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2FF5C" w14:textId="77777777" w:rsidR="001237C6" w:rsidRPr="00061D0E" w:rsidRDefault="00895FA7" w:rsidP="00F43936">
      <w:pPr>
        <w:spacing w:before="240" w:after="0" w:line="240" w:lineRule="auto"/>
        <w:jc w:val="center"/>
        <w:rPr>
          <w:rFonts w:ascii="Arial" w:hAnsi="Arial" w:cs="Arial"/>
          <w:sz w:val="24"/>
          <w:szCs w:val="24"/>
        </w:rPr>
      </w:pPr>
      <w:bookmarkStart w:id="0" w:name="_GoBack"/>
      <w:bookmarkEnd w:id="0"/>
      <w:r>
        <w:rPr>
          <w:noProof/>
          <w:lang w:val="en-GB" w:eastAsia="en-GB"/>
        </w:rPr>
        <w:drawing>
          <wp:inline distT="0" distB="0" distL="0" distR="0" wp14:anchorId="7BDF5AD4" wp14:editId="42AC5F3E">
            <wp:extent cx="1181100" cy="1181100"/>
            <wp:effectExtent l="0" t="0" r="0" b="0"/>
            <wp:docPr id="3" name="Imagen 3" descr="Resultado de imagen para AC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ACN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100" cy="1181100"/>
                    </a:xfrm>
                    <a:prstGeom prst="rect">
                      <a:avLst/>
                    </a:prstGeom>
                    <a:noFill/>
                    <a:ln>
                      <a:noFill/>
                    </a:ln>
                  </pic:spPr>
                </pic:pic>
              </a:graphicData>
            </a:graphic>
          </wp:inline>
        </w:drawing>
      </w:r>
    </w:p>
    <w:p w14:paraId="73BB340D" w14:textId="77777777" w:rsidR="00F67DED" w:rsidRPr="00061D0E" w:rsidRDefault="00F43936" w:rsidP="00F43936">
      <w:pPr>
        <w:spacing w:after="0" w:line="240" w:lineRule="auto"/>
        <w:ind w:left="708" w:firstLine="708"/>
        <w:rPr>
          <w:rFonts w:ascii="Arial" w:eastAsia="Times New Roman" w:hAnsi="Arial" w:cs="Arial"/>
          <w:b/>
          <w:sz w:val="24"/>
          <w:szCs w:val="24"/>
          <w:lang w:val="es-ES_tradnl" w:eastAsia="es-ES_tradnl"/>
        </w:rPr>
      </w:pPr>
      <w:r>
        <w:rPr>
          <w:rFonts w:ascii="Arial" w:eastAsia="Times New Roman" w:hAnsi="Arial" w:cs="Arial"/>
          <w:b/>
          <w:sz w:val="24"/>
          <w:szCs w:val="24"/>
          <w:lang w:val="es-ES_tradnl" w:eastAsia="es-ES_tradnl"/>
        </w:rPr>
        <w:t xml:space="preserve">    </w:t>
      </w:r>
      <w:r w:rsidR="00F67DED" w:rsidRPr="00061D0E">
        <w:rPr>
          <w:rFonts w:ascii="Arial" w:eastAsia="Times New Roman" w:hAnsi="Arial" w:cs="Arial"/>
          <w:b/>
          <w:sz w:val="24"/>
          <w:szCs w:val="24"/>
          <w:lang w:val="es-ES_tradnl" w:eastAsia="es-ES_tradnl"/>
        </w:rPr>
        <w:t>Asociación Cubana de las Naciones Unidas</w:t>
      </w:r>
    </w:p>
    <w:p w14:paraId="6FC8C96F" w14:textId="77777777" w:rsidR="00F67DED" w:rsidRPr="00061D0E" w:rsidRDefault="00F67DED" w:rsidP="00D419E8">
      <w:pPr>
        <w:spacing w:after="0" w:line="240" w:lineRule="auto"/>
        <w:jc w:val="both"/>
        <w:rPr>
          <w:rFonts w:ascii="Arial" w:eastAsia="Times New Roman" w:hAnsi="Arial" w:cs="Arial"/>
          <w:sz w:val="24"/>
          <w:szCs w:val="24"/>
          <w:lang w:val="es-ES_tradnl" w:eastAsia="es-ES_tradnl"/>
        </w:rPr>
      </w:pPr>
    </w:p>
    <w:p w14:paraId="04E4AB21" w14:textId="77777777" w:rsidR="00F67DED" w:rsidRPr="00061D0E" w:rsidRDefault="00F67DED" w:rsidP="00D419E8">
      <w:pPr>
        <w:spacing w:after="0" w:line="240" w:lineRule="auto"/>
        <w:ind w:right="-568"/>
        <w:rPr>
          <w:rFonts w:ascii="Arial" w:eastAsia="Times New Roman" w:hAnsi="Arial" w:cs="Arial"/>
          <w:b/>
          <w:sz w:val="24"/>
          <w:szCs w:val="24"/>
          <w:lang w:val="es-ES_tradnl" w:eastAsia="es-ES_tradnl"/>
        </w:rPr>
      </w:pPr>
    </w:p>
    <w:p w14:paraId="5385B195" w14:textId="77777777" w:rsidR="00F67DED" w:rsidRPr="00061D0E" w:rsidRDefault="00F67DED" w:rsidP="00D419E8">
      <w:pPr>
        <w:spacing w:after="0" w:line="240" w:lineRule="auto"/>
        <w:ind w:right="-568"/>
        <w:rPr>
          <w:rFonts w:ascii="Arial" w:eastAsia="Times New Roman" w:hAnsi="Arial" w:cs="Arial"/>
          <w:b/>
          <w:sz w:val="24"/>
          <w:szCs w:val="24"/>
          <w:lang w:val="es-ES_tradnl" w:eastAsia="es-ES_tradnl"/>
        </w:rPr>
      </w:pPr>
      <w:r w:rsidRPr="00061D0E">
        <w:rPr>
          <w:rFonts w:ascii="Arial" w:eastAsia="Times New Roman" w:hAnsi="Arial" w:cs="Arial"/>
          <w:b/>
          <w:sz w:val="24"/>
          <w:szCs w:val="24"/>
          <w:lang w:val="es-ES_tradnl" w:eastAsia="es-ES_tradnl"/>
        </w:rPr>
        <w:t>Nombre de la organización</w:t>
      </w:r>
      <w:r w:rsidRPr="004F4C88">
        <w:rPr>
          <w:rFonts w:ascii="Arial" w:eastAsia="Times New Roman" w:hAnsi="Arial" w:cs="Arial"/>
          <w:b/>
          <w:sz w:val="24"/>
          <w:szCs w:val="24"/>
          <w:lang w:val="es-ES_tradnl" w:eastAsia="es-ES_tradnl"/>
        </w:rPr>
        <w:t>:</w:t>
      </w:r>
      <w:r w:rsidRPr="00061D0E">
        <w:rPr>
          <w:rFonts w:ascii="Arial" w:eastAsia="Times New Roman" w:hAnsi="Arial" w:cs="Arial"/>
          <w:sz w:val="24"/>
          <w:szCs w:val="24"/>
          <w:lang w:val="es-ES_tradnl" w:eastAsia="es-ES_tradnl"/>
        </w:rPr>
        <w:t xml:space="preserve"> Asociación Cubana de las Naciones Unidas</w:t>
      </w:r>
      <w:r w:rsidRPr="00061D0E">
        <w:rPr>
          <w:rFonts w:ascii="Arial" w:eastAsia="Times New Roman" w:hAnsi="Arial" w:cs="Arial"/>
          <w:b/>
          <w:sz w:val="24"/>
          <w:szCs w:val="24"/>
          <w:lang w:val="es-ES_tradnl" w:eastAsia="es-ES_tradnl"/>
        </w:rPr>
        <w:t xml:space="preserve"> </w:t>
      </w:r>
    </w:p>
    <w:p w14:paraId="4AFA7B7E" w14:textId="77777777" w:rsidR="00F67DED" w:rsidRPr="00061D0E" w:rsidRDefault="00F67DED" w:rsidP="00D419E8">
      <w:pPr>
        <w:spacing w:after="0" w:line="240" w:lineRule="auto"/>
        <w:ind w:right="-568"/>
        <w:rPr>
          <w:rFonts w:ascii="Arial" w:eastAsia="Calibri" w:hAnsi="Arial" w:cs="Arial"/>
          <w:sz w:val="24"/>
          <w:szCs w:val="24"/>
          <w:lang w:val="es-ES_tradnl" w:eastAsia="es-ES_tradnl"/>
        </w:rPr>
      </w:pPr>
      <w:r w:rsidRPr="00061D0E">
        <w:rPr>
          <w:rFonts w:ascii="Arial" w:eastAsia="Calibri" w:hAnsi="Arial" w:cs="Arial"/>
          <w:b/>
          <w:sz w:val="24"/>
          <w:szCs w:val="24"/>
          <w:lang w:val="es-ES_tradnl" w:eastAsia="es-ES_tradnl"/>
        </w:rPr>
        <w:t>Acrónimo:</w:t>
      </w:r>
      <w:r w:rsidRPr="00061D0E">
        <w:rPr>
          <w:rFonts w:ascii="Arial" w:eastAsia="Calibri" w:hAnsi="Arial" w:cs="Arial"/>
          <w:sz w:val="24"/>
          <w:szCs w:val="24"/>
          <w:lang w:val="es-ES_tradnl" w:eastAsia="es-ES_tradnl"/>
        </w:rPr>
        <w:t xml:space="preserve"> </w:t>
      </w:r>
      <w:r w:rsidRPr="00061D0E">
        <w:rPr>
          <w:rFonts w:ascii="Arial" w:eastAsia="Times New Roman" w:hAnsi="Arial" w:cs="Arial"/>
          <w:sz w:val="24"/>
          <w:szCs w:val="24"/>
          <w:lang w:val="es-ES_tradnl" w:eastAsia="es-ES_tradnl"/>
        </w:rPr>
        <w:t>ACNU</w:t>
      </w:r>
    </w:p>
    <w:p w14:paraId="06606CDD" w14:textId="77777777" w:rsidR="00F67DED" w:rsidRPr="00061D0E" w:rsidRDefault="00F67DED" w:rsidP="00D419E8">
      <w:pPr>
        <w:spacing w:after="0" w:line="240" w:lineRule="auto"/>
        <w:jc w:val="both"/>
        <w:rPr>
          <w:rFonts w:ascii="Arial" w:eastAsia="Times New Roman" w:hAnsi="Arial" w:cs="Arial"/>
          <w:sz w:val="24"/>
          <w:szCs w:val="24"/>
          <w:lang w:val="es-ES_tradnl" w:eastAsia="es-ES_tradnl"/>
        </w:rPr>
      </w:pPr>
      <w:r w:rsidRPr="004F4C88">
        <w:rPr>
          <w:rFonts w:ascii="Arial" w:eastAsia="Times New Roman" w:hAnsi="Arial" w:cs="Arial"/>
          <w:b/>
          <w:sz w:val="24"/>
          <w:szCs w:val="24"/>
          <w:lang w:val="es-ES_tradnl" w:eastAsia="es-ES_tradnl"/>
        </w:rPr>
        <w:t>Teléfonos:</w:t>
      </w:r>
      <w:r w:rsidRPr="00061D0E">
        <w:rPr>
          <w:rFonts w:ascii="Arial" w:eastAsia="Times New Roman" w:hAnsi="Arial" w:cs="Arial"/>
          <w:sz w:val="24"/>
          <w:szCs w:val="24"/>
          <w:lang w:val="es-ES_tradnl" w:eastAsia="es-ES_tradnl"/>
        </w:rPr>
        <w:t xml:space="preserve"> (53) 78381580</w:t>
      </w:r>
    </w:p>
    <w:p w14:paraId="3C3D16D4" w14:textId="77777777" w:rsidR="00F67DED" w:rsidRPr="00061D0E" w:rsidRDefault="00F67DED" w:rsidP="00D419E8">
      <w:pPr>
        <w:spacing w:after="0" w:line="240" w:lineRule="auto"/>
        <w:jc w:val="both"/>
        <w:rPr>
          <w:rFonts w:ascii="Arial" w:eastAsia="Times New Roman" w:hAnsi="Arial" w:cs="Arial"/>
          <w:sz w:val="24"/>
          <w:szCs w:val="24"/>
          <w:lang w:val="es-ES_tradnl" w:eastAsia="es-ES_tradnl"/>
        </w:rPr>
      </w:pPr>
      <w:r w:rsidRPr="004F4C88">
        <w:rPr>
          <w:rFonts w:ascii="Arial" w:eastAsia="Times New Roman" w:hAnsi="Arial" w:cs="Arial"/>
          <w:b/>
          <w:sz w:val="24"/>
          <w:szCs w:val="24"/>
          <w:lang w:val="es-ES_tradnl" w:eastAsia="es-ES_tradnl"/>
        </w:rPr>
        <w:t>E-mail:</w:t>
      </w:r>
      <w:r w:rsidRPr="00061D0E">
        <w:rPr>
          <w:rFonts w:ascii="Arial" w:eastAsia="Times New Roman" w:hAnsi="Arial" w:cs="Arial"/>
          <w:sz w:val="24"/>
          <w:szCs w:val="24"/>
          <w:lang w:val="es-ES_tradnl" w:eastAsia="es-ES_tradnl"/>
        </w:rPr>
        <w:t xml:space="preserve"> </w:t>
      </w:r>
      <w:hyperlink r:id="rId9" w:history="1">
        <w:r w:rsidRPr="00061D0E">
          <w:rPr>
            <w:rFonts w:ascii="Arial" w:eastAsia="Times New Roman" w:hAnsi="Arial" w:cs="Arial"/>
            <w:color w:val="0000FF"/>
            <w:sz w:val="24"/>
            <w:szCs w:val="24"/>
            <w:u w:val="single"/>
            <w:lang w:val="es-ES_tradnl" w:eastAsia="es-ES_tradnl"/>
          </w:rPr>
          <w:t>acnu@acnu.org.cu</w:t>
        </w:r>
      </w:hyperlink>
      <w:r w:rsidRPr="00061D0E">
        <w:rPr>
          <w:rFonts w:ascii="Arial" w:eastAsia="Times New Roman" w:hAnsi="Arial" w:cs="Arial"/>
          <w:sz w:val="24"/>
          <w:szCs w:val="24"/>
          <w:lang w:val="es-ES_tradnl" w:eastAsia="es-ES_tradnl"/>
        </w:rPr>
        <w:t xml:space="preserve"> </w:t>
      </w:r>
    </w:p>
    <w:p w14:paraId="0EA193DE" w14:textId="77777777" w:rsidR="00F67DED" w:rsidRPr="004F4C88" w:rsidRDefault="004F4C88" w:rsidP="00D419E8">
      <w:pPr>
        <w:spacing w:after="0" w:line="240" w:lineRule="auto"/>
        <w:jc w:val="both"/>
        <w:rPr>
          <w:rFonts w:ascii="Arial" w:eastAsia="Times New Roman" w:hAnsi="Arial" w:cs="Arial"/>
          <w:color w:val="0000FF"/>
          <w:sz w:val="24"/>
          <w:szCs w:val="24"/>
          <w:u w:val="single"/>
          <w:lang w:val="en-US" w:eastAsia="es-ES_tradnl"/>
        </w:rPr>
      </w:pPr>
      <w:r w:rsidRPr="004F0D1C">
        <w:rPr>
          <w:rFonts w:ascii="Arial" w:eastAsia="Times New Roman" w:hAnsi="Arial" w:cs="Arial"/>
          <w:b/>
          <w:sz w:val="24"/>
          <w:szCs w:val="24"/>
          <w:lang w:val="en-US" w:eastAsia="es-ES_tradnl"/>
        </w:rPr>
        <w:t>Sitio web:</w:t>
      </w:r>
      <w:r w:rsidRPr="004F4C88">
        <w:rPr>
          <w:lang w:val="en-US"/>
        </w:rPr>
        <w:t xml:space="preserve"> </w:t>
      </w:r>
      <w:hyperlink r:id="rId10" w:history="1">
        <w:r w:rsidR="00F67DED" w:rsidRPr="004F4C88">
          <w:rPr>
            <w:rFonts w:ascii="Arial" w:eastAsia="Times New Roman" w:hAnsi="Arial" w:cs="Arial"/>
            <w:color w:val="0000FF"/>
            <w:sz w:val="24"/>
            <w:szCs w:val="24"/>
            <w:u w:val="single"/>
            <w:lang w:val="en-US" w:eastAsia="es-ES_tradnl"/>
          </w:rPr>
          <w:t>www.acnu.org.cu</w:t>
        </w:r>
      </w:hyperlink>
    </w:p>
    <w:p w14:paraId="67B25EBF" w14:textId="77777777" w:rsidR="00F67DED" w:rsidRPr="004F4C88" w:rsidRDefault="004F4C88" w:rsidP="00D419E8">
      <w:pPr>
        <w:spacing w:after="0" w:line="240" w:lineRule="auto"/>
        <w:jc w:val="both"/>
        <w:rPr>
          <w:rFonts w:ascii="Arial" w:eastAsia="Times New Roman" w:hAnsi="Arial" w:cs="Arial"/>
          <w:sz w:val="24"/>
          <w:szCs w:val="24"/>
          <w:lang w:val="es-ES_tradnl" w:eastAsia="es-ES_tradnl"/>
        </w:rPr>
      </w:pPr>
      <w:r w:rsidRPr="004F4C88">
        <w:rPr>
          <w:rFonts w:ascii="Arial" w:eastAsia="Times New Roman" w:hAnsi="Arial" w:cs="Arial"/>
          <w:b/>
          <w:sz w:val="24"/>
          <w:szCs w:val="24"/>
          <w:lang w:val="es-ES_tradnl" w:eastAsia="es-ES_tradnl"/>
        </w:rPr>
        <w:t>Dirección</w:t>
      </w:r>
      <w:r w:rsidR="00F67DED" w:rsidRPr="004F4C88">
        <w:rPr>
          <w:rFonts w:ascii="Arial" w:eastAsia="Times New Roman" w:hAnsi="Arial" w:cs="Arial"/>
          <w:b/>
          <w:sz w:val="24"/>
          <w:szCs w:val="24"/>
          <w:lang w:val="es-ES_tradnl" w:eastAsia="es-ES_tradnl"/>
        </w:rPr>
        <w:t xml:space="preserve"> Postal:</w:t>
      </w:r>
      <w:r w:rsidR="00F67DED" w:rsidRPr="004F4C88">
        <w:rPr>
          <w:rFonts w:ascii="Arial" w:eastAsia="Times New Roman" w:hAnsi="Arial" w:cs="Arial"/>
          <w:sz w:val="24"/>
          <w:szCs w:val="24"/>
          <w:lang w:val="es-ES_tradnl" w:eastAsia="es-ES_tradnl"/>
        </w:rPr>
        <w:t xml:space="preserve"> Calle J #514 esquina 25. El Vedado, La Habana, Cuba. CP.10400</w:t>
      </w:r>
    </w:p>
    <w:p w14:paraId="40E9C0F2" w14:textId="77777777" w:rsidR="00F67DED" w:rsidRPr="00061D0E" w:rsidRDefault="00F67DED" w:rsidP="00D419E8">
      <w:pPr>
        <w:spacing w:after="0" w:line="240" w:lineRule="auto"/>
        <w:jc w:val="both"/>
        <w:rPr>
          <w:rFonts w:ascii="Arial" w:eastAsia="Times New Roman" w:hAnsi="Arial" w:cs="Arial"/>
          <w:sz w:val="24"/>
          <w:szCs w:val="24"/>
          <w:lang w:val="es-ES_tradnl" w:eastAsia="es-ES_tradnl"/>
        </w:rPr>
      </w:pPr>
      <w:r w:rsidRPr="004F4C88">
        <w:rPr>
          <w:rFonts w:ascii="Arial" w:eastAsia="Times New Roman" w:hAnsi="Arial" w:cs="Arial"/>
          <w:b/>
          <w:sz w:val="24"/>
          <w:szCs w:val="24"/>
          <w:lang w:val="es-ES_tradnl" w:eastAsia="es-ES_tradnl"/>
        </w:rPr>
        <w:t>Persona a contactar:</w:t>
      </w:r>
      <w:r w:rsidRPr="00061D0E">
        <w:rPr>
          <w:rFonts w:ascii="Arial" w:eastAsia="Times New Roman" w:hAnsi="Arial" w:cs="Arial"/>
          <w:sz w:val="24"/>
          <w:szCs w:val="24"/>
          <w:lang w:val="es-ES_tradnl" w:eastAsia="es-ES_tradnl"/>
        </w:rPr>
        <w:t xml:space="preserve"> Fermín G. Quiñones Sánchez, Presidente</w:t>
      </w:r>
    </w:p>
    <w:p w14:paraId="629BCB8B" w14:textId="77777777" w:rsidR="00F67DED" w:rsidRPr="00061D0E" w:rsidRDefault="00F67DED" w:rsidP="00D419E8">
      <w:pPr>
        <w:spacing w:after="0" w:line="240" w:lineRule="auto"/>
        <w:jc w:val="both"/>
        <w:rPr>
          <w:rFonts w:ascii="Arial" w:eastAsia="Times New Roman" w:hAnsi="Arial" w:cs="Arial"/>
          <w:sz w:val="24"/>
          <w:szCs w:val="24"/>
          <w:lang w:val="es-ES_tradnl" w:eastAsia="es-ES_tradnl"/>
        </w:rPr>
      </w:pPr>
    </w:p>
    <w:p w14:paraId="0DDC8637" w14:textId="4A1C77C4" w:rsidR="00F67DED" w:rsidRPr="00061D0E" w:rsidRDefault="00F67DED" w:rsidP="00D419E8">
      <w:pPr>
        <w:spacing w:after="0" w:line="240" w:lineRule="auto"/>
        <w:jc w:val="both"/>
        <w:rPr>
          <w:rFonts w:ascii="Arial" w:eastAsia="Times New Roman" w:hAnsi="Arial" w:cs="Arial"/>
          <w:sz w:val="24"/>
          <w:szCs w:val="24"/>
          <w:lang w:val="es-ES_tradnl" w:eastAsia="es-ES_tradnl"/>
        </w:rPr>
      </w:pPr>
      <w:r w:rsidRPr="00061D0E">
        <w:rPr>
          <w:rFonts w:ascii="Arial" w:eastAsia="Times New Roman" w:hAnsi="Arial" w:cs="Arial"/>
          <w:sz w:val="24"/>
          <w:szCs w:val="24"/>
          <w:lang w:val="es-ES_tradnl" w:eastAsia="es-ES_tradnl"/>
        </w:rPr>
        <w:t xml:space="preserve">Contribución </w:t>
      </w:r>
      <w:r w:rsidR="001516B6">
        <w:rPr>
          <w:rFonts w:ascii="Arial" w:eastAsia="Times New Roman" w:hAnsi="Arial" w:cs="Arial"/>
          <w:sz w:val="24"/>
          <w:szCs w:val="24"/>
          <w:lang w:val="es-ES_tradnl" w:eastAsia="es-ES_tradnl"/>
        </w:rPr>
        <w:t xml:space="preserve">de la </w:t>
      </w:r>
      <w:r w:rsidR="001516B6" w:rsidRPr="001516B6">
        <w:rPr>
          <w:rFonts w:ascii="Arial" w:eastAsia="Times New Roman" w:hAnsi="Arial" w:cs="Arial"/>
          <w:sz w:val="24"/>
          <w:szCs w:val="24"/>
          <w:lang w:val="es-ES_tradnl" w:eastAsia="es-ES_tradnl"/>
        </w:rPr>
        <w:t>Asociación Cubana de las Naciones Unidas</w:t>
      </w:r>
      <w:r w:rsidR="001516B6">
        <w:rPr>
          <w:rFonts w:ascii="Arial" w:eastAsia="Times New Roman" w:hAnsi="Arial" w:cs="Arial"/>
          <w:sz w:val="24"/>
          <w:szCs w:val="24"/>
          <w:lang w:val="es-ES_tradnl" w:eastAsia="es-ES_tradnl"/>
        </w:rPr>
        <w:t xml:space="preserve"> </w:t>
      </w:r>
      <w:r w:rsidRPr="00061D0E">
        <w:rPr>
          <w:rFonts w:ascii="Arial" w:eastAsia="Times New Roman" w:hAnsi="Arial" w:cs="Arial"/>
          <w:sz w:val="24"/>
          <w:szCs w:val="24"/>
          <w:lang w:val="es-ES_tradnl" w:eastAsia="es-ES_tradnl"/>
        </w:rPr>
        <w:t>a</w:t>
      </w:r>
      <w:r w:rsidR="004F4C88">
        <w:rPr>
          <w:rFonts w:ascii="Arial" w:eastAsia="Times New Roman" w:hAnsi="Arial" w:cs="Arial"/>
          <w:sz w:val="24"/>
          <w:szCs w:val="24"/>
          <w:lang w:val="es-ES_tradnl" w:eastAsia="es-ES_tradnl"/>
        </w:rPr>
        <w:t xml:space="preserve"> </w:t>
      </w:r>
      <w:r w:rsidRPr="00061D0E">
        <w:rPr>
          <w:rFonts w:ascii="Arial" w:eastAsia="Times New Roman" w:hAnsi="Arial" w:cs="Arial"/>
          <w:sz w:val="24"/>
          <w:szCs w:val="24"/>
          <w:lang w:val="es-ES_tradnl" w:eastAsia="es-ES_tradnl"/>
        </w:rPr>
        <w:t>l</w:t>
      </w:r>
      <w:r w:rsidR="004F4C88">
        <w:rPr>
          <w:rFonts w:ascii="Arial" w:eastAsia="Times New Roman" w:hAnsi="Arial" w:cs="Arial"/>
          <w:sz w:val="24"/>
          <w:szCs w:val="24"/>
          <w:lang w:val="es-ES_tradnl" w:eastAsia="es-ES_tradnl"/>
        </w:rPr>
        <w:t>a 21</w:t>
      </w:r>
      <w:r w:rsidR="004F4C88" w:rsidRPr="004F4C88">
        <w:rPr>
          <w:rFonts w:ascii="Arial" w:eastAsia="Times New Roman" w:hAnsi="Arial" w:cs="Arial"/>
          <w:sz w:val="24"/>
          <w:szCs w:val="24"/>
          <w:vertAlign w:val="superscript"/>
          <w:lang w:val="es-ES_tradnl" w:eastAsia="es-ES_tradnl"/>
        </w:rPr>
        <w:t>era</w:t>
      </w:r>
      <w:r w:rsidRPr="00061D0E">
        <w:rPr>
          <w:rFonts w:ascii="Arial" w:eastAsia="Times New Roman" w:hAnsi="Arial" w:cs="Arial"/>
          <w:sz w:val="24"/>
          <w:szCs w:val="24"/>
          <w:lang w:val="es-ES_tradnl" w:eastAsia="es-ES_tradnl"/>
        </w:rPr>
        <w:t xml:space="preserve"> </w:t>
      </w:r>
      <w:r w:rsidR="004F4C88">
        <w:rPr>
          <w:rFonts w:ascii="Arial" w:eastAsia="Times New Roman" w:hAnsi="Arial" w:cs="Arial"/>
          <w:sz w:val="24"/>
          <w:szCs w:val="24"/>
          <w:lang w:val="es-ES_tradnl" w:eastAsia="es-ES_tradnl"/>
        </w:rPr>
        <w:t xml:space="preserve">sesión del Comité de los Derechos de las </w:t>
      </w:r>
      <w:r w:rsidR="00EA0810">
        <w:rPr>
          <w:rFonts w:ascii="Arial" w:eastAsia="Times New Roman" w:hAnsi="Arial" w:cs="Arial"/>
          <w:sz w:val="24"/>
          <w:szCs w:val="24"/>
          <w:lang w:val="es-ES_tradnl" w:eastAsia="es-ES_tradnl"/>
        </w:rPr>
        <w:t xml:space="preserve">Personas </w:t>
      </w:r>
      <w:r w:rsidR="001516B6">
        <w:rPr>
          <w:rFonts w:ascii="Arial" w:eastAsia="Times New Roman" w:hAnsi="Arial" w:cs="Arial"/>
          <w:sz w:val="24"/>
          <w:szCs w:val="24"/>
          <w:lang w:val="es-ES_tradnl" w:eastAsia="es-ES_tradnl"/>
        </w:rPr>
        <w:t>con</w:t>
      </w:r>
      <w:r w:rsidR="00EA0810">
        <w:rPr>
          <w:rFonts w:ascii="Arial" w:eastAsia="Times New Roman" w:hAnsi="Arial" w:cs="Arial"/>
          <w:sz w:val="24"/>
          <w:szCs w:val="24"/>
          <w:lang w:val="es-ES_tradnl" w:eastAsia="es-ES_tradnl"/>
        </w:rPr>
        <w:t xml:space="preserve"> discapacidad</w:t>
      </w:r>
      <w:r w:rsidR="004F4C88" w:rsidRPr="00061D0E">
        <w:rPr>
          <w:rFonts w:ascii="Arial" w:eastAsia="Times New Roman" w:hAnsi="Arial" w:cs="Arial"/>
          <w:sz w:val="24"/>
          <w:szCs w:val="24"/>
          <w:lang w:val="es-ES_tradnl" w:eastAsia="es-ES_tradnl"/>
        </w:rPr>
        <w:t xml:space="preserve">. </w:t>
      </w:r>
      <w:r w:rsidR="004F4C88">
        <w:rPr>
          <w:rFonts w:ascii="Arial" w:eastAsia="Times New Roman" w:hAnsi="Arial" w:cs="Arial"/>
          <w:sz w:val="24"/>
          <w:szCs w:val="24"/>
          <w:lang w:val="es-ES_tradnl" w:eastAsia="es-ES_tradnl"/>
        </w:rPr>
        <w:t>Informe de Cuba</w:t>
      </w:r>
      <w:r w:rsidRPr="00061D0E">
        <w:rPr>
          <w:rFonts w:ascii="Arial" w:eastAsia="Times New Roman" w:hAnsi="Arial" w:cs="Arial"/>
          <w:sz w:val="24"/>
          <w:szCs w:val="24"/>
          <w:lang w:val="es-ES_tradnl" w:eastAsia="es-ES_tradnl"/>
        </w:rPr>
        <w:t xml:space="preserve">. </w:t>
      </w:r>
      <w:r w:rsidRPr="00061D0E">
        <w:rPr>
          <w:rFonts w:ascii="Arial" w:eastAsia="Times New Roman" w:hAnsi="Arial" w:cs="Arial"/>
          <w:bCs/>
          <w:sz w:val="24"/>
          <w:szCs w:val="24"/>
          <w:lang w:val="es-ES_tradnl" w:eastAsia="es-ES_tradnl"/>
        </w:rPr>
        <w:t>(</w:t>
      </w:r>
      <w:r w:rsidR="004F4C88">
        <w:rPr>
          <w:rFonts w:ascii="Arial" w:eastAsia="Times New Roman" w:hAnsi="Arial" w:cs="Arial"/>
          <w:bCs/>
          <w:sz w:val="24"/>
          <w:szCs w:val="24"/>
          <w:lang w:val="es-ES_tradnl" w:eastAsia="es-ES_tradnl"/>
        </w:rPr>
        <w:t>Marzo</w:t>
      </w:r>
      <w:r w:rsidRPr="00061D0E">
        <w:rPr>
          <w:rFonts w:ascii="Arial" w:eastAsia="Times New Roman" w:hAnsi="Arial" w:cs="Arial"/>
          <w:bCs/>
          <w:sz w:val="24"/>
          <w:szCs w:val="24"/>
          <w:lang w:val="es-ES_tradnl" w:eastAsia="es-ES_tradnl"/>
        </w:rPr>
        <w:t xml:space="preserve"> 201</w:t>
      </w:r>
      <w:r w:rsidR="004F4C88">
        <w:rPr>
          <w:rFonts w:ascii="Arial" w:eastAsia="Times New Roman" w:hAnsi="Arial" w:cs="Arial"/>
          <w:bCs/>
          <w:sz w:val="24"/>
          <w:szCs w:val="24"/>
          <w:lang w:val="es-ES_tradnl" w:eastAsia="es-ES_tradnl"/>
        </w:rPr>
        <w:t>9</w:t>
      </w:r>
      <w:r w:rsidRPr="00061D0E">
        <w:rPr>
          <w:rFonts w:ascii="Arial" w:eastAsia="Times New Roman" w:hAnsi="Arial" w:cs="Arial"/>
          <w:bCs/>
          <w:sz w:val="24"/>
          <w:szCs w:val="24"/>
          <w:lang w:val="es-ES_tradnl" w:eastAsia="es-ES_tradnl"/>
        </w:rPr>
        <w:t>)</w:t>
      </w:r>
      <w:r w:rsidRPr="00061D0E">
        <w:rPr>
          <w:rFonts w:ascii="Arial" w:eastAsia="Times New Roman" w:hAnsi="Arial" w:cs="Arial"/>
          <w:sz w:val="24"/>
          <w:szCs w:val="24"/>
          <w:lang w:val="es-ES_tradnl" w:eastAsia="es-ES_tradnl"/>
        </w:rPr>
        <w:t xml:space="preserve"> </w:t>
      </w:r>
      <w:r w:rsidR="00292F9A">
        <w:rPr>
          <w:rFonts w:ascii="Arial" w:eastAsia="Times New Roman" w:hAnsi="Arial" w:cs="Arial"/>
          <w:sz w:val="24"/>
          <w:szCs w:val="24"/>
          <w:lang w:val="es-ES_tradnl" w:eastAsia="es-ES_tradnl"/>
        </w:rPr>
        <w:t xml:space="preserve"> </w:t>
      </w:r>
    </w:p>
    <w:p w14:paraId="6015A2FA" w14:textId="77777777" w:rsidR="00F67DED" w:rsidRPr="00061D0E" w:rsidRDefault="00F67DED" w:rsidP="00D419E8">
      <w:pPr>
        <w:spacing w:after="0" w:line="240" w:lineRule="auto"/>
        <w:jc w:val="both"/>
        <w:rPr>
          <w:rFonts w:ascii="Arial" w:eastAsia="Times New Roman" w:hAnsi="Arial" w:cs="Arial"/>
          <w:sz w:val="24"/>
          <w:szCs w:val="24"/>
          <w:u w:val="single"/>
          <w:lang w:val="es-ES_tradnl" w:eastAsia="es-ES_tradnl"/>
        </w:rPr>
      </w:pPr>
    </w:p>
    <w:p w14:paraId="391A3719" w14:textId="746D5C18" w:rsidR="00F67DED" w:rsidRPr="00061D0E" w:rsidRDefault="00F67DED" w:rsidP="00D419E8">
      <w:pPr>
        <w:spacing w:after="0" w:line="240" w:lineRule="auto"/>
        <w:jc w:val="both"/>
        <w:rPr>
          <w:rFonts w:ascii="Arial" w:eastAsia="Times New Roman" w:hAnsi="Arial" w:cs="Arial"/>
          <w:sz w:val="24"/>
          <w:szCs w:val="24"/>
          <w:lang w:val="es-ES_tradnl" w:eastAsia="es-ES_tradnl"/>
        </w:rPr>
      </w:pPr>
      <w:r w:rsidRPr="00061D0E">
        <w:rPr>
          <w:rFonts w:ascii="Arial" w:eastAsia="Times New Roman" w:hAnsi="Arial" w:cs="Arial"/>
          <w:sz w:val="24"/>
          <w:szCs w:val="24"/>
          <w:lang w:val="es-ES_tradnl" w:eastAsia="es-ES_tradnl"/>
        </w:rPr>
        <w:t xml:space="preserve">La </w:t>
      </w:r>
      <w:r w:rsidRPr="00061D0E">
        <w:rPr>
          <w:rFonts w:ascii="Arial" w:eastAsia="Times New Roman" w:hAnsi="Arial" w:cs="Arial"/>
          <w:b/>
          <w:sz w:val="24"/>
          <w:szCs w:val="24"/>
          <w:lang w:val="es-ES_tradnl" w:eastAsia="es-ES_tradnl"/>
        </w:rPr>
        <w:t xml:space="preserve">Asociación Cubana de las Naciones Unidas (ACNU) </w:t>
      </w:r>
      <w:r w:rsidRPr="00061D0E">
        <w:rPr>
          <w:rFonts w:ascii="Arial" w:eastAsia="Times New Roman" w:hAnsi="Arial" w:cs="Arial"/>
          <w:sz w:val="24"/>
          <w:szCs w:val="24"/>
          <w:lang w:val="es-ES_tradnl" w:eastAsia="es-ES_tradnl"/>
        </w:rPr>
        <w:t xml:space="preserve">fue constituida el 30 de mayo de 1947, es una organización no gubernamental inscrita en el registro de Asociaciones de la República de Cuba que agrupa sobre una base voluntaria a personas físicas y jurídicas genuinamente interesadas en conocer y participar en la gestión de las Naciones Unidas. Promueve el conocimiento y la comprensión popular de los propósitos y principios de la Carta de las Naciones Unidas, la </w:t>
      </w:r>
      <w:r w:rsidRPr="00061D0E">
        <w:rPr>
          <w:rFonts w:ascii="Arial" w:eastAsia="Times New Roman" w:hAnsi="Arial" w:cs="Arial"/>
          <w:sz w:val="24"/>
          <w:szCs w:val="24"/>
          <w:lang w:val="es-ES_tradnl" w:eastAsia="es-ES_tradnl"/>
        </w:rPr>
        <w:lastRenderedPageBreak/>
        <w:t xml:space="preserve">naturaleza, funcionamiento y actividad del Sistema de las Naciones Unidas; mantiene y fomenta relaciones con los órganos del Sistema de las Naciones Unidas en Cuba, recoge y expresa las denuncias a aquellas situaciones internacionales que pongan en peligro la paz y la seguridad de los pueblos y/o constituyen violaciones de los propósitos y principios de las Naciones Unidas; fomenta los sentimientos de solidaridad y cooperación internacional entre hombres, mujeres, niños y niñas de todas partes del mundo, sin distinción de color de la piel, género, creencias religiosas, origen nacional y cualquier otra forma de discriminación lesiva a la dignidad humana. Trabaja con organizaciones de la sociedad civil cubana e internacional con sede en Cuba, así como con entidades gubernamentales en sus programas sociales, ambientales y culturales. Agrupa a </w:t>
      </w:r>
      <w:r w:rsidR="004B6853" w:rsidRPr="00A151A1">
        <w:rPr>
          <w:rFonts w:ascii="Arial" w:eastAsia="Times New Roman" w:hAnsi="Arial" w:cs="Arial"/>
          <w:sz w:val="24"/>
          <w:szCs w:val="24"/>
          <w:lang w:val="es-ES_tradnl" w:eastAsia="es-ES_tradnl"/>
        </w:rPr>
        <w:t>10</w:t>
      </w:r>
      <w:r w:rsidR="00A151A1">
        <w:rPr>
          <w:rFonts w:ascii="Arial" w:eastAsia="Times New Roman" w:hAnsi="Arial" w:cs="Arial"/>
          <w:sz w:val="24"/>
          <w:szCs w:val="24"/>
          <w:lang w:val="es-ES_tradnl" w:eastAsia="es-ES_tradnl"/>
        </w:rPr>
        <w:t>9</w:t>
      </w:r>
      <w:r w:rsidRPr="00061D0E">
        <w:rPr>
          <w:rFonts w:ascii="Arial" w:eastAsia="Times New Roman" w:hAnsi="Arial" w:cs="Arial"/>
          <w:sz w:val="24"/>
          <w:szCs w:val="24"/>
          <w:lang w:val="es-ES_tradnl" w:eastAsia="es-ES_tradnl"/>
        </w:rPr>
        <w:t xml:space="preserve"> organizaciones de la sociedad civil cubana. </w:t>
      </w:r>
    </w:p>
    <w:p w14:paraId="3DC09199" w14:textId="77777777" w:rsidR="00F67DED" w:rsidRPr="00061D0E" w:rsidRDefault="00F67DED" w:rsidP="00D419E8">
      <w:pPr>
        <w:spacing w:after="0" w:line="240" w:lineRule="auto"/>
        <w:jc w:val="both"/>
        <w:rPr>
          <w:rFonts w:ascii="Arial" w:eastAsia="Times New Roman" w:hAnsi="Arial" w:cs="Arial"/>
          <w:sz w:val="24"/>
          <w:szCs w:val="24"/>
          <w:lang w:val="es-ES_tradnl" w:eastAsia="es-ES_tradnl"/>
        </w:rPr>
      </w:pPr>
    </w:p>
    <w:p w14:paraId="1F9E7A6B" w14:textId="094D99D8" w:rsidR="00F67DED" w:rsidRPr="00061D0E" w:rsidRDefault="00F67DED" w:rsidP="00D419E8">
      <w:pPr>
        <w:spacing w:after="0" w:line="240" w:lineRule="auto"/>
        <w:jc w:val="both"/>
        <w:rPr>
          <w:rFonts w:ascii="Arial" w:eastAsia="Times New Roman" w:hAnsi="Arial" w:cs="Arial"/>
          <w:sz w:val="24"/>
          <w:szCs w:val="24"/>
          <w:lang w:val="es-ES_tradnl" w:eastAsia="es-ES_tradnl"/>
        </w:rPr>
      </w:pPr>
      <w:r w:rsidRPr="00061D0E">
        <w:rPr>
          <w:rFonts w:ascii="Arial" w:eastAsia="Times New Roman" w:hAnsi="Arial" w:cs="Arial"/>
          <w:sz w:val="24"/>
          <w:szCs w:val="24"/>
          <w:lang w:val="es-ES_tradnl" w:eastAsia="es-ES_tradnl"/>
        </w:rPr>
        <w:t xml:space="preserve">Tiene estatuto consultivo especial ante el ECOSOC desde 1999. Afiliada al Departamento de Información Pública (DPI). Posee estatus de observador ante la Convención de las Naciones Unidas de lucha contra la Desertificación desde 2003 y en la Convención Marco de las </w:t>
      </w:r>
      <w:r w:rsidR="001516B6">
        <w:rPr>
          <w:rFonts w:ascii="Arial" w:eastAsia="Times New Roman" w:hAnsi="Arial" w:cs="Arial"/>
          <w:sz w:val="24"/>
          <w:szCs w:val="24"/>
          <w:lang w:val="es-ES_tradnl" w:eastAsia="es-ES_tradnl"/>
        </w:rPr>
        <w:t>Naciones Unidas</w:t>
      </w:r>
      <w:r w:rsidRPr="00061D0E">
        <w:rPr>
          <w:rFonts w:ascii="Arial" w:eastAsia="Times New Roman" w:hAnsi="Arial" w:cs="Arial"/>
          <w:sz w:val="24"/>
          <w:szCs w:val="24"/>
          <w:lang w:val="es-ES_tradnl" w:eastAsia="es-ES_tradnl"/>
        </w:rPr>
        <w:t xml:space="preserve"> sobre Cambio Climático desde 2004. Es miembro de la Federación Mundial de </w:t>
      </w:r>
      <w:r w:rsidR="0030035E">
        <w:rPr>
          <w:rFonts w:ascii="Arial" w:eastAsia="Times New Roman" w:hAnsi="Arial" w:cs="Arial"/>
          <w:sz w:val="24"/>
          <w:szCs w:val="24"/>
          <w:lang w:val="es-ES_tradnl" w:eastAsia="es-ES_tradnl"/>
        </w:rPr>
        <w:t>Asociaciones pro</w:t>
      </w:r>
      <w:r w:rsidRPr="00061D0E">
        <w:rPr>
          <w:rFonts w:ascii="Arial" w:eastAsia="Times New Roman" w:hAnsi="Arial" w:cs="Arial"/>
          <w:sz w:val="24"/>
          <w:szCs w:val="24"/>
          <w:lang w:val="es-ES_tradnl" w:eastAsia="es-ES_tradnl"/>
        </w:rPr>
        <w:t xml:space="preserve"> Naciones Unidas (WFUNA</w:t>
      </w:r>
      <w:r w:rsidR="0030035E">
        <w:rPr>
          <w:rFonts w:ascii="Arial" w:eastAsia="Times New Roman" w:hAnsi="Arial" w:cs="Arial"/>
          <w:sz w:val="24"/>
          <w:szCs w:val="24"/>
          <w:lang w:val="es-ES_tradnl" w:eastAsia="es-ES_tradnl"/>
        </w:rPr>
        <w:t>, por sus siglas en Inglés</w:t>
      </w:r>
      <w:r w:rsidRPr="00061D0E">
        <w:rPr>
          <w:rFonts w:ascii="Arial" w:eastAsia="Times New Roman" w:hAnsi="Arial" w:cs="Arial"/>
          <w:sz w:val="24"/>
          <w:szCs w:val="24"/>
          <w:lang w:val="es-ES_tradnl" w:eastAsia="es-ES_tradnl"/>
        </w:rPr>
        <w:t>) y pertenece a su Comité Ejecutivo desde el 2003 y a la Conferencia de NGO en relación consultiva con Naciones Unidas (CoNGO).</w:t>
      </w:r>
    </w:p>
    <w:p w14:paraId="1DCB1A90" w14:textId="77777777" w:rsidR="00F67DED" w:rsidRPr="00061D0E" w:rsidRDefault="00F67DED" w:rsidP="00D419E8">
      <w:pPr>
        <w:spacing w:after="0" w:line="240" w:lineRule="auto"/>
        <w:jc w:val="center"/>
        <w:rPr>
          <w:rFonts w:ascii="Arial" w:eastAsia="Times New Roman" w:hAnsi="Arial" w:cs="Arial"/>
          <w:sz w:val="24"/>
          <w:szCs w:val="24"/>
          <w:lang w:val="es-ES_tradnl" w:eastAsia="es-ES_tradnl"/>
        </w:rPr>
      </w:pPr>
    </w:p>
    <w:p w14:paraId="13C6C8ED" w14:textId="77777777" w:rsidR="00F67DED" w:rsidRPr="00061D0E" w:rsidRDefault="00F67DED" w:rsidP="00D419E8">
      <w:pPr>
        <w:spacing w:after="0" w:line="240" w:lineRule="auto"/>
        <w:jc w:val="center"/>
        <w:rPr>
          <w:rFonts w:ascii="Arial" w:eastAsia="Times New Roman" w:hAnsi="Arial" w:cs="Arial"/>
          <w:sz w:val="24"/>
          <w:szCs w:val="24"/>
          <w:lang w:val="es-ES_tradnl" w:eastAsia="es-ES_tradnl"/>
        </w:rPr>
      </w:pPr>
    </w:p>
    <w:p w14:paraId="4C16F1EE" w14:textId="548CFBA7" w:rsidR="0031353E" w:rsidRPr="006F7E79" w:rsidRDefault="0031353E" w:rsidP="0031353E">
      <w:pPr>
        <w:spacing w:after="120" w:line="240" w:lineRule="auto"/>
        <w:jc w:val="both"/>
        <w:rPr>
          <w:rFonts w:ascii="Arial" w:hAnsi="Arial" w:cs="Arial"/>
          <w:sz w:val="24"/>
          <w:szCs w:val="24"/>
        </w:rPr>
      </w:pPr>
      <w:r w:rsidRPr="006F7E79">
        <w:rPr>
          <w:rFonts w:ascii="Arial" w:hAnsi="Arial" w:cs="Arial"/>
          <w:sz w:val="24"/>
          <w:szCs w:val="24"/>
        </w:rPr>
        <w:t xml:space="preserve">En virtud de sus objetivos y propósitos, la ACNU coordina y trabaja con las organizaciones de la sociedad civil cubana </w:t>
      </w:r>
      <w:r>
        <w:rPr>
          <w:rFonts w:ascii="Arial" w:hAnsi="Arial" w:cs="Arial"/>
          <w:sz w:val="24"/>
          <w:szCs w:val="24"/>
        </w:rPr>
        <w:t xml:space="preserve">y </w:t>
      </w:r>
      <w:r w:rsidRPr="006F7E79">
        <w:rPr>
          <w:rFonts w:ascii="Arial" w:hAnsi="Arial" w:cs="Arial"/>
          <w:sz w:val="24"/>
          <w:szCs w:val="24"/>
        </w:rPr>
        <w:t xml:space="preserve">entre </w:t>
      </w:r>
      <w:r>
        <w:rPr>
          <w:rFonts w:ascii="Arial" w:hAnsi="Arial" w:cs="Arial"/>
          <w:sz w:val="24"/>
          <w:szCs w:val="24"/>
        </w:rPr>
        <w:t xml:space="preserve">sus asociados </w:t>
      </w:r>
      <w:r w:rsidRPr="006F7E79">
        <w:rPr>
          <w:rFonts w:ascii="Arial" w:hAnsi="Arial" w:cs="Arial"/>
          <w:sz w:val="24"/>
          <w:szCs w:val="24"/>
        </w:rPr>
        <w:t xml:space="preserve">se encuentran las principales organizaciones de </w:t>
      </w:r>
      <w:r w:rsidR="00EA0810">
        <w:rPr>
          <w:rFonts w:ascii="Arial" w:hAnsi="Arial" w:cs="Arial"/>
          <w:sz w:val="24"/>
          <w:szCs w:val="24"/>
        </w:rPr>
        <w:t>personas en situación de discapacidad</w:t>
      </w:r>
      <w:r w:rsidRPr="006F7E79">
        <w:rPr>
          <w:rFonts w:ascii="Arial" w:hAnsi="Arial" w:cs="Arial"/>
          <w:sz w:val="24"/>
          <w:szCs w:val="24"/>
        </w:rPr>
        <w:t xml:space="preserve"> en Cuba</w:t>
      </w:r>
      <w:r>
        <w:rPr>
          <w:rFonts w:ascii="Arial" w:hAnsi="Arial" w:cs="Arial"/>
          <w:sz w:val="24"/>
          <w:szCs w:val="24"/>
        </w:rPr>
        <w:t>:</w:t>
      </w:r>
      <w:r w:rsidRPr="006F7E79">
        <w:rPr>
          <w:rFonts w:ascii="Arial" w:hAnsi="Arial" w:cs="Arial"/>
          <w:sz w:val="24"/>
          <w:szCs w:val="24"/>
        </w:rPr>
        <w:t xml:space="preserve"> la Asociación Cubana de Limitados Físico- Motores (AC</w:t>
      </w:r>
      <w:r w:rsidR="000E3B68">
        <w:rPr>
          <w:rFonts w:ascii="Arial" w:hAnsi="Arial" w:cs="Arial"/>
          <w:sz w:val="24"/>
          <w:szCs w:val="24"/>
        </w:rPr>
        <w:t xml:space="preserve">LIFIM); la Asociación Nacional </w:t>
      </w:r>
      <w:r w:rsidRPr="006F7E79">
        <w:rPr>
          <w:rFonts w:ascii="Arial" w:hAnsi="Arial" w:cs="Arial"/>
          <w:sz w:val="24"/>
          <w:szCs w:val="24"/>
        </w:rPr>
        <w:t>de Sordos e Hipo acústicos (ANSOC) y la Asociación Cubana de Ciegos (ANCI</w:t>
      </w:r>
      <w:r>
        <w:rPr>
          <w:rFonts w:ascii="Arial" w:hAnsi="Arial" w:cs="Arial"/>
          <w:sz w:val="24"/>
          <w:szCs w:val="24"/>
        </w:rPr>
        <w:t>)</w:t>
      </w:r>
      <w:r w:rsidRPr="006F7E79">
        <w:rPr>
          <w:rFonts w:ascii="Arial" w:hAnsi="Arial" w:cs="Arial"/>
          <w:sz w:val="24"/>
          <w:szCs w:val="24"/>
        </w:rPr>
        <w:t xml:space="preserve">. </w:t>
      </w:r>
    </w:p>
    <w:p w14:paraId="274C1C64" w14:textId="1CBDE029" w:rsidR="0031353E" w:rsidRPr="006F7E79" w:rsidRDefault="0031353E" w:rsidP="0031353E">
      <w:pPr>
        <w:spacing w:after="120" w:line="240" w:lineRule="auto"/>
        <w:jc w:val="both"/>
        <w:rPr>
          <w:rFonts w:ascii="Arial" w:hAnsi="Arial" w:cs="Arial"/>
          <w:sz w:val="24"/>
          <w:szCs w:val="24"/>
        </w:rPr>
      </w:pPr>
      <w:r>
        <w:rPr>
          <w:rFonts w:ascii="Arial" w:hAnsi="Arial" w:cs="Arial"/>
          <w:sz w:val="24"/>
          <w:szCs w:val="24"/>
        </w:rPr>
        <w:lastRenderedPageBreak/>
        <w:t>Dichas</w:t>
      </w:r>
      <w:r w:rsidRPr="006F7E79">
        <w:rPr>
          <w:rFonts w:ascii="Arial" w:hAnsi="Arial" w:cs="Arial"/>
          <w:sz w:val="24"/>
          <w:szCs w:val="24"/>
        </w:rPr>
        <w:t xml:space="preserve"> organizaciones asociadas a la ACNU realizan sus contribuciones monetarias y comparten en igualdad de condiciones y oportunidades el disfrute y cumplimiento de los derechos y deberes de los Estatutos y reglamentos, así como las proyecciones conjuntas de trabajo para coadyuvar desde la sociedad civil  a la integración de las </w:t>
      </w:r>
      <w:r w:rsidR="00EA0810">
        <w:rPr>
          <w:rFonts w:ascii="Arial" w:hAnsi="Arial" w:cs="Arial"/>
          <w:sz w:val="24"/>
          <w:szCs w:val="24"/>
        </w:rPr>
        <w:t>personas en situación de discapacidad</w:t>
      </w:r>
      <w:r w:rsidRPr="006F7E79">
        <w:rPr>
          <w:rFonts w:ascii="Arial" w:hAnsi="Arial" w:cs="Arial"/>
          <w:sz w:val="24"/>
          <w:szCs w:val="24"/>
        </w:rPr>
        <w:t xml:space="preserve"> </w:t>
      </w:r>
      <w:r>
        <w:rPr>
          <w:rFonts w:ascii="Arial" w:hAnsi="Arial" w:cs="Arial"/>
          <w:sz w:val="24"/>
          <w:szCs w:val="24"/>
        </w:rPr>
        <w:t>a</w:t>
      </w:r>
      <w:r w:rsidRPr="006F7E79">
        <w:rPr>
          <w:rFonts w:ascii="Arial" w:hAnsi="Arial" w:cs="Arial"/>
          <w:sz w:val="24"/>
          <w:szCs w:val="24"/>
        </w:rPr>
        <w:t xml:space="preserve"> nuestra sociedad.</w:t>
      </w:r>
    </w:p>
    <w:p w14:paraId="2DE9F581" w14:textId="77777777" w:rsidR="0031353E" w:rsidRPr="006F7E79" w:rsidRDefault="0031353E" w:rsidP="0031353E">
      <w:pPr>
        <w:spacing w:after="120" w:line="240" w:lineRule="auto"/>
        <w:jc w:val="both"/>
        <w:rPr>
          <w:rFonts w:ascii="Arial" w:hAnsi="Arial" w:cs="Arial"/>
        </w:rPr>
      </w:pPr>
      <w:r w:rsidRPr="006F7E79">
        <w:rPr>
          <w:rFonts w:ascii="Arial" w:hAnsi="Arial" w:cs="Arial"/>
          <w:sz w:val="24"/>
          <w:szCs w:val="24"/>
        </w:rPr>
        <w:t>Es significativo que esas organizaciones son especialmente activas en todos los programas sobre otras temáticas de las Naciones Unidas y en particular son colaboradores</w:t>
      </w:r>
      <w:r>
        <w:rPr>
          <w:rFonts w:ascii="Arial" w:hAnsi="Arial" w:cs="Arial"/>
          <w:sz w:val="24"/>
          <w:szCs w:val="24"/>
        </w:rPr>
        <w:t xml:space="preserve"> y participantes </w:t>
      </w:r>
      <w:r w:rsidRPr="006F7E79">
        <w:rPr>
          <w:rFonts w:ascii="Arial" w:hAnsi="Arial" w:cs="Arial"/>
          <w:sz w:val="24"/>
          <w:szCs w:val="24"/>
        </w:rPr>
        <w:t>en</w:t>
      </w:r>
      <w:r>
        <w:rPr>
          <w:rFonts w:ascii="Arial" w:hAnsi="Arial" w:cs="Arial"/>
          <w:sz w:val="24"/>
          <w:szCs w:val="24"/>
        </w:rPr>
        <w:t xml:space="preserve"> los</w:t>
      </w:r>
      <w:r w:rsidRPr="006F7E79">
        <w:rPr>
          <w:rFonts w:ascii="Arial" w:hAnsi="Arial" w:cs="Arial"/>
          <w:sz w:val="24"/>
          <w:szCs w:val="24"/>
        </w:rPr>
        <w:t xml:space="preserve"> </w:t>
      </w:r>
      <w:r>
        <w:rPr>
          <w:rFonts w:ascii="Arial" w:hAnsi="Arial" w:cs="Arial"/>
          <w:sz w:val="24"/>
          <w:szCs w:val="24"/>
        </w:rPr>
        <w:t xml:space="preserve">distintos </w:t>
      </w:r>
      <w:r w:rsidRPr="006F7E79">
        <w:rPr>
          <w:rFonts w:ascii="Arial" w:hAnsi="Arial" w:cs="Arial"/>
          <w:sz w:val="24"/>
          <w:szCs w:val="24"/>
        </w:rPr>
        <w:t>foros de las organizaciones de la sociedad civil</w:t>
      </w:r>
      <w:r>
        <w:rPr>
          <w:rFonts w:ascii="Arial" w:hAnsi="Arial" w:cs="Arial"/>
          <w:sz w:val="24"/>
          <w:szCs w:val="24"/>
        </w:rPr>
        <w:t>, las consultas nacionales y los intercambios con autoridades gubernamentales a</w:t>
      </w:r>
      <w:r w:rsidRPr="006F7E79">
        <w:rPr>
          <w:rFonts w:ascii="Arial" w:hAnsi="Arial" w:cs="Arial"/>
          <w:sz w:val="24"/>
          <w:szCs w:val="24"/>
        </w:rPr>
        <w:t xml:space="preserve"> los que </w:t>
      </w:r>
      <w:r>
        <w:rPr>
          <w:rFonts w:ascii="Arial" w:hAnsi="Arial" w:cs="Arial"/>
          <w:sz w:val="24"/>
          <w:szCs w:val="24"/>
        </w:rPr>
        <w:t>asiste</w:t>
      </w:r>
      <w:r w:rsidRPr="006F7E79">
        <w:rPr>
          <w:rFonts w:ascii="Arial" w:hAnsi="Arial" w:cs="Arial"/>
          <w:sz w:val="24"/>
          <w:szCs w:val="24"/>
        </w:rPr>
        <w:t>n en igualdad de condiciones</w:t>
      </w:r>
      <w:r>
        <w:rPr>
          <w:rFonts w:ascii="Arial" w:hAnsi="Arial" w:cs="Arial"/>
          <w:sz w:val="24"/>
          <w:szCs w:val="24"/>
        </w:rPr>
        <w:t>,</w:t>
      </w:r>
      <w:r w:rsidRPr="006F7E79">
        <w:rPr>
          <w:rFonts w:ascii="Arial" w:hAnsi="Arial" w:cs="Arial"/>
          <w:sz w:val="24"/>
          <w:szCs w:val="24"/>
        </w:rPr>
        <w:t xml:space="preserve"> sin ninguna discriminación y en absoluta libertad ejercen sus derechos de expresión y participación con el resto de las organizaciones, creándose en estas actividades las condiciones físicas para su acceso y contándose también con la traducción al lenguaje de señas.   </w:t>
      </w:r>
    </w:p>
    <w:p w14:paraId="037C3327" w14:textId="7B28C751" w:rsidR="0031353E" w:rsidRDefault="0031353E" w:rsidP="0031353E">
      <w:pPr>
        <w:spacing w:after="120" w:line="240" w:lineRule="auto"/>
        <w:jc w:val="both"/>
        <w:rPr>
          <w:rFonts w:ascii="Arial" w:hAnsi="Arial" w:cs="Arial"/>
          <w:sz w:val="24"/>
          <w:szCs w:val="24"/>
        </w:rPr>
      </w:pPr>
      <w:r w:rsidRPr="006F7E79">
        <w:rPr>
          <w:rFonts w:ascii="Arial" w:hAnsi="Arial" w:cs="Arial"/>
          <w:sz w:val="24"/>
          <w:szCs w:val="24"/>
        </w:rPr>
        <w:t xml:space="preserve">Como parte de su contribución a la plena inclusión de las </w:t>
      </w:r>
      <w:r w:rsidR="00EA0810">
        <w:rPr>
          <w:rFonts w:ascii="Arial" w:hAnsi="Arial" w:cs="Arial"/>
          <w:sz w:val="24"/>
          <w:szCs w:val="24"/>
        </w:rPr>
        <w:t>personas en situación de discapacidad</w:t>
      </w:r>
      <w:r w:rsidRPr="006F7E79">
        <w:rPr>
          <w:rFonts w:ascii="Arial" w:hAnsi="Arial" w:cs="Arial"/>
          <w:sz w:val="24"/>
          <w:szCs w:val="24"/>
        </w:rPr>
        <w:t xml:space="preserve"> en </w:t>
      </w:r>
      <w:r>
        <w:rPr>
          <w:rFonts w:ascii="Arial" w:hAnsi="Arial" w:cs="Arial"/>
          <w:sz w:val="24"/>
          <w:szCs w:val="24"/>
        </w:rPr>
        <w:t>el país,</w:t>
      </w:r>
      <w:r w:rsidRPr="006F7E79">
        <w:rPr>
          <w:rFonts w:ascii="Arial" w:hAnsi="Arial" w:cs="Arial"/>
          <w:sz w:val="24"/>
          <w:szCs w:val="24"/>
        </w:rPr>
        <w:t xml:space="preserve"> la ACNU ha tenido entre sus prioridades </w:t>
      </w:r>
      <w:r>
        <w:rPr>
          <w:rFonts w:ascii="Arial" w:hAnsi="Arial" w:cs="Arial"/>
          <w:sz w:val="24"/>
          <w:szCs w:val="24"/>
        </w:rPr>
        <w:t xml:space="preserve">invitar y </w:t>
      </w:r>
      <w:r w:rsidRPr="006F7E79">
        <w:rPr>
          <w:rFonts w:ascii="Arial" w:hAnsi="Arial" w:cs="Arial"/>
          <w:sz w:val="24"/>
          <w:szCs w:val="24"/>
        </w:rPr>
        <w:t xml:space="preserve">convocar a las organizaciones de </w:t>
      </w:r>
      <w:r w:rsidR="0030035E">
        <w:rPr>
          <w:rFonts w:ascii="Arial" w:hAnsi="Arial" w:cs="Arial"/>
          <w:sz w:val="24"/>
          <w:szCs w:val="24"/>
        </w:rPr>
        <w:t>personas en situación de discapacidad</w:t>
      </w:r>
      <w:r w:rsidRPr="006F7E79">
        <w:rPr>
          <w:rFonts w:ascii="Arial" w:hAnsi="Arial" w:cs="Arial"/>
          <w:sz w:val="24"/>
          <w:szCs w:val="24"/>
        </w:rPr>
        <w:t xml:space="preserve"> a participar en </w:t>
      </w:r>
      <w:r>
        <w:rPr>
          <w:rFonts w:ascii="Arial" w:hAnsi="Arial" w:cs="Arial"/>
          <w:sz w:val="24"/>
          <w:szCs w:val="24"/>
        </w:rPr>
        <w:t xml:space="preserve">todas </w:t>
      </w:r>
      <w:r w:rsidRPr="006F7E79">
        <w:rPr>
          <w:rFonts w:ascii="Arial" w:hAnsi="Arial" w:cs="Arial"/>
          <w:sz w:val="24"/>
          <w:szCs w:val="24"/>
        </w:rPr>
        <w:t>sus actividades</w:t>
      </w:r>
      <w:r>
        <w:rPr>
          <w:rFonts w:ascii="Arial" w:hAnsi="Arial" w:cs="Arial"/>
          <w:sz w:val="24"/>
          <w:szCs w:val="24"/>
        </w:rPr>
        <w:t xml:space="preserve"> y eventos</w:t>
      </w:r>
      <w:r w:rsidRPr="006F7E79">
        <w:rPr>
          <w:rFonts w:ascii="Arial" w:hAnsi="Arial" w:cs="Arial"/>
          <w:sz w:val="24"/>
          <w:szCs w:val="24"/>
        </w:rPr>
        <w:t>. Además, ha apoyado y generado ac</w:t>
      </w:r>
      <w:r>
        <w:rPr>
          <w:rFonts w:ascii="Arial" w:hAnsi="Arial" w:cs="Arial"/>
          <w:sz w:val="24"/>
          <w:szCs w:val="24"/>
        </w:rPr>
        <w:t>cion</w:t>
      </w:r>
      <w:r w:rsidRPr="006F7E79">
        <w:rPr>
          <w:rFonts w:ascii="Arial" w:hAnsi="Arial" w:cs="Arial"/>
          <w:sz w:val="24"/>
          <w:szCs w:val="24"/>
        </w:rPr>
        <w:t xml:space="preserve">es de capacitación, concientización y celebración por el Día Mundial de las </w:t>
      </w:r>
      <w:r w:rsidR="00EA0810">
        <w:rPr>
          <w:rFonts w:ascii="Arial" w:hAnsi="Arial" w:cs="Arial"/>
          <w:sz w:val="24"/>
          <w:szCs w:val="24"/>
        </w:rPr>
        <w:t xml:space="preserve">personas </w:t>
      </w:r>
      <w:r w:rsidR="0030035E">
        <w:rPr>
          <w:rFonts w:ascii="Arial" w:hAnsi="Arial" w:cs="Arial"/>
          <w:sz w:val="24"/>
          <w:szCs w:val="24"/>
        </w:rPr>
        <w:t>con</w:t>
      </w:r>
      <w:r w:rsidR="00EA0810">
        <w:rPr>
          <w:rFonts w:ascii="Arial" w:hAnsi="Arial" w:cs="Arial"/>
          <w:sz w:val="24"/>
          <w:szCs w:val="24"/>
        </w:rPr>
        <w:t xml:space="preserve"> discapacidad</w:t>
      </w:r>
      <w:r>
        <w:rPr>
          <w:rFonts w:ascii="Arial" w:hAnsi="Arial" w:cs="Arial"/>
          <w:sz w:val="24"/>
          <w:szCs w:val="24"/>
        </w:rPr>
        <w:t>, conmemoración que ha sido incluida de manera permanente</w:t>
      </w:r>
      <w:r w:rsidRPr="004F3E83">
        <w:rPr>
          <w:rFonts w:ascii="Arial" w:hAnsi="Arial" w:cs="Arial"/>
          <w:sz w:val="24"/>
          <w:szCs w:val="24"/>
        </w:rPr>
        <w:t xml:space="preserve"> </w:t>
      </w:r>
      <w:r w:rsidRPr="008B2DE8">
        <w:rPr>
          <w:rFonts w:ascii="Arial" w:hAnsi="Arial" w:cs="Arial"/>
          <w:sz w:val="24"/>
          <w:szCs w:val="24"/>
        </w:rPr>
        <w:t xml:space="preserve">en los </w:t>
      </w:r>
      <w:r>
        <w:rPr>
          <w:rFonts w:ascii="Arial" w:hAnsi="Arial" w:cs="Arial"/>
          <w:sz w:val="24"/>
          <w:szCs w:val="24"/>
        </w:rPr>
        <w:t>p</w:t>
      </w:r>
      <w:r w:rsidRPr="008B2DE8">
        <w:rPr>
          <w:rFonts w:ascii="Arial" w:hAnsi="Arial" w:cs="Arial"/>
          <w:sz w:val="24"/>
          <w:szCs w:val="24"/>
        </w:rPr>
        <w:t xml:space="preserve">lanes </w:t>
      </w:r>
      <w:r>
        <w:rPr>
          <w:rFonts w:ascii="Arial" w:hAnsi="Arial" w:cs="Arial"/>
          <w:sz w:val="24"/>
          <w:szCs w:val="24"/>
        </w:rPr>
        <w:t xml:space="preserve">anuales </w:t>
      </w:r>
      <w:r w:rsidRPr="008B2DE8">
        <w:rPr>
          <w:rFonts w:ascii="Arial" w:hAnsi="Arial" w:cs="Arial"/>
          <w:sz w:val="24"/>
          <w:szCs w:val="24"/>
        </w:rPr>
        <w:t>de actividades de la ACNU</w:t>
      </w:r>
      <w:r>
        <w:rPr>
          <w:rFonts w:ascii="Arial" w:hAnsi="Arial" w:cs="Arial"/>
          <w:sz w:val="24"/>
          <w:szCs w:val="24"/>
        </w:rPr>
        <w:t>.</w:t>
      </w:r>
    </w:p>
    <w:p w14:paraId="4EC3181D" w14:textId="77777777" w:rsidR="0031353E" w:rsidRDefault="0031353E" w:rsidP="0031353E">
      <w:pPr>
        <w:spacing w:after="120" w:line="240" w:lineRule="auto"/>
        <w:jc w:val="both"/>
      </w:pPr>
      <w:r w:rsidRPr="008B2DE8">
        <w:rPr>
          <w:rFonts w:ascii="Arial" w:hAnsi="Arial" w:cs="Arial"/>
          <w:sz w:val="24"/>
          <w:szCs w:val="24"/>
        </w:rPr>
        <w:t xml:space="preserve">Algunos de los ejemplos </w:t>
      </w:r>
      <w:r>
        <w:rPr>
          <w:rFonts w:ascii="Arial" w:hAnsi="Arial" w:cs="Arial"/>
          <w:sz w:val="24"/>
          <w:szCs w:val="24"/>
        </w:rPr>
        <w:t xml:space="preserve">de las actividades </w:t>
      </w:r>
      <w:r w:rsidRPr="008B2DE8">
        <w:rPr>
          <w:rFonts w:ascii="Arial" w:hAnsi="Arial" w:cs="Arial"/>
          <w:sz w:val="24"/>
          <w:szCs w:val="24"/>
        </w:rPr>
        <w:t>más significativ</w:t>
      </w:r>
      <w:r>
        <w:rPr>
          <w:rFonts w:ascii="Arial" w:hAnsi="Arial" w:cs="Arial"/>
          <w:sz w:val="24"/>
          <w:szCs w:val="24"/>
        </w:rPr>
        <w:t>a</w:t>
      </w:r>
      <w:r w:rsidRPr="008B2DE8">
        <w:rPr>
          <w:rFonts w:ascii="Arial" w:hAnsi="Arial" w:cs="Arial"/>
          <w:sz w:val="24"/>
          <w:szCs w:val="24"/>
        </w:rPr>
        <w:t xml:space="preserve">s auspiciados y </w:t>
      </w:r>
      <w:r>
        <w:rPr>
          <w:rFonts w:ascii="Arial" w:hAnsi="Arial" w:cs="Arial"/>
          <w:sz w:val="24"/>
          <w:szCs w:val="24"/>
        </w:rPr>
        <w:t>apoya</w:t>
      </w:r>
      <w:r w:rsidRPr="008B2DE8">
        <w:rPr>
          <w:rFonts w:ascii="Arial" w:hAnsi="Arial" w:cs="Arial"/>
          <w:sz w:val="24"/>
          <w:szCs w:val="24"/>
        </w:rPr>
        <w:t>d</w:t>
      </w:r>
      <w:r>
        <w:rPr>
          <w:rFonts w:ascii="Arial" w:hAnsi="Arial" w:cs="Arial"/>
          <w:sz w:val="24"/>
          <w:szCs w:val="24"/>
        </w:rPr>
        <w:t>a</w:t>
      </w:r>
      <w:r w:rsidRPr="008B2DE8">
        <w:rPr>
          <w:rFonts w:ascii="Arial" w:hAnsi="Arial" w:cs="Arial"/>
          <w:sz w:val="24"/>
          <w:szCs w:val="24"/>
        </w:rPr>
        <w:t xml:space="preserve">s por la ACNU </w:t>
      </w:r>
      <w:r>
        <w:rPr>
          <w:rFonts w:ascii="Arial" w:hAnsi="Arial" w:cs="Arial"/>
          <w:sz w:val="24"/>
          <w:szCs w:val="24"/>
        </w:rPr>
        <w:t xml:space="preserve">al respecto </w:t>
      </w:r>
      <w:r w:rsidRPr="008B2DE8">
        <w:rPr>
          <w:rFonts w:ascii="Arial" w:hAnsi="Arial" w:cs="Arial"/>
          <w:sz w:val="24"/>
          <w:szCs w:val="24"/>
        </w:rPr>
        <w:t>son l</w:t>
      </w:r>
      <w:r>
        <w:rPr>
          <w:rFonts w:ascii="Arial" w:hAnsi="Arial" w:cs="Arial"/>
          <w:sz w:val="24"/>
          <w:szCs w:val="24"/>
        </w:rPr>
        <w:t>a</w:t>
      </w:r>
      <w:r w:rsidRPr="008B2DE8">
        <w:rPr>
          <w:rFonts w:ascii="Arial" w:hAnsi="Arial" w:cs="Arial"/>
          <w:sz w:val="24"/>
          <w:szCs w:val="24"/>
        </w:rPr>
        <w:t>s siguientes:</w:t>
      </w:r>
    </w:p>
    <w:p w14:paraId="2D80EC2D" w14:textId="66737359" w:rsidR="0031353E" w:rsidRPr="001B10EF" w:rsidRDefault="0031353E" w:rsidP="0031353E">
      <w:pPr>
        <w:pStyle w:val="ListParagraph"/>
        <w:numPr>
          <w:ilvl w:val="0"/>
          <w:numId w:val="5"/>
        </w:numPr>
        <w:spacing w:after="120" w:line="240" w:lineRule="auto"/>
        <w:contextualSpacing w:val="0"/>
        <w:jc w:val="both"/>
        <w:rPr>
          <w:rFonts w:ascii="Arial" w:hAnsi="Arial" w:cs="Arial"/>
          <w:sz w:val="24"/>
        </w:rPr>
      </w:pPr>
      <w:r w:rsidRPr="001B10EF">
        <w:rPr>
          <w:rFonts w:ascii="Arial" w:hAnsi="Arial" w:cs="Arial"/>
          <w:sz w:val="24"/>
        </w:rPr>
        <w:t xml:space="preserve">I Seminario-taller de mujeres líderes con discapacidad México, Centroamérica y el Caribe auspiciado por la ACLIFIM y RIADIS (Red </w:t>
      </w:r>
      <w:r w:rsidR="00EA0810" w:rsidRPr="001B10EF">
        <w:rPr>
          <w:rFonts w:ascii="Arial" w:hAnsi="Arial" w:cs="Arial"/>
          <w:sz w:val="24"/>
        </w:rPr>
        <w:t>Latinoamericana de</w:t>
      </w:r>
      <w:r w:rsidRPr="001B10EF">
        <w:rPr>
          <w:rFonts w:ascii="Arial" w:hAnsi="Arial" w:cs="Arial"/>
          <w:sz w:val="24"/>
        </w:rPr>
        <w:t xml:space="preserve"> Organizaciones no Gubernamentales de </w:t>
      </w:r>
      <w:r w:rsidR="00EA0810">
        <w:rPr>
          <w:rFonts w:ascii="Arial" w:hAnsi="Arial" w:cs="Arial"/>
          <w:sz w:val="24"/>
        </w:rPr>
        <w:t>personas en situación de discapacidad</w:t>
      </w:r>
      <w:r w:rsidR="0030035E">
        <w:rPr>
          <w:rFonts w:ascii="Arial" w:hAnsi="Arial" w:cs="Arial"/>
          <w:sz w:val="24"/>
        </w:rPr>
        <w:t>)</w:t>
      </w:r>
      <w:r w:rsidRPr="001B10EF">
        <w:rPr>
          <w:rFonts w:ascii="Arial" w:hAnsi="Arial" w:cs="Arial"/>
          <w:sz w:val="24"/>
        </w:rPr>
        <w:t xml:space="preserve">. Esta importante iniciativa contó con la participación de más de 100 </w:t>
      </w:r>
      <w:r w:rsidR="00EA0810">
        <w:rPr>
          <w:rFonts w:ascii="Arial" w:hAnsi="Arial" w:cs="Arial"/>
          <w:sz w:val="24"/>
        </w:rPr>
        <w:t>personas en situación de discapacidad</w:t>
      </w:r>
      <w:r w:rsidRPr="001B10EF">
        <w:rPr>
          <w:rFonts w:ascii="Arial" w:hAnsi="Arial" w:cs="Arial"/>
          <w:sz w:val="24"/>
        </w:rPr>
        <w:t xml:space="preserve"> de todas las provincias de Cuba y representantes de 11 países de la región. Durante los tres días </w:t>
      </w:r>
      <w:r w:rsidRPr="001B10EF">
        <w:rPr>
          <w:rFonts w:ascii="Arial" w:hAnsi="Arial" w:cs="Arial"/>
          <w:sz w:val="24"/>
        </w:rPr>
        <w:lastRenderedPageBreak/>
        <w:t xml:space="preserve">de encuentros, se presentaron más de  15 ponencias y presentaciones de diversos temas relacionados con la mujer y la discapacidad, y el liderazgo de las féminas. </w:t>
      </w:r>
    </w:p>
    <w:p w14:paraId="45F13371" w14:textId="2F7BF8CB" w:rsidR="0031353E" w:rsidRPr="001B10EF" w:rsidRDefault="0031353E" w:rsidP="0031353E">
      <w:pPr>
        <w:pStyle w:val="ListParagraph"/>
        <w:numPr>
          <w:ilvl w:val="0"/>
          <w:numId w:val="5"/>
        </w:numPr>
        <w:spacing w:after="120" w:line="240" w:lineRule="auto"/>
        <w:contextualSpacing w:val="0"/>
        <w:jc w:val="both"/>
        <w:rPr>
          <w:rFonts w:ascii="Arial" w:hAnsi="Arial" w:cs="Arial"/>
          <w:sz w:val="24"/>
        </w:rPr>
      </w:pPr>
      <w:r w:rsidRPr="001B10EF">
        <w:rPr>
          <w:rFonts w:ascii="Arial" w:hAnsi="Arial" w:cs="Arial"/>
          <w:sz w:val="24"/>
        </w:rPr>
        <w:t xml:space="preserve">Jornada Internacional de Equiparación de Oportunidades que bajo el lema “Lo que sea capaz de hacer por otro es un acto de buena voluntad” tuvo lugar en el Palacio de las Convenciones de La Habana en ocasión del Día Internacional de las </w:t>
      </w:r>
      <w:r w:rsidR="00EA0810">
        <w:rPr>
          <w:rFonts w:ascii="Arial" w:hAnsi="Arial" w:cs="Arial"/>
          <w:sz w:val="24"/>
        </w:rPr>
        <w:t>Personas con discapacidad</w:t>
      </w:r>
      <w:r w:rsidRPr="001B10EF">
        <w:rPr>
          <w:rFonts w:ascii="Arial" w:hAnsi="Arial" w:cs="Arial"/>
          <w:sz w:val="24"/>
        </w:rPr>
        <w:t xml:space="preserve"> en 2016.</w:t>
      </w:r>
    </w:p>
    <w:p w14:paraId="514F5FA0" w14:textId="6152E5A1" w:rsidR="0031353E" w:rsidRDefault="0031353E" w:rsidP="0031353E">
      <w:pPr>
        <w:pStyle w:val="ListParagraph"/>
        <w:numPr>
          <w:ilvl w:val="0"/>
          <w:numId w:val="5"/>
        </w:numPr>
        <w:spacing w:after="120" w:line="240" w:lineRule="auto"/>
        <w:contextualSpacing w:val="0"/>
        <w:jc w:val="both"/>
        <w:rPr>
          <w:rFonts w:ascii="Arial" w:hAnsi="Arial" w:cs="Arial"/>
          <w:sz w:val="24"/>
        </w:rPr>
      </w:pPr>
      <w:r w:rsidRPr="001B10EF">
        <w:rPr>
          <w:rFonts w:ascii="Arial" w:hAnsi="Arial" w:cs="Arial"/>
          <w:sz w:val="24"/>
        </w:rPr>
        <w:t xml:space="preserve">Acto cultural desarrollado en la </w:t>
      </w:r>
      <w:r w:rsidRPr="001B10EF">
        <w:rPr>
          <w:rFonts w:ascii="Arial" w:hAnsi="Arial" w:cs="Arial"/>
          <w:sz w:val="24"/>
          <w:lang w:val="es-MX"/>
        </w:rPr>
        <w:t>sede de la compañía Retazos, ubicada</w:t>
      </w:r>
      <w:r w:rsidRPr="001B10EF">
        <w:rPr>
          <w:rFonts w:ascii="Arial" w:hAnsi="Arial" w:cs="Arial"/>
          <w:sz w:val="24"/>
        </w:rPr>
        <w:t xml:space="preserve"> en la Oficina del Historiador de la Ciudad de La Habana donde se celebró el Día Internacional de las </w:t>
      </w:r>
      <w:r w:rsidR="00EA0810">
        <w:rPr>
          <w:rFonts w:ascii="Arial" w:hAnsi="Arial" w:cs="Arial"/>
          <w:sz w:val="24"/>
        </w:rPr>
        <w:t>Personas con Discapacidad</w:t>
      </w:r>
      <w:r w:rsidRPr="001B10EF">
        <w:rPr>
          <w:rFonts w:ascii="Arial" w:hAnsi="Arial" w:cs="Arial"/>
          <w:sz w:val="24"/>
        </w:rPr>
        <w:t xml:space="preserve"> </w:t>
      </w:r>
      <w:r w:rsidR="004F0D1C">
        <w:rPr>
          <w:rFonts w:ascii="Arial" w:hAnsi="Arial" w:cs="Arial"/>
          <w:sz w:val="24"/>
        </w:rPr>
        <w:t xml:space="preserve">(2017) </w:t>
      </w:r>
      <w:r w:rsidRPr="001B10EF">
        <w:rPr>
          <w:rFonts w:ascii="Arial" w:hAnsi="Arial" w:cs="Arial"/>
          <w:sz w:val="24"/>
        </w:rPr>
        <w:t>con la presentación de “Cuento de Hadas”, la más reciente obra del Grupo Nacional de Psicoballet de Cuba. Resulta válido resaltar que el Psicoballet es un método psicoterapéutico-cultural genuinamente cubano que ha contribuido a la rehabilitación, cura y reinserción social de individuos con necesidades especiales mentales, motoras o sensoriales, a la vez que les ha mejorado la calidad de vida, a ellos y sus familiares.</w:t>
      </w:r>
    </w:p>
    <w:p w14:paraId="6D145457" w14:textId="77777777" w:rsidR="0031353E" w:rsidRDefault="0031353E" w:rsidP="0031353E">
      <w:pPr>
        <w:pStyle w:val="ListParagraph"/>
        <w:numPr>
          <w:ilvl w:val="0"/>
          <w:numId w:val="5"/>
        </w:numPr>
        <w:spacing w:after="120" w:line="240" w:lineRule="auto"/>
        <w:contextualSpacing w:val="0"/>
        <w:jc w:val="both"/>
        <w:rPr>
          <w:rFonts w:ascii="Arial" w:hAnsi="Arial" w:cs="Arial"/>
          <w:sz w:val="24"/>
        </w:rPr>
      </w:pPr>
      <w:r>
        <w:rPr>
          <w:rFonts w:ascii="Arial" w:hAnsi="Arial" w:cs="Arial"/>
          <w:sz w:val="24"/>
        </w:rPr>
        <w:t>R</w:t>
      </w:r>
      <w:r w:rsidRPr="00EA194B">
        <w:rPr>
          <w:rFonts w:ascii="Arial" w:hAnsi="Arial" w:cs="Arial"/>
          <w:sz w:val="24"/>
        </w:rPr>
        <w:t>eunión del Comité Directivo de la Secretaría Regional de México, Centroamérica y Caribe de la Federación Mundial de Sordos</w:t>
      </w:r>
      <w:r>
        <w:rPr>
          <w:rFonts w:ascii="Arial" w:hAnsi="Arial" w:cs="Arial"/>
          <w:sz w:val="24"/>
        </w:rPr>
        <w:t>, celebrada en La Habana en el 2018.</w:t>
      </w:r>
    </w:p>
    <w:p w14:paraId="3FF477EE" w14:textId="50A57696" w:rsidR="004F0D1C" w:rsidRDefault="004F0D1C" w:rsidP="0031353E">
      <w:pPr>
        <w:pStyle w:val="ListParagraph"/>
        <w:numPr>
          <w:ilvl w:val="0"/>
          <w:numId w:val="5"/>
        </w:numPr>
        <w:spacing w:after="120" w:line="240" w:lineRule="auto"/>
        <w:contextualSpacing w:val="0"/>
        <w:jc w:val="both"/>
        <w:rPr>
          <w:rFonts w:ascii="Arial" w:hAnsi="Arial" w:cs="Arial"/>
          <w:sz w:val="24"/>
        </w:rPr>
      </w:pPr>
      <w:r>
        <w:rPr>
          <w:rFonts w:ascii="Arial" w:hAnsi="Arial" w:cs="Arial"/>
          <w:sz w:val="24"/>
        </w:rPr>
        <w:t xml:space="preserve">Celebración del Día Internacional de las </w:t>
      </w:r>
      <w:r w:rsidR="00EA0810">
        <w:rPr>
          <w:rFonts w:ascii="Arial" w:hAnsi="Arial" w:cs="Arial"/>
          <w:sz w:val="24"/>
        </w:rPr>
        <w:t>Personas con Discapacidad</w:t>
      </w:r>
      <w:r>
        <w:rPr>
          <w:rFonts w:ascii="Arial" w:hAnsi="Arial" w:cs="Arial"/>
          <w:sz w:val="24"/>
        </w:rPr>
        <w:t xml:space="preserve"> (2018) en el Centro Médico Psicopedagógico La Castellana, donde se</w:t>
      </w:r>
      <w:r w:rsidR="0068765B">
        <w:rPr>
          <w:rFonts w:ascii="Arial" w:hAnsi="Arial" w:cs="Arial"/>
          <w:sz w:val="24"/>
        </w:rPr>
        <w:t xml:space="preserve"> realizó una gala cultural protagonizada por artistas aficionados de la ACLIFIM, ANCI, ANSOC y los pacientes de dicho centro</w:t>
      </w:r>
      <w:r w:rsidR="002968C4">
        <w:rPr>
          <w:rFonts w:ascii="Arial" w:hAnsi="Arial" w:cs="Arial"/>
          <w:sz w:val="24"/>
        </w:rPr>
        <w:t xml:space="preserve"> que presentan discapacidad intelectual.</w:t>
      </w:r>
    </w:p>
    <w:p w14:paraId="36E0449D" w14:textId="30431142" w:rsidR="00EA0810" w:rsidRPr="00EA0810" w:rsidRDefault="002968C4" w:rsidP="00EA0810">
      <w:pPr>
        <w:pStyle w:val="ListParagraph"/>
        <w:numPr>
          <w:ilvl w:val="0"/>
          <w:numId w:val="5"/>
        </w:numPr>
        <w:spacing w:after="120" w:line="240" w:lineRule="auto"/>
        <w:contextualSpacing w:val="0"/>
        <w:jc w:val="both"/>
        <w:rPr>
          <w:rFonts w:ascii="Arial" w:hAnsi="Arial" w:cs="Arial"/>
          <w:sz w:val="24"/>
          <w:szCs w:val="24"/>
        </w:rPr>
      </w:pPr>
      <w:r w:rsidRPr="00EA0810">
        <w:rPr>
          <w:rFonts w:ascii="Arial" w:hAnsi="Arial" w:cs="Arial"/>
          <w:sz w:val="24"/>
        </w:rPr>
        <w:t xml:space="preserve">Participación en la VII Jornada de Equiparación de Oportunidades bajo el lema “Hagamos todo, por un mundo más inclusivo" (2018) donde se intercambió con los afiliados de la ACLIFIM sobre el impacto del bloqueo que </w:t>
      </w:r>
      <w:r w:rsidRPr="00EA0810">
        <w:rPr>
          <w:rFonts w:ascii="Arial" w:hAnsi="Arial" w:cs="Arial"/>
          <w:sz w:val="24"/>
        </w:rPr>
        <w:lastRenderedPageBreak/>
        <w:t>impone el gobierno estadounidense a Cuba y sus efectos en las</w:t>
      </w:r>
      <w:r w:rsidR="00EA0810" w:rsidRPr="00EA0810">
        <w:rPr>
          <w:rFonts w:ascii="Arial" w:hAnsi="Arial" w:cs="Arial"/>
          <w:sz w:val="24"/>
        </w:rPr>
        <w:t xml:space="preserve"> personas en situación de discapacidad</w:t>
      </w:r>
      <w:r w:rsidRPr="00EA0810">
        <w:rPr>
          <w:rFonts w:ascii="Arial" w:hAnsi="Arial" w:cs="Arial"/>
          <w:sz w:val="24"/>
        </w:rPr>
        <w:t>.</w:t>
      </w:r>
      <w:r w:rsidR="00EA0810">
        <w:rPr>
          <w:rFonts w:ascii="Arial" w:hAnsi="Arial" w:cs="Arial"/>
          <w:sz w:val="24"/>
        </w:rPr>
        <w:t xml:space="preserve"> </w:t>
      </w:r>
    </w:p>
    <w:p w14:paraId="29ACCF33" w14:textId="69827188" w:rsidR="0031353E" w:rsidRDefault="0031353E" w:rsidP="0031353E">
      <w:pPr>
        <w:pStyle w:val="Default"/>
        <w:spacing w:after="120"/>
        <w:jc w:val="both"/>
        <w:rPr>
          <w:rFonts w:ascii="Arial" w:hAnsi="Arial" w:cs="Arial"/>
        </w:rPr>
      </w:pPr>
      <w:r w:rsidRPr="00686F65">
        <w:rPr>
          <w:rFonts w:ascii="Arial" w:hAnsi="Arial" w:cs="Arial"/>
        </w:rPr>
        <w:t xml:space="preserve">En el plano de la labor de relaciones internacionales es importante señalar la labor estrecha desarrollada entre la ACNU y las asociaciones de </w:t>
      </w:r>
      <w:r w:rsidR="00EA0810">
        <w:rPr>
          <w:rFonts w:ascii="Arial" w:hAnsi="Arial" w:cs="Arial"/>
        </w:rPr>
        <w:t xml:space="preserve">personas en situación de </w:t>
      </w:r>
      <w:r w:rsidRPr="00686F65">
        <w:rPr>
          <w:rFonts w:ascii="Arial" w:hAnsi="Arial" w:cs="Arial"/>
        </w:rPr>
        <w:t>discapaci</w:t>
      </w:r>
      <w:r w:rsidR="00EA0810">
        <w:rPr>
          <w:rFonts w:ascii="Arial" w:hAnsi="Arial" w:cs="Arial"/>
        </w:rPr>
        <w:t>dad</w:t>
      </w:r>
      <w:r w:rsidRPr="00686F65">
        <w:rPr>
          <w:rFonts w:ascii="Arial" w:hAnsi="Arial" w:cs="Arial"/>
        </w:rPr>
        <w:t xml:space="preserve"> en la elaboración y envío de contribuciones escritas a distintos informes nacionales de Cuba a los órganos de tratados de Derechos Humanos. </w:t>
      </w:r>
      <w:r w:rsidRPr="006938DD">
        <w:rPr>
          <w:rFonts w:ascii="Arial" w:hAnsi="Arial" w:cs="Arial"/>
        </w:rPr>
        <w:t>La ACNU ofreció toda su experiencia y guía, desde el punto de vista metodológico, en el proceso de obtención del estatus consultivo</w:t>
      </w:r>
      <w:r>
        <w:rPr>
          <w:rFonts w:ascii="Arial" w:hAnsi="Arial" w:cs="Arial"/>
        </w:rPr>
        <w:t xml:space="preserve"> especial</w:t>
      </w:r>
      <w:r w:rsidRPr="006938DD">
        <w:rPr>
          <w:rFonts w:ascii="Arial" w:hAnsi="Arial" w:cs="Arial"/>
        </w:rPr>
        <w:t xml:space="preserve"> ante ECOSOC de la ACLIFIM</w:t>
      </w:r>
      <w:r>
        <w:rPr>
          <w:rFonts w:ascii="Arial" w:hAnsi="Arial" w:cs="Arial"/>
        </w:rPr>
        <w:t>.</w:t>
      </w:r>
    </w:p>
    <w:p w14:paraId="6595A753" w14:textId="1E26D5A9" w:rsidR="0031353E" w:rsidRPr="00686F65" w:rsidRDefault="0031353E" w:rsidP="0031353E">
      <w:pPr>
        <w:pStyle w:val="Default"/>
        <w:spacing w:after="120"/>
        <w:jc w:val="both"/>
        <w:rPr>
          <w:rFonts w:ascii="Arial" w:hAnsi="Arial" w:cs="Arial"/>
        </w:rPr>
      </w:pPr>
      <w:r w:rsidRPr="00686F65">
        <w:rPr>
          <w:rFonts w:ascii="Arial" w:hAnsi="Arial" w:cs="Arial"/>
        </w:rPr>
        <w:t>Igualmente</w:t>
      </w:r>
      <w:r>
        <w:rPr>
          <w:rFonts w:ascii="Arial" w:hAnsi="Arial" w:cs="Arial"/>
        </w:rPr>
        <w:t xml:space="preserve">, las organizaciones de </w:t>
      </w:r>
      <w:r w:rsidR="00DF1E3E">
        <w:rPr>
          <w:rFonts w:ascii="Arial" w:hAnsi="Arial" w:cs="Arial"/>
        </w:rPr>
        <w:t xml:space="preserve">personas en situación de </w:t>
      </w:r>
      <w:r w:rsidR="00DF1E3E" w:rsidRPr="00686F65">
        <w:rPr>
          <w:rFonts w:ascii="Arial" w:hAnsi="Arial" w:cs="Arial"/>
        </w:rPr>
        <w:t>discapaci</w:t>
      </w:r>
      <w:r w:rsidR="00DF1E3E">
        <w:rPr>
          <w:rFonts w:ascii="Arial" w:hAnsi="Arial" w:cs="Arial"/>
        </w:rPr>
        <w:t>dad</w:t>
      </w:r>
      <w:r w:rsidRPr="00686F65">
        <w:rPr>
          <w:rFonts w:ascii="Arial" w:hAnsi="Arial" w:cs="Arial"/>
        </w:rPr>
        <w:t xml:space="preserve"> participaron en los encuentros con la sociedad civil cubana sostenidos </w:t>
      </w:r>
      <w:r w:rsidR="00E21AE7">
        <w:rPr>
          <w:rFonts w:ascii="Arial" w:hAnsi="Arial" w:cs="Arial"/>
        </w:rPr>
        <w:t>con</w:t>
      </w:r>
      <w:r w:rsidRPr="00686F65">
        <w:rPr>
          <w:rFonts w:ascii="Arial" w:hAnsi="Arial" w:cs="Arial"/>
        </w:rPr>
        <w:t xml:space="preserve"> la Sra. Maria Grazia Giammarinaro, relatora especial de la ONU sobre los Derechos Humanos de las Víctimas de la Trata de Personas, especialmente mujeres y niños y por la Sra. Virginia Dandan, experta independiente sobre Derechos Humanos y Solidaridad Internacional de la ONU</w:t>
      </w:r>
      <w:r>
        <w:rPr>
          <w:rFonts w:ascii="Arial" w:hAnsi="Arial" w:cs="Arial"/>
        </w:rPr>
        <w:t>, ambos coordinados por la ACNU</w:t>
      </w:r>
      <w:r w:rsidRPr="00686F65">
        <w:rPr>
          <w:rFonts w:ascii="Arial" w:hAnsi="Arial" w:cs="Arial"/>
        </w:rPr>
        <w:t xml:space="preserve">. </w:t>
      </w:r>
    </w:p>
    <w:p w14:paraId="39410627" w14:textId="750B2CA8" w:rsidR="0031353E" w:rsidRPr="00EA55DF" w:rsidRDefault="0031353E" w:rsidP="0031353E">
      <w:pPr>
        <w:pStyle w:val="Default"/>
        <w:spacing w:after="120"/>
        <w:jc w:val="both"/>
        <w:rPr>
          <w:rFonts w:ascii="Arial" w:hAnsi="Arial" w:cs="Arial"/>
        </w:rPr>
      </w:pPr>
      <w:r w:rsidRPr="00EA55DF">
        <w:rPr>
          <w:rFonts w:ascii="Arial" w:hAnsi="Arial" w:cs="Arial"/>
        </w:rPr>
        <w:t xml:space="preserve">Tradicionalmente, la ACNU participa en las reuniones de las Juntas Directivas y balances anuales de las organizaciones de </w:t>
      </w:r>
      <w:r w:rsidR="00DF1E3E">
        <w:rPr>
          <w:rFonts w:ascii="Arial" w:hAnsi="Arial" w:cs="Arial"/>
        </w:rPr>
        <w:t xml:space="preserve">personas en situación de </w:t>
      </w:r>
      <w:r w:rsidR="00DF1E3E" w:rsidRPr="00686F65">
        <w:rPr>
          <w:rFonts w:ascii="Arial" w:hAnsi="Arial" w:cs="Arial"/>
        </w:rPr>
        <w:t>discapaci</w:t>
      </w:r>
      <w:r w:rsidR="00DF1E3E">
        <w:rPr>
          <w:rFonts w:ascii="Arial" w:hAnsi="Arial" w:cs="Arial"/>
        </w:rPr>
        <w:t>dad</w:t>
      </w:r>
      <w:r w:rsidRPr="00EA55DF">
        <w:rPr>
          <w:rFonts w:ascii="Arial" w:hAnsi="Arial" w:cs="Arial"/>
        </w:rPr>
        <w:t>, ocasiones propicias para</w:t>
      </w:r>
      <w:r>
        <w:rPr>
          <w:rFonts w:ascii="Arial" w:hAnsi="Arial" w:cs="Arial"/>
        </w:rPr>
        <w:t>,</w:t>
      </w:r>
      <w:r w:rsidRPr="00EA55DF">
        <w:rPr>
          <w:rFonts w:ascii="Arial" w:hAnsi="Arial" w:cs="Arial"/>
        </w:rPr>
        <w:t xml:space="preserve"> además de estrechar los vínculos laborales, intercambiar sobre proyectos futuros, desafíos </w:t>
      </w:r>
      <w:r>
        <w:rPr>
          <w:rFonts w:ascii="Arial" w:hAnsi="Arial" w:cs="Arial"/>
        </w:rPr>
        <w:t xml:space="preserve">y objetivos comunes en la labor por alcanzar </w:t>
      </w:r>
      <w:r w:rsidRPr="008930A0">
        <w:rPr>
          <w:rFonts w:ascii="Arial" w:hAnsi="Arial" w:cs="Arial"/>
        </w:rPr>
        <w:t>un mundo más inclusivo donde prime el respeto a la diversidad</w:t>
      </w:r>
      <w:r>
        <w:rPr>
          <w:rFonts w:ascii="Arial" w:hAnsi="Arial" w:cs="Arial"/>
        </w:rPr>
        <w:t>.</w:t>
      </w:r>
    </w:p>
    <w:p w14:paraId="0E95C855" w14:textId="02207E36" w:rsidR="0031353E" w:rsidRDefault="0031353E" w:rsidP="0031353E">
      <w:pPr>
        <w:spacing w:after="120" w:line="240" w:lineRule="auto"/>
        <w:jc w:val="both"/>
        <w:rPr>
          <w:rFonts w:ascii="Arial" w:hAnsi="Arial" w:cs="Arial"/>
          <w:sz w:val="24"/>
          <w:szCs w:val="24"/>
        </w:rPr>
      </w:pPr>
      <w:r w:rsidRPr="006F7E79">
        <w:rPr>
          <w:rFonts w:ascii="Arial" w:hAnsi="Arial" w:cs="Arial"/>
          <w:sz w:val="24"/>
          <w:szCs w:val="24"/>
        </w:rPr>
        <w:t xml:space="preserve">Las </w:t>
      </w:r>
      <w:r w:rsidRPr="00DF1E3E">
        <w:rPr>
          <w:rFonts w:ascii="Arial" w:hAnsi="Arial" w:cs="Arial"/>
          <w:color w:val="000000"/>
          <w:sz w:val="24"/>
          <w:szCs w:val="24"/>
        </w:rPr>
        <w:t xml:space="preserve">asociaciones de </w:t>
      </w:r>
      <w:r w:rsidR="00DF1E3E" w:rsidRPr="00DF1E3E">
        <w:rPr>
          <w:rFonts w:ascii="Arial" w:hAnsi="Arial" w:cs="Arial"/>
          <w:color w:val="000000"/>
          <w:sz w:val="24"/>
          <w:szCs w:val="24"/>
        </w:rPr>
        <w:t>personas en situación de discapacidad</w:t>
      </w:r>
      <w:r w:rsidRPr="00DF1E3E">
        <w:rPr>
          <w:rFonts w:ascii="Arial" w:hAnsi="Arial" w:cs="Arial"/>
          <w:color w:val="000000"/>
          <w:sz w:val="24"/>
          <w:szCs w:val="24"/>
        </w:rPr>
        <w:t xml:space="preserve"> han acudido</w:t>
      </w:r>
      <w:r w:rsidRPr="006F7E79">
        <w:rPr>
          <w:rFonts w:ascii="Arial" w:hAnsi="Arial" w:cs="Arial"/>
          <w:sz w:val="24"/>
          <w:szCs w:val="24"/>
        </w:rPr>
        <w:t xml:space="preserve"> de manera incondicional al llamado y la convocatoria de la ACNU para la contribución, apoyo y participación en acciones de condena al bloqueo económico, financiero y comercial impuesto por el Gobierno de los EEUU a nuestro país y que afecta de manera particular a las personas que </w:t>
      </w:r>
      <w:r w:rsidR="00E21AE7">
        <w:rPr>
          <w:rFonts w:ascii="Arial" w:hAnsi="Arial" w:cs="Arial"/>
          <w:sz w:val="24"/>
          <w:szCs w:val="24"/>
        </w:rPr>
        <w:t>a ese sector poblacional</w:t>
      </w:r>
      <w:r w:rsidRPr="006F7E79">
        <w:rPr>
          <w:rFonts w:ascii="Arial" w:hAnsi="Arial" w:cs="Arial"/>
          <w:sz w:val="24"/>
          <w:szCs w:val="24"/>
        </w:rPr>
        <w:t xml:space="preserve">. </w:t>
      </w:r>
    </w:p>
    <w:p w14:paraId="23332744" w14:textId="77777777" w:rsidR="001237C6" w:rsidRDefault="00583889" w:rsidP="00D419E8">
      <w:pPr>
        <w:pStyle w:val="ListParagraph"/>
        <w:spacing w:before="240" w:after="0" w:line="240" w:lineRule="auto"/>
        <w:ind w:left="0"/>
        <w:jc w:val="both"/>
        <w:rPr>
          <w:rFonts w:ascii="Arial" w:hAnsi="Arial" w:cs="Arial"/>
          <w:sz w:val="24"/>
          <w:szCs w:val="24"/>
        </w:rPr>
      </w:pPr>
      <w:r>
        <w:rPr>
          <w:rFonts w:ascii="Arial" w:hAnsi="Arial" w:cs="Arial"/>
          <w:sz w:val="24"/>
          <w:szCs w:val="24"/>
        </w:rPr>
        <w:t>Contribución</w:t>
      </w:r>
    </w:p>
    <w:p w14:paraId="7C7632FE" w14:textId="77777777" w:rsidR="00583889" w:rsidRPr="00061D0E" w:rsidRDefault="00583889" w:rsidP="00D419E8">
      <w:pPr>
        <w:pStyle w:val="ListParagraph"/>
        <w:spacing w:before="240" w:after="0" w:line="240" w:lineRule="auto"/>
        <w:ind w:left="0"/>
        <w:jc w:val="both"/>
        <w:rPr>
          <w:rFonts w:ascii="Arial" w:hAnsi="Arial" w:cs="Arial"/>
          <w:sz w:val="24"/>
          <w:szCs w:val="24"/>
        </w:rPr>
      </w:pPr>
    </w:p>
    <w:p w14:paraId="5D8F2B90" w14:textId="78BBD5EA" w:rsidR="00CD3324" w:rsidRPr="004705C4" w:rsidRDefault="00B04B3D" w:rsidP="00CD3324">
      <w:pPr>
        <w:pStyle w:val="ListParagraph"/>
        <w:numPr>
          <w:ilvl w:val="0"/>
          <w:numId w:val="3"/>
        </w:numPr>
        <w:spacing w:before="240" w:line="240" w:lineRule="auto"/>
        <w:ind w:left="426" w:hanging="426"/>
        <w:jc w:val="both"/>
        <w:rPr>
          <w:rFonts w:ascii="Arial" w:hAnsi="Arial" w:cs="Arial"/>
          <w:sz w:val="24"/>
          <w:szCs w:val="24"/>
        </w:rPr>
      </w:pPr>
      <w:r w:rsidRPr="004705C4">
        <w:rPr>
          <w:rFonts w:ascii="Arial" w:hAnsi="Arial" w:cs="Arial"/>
          <w:sz w:val="24"/>
          <w:szCs w:val="24"/>
        </w:rPr>
        <w:lastRenderedPageBreak/>
        <w:t>Con motivo de la próxima consideración del I Informe Nacional presentado por la República de Cuba ante el CRPD</w:t>
      </w:r>
      <w:r w:rsidR="00CD3324" w:rsidRPr="004705C4">
        <w:rPr>
          <w:rFonts w:ascii="Arial" w:hAnsi="Arial" w:cs="Arial"/>
          <w:sz w:val="24"/>
          <w:szCs w:val="24"/>
        </w:rPr>
        <w:t xml:space="preserve">, la ACNU desea reconocer los avances del gobierno cubano en la materialización de un desarrollo constante y estable de los derechos humanos de las </w:t>
      </w:r>
      <w:r w:rsidR="00EA0810">
        <w:rPr>
          <w:rFonts w:ascii="Arial" w:hAnsi="Arial" w:cs="Arial"/>
          <w:sz w:val="24"/>
          <w:szCs w:val="24"/>
        </w:rPr>
        <w:t>personas en situación de discapacidad</w:t>
      </w:r>
      <w:r w:rsidR="00CD3324" w:rsidRPr="004705C4">
        <w:rPr>
          <w:rFonts w:ascii="Arial" w:hAnsi="Arial" w:cs="Arial"/>
          <w:sz w:val="24"/>
          <w:szCs w:val="24"/>
        </w:rPr>
        <w:t xml:space="preserve"> en nuestro país. </w:t>
      </w:r>
    </w:p>
    <w:p w14:paraId="588725BA" w14:textId="112BCB06" w:rsidR="00D21AB7" w:rsidRDefault="00CD3324" w:rsidP="00A06927">
      <w:pPr>
        <w:pStyle w:val="ListParagraph"/>
        <w:numPr>
          <w:ilvl w:val="0"/>
          <w:numId w:val="3"/>
        </w:numPr>
        <w:spacing w:before="240" w:line="240" w:lineRule="auto"/>
        <w:ind w:left="426" w:hanging="426"/>
        <w:jc w:val="both"/>
        <w:rPr>
          <w:rFonts w:ascii="Arial" w:hAnsi="Arial" w:cs="Arial"/>
          <w:sz w:val="24"/>
          <w:szCs w:val="24"/>
        </w:rPr>
      </w:pPr>
      <w:r w:rsidRPr="004705C4">
        <w:rPr>
          <w:rFonts w:ascii="Arial" w:hAnsi="Arial" w:cs="Arial"/>
          <w:sz w:val="24"/>
          <w:szCs w:val="24"/>
        </w:rPr>
        <w:t>La ACNU valora</w:t>
      </w:r>
      <w:r w:rsidR="007B61B9" w:rsidRPr="004705C4">
        <w:rPr>
          <w:rFonts w:ascii="Arial" w:hAnsi="Arial" w:cs="Arial"/>
          <w:sz w:val="24"/>
          <w:szCs w:val="24"/>
        </w:rPr>
        <w:t xml:space="preserve"> muy positivamente que en l</w:t>
      </w:r>
      <w:r w:rsidR="00CD6261" w:rsidRPr="004705C4">
        <w:rPr>
          <w:rFonts w:ascii="Arial" w:hAnsi="Arial" w:cs="Arial"/>
          <w:sz w:val="24"/>
          <w:szCs w:val="24"/>
        </w:rPr>
        <w:t>a</w:t>
      </w:r>
      <w:r w:rsidR="007B61B9" w:rsidRPr="004705C4">
        <w:rPr>
          <w:rFonts w:ascii="Arial" w:hAnsi="Arial" w:cs="Arial"/>
          <w:sz w:val="24"/>
          <w:szCs w:val="24"/>
        </w:rPr>
        <w:t xml:space="preserve"> </w:t>
      </w:r>
      <w:r w:rsidR="00EE2FA6" w:rsidRPr="004705C4">
        <w:rPr>
          <w:rFonts w:ascii="Arial" w:hAnsi="Arial" w:cs="Arial"/>
          <w:sz w:val="24"/>
          <w:szCs w:val="24"/>
        </w:rPr>
        <w:t xml:space="preserve">nueva </w:t>
      </w:r>
      <w:r w:rsidR="007B61B9" w:rsidRPr="004705C4">
        <w:rPr>
          <w:rFonts w:ascii="Arial" w:hAnsi="Arial" w:cs="Arial"/>
          <w:sz w:val="24"/>
          <w:szCs w:val="24"/>
        </w:rPr>
        <w:t>Constitución</w:t>
      </w:r>
      <w:r w:rsidR="00EE2FA6" w:rsidRPr="004705C4">
        <w:rPr>
          <w:rFonts w:ascii="Arial" w:hAnsi="Arial" w:cs="Arial"/>
          <w:sz w:val="24"/>
          <w:szCs w:val="24"/>
        </w:rPr>
        <w:t xml:space="preserve"> de la República</w:t>
      </w:r>
      <w:r w:rsidR="00D24CD4">
        <w:rPr>
          <w:rFonts w:ascii="Arial" w:hAnsi="Arial" w:cs="Arial"/>
          <w:sz w:val="24"/>
          <w:szCs w:val="24"/>
        </w:rPr>
        <w:t xml:space="preserve"> se emplea</w:t>
      </w:r>
      <w:r w:rsidR="007B61B9" w:rsidRPr="004705C4">
        <w:rPr>
          <w:rFonts w:ascii="Arial" w:hAnsi="Arial" w:cs="Arial"/>
          <w:sz w:val="24"/>
          <w:szCs w:val="24"/>
        </w:rPr>
        <w:t xml:space="preserve"> l</w:t>
      </w:r>
      <w:r w:rsidR="00D611CD">
        <w:rPr>
          <w:rFonts w:ascii="Arial" w:hAnsi="Arial" w:cs="Arial"/>
          <w:sz w:val="24"/>
          <w:szCs w:val="24"/>
        </w:rPr>
        <w:t>a</w:t>
      </w:r>
      <w:r w:rsidR="007B61B9" w:rsidRPr="004705C4">
        <w:rPr>
          <w:rFonts w:ascii="Arial" w:hAnsi="Arial" w:cs="Arial"/>
          <w:sz w:val="24"/>
          <w:szCs w:val="24"/>
        </w:rPr>
        <w:t xml:space="preserve"> t</w:t>
      </w:r>
      <w:r w:rsidR="00D611CD">
        <w:rPr>
          <w:rFonts w:ascii="Arial" w:hAnsi="Arial" w:cs="Arial"/>
          <w:sz w:val="24"/>
          <w:szCs w:val="24"/>
        </w:rPr>
        <w:t>e</w:t>
      </w:r>
      <w:r w:rsidR="007B61B9" w:rsidRPr="004705C4">
        <w:rPr>
          <w:rFonts w:ascii="Arial" w:hAnsi="Arial" w:cs="Arial"/>
          <w:sz w:val="24"/>
          <w:szCs w:val="24"/>
        </w:rPr>
        <w:t>rmino</w:t>
      </w:r>
      <w:r w:rsidR="00D611CD">
        <w:rPr>
          <w:rFonts w:ascii="Arial" w:hAnsi="Arial" w:cs="Arial"/>
          <w:sz w:val="24"/>
          <w:szCs w:val="24"/>
        </w:rPr>
        <w:t>logía</w:t>
      </w:r>
      <w:r w:rsidR="007B61B9" w:rsidRPr="004705C4">
        <w:rPr>
          <w:rFonts w:ascii="Arial" w:hAnsi="Arial" w:cs="Arial"/>
          <w:sz w:val="24"/>
          <w:szCs w:val="24"/>
        </w:rPr>
        <w:t xml:space="preserve"> más ac</w:t>
      </w:r>
      <w:r w:rsidR="00EE2FA6" w:rsidRPr="004705C4">
        <w:rPr>
          <w:rFonts w:ascii="Arial" w:hAnsi="Arial" w:cs="Arial"/>
          <w:sz w:val="24"/>
          <w:szCs w:val="24"/>
        </w:rPr>
        <w:t>tualiza</w:t>
      </w:r>
      <w:r w:rsidR="007B61B9" w:rsidRPr="004705C4">
        <w:rPr>
          <w:rFonts w:ascii="Arial" w:hAnsi="Arial" w:cs="Arial"/>
          <w:sz w:val="24"/>
          <w:szCs w:val="24"/>
        </w:rPr>
        <w:t>d</w:t>
      </w:r>
      <w:r w:rsidR="00D611CD">
        <w:rPr>
          <w:rFonts w:ascii="Arial" w:hAnsi="Arial" w:cs="Arial"/>
          <w:sz w:val="24"/>
          <w:szCs w:val="24"/>
        </w:rPr>
        <w:t>a</w:t>
      </w:r>
      <w:r w:rsidR="007B61B9" w:rsidRPr="004705C4">
        <w:rPr>
          <w:rFonts w:ascii="Arial" w:hAnsi="Arial" w:cs="Arial"/>
          <w:sz w:val="24"/>
          <w:szCs w:val="24"/>
        </w:rPr>
        <w:t xml:space="preserve"> </w:t>
      </w:r>
      <w:r w:rsidR="00EE2FA6" w:rsidRPr="004705C4">
        <w:rPr>
          <w:rFonts w:ascii="Arial" w:hAnsi="Arial" w:cs="Arial"/>
          <w:sz w:val="24"/>
          <w:szCs w:val="24"/>
        </w:rPr>
        <w:t xml:space="preserve">respecto de las </w:t>
      </w:r>
      <w:r w:rsidR="00EA0810">
        <w:rPr>
          <w:rFonts w:ascii="Arial" w:hAnsi="Arial" w:cs="Arial"/>
          <w:sz w:val="24"/>
          <w:szCs w:val="24"/>
        </w:rPr>
        <w:t>personas en situación de discapacidad</w:t>
      </w:r>
      <w:r w:rsidR="00EE2FA6" w:rsidRPr="004705C4">
        <w:rPr>
          <w:rFonts w:ascii="Arial" w:hAnsi="Arial" w:cs="Arial"/>
          <w:sz w:val="24"/>
          <w:szCs w:val="24"/>
        </w:rPr>
        <w:t xml:space="preserve"> a la vez que está armonizada con lo dispuesto en la </w:t>
      </w:r>
      <w:r w:rsidR="00EE2FA6" w:rsidRPr="00D24CD4">
        <w:rPr>
          <w:rFonts w:ascii="Arial" w:hAnsi="Arial" w:cs="Arial"/>
          <w:i/>
          <w:sz w:val="24"/>
          <w:szCs w:val="24"/>
        </w:rPr>
        <w:t xml:space="preserve">Convención sobre los derechos de las </w:t>
      </w:r>
      <w:r w:rsidR="00EA0810" w:rsidRPr="00D24CD4">
        <w:rPr>
          <w:rFonts w:ascii="Arial" w:hAnsi="Arial" w:cs="Arial"/>
          <w:i/>
          <w:sz w:val="24"/>
          <w:szCs w:val="24"/>
        </w:rPr>
        <w:t xml:space="preserve">personas </w:t>
      </w:r>
      <w:r w:rsidR="00DF1E3E" w:rsidRPr="00D24CD4">
        <w:rPr>
          <w:rFonts w:ascii="Arial" w:hAnsi="Arial" w:cs="Arial"/>
          <w:i/>
          <w:sz w:val="24"/>
          <w:szCs w:val="24"/>
        </w:rPr>
        <w:t>con</w:t>
      </w:r>
      <w:r w:rsidR="00EA0810" w:rsidRPr="00D24CD4">
        <w:rPr>
          <w:rFonts w:ascii="Arial" w:hAnsi="Arial" w:cs="Arial"/>
          <w:i/>
          <w:sz w:val="24"/>
          <w:szCs w:val="24"/>
        </w:rPr>
        <w:t xml:space="preserve"> discapacidad</w:t>
      </w:r>
      <w:r w:rsidR="00EE2FA6" w:rsidRPr="004705C4">
        <w:rPr>
          <w:rFonts w:ascii="Arial" w:hAnsi="Arial" w:cs="Arial"/>
          <w:sz w:val="24"/>
          <w:szCs w:val="24"/>
        </w:rPr>
        <w:t>.</w:t>
      </w:r>
    </w:p>
    <w:p w14:paraId="53BF386C" w14:textId="546152D6" w:rsidR="005E3375" w:rsidRPr="00E46227" w:rsidRDefault="00D611CD" w:rsidP="00E46227">
      <w:pPr>
        <w:pStyle w:val="ListParagraph"/>
        <w:numPr>
          <w:ilvl w:val="0"/>
          <w:numId w:val="3"/>
        </w:numPr>
        <w:spacing w:before="240" w:line="240" w:lineRule="auto"/>
        <w:ind w:left="426" w:hanging="426"/>
        <w:jc w:val="both"/>
        <w:rPr>
          <w:rFonts w:ascii="Arial" w:hAnsi="Arial" w:cs="Arial"/>
          <w:sz w:val="24"/>
          <w:szCs w:val="24"/>
        </w:rPr>
      </w:pPr>
      <w:r w:rsidRPr="00E46227">
        <w:rPr>
          <w:rFonts w:ascii="Arial" w:hAnsi="Arial" w:cs="Arial"/>
          <w:sz w:val="24"/>
          <w:szCs w:val="24"/>
        </w:rPr>
        <w:t xml:space="preserve">En el texto de la nueva Constitución se advierte el paso </w:t>
      </w:r>
      <w:r w:rsidR="00E22E68" w:rsidRPr="00E46227">
        <w:rPr>
          <w:rFonts w:ascii="Arial" w:hAnsi="Arial" w:cs="Arial"/>
          <w:sz w:val="24"/>
          <w:szCs w:val="24"/>
        </w:rPr>
        <w:t xml:space="preserve">de un enfoque asistencialista a uno de derechos humanos en </w:t>
      </w:r>
      <w:r w:rsidRPr="00E46227">
        <w:rPr>
          <w:rFonts w:ascii="Arial" w:hAnsi="Arial" w:cs="Arial"/>
          <w:sz w:val="24"/>
          <w:szCs w:val="24"/>
        </w:rPr>
        <w:t xml:space="preserve">el tratamiento </w:t>
      </w:r>
      <w:r w:rsidR="00E46227" w:rsidRPr="00E46227">
        <w:rPr>
          <w:rFonts w:ascii="Arial" w:hAnsi="Arial" w:cs="Arial"/>
          <w:sz w:val="24"/>
          <w:szCs w:val="24"/>
        </w:rPr>
        <w:t xml:space="preserve">y enfoque </w:t>
      </w:r>
      <w:r w:rsidRPr="00E46227">
        <w:rPr>
          <w:rFonts w:ascii="Arial" w:hAnsi="Arial" w:cs="Arial"/>
          <w:sz w:val="24"/>
          <w:szCs w:val="24"/>
        </w:rPr>
        <w:t xml:space="preserve">de las personas en situación de discapacidad, es decir, se protegen como sector </w:t>
      </w:r>
      <w:r w:rsidR="00E22E68" w:rsidRPr="00E46227">
        <w:rPr>
          <w:rFonts w:ascii="Arial" w:hAnsi="Arial" w:cs="Arial"/>
          <w:sz w:val="24"/>
          <w:szCs w:val="24"/>
        </w:rPr>
        <w:t>vulnerable,</w:t>
      </w:r>
      <w:r w:rsidRPr="00E46227">
        <w:rPr>
          <w:rFonts w:ascii="Arial" w:hAnsi="Arial" w:cs="Arial"/>
          <w:sz w:val="24"/>
          <w:szCs w:val="24"/>
        </w:rPr>
        <w:t xml:space="preserve"> pero respetando sus intereses, autonomía y </w:t>
      </w:r>
      <w:r w:rsidR="00E22E68" w:rsidRPr="00E46227">
        <w:rPr>
          <w:rFonts w:ascii="Arial" w:hAnsi="Arial" w:cs="Arial"/>
          <w:sz w:val="24"/>
          <w:szCs w:val="24"/>
        </w:rPr>
        <w:t>preferencias</w:t>
      </w:r>
      <w:r w:rsidRPr="00E46227">
        <w:rPr>
          <w:rFonts w:ascii="Arial" w:hAnsi="Arial" w:cs="Arial"/>
          <w:sz w:val="24"/>
          <w:szCs w:val="24"/>
        </w:rPr>
        <w:t xml:space="preserve">. </w:t>
      </w:r>
    </w:p>
    <w:p w14:paraId="69E457A1" w14:textId="3EBBD32F" w:rsidR="00D70E43" w:rsidRPr="004705C4" w:rsidRDefault="009B0A67" w:rsidP="00D70E43">
      <w:pPr>
        <w:pStyle w:val="ListParagraph"/>
        <w:numPr>
          <w:ilvl w:val="0"/>
          <w:numId w:val="3"/>
        </w:numPr>
        <w:spacing w:before="240" w:line="240" w:lineRule="auto"/>
        <w:ind w:left="426" w:hanging="426"/>
        <w:jc w:val="both"/>
        <w:rPr>
          <w:rFonts w:ascii="Arial" w:hAnsi="Arial" w:cs="Arial"/>
          <w:sz w:val="24"/>
          <w:szCs w:val="24"/>
        </w:rPr>
      </w:pPr>
      <w:r w:rsidRPr="004705C4">
        <w:rPr>
          <w:rFonts w:ascii="Arial" w:hAnsi="Arial" w:cs="Arial"/>
          <w:sz w:val="24"/>
          <w:szCs w:val="24"/>
        </w:rPr>
        <w:t xml:space="preserve">La </w:t>
      </w:r>
      <w:r w:rsidRPr="004705C4">
        <w:rPr>
          <w:rFonts w:ascii="Arial" w:hAnsi="Arial" w:cs="Arial"/>
          <w:sz w:val="24"/>
          <w:szCs w:val="24"/>
          <w:lang w:val="es-ES_tradnl"/>
        </w:rPr>
        <w:t>implementación de</w:t>
      </w:r>
      <w:r w:rsidR="00063050" w:rsidRPr="004705C4">
        <w:rPr>
          <w:rFonts w:ascii="Arial" w:hAnsi="Arial" w:cs="Arial"/>
          <w:sz w:val="24"/>
          <w:szCs w:val="24"/>
          <w:lang w:val="es-ES_tradnl"/>
        </w:rPr>
        <w:t xml:space="preserve"> tres</w:t>
      </w:r>
      <w:r w:rsidRPr="004705C4">
        <w:rPr>
          <w:rFonts w:ascii="Arial" w:hAnsi="Arial" w:cs="Arial"/>
          <w:sz w:val="24"/>
          <w:szCs w:val="24"/>
          <w:lang w:val="es-ES_tradnl"/>
        </w:rPr>
        <w:t xml:space="preserve"> planes de Acción Nacional para la Atención de </w:t>
      </w:r>
      <w:r w:rsidR="00EA0810">
        <w:rPr>
          <w:rFonts w:ascii="Arial" w:hAnsi="Arial" w:cs="Arial"/>
          <w:sz w:val="24"/>
          <w:szCs w:val="24"/>
          <w:lang w:val="es-ES_tradnl"/>
        </w:rPr>
        <w:t>Personas en situación de discapacidad</w:t>
      </w:r>
      <w:r w:rsidRPr="004705C4">
        <w:rPr>
          <w:rFonts w:ascii="Arial" w:hAnsi="Arial" w:cs="Arial"/>
          <w:sz w:val="24"/>
          <w:szCs w:val="24"/>
          <w:lang w:val="es-ES_tradnl"/>
        </w:rPr>
        <w:t xml:space="preserve"> do</w:t>
      </w:r>
      <w:r w:rsidR="00D24CD4">
        <w:rPr>
          <w:rFonts w:ascii="Arial" w:hAnsi="Arial" w:cs="Arial"/>
          <w:sz w:val="24"/>
          <w:szCs w:val="24"/>
          <w:lang w:val="es-ES_tradnl"/>
        </w:rPr>
        <w:t>n</w:t>
      </w:r>
      <w:r w:rsidR="00D24CD4">
        <w:rPr>
          <w:rFonts w:ascii="Arial" w:hAnsi="Arial" w:cs="Arial"/>
          <w:sz w:val="24"/>
          <w:szCs w:val="24"/>
        </w:rPr>
        <w:t>de</w:t>
      </w:r>
      <w:r w:rsidR="00063050" w:rsidRPr="004705C4">
        <w:rPr>
          <w:rFonts w:ascii="Arial" w:hAnsi="Arial" w:cs="Arial"/>
          <w:sz w:val="24"/>
          <w:szCs w:val="24"/>
        </w:rPr>
        <w:t xml:space="preserve"> se</w:t>
      </w:r>
      <w:r w:rsidRPr="004705C4">
        <w:rPr>
          <w:rFonts w:ascii="Arial" w:hAnsi="Arial" w:cs="Arial"/>
          <w:sz w:val="24"/>
          <w:szCs w:val="24"/>
        </w:rPr>
        <w:t xml:space="preserve"> </w:t>
      </w:r>
      <w:r w:rsidR="00063050" w:rsidRPr="004705C4">
        <w:rPr>
          <w:rFonts w:ascii="Arial" w:hAnsi="Arial" w:cs="Arial"/>
          <w:sz w:val="24"/>
          <w:szCs w:val="24"/>
          <w:lang w:val="es-ES_tradnl"/>
        </w:rPr>
        <w:t>conciben acciones y servicios para la equiparación de oportunidades, la integración, la participación activa en la vida social y el desarrollo de la autonomía e independencia personal al máximo posible</w:t>
      </w:r>
      <w:r w:rsidRPr="004705C4">
        <w:rPr>
          <w:rFonts w:ascii="Arial" w:hAnsi="Arial" w:cs="Arial"/>
          <w:sz w:val="24"/>
          <w:szCs w:val="24"/>
        </w:rPr>
        <w:t>, demuestra la voluntad y el compromiso del gobierno c</w:t>
      </w:r>
      <w:r w:rsidR="00063050" w:rsidRPr="004705C4">
        <w:rPr>
          <w:rFonts w:ascii="Arial" w:hAnsi="Arial" w:cs="Arial"/>
          <w:sz w:val="24"/>
          <w:szCs w:val="24"/>
        </w:rPr>
        <w:t>uba</w:t>
      </w:r>
      <w:r w:rsidRPr="004705C4">
        <w:rPr>
          <w:rFonts w:ascii="Arial" w:hAnsi="Arial" w:cs="Arial"/>
          <w:sz w:val="24"/>
          <w:szCs w:val="24"/>
        </w:rPr>
        <w:t xml:space="preserve">no con mejorar el nivel y calidad de vida de </w:t>
      </w:r>
      <w:r w:rsidR="00063050" w:rsidRPr="004705C4">
        <w:rPr>
          <w:rFonts w:ascii="Arial" w:hAnsi="Arial" w:cs="Arial"/>
          <w:sz w:val="24"/>
          <w:szCs w:val="24"/>
        </w:rPr>
        <w:t xml:space="preserve">las </w:t>
      </w:r>
      <w:r w:rsidR="00EA0810">
        <w:rPr>
          <w:rFonts w:ascii="Arial" w:hAnsi="Arial" w:cs="Arial"/>
          <w:sz w:val="24"/>
          <w:szCs w:val="24"/>
        </w:rPr>
        <w:t>personas en situación de discapacidad</w:t>
      </w:r>
      <w:r w:rsidR="00063050" w:rsidRPr="004705C4">
        <w:rPr>
          <w:rFonts w:ascii="Arial" w:hAnsi="Arial" w:cs="Arial"/>
          <w:sz w:val="24"/>
          <w:szCs w:val="24"/>
        </w:rPr>
        <w:t xml:space="preserve"> en nuestro país</w:t>
      </w:r>
      <w:r w:rsidRPr="004705C4">
        <w:rPr>
          <w:rFonts w:ascii="Arial" w:hAnsi="Arial" w:cs="Arial"/>
          <w:sz w:val="24"/>
          <w:szCs w:val="24"/>
        </w:rPr>
        <w:t>.</w:t>
      </w:r>
    </w:p>
    <w:p w14:paraId="7802B7DE" w14:textId="1AFEE637" w:rsidR="005F3E40" w:rsidRPr="004705C4" w:rsidRDefault="00D70E43" w:rsidP="005F3E40">
      <w:pPr>
        <w:pStyle w:val="ListParagraph"/>
        <w:numPr>
          <w:ilvl w:val="0"/>
          <w:numId w:val="3"/>
        </w:numPr>
        <w:spacing w:before="240" w:line="240" w:lineRule="auto"/>
        <w:ind w:left="426" w:hanging="426"/>
        <w:jc w:val="both"/>
        <w:rPr>
          <w:rFonts w:ascii="Arial" w:hAnsi="Arial" w:cs="Arial"/>
          <w:sz w:val="24"/>
          <w:szCs w:val="24"/>
        </w:rPr>
      </w:pPr>
      <w:r w:rsidRPr="004705C4">
        <w:rPr>
          <w:rFonts w:ascii="Arial" w:hAnsi="Arial" w:cs="Arial"/>
          <w:sz w:val="24"/>
          <w:szCs w:val="24"/>
        </w:rPr>
        <w:t>L</w:t>
      </w:r>
      <w:r w:rsidR="00A30E6F" w:rsidRPr="004705C4">
        <w:rPr>
          <w:rFonts w:ascii="Arial" w:hAnsi="Arial" w:cs="Arial"/>
          <w:sz w:val="24"/>
          <w:szCs w:val="24"/>
        </w:rPr>
        <w:t>a ACNU aprecia las acciones emprendidas para fomentar el desarrollo de actitudes positivas hacia la discapacidad</w:t>
      </w:r>
      <w:r w:rsidR="00663C6F" w:rsidRPr="004705C4">
        <w:rPr>
          <w:rFonts w:ascii="Arial" w:hAnsi="Arial" w:cs="Arial"/>
          <w:sz w:val="24"/>
          <w:szCs w:val="24"/>
        </w:rPr>
        <w:t xml:space="preserve"> y cambiar la cultura de evaluación de la discapacidad de la limitación hacia la funcionalidad</w:t>
      </w:r>
      <w:r w:rsidRPr="004705C4">
        <w:rPr>
          <w:rFonts w:ascii="Arial" w:hAnsi="Arial" w:cs="Arial"/>
          <w:sz w:val="24"/>
          <w:szCs w:val="24"/>
        </w:rPr>
        <w:t xml:space="preserve"> a lo cual han aportado sustantivamente diversos materiales audiovisuales que muestran los resultados obtenidos por las </w:t>
      </w:r>
      <w:r w:rsidR="00EA0810">
        <w:rPr>
          <w:rFonts w:ascii="Arial" w:hAnsi="Arial" w:cs="Arial"/>
          <w:sz w:val="24"/>
          <w:szCs w:val="24"/>
        </w:rPr>
        <w:t>personas en situación de discapacidad</w:t>
      </w:r>
      <w:r w:rsidRPr="004705C4">
        <w:rPr>
          <w:rFonts w:ascii="Arial" w:hAnsi="Arial" w:cs="Arial"/>
          <w:sz w:val="24"/>
          <w:szCs w:val="24"/>
        </w:rPr>
        <w:t xml:space="preserve"> en la inserción social, el deporte, la cultura, la ciencia y el empleo, por solo mencionar algunos ámbitos de actuación de dicho grupo poblacional.</w:t>
      </w:r>
    </w:p>
    <w:p w14:paraId="1B54AD92" w14:textId="0C8419BE" w:rsidR="00B125C1" w:rsidRPr="004705C4" w:rsidRDefault="005F3E40" w:rsidP="005F3E40">
      <w:pPr>
        <w:pStyle w:val="ListParagraph"/>
        <w:numPr>
          <w:ilvl w:val="0"/>
          <w:numId w:val="3"/>
        </w:numPr>
        <w:spacing w:before="240" w:line="240" w:lineRule="auto"/>
        <w:ind w:left="426" w:hanging="426"/>
        <w:jc w:val="both"/>
        <w:rPr>
          <w:rFonts w:ascii="Arial" w:hAnsi="Arial" w:cs="Arial"/>
          <w:sz w:val="24"/>
          <w:szCs w:val="24"/>
        </w:rPr>
      </w:pPr>
      <w:r w:rsidRPr="004705C4">
        <w:rPr>
          <w:rFonts w:ascii="Arial" w:hAnsi="Arial" w:cs="Arial"/>
          <w:sz w:val="24"/>
          <w:szCs w:val="24"/>
        </w:rPr>
        <w:t xml:space="preserve">La ACNU reconoce que, como parte de su </w:t>
      </w:r>
      <w:r w:rsidR="00B125C1" w:rsidRPr="004705C4">
        <w:rPr>
          <w:rFonts w:ascii="Arial" w:hAnsi="Arial" w:cs="Arial"/>
          <w:sz w:val="24"/>
          <w:szCs w:val="24"/>
        </w:rPr>
        <w:t>voluntad de incluir la perspectiva de la discapacidad en su marco normativo,</w:t>
      </w:r>
      <w:r w:rsidRPr="004705C4">
        <w:rPr>
          <w:rFonts w:ascii="Arial" w:hAnsi="Arial" w:cs="Arial"/>
          <w:sz w:val="24"/>
          <w:szCs w:val="24"/>
        </w:rPr>
        <w:t xml:space="preserve"> </w:t>
      </w:r>
      <w:r w:rsidR="00601E2F" w:rsidRPr="004705C4">
        <w:rPr>
          <w:rFonts w:ascii="Arial" w:hAnsi="Arial" w:cs="Arial"/>
          <w:sz w:val="24"/>
          <w:szCs w:val="24"/>
        </w:rPr>
        <w:t xml:space="preserve">Cuba </w:t>
      </w:r>
      <w:r w:rsidRPr="004705C4">
        <w:rPr>
          <w:rFonts w:ascii="Arial" w:hAnsi="Arial" w:cs="Arial"/>
          <w:sz w:val="24"/>
          <w:szCs w:val="24"/>
        </w:rPr>
        <w:t>ha incorporado medidas de protección</w:t>
      </w:r>
      <w:r w:rsidR="00B125C1" w:rsidRPr="004705C4">
        <w:rPr>
          <w:rFonts w:ascii="Arial" w:hAnsi="Arial" w:cs="Arial"/>
          <w:sz w:val="24"/>
          <w:szCs w:val="24"/>
        </w:rPr>
        <w:t xml:space="preserve"> y seguridad priorizada</w:t>
      </w:r>
      <w:r w:rsidRPr="004705C4">
        <w:rPr>
          <w:rFonts w:ascii="Arial" w:hAnsi="Arial" w:cs="Arial"/>
          <w:sz w:val="24"/>
          <w:szCs w:val="24"/>
        </w:rPr>
        <w:t xml:space="preserve"> de las </w:t>
      </w:r>
      <w:r w:rsidR="00EA0810">
        <w:rPr>
          <w:rFonts w:ascii="Arial" w:hAnsi="Arial" w:cs="Arial"/>
          <w:sz w:val="24"/>
          <w:szCs w:val="24"/>
        </w:rPr>
        <w:t>personas en situación de discapacidad</w:t>
      </w:r>
      <w:r w:rsidRPr="004705C4">
        <w:rPr>
          <w:rFonts w:ascii="Arial" w:hAnsi="Arial" w:cs="Arial"/>
          <w:sz w:val="24"/>
          <w:szCs w:val="24"/>
        </w:rPr>
        <w:t xml:space="preserve"> en </w:t>
      </w:r>
      <w:r w:rsidR="00B125C1" w:rsidRPr="004705C4">
        <w:rPr>
          <w:rFonts w:ascii="Arial" w:hAnsi="Arial" w:cs="Arial"/>
          <w:sz w:val="24"/>
          <w:szCs w:val="24"/>
        </w:rPr>
        <w:t xml:space="preserve">los Planes de Reducción de Desastres en los que se prevén todos </w:t>
      </w:r>
      <w:r w:rsidR="00B125C1" w:rsidRPr="004705C4">
        <w:rPr>
          <w:rFonts w:ascii="Arial" w:hAnsi="Arial" w:cs="Arial"/>
          <w:sz w:val="24"/>
          <w:szCs w:val="24"/>
        </w:rPr>
        <w:lastRenderedPageBreak/>
        <w:t xml:space="preserve">los aseguramientos logísticos necesarios para garantizarles la protección y seguridad </w:t>
      </w:r>
      <w:r w:rsidR="00627F4D" w:rsidRPr="004705C4">
        <w:rPr>
          <w:rFonts w:ascii="Arial" w:hAnsi="Arial" w:cs="Arial"/>
          <w:sz w:val="24"/>
          <w:szCs w:val="24"/>
        </w:rPr>
        <w:t>requeridas</w:t>
      </w:r>
      <w:r w:rsidR="00B125C1" w:rsidRPr="004705C4">
        <w:rPr>
          <w:rFonts w:ascii="Arial" w:hAnsi="Arial" w:cs="Arial"/>
          <w:sz w:val="24"/>
          <w:szCs w:val="24"/>
        </w:rPr>
        <w:t>.</w:t>
      </w:r>
    </w:p>
    <w:p w14:paraId="1A937F80" w14:textId="46A18D90" w:rsidR="008B1EEE" w:rsidRDefault="00AF149D" w:rsidP="008B1EEE">
      <w:pPr>
        <w:pStyle w:val="ListParagraph"/>
        <w:numPr>
          <w:ilvl w:val="0"/>
          <w:numId w:val="3"/>
        </w:numPr>
        <w:spacing w:before="240" w:line="240" w:lineRule="auto"/>
        <w:ind w:left="426" w:hanging="426"/>
        <w:jc w:val="both"/>
        <w:rPr>
          <w:rFonts w:ascii="Arial" w:hAnsi="Arial" w:cs="Arial"/>
          <w:sz w:val="24"/>
          <w:szCs w:val="24"/>
        </w:rPr>
      </w:pPr>
      <w:r w:rsidRPr="004705C4">
        <w:rPr>
          <w:rFonts w:ascii="Arial" w:hAnsi="Arial" w:cs="Arial"/>
          <w:sz w:val="24"/>
          <w:szCs w:val="24"/>
        </w:rPr>
        <w:t xml:space="preserve">La ACNU destaca la atención prioritaria concedida por el gobierno cubano a la integración social de las </w:t>
      </w:r>
      <w:r w:rsidR="00EA0810">
        <w:rPr>
          <w:rFonts w:ascii="Arial" w:hAnsi="Arial" w:cs="Arial"/>
          <w:sz w:val="24"/>
          <w:szCs w:val="24"/>
        </w:rPr>
        <w:t>personas en situación de discapacidad</w:t>
      </w:r>
      <w:r w:rsidR="00D24CD4">
        <w:rPr>
          <w:rFonts w:ascii="Arial" w:hAnsi="Arial" w:cs="Arial"/>
          <w:sz w:val="24"/>
          <w:szCs w:val="24"/>
        </w:rPr>
        <w:t>,</w:t>
      </w:r>
      <w:r w:rsidRPr="004705C4">
        <w:rPr>
          <w:rFonts w:ascii="Arial" w:hAnsi="Arial" w:cs="Arial"/>
          <w:sz w:val="24"/>
          <w:szCs w:val="24"/>
        </w:rPr>
        <w:t xml:space="preserve"> en lo cual el Programa de Rehabilitación de base comunitaria ha desempeñado un rol esencial pues ha permitido cubrir las demandas y necesidades existentes de la población con discapacidad y elevar la calidad de los servicios</w:t>
      </w:r>
      <w:r w:rsidR="00EC02DA" w:rsidRPr="004705C4">
        <w:rPr>
          <w:rFonts w:ascii="Arial" w:hAnsi="Arial" w:cs="Arial"/>
          <w:sz w:val="24"/>
          <w:szCs w:val="24"/>
        </w:rPr>
        <w:t xml:space="preserve"> a nivel comunitario. Además, ha contribuido a consolidar el enfoque de </w:t>
      </w:r>
      <w:r w:rsidR="00381864" w:rsidRPr="004705C4">
        <w:rPr>
          <w:rFonts w:ascii="Arial" w:hAnsi="Arial" w:cs="Arial"/>
          <w:sz w:val="24"/>
          <w:szCs w:val="24"/>
        </w:rPr>
        <w:t>que una parte sustancial de las dificultades y desventajas que en</w:t>
      </w:r>
      <w:r w:rsidR="00EC02DA" w:rsidRPr="004705C4">
        <w:rPr>
          <w:rFonts w:ascii="Arial" w:hAnsi="Arial" w:cs="Arial"/>
          <w:sz w:val="24"/>
          <w:szCs w:val="24"/>
        </w:rPr>
        <w:t>frentan</w:t>
      </w:r>
      <w:r w:rsidR="00381864" w:rsidRPr="004705C4">
        <w:rPr>
          <w:rFonts w:ascii="Arial" w:hAnsi="Arial" w:cs="Arial"/>
          <w:sz w:val="24"/>
          <w:szCs w:val="24"/>
        </w:rPr>
        <w:t xml:space="preserve"> las </w:t>
      </w:r>
      <w:r w:rsidR="00EA0810">
        <w:rPr>
          <w:rFonts w:ascii="Arial" w:hAnsi="Arial" w:cs="Arial"/>
          <w:sz w:val="24"/>
          <w:szCs w:val="24"/>
        </w:rPr>
        <w:t>personas en situación de discapacidad</w:t>
      </w:r>
      <w:r w:rsidR="00381864" w:rsidRPr="004705C4">
        <w:rPr>
          <w:rFonts w:ascii="Arial" w:hAnsi="Arial" w:cs="Arial"/>
          <w:sz w:val="24"/>
          <w:szCs w:val="24"/>
        </w:rPr>
        <w:t xml:space="preserve"> no son atribuibles a su condición, sino a carencias, obstáculos y barreras que existen en su propio entorno social</w:t>
      </w:r>
      <w:r w:rsidR="00EC02DA" w:rsidRPr="004705C4">
        <w:rPr>
          <w:rFonts w:ascii="Arial" w:hAnsi="Arial" w:cs="Arial"/>
          <w:sz w:val="24"/>
          <w:szCs w:val="24"/>
        </w:rPr>
        <w:t>.</w:t>
      </w:r>
    </w:p>
    <w:p w14:paraId="278F1397" w14:textId="7F10ABA1" w:rsidR="001F06FD" w:rsidRPr="0054797E" w:rsidRDefault="008B1EEE" w:rsidP="001F06FD">
      <w:pPr>
        <w:pStyle w:val="ListParagraph"/>
        <w:numPr>
          <w:ilvl w:val="0"/>
          <w:numId w:val="3"/>
        </w:numPr>
        <w:spacing w:before="240" w:line="240" w:lineRule="auto"/>
        <w:ind w:left="426" w:hanging="426"/>
        <w:jc w:val="both"/>
        <w:rPr>
          <w:rFonts w:ascii="Arial" w:hAnsi="Arial" w:cs="Arial"/>
          <w:sz w:val="24"/>
          <w:szCs w:val="24"/>
        </w:rPr>
      </w:pPr>
      <w:r w:rsidRPr="0054797E">
        <w:rPr>
          <w:rFonts w:ascii="Arial" w:hAnsi="Arial" w:cs="Arial"/>
          <w:sz w:val="24"/>
          <w:szCs w:val="24"/>
        </w:rPr>
        <w:t xml:space="preserve">La ACNU desea reconocer la política del gobierno cubano hacia las </w:t>
      </w:r>
      <w:r w:rsidR="00EA0810">
        <w:rPr>
          <w:rFonts w:ascii="Arial" w:hAnsi="Arial" w:cs="Arial"/>
          <w:sz w:val="24"/>
          <w:szCs w:val="24"/>
        </w:rPr>
        <w:t>personas en situación de discapacidad</w:t>
      </w:r>
      <w:r w:rsidRPr="0054797E">
        <w:rPr>
          <w:rFonts w:ascii="Arial" w:hAnsi="Arial" w:cs="Arial"/>
          <w:sz w:val="24"/>
          <w:szCs w:val="24"/>
        </w:rPr>
        <w:t xml:space="preserve"> en materia de empleo. </w:t>
      </w:r>
      <w:r w:rsidR="00EA115A" w:rsidRPr="0054797E">
        <w:rPr>
          <w:rFonts w:ascii="Arial" w:hAnsi="Arial" w:cs="Arial"/>
          <w:sz w:val="24"/>
          <w:szCs w:val="24"/>
        </w:rPr>
        <w:t>En Cuba</w:t>
      </w:r>
      <w:r w:rsidRPr="0054797E">
        <w:rPr>
          <w:rFonts w:ascii="Arial" w:hAnsi="Arial" w:cs="Arial"/>
          <w:sz w:val="24"/>
          <w:szCs w:val="24"/>
        </w:rPr>
        <w:t xml:space="preserve"> se </w:t>
      </w:r>
      <w:r w:rsidR="00D24CD4">
        <w:rPr>
          <w:rFonts w:ascii="Arial" w:hAnsi="Arial" w:cs="Arial"/>
          <w:sz w:val="24"/>
          <w:szCs w:val="24"/>
        </w:rPr>
        <w:t xml:space="preserve">les </w:t>
      </w:r>
      <w:r w:rsidRPr="0054797E">
        <w:rPr>
          <w:rFonts w:ascii="Arial" w:hAnsi="Arial" w:cs="Arial"/>
          <w:sz w:val="24"/>
          <w:szCs w:val="24"/>
        </w:rPr>
        <w:t xml:space="preserve">garantiza igualdad de salario y beneficios en relación </w:t>
      </w:r>
      <w:r w:rsidR="00D24CD4">
        <w:rPr>
          <w:rFonts w:ascii="Arial" w:hAnsi="Arial" w:cs="Arial"/>
          <w:sz w:val="24"/>
          <w:szCs w:val="24"/>
        </w:rPr>
        <w:t>con</w:t>
      </w:r>
      <w:r w:rsidRPr="0054797E">
        <w:rPr>
          <w:rFonts w:ascii="Arial" w:hAnsi="Arial" w:cs="Arial"/>
          <w:sz w:val="24"/>
          <w:szCs w:val="24"/>
        </w:rPr>
        <w:t xml:space="preserve"> los demás trabajadores. </w:t>
      </w:r>
      <w:r w:rsidR="00EA115A" w:rsidRPr="0054797E">
        <w:rPr>
          <w:rFonts w:ascii="Arial" w:hAnsi="Arial" w:cs="Arial"/>
          <w:sz w:val="24"/>
          <w:szCs w:val="24"/>
        </w:rPr>
        <w:t xml:space="preserve">Las diversas instituciones educacionales, de conjunto con las asociaciones de </w:t>
      </w:r>
      <w:r w:rsidR="00EA0810">
        <w:rPr>
          <w:rFonts w:ascii="Arial" w:hAnsi="Arial" w:cs="Arial"/>
          <w:sz w:val="24"/>
          <w:szCs w:val="24"/>
        </w:rPr>
        <w:t>personas en situación de discapacidad</w:t>
      </w:r>
      <w:r w:rsidR="00EA115A" w:rsidRPr="0054797E">
        <w:rPr>
          <w:rFonts w:ascii="Arial" w:hAnsi="Arial" w:cs="Arial"/>
          <w:sz w:val="24"/>
          <w:szCs w:val="24"/>
        </w:rPr>
        <w:t xml:space="preserve">, le ofrecen a las </w:t>
      </w:r>
      <w:r w:rsidR="00EA0810">
        <w:rPr>
          <w:rFonts w:ascii="Arial" w:hAnsi="Arial" w:cs="Arial"/>
          <w:sz w:val="24"/>
          <w:szCs w:val="24"/>
        </w:rPr>
        <w:t>personas en situación de discapacidad</w:t>
      </w:r>
      <w:r w:rsidR="00946072" w:rsidRPr="0054797E">
        <w:rPr>
          <w:rFonts w:ascii="Arial" w:hAnsi="Arial" w:cs="Arial"/>
          <w:sz w:val="24"/>
          <w:szCs w:val="24"/>
        </w:rPr>
        <w:t xml:space="preserve"> adiestramiento en habilidades para desempeñar d</w:t>
      </w:r>
      <w:r w:rsidR="00CA001A" w:rsidRPr="0054797E">
        <w:rPr>
          <w:rFonts w:ascii="Arial" w:hAnsi="Arial" w:cs="Arial"/>
          <w:sz w:val="24"/>
          <w:szCs w:val="24"/>
        </w:rPr>
        <w:t xml:space="preserve">iversos oficios a la vez que los incluyen en los </w:t>
      </w:r>
      <w:r w:rsidRPr="0054797E">
        <w:rPr>
          <w:rFonts w:ascii="Arial" w:hAnsi="Arial" w:cs="Arial"/>
          <w:sz w:val="24"/>
          <w:szCs w:val="24"/>
        </w:rPr>
        <w:t xml:space="preserve">procesos de formación y capacitación para su futura inserción laboral </w:t>
      </w:r>
      <w:r w:rsidR="00CA001A" w:rsidRPr="0054797E">
        <w:rPr>
          <w:rFonts w:ascii="Arial" w:hAnsi="Arial" w:cs="Arial"/>
          <w:sz w:val="24"/>
          <w:szCs w:val="24"/>
        </w:rPr>
        <w:t xml:space="preserve">desde los primeros niveles </w:t>
      </w:r>
      <w:r w:rsidRPr="0054797E">
        <w:rPr>
          <w:rFonts w:ascii="Arial" w:hAnsi="Arial" w:cs="Arial"/>
          <w:sz w:val="24"/>
          <w:szCs w:val="24"/>
        </w:rPr>
        <w:t xml:space="preserve">de enseñanza. </w:t>
      </w:r>
      <w:r w:rsidR="00F24995" w:rsidRPr="0054797E">
        <w:rPr>
          <w:rFonts w:ascii="Arial" w:hAnsi="Arial" w:cs="Arial"/>
          <w:sz w:val="24"/>
          <w:szCs w:val="24"/>
        </w:rPr>
        <w:t xml:space="preserve">Resulta válido resaltar </w:t>
      </w:r>
      <w:r w:rsidR="00703E61" w:rsidRPr="0054797E">
        <w:rPr>
          <w:rFonts w:ascii="Arial" w:hAnsi="Arial" w:cs="Arial"/>
          <w:sz w:val="24"/>
          <w:szCs w:val="24"/>
        </w:rPr>
        <w:t xml:space="preserve">la inclusión en los planes de estudio, </w:t>
      </w:r>
      <w:r w:rsidR="00757BE0" w:rsidRPr="0054797E">
        <w:rPr>
          <w:rFonts w:ascii="Arial" w:hAnsi="Arial" w:cs="Arial"/>
          <w:sz w:val="24"/>
          <w:szCs w:val="24"/>
        </w:rPr>
        <w:t xml:space="preserve">de </w:t>
      </w:r>
      <w:r w:rsidR="00703E61" w:rsidRPr="0054797E">
        <w:rPr>
          <w:rFonts w:ascii="Arial" w:hAnsi="Arial" w:cs="Arial"/>
          <w:sz w:val="24"/>
          <w:szCs w:val="24"/>
        </w:rPr>
        <w:t>la enseñanza de la computación y el uso de las nuevas tecnologías como muest</w:t>
      </w:r>
      <w:r w:rsidR="00757BE0" w:rsidRPr="0054797E">
        <w:rPr>
          <w:rFonts w:ascii="Arial" w:hAnsi="Arial" w:cs="Arial"/>
          <w:sz w:val="24"/>
          <w:szCs w:val="24"/>
        </w:rPr>
        <w:t>ra de</w:t>
      </w:r>
      <w:r w:rsidR="00703E61" w:rsidRPr="0054797E">
        <w:rPr>
          <w:rFonts w:ascii="Arial" w:hAnsi="Arial" w:cs="Arial"/>
          <w:sz w:val="24"/>
          <w:szCs w:val="24"/>
        </w:rPr>
        <w:t>l</w:t>
      </w:r>
      <w:r w:rsidR="00757BE0" w:rsidRPr="0054797E">
        <w:rPr>
          <w:rFonts w:ascii="Arial" w:hAnsi="Arial" w:cs="Arial"/>
          <w:sz w:val="24"/>
          <w:szCs w:val="24"/>
        </w:rPr>
        <w:t xml:space="preserve"> </w:t>
      </w:r>
      <w:r w:rsidR="00703E61" w:rsidRPr="0054797E">
        <w:rPr>
          <w:rFonts w:ascii="Arial" w:hAnsi="Arial" w:cs="Arial"/>
          <w:sz w:val="24"/>
          <w:szCs w:val="24"/>
        </w:rPr>
        <w:t>a</w:t>
      </w:r>
      <w:r w:rsidR="00757BE0" w:rsidRPr="0054797E">
        <w:rPr>
          <w:rFonts w:ascii="Arial" w:hAnsi="Arial" w:cs="Arial"/>
          <w:sz w:val="24"/>
          <w:szCs w:val="24"/>
        </w:rPr>
        <w:t>mplio alcance de la política de informatización de la sociedad.</w:t>
      </w:r>
    </w:p>
    <w:p w14:paraId="36EF4346" w14:textId="77777777" w:rsidR="0054797E" w:rsidRPr="0054797E" w:rsidRDefault="009F61BC" w:rsidP="0054797E">
      <w:pPr>
        <w:pStyle w:val="ListParagraph"/>
        <w:numPr>
          <w:ilvl w:val="0"/>
          <w:numId w:val="3"/>
        </w:numPr>
        <w:spacing w:before="240" w:line="240" w:lineRule="auto"/>
        <w:ind w:left="426" w:hanging="426"/>
        <w:jc w:val="both"/>
        <w:rPr>
          <w:rFonts w:ascii="Arial" w:hAnsi="Arial" w:cs="Arial"/>
          <w:sz w:val="24"/>
          <w:szCs w:val="24"/>
        </w:rPr>
      </w:pPr>
      <w:r w:rsidRPr="0054797E">
        <w:rPr>
          <w:rFonts w:ascii="Arial" w:hAnsi="Arial" w:cs="Arial"/>
          <w:sz w:val="24"/>
          <w:szCs w:val="24"/>
        </w:rPr>
        <w:t xml:space="preserve">La ACNU </w:t>
      </w:r>
      <w:r w:rsidR="00982573" w:rsidRPr="0054797E">
        <w:rPr>
          <w:rFonts w:ascii="Arial" w:hAnsi="Arial" w:cs="Arial"/>
          <w:sz w:val="24"/>
          <w:szCs w:val="24"/>
        </w:rPr>
        <w:t>destaca la</w:t>
      </w:r>
      <w:r w:rsidRPr="0054797E">
        <w:rPr>
          <w:rFonts w:ascii="Arial" w:hAnsi="Arial" w:cs="Arial"/>
          <w:sz w:val="24"/>
          <w:szCs w:val="24"/>
        </w:rPr>
        <w:t xml:space="preserve"> política de atención </w:t>
      </w:r>
      <w:r w:rsidR="00982573" w:rsidRPr="0054797E">
        <w:rPr>
          <w:rFonts w:ascii="Arial" w:hAnsi="Arial" w:cs="Arial"/>
          <w:sz w:val="24"/>
          <w:szCs w:val="24"/>
        </w:rPr>
        <w:t>a la infancia enfocada en</w:t>
      </w:r>
      <w:r w:rsidRPr="0054797E">
        <w:rPr>
          <w:rFonts w:ascii="Arial" w:hAnsi="Arial" w:cs="Arial"/>
          <w:sz w:val="24"/>
          <w:szCs w:val="24"/>
        </w:rPr>
        <w:t xml:space="preserve"> garantizar, con eficacia, que</w:t>
      </w:r>
      <w:r w:rsidR="00982573" w:rsidRPr="0054797E">
        <w:rPr>
          <w:rFonts w:ascii="Arial" w:hAnsi="Arial" w:cs="Arial"/>
          <w:sz w:val="24"/>
          <w:szCs w:val="24"/>
        </w:rPr>
        <w:t xml:space="preserve"> los niños y niñas en situación de discapacidad reciban la atención requerida</w:t>
      </w:r>
      <w:r w:rsidR="001F06FD" w:rsidRPr="0054797E">
        <w:rPr>
          <w:rFonts w:ascii="Arial" w:hAnsi="Arial" w:cs="Arial"/>
          <w:sz w:val="24"/>
          <w:szCs w:val="24"/>
        </w:rPr>
        <w:t>, accedan a los recursos necesarios y oportunidades para su plena participación en la vida familiar y social.</w:t>
      </w:r>
      <w:r w:rsidR="0054797E" w:rsidRPr="0054797E">
        <w:rPr>
          <w:rFonts w:ascii="Arial" w:hAnsi="Arial" w:cs="Arial"/>
          <w:sz w:val="24"/>
          <w:szCs w:val="24"/>
        </w:rPr>
        <w:t xml:space="preserve"> El reconocimiento del concepto de “interés superior del niño”, refrendado en el Código de Familia cubano de 1975, demuestra la firme voluntad del gobierno cubano de garantizar la protección necesaria y las condiciones favorables para el desarrollo armonioso de la personalidad y el disfrute de los derechos humanos de todos los infantes cubanos, incluidos aquellos en situación de discapacidad.</w:t>
      </w:r>
    </w:p>
    <w:p w14:paraId="13F4AFD8" w14:textId="77777777" w:rsidR="00127562" w:rsidRDefault="0054797E" w:rsidP="0054797E">
      <w:pPr>
        <w:pStyle w:val="ListParagraph"/>
        <w:numPr>
          <w:ilvl w:val="0"/>
          <w:numId w:val="3"/>
        </w:numPr>
        <w:spacing w:before="240" w:line="240" w:lineRule="auto"/>
        <w:ind w:left="426" w:hanging="426"/>
        <w:jc w:val="both"/>
        <w:rPr>
          <w:rFonts w:ascii="Arial" w:hAnsi="Arial" w:cs="Arial"/>
          <w:sz w:val="24"/>
          <w:szCs w:val="24"/>
        </w:rPr>
      </w:pPr>
      <w:r w:rsidRPr="0054797E">
        <w:rPr>
          <w:rFonts w:ascii="Arial" w:hAnsi="Arial" w:cs="Arial"/>
          <w:sz w:val="24"/>
          <w:szCs w:val="24"/>
        </w:rPr>
        <w:lastRenderedPageBreak/>
        <w:t>Especial reconocimiento merece e</w:t>
      </w:r>
      <w:r w:rsidR="00127562" w:rsidRPr="0054797E">
        <w:rPr>
          <w:rFonts w:ascii="Arial" w:hAnsi="Arial" w:cs="Arial"/>
          <w:sz w:val="24"/>
          <w:szCs w:val="24"/>
        </w:rPr>
        <w:t>l Plan de Acción Nacional para la Atención a la Infancia,</w:t>
      </w:r>
      <w:r w:rsidRPr="0054797E">
        <w:rPr>
          <w:rFonts w:ascii="Arial" w:hAnsi="Arial" w:cs="Arial"/>
          <w:sz w:val="24"/>
          <w:szCs w:val="24"/>
        </w:rPr>
        <w:t xml:space="preserve"> la Adolescencia y sus Familias para</w:t>
      </w:r>
      <w:r w:rsidR="00127562" w:rsidRPr="0054797E">
        <w:rPr>
          <w:rFonts w:ascii="Arial" w:hAnsi="Arial" w:cs="Arial"/>
          <w:sz w:val="24"/>
          <w:szCs w:val="24"/>
        </w:rPr>
        <w:t xml:space="preserve"> </w:t>
      </w:r>
      <w:r w:rsidRPr="0054797E">
        <w:rPr>
          <w:rFonts w:ascii="Arial" w:hAnsi="Arial" w:cs="Arial"/>
          <w:sz w:val="24"/>
          <w:szCs w:val="24"/>
        </w:rPr>
        <w:t xml:space="preserve">2015-2020 que, armonizado con las  metas del Marco de Asistencia de las Naciones Unidas para el Desarrollo en Cuba, contempla entre sus </w:t>
      </w:r>
      <w:r w:rsidR="00127562" w:rsidRPr="0054797E">
        <w:rPr>
          <w:rFonts w:ascii="Arial" w:hAnsi="Arial" w:cs="Arial"/>
          <w:sz w:val="24"/>
          <w:szCs w:val="24"/>
        </w:rPr>
        <w:t xml:space="preserve">principales objetivos garantizar la promoción, prevención y calidad de la atención a los niños, niñas y adolescentes con discapacidad. </w:t>
      </w:r>
    </w:p>
    <w:p w14:paraId="2D0ABC06" w14:textId="7BB564CE" w:rsidR="00956B67" w:rsidRDefault="000548FA" w:rsidP="00956B67">
      <w:pPr>
        <w:pStyle w:val="ListParagraph"/>
        <w:numPr>
          <w:ilvl w:val="0"/>
          <w:numId w:val="3"/>
        </w:numPr>
        <w:spacing w:before="240" w:line="240" w:lineRule="auto"/>
        <w:ind w:left="426" w:hanging="426"/>
        <w:jc w:val="both"/>
        <w:rPr>
          <w:rFonts w:ascii="Arial" w:hAnsi="Arial" w:cs="Arial"/>
          <w:sz w:val="24"/>
          <w:szCs w:val="24"/>
        </w:rPr>
      </w:pPr>
      <w:r w:rsidRPr="00887F31">
        <w:rPr>
          <w:rFonts w:ascii="Arial" w:hAnsi="Arial" w:cs="Arial"/>
          <w:sz w:val="24"/>
          <w:szCs w:val="24"/>
        </w:rPr>
        <w:t>En Cuba existe un marco normativo coherente y sólido para el tratamiento de las cuestiones relacionadas con el matrimonio, la familia, la reproducción, la maternidad y paternidad de las personas en situación de discapacidad</w:t>
      </w:r>
      <w:r w:rsidR="00794D90" w:rsidRPr="00887F31">
        <w:rPr>
          <w:rFonts w:ascii="Arial" w:hAnsi="Arial" w:cs="Arial"/>
          <w:sz w:val="24"/>
          <w:szCs w:val="24"/>
        </w:rPr>
        <w:t>.</w:t>
      </w:r>
      <w:r w:rsidR="00887F31" w:rsidRPr="00887F31">
        <w:rPr>
          <w:rFonts w:ascii="Arial" w:hAnsi="Arial" w:cs="Arial"/>
          <w:sz w:val="24"/>
          <w:szCs w:val="24"/>
        </w:rPr>
        <w:t xml:space="preserve"> También están normadas las medidas para evitar que un niño sea separado de ambos progenitores o de uno de ellos, en razón de una discapacidad del menor. </w:t>
      </w:r>
      <w:r w:rsidR="00794D90" w:rsidRPr="00887F31">
        <w:rPr>
          <w:rFonts w:ascii="Arial" w:hAnsi="Arial" w:cs="Arial"/>
          <w:sz w:val="24"/>
          <w:szCs w:val="24"/>
        </w:rPr>
        <w:t>Entre los derechos reconocidos</w:t>
      </w:r>
      <w:r w:rsidR="009000FF">
        <w:rPr>
          <w:rFonts w:ascii="Arial" w:hAnsi="Arial" w:cs="Arial"/>
          <w:sz w:val="24"/>
          <w:szCs w:val="24"/>
        </w:rPr>
        <w:t xml:space="preserve"> y garantizados en dichas materias en Cuba</w:t>
      </w:r>
      <w:r w:rsidR="00794D90" w:rsidRPr="00887F31">
        <w:rPr>
          <w:rFonts w:ascii="Arial" w:hAnsi="Arial" w:cs="Arial"/>
          <w:sz w:val="24"/>
          <w:szCs w:val="24"/>
        </w:rPr>
        <w:t xml:space="preserve"> y que la ACNU considera valioso resaltar podemos mencionar: la igualdad de condiciones para contraer matrimonio y formar una familia sobre la base del consentimiento libre y pleno</w:t>
      </w:r>
      <w:r w:rsidR="004268D0" w:rsidRPr="00887F31">
        <w:rPr>
          <w:rFonts w:ascii="Arial" w:hAnsi="Arial" w:cs="Arial"/>
          <w:sz w:val="24"/>
          <w:szCs w:val="24"/>
        </w:rPr>
        <w:t xml:space="preserve">, decidir libremente y de manera responsable el número de hijos que desean tener y el tiempo que debe transcurrir entre un nacimiento y otro. Además, se provee el apoyo a los padres y madres de niños, niñas y adolescentes con discapacidad para ofrecerles las condiciones especiales para la crianza de estos, lo cual contribuye a evitar el ocultamiento, descuido o abandono del menor con discapacidad. </w:t>
      </w:r>
      <w:r w:rsidR="00887F31" w:rsidRPr="00887F31">
        <w:rPr>
          <w:rFonts w:ascii="Arial" w:hAnsi="Arial" w:cs="Arial"/>
          <w:sz w:val="24"/>
          <w:szCs w:val="24"/>
        </w:rPr>
        <w:t xml:space="preserve"> </w:t>
      </w:r>
    </w:p>
    <w:p w14:paraId="0FDC01C2" w14:textId="77777777" w:rsidR="00956B67" w:rsidRPr="00956B67" w:rsidRDefault="002133B2" w:rsidP="00956B67">
      <w:pPr>
        <w:pStyle w:val="ListParagraph"/>
        <w:numPr>
          <w:ilvl w:val="0"/>
          <w:numId w:val="3"/>
        </w:numPr>
        <w:spacing w:before="240" w:line="240" w:lineRule="auto"/>
        <w:ind w:left="426" w:hanging="426"/>
        <w:jc w:val="both"/>
        <w:rPr>
          <w:rFonts w:ascii="Arial" w:hAnsi="Arial" w:cs="Arial"/>
          <w:sz w:val="24"/>
          <w:szCs w:val="24"/>
        </w:rPr>
      </w:pPr>
      <w:r w:rsidRPr="00956B67">
        <w:rPr>
          <w:rFonts w:ascii="Arial" w:hAnsi="Arial" w:cs="Arial"/>
          <w:sz w:val="24"/>
          <w:szCs w:val="24"/>
        </w:rPr>
        <w:t xml:space="preserve">La educación en Cuba, reconocida internacionalmente por su calidad, universalidad y amplia cobertura, </w:t>
      </w:r>
      <w:r w:rsidR="00041136" w:rsidRPr="00956B67">
        <w:rPr>
          <w:rFonts w:ascii="Arial" w:hAnsi="Arial" w:cs="Arial"/>
          <w:sz w:val="24"/>
          <w:szCs w:val="24"/>
        </w:rPr>
        <w:t>también está garantizada para las personas en situación de discapacidad</w:t>
      </w:r>
      <w:r w:rsidR="00CB7A5C" w:rsidRPr="00956B67">
        <w:rPr>
          <w:rFonts w:ascii="Arial" w:hAnsi="Arial" w:cs="Arial"/>
          <w:sz w:val="24"/>
          <w:szCs w:val="24"/>
        </w:rPr>
        <w:t xml:space="preserve">. Con la Enseñanza Especial, dirigida a niños, niñas y adolescentes que requieran atención especializada en función del tipo de discapacidad que presenten, </w:t>
      </w:r>
      <w:r w:rsidR="00587DC0" w:rsidRPr="00956B67">
        <w:rPr>
          <w:rFonts w:ascii="Arial" w:hAnsi="Arial" w:cs="Arial"/>
          <w:sz w:val="24"/>
          <w:szCs w:val="24"/>
        </w:rPr>
        <w:t xml:space="preserve">se hacen realidad los principios de equidad, no discriminación e inclusión, así como se garantiza el acceso a la educación gratuita. </w:t>
      </w:r>
    </w:p>
    <w:p w14:paraId="063C1F36" w14:textId="77777777" w:rsidR="00437E20" w:rsidRDefault="00587DC0" w:rsidP="00437E20">
      <w:pPr>
        <w:pStyle w:val="ListParagraph"/>
        <w:numPr>
          <w:ilvl w:val="0"/>
          <w:numId w:val="3"/>
        </w:numPr>
        <w:spacing w:before="240" w:line="240" w:lineRule="auto"/>
        <w:ind w:left="426" w:hanging="426"/>
        <w:jc w:val="both"/>
        <w:rPr>
          <w:rFonts w:ascii="Arial" w:hAnsi="Arial" w:cs="Arial"/>
          <w:sz w:val="24"/>
          <w:szCs w:val="24"/>
        </w:rPr>
      </w:pPr>
      <w:r w:rsidRPr="00956B67">
        <w:rPr>
          <w:rFonts w:ascii="Arial" w:hAnsi="Arial" w:cs="Arial"/>
          <w:sz w:val="24"/>
          <w:szCs w:val="24"/>
        </w:rPr>
        <w:t>Al respecto, la ACNU destaca como elemento positivo que en los últimos años ha habido un incremento de la cifra de alumnos con discapacidad incorporados a la educación regular. Ello evidencia el resultado favorable de la atención integral ofrecida</w:t>
      </w:r>
      <w:r w:rsidR="00956B67" w:rsidRPr="00956B67">
        <w:rPr>
          <w:rFonts w:ascii="Arial" w:hAnsi="Arial" w:cs="Arial"/>
          <w:sz w:val="24"/>
          <w:szCs w:val="24"/>
        </w:rPr>
        <w:t xml:space="preserve"> a las personas en situación de discapacidad por </w:t>
      </w:r>
      <w:r w:rsidR="00956B67" w:rsidRPr="00956B67">
        <w:rPr>
          <w:rFonts w:ascii="Arial" w:hAnsi="Arial" w:cs="Arial"/>
          <w:sz w:val="24"/>
          <w:szCs w:val="24"/>
        </w:rPr>
        <w:lastRenderedPageBreak/>
        <w:t>parte de</w:t>
      </w:r>
      <w:r w:rsidRPr="00956B67">
        <w:rPr>
          <w:rFonts w:ascii="Arial" w:hAnsi="Arial" w:cs="Arial"/>
          <w:sz w:val="24"/>
          <w:szCs w:val="24"/>
        </w:rPr>
        <w:t xml:space="preserve"> los centros edu</w:t>
      </w:r>
      <w:r w:rsidR="00956B67" w:rsidRPr="00956B67">
        <w:rPr>
          <w:rFonts w:ascii="Arial" w:hAnsi="Arial" w:cs="Arial"/>
          <w:sz w:val="24"/>
          <w:szCs w:val="24"/>
        </w:rPr>
        <w:t>cacionales, la familia, la comunidad y otras instituciones y asociaciones con las que se relaciona dicho sector poblacional.</w:t>
      </w:r>
    </w:p>
    <w:p w14:paraId="4B8602C7" w14:textId="77777777" w:rsidR="00437E20" w:rsidRPr="00437E20" w:rsidRDefault="003E68CE" w:rsidP="00437E20">
      <w:pPr>
        <w:pStyle w:val="ListParagraph"/>
        <w:numPr>
          <w:ilvl w:val="0"/>
          <w:numId w:val="3"/>
        </w:numPr>
        <w:spacing w:before="240" w:line="240" w:lineRule="auto"/>
        <w:ind w:left="426" w:hanging="426"/>
        <w:jc w:val="both"/>
        <w:rPr>
          <w:rFonts w:ascii="Arial" w:hAnsi="Arial" w:cs="Arial"/>
          <w:sz w:val="24"/>
          <w:szCs w:val="24"/>
        </w:rPr>
      </w:pPr>
      <w:r w:rsidRPr="00437E20">
        <w:rPr>
          <w:rFonts w:ascii="Arial" w:hAnsi="Arial" w:cs="Arial"/>
          <w:sz w:val="24"/>
          <w:szCs w:val="24"/>
        </w:rPr>
        <w:t>Las personas en situación de discapacidad cuentan con todas las garantías para el ejercicio de sus derechos civiles y políticos</w:t>
      </w:r>
      <w:r w:rsidR="005255CC" w:rsidRPr="00437E20">
        <w:rPr>
          <w:rFonts w:ascii="Arial" w:hAnsi="Arial" w:cs="Arial"/>
          <w:sz w:val="24"/>
          <w:szCs w:val="24"/>
        </w:rPr>
        <w:t xml:space="preserve">. </w:t>
      </w:r>
      <w:r w:rsidR="00D87D0B">
        <w:rPr>
          <w:rFonts w:ascii="Arial" w:hAnsi="Arial" w:cs="Arial"/>
          <w:sz w:val="24"/>
          <w:szCs w:val="24"/>
        </w:rPr>
        <w:t>Pueden ser elegidas o designadas a ocupar cargos políticos, legislativos o gubernamentales en la estructura estatal y</w:t>
      </w:r>
      <w:r w:rsidR="00D87D0B" w:rsidRPr="004A72DC">
        <w:rPr>
          <w:rFonts w:ascii="Arial" w:hAnsi="Arial" w:cs="Arial"/>
          <w:sz w:val="24"/>
          <w:szCs w:val="24"/>
        </w:rPr>
        <w:t xml:space="preserve"> </w:t>
      </w:r>
      <w:r w:rsidR="00D87D0B">
        <w:rPr>
          <w:rFonts w:ascii="Arial" w:hAnsi="Arial" w:cs="Arial"/>
          <w:sz w:val="24"/>
          <w:szCs w:val="24"/>
        </w:rPr>
        <w:t xml:space="preserve">tienen derecho a votar en todos los procesos eleccionarios. </w:t>
      </w:r>
      <w:r w:rsidR="004E6183" w:rsidRPr="00437E20">
        <w:rPr>
          <w:rFonts w:ascii="Arial" w:hAnsi="Arial" w:cs="Arial"/>
          <w:sz w:val="24"/>
          <w:szCs w:val="24"/>
        </w:rPr>
        <w:t>T</w:t>
      </w:r>
      <w:r w:rsidR="005255CC" w:rsidRPr="00437E20">
        <w:rPr>
          <w:rFonts w:ascii="Arial" w:hAnsi="Arial" w:cs="Arial"/>
          <w:sz w:val="24"/>
          <w:szCs w:val="24"/>
        </w:rPr>
        <w:t>ienen el derecho a intervenir en la dirección del Estado, participar en los procesos de toma de decisiones</w:t>
      </w:r>
      <w:r w:rsidR="00C64630" w:rsidRPr="00437E20">
        <w:rPr>
          <w:rFonts w:ascii="Arial" w:hAnsi="Arial" w:cs="Arial"/>
          <w:sz w:val="24"/>
          <w:szCs w:val="24"/>
        </w:rPr>
        <w:t xml:space="preserve"> </w:t>
      </w:r>
      <w:r w:rsidR="004E6183" w:rsidRPr="00437E20">
        <w:rPr>
          <w:rFonts w:ascii="Arial" w:hAnsi="Arial" w:cs="Arial"/>
          <w:sz w:val="24"/>
          <w:szCs w:val="24"/>
        </w:rPr>
        <w:t>pues no son solo considerados beneficiarios de los programas sociales y políticas públicas sino</w:t>
      </w:r>
      <w:r w:rsidR="00C64630" w:rsidRPr="00437E20">
        <w:rPr>
          <w:rFonts w:ascii="Arial" w:hAnsi="Arial" w:cs="Arial"/>
          <w:sz w:val="24"/>
          <w:szCs w:val="24"/>
        </w:rPr>
        <w:t xml:space="preserve"> agentes activos en el entorno político-social cubano.</w:t>
      </w:r>
      <w:r w:rsidR="004A72DC" w:rsidRPr="00437E20">
        <w:rPr>
          <w:rFonts w:ascii="Arial" w:hAnsi="Arial" w:cs="Arial"/>
          <w:sz w:val="24"/>
          <w:szCs w:val="24"/>
        </w:rPr>
        <w:t xml:space="preserve"> </w:t>
      </w:r>
      <w:r w:rsidR="00D87D0B">
        <w:rPr>
          <w:rFonts w:ascii="Arial" w:hAnsi="Arial" w:cs="Arial"/>
          <w:sz w:val="24"/>
          <w:szCs w:val="24"/>
        </w:rPr>
        <w:t>La ACNU aprecia l</w:t>
      </w:r>
      <w:r w:rsidR="00437E20" w:rsidRPr="00D87D0B">
        <w:rPr>
          <w:rFonts w:ascii="Arial" w:hAnsi="Arial" w:cs="Arial"/>
          <w:sz w:val="24"/>
          <w:szCs w:val="24"/>
        </w:rPr>
        <w:t xml:space="preserve">a práctica del Estado cubano </w:t>
      </w:r>
      <w:r w:rsidR="00D87D0B" w:rsidRPr="00D87D0B">
        <w:rPr>
          <w:rFonts w:ascii="Arial" w:hAnsi="Arial" w:cs="Arial"/>
          <w:sz w:val="24"/>
          <w:szCs w:val="24"/>
        </w:rPr>
        <w:t>de</w:t>
      </w:r>
      <w:r w:rsidR="00437E20" w:rsidRPr="00D87D0B">
        <w:rPr>
          <w:rFonts w:ascii="Arial" w:hAnsi="Arial" w:cs="Arial"/>
          <w:sz w:val="24"/>
          <w:szCs w:val="24"/>
        </w:rPr>
        <w:t xml:space="preserve"> consulta</w:t>
      </w:r>
      <w:r w:rsidR="00D87D0B" w:rsidRPr="00D87D0B">
        <w:rPr>
          <w:rFonts w:ascii="Arial" w:hAnsi="Arial" w:cs="Arial"/>
          <w:sz w:val="24"/>
          <w:szCs w:val="24"/>
        </w:rPr>
        <w:t>r</w:t>
      </w:r>
      <w:r w:rsidR="00437E20" w:rsidRPr="00D87D0B">
        <w:rPr>
          <w:rFonts w:ascii="Arial" w:hAnsi="Arial" w:cs="Arial"/>
          <w:sz w:val="24"/>
          <w:szCs w:val="24"/>
        </w:rPr>
        <w:t xml:space="preserve"> a las organizaciones de personas </w:t>
      </w:r>
      <w:r w:rsidR="00D87D0B" w:rsidRPr="00D87D0B">
        <w:rPr>
          <w:rFonts w:ascii="Arial" w:hAnsi="Arial" w:cs="Arial"/>
          <w:sz w:val="24"/>
          <w:szCs w:val="24"/>
        </w:rPr>
        <w:t>en situación de</w:t>
      </w:r>
      <w:r w:rsidR="00437E20" w:rsidRPr="00D87D0B">
        <w:rPr>
          <w:rFonts w:ascii="Arial" w:hAnsi="Arial" w:cs="Arial"/>
          <w:sz w:val="24"/>
          <w:szCs w:val="24"/>
        </w:rPr>
        <w:t xml:space="preserve"> discapacidad ante la promulgación de una legislación o política alrededor del tema.</w:t>
      </w:r>
    </w:p>
    <w:p w14:paraId="6F2573EB" w14:textId="77777777" w:rsidR="00F7258D" w:rsidRDefault="00F7258D" w:rsidP="00956B67">
      <w:pPr>
        <w:pStyle w:val="ListParagraph"/>
        <w:numPr>
          <w:ilvl w:val="0"/>
          <w:numId w:val="3"/>
        </w:numPr>
        <w:spacing w:before="240" w:line="240" w:lineRule="auto"/>
        <w:ind w:left="426" w:hanging="426"/>
        <w:jc w:val="both"/>
        <w:rPr>
          <w:rFonts w:ascii="Arial" w:hAnsi="Arial" w:cs="Arial"/>
          <w:sz w:val="24"/>
          <w:szCs w:val="24"/>
        </w:rPr>
      </w:pPr>
      <w:r>
        <w:rPr>
          <w:rFonts w:ascii="Arial" w:hAnsi="Arial" w:cs="Arial"/>
          <w:sz w:val="24"/>
          <w:szCs w:val="24"/>
        </w:rPr>
        <w:t xml:space="preserve">De acuerdo con lo dispuesto en la Ley </w:t>
      </w:r>
      <w:r w:rsidRPr="00512328">
        <w:rPr>
          <w:rFonts w:ascii="Arial" w:hAnsi="Arial" w:cs="Arial"/>
          <w:sz w:val="24"/>
          <w:szCs w:val="24"/>
        </w:rPr>
        <w:t>o.54 de 1985 "Ley de Asociaciones", las personas en situación de discapacidad</w:t>
      </w:r>
      <w:r w:rsidR="00C62E86" w:rsidRPr="00512328">
        <w:rPr>
          <w:rFonts w:ascii="Arial" w:hAnsi="Arial" w:cs="Arial"/>
          <w:sz w:val="24"/>
          <w:szCs w:val="24"/>
        </w:rPr>
        <w:t xml:space="preserve"> se encuentran asociadas en diferentes organizaciones que representan sus intereses y constituyen una vía de comunicación con instituciones, gubernamentales o no, así como con otras organizaciones del entorno de la sociedad civil cubana.</w:t>
      </w:r>
    </w:p>
    <w:p w14:paraId="0ADCE03B" w14:textId="77777777" w:rsidR="00D314C5" w:rsidRDefault="00072A2A" w:rsidP="00512328">
      <w:pPr>
        <w:pStyle w:val="ListParagraph"/>
        <w:numPr>
          <w:ilvl w:val="0"/>
          <w:numId w:val="3"/>
        </w:numPr>
        <w:spacing w:before="240" w:line="240" w:lineRule="auto"/>
        <w:ind w:left="426" w:hanging="426"/>
        <w:jc w:val="both"/>
        <w:rPr>
          <w:rFonts w:ascii="Arial" w:hAnsi="Arial" w:cs="Arial"/>
          <w:sz w:val="24"/>
          <w:szCs w:val="24"/>
        </w:rPr>
      </w:pPr>
      <w:r>
        <w:rPr>
          <w:rFonts w:ascii="Arial" w:hAnsi="Arial" w:cs="Arial"/>
          <w:sz w:val="24"/>
          <w:szCs w:val="24"/>
        </w:rPr>
        <w:t xml:space="preserve">La ACNU reconoce la importancia del apoyo que las organizaciones de personas en situación de discapacidad reciben del gobierno cubano </w:t>
      </w:r>
      <w:r w:rsidR="009F0ACF">
        <w:rPr>
          <w:rFonts w:ascii="Arial" w:hAnsi="Arial" w:cs="Arial"/>
          <w:sz w:val="24"/>
          <w:szCs w:val="24"/>
        </w:rPr>
        <w:t>para el desarrollo de sus objetivos y actividades y</w:t>
      </w:r>
      <w:r>
        <w:rPr>
          <w:rFonts w:ascii="Arial" w:hAnsi="Arial" w:cs="Arial"/>
          <w:sz w:val="24"/>
          <w:szCs w:val="24"/>
        </w:rPr>
        <w:t xml:space="preserve"> le brinda la posibilidad y garantías de participar </w:t>
      </w:r>
      <w:r w:rsidR="009F0ACF">
        <w:rPr>
          <w:rFonts w:ascii="Arial" w:hAnsi="Arial" w:cs="Arial"/>
          <w:sz w:val="24"/>
          <w:szCs w:val="24"/>
        </w:rPr>
        <w:t xml:space="preserve">y ser protagonistas </w:t>
      </w:r>
      <w:r>
        <w:rPr>
          <w:rFonts w:ascii="Arial" w:hAnsi="Arial" w:cs="Arial"/>
          <w:sz w:val="24"/>
          <w:szCs w:val="24"/>
        </w:rPr>
        <w:t>en la vida política y pública del país</w:t>
      </w:r>
      <w:r w:rsidR="009F0ACF">
        <w:rPr>
          <w:rFonts w:ascii="Arial" w:hAnsi="Arial" w:cs="Arial"/>
          <w:sz w:val="24"/>
          <w:szCs w:val="24"/>
        </w:rPr>
        <w:t>.</w:t>
      </w:r>
    </w:p>
    <w:p w14:paraId="5692F39A" w14:textId="77777777" w:rsidR="00A04AD5" w:rsidRDefault="00A04AD5" w:rsidP="00512328">
      <w:pPr>
        <w:pStyle w:val="ListParagraph"/>
        <w:numPr>
          <w:ilvl w:val="0"/>
          <w:numId w:val="3"/>
        </w:numPr>
        <w:spacing w:before="240" w:line="240" w:lineRule="auto"/>
        <w:ind w:left="426" w:hanging="426"/>
        <w:jc w:val="both"/>
        <w:rPr>
          <w:rFonts w:ascii="Arial" w:hAnsi="Arial" w:cs="Arial"/>
          <w:sz w:val="24"/>
          <w:szCs w:val="24"/>
        </w:rPr>
      </w:pPr>
      <w:r>
        <w:rPr>
          <w:rFonts w:ascii="Arial" w:hAnsi="Arial" w:cs="Arial"/>
          <w:sz w:val="24"/>
          <w:szCs w:val="24"/>
        </w:rPr>
        <w:t>La ACNU destaca los ajustes razonables realizados para garantizar el acceso a la justicia de las personas en situación de discapacidad y resalta el trabajo coordinado</w:t>
      </w:r>
      <w:r w:rsidR="00206D56">
        <w:rPr>
          <w:rFonts w:ascii="Arial" w:hAnsi="Arial" w:cs="Arial"/>
          <w:sz w:val="24"/>
          <w:szCs w:val="24"/>
        </w:rPr>
        <w:t xml:space="preserve"> y sistemático</w:t>
      </w:r>
      <w:r>
        <w:rPr>
          <w:rFonts w:ascii="Arial" w:hAnsi="Arial" w:cs="Arial"/>
          <w:sz w:val="24"/>
          <w:szCs w:val="24"/>
        </w:rPr>
        <w:t xml:space="preserve"> de las instituciones y organizaciones que</w:t>
      </w:r>
      <w:r w:rsidR="00206D56">
        <w:rPr>
          <w:rFonts w:ascii="Arial" w:hAnsi="Arial" w:cs="Arial"/>
          <w:sz w:val="24"/>
          <w:szCs w:val="24"/>
        </w:rPr>
        <w:t xml:space="preserve"> lo</w:t>
      </w:r>
      <w:r>
        <w:rPr>
          <w:rFonts w:ascii="Arial" w:hAnsi="Arial" w:cs="Arial"/>
          <w:sz w:val="24"/>
          <w:szCs w:val="24"/>
        </w:rPr>
        <w:t xml:space="preserve"> hacen </w:t>
      </w:r>
      <w:r w:rsidR="001B6FA0">
        <w:rPr>
          <w:rFonts w:ascii="Arial" w:hAnsi="Arial" w:cs="Arial"/>
          <w:sz w:val="24"/>
          <w:szCs w:val="24"/>
        </w:rPr>
        <w:t>efectivo</w:t>
      </w:r>
      <w:r w:rsidR="00206D56">
        <w:rPr>
          <w:rFonts w:ascii="Arial" w:hAnsi="Arial" w:cs="Arial"/>
          <w:sz w:val="24"/>
          <w:szCs w:val="24"/>
        </w:rPr>
        <w:t>.</w:t>
      </w:r>
    </w:p>
    <w:p w14:paraId="5E982F50" w14:textId="597425EA" w:rsidR="002533E9" w:rsidRPr="002D45BF" w:rsidRDefault="002D45BF" w:rsidP="00512328">
      <w:pPr>
        <w:pStyle w:val="ListParagraph"/>
        <w:numPr>
          <w:ilvl w:val="0"/>
          <w:numId w:val="3"/>
        </w:numPr>
        <w:spacing w:before="240" w:line="240" w:lineRule="auto"/>
        <w:ind w:left="426" w:hanging="426"/>
        <w:jc w:val="both"/>
        <w:rPr>
          <w:rFonts w:ascii="Arial" w:hAnsi="Arial" w:cs="Arial"/>
          <w:sz w:val="24"/>
          <w:szCs w:val="24"/>
        </w:rPr>
      </w:pPr>
      <w:r w:rsidRPr="002D45BF">
        <w:rPr>
          <w:rFonts w:ascii="Arial" w:hAnsi="Arial" w:cs="Arial"/>
          <w:sz w:val="24"/>
          <w:szCs w:val="24"/>
        </w:rPr>
        <w:t>La ACNU subraya que, a</w:t>
      </w:r>
      <w:r w:rsidR="002533E9" w:rsidRPr="002D45BF">
        <w:rPr>
          <w:rFonts w:ascii="Arial" w:hAnsi="Arial" w:cs="Arial"/>
          <w:sz w:val="24"/>
          <w:szCs w:val="24"/>
        </w:rPr>
        <w:t xml:space="preserve">unque no existe una legislación específica sobre los derechos de las personas </w:t>
      </w:r>
      <w:r w:rsidRPr="002D45BF">
        <w:rPr>
          <w:rFonts w:ascii="Arial" w:hAnsi="Arial" w:cs="Arial"/>
          <w:sz w:val="24"/>
          <w:szCs w:val="24"/>
        </w:rPr>
        <w:t xml:space="preserve">en situación de </w:t>
      </w:r>
      <w:r w:rsidR="002533E9" w:rsidRPr="002D45BF">
        <w:rPr>
          <w:rFonts w:ascii="Arial" w:hAnsi="Arial" w:cs="Arial"/>
          <w:sz w:val="24"/>
          <w:szCs w:val="24"/>
        </w:rPr>
        <w:t xml:space="preserve">discapacidad, </w:t>
      </w:r>
      <w:r w:rsidRPr="002D45BF">
        <w:rPr>
          <w:rFonts w:ascii="Arial" w:hAnsi="Arial" w:cs="Arial"/>
          <w:sz w:val="24"/>
          <w:szCs w:val="24"/>
        </w:rPr>
        <w:t>el marco jurídico</w:t>
      </w:r>
      <w:r w:rsidR="00D461BF">
        <w:rPr>
          <w:rFonts w:ascii="Arial" w:hAnsi="Arial" w:cs="Arial"/>
          <w:sz w:val="24"/>
          <w:szCs w:val="24"/>
        </w:rPr>
        <w:t>-institucional</w:t>
      </w:r>
      <w:r w:rsidRPr="002D45BF">
        <w:rPr>
          <w:rFonts w:ascii="Arial" w:hAnsi="Arial" w:cs="Arial"/>
          <w:sz w:val="24"/>
          <w:szCs w:val="24"/>
        </w:rPr>
        <w:t xml:space="preserve"> cubano está armonizado con el espíritu de la </w:t>
      </w:r>
      <w:r w:rsidRPr="009972DA">
        <w:rPr>
          <w:rFonts w:ascii="Arial" w:hAnsi="Arial" w:cs="Arial"/>
          <w:i/>
          <w:sz w:val="24"/>
          <w:szCs w:val="24"/>
        </w:rPr>
        <w:t>Convención</w:t>
      </w:r>
      <w:r w:rsidR="009972DA">
        <w:rPr>
          <w:rFonts w:ascii="Arial" w:hAnsi="Arial" w:cs="Arial"/>
          <w:sz w:val="24"/>
          <w:szCs w:val="24"/>
        </w:rPr>
        <w:t xml:space="preserve"> </w:t>
      </w:r>
      <w:r w:rsidR="009972DA" w:rsidRPr="00D24CD4">
        <w:rPr>
          <w:rFonts w:ascii="Arial" w:hAnsi="Arial" w:cs="Arial"/>
          <w:i/>
          <w:sz w:val="24"/>
          <w:szCs w:val="24"/>
        </w:rPr>
        <w:t>sobre los derechos de las personas con discapacidad</w:t>
      </w:r>
      <w:r w:rsidRPr="002D45BF">
        <w:rPr>
          <w:rFonts w:ascii="Arial" w:hAnsi="Arial" w:cs="Arial"/>
          <w:sz w:val="24"/>
          <w:szCs w:val="24"/>
        </w:rPr>
        <w:t xml:space="preserve"> y contempla en sus disposiciones </w:t>
      </w:r>
      <w:r w:rsidR="002533E9" w:rsidRPr="002D45BF">
        <w:rPr>
          <w:rFonts w:ascii="Arial" w:hAnsi="Arial" w:cs="Arial"/>
          <w:sz w:val="24"/>
          <w:szCs w:val="24"/>
        </w:rPr>
        <w:t xml:space="preserve">las garantías, procedimientos y recursos legales </w:t>
      </w:r>
      <w:r w:rsidRPr="002D45BF">
        <w:rPr>
          <w:rFonts w:ascii="Arial" w:hAnsi="Arial" w:cs="Arial"/>
          <w:sz w:val="24"/>
          <w:szCs w:val="24"/>
        </w:rPr>
        <w:t xml:space="preserve">para la realización </w:t>
      </w:r>
      <w:r w:rsidRPr="002D45BF">
        <w:rPr>
          <w:rFonts w:ascii="Arial" w:hAnsi="Arial" w:cs="Arial"/>
          <w:sz w:val="24"/>
          <w:szCs w:val="24"/>
        </w:rPr>
        <w:lastRenderedPageBreak/>
        <w:t xml:space="preserve">de los derechos humanos de dicho sector poblacional, así como </w:t>
      </w:r>
      <w:r w:rsidR="002533E9" w:rsidRPr="002D45BF">
        <w:rPr>
          <w:rFonts w:ascii="Arial" w:hAnsi="Arial" w:cs="Arial"/>
          <w:sz w:val="24"/>
          <w:szCs w:val="24"/>
        </w:rPr>
        <w:t xml:space="preserve">para prevenir o castigar las violaciones de los derechos de las personas </w:t>
      </w:r>
      <w:r w:rsidRPr="002D45BF">
        <w:rPr>
          <w:rFonts w:ascii="Arial" w:hAnsi="Arial" w:cs="Arial"/>
          <w:sz w:val="24"/>
          <w:szCs w:val="24"/>
        </w:rPr>
        <w:t>en situación de discapacidad.</w:t>
      </w:r>
    </w:p>
    <w:p w14:paraId="0F5BFE23" w14:textId="77777777" w:rsidR="00D314C5" w:rsidRDefault="00D314C5" w:rsidP="00D314C5">
      <w:pPr>
        <w:pStyle w:val="ListParagraph"/>
        <w:spacing w:before="240" w:line="240" w:lineRule="auto"/>
        <w:ind w:left="426"/>
        <w:jc w:val="both"/>
        <w:rPr>
          <w:rFonts w:ascii="Arial" w:hAnsi="Arial" w:cs="Arial"/>
          <w:sz w:val="24"/>
          <w:szCs w:val="24"/>
        </w:rPr>
      </w:pPr>
    </w:p>
    <w:p w14:paraId="573131AC" w14:textId="77777777" w:rsidR="005E3375" w:rsidRDefault="005E3375" w:rsidP="00D314C5">
      <w:pPr>
        <w:pStyle w:val="ListParagraph"/>
        <w:spacing w:before="240" w:line="240" w:lineRule="auto"/>
        <w:ind w:left="426"/>
        <w:jc w:val="both"/>
        <w:rPr>
          <w:rFonts w:ascii="Arial" w:hAnsi="Arial" w:cs="Arial"/>
          <w:sz w:val="24"/>
          <w:szCs w:val="24"/>
        </w:rPr>
      </w:pPr>
      <w:r>
        <w:rPr>
          <w:rFonts w:ascii="Arial" w:hAnsi="Arial" w:cs="Arial"/>
          <w:sz w:val="24"/>
          <w:szCs w:val="24"/>
        </w:rPr>
        <w:t>Recomendaciones</w:t>
      </w:r>
    </w:p>
    <w:p w14:paraId="78E92865" w14:textId="77777777" w:rsidR="00AA04D4" w:rsidRDefault="00AA04D4" w:rsidP="00D314C5">
      <w:pPr>
        <w:pStyle w:val="ListParagraph"/>
        <w:spacing w:before="240" w:line="240" w:lineRule="auto"/>
        <w:ind w:left="426"/>
        <w:jc w:val="both"/>
        <w:rPr>
          <w:rFonts w:ascii="Arial" w:hAnsi="Arial" w:cs="Arial"/>
          <w:sz w:val="24"/>
          <w:szCs w:val="24"/>
        </w:rPr>
      </w:pPr>
    </w:p>
    <w:p w14:paraId="154B6CBA" w14:textId="05CDD7C5" w:rsidR="005E3375" w:rsidRPr="001F37E1" w:rsidRDefault="002D45BF" w:rsidP="001F37E1">
      <w:pPr>
        <w:pStyle w:val="ListParagraph"/>
        <w:numPr>
          <w:ilvl w:val="0"/>
          <w:numId w:val="7"/>
        </w:numPr>
        <w:spacing w:before="240" w:line="240" w:lineRule="auto"/>
        <w:jc w:val="both"/>
        <w:rPr>
          <w:rFonts w:ascii="Arial" w:hAnsi="Arial" w:cs="Arial"/>
          <w:sz w:val="24"/>
          <w:szCs w:val="24"/>
        </w:rPr>
      </w:pPr>
      <w:r w:rsidRPr="001F37E1">
        <w:rPr>
          <w:rFonts w:ascii="Arial" w:hAnsi="Arial" w:cs="Arial"/>
          <w:sz w:val="24"/>
          <w:szCs w:val="24"/>
        </w:rPr>
        <w:t>Exhortamos a</w:t>
      </w:r>
      <w:r w:rsidR="005E3375" w:rsidRPr="001F37E1">
        <w:rPr>
          <w:rFonts w:ascii="Arial" w:hAnsi="Arial" w:cs="Arial"/>
          <w:sz w:val="24"/>
          <w:szCs w:val="24"/>
        </w:rPr>
        <w:t xml:space="preserve">l Estado y el Gobierno </w:t>
      </w:r>
      <w:r w:rsidRPr="001F37E1">
        <w:rPr>
          <w:rFonts w:ascii="Arial" w:hAnsi="Arial" w:cs="Arial"/>
          <w:sz w:val="24"/>
          <w:szCs w:val="24"/>
        </w:rPr>
        <w:t xml:space="preserve">a continuar desarrollando la estrategia integral en materia de accesibilidad </w:t>
      </w:r>
      <w:r w:rsidR="00706BCF" w:rsidRPr="001F37E1">
        <w:rPr>
          <w:rFonts w:ascii="Arial" w:hAnsi="Arial" w:cs="Arial"/>
          <w:sz w:val="24"/>
          <w:szCs w:val="24"/>
        </w:rPr>
        <w:t xml:space="preserve">que posibilite </w:t>
      </w:r>
      <w:r w:rsidR="005E3375" w:rsidRPr="001F37E1">
        <w:rPr>
          <w:rFonts w:ascii="Arial" w:hAnsi="Arial" w:cs="Arial"/>
          <w:sz w:val="24"/>
          <w:szCs w:val="24"/>
        </w:rPr>
        <w:t>la identificación</w:t>
      </w:r>
      <w:r w:rsidR="00706BCF" w:rsidRPr="001F37E1">
        <w:rPr>
          <w:rFonts w:ascii="Arial" w:hAnsi="Arial" w:cs="Arial"/>
          <w:sz w:val="24"/>
          <w:szCs w:val="24"/>
        </w:rPr>
        <w:t xml:space="preserve"> oportuna</w:t>
      </w:r>
      <w:r w:rsidR="005E3375" w:rsidRPr="001F37E1">
        <w:rPr>
          <w:rFonts w:ascii="Arial" w:hAnsi="Arial" w:cs="Arial"/>
          <w:sz w:val="24"/>
          <w:szCs w:val="24"/>
        </w:rPr>
        <w:t xml:space="preserve"> y eliminación de las barreras arquitectónicas que </w:t>
      </w:r>
      <w:r w:rsidR="00706BCF" w:rsidRPr="001F37E1">
        <w:rPr>
          <w:rFonts w:ascii="Arial" w:hAnsi="Arial" w:cs="Arial"/>
          <w:sz w:val="24"/>
          <w:szCs w:val="24"/>
        </w:rPr>
        <w:t>dificulta</w:t>
      </w:r>
      <w:r w:rsidR="005E3375" w:rsidRPr="001F37E1">
        <w:rPr>
          <w:rFonts w:ascii="Arial" w:hAnsi="Arial" w:cs="Arial"/>
          <w:sz w:val="24"/>
          <w:szCs w:val="24"/>
        </w:rPr>
        <w:t xml:space="preserve"> el acceso de las </w:t>
      </w:r>
      <w:r w:rsidR="00EA0810">
        <w:rPr>
          <w:rFonts w:ascii="Arial" w:hAnsi="Arial" w:cs="Arial"/>
          <w:sz w:val="24"/>
          <w:szCs w:val="24"/>
        </w:rPr>
        <w:t>personas en situación de discapacidad</w:t>
      </w:r>
      <w:r w:rsidR="005E3375" w:rsidRPr="001F37E1">
        <w:rPr>
          <w:rFonts w:ascii="Arial" w:hAnsi="Arial" w:cs="Arial"/>
          <w:sz w:val="24"/>
          <w:szCs w:val="24"/>
        </w:rPr>
        <w:t xml:space="preserve"> físico-motoras</w:t>
      </w:r>
      <w:r w:rsidR="00680D41">
        <w:rPr>
          <w:rFonts w:ascii="Arial" w:hAnsi="Arial" w:cs="Arial"/>
          <w:sz w:val="24"/>
          <w:szCs w:val="24"/>
        </w:rPr>
        <w:t xml:space="preserve"> y visual</w:t>
      </w:r>
      <w:r w:rsidR="005E3375" w:rsidRPr="001F37E1">
        <w:rPr>
          <w:rFonts w:ascii="Arial" w:hAnsi="Arial" w:cs="Arial"/>
          <w:sz w:val="24"/>
          <w:szCs w:val="24"/>
        </w:rPr>
        <w:t xml:space="preserve"> </w:t>
      </w:r>
      <w:r w:rsidR="00706BCF" w:rsidRPr="001F37E1">
        <w:rPr>
          <w:rFonts w:ascii="Arial" w:hAnsi="Arial" w:cs="Arial"/>
          <w:sz w:val="24"/>
          <w:szCs w:val="24"/>
        </w:rPr>
        <w:t>en los espacios públicos</w:t>
      </w:r>
      <w:r w:rsidR="00BF79EB" w:rsidRPr="001F37E1">
        <w:rPr>
          <w:rFonts w:ascii="Arial" w:hAnsi="Arial" w:cs="Arial"/>
          <w:sz w:val="24"/>
          <w:szCs w:val="24"/>
        </w:rPr>
        <w:t xml:space="preserve">. </w:t>
      </w:r>
      <w:r w:rsidR="00AA04D4">
        <w:rPr>
          <w:rFonts w:ascii="Arial" w:hAnsi="Arial" w:cs="Arial"/>
          <w:sz w:val="24"/>
          <w:szCs w:val="24"/>
        </w:rPr>
        <w:t>Si bien</w:t>
      </w:r>
      <w:r w:rsidR="00BF79EB" w:rsidRPr="001F37E1">
        <w:rPr>
          <w:rFonts w:ascii="Arial" w:hAnsi="Arial" w:cs="Arial"/>
          <w:sz w:val="24"/>
          <w:szCs w:val="24"/>
        </w:rPr>
        <w:t xml:space="preserve"> reconocemos que la movilización de recursos financieros y la disponibilidad de fondo, resultado, entre otros factores, del genocida bloqueo de Estados Unidos contra Cuba, constituye el principal obstáculo para ello.</w:t>
      </w:r>
    </w:p>
    <w:p w14:paraId="696514E7" w14:textId="0A8190CF" w:rsidR="0080652D" w:rsidRDefault="00D461BF" w:rsidP="0080652D">
      <w:pPr>
        <w:pStyle w:val="ListParagraph"/>
        <w:numPr>
          <w:ilvl w:val="0"/>
          <w:numId w:val="7"/>
        </w:numPr>
        <w:spacing w:before="240" w:line="240" w:lineRule="auto"/>
        <w:jc w:val="both"/>
        <w:rPr>
          <w:rFonts w:ascii="Arial" w:hAnsi="Arial" w:cs="Arial"/>
          <w:sz w:val="24"/>
          <w:szCs w:val="24"/>
        </w:rPr>
      </w:pPr>
      <w:r w:rsidRPr="001F37E1">
        <w:rPr>
          <w:rFonts w:ascii="Arial" w:hAnsi="Arial" w:cs="Arial"/>
          <w:sz w:val="24"/>
          <w:szCs w:val="24"/>
        </w:rPr>
        <w:t xml:space="preserve">Recomendamos al gobierno </w:t>
      </w:r>
      <w:r w:rsidR="001F37E1" w:rsidRPr="001F37E1">
        <w:rPr>
          <w:rFonts w:ascii="Arial" w:hAnsi="Arial" w:cs="Arial"/>
          <w:sz w:val="24"/>
          <w:szCs w:val="24"/>
        </w:rPr>
        <w:t>cubano que, c</w:t>
      </w:r>
      <w:r w:rsidR="00AB529F" w:rsidRPr="001F37E1">
        <w:rPr>
          <w:rFonts w:ascii="Arial" w:hAnsi="Arial" w:cs="Arial"/>
          <w:sz w:val="24"/>
          <w:szCs w:val="24"/>
        </w:rPr>
        <w:t>omo parte de la actualización del modelo de desarrollo económico y social, Cuba contin</w:t>
      </w:r>
      <w:r w:rsidR="001F37E1" w:rsidRPr="001F37E1">
        <w:rPr>
          <w:rFonts w:ascii="Arial" w:hAnsi="Arial" w:cs="Arial"/>
          <w:sz w:val="24"/>
          <w:szCs w:val="24"/>
        </w:rPr>
        <w:t>úe</w:t>
      </w:r>
      <w:r w:rsidR="00AB529F" w:rsidRPr="001F37E1">
        <w:rPr>
          <w:rFonts w:ascii="Arial" w:hAnsi="Arial" w:cs="Arial"/>
          <w:sz w:val="24"/>
          <w:szCs w:val="24"/>
        </w:rPr>
        <w:t xml:space="preserve"> fortaleciendo </w:t>
      </w:r>
      <w:r w:rsidR="001F37E1" w:rsidRPr="001F37E1">
        <w:rPr>
          <w:rFonts w:ascii="Arial" w:hAnsi="Arial" w:cs="Arial"/>
          <w:sz w:val="24"/>
          <w:szCs w:val="24"/>
        </w:rPr>
        <w:t>el</w:t>
      </w:r>
      <w:r w:rsidR="00AB529F" w:rsidRPr="001F37E1">
        <w:rPr>
          <w:rFonts w:ascii="Arial" w:hAnsi="Arial" w:cs="Arial"/>
          <w:sz w:val="24"/>
          <w:szCs w:val="24"/>
        </w:rPr>
        <w:t xml:space="preserve"> marco jurídico-institucional </w:t>
      </w:r>
      <w:r w:rsidR="00DF1E3E">
        <w:rPr>
          <w:rFonts w:ascii="Arial" w:hAnsi="Arial" w:cs="Arial"/>
          <w:sz w:val="24"/>
          <w:szCs w:val="24"/>
        </w:rPr>
        <w:t xml:space="preserve">y tome las medidas pertinentes </w:t>
      </w:r>
      <w:r w:rsidR="00AB529F" w:rsidRPr="001F37E1">
        <w:rPr>
          <w:rFonts w:ascii="Arial" w:hAnsi="Arial" w:cs="Arial"/>
          <w:sz w:val="24"/>
          <w:szCs w:val="24"/>
        </w:rPr>
        <w:t>para</w:t>
      </w:r>
      <w:r w:rsidR="001F37E1" w:rsidRPr="001F37E1">
        <w:rPr>
          <w:rFonts w:ascii="Arial" w:hAnsi="Arial" w:cs="Arial"/>
          <w:sz w:val="24"/>
          <w:szCs w:val="24"/>
        </w:rPr>
        <w:t xml:space="preserve"> hacer cada vez más efectiva</w:t>
      </w:r>
      <w:r w:rsidR="00AB529F" w:rsidRPr="001F37E1">
        <w:rPr>
          <w:rFonts w:ascii="Arial" w:hAnsi="Arial" w:cs="Arial"/>
          <w:sz w:val="24"/>
          <w:szCs w:val="24"/>
        </w:rPr>
        <w:t xml:space="preserve"> la promoción y protección de los derechos humanos de</w:t>
      </w:r>
      <w:r w:rsidR="001F37E1" w:rsidRPr="001F37E1">
        <w:rPr>
          <w:rFonts w:ascii="Arial" w:hAnsi="Arial" w:cs="Arial"/>
          <w:sz w:val="24"/>
          <w:szCs w:val="24"/>
        </w:rPr>
        <w:t xml:space="preserve"> las </w:t>
      </w:r>
      <w:r w:rsidR="00EA0810">
        <w:rPr>
          <w:rFonts w:ascii="Arial" w:hAnsi="Arial" w:cs="Arial"/>
          <w:sz w:val="24"/>
          <w:szCs w:val="24"/>
        </w:rPr>
        <w:t>personas en situación de discapacidad</w:t>
      </w:r>
      <w:r w:rsidR="001F37E1" w:rsidRPr="001F37E1">
        <w:rPr>
          <w:rFonts w:ascii="Arial" w:hAnsi="Arial" w:cs="Arial"/>
          <w:sz w:val="24"/>
          <w:szCs w:val="24"/>
        </w:rPr>
        <w:t>.</w:t>
      </w:r>
    </w:p>
    <w:p w14:paraId="16B10799" w14:textId="44DB438F" w:rsidR="00952226" w:rsidRPr="0080652D" w:rsidRDefault="0080652D" w:rsidP="0080652D">
      <w:pPr>
        <w:pStyle w:val="ListParagraph"/>
        <w:numPr>
          <w:ilvl w:val="0"/>
          <w:numId w:val="7"/>
        </w:numPr>
        <w:spacing w:before="240" w:line="240" w:lineRule="auto"/>
        <w:jc w:val="both"/>
        <w:rPr>
          <w:rFonts w:ascii="Arial" w:hAnsi="Arial" w:cs="Arial"/>
          <w:sz w:val="24"/>
          <w:szCs w:val="24"/>
        </w:rPr>
      </w:pPr>
      <w:r w:rsidRPr="0080652D">
        <w:rPr>
          <w:rFonts w:ascii="Arial" w:eastAsia="Calibri" w:hAnsi="Arial" w:cs="Arial"/>
          <w:sz w:val="24"/>
          <w:szCs w:val="24"/>
        </w:rPr>
        <w:t>Tomando en consideración que la Lengua de Señas, como política pública en Cuba, se considera validada y legitimada y la voluntad expresa del gobierno de garantizar la inclusión de todas las personas sordas en nuestro país</w:t>
      </w:r>
      <w:r>
        <w:rPr>
          <w:rFonts w:ascii="Arial" w:eastAsia="Calibri" w:hAnsi="Arial" w:cs="Arial"/>
          <w:sz w:val="24"/>
          <w:szCs w:val="24"/>
        </w:rPr>
        <w:t>, invitamos al gobierno a dar los pasos necesarios para r</w:t>
      </w:r>
      <w:r w:rsidRPr="0080652D">
        <w:rPr>
          <w:rFonts w:ascii="Arial" w:eastAsia="Calibri" w:hAnsi="Arial" w:cs="Arial"/>
          <w:sz w:val="24"/>
          <w:szCs w:val="24"/>
        </w:rPr>
        <w:t>econocer legalmente la Lengua de Señas Cubana como Lengua oficial de la Comunidad Sorda Cubana.</w:t>
      </w:r>
    </w:p>
    <w:p w14:paraId="207D241E" w14:textId="77777777" w:rsidR="00AB6E16" w:rsidRPr="00CB5CCC" w:rsidRDefault="00AB6E16" w:rsidP="00CB5CCC">
      <w:pPr>
        <w:spacing w:before="240" w:line="240" w:lineRule="auto"/>
        <w:jc w:val="both"/>
        <w:rPr>
          <w:rFonts w:ascii="Arial" w:hAnsi="Arial" w:cs="Arial"/>
          <w:sz w:val="24"/>
          <w:szCs w:val="24"/>
        </w:rPr>
      </w:pPr>
    </w:p>
    <w:sectPr w:rsidR="00AB6E16" w:rsidRPr="00CB5CCC" w:rsidSect="00F43936">
      <w:footerReference w:type="default" r:id="rId11"/>
      <w:pgSz w:w="11906" w:h="16838" w:code="9"/>
      <w:pgMar w:top="70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3CB66" w14:textId="77777777" w:rsidR="00203626" w:rsidRDefault="00203626" w:rsidP="00F67DED">
      <w:pPr>
        <w:spacing w:after="0" w:line="240" w:lineRule="auto"/>
      </w:pPr>
      <w:r>
        <w:separator/>
      </w:r>
    </w:p>
  </w:endnote>
  <w:endnote w:type="continuationSeparator" w:id="0">
    <w:p w14:paraId="04F4C2C9" w14:textId="77777777" w:rsidR="00203626" w:rsidRDefault="00203626" w:rsidP="00F67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3733603"/>
      <w:docPartObj>
        <w:docPartGallery w:val="Page Numbers (Bottom of Page)"/>
        <w:docPartUnique/>
      </w:docPartObj>
    </w:sdtPr>
    <w:sdtEndPr/>
    <w:sdtContent>
      <w:p w14:paraId="3933183F" w14:textId="4FE0CF2D" w:rsidR="00061672" w:rsidRDefault="00061672">
        <w:pPr>
          <w:pStyle w:val="Footer"/>
          <w:jc w:val="right"/>
        </w:pPr>
        <w:r>
          <w:fldChar w:fldCharType="begin"/>
        </w:r>
        <w:r>
          <w:instrText>PAGE   \* MERGEFORMAT</w:instrText>
        </w:r>
        <w:r>
          <w:fldChar w:fldCharType="separate"/>
        </w:r>
        <w:r w:rsidR="00D31810">
          <w:rPr>
            <w:noProof/>
          </w:rPr>
          <w:t>1</w:t>
        </w:r>
        <w:r>
          <w:fldChar w:fldCharType="end"/>
        </w:r>
      </w:p>
    </w:sdtContent>
  </w:sdt>
  <w:p w14:paraId="78360C2A" w14:textId="77777777" w:rsidR="00061672" w:rsidRDefault="000616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A97449" w14:textId="77777777" w:rsidR="00203626" w:rsidRDefault="00203626" w:rsidP="00F67DED">
      <w:pPr>
        <w:spacing w:after="0" w:line="240" w:lineRule="auto"/>
      </w:pPr>
      <w:r>
        <w:separator/>
      </w:r>
    </w:p>
  </w:footnote>
  <w:footnote w:type="continuationSeparator" w:id="0">
    <w:p w14:paraId="2F8B8939" w14:textId="77777777" w:rsidR="00203626" w:rsidRDefault="00203626" w:rsidP="00F67D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A4FCD"/>
    <w:multiLevelType w:val="hybridMultilevel"/>
    <w:tmpl w:val="255A3B7C"/>
    <w:lvl w:ilvl="0" w:tplc="7C10E44E">
      <w:start w:val="1"/>
      <w:numFmt w:val="decimal"/>
      <w:lvlText w:val="%1."/>
      <w:lvlJc w:val="left"/>
      <w:pPr>
        <w:ind w:left="1065" w:hanging="705"/>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AC06D8"/>
    <w:multiLevelType w:val="hybridMultilevel"/>
    <w:tmpl w:val="7AF230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1B3A3C"/>
    <w:multiLevelType w:val="hybridMultilevel"/>
    <w:tmpl w:val="DBC22B9A"/>
    <w:lvl w:ilvl="0" w:tplc="C7EAF872">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27D5946"/>
    <w:multiLevelType w:val="hybridMultilevel"/>
    <w:tmpl w:val="255A3B7C"/>
    <w:lvl w:ilvl="0" w:tplc="7C10E44E">
      <w:start w:val="1"/>
      <w:numFmt w:val="decimal"/>
      <w:lvlText w:val="%1."/>
      <w:lvlJc w:val="left"/>
      <w:pPr>
        <w:ind w:left="1065" w:hanging="705"/>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CA05B85"/>
    <w:multiLevelType w:val="hybridMultilevel"/>
    <w:tmpl w:val="A4B68094"/>
    <w:lvl w:ilvl="0" w:tplc="04C098C4">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E9611DE"/>
    <w:multiLevelType w:val="hybridMultilevel"/>
    <w:tmpl w:val="A0FEC4DA"/>
    <w:lvl w:ilvl="0" w:tplc="FA261DC0">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EEF58B6"/>
    <w:multiLevelType w:val="hybridMultilevel"/>
    <w:tmpl w:val="11BA858C"/>
    <w:lvl w:ilvl="0" w:tplc="0C0A000F">
      <w:start w:val="1"/>
      <w:numFmt w:val="decimal"/>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num w:numId="1">
    <w:abstractNumId w:val="1"/>
  </w:num>
  <w:num w:numId="2">
    <w:abstractNumId w:val="5"/>
  </w:num>
  <w:num w:numId="3">
    <w:abstractNumId w:val="3"/>
  </w:num>
  <w:num w:numId="4">
    <w:abstractNumId w:val="4"/>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4EF8"/>
    <w:rsid w:val="00004FB3"/>
    <w:rsid w:val="00011B05"/>
    <w:rsid w:val="00033574"/>
    <w:rsid w:val="00041136"/>
    <w:rsid w:val="00047BD9"/>
    <w:rsid w:val="000548FA"/>
    <w:rsid w:val="00061672"/>
    <w:rsid w:val="00061D0E"/>
    <w:rsid w:val="00063050"/>
    <w:rsid w:val="00072A2A"/>
    <w:rsid w:val="00086FB3"/>
    <w:rsid w:val="000977D7"/>
    <w:rsid w:val="000B1528"/>
    <w:rsid w:val="000C7FF4"/>
    <w:rsid w:val="000D5131"/>
    <w:rsid w:val="000E3B68"/>
    <w:rsid w:val="000F66E7"/>
    <w:rsid w:val="0010250C"/>
    <w:rsid w:val="001075D2"/>
    <w:rsid w:val="001237C6"/>
    <w:rsid w:val="00127562"/>
    <w:rsid w:val="001514FD"/>
    <w:rsid w:val="001516B6"/>
    <w:rsid w:val="00151EAE"/>
    <w:rsid w:val="001819F9"/>
    <w:rsid w:val="001975FE"/>
    <w:rsid w:val="001A59C1"/>
    <w:rsid w:val="001B6FA0"/>
    <w:rsid w:val="001C52AF"/>
    <w:rsid w:val="001C6BD1"/>
    <w:rsid w:val="001E6287"/>
    <w:rsid w:val="001F06FD"/>
    <w:rsid w:val="001F37E1"/>
    <w:rsid w:val="001F3BE2"/>
    <w:rsid w:val="00203626"/>
    <w:rsid w:val="00206D56"/>
    <w:rsid w:val="002133B2"/>
    <w:rsid w:val="0021372D"/>
    <w:rsid w:val="00217B41"/>
    <w:rsid w:val="0022019B"/>
    <w:rsid w:val="002317E8"/>
    <w:rsid w:val="0023649D"/>
    <w:rsid w:val="00246BC3"/>
    <w:rsid w:val="002474ED"/>
    <w:rsid w:val="002533E9"/>
    <w:rsid w:val="002569E6"/>
    <w:rsid w:val="002807B5"/>
    <w:rsid w:val="00281473"/>
    <w:rsid w:val="00292F9A"/>
    <w:rsid w:val="002968C4"/>
    <w:rsid w:val="002C2BC7"/>
    <w:rsid w:val="002D45BF"/>
    <w:rsid w:val="002E35F2"/>
    <w:rsid w:val="0030035E"/>
    <w:rsid w:val="0031353E"/>
    <w:rsid w:val="00322AD5"/>
    <w:rsid w:val="00334E4D"/>
    <w:rsid w:val="003577EC"/>
    <w:rsid w:val="00357EFA"/>
    <w:rsid w:val="00362B39"/>
    <w:rsid w:val="00381864"/>
    <w:rsid w:val="00385ECD"/>
    <w:rsid w:val="003E68CE"/>
    <w:rsid w:val="003F31B7"/>
    <w:rsid w:val="00404B7F"/>
    <w:rsid w:val="00406B88"/>
    <w:rsid w:val="004268D0"/>
    <w:rsid w:val="00437E20"/>
    <w:rsid w:val="00457E2E"/>
    <w:rsid w:val="004705C4"/>
    <w:rsid w:val="00473BC6"/>
    <w:rsid w:val="004A72DC"/>
    <w:rsid w:val="004B6853"/>
    <w:rsid w:val="004E3827"/>
    <w:rsid w:val="004E6183"/>
    <w:rsid w:val="004E61F7"/>
    <w:rsid w:val="004F0D1C"/>
    <w:rsid w:val="004F4C88"/>
    <w:rsid w:val="00512328"/>
    <w:rsid w:val="005127D8"/>
    <w:rsid w:val="005255CC"/>
    <w:rsid w:val="0054797E"/>
    <w:rsid w:val="0057519A"/>
    <w:rsid w:val="00583889"/>
    <w:rsid w:val="00587DC0"/>
    <w:rsid w:val="00590556"/>
    <w:rsid w:val="00592474"/>
    <w:rsid w:val="00593344"/>
    <w:rsid w:val="005A2F4B"/>
    <w:rsid w:val="005E3375"/>
    <w:rsid w:val="005F3E40"/>
    <w:rsid w:val="005F49CB"/>
    <w:rsid w:val="00601E2F"/>
    <w:rsid w:val="00627F4D"/>
    <w:rsid w:val="00663C6F"/>
    <w:rsid w:val="00680D41"/>
    <w:rsid w:val="0068765B"/>
    <w:rsid w:val="006933C5"/>
    <w:rsid w:val="006C1AC5"/>
    <w:rsid w:val="006C387D"/>
    <w:rsid w:val="006E6E67"/>
    <w:rsid w:val="006F30D1"/>
    <w:rsid w:val="00703E61"/>
    <w:rsid w:val="00706BCF"/>
    <w:rsid w:val="00742CA2"/>
    <w:rsid w:val="0075078B"/>
    <w:rsid w:val="00757BE0"/>
    <w:rsid w:val="00794D90"/>
    <w:rsid w:val="007B619C"/>
    <w:rsid w:val="007B61B9"/>
    <w:rsid w:val="007D3FC0"/>
    <w:rsid w:val="00802083"/>
    <w:rsid w:val="008027BE"/>
    <w:rsid w:val="00802BA4"/>
    <w:rsid w:val="0080652D"/>
    <w:rsid w:val="008431AB"/>
    <w:rsid w:val="00843348"/>
    <w:rsid w:val="00857B70"/>
    <w:rsid w:val="00857E51"/>
    <w:rsid w:val="008621E2"/>
    <w:rsid w:val="00863739"/>
    <w:rsid w:val="008651A8"/>
    <w:rsid w:val="00887F31"/>
    <w:rsid w:val="00895FA7"/>
    <w:rsid w:val="008B1EEE"/>
    <w:rsid w:val="008B2D3A"/>
    <w:rsid w:val="008B47C5"/>
    <w:rsid w:val="008B7FFD"/>
    <w:rsid w:val="008E5DE1"/>
    <w:rsid w:val="008F0013"/>
    <w:rsid w:val="008F6A16"/>
    <w:rsid w:val="008F6CD8"/>
    <w:rsid w:val="009000FF"/>
    <w:rsid w:val="00907C5D"/>
    <w:rsid w:val="00915DD7"/>
    <w:rsid w:val="0093388D"/>
    <w:rsid w:val="00946072"/>
    <w:rsid w:val="00952226"/>
    <w:rsid w:val="00956B67"/>
    <w:rsid w:val="00982573"/>
    <w:rsid w:val="009972DA"/>
    <w:rsid w:val="009A113E"/>
    <w:rsid w:val="009A6638"/>
    <w:rsid w:val="009B0A67"/>
    <w:rsid w:val="009B6C45"/>
    <w:rsid w:val="009F0ACF"/>
    <w:rsid w:val="009F61BC"/>
    <w:rsid w:val="00A04AD5"/>
    <w:rsid w:val="00A06927"/>
    <w:rsid w:val="00A151A1"/>
    <w:rsid w:val="00A30E6F"/>
    <w:rsid w:val="00A712BA"/>
    <w:rsid w:val="00A860B6"/>
    <w:rsid w:val="00A92CFF"/>
    <w:rsid w:val="00A93156"/>
    <w:rsid w:val="00A96B3C"/>
    <w:rsid w:val="00AA04D4"/>
    <w:rsid w:val="00AB529F"/>
    <w:rsid w:val="00AB6E16"/>
    <w:rsid w:val="00AE5B5D"/>
    <w:rsid w:val="00AF149D"/>
    <w:rsid w:val="00AF59B5"/>
    <w:rsid w:val="00B04B3D"/>
    <w:rsid w:val="00B06A27"/>
    <w:rsid w:val="00B125C1"/>
    <w:rsid w:val="00B26B20"/>
    <w:rsid w:val="00B95E8A"/>
    <w:rsid w:val="00BA59EE"/>
    <w:rsid w:val="00BB66A0"/>
    <w:rsid w:val="00BD3CEB"/>
    <w:rsid w:val="00BE14FF"/>
    <w:rsid w:val="00BF79EB"/>
    <w:rsid w:val="00C46D60"/>
    <w:rsid w:val="00C57B4D"/>
    <w:rsid w:val="00C62E86"/>
    <w:rsid w:val="00C64630"/>
    <w:rsid w:val="00C9101B"/>
    <w:rsid w:val="00CA001A"/>
    <w:rsid w:val="00CA3B51"/>
    <w:rsid w:val="00CA613B"/>
    <w:rsid w:val="00CB5CCC"/>
    <w:rsid w:val="00CB7A5C"/>
    <w:rsid w:val="00CC4EF8"/>
    <w:rsid w:val="00CC52E1"/>
    <w:rsid w:val="00CD3324"/>
    <w:rsid w:val="00CD4914"/>
    <w:rsid w:val="00CD6261"/>
    <w:rsid w:val="00CE6C3B"/>
    <w:rsid w:val="00CF346D"/>
    <w:rsid w:val="00D014F5"/>
    <w:rsid w:val="00D21AB7"/>
    <w:rsid w:val="00D24CD4"/>
    <w:rsid w:val="00D314C5"/>
    <w:rsid w:val="00D31810"/>
    <w:rsid w:val="00D419E8"/>
    <w:rsid w:val="00D44771"/>
    <w:rsid w:val="00D461BF"/>
    <w:rsid w:val="00D474ED"/>
    <w:rsid w:val="00D608FF"/>
    <w:rsid w:val="00D611CD"/>
    <w:rsid w:val="00D70E43"/>
    <w:rsid w:val="00D74AC0"/>
    <w:rsid w:val="00D87D0B"/>
    <w:rsid w:val="00DE0A07"/>
    <w:rsid w:val="00DE5D0B"/>
    <w:rsid w:val="00DE7A66"/>
    <w:rsid w:val="00DF11AD"/>
    <w:rsid w:val="00DF1E3E"/>
    <w:rsid w:val="00E15821"/>
    <w:rsid w:val="00E21AE7"/>
    <w:rsid w:val="00E22E68"/>
    <w:rsid w:val="00E46227"/>
    <w:rsid w:val="00E723C0"/>
    <w:rsid w:val="00EA0810"/>
    <w:rsid w:val="00EA115A"/>
    <w:rsid w:val="00EB1164"/>
    <w:rsid w:val="00EB2261"/>
    <w:rsid w:val="00EC02DA"/>
    <w:rsid w:val="00EE2FA6"/>
    <w:rsid w:val="00F14217"/>
    <w:rsid w:val="00F24995"/>
    <w:rsid w:val="00F269D4"/>
    <w:rsid w:val="00F43088"/>
    <w:rsid w:val="00F43936"/>
    <w:rsid w:val="00F642CB"/>
    <w:rsid w:val="00F67DED"/>
    <w:rsid w:val="00F7258D"/>
    <w:rsid w:val="00F80A90"/>
    <w:rsid w:val="00F92E3E"/>
    <w:rsid w:val="00FB5B6A"/>
    <w:rsid w:val="00FC44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F5F0A"/>
  <w15:docId w15:val="{B2E35D9E-89DC-4448-9F11-2EA5BE1DF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F8"/>
    <w:pPr>
      <w:ind w:left="720"/>
      <w:contextualSpacing/>
    </w:pPr>
  </w:style>
  <w:style w:type="paragraph" w:styleId="EndnoteText">
    <w:name w:val="endnote text"/>
    <w:basedOn w:val="Normal"/>
    <w:link w:val="EndnoteTextChar"/>
    <w:uiPriority w:val="99"/>
    <w:semiHidden/>
    <w:unhideWhenUsed/>
    <w:rsid w:val="00F67DE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67DED"/>
    <w:rPr>
      <w:sz w:val="20"/>
      <w:szCs w:val="20"/>
    </w:rPr>
  </w:style>
  <w:style w:type="character" w:styleId="EndnoteReference">
    <w:name w:val="endnote reference"/>
    <w:basedOn w:val="DefaultParagraphFont"/>
    <w:uiPriority w:val="99"/>
    <w:semiHidden/>
    <w:unhideWhenUsed/>
    <w:rsid w:val="00F67DED"/>
    <w:rPr>
      <w:vertAlign w:val="superscript"/>
    </w:rPr>
  </w:style>
  <w:style w:type="paragraph" w:styleId="BalloonText">
    <w:name w:val="Balloon Text"/>
    <w:basedOn w:val="Normal"/>
    <w:link w:val="BalloonTextChar"/>
    <w:uiPriority w:val="99"/>
    <w:semiHidden/>
    <w:unhideWhenUsed/>
    <w:rsid w:val="00217B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7B41"/>
    <w:rPr>
      <w:rFonts w:ascii="Tahoma" w:hAnsi="Tahoma" w:cs="Tahoma"/>
      <w:sz w:val="16"/>
      <w:szCs w:val="16"/>
    </w:rPr>
  </w:style>
  <w:style w:type="paragraph" w:styleId="NormalWeb">
    <w:name w:val="Normal (Web)"/>
    <w:basedOn w:val="Normal"/>
    <w:unhideWhenUsed/>
    <w:rsid w:val="00802BA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hei14">
    <w:name w:val="hei14"/>
    <w:basedOn w:val="DefaultParagraphFont"/>
    <w:rsid w:val="008B47C5"/>
  </w:style>
  <w:style w:type="paragraph" w:styleId="Header">
    <w:name w:val="header"/>
    <w:basedOn w:val="Normal"/>
    <w:link w:val="HeaderChar"/>
    <w:uiPriority w:val="99"/>
    <w:unhideWhenUsed/>
    <w:rsid w:val="00061672"/>
    <w:pPr>
      <w:tabs>
        <w:tab w:val="center" w:pos="4252"/>
        <w:tab w:val="right" w:pos="8504"/>
      </w:tabs>
      <w:spacing w:after="0" w:line="240" w:lineRule="auto"/>
    </w:pPr>
  </w:style>
  <w:style w:type="character" w:customStyle="1" w:styleId="HeaderChar">
    <w:name w:val="Header Char"/>
    <w:basedOn w:val="DefaultParagraphFont"/>
    <w:link w:val="Header"/>
    <w:uiPriority w:val="99"/>
    <w:rsid w:val="00061672"/>
  </w:style>
  <w:style w:type="paragraph" w:styleId="Footer">
    <w:name w:val="footer"/>
    <w:basedOn w:val="Normal"/>
    <w:link w:val="FooterChar"/>
    <w:uiPriority w:val="99"/>
    <w:unhideWhenUsed/>
    <w:rsid w:val="00061672"/>
    <w:pPr>
      <w:tabs>
        <w:tab w:val="center" w:pos="4252"/>
        <w:tab w:val="right" w:pos="8504"/>
      </w:tabs>
      <w:spacing w:after="0" w:line="240" w:lineRule="auto"/>
    </w:pPr>
  </w:style>
  <w:style w:type="character" w:customStyle="1" w:styleId="FooterChar">
    <w:name w:val="Footer Char"/>
    <w:basedOn w:val="DefaultParagraphFont"/>
    <w:link w:val="Footer"/>
    <w:uiPriority w:val="99"/>
    <w:rsid w:val="00061672"/>
  </w:style>
  <w:style w:type="paragraph" w:customStyle="1" w:styleId="Default">
    <w:name w:val="Default"/>
    <w:rsid w:val="0031353E"/>
    <w:pPr>
      <w:autoSpaceDE w:val="0"/>
      <w:autoSpaceDN w:val="0"/>
      <w:adjustRightInd w:val="0"/>
      <w:spacing w:after="0" w:line="240" w:lineRule="auto"/>
    </w:pPr>
    <w:rPr>
      <w:rFonts w:ascii="Calibri" w:hAnsi="Calibri" w:cs="Calibri"/>
      <w:color w:val="000000"/>
      <w:sz w:val="24"/>
      <w:szCs w:val="24"/>
    </w:rPr>
  </w:style>
  <w:style w:type="paragraph" w:customStyle="1" w:styleId="SingleTxtG">
    <w:name w:val="_ Single Txt_G"/>
    <w:basedOn w:val="Normal"/>
    <w:qFormat/>
    <w:rsid w:val="008B1EEE"/>
    <w:pPr>
      <w:spacing w:after="120" w:line="240" w:lineRule="atLeast"/>
      <w:ind w:left="1134" w:right="1134"/>
      <w:jc w:val="both"/>
    </w:pPr>
    <w:rPr>
      <w:rFonts w:ascii="Times New Roman" w:eastAsia="Times New Roman" w:hAnsi="Times New Roman" w:cs="Times New Roman"/>
      <w:sz w:val="20"/>
      <w:szCs w:val="20"/>
      <w:lang w:eastAsia="es-ES"/>
    </w:rPr>
  </w:style>
  <w:style w:type="paragraph" w:styleId="CommentText">
    <w:name w:val="annotation text"/>
    <w:basedOn w:val="Normal"/>
    <w:link w:val="CommentTextChar"/>
    <w:semiHidden/>
    <w:unhideWhenUsed/>
    <w:rsid w:val="00D314C5"/>
    <w:pPr>
      <w:spacing w:after="200" w:line="240" w:lineRule="auto"/>
    </w:pPr>
    <w:rPr>
      <w:sz w:val="20"/>
      <w:szCs w:val="20"/>
    </w:rPr>
  </w:style>
  <w:style w:type="character" w:customStyle="1" w:styleId="CommentTextChar">
    <w:name w:val="Comment Text Char"/>
    <w:basedOn w:val="DefaultParagraphFont"/>
    <w:link w:val="CommentText"/>
    <w:semiHidden/>
    <w:rsid w:val="00D314C5"/>
    <w:rPr>
      <w:sz w:val="20"/>
      <w:szCs w:val="20"/>
    </w:rPr>
  </w:style>
  <w:style w:type="character" w:styleId="CommentReference">
    <w:name w:val="annotation reference"/>
    <w:basedOn w:val="DefaultParagraphFont"/>
    <w:uiPriority w:val="99"/>
    <w:semiHidden/>
    <w:unhideWhenUsed/>
    <w:rsid w:val="005E337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339638">
      <w:bodyDiv w:val="1"/>
      <w:marLeft w:val="0"/>
      <w:marRight w:val="0"/>
      <w:marTop w:val="0"/>
      <w:marBottom w:val="0"/>
      <w:divBdr>
        <w:top w:val="none" w:sz="0" w:space="0" w:color="auto"/>
        <w:left w:val="none" w:sz="0" w:space="0" w:color="auto"/>
        <w:bottom w:val="none" w:sz="0" w:space="0" w:color="auto"/>
        <w:right w:val="none" w:sz="0" w:space="0" w:color="auto"/>
      </w:divBdr>
    </w:div>
    <w:div w:id="307443464">
      <w:bodyDiv w:val="1"/>
      <w:marLeft w:val="0"/>
      <w:marRight w:val="0"/>
      <w:marTop w:val="0"/>
      <w:marBottom w:val="0"/>
      <w:divBdr>
        <w:top w:val="none" w:sz="0" w:space="0" w:color="auto"/>
        <w:left w:val="none" w:sz="0" w:space="0" w:color="auto"/>
        <w:bottom w:val="none" w:sz="0" w:space="0" w:color="auto"/>
        <w:right w:val="none" w:sz="0" w:space="0" w:color="auto"/>
      </w:divBdr>
    </w:div>
    <w:div w:id="477113480">
      <w:bodyDiv w:val="1"/>
      <w:marLeft w:val="0"/>
      <w:marRight w:val="0"/>
      <w:marTop w:val="0"/>
      <w:marBottom w:val="0"/>
      <w:divBdr>
        <w:top w:val="none" w:sz="0" w:space="0" w:color="auto"/>
        <w:left w:val="none" w:sz="0" w:space="0" w:color="auto"/>
        <w:bottom w:val="none" w:sz="0" w:space="0" w:color="auto"/>
        <w:right w:val="none" w:sz="0" w:space="0" w:color="auto"/>
      </w:divBdr>
    </w:div>
    <w:div w:id="519441405">
      <w:bodyDiv w:val="1"/>
      <w:marLeft w:val="0"/>
      <w:marRight w:val="0"/>
      <w:marTop w:val="0"/>
      <w:marBottom w:val="0"/>
      <w:divBdr>
        <w:top w:val="none" w:sz="0" w:space="0" w:color="auto"/>
        <w:left w:val="none" w:sz="0" w:space="0" w:color="auto"/>
        <w:bottom w:val="none" w:sz="0" w:space="0" w:color="auto"/>
        <w:right w:val="none" w:sz="0" w:space="0" w:color="auto"/>
      </w:divBdr>
    </w:div>
    <w:div w:id="924652668">
      <w:bodyDiv w:val="1"/>
      <w:marLeft w:val="0"/>
      <w:marRight w:val="0"/>
      <w:marTop w:val="0"/>
      <w:marBottom w:val="0"/>
      <w:divBdr>
        <w:top w:val="none" w:sz="0" w:space="0" w:color="auto"/>
        <w:left w:val="none" w:sz="0" w:space="0" w:color="auto"/>
        <w:bottom w:val="none" w:sz="0" w:space="0" w:color="auto"/>
        <w:right w:val="none" w:sz="0" w:space="0" w:color="auto"/>
      </w:divBdr>
    </w:div>
    <w:div w:id="932199549">
      <w:bodyDiv w:val="1"/>
      <w:marLeft w:val="0"/>
      <w:marRight w:val="0"/>
      <w:marTop w:val="0"/>
      <w:marBottom w:val="0"/>
      <w:divBdr>
        <w:top w:val="none" w:sz="0" w:space="0" w:color="auto"/>
        <w:left w:val="none" w:sz="0" w:space="0" w:color="auto"/>
        <w:bottom w:val="none" w:sz="0" w:space="0" w:color="auto"/>
        <w:right w:val="none" w:sz="0" w:space="0" w:color="auto"/>
      </w:divBdr>
    </w:div>
    <w:div w:id="1303997442">
      <w:bodyDiv w:val="1"/>
      <w:marLeft w:val="0"/>
      <w:marRight w:val="0"/>
      <w:marTop w:val="0"/>
      <w:marBottom w:val="0"/>
      <w:divBdr>
        <w:top w:val="none" w:sz="0" w:space="0" w:color="auto"/>
        <w:left w:val="none" w:sz="0" w:space="0" w:color="auto"/>
        <w:bottom w:val="none" w:sz="0" w:space="0" w:color="auto"/>
        <w:right w:val="none" w:sz="0" w:space="0" w:color="auto"/>
      </w:divBdr>
    </w:div>
    <w:div w:id="1387681956">
      <w:bodyDiv w:val="1"/>
      <w:marLeft w:val="0"/>
      <w:marRight w:val="0"/>
      <w:marTop w:val="0"/>
      <w:marBottom w:val="0"/>
      <w:divBdr>
        <w:top w:val="none" w:sz="0" w:space="0" w:color="auto"/>
        <w:left w:val="none" w:sz="0" w:space="0" w:color="auto"/>
        <w:bottom w:val="none" w:sz="0" w:space="0" w:color="auto"/>
        <w:right w:val="none" w:sz="0" w:space="0" w:color="auto"/>
      </w:divBdr>
    </w:div>
    <w:div w:id="1404110018">
      <w:bodyDiv w:val="1"/>
      <w:marLeft w:val="0"/>
      <w:marRight w:val="0"/>
      <w:marTop w:val="0"/>
      <w:marBottom w:val="0"/>
      <w:divBdr>
        <w:top w:val="none" w:sz="0" w:space="0" w:color="auto"/>
        <w:left w:val="none" w:sz="0" w:space="0" w:color="auto"/>
        <w:bottom w:val="none" w:sz="0" w:space="0" w:color="auto"/>
        <w:right w:val="none" w:sz="0" w:space="0" w:color="auto"/>
      </w:divBdr>
    </w:div>
    <w:div w:id="1417634863">
      <w:bodyDiv w:val="1"/>
      <w:marLeft w:val="0"/>
      <w:marRight w:val="0"/>
      <w:marTop w:val="0"/>
      <w:marBottom w:val="0"/>
      <w:divBdr>
        <w:top w:val="none" w:sz="0" w:space="0" w:color="auto"/>
        <w:left w:val="none" w:sz="0" w:space="0" w:color="auto"/>
        <w:bottom w:val="none" w:sz="0" w:space="0" w:color="auto"/>
        <w:right w:val="none" w:sz="0" w:space="0" w:color="auto"/>
      </w:divBdr>
    </w:div>
    <w:div w:id="1602949428">
      <w:bodyDiv w:val="1"/>
      <w:marLeft w:val="0"/>
      <w:marRight w:val="0"/>
      <w:marTop w:val="0"/>
      <w:marBottom w:val="0"/>
      <w:divBdr>
        <w:top w:val="none" w:sz="0" w:space="0" w:color="auto"/>
        <w:left w:val="none" w:sz="0" w:space="0" w:color="auto"/>
        <w:bottom w:val="none" w:sz="0" w:space="0" w:color="auto"/>
        <w:right w:val="none" w:sz="0" w:space="0" w:color="auto"/>
      </w:divBdr>
    </w:div>
    <w:div w:id="1758136541">
      <w:bodyDiv w:val="1"/>
      <w:marLeft w:val="0"/>
      <w:marRight w:val="0"/>
      <w:marTop w:val="0"/>
      <w:marBottom w:val="0"/>
      <w:divBdr>
        <w:top w:val="none" w:sz="0" w:space="0" w:color="auto"/>
        <w:left w:val="none" w:sz="0" w:space="0" w:color="auto"/>
        <w:bottom w:val="none" w:sz="0" w:space="0" w:color="auto"/>
        <w:right w:val="none" w:sz="0" w:space="0" w:color="auto"/>
      </w:divBdr>
    </w:div>
    <w:div w:id="1868133019">
      <w:bodyDiv w:val="1"/>
      <w:marLeft w:val="0"/>
      <w:marRight w:val="0"/>
      <w:marTop w:val="0"/>
      <w:marBottom w:val="0"/>
      <w:divBdr>
        <w:top w:val="none" w:sz="0" w:space="0" w:color="auto"/>
        <w:left w:val="none" w:sz="0" w:space="0" w:color="auto"/>
        <w:bottom w:val="none" w:sz="0" w:space="0" w:color="auto"/>
        <w:right w:val="none" w:sz="0" w:space="0" w:color="auto"/>
      </w:divBdr>
    </w:div>
    <w:div w:id="196392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acnu.org.cu" TargetMode="External"/><Relationship Id="rId4" Type="http://schemas.openxmlformats.org/officeDocument/2006/relationships/settings" Target="settings.xml"/><Relationship Id="rId9" Type="http://schemas.openxmlformats.org/officeDocument/2006/relationships/hyperlink" Target="mailto:acnu@acnu.org.cu" TargetMode="Externa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6414CE-1E5F-44F9-B4FE-963EE21586BC}"/>
</file>

<file path=customXml/itemProps2.xml><?xml version="1.0" encoding="utf-8"?>
<ds:datastoreItem xmlns:ds="http://schemas.openxmlformats.org/officeDocument/2006/customXml" ds:itemID="{140D0677-04DC-4AED-8047-6489474D0974}"/>
</file>

<file path=customXml/itemProps3.xml><?xml version="1.0" encoding="utf-8"?>
<ds:datastoreItem xmlns:ds="http://schemas.openxmlformats.org/officeDocument/2006/customXml" ds:itemID="{751B17D2-698F-4EFE-A8F5-848F78B27E3D}"/>
</file>

<file path=customXml/itemProps4.xml><?xml version="1.0" encoding="utf-8"?>
<ds:datastoreItem xmlns:ds="http://schemas.openxmlformats.org/officeDocument/2006/customXml" ds:itemID="{A1B44D10-19A1-4675-8E03-633C9C5C88B8}"/>
</file>

<file path=docProps/app.xml><?xml version="1.0" encoding="utf-8"?>
<Properties xmlns="http://schemas.openxmlformats.org/officeDocument/2006/extended-properties" xmlns:vt="http://schemas.openxmlformats.org/officeDocument/2006/docPropsVTypes">
  <Template>Normal.dotm</Template>
  <TotalTime>0</TotalTime>
  <Pages>6</Pages>
  <Words>2810</Words>
  <Characters>16017</Characters>
  <Application>Microsoft Office Word</Application>
  <DocSecurity>4</DocSecurity>
  <Lines>133</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Azalia Arias Gonzalez</dc:creator>
  <cp:lastModifiedBy>CAILLOT Lucille</cp:lastModifiedBy>
  <cp:revision>2</cp:revision>
  <cp:lastPrinted>2018-02-23T21:17:00Z</cp:lastPrinted>
  <dcterms:created xsi:type="dcterms:W3CDTF">2019-02-12T08:25:00Z</dcterms:created>
  <dcterms:modified xsi:type="dcterms:W3CDTF">2019-02-12T08:25:00Z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