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424E8" w14:textId="77777777" w:rsidR="00481F36" w:rsidRPr="009C487D" w:rsidRDefault="000A0528">
      <w:pPr>
        <w:pStyle w:val="Title"/>
        <w:spacing w:line="240" w:lineRule="auto"/>
        <w:ind w:left="0" w:firstLine="0"/>
        <w:jc w:val="center"/>
        <w:rPr>
          <w:rFonts w:ascii="Montserrat" w:eastAsia="Montserrat ExtraBold" w:hAnsi="Montserrat" w:cs="Montserrat ExtraBold"/>
          <w:b w:val="0"/>
        </w:rPr>
      </w:pPr>
      <w:bookmarkStart w:id="0" w:name="_heading=h.cu740v9awuqm" w:colFirst="0" w:colLast="0"/>
      <w:bookmarkEnd w:id="0"/>
      <w:r w:rsidRPr="009C487D">
        <w:rPr>
          <w:rFonts w:ascii="Montserrat" w:eastAsia="Montserrat ExtraBold" w:hAnsi="Montserrat" w:cs="Montserrat ExtraBold"/>
          <w:b w:val="0"/>
          <w:noProof/>
        </w:rPr>
        <w:drawing>
          <wp:inline distT="114300" distB="114300" distL="114300" distR="114300" wp14:anchorId="685A42A7" wp14:editId="69BBE5AB">
            <wp:extent cx="2319910" cy="242347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7916" b="7605"/>
                    <a:stretch>
                      <a:fillRect/>
                    </a:stretch>
                  </pic:blipFill>
                  <pic:spPr>
                    <a:xfrm>
                      <a:off x="0" y="0"/>
                      <a:ext cx="2319910" cy="2423478"/>
                    </a:xfrm>
                    <a:prstGeom prst="rect">
                      <a:avLst/>
                    </a:prstGeom>
                    <a:ln/>
                  </pic:spPr>
                </pic:pic>
              </a:graphicData>
            </a:graphic>
          </wp:inline>
        </w:drawing>
      </w:r>
    </w:p>
    <w:p w14:paraId="5F18A77B" w14:textId="77777777" w:rsidR="00481F36" w:rsidRPr="009C487D" w:rsidRDefault="00481F36">
      <w:pPr>
        <w:pStyle w:val="Title"/>
        <w:spacing w:line="240" w:lineRule="auto"/>
        <w:ind w:left="0" w:firstLine="0"/>
        <w:jc w:val="left"/>
        <w:rPr>
          <w:rFonts w:ascii="Montserrat" w:eastAsia="Montserrat ExtraBold" w:hAnsi="Montserrat" w:cs="Montserrat ExtraBold"/>
          <w:b w:val="0"/>
          <w:color w:val="3B00A8"/>
        </w:rPr>
      </w:pPr>
      <w:bookmarkStart w:id="1" w:name="_heading=h.3m1llpqq9p7g" w:colFirst="0" w:colLast="0"/>
      <w:bookmarkEnd w:id="1"/>
    </w:p>
    <w:p w14:paraId="4FDDF34C" w14:textId="5B543FE0" w:rsidR="00481F36" w:rsidRPr="009C487D" w:rsidRDefault="000A0528" w:rsidP="009C487D">
      <w:pPr>
        <w:pStyle w:val="Title"/>
        <w:spacing w:line="240" w:lineRule="auto"/>
        <w:ind w:left="0" w:firstLine="0"/>
        <w:jc w:val="center"/>
        <w:rPr>
          <w:rFonts w:ascii="Montserrat" w:eastAsia="Montserrat ExtraBold" w:hAnsi="Montserrat" w:cs="Montserrat ExtraBold"/>
          <w:bCs/>
          <w:color w:val="3B00A8"/>
          <w:sz w:val="48"/>
          <w:szCs w:val="48"/>
        </w:rPr>
      </w:pPr>
      <w:bookmarkStart w:id="2" w:name="_heading=h.jxgostun9vsv" w:colFirst="0" w:colLast="0"/>
      <w:bookmarkEnd w:id="2"/>
      <w:r w:rsidRPr="009C487D">
        <w:rPr>
          <w:rFonts w:ascii="Montserrat" w:eastAsia="Montserrat ExtraBold" w:hAnsi="Montserrat" w:cs="Montserrat ExtraBold"/>
          <w:bCs/>
          <w:color w:val="3B00A8"/>
          <w:sz w:val="48"/>
          <w:szCs w:val="48"/>
        </w:rPr>
        <w:t>SHADOW REPORT FOR SINGAPORE</w:t>
      </w:r>
    </w:p>
    <w:p w14:paraId="10CB8DBE" w14:textId="77777777" w:rsidR="00481F36" w:rsidRPr="009C487D" w:rsidRDefault="000A0528" w:rsidP="009C487D">
      <w:pPr>
        <w:pStyle w:val="Title"/>
        <w:spacing w:line="240" w:lineRule="auto"/>
        <w:ind w:left="0" w:firstLine="0"/>
        <w:jc w:val="center"/>
        <w:rPr>
          <w:rFonts w:ascii="Montserrat" w:eastAsia="Montserrat SemiBold" w:hAnsi="Montserrat" w:cs="Montserrat SemiBold"/>
          <w:b w:val="0"/>
          <w:color w:val="8456FF"/>
          <w:sz w:val="38"/>
          <w:szCs w:val="38"/>
        </w:rPr>
      </w:pPr>
      <w:bookmarkStart w:id="3" w:name="_heading=h.w269t833s6bh" w:colFirst="0" w:colLast="0"/>
      <w:bookmarkEnd w:id="3"/>
      <w:r w:rsidRPr="009C487D">
        <w:rPr>
          <w:rFonts w:ascii="Montserrat" w:eastAsia="Montserrat SemiBold" w:hAnsi="Montserrat" w:cs="Montserrat SemiBold"/>
          <w:b w:val="0"/>
          <w:color w:val="8456FF"/>
          <w:sz w:val="38"/>
          <w:szCs w:val="38"/>
        </w:rPr>
        <w:t>SUBMISSION FOR THE 88</w:t>
      </w:r>
      <w:r w:rsidRPr="009C487D">
        <w:rPr>
          <w:rFonts w:ascii="Montserrat" w:eastAsia="Montserrat SemiBold" w:hAnsi="Montserrat" w:cs="Montserrat SemiBold"/>
          <w:b w:val="0"/>
          <w:color w:val="8456FF"/>
          <w:sz w:val="38"/>
          <w:szCs w:val="38"/>
          <w:vertAlign w:val="superscript"/>
        </w:rPr>
        <w:t>TH</w:t>
      </w:r>
      <w:r w:rsidRPr="009C487D">
        <w:rPr>
          <w:rFonts w:ascii="Montserrat" w:eastAsia="Montserrat SemiBold" w:hAnsi="Montserrat" w:cs="Montserrat SemiBold"/>
          <w:b w:val="0"/>
          <w:color w:val="8456FF"/>
          <w:sz w:val="38"/>
          <w:szCs w:val="38"/>
        </w:rPr>
        <w:t xml:space="preserve"> CEDAW SESSION</w:t>
      </w:r>
    </w:p>
    <w:p w14:paraId="6C097169" w14:textId="77777777" w:rsidR="00481F36" w:rsidRPr="009C487D" w:rsidRDefault="00481F36">
      <w:pPr>
        <w:ind w:left="0" w:firstLine="0"/>
        <w:rPr>
          <w:rFonts w:ascii="Montserrat" w:eastAsia="Montserrat" w:hAnsi="Montserrat" w:cs="Montserrat"/>
        </w:rPr>
      </w:pPr>
    </w:p>
    <w:p w14:paraId="4150BC9C" w14:textId="77777777" w:rsidR="00481F36" w:rsidRPr="009C487D" w:rsidRDefault="00481F36">
      <w:pPr>
        <w:spacing w:line="276" w:lineRule="auto"/>
        <w:ind w:left="0" w:firstLine="0"/>
        <w:jc w:val="center"/>
        <w:rPr>
          <w:rFonts w:ascii="Montserrat" w:eastAsia="Montserrat" w:hAnsi="Montserrat" w:cs="Montserrat"/>
          <w:b/>
        </w:rPr>
      </w:pPr>
    </w:p>
    <w:p w14:paraId="51608310" w14:textId="77777777" w:rsidR="00481F36" w:rsidRPr="009C487D" w:rsidRDefault="000A0528">
      <w:pPr>
        <w:spacing w:line="276" w:lineRule="auto"/>
        <w:ind w:left="0" w:firstLine="0"/>
        <w:jc w:val="center"/>
        <w:rPr>
          <w:rFonts w:ascii="Montserrat" w:eastAsia="Montserrat" w:hAnsi="Montserrat" w:cs="Montserrat"/>
          <w:b/>
          <w:sz w:val="46"/>
          <w:szCs w:val="46"/>
        </w:rPr>
      </w:pPr>
      <w:r w:rsidRPr="009C487D">
        <w:rPr>
          <w:rFonts w:ascii="Montserrat" w:eastAsia="Montserrat" w:hAnsi="Montserrat" w:cs="Montserrat"/>
          <w:b/>
          <w:sz w:val="46"/>
          <w:szCs w:val="46"/>
        </w:rPr>
        <w:t>United Women Singapore</w:t>
      </w:r>
    </w:p>
    <w:p w14:paraId="7E90E735" w14:textId="77777777" w:rsidR="00481F36" w:rsidRPr="009C487D" w:rsidRDefault="000A0528">
      <w:pPr>
        <w:spacing w:line="276" w:lineRule="auto"/>
        <w:ind w:left="0" w:firstLine="0"/>
        <w:jc w:val="center"/>
        <w:rPr>
          <w:rFonts w:ascii="Montserrat" w:eastAsia="Montserrat" w:hAnsi="Montserrat" w:cs="Montserrat"/>
          <w:b/>
        </w:rPr>
      </w:pPr>
      <w:r w:rsidRPr="009C487D">
        <w:rPr>
          <w:rFonts w:ascii="Montserrat" w:eastAsia="Montserrat" w:hAnsi="Montserrat" w:cs="Montserrat"/>
          <w:b/>
          <w:sz w:val="46"/>
          <w:szCs w:val="46"/>
        </w:rPr>
        <w:t>April 2024</w:t>
      </w:r>
      <w:r w:rsidRPr="009C487D">
        <w:rPr>
          <w:rFonts w:ascii="Montserrat" w:hAnsi="Montserrat"/>
        </w:rPr>
        <w:br w:type="page"/>
      </w:r>
    </w:p>
    <w:p w14:paraId="1802D9C3" w14:textId="746920BC" w:rsidR="00481F36" w:rsidRPr="009C487D" w:rsidRDefault="009C487D" w:rsidP="009C487D">
      <w:pPr>
        <w:pStyle w:val="Heading1"/>
        <w:numPr>
          <w:ilvl w:val="0"/>
          <w:numId w:val="0"/>
        </w:numPr>
        <w:spacing w:line="276" w:lineRule="auto"/>
        <w:rPr>
          <w:rFonts w:ascii="Montserrat" w:hAnsi="Montserrat"/>
          <w:b/>
          <w:bCs/>
        </w:rPr>
      </w:pPr>
      <w:bookmarkStart w:id="4" w:name="_heading=h.q9z31br5spoi" w:colFirst="0" w:colLast="0"/>
      <w:bookmarkEnd w:id="4"/>
      <w:r w:rsidRPr="009C487D">
        <w:rPr>
          <w:rFonts w:ascii="Montserrat" w:eastAsia="Montserrat ExtraBold" w:hAnsi="Montserrat" w:cs="Montserrat ExtraBold"/>
          <w:b/>
          <w:bCs/>
          <w:color w:val="3B00A8"/>
          <w:szCs w:val="32"/>
        </w:rPr>
        <w:lastRenderedPageBreak/>
        <w:t>Table of Contents</w:t>
      </w:r>
    </w:p>
    <w:p w14:paraId="4068CAE8" w14:textId="77777777" w:rsidR="00481F36" w:rsidRPr="009C487D" w:rsidRDefault="00481F36">
      <w:pPr>
        <w:ind w:left="722" w:firstLine="0"/>
        <w:rPr>
          <w:rFonts w:ascii="Montserrat" w:hAnsi="Montserrat"/>
        </w:rPr>
      </w:pPr>
    </w:p>
    <w:sdt>
      <w:sdtPr>
        <w:rPr>
          <w:rFonts w:ascii="Montserrat" w:hAnsi="Montserrat"/>
        </w:rPr>
        <w:id w:val="-280419495"/>
        <w:docPartObj>
          <w:docPartGallery w:val="Table of Contents"/>
          <w:docPartUnique/>
        </w:docPartObj>
      </w:sdtPr>
      <w:sdtEndPr/>
      <w:sdtContent>
        <w:p w14:paraId="0F3D018C" w14:textId="77777777" w:rsidR="00481F36" w:rsidRPr="009C487D" w:rsidRDefault="000A0528">
          <w:pPr>
            <w:widowControl w:val="0"/>
            <w:tabs>
              <w:tab w:val="right" w:leader="dot" w:pos="12000"/>
            </w:tabs>
            <w:spacing w:before="60" w:after="0" w:line="240" w:lineRule="auto"/>
            <w:ind w:left="0" w:right="0" w:firstLine="0"/>
            <w:jc w:val="left"/>
            <w:rPr>
              <w:rFonts w:ascii="Montserrat" w:hAnsi="Montserrat"/>
              <w:b/>
            </w:rPr>
          </w:pPr>
          <w:r w:rsidRPr="009C487D">
            <w:rPr>
              <w:rFonts w:ascii="Montserrat" w:hAnsi="Montserrat"/>
            </w:rPr>
            <w:fldChar w:fldCharType="begin"/>
          </w:r>
          <w:r w:rsidRPr="009C487D">
            <w:rPr>
              <w:rFonts w:ascii="Montserrat" w:hAnsi="Montserrat"/>
            </w:rPr>
            <w:instrText xml:space="preserve"> TOC \h \u \z \t "Heading 1,1,Heading 2,2,Heading 3,3,Heading 4,4,Heading 5,5,Heading 6,6,"</w:instrText>
          </w:r>
          <w:r w:rsidRPr="009C487D">
            <w:rPr>
              <w:rFonts w:ascii="Montserrat" w:hAnsi="Montserrat"/>
            </w:rPr>
            <w:fldChar w:fldCharType="separate"/>
          </w:r>
          <w:hyperlink w:anchor="_heading=">
            <w:r w:rsidRPr="009C487D">
              <w:rPr>
                <w:rFonts w:ascii="Montserrat" w:eastAsia="Montserrat" w:hAnsi="Montserrat" w:cs="Montserrat"/>
                <w:sz w:val="24"/>
                <w:szCs w:val="24"/>
              </w:rPr>
              <w:t>I. Executive Summary</w:t>
            </w:r>
            <w:r w:rsidRPr="009C487D">
              <w:rPr>
                <w:rFonts w:ascii="Montserrat" w:eastAsia="Montserrat" w:hAnsi="Montserrat" w:cs="Montserrat"/>
                <w:sz w:val="24"/>
                <w:szCs w:val="24"/>
              </w:rPr>
              <w:tab/>
              <w:t>2</w:t>
            </w:r>
          </w:hyperlink>
        </w:p>
        <w:p w14:paraId="3271147A" w14:textId="77777777" w:rsidR="00481F36" w:rsidRPr="009C487D" w:rsidRDefault="00481F36">
          <w:pPr>
            <w:widowControl w:val="0"/>
            <w:tabs>
              <w:tab w:val="right" w:leader="dot" w:pos="12000"/>
            </w:tabs>
            <w:spacing w:before="60" w:after="0" w:line="240" w:lineRule="auto"/>
            <w:ind w:left="0" w:right="0" w:firstLine="0"/>
            <w:jc w:val="left"/>
            <w:rPr>
              <w:rFonts w:ascii="Montserrat" w:hAnsi="Montserrat"/>
              <w:b/>
            </w:rPr>
          </w:pPr>
        </w:p>
        <w:p w14:paraId="372B6423" w14:textId="77777777" w:rsidR="00481F36" w:rsidRPr="009C487D" w:rsidRDefault="000A0528">
          <w:pPr>
            <w:widowControl w:val="0"/>
            <w:tabs>
              <w:tab w:val="right" w:leader="dot" w:pos="12000"/>
            </w:tabs>
            <w:spacing w:before="60" w:after="0" w:line="240" w:lineRule="auto"/>
            <w:ind w:left="0" w:right="0" w:firstLine="0"/>
            <w:jc w:val="left"/>
            <w:rPr>
              <w:rFonts w:ascii="Montserrat" w:hAnsi="Montserrat"/>
              <w:b/>
            </w:rPr>
          </w:pPr>
          <w:hyperlink w:anchor="_heading=">
            <w:r w:rsidRPr="009C487D">
              <w:rPr>
                <w:rFonts w:ascii="Montserrat" w:eastAsia="Montserrat" w:hAnsi="Montserrat" w:cs="Montserrat"/>
                <w:sz w:val="24"/>
                <w:szCs w:val="24"/>
              </w:rPr>
              <w:t>II. Singapore’s Gender Disparity in STEM</w:t>
            </w:r>
            <w:r w:rsidRPr="009C487D">
              <w:rPr>
                <w:rFonts w:ascii="Montserrat" w:eastAsia="Montserrat" w:hAnsi="Montserrat" w:cs="Montserrat"/>
                <w:sz w:val="24"/>
                <w:szCs w:val="24"/>
              </w:rPr>
              <w:tab/>
              <w:t>3</w:t>
            </w:r>
          </w:hyperlink>
        </w:p>
        <w:p w14:paraId="05A4967E" w14:textId="77777777" w:rsidR="00481F36" w:rsidRPr="009C487D" w:rsidRDefault="00481F36" w:rsidP="006B5A20">
          <w:pPr>
            <w:widowControl w:val="0"/>
            <w:tabs>
              <w:tab w:val="right" w:leader="dot" w:pos="12000"/>
            </w:tabs>
            <w:spacing w:before="60" w:after="0" w:line="240" w:lineRule="auto"/>
            <w:ind w:left="0" w:right="0" w:firstLine="0"/>
            <w:jc w:val="left"/>
            <w:rPr>
              <w:rFonts w:ascii="Montserrat" w:hAnsi="Montserrat"/>
            </w:rPr>
          </w:pPr>
        </w:p>
        <w:p w14:paraId="162E0E15" w14:textId="77777777" w:rsidR="00481F36" w:rsidRPr="009C487D" w:rsidRDefault="000A0528">
          <w:pPr>
            <w:widowControl w:val="0"/>
            <w:tabs>
              <w:tab w:val="right" w:leader="dot" w:pos="12000"/>
            </w:tabs>
            <w:spacing w:before="60" w:after="0" w:line="240" w:lineRule="auto"/>
            <w:ind w:left="0" w:right="0" w:firstLine="0"/>
            <w:jc w:val="left"/>
            <w:rPr>
              <w:rFonts w:ascii="Montserrat" w:hAnsi="Montserrat"/>
            </w:rPr>
          </w:pPr>
          <w:hyperlink w:anchor="_heading=">
            <w:r w:rsidRPr="009C487D">
              <w:rPr>
                <w:rFonts w:ascii="Montserrat" w:eastAsia="Montserrat" w:hAnsi="Montserrat" w:cs="Montserrat"/>
                <w:sz w:val="24"/>
                <w:szCs w:val="24"/>
              </w:rPr>
              <w:t>III. Recommendations</w:t>
            </w:r>
            <w:r w:rsidRPr="009C487D">
              <w:rPr>
                <w:rFonts w:ascii="Montserrat" w:eastAsia="Montserrat" w:hAnsi="Montserrat" w:cs="Montserrat"/>
                <w:sz w:val="24"/>
                <w:szCs w:val="24"/>
              </w:rPr>
              <w:tab/>
              <w:t>7</w:t>
            </w:r>
          </w:hyperlink>
        </w:p>
        <w:p w14:paraId="7FDEF8D7" w14:textId="77777777" w:rsidR="00481F36" w:rsidRPr="009C487D" w:rsidRDefault="00481F36">
          <w:pPr>
            <w:widowControl w:val="0"/>
            <w:tabs>
              <w:tab w:val="right" w:leader="dot" w:pos="12000"/>
            </w:tabs>
            <w:spacing w:before="60" w:after="0" w:line="240" w:lineRule="auto"/>
            <w:ind w:left="0" w:right="0" w:firstLine="0"/>
            <w:jc w:val="left"/>
            <w:rPr>
              <w:rFonts w:ascii="Montserrat" w:hAnsi="Montserrat"/>
            </w:rPr>
          </w:pPr>
        </w:p>
        <w:p w14:paraId="27FD5FAB" w14:textId="77777777" w:rsidR="00481F36" w:rsidRPr="009C487D" w:rsidRDefault="000A0528">
          <w:pPr>
            <w:widowControl w:val="0"/>
            <w:tabs>
              <w:tab w:val="right" w:leader="dot" w:pos="12000"/>
            </w:tabs>
            <w:spacing w:before="60" w:after="0" w:line="240" w:lineRule="auto"/>
            <w:ind w:left="0" w:right="0" w:firstLine="0"/>
            <w:jc w:val="left"/>
            <w:rPr>
              <w:rFonts w:ascii="Montserrat" w:eastAsia="Montserrat" w:hAnsi="Montserrat" w:cs="Montserrat"/>
            </w:rPr>
          </w:pPr>
          <w:hyperlink w:anchor="_heading=h.y7nrhrgrfii1">
            <w:r w:rsidRPr="009C487D">
              <w:rPr>
                <w:rFonts w:ascii="Montserrat" w:eastAsia="Montserrat" w:hAnsi="Montserrat" w:cs="Montserrat"/>
              </w:rPr>
              <w:t>IV. About UWS</w:t>
            </w:r>
            <w:r w:rsidRPr="009C487D">
              <w:rPr>
                <w:rFonts w:ascii="Montserrat" w:eastAsia="Montserrat" w:hAnsi="Montserrat" w:cs="Montserrat"/>
              </w:rPr>
              <w:tab/>
              <w:t>14</w:t>
            </w:r>
          </w:hyperlink>
        </w:p>
        <w:p w14:paraId="3E4BFDDC" w14:textId="77777777" w:rsidR="00481F36" w:rsidRPr="009C487D" w:rsidRDefault="00481F36">
          <w:pPr>
            <w:widowControl w:val="0"/>
            <w:tabs>
              <w:tab w:val="right" w:leader="dot" w:pos="12000"/>
            </w:tabs>
            <w:spacing w:before="60" w:after="0" w:line="240" w:lineRule="auto"/>
            <w:ind w:left="0" w:right="0" w:firstLine="0"/>
            <w:jc w:val="left"/>
            <w:rPr>
              <w:rFonts w:ascii="Montserrat" w:eastAsia="Montserrat" w:hAnsi="Montserrat" w:cs="Montserrat"/>
            </w:rPr>
          </w:pPr>
        </w:p>
        <w:p w14:paraId="0456B97E" w14:textId="77777777" w:rsidR="00481F36" w:rsidRPr="009C487D" w:rsidRDefault="000A0528">
          <w:pPr>
            <w:widowControl w:val="0"/>
            <w:tabs>
              <w:tab w:val="right" w:leader="dot" w:pos="12000"/>
            </w:tabs>
            <w:spacing w:before="60" w:after="0" w:line="240" w:lineRule="auto"/>
            <w:ind w:left="0" w:right="0" w:firstLine="0"/>
            <w:jc w:val="left"/>
            <w:rPr>
              <w:rFonts w:ascii="Montserrat" w:hAnsi="Montserrat"/>
              <w:b/>
            </w:rPr>
          </w:pPr>
          <w:hyperlink w:anchor="_heading=">
            <w:r w:rsidRPr="009C487D">
              <w:rPr>
                <w:rFonts w:ascii="Montserrat" w:eastAsia="Montserrat" w:hAnsi="Montserrat" w:cs="Montserrat"/>
                <w:sz w:val="24"/>
                <w:szCs w:val="24"/>
              </w:rPr>
              <w:t>IV. References</w:t>
            </w:r>
            <w:r w:rsidRPr="009C487D">
              <w:rPr>
                <w:rFonts w:ascii="Montserrat" w:eastAsia="Montserrat" w:hAnsi="Montserrat" w:cs="Montserrat"/>
                <w:sz w:val="24"/>
                <w:szCs w:val="24"/>
              </w:rPr>
              <w:tab/>
              <w:t>15</w:t>
            </w:r>
          </w:hyperlink>
          <w:r w:rsidRPr="009C487D">
            <w:rPr>
              <w:rFonts w:ascii="Montserrat" w:hAnsi="Montserrat"/>
            </w:rPr>
            <w:fldChar w:fldCharType="end"/>
          </w:r>
        </w:p>
      </w:sdtContent>
    </w:sdt>
    <w:p w14:paraId="0E16BEB7" w14:textId="77777777" w:rsidR="00481F36" w:rsidRPr="009C487D" w:rsidRDefault="000A0528">
      <w:pPr>
        <w:pStyle w:val="Heading1"/>
        <w:spacing w:line="360" w:lineRule="auto"/>
        <w:ind w:left="0" w:firstLine="0"/>
        <w:rPr>
          <w:rFonts w:ascii="Montserrat" w:eastAsia="Montserrat" w:hAnsi="Montserrat" w:cs="Montserrat"/>
        </w:rPr>
      </w:pPr>
      <w:r w:rsidRPr="009C487D">
        <w:rPr>
          <w:rFonts w:ascii="Montserrat" w:hAnsi="Montserrat"/>
        </w:rPr>
        <w:br w:type="page"/>
      </w:r>
    </w:p>
    <w:p w14:paraId="199F1ED7" w14:textId="0A6E628F" w:rsidR="00481F36" w:rsidRPr="009C487D" w:rsidRDefault="009C487D">
      <w:pPr>
        <w:pStyle w:val="Heading1"/>
        <w:numPr>
          <w:ilvl w:val="0"/>
          <w:numId w:val="8"/>
        </w:numPr>
        <w:spacing w:line="360" w:lineRule="auto"/>
        <w:ind w:left="722" w:hanging="538"/>
        <w:rPr>
          <w:rFonts w:ascii="Montserrat" w:eastAsia="Montserrat" w:hAnsi="Montserrat" w:cs="Montserrat"/>
          <w:b/>
          <w:bCs/>
        </w:rPr>
      </w:pPr>
      <w:r w:rsidRPr="009C487D">
        <w:rPr>
          <w:rFonts w:ascii="Montserrat" w:eastAsia="Montserrat ExtraBold" w:hAnsi="Montserrat" w:cs="Montserrat ExtraBold"/>
          <w:b/>
          <w:bCs/>
          <w:color w:val="3B00A8"/>
          <w:szCs w:val="32"/>
        </w:rPr>
        <w:lastRenderedPageBreak/>
        <w:t>Executive Summary</w:t>
      </w:r>
    </w:p>
    <w:p w14:paraId="086EE5F7" w14:textId="58009FCE" w:rsidR="00481F36" w:rsidRPr="009C487D" w:rsidRDefault="000A0528">
      <w:pPr>
        <w:spacing w:after="388" w:line="360" w:lineRule="auto"/>
        <w:ind w:left="0" w:right="0" w:firstLine="0"/>
        <w:rPr>
          <w:rFonts w:ascii="Montserrat" w:eastAsia="Montserrat" w:hAnsi="Montserrat" w:cs="Montserrat"/>
        </w:rPr>
      </w:pPr>
      <w:r w:rsidRPr="009C487D">
        <w:rPr>
          <w:rFonts w:ascii="Montserrat" w:eastAsia="Montserrat" w:hAnsi="Montserrat" w:cs="Montserrat"/>
        </w:rPr>
        <w:t xml:space="preserve">Gender disparity remains a pervasive issue in </w:t>
      </w:r>
      <w:r w:rsidR="009C487D">
        <w:rPr>
          <w:rFonts w:ascii="Montserrat" w:eastAsia="Montserrat" w:hAnsi="Montserrat" w:cs="Montserrat"/>
        </w:rPr>
        <w:t>Science, Technology, Engineering and Mathematics (</w:t>
      </w:r>
      <w:r w:rsidRPr="009C487D">
        <w:rPr>
          <w:rFonts w:ascii="Montserrat" w:eastAsia="Montserrat" w:hAnsi="Montserrat" w:cs="Montserrat"/>
        </w:rPr>
        <w:t>STEM</w:t>
      </w:r>
      <w:r w:rsidR="009C487D">
        <w:rPr>
          <w:rFonts w:ascii="Montserrat" w:eastAsia="Montserrat" w:hAnsi="Montserrat" w:cs="Montserrat"/>
        </w:rPr>
        <w:t>)</w:t>
      </w:r>
      <w:r w:rsidRPr="009C487D">
        <w:rPr>
          <w:rFonts w:ascii="Montserrat" w:eastAsia="Montserrat" w:hAnsi="Montserrat" w:cs="Montserrat"/>
        </w:rPr>
        <w:t xml:space="preserve"> fields wo</w:t>
      </w:r>
      <w:r w:rsidRPr="009C487D">
        <w:rPr>
          <w:rFonts w:ascii="Montserrat" w:eastAsia="Montserrat" w:hAnsi="Montserrat" w:cs="Montserrat"/>
        </w:rPr>
        <w:t>rldwide, and although Singapore fares comparatively better than certain nations in this regard, there are nonetheless areas warranting enhancement. This report delves into the perception of youth and parents regarding STEM education and careers. UWS’s rese</w:t>
      </w:r>
      <w:r w:rsidRPr="009C487D">
        <w:rPr>
          <w:rFonts w:ascii="Montserrat" w:eastAsia="Montserrat" w:hAnsi="Montserrat" w:cs="Montserrat"/>
        </w:rPr>
        <w:t>arch reveals several key findings: Although there is positive sentiment and comparable interest regarding STEM among young women, there are barriers in the form of preconceived notions surrounding STEM that may deter them from pursuing STEM careers. Addres</w:t>
      </w:r>
      <w:r w:rsidRPr="009C487D">
        <w:rPr>
          <w:rFonts w:ascii="Montserrat" w:eastAsia="Montserrat" w:hAnsi="Montserrat" w:cs="Montserrat"/>
        </w:rPr>
        <w:t>sing these challenges will not only promote gender equality but also contribute to narrowing the gender pay gap.</w:t>
      </w:r>
    </w:p>
    <w:p w14:paraId="2178EFA0" w14:textId="2AB919A9" w:rsidR="00481F36" w:rsidRPr="009C487D" w:rsidRDefault="000A0528">
      <w:pPr>
        <w:spacing w:line="360" w:lineRule="auto"/>
        <w:ind w:left="0" w:right="0" w:firstLine="0"/>
        <w:rPr>
          <w:rFonts w:ascii="Montserrat" w:eastAsia="Montserrat" w:hAnsi="Montserrat" w:cs="Montserrat"/>
          <w:b/>
        </w:rPr>
      </w:pPr>
      <w:r w:rsidRPr="009C487D">
        <w:rPr>
          <w:rFonts w:ascii="Montserrat" w:eastAsia="Montserrat" w:hAnsi="Montserrat" w:cs="Montserrat"/>
        </w:rPr>
        <w:t>To achieve these objectives, the report offers recommendations that are in accordance with Article 5, Article 10, and Article 11 of the Convent</w:t>
      </w:r>
      <w:r w:rsidRPr="009C487D">
        <w:rPr>
          <w:rFonts w:ascii="Montserrat" w:eastAsia="Montserrat" w:hAnsi="Montserrat" w:cs="Montserrat"/>
        </w:rPr>
        <w:t xml:space="preserve">ion on the Elimination of All Forms of Discrimination against Women (CEDAW). Addressing these articles requires effort on a societal level wherein parents, educators, governmental entities, corporations, and the community at large assume vital roles. Each </w:t>
      </w:r>
      <w:r w:rsidRPr="009C487D">
        <w:rPr>
          <w:rFonts w:ascii="Montserrat" w:eastAsia="Montserrat" w:hAnsi="Montserrat" w:cs="Montserrat"/>
        </w:rPr>
        <w:t>of these constituent groups exerts considerable influence on the educational and career decisions of women, making their collective engagement essential in the pursuit of gender parity in STEM. The recommendations include promoting male allyship, educating</w:t>
      </w:r>
      <w:r w:rsidRPr="009C487D">
        <w:rPr>
          <w:rFonts w:ascii="Montserrat" w:eastAsia="Montserrat" w:hAnsi="Montserrat" w:cs="Montserrat"/>
        </w:rPr>
        <w:t xml:space="preserve"> parents and teachers, engaging government and institutions, encouraging mentorship, and creating supportive workplaces. Central to these proposed initiatives is the necessity to challenge gender stereotypes concerning women’s roles in the workforce. UWS h</w:t>
      </w:r>
      <w:r w:rsidRPr="009C487D">
        <w:rPr>
          <w:rFonts w:ascii="Montserrat" w:eastAsia="Montserrat" w:hAnsi="Montserrat" w:cs="Montserrat"/>
        </w:rPr>
        <w:t xml:space="preserve">as taken proactive measures through programs such as Girls2Pioneers and UWS Boys Empowered, aiming to empower and support young women in their STEM education and early career as well as educate young men on healthy masculinity ideals, </w:t>
      </w:r>
      <w:r w:rsidR="009C487D" w:rsidRPr="009C487D">
        <w:rPr>
          <w:rFonts w:ascii="Montserrat" w:eastAsia="Montserrat" w:hAnsi="Montserrat" w:cs="Montserrat"/>
        </w:rPr>
        <w:t>to</w:t>
      </w:r>
      <w:r w:rsidRPr="009C487D">
        <w:rPr>
          <w:rFonts w:ascii="Montserrat" w:eastAsia="Montserrat" w:hAnsi="Montserrat" w:cs="Montserrat"/>
        </w:rPr>
        <w:t xml:space="preserve"> challenge detrimental gender norms. By implementing these recommendations and initiatives, Singapore can take significant strides towards gender equality. </w:t>
      </w:r>
      <w:r w:rsidRPr="009C487D">
        <w:rPr>
          <w:rFonts w:ascii="Montserrat" w:hAnsi="Montserrat"/>
        </w:rPr>
        <w:br w:type="page"/>
      </w:r>
    </w:p>
    <w:p w14:paraId="378D9E20" w14:textId="77777777" w:rsidR="00481F36" w:rsidRPr="009C487D" w:rsidRDefault="000A0528">
      <w:pPr>
        <w:pStyle w:val="Heading1"/>
        <w:numPr>
          <w:ilvl w:val="0"/>
          <w:numId w:val="8"/>
        </w:numPr>
        <w:spacing w:after="152" w:line="360" w:lineRule="auto"/>
        <w:ind w:left="707" w:hanging="716"/>
        <w:rPr>
          <w:rFonts w:ascii="Montserrat" w:eastAsia="Montserrat" w:hAnsi="Montserrat" w:cs="Montserrat"/>
          <w:b/>
        </w:rPr>
      </w:pPr>
      <w:r w:rsidRPr="009C487D">
        <w:rPr>
          <w:rFonts w:ascii="Montserrat" w:eastAsia="Montserrat" w:hAnsi="Montserrat" w:cs="Montserrat"/>
          <w:b/>
          <w:color w:val="3B00A8"/>
        </w:rPr>
        <w:lastRenderedPageBreak/>
        <w:t>Singapore’s Gender Disparity in STEM</w:t>
      </w:r>
    </w:p>
    <w:p w14:paraId="4EF7F2AA" w14:textId="4F1AFA19" w:rsidR="00481F36" w:rsidRPr="009F00F2" w:rsidRDefault="000A0528" w:rsidP="009F00F2">
      <w:pPr>
        <w:pStyle w:val="Heading2"/>
        <w:numPr>
          <w:ilvl w:val="0"/>
          <w:numId w:val="16"/>
        </w:numPr>
      </w:pPr>
      <w:r w:rsidRPr="009F00F2">
        <w:t xml:space="preserve">Gender disparity in the STEM space exists in </w:t>
      </w:r>
      <w:proofErr w:type="gramStart"/>
      <w:r w:rsidRPr="009F00F2">
        <w:t>Singapore</w:t>
      </w:r>
      <w:proofErr w:type="gramEnd"/>
    </w:p>
    <w:p w14:paraId="192530B6" w14:textId="77777777" w:rsidR="00481F36" w:rsidRPr="009C487D" w:rsidRDefault="00481F36">
      <w:pPr>
        <w:ind w:left="0" w:firstLine="0"/>
        <w:rPr>
          <w:rFonts w:ascii="Montserrat" w:hAnsi="Montserrat"/>
        </w:rPr>
      </w:pPr>
    </w:p>
    <w:p w14:paraId="42CA7E80" w14:textId="5D072A7D" w:rsidR="00481F36" w:rsidRPr="009C487D" w:rsidRDefault="000A0528">
      <w:pPr>
        <w:numPr>
          <w:ilvl w:val="1"/>
          <w:numId w:val="12"/>
        </w:numPr>
        <w:spacing w:line="360" w:lineRule="auto"/>
        <w:ind w:left="1080" w:right="0" w:hanging="360"/>
        <w:rPr>
          <w:rFonts w:ascii="Montserrat" w:eastAsia="Montserrat" w:hAnsi="Montserrat" w:cs="Montserrat"/>
        </w:rPr>
      </w:pPr>
      <w:r w:rsidRPr="009C487D">
        <w:rPr>
          <w:rFonts w:ascii="Montserrat" w:eastAsia="Montserrat" w:hAnsi="Montserrat" w:cs="Montserrat"/>
        </w:rPr>
        <w:t>Gender parity is a persisting global issue prevalent in various spheres of society, including education, employment, politics, and social norms. However, this gap is more prevalent in one area convent</w:t>
      </w:r>
      <w:r w:rsidRPr="009C487D">
        <w:rPr>
          <w:rFonts w:ascii="Montserrat" w:eastAsia="Montserrat" w:hAnsi="Montserrat" w:cs="Montserrat"/>
        </w:rPr>
        <w:t xml:space="preserve">ionally considered to be predominantly </w:t>
      </w:r>
      <w:proofErr w:type="gramStart"/>
      <w:r w:rsidRPr="009C487D">
        <w:rPr>
          <w:rFonts w:ascii="Montserrat" w:eastAsia="Montserrat" w:hAnsi="Montserrat" w:cs="Montserrat"/>
        </w:rPr>
        <w:t>male-dominated</w:t>
      </w:r>
      <w:proofErr w:type="gramEnd"/>
      <w:r w:rsidRPr="009C487D">
        <w:rPr>
          <w:rFonts w:ascii="Montserrat" w:eastAsia="Montserrat" w:hAnsi="Montserrat" w:cs="Montserrat"/>
        </w:rPr>
        <w:t>: STEM fields. According to the Global Gender Gap Report 2022, (World Economic Forum, 2022) “women continue to be underrepresented in the STEM fields”. Although significant improvements have been made in</w:t>
      </w:r>
      <w:r w:rsidRPr="009C487D">
        <w:rPr>
          <w:rFonts w:ascii="Montserrat" w:eastAsia="Montserrat" w:hAnsi="Montserrat" w:cs="Montserrat"/>
        </w:rPr>
        <w:t xml:space="preserve"> recent years, much </w:t>
      </w:r>
      <w:r w:rsidR="009C487D" w:rsidRPr="009C487D">
        <w:rPr>
          <w:rFonts w:ascii="Montserrat" w:eastAsia="Montserrat" w:hAnsi="Montserrat" w:cs="Montserrat"/>
        </w:rPr>
        <w:t>remains</w:t>
      </w:r>
      <w:r w:rsidRPr="009C487D">
        <w:rPr>
          <w:rFonts w:ascii="Montserrat" w:eastAsia="Montserrat" w:hAnsi="Montserrat" w:cs="Montserrat"/>
        </w:rPr>
        <w:t xml:space="preserve"> to be done if we want to achieve equal representation of women in STEM education and professional careers. Worldwide, “the percentage of women graduates in Information and Communication Technologies (ICT) is 1.7%, compared to 8.</w:t>
      </w:r>
      <w:r w:rsidRPr="009C487D">
        <w:rPr>
          <w:rFonts w:ascii="Montserrat" w:eastAsia="Montserrat" w:hAnsi="Montserrat" w:cs="Montserrat"/>
        </w:rPr>
        <w:t>2% of men graduates. In Engineering and Manufacturing, the same figures are 24.6% for men and 6.6% for women” (World Economic Forum, 2022). United Women Singapore (UWS) examined this issue from a Singaporean perspective and collaborated with multiple resea</w:t>
      </w:r>
      <w:r w:rsidRPr="009C487D">
        <w:rPr>
          <w:rFonts w:ascii="Montserrat" w:eastAsia="Montserrat" w:hAnsi="Montserrat" w:cs="Montserrat"/>
        </w:rPr>
        <w:t>rch stakeholders to delve deeper into the perceptions of girls towards STEM fields, examining their motivations and barriers in pursuing STEM education and careers.</w:t>
      </w:r>
    </w:p>
    <w:p w14:paraId="6D63B9CE" w14:textId="531583FA" w:rsidR="00481F36" w:rsidRPr="009C487D" w:rsidRDefault="000A0528">
      <w:pPr>
        <w:numPr>
          <w:ilvl w:val="1"/>
          <w:numId w:val="12"/>
        </w:numPr>
        <w:spacing w:line="360" w:lineRule="auto"/>
        <w:ind w:left="1080" w:right="0" w:hanging="360"/>
        <w:rPr>
          <w:rFonts w:ascii="Montserrat" w:eastAsia="Montserrat" w:hAnsi="Montserrat" w:cs="Montserrat"/>
        </w:rPr>
      </w:pPr>
      <w:r w:rsidRPr="009C487D">
        <w:rPr>
          <w:rFonts w:ascii="Montserrat" w:eastAsia="Montserrat" w:hAnsi="Montserrat" w:cs="Montserrat"/>
        </w:rPr>
        <w:t>Overall, there is a positive sentiment among girls with regards to STEM career prospects. P</w:t>
      </w:r>
      <w:r w:rsidRPr="009C487D">
        <w:rPr>
          <w:rFonts w:ascii="Montserrat" w:eastAsia="Montserrat" w:hAnsi="Montserrat" w:cs="Montserrat"/>
        </w:rPr>
        <w:t xml:space="preserve">rimary research suggests </w:t>
      </w:r>
      <w:r w:rsidR="006B5A20" w:rsidRPr="009C487D">
        <w:rPr>
          <w:rFonts w:ascii="Montserrat" w:eastAsia="Montserrat" w:hAnsi="Montserrat" w:cs="Montserrat"/>
        </w:rPr>
        <w:t>that</w:t>
      </w:r>
      <w:r w:rsidRPr="009C487D">
        <w:rPr>
          <w:rFonts w:ascii="Montserrat" w:eastAsia="Montserrat" w:hAnsi="Montserrat" w:cs="Montserrat"/>
        </w:rPr>
        <w:t xml:space="preserve"> “there is strong agreement among girls that STEM jobs present the opportunity to work with intelligent people, as well as a field that offers job security” (UWS &amp; Agility Research &amp; Strategy, n.d.). In the Singapore landscape,</w:t>
      </w:r>
      <w:r w:rsidRPr="009C487D">
        <w:rPr>
          <w:rFonts w:ascii="Montserrat" w:eastAsia="Montserrat" w:hAnsi="Montserrat" w:cs="Montserrat"/>
        </w:rPr>
        <w:t xml:space="preserve"> UWS’ research indicates that “interest in stem-related fields among girls is not significantly different compared to boys of the same age” (UWS &amp; Agility Research &amp; Strategy, n.d.). This dispels the notion that girls are less likely to be interested in ST</w:t>
      </w:r>
      <w:r w:rsidRPr="009C487D">
        <w:rPr>
          <w:rFonts w:ascii="Montserrat" w:eastAsia="Montserrat" w:hAnsi="Montserrat" w:cs="Montserrat"/>
        </w:rPr>
        <w:t xml:space="preserve">EM (and therefore underrepresented in STEM fields). Such </w:t>
      </w:r>
      <w:r w:rsidRPr="009C487D">
        <w:rPr>
          <w:rFonts w:ascii="Montserrat" w:eastAsia="Montserrat" w:hAnsi="Montserrat" w:cs="Montserrat"/>
        </w:rPr>
        <w:lastRenderedPageBreak/>
        <w:t>developments are note-worthy and indicate that Singapore is making commendable strides ahead relative to numerous other nations.</w:t>
      </w:r>
    </w:p>
    <w:p w14:paraId="25DC14B7" w14:textId="77777777" w:rsidR="00481F36" w:rsidRPr="009C487D" w:rsidRDefault="000A0528">
      <w:pPr>
        <w:numPr>
          <w:ilvl w:val="1"/>
          <w:numId w:val="12"/>
        </w:numPr>
        <w:spacing w:line="360" w:lineRule="auto"/>
        <w:ind w:left="1080" w:right="0" w:hanging="360"/>
        <w:rPr>
          <w:rFonts w:ascii="Montserrat" w:eastAsia="Montserrat" w:hAnsi="Montserrat" w:cs="Montserrat"/>
        </w:rPr>
      </w:pPr>
      <w:r w:rsidRPr="009C487D">
        <w:rPr>
          <w:rFonts w:ascii="Montserrat" w:eastAsia="Montserrat" w:hAnsi="Montserrat" w:cs="Montserrat"/>
        </w:rPr>
        <w:t>However, we discovered, “fewer females agree that STEM jobs allow them</w:t>
      </w:r>
      <w:r w:rsidRPr="009C487D">
        <w:rPr>
          <w:rFonts w:ascii="Montserrat" w:eastAsia="Montserrat" w:hAnsi="Montserrat" w:cs="Montserrat"/>
        </w:rPr>
        <w:t xml:space="preserve"> to pursue their interests and offer a good work life balance” (Ipsos, n.d.). When asked about the reasons students would not consider STEM, we found out that:</w:t>
      </w:r>
    </w:p>
    <w:p w14:paraId="07137425" w14:textId="77777777" w:rsidR="00481F36" w:rsidRPr="009C487D" w:rsidRDefault="000A0528">
      <w:pPr>
        <w:numPr>
          <w:ilvl w:val="2"/>
          <w:numId w:val="12"/>
        </w:numPr>
        <w:spacing w:line="360" w:lineRule="auto"/>
        <w:ind w:left="1620" w:right="0" w:hanging="360"/>
        <w:rPr>
          <w:rFonts w:ascii="Montserrat" w:eastAsia="Montserrat" w:hAnsi="Montserrat" w:cs="Montserrat"/>
        </w:rPr>
      </w:pPr>
      <w:r w:rsidRPr="009C487D">
        <w:rPr>
          <w:rFonts w:ascii="Montserrat" w:eastAsia="Montserrat" w:hAnsi="Montserrat" w:cs="Montserrat"/>
        </w:rPr>
        <w:t xml:space="preserve">39% students would not consider STEM due to finding STEM subjects </w:t>
      </w:r>
      <w:proofErr w:type="gramStart"/>
      <w:r w:rsidRPr="009C487D">
        <w:rPr>
          <w:rFonts w:ascii="Montserrat" w:eastAsia="Montserrat" w:hAnsi="Montserrat" w:cs="Montserrat"/>
        </w:rPr>
        <w:t>difficult</w:t>
      </w:r>
      <w:proofErr w:type="gramEnd"/>
    </w:p>
    <w:p w14:paraId="105B63BF" w14:textId="77777777" w:rsidR="00481F36" w:rsidRPr="009C487D" w:rsidRDefault="000A0528">
      <w:pPr>
        <w:numPr>
          <w:ilvl w:val="2"/>
          <w:numId w:val="12"/>
        </w:numPr>
        <w:spacing w:after="132" w:line="360" w:lineRule="auto"/>
        <w:ind w:left="1620" w:right="0" w:hanging="360"/>
        <w:rPr>
          <w:rFonts w:ascii="Montserrat" w:eastAsia="Montserrat" w:hAnsi="Montserrat" w:cs="Montserrat"/>
        </w:rPr>
      </w:pPr>
      <w:r w:rsidRPr="009C487D">
        <w:rPr>
          <w:rFonts w:ascii="Montserrat" w:eastAsia="Montserrat" w:hAnsi="Montserrat" w:cs="Montserrat"/>
        </w:rPr>
        <w:t>32% students were no</w:t>
      </w:r>
      <w:r w:rsidRPr="009C487D">
        <w:rPr>
          <w:rFonts w:ascii="Montserrat" w:eastAsia="Montserrat" w:hAnsi="Montserrat" w:cs="Montserrat"/>
        </w:rPr>
        <w:t xml:space="preserve">t interested in STEM </w:t>
      </w:r>
      <w:proofErr w:type="gramStart"/>
      <w:r w:rsidRPr="009C487D">
        <w:rPr>
          <w:rFonts w:ascii="Montserrat" w:eastAsia="Montserrat" w:hAnsi="Montserrat" w:cs="Montserrat"/>
        </w:rPr>
        <w:t>subjects</w:t>
      </w:r>
      <w:proofErr w:type="gramEnd"/>
    </w:p>
    <w:p w14:paraId="1D0E419F" w14:textId="77777777" w:rsidR="00481F36" w:rsidRPr="009C487D" w:rsidRDefault="000A0528">
      <w:pPr>
        <w:numPr>
          <w:ilvl w:val="2"/>
          <w:numId w:val="12"/>
        </w:numPr>
        <w:spacing w:line="360" w:lineRule="auto"/>
        <w:ind w:left="1620" w:right="0" w:hanging="360"/>
        <w:rPr>
          <w:rFonts w:ascii="Montserrat" w:eastAsia="Montserrat" w:hAnsi="Montserrat" w:cs="Montserrat"/>
        </w:rPr>
      </w:pPr>
      <w:r w:rsidRPr="009C487D">
        <w:rPr>
          <w:rFonts w:ascii="Montserrat" w:eastAsia="Montserrat" w:hAnsi="Montserrat" w:cs="Montserrat"/>
        </w:rPr>
        <w:t>These results are largely skewed by females where close to half found STEM subjects difficult and 2 in 5 were not interested in STEM subjects (UWS &amp; Agility Research &amp; Strategy, n.d.).</w:t>
      </w:r>
    </w:p>
    <w:p w14:paraId="46F8432F" w14:textId="77777777" w:rsidR="00481F36" w:rsidRPr="009C487D" w:rsidRDefault="000A0528">
      <w:pPr>
        <w:spacing w:line="360" w:lineRule="auto"/>
        <w:ind w:left="1080" w:right="0" w:firstLine="0"/>
        <w:rPr>
          <w:rFonts w:ascii="Montserrat" w:eastAsia="Montserrat" w:hAnsi="Montserrat" w:cs="Montserrat"/>
        </w:rPr>
      </w:pPr>
      <w:r w:rsidRPr="009C487D">
        <w:rPr>
          <w:rFonts w:ascii="Montserrat" w:eastAsia="Montserrat" w:hAnsi="Montserrat" w:cs="Montserrat"/>
        </w:rPr>
        <w:t>This implies that the notion of STEM fiel</w:t>
      </w:r>
      <w:r w:rsidRPr="009C487D">
        <w:rPr>
          <w:rFonts w:ascii="Montserrat" w:eastAsia="Montserrat" w:hAnsi="Montserrat" w:cs="Montserrat"/>
        </w:rPr>
        <w:t>ds being challenging and out-of-reach still exists. The skewness towards females is an indication that the lack of confidence has a role to play in young girls not choosing STEM. UWS’ findings also indicated that there are some key barriers in pursuing STE</w:t>
      </w:r>
      <w:r w:rsidRPr="009C487D">
        <w:rPr>
          <w:rFonts w:ascii="Montserrat" w:eastAsia="Montserrat" w:hAnsi="Montserrat" w:cs="Montserrat"/>
        </w:rPr>
        <w:t>M careers:</w:t>
      </w:r>
    </w:p>
    <w:p w14:paraId="3D36346C" w14:textId="77777777" w:rsidR="00481F36" w:rsidRPr="009C487D" w:rsidRDefault="000A0528">
      <w:pPr>
        <w:numPr>
          <w:ilvl w:val="2"/>
          <w:numId w:val="13"/>
        </w:numPr>
        <w:spacing w:after="132" w:line="360" w:lineRule="auto"/>
        <w:ind w:left="1620" w:right="0" w:hanging="360"/>
        <w:rPr>
          <w:rFonts w:ascii="Montserrat" w:eastAsia="Montserrat" w:hAnsi="Montserrat" w:cs="Montserrat"/>
        </w:rPr>
      </w:pPr>
      <w:r w:rsidRPr="009C487D">
        <w:rPr>
          <w:rFonts w:ascii="Montserrat" w:eastAsia="Montserrat" w:hAnsi="Montserrat" w:cs="Montserrat"/>
        </w:rPr>
        <w:t xml:space="preserve">42% of females had perceptions of not being qualified for the </w:t>
      </w:r>
      <w:proofErr w:type="gramStart"/>
      <w:r w:rsidRPr="009C487D">
        <w:rPr>
          <w:rFonts w:ascii="Montserrat" w:eastAsia="Montserrat" w:hAnsi="Montserrat" w:cs="Montserrat"/>
        </w:rPr>
        <w:t>job</w:t>
      </w:r>
      <w:proofErr w:type="gramEnd"/>
    </w:p>
    <w:p w14:paraId="6385DE9C" w14:textId="77777777" w:rsidR="00481F36" w:rsidRPr="009C487D" w:rsidRDefault="000A0528">
      <w:pPr>
        <w:numPr>
          <w:ilvl w:val="2"/>
          <w:numId w:val="13"/>
        </w:numPr>
        <w:spacing w:line="360" w:lineRule="auto"/>
        <w:ind w:left="1620" w:right="0" w:hanging="360"/>
        <w:rPr>
          <w:rFonts w:ascii="Montserrat" w:eastAsia="Montserrat" w:hAnsi="Montserrat" w:cs="Montserrat"/>
        </w:rPr>
      </w:pPr>
      <w:r w:rsidRPr="009C487D">
        <w:rPr>
          <w:rFonts w:ascii="Montserrat" w:eastAsia="Montserrat" w:hAnsi="Montserrat" w:cs="Montserrat"/>
        </w:rPr>
        <w:t>37%</w:t>
      </w:r>
      <w:r w:rsidRPr="009C487D">
        <w:rPr>
          <w:rFonts w:ascii="Montserrat" w:eastAsia="Montserrat" w:hAnsi="Montserrat" w:cs="Montserrat"/>
        </w:rPr>
        <w:tab/>
        <w:t>of</w:t>
      </w:r>
      <w:r w:rsidRPr="009C487D">
        <w:rPr>
          <w:rFonts w:ascii="Montserrat" w:eastAsia="Montserrat" w:hAnsi="Montserrat" w:cs="Montserrat"/>
        </w:rPr>
        <w:tab/>
        <w:t>females</w:t>
      </w:r>
      <w:r w:rsidRPr="009C487D">
        <w:rPr>
          <w:rFonts w:ascii="Montserrat" w:eastAsia="Montserrat" w:hAnsi="Montserrat" w:cs="Montserrat"/>
        </w:rPr>
        <w:tab/>
        <w:t>also</w:t>
      </w:r>
      <w:r w:rsidRPr="009C487D">
        <w:rPr>
          <w:rFonts w:ascii="Montserrat" w:eastAsia="Montserrat" w:hAnsi="Montserrat" w:cs="Montserrat"/>
        </w:rPr>
        <w:tab/>
        <w:t>considered</w:t>
      </w:r>
      <w:r w:rsidRPr="009C487D">
        <w:rPr>
          <w:rFonts w:ascii="Montserrat" w:eastAsia="Montserrat" w:hAnsi="Montserrat" w:cs="Montserrat"/>
        </w:rPr>
        <w:tab/>
        <w:t>the</w:t>
      </w:r>
      <w:r w:rsidRPr="009C487D">
        <w:rPr>
          <w:rFonts w:ascii="Montserrat" w:eastAsia="Montserrat" w:hAnsi="Montserrat" w:cs="Montserrat"/>
        </w:rPr>
        <w:tab/>
        <w:t>STEM</w:t>
      </w:r>
      <w:r w:rsidRPr="009C487D">
        <w:rPr>
          <w:rFonts w:ascii="Montserrat" w:eastAsia="Montserrat" w:hAnsi="Montserrat" w:cs="Montserrat"/>
        </w:rPr>
        <w:tab/>
        <w:t>field</w:t>
      </w:r>
      <w:r w:rsidRPr="009C487D">
        <w:rPr>
          <w:rFonts w:ascii="Montserrat" w:eastAsia="Montserrat" w:hAnsi="Montserrat" w:cs="Montserrat"/>
        </w:rPr>
        <w:tab/>
        <w:t>being</w:t>
      </w:r>
      <w:r w:rsidRPr="009C487D">
        <w:rPr>
          <w:rFonts w:ascii="Montserrat" w:eastAsia="Montserrat" w:hAnsi="Montserrat" w:cs="Montserrat"/>
        </w:rPr>
        <w:tab/>
        <w:t>too competitive/</w:t>
      </w:r>
      <w:proofErr w:type="gramStart"/>
      <w:r w:rsidRPr="009C487D">
        <w:rPr>
          <w:rFonts w:ascii="Montserrat" w:eastAsia="Montserrat" w:hAnsi="Montserrat" w:cs="Montserrat"/>
        </w:rPr>
        <w:t>stressful</w:t>
      </w:r>
      <w:proofErr w:type="gramEnd"/>
    </w:p>
    <w:p w14:paraId="21B9FC89" w14:textId="77777777" w:rsidR="00481F36" w:rsidRPr="009C487D" w:rsidRDefault="000A0528">
      <w:pPr>
        <w:numPr>
          <w:ilvl w:val="2"/>
          <w:numId w:val="13"/>
        </w:numPr>
        <w:spacing w:line="360" w:lineRule="auto"/>
        <w:ind w:left="1620" w:right="0" w:hanging="360"/>
        <w:rPr>
          <w:rFonts w:ascii="Montserrat" w:eastAsia="Montserrat" w:hAnsi="Montserrat" w:cs="Montserrat"/>
        </w:rPr>
      </w:pPr>
      <w:r w:rsidRPr="009C487D">
        <w:rPr>
          <w:rFonts w:ascii="Montserrat" w:eastAsia="Montserrat" w:hAnsi="Montserrat" w:cs="Montserrat"/>
        </w:rPr>
        <w:t xml:space="preserve">24% of females felt that they might not have the right connections to succeed in STEM fields (Ipsos, </w:t>
      </w:r>
      <w:r w:rsidRPr="009C487D">
        <w:rPr>
          <w:rFonts w:ascii="Montserrat" w:eastAsia="Montserrat" w:hAnsi="Montserrat" w:cs="Montserrat"/>
        </w:rPr>
        <w:t>n.d.).</w:t>
      </w:r>
    </w:p>
    <w:p w14:paraId="7719E2E4" w14:textId="77777777" w:rsidR="00481F36" w:rsidRPr="009C487D" w:rsidRDefault="000A0528">
      <w:pPr>
        <w:spacing w:after="430" w:line="360" w:lineRule="auto"/>
        <w:ind w:left="1080" w:right="0" w:firstLine="0"/>
        <w:rPr>
          <w:rFonts w:ascii="Montserrat" w:eastAsia="Montserrat" w:hAnsi="Montserrat" w:cs="Montserrat"/>
        </w:rPr>
      </w:pPr>
      <w:r w:rsidRPr="009C487D">
        <w:rPr>
          <w:rFonts w:ascii="Montserrat" w:eastAsia="Montserrat" w:hAnsi="Montserrat" w:cs="Montserrat"/>
        </w:rPr>
        <w:t xml:space="preserve">This highlights that there are both internal and external factors that prevent girls from pursuing STEM. </w:t>
      </w:r>
      <w:proofErr w:type="gramStart"/>
      <w:r w:rsidRPr="009C487D">
        <w:rPr>
          <w:rFonts w:ascii="Montserrat" w:eastAsia="Montserrat" w:hAnsi="Montserrat" w:cs="Montserrat"/>
        </w:rPr>
        <w:t>Acknowledging that, it</w:t>
      </w:r>
      <w:proofErr w:type="gramEnd"/>
      <w:r w:rsidRPr="009C487D">
        <w:rPr>
          <w:rFonts w:ascii="Montserrat" w:eastAsia="Montserrat" w:hAnsi="Montserrat" w:cs="Montserrat"/>
        </w:rPr>
        <w:t xml:space="preserve"> is imperative that girls receive the support to be confident about their skills and ability. Having an affinity towards STEM does not always translate to making the decision to pursue STEM. If girls are instilled with the confidence that they possess the </w:t>
      </w:r>
      <w:r w:rsidRPr="009C487D">
        <w:rPr>
          <w:rFonts w:ascii="Montserrat" w:eastAsia="Montserrat" w:hAnsi="Montserrat" w:cs="Montserrat"/>
        </w:rPr>
        <w:t xml:space="preserve">capacity to excel in STEM domains and are as qualified as their male </w:t>
      </w:r>
      <w:r w:rsidRPr="009C487D">
        <w:rPr>
          <w:rFonts w:ascii="Montserrat" w:eastAsia="Montserrat" w:hAnsi="Montserrat" w:cs="Montserrat"/>
        </w:rPr>
        <w:lastRenderedPageBreak/>
        <w:t>counterparts, the barriers hindering their engagement with STEM will gradually diminish.</w:t>
      </w:r>
    </w:p>
    <w:p w14:paraId="37223DD7" w14:textId="77777777" w:rsidR="00481F36" w:rsidRPr="009C487D" w:rsidRDefault="000A0528">
      <w:pPr>
        <w:pStyle w:val="Heading2"/>
        <w:numPr>
          <w:ilvl w:val="0"/>
          <w:numId w:val="12"/>
        </w:numPr>
      </w:pPr>
      <w:bookmarkStart w:id="5" w:name="_heading=h.c7ky1lf35ebq" w:colFirst="0" w:colLast="0"/>
      <w:bookmarkEnd w:id="5"/>
      <w:r w:rsidRPr="009C487D">
        <w:t>Elimination of the disparity in STEM fields will enhance the quality of life for women and help br</w:t>
      </w:r>
      <w:r w:rsidRPr="009C487D">
        <w:t>idge the gender pay gap.</w:t>
      </w:r>
    </w:p>
    <w:p w14:paraId="37AB2212" w14:textId="77777777" w:rsidR="00481F36" w:rsidRPr="009C487D" w:rsidRDefault="00481F36">
      <w:pPr>
        <w:ind w:left="0" w:firstLine="0"/>
        <w:rPr>
          <w:rFonts w:ascii="Montserrat" w:hAnsi="Montserrat"/>
        </w:rPr>
      </w:pPr>
    </w:p>
    <w:p w14:paraId="3B46D286" w14:textId="77777777" w:rsidR="00481F36" w:rsidRPr="009C487D" w:rsidRDefault="000A0528">
      <w:pPr>
        <w:numPr>
          <w:ilvl w:val="2"/>
          <w:numId w:val="1"/>
        </w:numPr>
        <w:spacing w:line="360" w:lineRule="auto"/>
        <w:ind w:left="1080" w:right="0" w:hanging="360"/>
        <w:rPr>
          <w:rFonts w:ascii="Montserrat" w:eastAsia="Montserrat" w:hAnsi="Montserrat" w:cs="Montserrat"/>
          <w:highlight w:val="yellow"/>
        </w:rPr>
      </w:pPr>
      <w:r w:rsidRPr="009C487D">
        <w:rPr>
          <w:rFonts w:ascii="Montserrat" w:eastAsia="Montserrat" w:hAnsi="Montserrat" w:cs="Montserrat"/>
        </w:rPr>
        <w:t>A STEM career has historically shown to be a high-growth and lucrative career offering a pathway to success. In Singapore, “the overall nominal value-add of the digital economy amounted to S$106 billion in 2022, equivalent to 17.3</w:t>
      </w:r>
      <w:r w:rsidRPr="009C487D">
        <w:rPr>
          <w:rFonts w:ascii="Montserrat" w:eastAsia="Montserrat" w:hAnsi="Montserrat" w:cs="Montserrat"/>
        </w:rPr>
        <w:t>% of Singapore’s nominal GDP, up from 13% of GDP in 2017” according to a report by (</w:t>
      </w:r>
      <w:proofErr w:type="spellStart"/>
      <w:r w:rsidRPr="009C487D">
        <w:rPr>
          <w:rFonts w:ascii="Montserrat" w:eastAsia="Montserrat" w:hAnsi="Montserrat" w:cs="Montserrat"/>
        </w:rPr>
        <w:t>Infocomm</w:t>
      </w:r>
      <w:proofErr w:type="spellEnd"/>
      <w:r w:rsidRPr="009C487D">
        <w:rPr>
          <w:rFonts w:ascii="Montserrat" w:eastAsia="Montserrat" w:hAnsi="Montserrat" w:cs="Montserrat"/>
        </w:rPr>
        <w:t xml:space="preserve"> Media Development Authority (IMDA), 2023). Singapore’s digital economy “has grown at a compound annual growth rate of about 12.9% p.a. since 2017 outpacing the ove</w:t>
      </w:r>
      <w:r w:rsidRPr="009C487D">
        <w:rPr>
          <w:rFonts w:ascii="Montserrat" w:eastAsia="Montserrat" w:hAnsi="Montserrat" w:cs="Montserrat"/>
        </w:rPr>
        <w:t>rall economy” and this growth is represented in the share of technological professionals out of total employment which reached 5.2% in 2022, up from 4.2% in 2017 (IMDA, 2023). With the post-pandemic demand for healthcare workers, the impact of AI and its i</w:t>
      </w:r>
      <w:r w:rsidRPr="009C487D">
        <w:rPr>
          <w:rFonts w:ascii="Montserrat" w:eastAsia="Montserrat" w:hAnsi="Montserrat" w:cs="Montserrat"/>
        </w:rPr>
        <w:t xml:space="preserve">mplications for the future workforce, and the continued shift towards digital technology, this trend is certain to accelerate further. </w:t>
      </w:r>
    </w:p>
    <w:p w14:paraId="27072B2F" w14:textId="77777777" w:rsidR="00481F36" w:rsidRPr="009C487D" w:rsidRDefault="000A0528">
      <w:pPr>
        <w:numPr>
          <w:ilvl w:val="2"/>
          <w:numId w:val="1"/>
        </w:numPr>
        <w:spacing w:line="360" w:lineRule="auto"/>
        <w:ind w:left="1080" w:right="0" w:hanging="360"/>
        <w:rPr>
          <w:rFonts w:ascii="Montserrat" w:eastAsia="Montserrat" w:hAnsi="Montserrat" w:cs="Montserrat"/>
        </w:rPr>
      </w:pPr>
      <w:r w:rsidRPr="009C487D">
        <w:rPr>
          <w:rFonts w:ascii="Montserrat" w:eastAsia="Montserrat" w:hAnsi="Montserrat" w:cs="Montserrat"/>
        </w:rPr>
        <w:t>As a result of its disruptive growth, a career in STEM has the potential to transform an individual’s quality of life. A</w:t>
      </w:r>
      <w:r w:rsidRPr="009C487D">
        <w:rPr>
          <w:rFonts w:ascii="Montserrat" w:eastAsia="Montserrat" w:hAnsi="Montserrat" w:cs="Montserrat"/>
        </w:rPr>
        <w:t xml:space="preserve">ccording to Pew Research Center’s analysis, “the typical STEM worker continues to earn substantially more than the typical </w:t>
      </w:r>
      <w:proofErr w:type="gramStart"/>
      <w:r w:rsidRPr="009C487D">
        <w:rPr>
          <w:rFonts w:ascii="Montserrat" w:eastAsia="Montserrat" w:hAnsi="Montserrat" w:cs="Montserrat"/>
        </w:rPr>
        <w:t>Non-STEM</w:t>
      </w:r>
      <w:proofErr w:type="gramEnd"/>
      <w:r w:rsidRPr="009C487D">
        <w:rPr>
          <w:rFonts w:ascii="Montserrat" w:eastAsia="Montserrat" w:hAnsi="Montserrat" w:cs="Montserrat"/>
        </w:rPr>
        <w:t xml:space="preserve"> worker” (Fry, 2021). Hence, addressing the gender disparity in STEM fields will have disproportionate benefits in narrowing </w:t>
      </w:r>
      <w:r w:rsidRPr="009C487D">
        <w:rPr>
          <w:rFonts w:ascii="Montserrat" w:eastAsia="Montserrat" w:hAnsi="Montserrat" w:cs="Montserrat"/>
        </w:rPr>
        <w:t>the gender pay gap.</w:t>
      </w:r>
    </w:p>
    <w:p w14:paraId="59106F02" w14:textId="77777777" w:rsidR="00481F36" w:rsidRPr="009C487D" w:rsidRDefault="00481F36">
      <w:pPr>
        <w:spacing w:after="305" w:line="360" w:lineRule="auto"/>
        <w:ind w:left="1080" w:right="0" w:firstLine="0"/>
        <w:rPr>
          <w:rFonts w:ascii="Montserrat" w:eastAsia="Montserrat" w:hAnsi="Montserrat" w:cs="Montserrat"/>
        </w:rPr>
      </w:pPr>
    </w:p>
    <w:p w14:paraId="667F7DC2" w14:textId="77777777" w:rsidR="00481F36" w:rsidRPr="009C487D" w:rsidRDefault="000A0528">
      <w:pPr>
        <w:spacing w:after="305" w:line="360" w:lineRule="auto"/>
        <w:ind w:left="1080" w:right="0" w:firstLine="0"/>
        <w:rPr>
          <w:rFonts w:ascii="Montserrat" w:eastAsia="Montserrat" w:hAnsi="Montserrat" w:cs="Montserrat"/>
        </w:rPr>
      </w:pPr>
      <w:r w:rsidRPr="009C487D">
        <w:rPr>
          <w:rFonts w:ascii="Montserrat" w:eastAsia="Montserrat" w:hAnsi="Montserrat" w:cs="Montserrat"/>
        </w:rPr>
        <w:t xml:space="preserve">By fostering an environment that encourages young girls to pursue STEM disciplines, we are equipping them with the foundation for a potentially prosperous and rewarding career. This initiative can significantly enhance </w:t>
      </w:r>
      <w:r w:rsidRPr="009C487D">
        <w:rPr>
          <w:rFonts w:ascii="Montserrat" w:eastAsia="Montserrat" w:hAnsi="Montserrat" w:cs="Montserrat"/>
        </w:rPr>
        <w:lastRenderedPageBreak/>
        <w:t>their overall we</w:t>
      </w:r>
      <w:r w:rsidRPr="009C487D">
        <w:rPr>
          <w:rFonts w:ascii="Montserrat" w:eastAsia="Montserrat" w:hAnsi="Montserrat" w:cs="Montserrat"/>
        </w:rPr>
        <w:t>ll-being, particularly considering the forthcoming growth of STEM domains.</w:t>
      </w:r>
    </w:p>
    <w:p w14:paraId="44087A1B" w14:textId="77777777" w:rsidR="00481F36" w:rsidRPr="009C487D" w:rsidRDefault="000A0528">
      <w:pPr>
        <w:pStyle w:val="Heading1"/>
        <w:spacing w:after="152" w:line="360" w:lineRule="auto"/>
        <w:ind w:left="0" w:firstLine="0"/>
        <w:rPr>
          <w:rFonts w:ascii="Montserrat" w:eastAsia="Montserrat" w:hAnsi="Montserrat" w:cs="Montserrat"/>
          <w:b/>
        </w:rPr>
      </w:pPr>
      <w:r w:rsidRPr="009C487D">
        <w:rPr>
          <w:rFonts w:ascii="Montserrat" w:hAnsi="Montserrat"/>
        </w:rPr>
        <w:br w:type="page"/>
      </w:r>
    </w:p>
    <w:p w14:paraId="1441369A" w14:textId="36100E47" w:rsidR="00481F36" w:rsidRPr="00427265" w:rsidRDefault="009C487D">
      <w:pPr>
        <w:pStyle w:val="Heading1"/>
        <w:numPr>
          <w:ilvl w:val="0"/>
          <w:numId w:val="8"/>
        </w:numPr>
        <w:spacing w:after="152" w:line="360" w:lineRule="auto"/>
        <w:ind w:left="713" w:hanging="722"/>
        <w:rPr>
          <w:rFonts w:ascii="Montserrat" w:eastAsia="Montserrat" w:hAnsi="Montserrat" w:cs="Montserrat"/>
          <w:b/>
          <w:bCs/>
        </w:rPr>
      </w:pPr>
      <w:r w:rsidRPr="00427265">
        <w:rPr>
          <w:rFonts w:ascii="Montserrat" w:eastAsia="Montserrat ExtraBold" w:hAnsi="Montserrat" w:cs="Montserrat ExtraBold"/>
          <w:b/>
          <w:bCs/>
          <w:color w:val="3B00A8"/>
          <w:szCs w:val="32"/>
        </w:rPr>
        <w:lastRenderedPageBreak/>
        <w:t>Recommendations</w:t>
      </w:r>
    </w:p>
    <w:p w14:paraId="24D86ECA" w14:textId="77777777" w:rsidR="00481F36" w:rsidRPr="009C487D" w:rsidRDefault="000A0528">
      <w:pPr>
        <w:pStyle w:val="Heading2"/>
        <w:numPr>
          <w:ilvl w:val="0"/>
          <w:numId w:val="10"/>
        </w:numPr>
      </w:pPr>
      <w:bookmarkStart w:id="6" w:name="_heading=h.ind1ki36c11r" w:colFirst="0" w:colLast="0"/>
      <w:bookmarkEnd w:id="6"/>
      <w:r w:rsidRPr="009C487D">
        <w:t xml:space="preserve">In accordance with Article 10 and Article 11 of CEDAW - Combating gender disparity with regards to the STEM space is a societal effort with male allyship </w:t>
      </w:r>
      <w:r w:rsidRPr="009C487D">
        <w:t>being a crucial contributor.</w:t>
      </w:r>
    </w:p>
    <w:p w14:paraId="1E1F01BE" w14:textId="77777777" w:rsidR="00481F36" w:rsidRPr="009C487D" w:rsidRDefault="00481F36">
      <w:pPr>
        <w:ind w:left="0" w:firstLine="0"/>
        <w:rPr>
          <w:rFonts w:ascii="Montserrat" w:hAnsi="Montserrat"/>
        </w:rPr>
      </w:pPr>
    </w:p>
    <w:p w14:paraId="26929F01" w14:textId="77777777" w:rsidR="00481F36" w:rsidRPr="009C487D" w:rsidRDefault="000A0528">
      <w:pPr>
        <w:numPr>
          <w:ilvl w:val="2"/>
          <w:numId w:val="3"/>
        </w:numPr>
        <w:spacing w:line="360" w:lineRule="auto"/>
        <w:ind w:left="1080" w:right="0" w:hanging="360"/>
        <w:rPr>
          <w:rFonts w:ascii="Montserrat" w:eastAsia="Montserrat" w:hAnsi="Montserrat" w:cs="Montserrat"/>
        </w:rPr>
      </w:pPr>
      <w:r w:rsidRPr="009C487D">
        <w:rPr>
          <w:rFonts w:ascii="Montserrat" w:eastAsia="Montserrat" w:hAnsi="Montserrat" w:cs="Montserrat"/>
        </w:rPr>
        <w:t>It is important to understand that girls and their ambitions do not exist in a vacuum. They are affected by their surroundings. Thus, their ecosystem plays a critical role in encouraging girls to pursue STEM careers.</w:t>
      </w:r>
    </w:p>
    <w:p w14:paraId="61EAC00E" w14:textId="77777777" w:rsidR="00481F36" w:rsidRPr="009C487D" w:rsidRDefault="000A0528">
      <w:pPr>
        <w:numPr>
          <w:ilvl w:val="2"/>
          <w:numId w:val="3"/>
        </w:numPr>
        <w:spacing w:line="360" w:lineRule="auto"/>
        <w:ind w:left="1080" w:right="0" w:hanging="360"/>
        <w:rPr>
          <w:rFonts w:ascii="Montserrat" w:eastAsia="Montserrat" w:hAnsi="Montserrat" w:cs="Montserrat"/>
        </w:rPr>
      </w:pPr>
      <w:r w:rsidRPr="009C487D">
        <w:rPr>
          <w:rFonts w:ascii="Montserrat" w:eastAsia="Montserrat" w:hAnsi="Montserrat" w:cs="Montserrat"/>
        </w:rPr>
        <w:t>UWS’ rese</w:t>
      </w:r>
      <w:r w:rsidRPr="009C487D">
        <w:rPr>
          <w:rFonts w:ascii="Montserrat" w:eastAsia="Montserrat" w:hAnsi="Montserrat" w:cs="Montserrat"/>
        </w:rPr>
        <w:t>arch shows that parents and teachers have a significant impact on children’s career choices. In a study conducted by (UWS &amp; Robertsbridge Stonehaven, n.d.) to analyze this influence:</w:t>
      </w:r>
    </w:p>
    <w:p w14:paraId="05D6B8FF" w14:textId="77777777" w:rsidR="00481F36" w:rsidRPr="009C487D" w:rsidRDefault="000A0528">
      <w:pPr>
        <w:numPr>
          <w:ilvl w:val="3"/>
          <w:numId w:val="4"/>
        </w:numPr>
        <w:spacing w:line="360" w:lineRule="auto"/>
        <w:ind w:left="1620" w:right="0" w:hanging="360"/>
        <w:rPr>
          <w:rFonts w:ascii="Montserrat" w:eastAsia="Montserrat" w:hAnsi="Montserrat" w:cs="Montserrat"/>
        </w:rPr>
      </w:pPr>
      <w:r w:rsidRPr="009C487D">
        <w:rPr>
          <w:rFonts w:ascii="Montserrat" w:eastAsia="Montserrat" w:hAnsi="Montserrat" w:cs="Montserrat"/>
        </w:rPr>
        <w:t xml:space="preserve">70% of respondents shared that their mums had a ‘somewhat </w:t>
      </w:r>
      <w:r w:rsidRPr="009C487D">
        <w:rPr>
          <w:rFonts w:ascii="Montserrat" w:eastAsia="Montserrat" w:hAnsi="Montserrat" w:cs="Montserrat"/>
        </w:rPr>
        <w:t>positive influence’ (32.1%) or ‘strong positive influence’ (38.3%) in impacting their choice of subjects at school”.</w:t>
      </w:r>
    </w:p>
    <w:p w14:paraId="1983D54C" w14:textId="77777777" w:rsidR="00481F36" w:rsidRPr="009C487D" w:rsidRDefault="000A0528">
      <w:pPr>
        <w:numPr>
          <w:ilvl w:val="3"/>
          <w:numId w:val="4"/>
        </w:numPr>
        <w:spacing w:line="360" w:lineRule="auto"/>
        <w:ind w:left="1620" w:right="0" w:hanging="360"/>
        <w:rPr>
          <w:rFonts w:ascii="Montserrat" w:eastAsia="Montserrat" w:hAnsi="Montserrat" w:cs="Montserrat"/>
        </w:rPr>
      </w:pPr>
      <w:r w:rsidRPr="009C487D">
        <w:rPr>
          <w:rFonts w:ascii="Montserrat" w:eastAsia="Montserrat" w:hAnsi="Montserrat" w:cs="Montserrat"/>
        </w:rPr>
        <w:t>72.5% shared that their teachers had a ‘somewhat positive influence’ (28.6%) or ‘strong positive influence’ (43.9%) for the same”.</w:t>
      </w:r>
    </w:p>
    <w:p w14:paraId="719A8319" w14:textId="77777777" w:rsidR="00481F36" w:rsidRPr="009C487D" w:rsidRDefault="000A0528">
      <w:pPr>
        <w:numPr>
          <w:ilvl w:val="3"/>
          <w:numId w:val="4"/>
        </w:numPr>
        <w:spacing w:line="360" w:lineRule="auto"/>
        <w:ind w:left="1620" w:right="0" w:hanging="360"/>
        <w:rPr>
          <w:rFonts w:ascii="Montserrat" w:eastAsia="Montserrat" w:hAnsi="Montserrat" w:cs="Montserrat"/>
        </w:rPr>
      </w:pPr>
      <w:r w:rsidRPr="009C487D">
        <w:rPr>
          <w:rFonts w:ascii="Montserrat" w:eastAsia="Montserrat" w:hAnsi="Montserrat" w:cs="Montserrat"/>
        </w:rPr>
        <w:t>63% shar</w:t>
      </w:r>
      <w:r w:rsidRPr="009C487D">
        <w:rPr>
          <w:rFonts w:ascii="Montserrat" w:eastAsia="Montserrat" w:hAnsi="Montserrat" w:cs="Montserrat"/>
        </w:rPr>
        <w:t>ed that their fathers had a ‘somewhat positive influence’ (37.7%) or ‘strong positive influence’ (25.7%) for the same”.</w:t>
      </w:r>
    </w:p>
    <w:p w14:paraId="4FA442A7" w14:textId="77777777" w:rsidR="00481F36" w:rsidRPr="009C487D" w:rsidRDefault="000A0528">
      <w:pPr>
        <w:numPr>
          <w:ilvl w:val="3"/>
          <w:numId w:val="4"/>
        </w:numPr>
        <w:spacing w:line="360" w:lineRule="auto"/>
        <w:ind w:left="1620" w:right="0" w:hanging="360"/>
        <w:rPr>
          <w:rFonts w:ascii="Montserrat" w:eastAsia="Montserrat" w:hAnsi="Montserrat" w:cs="Montserrat"/>
        </w:rPr>
      </w:pPr>
      <w:r w:rsidRPr="009C487D">
        <w:rPr>
          <w:rFonts w:ascii="Montserrat" w:eastAsia="Montserrat" w:hAnsi="Montserrat" w:cs="Montserrat"/>
        </w:rPr>
        <w:t xml:space="preserve">27% respondents ranked ‘Parents and Families’ first when asked about which group had the most responsibility for encouraging more women </w:t>
      </w:r>
      <w:r w:rsidRPr="009C487D">
        <w:rPr>
          <w:rFonts w:ascii="Montserrat" w:eastAsia="Montserrat" w:hAnsi="Montserrat" w:cs="Montserrat"/>
        </w:rPr>
        <w:t>to go into science and engineering.</w:t>
      </w:r>
    </w:p>
    <w:p w14:paraId="6B9DE226" w14:textId="073674D8" w:rsidR="00481F36" w:rsidRPr="009C487D" w:rsidRDefault="000A0528">
      <w:pPr>
        <w:numPr>
          <w:ilvl w:val="0"/>
          <w:numId w:val="2"/>
        </w:numPr>
        <w:pBdr>
          <w:top w:val="nil"/>
          <w:left w:val="nil"/>
          <w:bottom w:val="nil"/>
          <w:right w:val="nil"/>
          <w:between w:val="nil"/>
        </w:pBdr>
        <w:spacing w:line="360" w:lineRule="auto"/>
        <w:ind w:left="1080" w:right="0" w:hanging="360"/>
        <w:rPr>
          <w:rFonts w:ascii="Montserrat" w:hAnsi="Montserrat"/>
        </w:rPr>
      </w:pPr>
      <w:r w:rsidRPr="009C487D">
        <w:rPr>
          <w:rFonts w:ascii="Montserrat" w:eastAsia="Montserrat" w:hAnsi="Montserrat" w:cs="Montserrat"/>
        </w:rPr>
        <w:t xml:space="preserve">Since parents have a big influence in their children’s career choices, it is important to understand and address their notions about STEM careers. </w:t>
      </w:r>
      <w:r w:rsidRPr="009C487D">
        <w:rPr>
          <w:rFonts w:ascii="Montserrat" w:eastAsia="Montserrat" w:hAnsi="Montserrat" w:cs="Montserrat"/>
          <w:color w:val="3F3F3F"/>
        </w:rPr>
        <w:t xml:space="preserve">While we </w:t>
      </w:r>
      <w:proofErr w:type="spellStart"/>
      <w:r w:rsidRPr="009C487D">
        <w:rPr>
          <w:rFonts w:ascii="Montserrat" w:eastAsia="Montserrat" w:hAnsi="Montserrat" w:cs="Montserrat"/>
          <w:color w:val="3F3F3F"/>
        </w:rPr>
        <w:t>recognise</w:t>
      </w:r>
      <w:proofErr w:type="spellEnd"/>
      <w:r w:rsidRPr="009C487D">
        <w:rPr>
          <w:rFonts w:ascii="Montserrat" w:eastAsia="Montserrat" w:hAnsi="Montserrat" w:cs="Montserrat"/>
          <w:color w:val="3F3F3F"/>
        </w:rPr>
        <w:t xml:space="preserve"> that the Ministry of Education has some initiatives to</w:t>
      </w:r>
      <w:r w:rsidRPr="009C487D">
        <w:rPr>
          <w:rFonts w:ascii="Montserrat" w:eastAsia="Montserrat" w:hAnsi="Montserrat" w:cs="Montserrat"/>
          <w:color w:val="3F3F3F"/>
        </w:rPr>
        <w:t xml:space="preserve"> engage parents for awareness creation around the STEM industry, there is room for more touchpoints throughout the course of their daughters’ education. </w:t>
      </w:r>
      <w:r w:rsidRPr="009C487D">
        <w:rPr>
          <w:rFonts w:ascii="Montserrat" w:eastAsia="Montserrat" w:hAnsi="Montserrat" w:cs="Montserrat"/>
        </w:rPr>
        <w:t>UWS’s research showed that “parents are more interested to know about ‘the working hours’ and ‘the work</w:t>
      </w:r>
      <w:r w:rsidRPr="009C487D">
        <w:rPr>
          <w:rFonts w:ascii="Montserrat" w:eastAsia="Montserrat" w:hAnsi="Montserrat" w:cs="Montserrat"/>
        </w:rPr>
        <w:t xml:space="preserve">space’ to see if it is a good context for their daughters. In contrast, parents were more interested to </w:t>
      </w:r>
      <w:r w:rsidRPr="009C487D">
        <w:rPr>
          <w:rFonts w:ascii="Montserrat" w:eastAsia="Montserrat" w:hAnsi="Montserrat" w:cs="Montserrat"/>
        </w:rPr>
        <w:lastRenderedPageBreak/>
        <w:t>know about ‘the salary’ and ‘type of people in the workplace’ to determine if it was a good context for their sons' ' (UWS &amp; Robertsbridge Stonehaven, n</w:t>
      </w:r>
      <w:r w:rsidRPr="009C487D">
        <w:rPr>
          <w:rFonts w:ascii="Montserrat" w:eastAsia="Montserrat" w:hAnsi="Montserrat" w:cs="Montserrat"/>
        </w:rPr>
        <w:t>.d.). These perceptions are magnified in relation to STEM as parents believe that STEM fields are characterized by the very things ‘not good for their daughters’. Analyzing their statements revealed that the “biggest predictor of parents perceiving STEM as</w:t>
      </w:r>
      <w:r w:rsidRPr="009C487D">
        <w:rPr>
          <w:rFonts w:ascii="Montserrat" w:eastAsia="Montserrat" w:hAnsi="Montserrat" w:cs="Montserrat"/>
        </w:rPr>
        <w:t xml:space="preserve"> unimportant for their daughters’ careers centered around the belief that entering into STEM fields decreases the opportunities for girls to settle down and have a family in the future” (UWS &amp; Robertsbridge Stonehaven, n.d.). This research sheds light on t</w:t>
      </w:r>
      <w:r w:rsidRPr="009C487D">
        <w:rPr>
          <w:rFonts w:ascii="Montserrat" w:eastAsia="Montserrat" w:hAnsi="Montserrat" w:cs="Montserrat"/>
        </w:rPr>
        <w:t xml:space="preserve">wo issues: The prevalence of misconceptions surrounding STEM fields and the ingrained gender stereotypes associating women with the role of caregiving. As such, the message to parents also </w:t>
      </w:r>
      <w:r w:rsidR="006B5A20" w:rsidRPr="009C487D">
        <w:rPr>
          <w:rFonts w:ascii="Montserrat" w:eastAsia="Montserrat" w:hAnsi="Montserrat" w:cs="Montserrat"/>
        </w:rPr>
        <w:t>must</w:t>
      </w:r>
      <w:r w:rsidRPr="009C487D">
        <w:rPr>
          <w:rFonts w:ascii="Montserrat" w:eastAsia="Montserrat" w:hAnsi="Montserrat" w:cs="Montserrat"/>
        </w:rPr>
        <w:t xml:space="preserve"> be two-pronged. First, we need to dispel the notion that STEM </w:t>
      </w:r>
      <w:r w:rsidRPr="009C487D">
        <w:rPr>
          <w:rFonts w:ascii="Montserrat" w:eastAsia="Montserrat" w:hAnsi="Montserrat" w:cs="Montserrat"/>
        </w:rPr>
        <w:t>careers are lonely, demanding, and require sacrifices of a woman’s social and family life. Concurrently, we need to challenge the stereotypes concerning women and work. UWS conducted interviews with seasoned professionals at leading technological companies</w:t>
      </w:r>
      <w:r w:rsidRPr="009C487D">
        <w:rPr>
          <w:rFonts w:ascii="Montserrat" w:eastAsia="Montserrat" w:hAnsi="Montserrat" w:cs="Montserrat"/>
        </w:rPr>
        <w:t xml:space="preserve"> who are mentors and advocates for women in STEM. As shared by one of the interviewees, “the biggest challenge in the Asian context is breaking the myths regarding STEM occupations with parents since the kids have no way of breaking it. So, you need to bri</w:t>
      </w:r>
      <w:r w:rsidRPr="009C487D">
        <w:rPr>
          <w:rFonts w:ascii="Montserrat" w:eastAsia="Montserrat" w:hAnsi="Montserrat" w:cs="Montserrat"/>
        </w:rPr>
        <w:t>ng the exposure to parents and attract them to the cohort”.</w:t>
      </w:r>
    </w:p>
    <w:p w14:paraId="22F9B1B6" w14:textId="77777777" w:rsidR="00481F36" w:rsidRPr="009C487D" w:rsidRDefault="000A0528">
      <w:pPr>
        <w:numPr>
          <w:ilvl w:val="0"/>
          <w:numId w:val="2"/>
        </w:numPr>
        <w:spacing w:line="360" w:lineRule="auto"/>
        <w:ind w:left="1080" w:right="0" w:hanging="360"/>
        <w:rPr>
          <w:rFonts w:ascii="Montserrat" w:hAnsi="Montserrat"/>
        </w:rPr>
      </w:pPr>
      <w:r w:rsidRPr="009C487D">
        <w:rPr>
          <w:rFonts w:ascii="Montserrat" w:eastAsia="Montserrat" w:hAnsi="Montserrat" w:cs="Montserrat"/>
        </w:rPr>
        <w:t>Simultaneously, these influential networks extend beyond the immediate familial and educational influences. Governmental, communal, and corporate entities invariably exert influence on the vocatio</w:t>
      </w:r>
      <w:r w:rsidRPr="009C487D">
        <w:rPr>
          <w:rFonts w:ascii="Montserrat" w:eastAsia="Montserrat" w:hAnsi="Montserrat" w:cs="Montserrat"/>
        </w:rPr>
        <w:t>nal choices of young women. UWS’s study indicated that 18% respondents ranked the government as the topmost group responsible for encouraging more women into science and engineering while 17% ranked universities first” (UWS &amp; Robertsbridge Stonehaven, n.d.</w:t>
      </w:r>
      <w:r w:rsidRPr="009C487D">
        <w:rPr>
          <w:rFonts w:ascii="Montserrat" w:eastAsia="Montserrat" w:hAnsi="Montserrat" w:cs="Montserrat"/>
        </w:rPr>
        <w:t xml:space="preserve">). These institutions have the platform and credibility necessary to promote industries undergoing forefront innovations and lucrative career pathways. Moreover, policies and </w:t>
      </w:r>
      <w:r w:rsidRPr="009C487D">
        <w:rPr>
          <w:rFonts w:ascii="Montserrat" w:eastAsia="Montserrat" w:hAnsi="Montserrat" w:cs="Montserrat"/>
        </w:rPr>
        <w:lastRenderedPageBreak/>
        <w:t>programs developed by government organizations act as a catalyst in advancing age</w:t>
      </w:r>
      <w:r w:rsidRPr="009C487D">
        <w:rPr>
          <w:rFonts w:ascii="Montserrat" w:eastAsia="Montserrat" w:hAnsi="Montserrat" w:cs="Montserrat"/>
        </w:rPr>
        <w:t>ndas and they have a crucial role in both encouraging women to pursue STEM pathways and providing the necessary support to sustain their engagement in STEM careers. Some examples are ‘SG Women in Tech’, an initiative by the IMDA to attract, retain and deve</w:t>
      </w:r>
      <w:r w:rsidRPr="009C487D">
        <w:rPr>
          <w:rFonts w:ascii="Montserrat" w:eastAsia="Montserrat" w:hAnsi="Montserrat" w:cs="Montserrat"/>
        </w:rPr>
        <w:t xml:space="preserve">lop women talent across a diversity of jobs in the </w:t>
      </w:r>
      <w:proofErr w:type="spellStart"/>
      <w:r w:rsidRPr="009C487D">
        <w:rPr>
          <w:rFonts w:ascii="Montserrat" w:eastAsia="Montserrat" w:hAnsi="Montserrat" w:cs="Montserrat"/>
        </w:rPr>
        <w:t>infocomm</w:t>
      </w:r>
      <w:proofErr w:type="spellEnd"/>
      <w:r w:rsidRPr="009C487D">
        <w:rPr>
          <w:rFonts w:ascii="Montserrat" w:eastAsia="Montserrat" w:hAnsi="Montserrat" w:cs="Montserrat"/>
        </w:rPr>
        <w:t xml:space="preserve"> workforce (SG Women in Tech, n.d.) and the SG Cyber Women initiative aimed at encouraging more females to join the cybersecurity profession. Overall, institutional efforts focused on demystifying </w:t>
      </w:r>
      <w:r w:rsidRPr="009C487D">
        <w:rPr>
          <w:rFonts w:ascii="Montserrat" w:eastAsia="Montserrat" w:hAnsi="Montserrat" w:cs="Montserrat"/>
        </w:rPr>
        <w:t xml:space="preserve">STEM and providing young women with the tools required for achieving success in STEM will significantly contribute </w:t>
      </w:r>
      <w:proofErr w:type="gramStart"/>
      <w:r w:rsidRPr="009C487D">
        <w:rPr>
          <w:rFonts w:ascii="Montserrat" w:eastAsia="Montserrat" w:hAnsi="Montserrat" w:cs="Montserrat"/>
        </w:rPr>
        <w:t>in</w:t>
      </w:r>
      <w:proofErr w:type="gramEnd"/>
      <w:r w:rsidRPr="009C487D">
        <w:rPr>
          <w:rFonts w:ascii="Montserrat" w:eastAsia="Montserrat" w:hAnsi="Montserrat" w:cs="Montserrat"/>
        </w:rPr>
        <w:t xml:space="preserve"> reducing the gender disparities.</w:t>
      </w:r>
    </w:p>
    <w:p w14:paraId="602347CA" w14:textId="77777777" w:rsidR="00481F36" w:rsidRPr="009C487D" w:rsidRDefault="000A0528">
      <w:pPr>
        <w:numPr>
          <w:ilvl w:val="0"/>
          <w:numId w:val="2"/>
        </w:numPr>
        <w:spacing w:line="360" w:lineRule="auto"/>
        <w:ind w:left="1080" w:right="0" w:hanging="360"/>
        <w:rPr>
          <w:rFonts w:ascii="Montserrat" w:hAnsi="Montserrat"/>
        </w:rPr>
      </w:pPr>
      <w:r w:rsidRPr="009C487D">
        <w:rPr>
          <w:rFonts w:ascii="Montserrat" w:eastAsia="Montserrat" w:hAnsi="Montserrat" w:cs="Montserrat"/>
        </w:rPr>
        <w:t>The educational interventions need to be supported by robust mentorship programs wherein seasoned profess</w:t>
      </w:r>
      <w:r w:rsidRPr="009C487D">
        <w:rPr>
          <w:rFonts w:ascii="Montserrat" w:eastAsia="Montserrat" w:hAnsi="Montserrat" w:cs="Montserrat"/>
        </w:rPr>
        <w:t>ionals can share their experiences with students. According to research by (UWS &amp; Robertsbridge Stonehaven, n.d.):</w:t>
      </w:r>
    </w:p>
    <w:p w14:paraId="448604D2" w14:textId="77777777" w:rsidR="00481F36" w:rsidRPr="009C487D" w:rsidRDefault="000A0528">
      <w:pPr>
        <w:numPr>
          <w:ilvl w:val="1"/>
          <w:numId w:val="2"/>
        </w:numPr>
        <w:spacing w:line="360" w:lineRule="auto"/>
        <w:ind w:left="1620" w:right="0" w:hanging="360"/>
        <w:rPr>
          <w:rFonts w:ascii="Montserrat" w:eastAsia="Montserrat" w:hAnsi="Montserrat" w:cs="Montserrat"/>
        </w:rPr>
      </w:pPr>
      <w:r w:rsidRPr="009C487D">
        <w:rPr>
          <w:rFonts w:ascii="Montserrat" w:eastAsia="Montserrat" w:hAnsi="Montserrat" w:cs="Montserrat"/>
        </w:rPr>
        <w:t>50% respondents say that “seeing more role models that look like me” would have ‘somewhat encouraged them’ to consider a STEM career or profe</w:t>
      </w:r>
      <w:r w:rsidRPr="009C487D">
        <w:rPr>
          <w:rFonts w:ascii="Montserrat" w:eastAsia="Montserrat" w:hAnsi="Montserrat" w:cs="Montserrat"/>
        </w:rPr>
        <w:t>ssion while 31% say that this would have ‘strongly encouraged’ them.</w:t>
      </w:r>
    </w:p>
    <w:p w14:paraId="6473D077" w14:textId="77777777" w:rsidR="00481F36" w:rsidRPr="009C487D" w:rsidRDefault="000A0528">
      <w:pPr>
        <w:numPr>
          <w:ilvl w:val="1"/>
          <w:numId w:val="2"/>
        </w:numPr>
        <w:spacing w:line="360" w:lineRule="auto"/>
        <w:ind w:left="1620" w:right="0" w:hanging="360"/>
        <w:rPr>
          <w:rFonts w:ascii="Montserrat" w:eastAsia="Montserrat" w:hAnsi="Montserrat" w:cs="Montserrat"/>
        </w:rPr>
      </w:pPr>
      <w:r w:rsidRPr="009C487D">
        <w:rPr>
          <w:rFonts w:ascii="Montserrat" w:eastAsia="Montserrat" w:hAnsi="Montserrat" w:cs="Montserrat"/>
        </w:rPr>
        <w:t>48% say that “Meeting someone from the STEM profession when I was in school” would have somewhat encouraged them to consider a STEM career and 33% felt that it would have strongly encoura</w:t>
      </w:r>
      <w:r w:rsidRPr="009C487D">
        <w:rPr>
          <w:rFonts w:ascii="Montserrat" w:eastAsia="Montserrat" w:hAnsi="Montserrat" w:cs="Montserrat"/>
        </w:rPr>
        <w:t>ged them.</w:t>
      </w:r>
    </w:p>
    <w:p w14:paraId="4A115FD0" w14:textId="77777777" w:rsidR="00481F36" w:rsidRPr="009C487D" w:rsidRDefault="000A0528">
      <w:pPr>
        <w:spacing w:after="132" w:line="360" w:lineRule="auto"/>
        <w:ind w:left="1080" w:right="0" w:firstLine="0"/>
        <w:rPr>
          <w:rFonts w:ascii="Montserrat" w:eastAsia="Montserrat" w:hAnsi="Montserrat" w:cs="Montserrat"/>
        </w:rPr>
      </w:pPr>
      <w:r w:rsidRPr="009C487D">
        <w:rPr>
          <w:rFonts w:ascii="Montserrat" w:eastAsia="Montserrat" w:hAnsi="Montserrat" w:cs="Montserrat"/>
        </w:rPr>
        <w:t>Another study conducted among girls in Singapore showed that:</w:t>
      </w:r>
    </w:p>
    <w:p w14:paraId="17958EB3" w14:textId="77777777" w:rsidR="00481F36" w:rsidRPr="009C487D" w:rsidRDefault="000A0528">
      <w:pPr>
        <w:numPr>
          <w:ilvl w:val="1"/>
          <w:numId w:val="6"/>
        </w:numPr>
        <w:spacing w:line="360" w:lineRule="auto"/>
        <w:ind w:left="1620" w:right="0" w:hanging="360"/>
        <w:rPr>
          <w:rFonts w:ascii="Montserrat" w:eastAsia="Montserrat" w:hAnsi="Montserrat" w:cs="Montserrat"/>
        </w:rPr>
      </w:pPr>
      <w:r w:rsidRPr="009C487D">
        <w:rPr>
          <w:rFonts w:ascii="Montserrat" w:eastAsia="Montserrat" w:hAnsi="Montserrat" w:cs="Montserrat"/>
        </w:rPr>
        <w:t xml:space="preserve">8 in 10 young girls aged 11 to 14 years expressed interest in meeting other women in STEM fields and this was even higher among potential </w:t>
      </w:r>
      <w:proofErr w:type="gramStart"/>
      <w:r w:rsidRPr="009C487D">
        <w:rPr>
          <w:rFonts w:ascii="Montserrat" w:eastAsia="Montserrat" w:hAnsi="Montserrat" w:cs="Montserrat"/>
        </w:rPr>
        <w:t>STEM</w:t>
      </w:r>
      <w:proofErr w:type="gramEnd"/>
      <w:r w:rsidRPr="009C487D">
        <w:rPr>
          <w:rFonts w:ascii="Montserrat" w:eastAsia="Montserrat" w:hAnsi="Montserrat" w:cs="Montserrat"/>
        </w:rPr>
        <w:t xml:space="preserve"> students</w:t>
      </w:r>
    </w:p>
    <w:p w14:paraId="5F901E3A" w14:textId="77777777" w:rsidR="00481F36" w:rsidRPr="009C487D" w:rsidRDefault="000A0528">
      <w:pPr>
        <w:numPr>
          <w:ilvl w:val="1"/>
          <w:numId w:val="6"/>
        </w:numPr>
        <w:spacing w:line="360" w:lineRule="auto"/>
        <w:ind w:left="1620" w:right="0" w:hanging="360"/>
        <w:rPr>
          <w:rFonts w:ascii="Montserrat" w:eastAsia="Montserrat" w:hAnsi="Montserrat" w:cs="Montserrat"/>
        </w:rPr>
      </w:pPr>
      <w:r w:rsidRPr="009C487D">
        <w:rPr>
          <w:rFonts w:ascii="Montserrat" w:eastAsia="Montserrat" w:hAnsi="Montserrat" w:cs="Montserrat"/>
        </w:rPr>
        <w:t>7 in 10 girls aged 15 to 18 years expressed this interest (UWS &amp; Agility Research &amp; Strategy, n.d.)</w:t>
      </w:r>
    </w:p>
    <w:p w14:paraId="36E46F90" w14:textId="4F2D253C" w:rsidR="00481F36" w:rsidRPr="009C487D" w:rsidRDefault="000A0528">
      <w:pPr>
        <w:spacing w:line="360" w:lineRule="auto"/>
        <w:ind w:left="1080" w:right="0" w:firstLine="0"/>
        <w:rPr>
          <w:rFonts w:ascii="Montserrat" w:eastAsia="Montserrat" w:hAnsi="Montserrat" w:cs="Montserrat"/>
        </w:rPr>
      </w:pPr>
      <w:r w:rsidRPr="009C487D">
        <w:rPr>
          <w:rFonts w:ascii="Montserrat" w:eastAsia="Montserrat" w:hAnsi="Montserrat" w:cs="Montserrat"/>
        </w:rPr>
        <w:t>In t</w:t>
      </w:r>
      <w:r w:rsidRPr="009C487D">
        <w:rPr>
          <w:rFonts w:ascii="Montserrat" w:eastAsia="Montserrat" w:hAnsi="Montserrat" w:cs="Montserrat"/>
        </w:rPr>
        <w:t xml:space="preserve">he interview with UWS, both interviewees championed for mentorship. One of them had personally seen mentorship work “brilliantly” and further elaborated how mentorship is very important because “it gives you support </w:t>
      </w:r>
      <w:r w:rsidRPr="009C487D">
        <w:rPr>
          <w:rFonts w:ascii="Montserrat" w:eastAsia="Montserrat" w:hAnsi="Montserrat" w:cs="Montserrat"/>
        </w:rPr>
        <w:lastRenderedPageBreak/>
        <w:t>where a mentor can share their own exper</w:t>
      </w:r>
      <w:r w:rsidRPr="009C487D">
        <w:rPr>
          <w:rFonts w:ascii="Montserrat" w:eastAsia="Montserrat" w:hAnsi="Montserrat" w:cs="Montserrat"/>
        </w:rPr>
        <w:t xml:space="preserve">ience on what has worked for them and what has not worked for them and hence have the ability to influence and create awareness”. More importantly, when these role models are women and ‘look like the young girls’, the influence is amplified. Additionally, </w:t>
      </w:r>
      <w:r w:rsidRPr="009C487D">
        <w:rPr>
          <w:rFonts w:ascii="Montserrat" w:eastAsia="Montserrat" w:hAnsi="Montserrat" w:cs="Montserrat"/>
        </w:rPr>
        <w:t>a proficient mentor has the potential to initiate a continuum of women engaging in mentorship for successive generations. Thus, the impact of mentorship is not limited to the immediate girl being mentored. Instead, it can extend to more young females, comp</w:t>
      </w:r>
      <w:r w:rsidRPr="009C487D">
        <w:rPr>
          <w:rFonts w:ascii="Montserrat" w:eastAsia="Montserrat" w:hAnsi="Montserrat" w:cs="Montserrat"/>
        </w:rPr>
        <w:t>ounding its benefits.</w:t>
      </w:r>
    </w:p>
    <w:p w14:paraId="7498AEA4" w14:textId="77777777" w:rsidR="00481F36" w:rsidRPr="009C487D" w:rsidRDefault="000A0528">
      <w:pPr>
        <w:numPr>
          <w:ilvl w:val="0"/>
          <w:numId w:val="9"/>
        </w:numPr>
        <w:spacing w:line="360" w:lineRule="auto"/>
        <w:ind w:left="1080" w:right="0" w:hanging="360"/>
        <w:rPr>
          <w:rFonts w:ascii="Montserrat" w:eastAsia="Montserrat" w:hAnsi="Montserrat" w:cs="Montserrat"/>
        </w:rPr>
      </w:pPr>
      <w:r w:rsidRPr="009C487D">
        <w:rPr>
          <w:rFonts w:ascii="Montserrat" w:eastAsia="Montserrat" w:hAnsi="Montserrat" w:cs="Montserrat"/>
        </w:rPr>
        <w:t>Once women commence their career in STEM, it is important to ensure they continue pursuing their careers, especially when they plan to have a family. At this stage, it is imperative that they are supported by their workplace and partn</w:t>
      </w:r>
      <w:r w:rsidRPr="009C487D">
        <w:rPr>
          <w:rFonts w:ascii="Montserrat" w:eastAsia="Montserrat" w:hAnsi="Montserrat" w:cs="Montserrat"/>
        </w:rPr>
        <w:t>ers. Firstly, their partners need to take equal responsibility in caregiving and housework so that women are not burdened. As shared by one of the interviewees, “the most critical point is when women decide to have a child because in Asian content, that is</w:t>
      </w:r>
      <w:r w:rsidRPr="009C487D">
        <w:rPr>
          <w:rFonts w:ascii="Montserrat" w:eastAsia="Montserrat" w:hAnsi="Montserrat" w:cs="Montserrat"/>
        </w:rPr>
        <w:t xml:space="preserve"> when women need to take decisions about childcare and the only way to tackle that is if they have a supportive partner”. Secondly, workplaces need to foster a culture where women are not disadvantaged once they start a family. Based on her extensive exper</w:t>
      </w:r>
      <w:r w:rsidRPr="009C487D">
        <w:rPr>
          <w:rFonts w:ascii="Montserrat" w:eastAsia="Montserrat" w:hAnsi="Montserrat" w:cs="Montserrat"/>
        </w:rPr>
        <w:t xml:space="preserve">ience, one of the interviewees shared how we need to, “create conducive </w:t>
      </w:r>
      <w:proofErr w:type="gramStart"/>
      <w:r w:rsidRPr="009C487D">
        <w:rPr>
          <w:rFonts w:ascii="Montserrat" w:eastAsia="Montserrat" w:hAnsi="Montserrat" w:cs="Montserrat"/>
        </w:rPr>
        <w:t>work places</w:t>
      </w:r>
      <w:proofErr w:type="gramEnd"/>
      <w:r w:rsidRPr="009C487D">
        <w:rPr>
          <w:rFonts w:ascii="Montserrat" w:eastAsia="Montserrat" w:hAnsi="Montserrat" w:cs="Montserrat"/>
        </w:rPr>
        <w:t xml:space="preserve"> where women can grow their careers, think of having a family, and think of growing as an individual”. Both these areas require substantial contributions and backing from me</w:t>
      </w:r>
      <w:r w:rsidRPr="009C487D">
        <w:rPr>
          <w:rFonts w:ascii="Montserrat" w:eastAsia="Montserrat" w:hAnsi="Montserrat" w:cs="Montserrat"/>
        </w:rPr>
        <w:t>n. Hence, male allyship is a crucial pillar. This pillar needs to be cultivated when men are young boys. Aptly put by one of our interviewees, “sometimes male allies struggle, not knowing what they need to do and that’s where the awareness helps”. It is im</w:t>
      </w:r>
      <w:r w:rsidRPr="009C487D">
        <w:rPr>
          <w:rFonts w:ascii="Montserrat" w:eastAsia="Montserrat" w:hAnsi="Montserrat" w:cs="Montserrat"/>
        </w:rPr>
        <w:t>portant to dispel any biases boys may have and ensure that they think inclusively. Thus, investing in male allyship from a young age will result in women receiving the necessary support at all stages of their education and career.</w:t>
      </w:r>
    </w:p>
    <w:p w14:paraId="2070C6C9" w14:textId="77777777" w:rsidR="00481F36" w:rsidRPr="009C487D" w:rsidRDefault="000A0528">
      <w:pPr>
        <w:numPr>
          <w:ilvl w:val="0"/>
          <w:numId w:val="9"/>
        </w:numPr>
        <w:spacing w:line="360" w:lineRule="auto"/>
        <w:ind w:left="1080" w:right="0" w:hanging="360"/>
        <w:rPr>
          <w:rFonts w:ascii="Montserrat" w:eastAsia="Montserrat" w:hAnsi="Montserrat" w:cs="Montserrat"/>
        </w:rPr>
      </w:pPr>
      <w:r w:rsidRPr="009C487D">
        <w:rPr>
          <w:rFonts w:ascii="Montserrat" w:eastAsia="Montserrat" w:hAnsi="Montserrat" w:cs="Montserrat"/>
        </w:rPr>
        <w:lastRenderedPageBreak/>
        <w:t xml:space="preserve">Collectively, these individuals and entities constitute the entire ecosystem surrounding young females. Parents, teachers, spouses, universities, government, corporations, and the society at large - everyone needs to bear the responsibility of championing </w:t>
      </w:r>
      <w:r w:rsidRPr="009C487D">
        <w:rPr>
          <w:rFonts w:ascii="Montserrat" w:eastAsia="Montserrat" w:hAnsi="Montserrat" w:cs="Montserrat"/>
        </w:rPr>
        <w:t>and providing support to women in their pursuit of STEM education and careers. This collective commitment is important because no singular group can bring about change in isolation. To effectively close the gender gap in STEM fields, a societal-level parad</w:t>
      </w:r>
      <w:r w:rsidRPr="009C487D">
        <w:rPr>
          <w:rFonts w:ascii="Montserrat" w:eastAsia="Montserrat" w:hAnsi="Montserrat" w:cs="Montserrat"/>
        </w:rPr>
        <w:t>igm shift is required.</w:t>
      </w:r>
    </w:p>
    <w:p w14:paraId="2186D494" w14:textId="77777777" w:rsidR="00481F36" w:rsidRPr="009C487D" w:rsidRDefault="00481F36">
      <w:pPr>
        <w:spacing w:line="360" w:lineRule="auto"/>
        <w:ind w:left="0" w:right="0" w:firstLine="0"/>
        <w:rPr>
          <w:rFonts w:ascii="Montserrat" w:eastAsia="Montserrat" w:hAnsi="Montserrat" w:cs="Montserrat"/>
        </w:rPr>
      </w:pPr>
    </w:p>
    <w:p w14:paraId="4C95F726" w14:textId="7B6FED3A" w:rsidR="00481F36" w:rsidRPr="009C487D" w:rsidRDefault="000A0528" w:rsidP="006B5A20">
      <w:pPr>
        <w:pStyle w:val="Heading2"/>
        <w:numPr>
          <w:ilvl w:val="0"/>
          <w:numId w:val="5"/>
        </w:numPr>
      </w:pPr>
      <w:bookmarkStart w:id="7" w:name="_heading=h.g7r649pwfegd" w:colFirst="0" w:colLast="0"/>
      <w:bookmarkEnd w:id="7"/>
      <w:r w:rsidRPr="009C487D">
        <w:t>In accordance with Article 5 of CEDAW - A change in mindset– particularly the social and cultural patterns of conduct for men and women– is needed to eliminate the gender disparity in STEM fields.</w:t>
      </w:r>
    </w:p>
    <w:p w14:paraId="30374E4A" w14:textId="77777777" w:rsidR="00481F36" w:rsidRPr="009C487D" w:rsidRDefault="00481F36">
      <w:pPr>
        <w:ind w:left="0" w:firstLine="0"/>
        <w:rPr>
          <w:rFonts w:ascii="Montserrat" w:hAnsi="Montserrat"/>
        </w:rPr>
      </w:pPr>
    </w:p>
    <w:p w14:paraId="54C32C6C" w14:textId="2F794DA6" w:rsidR="00481F36" w:rsidRPr="009C487D" w:rsidRDefault="009C487D">
      <w:pPr>
        <w:numPr>
          <w:ilvl w:val="1"/>
          <w:numId w:val="5"/>
        </w:numPr>
        <w:spacing w:line="360" w:lineRule="auto"/>
        <w:ind w:left="1080" w:right="0" w:hanging="360"/>
        <w:rPr>
          <w:rFonts w:ascii="Montserrat" w:eastAsia="Montserrat" w:hAnsi="Montserrat" w:cs="Montserrat"/>
        </w:rPr>
      </w:pPr>
      <w:r w:rsidRPr="009C487D">
        <w:rPr>
          <w:rFonts w:ascii="Montserrat" w:eastAsia="Montserrat" w:hAnsi="Montserrat" w:cs="Montserrat"/>
        </w:rPr>
        <w:t xml:space="preserve">For women to receive support from the community, the mindset of individuals part of this community needs to change. Women will be unable to successfully pursue STEM careers if they are constantly fighting a battle against gender stereotypes at home and work. As a society, we need to uproot the deeply ingrained notion of women as the primary household managers and caregivers. Women who do not succumb to societal pressures and are </w:t>
      </w:r>
      <w:proofErr w:type="gramStart"/>
      <w:r w:rsidRPr="009C487D">
        <w:rPr>
          <w:rFonts w:ascii="Montserrat" w:eastAsia="Montserrat" w:hAnsi="Montserrat" w:cs="Montserrat"/>
        </w:rPr>
        <w:t>strong-headed</w:t>
      </w:r>
      <w:proofErr w:type="gramEnd"/>
      <w:r w:rsidRPr="009C487D">
        <w:rPr>
          <w:rFonts w:ascii="Montserrat" w:eastAsia="Montserrat" w:hAnsi="Montserrat" w:cs="Montserrat"/>
        </w:rPr>
        <w:t xml:space="preserve"> in pursuing their career also tend to feel ‘guilty’. This reinforces the perception that a woman should prioritize her domestic duties. To ensure women’s careers are not compromised, a change in mindset is imperative where both the men and women are expected to share equally in their domestic responsibilities.</w:t>
      </w:r>
    </w:p>
    <w:p w14:paraId="5E8C0645" w14:textId="77777777" w:rsidR="00481F36" w:rsidRPr="009C487D" w:rsidRDefault="000A0528">
      <w:pPr>
        <w:numPr>
          <w:ilvl w:val="1"/>
          <w:numId w:val="5"/>
        </w:numPr>
        <w:spacing w:line="360" w:lineRule="auto"/>
        <w:ind w:left="1080" w:right="0" w:hanging="360"/>
        <w:rPr>
          <w:rFonts w:ascii="Montserrat" w:eastAsia="Montserrat" w:hAnsi="Montserrat" w:cs="Montserrat"/>
        </w:rPr>
      </w:pPr>
      <w:r w:rsidRPr="009C487D">
        <w:rPr>
          <w:rFonts w:ascii="Montserrat" w:eastAsia="Montserrat" w:hAnsi="Montserrat" w:cs="Montserrat"/>
        </w:rPr>
        <w:t>For men to be successful allies, their welf</w:t>
      </w:r>
      <w:r w:rsidRPr="009C487D">
        <w:rPr>
          <w:rFonts w:ascii="Montserrat" w:eastAsia="Montserrat" w:hAnsi="Montserrat" w:cs="Montserrat"/>
        </w:rPr>
        <w:t>are and mental wellness needs to be considered since they are essential components in maintaining healthy relationships between individuals of all genders. When men are mentally resilient, they are more likely to have a harmonious domestic relationship cha</w:t>
      </w:r>
      <w:r w:rsidRPr="009C487D">
        <w:rPr>
          <w:rFonts w:ascii="Montserrat" w:eastAsia="Montserrat" w:hAnsi="Montserrat" w:cs="Montserrat"/>
        </w:rPr>
        <w:t xml:space="preserve">racterized by a man's active support for his female partner's professional </w:t>
      </w:r>
      <w:r w:rsidRPr="009C487D">
        <w:rPr>
          <w:rFonts w:ascii="Montserrat" w:eastAsia="Montserrat" w:hAnsi="Montserrat" w:cs="Montserrat"/>
        </w:rPr>
        <w:lastRenderedPageBreak/>
        <w:t>pursuits and a mindset that embracing shared responsibility for caregiving and domestic duties does not diminish his masculinity. Hence, there is a deep connection between men’s men</w:t>
      </w:r>
      <w:r w:rsidRPr="009C487D">
        <w:rPr>
          <w:rFonts w:ascii="Montserrat" w:eastAsia="Montserrat" w:hAnsi="Montserrat" w:cs="Montserrat"/>
        </w:rPr>
        <w:t xml:space="preserve">tal wellbeing and the support they offer to women. Through UWS’s Boys Empowered Community Summit, we gathered insights on the perceptions and state of mental wellness among male youth. Our findings indicated that while young men </w:t>
      </w:r>
      <w:proofErr w:type="spellStart"/>
      <w:r w:rsidRPr="009C487D">
        <w:rPr>
          <w:rFonts w:ascii="Montserrat" w:eastAsia="Montserrat" w:hAnsi="Montserrat" w:cs="Montserrat"/>
        </w:rPr>
        <w:t>recognised</w:t>
      </w:r>
      <w:proofErr w:type="spellEnd"/>
      <w:r w:rsidRPr="009C487D">
        <w:rPr>
          <w:rFonts w:ascii="Montserrat" w:eastAsia="Montserrat" w:hAnsi="Montserrat" w:cs="Montserrat"/>
        </w:rPr>
        <w:t xml:space="preserve"> the importance o</w:t>
      </w:r>
      <w:r w:rsidRPr="009C487D">
        <w:rPr>
          <w:rFonts w:ascii="Montserrat" w:eastAsia="Montserrat" w:hAnsi="Montserrat" w:cs="Montserrat"/>
        </w:rPr>
        <w:t xml:space="preserve">f mental wellness, they felt ill-equipped and remained ill-informed in having conversations about it. Moreover, they were less likely to seek help for their mental health due to social expectations surrounding traditional masculinity which discourages men </w:t>
      </w:r>
      <w:r w:rsidRPr="009C487D">
        <w:rPr>
          <w:rFonts w:ascii="Montserrat" w:eastAsia="Montserrat" w:hAnsi="Montserrat" w:cs="Montserrat"/>
        </w:rPr>
        <w:t xml:space="preserve">from being more vocal about their emotional needs. Thus, there is a pressing need to have </w:t>
      </w:r>
      <w:proofErr w:type="gramStart"/>
      <w:r w:rsidRPr="009C487D">
        <w:rPr>
          <w:rFonts w:ascii="Montserrat" w:eastAsia="Montserrat" w:hAnsi="Montserrat" w:cs="Montserrat"/>
        </w:rPr>
        <w:t>psycho-education</w:t>
      </w:r>
      <w:proofErr w:type="gramEnd"/>
      <w:r w:rsidRPr="009C487D">
        <w:rPr>
          <w:rFonts w:ascii="Montserrat" w:eastAsia="Montserrat" w:hAnsi="Montserrat" w:cs="Montserrat"/>
        </w:rPr>
        <w:t xml:space="preserve"> which focuses on challenging the stigma against mental health. These interventions should be accessible, engaging, and targeted towards men as well a</w:t>
      </w:r>
      <w:r w:rsidRPr="009C487D">
        <w:rPr>
          <w:rFonts w:ascii="Montserrat" w:eastAsia="Montserrat" w:hAnsi="Montserrat" w:cs="Montserrat"/>
        </w:rPr>
        <w:t>s their families.</w:t>
      </w:r>
    </w:p>
    <w:p w14:paraId="3CD97981" w14:textId="77777777" w:rsidR="00481F36" w:rsidRPr="009C487D" w:rsidRDefault="000A0528">
      <w:pPr>
        <w:spacing w:line="360" w:lineRule="auto"/>
        <w:ind w:left="0" w:right="0" w:firstLine="0"/>
        <w:rPr>
          <w:rFonts w:ascii="Montserrat" w:eastAsia="Montserrat" w:hAnsi="Montserrat" w:cs="Montserrat"/>
        </w:rPr>
      </w:pPr>
      <w:r w:rsidRPr="009C487D">
        <w:rPr>
          <w:rFonts w:ascii="Montserrat" w:hAnsi="Montserrat"/>
        </w:rPr>
        <w:br w:type="page"/>
      </w:r>
    </w:p>
    <w:p w14:paraId="7E172E0A" w14:textId="77777777" w:rsidR="00481F36" w:rsidRPr="009C487D" w:rsidRDefault="00481F36">
      <w:pPr>
        <w:spacing w:line="360" w:lineRule="auto"/>
        <w:ind w:left="0" w:right="0" w:firstLine="0"/>
        <w:rPr>
          <w:rFonts w:ascii="Montserrat" w:eastAsia="Montserrat" w:hAnsi="Montserrat" w:cs="Montserrat"/>
        </w:rPr>
      </w:pPr>
    </w:p>
    <w:p w14:paraId="5A4E3037" w14:textId="77777777" w:rsidR="00481F36" w:rsidRPr="009C487D" w:rsidRDefault="000A0528">
      <w:pPr>
        <w:pStyle w:val="Heading2"/>
        <w:numPr>
          <w:ilvl w:val="0"/>
          <w:numId w:val="5"/>
        </w:numPr>
        <w:ind w:left="720" w:hanging="450"/>
      </w:pPr>
      <w:bookmarkStart w:id="8" w:name="_heading=h.v2qk1qrhiaji" w:colFirst="0" w:colLast="0"/>
      <w:bookmarkEnd w:id="8"/>
      <w:r w:rsidRPr="009C487D">
        <w:t xml:space="preserve">United Women Singapore has undertaken measures such as the Girls2Pioneers </w:t>
      </w:r>
      <w:proofErr w:type="spellStart"/>
      <w:r w:rsidRPr="009C487D">
        <w:t>programme</w:t>
      </w:r>
      <w:proofErr w:type="spellEnd"/>
      <w:r w:rsidRPr="009C487D">
        <w:t xml:space="preserve"> to narrow the gender disparity in STEM fields, and the UWS Boys Empowered </w:t>
      </w:r>
      <w:proofErr w:type="spellStart"/>
      <w:r w:rsidRPr="009C487D">
        <w:t>programme</w:t>
      </w:r>
      <w:proofErr w:type="spellEnd"/>
      <w:r w:rsidRPr="009C487D">
        <w:t xml:space="preserve"> to promote mindset shifts on outdated gender stereotypes that limit</w:t>
      </w:r>
      <w:r w:rsidRPr="009C487D">
        <w:t xml:space="preserve"> progress.</w:t>
      </w:r>
    </w:p>
    <w:p w14:paraId="049C8E1E" w14:textId="77777777" w:rsidR="00481F36" w:rsidRPr="009C487D" w:rsidRDefault="00481F36">
      <w:pPr>
        <w:ind w:left="0" w:firstLine="0"/>
        <w:rPr>
          <w:rFonts w:ascii="Montserrat" w:hAnsi="Montserrat"/>
        </w:rPr>
      </w:pPr>
    </w:p>
    <w:p w14:paraId="0504CA1A" w14:textId="77777777" w:rsidR="00481F36" w:rsidRPr="009C487D" w:rsidRDefault="000A0528">
      <w:pPr>
        <w:numPr>
          <w:ilvl w:val="2"/>
          <w:numId w:val="7"/>
        </w:numPr>
        <w:spacing w:line="360" w:lineRule="auto"/>
        <w:ind w:left="1260" w:right="0" w:hanging="360"/>
        <w:rPr>
          <w:rFonts w:ascii="Montserrat" w:eastAsia="Montserrat" w:hAnsi="Montserrat" w:cs="Montserrat"/>
        </w:rPr>
      </w:pPr>
      <w:r w:rsidRPr="009C487D">
        <w:rPr>
          <w:rFonts w:ascii="Montserrat" w:eastAsia="Montserrat" w:hAnsi="Montserrat" w:cs="Montserrat"/>
        </w:rPr>
        <w:t xml:space="preserve">The Girls2Pioneers STEM </w:t>
      </w:r>
      <w:proofErr w:type="spellStart"/>
      <w:r w:rsidRPr="009C487D">
        <w:rPr>
          <w:rFonts w:ascii="Montserrat" w:eastAsia="Montserrat" w:hAnsi="Montserrat" w:cs="Montserrat"/>
        </w:rPr>
        <w:t>programme</w:t>
      </w:r>
      <w:proofErr w:type="spellEnd"/>
      <w:r w:rsidRPr="009C487D">
        <w:rPr>
          <w:rFonts w:ascii="Montserrat" w:eastAsia="Montserrat" w:hAnsi="Montserrat" w:cs="Montserrat"/>
        </w:rPr>
        <w:t xml:space="preserve"> aims to excite and empower young women from ages 10 to 21 years to consider STEM in their higher education and careers. Modules under the Girls2Pioneers </w:t>
      </w:r>
      <w:proofErr w:type="spellStart"/>
      <w:r w:rsidRPr="009C487D">
        <w:rPr>
          <w:rFonts w:ascii="Montserrat" w:eastAsia="Montserrat" w:hAnsi="Montserrat" w:cs="Montserrat"/>
        </w:rPr>
        <w:t>programme</w:t>
      </w:r>
      <w:proofErr w:type="spellEnd"/>
      <w:r w:rsidRPr="009C487D">
        <w:rPr>
          <w:rFonts w:ascii="Montserrat" w:eastAsia="Montserrat" w:hAnsi="Montserrat" w:cs="Montserrat"/>
        </w:rPr>
        <w:t xml:space="preserve"> include STEM workshops, STEM camps in schools, and field trips to labs/innovation centers to</w:t>
      </w:r>
      <w:r w:rsidRPr="009C487D">
        <w:rPr>
          <w:rFonts w:ascii="Montserrat" w:eastAsia="Montserrat" w:hAnsi="Montserrat" w:cs="Montserrat"/>
        </w:rPr>
        <w:t xml:space="preserve"> see STEM in real-world applications. For women entering the workspace, the </w:t>
      </w:r>
      <w:proofErr w:type="spellStart"/>
      <w:r w:rsidRPr="009C487D">
        <w:rPr>
          <w:rFonts w:ascii="Montserrat" w:eastAsia="Montserrat" w:hAnsi="Montserrat" w:cs="Montserrat"/>
        </w:rPr>
        <w:t>programme</w:t>
      </w:r>
      <w:proofErr w:type="spellEnd"/>
      <w:r w:rsidRPr="009C487D">
        <w:rPr>
          <w:rFonts w:ascii="Montserrat" w:eastAsia="Montserrat" w:hAnsi="Montserrat" w:cs="Montserrat"/>
        </w:rPr>
        <w:t xml:space="preserve"> prepares them through job readiness workshops. Apart from that, mentorship is a key component of the </w:t>
      </w:r>
      <w:proofErr w:type="spellStart"/>
      <w:r w:rsidRPr="009C487D">
        <w:rPr>
          <w:rFonts w:ascii="Montserrat" w:eastAsia="Montserrat" w:hAnsi="Montserrat" w:cs="Montserrat"/>
        </w:rPr>
        <w:t>programme</w:t>
      </w:r>
      <w:proofErr w:type="spellEnd"/>
      <w:r w:rsidRPr="009C487D">
        <w:rPr>
          <w:rFonts w:ascii="Montserrat" w:eastAsia="Montserrat" w:hAnsi="Montserrat" w:cs="Montserrat"/>
        </w:rPr>
        <w:t xml:space="preserve"> where post-secondary students get guidance on career planni</w:t>
      </w:r>
      <w:r w:rsidRPr="009C487D">
        <w:rPr>
          <w:rFonts w:ascii="Montserrat" w:eastAsia="Montserrat" w:hAnsi="Montserrat" w:cs="Montserrat"/>
        </w:rPr>
        <w:t xml:space="preserve">ng and soft skills by meeting female role models in STEM fields through speed mentoring, career talks, and office visits. The </w:t>
      </w:r>
      <w:proofErr w:type="spellStart"/>
      <w:r w:rsidRPr="009C487D">
        <w:rPr>
          <w:rFonts w:ascii="Montserrat" w:eastAsia="Montserrat" w:hAnsi="Montserrat" w:cs="Montserrat"/>
        </w:rPr>
        <w:t>programme</w:t>
      </w:r>
      <w:proofErr w:type="spellEnd"/>
      <w:r w:rsidRPr="009C487D">
        <w:rPr>
          <w:rFonts w:ascii="Montserrat" w:eastAsia="Montserrat" w:hAnsi="Montserrat" w:cs="Montserrat"/>
        </w:rPr>
        <w:t xml:space="preserve"> also hopes to widen students’ horizons to different STEM occupations through job attachments and placements in STEM orga</w:t>
      </w:r>
      <w:r w:rsidRPr="009C487D">
        <w:rPr>
          <w:rFonts w:ascii="Montserrat" w:eastAsia="Montserrat" w:hAnsi="Montserrat" w:cs="Montserrat"/>
        </w:rPr>
        <w:t xml:space="preserve">nizations. To facilitate young women’s learning, the </w:t>
      </w:r>
      <w:proofErr w:type="spellStart"/>
      <w:r w:rsidRPr="009C487D">
        <w:rPr>
          <w:rFonts w:ascii="Montserrat" w:eastAsia="Montserrat" w:hAnsi="Montserrat" w:cs="Montserrat"/>
        </w:rPr>
        <w:t>programme</w:t>
      </w:r>
      <w:proofErr w:type="spellEnd"/>
      <w:r w:rsidRPr="009C487D">
        <w:rPr>
          <w:rFonts w:ascii="Montserrat" w:eastAsia="Montserrat" w:hAnsi="Montserrat" w:cs="Montserrat"/>
        </w:rPr>
        <w:t xml:space="preserve"> includes a bursary to defray the everyday living expenses of promising young women and to help them focus on their academics. Alongside the flagship Girls2Prioneers </w:t>
      </w:r>
      <w:proofErr w:type="spellStart"/>
      <w:r w:rsidRPr="009C487D">
        <w:rPr>
          <w:rFonts w:ascii="Montserrat" w:eastAsia="Montserrat" w:hAnsi="Montserrat" w:cs="Montserrat"/>
        </w:rPr>
        <w:t>programme</w:t>
      </w:r>
      <w:proofErr w:type="spellEnd"/>
      <w:r w:rsidRPr="009C487D">
        <w:rPr>
          <w:rFonts w:ascii="Montserrat" w:eastAsia="Montserrat" w:hAnsi="Montserrat" w:cs="Montserrat"/>
        </w:rPr>
        <w:t>, UWS also runs the</w:t>
      </w:r>
      <w:r w:rsidRPr="009C487D">
        <w:rPr>
          <w:rFonts w:ascii="Montserrat" w:eastAsia="Montserrat" w:hAnsi="Montserrat" w:cs="Montserrat"/>
        </w:rPr>
        <w:t xml:space="preserve"> STEM First </w:t>
      </w:r>
      <w:proofErr w:type="spellStart"/>
      <w:r w:rsidRPr="009C487D">
        <w:rPr>
          <w:rFonts w:ascii="Montserrat" w:eastAsia="Montserrat" w:hAnsi="Montserrat" w:cs="Montserrat"/>
        </w:rPr>
        <w:t>programme</w:t>
      </w:r>
      <w:proofErr w:type="spellEnd"/>
      <w:r w:rsidRPr="009C487D">
        <w:rPr>
          <w:rFonts w:ascii="Montserrat" w:eastAsia="Montserrat" w:hAnsi="Montserrat" w:cs="Montserrat"/>
        </w:rPr>
        <w:t xml:space="preserve"> for young women from local polytechnics to gain the skills, </w:t>
      </w:r>
      <w:proofErr w:type="gramStart"/>
      <w:r w:rsidRPr="009C487D">
        <w:rPr>
          <w:rFonts w:ascii="Montserrat" w:eastAsia="Montserrat" w:hAnsi="Montserrat" w:cs="Montserrat"/>
        </w:rPr>
        <w:t>confidence</w:t>
      </w:r>
      <w:proofErr w:type="gramEnd"/>
      <w:r w:rsidRPr="009C487D">
        <w:rPr>
          <w:rFonts w:ascii="Montserrat" w:eastAsia="Montserrat" w:hAnsi="Montserrat" w:cs="Montserrat"/>
        </w:rPr>
        <w:t xml:space="preserve"> and subject matter expertise in the emerging field of Fintech.</w:t>
      </w:r>
    </w:p>
    <w:p w14:paraId="23C9F993" w14:textId="77777777" w:rsidR="00481F36" w:rsidRPr="009C487D" w:rsidRDefault="000A0528">
      <w:pPr>
        <w:numPr>
          <w:ilvl w:val="2"/>
          <w:numId w:val="7"/>
        </w:numPr>
        <w:spacing w:after="788" w:line="360" w:lineRule="auto"/>
        <w:ind w:left="1260" w:right="0" w:hanging="360"/>
        <w:rPr>
          <w:rFonts w:ascii="Montserrat" w:eastAsia="Montserrat" w:hAnsi="Montserrat" w:cs="Montserrat"/>
        </w:rPr>
      </w:pPr>
      <w:r w:rsidRPr="009C487D">
        <w:rPr>
          <w:rFonts w:ascii="Montserrat" w:eastAsia="Montserrat" w:hAnsi="Montserrat" w:cs="Montserrat"/>
        </w:rPr>
        <w:t xml:space="preserve">The UWS Boys Empowered </w:t>
      </w:r>
      <w:proofErr w:type="spellStart"/>
      <w:r w:rsidRPr="009C487D">
        <w:rPr>
          <w:rFonts w:ascii="Montserrat" w:eastAsia="Montserrat" w:hAnsi="Montserrat" w:cs="Montserrat"/>
        </w:rPr>
        <w:t>programme</w:t>
      </w:r>
      <w:proofErr w:type="spellEnd"/>
      <w:r w:rsidRPr="009C487D">
        <w:rPr>
          <w:rFonts w:ascii="Montserrat" w:eastAsia="Montserrat" w:hAnsi="Montserrat" w:cs="Montserrat"/>
        </w:rPr>
        <w:t xml:space="preserve"> focuses on solving the issue of eradicating violence against women </w:t>
      </w:r>
      <w:r w:rsidRPr="009C487D">
        <w:rPr>
          <w:rFonts w:ascii="Montserrat" w:eastAsia="Montserrat" w:hAnsi="Montserrat" w:cs="Montserrat"/>
        </w:rPr>
        <w:t xml:space="preserve">through an upstream approach. Aimed at boys and young men aged 12 to 25+ years, the </w:t>
      </w:r>
      <w:proofErr w:type="spellStart"/>
      <w:r w:rsidRPr="009C487D">
        <w:rPr>
          <w:rFonts w:ascii="Montserrat" w:eastAsia="Montserrat" w:hAnsi="Montserrat" w:cs="Montserrat"/>
        </w:rPr>
        <w:t>programme</w:t>
      </w:r>
      <w:proofErr w:type="spellEnd"/>
      <w:r w:rsidRPr="009C487D">
        <w:rPr>
          <w:rFonts w:ascii="Montserrat" w:eastAsia="Montserrat" w:hAnsi="Montserrat" w:cs="Montserrat"/>
        </w:rPr>
        <w:t xml:space="preserve"> aims to engage boys to be empowered individuals who will model strength without violence. With this </w:t>
      </w:r>
      <w:proofErr w:type="spellStart"/>
      <w:r w:rsidRPr="009C487D">
        <w:rPr>
          <w:rFonts w:ascii="Montserrat" w:eastAsia="Montserrat" w:hAnsi="Montserrat" w:cs="Montserrat"/>
        </w:rPr>
        <w:t>programme</w:t>
      </w:r>
      <w:proofErr w:type="spellEnd"/>
      <w:r w:rsidRPr="009C487D">
        <w:rPr>
          <w:rFonts w:ascii="Montserrat" w:eastAsia="Montserrat" w:hAnsi="Montserrat" w:cs="Montserrat"/>
        </w:rPr>
        <w:t xml:space="preserve">, UWS emboldens them to be </w:t>
      </w:r>
      <w:r w:rsidRPr="009C487D">
        <w:rPr>
          <w:rFonts w:ascii="Montserrat" w:eastAsia="Montserrat" w:hAnsi="Montserrat" w:cs="Montserrat"/>
        </w:rPr>
        <w:lastRenderedPageBreak/>
        <w:t xml:space="preserve">proactive bystanders with </w:t>
      </w:r>
      <w:r w:rsidRPr="009C487D">
        <w:rPr>
          <w:rFonts w:ascii="Montserrat" w:eastAsia="Montserrat" w:hAnsi="Montserrat" w:cs="Montserrat"/>
        </w:rPr>
        <w:t>the skills to interrupt or prevent situations of violence in our community.</w:t>
      </w:r>
    </w:p>
    <w:p w14:paraId="167843BD" w14:textId="564E92E0" w:rsidR="00481F36" w:rsidRPr="00427265" w:rsidRDefault="000A0528" w:rsidP="009C487D">
      <w:pPr>
        <w:pStyle w:val="Heading1"/>
        <w:numPr>
          <w:ilvl w:val="0"/>
          <w:numId w:val="0"/>
        </w:numPr>
        <w:rPr>
          <w:rFonts w:ascii="Montserrat" w:hAnsi="Montserrat"/>
          <w:b/>
          <w:bCs/>
        </w:rPr>
      </w:pPr>
      <w:bookmarkStart w:id="9" w:name="_heading=h.y7nrhrgrfii1" w:colFirst="0" w:colLast="0"/>
      <w:bookmarkEnd w:id="9"/>
      <w:r w:rsidRPr="009C487D">
        <w:rPr>
          <w:rFonts w:ascii="Montserrat" w:hAnsi="Montserrat"/>
        </w:rPr>
        <w:t xml:space="preserve">IV. </w:t>
      </w:r>
      <w:r w:rsidR="009C487D" w:rsidRPr="00427265">
        <w:rPr>
          <w:rFonts w:ascii="Montserrat" w:eastAsia="Montserrat ExtraBold" w:hAnsi="Montserrat" w:cs="Montserrat ExtraBold"/>
          <w:b/>
          <w:bCs/>
          <w:color w:val="3B00A8"/>
          <w:szCs w:val="32"/>
        </w:rPr>
        <w:t>About UWS</w:t>
      </w:r>
    </w:p>
    <w:p w14:paraId="1ECB5A24" w14:textId="77777777" w:rsidR="00481F36" w:rsidRPr="009C487D" w:rsidRDefault="000A0528">
      <w:pPr>
        <w:spacing w:after="388" w:line="360" w:lineRule="auto"/>
        <w:ind w:left="720" w:right="0" w:firstLine="0"/>
        <w:rPr>
          <w:rFonts w:ascii="Montserrat" w:eastAsia="Montserrat" w:hAnsi="Montserrat" w:cs="Montserrat"/>
        </w:rPr>
      </w:pPr>
      <w:r w:rsidRPr="009C487D">
        <w:rPr>
          <w:rFonts w:ascii="Montserrat" w:eastAsia="Montserrat" w:hAnsi="Montserrat" w:cs="Montserrat"/>
        </w:rPr>
        <w:t>United Women Singapore (UWS) is a non-profit organization that advances women’s empowerment and gender equality. It strives towards narrowing the gender inequality ga</w:t>
      </w:r>
      <w:r w:rsidRPr="009C487D">
        <w:rPr>
          <w:rFonts w:ascii="Montserrat" w:eastAsia="Montserrat" w:hAnsi="Montserrat" w:cs="Montserrat"/>
        </w:rPr>
        <w:t>p through education and advocacy, collaborating with partners from the public and private sectors.</w:t>
      </w:r>
    </w:p>
    <w:p w14:paraId="7A4DDE8E" w14:textId="77777777" w:rsidR="00481F36" w:rsidRPr="009C487D" w:rsidRDefault="000A0528">
      <w:pPr>
        <w:spacing w:after="388" w:line="360" w:lineRule="auto"/>
        <w:ind w:left="720" w:right="0" w:firstLine="0"/>
        <w:rPr>
          <w:rFonts w:ascii="Montserrat" w:eastAsia="Montserrat" w:hAnsi="Montserrat" w:cs="Montserrat"/>
        </w:rPr>
      </w:pPr>
      <w:r w:rsidRPr="009C487D">
        <w:rPr>
          <w:rFonts w:ascii="Montserrat" w:eastAsia="Montserrat" w:hAnsi="Montserrat" w:cs="Montserrat"/>
        </w:rPr>
        <w:t>Among the Sustainable Development Goals (SDGs), we address Gender Equality (SDG No.5), Quality Education (SDG No. 4) and Reduced Inequalities (SDG No. 10).</w:t>
      </w:r>
    </w:p>
    <w:p w14:paraId="185FF8BB" w14:textId="77777777" w:rsidR="00481F36" w:rsidRPr="009C487D" w:rsidRDefault="000A0528">
      <w:pPr>
        <w:spacing w:line="360" w:lineRule="auto"/>
        <w:ind w:left="720" w:right="0" w:firstLine="0"/>
        <w:rPr>
          <w:rFonts w:ascii="Montserrat" w:eastAsia="Montserrat" w:hAnsi="Montserrat" w:cs="Montserrat"/>
        </w:rPr>
      </w:pPr>
      <w:r w:rsidRPr="009C487D">
        <w:rPr>
          <w:rFonts w:ascii="Montserrat" w:eastAsia="Montserrat" w:hAnsi="Montserrat" w:cs="Montserrat"/>
        </w:rPr>
        <w:t>U</w:t>
      </w:r>
      <w:r w:rsidRPr="009C487D">
        <w:rPr>
          <w:rFonts w:ascii="Montserrat" w:eastAsia="Montserrat" w:hAnsi="Montserrat" w:cs="Montserrat"/>
        </w:rPr>
        <w:t xml:space="preserve">WS’ areas of focus </w:t>
      </w:r>
      <w:proofErr w:type="gramStart"/>
      <w:r w:rsidRPr="009C487D">
        <w:rPr>
          <w:rFonts w:ascii="Montserrat" w:eastAsia="Montserrat" w:hAnsi="Montserrat" w:cs="Montserrat"/>
        </w:rPr>
        <w:t>includes</w:t>
      </w:r>
      <w:proofErr w:type="gramEnd"/>
      <w:r w:rsidRPr="009C487D">
        <w:rPr>
          <w:rFonts w:ascii="Montserrat" w:eastAsia="Montserrat" w:hAnsi="Montserrat" w:cs="Montserrat"/>
        </w:rPr>
        <w:t xml:space="preserve"> advocating for gender equality through our </w:t>
      </w:r>
      <w:proofErr w:type="spellStart"/>
      <w:r w:rsidRPr="009C487D">
        <w:rPr>
          <w:rFonts w:ascii="Montserrat" w:eastAsia="Montserrat" w:hAnsi="Montserrat" w:cs="Montserrat"/>
        </w:rPr>
        <w:t>programmes</w:t>
      </w:r>
      <w:proofErr w:type="spellEnd"/>
      <w:r w:rsidRPr="009C487D">
        <w:rPr>
          <w:rFonts w:ascii="Montserrat" w:eastAsia="Montserrat" w:hAnsi="Montserrat" w:cs="Montserrat"/>
        </w:rPr>
        <w:t xml:space="preserve"> and research that aim to:</w:t>
      </w:r>
    </w:p>
    <w:p w14:paraId="34D5DD40" w14:textId="77777777" w:rsidR="00481F36" w:rsidRPr="009C487D" w:rsidRDefault="00481F36">
      <w:pPr>
        <w:spacing w:line="360" w:lineRule="auto"/>
        <w:ind w:left="720" w:right="0" w:firstLine="0"/>
        <w:rPr>
          <w:rFonts w:ascii="Montserrat" w:eastAsia="Montserrat" w:hAnsi="Montserrat" w:cs="Montserrat"/>
        </w:rPr>
      </w:pPr>
    </w:p>
    <w:p w14:paraId="0B95A663" w14:textId="77777777" w:rsidR="00481F36" w:rsidRPr="009C487D" w:rsidRDefault="000A0528">
      <w:pPr>
        <w:numPr>
          <w:ilvl w:val="0"/>
          <w:numId w:val="11"/>
        </w:numPr>
        <w:spacing w:after="132" w:line="360" w:lineRule="auto"/>
        <w:ind w:left="1350" w:right="0" w:hanging="630"/>
        <w:rPr>
          <w:rFonts w:ascii="Montserrat" w:eastAsia="Montserrat" w:hAnsi="Montserrat" w:cs="Montserrat"/>
        </w:rPr>
      </w:pPr>
      <w:r w:rsidRPr="009C487D">
        <w:rPr>
          <w:rFonts w:ascii="Montserrat" w:eastAsia="Montserrat" w:hAnsi="Montserrat" w:cs="Montserrat"/>
        </w:rPr>
        <w:t xml:space="preserve">Bridge the gender gap in </w:t>
      </w:r>
      <w:proofErr w:type="gramStart"/>
      <w:r w:rsidRPr="009C487D">
        <w:rPr>
          <w:rFonts w:ascii="Montserrat" w:eastAsia="Montserrat" w:hAnsi="Montserrat" w:cs="Montserrat"/>
        </w:rPr>
        <w:t>STEM</w:t>
      </w:r>
      <w:proofErr w:type="gramEnd"/>
    </w:p>
    <w:p w14:paraId="071CD80B" w14:textId="77777777" w:rsidR="00481F36" w:rsidRPr="009C487D" w:rsidRDefault="000A0528">
      <w:pPr>
        <w:numPr>
          <w:ilvl w:val="0"/>
          <w:numId w:val="11"/>
        </w:numPr>
        <w:spacing w:after="132" w:line="360" w:lineRule="auto"/>
        <w:ind w:left="1350" w:right="0" w:hanging="630"/>
        <w:rPr>
          <w:rFonts w:ascii="Montserrat" w:eastAsia="Montserrat" w:hAnsi="Montserrat" w:cs="Montserrat"/>
        </w:rPr>
      </w:pPr>
      <w:r w:rsidRPr="009C487D">
        <w:rPr>
          <w:rFonts w:ascii="Montserrat" w:eastAsia="Montserrat" w:hAnsi="Montserrat" w:cs="Montserrat"/>
        </w:rPr>
        <w:t xml:space="preserve">Encourage male </w:t>
      </w:r>
      <w:proofErr w:type="gramStart"/>
      <w:r w:rsidRPr="009C487D">
        <w:rPr>
          <w:rFonts w:ascii="Montserrat" w:eastAsia="Montserrat" w:hAnsi="Montserrat" w:cs="Montserrat"/>
        </w:rPr>
        <w:t>allyship</w:t>
      </w:r>
      <w:proofErr w:type="gramEnd"/>
    </w:p>
    <w:p w14:paraId="7898DAAF" w14:textId="77777777" w:rsidR="00481F36" w:rsidRPr="009C487D" w:rsidRDefault="000A0528">
      <w:pPr>
        <w:numPr>
          <w:ilvl w:val="0"/>
          <w:numId w:val="11"/>
        </w:numPr>
        <w:spacing w:after="132" w:line="360" w:lineRule="auto"/>
        <w:ind w:left="1350" w:right="0" w:hanging="630"/>
        <w:rPr>
          <w:rFonts w:ascii="Montserrat" w:eastAsia="Montserrat" w:hAnsi="Montserrat" w:cs="Montserrat"/>
        </w:rPr>
      </w:pPr>
      <w:r w:rsidRPr="009C487D">
        <w:rPr>
          <w:rFonts w:ascii="Montserrat" w:eastAsia="Montserrat" w:hAnsi="Montserrat" w:cs="Montserrat"/>
        </w:rPr>
        <w:t>End gender-based violence; and</w:t>
      </w:r>
    </w:p>
    <w:p w14:paraId="1B0A70B9" w14:textId="77777777" w:rsidR="00481F36" w:rsidRPr="009C487D" w:rsidRDefault="000A0528">
      <w:pPr>
        <w:numPr>
          <w:ilvl w:val="0"/>
          <w:numId w:val="11"/>
        </w:numPr>
        <w:spacing w:after="405" w:line="360" w:lineRule="auto"/>
        <w:ind w:left="1350" w:right="0" w:hanging="630"/>
        <w:rPr>
          <w:rFonts w:ascii="Montserrat" w:eastAsia="Montserrat" w:hAnsi="Montserrat" w:cs="Montserrat"/>
        </w:rPr>
      </w:pPr>
      <w:r w:rsidRPr="009C487D">
        <w:rPr>
          <w:rFonts w:ascii="Montserrat" w:eastAsia="Montserrat" w:hAnsi="Montserrat" w:cs="Montserrat"/>
        </w:rPr>
        <w:t xml:space="preserve">Promote safe, supportive and inclusive </w:t>
      </w:r>
      <w:proofErr w:type="gramStart"/>
      <w:r w:rsidRPr="009C487D">
        <w:rPr>
          <w:rFonts w:ascii="Montserrat" w:eastAsia="Montserrat" w:hAnsi="Montserrat" w:cs="Montserrat"/>
        </w:rPr>
        <w:t>workplaces</w:t>
      </w:r>
      <w:proofErr w:type="gramEnd"/>
    </w:p>
    <w:p w14:paraId="7A933A80" w14:textId="77777777" w:rsidR="00481F36" w:rsidRPr="009C487D" w:rsidRDefault="000A0528">
      <w:pPr>
        <w:spacing w:after="528" w:line="360" w:lineRule="auto"/>
        <w:ind w:left="720" w:right="0" w:firstLine="0"/>
        <w:rPr>
          <w:rFonts w:ascii="Montserrat" w:eastAsia="Montserrat" w:hAnsi="Montserrat" w:cs="Montserrat"/>
        </w:rPr>
      </w:pPr>
      <w:r w:rsidRPr="009C487D">
        <w:rPr>
          <w:rFonts w:ascii="Montserrat" w:eastAsia="Montserrat" w:hAnsi="Montserrat" w:cs="Montserrat"/>
        </w:rPr>
        <w:t>The focus ar</w:t>
      </w:r>
      <w:r w:rsidRPr="009C487D">
        <w:rPr>
          <w:rFonts w:ascii="Montserrat" w:eastAsia="Montserrat" w:hAnsi="Montserrat" w:cs="Montserrat"/>
        </w:rPr>
        <w:t>eas 1 &amp; 2 were addressed in this report.</w:t>
      </w:r>
    </w:p>
    <w:p w14:paraId="7D3843C5" w14:textId="77777777" w:rsidR="00481F36" w:rsidRPr="009C487D" w:rsidRDefault="00481F36">
      <w:pPr>
        <w:spacing w:after="788" w:line="360" w:lineRule="auto"/>
        <w:ind w:left="0" w:right="0" w:firstLine="0"/>
        <w:rPr>
          <w:rFonts w:ascii="Montserrat" w:eastAsia="Montserrat" w:hAnsi="Montserrat" w:cs="Montserrat"/>
        </w:rPr>
      </w:pPr>
    </w:p>
    <w:p w14:paraId="728CE5C2" w14:textId="3C27C678" w:rsidR="00481F36" w:rsidRPr="00427265" w:rsidRDefault="000A0528">
      <w:pPr>
        <w:spacing w:line="360" w:lineRule="auto"/>
        <w:ind w:left="0" w:right="0" w:firstLine="0"/>
        <w:rPr>
          <w:rFonts w:ascii="Montserrat" w:eastAsia="Montserrat" w:hAnsi="Montserrat" w:cs="Montserrat"/>
          <w:b/>
          <w:bCs/>
        </w:rPr>
      </w:pPr>
      <w:r w:rsidRPr="00427265">
        <w:rPr>
          <w:rFonts w:ascii="Montserrat" w:eastAsia="Montserrat" w:hAnsi="Montserrat" w:cs="Montserrat"/>
          <w:b/>
          <w:bCs/>
        </w:rPr>
        <w:t>Word Count: 32</w:t>
      </w:r>
      <w:r w:rsidR="00427265" w:rsidRPr="00427265">
        <w:rPr>
          <w:rFonts w:ascii="Montserrat" w:eastAsia="Montserrat" w:hAnsi="Montserrat" w:cs="Montserrat"/>
          <w:b/>
          <w:bCs/>
        </w:rPr>
        <w:t>63</w:t>
      </w:r>
    </w:p>
    <w:p w14:paraId="225733CC" w14:textId="77777777" w:rsidR="00481F36" w:rsidRPr="009C487D" w:rsidRDefault="00481F36">
      <w:pPr>
        <w:spacing w:line="360" w:lineRule="auto"/>
        <w:ind w:left="0" w:right="0" w:firstLine="0"/>
        <w:rPr>
          <w:rFonts w:ascii="Montserrat" w:eastAsia="Montserrat" w:hAnsi="Montserrat" w:cs="Montserrat"/>
        </w:rPr>
      </w:pPr>
    </w:p>
    <w:p w14:paraId="066AD761" w14:textId="2E01226D" w:rsidR="00481F36" w:rsidRPr="00427265" w:rsidRDefault="009C487D">
      <w:pPr>
        <w:pStyle w:val="Heading1"/>
        <w:numPr>
          <w:ilvl w:val="0"/>
          <w:numId w:val="8"/>
        </w:numPr>
        <w:spacing w:line="360" w:lineRule="auto"/>
        <w:ind w:left="722" w:hanging="633"/>
        <w:rPr>
          <w:rFonts w:ascii="Montserrat" w:eastAsia="Montserrat" w:hAnsi="Montserrat" w:cs="Montserrat"/>
          <w:b/>
          <w:bCs/>
        </w:rPr>
      </w:pPr>
      <w:r w:rsidRPr="00427265">
        <w:rPr>
          <w:rFonts w:ascii="Montserrat" w:eastAsia="Montserrat ExtraBold" w:hAnsi="Montserrat" w:cs="Montserrat ExtraBold"/>
          <w:b/>
          <w:bCs/>
          <w:color w:val="3B00A8"/>
          <w:szCs w:val="32"/>
        </w:rPr>
        <w:t>References</w:t>
      </w:r>
    </w:p>
    <w:p w14:paraId="4BD5558A" w14:textId="77777777" w:rsidR="00481F36" w:rsidRPr="009C487D" w:rsidRDefault="000A0528">
      <w:pPr>
        <w:spacing w:after="0" w:line="360" w:lineRule="auto"/>
        <w:ind w:left="582" w:right="0" w:hanging="492"/>
        <w:jc w:val="left"/>
        <w:rPr>
          <w:rFonts w:ascii="Montserrat" w:eastAsia="Montserrat" w:hAnsi="Montserrat" w:cs="Montserrat"/>
        </w:rPr>
      </w:pPr>
      <w:r w:rsidRPr="009C487D">
        <w:rPr>
          <w:rFonts w:ascii="Montserrat" w:eastAsia="Montserrat" w:hAnsi="Montserrat" w:cs="Montserrat"/>
        </w:rPr>
        <w:t xml:space="preserve">Fry, R. (2021, April 1). </w:t>
      </w:r>
      <w:r w:rsidRPr="009C487D">
        <w:rPr>
          <w:rFonts w:ascii="Montserrat" w:eastAsia="Montserrat" w:hAnsi="Montserrat" w:cs="Montserrat"/>
          <w:i/>
        </w:rPr>
        <w:t>Stem jobs see uneven progress in increasing gender, racial and ethnic diversity</w:t>
      </w:r>
      <w:r w:rsidRPr="009C487D">
        <w:rPr>
          <w:rFonts w:ascii="Montserrat" w:eastAsia="Montserrat" w:hAnsi="Montserrat" w:cs="Montserrat"/>
        </w:rPr>
        <w:t xml:space="preserve">. Pew Research Center Science &amp; Society. https://www.pewresearch.org/science/2021/04/01/stem-jobs-see-uneven-progress-in-incre </w:t>
      </w:r>
      <w:proofErr w:type="spellStart"/>
      <w:r w:rsidRPr="009C487D">
        <w:rPr>
          <w:rFonts w:ascii="Montserrat" w:eastAsia="Montserrat" w:hAnsi="Montserrat" w:cs="Montserrat"/>
        </w:rPr>
        <w:t>asing</w:t>
      </w:r>
      <w:proofErr w:type="spellEnd"/>
      <w:r w:rsidRPr="009C487D">
        <w:rPr>
          <w:rFonts w:ascii="Montserrat" w:eastAsia="Montserrat" w:hAnsi="Montserrat" w:cs="Montserrat"/>
        </w:rPr>
        <w:t>-gender-racial-and-ethnic-diversity/</w:t>
      </w:r>
    </w:p>
    <w:p w14:paraId="523F7CE7" w14:textId="77777777" w:rsidR="00481F36" w:rsidRPr="009C487D" w:rsidRDefault="00481F36">
      <w:pPr>
        <w:spacing w:after="0" w:line="360" w:lineRule="auto"/>
        <w:ind w:left="582" w:right="0" w:hanging="492"/>
        <w:jc w:val="left"/>
        <w:rPr>
          <w:rFonts w:ascii="Montserrat" w:eastAsia="Montserrat" w:hAnsi="Montserrat" w:cs="Montserrat"/>
        </w:rPr>
      </w:pPr>
    </w:p>
    <w:p w14:paraId="68A787BA" w14:textId="77777777" w:rsidR="00481F36" w:rsidRPr="009C487D" w:rsidRDefault="000A0528">
      <w:pPr>
        <w:spacing w:after="0" w:line="360" w:lineRule="auto"/>
        <w:ind w:left="582" w:right="0" w:hanging="492"/>
        <w:jc w:val="left"/>
        <w:rPr>
          <w:rFonts w:ascii="Montserrat" w:eastAsia="Montserrat" w:hAnsi="Montserrat" w:cs="Montserrat"/>
        </w:rPr>
      </w:pPr>
      <w:proofErr w:type="spellStart"/>
      <w:r w:rsidRPr="009C487D">
        <w:rPr>
          <w:rFonts w:ascii="Montserrat" w:eastAsia="Montserrat" w:hAnsi="Montserrat" w:cs="Montserrat"/>
        </w:rPr>
        <w:t>Infocomm</w:t>
      </w:r>
      <w:proofErr w:type="spellEnd"/>
      <w:r w:rsidRPr="009C487D">
        <w:rPr>
          <w:rFonts w:ascii="Montserrat" w:eastAsia="Montserrat" w:hAnsi="Montserrat" w:cs="Montserrat"/>
        </w:rPr>
        <w:t xml:space="preserve"> Media Development Authority. (2023). Singapore Digital Economy Report 2023. h</w:t>
      </w:r>
      <w:r w:rsidRPr="009C487D">
        <w:rPr>
          <w:rFonts w:ascii="Montserrat" w:eastAsia="Montserrat" w:hAnsi="Montserrat" w:cs="Montserrat"/>
        </w:rPr>
        <w:t xml:space="preserve">ttps://www.imda.gov.sg/-/media/imda/files/infocomm-media-landscape/research-and-stati </w:t>
      </w:r>
      <w:proofErr w:type="spellStart"/>
      <w:r w:rsidRPr="009C487D">
        <w:rPr>
          <w:rFonts w:ascii="Montserrat" w:eastAsia="Montserrat" w:hAnsi="Montserrat" w:cs="Montserrat"/>
        </w:rPr>
        <w:t>stics</w:t>
      </w:r>
      <w:proofErr w:type="spellEnd"/>
      <w:r w:rsidRPr="009C487D">
        <w:rPr>
          <w:rFonts w:ascii="Montserrat" w:eastAsia="Montserrat" w:hAnsi="Montserrat" w:cs="Montserrat"/>
        </w:rPr>
        <w:t>/</w:t>
      </w:r>
      <w:proofErr w:type="spellStart"/>
      <w:r w:rsidRPr="009C487D">
        <w:rPr>
          <w:rFonts w:ascii="Montserrat" w:eastAsia="Montserrat" w:hAnsi="Montserrat" w:cs="Montserrat"/>
        </w:rPr>
        <w:t>sgde</w:t>
      </w:r>
      <w:proofErr w:type="spellEnd"/>
      <w:r w:rsidRPr="009C487D">
        <w:rPr>
          <w:rFonts w:ascii="Montserrat" w:eastAsia="Montserrat" w:hAnsi="Montserrat" w:cs="Montserrat"/>
        </w:rPr>
        <w:t>-report/singapore-digital-economy-report-2023.pdf</w:t>
      </w:r>
    </w:p>
    <w:p w14:paraId="7E0ED44A" w14:textId="77777777" w:rsidR="00481F36" w:rsidRPr="009C487D" w:rsidRDefault="00481F36">
      <w:pPr>
        <w:spacing w:after="0" w:line="360" w:lineRule="auto"/>
        <w:ind w:left="582" w:right="0" w:hanging="492"/>
        <w:jc w:val="left"/>
        <w:rPr>
          <w:rFonts w:ascii="Montserrat" w:eastAsia="Montserrat" w:hAnsi="Montserrat" w:cs="Montserrat"/>
        </w:rPr>
      </w:pPr>
    </w:p>
    <w:p w14:paraId="19F32667" w14:textId="77777777" w:rsidR="00481F36" w:rsidRPr="009C487D" w:rsidRDefault="000A0528">
      <w:pPr>
        <w:spacing w:after="0" w:line="360" w:lineRule="auto"/>
        <w:ind w:left="582" w:right="0" w:hanging="492"/>
        <w:jc w:val="left"/>
        <w:rPr>
          <w:rFonts w:ascii="Montserrat" w:eastAsia="Montserrat" w:hAnsi="Montserrat" w:cs="Montserrat"/>
        </w:rPr>
      </w:pPr>
      <w:r w:rsidRPr="009C487D">
        <w:rPr>
          <w:rFonts w:ascii="Montserrat" w:eastAsia="Montserrat" w:hAnsi="Montserrat" w:cs="Montserrat"/>
        </w:rPr>
        <w:t xml:space="preserve">Ipsos. (n.d.). </w:t>
      </w:r>
      <w:r w:rsidRPr="009C487D">
        <w:rPr>
          <w:rFonts w:ascii="Montserrat" w:eastAsia="Montserrat" w:hAnsi="Montserrat" w:cs="Montserrat"/>
          <w:i/>
        </w:rPr>
        <w:t>The Persistent Gender Gap Continues</w:t>
      </w:r>
      <w:r w:rsidRPr="009C487D">
        <w:rPr>
          <w:rFonts w:ascii="Montserrat" w:eastAsia="Montserrat" w:hAnsi="Montserrat" w:cs="Montserrat"/>
        </w:rPr>
        <w:t>. Research. https://uws.org.sg/wp-content/uploads/2022/07/S</w:t>
      </w:r>
      <w:r w:rsidRPr="009C487D">
        <w:rPr>
          <w:rFonts w:ascii="Montserrat" w:eastAsia="Montserrat" w:hAnsi="Montserrat" w:cs="Montserrat"/>
        </w:rPr>
        <w:t>TEMPowering-Girls-Presentation-from-Ip sos-28-Apr.pdf</w:t>
      </w:r>
    </w:p>
    <w:p w14:paraId="2014F94A" w14:textId="77777777" w:rsidR="00481F36" w:rsidRPr="009C487D" w:rsidRDefault="00481F36">
      <w:pPr>
        <w:spacing w:line="360" w:lineRule="auto"/>
        <w:ind w:left="587" w:right="0" w:hanging="497"/>
        <w:jc w:val="left"/>
        <w:rPr>
          <w:rFonts w:ascii="Montserrat" w:eastAsia="Montserrat" w:hAnsi="Montserrat" w:cs="Montserrat"/>
        </w:rPr>
      </w:pPr>
    </w:p>
    <w:p w14:paraId="5FAC4461" w14:textId="77777777" w:rsidR="00481F36" w:rsidRPr="009C487D" w:rsidRDefault="000A0528">
      <w:pPr>
        <w:spacing w:line="360" w:lineRule="auto"/>
        <w:ind w:left="587" w:right="0" w:hanging="497"/>
        <w:jc w:val="left"/>
        <w:rPr>
          <w:rFonts w:ascii="Montserrat" w:eastAsia="Montserrat" w:hAnsi="Montserrat" w:cs="Montserrat"/>
          <w:color w:val="094FD1"/>
          <w:u w:val="single"/>
        </w:rPr>
      </w:pPr>
      <w:r w:rsidRPr="009C487D">
        <w:rPr>
          <w:rFonts w:ascii="Montserrat" w:eastAsia="Montserrat" w:hAnsi="Montserrat" w:cs="Montserrat"/>
        </w:rPr>
        <w:t xml:space="preserve">SG Women in Tech. (n.d.). </w:t>
      </w:r>
      <w:r w:rsidRPr="009C487D">
        <w:rPr>
          <w:rFonts w:ascii="Montserrat" w:eastAsia="Montserrat" w:hAnsi="Montserrat" w:cs="Montserrat"/>
          <w:i/>
        </w:rPr>
        <w:t>About Us</w:t>
      </w:r>
      <w:r w:rsidRPr="009C487D">
        <w:rPr>
          <w:rFonts w:ascii="Montserrat" w:eastAsia="Montserrat" w:hAnsi="Montserrat" w:cs="Montserrat"/>
        </w:rPr>
        <w:t xml:space="preserve">. SG Women </w:t>
      </w:r>
      <w:proofErr w:type="gramStart"/>
      <w:r w:rsidRPr="009C487D">
        <w:rPr>
          <w:rFonts w:ascii="Montserrat" w:eastAsia="Montserrat" w:hAnsi="Montserrat" w:cs="Montserrat"/>
        </w:rPr>
        <w:t>In</w:t>
      </w:r>
      <w:proofErr w:type="gramEnd"/>
      <w:r w:rsidRPr="009C487D">
        <w:rPr>
          <w:rFonts w:ascii="Montserrat" w:eastAsia="Montserrat" w:hAnsi="Montserrat" w:cs="Montserrat"/>
        </w:rPr>
        <w:t xml:space="preserve"> Tech. https://www.sgwomenintech.sg/#:~:text=An%20initiative%20driven%20by%20the,jobs%2 0in%20the%20infocomm%20workforce.</w:t>
      </w:r>
      <w:r w:rsidRPr="009C487D">
        <w:rPr>
          <w:rFonts w:ascii="Montserrat" w:eastAsia="Montserrat" w:hAnsi="Montserrat" w:cs="Montserrat"/>
          <w:color w:val="3F3F3F"/>
          <w:sz w:val="26"/>
          <w:szCs w:val="26"/>
        </w:rPr>
        <w:t xml:space="preserve"> </w:t>
      </w:r>
      <w:hyperlink r:id="rId9">
        <w:r w:rsidRPr="009C487D">
          <w:rPr>
            <w:rFonts w:ascii="Montserrat" w:eastAsia="Montserrat" w:hAnsi="Montserrat" w:cs="Montserrat"/>
            <w:color w:val="094FD1"/>
            <w:u w:val="single"/>
          </w:rPr>
          <w:t>Singapore Girls in Tech 2023 - Singapore Computer Society (scs.org.sg)</w:t>
        </w:r>
      </w:hyperlink>
    </w:p>
    <w:p w14:paraId="6EC8156D" w14:textId="77777777" w:rsidR="00481F36" w:rsidRPr="009C487D" w:rsidRDefault="00481F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360" w:lineRule="auto"/>
        <w:ind w:left="587" w:right="0" w:hanging="497"/>
        <w:jc w:val="left"/>
        <w:rPr>
          <w:rFonts w:ascii="Montserrat" w:eastAsia="Montserrat" w:hAnsi="Montserrat" w:cs="Montserrat"/>
          <w:color w:val="3F3F3F"/>
        </w:rPr>
      </w:pPr>
    </w:p>
    <w:p w14:paraId="0CEAEEC9" w14:textId="77777777" w:rsidR="00481F36" w:rsidRPr="009C487D" w:rsidRDefault="000A0528">
      <w:pPr>
        <w:spacing w:after="0" w:line="360" w:lineRule="auto"/>
        <w:ind w:left="582" w:right="0" w:hanging="492"/>
        <w:jc w:val="left"/>
        <w:rPr>
          <w:rFonts w:ascii="Montserrat" w:eastAsia="Montserrat" w:hAnsi="Montserrat" w:cs="Montserrat"/>
        </w:rPr>
      </w:pPr>
      <w:r w:rsidRPr="009C487D">
        <w:rPr>
          <w:rFonts w:ascii="Montserrat" w:eastAsia="Montserrat" w:hAnsi="Montserrat" w:cs="Montserrat"/>
        </w:rPr>
        <w:t xml:space="preserve">UWS, Agility Research &amp; Strategy. (n.d.). </w:t>
      </w:r>
      <w:r w:rsidRPr="009C487D">
        <w:rPr>
          <w:rFonts w:ascii="Montserrat" w:eastAsia="Montserrat" w:hAnsi="Montserrat" w:cs="Montserrat"/>
          <w:i/>
        </w:rPr>
        <w:t xml:space="preserve">Girls Face </w:t>
      </w:r>
      <w:proofErr w:type="gramStart"/>
      <w:r w:rsidRPr="009C487D">
        <w:rPr>
          <w:rFonts w:ascii="Montserrat" w:eastAsia="Montserrat" w:hAnsi="Montserrat" w:cs="Montserrat"/>
          <w:i/>
        </w:rPr>
        <w:t>A</w:t>
      </w:r>
      <w:proofErr w:type="gramEnd"/>
      <w:r w:rsidRPr="009C487D">
        <w:rPr>
          <w:rFonts w:ascii="Montserrat" w:eastAsia="Montserrat" w:hAnsi="Montserrat" w:cs="Montserrat"/>
          <w:i/>
        </w:rPr>
        <w:t xml:space="preserve"> Confidence Gap Compared To Boys In The Decision To Pursue STEM Careers</w:t>
      </w:r>
      <w:r w:rsidRPr="009C487D">
        <w:rPr>
          <w:rFonts w:ascii="Montserrat" w:eastAsia="Montserrat" w:hAnsi="Montserrat" w:cs="Montserrat"/>
        </w:rPr>
        <w:t>. Research. https://uws.org.sg/wp-content/uploads/2022/07/Presentation-STEM-Research.pdf</w:t>
      </w:r>
    </w:p>
    <w:p w14:paraId="2BD755FC" w14:textId="77777777" w:rsidR="00481F36" w:rsidRPr="009C487D" w:rsidRDefault="00481F36">
      <w:pPr>
        <w:spacing w:after="249" w:line="360" w:lineRule="auto"/>
        <w:ind w:left="582" w:right="0" w:hanging="492"/>
        <w:jc w:val="left"/>
        <w:rPr>
          <w:rFonts w:ascii="Montserrat" w:eastAsia="Montserrat" w:hAnsi="Montserrat" w:cs="Montserrat"/>
        </w:rPr>
      </w:pPr>
    </w:p>
    <w:p w14:paraId="7F0A6A87" w14:textId="77777777" w:rsidR="00481F36" w:rsidRPr="009C487D" w:rsidRDefault="000A0528">
      <w:pPr>
        <w:spacing w:after="249" w:line="360" w:lineRule="auto"/>
        <w:ind w:left="582" w:right="0" w:hanging="492"/>
        <w:jc w:val="left"/>
        <w:rPr>
          <w:rFonts w:ascii="Montserrat" w:eastAsia="Montserrat" w:hAnsi="Montserrat" w:cs="Montserrat"/>
        </w:rPr>
      </w:pPr>
      <w:r w:rsidRPr="009C487D">
        <w:rPr>
          <w:rFonts w:ascii="Montserrat" w:eastAsia="Montserrat" w:hAnsi="Montserrat" w:cs="Montserrat"/>
        </w:rPr>
        <w:t xml:space="preserve">UWS, Robertsbridge Stonehaven. (n.d.). </w:t>
      </w:r>
      <w:r w:rsidRPr="009C487D">
        <w:rPr>
          <w:rFonts w:ascii="Montserrat" w:eastAsia="Montserrat" w:hAnsi="Montserrat" w:cs="Montserrat"/>
          <w:i/>
        </w:rPr>
        <w:t>Girls In STEM: Building A Supportive Ecosystem 1.0</w:t>
      </w:r>
      <w:r w:rsidRPr="009C487D">
        <w:rPr>
          <w:rFonts w:ascii="Montserrat" w:eastAsia="Montserrat" w:hAnsi="Montserrat" w:cs="Montserrat"/>
        </w:rPr>
        <w:t xml:space="preserve">. </w:t>
      </w:r>
      <w:r w:rsidRPr="009C487D">
        <w:rPr>
          <w:rFonts w:ascii="Montserrat" w:eastAsia="Montserrat" w:hAnsi="Montserrat" w:cs="Montserrat"/>
        </w:rPr>
        <w:t>United Women Singapore. https://drive.google.com/file/d/1ZajHVDEr1tFzqKPBvZwiV_H3-T4gIKEQ/view</w:t>
      </w:r>
    </w:p>
    <w:p w14:paraId="4DA5AFE8" w14:textId="77777777" w:rsidR="00481F36" w:rsidRPr="009C487D" w:rsidRDefault="000A0528">
      <w:pPr>
        <w:spacing w:line="360" w:lineRule="auto"/>
        <w:ind w:left="557" w:right="0" w:hanging="467"/>
        <w:rPr>
          <w:rFonts w:ascii="Montserrat" w:eastAsia="Montserrat" w:hAnsi="Montserrat" w:cs="Montserrat"/>
        </w:rPr>
      </w:pPr>
      <w:r w:rsidRPr="009C487D">
        <w:rPr>
          <w:rFonts w:ascii="Montserrat" w:eastAsia="Montserrat" w:hAnsi="Montserrat" w:cs="Montserrat"/>
        </w:rPr>
        <w:lastRenderedPageBreak/>
        <w:t xml:space="preserve">World Economic Forum. (2022). </w:t>
      </w:r>
      <w:r w:rsidRPr="009C487D">
        <w:rPr>
          <w:rFonts w:ascii="Montserrat" w:eastAsia="Montserrat" w:hAnsi="Montserrat" w:cs="Montserrat"/>
          <w:i/>
        </w:rPr>
        <w:t>Global Gender Gap Report 2022</w:t>
      </w:r>
      <w:r w:rsidRPr="009C487D">
        <w:rPr>
          <w:rFonts w:ascii="Montserrat" w:eastAsia="Montserrat" w:hAnsi="Montserrat" w:cs="Montserrat"/>
        </w:rPr>
        <w:t>. https://www.weforum.org/reports/global-gender-gap-report-2022/digest</w:t>
      </w:r>
    </w:p>
    <w:sectPr w:rsidR="00481F36" w:rsidRPr="009C487D">
      <w:headerReference w:type="default" r:id="rId10"/>
      <w:footerReference w:type="default" r:id="rId11"/>
      <w:footerReference w:type="first" r:id="rId12"/>
      <w:pgSz w:w="12240" w:h="15840"/>
      <w:pgMar w:top="1486" w:right="1440" w:bottom="1701" w:left="143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F19C0" w14:textId="77777777" w:rsidR="000A7BED" w:rsidRDefault="000A7BED">
      <w:pPr>
        <w:spacing w:after="0" w:line="240" w:lineRule="auto"/>
      </w:pPr>
      <w:r>
        <w:separator/>
      </w:r>
    </w:p>
  </w:endnote>
  <w:endnote w:type="continuationSeparator" w:id="0">
    <w:p w14:paraId="4CA96CF5" w14:textId="77777777" w:rsidR="000A7BED" w:rsidRDefault="000A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ExtraBold">
    <w:charset w:val="00"/>
    <w:family w:val="auto"/>
    <w:pitch w:val="variable"/>
    <w:sig w:usb0="2000020F" w:usb1="00000003" w:usb2="00000000" w:usb3="00000000" w:csb0="00000197" w:csb1="00000000"/>
  </w:font>
  <w:font w:name="Montserrat SemiBold">
    <w:charset w:val="00"/>
    <w:family w:val="auto"/>
    <w:pitch w:val="variable"/>
    <w:sig w:usb0="2000020F" w:usb1="00000003" w:usb2="00000000" w:usb3="00000000" w:csb0="00000197"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E2515" w14:textId="77777777" w:rsidR="00481F36" w:rsidRDefault="00481F36">
    <w:pPr>
      <w:widowControl w:val="0"/>
      <w:pBdr>
        <w:top w:val="nil"/>
        <w:left w:val="nil"/>
        <w:bottom w:val="nil"/>
        <w:right w:val="nil"/>
        <w:between w:val="nil"/>
      </w:pBdr>
      <w:spacing w:after="0" w:line="276" w:lineRule="auto"/>
      <w:ind w:left="0" w:right="0" w:firstLine="0"/>
      <w:jc w:val="left"/>
    </w:pPr>
  </w:p>
  <w:tbl>
    <w:tblPr>
      <w:tblStyle w:val="a0"/>
      <w:tblW w:w="9360" w:type="dxa"/>
      <w:tblLayout w:type="fixed"/>
      <w:tblLook w:val="0600" w:firstRow="0" w:lastRow="0" w:firstColumn="0" w:lastColumn="0" w:noHBand="1" w:noVBand="1"/>
    </w:tblPr>
    <w:tblGrid>
      <w:gridCol w:w="3120"/>
      <w:gridCol w:w="3120"/>
      <w:gridCol w:w="3120"/>
    </w:tblGrid>
    <w:tr w:rsidR="00481F36" w14:paraId="65E960F2" w14:textId="77777777">
      <w:trPr>
        <w:trHeight w:val="300"/>
      </w:trPr>
      <w:tc>
        <w:tcPr>
          <w:tcW w:w="3120" w:type="dxa"/>
        </w:tcPr>
        <w:p w14:paraId="175165C2" w14:textId="77777777" w:rsidR="00481F36" w:rsidRDefault="00481F36">
          <w:pPr>
            <w:pBdr>
              <w:top w:val="nil"/>
              <w:left w:val="nil"/>
              <w:bottom w:val="nil"/>
              <w:right w:val="nil"/>
              <w:between w:val="nil"/>
            </w:pBdr>
            <w:tabs>
              <w:tab w:val="center" w:pos="4513"/>
              <w:tab w:val="right" w:pos="9026"/>
            </w:tabs>
            <w:spacing w:after="0" w:line="240" w:lineRule="auto"/>
            <w:ind w:left="-115"/>
            <w:jc w:val="left"/>
          </w:pPr>
        </w:p>
      </w:tc>
      <w:tc>
        <w:tcPr>
          <w:tcW w:w="3120" w:type="dxa"/>
        </w:tcPr>
        <w:p w14:paraId="28B96FC3" w14:textId="77777777" w:rsidR="00481F36" w:rsidRDefault="00481F36">
          <w:pPr>
            <w:pBdr>
              <w:top w:val="nil"/>
              <w:left w:val="nil"/>
              <w:bottom w:val="nil"/>
              <w:right w:val="nil"/>
              <w:between w:val="nil"/>
            </w:pBdr>
            <w:tabs>
              <w:tab w:val="center" w:pos="4513"/>
              <w:tab w:val="right" w:pos="9026"/>
            </w:tabs>
            <w:spacing w:after="0" w:line="240" w:lineRule="auto"/>
            <w:jc w:val="center"/>
          </w:pPr>
        </w:p>
      </w:tc>
      <w:tc>
        <w:tcPr>
          <w:tcW w:w="3120" w:type="dxa"/>
        </w:tcPr>
        <w:p w14:paraId="6D014CBA" w14:textId="77777777" w:rsidR="00481F36" w:rsidRDefault="00481F36">
          <w:pPr>
            <w:pBdr>
              <w:top w:val="nil"/>
              <w:left w:val="nil"/>
              <w:bottom w:val="nil"/>
              <w:right w:val="nil"/>
              <w:between w:val="nil"/>
            </w:pBdr>
            <w:tabs>
              <w:tab w:val="center" w:pos="4513"/>
              <w:tab w:val="right" w:pos="9026"/>
            </w:tabs>
            <w:spacing w:after="0" w:line="240" w:lineRule="auto"/>
            <w:ind w:right="-115"/>
            <w:jc w:val="right"/>
          </w:pPr>
        </w:p>
      </w:tc>
    </w:tr>
  </w:tbl>
  <w:p w14:paraId="45391AFA" w14:textId="77777777" w:rsidR="00481F36" w:rsidRDefault="00481F36">
    <w:pPr>
      <w:pBdr>
        <w:top w:val="nil"/>
        <w:left w:val="nil"/>
        <w:bottom w:val="nil"/>
        <w:right w:val="nil"/>
        <w:between w:val="nil"/>
      </w:pBdr>
      <w:tabs>
        <w:tab w:val="center" w:pos="4513"/>
        <w:tab w:val="right" w:pos="9026"/>
      </w:tabs>
      <w:spacing w:after="0" w:line="240" w:lineRule="auto"/>
    </w:pPr>
  </w:p>
  <w:p w14:paraId="3ACCB459" w14:textId="7C196D4C" w:rsidR="00481F36" w:rsidRDefault="000A0528">
    <w:pPr>
      <w:pBdr>
        <w:top w:val="nil"/>
        <w:left w:val="nil"/>
        <w:bottom w:val="nil"/>
        <w:right w:val="nil"/>
        <w:between w:val="nil"/>
      </w:pBdr>
      <w:tabs>
        <w:tab w:val="center" w:pos="4513"/>
        <w:tab w:val="right" w:pos="9026"/>
      </w:tabs>
      <w:spacing w:after="0" w:line="240" w:lineRule="auto"/>
      <w:jc w:val="right"/>
      <w:rPr>
        <w:rFonts w:ascii="Montserrat" w:eastAsia="Montserrat" w:hAnsi="Montserrat" w:cs="Montserrat"/>
        <w:b/>
      </w:rPr>
    </w:pPr>
    <w:r>
      <w:rPr>
        <w:rFonts w:ascii="Montserrat" w:eastAsia="Montserrat" w:hAnsi="Montserrat" w:cs="Montserrat"/>
        <w:b/>
      </w:rPr>
      <w:fldChar w:fldCharType="begin"/>
    </w:r>
    <w:r>
      <w:rPr>
        <w:rFonts w:ascii="Montserrat" w:eastAsia="Montserrat" w:hAnsi="Montserrat" w:cs="Montserrat"/>
        <w:b/>
      </w:rPr>
      <w:instrText>PAGE</w:instrText>
    </w:r>
    <w:r>
      <w:rPr>
        <w:rFonts w:ascii="Montserrat" w:eastAsia="Montserrat" w:hAnsi="Montserrat" w:cs="Montserrat"/>
        <w:b/>
      </w:rPr>
      <w:fldChar w:fldCharType="separate"/>
    </w:r>
    <w:r w:rsidR="009C487D">
      <w:rPr>
        <w:rFonts w:ascii="Montserrat" w:eastAsia="Montserrat" w:hAnsi="Montserrat" w:cs="Montserrat"/>
        <w:b/>
        <w:noProof/>
      </w:rPr>
      <w:t>1</w:t>
    </w:r>
    <w:r>
      <w:rPr>
        <w:rFonts w:ascii="Montserrat" w:eastAsia="Montserrat" w:hAnsi="Montserrat" w:cs="Montserrat"/>
        <w:b/>
      </w:rPr>
      <w:fldChar w:fldCharType="end"/>
    </w:r>
    <w:r>
      <w:rPr>
        <w:rFonts w:ascii="Montserrat" w:eastAsia="Montserrat" w:hAnsi="Montserrat" w:cs="Montserrat"/>
        <w:b/>
      </w:rPr>
      <w:t xml:space="preserve"> of 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E2772" w14:textId="77777777" w:rsidR="00481F36" w:rsidRDefault="00481F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7C364" w14:textId="77777777" w:rsidR="000A7BED" w:rsidRDefault="000A7BED">
      <w:pPr>
        <w:spacing w:after="0" w:line="240" w:lineRule="auto"/>
      </w:pPr>
      <w:r>
        <w:separator/>
      </w:r>
    </w:p>
  </w:footnote>
  <w:footnote w:type="continuationSeparator" w:id="0">
    <w:p w14:paraId="53A9AB2E" w14:textId="77777777" w:rsidR="000A7BED" w:rsidRDefault="000A7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938FC" w14:textId="77777777" w:rsidR="00481F36" w:rsidRDefault="000A0528">
    <w:pPr>
      <w:widowControl w:val="0"/>
      <w:pBdr>
        <w:top w:val="nil"/>
        <w:left w:val="nil"/>
        <w:bottom w:val="nil"/>
        <w:right w:val="nil"/>
        <w:between w:val="nil"/>
      </w:pBdr>
      <w:spacing w:after="0" w:line="276" w:lineRule="auto"/>
      <w:ind w:left="0" w:right="0" w:firstLine="0"/>
      <w:jc w:val="left"/>
    </w:pPr>
    <w:r>
      <w:rPr>
        <w:noProof/>
      </w:rPr>
      <w:drawing>
        <wp:anchor distT="114300" distB="114300" distL="114300" distR="114300" simplePos="0" relativeHeight="251658240" behindDoc="0" locked="0" layoutInCell="1" hidden="0" allowOverlap="1" wp14:anchorId="5F753C33" wp14:editId="2F936724">
          <wp:simplePos x="0" y="0"/>
          <wp:positionH relativeFrom="column">
            <wp:posOffset>5829300</wp:posOffset>
          </wp:positionH>
          <wp:positionV relativeFrom="paragraph">
            <wp:posOffset>-228599</wp:posOffset>
          </wp:positionV>
          <wp:extent cx="672127" cy="833438"/>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72127" cy="833438"/>
                  </a:xfrm>
                  <a:prstGeom prst="rect">
                    <a:avLst/>
                  </a:prstGeom>
                  <a:ln/>
                </pic:spPr>
              </pic:pic>
            </a:graphicData>
          </a:graphic>
        </wp:anchor>
      </w:drawing>
    </w:r>
  </w:p>
  <w:p w14:paraId="072C1E13" w14:textId="77777777" w:rsidR="00481F36" w:rsidRDefault="00481F36">
    <w:pPr>
      <w:widowControl w:val="0"/>
      <w:pBdr>
        <w:top w:val="nil"/>
        <w:left w:val="nil"/>
        <w:bottom w:val="nil"/>
        <w:right w:val="nil"/>
        <w:between w:val="nil"/>
      </w:pBdr>
      <w:spacing w:after="0" w:line="276" w:lineRule="auto"/>
      <w:ind w:left="0" w:right="0" w:firstLine="0"/>
      <w:jc w:val="left"/>
    </w:pPr>
  </w:p>
  <w:tbl>
    <w:tblPr>
      <w:tblStyle w:val="a"/>
      <w:tblW w:w="9360" w:type="dxa"/>
      <w:tblLayout w:type="fixed"/>
      <w:tblLook w:val="0600" w:firstRow="0" w:lastRow="0" w:firstColumn="0" w:lastColumn="0" w:noHBand="1" w:noVBand="1"/>
    </w:tblPr>
    <w:tblGrid>
      <w:gridCol w:w="3120"/>
      <w:gridCol w:w="3120"/>
      <w:gridCol w:w="3120"/>
    </w:tblGrid>
    <w:tr w:rsidR="00481F36" w14:paraId="6693EB4A" w14:textId="77777777">
      <w:trPr>
        <w:trHeight w:val="285"/>
      </w:trPr>
      <w:tc>
        <w:tcPr>
          <w:tcW w:w="3120" w:type="dxa"/>
        </w:tcPr>
        <w:p w14:paraId="428A8290" w14:textId="77777777" w:rsidR="00481F36" w:rsidRDefault="00481F36">
          <w:pPr>
            <w:pBdr>
              <w:top w:val="nil"/>
              <w:left w:val="nil"/>
              <w:bottom w:val="nil"/>
              <w:right w:val="nil"/>
              <w:between w:val="nil"/>
            </w:pBdr>
            <w:tabs>
              <w:tab w:val="center" w:pos="4513"/>
              <w:tab w:val="right" w:pos="9026"/>
            </w:tabs>
            <w:spacing w:after="0" w:line="240" w:lineRule="auto"/>
            <w:ind w:left="-115"/>
            <w:jc w:val="left"/>
          </w:pPr>
        </w:p>
      </w:tc>
      <w:tc>
        <w:tcPr>
          <w:tcW w:w="3120" w:type="dxa"/>
        </w:tcPr>
        <w:p w14:paraId="56BFA8FA" w14:textId="77777777" w:rsidR="00481F36" w:rsidRDefault="00481F36">
          <w:pPr>
            <w:pBdr>
              <w:top w:val="nil"/>
              <w:left w:val="nil"/>
              <w:bottom w:val="nil"/>
              <w:right w:val="nil"/>
              <w:between w:val="nil"/>
            </w:pBdr>
            <w:tabs>
              <w:tab w:val="center" w:pos="4513"/>
              <w:tab w:val="right" w:pos="9026"/>
            </w:tabs>
            <w:spacing w:after="0" w:line="240" w:lineRule="auto"/>
            <w:jc w:val="center"/>
          </w:pPr>
        </w:p>
      </w:tc>
      <w:tc>
        <w:tcPr>
          <w:tcW w:w="3120" w:type="dxa"/>
        </w:tcPr>
        <w:p w14:paraId="11C2506C" w14:textId="77777777" w:rsidR="00481F36" w:rsidRDefault="00481F36">
          <w:pPr>
            <w:pBdr>
              <w:top w:val="nil"/>
              <w:left w:val="nil"/>
              <w:bottom w:val="nil"/>
              <w:right w:val="nil"/>
              <w:between w:val="nil"/>
            </w:pBdr>
            <w:tabs>
              <w:tab w:val="center" w:pos="4513"/>
              <w:tab w:val="right" w:pos="9026"/>
            </w:tabs>
            <w:spacing w:after="0" w:line="240" w:lineRule="auto"/>
            <w:ind w:right="-115"/>
            <w:jc w:val="right"/>
          </w:pPr>
        </w:p>
      </w:tc>
    </w:tr>
  </w:tbl>
  <w:p w14:paraId="53B66E97" w14:textId="77777777" w:rsidR="00481F36" w:rsidRDefault="00481F36">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37630"/>
    <w:multiLevelType w:val="multilevel"/>
    <w:tmpl w:val="D362F724"/>
    <w:lvl w:ilvl="0">
      <w:start w:val="3"/>
      <w:numFmt w:val="decimal"/>
      <w:lvlText w:val="%1."/>
      <w:lvlJc w:val="left"/>
      <w:pPr>
        <w:ind w:left="1427" w:hanging="1427"/>
      </w:pPr>
      <w:rPr>
        <w:rFonts w:ascii="Montserrat" w:eastAsia="Montserrat" w:hAnsi="Montserrat" w:cs="Montserrat"/>
        <w:b w:val="0"/>
        <w:i w:val="0"/>
        <w:strike w:val="0"/>
        <w:color w:val="000000"/>
        <w:sz w:val="22"/>
        <w:szCs w:val="22"/>
        <w:u w:val="none"/>
        <w:shd w:val="clear" w:color="auto" w:fill="auto"/>
        <w:vertAlign w:val="baseline"/>
      </w:rPr>
    </w:lvl>
    <w:lvl w:ilvl="1">
      <w:start w:val="1"/>
      <w:numFmt w:val="lowerLetter"/>
      <w:lvlText w:val="%2)"/>
      <w:lvlJc w:val="left"/>
      <w:pPr>
        <w:ind w:left="2162" w:hanging="2162"/>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2"/>
        <w:szCs w:val="22"/>
        <w:u w:val="none"/>
        <w:shd w:val="clear" w:color="auto" w:fill="auto"/>
        <w:vertAlign w:val="baseline"/>
      </w:rPr>
    </w:lvl>
  </w:abstractNum>
  <w:abstractNum w:abstractNumId="1" w15:restartNumberingAfterBreak="0">
    <w:nsid w:val="16090BA9"/>
    <w:multiLevelType w:val="multilevel"/>
    <w:tmpl w:val="21D44D4E"/>
    <w:lvl w:ilvl="0">
      <w:start w:val="1"/>
      <w:numFmt w:val="decimal"/>
      <w:lvlText w:val="%1."/>
      <w:lvlJc w:val="left"/>
      <w:pPr>
        <w:ind w:left="1427" w:hanging="1427"/>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2156" w:hanging="2156"/>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2876" w:hanging="2876"/>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3596" w:hanging="3596"/>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4316" w:hanging="43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5036" w:hanging="503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5756" w:hanging="575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6476" w:hanging="647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7196" w:hanging="7196"/>
      </w:pPr>
      <w:rPr>
        <w:rFonts w:ascii="Arial" w:eastAsia="Arial" w:hAnsi="Arial" w:cs="Arial"/>
        <w:b w:val="0"/>
        <w:i w:val="0"/>
        <w:strike w:val="0"/>
        <w:color w:val="000000"/>
        <w:sz w:val="22"/>
        <w:szCs w:val="22"/>
        <w:u w:val="none"/>
        <w:shd w:val="clear" w:color="auto" w:fill="auto"/>
        <w:vertAlign w:val="baseline"/>
      </w:rPr>
    </w:lvl>
  </w:abstractNum>
  <w:abstractNum w:abstractNumId="2" w15:restartNumberingAfterBreak="0">
    <w:nsid w:val="16C35C98"/>
    <w:multiLevelType w:val="multilevel"/>
    <w:tmpl w:val="0FBCEBF8"/>
    <w:lvl w:ilvl="0">
      <w:start w:val="1"/>
      <w:numFmt w:val="upperLetter"/>
      <w:pStyle w:val="Heading1"/>
      <w:lvlText w:val="%1)"/>
      <w:lvlJc w:val="left"/>
      <w:pPr>
        <w:ind w:left="707" w:hanging="527"/>
      </w:pPr>
      <w:rPr>
        <w:rFonts w:ascii="Arial" w:eastAsia="Arial" w:hAnsi="Arial" w:cs="Arial"/>
        <w:b w:val="0"/>
        <w:i/>
        <w:strike w:val="0"/>
        <w:color w:val="8456FF"/>
        <w:sz w:val="28"/>
        <w:szCs w:val="28"/>
        <w:u w:val="none"/>
        <w:shd w:val="clear" w:color="auto" w:fill="auto"/>
        <w:vertAlign w:val="baseline"/>
      </w:rPr>
    </w:lvl>
    <w:lvl w:ilvl="1">
      <w:start w:val="1"/>
      <w:numFmt w:val="decimal"/>
      <w:lvlText w:val="%2."/>
      <w:lvlJc w:val="left"/>
      <w:pPr>
        <w:ind w:left="1427" w:hanging="1427"/>
      </w:pPr>
      <w:rPr>
        <w:rFonts w:ascii="Arial" w:eastAsia="Arial" w:hAnsi="Arial" w:cs="Arial"/>
        <w:b w:val="0"/>
        <w:i w:val="0"/>
        <w:strike w:val="0"/>
        <w:color w:val="000000"/>
        <w:sz w:val="22"/>
        <w:szCs w:val="22"/>
        <w:u w:val="none"/>
        <w:shd w:val="clear" w:color="auto" w:fill="auto"/>
        <w:vertAlign w:val="baseline"/>
      </w:rPr>
    </w:lvl>
    <w:lvl w:ilvl="2">
      <w:start w:val="1"/>
      <w:numFmt w:val="lowerLetter"/>
      <w:lvlText w:val="%3)"/>
      <w:lvlJc w:val="left"/>
      <w:pPr>
        <w:ind w:left="2162" w:hanging="2162"/>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800" w:hanging="180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240" w:hanging="324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960" w:hanging="396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400" w:hanging="5400"/>
      </w:pPr>
      <w:rPr>
        <w:rFonts w:ascii="Arial" w:eastAsia="Arial" w:hAnsi="Arial" w:cs="Arial"/>
        <w:b w:val="0"/>
        <w:i w:val="0"/>
        <w:strike w:val="0"/>
        <w:color w:val="000000"/>
        <w:sz w:val="22"/>
        <w:szCs w:val="22"/>
        <w:u w:val="none"/>
        <w:shd w:val="clear" w:color="auto" w:fill="auto"/>
        <w:vertAlign w:val="baseline"/>
      </w:rPr>
    </w:lvl>
  </w:abstractNum>
  <w:abstractNum w:abstractNumId="3" w15:restartNumberingAfterBreak="0">
    <w:nsid w:val="18E01027"/>
    <w:multiLevelType w:val="multilevel"/>
    <w:tmpl w:val="B6AC8C98"/>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20" w:hanging="720"/>
      </w:pPr>
      <w:rPr>
        <w:rFonts w:ascii="Arial" w:eastAsia="Arial" w:hAnsi="Arial" w:cs="Arial"/>
        <w:b w:val="0"/>
        <w:i w:val="0"/>
        <w:strike w:val="0"/>
        <w:color w:val="000000"/>
        <w:sz w:val="22"/>
        <w:szCs w:val="22"/>
        <w:u w:val="none"/>
        <w:shd w:val="clear" w:color="auto" w:fill="auto"/>
        <w:vertAlign w:val="baseline"/>
      </w:rPr>
    </w:lvl>
    <w:lvl w:ilvl="2">
      <w:start w:val="1"/>
      <w:numFmt w:val="lowerLetter"/>
      <w:lvlText w:val="%3)"/>
      <w:lvlJc w:val="left"/>
      <w:pPr>
        <w:ind w:left="2162" w:hanging="2162"/>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800" w:hanging="180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240" w:hanging="324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960" w:hanging="396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400" w:hanging="5400"/>
      </w:pPr>
      <w:rPr>
        <w:rFonts w:ascii="Arial" w:eastAsia="Arial" w:hAnsi="Arial" w:cs="Arial"/>
        <w:b w:val="0"/>
        <w:i w:val="0"/>
        <w:strike w:val="0"/>
        <w:color w:val="000000"/>
        <w:sz w:val="22"/>
        <w:szCs w:val="22"/>
        <w:u w:val="none"/>
        <w:shd w:val="clear" w:color="auto" w:fill="auto"/>
        <w:vertAlign w:val="baseline"/>
      </w:rPr>
    </w:lvl>
  </w:abstractNum>
  <w:abstractNum w:abstractNumId="4" w15:restartNumberingAfterBreak="0">
    <w:nsid w:val="289E6997"/>
    <w:multiLevelType w:val="multilevel"/>
    <w:tmpl w:val="358CA22C"/>
    <w:lvl w:ilvl="0">
      <w:start w:val="1"/>
      <w:numFmt w:val="upperRoman"/>
      <w:lvlText w:val="%1."/>
      <w:lvlJc w:val="left"/>
      <w:pPr>
        <w:ind w:left="0" w:firstLine="0"/>
      </w:pPr>
      <w:rPr>
        <w:rFonts w:ascii="Arial" w:eastAsia="Arial" w:hAnsi="Arial" w:cs="Arial"/>
        <w:b/>
        <w:i w:val="0"/>
        <w:strike w:val="0"/>
        <w:color w:val="3B00A8"/>
        <w:sz w:val="32"/>
        <w:szCs w:val="32"/>
        <w:u w:val="none"/>
        <w:shd w:val="clear" w:color="auto" w:fill="auto"/>
        <w:vertAlign w:val="baseline"/>
      </w:rPr>
    </w:lvl>
    <w:lvl w:ilvl="1">
      <w:start w:val="1"/>
      <w:numFmt w:val="lowerLetter"/>
      <w:lvlText w:val="%2"/>
      <w:lvlJc w:val="left"/>
      <w:pPr>
        <w:ind w:left="1098" w:hanging="1098"/>
      </w:pPr>
      <w:rPr>
        <w:rFonts w:ascii="Arial" w:eastAsia="Arial" w:hAnsi="Arial" w:cs="Arial"/>
        <w:b w:val="0"/>
        <w:i w:val="0"/>
        <w:strike w:val="0"/>
        <w:color w:val="000000"/>
        <w:sz w:val="32"/>
        <w:szCs w:val="32"/>
        <w:u w:val="none"/>
        <w:shd w:val="clear" w:color="auto" w:fill="auto"/>
        <w:vertAlign w:val="baseline"/>
      </w:rPr>
    </w:lvl>
    <w:lvl w:ilvl="2">
      <w:start w:val="1"/>
      <w:numFmt w:val="lowerRoman"/>
      <w:lvlText w:val="%3"/>
      <w:lvlJc w:val="left"/>
      <w:pPr>
        <w:ind w:left="1818" w:hanging="1818"/>
      </w:pPr>
      <w:rPr>
        <w:rFonts w:ascii="Arial" w:eastAsia="Arial" w:hAnsi="Arial" w:cs="Arial"/>
        <w:b w:val="0"/>
        <w:i w:val="0"/>
        <w:strike w:val="0"/>
        <w:color w:val="000000"/>
        <w:sz w:val="32"/>
        <w:szCs w:val="32"/>
        <w:u w:val="none"/>
        <w:shd w:val="clear" w:color="auto" w:fill="auto"/>
        <w:vertAlign w:val="baseline"/>
      </w:rPr>
    </w:lvl>
    <w:lvl w:ilvl="3">
      <w:start w:val="1"/>
      <w:numFmt w:val="decimal"/>
      <w:lvlText w:val="%4"/>
      <w:lvlJc w:val="left"/>
      <w:pPr>
        <w:ind w:left="2538" w:hanging="2538"/>
      </w:pPr>
      <w:rPr>
        <w:rFonts w:ascii="Arial" w:eastAsia="Arial" w:hAnsi="Arial" w:cs="Arial"/>
        <w:b w:val="0"/>
        <w:i w:val="0"/>
        <w:strike w:val="0"/>
        <w:color w:val="000000"/>
        <w:sz w:val="32"/>
        <w:szCs w:val="32"/>
        <w:u w:val="none"/>
        <w:shd w:val="clear" w:color="auto" w:fill="auto"/>
        <w:vertAlign w:val="baseline"/>
      </w:rPr>
    </w:lvl>
    <w:lvl w:ilvl="4">
      <w:start w:val="1"/>
      <w:numFmt w:val="lowerLetter"/>
      <w:lvlText w:val="%5"/>
      <w:lvlJc w:val="left"/>
      <w:pPr>
        <w:ind w:left="3258" w:hanging="3258"/>
      </w:pPr>
      <w:rPr>
        <w:rFonts w:ascii="Arial" w:eastAsia="Arial" w:hAnsi="Arial" w:cs="Arial"/>
        <w:b w:val="0"/>
        <w:i w:val="0"/>
        <w:strike w:val="0"/>
        <w:color w:val="000000"/>
        <w:sz w:val="32"/>
        <w:szCs w:val="32"/>
        <w:u w:val="none"/>
        <w:shd w:val="clear" w:color="auto" w:fill="auto"/>
        <w:vertAlign w:val="baseline"/>
      </w:rPr>
    </w:lvl>
    <w:lvl w:ilvl="5">
      <w:start w:val="1"/>
      <w:numFmt w:val="lowerRoman"/>
      <w:lvlText w:val="%6"/>
      <w:lvlJc w:val="left"/>
      <w:pPr>
        <w:ind w:left="3978" w:hanging="3978"/>
      </w:pPr>
      <w:rPr>
        <w:rFonts w:ascii="Arial" w:eastAsia="Arial" w:hAnsi="Arial" w:cs="Arial"/>
        <w:b w:val="0"/>
        <w:i w:val="0"/>
        <w:strike w:val="0"/>
        <w:color w:val="000000"/>
        <w:sz w:val="32"/>
        <w:szCs w:val="32"/>
        <w:u w:val="none"/>
        <w:shd w:val="clear" w:color="auto" w:fill="auto"/>
        <w:vertAlign w:val="baseline"/>
      </w:rPr>
    </w:lvl>
    <w:lvl w:ilvl="6">
      <w:start w:val="1"/>
      <w:numFmt w:val="decimal"/>
      <w:lvlText w:val="%7"/>
      <w:lvlJc w:val="left"/>
      <w:pPr>
        <w:ind w:left="4698" w:hanging="4698"/>
      </w:pPr>
      <w:rPr>
        <w:rFonts w:ascii="Arial" w:eastAsia="Arial" w:hAnsi="Arial" w:cs="Arial"/>
        <w:b w:val="0"/>
        <w:i w:val="0"/>
        <w:strike w:val="0"/>
        <w:color w:val="000000"/>
        <w:sz w:val="32"/>
        <w:szCs w:val="32"/>
        <w:u w:val="none"/>
        <w:shd w:val="clear" w:color="auto" w:fill="auto"/>
        <w:vertAlign w:val="baseline"/>
      </w:rPr>
    </w:lvl>
    <w:lvl w:ilvl="7">
      <w:start w:val="1"/>
      <w:numFmt w:val="lowerLetter"/>
      <w:lvlText w:val="%8"/>
      <w:lvlJc w:val="left"/>
      <w:pPr>
        <w:ind w:left="5418" w:hanging="5418"/>
      </w:pPr>
      <w:rPr>
        <w:rFonts w:ascii="Arial" w:eastAsia="Arial" w:hAnsi="Arial" w:cs="Arial"/>
        <w:b w:val="0"/>
        <w:i w:val="0"/>
        <w:strike w:val="0"/>
        <w:color w:val="000000"/>
        <w:sz w:val="32"/>
        <w:szCs w:val="32"/>
        <w:u w:val="none"/>
        <w:shd w:val="clear" w:color="auto" w:fill="auto"/>
        <w:vertAlign w:val="baseline"/>
      </w:rPr>
    </w:lvl>
    <w:lvl w:ilvl="8">
      <w:start w:val="1"/>
      <w:numFmt w:val="lowerRoman"/>
      <w:lvlText w:val="%9"/>
      <w:lvlJc w:val="left"/>
      <w:pPr>
        <w:ind w:left="6138" w:hanging="6138"/>
      </w:pPr>
      <w:rPr>
        <w:rFonts w:ascii="Arial" w:eastAsia="Arial" w:hAnsi="Arial" w:cs="Arial"/>
        <w:b w:val="0"/>
        <w:i w:val="0"/>
        <w:strike w:val="0"/>
        <w:color w:val="000000"/>
        <w:sz w:val="32"/>
        <w:szCs w:val="32"/>
        <w:u w:val="none"/>
        <w:shd w:val="clear" w:color="auto" w:fill="auto"/>
        <w:vertAlign w:val="baseline"/>
      </w:rPr>
    </w:lvl>
  </w:abstractNum>
  <w:abstractNum w:abstractNumId="5" w15:restartNumberingAfterBreak="0">
    <w:nsid w:val="3AFB76DD"/>
    <w:multiLevelType w:val="multilevel"/>
    <w:tmpl w:val="AE429C80"/>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901" w:hanging="901"/>
      </w:pPr>
      <w:rPr>
        <w:rFonts w:ascii="Arial" w:eastAsia="Arial" w:hAnsi="Arial" w:cs="Arial"/>
        <w:b w:val="0"/>
        <w:i w:val="0"/>
        <w:strike w:val="0"/>
        <w:color w:val="000000"/>
        <w:sz w:val="22"/>
        <w:szCs w:val="22"/>
        <w:u w:val="none"/>
        <w:shd w:val="clear" w:color="auto" w:fill="auto"/>
        <w:vertAlign w:val="baseline"/>
      </w:rPr>
    </w:lvl>
    <w:lvl w:ilvl="2">
      <w:start w:val="1"/>
      <w:numFmt w:val="decimal"/>
      <w:lvlText w:val="%3."/>
      <w:lvlJc w:val="left"/>
      <w:pPr>
        <w:ind w:left="1427" w:hanging="887"/>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162" w:hanging="2162"/>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882" w:hanging="2882"/>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602" w:hanging="3602"/>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4322" w:hanging="4322"/>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042" w:hanging="5042"/>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762" w:hanging="5762"/>
      </w:pPr>
      <w:rPr>
        <w:rFonts w:ascii="Arial" w:eastAsia="Arial" w:hAnsi="Arial" w:cs="Arial"/>
        <w:b w:val="0"/>
        <w:i w:val="0"/>
        <w:strike w:val="0"/>
        <w:color w:val="000000"/>
        <w:sz w:val="22"/>
        <w:szCs w:val="22"/>
        <w:u w:val="none"/>
        <w:shd w:val="clear" w:color="auto" w:fill="auto"/>
        <w:vertAlign w:val="baseline"/>
      </w:rPr>
    </w:lvl>
  </w:abstractNum>
  <w:abstractNum w:abstractNumId="6" w15:restartNumberingAfterBreak="0">
    <w:nsid w:val="3FD875ED"/>
    <w:multiLevelType w:val="hybridMultilevel"/>
    <w:tmpl w:val="A4D4E3B6"/>
    <w:lvl w:ilvl="0" w:tplc="08090015">
      <w:start w:val="1"/>
      <w:numFmt w:val="upperLetter"/>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7" w15:restartNumberingAfterBreak="0">
    <w:nsid w:val="4FCD1F95"/>
    <w:multiLevelType w:val="multilevel"/>
    <w:tmpl w:val="90548ED2"/>
    <w:lvl w:ilvl="0">
      <w:start w:val="6"/>
      <w:numFmt w:val="decimal"/>
      <w:lvlText w:val="%1."/>
      <w:lvlJc w:val="left"/>
      <w:pPr>
        <w:ind w:left="1427" w:hanging="1427"/>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2"/>
        <w:szCs w:val="22"/>
        <w:u w:val="none"/>
        <w:shd w:val="clear" w:color="auto" w:fill="auto"/>
        <w:vertAlign w:val="baseline"/>
      </w:rPr>
    </w:lvl>
  </w:abstractNum>
  <w:abstractNum w:abstractNumId="8" w15:restartNumberingAfterBreak="0">
    <w:nsid w:val="6065518D"/>
    <w:multiLevelType w:val="multilevel"/>
    <w:tmpl w:val="A7248FBE"/>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2162" w:hanging="2162"/>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2"/>
        <w:szCs w:val="22"/>
        <w:u w:val="none"/>
        <w:shd w:val="clear" w:color="auto" w:fill="auto"/>
        <w:vertAlign w:val="baseline"/>
      </w:rPr>
    </w:lvl>
  </w:abstractNum>
  <w:abstractNum w:abstractNumId="9" w15:restartNumberingAfterBreak="0">
    <w:nsid w:val="61AF4980"/>
    <w:multiLevelType w:val="multilevel"/>
    <w:tmpl w:val="EEAE505A"/>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20" w:hanging="720"/>
      </w:pPr>
      <w:rPr>
        <w:rFonts w:ascii="Arial" w:eastAsia="Arial" w:hAnsi="Arial" w:cs="Arial"/>
        <w:b w:val="0"/>
        <w:i w:val="0"/>
        <w:strike w:val="0"/>
        <w:color w:val="000000"/>
        <w:sz w:val="22"/>
        <w:szCs w:val="22"/>
        <w:u w:val="none"/>
        <w:shd w:val="clear" w:color="auto" w:fill="auto"/>
        <w:vertAlign w:val="baseline"/>
      </w:rPr>
    </w:lvl>
    <w:lvl w:ilvl="2">
      <w:start w:val="1"/>
      <w:numFmt w:val="decimal"/>
      <w:lvlText w:val="%3."/>
      <w:lvlJc w:val="left"/>
      <w:pPr>
        <w:ind w:left="1427" w:hanging="707"/>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800" w:hanging="180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240" w:hanging="324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960" w:hanging="396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400" w:hanging="5400"/>
      </w:pPr>
      <w:rPr>
        <w:rFonts w:ascii="Arial" w:eastAsia="Arial" w:hAnsi="Arial" w:cs="Arial"/>
        <w:b w:val="0"/>
        <w:i w:val="0"/>
        <w:strike w:val="0"/>
        <w:color w:val="000000"/>
        <w:sz w:val="22"/>
        <w:szCs w:val="22"/>
        <w:u w:val="none"/>
        <w:shd w:val="clear" w:color="auto" w:fill="auto"/>
        <w:vertAlign w:val="baseline"/>
      </w:rPr>
    </w:lvl>
  </w:abstractNum>
  <w:abstractNum w:abstractNumId="10" w15:restartNumberingAfterBreak="0">
    <w:nsid w:val="62615CAC"/>
    <w:multiLevelType w:val="multilevel"/>
    <w:tmpl w:val="165C1DF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8FF4C74"/>
    <w:multiLevelType w:val="multilevel"/>
    <w:tmpl w:val="80EC4874"/>
    <w:lvl w:ilvl="0">
      <w:start w:val="2"/>
      <w:numFmt w:val="upperLetter"/>
      <w:lvlText w:val="%1)"/>
      <w:lvlJc w:val="left"/>
      <w:pPr>
        <w:ind w:left="707" w:hanging="707"/>
      </w:pPr>
      <w:rPr>
        <w:rFonts w:ascii="Montserrat" w:eastAsia="Montserrat" w:hAnsi="Montserrat" w:cs="Montserrat"/>
        <w:b w:val="0"/>
        <w:i/>
        <w:strike w:val="0"/>
        <w:color w:val="8456FF"/>
        <w:sz w:val="26"/>
        <w:szCs w:val="26"/>
        <w:u w:val="none"/>
        <w:shd w:val="clear" w:color="auto" w:fill="auto"/>
        <w:vertAlign w:val="baseline"/>
      </w:rPr>
    </w:lvl>
    <w:lvl w:ilvl="1">
      <w:start w:val="1"/>
      <w:numFmt w:val="decimal"/>
      <w:lvlText w:val="%2."/>
      <w:lvlJc w:val="left"/>
      <w:pPr>
        <w:ind w:left="1427" w:hanging="1427"/>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2"/>
        <w:szCs w:val="22"/>
        <w:u w:val="none"/>
        <w:shd w:val="clear" w:color="auto" w:fill="auto"/>
        <w:vertAlign w:val="baseline"/>
      </w:rPr>
    </w:lvl>
  </w:abstractNum>
  <w:abstractNum w:abstractNumId="12" w15:restartNumberingAfterBreak="0">
    <w:nsid w:val="73F435A8"/>
    <w:multiLevelType w:val="multilevel"/>
    <w:tmpl w:val="57D26AAA"/>
    <w:lvl w:ilvl="0">
      <w:start w:val="1"/>
      <w:numFmt w:val="upperRoman"/>
      <w:lvlText w:val="%1."/>
      <w:lvlJc w:val="righ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upperLetter"/>
      <w:lvlText w:val="%2."/>
      <w:lvlJc w:val="left"/>
      <w:pPr>
        <w:ind w:left="900" w:hanging="900"/>
      </w:pPr>
      <w:rPr>
        <w:rFonts w:ascii="Arial" w:eastAsia="Arial" w:hAnsi="Arial" w:cs="Arial"/>
        <w:b w:val="0"/>
        <w:i w:val="0"/>
        <w:strike w:val="0"/>
        <w:color w:val="000000"/>
        <w:sz w:val="22"/>
        <w:szCs w:val="22"/>
        <w:u w:val="none"/>
        <w:shd w:val="clear" w:color="auto" w:fill="auto"/>
        <w:vertAlign w:val="baseline"/>
      </w:rPr>
    </w:lvl>
    <w:lvl w:ilvl="2">
      <w:start w:val="1"/>
      <w:numFmt w:val="decimal"/>
      <w:lvlText w:val="%3."/>
      <w:lvlJc w:val="left"/>
      <w:pPr>
        <w:ind w:left="1427" w:hanging="1427"/>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2160" w:hanging="2160"/>
      </w:pPr>
      <w:rPr>
        <w:rFonts w:ascii="Arial" w:eastAsia="Arial" w:hAnsi="Arial" w:cs="Arial"/>
        <w:b w:val="0"/>
        <w:i w:val="0"/>
        <w:strike w:val="0"/>
        <w:color w:val="000000"/>
        <w:sz w:val="22"/>
        <w:szCs w:val="22"/>
        <w:u w:val="none"/>
        <w:shd w:val="clear" w:color="auto" w:fill="auto"/>
        <w:vertAlign w:val="baseline"/>
      </w:rPr>
    </w:lvl>
    <w:lvl w:ilvl="4">
      <w:start w:val="1"/>
      <w:numFmt w:val="decimal"/>
      <w:lvlText w:val="(%5)"/>
      <w:lvlJc w:val="left"/>
      <w:pPr>
        <w:ind w:left="2880" w:hanging="2880"/>
      </w:pPr>
      <w:rPr>
        <w:rFonts w:ascii="Arial" w:eastAsia="Arial" w:hAnsi="Arial" w:cs="Arial"/>
        <w:b w:val="0"/>
        <w:i w:val="0"/>
        <w:strike w:val="0"/>
        <w:color w:val="000000"/>
        <w:sz w:val="22"/>
        <w:szCs w:val="22"/>
        <w:u w:val="none"/>
        <w:shd w:val="clear" w:color="auto" w:fill="auto"/>
        <w:vertAlign w:val="baseline"/>
      </w:rPr>
    </w:lvl>
    <w:lvl w:ilvl="5">
      <w:start w:val="1"/>
      <w:numFmt w:val="lowerLetter"/>
      <w:lvlText w:val="(%6)"/>
      <w:lvlJc w:val="left"/>
      <w:pPr>
        <w:ind w:left="3600" w:hanging="3600"/>
      </w:pPr>
      <w:rPr>
        <w:rFonts w:ascii="Arial" w:eastAsia="Arial" w:hAnsi="Arial" w:cs="Arial"/>
        <w:b w:val="0"/>
        <w:i w:val="0"/>
        <w:strike w:val="0"/>
        <w:color w:val="000000"/>
        <w:sz w:val="22"/>
        <w:szCs w:val="22"/>
        <w:u w:val="none"/>
        <w:shd w:val="clear" w:color="auto" w:fill="auto"/>
        <w:vertAlign w:val="baseline"/>
      </w:rPr>
    </w:lvl>
    <w:lvl w:ilvl="6">
      <w:start w:val="1"/>
      <w:numFmt w:val="lowerRoman"/>
      <w:lvlText w:val="(%7)"/>
      <w:lvlJc w:val="right"/>
      <w:pPr>
        <w:ind w:left="4320" w:hanging="432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040" w:hanging="504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right"/>
      <w:pPr>
        <w:ind w:left="5760" w:hanging="5760"/>
      </w:pPr>
      <w:rPr>
        <w:rFonts w:ascii="Arial" w:eastAsia="Arial" w:hAnsi="Arial" w:cs="Arial"/>
        <w:b w:val="0"/>
        <w:i w:val="0"/>
        <w:strike w:val="0"/>
        <w:color w:val="000000"/>
        <w:sz w:val="22"/>
        <w:szCs w:val="22"/>
        <w:u w:val="none"/>
        <w:shd w:val="clear" w:color="auto" w:fill="auto"/>
        <w:vertAlign w:val="baseline"/>
      </w:rPr>
    </w:lvl>
  </w:abstractNum>
  <w:abstractNum w:abstractNumId="13" w15:restartNumberingAfterBreak="0">
    <w:nsid w:val="7A9B6D70"/>
    <w:multiLevelType w:val="hybridMultilevel"/>
    <w:tmpl w:val="7B3659CE"/>
    <w:lvl w:ilvl="0" w:tplc="08090015">
      <w:start w:val="1"/>
      <w:numFmt w:val="upperLetter"/>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4" w15:restartNumberingAfterBreak="0">
    <w:nsid w:val="7DC96B44"/>
    <w:multiLevelType w:val="multilevel"/>
    <w:tmpl w:val="D8E463F2"/>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961" w:hanging="961"/>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561" w:hanging="1561"/>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2162" w:hanging="2162"/>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882" w:hanging="2882"/>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602" w:hanging="3602"/>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4322" w:hanging="4322"/>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042" w:hanging="5042"/>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762" w:hanging="5762"/>
      </w:pPr>
      <w:rPr>
        <w:rFonts w:ascii="Arial" w:eastAsia="Arial" w:hAnsi="Arial" w:cs="Arial"/>
        <w:b w:val="0"/>
        <w:i w:val="0"/>
        <w:strike w:val="0"/>
        <w:color w:val="000000"/>
        <w:sz w:val="22"/>
        <w:szCs w:val="22"/>
        <w:u w:val="none"/>
        <w:shd w:val="clear" w:color="auto" w:fill="auto"/>
        <w:vertAlign w:val="baseline"/>
      </w:rPr>
    </w:lvl>
  </w:abstractNum>
  <w:num w:numId="1" w16cid:durableId="860751520">
    <w:abstractNumId w:val="9"/>
  </w:num>
  <w:num w:numId="2" w16cid:durableId="969942915">
    <w:abstractNumId w:val="0"/>
  </w:num>
  <w:num w:numId="3" w16cid:durableId="1612131477">
    <w:abstractNumId w:val="5"/>
  </w:num>
  <w:num w:numId="4" w16cid:durableId="1676760383">
    <w:abstractNumId w:val="14"/>
  </w:num>
  <w:num w:numId="5" w16cid:durableId="2121021414">
    <w:abstractNumId w:val="11"/>
  </w:num>
  <w:num w:numId="6" w16cid:durableId="1366908949">
    <w:abstractNumId w:val="8"/>
  </w:num>
  <w:num w:numId="7" w16cid:durableId="249169491">
    <w:abstractNumId w:val="12"/>
  </w:num>
  <w:num w:numId="8" w16cid:durableId="2115399097">
    <w:abstractNumId w:val="4"/>
  </w:num>
  <w:num w:numId="9" w16cid:durableId="952246238">
    <w:abstractNumId w:val="7"/>
  </w:num>
  <w:num w:numId="10" w16cid:durableId="1278835135">
    <w:abstractNumId w:val="10"/>
  </w:num>
  <w:num w:numId="11" w16cid:durableId="945111943">
    <w:abstractNumId w:val="1"/>
  </w:num>
  <w:num w:numId="12" w16cid:durableId="807091969">
    <w:abstractNumId w:val="2"/>
  </w:num>
  <w:num w:numId="13" w16cid:durableId="1063329099">
    <w:abstractNumId w:val="3"/>
  </w:num>
  <w:num w:numId="14" w16cid:durableId="5352376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7298209">
    <w:abstractNumId w:val="6"/>
  </w:num>
  <w:num w:numId="16" w16cid:durableId="12222068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F36"/>
    <w:rsid w:val="000A0528"/>
    <w:rsid w:val="000A7BED"/>
    <w:rsid w:val="00427265"/>
    <w:rsid w:val="00463608"/>
    <w:rsid w:val="00481F36"/>
    <w:rsid w:val="006B5A20"/>
    <w:rsid w:val="009C487D"/>
    <w:rsid w:val="009F00F2"/>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22CB2"/>
  <w15:docId w15:val="{57DE7562-43B2-554E-8626-D9C083B48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after="9" w:line="376" w:lineRule="auto"/>
        <w:ind w:left="1092" w:right="4" w:hanging="37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paragraph" w:styleId="Heading1">
    <w:name w:val="heading 1"/>
    <w:next w:val="Normal"/>
    <w:link w:val="Heading1Char"/>
    <w:uiPriority w:val="9"/>
    <w:qFormat/>
    <w:pPr>
      <w:keepNext/>
      <w:keepLines/>
      <w:numPr>
        <w:numId w:val="12"/>
      </w:numPr>
      <w:spacing w:after="206"/>
      <w:ind w:left="194" w:hanging="10"/>
      <w:outlineLvl w:val="0"/>
    </w:pPr>
    <w:rPr>
      <w:color w:val="000000"/>
      <w:sz w:val="32"/>
    </w:rPr>
  </w:style>
  <w:style w:type="paragraph" w:styleId="Heading2">
    <w:name w:val="heading 2"/>
    <w:basedOn w:val="Normal"/>
    <w:next w:val="Normal"/>
    <w:uiPriority w:val="9"/>
    <w:unhideWhenUsed/>
    <w:qFormat/>
    <w:pPr>
      <w:keepNext/>
      <w:keepLines/>
      <w:spacing w:after="0" w:line="276" w:lineRule="auto"/>
      <w:ind w:left="707" w:right="0" w:hanging="527"/>
      <w:outlineLvl w:val="1"/>
    </w:pPr>
    <w:rPr>
      <w:rFonts w:ascii="Montserrat" w:eastAsia="Montserrat" w:hAnsi="Montserrat" w:cs="Montserrat"/>
      <w:i/>
      <w:color w:val="8456F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Pr>
      <w:rFonts w:ascii="Arial" w:eastAsia="Arial" w:hAnsi="Arial" w:cs="Arial"/>
      <w:color w:val="000000"/>
      <w:sz w:val="32"/>
    </w:rPr>
  </w:style>
  <w:style w:type="character" w:styleId="CommentReference">
    <w:name w:val="annotation reference"/>
    <w:basedOn w:val="DefaultParagraphFont"/>
    <w:uiPriority w:val="99"/>
    <w:semiHidden/>
    <w:unhideWhenUsed/>
    <w:rsid w:val="0003560B"/>
    <w:rPr>
      <w:sz w:val="16"/>
      <w:szCs w:val="16"/>
    </w:rPr>
  </w:style>
  <w:style w:type="paragraph" w:styleId="CommentText">
    <w:name w:val="annotation text"/>
    <w:basedOn w:val="Normal"/>
    <w:link w:val="CommentTextChar"/>
    <w:uiPriority w:val="99"/>
    <w:unhideWhenUsed/>
    <w:rsid w:val="0003560B"/>
    <w:pPr>
      <w:spacing w:line="240" w:lineRule="auto"/>
    </w:pPr>
    <w:rPr>
      <w:sz w:val="20"/>
      <w:szCs w:val="20"/>
    </w:rPr>
  </w:style>
  <w:style w:type="character" w:customStyle="1" w:styleId="CommentTextChar">
    <w:name w:val="Comment Text Char"/>
    <w:basedOn w:val="DefaultParagraphFont"/>
    <w:link w:val="CommentText"/>
    <w:uiPriority w:val="99"/>
    <w:rsid w:val="0003560B"/>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03560B"/>
    <w:rPr>
      <w:b/>
      <w:bCs/>
    </w:rPr>
  </w:style>
  <w:style w:type="character" w:customStyle="1" w:styleId="CommentSubjectChar">
    <w:name w:val="Comment Subject Char"/>
    <w:basedOn w:val="CommentTextChar"/>
    <w:link w:val="CommentSubject"/>
    <w:uiPriority w:val="99"/>
    <w:semiHidden/>
    <w:rsid w:val="0003560B"/>
    <w:rPr>
      <w:rFonts w:ascii="Arial" w:eastAsia="Arial" w:hAnsi="Arial" w:cs="Arial"/>
      <w:b/>
      <w:bCs/>
      <w:color w:val="000000"/>
      <w:sz w:val="20"/>
      <w:szCs w:val="20"/>
    </w:rPr>
  </w:style>
  <w:style w:type="paragraph" w:styleId="Header">
    <w:name w:val="header"/>
    <w:basedOn w:val="Normal"/>
    <w:link w:val="HeaderChar"/>
    <w:uiPriority w:val="99"/>
    <w:unhideWhenUsed/>
    <w:rsid w:val="00E80C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0C4A"/>
    <w:rPr>
      <w:rFonts w:ascii="Arial" w:eastAsia="Arial" w:hAnsi="Arial" w:cs="Arial"/>
      <w:color w:val="000000"/>
    </w:rPr>
  </w:style>
  <w:style w:type="paragraph" w:styleId="Footer">
    <w:name w:val="footer"/>
    <w:basedOn w:val="Normal"/>
    <w:link w:val="FooterChar"/>
    <w:uiPriority w:val="99"/>
    <w:unhideWhenUsed/>
    <w:rsid w:val="00E80C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0C4A"/>
    <w:rPr>
      <w:rFonts w:ascii="Arial" w:eastAsia="Arial" w:hAnsi="Arial" w:cs="Arial"/>
      <w:color w:val="000000"/>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33D7F"/>
    <w:rPr>
      <w:color w:val="605E5C"/>
      <w:shd w:val="clear" w:color="auto" w:fill="E1DFDD"/>
    </w:rPr>
  </w:style>
  <w:style w:type="paragraph" w:styleId="ListParagraph">
    <w:name w:val="List Paragraph"/>
    <w:basedOn w:val="Normal"/>
    <w:uiPriority w:val="34"/>
    <w:qFormat/>
    <w:rsid w:val="00933D7F"/>
    <w:pPr>
      <w:ind w:left="720"/>
      <w:contextualSpacing/>
    </w:pPr>
  </w:style>
  <w:style w:type="paragraph" w:styleId="Revision">
    <w:name w:val="Revision"/>
    <w:hidden/>
    <w:uiPriority w:val="99"/>
    <w:semiHidden/>
    <w:rsid w:val="001200C4"/>
    <w:pPr>
      <w:spacing w:after="0" w:line="240" w:lineRule="auto"/>
    </w:pPr>
    <w:rPr>
      <w:color w:val="00000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cs.org.sg/awards/sg100wit/2023/girl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YveGca/BlD23m0oGtuykJw/svQ==">CgMxLjAyDmguY3U3NDB2OWF3dXFtMg5oLjNtMWxscHFxOXA3ZzIOaC5qeGdvc3R1bjl2c3YyDmgudzI2OXQ4MzNzNmJoMg5oLnE5ejMxYnI1c3BvaTIOaC44eTZ6bGsxc3pmOTAyDmguYzdreTFsZjM1ZWJxMg5oLmluZDFraTM2YzExcjIOaC5nN3I2NDlwd2ZlZ2QyDmgudjJxazFxcmhpYWppMg5oLnk3bnJocmdyZmlpMTgAciExa1E5aVByX2t4OEgxTjd3NEx3NFJPUTdwOE9ULVdlWG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100B151-336D-46E1-9B46-D429CD5BF790}"/>
</file>

<file path=customXml/itemProps3.xml><?xml version="1.0" encoding="utf-8"?>
<ds:datastoreItem xmlns:ds="http://schemas.openxmlformats.org/officeDocument/2006/customXml" ds:itemID="{4A6F6AD6-4951-4BB7-9B8E-703D69120ADA}"/>
</file>

<file path=docProps/app.xml><?xml version="1.0" encoding="utf-8"?>
<Properties xmlns="http://schemas.openxmlformats.org/officeDocument/2006/extended-properties" xmlns:vt="http://schemas.openxmlformats.org/officeDocument/2006/docPropsVTypes">
  <Template>Normal.dotm</Template>
  <TotalTime>1</TotalTime>
  <Pages>17</Pages>
  <Words>3512</Words>
  <Characters>19321</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Jaime TAN (MSF)</dc:creator>
  <cp:lastModifiedBy>Janna Iskakova</cp:lastModifiedBy>
  <cp:revision>2</cp:revision>
  <dcterms:created xsi:type="dcterms:W3CDTF">2024-04-11T14:45:00Z</dcterms:created>
  <dcterms:modified xsi:type="dcterms:W3CDTF">2024-04-11T14:45:00Z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0x0101002E114FC6F8AE8E4FB49206F7C0D970F1</vt:lpwstr>
  </property>
  <property fmtid="{D5CDD505-2E9C-101B-9397-08002B2CF9AE}" pid="3" name="MSIP_Label_153db910-0838-4c35-bb3a-1ee21aa199ac_Enabled">
    <vt:lpwstr>true</vt:lpwstr>
  </property>
  <property fmtid="{D5CDD505-2E9C-101B-9397-08002B2CF9AE}" pid="4" name="MSIP_Label_153db910-0838-4c35-bb3a-1ee21aa199ac_SetDate">
    <vt:lpwstr>2024-03-25T03:48:57Z</vt:lpwstr>
  </property>
  <property fmtid="{D5CDD505-2E9C-101B-9397-08002B2CF9AE}" pid="5" name="MSIP_Label_153db910-0838-4c35-bb3a-1ee21aa199ac_Method">
    <vt:lpwstr>Privileged</vt:lpwstr>
  </property>
  <property fmtid="{D5CDD505-2E9C-101B-9397-08002B2CF9AE}" pid="6" name="MSIP_Label_153db910-0838-4c35-bb3a-1ee21aa199ac_Name">
    <vt:lpwstr>Sensitive Normal</vt:lpwstr>
  </property>
  <property fmtid="{D5CDD505-2E9C-101B-9397-08002B2CF9AE}" pid="7" name="MSIP_Label_153db910-0838-4c35-bb3a-1ee21aa199ac_SiteId">
    <vt:lpwstr>0b11c524-9a1c-4e1b-84cb-6336aefc2243</vt:lpwstr>
  </property>
  <property fmtid="{D5CDD505-2E9C-101B-9397-08002B2CF9AE}" pid="8" name="MSIP_Label_153db910-0838-4c35-bb3a-1ee21aa199ac_ActionId">
    <vt:lpwstr>668bf6ea-8409-4b3e-be5d-a62fbe19b7d3</vt:lpwstr>
  </property>
  <property fmtid="{D5CDD505-2E9C-101B-9397-08002B2CF9AE}" pid="9" name="MSIP_Label_153db910-0838-4c35-bb3a-1ee21aa199ac_ContentBits">
    <vt:lpwstr>0</vt:lpwstr>
  </property>
</Properties>
</file>