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41356E" w14:textId="5357BB5B" w:rsidR="00B94E78" w:rsidRDefault="006161BF" w:rsidP="00B94E78">
      <w:r>
        <w:rPr>
          <w:noProof/>
        </w:rPr>
        <w:drawing>
          <wp:anchor distT="0" distB="0" distL="114300" distR="114300" simplePos="0" relativeHeight="251659264" behindDoc="0" locked="0" layoutInCell="1" allowOverlap="1" wp14:anchorId="03E0BFF9" wp14:editId="54E9F5F7">
            <wp:simplePos x="0" y="0"/>
            <wp:positionH relativeFrom="margin">
              <wp:posOffset>3949065</wp:posOffset>
            </wp:positionH>
            <wp:positionV relativeFrom="paragraph">
              <wp:posOffset>-350520</wp:posOffset>
            </wp:positionV>
            <wp:extent cx="1751419" cy="837565"/>
            <wp:effectExtent l="0" t="0" r="127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751419" cy="837565"/>
                    </a:xfrm>
                    <a:prstGeom prst="rect">
                      <a:avLst/>
                    </a:prstGeom>
                  </pic:spPr>
                </pic:pic>
              </a:graphicData>
            </a:graphic>
            <wp14:sizeRelH relativeFrom="page">
              <wp14:pctWidth>0</wp14:pctWidth>
            </wp14:sizeRelH>
            <wp14:sizeRelV relativeFrom="page">
              <wp14:pctHeight>0</wp14:pctHeight>
            </wp14:sizeRelV>
          </wp:anchor>
        </w:drawing>
      </w:r>
    </w:p>
    <w:p w14:paraId="06C5645C" w14:textId="71793E4B" w:rsidR="003F74C7" w:rsidRDefault="00B94E78" w:rsidP="00017C5E">
      <w:pPr>
        <w:tabs>
          <w:tab w:val="left" w:pos="5148"/>
        </w:tabs>
      </w:pPr>
      <w:r>
        <w:rPr>
          <w:noProof/>
        </w:rPr>
        <mc:AlternateContent>
          <mc:Choice Requires="wps">
            <w:drawing>
              <wp:anchor distT="45720" distB="45720" distL="114300" distR="114300" simplePos="0" relativeHeight="251661312" behindDoc="0" locked="0" layoutInCell="1" allowOverlap="1" wp14:anchorId="0DFAA0B0" wp14:editId="241CF095">
                <wp:simplePos x="0" y="0"/>
                <wp:positionH relativeFrom="margin">
                  <wp:align>right</wp:align>
                </wp:positionH>
                <wp:positionV relativeFrom="paragraph">
                  <wp:posOffset>2327910</wp:posOffset>
                </wp:positionV>
                <wp:extent cx="5265420" cy="14401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5420" cy="1440180"/>
                        </a:xfrm>
                        <a:prstGeom prst="rect">
                          <a:avLst/>
                        </a:prstGeom>
                        <a:solidFill>
                          <a:srgbClr val="FFFFFF"/>
                        </a:solidFill>
                        <a:ln w="9525">
                          <a:noFill/>
                          <a:miter lim="800000"/>
                          <a:headEnd/>
                          <a:tailEnd/>
                        </a:ln>
                      </wps:spPr>
                      <wps:txbx>
                        <w:txbxContent>
                          <w:p w14:paraId="3BAB5BE8" w14:textId="58A50E76" w:rsidR="00B94E78" w:rsidRPr="00A56D7B" w:rsidRDefault="00B94E78" w:rsidP="00AE5A79">
                            <w:pPr>
                              <w:jc w:val="center"/>
                              <w:rPr>
                                <w:rFonts w:ascii="Arial" w:hAnsi="Arial" w:cs="Arial"/>
                                <w:b/>
                                <w:bCs/>
                                <w:color w:val="8F23B3"/>
                                <w:sz w:val="44"/>
                                <w:szCs w:val="44"/>
                              </w:rPr>
                            </w:pPr>
                            <w:r w:rsidRPr="00A56D7B">
                              <w:rPr>
                                <w:rFonts w:ascii="Arial" w:hAnsi="Arial" w:cs="Arial"/>
                                <w:b/>
                                <w:bCs/>
                                <w:color w:val="8F23B3"/>
                                <w:sz w:val="44"/>
                                <w:szCs w:val="44"/>
                              </w:rPr>
                              <w:t xml:space="preserve">Young People’s Board consultation </w:t>
                            </w:r>
                            <w:r w:rsidR="00A56D7B" w:rsidRPr="00A56D7B">
                              <w:rPr>
                                <w:rFonts w:ascii="Arial" w:hAnsi="Arial" w:cs="Arial"/>
                                <w:b/>
                                <w:bCs/>
                                <w:color w:val="8F23B3"/>
                                <w:sz w:val="44"/>
                                <w:szCs w:val="44"/>
                              </w:rPr>
                              <w:t xml:space="preserve">about the </w:t>
                            </w:r>
                            <w:r w:rsidR="00AE5A79" w:rsidRPr="00A56D7B">
                              <w:rPr>
                                <w:rFonts w:ascii="Arial" w:hAnsi="Arial" w:cs="Arial"/>
                                <w:b/>
                                <w:bCs/>
                                <w:color w:val="8F23B3"/>
                                <w:sz w:val="44"/>
                                <w:szCs w:val="44"/>
                              </w:rPr>
                              <w:t>UN</w:t>
                            </w:r>
                            <w:r w:rsidR="00A56D7B" w:rsidRPr="00A56D7B">
                              <w:rPr>
                                <w:rFonts w:ascii="Arial" w:hAnsi="Arial" w:cs="Arial"/>
                                <w:b/>
                                <w:bCs/>
                                <w:color w:val="8F23B3"/>
                                <w:sz w:val="44"/>
                                <w:szCs w:val="44"/>
                              </w:rPr>
                              <w:t xml:space="preserve"> </w:t>
                            </w:r>
                            <w:r w:rsidR="00AE5A79" w:rsidRPr="00A56D7B">
                              <w:rPr>
                                <w:rFonts w:ascii="Arial" w:hAnsi="Arial" w:cs="Arial"/>
                                <w:b/>
                                <w:bCs/>
                                <w:color w:val="8F23B3"/>
                                <w:sz w:val="44"/>
                                <w:szCs w:val="44"/>
                              </w:rPr>
                              <w:t>Convention</w:t>
                            </w:r>
                            <w:r w:rsidR="00A56D7B" w:rsidRPr="00A56D7B">
                              <w:rPr>
                                <w:rFonts w:ascii="Arial" w:hAnsi="Arial" w:cs="Arial"/>
                                <w:b/>
                                <w:bCs/>
                                <w:color w:val="8F23B3"/>
                                <w:sz w:val="44"/>
                                <w:szCs w:val="44"/>
                              </w:rPr>
                              <w:t xml:space="preserve"> on the Rights of the Child</w:t>
                            </w:r>
                            <w:r w:rsidR="00AE5A79" w:rsidRPr="00A56D7B">
                              <w:rPr>
                                <w:rFonts w:ascii="Arial" w:hAnsi="Arial" w:cs="Arial"/>
                                <w:b/>
                                <w:bCs/>
                                <w:color w:val="8F23B3"/>
                                <w:sz w:val="44"/>
                                <w:szCs w:val="44"/>
                              </w:rPr>
                              <w:t xml:space="preserve"> (UNCRC)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FAA0B0" id="_x0000_t202" coordsize="21600,21600" o:spt="202" path="m,l,21600r21600,l21600,xe">
                <v:stroke joinstyle="miter"/>
                <v:path gradientshapeok="t" o:connecttype="rect"/>
              </v:shapetype>
              <v:shape id="Text Box 2" o:spid="_x0000_s1026" type="#_x0000_t202" style="position:absolute;margin-left:363.4pt;margin-top:183.3pt;width:414.6pt;height:113.4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" stroked="f">
                <v:textbox>
                  <w:txbxContent>
                    <w:p w14:paraId="3BAB5BE8" w14:textId="58A50E76" w:rsidR="00B94E78" w:rsidRPr="00A56D7B" w:rsidRDefault="00B94E78" w:rsidP="00AE5A79">
                      <w:pPr>
                        <w:jc w:val="center"/>
                        <w:rPr>
                          <w:rFonts w:ascii="Arial" w:hAnsi="Arial" w:cs="Arial"/>
                          <w:b/>
                          <w:bCs/>
                          <w:color w:val="8F23B3"/>
                          <w:sz w:val="44"/>
                          <w:szCs w:val="44"/>
                        </w:rPr>
                      </w:pPr>
                      <w:r w:rsidRPr="00A56D7B">
                        <w:rPr>
                          <w:rFonts w:ascii="Arial" w:hAnsi="Arial" w:cs="Arial"/>
                          <w:b/>
                          <w:bCs/>
                          <w:color w:val="8F23B3"/>
                          <w:sz w:val="44"/>
                          <w:szCs w:val="44"/>
                        </w:rPr>
                        <w:t xml:space="preserve">Young People’s Board consultation </w:t>
                      </w:r>
                      <w:r w:rsidR="00A56D7B" w:rsidRPr="00A56D7B">
                        <w:rPr>
                          <w:rFonts w:ascii="Arial" w:hAnsi="Arial" w:cs="Arial"/>
                          <w:b/>
                          <w:bCs/>
                          <w:color w:val="8F23B3"/>
                          <w:sz w:val="44"/>
                          <w:szCs w:val="44"/>
                        </w:rPr>
                        <w:t xml:space="preserve">about the </w:t>
                      </w:r>
                      <w:r w:rsidR="00AE5A79" w:rsidRPr="00A56D7B">
                        <w:rPr>
                          <w:rFonts w:ascii="Arial" w:hAnsi="Arial" w:cs="Arial"/>
                          <w:b/>
                          <w:bCs/>
                          <w:color w:val="8F23B3"/>
                          <w:sz w:val="44"/>
                          <w:szCs w:val="44"/>
                        </w:rPr>
                        <w:t>UN</w:t>
                      </w:r>
                      <w:r w:rsidR="00A56D7B" w:rsidRPr="00A56D7B">
                        <w:rPr>
                          <w:rFonts w:ascii="Arial" w:hAnsi="Arial" w:cs="Arial"/>
                          <w:b/>
                          <w:bCs/>
                          <w:color w:val="8F23B3"/>
                          <w:sz w:val="44"/>
                          <w:szCs w:val="44"/>
                        </w:rPr>
                        <w:t xml:space="preserve"> </w:t>
                      </w:r>
                      <w:r w:rsidR="00AE5A79" w:rsidRPr="00A56D7B">
                        <w:rPr>
                          <w:rFonts w:ascii="Arial" w:hAnsi="Arial" w:cs="Arial"/>
                          <w:b/>
                          <w:bCs/>
                          <w:color w:val="8F23B3"/>
                          <w:sz w:val="44"/>
                          <w:szCs w:val="44"/>
                        </w:rPr>
                        <w:t>Convention</w:t>
                      </w:r>
                      <w:r w:rsidR="00A56D7B" w:rsidRPr="00A56D7B">
                        <w:rPr>
                          <w:rFonts w:ascii="Arial" w:hAnsi="Arial" w:cs="Arial"/>
                          <w:b/>
                          <w:bCs/>
                          <w:color w:val="8F23B3"/>
                          <w:sz w:val="44"/>
                          <w:szCs w:val="44"/>
                        </w:rPr>
                        <w:t xml:space="preserve"> on the Rights of the Child</w:t>
                      </w:r>
                      <w:r w:rsidR="00AE5A79" w:rsidRPr="00A56D7B">
                        <w:rPr>
                          <w:rFonts w:ascii="Arial" w:hAnsi="Arial" w:cs="Arial"/>
                          <w:b/>
                          <w:bCs/>
                          <w:color w:val="8F23B3"/>
                          <w:sz w:val="44"/>
                          <w:szCs w:val="44"/>
                        </w:rPr>
                        <w:t xml:space="preserve"> (UNCRC)</w:t>
                      </w:r>
                    </w:p>
                  </w:txbxContent>
                </v:textbox>
                <w10:wrap type="square" anchorx="margin"/>
              </v:shape>
            </w:pict>
          </mc:Fallback>
        </mc:AlternateContent>
      </w:r>
      <w:r>
        <w:rPr>
          <w:noProof/>
        </w:rPr>
        <w:drawing>
          <wp:anchor distT="0" distB="0" distL="114300" distR="114300" simplePos="0" relativeHeight="251658240" behindDoc="0" locked="0" layoutInCell="1" allowOverlap="1" wp14:anchorId="2108B15D" wp14:editId="4954E068">
            <wp:simplePos x="0" y="0"/>
            <wp:positionH relativeFrom="margin">
              <wp:posOffset>-487680</wp:posOffset>
            </wp:positionH>
            <wp:positionV relativeFrom="paragraph">
              <wp:posOffset>-518160</wp:posOffset>
            </wp:positionV>
            <wp:extent cx="1760220" cy="82285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760220" cy="822850"/>
                    </a:xfrm>
                    <a:prstGeom prst="rect">
                      <a:avLst/>
                    </a:prstGeom>
                  </pic:spPr>
                </pic:pic>
              </a:graphicData>
            </a:graphic>
            <wp14:sizeRelH relativeFrom="page">
              <wp14:pctWidth>0</wp14:pctWidth>
            </wp14:sizeRelH>
            <wp14:sizeRelV relativeFrom="page">
              <wp14:pctHeight>0</wp14:pctHeight>
            </wp14:sizeRelV>
          </wp:anchor>
        </w:drawing>
      </w:r>
      <w:r w:rsidR="00017C5E">
        <w:tab/>
      </w:r>
    </w:p>
    <w:p w14:paraId="4DEA719E" w14:textId="35077E00" w:rsidR="00CB147D" w:rsidRPr="00CB147D" w:rsidRDefault="006161BF" w:rsidP="00CB147D">
      <w:r>
        <w:t xml:space="preserve">     </w:t>
      </w:r>
    </w:p>
    <w:p w14:paraId="2CBCB3E7" w14:textId="5E4E716B" w:rsidR="00CB147D" w:rsidRPr="00CB147D" w:rsidRDefault="00CB147D" w:rsidP="00CB147D"/>
    <w:p w14:paraId="0262012C" w14:textId="04D3ACA9" w:rsidR="00CB147D" w:rsidRPr="00CB147D" w:rsidRDefault="00CB147D" w:rsidP="00CB147D"/>
    <w:p w14:paraId="4793814D" w14:textId="00D43066" w:rsidR="00CB147D" w:rsidRPr="00CB147D" w:rsidRDefault="00CB147D" w:rsidP="00CB147D"/>
    <w:p w14:paraId="67515D8B" w14:textId="377E88F2" w:rsidR="00CB147D" w:rsidRPr="00CB147D" w:rsidRDefault="00CB147D" w:rsidP="00CB147D"/>
    <w:p w14:paraId="0C587CFD" w14:textId="39BFBDEB" w:rsidR="00CB147D" w:rsidRPr="00CB147D" w:rsidRDefault="00CB147D" w:rsidP="00CB147D"/>
    <w:p w14:paraId="0BE5A934" w14:textId="0498F8A6" w:rsidR="00CB147D" w:rsidRPr="00CB147D" w:rsidRDefault="00CB147D" w:rsidP="00CB147D"/>
    <w:p w14:paraId="7B87BA17" w14:textId="20FAF0A1" w:rsidR="00CB147D" w:rsidRPr="00CB147D" w:rsidRDefault="00CB147D" w:rsidP="00CB147D"/>
    <w:p w14:paraId="55EE1618" w14:textId="29D28D1B" w:rsidR="00CB147D" w:rsidRPr="00CB147D" w:rsidRDefault="00CB147D" w:rsidP="00CB147D"/>
    <w:p w14:paraId="0D7C1E5A" w14:textId="6DA5187E" w:rsidR="00CB147D" w:rsidRPr="00CB147D" w:rsidRDefault="00CB147D" w:rsidP="00CB147D"/>
    <w:p w14:paraId="71A983A5" w14:textId="0F2C441C" w:rsidR="00CB147D" w:rsidRPr="00CB147D" w:rsidRDefault="00CB147D" w:rsidP="00CB147D"/>
    <w:p w14:paraId="303DA0B1" w14:textId="474A7AD2" w:rsidR="00CB147D" w:rsidRPr="00CB147D" w:rsidRDefault="00CB147D" w:rsidP="00CB147D"/>
    <w:p w14:paraId="0F569FEF" w14:textId="09425EE8" w:rsidR="00CB147D" w:rsidRPr="00CB147D" w:rsidRDefault="00CB147D" w:rsidP="00CB147D"/>
    <w:p w14:paraId="523F9DE8" w14:textId="6D99ACE3" w:rsidR="00CB147D" w:rsidRPr="00CB147D" w:rsidRDefault="00CB147D" w:rsidP="00CB147D"/>
    <w:p w14:paraId="3B8A77FA" w14:textId="4A2980DF" w:rsidR="00CB147D" w:rsidRPr="00CB147D" w:rsidRDefault="00CB147D" w:rsidP="00CB147D"/>
    <w:p w14:paraId="3541B6B1" w14:textId="350A6950" w:rsidR="00CB147D" w:rsidRPr="00CB147D" w:rsidRDefault="00CB147D" w:rsidP="00CB147D"/>
    <w:p w14:paraId="6B76E0B3" w14:textId="4A972D89" w:rsidR="00CB147D" w:rsidRPr="00CB147D" w:rsidRDefault="00CB147D" w:rsidP="00CB147D"/>
    <w:p w14:paraId="24BABA03" w14:textId="2A7EC561" w:rsidR="00CB147D" w:rsidRPr="00CB147D" w:rsidRDefault="00CB147D" w:rsidP="00CB147D"/>
    <w:p w14:paraId="5C66EE3B" w14:textId="73CE3F06" w:rsidR="00CB147D" w:rsidRPr="00CB147D" w:rsidRDefault="00CB147D" w:rsidP="00CB147D"/>
    <w:p w14:paraId="4A54B11B" w14:textId="2E1B3040" w:rsidR="00CB147D" w:rsidRPr="00CB147D" w:rsidRDefault="00CB147D" w:rsidP="00CB147D"/>
    <w:p w14:paraId="6416E01D" w14:textId="5CA0A2B5" w:rsidR="00CB147D" w:rsidRPr="00CB147D" w:rsidRDefault="00CB147D" w:rsidP="00CB147D"/>
    <w:p w14:paraId="198EE25B" w14:textId="198E866B" w:rsidR="00CB147D" w:rsidRPr="00CB147D" w:rsidRDefault="00CB147D" w:rsidP="00CB147D"/>
    <w:p w14:paraId="0BC763AF" w14:textId="7B47D583" w:rsidR="00CB147D" w:rsidRPr="00CB147D" w:rsidRDefault="00CB147D" w:rsidP="00CB147D"/>
    <w:p w14:paraId="0DD6F17D" w14:textId="09FAF54C" w:rsidR="00CB147D" w:rsidRPr="00CB147D" w:rsidRDefault="00CB147D" w:rsidP="00CB147D"/>
    <w:p w14:paraId="7BA11084" w14:textId="1F9CFF89" w:rsidR="00CB147D" w:rsidRPr="00CB147D" w:rsidRDefault="00CB147D" w:rsidP="00CB147D">
      <w:pPr>
        <w:ind w:firstLine="720"/>
      </w:pPr>
      <w:r>
        <w:t xml:space="preserve">       </w:t>
      </w:r>
    </w:p>
    <w:p w14:paraId="3ABAED44" w14:textId="302D1F7F" w:rsidR="00CB147D" w:rsidRPr="00CB147D" w:rsidRDefault="00CB147D" w:rsidP="00CB147D"/>
    <w:p w14:paraId="4E1E2427" w14:textId="755DBDE9" w:rsidR="00CB147D" w:rsidRPr="00CB147D" w:rsidRDefault="00CB147D" w:rsidP="00CB147D"/>
    <w:p w14:paraId="284B9A5E" w14:textId="776DD266" w:rsidR="00CB147D" w:rsidRPr="00CB147D" w:rsidRDefault="00CB147D" w:rsidP="00CB147D"/>
    <w:p w14:paraId="4B2D937B" w14:textId="2E7FBC69" w:rsidR="00CB147D" w:rsidRPr="00CB147D" w:rsidRDefault="00CB147D" w:rsidP="00CB147D"/>
    <w:p w14:paraId="756BE31B" w14:textId="46F47047" w:rsidR="00CB147D" w:rsidRPr="00CB147D" w:rsidRDefault="00CB147D" w:rsidP="00CB147D"/>
    <w:p w14:paraId="2A843C2B" w14:textId="2E051870" w:rsidR="00CB147D" w:rsidRPr="00CB147D" w:rsidRDefault="00CB147D" w:rsidP="00CB147D"/>
    <w:p w14:paraId="148739DC" w14:textId="22C3771A" w:rsidR="00CB147D" w:rsidRPr="00CB147D" w:rsidRDefault="00CB147D" w:rsidP="00CB147D"/>
    <w:p w14:paraId="3FBCF38B" w14:textId="4ED7DFD5" w:rsidR="00CB147D" w:rsidRPr="00CB147D" w:rsidRDefault="00CB147D" w:rsidP="00CB147D"/>
    <w:p w14:paraId="0D8F4F95" w14:textId="58F5322B" w:rsidR="00170669" w:rsidRDefault="00170669" w:rsidP="00CB147D"/>
    <w:p w14:paraId="465084F8" w14:textId="77777777" w:rsidR="003E7282" w:rsidRPr="00CB147D" w:rsidRDefault="003E7282" w:rsidP="00CB147D"/>
    <w:p w14:paraId="007737A2" w14:textId="51928A24" w:rsidR="00170669" w:rsidRDefault="00170669" w:rsidP="00170669"/>
    <w:p w14:paraId="7DCA5DD7" w14:textId="577F0E58" w:rsidR="003E7282" w:rsidRDefault="003E7282" w:rsidP="00170669"/>
    <w:p w14:paraId="40562EF2" w14:textId="6AE3DEE8" w:rsidR="003E7282" w:rsidRDefault="003E7282" w:rsidP="00170669"/>
    <w:p w14:paraId="38EFE751" w14:textId="03CFDE0A" w:rsidR="003E7282" w:rsidRDefault="003E7282" w:rsidP="00170669"/>
    <w:p w14:paraId="5885D5F6" w14:textId="216E1E47" w:rsidR="00245744" w:rsidRDefault="00245744" w:rsidP="00170669"/>
    <w:sdt>
      <w:sdtPr>
        <w:rPr>
          <w:rFonts w:ascii="Garamond" w:eastAsia="Times New Roman" w:hAnsi="Garamond" w:cs="Times New Roman"/>
          <w:color w:val="auto"/>
          <w:sz w:val="24"/>
          <w:szCs w:val="20"/>
          <w:lang w:val="en-GB" w:eastAsia="en-GB"/>
        </w:rPr>
        <w:id w:val="-848483601"/>
        <w:docPartObj>
          <w:docPartGallery w:val="Table of Contents"/>
          <w:docPartUnique/>
        </w:docPartObj>
      </w:sdtPr>
      <w:sdtEndPr>
        <w:rPr>
          <w:rFonts w:ascii="Arial" w:hAnsi="Arial" w:cs="Arial"/>
          <w:b/>
          <w:bCs/>
          <w:noProof/>
        </w:rPr>
      </w:sdtEndPr>
      <w:sdtContent>
        <w:p w14:paraId="15C1C41B" w14:textId="0A107203" w:rsidR="00FA79C1" w:rsidRPr="001429EB" w:rsidRDefault="00245744" w:rsidP="00245744">
          <w:pPr>
            <w:pStyle w:val="TOCHeading"/>
            <w:rPr>
              <w:rFonts w:ascii="Arial" w:hAnsi="Arial" w:cs="Arial"/>
              <w:color w:val="8F23B3"/>
              <w:sz w:val="36"/>
              <w:szCs w:val="36"/>
            </w:rPr>
          </w:pPr>
          <w:r>
            <w:rPr>
              <w:rFonts w:ascii="Arial" w:hAnsi="Arial" w:cs="Arial"/>
              <w:color w:val="8F23B3"/>
              <w:sz w:val="36"/>
              <w:szCs w:val="36"/>
            </w:rPr>
            <w:t>Contents</w:t>
          </w:r>
        </w:p>
        <w:p w14:paraId="64C73708" w14:textId="535D2DFD" w:rsidR="005F5CE0" w:rsidRPr="005F5CE0" w:rsidRDefault="00FA79C1" w:rsidP="008B13B5">
          <w:pPr>
            <w:pStyle w:val="TOC1"/>
            <w:spacing w:after="0"/>
            <w:rPr>
              <w:rFonts w:asciiTheme="minorHAnsi" w:eastAsiaTheme="minorEastAsia" w:hAnsiTheme="minorHAnsi" w:cstheme="minorBidi"/>
              <w:sz w:val="22"/>
              <w:szCs w:val="22"/>
            </w:rPr>
          </w:pPr>
          <w:r w:rsidRPr="006161BF">
            <w:fldChar w:fldCharType="begin"/>
          </w:r>
          <w:r w:rsidRPr="006161BF">
            <w:instrText xml:space="preserve"> TOC \o "1-3" \h \z \u </w:instrText>
          </w:r>
          <w:r w:rsidRPr="006161BF">
            <w:fldChar w:fldCharType="separate"/>
          </w:r>
          <w:hyperlink w:anchor="_Toc92797760" w:history="1">
            <w:r w:rsidR="005F5CE0" w:rsidRPr="005F5CE0">
              <w:rPr>
                <w:rStyle w:val="Hyperlink"/>
              </w:rPr>
              <w:t>Introduction</w:t>
            </w:r>
            <w:r w:rsidR="005F5CE0" w:rsidRPr="005F5CE0">
              <w:rPr>
                <w:webHidden/>
              </w:rPr>
              <w:tab/>
            </w:r>
            <w:r w:rsidR="005F5CE0" w:rsidRPr="005F5CE0">
              <w:rPr>
                <w:webHidden/>
              </w:rPr>
              <w:fldChar w:fldCharType="begin"/>
            </w:r>
            <w:r w:rsidR="005F5CE0" w:rsidRPr="005F5CE0">
              <w:rPr>
                <w:webHidden/>
              </w:rPr>
              <w:instrText xml:space="preserve"> PAGEREF _Toc92797760 \h </w:instrText>
            </w:r>
            <w:r w:rsidR="005F5CE0" w:rsidRPr="005F5CE0">
              <w:rPr>
                <w:webHidden/>
              </w:rPr>
            </w:r>
            <w:r w:rsidR="005F5CE0" w:rsidRPr="005F5CE0">
              <w:rPr>
                <w:webHidden/>
              </w:rPr>
              <w:fldChar w:fldCharType="separate"/>
            </w:r>
            <w:r w:rsidR="00F10145">
              <w:rPr>
                <w:webHidden/>
              </w:rPr>
              <w:t>3</w:t>
            </w:r>
            <w:r w:rsidR="005F5CE0" w:rsidRPr="005F5CE0">
              <w:rPr>
                <w:webHidden/>
              </w:rPr>
              <w:fldChar w:fldCharType="end"/>
            </w:r>
          </w:hyperlink>
        </w:p>
        <w:p w14:paraId="499729D6" w14:textId="56E803AE" w:rsidR="005F5CE0" w:rsidRPr="005F5CE0" w:rsidRDefault="00F10145" w:rsidP="008B13B5">
          <w:pPr>
            <w:pStyle w:val="TOC1"/>
            <w:spacing w:after="0"/>
            <w:rPr>
              <w:rFonts w:asciiTheme="minorHAnsi" w:eastAsiaTheme="minorEastAsia" w:hAnsiTheme="minorHAnsi" w:cstheme="minorBidi"/>
              <w:sz w:val="22"/>
              <w:szCs w:val="22"/>
            </w:rPr>
          </w:pPr>
          <w:hyperlink w:anchor="_Toc92797761" w:history="1">
            <w:r w:rsidR="005F5CE0" w:rsidRPr="005F5CE0">
              <w:rPr>
                <w:rStyle w:val="Hyperlink"/>
              </w:rPr>
              <w:t>Methodology</w:t>
            </w:r>
            <w:r w:rsidR="005F5CE0" w:rsidRPr="005F5CE0">
              <w:rPr>
                <w:webHidden/>
              </w:rPr>
              <w:tab/>
            </w:r>
            <w:r w:rsidR="005F5CE0" w:rsidRPr="005F5CE0">
              <w:rPr>
                <w:webHidden/>
              </w:rPr>
              <w:fldChar w:fldCharType="begin"/>
            </w:r>
            <w:r w:rsidR="005F5CE0" w:rsidRPr="005F5CE0">
              <w:rPr>
                <w:webHidden/>
              </w:rPr>
              <w:instrText xml:space="preserve"> PAGEREF _Toc92797761 \h </w:instrText>
            </w:r>
            <w:r w:rsidR="005F5CE0" w:rsidRPr="005F5CE0">
              <w:rPr>
                <w:webHidden/>
              </w:rPr>
            </w:r>
            <w:r w:rsidR="005F5CE0" w:rsidRPr="005F5CE0">
              <w:rPr>
                <w:webHidden/>
              </w:rPr>
              <w:fldChar w:fldCharType="separate"/>
            </w:r>
            <w:r>
              <w:rPr>
                <w:webHidden/>
              </w:rPr>
              <w:t>4</w:t>
            </w:r>
            <w:r w:rsidR="005F5CE0" w:rsidRPr="005F5CE0">
              <w:rPr>
                <w:webHidden/>
              </w:rPr>
              <w:fldChar w:fldCharType="end"/>
            </w:r>
          </w:hyperlink>
        </w:p>
        <w:p w14:paraId="472CE137" w14:textId="03ED2AF3" w:rsidR="005F5CE0" w:rsidRPr="005F5CE0" w:rsidRDefault="00F10145" w:rsidP="008B13B5">
          <w:pPr>
            <w:pStyle w:val="TOC1"/>
            <w:spacing w:after="0"/>
            <w:rPr>
              <w:rFonts w:asciiTheme="minorHAnsi" w:eastAsiaTheme="minorEastAsia" w:hAnsiTheme="minorHAnsi" w:cstheme="minorBidi"/>
              <w:sz w:val="22"/>
              <w:szCs w:val="22"/>
            </w:rPr>
          </w:pPr>
          <w:hyperlink w:anchor="_Toc92797762" w:history="1">
            <w:r w:rsidR="005F5CE0" w:rsidRPr="005F5CE0">
              <w:rPr>
                <w:rStyle w:val="Hyperlink"/>
              </w:rPr>
              <w:t>Summary of group discussion</w:t>
            </w:r>
            <w:r w:rsidR="005F5CE0" w:rsidRPr="005F5CE0">
              <w:rPr>
                <w:webHidden/>
              </w:rPr>
              <w:tab/>
            </w:r>
            <w:r w:rsidR="005F5CE0" w:rsidRPr="005F5CE0">
              <w:rPr>
                <w:webHidden/>
              </w:rPr>
              <w:fldChar w:fldCharType="begin"/>
            </w:r>
            <w:r w:rsidR="005F5CE0" w:rsidRPr="005F5CE0">
              <w:rPr>
                <w:webHidden/>
              </w:rPr>
              <w:instrText xml:space="preserve"> PAGEREF _Toc92797762 \h </w:instrText>
            </w:r>
            <w:r w:rsidR="005F5CE0" w:rsidRPr="005F5CE0">
              <w:rPr>
                <w:webHidden/>
              </w:rPr>
            </w:r>
            <w:r w:rsidR="005F5CE0" w:rsidRPr="005F5CE0">
              <w:rPr>
                <w:webHidden/>
              </w:rPr>
              <w:fldChar w:fldCharType="separate"/>
            </w:r>
            <w:r>
              <w:rPr>
                <w:webHidden/>
              </w:rPr>
              <w:t>5</w:t>
            </w:r>
            <w:r w:rsidR="005F5CE0" w:rsidRPr="005F5CE0">
              <w:rPr>
                <w:webHidden/>
              </w:rPr>
              <w:fldChar w:fldCharType="end"/>
            </w:r>
          </w:hyperlink>
        </w:p>
        <w:p w14:paraId="1FC8D918" w14:textId="48790CF1" w:rsidR="005F5CE0" w:rsidRPr="005F5CE0" w:rsidRDefault="00F10145" w:rsidP="008B13B5">
          <w:pPr>
            <w:pStyle w:val="TOC2"/>
            <w:spacing w:after="0"/>
            <w:rPr>
              <w:rFonts w:asciiTheme="minorHAnsi" w:eastAsiaTheme="minorEastAsia" w:hAnsiTheme="minorHAnsi" w:cstheme="minorBidi"/>
              <w:sz w:val="22"/>
              <w:szCs w:val="22"/>
            </w:rPr>
          </w:pPr>
          <w:hyperlink w:anchor="_Toc92797763" w:history="1">
            <w:r w:rsidR="005F5CE0" w:rsidRPr="005F5CE0">
              <w:rPr>
                <w:rStyle w:val="Hyperlink"/>
              </w:rPr>
              <w:t>Awareness of children’s rights</w:t>
            </w:r>
            <w:r w:rsidR="005F5CE0" w:rsidRPr="005F5CE0">
              <w:rPr>
                <w:webHidden/>
              </w:rPr>
              <w:tab/>
            </w:r>
            <w:r w:rsidR="005F5CE0" w:rsidRPr="005F5CE0">
              <w:rPr>
                <w:webHidden/>
              </w:rPr>
              <w:fldChar w:fldCharType="begin"/>
            </w:r>
            <w:r w:rsidR="005F5CE0" w:rsidRPr="005F5CE0">
              <w:rPr>
                <w:webHidden/>
              </w:rPr>
              <w:instrText xml:space="preserve"> PAGEREF _Toc92797763 \h </w:instrText>
            </w:r>
            <w:r w:rsidR="005F5CE0" w:rsidRPr="005F5CE0">
              <w:rPr>
                <w:webHidden/>
              </w:rPr>
            </w:r>
            <w:r w:rsidR="005F5CE0" w:rsidRPr="005F5CE0">
              <w:rPr>
                <w:webHidden/>
              </w:rPr>
              <w:fldChar w:fldCharType="separate"/>
            </w:r>
            <w:r>
              <w:rPr>
                <w:webHidden/>
              </w:rPr>
              <w:t>5</w:t>
            </w:r>
            <w:r w:rsidR="005F5CE0" w:rsidRPr="005F5CE0">
              <w:rPr>
                <w:webHidden/>
              </w:rPr>
              <w:fldChar w:fldCharType="end"/>
            </w:r>
          </w:hyperlink>
        </w:p>
        <w:p w14:paraId="773D2696" w14:textId="79F46F4E" w:rsidR="005F5CE0" w:rsidRPr="005F5CE0" w:rsidRDefault="00F10145" w:rsidP="008B13B5">
          <w:pPr>
            <w:pStyle w:val="TOC2"/>
            <w:spacing w:after="0"/>
            <w:rPr>
              <w:rFonts w:asciiTheme="minorHAnsi" w:eastAsiaTheme="minorEastAsia" w:hAnsiTheme="minorHAnsi" w:cstheme="minorBidi"/>
              <w:sz w:val="22"/>
              <w:szCs w:val="22"/>
            </w:rPr>
          </w:pPr>
          <w:hyperlink w:anchor="_Toc92797764" w:history="1">
            <w:r w:rsidR="005F5CE0" w:rsidRPr="005F5CE0">
              <w:rPr>
                <w:rStyle w:val="Hyperlink"/>
              </w:rPr>
              <w:t>Prioritising rights</w:t>
            </w:r>
            <w:r w:rsidR="005F5CE0" w:rsidRPr="005F5CE0">
              <w:rPr>
                <w:webHidden/>
              </w:rPr>
              <w:tab/>
            </w:r>
            <w:r w:rsidR="005F5CE0" w:rsidRPr="005F5CE0">
              <w:rPr>
                <w:webHidden/>
              </w:rPr>
              <w:fldChar w:fldCharType="begin"/>
            </w:r>
            <w:r w:rsidR="005F5CE0" w:rsidRPr="005F5CE0">
              <w:rPr>
                <w:webHidden/>
              </w:rPr>
              <w:instrText xml:space="preserve"> PAGEREF _Toc92797764 \h </w:instrText>
            </w:r>
            <w:r w:rsidR="005F5CE0" w:rsidRPr="005F5CE0">
              <w:rPr>
                <w:webHidden/>
              </w:rPr>
            </w:r>
            <w:r w:rsidR="005F5CE0" w:rsidRPr="005F5CE0">
              <w:rPr>
                <w:webHidden/>
              </w:rPr>
              <w:fldChar w:fldCharType="separate"/>
            </w:r>
            <w:r>
              <w:rPr>
                <w:webHidden/>
              </w:rPr>
              <w:t>5</w:t>
            </w:r>
            <w:r w:rsidR="005F5CE0" w:rsidRPr="005F5CE0">
              <w:rPr>
                <w:webHidden/>
              </w:rPr>
              <w:fldChar w:fldCharType="end"/>
            </w:r>
          </w:hyperlink>
        </w:p>
        <w:p w14:paraId="7FFE4385" w14:textId="2698C58D" w:rsidR="005F5CE0" w:rsidRPr="005F5CE0" w:rsidRDefault="00F10145" w:rsidP="008B13B5">
          <w:pPr>
            <w:pStyle w:val="TOC2"/>
            <w:spacing w:after="0"/>
            <w:rPr>
              <w:rFonts w:asciiTheme="minorHAnsi" w:eastAsiaTheme="minorEastAsia" w:hAnsiTheme="minorHAnsi" w:cstheme="minorBidi"/>
              <w:sz w:val="22"/>
              <w:szCs w:val="22"/>
            </w:rPr>
          </w:pPr>
          <w:hyperlink w:anchor="_Toc92797765" w:history="1">
            <w:r w:rsidR="005F5CE0" w:rsidRPr="005F5CE0">
              <w:rPr>
                <w:rStyle w:val="Hyperlink"/>
              </w:rPr>
              <w:t>Identifying UNCRC articles</w:t>
            </w:r>
            <w:r w:rsidR="005F5CE0" w:rsidRPr="005F5CE0">
              <w:rPr>
                <w:webHidden/>
              </w:rPr>
              <w:tab/>
            </w:r>
            <w:r w:rsidR="005F5CE0" w:rsidRPr="005F5CE0">
              <w:rPr>
                <w:webHidden/>
              </w:rPr>
              <w:fldChar w:fldCharType="begin"/>
            </w:r>
            <w:r w:rsidR="005F5CE0" w:rsidRPr="005F5CE0">
              <w:rPr>
                <w:webHidden/>
              </w:rPr>
              <w:instrText xml:space="preserve"> PAGEREF _Toc92797765 \h </w:instrText>
            </w:r>
            <w:r w:rsidR="005F5CE0" w:rsidRPr="005F5CE0">
              <w:rPr>
                <w:webHidden/>
              </w:rPr>
            </w:r>
            <w:r w:rsidR="005F5CE0" w:rsidRPr="005F5CE0">
              <w:rPr>
                <w:webHidden/>
              </w:rPr>
              <w:fldChar w:fldCharType="separate"/>
            </w:r>
            <w:r>
              <w:rPr>
                <w:webHidden/>
              </w:rPr>
              <w:t>6</w:t>
            </w:r>
            <w:r w:rsidR="005F5CE0" w:rsidRPr="005F5CE0">
              <w:rPr>
                <w:webHidden/>
              </w:rPr>
              <w:fldChar w:fldCharType="end"/>
            </w:r>
          </w:hyperlink>
        </w:p>
        <w:p w14:paraId="58714F68" w14:textId="12C2825C" w:rsidR="005F5CE0" w:rsidRDefault="00F10145" w:rsidP="008B13B5">
          <w:pPr>
            <w:pStyle w:val="TOC2"/>
            <w:spacing w:after="0"/>
            <w:rPr>
              <w:rFonts w:asciiTheme="minorHAnsi" w:eastAsiaTheme="minorEastAsia" w:hAnsiTheme="minorHAnsi" w:cstheme="minorBidi"/>
              <w:sz w:val="22"/>
              <w:szCs w:val="22"/>
            </w:rPr>
          </w:pPr>
          <w:hyperlink w:anchor="_Toc92797766" w:history="1">
            <w:r w:rsidR="005F5CE0" w:rsidRPr="005F5CE0">
              <w:rPr>
                <w:rStyle w:val="Hyperlink"/>
              </w:rPr>
              <w:t>The UK Government and children’s rights</w:t>
            </w:r>
            <w:r w:rsidR="005F5CE0" w:rsidRPr="005F5CE0">
              <w:rPr>
                <w:webHidden/>
              </w:rPr>
              <w:tab/>
            </w:r>
            <w:r w:rsidR="005F5CE0" w:rsidRPr="005F5CE0">
              <w:rPr>
                <w:webHidden/>
              </w:rPr>
              <w:fldChar w:fldCharType="begin"/>
            </w:r>
            <w:r w:rsidR="005F5CE0" w:rsidRPr="005F5CE0">
              <w:rPr>
                <w:webHidden/>
              </w:rPr>
              <w:instrText xml:space="preserve"> PAGEREF _Toc92797766 \h </w:instrText>
            </w:r>
            <w:r w:rsidR="005F5CE0" w:rsidRPr="005F5CE0">
              <w:rPr>
                <w:webHidden/>
              </w:rPr>
            </w:r>
            <w:r w:rsidR="005F5CE0" w:rsidRPr="005F5CE0">
              <w:rPr>
                <w:webHidden/>
              </w:rPr>
              <w:fldChar w:fldCharType="separate"/>
            </w:r>
            <w:r>
              <w:rPr>
                <w:webHidden/>
              </w:rPr>
              <w:t>8</w:t>
            </w:r>
            <w:r w:rsidR="005F5CE0" w:rsidRPr="005F5CE0">
              <w:rPr>
                <w:webHidden/>
              </w:rPr>
              <w:fldChar w:fldCharType="end"/>
            </w:r>
          </w:hyperlink>
        </w:p>
        <w:p w14:paraId="458D09B0" w14:textId="0E003FFF" w:rsidR="00FA79C1" w:rsidRPr="006161BF" w:rsidRDefault="00FA79C1">
          <w:pPr>
            <w:rPr>
              <w:rFonts w:ascii="Arial" w:hAnsi="Arial" w:cs="Arial"/>
            </w:rPr>
          </w:pPr>
          <w:r w:rsidRPr="006161BF">
            <w:rPr>
              <w:rFonts w:ascii="Arial" w:hAnsi="Arial" w:cs="Arial"/>
              <w:b/>
              <w:bCs/>
              <w:noProof/>
            </w:rPr>
            <w:fldChar w:fldCharType="end"/>
          </w:r>
        </w:p>
      </w:sdtContent>
    </w:sdt>
    <w:p w14:paraId="7C6FD308" w14:textId="77777777" w:rsidR="00245744" w:rsidRDefault="00245744" w:rsidP="00245744"/>
    <w:p w14:paraId="3BD4E51B" w14:textId="71661E83" w:rsidR="00245744" w:rsidRDefault="00245744" w:rsidP="00245744"/>
    <w:p w14:paraId="75AD8265" w14:textId="1C7051CF" w:rsidR="00245744" w:rsidRDefault="00245744" w:rsidP="00245744"/>
    <w:p w14:paraId="1BFF2215" w14:textId="25CB35BB" w:rsidR="00245744" w:rsidRDefault="00245744" w:rsidP="00245744"/>
    <w:p w14:paraId="7FD8FFF3" w14:textId="42E0163F" w:rsidR="00245744" w:rsidRDefault="00245744" w:rsidP="00245744"/>
    <w:p w14:paraId="29C24A3A" w14:textId="1DA656A8" w:rsidR="00245744" w:rsidRDefault="00245744" w:rsidP="00245744"/>
    <w:p w14:paraId="11573EBB" w14:textId="5B0E3B49" w:rsidR="00245744" w:rsidRDefault="00245744" w:rsidP="00245744"/>
    <w:p w14:paraId="4C0557EE" w14:textId="040B1B55" w:rsidR="00245744" w:rsidRDefault="00245744" w:rsidP="00245744"/>
    <w:p w14:paraId="39244580" w14:textId="3F8B0D20" w:rsidR="00245744" w:rsidRDefault="00245744" w:rsidP="00245744"/>
    <w:p w14:paraId="5483655B" w14:textId="4FD44101" w:rsidR="00245744" w:rsidRDefault="00245744" w:rsidP="00245744"/>
    <w:p w14:paraId="1CCEA140" w14:textId="3E0CDE94" w:rsidR="00245744" w:rsidRDefault="00245744" w:rsidP="00245744"/>
    <w:p w14:paraId="0EC3B4CD" w14:textId="04FBD892" w:rsidR="00245744" w:rsidRDefault="00245744" w:rsidP="00245744"/>
    <w:p w14:paraId="4CB00014" w14:textId="16FFCB19" w:rsidR="00245744" w:rsidRDefault="00245744" w:rsidP="00245744"/>
    <w:p w14:paraId="6E1F2AA9" w14:textId="3CB49885" w:rsidR="00245744" w:rsidRDefault="00245744" w:rsidP="00245744"/>
    <w:p w14:paraId="774BFB5B" w14:textId="38F6D87B" w:rsidR="00245744" w:rsidRDefault="00245744" w:rsidP="00245744"/>
    <w:p w14:paraId="70DBBB6D" w14:textId="38B22F25" w:rsidR="00245744" w:rsidRDefault="00245744" w:rsidP="00245744"/>
    <w:p w14:paraId="26C783AC" w14:textId="4F13202C" w:rsidR="00245744" w:rsidRDefault="00245744" w:rsidP="00245744"/>
    <w:p w14:paraId="2BC604CA" w14:textId="66B273D3" w:rsidR="00245744" w:rsidRDefault="00245744" w:rsidP="00245744"/>
    <w:p w14:paraId="67125990" w14:textId="4602E971" w:rsidR="00245744" w:rsidRDefault="00245744" w:rsidP="00245744"/>
    <w:p w14:paraId="78C25EC0" w14:textId="53B9EF9F" w:rsidR="00245744" w:rsidRDefault="00245744" w:rsidP="00245744"/>
    <w:p w14:paraId="1F2A9AFA" w14:textId="40883818" w:rsidR="00245744" w:rsidRDefault="00245744" w:rsidP="00245744"/>
    <w:p w14:paraId="44DCD14D" w14:textId="665655FB" w:rsidR="00245744" w:rsidRDefault="00245744" w:rsidP="00245744"/>
    <w:p w14:paraId="192D6450" w14:textId="7D6E1AA3" w:rsidR="00245744" w:rsidRDefault="00245744" w:rsidP="00245744"/>
    <w:p w14:paraId="0400EDA8" w14:textId="32AA050C" w:rsidR="00245744" w:rsidRDefault="00245744" w:rsidP="00245744"/>
    <w:p w14:paraId="3F906DFC" w14:textId="22D8211C" w:rsidR="00245744" w:rsidRDefault="00245744" w:rsidP="00245744"/>
    <w:p w14:paraId="587AEA5D" w14:textId="7E7DDEA7" w:rsidR="00245744" w:rsidRDefault="00245744" w:rsidP="00245744"/>
    <w:p w14:paraId="3DD3A9F3" w14:textId="7C2B9DB9" w:rsidR="00245744" w:rsidRDefault="00245744" w:rsidP="00245744"/>
    <w:p w14:paraId="304EC93B" w14:textId="598A9C32" w:rsidR="00245744" w:rsidRDefault="00245744" w:rsidP="00245744"/>
    <w:p w14:paraId="35971A1C" w14:textId="00D165E3" w:rsidR="00245744" w:rsidRDefault="00245744" w:rsidP="00245744"/>
    <w:p w14:paraId="7C3E7467" w14:textId="03048371" w:rsidR="00245744" w:rsidRDefault="00245744" w:rsidP="00245744"/>
    <w:p w14:paraId="5F3333FB" w14:textId="4A5E0B49" w:rsidR="00245744" w:rsidRDefault="00245744" w:rsidP="00245744"/>
    <w:p w14:paraId="14E3DDF7" w14:textId="04C71C88" w:rsidR="00245744" w:rsidRDefault="00245744" w:rsidP="00245744"/>
    <w:p w14:paraId="659E520A" w14:textId="05BE3229" w:rsidR="00245744" w:rsidRDefault="00245744" w:rsidP="00245744"/>
    <w:p w14:paraId="6C971147" w14:textId="1A7B81BE" w:rsidR="00245744" w:rsidRDefault="00245744" w:rsidP="00245744"/>
    <w:p w14:paraId="0F2D1B7C" w14:textId="77777777" w:rsidR="006161BF" w:rsidRDefault="006161BF" w:rsidP="00245744"/>
    <w:p w14:paraId="6DC2DCC7" w14:textId="667819D5" w:rsidR="00245744" w:rsidRDefault="00245744" w:rsidP="00245744"/>
    <w:p w14:paraId="2883E097" w14:textId="664BD406" w:rsidR="008B13B5" w:rsidRDefault="008B13B5" w:rsidP="00245744"/>
    <w:p w14:paraId="0611DBDA" w14:textId="3A949841" w:rsidR="008B13B5" w:rsidRDefault="008B13B5" w:rsidP="00245744"/>
    <w:p w14:paraId="71A1C0FD" w14:textId="687F519A" w:rsidR="008B13B5" w:rsidRDefault="008B13B5" w:rsidP="00245744"/>
    <w:p w14:paraId="776A6413" w14:textId="77777777" w:rsidR="008B13B5" w:rsidRDefault="008B13B5" w:rsidP="00245744"/>
    <w:p w14:paraId="4CED16B5" w14:textId="68FFE3D9" w:rsidR="003E7282" w:rsidRDefault="00FA79C1" w:rsidP="00245744">
      <w:pPr>
        <w:pStyle w:val="Heading1"/>
        <w:spacing w:before="0"/>
        <w:rPr>
          <w:rFonts w:ascii="Arial" w:hAnsi="Arial" w:cs="Arial"/>
          <w:color w:val="8F23B3"/>
          <w:sz w:val="36"/>
          <w:szCs w:val="36"/>
        </w:rPr>
      </w:pPr>
      <w:bookmarkStart w:id="0" w:name="_Toc92797760"/>
      <w:r w:rsidRPr="001429EB">
        <w:rPr>
          <w:rFonts w:ascii="Arial" w:hAnsi="Arial" w:cs="Arial"/>
          <w:color w:val="8F23B3"/>
          <w:sz w:val="36"/>
          <w:szCs w:val="36"/>
        </w:rPr>
        <w:lastRenderedPageBreak/>
        <w:t>Introduction</w:t>
      </w:r>
      <w:bookmarkEnd w:id="0"/>
    </w:p>
    <w:p w14:paraId="6960715B" w14:textId="77777777" w:rsidR="00B7002F" w:rsidRPr="00B7002F" w:rsidRDefault="00B7002F" w:rsidP="00245744"/>
    <w:p w14:paraId="41B5E33D" w14:textId="77777777" w:rsidR="004A20A2" w:rsidRDefault="00170669" w:rsidP="00245744">
      <w:pPr>
        <w:rPr>
          <w:rFonts w:ascii="Arial" w:hAnsi="Arial" w:cs="Arial"/>
        </w:rPr>
      </w:pPr>
      <w:r w:rsidRPr="00170669">
        <w:rPr>
          <w:rFonts w:ascii="Arial" w:hAnsi="Arial" w:cs="Arial"/>
        </w:rPr>
        <w:t>The Home Office Young People’s Board (YPB) is a collection of 4 participation groups (1 each in England, Northern Ireland, Scotland, and Wales) for young people, aged 13-24, to discuss and give their views on a range of migration, borders, and citizenship</w:t>
      </w:r>
      <w:r>
        <w:t xml:space="preserve"> </w:t>
      </w:r>
      <w:r w:rsidRPr="00170669">
        <w:rPr>
          <w:rFonts w:ascii="Arial" w:hAnsi="Arial" w:cs="Arial"/>
        </w:rPr>
        <w:t xml:space="preserve">related issues that are a priority for and directly affect them. </w:t>
      </w:r>
    </w:p>
    <w:p w14:paraId="723E5D04" w14:textId="77777777" w:rsidR="004A20A2" w:rsidRDefault="004A20A2" w:rsidP="00245744">
      <w:pPr>
        <w:rPr>
          <w:rFonts w:ascii="Arial" w:hAnsi="Arial" w:cs="Arial"/>
        </w:rPr>
      </w:pPr>
    </w:p>
    <w:p w14:paraId="3DF4E4AC" w14:textId="1AD5A26A" w:rsidR="004A20A2" w:rsidRPr="005911E4" w:rsidRDefault="00170669" w:rsidP="00245744">
      <w:pPr>
        <w:rPr>
          <w:rFonts w:ascii="Arial" w:hAnsi="Arial" w:cs="Arial"/>
          <w:b/>
          <w:bCs/>
        </w:rPr>
      </w:pPr>
      <w:r w:rsidRPr="00170669">
        <w:rPr>
          <w:rFonts w:ascii="Arial" w:hAnsi="Arial" w:cs="Arial"/>
        </w:rPr>
        <w:t>Brought to light by the ‘Openness to Scrutiny’ theme across several recommendations in the independent</w:t>
      </w:r>
      <w:r w:rsidR="005911E4">
        <w:rPr>
          <w:rFonts w:ascii="Arial" w:hAnsi="Arial" w:cs="Arial"/>
        </w:rPr>
        <w:t xml:space="preserve"> </w:t>
      </w:r>
      <w:hyperlink r:id="rId10" w:history="1">
        <w:r w:rsidR="005911E4" w:rsidRPr="005911E4">
          <w:rPr>
            <w:rFonts w:ascii="Arial" w:eastAsia="Calibri" w:hAnsi="Arial" w:cs="Arial"/>
            <w:color w:val="0000FF"/>
            <w:szCs w:val="24"/>
            <w:u w:val="single"/>
            <w:lang w:eastAsia="en-US"/>
          </w:rPr>
          <w:t>Windrush Lessons Learned Review</w:t>
        </w:r>
      </w:hyperlink>
      <w:r w:rsidR="005911E4">
        <w:rPr>
          <w:rFonts w:ascii="Arial" w:eastAsia="Calibri" w:hAnsi="Arial" w:cs="Arial"/>
          <w:color w:val="0000FF"/>
          <w:szCs w:val="24"/>
          <w:u w:val="single"/>
          <w:lang w:eastAsia="en-US"/>
        </w:rPr>
        <w:t xml:space="preserve"> </w:t>
      </w:r>
      <w:r w:rsidRPr="00170669">
        <w:rPr>
          <w:rFonts w:ascii="Arial" w:hAnsi="Arial" w:cs="Arial"/>
        </w:rPr>
        <w:t xml:space="preserve">by Wendy Williams, it is part of the Home Office </w:t>
      </w:r>
      <w:hyperlink r:id="rId11" w:history="1">
        <w:r w:rsidR="005911E4" w:rsidRPr="005911E4">
          <w:rPr>
            <w:rFonts w:ascii="Arial" w:eastAsia="Calibri" w:hAnsi="Arial" w:cs="Arial"/>
            <w:bCs/>
            <w:color w:val="0000FF"/>
            <w:szCs w:val="24"/>
            <w:u w:val="single"/>
            <w:lang w:eastAsia="en-US"/>
          </w:rPr>
          <w:t>comprehensive improvement plan</w:t>
        </w:r>
      </w:hyperlink>
      <w:r w:rsidR="008B13B5" w:rsidRPr="008B13B5">
        <w:rPr>
          <w:rFonts w:ascii="Arial" w:eastAsia="Calibri" w:hAnsi="Arial" w:cs="Arial"/>
          <w:bCs/>
          <w:szCs w:val="24"/>
          <w:lang w:eastAsia="en-US"/>
        </w:rPr>
        <w:t>.</w:t>
      </w:r>
    </w:p>
    <w:p w14:paraId="0F6F64D1" w14:textId="77777777" w:rsidR="00633297" w:rsidRDefault="00633297" w:rsidP="00245744">
      <w:pPr>
        <w:rPr>
          <w:rFonts w:ascii="Arial" w:hAnsi="Arial" w:cs="Arial"/>
        </w:rPr>
      </w:pPr>
    </w:p>
    <w:p w14:paraId="6844F839" w14:textId="05C3A746" w:rsidR="00110278" w:rsidRDefault="00170669" w:rsidP="00245744">
      <w:pPr>
        <w:rPr>
          <w:rFonts w:ascii="Arial" w:hAnsi="Arial" w:cs="Arial"/>
        </w:rPr>
      </w:pPr>
      <w:r w:rsidRPr="00170669">
        <w:rPr>
          <w:rFonts w:ascii="Arial" w:hAnsi="Arial" w:cs="Arial"/>
        </w:rPr>
        <w:t xml:space="preserve">Facilitated by Safeguarding Advice and Children’s Champion (SACC) with the aim of providing insight into the customer experience and the Home Office approach to vulnerability, the purpose of the YPB is to: </w:t>
      </w:r>
    </w:p>
    <w:p w14:paraId="062D1701" w14:textId="77777777" w:rsidR="004A20A2" w:rsidRDefault="004A20A2" w:rsidP="00245744">
      <w:pPr>
        <w:rPr>
          <w:rFonts w:ascii="Arial" w:hAnsi="Arial" w:cs="Arial"/>
        </w:rPr>
      </w:pPr>
    </w:p>
    <w:p w14:paraId="71C40418" w14:textId="2CA0F200" w:rsidR="00110278" w:rsidRPr="006161BF" w:rsidRDefault="00170669" w:rsidP="006161BF">
      <w:pPr>
        <w:pStyle w:val="ListParagraph"/>
        <w:numPr>
          <w:ilvl w:val="0"/>
          <w:numId w:val="6"/>
        </w:numPr>
        <w:ind w:left="568" w:hanging="284"/>
        <w:rPr>
          <w:rFonts w:ascii="Arial" w:hAnsi="Arial" w:cs="Arial"/>
        </w:rPr>
      </w:pPr>
      <w:r w:rsidRPr="006161BF">
        <w:rPr>
          <w:rFonts w:ascii="Arial" w:hAnsi="Arial" w:cs="Arial"/>
        </w:rPr>
        <w:t xml:space="preserve">Provide an opportunity for children and young people to be heard and contribute to longer-term progress and change. </w:t>
      </w:r>
    </w:p>
    <w:p w14:paraId="6CB98A72" w14:textId="110C7ED2" w:rsidR="00110278" w:rsidRPr="006161BF" w:rsidRDefault="00170669" w:rsidP="006161BF">
      <w:pPr>
        <w:pStyle w:val="ListParagraph"/>
        <w:numPr>
          <w:ilvl w:val="0"/>
          <w:numId w:val="6"/>
        </w:numPr>
        <w:ind w:left="568" w:hanging="284"/>
        <w:rPr>
          <w:rFonts w:ascii="Arial" w:hAnsi="Arial" w:cs="Arial"/>
        </w:rPr>
      </w:pPr>
      <w:r w:rsidRPr="006161BF">
        <w:rPr>
          <w:rFonts w:ascii="Arial" w:hAnsi="Arial" w:cs="Arial"/>
        </w:rPr>
        <w:t xml:space="preserve">Help identify ways to strengthen Home Office policies, procedures, and practices. </w:t>
      </w:r>
    </w:p>
    <w:p w14:paraId="4AB2BB08" w14:textId="6861F46F" w:rsidR="00CB147D" w:rsidRPr="006161BF" w:rsidRDefault="00170669" w:rsidP="006161BF">
      <w:pPr>
        <w:pStyle w:val="ListParagraph"/>
        <w:numPr>
          <w:ilvl w:val="0"/>
          <w:numId w:val="6"/>
        </w:numPr>
        <w:ind w:left="568" w:hanging="284"/>
        <w:rPr>
          <w:rFonts w:ascii="Arial" w:hAnsi="Arial" w:cs="Arial"/>
        </w:rPr>
      </w:pPr>
      <w:r w:rsidRPr="006161BF">
        <w:rPr>
          <w:rFonts w:ascii="Arial" w:hAnsi="Arial" w:cs="Arial"/>
        </w:rPr>
        <w:t>Ensure we deliver a child and young person-centred service in accordance with</w:t>
      </w:r>
      <w:r w:rsidR="00110278" w:rsidRPr="006161BF">
        <w:rPr>
          <w:rFonts w:ascii="Arial" w:hAnsi="Arial" w:cs="Arial"/>
        </w:rPr>
        <w:t xml:space="preserve"> our</w:t>
      </w:r>
      <w:r w:rsidR="005911E4" w:rsidRPr="006161BF">
        <w:rPr>
          <w:rFonts w:ascii="Arial" w:hAnsi="Arial" w:cs="Arial"/>
        </w:rPr>
        <w:t xml:space="preserve"> </w:t>
      </w:r>
      <w:hyperlink r:id="rId12" w:history="1">
        <w:r w:rsidR="005911E4" w:rsidRPr="006161BF">
          <w:rPr>
            <w:rFonts w:ascii="Arial" w:eastAsia="Calibri" w:hAnsi="Arial" w:cs="Arial"/>
            <w:color w:val="0000FF"/>
            <w:szCs w:val="24"/>
            <w:u w:val="single"/>
            <w:lang w:eastAsia="en-US"/>
          </w:rPr>
          <w:t>statutory duty to children</w:t>
        </w:r>
      </w:hyperlink>
      <w:r w:rsidR="004A20A2" w:rsidRPr="006161BF">
        <w:rPr>
          <w:rFonts w:ascii="Arial" w:hAnsi="Arial" w:cs="Arial"/>
        </w:rPr>
        <w:t xml:space="preserve"> and wider safeguarding responsibilities.</w:t>
      </w:r>
    </w:p>
    <w:p w14:paraId="1F42A9A5" w14:textId="5B72EFDD" w:rsidR="004A20A2" w:rsidRDefault="004A20A2" w:rsidP="006161BF">
      <w:pPr>
        <w:ind w:left="568" w:hanging="284"/>
        <w:rPr>
          <w:rFonts w:ascii="Arial" w:hAnsi="Arial" w:cs="Arial"/>
        </w:rPr>
      </w:pPr>
    </w:p>
    <w:p w14:paraId="6368D1B7" w14:textId="33E9967D" w:rsidR="004A20A2" w:rsidRDefault="004A20A2" w:rsidP="00170669">
      <w:pPr>
        <w:rPr>
          <w:rFonts w:ascii="Arial" w:hAnsi="Arial" w:cs="Arial"/>
        </w:rPr>
      </w:pPr>
    </w:p>
    <w:p w14:paraId="233EF880" w14:textId="41D01E17" w:rsidR="00B7002F" w:rsidRDefault="00B7002F" w:rsidP="00170669">
      <w:pPr>
        <w:rPr>
          <w:rFonts w:ascii="Arial" w:hAnsi="Arial" w:cs="Arial"/>
        </w:rPr>
      </w:pPr>
    </w:p>
    <w:p w14:paraId="681F3F28" w14:textId="2FC879A8" w:rsidR="00B7002F" w:rsidRDefault="00B7002F" w:rsidP="00170669">
      <w:pPr>
        <w:rPr>
          <w:rFonts w:ascii="Arial" w:hAnsi="Arial" w:cs="Arial"/>
        </w:rPr>
      </w:pPr>
    </w:p>
    <w:p w14:paraId="38EFF25B" w14:textId="59949534" w:rsidR="00B7002F" w:rsidRDefault="00B7002F" w:rsidP="00170669">
      <w:pPr>
        <w:rPr>
          <w:rFonts w:ascii="Arial" w:hAnsi="Arial" w:cs="Arial"/>
        </w:rPr>
      </w:pPr>
    </w:p>
    <w:p w14:paraId="342CD0E5" w14:textId="7E12DE76" w:rsidR="00B7002F" w:rsidRDefault="00B7002F" w:rsidP="00170669">
      <w:pPr>
        <w:rPr>
          <w:rFonts w:ascii="Arial" w:hAnsi="Arial" w:cs="Arial"/>
        </w:rPr>
      </w:pPr>
    </w:p>
    <w:p w14:paraId="34ED5359" w14:textId="7340C049" w:rsidR="00B7002F" w:rsidRDefault="00B7002F" w:rsidP="00170669">
      <w:pPr>
        <w:rPr>
          <w:rFonts w:ascii="Arial" w:hAnsi="Arial" w:cs="Arial"/>
        </w:rPr>
      </w:pPr>
    </w:p>
    <w:p w14:paraId="161DA6E9" w14:textId="1B402CA7" w:rsidR="00B7002F" w:rsidRDefault="00B7002F" w:rsidP="00170669">
      <w:pPr>
        <w:rPr>
          <w:rFonts w:ascii="Arial" w:hAnsi="Arial" w:cs="Arial"/>
        </w:rPr>
      </w:pPr>
    </w:p>
    <w:p w14:paraId="07FDCF66" w14:textId="686346A7" w:rsidR="00B7002F" w:rsidRDefault="00B7002F" w:rsidP="00170669">
      <w:pPr>
        <w:rPr>
          <w:rFonts w:ascii="Arial" w:hAnsi="Arial" w:cs="Arial"/>
        </w:rPr>
      </w:pPr>
    </w:p>
    <w:p w14:paraId="439A6942" w14:textId="6E119D60" w:rsidR="00B7002F" w:rsidRDefault="00B7002F" w:rsidP="00170669">
      <w:pPr>
        <w:rPr>
          <w:rFonts w:ascii="Arial" w:hAnsi="Arial" w:cs="Arial"/>
        </w:rPr>
      </w:pPr>
    </w:p>
    <w:p w14:paraId="34CF5EAB" w14:textId="126F8417" w:rsidR="00245744" w:rsidRDefault="00245744" w:rsidP="00170669">
      <w:pPr>
        <w:rPr>
          <w:rFonts w:ascii="Arial" w:hAnsi="Arial" w:cs="Arial"/>
        </w:rPr>
      </w:pPr>
    </w:p>
    <w:p w14:paraId="5B2B2226" w14:textId="7ED8EB44" w:rsidR="00245744" w:rsidRDefault="00245744" w:rsidP="00170669">
      <w:pPr>
        <w:rPr>
          <w:rFonts w:ascii="Arial" w:hAnsi="Arial" w:cs="Arial"/>
        </w:rPr>
      </w:pPr>
    </w:p>
    <w:p w14:paraId="62C67AA0" w14:textId="2650BB97" w:rsidR="00245744" w:rsidRDefault="00245744" w:rsidP="00170669">
      <w:pPr>
        <w:rPr>
          <w:rFonts w:ascii="Arial" w:hAnsi="Arial" w:cs="Arial"/>
        </w:rPr>
      </w:pPr>
    </w:p>
    <w:p w14:paraId="02394642" w14:textId="1995432D" w:rsidR="00245744" w:rsidRDefault="00245744" w:rsidP="00170669">
      <w:pPr>
        <w:rPr>
          <w:rFonts w:ascii="Arial" w:hAnsi="Arial" w:cs="Arial"/>
        </w:rPr>
      </w:pPr>
    </w:p>
    <w:p w14:paraId="0E3EC1C9" w14:textId="5E2F8CA9" w:rsidR="00245744" w:rsidRDefault="00245744" w:rsidP="00170669">
      <w:pPr>
        <w:rPr>
          <w:rFonts w:ascii="Arial" w:hAnsi="Arial" w:cs="Arial"/>
        </w:rPr>
      </w:pPr>
    </w:p>
    <w:p w14:paraId="61341346" w14:textId="09CE44F2" w:rsidR="00245744" w:rsidRDefault="00245744" w:rsidP="00170669">
      <w:pPr>
        <w:rPr>
          <w:rFonts w:ascii="Arial" w:hAnsi="Arial" w:cs="Arial"/>
        </w:rPr>
      </w:pPr>
    </w:p>
    <w:p w14:paraId="4937B821" w14:textId="6642F719" w:rsidR="00245744" w:rsidRDefault="00245744" w:rsidP="00170669">
      <w:pPr>
        <w:rPr>
          <w:rFonts w:ascii="Arial" w:hAnsi="Arial" w:cs="Arial"/>
        </w:rPr>
      </w:pPr>
    </w:p>
    <w:p w14:paraId="320E5C04" w14:textId="21BB152F" w:rsidR="00245744" w:rsidRDefault="00245744" w:rsidP="00170669">
      <w:pPr>
        <w:rPr>
          <w:rFonts w:ascii="Arial" w:hAnsi="Arial" w:cs="Arial"/>
        </w:rPr>
      </w:pPr>
    </w:p>
    <w:p w14:paraId="2128822B" w14:textId="578CFF08" w:rsidR="00245744" w:rsidRDefault="00245744" w:rsidP="00170669">
      <w:pPr>
        <w:rPr>
          <w:rFonts w:ascii="Arial" w:hAnsi="Arial" w:cs="Arial"/>
        </w:rPr>
      </w:pPr>
    </w:p>
    <w:p w14:paraId="5720B849" w14:textId="59869972" w:rsidR="00245744" w:rsidRDefault="00245744" w:rsidP="00170669">
      <w:pPr>
        <w:rPr>
          <w:rFonts w:ascii="Arial" w:hAnsi="Arial" w:cs="Arial"/>
        </w:rPr>
      </w:pPr>
    </w:p>
    <w:p w14:paraId="1BB98AB3" w14:textId="79558A4E" w:rsidR="00245744" w:rsidRDefault="00245744" w:rsidP="00170669">
      <w:pPr>
        <w:rPr>
          <w:rFonts w:ascii="Arial" w:hAnsi="Arial" w:cs="Arial"/>
        </w:rPr>
      </w:pPr>
    </w:p>
    <w:p w14:paraId="61A7C87F" w14:textId="0F029705" w:rsidR="00245744" w:rsidRDefault="00245744" w:rsidP="00170669">
      <w:pPr>
        <w:rPr>
          <w:rFonts w:ascii="Arial" w:hAnsi="Arial" w:cs="Arial"/>
        </w:rPr>
      </w:pPr>
    </w:p>
    <w:p w14:paraId="71684C31" w14:textId="39DF5521" w:rsidR="00245744" w:rsidRDefault="00245744" w:rsidP="00170669">
      <w:pPr>
        <w:rPr>
          <w:rFonts w:ascii="Arial" w:hAnsi="Arial" w:cs="Arial"/>
        </w:rPr>
      </w:pPr>
    </w:p>
    <w:p w14:paraId="47D1AC61" w14:textId="77777777" w:rsidR="00245744" w:rsidRDefault="00245744" w:rsidP="00170669">
      <w:pPr>
        <w:rPr>
          <w:rFonts w:ascii="Arial" w:hAnsi="Arial" w:cs="Arial"/>
        </w:rPr>
      </w:pPr>
    </w:p>
    <w:p w14:paraId="73D944A6" w14:textId="3740B21A" w:rsidR="004A20A2" w:rsidRDefault="004A20A2" w:rsidP="00245744">
      <w:pPr>
        <w:pStyle w:val="Heading1"/>
        <w:spacing w:before="0"/>
        <w:rPr>
          <w:rFonts w:ascii="Arial" w:hAnsi="Arial" w:cs="Arial"/>
          <w:sz w:val="36"/>
          <w:szCs w:val="36"/>
        </w:rPr>
      </w:pPr>
      <w:bookmarkStart w:id="1" w:name="_Toc92797761"/>
      <w:r w:rsidRPr="001429EB">
        <w:rPr>
          <w:rFonts w:ascii="Arial" w:hAnsi="Arial" w:cs="Arial"/>
          <w:color w:val="8F23B3"/>
          <w:sz w:val="36"/>
          <w:szCs w:val="36"/>
        </w:rPr>
        <w:lastRenderedPageBreak/>
        <w:t>Methodology</w:t>
      </w:r>
      <w:bookmarkEnd w:id="1"/>
      <w:r w:rsidRPr="00FA79C1">
        <w:rPr>
          <w:rFonts w:ascii="Arial" w:hAnsi="Arial" w:cs="Arial"/>
          <w:sz w:val="36"/>
          <w:szCs w:val="36"/>
        </w:rPr>
        <w:t xml:space="preserve"> </w:t>
      </w:r>
    </w:p>
    <w:p w14:paraId="6887B3BD" w14:textId="77777777" w:rsidR="00B7002F" w:rsidRPr="00B7002F" w:rsidRDefault="00B7002F" w:rsidP="00245744"/>
    <w:p w14:paraId="7C2D3265" w14:textId="39AFDA3C" w:rsidR="00DF5E65" w:rsidRDefault="00FB15FE" w:rsidP="00245744">
      <w:pPr>
        <w:rPr>
          <w:rFonts w:ascii="Arial" w:hAnsi="Arial" w:cs="Arial"/>
        </w:rPr>
      </w:pPr>
      <w:r>
        <w:rPr>
          <w:rFonts w:ascii="Arial" w:hAnsi="Arial" w:cs="Arial"/>
        </w:rPr>
        <w:t xml:space="preserve">On 20 December 2021, </w:t>
      </w:r>
      <w:r w:rsidRPr="004A20A2">
        <w:rPr>
          <w:rFonts w:ascii="Arial" w:hAnsi="Arial" w:cs="Arial"/>
        </w:rPr>
        <w:t>SACC facilitated a consultation with a small group of participants from the Y</w:t>
      </w:r>
      <w:r>
        <w:rPr>
          <w:rFonts w:ascii="Arial" w:hAnsi="Arial" w:cs="Arial"/>
        </w:rPr>
        <w:t xml:space="preserve">PB </w:t>
      </w:r>
      <w:r w:rsidRPr="004A20A2">
        <w:rPr>
          <w:rFonts w:ascii="Arial" w:hAnsi="Arial" w:cs="Arial"/>
        </w:rPr>
        <w:t xml:space="preserve">in England </w:t>
      </w:r>
      <w:r w:rsidRPr="00DF5E65">
        <w:rPr>
          <w:rFonts w:ascii="Arial" w:hAnsi="Arial" w:cs="Arial"/>
        </w:rPr>
        <w:t>to</w:t>
      </w:r>
      <w:r>
        <w:rPr>
          <w:rFonts w:ascii="Arial" w:hAnsi="Arial" w:cs="Arial"/>
        </w:rPr>
        <w:t xml:space="preserve"> discuss their</w:t>
      </w:r>
      <w:r w:rsidRPr="00DF5E65">
        <w:rPr>
          <w:rFonts w:ascii="Arial" w:hAnsi="Arial" w:cs="Arial"/>
        </w:rPr>
        <w:t xml:space="preserve"> awareness</w:t>
      </w:r>
      <w:r>
        <w:rPr>
          <w:rFonts w:ascii="Arial" w:hAnsi="Arial" w:cs="Arial"/>
        </w:rPr>
        <w:t xml:space="preserve"> and experiences </w:t>
      </w:r>
      <w:r w:rsidRPr="00DF5E65">
        <w:rPr>
          <w:rFonts w:ascii="Arial" w:hAnsi="Arial" w:cs="Arial"/>
        </w:rPr>
        <w:t xml:space="preserve">of </w:t>
      </w:r>
      <w:r>
        <w:rPr>
          <w:rFonts w:ascii="Arial" w:hAnsi="Arial" w:cs="Arial"/>
        </w:rPr>
        <w:t>children’s rights</w:t>
      </w:r>
      <w:r w:rsidRPr="00633297">
        <w:rPr>
          <w:rFonts w:ascii="Arial" w:hAnsi="Arial" w:cs="Arial"/>
        </w:rPr>
        <w:t>.</w:t>
      </w:r>
      <w:r>
        <w:rPr>
          <w:rFonts w:ascii="Arial" w:hAnsi="Arial" w:cs="Arial"/>
        </w:rPr>
        <w:t xml:space="preserve"> This followed a </w:t>
      </w:r>
      <w:r w:rsidR="003A2F40">
        <w:rPr>
          <w:rFonts w:ascii="Arial" w:hAnsi="Arial" w:cs="Arial"/>
        </w:rPr>
        <w:t xml:space="preserve">Department for Education </w:t>
      </w:r>
      <w:r>
        <w:rPr>
          <w:rFonts w:ascii="Arial" w:hAnsi="Arial" w:cs="Arial"/>
        </w:rPr>
        <w:t xml:space="preserve">request for the YPB to </w:t>
      </w:r>
      <w:r w:rsidR="00DF5E65">
        <w:rPr>
          <w:rFonts w:ascii="Arial" w:hAnsi="Arial" w:cs="Arial"/>
        </w:rPr>
        <w:t>contribute to the</w:t>
      </w:r>
      <w:r>
        <w:rPr>
          <w:rFonts w:ascii="Arial" w:hAnsi="Arial" w:cs="Arial"/>
        </w:rPr>
        <w:t xml:space="preserve"> UK Government’s </w:t>
      </w:r>
      <w:r w:rsidR="00DF5E65">
        <w:rPr>
          <w:rFonts w:ascii="Arial" w:hAnsi="Arial" w:cs="Arial"/>
        </w:rPr>
        <w:t>2022 report to the United Nations Convention of Children’s Rights (UNRCR)</w:t>
      </w:r>
      <w:r w:rsidR="003A2F40">
        <w:rPr>
          <w:rFonts w:ascii="Arial" w:hAnsi="Arial" w:cs="Arial"/>
        </w:rPr>
        <w:t>.</w:t>
      </w:r>
      <w:r w:rsidR="00DF5E65">
        <w:rPr>
          <w:rFonts w:ascii="Arial" w:hAnsi="Arial" w:cs="Arial"/>
        </w:rPr>
        <w:t xml:space="preserve"> </w:t>
      </w:r>
    </w:p>
    <w:p w14:paraId="2A5405BE" w14:textId="746D0A9C" w:rsidR="00D60A3B" w:rsidRDefault="00D60A3B" w:rsidP="00245744">
      <w:pPr>
        <w:rPr>
          <w:rFonts w:ascii="Arial" w:hAnsi="Arial" w:cs="Arial"/>
        </w:rPr>
      </w:pPr>
    </w:p>
    <w:p w14:paraId="163CF28B" w14:textId="44615AB5" w:rsidR="00D60A3B" w:rsidRDefault="00D60A3B" w:rsidP="00245744">
      <w:pPr>
        <w:rPr>
          <w:rFonts w:ascii="Arial" w:hAnsi="Arial" w:cs="Arial"/>
        </w:rPr>
      </w:pPr>
      <w:r w:rsidRPr="006560E1">
        <w:rPr>
          <w:rFonts w:ascii="Arial" w:hAnsi="Arial" w:cs="Arial"/>
        </w:rPr>
        <w:t xml:space="preserve">The group comprised 7 participants (both male and female) from a range of nationalities. </w:t>
      </w:r>
    </w:p>
    <w:p w14:paraId="49BD9C78" w14:textId="77777777" w:rsidR="005C76CE" w:rsidRDefault="005C76CE" w:rsidP="00245744">
      <w:pPr>
        <w:rPr>
          <w:rFonts w:ascii="Arial" w:hAnsi="Arial" w:cs="Arial"/>
        </w:rPr>
      </w:pPr>
    </w:p>
    <w:p w14:paraId="56270F60" w14:textId="418FA146" w:rsidR="004A20A2" w:rsidRDefault="004A20A2" w:rsidP="00245744">
      <w:pPr>
        <w:rPr>
          <w:rFonts w:ascii="Arial" w:hAnsi="Arial" w:cs="Arial"/>
        </w:rPr>
      </w:pPr>
      <w:r w:rsidRPr="004A20A2">
        <w:rPr>
          <w:rFonts w:ascii="Arial" w:hAnsi="Arial" w:cs="Arial"/>
        </w:rPr>
        <w:t>When setting out general ground rules for this consultation, SACC explained that personal information shared by them would be confidential. As a result, all information and experiences contained in this report have been anonymised to ensure our commitment to the confidentiality agreement made at this session.</w:t>
      </w:r>
    </w:p>
    <w:p w14:paraId="4BADB034" w14:textId="614D9507" w:rsidR="00D416C8" w:rsidRDefault="00D416C8" w:rsidP="00170669">
      <w:pPr>
        <w:rPr>
          <w:rFonts w:ascii="Arial" w:hAnsi="Arial" w:cs="Arial"/>
        </w:rPr>
      </w:pPr>
    </w:p>
    <w:p w14:paraId="785B1B16" w14:textId="0E1AB956" w:rsidR="00D416C8" w:rsidRDefault="00D416C8" w:rsidP="00170669">
      <w:pPr>
        <w:rPr>
          <w:rFonts w:ascii="Arial" w:hAnsi="Arial" w:cs="Arial"/>
        </w:rPr>
      </w:pPr>
    </w:p>
    <w:p w14:paraId="3244D2D6" w14:textId="1559373C" w:rsidR="00245744" w:rsidRDefault="00245744" w:rsidP="00170669">
      <w:pPr>
        <w:rPr>
          <w:rFonts w:ascii="Arial" w:hAnsi="Arial" w:cs="Arial"/>
        </w:rPr>
      </w:pPr>
    </w:p>
    <w:p w14:paraId="1AA8A3F5" w14:textId="79AA8275" w:rsidR="00245744" w:rsidRDefault="00245744" w:rsidP="00170669">
      <w:pPr>
        <w:rPr>
          <w:rFonts w:ascii="Arial" w:hAnsi="Arial" w:cs="Arial"/>
        </w:rPr>
      </w:pPr>
    </w:p>
    <w:p w14:paraId="1D5BBBE4" w14:textId="6423EEAF" w:rsidR="00245744" w:rsidRDefault="00245744" w:rsidP="00170669">
      <w:pPr>
        <w:rPr>
          <w:rFonts w:ascii="Arial" w:hAnsi="Arial" w:cs="Arial"/>
        </w:rPr>
      </w:pPr>
    </w:p>
    <w:p w14:paraId="518888E3" w14:textId="3C7A8967" w:rsidR="00245744" w:rsidRDefault="00245744" w:rsidP="00170669">
      <w:pPr>
        <w:rPr>
          <w:rFonts w:ascii="Arial" w:hAnsi="Arial" w:cs="Arial"/>
        </w:rPr>
      </w:pPr>
    </w:p>
    <w:p w14:paraId="43F60065" w14:textId="5B5F1D60" w:rsidR="00245744" w:rsidRDefault="00245744" w:rsidP="00170669">
      <w:pPr>
        <w:rPr>
          <w:rFonts w:ascii="Arial" w:hAnsi="Arial" w:cs="Arial"/>
        </w:rPr>
      </w:pPr>
    </w:p>
    <w:p w14:paraId="6AF6DD50" w14:textId="50349FEA" w:rsidR="00245744" w:rsidRDefault="00245744" w:rsidP="00170669">
      <w:pPr>
        <w:rPr>
          <w:rFonts w:ascii="Arial" w:hAnsi="Arial" w:cs="Arial"/>
        </w:rPr>
      </w:pPr>
    </w:p>
    <w:p w14:paraId="0DE7C53A" w14:textId="1661E81B" w:rsidR="00245744" w:rsidRDefault="00245744" w:rsidP="00170669">
      <w:pPr>
        <w:rPr>
          <w:rFonts w:ascii="Arial" w:hAnsi="Arial" w:cs="Arial"/>
        </w:rPr>
      </w:pPr>
    </w:p>
    <w:p w14:paraId="451206FC" w14:textId="25322738" w:rsidR="00245744" w:rsidRDefault="00245744" w:rsidP="00170669">
      <w:pPr>
        <w:rPr>
          <w:rFonts w:ascii="Arial" w:hAnsi="Arial" w:cs="Arial"/>
        </w:rPr>
      </w:pPr>
    </w:p>
    <w:p w14:paraId="101742D3" w14:textId="3DEB99B4" w:rsidR="00245744" w:rsidRDefault="00245744" w:rsidP="00170669">
      <w:pPr>
        <w:rPr>
          <w:rFonts w:ascii="Arial" w:hAnsi="Arial" w:cs="Arial"/>
        </w:rPr>
      </w:pPr>
    </w:p>
    <w:p w14:paraId="12745A25" w14:textId="647776A1" w:rsidR="00245744" w:rsidRDefault="00245744" w:rsidP="00170669">
      <w:pPr>
        <w:rPr>
          <w:rFonts w:ascii="Arial" w:hAnsi="Arial" w:cs="Arial"/>
        </w:rPr>
      </w:pPr>
    </w:p>
    <w:p w14:paraId="560EFA7E" w14:textId="3AA3F1B4" w:rsidR="00245744" w:rsidRDefault="00245744" w:rsidP="00170669">
      <w:pPr>
        <w:rPr>
          <w:rFonts w:ascii="Arial" w:hAnsi="Arial" w:cs="Arial"/>
        </w:rPr>
      </w:pPr>
    </w:p>
    <w:p w14:paraId="3E7C578A" w14:textId="4FD5DD3B" w:rsidR="00245744" w:rsidRDefault="00245744" w:rsidP="00170669">
      <w:pPr>
        <w:rPr>
          <w:rFonts w:ascii="Arial" w:hAnsi="Arial" w:cs="Arial"/>
        </w:rPr>
      </w:pPr>
    </w:p>
    <w:p w14:paraId="5A950510" w14:textId="693BEC2A" w:rsidR="00245744" w:rsidRDefault="00245744" w:rsidP="00170669">
      <w:pPr>
        <w:rPr>
          <w:rFonts w:ascii="Arial" w:hAnsi="Arial" w:cs="Arial"/>
        </w:rPr>
      </w:pPr>
    </w:p>
    <w:p w14:paraId="3ADFF0FB" w14:textId="53359413" w:rsidR="00245744" w:rsidRDefault="00245744" w:rsidP="00170669">
      <w:pPr>
        <w:rPr>
          <w:rFonts w:ascii="Arial" w:hAnsi="Arial" w:cs="Arial"/>
        </w:rPr>
      </w:pPr>
    </w:p>
    <w:p w14:paraId="497E7D56" w14:textId="7B3F8F27" w:rsidR="00245744" w:rsidRDefault="00245744" w:rsidP="00170669">
      <w:pPr>
        <w:rPr>
          <w:rFonts w:ascii="Arial" w:hAnsi="Arial" w:cs="Arial"/>
        </w:rPr>
      </w:pPr>
    </w:p>
    <w:p w14:paraId="5063BA49" w14:textId="709E681D" w:rsidR="00245744" w:rsidRDefault="00245744" w:rsidP="00170669">
      <w:pPr>
        <w:rPr>
          <w:rFonts w:ascii="Arial" w:hAnsi="Arial" w:cs="Arial"/>
        </w:rPr>
      </w:pPr>
    </w:p>
    <w:p w14:paraId="080D1055" w14:textId="1BDC9E0D" w:rsidR="00245744" w:rsidRDefault="00245744" w:rsidP="00170669">
      <w:pPr>
        <w:rPr>
          <w:rFonts w:ascii="Arial" w:hAnsi="Arial" w:cs="Arial"/>
        </w:rPr>
      </w:pPr>
    </w:p>
    <w:p w14:paraId="79A81569" w14:textId="07B3B969" w:rsidR="00245744" w:rsidRDefault="00245744" w:rsidP="00170669">
      <w:pPr>
        <w:rPr>
          <w:rFonts w:ascii="Arial" w:hAnsi="Arial" w:cs="Arial"/>
        </w:rPr>
      </w:pPr>
    </w:p>
    <w:p w14:paraId="14DCAD9E" w14:textId="6D23C15D" w:rsidR="00245744" w:rsidRDefault="00245744" w:rsidP="00170669">
      <w:pPr>
        <w:rPr>
          <w:rFonts w:ascii="Arial" w:hAnsi="Arial" w:cs="Arial"/>
        </w:rPr>
      </w:pPr>
    </w:p>
    <w:p w14:paraId="0FBE08B8" w14:textId="501F1CC4" w:rsidR="00245744" w:rsidRDefault="00245744" w:rsidP="00170669">
      <w:pPr>
        <w:rPr>
          <w:rFonts w:ascii="Arial" w:hAnsi="Arial" w:cs="Arial"/>
        </w:rPr>
      </w:pPr>
    </w:p>
    <w:p w14:paraId="549F609F" w14:textId="0DB550DB" w:rsidR="00245744" w:rsidRDefault="00245744" w:rsidP="00170669">
      <w:pPr>
        <w:rPr>
          <w:rFonts w:ascii="Arial" w:hAnsi="Arial" w:cs="Arial"/>
        </w:rPr>
      </w:pPr>
    </w:p>
    <w:p w14:paraId="7FEBA268" w14:textId="315B68C7" w:rsidR="00245744" w:rsidRDefault="00245744" w:rsidP="00170669">
      <w:pPr>
        <w:rPr>
          <w:rFonts w:ascii="Arial" w:hAnsi="Arial" w:cs="Arial"/>
        </w:rPr>
      </w:pPr>
    </w:p>
    <w:p w14:paraId="1ACF6440" w14:textId="03C8A548" w:rsidR="00245744" w:rsidRDefault="00245744" w:rsidP="00170669">
      <w:pPr>
        <w:rPr>
          <w:rFonts w:ascii="Arial" w:hAnsi="Arial" w:cs="Arial"/>
        </w:rPr>
      </w:pPr>
    </w:p>
    <w:p w14:paraId="4379723B" w14:textId="6BCFFE7F" w:rsidR="00245744" w:rsidRDefault="00245744" w:rsidP="00170669">
      <w:pPr>
        <w:rPr>
          <w:rFonts w:ascii="Arial" w:hAnsi="Arial" w:cs="Arial"/>
        </w:rPr>
      </w:pPr>
    </w:p>
    <w:p w14:paraId="256330AB" w14:textId="204114E6" w:rsidR="00245744" w:rsidRDefault="00245744" w:rsidP="00170669">
      <w:pPr>
        <w:rPr>
          <w:rFonts w:ascii="Arial" w:hAnsi="Arial" w:cs="Arial"/>
        </w:rPr>
      </w:pPr>
    </w:p>
    <w:p w14:paraId="7BCB6ECD" w14:textId="099A9606" w:rsidR="00245744" w:rsidRDefault="00245744" w:rsidP="00170669">
      <w:pPr>
        <w:rPr>
          <w:rFonts w:ascii="Arial" w:hAnsi="Arial" w:cs="Arial"/>
        </w:rPr>
      </w:pPr>
    </w:p>
    <w:p w14:paraId="0A7A102B" w14:textId="3E2AC522" w:rsidR="00245744" w:rsidRDefault="00245744" w:rsidP="00170669">
      <w:pPr>
        <w:rPr>
          <w:rFonts w:ascii="Arial" w:hAnsi="Arial" w:cs="Arial"/>
        </w:rPr>
      </w:pPr>
    </w:p>
    <w:p w14:paraId="09D986DE" w14:textId="79179A22" w:rsidR="003A2F40" w:rsidRDefault="003A2F40" w:rsidP="00170669">
      <w:pPr>
        <w:rPr>
          <w:rFonts w:ascii="Arial" w:hAnsi="Arial" w:cs="Arial"/>
        </w:rPr>
      </w:pPr>
    </w:p>
    <w:p w14:paraId="1980FFFE" w14:textId="10C47156" w:rsidR="003A2F40" w:rsidRDefault="003A2F40" w:rsidP="00170669">
      <w:pPr>
        <w:rPr>
          <w:rFonts w:ascii="Arial" w:hAnsi="Arial" w:cs="Arial"/>
        </w:rPr>
      </w:pPr>
    </w:p>
    <w:p w14:paraId="5B3CA5E4" w14:textId="40B4F7C4" w:rsidR="008B13B5" w:rsidRDefault="008B13B5" w:rsidP="00170669">
      <w:pPr>
        <w:rPr>
          <w:rFonts w:ascii="Arial" w:hAnsi="Arial" w:cs="Arial"/>
        </w:rPr>
      </w:pPr>
    </w:p>
    <w:p w14:paraId="7991EF2B" w14:textId="6E914412" w:rsidR="008B13B5" w:rsidRDefault="008B13B5" w:rsidP="00170669">
      <w:pPr>
        <w:rPr>
          <w:rFonts w:ascii="Arial" w:hAnsi="Arial" w:cs="Arial"/>
        </w:rPr>
      </w:pPr>
    </w:p>
    <w:p w14:paraId="55ED65B1" w14:textId="77777777" w:rsidR="008B13B5" w:rsidRDefault="008B13B5" w:rsidP="00170669">
      <w:pPr>
        <w:rPr>
          <w:rFonts w:ascii="Arial" w:hAnsi="Arial" w:cs="Arial"/>
        </w:rPr>
      </w:pPr>
    </w:p>
    <w:p w14:paraId="36A978D7" w14:textId="4205624D" w:rsidR="00307487" w:rsidRPr="00FA79C1" w:rsidRDefault="00307487" w:rsidP="00245744">
      <w:pPr>
        <w:pStyle w:val="Heading1"/>
        <w:spacing w:before="0"/>
        <w:rPr>
          <w:rFonts w:ascii="Arial" w:hAnsi="Arial" w:cs="Arial"/>
          <w:sz w:val="36"/>
          <w:szCs w:val="36"/>
        </w:rPr>
      </w:pPr>
      <w:bookmarkStart w:id="2" w:name="_Toc92797762"/>
      <w:r w:rsidRPr="001429EB">
        <w:rPr>
          <w:rFonts w:ascii="Arial" w:hAnsi="Arial" w:cs="Arial"/>
          <w:color w:val="8F23B3"/>
          <w:sz w:val="36"/>
          <w:szCs w:val="36"/>
        </w:rPr>
        <w:lastRenderedPageBreak/>
        <w:t>Summary of group discussion</w:t>
      </w:r>
      <w:bookmarkEnd w:id="2"/>
    </w:p>
    <w:p w14:paraId="4992A0CF" w14:textId="192FF035" w:rsidR="00D416C8" w:rsidRDefault="00D416C8" w:rsidP="00245744">
      <w:pPr>
        <w:rPr>
          <w:rFonts w:ascii="Arial" w:hAnsi="Arial" w:cs="Arial"/>
        </w:rPr>
      </w:pPr>
    </w:p>
    <w:p w14:paraId="3D182C15" w14:textId="77777777" w:rsidR="00141D2A" w:rsidRDefault="00D416C8" w:rsidP="00245744">
      <w:pPr>
        <w:rPr>
          <w:rFonts w:ascii="Arial" w:hAnsi="Arial" w:cs="Arial"/>
        </w:rPr>
      </w:pPr>
      <w:r w:rsidRPr="00D416C8">
        <w:rPr>
          <w:rFonts w:ascii="Arial" w:hAnsi="Arial" w:cs="Arial"/>
        </w:rPr>
        <w:t xml:space="preserve">Below is a summary of the YPB discussion. While it captures the group’s overall considerations, it also reflects specific comments made by individuals, using direct quotes in places, wherever possible. </w:t>
      </w:r>
    </w:p>
    <w:p w14:paraId="7375C551" w14:textId="77777777" w:rsidR="00141D2A" w:rsidRDefault="00141D2A" w:rsidP="00245744">
      <w:pPr>
        <w:rPr>
          <w:rFonts w:ascii="Arial" w:hAnsi="Arial" w:cs="Arial"/>
        </w:rPr>
      </w:pPr>
    </w:p>
    <w:p w14:paraId="30F02640" w14:textId="5FC40189" w:rsidR="00C4330C" w:rsidRDefault="00D416C8" w:rsidP="00245744">
      <w:pPr>
        <w:rPr>
          <w:rFonts w:ascii="Arial" w:hAnsi="Arial" w:cs="Arial"/>
        </w:rPr>
      </w:pPr>
      <w:r w:rsidRPr="00D416C8">
        <w:rPr>
          <w:rFonts w:ascii="Arial" w:hAnsi="Arial" w:cs="Arial"/>
        </w:rPr>
        <w:t>The summary also highlights any instances where others in the group disagreed with individual comments or presented different views.</w:t>
      </w:r>
      <w:r w:rsidR="00141D2A">
        <w:rPr>
          <w:rFonts w:ascii="Arial" w:hAnsi="Arial" w:cs="Arial"/>
        </w:rPr>
        <w:t xml:space="preserve"> </w:t>
      </w:r>
      <w:r w:rsidRPr="00D416C8">
        <w:rPr>
          <w:rFonts w:ascii="Arial" w:hAnsi="Arial" w:cs="Arial"/>
        </w:rPr>
        <w:t xml:space="preserve">Where no such challenge or alternative perspective is presented below, it is because there was either agreement with, or no objection to, the comment. </w:t>
      </w:r>
    </w:p>
    <w:p w14:paraId="50A88394" w14:textId="77777777" w:rsidR="00C4330C" w:rsidRDefault="00C4330C" w:rsidP="00245744">
      <w:pPr>
        <w:rPr>
          <w:rFonts w:ascii="Arial" w:hAnsi="Arial" w:cs="Arial"/>
        </w:rPr>
      </w:pPr>
    </w:p>
    <w:p w14:paraId="202417A3" w14:textId="5D509C00" w:rsidR="00D416C8" w:rsidRPr="00B7002F" w:rsidRDefault="00402C36" w:rsidP="004A06B2">
      <w:pPr>
        <w:pStyle w:val="Heading2"/>
        <w:rPr>
          <w:rFonts w:ascii="Arial" w:hAnsi="Arial" w:cs="Arial"/>
          <w:b/>
          <w:bCs/>
          <w:color w:val="8F23B3"/>
          <w:sz w:val="32"/>
          <w:szCs w:val="32"/>
        </w:rPr>
      </w:pPr>
      <w:bookmarkStart w:id="3" w:name="_Toc92797763"/>
      <w:r>
        <w:rPr>
          <w:rFonts w:ascii="Arial" w:hAnsi="Arial" w:cs="Arial"/>
          <w:b/>
          <w:bCs/>
          <w:color w:val="8F23B3"/>
          <w:sz w:val="32"/>
          <w:szCs w:val="32"/>
        </w:rPr>
        <w:t>Awareness of children’s rights</w:t>
      </w:r>
      <w:bookmarkEnd w:id="3"/>
    </w:p>
    <w:p w14:paraId="0D38D76B" w14:textId="547B1988" w:rsidR="00D416C8" w:rsidRPr="00141D2A" w:rsidRDefault="00D416C8" w:rsidP="00170669">
      <w:pPr>
        <w:rPr>
          <w:rFonts w:ascii="Arial" w:hAnsi="Arial" w:cs="Arial"/>
          <w:b/>
          <w:bCs/>
          <w:color w:val="8F23B3"/>
          <w:szCs w:val="24"/>
        </w:rPr>
      </w:pPr>
    </w:p>
    <w:p w14:paraId="77EB58BA" w14:textId="52DE8DA7" w:rsidR="00D416C8" w:rsidRDefault="00E23F4A" w:rsidP="00170669">
      <w:pPr>
        <w:rPr>
          <w:rFonts w:ascii="Arial" w:hAnsi="Arial" w:cs="Arial"/>
          <w:color w:val="000000" w:themeColor="text1"/>
          <w:szCs w:val="24"/>
        </w:rPr>
      </w:pPr>
      <w:r w:rsidRPr="00E23F4A">
        <w:rPr>
          <w:rFonts w:ascii="Arial" w:hAnsi="Arial" w:cs="Arial"/>
          <w:color w:val="000000" w:themeColor="text1"/>
          <w:szCs w:val="24"/>
        </w:rPr>
        <w:t xml:space="preserve">SACC </w:t>
      </w:r>
      <w:r w:rsidR="00141D2A">
        <w:rPr>
          <w:rFonts w:ascii="Arial" w:hAnsi="Arial" w:cs="Arial"/>
          <w:color w:val="000000" w:themeColor="text1"/>
          <w:szCs w:val="24"/>
        </w:rPr>
        <w:t xml:space="preserve">began by </w:t>
      </w:r>
      <w:r w:rsidRPr="00E23F4A">
        <w:rPr>
          <w:rFonts w:ascii="Arial" w:hAnsi="Arial" w:cs="Arial"/>
          <w:color w:val="000000" w:themeColor="text1"/>
          <w:szCs w:val="24"/>
        </w:rPr>
        <w:t>ask</w:t>
      </w:r>
      <w:r w:rsidR="00141D2A">
        <w:rPr>
          <w:rFonts w:ascii="Arial" w:hAnsi="Arial" w:cs="Arial"/>
          <w:color w:val="000000" w:themeColor="text1"/>
          <w:szCs w:val="24"/>
        </w:rPr>
        <w:t xml:space="preserve">ing </w:t>
      </w:r>
      <w:r w:rsidRPr="00E23F4A">
        <w:rPr>
          <w:rFonts w:ascii="Arial" w:hAnsi="Arial" w:cs="Arial"/>
          <w:color w:val="000000" w:themeColor="text1"/>
          <w:szCs w:val="24"/>
        </w:rPr>
        <w:t>the group</w:t>
      </w:r>
      <w:r>
        <w:rPr>
          <w:rFonts w:ascii="Arial" w:hAnsi="Arial" w:cs="Arial"/>
          <w:color w:val="000000" w:themeColor="text1"/>
          <w:szCs w:val="24"/>
        </w:rPr>
        <w:t xml:space="preserve"> </w:t>
      </w:r>
      <w:r w:rsidR="00141D2A">
        <w:rPr>
          <w:rFonts w:ascii="Arial" w:hAnsi="Arial" w:cs="Arial"/>
          <w:color w:val="000000" w:themeColor="text1"/>
          <w:szCs w:val="24"/>
        </w:rPr>
        <w:t xml:space="preserve">to name </w:t>
      </w:r>
      <w:r w:rsidR="00434690">
        <w:rPr>
          <w:rFonts w:ascii="Arial" w:hAnsi="Arial" w:cs="Arial"/>
          <w:color w:val="000000" w:themeColor="text1"/>
          <w:szCs w:val="24"/>
        </w:rPr>
        <w:t xml:space="preserve">any </w:t>
      </w:r>
      <w:r w:rsidR="00141D2A">
        <w:rPr>
          <w:rFonts w:ascii="Arial" w:hAnsi="Arial" w:cs="Arial"/>
          <w:color w:val="000000" w:themeColor="text1"/>
          <w:szCs w:val="24"/>
        </w:rPr>
        <w:t>rights they knew from the UNCRC</w:t>
      </w:r>
      <w:r w:rsidR="00434690">
        <w:rPr>
          <w:rFonts w:ascii="Arial" w:hAnsi="Arial" w:cs="Arial"/>
          <w:color w:val="000000" w:themeColor="text1"/>
          <w:szCs w:val="24"/>
        </w:rPr>
        <w:t>.</w:t>
      </w:r>
      <w:r w:rsidR="00141D2A">
        <w:rPr>
          <w:rFonts w:ascii="Arial" w:hAnsi="Arial" w:cs="Arial"/>
          <w:color w:val="000000" w:themeColor="text1"/>
          <w:szCs w:val="24"/>
        </w:rPr>
        <w:t xml:space="preserve"> T</w:t>
      </w:r>
      <w:r w:rsidR="00C741E2">
        <w:rPr>
          <w:rFonts w:ascii="Arial" w:hAnsi="Arial" w:cs="Arial"/>
          <w:color w:val="000000" w:themeColor="text1"/>
          <w:szCs w:val="24"/>
        </w:rPr>
        <w:t>he responses were:</w:t>
      </w:r>
    </w:p>
    <w:p w14:paraId="74C12518" w14:textId="71C638E1" w:rsidR="00141D2A" w:rsidRDefault="00141D2A" w:rsidP="00170669">
      <w:pPr>
        <w:rPr>
          <w:rFonts w:ascii="Arial" w:hAnsi="Arial" w:cs="Arial"/>
          <w:color w:val="000000" w:themeColor="text1"/>
          <w:szCs w:val="24"/>
        </w:rPr>
      </w:pPr>
    </w:p>
    <w:tbl>
      <w:tblPr>
        <w:tblStyle w:val="TableGrid"/>
        <w:tblW w:w="4111"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111"/>
      </w:tblGrid>
      <w:tr w:rsidR="00141D2A" w14:paraId="6EF1DF30" w14:textId="77777777" w:rsidTr="00836273">
        <w:trPr>
          <w:cnfStyle w:val="100000000000" w:firstRow="1" w:lastRow="0" w:firstColumn="0" w:lastColumn="0" w:oddVBand="0" w:evenVBand="0" w:oddHBand="0" w:evenHBand="0" w:firstRowFirstColumn="0" w:firstRowLastColumn="0" w:lastRowFirstColumn="0" w:lastRowLastColumn="0"/>
          <w:jc w:val="center"/>
        </w:trPr>
        <w:tc>
          <w:tcPr>
            <w:tcW w:w="4111" w:type="dxa"/>
          </w:tcPr>
          <w:p w14:paraId="190BA627" w14:textId="04BEF33B" w:rsidR="00141D2A" w:rsidRPr="00141D2A" w:rsidRDefault="00141D2A" w:rsidP="00CC7766">
            <w:pPr>
              <w:jc w:val="center"/>
              <w:rPr>
                <w:rFonts w:ascii="Arial" w:hAnsi="Arial"/>
                <w:i/>
              </w:rPr>
            </w:pPr>
            <w:r w:rsidRPr="00141D2A">
              <w:rPr>
                <w:rFonts w:ascii="Arial" w:hAnsi="Arial"/>
                <w:i/>
              </w:rPr>
              <w:t>“</w:t>
            </w:r>
            <w:r>
              <w:rPr>
                <w:rFonts w:ascii="Arial" w:hAnsi="Arial"/>
                <w:i/>
              </w:rPr>
              <w:t xml:space="preserve">You </w:t>
            </w:r>
            <w:r w:rsidR="00836273">
              <w:rPr>
                <w:rFonts w:ascii="Arial" w:hAnsi="Arial"/>
                <w:i/>
              </w:rPr>
              <w:t>have the right to an education</w:t>
            </w:r>
            <w:r w:rsidRPr="00141D2A">
              <w:rPr>
                <w:rFonts w:ascii="Arial" w:hAnsi="Arial"/>
                <w:i/>
              </w:rPr>
              <w:t>.”</w:t>
            </w:r>
          </w:p>
        </w:tc>
      </w:tr>
    </w:tbl>
    <w:p w14:paraId="65686BAD" w14:textId="77777777" w:rsidR="00836273" w:rsidRDefault="00836273" w:rsidP="00836273">
      <w:pPr>
        <w:rPr>
          <w:rFonts w:ascii="Arial" w:hAnsi="Arial" w:cs="Arial"/>
          <w:color w:val="000000" w:themeColor="text1"/>
          <w:szCs w:val="24"/>
        </w:rPr>
      </w:pPr>
    </w:p>
    <w:tbl>
      <w:tblPr>
        <w:tblStyle w:val="TableGrid"/>
        <w:tblW w:w="4106"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106"/>
      </w:tblGrid>
      <w:tr w:rsidR="00836273" w14:paraId="455BD938" w14:textId="77777777" w:rsidTr="00836273">
        <w:trPr>
          <w:cnfStyle w:val="100000000000" w:firstRow="1" w:lastRow="0" w:firstColumn="0" w:lastColumn="0" w:oddVBand="0" w:evenVBand="0" w:oddHBand="0" w:evenHBand="0" w:firstRowFirstColumn="0" w:firstRowLastColumn="0" w:lastRowFirstColumn="0" w:lastRowLastColumn="0"/>
          <w:jc w:val="center"/>
        </w:trPr>
        <w:tc>
          <w:tcPr>
            <w:tcW w:w="4106" w:type="dxa"/>
          </w:tcPr>
          <w:p w14:paraId="726FC816" w14:textId="7DA5CC88" w:rsidR="00836273" w:rsidRPr="00141D2A" w:rsidRDefault="00836273" w:rsidP="00CC7766">
            <w:pPr>
              <w:jc w:val="center"/>
              <w:rPr>
                <w:rFonts w:ascii="Arial" w:hAnsi="Arial"/>
                <w:i/>
              </w:rPr>
            </w:pPr>
            <w:r w:rsidRPr="00141D2A">
              <w:rPr>
                <w:rFonts w:ascii="Arial" w:hAnsi="Arial"/>
                <w:i/>
              </w:rPr>
              <w:t>“</w:t>
            </w:r>
            <w:r>
              <w:rPr>
                <w:rFonts w:ascii="Arial" w:hAnsi="Arial"/>
                <w:i/>
              </w:rPr>
              <w:t>To have your own identity.</w:t>
            </w:r>
            <w:r w:rsidRPr="00141D2A">
              <w:rPr>
                <w:rFonts w:ascii="Arial" w:hAnsi="Arial"/>
                <w:i/>
              </w:rPr>
              <w:t>”</w:t>
            </w:r>
          </w:p>
        </w:tc>
      </w:tr>
    </w:tbl>
    <w:p w14:paraId="6FA92277" w14:textId="77777777" w:rsidR="00836273" w:rsidRDefault="00836273" w:rsidP="00836273">
      <w:pPr>
        <w:rPr>
          <w:rFonts w:ascii="Arial" w:hAnsi="Arial" w:cs="Arial"/>
          <w:color w:val="000000" w:themeColor="text1"/>
          <w:szCs w:val="24"/>
        </w:rPr>
      </w:pPr>
    </w:p>
    <w:tbl>
      <w:tblPr>
        <w:tblStyle w:val="TableGrid"/>
        <w:tblW w:w="4131"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131"/>
      </w:tblGrid>
      <w:tr w:rsidR="00836273" w14:paraId="12258D23" w14:textId="77777777" w:rsidTr="00836273">
        <w:trPr>
          <w:cnfStyle w:val="100000000000" w:firstRow="1" w:lastRow="0" w:firstColumn="0" w:lastColumn="0" w:oddVBand="0" w:evenVBand="0" w:oddHBand="0" w:evenHBand="0" w:firstRowFirstColumn="0" w:firstRowLastColumn="0" w:lastRowFirstColumn="0" w:lastRowLastColumn="0"/>
          <w:jc w:val="center"/>
        </w:trPr>
        <w:tc>
          <w:tcPr>
            <w:tcW w:w="4131" w:type="dxa"/>
          </w:tcPr>
          <w:p w14:paraId="5BD4EA18" w14:textId="11F32B28" w:rsidR="00836273" w:rsidRPr="00141D2A" w:rsidRDefault="00836273" w:rsidP="00CC7766">
            <w:pPr>
              <w:jc w:val="center"/>
              <w:rPr>
                <w:rFonts w:ascii="Arial" w:hAnsi="Arial"/>
                <w:i/>
              </w:rPr>
            </w:pPr>
            <w:r w:rsidRPr="00141D2A">
              <w:rPr>
                <w:rFonts w:ascii="Arial" w:hAnsi="Arial"/>
                <w:i/>
              </w:rPr>
              <w:t>“</w:t>
            </w:r>
            <w:r>
              <w:rPr>
                <w:rFonts w:ascii="Arial" w:hAnsi="Arial"/>
                <w:i/>
              </w:rPr>
              <w:t>To have all their basic needs met.</w:t>
            </w:r>
            <w:r w:rsidRPr="00141D2A">
              <w:rPr>
                <w:rFonts w:ascii="Arial" w:hAnsi="Arial"/>
                <w:i/>
              </w:rPr>
              <w:t>”</w:t>
            </w:r>
          </w:p>
        </w:tc>
      </w:tr>
    </w:tbl>
    <w:p w14:paraId="464F4BC6" w14:textId="71668EA3" w:rsidR="00C741E2" w:rsidRDefault="00C741E2" w:rsidP="00170669">
      <w:pPr>
        <w:rPr>
          <w:rFonts w:ascii="Arial" w:hAnsi="Arial" w:cs="Arial"/>
          <w:color w:val="000000" w:themeColor="text1"/>
          <w:szCs w:val="24"/>
        </w:rPr>
      </w:pPr>
    </w:p>
    <w:tbl>
      <w:tblPr>
        <w:tblStyle w:val="TableGrid"/>
        <w:tblW w:w="4131"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131"/>
      </w:tblGrid>
      <w:tr w:rsidR="00836273" w14:paraId="71F8241F"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4131" w:type="dxa"/>
          </w:tcPr>
          <w:p w14:paraId="35A40F9F" w14:textId="78FE5AF2" w:rsidR="00836273" w:rsidRPr="00141D2A" w:rsidRDefault="00836273" w:rsidP="00CC7766">
            <w:pPr>
              <w:jc w:val="center"/>
              <w:rPr>
                <w:rFonts w:ascii="Arial" w:hAnsi="Arial"/>
                <w:i/>
              </w:rPr>
            </w:pPr>
            <w:r w:rsidRPr="00141D2A">
              <w:rPr>
                <w:rFonts w:ascii="Arial" w:hAnsi="Arial"/>
                <w:i/>
              </w:rPr>
              <w:t>“</w:t>
            </w:r>
            <w:r>
              <w:rPr>
                <w:rFonts w:ascii="Arial" w:hAnsi="Arial"/>
                <w:i/>
              </w:rPr>
              <w:t>The right to rest and leisure.</w:t>
            </w:r>
            <w:r w:rsidRPr="00141D2A">
              <w:rPr>
                <w:rFonts w:ascii="Arial" w:hAnsi="Arial"/>
                <w:i/>
              </w:rPr>
              <w:t>”</w:t>
            </w:r>
          </w:p>
        </w:tc>
      </w:tr>
    </w:tbl>
    <w:p w14:paraId="578E9F8A" w14:textId="1889AA65" w:rsidR="00836273" w:rsidRDefault="00836273" w:rsidP="00836273">
      <w:pPr>
        <w:rPr>
          <w:rFonts w:ascii="Arial" w:hAnsi="Arial" w:cs="Arial"/>
          <w:color w:val="000000" w:themeColor="text1"/>
          <w:szCs w:val="24"/>
        </w:rPr>
      </w:pPr>
    </w:p>
    <w:tbl>
      <w:tblPr>
        <w:tblStyle w:val="TableGrid"/>
        <w:tblW w:w="4141"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141"/>
      </w:tblGrid>
      <w:tr w:rsidR="00836273" w14:paraId="1C2FF3CB"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4141" w:type="dxa"/>
          </w:tcPr>
          <w:p w14:paraId="0DA55EBB" w14:textId="77777777" w:rsidR="00836273" w:rsidRPr="00141D2A" w:rsidRDefault="00836273" w:rsidP="00CC7766">
            <w:pPr>
              <w:jc w:val="center"/>
              <w:rPr>
                <w:rFonts w:ascii="Arial" w:hAnsi="Arial"/>
                <w:i/>
              </w:rPr>
            </w:pPr>
            <w:r w:rsidRPr="00141D2A">
              <w:rPr>
                <w:rFonts w:ascii="Arial" w:hAnsi="Arial"/>
                <w:i/>
              </w:rPr>
              <w:t>“</w:t>
            </w:r>
            <w:r>
              <w:rPr>
                <w:rFonts w:ascii="Arial" w:hAnsi="Arial"/>
                <w:i/>
              </w:rPr>
              <w:t>You have the right to good health.</w:t>
            </w:r>
            <w:r w:rsidRPr="00141D2A">
              <w:rPr>
                <w:rFonts w:ascii="Arial" w:hAnsi="Arial"/>
                <w:i/>
              </w:rPr>
              <w:t>”</w:t>
            </w:r>
          </w:p>
        </w:tc>
      </w:tr>
    </w:tbl>
    <w:p w14:paraId="745A9611" w14:textId="523BFEEA" w:rsidR="00836273" w:rsidRDefault="00836273" w:rsidP="00836273">
      <w:pPr>
        <w:rPr>
          <w:rFonts w:ascii="Arial" w:hAnsi="Arial" w:cs="Arial"/>
          <w:color w:val="000000" w:themeColor="text1"/>
          <w:szCs w:val="24"/>
        </w:rPr>
      </w:pPr>
    </w:p>
    <w:tbl>
      <w:tblPr>
        <w:tblStyle w:val="TableGrid"/>
        <w:tblW w:w="4683"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683"/>
      </w:tblGrid>
      <w:tr w:rsidR="00836273" w14:paraId="6D987E81"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4683" w:type="dxa"/>
          </w:tcPr>
          <w:p w14:paraId="088B9324" w14:textId="77777777" w:rsidR="00836273" w:rsidRPr="00141D2A" w:rsidRDefault="00836273" w:rsidP="00CC7766">
            <w:pPr>
              <w:jc w:val="center"/>
              <w:rPr>
                <w:rFonts w:ascii="Arial" w:hAnsi="Arial"/>
                <w:i/>
              </w:rPr>
            </w:pPr>
            <w:r w:rsidRPr="00141D2A">
              <w:rPr>
                <w:rFonts w:ascii="Arial" w:hAnsi="Arial"/>
                <w:i/>
              </w:rPr>
              <w:t>“</w:t>
            </w:r>
            <w:r>
              <w:rPr>
                <w:rFonts w:ascii="Arial" w:hAnsi="Arial"/>
                <w:i/>
              </w:rPr>
              <w:t>The right to have shelter and housing</w:t>
            </w:r>
            <w:r w:rsidRPr="00141D2A">
              <w:rPr>
                <w:rFonts w:ascii="Arial" w:hAnsi="Arial"/>
                <w:i/>
              </w:rPr>
              <w:t>.”</w:t>
            </w:r>
          </w:p>
        </w:tc>
      </w:tr>
    </w:tbl>
    <w:p w14:paraId="0E39FE12" w14:textId="77777777" w:rsidR="00836273" w:rsidRDefault="00836273" w:rsidP="00836273">
      <w:pPr>
        <w:rPr>
          <w:rFonts w:ascii="Arial" w:hAnsi="Arial" w:cs="Arial"/>
          <w:color w:val="000000" w:themeColor="text1"/>
          <w:szCs w:val="24"/>
        </w:rPr>
      </w:pPr>
    </w:p>
    <w:tbl>
      <w:tblPr>
        <w:tblStyle w:val="TableGrid"/>
        <w:tblW w:w="4972"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972"/>
      </w:tblGrid>
      <w:tr w:rsidR="00836273" w14:paraId="39AC4689"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4972" w:type="dxa"/>
          </w:tcPr>
          <w:p w14:paraId="61D4BEE5" w14:textId="77777777" w:rsidR="00836273" w:rsidRPr="00141D2A" w:rsidRDefault="00836273" w:rsidP="00CC7766">
            <w:pPr>
              <w:jc w:val="center"/>
              <w:rPr>
                <w:rFonts w:ascii="Arial" w:hAnsi="Arial"/>
                <w:i/>
              </w:rPr>
            </w:pPr>
            <w:r w:rsidRPr="00141D2A">
              <w:rPr>
                <w:rFonts w:ascii="Arial" w:hAnsi="Arial"/>
                <w:i/>
              </w:rPr>
              <w:t>“</w:t>
            </w:r>
            <w:r>
              <w:rPr>
                <w:rFonts w:ascii="Arial" w:hAnsi="Arial"/>
                <w:i/>
              </w:rPr>
              <w:t>The right to speak or freedom of speech.</w:t>
            </w:r>
            <w:r w:rsidRPr="00141D2A">
              <w:rPr>
                <w:rFonts w:ascii="Arial" w:hAnsi="Arial"/>
                <w:i/>
              </w:rPr>
              <w:t>”</w:t>
            </w:r>
          </w:p>
        </w:tc>
      </w:tr>
    </w:tbl>
    <w:p w14:paraId="33EA9AFE" w14:textId="77777777" w:rsidR="00836273" w:rsidRDefault="00836273" w:rsidP="00170669">
      <w:pPr>
        <w:rPr>
          <w:rFonts w:ascii="Arial" w:hAnsi="Arial" w:cs="Arial"/>
          <w:color w:val="000000" w:themeColor="text1"/>
          <w:szCs w:val="24"/>
        </w:rPr>
      </w:pPr>
    </w:p>
    <w:tbl>
      <w:tblPr>
        <w:tblStyle w:val="TableGrid"/>
        <w:tblW w:w="4961"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961"/>
      </w:tblGrid>
      <w:tr w:rsidR="00836273" w14:paraId="6A430EEA" w14:textId="77777777" w:rsidTr="00836273">
        <w:trPr>
          <w:cnfStyle w:val="100000000000" w:firstRow="1" w:lastRow="0" w:firstColumn="0" w:lastColumn="0" w:oddVBand="0" w:evenVBand="0" w:oddHBand="0" w:evenHBand="0" w:firstRowFirstColumn="0" w:firstRowLastColumn="0" w:lastRowFirstColumn="0" w:lastRowLastColumn="0"/>
          <w:jc w:val="center"/>
        </w:trPr>
        <w:tc>
          <w:tcPr>
            <w:tcW w:w="4961" w:type="dxa"/>
          </w:tcPr>
          <w:p w14:paraId="56C54DB5" w14:textId="615A4BBA" w:rsidR="00836273" w:rsidRPr="00141D2A" w:rsidRDefault="00836273" w:rsidP="00CC7766">
            <w:pPr>
              <w:jc w:val="center"/>
              <w:rPr>
                <w:rFonts w:ascii="Arial" w:hAnsi="Arial"/>
                <w:i/>
              </w:rPr>
            </w:pPr>
            <w:r w:rsidRPr="00141D2A">
              <w:rPr>
                <w:rFonts w:ascii="Arial" w:hAnsi="Arial"/>
                <w:i/>
              </w:rPr>
              <w:t>“</w:t>
            </w:r>
            <w:r>
              <w:rPr>
                <w:rFonts w:ascii="Arial" w:hAnsi="Arial"/>
                <w:i/>
              </w:rPr>
              <w:t>Children need to be protected from danger so have the right to live a good life.”</w:t>
            </w:r>
          </w:p>
        </w:tc>
      </w:tr>
    </w:tbl>
    <w:p w14:paraId="754AEF25" w14:textId="77777777" w:rsidR="00836273" w:rsidRDefault="00836273" w:rsidP="00170669">
      <w:pPr>
        <w:rPr>
          <w:rFonts w:ascii="Arial" w:hAnsi="Arial" w:cs="Arial"/>
          <w:color w:val="000000" w:themeColor="text1"/>
          <w:szCs w:val="24"/>
        </w:rPr>
      </w:pPr>
    </w:p>
    <w:tbl>
      <w:tblPr>
        <w:tblStyle w:val="TableGrid"/>
        <w:tblW w:w="6830"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830"/>
      </w:tblGrid>
      <w:tr w:rsidR="00836273" w14:paraId="7D73B4FF"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6830" w:type="dxa"/>
          </w:tcPr>
          <w:p w14:paraId="007E0432" w14:textId="77777777" w:rsidR="00836273" w:rsidRPr="00141D2A" w:rsidRDefault="00836273" w:rsidP="00CC7766">
            <w:pPr>
              <w:jc w:val="center"/>
              <w:rPr>
                <w:rFonts w:ascii="Arial" w:hAnsi="Arial"/>
                <w:i/>
              </w:rPr>
            </w:pPr>
            <w:r w:rsidRPr="00141D2A">
              <w:rPr>
                <w:rFonts w:ascii="Arial" w:hAnsi="Arial"/>
                <w:i/>
              </w:rPr>
              <w:t>“</w:t>
            </w:r>
            <w:r>
              <w:rPr>
                <w:rFonts w:ascii="Arial" w:hAnsi="Arial"/>
                <w:i/>
              </w:rPr>
              <w:t>The right to be with your parents or the right to family life.</w:t>
            </w:r>
            <w:r w:rsidRPr="00141D2A">
              <w:rPr>
                <w:rFonts w:ascii="Arial" w:hAnsi="Arial"/>
                <w:i/>
              </w:rPr>
              <w:t>”</w:t>
            </w:r>
          </w:p>
        </w:tc>
      </w:tr>
    </w:tbl>
    <w:p w14:paraId="14AEFEBC" w14:textId="6017F782" w:rsidR="00C741E2" w:rsidRDefault="00C741E2" w:rsidP="00C741E2">
      <w:pPr>
        <w:jc w:val="center"/>
        <w:rPr>
          <w:rFonts w:ascii="Arial" w:hAnsi="Arial" w:cs="Arial"/>
          <w:szCs w:val="24"/>
        </w:rPr>
      </w:pPr>
    </w:p>
    <w:p w14:paraId="36C357F2" w14:textId="7D1529C7" w:rsidR="00D72F20" w:rsidRPr="00B7002F" w:rsidRDefault="00402C36" w:rsidP="001429EB">
      <w:pPr>
        <w:pStyle w:val="Heading2"/>
        <w:rPr>
          <w:rFonts w:ascii="Arial" w:hAnsi="Arial" w:cs="Arial"/>
          <w:b/>
          <w:bCs/>
          <w:color w:val="8F23B3"/>
          <w:sz w:val="32"/>
          <w:szCs w:val="32"/>
        </w:rPr>
      </w:pPr>
      <w:bookmarkStart w:id="4" w:name="_Toc92797764"/>
      <w:r>
        <w:rPr>
          <w:rFonts w:ascii="Arial" w:hAnsi="Arial" w:cs="Arial"/>
          <w:b/>
          <w:bCs/>
          <w:color w:val="8F23B3"/>
          <w:sz w:val="32"/>
          <w:szCs w:val="32"/>
        </w:rPr>
        <w:t xml:space="preserve">Prioritising </w:t>
      </w:r>
      <w:r w:rsidR="00D72F20" w:rsidRPr="00B7002F">
        <w:rPr>
          <w:rFonts w:ascii="Arial" w:hAnsi="Arial" w:cs="Arial"/>
          <w:b/>
          <w:bCs/>
          <w:color w:val="8F23B3"/>
          <w:sz w:val="32"/>
          <w:szCs w:val="32"/>
        </w:rPr>
        <w:t>rights</w:t>
      </w:r>
      <w:bookmarkEnd w:id="4"/>
    </w:p>
    <w:p w14:paraId="31DFE376" w14:textId="77777777" w:rsidR="00141D2A" w:rsidRDefault="00141D2A" w:rsidP="00D72F20">
      <w:pPr>
        <w:tabs>
          <w:tab w:val="left" w:pos="3348"/>
        </w:tabs>
        <w:rPr>
          <w:rFonts w:ascii="Arial" w:hAnsi="Arial" w:cs="Arial"/>
          <w:szCs w:val="24"/>
        </w:rPr>
      </w:pPr>
    </w:p>
    <w:p w14:paraId="773CC0E4" w14:textId="02D2EC94" w:rsidR="00141D2A" w:rsidRDefault="00141D2A" w:rsidP="00141D2A">
      <w:pPr>
        <w:rPr>
          <w:rFonts w:ascii="Arial" w:hAnsi="Arial" w:cs="Arial"/>
          <w:lang w:val="en-US"/>
        </w:rPr>
      </w:pPr>
      <w:r w:rsidRPr="00D416C8">
        <w:rPr>
          <w:rFonts w:ascii="Arial" w:hAnsi="Arial" w:cs="Arial"/>
        </w:rPr>
        <w:t xml:space="preserve">SACC </w:t>
      </w:r>
      <w:r>
        <w:rPr>
          <w:rFonts w:ascii="Arial" w:hAnsi="Arial" w:cs="Arial"/>
        </w:rPr>
        <w:t>describ</w:t>
      </w:r>
      <w:r w:rsidR="00402C36">
        <w:rPr>
          <w:rFonts w:ascii="Arial" w:hAnsi="Arial" w:cs="Arial"/>
        </w:rPr>
        <w:t>ed</w:t>
      </w:r>
      <w:r w:rsidRPr="00C4330C">
        <w:rPr>
          <w:rFonts w:ascii="Arial" w:hAnsi="Arial" w:cs="Arial"/>
          <w:lang w:val="en-US"/>
        </w:rPr>
        <w:t xml:space="preserve"> the terms of the</w:t>
      </w:r>
      <w:r>
        <w:rPr>
          <w:rFonts w:ascii="Arial" w:hAnsi="Arial" w:cs="Arial"/>
          <w:lang w:val="en-US"/>
        </w:rPr>
        <w:t xml:space="preserve"> UNCRC, explaining that </w:t>
      </w:r>
      <w:r w:rsidRPr="00C4330C">
        <w:rPr>
          <w:rFonts w:ascii="Arial" w:hAnsi="Arial" w:cs="Arial"/>
          <w:lang w:val="en-US"/>
        </w:rPr>
        <w:t>governments are required to meet children’s basic needs</w:t>
      </w:r>
      <w:r w:rsidRPr="00C4330C">
        <w:rPr>
          <w:rFonts w:ascii="Arial" w:hAnsi="Arial" w:cs="Arial"/>
          <w:b/>
          <w:bCs/>
          <w:lang w:val="en-US"/>
        </w:rPr>
        <w:t> </w:t>
      </w:r>
      <w:r w:rsidRPr="00C4330C">
        <w:rPr>
          <w:rFonts w:ascii="Arial" w:hAnsi="Arial" w:cs="Arial"/>
          <w:lang w:val="en-US"/>
        </w:rPr>
        <w:t>and help them reach their full potential. Central to this is the acknowledgment that every child has fundamental rights. These include the right to</w:t>
      </w:r>
    </w:p>
    <w:p w14:paraId="70C0EF73" w14:textId="77777777" w:rsidR="00141D2A" w:rsidRDefault="00141D2A" w:rsidP="00141D2A">
      <w:pPr>
        <w:rPr>
          <w:rFonts w:ascii="Arial" w:hAnsi="Arial" w:cs="Arial"/>
        </w:rPr>
      </w:pPr>
    </w:p>
    <w:p w14:paraId="34AEFC19" w14:textId="77777777" w:rsidR="00141D2A" w:rsidRPr="003A2F40" w:rsidRDefault="00141D2A" w:rsidP="00402C36">
      <w:pPr>
        <w:pStyle w:val="ListParagraph"/>
        <w:numPr>
          <w:ilvl w:val="0"/>
          <w:numId w:val="8"/>
        </w:numPr>
        <w:rPr>
          <w:rFonts w:ascii="Arial" w:hAnsi="Arial" w:cs="Arial"/>
        </w:rPr>
      </w:pPr>
      <w:r w:rsidRPr="003A2F40">
        <w:rPr>
          <w:rFonts w:ascii="Arial" w:hAnsi="Arial" w:cs="Arial"/>
          <w:lang w:val="en-US"/>
        </w:rPr>
        <w:t>Life, survival,</w:t>
      </w:r>
      <w:r w:rsidRPr="003A2F40">
        <w:rPr>
          <w:rFonts w:ascii="Arial" w:hAnsi="Arial" w:cs="Arial"/>
          <w:b/>
          <w:bCs/>
          <w:lang w:val="en-US"/>
        </w:rPr>
        <w:t> </w:t>
      </w:r>
      <w:r w:rsidRPr="003A2F40">
        <w:rPr>
          <w:rFonts w:ascii="Arial" w:hAnsi="Arial" w:cs="Arial"/>
          <w:lang w:val="en-US"/>
        </w:rPr>
        <w:t>and development</w:t>
      </w:r>
      <w:r>
        <w:rPr>
          <w:rFonts w:ascii="Arial" w:hAnsi="Arial" w:cs="Arial"/>
          <w:lang w:val="en-US"/>
        </w:rPr>
        <w:t>.</w:t>
      </w:r>
    </w:p>
    <w:p w14:paraId="380A2585" w14:textId="77777777" w:rsidR="00141D2A" w:rsidRPr="003A2F40" w:rsidRDefault="00141D2A" w:rsidP="00402C36">
      <w:pPr>
        <w:pStyle w:val="ListParagraph"/>
        <w:numPr>
          <w:ilvl w:val="0"/>
          <w:numId w:val="8"/>
        </w:numPr>
        <w:rPr>
          <w:rFonts w:ascii="Arial" w:hAnsi="Arial" w:cs="Arial"/>
        </w:rPr>
      </w:pPr>
      <w:r w:rsidRPr="003A2F40">
        <w:rPr>
          <w:rFonts w:ascii="Arial" w:hAnsi="Arial" w:cs="Arial"/>
          <w:lang w:val="en-US"/>
        </w:rPr>
        <w:t>Protection</w:t>
      </w:r>
      <w:r w:rsidRPr="003A2F40">
        <w:rPr>
          <w:rFonts w:ascii="Arial" w:hAnsi="Arial" w:cs="Arial"/>
          <w:b/>
          <w:bCs/>
          <w:lang w:val="en-US"/>
        </w:rPr>
        <w:t> </w:t>
      </w:r>
      <w:r w:rsidRPr="003A2F40">
        <w:rPr>
          <w:rFonts w:ascii="Arial" w:hAnsi="Arial" w:cs="Arial"/>
          <w:lang w:val="en-US"/>
        </w:rPr>
        <w:t>from violence, abuse, or neglect</w:t>
      </w:r>
      <w:r>
        <w:rPr>
          <w:rFonts w:ascii="Arial" w:hAnsi="Arial" w:cs="Arial"/>
          <w:lang w:val="en-US"/>
        </w:rPr>
        <w:t>.</w:t>
      </w:r>
    </w:p>
    <w:p w14:paraId="784E425E" w14:textId="77777777" w:rsidR="00141D2A" w:rsidRPr="003A2F40" w:rsidRDefault="00141D2A" w:rsidP="00402C36">
      <w:pPr>
        <w:pStyle w:val="ListParagraph"/>
        <w:numPr>
          <w:ilvl w:val="0"/>
          <w:numId w:val="8"/>
        </w:numPr>
        <w:rPr>
          <w:rFonts w:ascii="Arial" w:hAnsi="Arial" w:cs="Arial"/>
        </w:rPr>
      </w:pPr>
      <w:r w:rsidRPr="003A2F40">
        <w:rPr>
          <w:rFonts w:ascii="Arial" w:hAnsi="Arial" w:cs="Arial"/>
          <w:lang w:val="en-US"/>
        </w:rPr>
        <w:t>An education</w:t>
      </w:r>
      <w:r w:rsidRPr="003A2F40">
        <w:rPr>
          <w:rFonts w:ascii="Arial" w:hAnsi="Arial" w:cs="Arial"/>
          <w:b/>
          <w:bCs/>
          <w:lang w:val="en-US"/>
        </w:rPr>
        <w:t> </w:t>
      </w:r>
      <w:r w:rsidRPr="003A2F40">
        <w:rPr>
          <w:rFonts w:ascii="Arial" w:hAnsi="Arial" w:cs="Arial"/>
          <w:lang w:val="en-US"/>
        </w:rPr>
        <w:t>that enables children to fulfil their potential</w:t>
      </w:r>
      <w:r>
        <w:rPr>
          <w:rFonts w:ascii="Arial" w:hAnsi="Arial" w:cs="Arial"/>
          <w:lang w:val="en-US"/>
        </w:rPr>
        <w:t>.</w:t>
      </w:r>
    </w:p>
    <w:p w14:paraId="6D55154B" w14:textId="77777777" w:rsidR="00141D2A" w:rsidRPr="003A2F40" w:rsidRDefault="00141D2A" w:rsidP="00402C36">
      <w:pPr>
        <w:pStyle w:val="ListParagraph"/>
        <w:numPr>
          <w:ilvl w:val="0"/>
          <w:numId w:val="8"/>
        </w:numPr>
        <w:rPr>
          <w:rFonts w:ascii="Arial" w:hAnsi="Arial" w:cs="Arial"/>
        </w:rPr>
      </w:pPr>
      <w:r w:rsidRPr="003A2F40">
        <w:rPr>
          <w:rFonts w:ascii="Arial" w:hAnsi="Arial" w:cs="Arial"/>
          <w:lang w:val="en-US"/>
        </w:rPr>
        <w:t>Be raised by, or have a</w:t>
      </w:r>
      <w:r w:rsidRPr="003A2F40">
        <w:rPr>
          <w:rFonts w:ascii="Arial" w:hAnsi="Arial" w:cs="Arial"/>
          <w:b/>
          <w:bCs/>
          <w:lang w:val="en-US"/>
        </w:rPr>
        <w:t> </w:t>
      </w:r>
      <w:r w:rsidRPr="003A2F40">
        <w:rPr>
          <w:rFonts w:ascii="Arial" w:hAnsi="Arial" w:cs="Arial"/>
          <w:lang w:val="en-US"/>
        </w:rPr>
        <w:t>relationship with, their parents, where this is in the child’s best interests</w:t>
      </w:r>
      <w:r>
        <w:rPr>
          <w:rFonts w:ascii="Arial" w:hAnsi="Arial" w:cs="Arial"/>
          <w:lang w:val="en-US"/>
        </w:rPr>
        <w:t>.</w:t>
      </w:r>
    </w:p>
    <w:p w14:paraId="741ED5E7" w14:textId="77777777" w:rsidR="00141D2A" w:rsidRPr="003A2F40" w:rsidRDefault="00141D2A" w:rsidP="00402C36">
      <w:pPr>
        <w:pStyle w:val="ListParagraph"/>
        <w:numPr>
          <w:ilvl w:val="0"/>
          <w:numId w:val="8"/>
        </w:numPr>
        <w:rPr>
          <w:rFonts w:ascii="Arial" w:hAnsi="Arial" w:cs="Arial"/>
        </w:rPr>
      </w:pPr>
      <w:r w:rsidRPr="003A2F40">
        <w:rPr>
          <w:rFonts w:ascii="Arial" w:hAnsi="Arial" w:cs="Arial"/>
          <w:lang w:val="en-US"/>
        </w:rPr>
        <w:t>Express their opinions</w:t>
      </w:r>
      <w:r w:rsidRPr="003A2F40">
        <w:rPr>
          <w:rFonts w:ascii="Arial" w:hAnsi="Arial" w:cs="Arial"/>
          <w:b/>
          <w:bCs/>
          <w:lang w:val="en-US"/>
        </w:rPr>
        <w:t> </w:t>
      </w:r>
      <w:r w:rsidRPr="003A2F40">
        <w:rPr>
          <w:rFonts w:ascii="Arial" w:hAnsi="Arial" w:cs="Arial"/>
          <w:lang w:val="en-US"/>
        </w:rPr>
        <w:t>and be listened to.</w:t>
      </w:r>
    </w:p>
    <w:p w14:paraId="088538FC" w14:textId="41BA4C30" w:rsidR="00402C36" w:rsidRDefault="00D72F20" w:rsidP="00D72F20">
      <w:pPr>
        <w:rPr>
          <w:rFonts w:ascii="Arial" w:hAnsi="Arial" w:cs="Arial"/>
          <w:szCs w:val="24"/>
        </w:rPr>
      </w:pPr>
      <w:r>
        <w:rPr>
          <w:rFonts w:ascii="Arial" w:hAnsi="Arial" w:cs="Arial"/>
          <w:szCs w:val="24"/>
        </w:rPr>
        <w:lastRenderedPageBreak/>
        <w:t xml:space="preserve">SACC asked </w:t>
      </w:r>
      <w:r w:rsidR="00402C36">
        <w:rPr>
          <w:rFonts w:ascii="Arial" w:hAnsi="Arial" w:cs="Arial"/>
          <w:szCs w:val="24"/>
        </w:rPr>
        <w:t xml:space="preserve">the group </w:t>
      </w:r>
      <w:r>
        <w:rPr>
          <w:rFonts w:ascii="Arial" w:hAnsi="Arial" w:cs="Arial"/>
          <w:szCs w:val="24"/>
        </w:rPr>
        <w:t xml:space="preserve">to rank these </w:t>
      </w:r>
      <w:r w:rsidR="00402C36">
        <w:rPr>
          <w:rFonts w:ascii="Arial" w:hAnsi="Arial" w:cs="Arial"/>
          <w:szCs w:val="24"/>
        </w:rPr>
        <w:t xml:space="preserve">5 </w:t>
      </w:r>
      <w:r>
        <w:rPr>
          <w:rFonts w:ascii="Arial" w:hAnsi="Arial" w:cs="Arial"/>
          <w:szCs w:val="24"/>
        </w:rPr>
        <w:t>rights in order</w:t>
      </w:r>
      <w:r w:rsidR="00402C36">
        <w:rPr>
          <w:rFonts w:ascii="Arial" w:hAnsi="Arial" w:cs="Arial"/>
          <w:szCs w:val="24"/>
        </w:rPr>
        <w:t xml:space="preserve"> of importance</w:t>
      </w:r>
      <w:r>
        <w:rPr>
          <w:rFonts w:ascii="Arial" w:hAnsi="Arial" w:cs="Arial"/>
          <w:szCs w:val="24"/>
        </w:rPr>
        <w:t>.</w:t>
      </w:r>
      <w:r w:rsidR="00402C36">
        <w:rPr>
          <w:rFonts w:ascii="Arial" w:hAnsi="Arial" w:cs="Arial"/>
          <w:szCs w:val="24"/>
        </w:rPr>
        <w:t xml:space="preserve"> </w:t>
      </w:r>
      <w:r w:rsidR="00AA57D5">
        <w:rPr>
          <w:rFonts w:ascii="Arial" w:hAnsi="Arial" w:cs="Arial"/>
          <w:szCs w:val="24"/>
        </w:rPr>
        <w:t>The responses are set out in the below table -</w:t>
      </w:r>
      <w:r w:rsidR="00D8354D">
        <w:rPr>
          <w:rFonts w:ascii="Arial" w:hAnsi="Arial" w:cs="Arial"/>
          <w:szCs w:val="24"/>
        </w:rPr>
        <w:t xml:space="preserve"> </w:t>
      </w:r>
      <w:r w:rsidR="00AA57D5">
        <w:rPr>
          <w:rFonts w:ascii="Arial" w:hAnsi="Arial" w:cs="Arial"/>
          <w:szCs w:val="24"/>
        </w:rPr>
        <w:t xml:space="preserve">with 1 </w:t>
      </w:r>
      <w:r w:rsidR="00D8354D">
        <w:rPr>
          <w:rFonts w:ascii="Arial" w:hAnsi="Arial" w:cs="Arial"/>
          <w:szCs w:val="24"/>
        </w:rPr>
        <w:t xml:space="preserve">representing the </w:t>
      </w:r>
      <w:r w:rsidR="00AA57D5">
        <w:rPr>
          <w:rFonts w:ascii="Arial" w:hAnsi="Arial" w:cs="Arial"/>
          <w:szCs w:val="24"/>
        </w:rPr>
        <w:t>most important and 5 the least important</w:t>
      </w:r>
      <w:r w:rsidR="00D8354D">
        <w:rPr>
          <w:rFonts w:ascii="Arial" w:hAnsi="Arial" w:cs="Arial"/>
          <w:szCs w:val="24"/>
        </w:rPr>
        <w:t>.</w:t>
      </w:r>
    </w:p>
    <w:p w14:paraId="40BC8E59" w14:textId="77777777" w:rsidR="00402C36" w:rsidRDefault="00D72F20" w:rsidP="00D72F20">
      <w:pPr>
        <w:rPr>
          <w:rFonts w:ascii="Arial" w:hAnsi="Arial" w:cs="Arial"/>
          <w:szCs w:val="24"/>
        </w:rPr>
      </w:pPr>
      <w:r>
        <w:rPr>
          <w:rFonts w:ascii="Arial" w:hAnsi="Arial" w:cs="Arial"/>
          <w:szCs w:val="24"/>
        </w:rPr>
        <w:t xml:space="preserve"> </w:t>
      </w:r>
    </w:p>
    <w:tbl>
      <w:tblPr>
        <w:tblStyle w:val="TableGrid"/>
        <w:tblW w:w="0" w:type="auto"/>
        <w:tblLook w:val="04A0" w:firstRow="1" w:lastRow="0" w:firstColumn="1" w:lastColumn="0" w:noHBand="0" w:noVBand="1"/>
      </w:tblPr>
      <w:tblGrid>
        <w:gridCol w:w="1457"/>
        <w:gridCol w:w="1372"/>
        <w:gridCol w:w="1373"/>
        <w:gridCol w:w="1372"/>
        <w:gridCol w:w="1372"/>
        <w:gridCol w:w="1357"/>
      </w:tblGrid>
      <w:tr w:rsidR="00AA57D5" w14:paraId="63BC2DD9" w14:textId="77777777" w:rsidTr="00AA57D5">
        <w:trPr>
          <w:cnfStyle w:val="100000000000" w:firstRow="1" w:lastRow="0" w:firstColumn="0" w:lastColumn="0" w:oddVBand="0" w:evenVBand="0" w:oddHBand="0" w:evenHBand="0" w:firstRowFirstColumn="0" w:firstRowLastColumn="0" w:lastRowFirstColumn="0" w:lastRowLastColumn="0"/>
        </w:trPr>
        <w:tc>
          <w:tcPr>
            <w:tcW w:w="1383" w:type="dxa"/>
          </w:tcPr>
          <w:p w14:paraId="47CCF5D9" w14:textId="067AC819" w:rsidR="00402C36" w:rsidRPr="00AA57D5" w:rsidRDefault="00AA57D5" w:rsidP="00AA57D5">
            <w:pPr>
              <w:jc w:val="center"/>
              <w:rPr>
                <w:rFonts w:ascii="Arial" w:hAnsi="Arial"/>
                <w:b/>
                <w:bCs/>
                <w:szCs w:val="24"/>
              </w:rPr>
            </w:pPr>
            <w:r w:rsidRPr="00AA57D5">
              <w:rPr>
                <w:rFonts w:ascii="Arial" w:hAnsi="Arial"/>
                <w:b/>
                <w:bCs/>
                <w:szCs w:val="24"/>
              </w:rPr>
              <w:t>Participant</w:t>
            </w:r>
          </w:p>
        </w:tc>
        <w:tc>
          <w:tcPr>
            <w:tcW w:w="1384" w:type="dxa"/>
          </w:tcPr>
          <w:p w14:paraId="1D007268" w14:textId="2320367B" w:rsidR="00AA57D5" w:rsidRPr="00AA57D5" w:rsidRDefault="00AA57D5" w:rsidP="00AA57D5">
            <w:pPr>
              <w:jc w:val="center"/>
              <w:rPr>
                <w:rFonts w:ascii="Arial" w:hAnsi="Arial"/>
                <w:b/>
                <w:bCs/>
                <w:szCs w:val="24"/>
              </w:rPr>
            </w:pPr>
            <w:r w:rsidRPr="00AA57D5">
              <w:rPr>
                <w:rFonts w:ascii="Arial" w:hAnsi="Arial"/>
                <w:b/>
                <w:bCs/>
                <w:szCs w:val="24"/>
              </w:rPr>
              <w:t>Rank 1</w:t>
            </w:r>
          </w:p>
        </w:tc>
        <w:tc>
          <w:tcPr>
            <w:tcW w:w="1384" w:type="dxa"/>
          </w:tcPr>
          <w:p w14:paraId="3531BAD3" w14:textId="0DE918EE" w:rsidR="00402C36" w:rsidRPr="00AA57D5" w:rsidRDefault="00AA57D5" w:rsidP="00AA57D5">
            <w:pPr>
              <w:jc w:val="center"/>
              <w:rPr>
                <w:rFonts w:ascii="Arial" w:hAnsi="Arial"/>
                <w:b/>
                <w:bCs/>
                <w:szCs w:val="24"/>
              </w:rPr>
            </w:pPr>
            <w:r w:rsidRPr="00AA57D5">
              <w:rPr>
                <w:rFonts w:ascii="Arial" w:hAnsi="Arial"/>
                <w:b/>
                <w:bCs/>
                <w:szCs w:val="24"/>
              </w:rPr>
              <w:t>Rank 2</w:t>
            </w:r>
          </w:p>
        </w:tc>
        <w:tc>
          <w:tcPr>
            <w:tcW w:w="1384" w:type="dxa"/>
          </w:tcPr>
          <w:p w14:paraId="4FD90F96" w14:textId="68296D2C" w:rsidR="00402C36" w:rsidRPr="00AA57D5" w:rsidRDefault="00AA57D5" w:rsidP="00AA57D5">
            <w:pPr>
              <w:jc w:val="center"/>
              <w:rPr>
                <w:rFonts w:ascii="Arial" w:hAnsi="Arial"/>
                <w:b/>
                <w:bCs/>
                <w:szCs w:val="24"/>
              </w:rPr>
            </w:pPr>
            <w:r w:rsidRPr="00AA57D5">
              <w:rPr>
                <w:rFonts w:ascii="Arial" w:hAnsi="Arial"/>
                <w:b/>
                <w:bCs/>
                <w:szCs w:val="24"/>
              </w:rPr>
              <w:t>Rank 3</w:t>
            </w:r>
          </w:p>
        </w:tc>
        <w:tc>
          <w:tcPr>
            <w:tcW w:w="1384" w:type="dxa"/>
          </w:tcPr>
          <w:p w14:paraId="5537CCA6" w14:textId="716F5094" w:rsidR="00402C36" w:rsidRPr="00AA57D5" w:rsidRDefault="00AA57D5" w:rsidP="00AA57D5">
            <w:pPr>
              <w:jc w:val="center"/>
              <w:rPr>
                <w:rFonts w:ascii="Arial" w:hAnsi="Arial"/>
                <w:b/>
                <w:bCs/>
                <w:szCs w:val="24"/>
              </w:rPr>
            </w:pPr>
            <w:r w:rsidRPr="00AA57D5">
              <w:rPr>
                <w:rFonts w:ascii="Arial" w:hAnsi="Arial"/>
                <w:b/>
                <w:bCs/>
                <w:szCs w:val="24"/>
              </w:rPr>
              <w:t>Rank 4</w:t>
            </w:r>
          </w:p>
        </w:tc>
        <w:tc>
          <w:tcPr>
            <w:tcW w:w="1384" w:type="dxa"/>
          </w:tcPr>
          <w:p w14:paraId="58B2F05E" w14:textId="25D6BF90" w:rsidR="00AA57D5" w:rsidRPr="00AA57D5" w:rsidRDefault="00AA57D5" w:rsidP="00AA57D5">
            <w:pPr>
              <w:jc w:val="center"/>
              <w:rPr>
                <w:rFonts w:ascii="Arial" w:hAnsi="Arial"/>
                <w:b/>
                <w:bCs/>
                <w:szCs w:val="24"/>
              </w:rPr>
            </w:pPr>
            <w:r w:rsidRPr="00AA57D5">
              <w:rPr>
                <w:rFonts w:ascii="Arial" w:hAnsi="Arial"/>
                <w:b/>
                <w:bCs/>
                <w:szCs w:val="24"/>
              </w:rPr>
              <w:t>Rank 5</w:t>
            </w:r>
          </w:p>
        </w:tc>
      </w:tr>
      <w:tr w:rsidR="00AA57D5" w14:paraId="5811D6EF" w14:textId="77777777" w:rsidTr="00AA57D5">
        <w:tc>
          <w:tcPr>
            <w:tcW w:w="1383" w:type="dxa"/>
          </w:tcPr>
          <w:p w14:paraId="4537C6A8" w14:textId="3BA64005" w:rsidR="00402C36" w:rsidRPr="00AA57D5" w:rsidRDefault="00AA57D5" w:rsidP="00AA57D5">
            <w:pPr>
              <w:jc w:val="center"/>
              <w:rPr>
                <w:rFonts w:ascii="Arial" w:hAnsi="Arial"/>
                <w:szCs w:val="24"/>
              </w:rPr>
            </w:pPr>
            <w:r w:rsidRPr="00AA57D5">
              <w:rPr>
                <w:rFonts w:ascii="Arial" w:hAnsi="Arial"/>
                <w:szCs w:val="24"/>
              </w:rPr>
              <w:t>1</w:t>
            </w:r>
          </w:p>
        </w:tc>
        <w:tc>
          <w:tcPr>
            <w:tcW w:w="1384" w:type="dxa"/>
          </w:tcPr>
          <w:p w14:paraId="07CCF94B" w14:textId="244A0E0E" w:rsidR="00402C36" w:rsidRDefault="00AA57D5" w:rsidP="00D72F20">
            <w:pPr>
              <w:rPr>
                <w:rFonts w:ascii="Arial" w:hAnsi="Arial"/>
                <w:szCs w:val="24"/>
              </w:rPr>
            </w:pPr>
            <w:r>
              <w:rPr>
                <w:rFonts w:ascii="Arial" w:hAnsi="Arial"/>
                <w:szCs w:val="24"/>
              </w:rPr>
              <w:t>Life</w:t>
            </w:r>
          </w:p>
        </w:tc>
        <w:tc>
          <w:tcPr>
            <w:tcW w:w="1384" w:type="dxa"/>
          </w:tcPr>
          <w:p w14:paraId="5D84790D" w14:textId="04576E17" w:rsidR="00402C36" w:rsidRDefault="00AA57D5" w:rsidP="00D72F20">
            <w:pPr>
              <w:rPr>
                <w:rFonts w:ascii="Arial" w:hAnsi="Arial"/>
                <w:szCs w:val="24"/>
              </w:rPr>
            </w:pPr>
            <w:r>
              <w:rPr>
                <w:rFonts w:ascii="Arial" w:hAnsi="Arial"/>
                <w:szCs w:val="24"/>
              </w:rPr>
              <w:t>Protection</w:t>
            </w:r>
          </w:p>
        </w:tc>
        <w:tc>
          <w:tcPr>
            <w:tcW w:w="1384" w:type="dxa"/>
          </w:tcPr>
          <w:p w14:paraId="3E24DA83" w14:textId="4080DF9B" w:rsidR="00402C36" w:rsidRDefault="00AA57D5" w:rsidP="00D72F20">
            <w:pPr>
              <w:rPr>
                <w:rFonts w:ascii="Arial" w:hAnsi="Arial"/>
                <w:szCs w:val="24"/>
              </w:rPr>
            </w:pPr>
            <w:r>
              <w:rPr>
                <w:rFonts w:ascii="Arial" w:hAnsi="Arial"/>
                <w:szCs w:val="24"/>
              </w:rPr>
              <w:t>Opinions</w:t>
            </w:r>
          </w:p>
        </w:tc>
        <w:tc>
          <w:tcPr>
            <w:tcW w:w="1384" w:type="dxa"/>
          </w:tcPr>
          <w:p w14:paraId="26DFB7EC" w14:textId="23248F84" w:rsidR="00402C36" w:rsidRDefault="00AA57D5" w:rsidP="00D72F20">
            <w:pPr>
              <w:rPr>
                <w:rFonts w:ascii="Arial" w:hAnsi="Arial"/>
                <w:szCs w:val="24"/>
              </w:rPr>
            </w:pPr>
            <w:r>
              <w:rPr>
                <w:rFonts w:ascii="Arial" w:hAnsi="Arial"/>
                <w:szCs w:val="24"/>
              </w:rPr>
              <w:t>Education</w:t>
            </w:r>
          </w:p>
        </w:tc>
        <w:tc>
          <w:tcPr>
            <w:tcW w:w="1384" w:type="dxa"/>
          </w:tcPr>
          <w:p w14:paraId="6F9F9486" w14:textId="155041AC" w:rsidR="00402C36" w:rsidRDefault="00AA57D5" w:rsidP="00D72F20">
            <w:pPr>
              <w:rPr>
                <w:rFonts w:ascii="Arial" w:hAnsi="Arial"/>
                <w:szCs w:val="24"/>
              </w:rPr>
            </w:pPr>
            <w:r>
              <w:rPr>
                <w:rFonts w:ascii="Arial" w:hAnsi="Arial"/>
                <w:szCs w:val="24"/>
              </w:rPr>
              <w:t>Parents</w:t>
            </w:r>
          </w:p>
        </w:tc>
      </w:tr>
      <w:tr w:rsidR="00AA57D5" w14:paraId="705EBA07" w14:textId="77777777" w:rsidTr="00AA57D5">
        <w:tc>
          <w:tcPr>
            <w:tcW w:w="1383" w:type="dxa"/>
          </w:tcPr>
          <w:p w14:paraId="3F6F6B36" w14:textId="451C44A5" w:rsidR="00402C36" w:rsidRPr="00AA57D5" w:rsidRDefault="00AA57D5" w:rsidP="00AA57D5">
            <w:pPr>
              <w:jc w:val="center"/>
              <w:rPr>
                <w:rFonts w:ascii="Arial" w:hAnsi="Arial"/>
                <w:szCs w:val="24"/>
              </w:rPr>
            </w:pPr>
            <w:r w:rsidRPr="00AA57D5">
              <w:rPr>
                <w:rFonts w:ascii="Arial" w:hAnsi="Arial"/>
                <w:szCs w:val="24"/>
              </w:rPr>
              <w:t>2</w:t>
            </w:r>
          </w:p>
        </w:tc>
        <w:tc>
          <w:tcPr>
            <w:tcW w:w="1384" w:type="dxa"/>
          </w:tcPr>
          <w:p w14:paraId="3070CF09" w14:textId="439903F2" w:rsidR="00402C36" w:rsidRDefault="00AA57D5" w:rsidP="00D72F20">
            <w:pPr>
              <w:rPr>
                <w:rFonts w:ascii="Arial" w:hAnsi="Arial"/>
                <w:szCs w:val="24"/>
              </w:rPr>
            </w:pPr>
            <w:r>
              <w:rPr>
                <w:rFonts w:ascii="Arial" w:hAnsi="Arial"/>
                <w:szCs w:val="24"/>
              </w:rPr>
              <w:t>Protection</w:t>
            </w:r>
          </w:p>
        </w:tc>
        <w:tc>
          <w:tcPr>
            <w:tcW w:w="1384" w:type="dxa"/>
          </w:tcPr>
          <w:p w14:paraId="72C34CA1" w14:textId="1E766EAF" w:rsidR="00402C36" w:rsidRDefault="00AA57D5" w:rsidP="00D72F20">
            <w:pPr>
              <w:rPr>
                <w:rFonts w:ascii="Arial" w:hAnsi="Arial"/>
                <w:szCs w:val="24"/>
              </w:rPr>
            </w:pPr>
            <w:r>
              <w:rPr>
                <w:rFonts w:ascii="Arial" w:hAnsi="Arial"/>
                <w:szCs w:val="24"/>
              </w:rPr>
              <w:t>Parents</w:t>
            </w:r>
          </w:p>
        </w:tc>
        <w:tc>
          <w:tcPr>
            <w:tcW w:w="1384" w:type="dxa"/>
          </w:tcPr>
          <w:p w14:paraId="495FBDD0" w14:textId="183A3D4A" w:rsidR="00402C36" w:rsidRDefault="00AA57D5" w:rsidP="00D72F20">
            <w:pPr>
              <w:rPr>
                <w:rFonts w:ascii="Arial" w:hAnsi="Arial"/>
                <w:szCs w:val="24"/>
              </w:rPr>
            </w:pPr>
            <w:r>
              <w:rPr>
                <w:rFonts w:ascii="Arial" w:hAnsi="Arial"/>
                <w:szCs w:val="24"/>
              </w:rPr>
              <w:t>Education</w:t>
            </w:r>
          </w:p>
        </w:tc>
        <w:tc>
          <w:tcPr>
            <w:tcW w:w="1384" w:type="dxa"/>
          </w:tcPr>
          <w:p w14:paraId="7901C22E" w14:textId="2B0F0158" w:rsidR="00402C36" w:rsidRDefault="00AA57D5" w:rsidP="00D72F20">
            <w:pPr>
              <w:rPr>
                <w:rFonts w:ascii="Arial" w:hAnsi="Arial"/>
                <w:szCs w:val="24"/>
              </w:rPr>
            </w:pPr>
            <w:r>
              <w:rPr>
                <w:rFonts w:ascii="Arial" w:hAnsi="Arial"/>
                <w:szCs w:val="24"/>
              </w:rPr>
              <w:t>Opinions</w:t>
            </w:r>
          </w:p>
        </w:tc>
        <w:tc>
          <w:tcPr>
            <w:tcW w:w="1384" w:type="dxa"/>
          </w:tcPr>
          <w:p w14:paraId="538354F2" w14:textId="22E0EA88" w:rsidR="00402C36" w:rsidRDefault="00AA57D5" w:rsidP="00D72F20">
            <w:pPr>
              <w:rPr>
                <w:rFonts w:ascii="Arial" w:hAnsi="Arial"/>
                <w:szCs w:val="24"/>
              </w:rPr>
            </w:pPr>
            <w:r>
              <w:rPr>
                <w:rFonts w:ascii="Arial" w:hAnsi="Arial"/>
                <w:szCs w:val="24"/>
              </w:rPr>
              <w:t>Life</w:t>
            </w:r>
          </w:p>
        </w:tc>
      </w:tr>
      <w:tr w:rsidR="00AA57D5" w14:paraId="2B665613" w14:textId="77777777" w:rsidTr="00AA57D5">
        <w:tc>
          <w:tcPr>
            <w:tcW w:w="1383" w:type="dxa"/>
          </w:tcPr>
          <w:p w14:paraId="7D1390E1" w14:textId="68824A2D" w:rsidR="00402C36" w:rsidRPr="00AA57D5" w:rsidRDefault="00AA57D5" w:rsidP="00AA57D5">
            <w:pPr>
              <w:jc w:val="center"/>
              <w:rPr>
                <w:rFonts w:ascii="Arial" w:hAnsi="Arial"/>
                <w:szCs w:val="24"/>
              </w:rPr>
            </w:pPr>
            <w:r w:rsidRPr="00AA57D5">
              <w:rPr>
                <w:rFonts w:ascii="Arial" w:hAnsi="Arial"/>
                <w:szCs w:val="24"/>
              </w:rPr>
              <w:t>3</w:t>
            </w:r>
          </w:p>
        </w:tc>
        <w:tc>
          <w:tcPr>
            <w:tcW w:w="1384" w:type="dxa"/>
          </w:tcPr>
          <w:p w14:paraId="72AA0F22" w14:textId="35C13F6C" w:rsidR="00402C36" w:rsidRDefault="00AA57D5" w:rsidP="00D72F20">
            <w:pPr>
              <w:rPr>
                <w:rFonts w:ascii="Arial" w:hAnsi="Arial"/>
                <w:szCs w:val="24"/>
              </w:rPr>
            </w:pPr>
            <w:r>
              <w:rPr>
                <w:rFonts w:ascii="Arial" w:hAnsi="Arial"/>
                <w:szCs w:val="24"/>
              </w:rPr>
              <w:t>Protection</w:t>
            </w:r>
          </w:p>
        </w:tc>
        <w:tc>
          <w:tcPr>
            <w:tcW w:w="1384" w:type="dxa"/>
          </w:tcPr>
          <w:p w14:paraId="01136DE3" w14:textId="19233127" w:rsidR="00402C36" w:rsidRDefault="00AA57D5" w:rsidP="00D72F20">
            <w:pPr>
              <w:rPr>
                <w:rFonts w:ascii="Arial" w:hAnsi="Arial"/>
                <w:szCs w:val="24"/>
              </w:rPr>
            </w:pPr>
            <w:r>
              <w:rPr>
                <w:rFonts w:ascii="Arial" w:hAnsi="Arial"/>
                <w:szCs w:val="24"/>
              </w:rPr>
              <w:t>Life</w:t>
            </w:r>
          </w:p>
        </w:tc>
        <w:tc>
          <w:tcPr>
            <w:tcW w:w="1384" w:type="dxa"/>
          </w:tcPr>
          <w:p w14:paraId="616B4B8B" w14:textId="672AB744" w:rsidR="00402C36" w:rsidRDefault="00AA57D5" w:rsidP="00D72F20">
            <w:pPr>
              <w:rPr>
                <w:rFonts w:ascii="Arial" w:hAnsi="Arial"/>
                <w:szCs w:val="24"/>
              </w:rPr>
            </w:pPr>
            <w:r>
              <w:rPr>
                <w:rFonts w:ascii="Arial" w:hAnsi="Arial"/>
                <w:szCs w:val="24"/>
              </w:rPr>
              <w:t>Parents</w:t>
            </w:r>
          </w:p>
        </w:tc>
        <w:tc>
          <w:tcPr>
            <w:tcW w:w="1384" w:type="dxa"/>
          </w:tcPr>
          <w:p w14:paraId="6C3E0888" w14:textId="6EF72933" w:rsidR="00402C36" w:rsidRDefault="00AA57D5" w:rsidP="00D72F20">
            <w:pPr>
              <w:rPr>
                <w:rFonts w:ascii="Arial" w:hAnsi="Arial"/>
                <w:szCs w:val="24"/>
              </w:rPr>
            </w:pPr>
            <w:r>
              <w:rPr>
                <w:rFonts w:ascii="Arial" w:hAnsi="Arial"/>
                <w:szCs w:val="24"/>
              </w:rPr>
              <w:t>Education</w:t>
            </w:r>
          </w:p>
        </w:tc>
        <w:tc>
          <w:tcPr>
            <w:tcW w:w="1384" w:type="dxa"/>
          </w:tcPr>
          <w:p w14:paraId="22DA4A6F" w14:textId="79B3641B" w:rsidR="00402C36" w:rsidRDefault="00AA57D5" w:rsidP="00D72F20">
            <w:pPr>
              <w:rPr>
                <w:rFonts w:ascii="Arial" w:hAnsi="Arial"/>
                <w:szCs w:val="24"/>
              </w:rPr>
            </w:pPr>
            <w:r>
              <w:rPr>
                <w:rFonts w:ascii="Arial" w:hAnsi="Arial"/>
                <w:szCs w:val="24"/>
              </w:rPr>
              <w:t>Opinions</w:t>
            </w:r>
          </w:p>
        </w:tc>
      </w:tr>
      <w:tr w:rsidR="00AA57D5" w14:paraId="24C7E928" w14:textId="77777777" w:rsidTr="00AA57D5">
        <w:tc>
          <w:tcPr>
            <w:tcW w:w="1383" w:type="dxa"/>
          </w:tcPr>
          <w:p w14:paraId="1000D0E6" w14:textId="69649130" w:rsidR="00402C36" w:rsidRPr="00AA57D5" w:rsidRDefault="00AA57D5" w:rsidP="00AA57D5">
            <w:pPr>
              <w:jc w:val="center"/>
              <w:rPr>
                <w:rFonts w:ascii="Arial" w:hAnsi="Arial"/>
                <w:szCs w:val="24"/>
              </w:rPr>
            </w:pPr>
            <w:r w:rsidRPr="00AA57D5">
              <w:rPr>
                <w:rFonts w:ascii="Arial" w:hAnsi="Arial"/>
                <w:szCs w:val="24"/>
              </w:rPr>
              <w:t>4</w:t>
            </w:r>
          </w:p>
        </w:tc>
        <w:tc>
          <w:tcPr>
            <w:tcW w:w="1384" w:type="dxa"/>
          </w:tcPr>
          <w:p w14:paraId="0A5AD1AA" w14:textId="008F3A0B" w:rsidR="00402C36" w:rsidRDefault="00AA57D5" w:rsidP="00D72F20">
            <w:pPr>
              <w:rPr>
                <w:rFonts w:ascii="Arial" w:hAnsi="Arial"/>
                <w:szCs w:val="24"/>
              </w:rPr>
            </w:pPr>
            <w:r>
              <w:rPr>
                <w:rFonts w:ascii="Arial" w:hAnsi="Arial"/>
                <w:szCs w:val="24"/>
              </w:rPr>
              <w:t>Protection</w:t>
            </w:r>
          </w:p>
        </w:tc>
        <w:tc>
          <w:tcPr>
            <w:tcW w:w="1384" w:type="dxa"/>
          </w:tcPr>
          <w:p w14:paraId="592A0C85" w14:textId="742E936A" w:rsidR="00402C36" w:rsidRDefault="00AA57D5" w:rsidP="00D72F20">
            <w:pPr>
              <w:rPr>
                <w:rFonts w:ascii="Arial" w:hAnsi="Arial"/>
                <w:szCs w:val="24"/>
              </w:rPr>
            </w:pPr>
            <w:r>
              <w:rPr>
                <w:rFonts w:ascii="Arial" w:hAnsi="Arial"/>
                <w:szCs w:val="24"/>
              </w:rPr>
              <w:t>Life</w:t>
            </w:r>
          </w:p>
        </w:tc>
        <w:tc>
          <w:tcPr>
            <w:tcW w:w="1384" w:type="dxa"/>
          </w:tcPr>
          <w:p w14:paraId="3D2F3923" w14:textId="36BB4135" w:rsidR="00402C36" w:rsidRDefault="00AA57D5" w:rsidP="00D72F20">
            <w:pPr>
              <w:rPr>
                <w:rFonts w:ascii="Arial" w:hAnsi="Arial"/>
                <w:szCs w:val="24"/>
              </w:rPr>
            </w:pPr>
            <w:r>
              <w:rPr>
                <w:rFonts w:ascii="Arial" w:hAnsi="Arial"/>
                <w:szCs w:val="24"/>
              </w:rPr>
              <w:t>Education</w:t>
            </w:r>
          </w:p>
        </w:tc>
        <w:tc>
          <w:tcPr>
            <w:tcW w:w="1384" w:type="dxa"/>
          </w:tcPr>
          <w:p w14:paraId="57AFBFFE" w14:textId="7EA144D8" w:rsidR="00402C36" w:rsidRDefault="00AA57D5" w:rsidP="00D72F20">
            <w:pPr>
              <w:rPr>
                <w:rFonts w:ascii="Arial" w:hAnsi="Arial"/>
                <w:szCs w:val="24"/>
              </w:rPr>
            </w:pPr>
            <w:r>
              <w:rPr>
                <w:rFonts w:ascii="Arial" w:hAnsi="Arial"/>
                <w:szCs w:val="24"/>
              </w:rPr>
              <w:t>Parents</w:t>
            </w:r>
          </w:p>
        </w:tc>
        <w:tc>
          <w:tcPr>
            <w:tcW w:w="1384" w:type="dxa"/>
          </w:tcPr>
          <w:p w14:paraId="0C6549AB" w14:textId="72146986" w:rsidR="00402C36" w:rsidRDefault="00AA57D5" w:rsidP="00D72F20">
            <w:pPr>
              <w:rPr>
                <w:rFonts w:ascii="Arial" w:hAnsi="Arial"/>
                <w:szCs w:val="24"/>
              </w:rPr>
            </w:pPr>
            <w:r>
              <w:rPr>
                <w:rFonts w:ascii="Arial" w:hAnsi="Arial"/>
                <w:szCs w:val="24"/>
              </w:rPr>
              <w:t>Opinions</w:t>
            </w:r>
          </w:p>
        </w:tc>
      </w:tr>
      <w:tr w:rsidR="00AA57D5" w14:paraId="24347F5A" w14:textId="77777777" w:rsidTr="00AA57D5">
        <w:tc>
          <w:tcPr>
            <w:tcW w:w="1383" w:type="dxa"/>
          </w:tcPr>
          <w:p w14:paraId="24487AAD" w14:textId="5222CD68" w:rsidR="00402C36" w:rsidRPr="00AA57D5" w:rsidRDefault="00AA57D5" w:rsidP="00AA57D5">
            <w:pPr>
              <w:jc w:val="center"/>
              <w:rPr>
                <w:rFonts w:ascii="Arial" w:hAnsi="Arial"/>
                <w:szCs w:val="24"/>
              </w:rPr>
            </w:pPr>
            <w:r w:rsidRPr="00AA57D5">
              <w:rPr>
                <w:rFonts w:ascii="Arial" w:hAnsi="Arial"/>
                <w:szCs w:val="24"/>
              </w:rPr>
              <w:t>5</w:t>
            </w:r>
          </w:p>
        </w:tc>
        <w:tc>
          <w:tcPr>
            <w:tcW w:w="1384" w:type="dxa"/>
          </w:tcPr>
          <w:p w14:paraId="0B96FBD8" w14:textId="076353ED" w:rsidR="00402C36" w:rsidRDefault="00AA57D5" w:rsidP="00D72F20">
            <w:pPr>
              <w:rPr>
                <w:rFonts w:ascii="Arial" w:hAnsi="Arial"/>
                <w:szCs w:val="24"/>
              </w:rPr>
            </w:pPr>
            <w:r>
              <w:rPr>
                <w:rFonts w:ascii="Arial" w:hAnsi="Arial"/>
                <w:szCs w:val="24"/>
              </w:rPr>
              <w:t>Protection</w:t>
            </w:r>
          </w:p>
        </w:tc>
        <w:tc>
          <w:tcPr>
            <w:tcW w:w="1384" w:type="dxa"/>
          </w:tcPr>
          <w:p w14:paraId="3A483B67" w14:textId="068F43EC" w:rsidR="00402C36" w:rsidRDefault="00AA57D5" w:rsidP="00D72F20">
            <w:pPr>
              <w:rPr>
                <w:rFonts w:ascii="Arial" w:hAnsi="Arial"/>
                <w:szCs w:val="24"/>
              </w:rPr>
            </w:pPr>
            <w:r>
              <w:rPr>
                <w:rFonts w:ascii="Arial" w:hAnsi="Arial"/>
                <w:szCs w:val="24"/>
              </w:rPr>
              <w:t>Life</w:t>
            </w:r>
          </w:p>
        </w:tc>
        <w:tc>
          <w:tcPr>
            <w:tcW w:w="1384" w:type="dxa"/>
          </w:tcPr>
          <w:p w14:paraId="001B9F29" w14:textId="1421347D" w:rsidR="00402C36" w:rsidRDefault="00AA57D5" w:rsidP="00D72F20">
            <w:pPr>
              <w:rPr>
                <w:rFonts w:ascii="Arial" w:hAnsi="Arial"/>
                <w:szCs w:val="24"/>
              </w:rPr>
            </w:pPr>
            <w:r>
              <w:rPr>
                <w:rFonts w:ascii="Arial" w:hAnsi="Arial"/>
                <w:szCs w:val="24"/>
              </w:rPr>
              <w:t>Opinions</w:t>
            </w:r>
          </w:p>
        </w:tc>
        <w:tc>
          <w:tcPr>
            <w:tcW w:w="1384" w:type="dxa"/>
          </w:tcPr>
          <w:p w14:paraId="3EB598F9" w14:textId="5AF203AB" w:rsidR="00402C36" w:rsidRDefault="00AA57D5" w:rsidP="00D72F20">
            <w:pPr>
              <w:rPr>
                <w:rFonts w:ascii="Arial" w:hAnsi="Arial"/>
                <w:szCs w:val="24"/>
              </w:rPr>
            </w:pPr>
            <w:r>
              <w:rPr>
                <w:rFonts w:ascii="Arial" w:hAnsi="Arial"/>
                <w:szCs w:val="24"/>
              </w:rPr>
              <w:t>Education</w:t>
            </w:r>
          </w:p>
        </w:tc>
        <w:tc>
          <w:tcPr>
            <w:tcW w:w="1384" w:type="dxa"/>
          </w:tcPr>
          <w:p w14:paraId="57BA6153" w14:textId="0E8ED50C" w:rsidR="00402C36" w:rsidRDefault="00AA57D5" w:rsidP="00D72F20">
            <w:pPr>
              <w:rPr>
                <w:rFonts w:ascii="Arial" w:hAnsi="Arial"/>
                <w:szCs w:val="24"/>
              </w:rPr>
            </w:pPr>
            <w:r>
              <w:rPr>
                <w:rFonts w:ascii="Arial" w:hAnsi="Arial"/>
                <w:szCs w:val="24"/>
              </w:rPr>
              <w:t>Parents</w:t>
            </w:r>
          </w:p>
        </w:tc>
      </w:tr>
      <w:tr w:rsidR="00AA57D5" w14:paraId="3AEF25FA" w14:textId="77777777" w:rsidTr="00AA57D5">
        <w:tc>
          <w:tcPr>
            <w:tcW w:w="1383" w:type="dxa"/>
          </w:tcPr>
          <w:p w14:paraId="0D065D24" w14:textId="1C2EE8FF" w:rsidR="00402C36" w:rsidRPr="00AA57D5" w:rsidRDefault="00AA57D5" w:rsidP="00AA57D5">
            <w:pPr>
              <w:jc w:val="center"/>
              <w:rPr>
                <w:rFonts w:ascii="Arial" w:hAnsi="Arial"/>
                <w:szCs w:val="24"/>
              </w:rPr>
            </w:pPr>
            <w:r w:rsidRPr="00AA57D5">
              <w:rPr>
                <w:rFonts w:ascii="Arial" w:hAnsi="Arial"/>
                <w:szCs w:val="24"/>
              </w:rPr>
              <w:t>6</w:t>
            </w:r>
          </w:p>
        </w:tc>
        <w:tc>
          <w:tcPr>
            <w:tcW w:w="1384" w:type="dxa"/>
          </w:tcPr>
          <w:p w14:paraId="482FDF75" w14:textId="507B3434" w:rsidR="00402C36" w:rsidRDefault="00AA57D5" w:rsidP="00D72F20">
            <w:pPr>
              <w:rPr>
                <w:rFonts w:ascii="Arial" w:hAnsi="Arial"/>
                <w:szCs w:val="24"/>
              </w:rPr>
            </w:pPr>
            <w:r>
              <w:rPr>
                <w:rFonts w:ascii="Arial" w:hAnsi="Arial"/>
                <w:szCs w:val="24"/>
              </w:rPr>
              <w:t>Life</w:t>
            </w:r>
          </w:p>
        </w:tc>
        <w:tc>
          <w:tcPr>
            <w:tcW w:w="1384" w:type="dxa"/>
          </w:tcPr>
          <w:p w14:paraId="6F9C59E0" w14:textId="46B32060" w:rsidR="00402C36" w:rsidRDefault="00AA57D5" w:rsidP="00D72F20">
            <w:pPr>
              <w:rPr>
                <w:rFonts w:ascii="Arial" w:hAnsi="Arial"/>
                <w:szCs w:val="24"/>
              </w:rPr>
            </w:pPr>
            <w:r>
              <w:rPr>
                <w:rFonts w:ascii="Arial" w:hAnsi="Arial"/>
                <w:szCs w:val="24"/>
              </w:rPr>
              <w:t>Protection</w:t>
            </w:r>
          </w:p>
        </w:tc>
        <w:tc>
          <w:tcPr>
            <w:tcW w:w="1384" w:type="dxa"/>
          </w:tcPr>
          <w:p w14:paraId="5C30E66D" w14:textId="0D6BAACC" w:rsidR="00402C36" w:rsidRDefault="00AA57D5" w:rsidP="00D72F20">
            <w:pPr>
              <w:rPr>
                <w:rFonts w:ascii="Arial" w:hAnsi="Arial"/>
                <w:szCs w:val="24"/>
              </w:rPr>
            </w:pPr>
            <w:r>
              <w:rPr>
                <w:rFonts w:ascii="Arial" w:hAnsi="Arial"/>
                <w:szCs w:val="24"/>
              </w:rPr>
              <w:t>Education</w:t>
            </w:r>
          </w:p>
        </w:tc>
        <w:tc>
          <w:tcPr>
            <w:tcW w:w="1384" w:type="dxa"/>
          </w:tcPr>
          <w:p w14:paraId="5B04CDC5" w14:textId="58E76E29" w:rsidR="00402C36" w:rsidRDefault="00AA57D5" w:rsidP="00D72F20">
            <w:pPr>
              <w:rPr>
                <w:rFonts w:ascii="Arial" w:hAnsi="Arial"/>
                <w:szCs w:val="24"/>
              </w:rPr>
            </w:pPr>
            <w:r>
              <w:rPr>
                <w:rFonts w:ascii="Arial" w:hAnsi="Arial"/>
                <w:szCs w:val="24"/>
              </w:rPr>
              <w:t>Opinions</w:t>
            </w:r>
          </w:p>
        </w:tc>
        <w:tc>
          <w:tcPr>
            <w:tcW w:w="1384" w:type="dxa"/>
          </w:tcPr>
          <w:p w14:paraId="6256E72A" w14:textId="694E8089" w:rsidR="00402C36" w:rsidRDefault="00AA57D5" w:rsidP="00D72F20">
            <w:pPr>
              <w:rPr>
                <w:rFonts w:ascii="Arial" w:hAnsi="Arial"/>
                <w:szCs w:val="24"/>
              </w:rPr>
            </w:pPr>
            <w:r>
              <w:rPr>
                <w:rFonts w:ascii="Arial" w:hAnsi="Arial"/>
                <w:szCs w:val="24"/>
              </w:rPr>
              <w:t>Parents</w:t>
            </w:r>
          </w:p>
        </w:tc>
      </w:tr>
      <w:tr w:rsidR="00AA57D5" w14:paraId="0F2BDDE6" w14:textId="77777777" w:rsidTr="00AA57D5">
        <w:tc>
          <w:tcPr>
            <w:tcW w:w="1383" w:type="dxa"/>
          </w:tcPr>
          <w:p w14:paraId="0390BAFF" w14:textId="4EAD4CC9" w:rsidR="00402C36" w:rsidRPr="00AA57D5" w:rsidRDefault="00AA57D5" w:rsidP="00AA57D5">
            <w:pPr>
              <w:jc w:val="center"/>
              <w:rPr>
                <w:rFonts w:ascii="Arial" w:hAnsi="Arial"/>
                <w:szCs w:val="24"/>
              </w:rPr>
            </w:pPr>
            <w:r w:rsidRPr="00AA57D5">
              <w:rPr>
                <w:rFonts w:ascii="Arial" w:hAnsi="Arial"/>
                <w:szCs w:val="24"/>
              </w:rPr>
              <w:t>7</w:t>
            </w:r>
          </w:p>
        </w:tc>
        <w:tc>
          <w:tcPr>
            <w:tcW w:w="1384" w:type="dxa"/>
          </w:tcPr>
          <w:p w14:paraId="62626D93" w14:textId="074BFEDC" w:rsidR="00402C36" w:rsidRDefault="00AA57D5" w:rsidP="00D72F20">
            <w:pPr>
              <w:rPr>
                <w:rFonts w:ascii="Arial" w:hAnsi="Arial"/>
                <w:szCs w:val="24"/>
              </w:rPr>
            </w:pPr>
            <w:r>
              <w:rPr>
                <w:rFonts w:ascii="Arial" w:hAnsi="Arial"/>
                <w:szCs w:val="24"/>
              </w:rPr>
              <w:t>Life</w:t>
            </w:r>
          </w:p>
        </w:tc>
        <w:tc>
          <w:tcPr>
            <w:tcW w:w="1384" w:type="dxa"/>
          </w:tcPr>
          <w:p w14:paraId="75128F4B" w14:textId="3C0EF179" w:rsidR="00402C36" w:rsidRDefault="00AA57D5" w:rsidP="00D72F20">
            <w:pPr>
              <w:rPr>
                <w:rFonts w:ascii="Arial" w:hAnsi="Arial"/>
                <w:szCs w:val="24"/>
              </w:rPr>
            </w:pPr>
            <w:r>
              <w:rPr>
                <w:rFonts w:ascii="Arial" w:hAnsi="Arial"/>
                <w:szCs w:val="24"/>
              </w:rPr>
              <w:t>Protection</w:t>
            </w:r>
          </w:p>
        </w:tc>
        <w:tc>
          <w:tcPr>
            <w:tcW w:w="1384" w:type="dxa"/>
          </w:tcPr>
          <w:p w14:paraId="641029DA" w14:textId="163AAC24" w:rsidR="00402C36" w:rsidRDefault="00AA57D5" w:rsidP="00D72F20">
            <w:pPr>
              <w:rPr>
                <w:rFonts w:ascii="Arial" w:hAnsi="Arial"/>
                <w:szCs w:val="24"/>
              </w:rPr>
            </w:pPr>
            <w:r>
              <w:rPr>
                <w:rFonts w:ascii="Arial" w:hAnsi="Arial"/>
                <w:szCs w:val="24"/>
              </w:rPr>
              <w:t>Education</w:t>
            </w:r>
          </w:p>
        </w:tc>
        <w:tc>
          <w:tcPr>
            <w:tcW w:w="1384" w:type="dxa"/>
          </w:tcPr>
          <w:p w14:paraId="5B2288E7" w14:textId="4179F110" w:rsidR="00402C36" w:rsidRDefault="00AA57D5" w:rsidP="00D72F20">
            <w:pPr>
              <w:rPr>
                <w:rFonts w:ascii="Arial" w:hAnsi="Arial"/>
                <w:szCs w:val="24"/>
              </w:rPr>
            </w:pPr>
            <w:r>
              <w:rPr>
                <w:rFonts w:ascii="Arial" w:hAnsi="Arial"/>
                <w:szCs w:val="24"/>
              </w:rPr>
              <w:t>Opinions</w:t>
            </w:r>
          </w:p>
        </w:tc>
        <w:tc>
          <w:tcPr>
            <w:tcW w:w="1384" w:type="dxa"/>
          </w:tcPr>
          <w:p w14:paraId="56EAF7A8" w14:textId="2C7C2D18" w:rsidR="00402C36" w:rsidRDefault="00AA57D5" w:rsidP="00D72F20">
            <w:pPr>
              <w:rPr>
                <w:rFonts w:ascii="Arial" w:hAnsi="Arial"/>
                <w:szCs w:val="24"/>
              </w:rPr>
            </w:pPr>
            <w:r>
              <w:rPr>
                <w:rFonts w:ascii="Arial" w:hAnsi="Arial"/>
                <w:szCs w:val="24"/>
              </w:rPr>
              <w:t>Parents</w:t>
            </w:r>
          </w:p>
        </w:tc>
      </w:tr>
    </w:tbl>
    <w:p w14:paraId="39195069" w14:textId="1B2E8EE9" w:rsidR="00AA57D5" w:rsidRDefault="00AA57D5" w:rsidP="00D72F20">
      <w:pPr>
        <w:rPr>
          <w:rFonts w:ascii="Arial" w:hAnsi="Arial" w:cs="Arial"/>
          <w:szCs w:val="24"/>
        </w:rPr>
      </w:pPr>
    </w:p>
    <w:p w14:paraId="16022F69" w14:textId="52EE4B73" w:rsidR="00887D11" w:rsidRDefault="00887D11" w:rsidP="00D72F20">
      <w:pPr>
        <w:rPr>
          <w:rFonts w:ascii="Arial" w:hAnsi="Arial" w:cs="Arial"/>
          <w:szCs w:val="24"/>
        </w:rPr>
      </w:pPr>
      <w:r>
        <w:rPr>
          <w:rFonts w:ascii="Arial" w:hAnsi="Arial" w:cs="Arial"/>
          <w:szCs w:val="24"/>
        </w:rPr>
        <w:t>2 participants provided additional comments to explain their ranking. These were:</w:t>
      </w:r>
    </w:p>
    <w:p w14:paraId="61F7E74D" w14:textId="77777777" w:rsidR="00887D11" w:rsidRDefault="00887D11" w:rsidP="00887D11">
      <w:pPr>
        <w:rPr>
          <w:rFonts w:ascii="Arial" w:hAnsi="Arial" w:cs="Arial"/>
          <w:color w:val="000000" w:themeColor="text1"/>
          <w:szCs w:val="24"/>
        </w:rPr>
      </w:pPr>
    </w:p>
    <w:tbl>
      <w:tblPr>
        <w:tblStyle w:val="TableGrid"/>
        <w:tblW w:w="7093"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093"/>
      </w:tblGrid>
      <w:tr w:rsidR="00887D11" w14:paraId="60F6D909" w14:textId="77777777" w:rsidTr="00887D11">
        <w:trPr>
          <w:cnfStyle w:val="100000000000" w:firstRow="1" w:lastRow="0" w:firstColumn="0" w:lastColumn="0" w:oddVBand="0" w:evenVBand="0" w:oddHBand="0" w:evenHBand="0" w:firstRowFirstColumn="0" w:firstRowLastColumn="0" w:lastRowFirstColumn="0" w:lastRowLastColumn="0"/>
          <w:jc w:val="center"/>
        </w:trPr>
        <w:tc>
          <w:tcPr>
            <w:tcW w:w="7093" w:type="dxa"/>
          </w:tcPr>
          <w:p w14:paraId="7E717087" w14:textId="69B415E0" w:rsidR="00887D11" w:rsidRPr="00141D2A" w:rsidRDefault="00887D11" w:rsidP="00887D11">
            <w:pPr>
              <w:jc w:val="center"/>
              <w:rPr>
                <w:rFonts w:ascii="Arial" w:hAnsi="Arial"/>
                <w:i/>
              </w:rPr>
            </w:pPr>
            <w:r w:rsidRPr="00141D2A">
              <w:rPr>
                <w:rFonts w:ascii="Arial" w:hAnsi="Arial"/>
                <w:i/>
              </w:rPr>
              <w:t>“</w:t>
            </w:r>
            <w:r w:rsidRPr="008A0F10">
              <w:rPr>
                <w:rFonts w:ascii="Arial" w:hAnsi="Arial"/>
                <w:i/>
                <w:iCs/>
              </w:rPr>
              <w:t>There are other ways to survive in life, but without an education, you get stuck in a place. You can’t really move up.”</w:t>
            </w:r>
          </w:p>
        </w:tc>
      </w:tr>
    </w:tbl>
    <w:p w14:paraId="029F9956" w14:textId="77777777" w:rsidR="00887D11" w:rsidRDefault="00887D11" w:rsidP="00887D11">
      <w:pPr>
        <w:rPr>
          <w:rFonts w:ascii="Arial" w:hAnsi="Arial" w:cs="Arial"/>
          <w:color w:val="000000" w:themeColor="text1"/>
          <w:szCs w:val="24"/>
        </w:rPr>
      </w:pPr>
    </w:p>
    <w:tbl>
      <w:tblPr>
        <w:tblStyle w:val="TableGrid"/>
        <w:tblW w:w="766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665"/>
      </w:tblGrid>
      <w:tr w:rsidR="00887D11" w14:paraId="49AE6702" w14:textId="77777777" w:rsidTr="00887D11">
        <w:trPr>
          <w:cnfStyle w:val="100000000000" w:firstRow="1" w:lastRow="0" w:firstColumn="0" w:lastColumn="0" w:oddVBand="0" w:evenVBand="0" w:oddHBand="0" w:evenHBand="0" w:firstRowFirstColumn="0" w:firstRowLastColumn="0" w:lastRowFirstColumn="0" w:lastRowLastColumn="0"/>
          <w:jc w:val="center"/>
        </w:trPr>
        <w:tc>
          <w:tcPr>
            <w:tcW w:w="7665" w:type="dxa"/>
          </w:tcPr>
          <w:p w14:paraId="3FCA29B2" w14:textId="246CAE20" w:rsidR="00887D11" w:rsidRPr="00141D2A" w:rsidRDefault="00887D11" w:rsidP="00CC7766">
            <w:pPr>
              <w:jc w:val="center"/>
              <w:rPr>
                <w:rFonts w:ascii="Arial" w:hAnsi="Arial"/>
                <w:i/>
              </w:rPr>
            </w:pPr>
            <w:r w:rsidRPr="00141D2A">
              <w:rPr>
                <w:rFonts w:ascii="Arial" w:hAnsi="Arial"/>
                <w:i/>
              </w:rPr>
              <w:t>“</w:t>
            </w:r>
            <w:r w:rsidRPr="008A0F10">
              <w:rPr>
                <w:rFonts w:ascii="Arial" w:hAnsi="Arial"/>
                <w:i/>
                <w:iCs/>
              </w:rPr>
              <w:t xml:space="preserve">If a child didn't believe that the education </w:t>
            </w:r>
            <w:proofErr w:type="gramStart"/>
            <w:r w:rsidRPr="008A0F10">
              <w:rPr>
                <w:rFonts w:ascii="Arial" w:hAnsi="Arial"/>
                <w:i/>
                <w:iCs/>
              </w:rPr>
              <w:t>system</w:t>
            </w:r>
            <w:proofErr w:type="gramEnd"/>
            <w:r w:rsidRPr="008A0F10">
              <w:rPr>
                <w:rFonts w:ascii="Arial" w:hAnsi="Arial"/>
                <w:i/>
                <w:iCs/>
              </w:rPr>
              <w:t xml:space="preserve"> they're in is appropriate</w:t>
            </w:r>
            <w:r>
              <w:rPr>
                <w:rFonts w:ascii="Arial" w:hAnsi="Arial"/>
                <w:i/>
                <w:iCs/>
              </w:rPr>
              <w:t>,</w:t>
            </w:r>
            <w:r w:rsidRPr="008A0F10">
              <w:rPr>
                <w:rFonts w:ascii="Arial" w:hAnsi="Arial"/>
                <w:i/>
                <w:iCs/>
              </w:rPr>
              <w:t xml:space="preserve"> beneficial, or the best for them, they should be able to express their opinions first in anything that they were part of."</w:t>
            </w:r>
          </w:p>
        </w:tc>
      </w:tr>
    </w:tbl>
    <w:p w14:paraId="42B2A44C" w14:textId="77777777" w:rsidR="00887D11" w:rsidRDefault="00887D11" w:rsidP="00887D11">
      <w:pPr>
        <w:rPr>
          <w:rFonts w:ascii="Arial" w:hAnsi="Arial" w:cs="Arial"/>
          <w:szCs w:val="24"/>
        </w:rPr>
      </w:pPr>
    </w:p>
    <w:p w14:paraId="5A288CAC" w14:textId="465E5678" w:rsidR="00887D11" w:rsidRDefault="00887D11" w:rsidP="00D72F20">
      <w:pPr>
        <w:rPr>
          <w:rFonts w:ascii="Arial" w:hAnsi="Arial" w:cs="Arial"/>
          <w:szCs w:val="24"/>
        </w:rPr>
      </w:pPr>
      <w:r>
        <w:rPr>
          <w:rFonts w:ascii="Arial" w:hAnsi="Arial" w:cs="Arial"/>
          <w:szCs w:val="24"/>
        </w:rPr>
        <w:t xml:space="preserve">1 of the participants stated: </w:t>
      </w:r>
    </w:p>
    <w:p w14:paraId="635506BB" w14:textId="4304400F" w:rsidR="00887D11" w:rsidRDefault="00887D11" w:rsidP="00D72F20">
      <w:pPr>
        <w:rPr>
          <w:rFonts w:ascii="Arial" w:hAnsi="Arial" w:cs="Arial"/>
          <w:szCs w:val="24"/>
        </w:rPr>
      </w:pPr>
    </w:p>
    <w:tbl>
      <w:tblPr>
        <w:tblStyle w:val="TableGrid"/>
        <w:tblW w:w="6110"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110"/>
      </w:tblGrid>
      <w:tr w:rsidR="00887D11" w14:paraId="5FA6B029" w14:textId="77777777" w:rsidTr="00887D11">
        <w:trPr>
          <w:cnfStyle w:val="100000000000" w:firstRow="1" w:lastRow="0" w:firstColumn="0" w:lastColumn="0" w:oddVBand="0" w:evenVBand="0" w:oddHBand="0" w:evenHBand="0" w:firstRowFirstColumn="0" w:firstRowLastColumn="0" w:lastRowFirstColumn="0" w:lastRowLastColumn="0"/>
          <w:jc w:val="center"/>
        </w:trPr>
        <w:tc>
          <w:tcPr>
            <w:tcW w:w="6110" w:type="dxa"/>
          </w:tcPr>
          <w:p w14:paraId="7F5E4C6B" w14:textId="14314DBE" w:rsidR="00887D11" w:rsidRPr="00141D2A" w:rsidRDefault="00887D11" w:rsidP="00887D11">
            <w:pPr>
              <w:jc w:val="center"/>
              <w:rPr>
                <w:rFonts w:ascii="Arial" w:hAnsi="Arial"/>
                <w:i/>
              </w:rPr>
            </w:pPr>
            <w:r w:rsidRPr="009513A7">
              <w:rPr>
                <w:rFonts w:ascii="Arial" w:hAnsi="Arial"/>
                <w:i/>
                <w:iCs/>
              </w:rPr>
              <w:t>“In my opinion they they're all equally important. These are all things that a child needs to develop</w:t>
            </w:r>
            <w:r>
              <w:rPr>
                <w:rFonts w:ascii="Arial" w:hAnsi="Arial"/>
                <w:i/>
                <w:iCs/>
              </w:rPr>
              <w:t>.</w:t>
            </w:r>
            <w:r w:rsidRPr="009513A7">
              <w:rPr>
                <w:rFonts w:ascii="Arial" w:hAnsi="Arial"/>
                <w:i/>
                <w:iCs/>
              </w:rPr>
              <w:t>”</w:t>
            </w:r>
          </w:p>
        </w:tc>
      </w:tr>
    </w:tbl>
    <w:p w14:paraId="18C10883" w14:textId="77777777" w:rsidR="00887D11" w:rsidRDefault="00887D11" w:rsidP="00887D11">
      <w:pPr>
        <w:rPr>
          <w:rFonts w:ascii="Arial" w:hAnsi="Arial" w:cs="Arial"/>
          <w:szCs w:val="24"/>
        </w:rPr>
      </w:pPr>
    </w:p>
    <w:p w14:paraId="0970E17B" w14:textId="252C8800" w:rsidR="00D8354D" w:rsidRDefault="00887D11" w:rsidP="00161C5D">
      <w:pPr>
        <w:rPr>
          <w:rFonts w:ascii="Arial" w:hAnsi="Arial" w:cs="Arial"/>
          <w:szCs w:val="24"/>
        </w:rPr>
      </w:pPr>
      <w:r>
        <w:rPr>
          <w:rFonts w:ascii="Arial" w:hAnsi="Arial" w:cs="Arial"/>
          <w:szCs w:val="24"/>
        </w:rPr>
        <w:t xml:space="preserve">Another </w:t>
      </w:r>
      <w:r w:rsidR="00161C5D" w:rsidRPr="00161C5D">
        <w:rPr>
          <w:rFonts w:ascii="Arial" w:hAnsi="Arial" w:cs="Arial"/>
          <w:szCs w:val="24"/>
        </w:rPr>
        <w:t>p</w:t>
      </w:r>
      <w:r w:rsidR="00161C5D">
        <w:rPr>
          <w:rFonts w:ascii="Arial" w:hAnsi="Arial" w:cs="Arial"/>
          <w:szCs w:val="24"/>
        </w:rPr>
        <w:t xml:space="preserve">articipant </w:t>
      </w:r>
      <w:r>
        <w:rPr>
          <w:rFonts w:ascii="Arial" w:hAnsi="Arial" w:cs="Arial"/>
          <w:szCs w:val="24"/>
        </w:rPr>
        <w:t xml:space="preserve">felt </w:t>
      </w:r>
      <w:r w:rsidR="00483869">
        <w:rPr>
          <w:rFonts w:ascii="Arial" w:hAnsi="Arial" w:cs="Arial"/>
          <w:szCs w:val="24"/>
        </w:rPr>
        <w:t>that c</w:t>
      </w:r>
      <w:r w:rsidR="00161C5D" w:rsidRPr="00161C5D">
        <w:rPr>
          <w:rFonts w:ascii="Arial" w:hAnsi="Arial" w:cs="Arial"/>
          <w:szCs w:val="24"/>
        </w:rPr>
        <w:t xml:space="preserve">ultural </w:t>
      </w:r>
      <w:r w:rsidR="00483869">
        <w:rPr>
          <w:rFonts w:ascii="Arial" w:hAnsi="Arial" w:cs="Arial"/>
          <w:szCs w:val="24"/>
        </w:rPr>
        <w:t>u</w:t>
      </w:r>
      <w:r w:rsidR="00161C5D" w:rsidRPr="00161C5D">
        <w:rPr>
          <w:rFonts w:ascii="Arial" w:hAnsi="Arial" w:cs="Arial"/>
          <w:szCs w:val="24"/>
        </w:rPr>
        <w:t>nderstanding should be recogni</w:t>
      </w:r>
      <w:r w:rsidR="00161C5D">
        <w:rPr>
          <w:rFonts w:ascii="Arial" w:hAnsi="Arial" w:cs="Arial"/>
          <w:szCs w:val="24"/>
        </w:rPr>
        <w:t>s</w:t>
      </w:r>
      <w:r w:rsidR="00161C5D" w:rsidRPr="00161C5D">
        <w:rPr>
          <w:rFonts w:ascii="Arial" w:hAnsi="Arial" w:cs="Arial"/>
          <w:szCs w:val="24"/>
        </w:rPr>
        <w:t>ed</w:t>
      </w:r>
      <w:r w:rsidR="00483869">
        <w:rPr>
          <w:rFonts w:ascii="Arial" w:hAnsi="Arial" w:cs="Arial"/>
          <w:szCs w:val="24"/>
        </w:rPr>
        <w:t xml:space="preserve"> here, stating: </w:t>
      </w:r>
    </w:p>
    <w:p w14:paraId="34D62FBD" w14:textId="77777777" w:rsidR="00483869" w:rsidRDefault="00483869" w:rsidP="00483869">
      <w:pPr>
        <w:rPr>
          <w:rFonts w:ascii="Arial" w:hAnsi="Arial" w:cs="Arial"/>
          <w:szCs w:val="24"/>
        </w:rPr>
      </w:pPr>
    </w:p>
    <w:tbl>
      <w:tblPr>
        <w:tblStyle w:val="TableGrid"/>
        <w:tblW w:w="722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225"/>
      </w:tblGrid>
      <w:tr w:rsidR="00483869" w14:paraId="415E7B7C" w14:textId="77777777" w:rsidTr="00483869">
        <w:trPr>
          <w:cnfStyle w:val="100000000000" w:firstRow="1" w:lastRow="0" w:firstColumn="0" w:lastColumn="0" w:oddVBand="0" w:evenVBand="0" w:oddHBand="0" w:evenHBand="0" w:firstRowFirstColumn="0" w:firstRowLastColumn="0" w:lastRowFirstColumn="0" w:lastRowLastColumn="0"/>
          <w:jc w:val="center"/>
        </w:trPr>
        <w:tc>
          <w:tcPr>
            <w:tcW w:w="7225" w:type="dxa"/>
          </w:tcPr>
          <w:p w14:paraId="17F2316A" w14:textId="6393CC74" w:rsidR="00483869" w:rsidRPr="00141D2A" w:rsidRDefault="00483869" w:rsidP="00483869">
            <w:pPr>
              <w:jc w:val="center"/>
              <w:rPr>
                <w:rFonts w:ascii="Arial" w:hAnsi="Arial"/>
                <w:i/>
              </w:rPr>
            </w:pPr>
            <w:r w:rsidRPr="00161C5D">
              <w:rPr>
                <w:rFonts w:ascii="Arial" w:hAnsi="Arial"/>
                <w:i/>
                <w:iCs/>
              </w:rPr>
              <w:t>“When young people move from a different country by themselves, the people who are here need to understand what they come from and what kind of culture, because if they don't understand that person, there's no way they can help them.</w:t>
            </w:r>
            <w:r w:rsidRPr="009513A7">
              <w:rPr>
                <w:rFonts w:ascii="Arial" w:hAnsi="Arial"/>
                <w:i/>
                <w:iCs/>
              </w:rPr>
              <w:t>”</w:t>
            </w:r>
          </w:p>
        </w:tc>
      </w:tr>
    </w:tbl>
    <w:p w14:paraId="3D3D0A42" w14:textId="77777777" w:rsidR="00483869" w:rsidRDefault="00483869" w:rsidP="00161C5D">
      <w:pPr>
        <w:rPr>
          <w:rFonts w:ascii="Arial" w:hAnsi="Arial" w:cs="Arial"/>
          <w:szCs w:val="24"/>
        </w:rPr>
      </w:pPr>
    </w:p>
    <w:p w14:paraId="55D806B2" w14:textId="01BF9714" w:rsidR="00307487" w:rsidRPr="00B7002F" w:rsidRDefault="00483869" w:rsidP="001429EB">
      <w:pPr>
        <w:pStyle w:val="Heading2"/>
        <w:rPr>
          <w:rFonts w:ascii="Arial" w:hAnsi="Arial" w:cs="Arial"/>
          <w:b/>
          <w:bCs/>
          <w:color w:val="8F23B3"/>
          <w:sz w:val="32"/>
          <w:szCs w:val="32"/>
        </w:rPr>
      </w:pPr>
      <w:bookmarkStart w:id="5" w:name="_Toc92797765"/>
      <w:r>
        <w:rPr>
          <w:rFonts w:ascii="Arial" w:hAnsi="Arial" w:cs="Arial"/>
          <w:b/>
          <w:bCs/>
          <w:color w:val="8F23B3"/>
          <w:sz w:val="32"/>
          <w:szCs w:val="32"/>
        </w:rPr>
        <w:t>Identifying UNCRC articles</w:t>
      </w:r>
      <w:bookmarkEnd w:id="5"/>
    </w:p>
    <w:p w14:paraId="3EA5F5E7" w14:textId="7FD7711C" w:rsidR="00161C5D" w:rsidRPr="00161C5D" w:rsidRDefault="00161C5D" w:rsidP="00161C5D">
      <w:pPr>
        <w:rPr>
          <w:rFonts w:ascii="Arial" w:hAnsi="Arial" w:cs="Arial"/>
          <w:szCs w:val="24"/>
        </w:rPr>
      </w:pPr>
    </w:p>
    <w:p w14:paraId="70D42095" w14:textId="44E0FB95" w:rsidR="0005465E" w:rsidRDefault="0005465E" w:rsidP="0005465E">
      <w:pPr>
        <w:rPr>
          <w:rFonts w:ascii="Arial" w:hAnsi="Arial" w:cs="Arial"/>
        </w:rPr>
      </w:pPr>
      <w:r w:rsidRPr="0005465E">
        <w:rPr>
          <w:rFonts w:ascii="Arial" w:hAnsi="Arial" w:cs="Arial"/>
        </w:rPr>
        <w:t>SACC explained that the U</w:t>
      </w:r>
      <w:r w:rsidR="00483869">
        <w:rPr>
          <w:rFonts w:ascii="Arial" w:hAnsi="Arial" w:cs="Arial"/>
        </w:rPr>
        <w:t xml:space="preserve">NCRC </w:t>
      </w:r>
      <w:r w:rsidRPr="0005465E">
        <w:rPr>
          <w:rFonts w:ascii="Arial" w:hAnsi="Arial" w:cs="Arial"/>
        </w:rPr>
        <w:t xml:space="preserve">consists of 54 articles </w:t>
      </w:r>
      <w:r w:rsidR="00483869">
        <w:rPr>
          <w:rFonts w:ascii="Arial" w:hAnsi="Arial" w:cs="Arial"/>
        </w:rPr>
        <w:t xml:space="preserve">which </w:t>
      </w:r>
      <w:r w:rsidRPr="0005465E">
        <w:rPr>
          <w:rFonts w:ascii="Arial" w:hAnsi="Arial" w:cs="Arial"/>
        </w:rPr>
        <w:t xml:space="preserve">set out children’s rights. SACC </w:t>
      </w:r>
      <w:r>
        <w:rPr>
          <w:rFonts w:ascii="Arial" w:hAnsi="Arial" w:cs="Arial"/>
        </w:rPr>
        <w:t xml:space="preserve">showed </w:t>
      </w:r>
      <w:r w:rsidR="00C27915">
        <w:rPr>
          <w:rFonts w:ascii="Arial" w:hAnsi="Arial" w:cs="Arial"/>
        </w:rPr>
        <w:t>the group</w:t>
      </w:r>
      <w:r>
        <w:rPr>
          <w:rFonts w:ascii="Arial" w:hAnsi="Arial" w:cs="Arial"/>
        </w:rPr>
        <w:t xml:space="preserve"> </w:t>
      </w:r>
      <w:r w:rsidR="00C27915">
        <w:rPr>
          <w:rFonts w:ascii="Arial" w:hAnsi="Arial" w:cs="Arial"/>
        </w:rPr>
        <w:t xml:space="preserve">pictorial images for </w:t>
      </w:r>
      <w:r>
        <w:rPr>
          <w:rFonts w:ascii="Arial" w:hAnsi="Arial" w:cs="Arial"/>
        </w:rPr>
        <w:t>42 of the</w:t>
      </w:r>
      <w:r w:rsidR="00084477">
        <w:rPr>
          <w:rFonts w:ascii="Arial" w:hAnsi="Arial" w:cs="Arial"/>
        </w:rPr>
        <w:t>se</w:t>
      </w:r>
      <w:r>
        <w:rPr>
          <w:rFonts w:ascii="Arial" w:hAnsi="Arial" w:cs="Arial"/>
        </w:rPr>
        <w:t xml:space="preserve"> articles</w:t>
      </w:r>
      <w:r w:rsidR="00483869">
        <w:rPr>
          <w:rFonts w:ascii="Arial" w:hAnsi="Arial" w:cs="Arial"/>
        </w:rPr>
        <w:t xml:space="preserve"> and </w:t>
      </w:r>
      <w:r w:rsidR="00C27915">
        <w:rPr>
          <w:rFonts w:ascii="Arial" w:hAnsi="Arial" w:cs="Arial"/>
        </w:rPr>
        <w:t>asked if they could identify the respective legal definition just by seeing the image</w:t>
      </w:r>
      <w:r w:rsidR="00384EE0">
        <w:rPr>
          <w:rFonts w:ascii="Arial" w:hAnsi="Arial" w:cs="Arial"/>
        </w:rPr>
        <w:t>.</w:t>
      </w:r>
    </w:p>
    <w:p w14:paraId="4B20CFDF" w14:textId="44D37A53" w:rsidR="00384EE0" w:rsidRDefault="00384EE0" w:rsidP="0005465E">
      <w:pPr>
        <w:rPr>
          <w:rFonts w:ascii="Arial" w:hAnsi="Arial" w:cs="Arial"/>
        </w:rPr>
      </w:pPr>
    </w:p>
    <w:p w14:paraId="1B3A3C48" w14:textId="33430694" w:rsidR="00245744" w:rsidRDefault="00C27915" w:rsidP="0005465E">
      <w:pPr>
        <w:rPr>
          <w:rFonts w:ascii="Arial" w:hAnsi="Arial" w:cs="Arial"/>
        </w:rPr>
      </w:pPr>
      <w:r>
        <w:rPr>
          <w:rFonts w:ascii="Arial" w:hAnsi="Arial" w:cs="Arial"/>
        </w:rPr>
        <w:t xml:space="preserve">On </w:t>
      </w:r>
      <w:r w:rsidR="00384EE0">
        <w:rPr>
          <w:rFonts w:ascii="Arial" w:hAnsi="Arial" w:cs="Arial"/>
        </w:rPr>
        <w:t>Article 7</w:t>
      </w:r>
      <w:r>
        <w:rPr>
          <w:rFonts w:ascii="Arial" w:hAnsi="Arial" w:cs="Arial"/>
        </w:rPr>
        <w:t xml:space="preserve"> (n</w:t>
      </w:r>
      <w:r w:rsidR="00384EE0">
        <w:rPr>
          <w:rFonts w:ascii="Arial" w:hAnsi="Arial" w:cs="Arial"/>
        </w:rPr>
        <w:t xml:space="preserve">ame and </w:t>
      </w:r>
      <w:r>
        <w:rPr>
          <w:rFonts w:ascii="Arial" w:hAnsi="Arial" w:cs="Arial"/>
        </w:rPr>
        <w:t>n</w:t>
      </w:r>
      <w:r w:rsidR="00384EE0">
        <w:rPr>
          <w:rFonts w:ascii="Arial" w:hAnsi="Arial" w:cs="Arial"/>
        </w:rPr>
        <w:t>ationality</w:t>
      </w:r>
      <w:r>
        <w:rPr>
          <w:rFonts w:ascii="Arial" w:hAnsi="Arial" w:cs="Arial"/>
        </w:rPr>
        <w:t>), 1 participant stated:</w:t>
      </w:r>
    </w:p>
    <w:p w14:paraId="1431E727" w14:textId="041BE24F" w:rsidR="00245744" w:rsidRDefault="00245744" w:rsidP="0005465E">
      <w:pPr>
        <w:rPr>
          <w:rFonts w:ascii="Arial" w:hAnsi="Arial" w:cs="Arial"/>
        </w:rPr>
      </w:pPr>
    </w:p>
    <w:tbl>
      <w:tblPr>
        <w:tblStyle w:val="TableGrid"/>
        <w:tblW w:w="722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225"/>
      </w:tblGrid>
      <w:tr w:rsidR="00C27915" w14:paraId="2D472D0B"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7225" w:type="dxa"/>
          </w:tcPr>
          <w:p w14:paraId="66678ADD" w14:textId="5DA9E958" w:rsidR="00C27915" w:rsidRPr="00141D2A" w:rsidRDefault="00C27915" w:rsidP="00C27915">
            <w:pPr>
              <w:jc w:val="center"/>
              <w:rPr>
                <w:rFonts w:ascii="Arial" w:hAnsi="Arial"/>
                <w:i/>
              </w:rPr>
            </w:pPr>
            <w:r w:rsidRPr="00384EE0">
              <w:rPr>
                <w:rFonts w:ascii="Arial" w:hAnsi="Arial"/>
                <w:i/>
                <w:iCs/>
              </w:rPr>
              <w:t xml:space="preserve">“If you looked at that, you wouldn't really be able to understand that had something to do with your name. The pictures are </w:t>
            </w:r>
            <w:r>
              <w:rPr>
                <w:rFonts w:ascii="Arial" w:hAnsi="Arial"/>
                <w:i/>
                <w:iCs/>
              </w:rPr>
              <w:t>presented</w:t>
            </w:r>
            <w:r w:rsidRPr="00384EE0">
              <w:rPr>
                <w:rFonts w:ascii="Arial" w:hAnsi="Arial"/>
                <w:i/>
                <w:iCs/>
              </w:rPr>
              <w:t xml:space="preserve"> based on how we see things in English, but if it's translated to another language, it might not be the same thing</w:t>
            </w:r>
            <w:r>
              <w:rPr>
                <w:rFonts w:ascii="Arial" w:hAnsi="Arial"/>
                <w:i/>
                <w:iCs/>
              </w:rPr>
              <w:t>.”</w:t>
            </w:r>
          </w:p>
        </w:tc>
      </w:tr>
    </w:tbl>
    <w:p w14:paraId="57CA6EFD" w14:textId="54CFFA4F" w:rsidR="009411AE" w:rsidRDefault="009411AE" w:rsidP="0005465E">
      <w:pPr>
        <w:rPr>
          <w:rFonts w:ascii="Arial" w:hAnsi="Arial" w:cs="Arial"/>
        </w:rPr>
      </w:pPr>
      <w:r w:rsidRPr="009411AE">
        <w:rPr>
          <w:rFonts w:ascii="Arial" w:hAnsi="Arial" w:cs="Arial"/>
        </w:rPr>
        <w:lastRenderedPageBreak/>
        <w:t xml:space="preserve">Another </w:t>
      </w:r>
      <w:r w:rsidR="00C27915">
        <w:rPr>
          <w:rFonts w:ascii="Arial" w:hAnsi="Arial" w:cs="Arial"/>
        </w:rPr>
        <w:t xml:space="preserve">young person from the group </w:t>
      </w:r>
      <w:r w:rsidRPr="009411AE">
        <w:rPr>
          <w:rFonts w:ascii="Arial" w:hAnsi="Arial" w:cs="Arial"/>
        </w:rPr>
        <w:t>described how they thought the picture used to represent Article 11</w:t>
      </w:r>
      <w:r w:rsidR="00C27915">
        <w:rPr>
          <w:rFonts w:ascii="Arial" w:hAnsi="Arial" w:cs="Arial"/>
        </w:rPr>
        <w:t xml:space="preserve"> (p</w:t>
      </w:r>
      <w:r w:rsidRPr="009411AE">
        <w:rPr>
          <w:rFonts w:ascii="Arial" w:hAnsi="Arial" w:cs="Arial"/>
        </w:rPr>
        <w:t xml:space="preserve">rotection from </w:t>
      </w:r>
      <w:r w:rsidR="00C27915">
        <w:rPr>
          <w:rFonts w:ascii="Arial" w:hAnsi="Arial" w:cs="Arial"/>
        </w:rPr>
        <w:t>k</w:t>
      </w:r>
      <w:r w:rsidRPr="009411AE">
        <w:rPr>
          <w:rFonts w:ascii="Arial" w:hAnsi="Arial" w:cs="Arial"/>
        </w:rPr>
        <w:t>idnapping</w:t>
      </w:r>
      <w:r w:rsidR="00C27915">
        <w:rPr>
          <w:rFonts w:ascii="Arial" w:hAnsi="Arial" w:cs="Arial"/>
        </w:rPr>
        <w:t>)</w:t>
      </w:r>
      <w:r w:rsidRPr="009411AE">
        <w:rPr>
          <w:rFonts w:ascii="Arial" w:hAnsi="Arial" w:cs="Arial"/>
        </w:rPr>
        <w:t>, looked</w:t>
      </w:r>
      <w:r>
        <w:rPr>
          <w:rFonts w:ascii="Arial" w:hAnsi="Arial" w:cs="Arial"/>
        </w:rPr>
        <w:t>,</w:t>
      </w:r>
    </w:p>
    <w:p w14:paraId="490595F0" w14:textId="77777777" w:rsidR="00C27915" w:rsidRDefault="00C27915" w:rsidP="00C27915">
      <w:pPr>
        <w:rPr>
          <w:rFonts w:ascii="Arial" w:hAnsi="Arial" w:cs="Arial"/>
        </w:rPr>
      </w:pPr>
    </w:p>
    <w:tbl>
      <w:tblPr>
        <w:tblStyle w:val="TableGrid"/>
        <w:tblW w:w="722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225"/>
      </w:tblGrid>
      <w:tr w:rsidR="00C27915" w14:paraId="57C30447"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7225" w:type="dxa"/>
          </w:tcPr>
          <w:p w14:paraId="7655E1C4" w14:textId="7509C2FD" w:rsidR="00C27915" w:rsidRPr="00141D2A" w:rsidRDefault="00C27915" w:rsidP="00C27915">
            <w:pPr>
              <w:jc w:val="center"/>
              <w:rPr>
                <w:rFonts w:ascii="Arial" w:hAnsi="Arial"/>
                <w:i/>
              </w:rPr>
            </w:pPr>
            <w:r w:rsidRPr="009411AE">
              <w:rPr>
                <w:rFonts w:ascii="Arial" w:hAnsi="Arial"/>
                <w:i/>
                <w:iCs/>
              </w:rPr>
              <w:t>“More like a trafficker holding or covering someone’s face.”</w:t>
            </w:r>
          </w:p>
        </w:tc>
      </w:tr>
    </w:tbl>
    <w:p w14:paraId="532C56B1" w14:textId="6706B30B" w:rsidR="009411AE" w:rsidRPr="009411AE" w:rsidRDefault="009411AE" w:rsidP="009411AE">
      <w:pPr>
        <w:rPr>
          <w:rFonts w:ascii="Arial" w:hAnsi="Arial" w:cs="Arial"/>
        </w:rPr>
      </w:pPr>
    </w:p>
    <w:p w14:paraId="24B1DAE1" w14:textId="7C09D2DA" w:rsidR="009411AE" w:rsidRDefault="00C27915" w:rsidP="009411AE">
      <w:pPr>
        <w:rPr>
          <w:rFonts w:ascii="Arial" w:hAnsi="Arial" w:cs="Arial"/>
        </w:rPr>
      </w:pPr>
      <w:r>
        <w:rPr>
          <w:rFonts w:ascii="Arial" w:hAnsi="Arial" w:cs="Arial"/>
        </w:rPr>
        <w:t>O</w:t>
      </w:r>
      <w:r w:rsidR="009411AE" w:rsidRPr="009411AE">
        <w:rPr>
          <w:rFonts w:ascii="Arial" w:hAnsi="Arial" w:cs="Arial"/>
        </w:rPr>
        <w:t>n Article 9</w:t>
      </w:r>
      <w:r>
        <w:rPr>
          <w:rFonts w:ascii="Arial" w:hAnsi="Arial" w:cs="Arial"/>
        </w:rPr>
        <w:t xml:space="preserve"> (k</w:t>
      </w:r>
      <w:r w:rsidR="009411AE" w:rsidRPr="009411AE">
        <w:rPr>
          <w:rFonts w:ascii="Arial" w:hAnsi="Arial" w:cs="Arial"/>
        </w:rPr>
        <w:t>eeping</w:t>
      </w:r>
      <w:r>
        <w:rPr>
          <w:rFonts w:ascii="Arial" w:hAnsi="Arial" w:cs="Arial"/>
        </w:rPr>
        <w:t xml:space="preserve"> fa</w:t>
      </w:r>
      <w:r w:rsidR="009411AE" w:rsidRPr="009411AE">
        <w:rPr>
          <w:rFonts w:ascii="Arial" w:hAnsi="Arial" w:cs="Arial"/>
        </w:rPr>
        <w:t>milies</w:t>
      </w:r>
      <w:r>
        <w:rPr>
          <w:rFonts w:ascii="Arial" w:hAnsi="Arial" w:cs="Arial"/>
        </w:rPr>
        <w:t xml:space="preserve"> t</w:t>
      </w:r>
      <w:r w:rsidR="009411AE" w:rsidRPr="009411AE">
        <w:rPr>
          <w:rFonts w:ascii="Arial" w:hAnsi="Arial" w:cs="Arial"/>
        </w:rPr>
        <w:t>ogether</w:t>
      </w:r>
      <w:r>
        <w:rPr>
          <w:rFonts w:ascii="Arial" w:hAnsi="Arial" w:cs="Arial"/>
        </w:rPr>
        <w:t>)</w:t>
      </w:r>
      <w:r w:rsidR="00E85701">
        <w:rPr>
          <w:rFonts w:ascii="Arial" w:hAnsi="Arial" w:cs="Arial"/>
        </w:rPr>
        <w:t xml:space="preserve">, 1 participant stated: </w:t>
      </w:r>
    </w:p>
    <w:p w14:paraId="1C4D0403" w14:textId="77777777" w:rsidR="00E85701" w:rsidRDefault="00E85701" w:rsidP="00E85701">
      <w:pPr>
        <w:rPr>
          <w:rFonts w:ascii="Arial" w:hAnsi="Arial" w:cs="Arial"/>
        </w:rPr>
      </w:pPr>
    </w:p>
    <w:tbl>
      <w:tblPr>
        <w:tblStyle w:val="TableGrid"/>
        <w:tblW w:w="722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225"/>
      </w:tblGrid>
      <w:tr w:rsidR="00E85701" w14:paraId="7397973B"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7225" w:type="dxa"/>
          </w:tcPr>
          <w:p w14:paraId="519F9EB0" w14:textId="5529FFAF" w:rsidR="00E85701" w:rsidRPr="00141D2A" w:rsidRDefault="00E85701" w:rsidP="00E85701">
            <w:pPr>
              <w:jc w:val="center"/>
              <w:rPr>
                <w:rFonts w:ascii="Arial" w:hAnsi="Arial"/>
                <w:i/>
              </w:rPr>
            </w:pPr>
            <w:r w:rsidRPr="009411AE">
              <w:rPr>
                <w:rFonts w:ascii="Arial" w:hAnsi="Arial"/>
                <w:i/>
                <w:iCs/>
              </w:rPr>
              <w:t xml:space="preserve">“There is a break in the picture at the parents, but it’s a difficult thing to show </w:t>
            </w:r>
            <w:r w:rsidR="008B13B5">
              <w:rPr>
                <w:rFonts w:ascii="Arial" w:hAnsi="Arial"/>
                <w:i/>
                <w:iCs/>
              </w:rPr>
              <w:t>‘k</w:t>
            </w:r>
            <w:r w:rsidRPr="009411AE">
              <w:rPr>
                <w:rFonts w:ascii="Arial" w:hAnsi="Arial"/>
                <w:i/>
                <w:iCs/>
              </w:rPr>
              <w:t xml:space="preserve">eeping </w:t>
            </w:r>
            <w:r w:rsidR="008B13B5">
              <w:rPr>
                <w:rFonts w:ascii="Arial" w:hAnsi="Arial"/>
                <w:i/>
                <w:iCs/>
              </w:rPr>
              <w:t>f</w:t>
            </w:r>
            <w:r w:rsidRPr="009411AE">
              <w:rPr>
                <w:rFonts w:ascii="Arial" w:hAnsi="Arial"/>
                <w:i/>
                <w:iCs/>
              </w:rPr>
              <w:t xml:space="preserve">amilies </w:t>
            </w:r>
            <w:r w:rsidR="008B13B5">
              <w:rPr>
                <w:rFonts w:ascii="Arial" w:hAnsi="Arial"/>
                <w:i/>
                <w:iCs/>
              </w:rPr>
              <w:t>t</w:t>
            </w:r>
            <w:r w:rsidRPr="009411AE">
              <w:rPr>
                <w:rFonts w:ascii="Arial" w:hAnsi="Arial"/>
                <w:i/>
                <w:iCs/>
              </w:rPr>
              <w:t>ogether</w:t>
            </w:r>
            <w:r w:rsidR="008B13B5">
              <w:rPr>
                <w:rFonts w:ascii="Arial" w:hAnsi="Arial"/>
                <w:i/>
                <w:iCs/>
              </w:rPr>
              <w:t>’</w:t>
            </w:r>
            <w:r w:rsidRPr="009411AE">
              <w:rPr>
                <w:rFonts w:ascii="Arial" w:hAnsi="Arial"/>
                <w:i/>
                <w:iCs/>
              </w:rPr>
              <w:t xml:space="preserve"> on a graphic like that</w:t>
            </w:r>
            <w:r>
              <w:rPr>
                <w:rFonts w:ascii="Arial" w:hAnsi="Arial"/>
                <w:i/>
                <w:iCs/>
              </w:rPr>
              <w:t>.”</w:t>
            </w:r>
          </w:p>
        </w:tc>
      </w:tr>
    </w:tbl>
    <w:p w14:paraId="1E78D340" w14:textId="77777777" w:rsidR="00E85701" w:rsidRDefault="00E85701" w:rsidP="009411AE">
      <w:pPr>
        <w:rPr>
          <w:rFonts w:ascii="Arial" w:hAnsi="Arial" w:cs="Arial"/>
        </w:rPr>
      </w:pPr>
    </w:p>
    <w:p w14:paraId="169A7BAB" w14:textId="7A235871" w:rsidR="00D51B02" w:rsidRDefault="00D51B02" w:rsidP="00D51B02">
      <w:pPr>
        <w:rPr>
          <w:rFonts w:ascii="Arial" w:hAnsi="Arial" w:cs="Arial"/>
        </w:rPr>
      </w:pPr>
      <w:r w:rsidRPr="00D51B02">
        <w:rPr>
          <w:rFonts w:ascii="Arial" w:hAnsi="Arial" w:cs="Arial"/>
        </w:rPr>
        <w:t xml:space="preserve">SACC asked </w:t>
      </w:r>
      <w:r w:rsidR="00E85701">
        <w:rPr>
          <w:rFonts w:ascii="Arial" w:hAnsi="Arial" w:cs="Arial"/>
        </w:rPr>
        <w:t xml:space="preserve">the group whether they thought a </w:t>
      </w:r>
      <w:r w:rsidRPr="00D51B02">
        <w:rPr>
          <w:rFonts w:ascii="Arial" w:hAnsi="Arial" w:cs="Arial"/>
        </w:rPr>
        <w:t>young child who c</w:t>
      </w:r>
      <w:r w:rsidR="00E85701">
        <w:rPr>
          <w:rFonts w:ascii="Arial" w:hAnsi="Arial" w:cs="Arial"/>
        </w:rPr>
        <w:t xml:space="preserve">ould </w:t>
      </w:r>
      <w:r w:rsidR="008B13B5">
        <w:rPr>
          <w:rFonts w:ascii="Arial" w:hAnsi="Arial" w:cs="Arial"/>
        </w:rPr>
        <w:t xml:space="preserve">not </w:t>
      </w:r>
      <w:r w:rsidRPr="00D51B02">
        <w:rPr>
          <w:rFonts w:ascii="Arial" w:hAnsi="Arial" w:cs="Arial"/>
        </w:rPr>
        <w:t>read or understand English would be able to understand these pictures</w:t>
      </w:r>
      <w:r w:rsidR="00E85701">
        <w:rPr>
          <w:rFonts w:ascii="Arial" w:hAnsi="Arial" w:cs="Arial"/>
        </w:rPr>
        <w:t>. The responses were:</w:t>
      </w:r>
      <w:r w:rsidRPr="00D51B02">
        <w:rPr>
          <w:rFonts w:ascii="Arial" w:hAnsi="Arial" w:cs="Arial"/>
        </w:rPr>
        <w:t xml:space="preserve"> </w:t>
      </w:r>
    </w:p>
    <w:p w14:paraId="11931F7D" w14:textId="77777777" w:rsidR="00E85701" w:rsidRDefault="00E85701" w:rsidP="00E85701">
      <w:pPr>
        <w:rPr>
          <w:rFonts w:ascii="Arial" w:hAnsi="Arial" w:cs="Arial"/>
        </w:rPr>
      </w:pPr>
    </w:p>
    <w:tbl>
      <w:tblPr>
        <w:tblStyle w:val="TableGrid"/>
        <w:tblW w:w="7797"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797"/>
      </w:tblGrid>
      <w:tr w:rsidR="00E85701" w14:paraId="2EC69B6F" w14:textId="77777777" w:rsidTr="00E85701">
        <w:trPr>
          <w:cnfStyle w:val="100000000000" w:firstRow="1" w:lastRow="0" w:firstColumn="0" w:lastColumn="0" w:oddVBand="0" w:evenVBand="0" w:oddHBand="0" w:evenHBand="0" w:firstRowFirstColumn="0" w:firstRowLastColumn="0" w:lastRowFirstColumn="0" w:lastRowLastColumn="0"/>
          <w:jc w:val="center"/>
        </w:trPr>
        <w:tc>
          <w:tcPr>
            <w:tcW w:w="7797" w:type="dxa"/>
          </w:tcPr>
          <w:p w14:paraId="542BC8E3" w14:textId="3902E771" w:rsidR="00E85701" w:rsidRPr="00141D2A" w:rsidRDefault="00E85701" w:rsidP="00E85701">
            <w:pPr>
              <w:jc w:val="center"/>
              <w:rPr>
                <w:rFonts w:ascii="Arial" w:hAnsi="Arial"/>
                <w:i/>
              </w:rPr>
            </w:pPr>
            <w:r w:rsidRPr="00D51B02">
              <w:rPr>
                <w:rFonts w:ascii="Arial" w:hAnsi="Arial"/>
                <w:i/>
                <w:iCs/>
              </w:rPr>
              <w:t>“I was 14 when I came to the UK and I don’t think I would</w:t>
            </w:r>
            <w:r>
              <w:rPr>
                <w:rFonts w:ascii="Arial" w:hAnsi="Arial"/>
                <w:i/>
                <w:iCs/>
              </w:rPr>
              <w:t xml:space="preserve"> have </w:t>
            </w:r>
            <w:r w:rsidRPr="00D51B02">
              <w:rPr>
                <w:rFonts w:ascii="Arial" w:hAnsi="Arial"/>
                <w:i/>
                <w:iCs/>
              </w:rPr>
              <w:t>underst</w:t>
            </w:r>
            <w:r>
              <w:rPr>
                <w:rFonts w:ascii="Arial" w:hAnsi="Arial"/>
                <w:i/>
                <w:iCs/>
              </w:rPr>
              <w:t>ood</w:t>
            </w:r>
            <w:r w:rsidRPr="00D51B02">
              <w:rPr>
                <w:rFonts w:ascii="Arial" w:hAnsi="Arial"/>
                <w:i/>
                <w:iCs/>
              </w:rPr>
              <w:t xml:space="preserve"> any of those, but I couldn't speak English. I'll probably look at it and think that it is a picture of what a person does each day</w:t>
            </w:r>
            <w:r>
              <w:rPr>
                <w:rFonts w:ascii="Arial" w:hAnsi="Arial"/>
                <w:i/>
                <w:iCs/>
              </w:rPr>
              <w:t>.”</w:t>
            </w:r>
          </w:p>
        </w:tc>
      </w:tr>
    </w:tbl>
    <w:p w14:paraId="31CC9C40" w14:textId="2035A982" w:rsidR="00E85701" w:rsidRDefault="00E85701" w:rsidP="00D51B02">
      <w:pPr>
        <w:rPr>
          <w:rFonts w:ascii="Arial" w:hAnsi="Arial" w:cs="Arial"/>
        </w:rPr>
      </w:pPr>
    </w:p>
    <w:tbl>
      <w:tblPr>
        <w:tblStyle w:val="TableGrid"/>
        <w:tblW w:w="679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799"/>
      </w:tblGrid>
      <w:tr w:rsidR="00E85701" w14:paraId="492A9DBD" w14:textId="77777777" w:rsidTr="00E85701">
        <w:trPr>
          <w:cnfStyle w:val="100000000000" w:firstRow="1" w:lastRow="0" w:firstColumn="0" w:lastColumn="0" w:oddVBand="0" w:evenVBand="0" w:oddHBand="0" w:evenHBand="0" w:firstRowFirstColumn="0" w:firstRowLastColumn="0" w:lastRowFirstColumn="0" w:lastRowLastColumn="0"/>
          <w:jc w:val="center"/>
        </w:trPr>
        <w:tc>
          <w:tcPr>
            <w:tcW w:w="6799" w:type="dxa"/>
          </w:tcPr>
          <w:p w14:paraId="08448EE5" w14:textId="299D7AE1" w:rsidR="00E85701" w:rsidRPr="00141D2A" w:rsidRDefault="00E85701" w:rsidP="00E85701">
            <w:pPr>
              <w:jc w:val="center"/>
              <w:rPr>
                <w:rFonts w:ascii="Arial" w:hAnsi="Arial"/>
                <w:i/>
              </w:rPr>
            </w:pPr>
            <w:r w:rsidRPr="00D51B02">
              <w:rPr>
                <w:rFonts w:ascii="Arial" w:hAnsi="Arial"/>
                <w:i/>
                <w:iCs/>
              </w:rPr>
              <w:t>“If it was a small child looking at this, they may not know what things like kidnapping</w:t>
            </w:r>
            <w:r w:rsidR="00D60A3B">
              <w:rPr>
                <w:rFonts w:ascii="Arial" w:hAnsi="Arial"/>
                <w:i/>
                <w:iCs/>
              </w:rPr>
              <w:t xml:space="preserve">, </w:t>
            </w:r>
            <w:r w:rsidRPr="00D51B02">
              <w:rPr>
                <w:rFonts w:ascii="Arial" w:hAnsi="Arial"/>
                <w:i/>
                <w:iCs/>
              </w:rPr>
              <w:t>exploitation</w:t>
            </w:r>
            <w:r w:rsidR="00D60A3B">
              <w:rPr>
                <w:rFonts w:ascii="Arial" w:hAnsi="Arial"/>
                <w:i/>
                <w:iCs/>
              </w:rPr>
              <w:t>,</w:t>
            </w:r>
            <w:r w:rsidRPr="00D51B02">
              <w:rPr>
                <w:rFonts w:ascii="Arial" w:hAnsi="Arial"/>
                <w:i/>
                <w:iCs/>
              </w:rPr>
              <w:t xml:space="preserve"> and trafficking</w:t>
            </w:r>
            <w:r w:rsidR="00D60A3B">
              <w:rPr>
                <w:rFonts w:ascii="Arial" w:hAnsi="Arial"/>
                <w:i/>
                <w:iCs/>
              </w:rPr>
              <w:t xml:space="preserve"> are</w:t>
            </w:r>
            <w:r w:rsidRPr="00D51B02">
              <w:rPr>
                <w:rFonts w:ascii="Arial" w:hAnsi="Arial"/>
                <w:i/>
                <w:iCs/>
              </w:rPr>
              <w:t>.”</w:t>
            </w:r>
          </w:p>
        </w:tc>
      </w:tr>
    </w:tbl>
    <w:p w14:paraId="02F23E7F" w14:textId="77777777" w:rsidR="00E85701" w:rsidRDefault="00E85701" w:rsidP="00E85701">
      <w:pPr>
        <w:rPr>
          <w:rFonts w:ascii="Arial" w:hAnsi="Arial" w:cs="Arial"/>
        </w:rPr>
      </w:pPr>
    </w:p>
    <w:tbl>
      <w:tblPr>
        <w:tblStyle w:val="TableGrid"/>
        <w:tblW w:w="679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799"/>
      </w:tblGrid>
      <w:tr w:rsidR="00E85701" w14:paraId="2EA04D16" w14:textId="77777777" w:rsidTr="00E85701">
        <w:trPr>
          <w:cnfStyle w:val="100000000000" w:firstRow="1" w:lastRow="0" w:firstColumn="0" w:lastColumn="0" w:oddVBand="0" w:evenVBand="0" w:oddHBand="0" w:evenHBand="0" w:firstRowFirstColumn="0" w:firstRowLastColumn="0" w:lastRowFirstColumn="0" w:lastRowLastColumn="0"/>
          <w:trHeight w:val="768"/>
          <w:jc w:val="center"/>
        </w:trPr>
        <w:tc>
          <w:tcPr>
            <w:tcW w:w="6799" w:type="dxa"/>
          </w:tcPr>
          <w:p w14:paraId="6F266291" w14:textId="15D4929E" w:rsidR="00E85701" w:rsidRPr="00141D2A" w:rsidRDefault="00E85701" w:rsidP="00E85701">
            <w:pPr>
              <w:jc w:val="center"/>
              <w:rPr>
                <w:rFonts w:ascii="Arial" w:hAnsi="Arial"/>
                <w:i/>
              </w:rPr>
            </w:pPr>
            <w:r w:rsidRPr="00D51B02">
              <w:rPr>
                <w:rFonts w:ascii="Arial" w:hAnsi="Arial"/>
                <w:i/>
                <w:iCs/>
              </w:rPr>
              <w:t>“In some countries, children don't have big imaginations. What they know is just a small village.</w:t>
            </w:r>
            <w:r>
              <w:rPr>
                <w:rFonts w:ascii="Arial" w:hAnsi="Arial"/>
                <w:i/>
                <w:iCs/>
              </w:rPr>
              <w:t xml:space="preserve"> </w:t>
            </w:r>
            <w:r w:rsidRPr="00D51B02">
              <w:rPr>
                <w:rFonts w:ascii="Arial" w:hAnsi="Arial"/>
                <w:i/>
                <w:iCs/>
              </w:rPr>
              <w:t>So, when they see these pictures, it's just very unusual to them.”</w:t>
            </w:r>
          </w:p>
        </w:tc>
      </w:tr>
    </w:tbl>
    <w:p w14:paraId="3CA829C7" w14:textId="77777777" w:rsidR="00E85701" w:rsidRDefault="00E85701" w:rsidP="00E85701">
      <w:pPr>
        <w:rPr>
          <w:rFonts w:ascii="Arial" w:hAnsi="Arial" w:cs="Arial"/>
        </w:rPr>
      </w:pPr>
    </w:p>
    <w:tbl>
      <w:tblPr>
        <w:tblStyle w:val="TableGrid"/>
        <w:tblW w:w="679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799"/>
      </w:tblGrid>
      <w:tr w:rsidR="00E85701" w14:paraId="29F4F338"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6799" w:type="dxa"/>
          </w:tcPr>
          <w:p w14:paraId="1A5780CD" w14:textId="0C8A4FBB" w:rsidR="00E85701" w:rsidRPr="00141D2A" w:rsidRDefault="002368D5" w:rsidP="002368D5">
            <w:pPr>
              <w:jc w:val="center"/>
              <w:rPr>
                <w:rFonts w:ascii="Arial" w:hAnsi="Arial"/>
                <w:i/>
              </w:rPr>
            </w:pPr>
            <w:r w:rsidRPr="004B1CC0">
              <w:rPr>
                <w:rFonts w:ascii="Arial" w:hAnsi="Arial"/>
                <w:i/>
                <w:iCs/>
              </w:rPr>
              <w:t>“Some of these concepts may be too hard to understand for some children - so they should be simplified.”</w:t>
            </w:r>
          </w:p>
        </w:tc>
      </w:tr>
    </w:tbl>
    <w:p w14:paraId="35236E68" w14:textId="77777777" w:rsidR="00E85701" w:rsidRDefault="00E85701" w:rsidP="00E85701">
      <w:pPr>
        <w:rPr>
          <w:rFonts w:ascii="Arial" w:hAnsi="Arial" w:cs="Arial"/>
        </w:rPr>
      </w:pPr>
    </w:p>
    <w:p w14:paraId="1309BFD1" w14:textId="27BF947F" w:rsidR="004B1CC0" w:rsidRDefault="002368D5" w:rsidP="004B1CC0">
      <w:pPr>
        <w:rPr>
          <w:rFonts w:ascii="Arial" w:hAnsi="Arial" w:cs="Arial"/>
        </w:rPr>
      </w:pPr>
      <w:r>
        <w:rPr>
          <w:rFonts w:ascii="Arial" w:hAnsi="Arial" w:cs="Arial"/>
        </w:rPr>
        <w:t>With reference to Article 31 (r</w:t>
      </w:r>
      <w:r w:rsidR="004B1CC0" w:rsidRPr="004B1CC0">
        <w:rPr>
          <w:rFonts w:ascii="Arial" w:hAnsi="Arial" w:cs="Arial"/>
        </w:rPr>
        <w:t xml:space="preserve">est, </w:t>
      </w:r>
      <w:r>
        <w:rPr>
          <w:rFonts w:ascii="Arial" w:hAnsi="Arial" w:cs="Arial"/>
        </w:rPr>
        <w:t>p</w:t>
      </w:r>
      <w:r w:rsidR="004B1CC0" w:rsidRPr="004B1CC0">
        <w:rPr>
          <w:rFonts w:ascii="Arial" w:hAnsi="Arial" w:cs="Arial"/>
        </w:rPr>
        <w:t xml:space="preserve">lay, </w:t>
      </w:r>
      <w:proofErr w:type="gramStart"/>
      <w:r>
        <w:rPr>
          <w:rFonts w:ascii="Arial" w:hAnsi="Arial" w:cs="Arial"/>
        </w:rPr>
        <w:t>c</w:t>
      </w:r>
      <w:r w:rsidR="004B1CC0" w:rsidRPr="004B1CC0">
        <w:rPr>
          <w:rFonts w:ascii="Arial" w:hAnsi="Arial" w:cs="Arial"/>
        </w:rPr>
        <w:t>ulture</w:t>
      </w:r>
      <w:proofErr w:type="gramEnd"/>
      <w:r w:rsidR="004B1CC0" w:rsidRPr="004B1CC0">
        <w:rPr>
          <w:rFonts w:ascii="Arial" w:hAnsi="Arial" w:cs="Arial"/>
        </w:rPr>
        <w:t xml:space="preserve"> and </w:t>
      </w:r>
      <w:r>
        <w:rPr>
          <w:rFonts w:ascii="Arial" w:hAnsi="Arial" w:cs="Arial"/>
        </w:rPr>
        <w:t>a</w:t>
      </w:r>
      <w:r w:rsidR="004B1CC0" w:rsidRPr="004B1CC0">
        <w:rPr>
          <w:rFonts w:ascii="Arial" w:hAnsi="Arial" w:cs="Arial"/>
        </w:rPr>
        <w:t>rts</w:t>
      </w:r>
      <w:r>
        <w:rPr>
          <w:rFonts w:ascii="Arial" w:hAnsi="Arial" w:cs="Arial"/>
        </w:rPr>
        <w:t>)</w:t>
      </w:r>
      <w:r w:rsidR="002228ED">
        <w:rPr>
          <w:rFonts w:ascii="Arial" w:hAnsi="Arial" w:cs="Arial"/>
        </w:rPr>
        <w:t>,</w:t>
      </w:r>
      <w:r>
        <w:rPr>
          <w:rFonts w:ascii="Arial" w:hAnsi="Arial" w:cs="Arial"/>
        </w:rPr>
        <w:t xml:space="preserve"> 1 of the participants </w:t>
      </w:r>
      <w:r w:rsidR="00D60A3B">
        <w:rPr>
          <w:rFonts w:ascii="Arial" w:hAnsi="Arial" w:cs="Arial"/>
        </w:rPr>
        <w:t>stated</w:t>
      </w:r>
      <w:r w:rsidR="004B1CC0">
        <w:rPr>
          <w:rFonts w:ascii="Arial" w:hAnsi="Arial" w:cs="Arial"/>
        </w:rPr>
        <w:t>:</w:t>
      </w:r>
    </w:p>
    <w:p w14:paraId="2B7DDAE3" w14:textId="196861F8" w:rsidR="004B1CC0" w:rsidRDefault="004B1CC0" w:rsidP="004B1CC0">
      <w:pPr>
        <w:rPr>
          <w:rFonts w:ascii="Arial" w:hAnsi="Arial" w:cs="Arial"/>
        </w:rPr>
      </w:pPr>
    </w:p>
    <w:tbl>
      <w:tblPr>
        <w:tblStyle w:val="TableGrid"/>
        <w:tblW w:w="6667"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667"/>
      </w:tblGrid>
      <w:tr w:rsidR="002368D5" w14:paraId="24EDAC60" w14:textId="77777777" w:rsidTr="002368D5">
        <w:trPr>
          <w:cnfStyle w:val="100000000000" w:firstRow="1" w:lastRow="0" w:firstColumn="0" w:lastColumn="0" w:oddVBand="0" w:evenVBand="0" w:oddHBand="0" w:evenHBand="0" w:firstRowFirstColumn="0" w:firstRowLastColumn="0" w:lastRowFirstColumn="0" w:lastRowLastColumn="0"/>
          <w:jc w:val="center"/>
        </w:trPr>
        <w:tc>
          <w:tcPr>
            <w:tcW w:w="6667" w:type="dxa"/>
          </w:tcPr>
          <w:p w14:paraId="37E9F1CA" w14:textId="4E368539" w:rsidR="002368D5" w:rsidRPr="00141D2A" w:rsidRDefault="002368D5" w:rsidP="002368D5">
            <w:pPr>
              <w:jc w:val="center"/>
              <w:rPr>
                <w:rFonts w:ascii="Arial" w:hAnsi="Arial"/>
                <w:i/>
              </w:rPr>
            </w:pPr>
            <w:r w:rsidRPr="004B1CC0">
              <w:rPr>
                <w:rFonts w:ascii="Arial" w:hAnsi="Arial"/>
                <w:i/>
                <w:iCs/>
              </w:rPr>
              <w:t>“</w:t>
            </w:r>
            <w:r>
              <w:rPr>
                <w:rFonts w:ascii="Arial" w:hAnsi="Arial"/>
                <w:i/>
                <w:iCs/>
              </w:rPr>
              <w:t>C</w:t>
            </w:r>
            <w:r w:rsidRPr="004B1CC0">
              <w:rPr>
                <w:rFonts w:ascii="Arial" w:hAnsi="Arial"/>
              </w:rPr>
              <w:t>hild</w:t>
            </w:r>
            <w:r>
              <w:rPr>
                <w:rFonts w:ascii="Arial" w:hAnsi="Arial"/>
              </w:rPr>
              <w:t xml:space="preserve">ren who don’t have </w:t>
            </w:r>
            <w:r w:rsidRPr="004B1CC0">
              <w:rPr>
                <w:rFonts w:ascii="Arial" w:hAnsi="Arial"/>
              </w:rPr>
              <w:t>access to free education in their countr</w:t>
            </w:r>
            <w:r>
              <w:rPr>
                <w:rFonts w:ascii="Arial" w:hAnsi="Arial"/>
              </w:rPr>
              <w:t>y might find this picture unusual.</w:t>
            </w:r>
            <w:r w:rsidRPr="004B1CC0">
              <w:rPr>
                <w:rFonts w:ascii="Arial" w:hAnsi="Arial"/>
                <w:i/>
                <w:iCs/>
              </w:rPr>
              <w:t xml:space="preserve"> Some wouldn't really know that the music and the ball and the paintbrush means art stuff, because that comes into education.”</w:t>
            </w:r>
          </w:p>
        </w:tc>
      </w:tr>
    </w:tbl>
    <w:p w14:paraId="548333D2" w14:textId="4867D921" w:rsidR="002368D5" w:rsidRDefault="002368D5" w:rsidP="004B1CC0">
      <w:pPr>
        <w:rPr>
          <w:rFonts w:ascii="Arial" w:hAnsi="Arial" w:cs="Arial"/>
        </w:rPr>
      </w:pPr>
    </w:p>
    <w:p w14:paraId="1BDBF98F" w14:textId="7BB0A5D3" w:rsidR="004B1CC0" w:rsidRDefault="004B1CC0" w:rsidP="002368D5">
      <w:pPr>
        <w:rPr>
          <w:rFonts w:ascii="Arial" w:hAnsi="Arial" w:cs="Arial"/>
        </w:rPr>
      </w:pPr>
      <w:r w:rsidRPr="004B1CC0">
        <w:rPr>
          <w:rFonts w:ascii="Arial" w:hAnsi="Arial" w:cs="Arial"/>
        </w:rPr>
        <w:t xml:space="preserve">SACC </w:t>
      </w:r>
      <w:r w:rsidR="002368D5">
        <w:rPr>
          <w:rFonts w:ascii="Arial" w:hAnsi="Arial" w:cs="Arial"/>
        </w:rPr>
        <w:t>the</w:t>
      </w:r>
      <w:r w:rsidR="00D60A3B">
        <w:rPr>
          <w:rFonts w:ascii="Arial" w:hAnsi="Arial" w:cs="Arial"/>
        </w:rPr>
        <w:t>n</w:t>
      </w:r>
      <w:r w:rsidR="002368D5">
        <w:rPr>
          <w:rFonts w:ascii="Arial" w:hAnsi="Arial" w:cs="Arial"/>
        </w:rPr>
        <w:t xml:space="preserve"> </w:t>
      </w:r>
      <w:r w:rsidRPr="004B1CC0">
        <w:rPr>
          <w:rFonts w:ascii="Arial" w:hAnsi="Arial" w:cs="Arial"/>
        </w:rPr>
        <w:t xml:space="preserve">asked the group </w:t>
      </w:r>
      <w:r w:rsidR="002368D5">
        <w:rPr>
          <w:rFonts w:ascii="Arial" w:hAnsi="Arial" w:cs="Arial"/>
        </w:rPr>
        <w:t>specifically about the pictorial imag</w:t>
      </w:r>
      <w:r w:rsidRPr="004B1CC0">
        <w:rPr>
          <w:rFonts w:ascii="Arial" w:hAnsi="Arial" w:cs="Arial"/>
        </w:rPr>
        <w:t>e for Article 8</w:t>
      </w:r>
      <w:r w:rsidR="002368D5">
        <w:rPr>
          <w:rFonts w:ascii="Arial" w:hAnsi="Arial" w:cs="Arial"/>
        </w:rPr>
        <w:t xml:space="preserve"> (i</w:t>
      </w:r>
      <w:r w:rsidRPr="004B1CC0">
        <w:rPr>
          <w:rFonts w:ascii="Arial" w:hAnsi="Arial" w:cs="Arial"/>
        </w:rPr>
        <w:t>dentity</w:t>
      </w:r>
      <w:r w:rsidR="002368D5">
        <w:rPr>
          <w:rFonts w:ascii="Arial" w:hAnsi="Arial" w:cs="Arial"/>
        </w:rPr>
        <w:t xml:space="preserve">). The responses were: </w:t>
      </w:r>
    </w:p>
    <w:p w14:paraId="00B8244C" w14:textId="77777777" w:rsidR="002368D5" w:rsidRDefault="002368D5" w:rsidP="002368D5">
      <w:pPr>
        <w:rPr>
          <w:rFonts w:ascii="Arial" w:hAnsi="Arial" w:cs="Arial"/>
        </w:rPr>
      </w:pPr>
    </w:p>
    <w:tbl>
      <w:tblPr>
        <w:tblStyle w:val="TableGrid"/>
        <w:tblW w:w="482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829"/>
      </w:tblGrid>
      <w:tr w:rsidR="002368D5" w14:paraId="661D9442" w14:textId="77777777" w:rsidTr="002368D5">
        <w:trPr>
          <w:cnfStyle w:val="100000000000" w:firstRow="1" w:lastRow="0" w:firstColumn="0" w:lastColumn="0" w:oddVBand="0" w:evenVBand="0" w:oddHBand="0" w:evenHBand="0" w:firstRowFirstColumn="0" w:firstRowLastColumn="0" w:lastRowFirstColumn="0" w:lastRowLastColumn="0"/>
          <w:jc w:val="center"/>
        </w:trPr>
        <w:tc>
          <w:tcPr>
            <w:tcW w:w="4829" w:type="dxa"/>
          </w:tcPr>
          <w:p w14:paraId="33552FF5" w14:textId="6C60A7E9" w:rsidR="002368D5" w:rsidRPr="00141D2A" w:rsidRDefault="002368D5" w:rsidP="002368D5">
            <w:pPr>
              <w:jc w:val="center"/>
              <w:rPr>
                <w:rFonts w:ascii="Arial" w:hAnsi="Arial"/>
                <w:i/>
              </w:rPr>
            </w:pPr>
            <w:r w:rsidRPr="004B1CC0">
              <w:rPr>
                <w:rFonts w:ascii="Arial" w:hAnsi="Arial"/>
                <w:i/>
                <w:iCs/>
              </w:rPr>
              <w:t>“I think it's quite good and quite simplistic.”</w:t>
            </w:r>
          </w:p>
        </w:tc>
      </w:tr>
    </w:tbl>
    <w:p w14:paraId="1EAA2773" w14:textId="77777777" w:rsidR="002368D5" w:rsidRDefault="002368D5" w:rsidP="002368D5">
      <w:pPr>
        <w:rPr>
          <w:rFonts w:ascii="Arial" w:hAnsi="Arial" w:cs="Arial"/>
        </w:rPr>
      </w:pPr>
    </w:p>
    <w:tbl>
      <w:tblPr>
        <w:tblStyle w:val="TableGrid"/>
        <w:tblW w:w="7386"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386"/>
      </w:tblGrid>
      <w:tr w:rsidR="002368D5" w14:paraId="6523A8F4" w14:textId="77777777" w:rsidTr="002368D5">
        <w:trPr>
          <w:cnfStyle w:val="100000000000" w:firstRow="1" w:lastRow="0" w:firstColumn="0" w:lastColumn="0" w:oddVBand="0" w:evenVBand="0" w:oddHBand="0" w:evenHBand="0" w:firstRowFirstColumn="0" w:firstRowLastColumn="0" w:lastRowFirstColumn="0" w:lastRowLastColumn="0"/>
          <w:jc w:val="center"/>
        </w:trPr>
        <w:tc>
          <w:tcPr>
            <w:tcW w:w="7386" w:type="dxa"/>
          </w:tcPr>
          <w:p w14:paraId="56931F46" w14:textId="013BFB54" w:rsidR="002368D5" w:rsidRPr="00141D2A" w:rsidRDefault="002368D5" w:rsidP="00CC7766">
            <w:pPr>
              <w:jc w:val="center"/>
              <w:rPr>
                <w:rFonts w:ascii="Arial" w:hAnsi="Arial"/>
                <w:i/>
              </w:rPr>
            </w:pPr>
            <w:r>
              <w:rPr>
                <w:rFonts w:ascii="Arial" w:hAnsi="Arial"/>
                <w:i/>
                <w:iCs/>
              </w:rPr>
              <w:t>“</w:t>
            </w:r>
            <w:r w:rsidRPr="00BE0F43">
              <w:rPr>
                <w:rFonts w:ascii="Arial" w:hAnsi="Arial"/>
                <w:i/>
                <w:iCs/>
              </w:rPr>
              <w:t>I would say straight away that I would associate that with a form of identification. It could be a provisional licence or a passport.”</w:t>
            </w:r>
          </w:p>
        </w:tc>
      </w:tr>
    </w:tbl>
    <w:p w14:paraId="24158164" w14:textId="77777777" w:rsidR="002368D5" w:rsidRDefault="002368D5" w:rsidP="002368D5">
      <w:pPr>
        <w:rPr>
          <w:rFonts w:ascii="Arial" w:hAnsi="Arial" w:cs="Arial"/>
        </w:rPr>
      </w:pPr>
    </w:p>
    <w:tbl>
      <w:tblPr>
        <w:tblStyle w:val="TableGrid"/>
        <w:tblW w:w="481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815"/>
      </w:tblGrid>
      <w:tr w:rsidR="005B4077" w14:paraId="2A9A19D9" w14:textId="77777777" w:rsidTr="005B4077">
        <w:trPr>
          <w:cnfStyle w:val="100000000000" w:firstRow="1" w:lastRow="0" w:firstColumn="0" w:lastColumn="0" w:oddVBand="0" w:evenVBand="0" w:oddHBand="0" w:evenHBand="0" w:firstRowFirstColumn="0" w:firstRowLastColumn="0" w:lastRowFirstColumn="0" w:lastRowLastColumn="0"/>
          <w:jc w:val="center"/>
        </w:trPr>
        <w:tc>
          <w:tcPr>
            <w:tcW w:w="4815" w:type="dxa"/>
          </w:tcPr>
          <w:p w14:paraId="51F7CDAC" w14:textId="3CD42F31" w:rsidR="005B4077" w:rsidRPr="00141D2A" w:rsidRDefault="005B4077" w:rsidP="005B4077">
            <w:pPr>
              <w:jc w:val="center"/>
              <w:rPr>
                <w:rFonts w:ascii="Arial" w:hAnsi="Arial"/>
                <w:i/>
              </w:rPr>
            </w:pPr>
            <w:r w:rsidRPr="00BE0F43">
              <w:rPr>
                <w:rFonts w:ascii="Arial" w:hAnsi="Arial"/>
                <w:i/>
                <w:iCs/>
              </w:rPr>
              <w:t>“For someone that's younger, they might not associate this picture with identity.”</w:t>
            </w:r>
          </w:p>
        </w:tc>
      </w:tr>
    </w:tbl>
    <w:p w14:paraId="74DE75EA" w14:textId="77777777" w:rsidR="005B4077" w:rsidRDefault="005B4077" w:rsidP="005B4077">
      <w:pPr>
        <w:rPr>
          <w:rFonts w:ascii="Arial" w:hAnsi="Arial" w:cs="Arial"/>
        </w:rPr>
      </w:pPr>
    </w:p>
    <w:p w14:paraId="6811B09E" w14:textId="77777777" w:rsidR="002368D5" w:rsidRDefault="002368D5" w:rsidP="002368D5">
      <w:pPr>
        <w:tabs>
          <w:tab w:val="left" w:pos="972"/>
        </w:tabs>
        <w:rPr>
          <w:rFonts w:ascii="Arial" w:hAnsi="Arial" w:cs="Arial"/>
        </w:rPr>
      </w:pPr>
    </w:p>
    <w:tbl>
      <w:tblPr>
        <w:tblStyle w:val="TableGrid"/>
        <w:tblW w:w="4815"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4815"/>
      </w:tblGrid>
      <w:tr w:rsidR="005B4077" w14:paraId="22B5505C"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4815" w:type="dxa"/>
          </w:tcPr>
          <w:p w14:paraId="09E7F52C" w14:textId="1A86F439" w:rsidR="005B4077" w:rsidRPr="00141D2A" w:rsidRDefault="005B4077" w:rsidP="005B4077">
            <w:pPr>
              <w:jc w:val="center"/>
              <w:rPr>
                <w:rFonts w:ascii="Arial" w:hAnsi="Arial"/>
                <w:i/>
              </w:rPr>
            </w:pPr>
            <w:r w:rsidRPr="00BE0F43">
              <w:rPr>
                <w:rFonts w:ascii="Arial" w:hAnsi="Arial"/>
                <w:i/>
                <w:iCs/>
              </w:rPr>
              <w:lastRenderedPageBreak/>
              <w:t>“It makes sense, but maybe they should have added a face or a date to the picture.”</w:t>
            </w:r>
          </w:p>
        </w:tc>
      </w:tr>
    </w:tbl>
    <w:p w14:paraId="5E296A35" w14:textId="5316775A" w:rsidR="004B1CC0" w:rsidRDefault="004B1CC0" w:rsidP="004B1CC0">
      <w:pPr>
        <w:tabs>
          <w:tab w:val="left" w:pos="972"/>
        </w:tabs>
        <w:rPr>
          <w:rFonts w:ascii="Arial" w:hAnsi="Arial" w:cs="Arial"/>
        </w:rPr>
      </w:pPr>
    </w:p>
    <w:p w14:paraId="558C11C4" w14:textId="76424303" w:rsidR="00BE0F43" w:rsidRPr="00B7002F" w:rsidRDefault="003E7282" w:rsidP="003E7282">
      <w:pPr>
        <w:pStyle w:val="Heading2"/>
        <w:rPr>
          <w:rFonts w:ascii="Arial" w:hAnsi="Arial" w:cs="Arial"/>
          <w:b/>
          <w:bCs/>
          <w:color w:val="8F23B3"/>
          <w:sz w:val="32"/>
          <w:szCs w:val="32"/>
        </w:rPr>
      </w:pPr>
      <w:bookmarkStart w:id="6" w:name="_Toc92797766"/>
      <w:r w:rsidRPr="00B7002F">
        <w:rPr>
          <w:rFonts w:ascii="Arial" w:hAnsi="Arial" w:cs="Arial"/>
          <w:b/>
          <w:bCs/>
          <w:color w:val="8F23B3"/>
          <w:sz w:val="32"/>
          <w:szCs w:val="32"/>
        </w:rPr>
        <w:t xml:space="preserve">The UK Government and </w:t>
      </w:r>
      <w:r w:rsidR="005B4077">
        <w:rPr>
          <w:rFonts w:ascii="Arial" w:hAnsi="Arial" w:cs="Arial"/>
          <w:b/>
          <w:bCs/>
          <w:color w:val="8F23B3"/>
          <w:sz w:val="32"/>
          <w:szCs w:val="32"/>
        </w:rPr>
        <w:t>c</w:t>
      </w:r>
      <w:r w:rsidRPr="00B7002F">
        <w:rPr>
          <w:rFonts w:ascii="Arial" w:hAnsi="Arial" w:cs="Arial"/>
          <w:b/>
          <w:bCs/>
          <w:color w:val="8F23B3"/>
          <w:sz w:val="32"/>
          <w:szCs w:val="32"/>
        </w:rPr>
        <w:t xml:space="preserve">hildren’s </w:t>
      </w:r>
      <w:r w:rsidR="005B4077">
        <w:rPr>
          <w:rFonts w:ascii="Arial" w:hAnsi="Arial" w:cs="Arial"/>
          <w:b/>
          <w:bCs/>
          <w:color w:val="8F23B3"/>
          <w:sz w:val="32"/>
          <w:szCs w:val="32"/>
        </w:rPr>
        <w:t>r</w:t>
      </w:r>
      <w:r w:rsidRPr="00B7002F">
        <w:rPr>
          <w:rFonts w:ascii="Arial" w:hAnsi="Arial" w:cs="Arial"/>
          <w:b/>
          <w:bCs/>
          <w:color w:val="8F23B3"/>
          <w:sz w:val="32"/>
          <w:szCs w:val="32"/>
        </w:rPr>
        <w:t>ights</w:t>
      </w:r>
      <w:bookmarkEnd w:id="6"/>
    </w:p>
    <w:p w14:paraId="1CB2FB2A" w14:textId="77777777" w:rsidR="003E7282" w:rsidRDefault="003E7282" w:rsidP="00BE0F43">
      <w:pPr>
        <w:rPr>
          <w:rFonts w:ascii="Arial" w:hAnsi="Arial" w:cs="Arial"/>
        </w:rPr>
      </w:pPr>
    </w:p>
    <w:p w14:paraId="1BEB262E" w14:textId="0FC90BE8" w:rsidR="009714A1" w:rsidRPr="009714A1" w:rsidRDefault="00BE0F43" w:rsidP="009714A1">
      <w:pPr>
        <w:rPr>
          <w:rFonts w:ascii="Arial" w:hAnsi="Arial" w:cs="Arial"/>
        </w:rPr>
      </w:pPr>
      <w:r>
        <w:rPr>
          <w:rFonts w:ascii="Arial" w:hAnsi="Arial" w:cs="Arial"/>
        </w:rPr>
        <w:t xml:space="preserve">SACC </w:t>
      </w:r>
      <w:r w:rsidR="003E7282">
        <w:rPr>
          <w:rFonts w:ascii="Arial" w:hAnsi="Arial" w:cs="Arial"/>
        </w:rPr>
        <w:t>asked</w:t>
      </w:r>
      <w:r>
        <w:rPr>
          <w:rFonts w:ascii="Arial" w:hAnsi="Arial" w:cs="Arial"/>
        </w:rPr>
        <w:t xml:space="preserve"> </w:t>
      </w:r>
      <w:r w:rsidR="005B4077">
        <w:rPr>
          <w:rFonts w:ascii="Arial" w:hAnsi="Arial" w:cs="Arial"/>
        </w:rPr>
        <w:t xml:space="preserve">the group what the </w:t>
      </w:r>
      <w:r w:rsidR="009714A1" w:rsidRPr="009714A1">
        <w:rPr>
          <w:rFonts w:ascii="Arial" w:hAnsi="Arial" w:cs="Arial"/>
        </w:rPr>
        <w:t xml:space="preserve">UK </w:t>
      </w:r>
      <w:r w:rsidR="005B4077">
        <w:rPr>
          <w:rFonts w:ascii="Arial" w:hAnsi="Arial" w:cs="Arial"/>
        </w:rPr>
        <w:t>G</w:t>
      </w:r>
      <w:r w:rsidR="009714A1" w:rsidRPr="009714A1">
        <w:rPr>
          <w:rFonts w:ascii="Arial" w:hAnsi="Arial" w:cs="Arial"/>
        </w:rPr>
        <w:t xml:space="preserve">overnment </w:t>
      </w:r>
      <w:r w:rsidR="005B4077">
        <w:rPr>
          <w:rFonts w:ascii="Arial" w:hAnsi="Arial" w:cs="Arial"/>
        </w:rPr>
        <w:t xml:space="preserve">could do to </w:t>
      </w:r>
      <w:r w:rsidR="009714A1" w:rsidRPr="009714A1">
        <w:rPr>
          <w:rFonts w:ascii="Arial" w:hAnsi="Arial" w:cs="Arial"/>
        </w:rPr>
        <w:t xml:space="preserve">improve in relation to </w:t>
      </w:r>
      <w:r w:rsidR="005B4077">
        <w:rPr>
          <w:rFonts w:ascii="Arial" w:hAnsi="Arial" w:cs="Arial"/>
        </w:rPr>
        <w:t>c</w:t>
      </w:r>
      <w:r w:rsidR="009714A1" w:rsidRPr="009714A1">
        <w:rPr>
          <w:rFonts w:ascii="Arial" w:hAnsi="Arial" w:cs="Arial"/>
        </w:rPr>
        <w:t xml:space="preserve">hildren’s </w:t>
      </w:r>
      <w:r w:rsidR="005B4077">
        <w:rPr>
          <w:rFonts w:ascii="Arial" w:hAnsi="Arial" w:cs="Arial"/>
        </w:rPr>
        <w:t>r</w:t>
      </w:r>
      <w:r w:rsidR="009714A1" w:rsidRPr="009714A1">
        <w:rPr>
          <w:rFonts w:ascii="Arial" w:hAnsi="Arial" w:cs="Arial"/>
        </w:rPr>
        <w:t>ights</w:t>
      </w:r>
      <w:r w:rsidR="005B4077">
        <w:rPr>
          <w:rFonts w:ascii="Arial" w:hAnsi="Arial" w:cs="Arial"/>
        </w:rPr>
        <w:t>. The responses were:</w:t>
      </w:r>
    </w:p>
    <w:p w14:paraId="0072C4E5" w14:textId="30EE71AB" w:rsidR="00BE0F43" w:rsidRDefault="00BE0F43" w:rsidP="00BE0F43">
      <w:pPr>
        <w:rPr>
          <w:rFonts w:ascii="Arial" w:hAnsi="Arial" w:cs="Arial"/>
        </w:rPr>
      </w:pPr>
    </w:p>
    <w:tbl>
      <w:tblPr>
        <w:tblStyle w:val="TableGrid"/>
        <w:tblW w:w="5387"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5387"/>
      </w:tblGrid>
      <w:tr w:rsidR="005B4077" w14:paraId="61A155B4" w14:textId="77777777" w:rsidTr="005B4077">
        <w:trPr>
          <w:cnfStyle w:val="100000000000" w:firstRow="1" w:lastRow="0" w:firstColumn="0" w:lastColumn="0" w:oddVBand="0" w:evenVBand="0" w:oddHBand="0" w:evenHBand="0" w:firstRowFirstColumn="0" w:firstRowLastColumn="0" w:lastRowFirstColumn="0" w:lastRowLastColumn="0"/>
          <w:jc w:val="center"/>
        </w:trPr>
        <w:tc>
          <w:tcPr>
            <w:tcW w:w="5387" w:type="dxa"/>
          </w:tcPr>
          <w:p w14:paraId="1E8B50A4" w14:textId="22D4CF1F" w:rsidR="005B4077" w:rsidRPr="00141D2A" w:rsidRDefault="005B4077" w:rsidP="00CC7766">
            <w:pPr>
              <w:jc w:val="center"/>
              <w:rPr>
                <w:rFonts w:ascii="Arial" w:hAnsi="Arial"/>
                <w:i/>
              </w:rPr>
            </w:pPr>
            <w:r>
              <w:rPr>
                <w:rFonts w:ascii="Arial" w:hAnsi="Arial"/>
                <w:i/>
                <w:iCs/>
              </w:rPr>
              <w:t>“</w:t>
            </w:r>
            <w:r w:rsidRPr="009714A1">
              <w:rPr>
                <w:rFonts w:ascii="Arial" w:hAnsi="Arial"/>
                <w:i/>
                <w:iCs/>
              </w:rPr>
              <w:t>They could improve by educating children on their rights from a very early age at school.”</w:t>
            </w:r>
          </w:p>
        </w:tc>
      </w:tr>
    </w:tbl>
    <w:p w14:paraId="468B71FB" w14:textId="448569CC" w:rsidR="005B4077" w:rsidRDefault="005B4077" w:rsidP="00BE0F43">
      <w:pPr>
        <w:rPr>
          <w:rFonts w:ascii="Arial" w:hAnsi="Arial" w:cs="Arial"/>
        </w:rPr>
      </w:pPr>
    </w:p>
    <w:tbl>
      <w:tblPr>
        <w:tblStyle w:val="TableGrid"/>
        <w:tblW w:w="5387"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5387"/>
      </w:tblGrid>
      <w:tr w:rsidR="005B4077" w14:paraId="27B17AD2"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5387" w:type="dxa"/>
          </w:tcPr>
          <w:p w14:paraId="040DFD0C" w14:textId="35E2E7F8" w:rsidR="005B4077" w:rsidRPr="00141D2A" w:rsidRDefault="005B4077" w:rsidP="005B4077">
            <w:pPr>
              <w:jc w:val="center"/>
              <w:rPr>
                <w:rFonts w:ascii="Arial" w:hAnsi="Arial"/>
                <w:i/>
              </w:rPr>
            </w:pPr>
            <w:r w:rsidRPr="009714A1">
              <w:rPr>
                <w:rFonts w:ascii="Arial" w:hAnsi="Arial"/>
                <w:i/>
                <w:iCs/>
              </w:rPr>
              <w:t>“The UK Government should improve on helping with mental health for young kids</w:t>
            </w:r>
            <w:r>
              <w:rPr>
                <w:rFonts w:ascii="Arial" w:hAnsi="Arial"/>
                <w:i/>
                <w:iCs/>
              </w:rPr>
              <w:t>.</w:t>
            </w:r>
            <w:r w:rsidRPr="009714A1">
              <w:rPr>
                <w:rFonts w:ascii="Arial" w:hAnsi="Arial"/>
                <w:i/>
                <w:iCs/>
              </w:rPr>
              <w:t>”</w:t>
            </w:r>
          </w:p>
        </w:tc>
      </w:tr>
    </w:tbl>
    <w:p w14:paraId="08DDB86E" w14:textId="77777777" w:rsidR="005B4077" w:rsidRDefault="005B4077" w:rsidP="005B4077">
      <w:pPr>
        <w:rPr>
          <w:rFonts w:ascii="Arial" w:hAnsi="Arial" w:cs="Arial"/>
        </w:rPr>
      </w:pPr>
    </w:p>
    <w:tbl>
      <w:tblPr>
        <w:tblStyle w:val="TableGrid"/>
        <w:tblW w:w="5387"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5387"/>
      </w:tblGrid>
      <w:tr w:rsidR="005B4077" w14:paraId="3723B66E"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5387" w:type="dxa"/>
          </w:tcPr>
          <w:p w14:paraId="3CF8FD8C" w14:textId="5AC3980A" w:rsidR="005B4077" w:rsidRPr="00141D2A" w:rsidRDefault="005B4077" w:rsidP="005B4077">
            <w:pPr>
              <w:jc w:val="center"/>
              <w:rPr>
                <w:rFonts w:ascii="Arial" w:hAnsi="Arial"/>
                <w:i/>
              </w:rPr>
            </w:pPr>
            <w:r w:rsidRPr="003E7282">
              <w:rPr>
                <w:rFonts w:ascii="Arial" w:hAnsi="Arial"/>
                <w:i/>
                <w:iCs/>
              </w:rPr>
              <w:t>“It seems wrong to me that kids should have to go to food banks and then their parents getting demonized by politicians.”</w:t>
            </w:r>
          </w:p>
        </w:tc>
      </w:tr>
    </w:tbl>
    <w:p w14:paraId="041DDE17" w14:textId="77777777" w:rsidR="005B4077" w:rsidRDefault="005B4077" w:rsidP="00BE0F43">
      <w:pPr>
        <w:rPr>
          <w:rFonts w:ascii="Arial" w:hAnsi="Arial" w:cs="Arial"/>
        </w:rPr>
      </w:pPr>
    </w:p>
    <w:tbl>
      <w:tblPr>
        <w:tblStyle w:val="TableGrid"/>
        <w:tblW w:w="794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949"/>
      </w:tblGrid>
      <w:tr w:rsidR="005B4077" w14:paraId="6D83DAEC" w14:textId="77777777" w:rsidTr="005B4077">
        <w:trPr>
          <w:cnfStyle w:val="100000000000" w:firstRow="1" w:lastRow="0" w:firstColumn="0" w:lastColumn="0" w:oddVBand="0" w:evenVBand="0" w:oddHBand="0" w:evenHBand="0" w:firstRowFirstColumn="0" w:firstRowLastColumn="0" w:lastRowFirstColumn="0" w:lastRowLastColumn="0"/>
          <w:jc w:val="center"/>
        </w:trPr>
        <w:tc>
          <w:tcPr>
            <w:tcW w:w="7949" w:type="dxa"/>
          </w:tcPr>
          <w:p w14:paraId="5339DA98" w14:textId="5D629B3B" w:rsidR="005B4077" w:rsidRPr="00141D2A" w:rsidRDefault="005B4077" w:rsidP="005B4077">
            <w:pPr>
              <w:jc w:val="center"/>
              <w:rPr>
                <w:rFonts w:ascii="Arial" w:hAnsi="Arial"/>
                <w:i/>
              </w:rPr>
            </w:pPr>
            <w:r w:rsidRPr="009714A1">
              <w:rPr>
                <w:rFonts w:ascii="Arial" w:hAnsi="Arial"/>
                <w:i/>
                <w:iCs/>
              </w:rPr>
              <w:t>“I think that the UK Government should give more chance</w:t>
            </w:r>
            <w:r>
              <w:rPr>
                <w:rFonts w:ascii="Arial" w:hAnsi="Arial"/>
                <w:i/>
                <w:iCs/>
              </w:rPr>
              <w:t>s</w:t>
            </w:r>
            <w:r w:rsidRPr="009714A1">
              <w:rPr>
                <w:rFonts w:ascii="Arial" w:hAnsi="Arial"/>
                <w:i/>
                <w:iCs/>
              </w:rPr>
              <w:t xml:space="preserve"> to people to go to higher education, universities or college even if they are 16 or 18 years old.</w:t>
            </w:r>
            <w:r>
              <w:rPr>
                <w:rFonts w:ascii="Arial" w:hAnsi="Arial"/>
                <w:i/>
                <w:iCs/>
              </w:rPr>
              <w:t xml:space="preserve"> </w:t>
            </w:r>
            <w:r w:rsidRPr="009714A1">
              <w:rPr>
                <w:rFonts w:ascii="Arial" w:hAnsi="Arial"/>
                <w:i/>
                <w:iCs/>
              </w:rPr>
              <w:t>If you move from a different country everything is new for you. You're starting new, you really are a child when you move from a different culture. You're learning everything from the beginning.”</w:t>
            </w:r>
          </w:p>
        </w:tc>
      </w:tr>
    </w:tbl>
    <w:p w14:paraId="1D7C8A1D" w14:textId="77777777" w:rsidR="005B4077" w:rsidRDefault="005B4077" w:rsidP="005B4077">
      <w:pPr>
        <w:rPr>
          <w:rFonts w:ascii="Arial" w:hAnsi="Arial" w:cs="Arial"/>
        </w:rPr>
      </w:pPr>
    </w:p>
    <w:tbl>
      <w:tblPr>
        <w:tblStyle w:val="TableGrid"/>
        <w:tblW w:w="794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949"/>
      </w:tblGrid>
      <w:tr w:rsidR="005B4077" w14:paraId="09D016D0"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7949" w:type="dxa"/>
          </w:tcPr>
          <w:p w14:paraId="4DCB42D7" w14:textId="4E24A17A" w:rsidR="005B4077" w:rsidRPr="00141D2A" w:rsidRDefault="005B4077" w:rsidP="005B4077">
            <w:pPr>
              <w:jc w:val="center"/>
              <w:rPr>
                <w:rFonts w:ascii="Arial" w:hAnsi="Arial"/>
                <w:i/>
              </w:rPr>
            </w:pPr>
            <w:r w:rsidRPr="003E7282">
              <w:rPr>
                <w:rFonts w:ascii="Arial" w:hAnsi="Arial"/>
                <w:i/>
                <w:iCs/>
              </w:rPr>
              <w:t>“It's a very broad term because it covers every sector needed for a country to run. If you want to say that the government needs to improve, I think that it's a lot better to say which specific part of the government needs to improve its services.”</w:t>
            </w:r>
          </w:p>
        </w:tc>
      </w:tr>
    </w:tbl>
    <w:p w14:paraId="0F07E1D6" w14:textId="77777777" w:rsidR="005B4077" w:rsidRDefault="005B4077" w:rsidP="005B4077">
      <w:pPr>
        <w:rPr>
          <w:rFonts w:ascii="Arial" w:hAnsi="Arial" w:cs="Arial"/>
        </w:rPr>
      </w:pPr>
    </w:p>
    <w:p w14:paraId="17369138" w14:textId="52E8AFA3" w:rsidR="003E7282" w:rsidRDefault="003E7282" w:rsidP="003E7282">
      <w:pPr>
        <w:rPr>
          <w:rFonts w:ascii="Arial" w:hAnsi="Arial" w:cs="Arial"/>
        </w:rPr>
      </w:pPr>
      <w:r>
        <w:rPr>
          <w:rFonts w:ascii="Arial" w:hAnsi="Arial" w:cs="Arial"/>
        </w:rPr>
        <w:t xml:space="preserve">SACC </w:t>
      </w:r>
      <w:r w:rsidR="00D60A3B">
        <w:rPr>
          <w:rFonts w:ascii="Arial" w:hAnsi="Arial" w:cs="Arial"/>
        </w:rPr>
        <w:t xml:space="preserve">also </w:t>
      </w:r>
      <w:r>
        <w:rPr>
          <w:rFonts w:ascii="Arial" w:hAnsi="Arial" w:cs="Arial"/>
        </w:rPr>
        <w:t>asked the group</w:t>
      </w:r>
      <w:r w:rsidR="005B4077">
        <w:rPr>
          <w:rFonts w:ascii="Arial" w:hAnsi="Arial" w:cs="Arial"/>
        </w:rPr>
        <w:t xml:space="preserve"> what the UK Government does well in terms of children’s </w:t>
      </w:r>
      <w:r>
        <w:rPr>
          <w:rFonts w:ascii="Arial" w:hAnsi="Arial" w:cs="Arial"/>
        </w:rPr>
        <w:t>rights</w:t>
      </w:r>
      <w:r w:rsidR="005B4077">
        <w:rPr>
          <w:rFonts w:ascii="Arial" w:hAnsi="Arial" w:cs="Arial"/>
        </w:rPr>
        <w:t>. The responses were:</w:t>
      </w:r>
    </w:p>
    <w:p w14:paraId="371EC004" w14:textId="77777777" w:rsidR="005B4077" w:rsidRDefault="005B4077" w:rsidP="005B4077">
      <w:pPr>
        <w:rPr>
          <w:rFonts w:ascii="Arial" w:hAnsi="Arial" w:cs="Arial"/>
        </w:rPr>
      </w:pPr>
    </w:p>
    <w:tbl>
      <w:tblPr>
        <w:tblStyle w:val="TableGrid"/>
        <w:tblW w:w="794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949"/>
      </w:tblGrid>
      <w:tr w:rsidR="005B4077" w14:paraId="277906DD"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7949" w:type="dxa"/>
          </w:tcPr>
          <w:p w14:paraId="31B9297A" w14:textId="432148B2" w:rsidR="005B4077" w:rsidRPr="00141D2A" w:rsidRDefault="005B4077" w:rsidP="005B4077">
            <w:pPr>
              <w:jc w:val="center"/>
              <w:rPr>
                <w:rFonts w:ascii="Arial" w:hAnsi="Arial"/>
                <w:i/>
              </w:rPr>
            </w:pPr>
            <w:r w:rsidRPr="007D6707">
              <w:rPr>
                <w:rFonts w:ascii="Arial" w:hAnsi="Arial"/>
                <w:i/>
                <w:iCs/>
              </w:rPr>
              <w:t>“The only thing that I feel like they've done</w:t>
            </w:r>
            <w:r>
              <w:rPr>
                <w:rFonts w:ascii="Arial" w:hAnsi="Arial"/>
                <w:i/>
                <w:iCs/>
              </w:rPr>
              <w:t xml:space="preserve"> well, or</w:t>
            </w:r>
            <w:r w:rsidRPr="007D6707">
              <w:rPr>
                <w:rFonts w:ascii="Arial" w:hAnsi="Arial"/>
                <w:i/>
                <w:iCs/>
              </w:rPr>
              <w:t xml:space="preserve"> that has been provided for young people and children</w:t>
            </w:r>
            <w:r>
              <w:rPr>
                <w:rFonts w:ascii="Arial" w:hAnsi="Arial"/>
                <w:i/>
                <w:iCs/>
              </w:rPr>
              <w:t>,</w:t>
            </w:r>
            <w:r w:rsidRPr="007D6707">
              <w:rPr>
                <w:rFonts w:ascii="Arial" w:hAnsi="Arial"/>
                <w:i/>
                <w:iCs/>
              </w:rPr>
              <w:t xml:space="preserve"> is probably the bursary fund.”</w:t>
            </w:r>
          </w:p>
        </w:tc>
      </w:tr>
    </w:tbl>
    <w:p w14:paraId="047360D9" w14:textId="77777777" w:rsidR="005B4077" w:rsidRDefault="005B4077" w:rsidP="005B4077">
      <w:pPr>
        <w:rPr>
          <w:rFonts w:ascii="Arial" w:hAnsi="Arial" w:cs="Arial"/>
        </w:rPr>
      </w:pPr>
    </w:p>
    <w:tbl>
      <w:tblPr>
        <w:tblStyle w:val="TableGrid"/>
        <w:tblW w:w="7933"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933"/>
      </w:tblGrid>
      <w:tr w:rsidR="005F5CE0" w14:paraId="494A19C0" w14:textId="77777777" w:rsidTr="005F5CE0">
        <w:trPr>
          <w:cnfStyle w:val="100000000000" w:firstRow="1" w:lastRow="0" w:firstColumn="0" w:lastColumn="0" w:oddVBand="0" w:evenVBand="0" w:oddHBand="0" w:evenHBand="0" w:firstRowFirstColumn="0" w:firstRowLastColumn="0" w:lastRowFirstColumn="0" w:lastRowLastColumn="0"/>
          <w:jc w:val="center"/>
        </w:trPr>
        <w:tc>
          <w:tcPr>
            <w:tcW w:w="7933" w:type="dxa"/>
          </w:tcPr>
          <w:p w14:paraId="57934EFD" w14:textId="1D9C12BB" w:rsidR="005F5CE0" w:rsidRPr="00141D2A" w:rsidRDefault="005F5CE0" w:rsidP="005F5CE0">
            <w:pPr>
              <w:jc w:val="center"/>
              <w:rPr>
                <w:rFonts w:ascii="Arial" w:hAnsi="Arial"/>
                <w:i/>
              </w:rPr>
            </w:pPr>
            <w:r w:rsidRPr="007D6707">
              <w:rPr>
                <w:rFonts w:ascii="Arial" w:hAnsi="Arial"/>
                <w:i/>
                <w:iCs/>
              </w:rPr>
              <w:t>“Having youth parliaments, the UK Youth Parliament and having forums like this, I think that's something that the government does well.</w:t>
            </w:r>
            <w:r>
              <w:rPr>
                <w:rFonts w:ascii="Arial" w:hAnsi="Arial"/>
                <w:i/>
                <w:iCs/>
              </w:rPr>
              <w:t>”</w:t>
            </w:r>
          </w:p>
        </w:tc>
      </w:tr>
    </w:tbl>
    <w:p w14:paraId="24AA8FDE" w14:textId="77777777" w:rsidR="005F5CE0" w:rsidRDefault="005F5CE0" w:rsidP="005F5CE0">
      <w:pPr>
        <w:rPr>
          <w:rFonts w:ascii="Arial" w:hAnsi="Arial" w:cs="Arial"/>
        </w:rPr>
      </w:pPr>
    </w:p>
    <w:tbl>
      <w:tblPr>
        <w:tblStyle w:val="TableGrid"/>
        <w:tblW w:w="7088"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7088"/>
      </w:tblGrid>
      <w:tr w:rsidR="005F5CE0" w14:paraId="356DCCA6" w14:textId="77777777" w:rsidTr="00CC7766">
        <w:trPr>
          <w:cnfStyle w:val="100000000000" w:firstRow="1" w:lastRow="0" w:firstColumn="0" w:lastColumn="0" w:oddVBand="0" w:evenVBand="0" w:oddHBand="0" w:evenHBand="0" w:firstRowFirstColumn="0" w:firstRowLastColumn="0" w:lastRowFirstColumn="0" w:lastRowLastColumn="0"/>
          <w:jc w:val="center"/>
        </w:trPr>
        <w:tc>
          <w:tcPr>
            <w:tcW w:w="7088" w:type="dxa"/>
          </w:tcPr>
          <w:p w14:paraId="3E5DF431" w14:textId="77777777" w:rsidR="005F5CE0" w:rsidRPr="00141D2A" w:rsidRDefault="005F5CE0" w:rsidP="00CC7766">
            <w:pPr>
              <w:jc w:val="center"/>
              <w:rPr>
                <w:rFonts w:ascii="Arial" w:hAnsi="Arial"/>
                <w:i/>
              </w:rPr>
            </w:pPr>
            <w:r w:rsidRPr="007D6707">
              <w:rPr>
                <w:rFonts w:ascii="Arial" w:hAnsi="Arial"/>
                <w:i/>
                <w:iCs/>
              </w:rPr>
              <w:t>“I think the free school meals as well helps with some students.”</w:t>
            </w:r>
          </w:p>
        </w:tc>
      </w:tr>
    </w:tbl>
    <w:p w14:paraId="5F06D873" w14:textId="1C8563C2" w:rsidR="005F5CE0" w:rsidRDefault="005F5CE0" w:rsidP="003E7282">
      <w:pPr>
        <w:rPr>
          <w:rFonts w:ascii="Arial" w:hAnsi="Arial" w:cs="Arial"/>
        </w:rPr>
      </w:pPr>
    </w:p>
    <w:p w14:paraId="793414E5" w14:textId="701BCBC3" w:rsidR="007D6707" w:rsidRDefault="005F5CE0" w:rsidP="007D6707">
      <w:pPr>
        <w:tabs>
          <w:tab w:val="left" w:pos="7008"/>
        </w:tabs>
        <w:rPr>
          <w:rFonts w:ascii="Arial" w:hAnsi="Arial" w:cs="Arial"/>
        </w:rPr>
      </w:pPr>
      <w:r>
        <w:rPr>
          <w:rFonts w:ascii="Arial" w:hAnsi="Arial" w:cs="Arial"/>
        </w:rPr>
        <w:t>To clarify, S</w:t>
      </w:r>
      <w:r w:rsidR="007D6707">
        <w:rPr>
          <w:rFonts w:ascii="Arial" w:hAnsi="Arial" w:cs="Arial"/>
        </w:rPr>
        <w:t xml:space="preserve">ACC </w:t>
      </w:r>
      <w:r>
        <w:rPr>
          <w:rFonts w:ascii="Arial" w:hAnsi="Arial" w:cs="Arial"/>
        </w:rPr>
        <w:t>as</w:t>
      </w:r>
      <w:r w:rsidR="007D6707">
        <w:rPr>
          <w:rFonts w:ascii="Arial" w:hAnsi="Arial" w:cs="Arial"/>
        </w:rPr>
        <w:t>ked the group</w:t>
      </w:r>
      <w:r>
        <w:rPr>
          <w:rFonts w:ascii="Arial" w:hAnsi="Arial" w:cs="Arial"/>
        </w:rPr>
        <w:t xml:space="preserve"> what they think when they hear the term </w:t>
      </w:r>
      <w:r w:rsidR="007D6707" w:rsidRPr="007D6707">
        <w:rPr>
          <w:rFonts w:ascii="Arial" w:hAnsi="Arial" w:cs="Arial"/>
        </w:rPr>
        <w:t xml:space="preserve"> </w:t>
      </w:r>
      <w:r w:rsidR="002228ED">
        <w:rPr>
          <w:rFonts w:ascii="Arial" w:hAnsi="Arial" w:cs="Arial"/>
        </w:rPr>
        <w:t>‘</w:t>
      </w:r>
      <w:r w:rsidR="007D6707" w:rsidRPr="007D6707">
        <w:rPr>
          <w:rFonts w:ascii="Arial" w:hAnsi="Arial" w:cs="Arial"/>
        </w:rPr>
        <w:t>UK government</w:t>
      </w:r>
      <w:r w:rsidR="002228ED">
        <w:rPr>
          <w:rFonts w:ascii="Arial" w:hAnsi="Arial" w:cs="Arial"/>
        </w:rPr>
        <w:t>’</w:t>
      </w:r>
      <w:r>
        <w:rPr>
          <w:rFonts w:ascii="Arial" w:hAnsi="Arial" w:cs="Arial"/>
        </w:rPr>
        <w:t>. The responses were:</w:t>
      </w:r>
    </w:p>
    <w:p w14:paraId="4C61C90B" w14:textId="5E6A79BF" w:rsidR="00E807E4" w:rsidRDefault="00E807E4" w:rsidP="007D6707">
      <w:pPr>
        <w:tabs>
          <w:tab w:val="left" w:pos="7008"/>
        </w:tabs>
        <w:rPr>
          <w:rFonts w:ascii="Arial" w:hAnsi="Arial" w:cs="Arial"/>
        </w:rPr>
      </w:pPr>
    </w:p>
    <w:tbl>
      <w:tblPr>
        <w:tblStyle w:val="TableGrid"/>
        <w:tblW w:w="3549"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3549"/>
      </w:tblGrid>
      <w:tr w:rsidR="005F5CE0" w14:paraId="3D930A21" w14:textId="77777777" w:rsidTr="005F5CE0">
        <w:trPr>
          <w:cnfStyle w:val="100000000000" w:firstRow="1" w:lastRow="0" w:firstColumn="0" w:lastColumn="0" w:oddVBand="0" w:evenVBand="0" w:oddHBand="0" w:evenHBand="0" w:firstRowFirstColumn="0" w:firstRowLastColumn="0" w:lastRowFirstColumn="0" w:lastRowLastColumn="0"/>
          <w:jc w:val="center"/>
        </w:trPr>
        <w:tc>
          <w:tcPr>
            <w:tcW w:w="3549" w:type="dxa"/>
          </w:tcPr>
          <w:p w14:paraId="3D9FFBFE" w14:textId="50FE3893" w:rsidR="005F5CE0" w:rsidRPr="00141D2A" w:rsidRDefault="005F5CE0" w:rsidP="00CC7766">
            <w:pPr>
              <w:jc w:val="center"/>
              <w:rPr>
                <w:rFonts w:ascii="Arial" w:hAnsi="Arial"/>
                <w:i/>
              </w:rPr>
            </w:pPr>
            <w:r w:rsidRPr="00E807E4">
              <w:rPr>
                <w:rFonts w:ascii="Arial" w:hAnsi="Arial"/>
                <w:i/>
                <w:iCs/>
              </w:rPr>
              <w:t>“The Cabinet and its Parties</w:t>
            </w:r>
            <w:r>
              <w:rPr>
                <w:rFonts w:ascii="Arial" w:hAnsi="Arial"/>
                <w:i/>
                <w:iCs/>
              </w:rPr>
              <w:t>.</w:t>
            </w:r>
            <w:r w:rsidRPr="00E807E4">
              <w:rPr>
                <w:rFonts w:ascii="Arial" w:hAnsi="Arial"/>
                <w:i/>
                <w:iCs/>
              </w:rPr>
              <w:t>”</w:t>
            </w:r>
          </w:p>
        </w:tc>
      </w:tr>
    </w:tbl>
    <w:p w14:paraId="4CF85912" w14:textId="77777777" w:rsidR="005F5CE0" w:rsidRDefault="005F5CE0" w:rsidP="005F5CE0">
      <w:pPr>
        <w:rPr>
          <w:rFonts w:ascii="Arial" w:hAnsi="Arial" w:cs="Arial"/>
        </w:rPr>
      </w:pPr>
    </w:p>
    <w:tbl>
      <w:tblPr>
        <w:tblStyle w:val="TableGrid"/>
        <w:tblW w:w="3823"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3823"/>
      </w:tblGrid>
      <w:tr w:rsidR="005F5CE0" w14:paraId="3DCFB3FB" w14:textId="77777777" w:rsidTr="005F5CE0">
        <w:trPr>
          <w:cnfStyle w:val="100000000000" w:firstRow="1" w:lastRow="0" w:firstColumn="0" w:lastColumn="0" w:oddVBand="0" w:evenVBand="0" w:oddHBand="0" w:evenHBand="0" w:firstRowFirstColumn="0" w:firstRowLastColumn="0" w:lastRowFirstColumn="0" w:lastRowLastColumn="0"/>
          <w:jc w:val="center"/>
        </w:trPr>
        <w:tc>
          <w:tcPr>
            <w:tcW w:w="3823" w:type="dxa"/>
          </w:tcPr>
          <w:p w14:paraId="6A0430C4" w14:textId="58405B3C" w:rsidR="005F5CE0" w:rsidRPr="00141D2A" w:rsidRDefault="005F5CE0" w:rsidP="005F5CE0">
            <w:pPr>
              <w:jc w:val="center"/>
              <w:rPr>
                <w:rFonts w:ascii="Arial" w:hAnsi="Arial"/>
                <w:i/>
              </w:rPr>
            </w:pPr>
            <w:r w:rsidRPr="00E807E4">
              <w:rPr>
                <w:rFonts w:ascii="Arial" w:hAnsi="Arial"/>
                <w:i/>
                <w:iCs/>
              </w:rPr>
              <w:t>“Whoever is in power right now.”</w:t>
            </w:r>
          </w:p>
        </w:tc>
      </w:tr>
    </w:tbl>
    <w:p w14:paraId="3A6F4BE9" w14:textId="77777777" w:rsidR="005F5CE0" w:rsidRDefault="005F5CE0" w:rsidP="005F5CE0">
      <w:pPr>
        <w:rPr>
          <w:rFonts w:ascii="Arial" w:hAnsi="Arial" w:cs="Arial"/>
        </w:rPr>
      </w:pPr>
    </w:p>
    <w:tbl>
      <w:tblPr>
        <w:tblStyle w:val="TableGrid"/>
        <w:tblW w:w="5246"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5246"/>
      </w:tblGrid>
      <w:tr w:rsidR="005F5CE0" w14:paraId="125B48D8" w14:textId="77777777" w:rsidTr="005F5CE0">
        <w:trPr>
          <w:cnfStyle w:val="100000000000" w:firstRow="1" w:lastRow="0" w:firstColumn="0" w:lastColumn="0" w:oddVBand="0" w:evenVBand="0" w:oddHBand="0" w:evenHBand="0" w:firstRowFirstColumn="0" w:firstRowLastColumn="0" w:lastRowFirstColumn="0" w:lastRowLastColumn="0"/>
          <w:jc w:val="center"/>
        </w:trPr>
        <w:tc>
          <w:tcPr>
            <w:tcW w:w="5246" w:type="dxa"/>
          </w:tcPr>
          <w:p w14:paraId="5ABFFD0A" w14:textId="6B9BC4D8" w:rsidR="005F5CE0" w:rsidRPr="00141D2A" w:rsidRDefault="005F5CE0" w:rsidP="00CC7766">
            <w:pPr>
              <w:jc w:val="center"/>
              <w:rPr>
                <w:rFonts w:ascii="Arial" w:hAnsi="Arial"/>
                <w:i/>
              </w:rPr>
            </w:pPr>
            <w:r w:rsidRPr="00E807E4">
              <w:rPr>
                <w:rFonts w:ascii="Arial" w:hAnsi="Arial"/>
                <w:i/>
                <w:iCs/>
              </w:rPr>
              <w:t>“We can all play a part in it. What we are doing is helping in a way. We are raising questions.”</w:t>
            </w:r>
          </w:p>
        </w:tc>
      </w:tr>
    </w:tbl>
    <w:p w14:paraId="2D63C271" w14:textId="77777777" w:rsidR="005F5CE0" w:rsidRDefault="005F5CE0" w:rsidP="005F5CE0">
      <w:pPr>
        <w:tabs>
          <w:tab w:val="left" w:pos="7008"/>
        </w:tabs>
        <w:rPr>
          <w:rFonts w:ascii="Arial" w:hAnsi="Arial" w:cs="Arial"/>
        </w:rPr>
      </w:pPr>
    </w:p>
    <w:tbl>
      <w:tblPr>
        <w:tblStyle w:val="TableGrid"/>
        <w:tblW w:w="6962"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962"/>
      </w:tblGrid>
      <w:tr w:rsidR="005F5CE0" w14:paraId="66CE070D" w14:textId="77777777" w:rsidTr="005F5CE0">
        <w:trPr>
          <w:cnfStyle w:val="100000000000" w:firstRow="1" w:lastRow="0" w:firstColumn="0" w:lastColumn="0" w:oddVBand="0" w:evenVBand="0" w:oddHBand="0" w:evenHBand="0" w:firstRowFirstColumn="0" w:firstRowLastColumn="0" w:lastRowFirstColumn="0" w:lastRowLastColumn="0"/>
          <w:jc w:val="center"/>
        </w:trPr>
        <w:tc>
          <w:tcPr>
            <w:tcW w:w="6962" w:type="dxa"/>
          </w:tcPr>
          <w:p w14:paraId="6727394C" w14:textId="24B6BF91" w:rsidR="005F5CE0" w:rsidRPr="00141D2A" w:rsidRDefault="005F5CE0" w:rsidP="005F5CE0">
            <w:pPr>
              <w:jc w:val="center"/>
              <w:rPr>
                <w:rFonts w:ascii="Arial" w:hAnsi="Arial"/>
                <w:i/>
              </w:rPr>
            </w:pPr>
            <w:r w:rsidRPr="00E807E4">
              <w:rPr>
                <w:rFonts w:ascii="Arial" w:hAnsi="Arial"/>
                <w:i/>
                <w:iCs/>
              </w:rPr>
              <w:t xml:space="preserve">“Family have a big role </w:t>
            </w:r>
            <w:r>
              <w:rPr>
                <w:rFonts w:ascii="Arial" w:hAnsi="Arial"/>
                <w:i/>
                <w:iCs/>
              </w:rPr>
              <w:t xml:space="preserve">to play </w:t>
            </w:r>
            <w:r w:rsidRPr="00E807E4">
              <w:rPr>
                <w:rFonts w:ascii="Arial" w:hAnsi="Arial"/>
                <w:i/>
                <w:iCs/>
              </w:rPr>
              <w:t xml:space="preserve">for young kids like the </w:t>
            </w:r>
            <w:r>
              <w:rPr>
                <w:rFonts w:ascii="Arial" w:hAnsi="Arial"/>
                <w:i/>
                <w:iCs/>
              </w:rPr>
              <w:t>G</w:t>
            </w:r>
            <w:r w:rsidRPr="00E807E4">
              <w:rPr>
                <w:rFonts w:ascii="Arial" w:hAnsi="Arial"/>
                <w:i/>
                <w:iCs/>
              </w:rPr>
              <w:t>overnment. They're the ones who keep the child safe for not doing different things. I think family is quite important as well.”</w:t>
            </w:r>
          </w:p>
        </w:tc>
      </w:tr>
    </w:tbl>
    <w:p w14:paraId="08F173E3" w14:textId="5125CB54" w:rsidR="005F5CE0" w:rsidRDefault="005F5CE0" w:rsidP="005F5CE0">
      <w:pPr>
        <w:rPr>
          <w:rFonts w:ascii="Arial" w:hAnsi="Arial" w:cs="Arial"/>
        </w:rPr>
      </w:pPr>
    </w:p>
    <w:tbl>
      <w:tblPr>
        <w:tblStyle w:val="TableGrid"/>
        <w:tblW w:w="6956" w:type="dxa"/>
        <w:jc w:val="cente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Look w:val="04A0" w:firstRow="1" w:lastRow="0" w:firstColumn="1" w:lastColumn="0" w:noHBand="0" w:noVBand="1"/>
      </w:tblPr>
      <w:tblGrid>
        <w:gridCol w:w="6956"/>
      </w:tblGrid>
      <w:tr w:rsidR="005F5CE0" w14:paraId="59AADE0F" w14:textId="77777777" w:rsidTr="005F5CE0">
        <w:trPr>
          <w:cnfStyle w:val="100000000000" w:firstRow="1" w:lastRow="0" w:firstColumn="0" w:lastColumn="0" w:oddVBand="0" w:evenVBand="0" w:oddHBand="0" w:evenHBand="0" w:firstRowFirstColumn="0" w:firstRowLastColumn="0" w:lastRowFirstColumn="0" w:lastRowLastColumn="0"/>
          <w:jc w:val="center"/>
        </w:trPr>
        <w:tc>
          <w:tcPr>
            <w:tcW w:w="6956" w:type="dxa"/>
          </w:tcPr>
          <w:p w14:paraId="015FF79C" w14:textId="5FCF84B7" w:rsidR="005F5CE0" w:rsidRPr="00141D2A" w:rsidRDefault="005F5CE0" w:rsidP="005F5CE0">
            <w:pPr>
              <w:jc w:val="center"/>
              <w:rPr>
                <w:rFonts w:ascii="Arial" w:hAnsi="Arial"/>
                <w:i/>
              </w:rPr>
            </w:pPr>
            <w:r w:rsidRPr="00E807E4">
              <w:rPr>
                <w:rFonts w:ascii="Arial" w:hAnsi="Arial"/>
                <w:i/>
                <w:iCs/>
              </w:rPr>
              <w:t>“People who we interact with everyday sometimes and not the people that are actually making the decisions, but ultimately it's up to obviously the people in cabinet and the politicians.”</w:t>
            </w:r>
          </w:p>
        </w:tc>
      </w:tr>
    </w:tbl>
    <w:p w14:paraId="0B15BCBF" w14:textId="77777777" w:rsidR="005F5CE0" w:rsidRDefault="005F5CE0" w:rsidP="005F5CE0">
      <w:pPr>
        <w:rPr>
          <w:rFonts w:ascii="Arial" w:hAnsi="Arial" w:cs="Arial"/>
        </w:rPr>
      </w:pPr>
    </w:p>
    <w:p w14:paraId="45194888" w14:textId="76007107" w:rsidR="00E807E4" w:rsidRPr="00E807E4" w:rsidRDefault="00E807E4" w:rsidP="00E807E4">
      <w:pPr>
        <w:rPr>
          <w:rFonts w:ascii="Arial" w:hAnsi="Arial" w:cs="Arial"/>
        </w:rPr>
      </w:pPr>
    </w:p>
    <w:p w14:paraId="09FD21C4" w14:textId="4F05185F" w:rsidR="00E807E4" w:rsidRPr="00E807E4" w:rsidRDefault="00E807E4" w:rsidP="00E807E4">
      <w:pPr>
        <w:rPr>
          <w:rFonts w:ascii="Arial" w:hAnsi="Arial" w:cs="Arial"/>
        </w:rPr>
      </w:pPr>
    </w:p>
    <w:p w14:paraId="1184C8E2" w14:textId="2E1B4DCF" w:rsidR="00E807E4" w:rsidRPr="00E807E4" w:rsidRDefault="00E807E4" w:rsidP="00E807E4">
      <w:pPr>
        <w:rPr>
          <w:rFonts w:ascii="Arial" w:hAnsi="Arial" w:cs="Arial"/>
        </w:rPr>
      </w:pPr>
    </w:p>
    <w:p w14:paraId="6884D184" w14:textId="02A1153C" w:rsidR="00E807E4" w:rsidRPr="00E807E4" w:rsidRDefault="00E807E4" w:rsidP="00E807E4">
      <w:pPr>
        <w:rPr>
          <w:rFonts w:ascii="Arial" w:hAnsi="Arial" w:cs="Arial"/>
        </w:rPr>
      </w:pPr>
    </w:p>
    <w:p w14:paraId="6129923C" w14:textId="12DC0228" w:rsidR="00E807E4" w:rsidRPr="00E807E4" w:rsidRDefault="00E807E4" w:rsidP="00E807E4">
      <w:pPr>
        <w:rPr>
          <w:rFonts w:ascii="Arial" w:hAnsi="Arial" w:cs="Arial"/>
        </w:rPr>
      </w:pPr>
    </w:p>
    <w:p w14:paraId="1D4B83C3" w14:textId="750A9166" w:rsidR="00E807E4" w:rsidRPr="00E807E4" w:rsidRDefault="00E807E4" w:rsidP="00E807E4">
      <w:pPr>
        <w:rPr>
          <w:rFonts w:ascii="Arial" w:hAnsi="Arial" w:cs="Arial"/>
        </w:rPr>
      </w:pPr>
    </w:p>
    <w:sectPr w:rsidR="00E807E4" w:rsidRPr="00E807E4">
      <w:footerReference w:type="default" r:id="rId13"/>
      <w:pgSz w:w="11907" w:h="16840" w:code="9"/>
      <w:pgMar w:top="1440"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D4691" w14:textId="77777777" w:rsidR="00E66525" w:rsidRDefault="00E66525" w:rsidP="00AE5A79">
      <w:r>
        <w:separator/>
      </w:r>
    </w:p>
  </w:endnote>
  <w:endnote w:type="continuationSeparator" w:id="0">
    <w:p w14:paraId="06D238AC" w14:textId="77777777" w:rsidR="00E66525" w:rsidRDefault="00E66525" w:rsidP="00AE5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3B1A2" w14:textId="78FFDF5B" w:rsidR="000168C2" w:rsidRPr="000168C2" w:rsidRDefault="00F10145" w:rsidP="00E35DE6">
    <w:pPr>
      <w:pStyle w:val="Footer"/>
      <w:jc w:val="center"/>
    </w:pPr>
    <w:sdt>
      <w:sdtPr>
        <w:id w:val="1194659119"/>
        <w:docPartObj>
          <w:docPartGallery w:val="Page Numbers (Bottom of Page)"/>
          <w:docPartUnique/>
        </w:docPartObj>
      </w:sdtPr>
      <w:sdtEndPr/>
      <w:sdtContent>
        <w:sdt>
          <w:sdtPr>
            <w:id w:val="-1705238520"/>
            <w:docPartObj>
              <w:docPartGallery w:val="Page Numbers (Top of Page)"/>
              <w:docPartUnique/>
            </w:docPartObj>
          </w:sdtPr>
          <w:sdtEndPr/>
          <w:sdtContent>
            <w:r w:rsidR="000168C2" w:rsidRPr="00E35DE6">
              <w:rPr>
                <w:rFonts w:ascii="Arial" w:hAnsi="Arial" w:cs="Arial"/>
              </w:rPr>
              <w:t xml:space="preserve">Page </w:t>
            </w:r>
            <w:r w:rsidR="000168C2" w:rsidRPr="00E35DE6">
              <w:rPr>
                <w:rFonts w:ascii="Arial" w:hAnsi="Arial" w:cs="Arial"/>
                <w:b/>
                <w:bCs/>
                <w:szCs w:val="24"/>
              </w:rPr>
              <w:fldChar w:fldCharType="begin"/>
            </w:r>
            <w:r w:rsidR="000168C2" w:rsidRPr="00E35DE6">
              <w:rPr>
                <w:rFonts w:ascii="Arial" w:hAnsi="Arial" w:cs="Arial"/>
                <w:b/>
                <w:bCs/>
              </w:rPr>
              <w:instrText xml:space="preserve"> PAGE </w:instrText>
            </w:r>
            <w:r w:rsidR="000168C2" w:rsidRPr="00E35DE6">
              <w:rPr>
                <w:rFonts w:ascii="Arial" w:hAnsi="Arial" w:cs="Arial"/>
                <w:b/>
                <w:bCs/>
                <w:szCs w:val="24"/>
              </w:rPr>
              <w:fldChar w:fldCharType="separate"/>
            </w:r>
            <w:r w:rsidR="000168C2" w:rsidRPr="00E35DE6">
              <w:rPr>
                <w:rFonts w:ascii="Arial" w:hAnsi="Arial" w:cs="Arial"/>
                <w:b/>
                <w:bCs/>
                <w:noProof/>
              </w:rPr>
              <w:t>2</w:t>
            </w:r>
            <w:r w:rsidR="000168C2" w:rsidRPr="00E35DE6">
              <w:rPr>
                <w:rFonts w:ascii="Arial" w:hAnsi="Arial" w:cs="Arial"/>
                <w:b/>
                <w:bCs/>
                <w:szCs w:val="24"/>
              </w:rPr>
              <w:fldChar w:fldCharType="end"/>
            </w:r>
            <w:r w:rsidR="000168C2" w:rsidRPr="00E35DE6">
              <w:rPr>
                <w:rFonts w:ascii="Arial" w:hAnsi="Arial" w:cs="Arial"/>
              </w:rPr>
              <w:t xml:space="preserve"> of </w:t>
            </w:r>
            <w:r w:rsidR="000168C2" w:rsidRPr="00E35DE6">
              <w:rPr>
                <w:rFonts w:ascii="Arial" w:hAnsi="Arial" w:cs="Arial"/>
                <w:b/>
                <w:bCs/>
                <w:szCs w:val="24"/>
              </w:rPr>
              <w:fldChar w:fldCharType="begin"/>
            </w:r>
            <w:r w:rsidR="000168C2" w:rsidRPr="00E35DE6">
              <w:rPr>
                <w:rFonts w:ascii="Arial" w:hAnsi="Arial" w:cs="Arial"/>
                <w:b/>
                <w:bCs/>
              </w:rPr>
              <w:instrText xml:space="preserve"> NUMPAGES  </w:instrText>
            </w:r>
            <w:r w:rsidR="000168C2" w:rsidRPr="00E35DE6">
              <w:rPr>
                <w:rFonts w:ascii="Arial" w:hAnsi="Arial" w:cs="Arial"/>
                <w:b/>
                <w:bCs/>
                <w:szCs w:val="24"/>
              </w:rPr>
              <w:fldChar w:fldCharType="separate"/>
            </w:r>
            <w:r w:rsidR="000168C2" w:rsidRPr="00E35DE6">
              <w:rPr>
                <w:rFonts w:ascii="Arial" w:hAnsi="Arial" w:cs="Arial"/>
                <w:b/>
                <w:bCs/>
                <w:noProof/>
              </w:rPr>
              <w:t>2</w:t>
            </w:r>
            <w:r w:rsidR="000168C2" w:rsidRPr="00E35DE6">
              <w:rPr>
                <w:rFonts w:ascii="Arial" w:hAnsi="Arial" w:cs="Arial"/>
                <w:b/>
                <w:bCs/>
                <w:szCs w:val="24"/>
              </w:rPr>
              <w:fldChar w:fldCharType="end"/>
            </w:r>
            <w:r w:rsidR="006560E1">
              <w:rPr>
                <w:rFonts w:ascii="Arial" w:hAnsi="Arial" w:cs="Arial"/>
                <w:b/>
                <w:bCs/>
                <w:szCs w:val="24"/>
              </w:rPr>
              <w:tab/>
            </w:r>
            <w:r w:rsidR="006560E1" w:rsidRPr="006560E1">
              <w:rPr>
                <w:rFonts w:ascii="Arial" w:hAnsi="Arial" w:cs="Arial"/>
                <w:szCs w:val="24"/>
              </w:rPr>
              <w:t>Facilitated</w:t>
            </w:r>
            <w:r w:rsidR="006560E1">
              <w:rPr>
                <w:rFonts w:ascii="Arial" w:hAnsi="Arial" w:cs="Arial"/>
                <w:szCs w:val="24"/>
              </w:rPr>
              <w:t xml:space="preserve"> by </w:t>
            </w:r>
            <w:r w:rsidR="000168C2" w:rsidRPr="00E35DE6">
              <w:rPr>
                <w:rFonts w:ascii="Arial" w:hAnsi="Arial" w:cs="Arial"/>
                <w:szCs w:val="24"/>
              </w:rPr>
              <w:t>S</w:t>
            </w:r>
            <w:r w:rsidR="006560E1">
              <w:rPr>
                <w:rFonts w:ascii="Arial" w:hAnsi="Arial" w:cs="Arial"/>
                <w:szCs w:val="24"/>
              </w:rPr>
              <w:t>ACC on 20 December 2021</w:t>
            </w:r>
            <w:r w:rsidR="000168C2" w:rsidRPr="00E35DE6">
              <w:rPr>
                <w:rFonts w:ascii="Arial" w:hAnsi="Arial" w:cs="Arial"/>
                <w:szCs w:val="24"/>
              </w:rPr>
              <w:t xml:space="preserve">                                </w:t>
            </w:r>
          </w:sdtContent>
        </w:sdt>
      </w:sdtContent>
    </w:sdt>
  </w:p>
  <w:p w14:paraId="72D4513B" w14:textId="77777777" w:rsidR="00AE5A79" w:rsidRPr="000168C2" w:rsidRDefault="00AE5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38A1A4" w14:textId="77777777" w:rsidR="00E66525" w:rsidRDefault="00E66525" w:rsidP="00AE5A79">
      <w:r>
        <w:separator/>
      </w:r>
    </w:p>
  </w:footnote>
  <w:footnote w:type="continuationSeparator" w:id="0">
    <w:p w14:paraId="25950A3D" w14:textId="77777777" w:rsidR="00E66525" w:rsidRDefault="00E66525" w:rsidP="00AE5A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2355A"/>
    <w:multiLevelType w:val="hybridMultilevel"/>
    <w:tmpl w:val="DD06BC6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C4B53F9"/>
    <w:multiLevelType w:val="hybridMultilevel"/>
    <w:tmpl w:val="5DC8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04143"/>
    <w:multiLevelType w:val="hybridMultilevel"/>
    <w:tmpl w:val="F978F74C"/>
    <w:lvl w:ilvl="0" w:tplc="9562691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389028AB"/>
    <w:multiLevelType w:val="hybridMultilevel"/>
    <w:tmpl w:val="48BCCAA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5947DBE"/>
    <w:multiLevelType w:val="hybridMultilevel"/>
    <w:tmpl w:val="193445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82329B3"/>
    <w:multiLevelType w:val="hybridMultilevel"/>
    <w:tmpl w:val="5F90B3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9307039"/>
    <w:multiLevelType w:val="hybridMultilevel"/>
    <w:tmpl w:val="304C5A1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9755C2D"/>
    <w:multiLevelType w:val="hybridMultilevel"/>
    <w:tmpl w:val="D1E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1542F8"/>
    <w:multiLevelType w:val="hybridMultilevel"/>
    <w:tmpl w:val="C9B23B54"/>
    <w:lvl w:ilvl="0" w:tplc="9562691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3A56FE"/>
    <w:multiLevelType w:val="hybridMultilevel"/>
    <w:tmpl w:val="1ACEA5AC"/>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0953F5"/>
    <w:multiLevelType w:val="hybridMultilevel"/>
    <w:tmpl w:val="7768702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1B87553"/>
    <w:multiLevelType w:val="hybridMultilevel"/>
    <w:tmpl w:val="7AD24A22"/>
    <w:lvl w:ilvl="0" w:tplc="842AC6AA">
      <w:start w:val="1"/>
      <w:numFmt w:val="bullet"/>
      <w:lvlText w:val="•"/>
      <w:lvlJc w:val="left"/>
      <w:pPr>
        <w:tabs>
          <w:tab w:val="num" w:pos="720"/>
        </w:tabs>
        <w:ind w:left="720" w:hanging="360"/>
      </w:pPr>
      <w:rPr>
        <w:rFonts w:ascii="Arial" w:hAnsi="Arial" w:hint="default"/>
      </w:rPr>
    </w:lvl>
    <w:lvl w:ilvl="1" w:tplc="06E26DB4" w:tentative="1">
      <w:start w:val="1"/>
      <w:numFmt w:val="bullet"/>
      <w:lvlText w:val="•"/>
      <w:lvlJc w:val="left"/>
      <w:pPr>
        <w:tabs>
          <w:tab w:val="num" w:pos="1440"/>
        </w:tabs>
        <w:ind w:left="1440" w:hanging="360"/>
      </w:pPr>
      <w:rPr>
        <w:rFonts w:ascii="Arial" w:hAnsi="Arial" w:hint="default"/>
      </w:rPr>
    </w:lvl>
    <w:lvl w:ilvl="2" w:tplc="EB56C410" w:tentative="1">
      <w:start w:val="1"/>
      <w:numFmt w:val="bullet"/>
      <w:lvlText w:val="•"/>
      <w:lvlJc w:val="left"/>
      <w:pPr>
        <w:tabs>
          <w:tab w:val="num" w:pos="2160"/>
        </w:tabs>
        <w:ind w:left="2160" w:hanging="360"/>
      </w:pPr>
      <w:rPr>
        <w:rFonts w:ascii="Arial" w:hAnsi="Arial" w:hint="default"/>
      </w:rPr>
    </w:lvl>
    <w:lvl w:ilvl="3" w:tplc="23F2610E" w:tentative="1">
      <w:start w:val="1"/>
      <w:numFmt w:val="bullet"/>
      <w:lvlText w:val="•"/>
      <w:lvlJc w:val="left"/>
      <w:pPr>
        <w:tabs>
          <w:tab w:val="num" w:pos="2880"/>
        </w:tabs>
        <w:ind w:left="2880" w:hanging="360"/>
      </w:pPr>
      <w:rPr>
        <w:rFonts w:ascii="Arial" w:hAnsi="Arial" w:hint="default"/>
      </w:rPr>
    </w:lvl>
    <w:lvl w:ilvl="4" w:tplc="B0BEED64" w:tentative="1">
      <w:start w:val="1"/>
      <w:numFmt w:val="bullet"/>
      <w:lvlText w:val="•"/>
      <w:lvlJc w:val="left"/>
      <w:pPr>
        <w:tabs>
          <w:tab w:val="num" w:pos="3600"/>
        </w:tabs>
        <w:ind w:left="3600" w:hanging="360"/>
      </w:pPr>
      <w:rPr>
        <w:rFonts w:ascii="Arial" w:hAnsi="Arial" w:hint="default"/>
      </w:rPr>
    </w:lvl>
    <w:lvl w:ilvl="5" w:tplc="B85E8560" w:tentative="1">
      <w:start w:val="1"/>
      <w:numFmt w:val="bullet"/>
      <w:lvlText w:val="•"/>
      <w:lvlJc w:val="left"/>
      <w:pPr>
        <w:tabs>
          <w:tab w:val="num" w:pos="4320"/>
        </w:tabs>
        <w:ind w:left="4320" w:hanging="360"/>
      </w:pPr>
      <w:rPr>
        <w:rFonts w:ascii="Arial" w:hAnsi="Arial" w:hint="default"/>
      </w:rPr>
    </w:lvl>
    <w:lvl w:ilvl="6" w:tplc="555863BE" w:tentative="1">
      <w:start w:val="1"/>
      <w:numFmt w:val="bullet"/>
      <w:lvlText w:val="•"/>
      <w:lvlJc w:val="left"/>
      <w:pPr>
        <w:tabs>
          <w:tab w:val="num" w:pos="5040"/>
        </w:tabs>
        <w:ind w:left="5040" w:hanging="360"/>
      </w:pPr>
      <w:rPr>
        <w:rFonts w:ascii="Arial" w:hAnsi="Arial" w:hint="default"/>
      </w:rPr>
    </w:lvl>
    <w:lvl w:ilvl="7" w:tplc="F202B9C4" w:tentative="1">
      <w:start w:val="1"/>
      <w:numFmt w:val="bullet"/>
      <w:lvlText w:val="•"/>
      <w:lvlJc w:val="left"/>
      <w:pPr>
        <w:tabs>
          <w:tab w:val="num" w:pos="5760"/>
        </w:tabs>
        <w:ind w:left="5760" w:hanging="360"/>
      </w:pPr>
      <w:rPr>
        <w:rFonts w:ascii="Arial" w:hAnsi="Arial" w:hint="default"/>
      </w:rPr>
    </w:lvl>
    <w:lvl w:ilvl="8" w:tplc="36D28B4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B372ECA"/>
    <w:multiLevelType w:val="hybridMultilevel"/>
    <w:tmpl w:val="8312DD78"/>
    <w:lvl w:ilvl="0" w:tplc="9562691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F353DF"/>
    <w:multiLevelType w:val="hybridMultilevel"/>
    <w:tmpl w:val="A442DFD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E2F151C"/>
    <w:multiLevelType w:val="hybridMultilevel"/>
    <w:tmpl w:val="172AF16C"/>
    <w:lvl w:ilvl="0" w:tplc="69DE00D6">
      <w:start w:val="1"/>
      <w:numFmt w:val="bullet"/>
      <w:lvlText w:val="•"/>
      <w:lvlJc w:val="left"/>
      <w:pPr>
        <w:tabs>
          <w:tab w:val="num" w:pos="720"/>
        </w:tabs>
        <w:ind w:left="720" w:hanging="360"/>
      </w:pPr>
      <w:rPr>
        <w:rFonts w:ascii="Arial" w:hAnsi="Arial" w:hint="default"/>
      </w:rPr>
    </w:lvl>
    <w:lvl w:ilvl="1" w:tplc="6A6C3EE2" w:tentative="1">
      <w:start w:val="1"/>
      <w:numFmt w:val="bullet"/>
      <w:lvlText w:val="•"/>
      <w:lvlJc w:val="left"/>
      <w:pPr>
        <w:tabs>
          <w:tab w:val="num" w:pos="1440"/>
        </w:tabs>
        <w:ind w:left="1440" w:hanging="360"/>
      </w:pPr>
      <w:rPr>
        <w:rFonts w:ascii="Arial" w:hAnsi="Arial" w:hint="default"/>
      </w:rPr>
    </w:lvl>
    <w:lvl w:ilvl="2" w:tplc="AE649E22" w:tentative="1">
      <w:start w:val="1"/>
      <w:numFmt w:val="bullet"/>
      <w:lvlText w:val="•"/>
      <w:lvlJc w:val="left"/>
      <w:pPr>
        <w:tabs>
          <w:tab w:val="num" w:pos="2160"/>
        </w:tabs>
        <w:ind w:left="2160" w:hanging="360"/>
      </w:pPr>
      <w:rPr>
        <w:rFonts w:ascii="Arial" w:hAnsi="Arial" w:hint="default"/>
      </w:rPr>
    </w:lvl>
    <w:lvl w:ilvl="3" w:tplc="1D941882" w:tentative="1">
      <w:start w:val="1"/>
      <w:numFmt w:val="bullet"/>
      <w:lvlText w:val="•"/>
      <w:lvlJc w:val="left"/>
      <w:pPr>
        <w:tabs>
          <w:tab w:val="num" w:pos="2880"/>
        </w:tabs>
        <w:ind w:left="2880" w:hanging="360"/>
      </w:pPr>
      <w:rPr>
        <w:rFonts w:ascii="Arial" w:hAnsi="Arial" w:hint="default"/>
      </w:rPr>
    </w:lvl>
    <w:lvl w:ilvl="4" w:tplc="7D848D52" w:tentative="1">
      <w:start w:val="1"/>
      <w:numFmt w:val="bullet"/>
      <w:lvlText w:val="•"/>
      <w:lvlJc w:val="left"/>
      <w:pPr>
        <w:tabs>
          <w:tab w:val="num" w:pos="3600"/>
        </w:tabs>
        <w:ind w:left="3600" w:hanging="360"/>
      </w:pPr>
      <w:rPr>
        <w:rFonts w:ascii="Arial" w:hAnsi="Arial" w:hint="default"/>
      </w:rPr>
    </w:lvl>
    <w:lvl w:ilvl="5" w:tplc="1182ED3A" w:tentative="1">
      <w:start w:val="1"/>
      <w:numFmt w:val="bullet"/>
      <w:lvlText w:val="•"/>
      <w:lvlJc w:val="left"/>
      <w:pPr>
        <w:tabs>
          <w:tab w:val="num" w:pos="4320"/>
        </w:tabs>
        <w:ind w:left="4320" w:hanging="360"/>
      </w:pPr>
      <w:rPr>
        <w:rFonts w:ascii="Arial" w:hAnsi="Arial" w:hint="default"/>
      </w:rPr>
    </w:lvl>
    <w:lvl w:ilvl="6" w:tplc="6E786D64" w:tentative="1">
      <w:start w:val="1"/>
      <w:numFmt w:val="bullet"/>
      <w:lvlText w:val="•"/>
      <w:lvlJc w:val="left"/>
      <w:pPr>
        <w:tabs>
          <w:tab w:val="num" w:pos="5040"/>
        </w:tabs>
        <w:ind w:left="5040" w:hanging="360"/>
      </w:pPr>
      <w:rPr>
        <w:rFonts w:ascii="Arial" w:hAnsi="Arial" w:hint="default"/>
      </w:rPr>
    </w:lvl>
    <w:lvl w:ilvl="7" w:tplc="308CD942" w:tentative="1">
      <w:start w:val="1"/>
      <w:numFmt w:val="bullet"/>
      <w:lvlText w:val="•"/>
      <w:lvlJc w:val="left"/>
      <w:pPr>
        <w:tabs>
          <w:tab w:val="num" w:pos="5760"/>
        </w:tabs>
        <w:ind w:left="5760" w:hanging="360"/>
      </w:pPr>
      <w:rPr>
        <w:rFonts w:ascii="Arial" w:hAnsi="Arial" w:hint="default"/>
      </w:rPr>
    </w:lvl>
    <w:lvl w:ilvl="8" w:tplc="5B8EAB66"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
  </w:num>
  <w:num w:numId="3">
    <w:abstractNumId w:val="14"/>
  </w:num>
  <w:num w:numId="4">
    <w:abstractNumId w:val="7"/>
  </w:num>
  <w:num w:numId="5">
    <w:abstractNumId w:val="2"/>
  </w:num>
  <w:num w:numId="6">
    <w:abstractNumId w:val="8"/>
  </w:num>
  <w:num w:numId="7">
    <w:abstractNumId w:val="12"/>
  </w:num>
  <w:num w:numId="8">
    <w:abstractNumId w:val="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C5E"/>
    <w:rsid w:val="00000D39"/>
    <w:rsid w:val="000168C2"/>
    <w:rsid w:val="00017C5E"/>
    <w:rsid w:val="0005465E"/>
    <w:rsid w:val="00084477"/>
    <w:rsid w:val="00110278"/>
    <w:rsid w:val="00141B24"/>
    <w:rsid w:val="00141D2A"/>
    <w:rsid w:val="001429EB"/>
    <w:rsid w:val="00161C5D"/>
    <w:rsid w:val="00170669"/>
    <w:rsid w:val="0018089A"/>
    <w:rsid w:val="002228ED"/>
    <w:rsid w:val="002368D5"/>
    <w:rsid w:val="00245744"/>
    <w:rsid w:val="0028375C"/>
    <w:rsid w:val="002E7EC4"/>
    <w:rsid w:val="00307487"/>
    <w:rsid w:val="00384EE0"/>
    <w:rsid w:val="003A2F40"/>
    <w:rsid w:val="003B6D70"/>
    <w:rsid w:val="003D1D05"/>
    <w:rsid w:val="003E7282"/>
    <w:rsid w:val="003F74C7"/>
    <w:rsid w:val="00402C36"/>
    <w:rsid w:val="00434690"/>
    <w:rsid w:val="00483869"/>
    <w:rsid w:val="004A06B2"/>
    <w:rsid w:val="004A20A2"/>
    <w:rsid w:val="004B1CC0"/>
    <w:rsid w:val="005510FC"/>
    <w:rsid w:val="005911E4"/>
    <w:rsid w:val="005B4077"/>
    <w:rsid w:val="005B4E02"/>
    <w:rsid w:val="005C76CE"/>
    <w:rsid w:val="005F5CE0"/>
    <w:rsid w:val="006161BF"/>
    <w:rsid w:val="00633297"/>
    <w:rsid w:val="006560E1"/>
    <w:rsid w:val="007013A7"/>
    <w:rsid w:val="007D6707"/>
    <w:rsid w:val="00836273"/>
    <w:rsid w:val="00887D11"/>
    <w:rsid w:val="008A0F10"/>
    <w:rsid w:val="008B13B5"/>
    <w:rsid w:val="00917045"/>
    <w:rsid w:val="009411AE"/>
    <w:rsid w:val="009513A7"/>
    <w:rsid w:val="009714A1"/>
    <w:rsid w:val="0098147F"/>
    <w:rsid w:val="009A5F2D"/>
    <w:rsid w:val="009D7A93"/>
    <w:rsid w:val="00A455F8"/>
    <w:rsid w:val="00A56D7B"/>
    <w:rsid w:val="00AA57D5"/>
    <w:rsid w:val="00AE5A79"/>
    <w:rsid w:val="00B7002F"/>
    <w:rsid w:val="00B94E78"/>
    <w:rsid w:val="00BB3981"/>
    <w:rsid w:val="00BE0F43"/>
    <w:rsid w:val="00C27915"/>
    <w:rsid w:val="00C4330C"/>
    <w:rsid w:val="00C741E2"/>
    <w:rsid w:val="00CA3BFA"/>
    <w:rsid w:val="00CB147D"/>
    <w:rsid w:val="00D416C8"/>
    <w:rsid w:val="00D51B02"/>
    <w:rsid w:val="00D60A3B"/>
    <w:rsid w:val="00D6528E"/>
    <w:rsid w:val="00D72F20"/>
    <w:rsid w:val="00D8354D"/>
    <w:rsid w:val="00DF5E65"/>
    <w:rsid w:val="00E23F4A"/>
    <w:rsid w:val="00E35DE6"/>
    <w:rsid w:val="00E66525"/>
    <w:rsid w:val="00E807E4"/>
    <w:rsid w:val="00E85701"/>
    <w:rsid w:val="00ED58FD"/>
    <w:rsid w:val="00F10145"/>
    <w:rsid w:val="00FA79C1"/>
    <w:rsid w:val="00FB1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E3B1CD"/>
  <w15:chartTrackingRefBased/>
  <w15:docId w15:val="{6966D6D8-0171-4A8B-851D-EA379AF9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487"/>
    <w:rPr>
      <w:rFonts w:ascii="Garamond" w:hAnsi="Garamond"/>
      <w:sz w:val="24"/>
    </w:rPr>
  </w:style>
  <w:style w:type="paragraph" w:styleId="Heading1">
    <w:name w:val="heading 1"/>
    <w:basedOn w:val="Normal"/>
    <w:next w:val="Normal"/>
    <w:link w:val="Heading1Char"/>
    <w:uiPriority w:val="9"/>
    <w:qFormat/>
    <w:rsid w:val="0017066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066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20A2"/>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4A20A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5A79"/>
    <w:pPr>
      <w:tabs>
        <w:tab w:val="center" w:pos="4513"/>
        <w:tab w:val="right" w:pos="9026"/>
      </w:tabs>
    </w:pPr>
  </w:style>
  <w:style w:type="character" w:customStyle="1" w:styleId="HeaderChar">
    <w:name w:val="Header Char"/>
    <w:basedOn w:val="DefaultParagraphFont"/>
    <w:link w:val="Header"/>
    <w:uiPriority w:val="99"/>
    <w:rsid w:val="00AE5A79"/>
    <w:rPr>
      <w:rFonts w:ascii="Garamond" w:hAnsi="Garamond"/>
      <w:sz w:val="24"/>
    </w:rPr>
  </w:style>
  <w:style w:type="paragraph" w:styleId="Footer">
    <w:name w:val="footer"/>
    <w:basedOn w:val="Normal"/>
    <w:link w:val="FooterChar"/>
    <w:uiPriority w:val="99"/>
    <w:unhideWhenUsed/>
    <w:rsid w:val="00AE5A79"/>
    <w:pPr>
      <w:tabs>
        <w:tab w:val="center" w:pos="4513"/>
        <w:tab w:val="right" w:pos="9026"/>
      </w:tabs>
    </w:pPr>
  </w:style>
  <w:style w:type="character" w:customStyle="1" w:styleId="FooterChar">
    <w:name w:val="Footer Char"/>
    <w:basedOn w:val="DefaultParagraphFont"/>
    <w:link w:val="Footer"/>
    <w:uiPriority w:val="99"/>
    <w:rsid w:val="00AE5A79"/>
    <w:rPr>
      <w:rFonts w:ascii="Garamond" w:hAnsi="Garamond"/>
      <w:sz w:val="24"/>
    </w:rPr>
  </w:style>
  <w:style w:type="character" w:customStyle="1" w:styleId="Heading1Char">
    <w:name w:val="Heading 1 Char"/>
    <w:basedOn w:val="DefaultParagraphFont"/>
    <w:link w:val="Heading1"/>
    <w:uiPriority w:val="9"/>
    <w:rsid w:val="001706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0669"/>
    <w:pPr>
      <w:spacing w:line="259" w:lineRule="auto"/>
      <w:outlineLvl w:val="9"/>
    </w:pPr>
    <w:rPr>
      <w:lang w:val="en-US" w:eastAsia="en-US"/>
    </w:rPr>
  </w:style>
  <w:style w:type="paragraph" w:styleId="NoSpacing">
    <w:name w:val="No Spacing"/>
    <w:uiPriority w:val="1"/>
    <w:qFormat/>
    <w:rsid w:val="00170669"/>
    <w:rPr>
      <w:rFonts w:ascii="Garamond" w:hAnsi="Garamond"/>
      <w:sz w:val="24"/>
    </w:rPr>
  </w:style>
  <w:style w:type="character" w:customStyle="1" w:styleId="Heading2Char">
    <w:name w:val="Heading 2 Char"/>
    <w:basedOn w:val="DefaultParagraphFont"/>
    <w:link w:val="Heading2"/>
    <w:uiPriority w:val="9"/>
    <w:rsid w:val="0017066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17066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66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A20A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A20A2"/>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3D1D05"/>
    <w:pPr>
      <w:ind w:left="720"/>
      <w:contextualSpacing/>
    </w:pPr>
  </w:style>
  <w:style w:type="character" w:styleId="Hyperlink">
    <w:name w:val="Hyperlink"/>
    <w:basedOn w:val="DefaultParagraphFont"/>
    <w:uiPriority w:val="99"/>
    <w:unhideWhenUsed/>
    <w:rsid w:val="00633297"/>
    <w:rPr>
      <w:color w:val="0563C1" w:themeColor="hyperlink"/>
      <w:u w:val="single"/>
    </w:rPr>
  </w:style>
  <w:style w:type="character" w:styleId="UnresolvedMention">
    <w:name w:val="Unresolved Mention"/>
    <w:basedOn w:val="DefaultParagraphFont"/>
    <w:uiPriority w:val="99"/>
    <w:semiHidden/>
    <w:unhideWhenUsed/>
    <w:rsid w:val="00633297"/>
    <w:rPr>
      <w:color w:val="605E5C"/>
      <w:shd w:val="clear" w:color="auto" w:fill="E1DFDD"/>
    </w:rPr>
  </w:style>
  <w:style w:type="paragraph" w:styleId="NormalWeb">
    <w:name w:val="Normal (Web)"/>
    <w:basedOn w:val="Normal"/>
    <w:uiPriority w:val="99"/>
    <w:semiHidden/>
    <w:unhideWhenUsed/>
    <w:rsid w:val="00633297"/>
    <w:rPr>
      <w:rFonts w:ascii="Times New Roman" w:hAnsi="Times New Roman"/>
      <w:szCs w:val="24"/>
    </w:rPr>
  </w:style>
  <w:style w:type="paragraph" w:styleId="TOC2">
    <w:name w:val="toc 2"/>
    <w:basedOn w:val="Normal"/>
    <w:next w:val="Normal"/>
    <w:autoRedefine/>
    <w:uiPriority w:val="39"/>
    <w:unhideWhenUsed/>
    <w:rsid w:val="001429EB"/>
    <w:pPr>
      <w:tabs>
        <w:tab w:val="right" w:leader="dot" w:pos="8303"/>
      </w:tabs>
      <w:spacing w:after="100"/>
      <w:ind w:left="240"/>
    </w:pPr>
    <w:rPr>
      <w:rFonts w:ascii="Arial" w:eastAsiaTheme="majorEastAsia" w:hAnsi="Arial" w:cs="Arial"/>
      <w:noProof/>
    </w:rPr>
  </w:style>
  <w:style w:type="paragraph" w:styleId="TOC1">
    <w:name w:val="toc 1"/>
    <w:basedOn w:val="Normal"/>
    <w:next w:val="Normal"/>
    <w:autoRedefine/>
    <w:uiPriority w:val="39"/>
    <w:unhideWhenUsed/>
    <w:rsid w:val="00FA79C1"/>
    <w:pPr>
      <w:tabs>
        <w:tab w:val="right" w:leader="dot" w:pos="8303"/>
      </w:tabs>
      <w:spacing w:after="100"/>
    </w:pPr>
    <w:rPr>
      <w:rFonts w:ascii="Arial" w:eastAsiaTheme="majorEastAsia" w:hAnsi="Arial" w:cs="Arial"/>
      <w:noProof/>
    </w:rPr>
  </w:style>
  <w:style w:type="table" w:styleId="TableGrid">
    <w:name w:val="Table Grid"/>
    <w:basedOn w:val="TableNormal"/>
    <w:uiPriority w:val="59"/>
    <w:rsid w:val="00141D2A"/>
    <w:rPr>
      <w:rFonts w:ascii="Arial" w:eastAsia="Calibri"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cPr>
    <w:tblStylePr w:type="firstRow">
      <w:rPr>
        <w:rFonts w:ascii="Arial" w:hAnsi="Arial"/>
        <w:b w:val="0"/>
        <w:sz w:val="24"/>
      </w:rPr>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6927">
      <w:bodyDiv w:val="1"/>
      <w:marLeft w:val="0"/>
      <w:marRight w:val="0"/>
      <w:marTop w:val="0"/>
      <w:marBottom w:val="0"/>
      <w:divBdr>
        <w:top w:val="none" w:sz="0" w:space="0" w:color="auto"/>
        <w:left w:val="none" w:sz="0" w:space="0" w:color="auto"/>
        <w:bottom w:val="none" w:sz="0" w:space="0" w:color="auto"/>
        <w:right w:val="none" w:sz="0" w:space="0" w:color="auto"/>
      </w:divBdr>
    </w:div>
    <w:div w:id="424811474">
      <w:bodyDiv w:val="1"/>
      <w:marLeft w:val="0"/>
      <w:marRight w:val="0"/>
      <w:marTop w:val="0"/>
      <w:marBottom w:val="0"/>
      <w:divBdr>
        <w:top w:val="none" w:sz="0" w:space="0" w:color="auto"/>
        <w:left w:val="none" w:sz="0" w:space="0" w:color="auto"/>
        <w:bottom w:val="none" w:sz="0" w:space="0" w:color="auto"/>
        <w:right w:val="none" w:sz="0" w:space="0" w:color="auto"/>
      </w:divBdr>
      <w:divsChild>
        <w:div w:id="1519732923">
          <w:marLeft w:val="547"/>
          <w:marRight w:val="0"/>
          <w:marTop w:val="0"/>
          <w:marBottom w:val="225"/>
          <w:divBdr>
            <w:top w:val="none" w:sz="0" w:space="0" w:color="auto"/>
            <w:left w:val="none" w:sz="0" w:space="0" w:color="auto"/>
            <w:bottom w:val="none" w:sz="0" w:space="0" w:color="auto"/>
            <w:right w:val="none" w:sz="0" w:space="0" w:color="auto"/>
          </w:divBdr>
        </w:div>
        <w:div w:id="1729304361">
          <w:marLeft w:val="547"/>
          <w:marRight w:val="0"/>
          <w:marTop w:val="0"/>
          <w:marBottom w:val="225"/>
          <w:divBdr>
            <w:top w:val="none" w:sz="0" w:space="0" w:color="auto"/>
            <w:left w:val="none" w:sz="0" w:space="0" w:color="auto"/>
            <w:bottom w:val="none" w:sz="0" w:space="0" w:color="auto"/>
            <w:right w:val="none" w:sz="0" w:space="0" w:color="auto"/>
          </w:divBdr>
        </w:div>
        <w:div w:id="1875926508">
          <w:marLeft w:val="547"/>
          <w:marRight w:val="0"/>
          <w:marTop w:val="0"/>
          <w:marBottom w:val="225"/>
          <w:divBdr>
            <w:top w:val="none" w:sz="0" w:space="0" w:color="auto"/>
            <w:left w:val="none" w:sz="0" w:space="0" w:color="auto"/>
            <w:bottom w:val="none" w:sz="0" w:space="0" w:color="auto"/>
            <w:right w:val="none" w:sz="0" w:space="0" w:color="auto"/>
          </w:divBdr>
        </w:div>
        <w:div w:id="1424033594">
          <w:marLeft w:val="547"/>
          <w:marRight w:val="0"/>
          <w:marTop w:val="0"/>
          <w:marBottom w:val="225"/>
          <w:divBdr>
            <w:top w:val="none" w:sz="0" w:space="0" w:color="auto"/>
            <w:left w:val="none" w:sz="0" w:space="0" w:color="auto"/>
            <w:bottom w:val="none" w:sz="0" w:space="0" w:color="auto"/>
            <w:right w:val="none" w:sz="0" w:space="0" w:color="auto"/>
          </w:divBdr>
        </w:div>
        <w:div w:id="2025596835">
          <w:marLeft w:val="547"/>
          <w:marRight w:val="0"/>
          <w:marTop w:val="0"/>
          <w:marBottom w:val="225"/>
          <w:divBdr>
            <w:top w:val="none" w:sz="0" w:space="0" w:color="auto"/>
            <w:left w:val="none" w:sz="0" w:space="0" w:color="auto"/>
            <w:bottom w:val="none" w:sz="0" w:space="0" w:color="auto"/>
            <w:right w:val="none" w:sz="0" w:space="0" w:color="auto"/>
          </w:divBdr>
        </w:div>
      </w:divsChild>
    </w:div>
    <w:div w:id="1138107130">
      <w:bodyDiv w:val="1"/>
      <w:marLeft w:val="0"/>
      <w:marRight w:val="0"/>
      <w:marTop w:val="0"/>
      <w:marBottom w:val="0"/>
      <w:divBdr>
        <w:top w:val="none" w:sz="0" w:space="0" w:color="auto"/>
        <w:left w:val="none" w:sz="0" w:space="0" w:color="auto"/>
        <w:bottom w:val="none" w:sz="0" w:space="0" w:color="auto"/>
        <w:right w:val="none" w:sz="0" w:space="0" w:color="auto"/>
      </w:divBdr>
    </w:div>
    <w:div w:id="1706369619">
      <w:bodyDiv w:val="1"/>
      <w:marLeft w:val="0"/>
      <w:marRight w:val="0"/>
      <w:marTop w:val="0"/>
      <w:marBottom w:val="0"/>
      <w:divBdr>
        <w:top w:val="none" w:sz="0" w:space="0" w:color="auto"/>
        <w:left w:val="none" w:sz="0" w:space="0" w:color="auto"/>
        <w:bottom w:val="none" w:sz="0" w:space="0" w:color="auto"/>
        <w:right w:val="none" w:sz="0" w:space="0" w:color="auto"/>
      </w:divBdr>
    </w:div>
    <w:div w:id="1922523820">
      <w:bodyDiv w:val="1"/>
      <w:marLeft w:val="0"/>
      <w:marRight w:val="0"/>
      <w:marTop w:val="0"/>
      <w:marBottom w:val="0"/>
      <w:divBdr>
        <w:top w:val="none" w:sz="0" w:space="0" w:color="auto"/>
        <w:left w:val="none" w:sz="0" w:space="0" w:color="auto"/>
        <w:bottom w:val="none" w:sz="0" w:space="0" w:color="auto"/>
        <w:right w:val="none" w:sz="0" w:space="0" w:color="auto"/>
      </w:divBdr>
      <w:divsChild>
        <w:div w:id="1840272059">
          <w:marLeft w:val="547"/>
          <w:marRight w:val="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09/11/section/55"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indrush-lessons-learned-review-response-comprehensive-improvement-pla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windrush-lessons-learned-re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3AAA39-CDFE-483C-B280-068FCCE1C64C}">
  <ds:schemaRefs>
    <ds:schemaRef ds:uri="http://schemas.openxmlformats.org/officeDocument/2006/bibliography"/>
  </ds:schemaRefs>
</ds:datastoreItem>
</file>

<file path=customXml/itemProps2.xml><?xml version="1.0" encoding="utf-8"?>
<ds:datastoreItem xmlns:ds="http://schemas.openxmlformats.org/officeDocument/2006/customXml" ds:itemID="{76CB609E-1EEB-4A1B-8888-1869926B27A4}"/>
</file>

<file path=customXml/itemProps3.xml><?xml version="1.0" encoding="utf-8"?>
<ds:datastoreItem xmlns:ds="http://schemas.openxmlformats.org/officeDocument/2006/customXml" ds:itemID="{B91970D7-35FA-424B-960A-62883080E848}"/>
</file>

<file path=customXml/itemProps4.xml><?xml version="1.0" encoding="utf-8"?>
<ds:datastoreItem xmlns:ds="http://schemas.openxmlformats.org/officeDocument/2006/customXml" ds:itemID="{C3FB4D85-BF70-42AC-8F59-1C53FF35E2E6}"/>
</file>

<file path=docProps/app.xml><?xml version="1.0" encoding="utf-8"?>
<Properties xmlns="http://schemas.openxmlformats.org/officeDocument/2006/extended-properties" xmlns:vt="http://schemas.openxmlformats.org/officeDocument/2006/docPropsVTypes">
  <Template>Normal</Template>
  <TotalTime>6</TotalTime>
  <Pages>9</Pages>
  <Words>1620</Words>
  <Characters>9175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Muttock</dc:creator>
  <cp:keywords/>
  <dc:description/>
  <cp:lastModifiedBy>Mark Walsh</cp:lastModifiedBy>
  <cp:revision>3</cp:revision>
  <cp:lastPrinted>2022-01-11T16:02:00Z</cp:lastPrinted>
  <dcterms:created xsi:type="dcterms:W3CDTF">2022-01-11T16:01:00Z</dcterms:created>
  <dcterms:modified xsi:type="dcterms:W3CDTF">2022-01-11T16:02:00Z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