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DFF09" w14:textId="46E0109D" w:rsidR="008F2A54" w:rsidRPr="00B015B8" w:rsidRDefault="00430271" w:rsidP="00B015B8">
      <w:pPr>
        <w:jc w:val="center"/>
        <w:rPr>
          <w:rFonts w:ascii="Times New Roman" w:hAnsi="Times New Roman" w:cs="Times New Roman"/>
          <w:b/>
          <w:bCs/>
          <w:sz w:val="24"/>
          <w:szCs w:val="24"/>
        </w:rPr>
      </w:pPr>
      <w:r w:rsidRPr="00FE130B">
        <w:rPr>
          <w:rFonts w:ascii="Times New Roman" w:hAnsi="Times New Roman" w:cs="Times New Roman"/>
          <w:b/>
          <w:bCs/>
          <w:sz w:val="24"/>
          <w:szCs w:val="24"/>
        </w:rPr>
        <w:t>Chair’s Opening Speech 100</w:t>
      </w:r>
      <w:r w:rsidRPr="00FE130B">
        <w:rPr>
          <w:rFonts w:ascii="Times New Roman" w:hAnsi="Times New Roman" w:cs="Times New Roman"/>
          <w:b/>
          <w:bCs/>
          <w:sz w:val="24"/>
          <w:szCs w:val="24"/>
          <w:vertAlign w:val="superscript"/>
        </w:rPr>
        <w:t>th</w:t>
      </w:r>
      <w:r w:rsidRPr="00FE130B">
        <w:rPr>
          <w:rFonts w:ascii="Times New Roman" w:hAnsi="Times New Roman" w:cs="Times New Roman"/>
          <w:b/>
          <w:bCs/>
          <w:sz w:val="24"/>
          <w:szCs w:val="24"/>
        </w:rPr>
        <w:t xml:space="preserve"> Session</w:t>
      </w:r>
    </w:p>
    <w:p w14:paraId="1C31939B" w14:textId="34F8663E" w:rsidR="00B015B8" w:rsidRDefault="00B015B8" w:rsidP="00193600">
      <w:pPr>
        <w:jc w:val="both"/>
        <w:rPr>
          <w:rFonts w:ascii="Times New Roman" w:hAnsi="Times New Roman" w:cs="Times New Roman"/>
        </w:rPr>
      </w:pPr>
    </w:p>
    <w:p w14:paraId="7B900856" w14:textId="77777777" w:rsidR="00B015B8" w:rsidRDefault="00B015B8" w:rsidP="00B015B8">
      <w:pPr>
        <w:pStyle w:val="NormalWeb"/>
        <w:jc w:val="both"/>
      </w:pPr>
      <w:r>
        <w:t xml:space="preserve">Today, I have the </w:t>
      </w:r>
      <w:proofErr w:type="spellStart"/>
      <w:r>
        <w:t>honour</w:t>
      </w:r>
      <w:proofErr w:type="spellEnd"/>
      <w:r>
        <w:t xml:space="preserve"> to open a truly remarkable occasion—the Jubilee 100th Session of the Committee on the Rights of the Child.</w:t>
      </w:r>
    </w:p>
    <w:p w14:paraId="5F9CB7A9" w14:textId="7F6BEC54" w:rsidR="00B015B8" w:rsidRDefault="00E67C37" w:rsidP="00B015B8">
      <w:pPr>
        <w:pStyle w:val="NormalWeb"/>
        <w:jc w:val="both"/>
      </w:pPr>
      <w:r>
        <w:t>Around</w:t>
      </w:r>
      <w:r w:rsidR="00B015B8">
        <w:t xml:space="preserve"> 35 years of its existence, the Committee has held 100 sessions, reviewed hundreds of reports submitted by States parties under the Convention on the Rights of the Child and its Optional Protocols, and issued thousands of recommendations. It has adopted 26 General Comments, held numerous Days of General Discussion, issued many statements, conducted inquiries, adopted individual decisions, and convened a vast number of public and closed events promoting the child as a rights holder.</w:t>
      </w:r>
    </w:p>
    <w:p w14:paraId="1A3EC84E" w14:textId="77777777" w:rsidR="00B015B8" w:rsidRDefault="00B015B8" w:rsidP="00B015B8">
      <w:pPr>
        <w:pStyle w:val="NormalWeb"/>
        <w:jc w:val="both"/>
      </w:pPr>
      <w:r>
        <w:t xml:space="preserve">Much of this work has also taken place </w:t>
      </w:r>
      <w:proofErr w:type="spellStart"/>
      <w:r>
        <w:t>intersessionally</w:t>
      </w:r>
      <w:proofErr w:type="spellEnd"/>
      <w:r>
        <w:t>—often quietly, sometimes online—through sustained engagement, dialogue, and advocacy, all driven by a shared commitment to advancing children’s rights worldwide.</w:t>
      </w:r>
    </w:p>
    <w:p w14:paraId="7597201D" w14:textId="77777777" w:rsidR="00B015B8" w:rsidRDefault="00B015B8" w:rsidP="00B015B8">
      <w:pPr>
        <w:pStyle w:val="NormalWeb"/>
        <w:jc w:val="both"/>
      </w:pPr>
      <w:r>
        <w:t xml:space="preserve">Our success, however, must ultimately be measured by one essential question: </w:t>
      </w:r>
      <w:r>
        <w:rPr>
          <w:rStyle w:val="Emphasis"/>
        </w:rPr>
        <w:t>What has this work meant for the children of the world?</w:t>
      </w:r>
    </w:p>
    <w:p w14:paraId="41B7F930" w14:textId="5E0A3C11" w:rsidR="00B015B8" w:rsidRDefault="00B015B8" w:rsidP="00B015B8">
      <w:pPr>
        <w:pStyle w:val="NormalWeb"/>
        <w:jc w:val="both"/>
      </w:pPr>
      <w:r>
        <w:t xml:space="preserve">Over more than three decades, the Committee’s authoritative guidance and monitoring have contributed to significant and systemic change. Many States </w:t>
      </w:r>
      <w:r w:rsidR="00AA58EA">
        <w:t>P</w:t>
      </w:r>
      <w:r>
        <w:t>arties have undertaken child-</w:t>
      </w:r>
      <w:proofErr w:type="spellStart"/>
      <w:r>
        <w:t>centred</w:t>
      </w:r>
      <w:proofErr w:type="spellEnd"/>
      <w:r>
        <w:t xml:space="preserve"> legal, policy, and institutional reforms—not only in response to concluding observations, but increasingly through the implementation of decisions under the individual communications procedure and findings from inquiries.</w:t>
      </w:r>
    </w:p>
    <w:p w14:paraId="3EDEB9E5" w14:textId="1657998A" w:rsidR="00B015B8" w:rsidRDefault="00B015B8" w:rsidP="00B015B8">
      <w:pPr>
        <w:pStyle w:val="NormalWeb"/>
        <w:jc w:val="both"/>
      </w:pPr>
      <w:r>
        <w:t>This collective work has led to tangible outcomes for millions of children worldwide: saving lives; protecting children from violence and other forms of harm; advancing equality and inclusion for the most vulnerable; and improving access to justice, education, health care, sanitation, and adequate standards of living.</w:t>
      </w:r>
      <w:r w:rsidRPr="00B015B8">
        <w:t xml:space="preserve"> </w:t>
      </w:r>
    </w:p>
    <w:p w14:paraId="1D96BD7C" w14:textId="091D815A" w:rsidR="00B015B8" w:rsidRDefault="00B015B8" w:rsidP="00B015B8">
      <w:pPr>
        <w:pStyle w:val="NormalWeb"/>
        <w:jc w:val="both"/>
      </w:pPr>
      <w:r>
        <w:t xml:space="preserve">Together, we have helped ensure that children are heard and that their views are given due weight in both </w:t>
      </w:r>
      <w:r w:rsidR="00A55C16">
        <w:t xml:space="preserve">- </w:t>
      </w:r>
      <w:r>
        <w:t xml:space="preserve">normative and individual decision-making. We have contributed to changing mindsets—moving away from viewing children as objects of protection or even as property, toward </w:t>
      </w:r>
      <w:proofErr w:type="spellStart"/>
      <w:r>
        <w:t>recognising</w:t>
      </w:r>
      <w:proofErr w:type="spellEnd"/>
      <w:r>
        <w:t xml:space="preserve"> them as full rights holders.</w:t>
      </w:r>
    </w:p>
    <w:p w14:paraId="3AF00A66" w14:textId="5C9F36C3" w:rsidR="00B015B8" w:rsidRDefault="00B015B8" w:rsidP="00B015B8">
      <w:pPr>
        <w:pStyle w:val="NormalWeb"/>
        <w:jc w:val="both"/>
      </w:pPr>
      <w:r>
        <w:t xml:space="preserve">I would like to express my heartfelt appreciation to each and </w:t>
      </w:r>
      <w:r w:rsidRPr="00B015B8">
        <w:rPr>
          <w:b/>
          <w:bCs/>
        </w:rPr>
        <w:t>every current and former member of the Committee</w:t>
      </w:r>
      <w:r w:rsidR="006F1F75">
        <w:t xml:space="preserve"> of the Child, </w:t>
      </w:r>
      <w:r>
        <w:t xml:space="preserve">as well as to the OHCHR Secretariat and Office, for their tireless dedication and hard work over the years. My sincere thanks also go to States </w:t>
      </w:r>
      <w:r w:rsidR="006F1F75">
        <w:t>P</w:t>
      </w:r>
      <w:r>
        <w:t xml:space="preserve">arties for their cooperation in constructive dialogues and follow-up; to international and regional </w:t>
      </w:r>
      <w:proofErr w:type="spellStart"/>
      <w:r>
        <w:t>organisations</w:t>
      </w:r>
      <w:proofErr w:type="spellEnd"/>
      <w:r w:rsidR="00C20712">
        <w:t>, including UNICEF</w:t>
      </w:r>
      <w:r>
        <w:t xml:space="preserve">, civil society and grassroots </w:t>
      </w:r>
      <w:proofErr w:type="spellStart"/>
      <w:r>
        <w:t>organisations</w:t>
      </w:r>
      <w:proofErr w:type="spellEnd"/>
      <w:r w:rsidR="00C20712">
        <w:t>, including Child Rights Connect</w:t>
      </w:r>
      <w:r>
        <w:t>, academia, business actors, experts—and, most importantly, to children around the world. Children whose rights are our duty, and whose dignity and well-being remain at the heart of everything we do.</w:t>
      </w:r>
    </w:p>
    <w:p w14:paraId="25CBC86B" w14:textId="77777777" w:rsidR="00B015B8" w:rsidRDefault="00B015B8" w:rsidP="00B015B8">
      <w:pPr>
        <w:pStyle w:val="NormalWeb"/>
        <w:jc w:val="both"/>
      </w:pPr>
      <w:r>
        <w:t>Yet, we must ask ourselves honestly: what does the current global situation look like?</w:t>
      </w:r>
    </w:p>
    <w:p w14:paraId="15D470CA" w14:textId="1B42AE00" w:rsidR="00B015B8" w:rsidRDefault="00B015B8" w:rsidP="00B015B8">
      <w:pPr>
        <w:pStyle w:val="NormalWeb"/>
        <w:jc w:val="both"/>
      </w:pPr>
      <w:r>
        <w:lastRenderedPageBreak/>
        <w:t xml:space="preserve">Despite our collective efforts and firm commitments, the suffering of millions of children remains beyond imagination. Across </w:t>
      </w:r>
      <w:r w:rsidR="009C0C49">
        <w:t>all regions, without exception</w:t>
      </w:r>
      <w:r>
        <w:t>, we are witnessing grave violations of the rights enshrined in the Convention and its Optional Protocols. Children are being killed and maimed in armed conflicts; subjected to the worst forms of abuse, exploitation, and discrimination; exposed to new and evolving harms in the digital environment, including those linked to artificial intelligence; and disproportionately affected by environmental degradation and climate change.</w:t>
      </w:r>
    </w:p>
    <w:p w14:paraId="11F7A68A" w14:textId="77777777" w:rsidR="00B015B8" w:rsidRDefault="00B015B8" w:rsidP="00B015B8">
      <w:pPr>
        <w:pStyle w:val="NormalWeb"/>
        <w:jc w:val="both"/>
      </w:pPr>
      <w:r>
        <w:t xml:space="preserve">The broader crisis of human rights we are witnessing today has inevitably become a crisis of children’s rights. Progress achieved over decades is being rolled back in many contexts, while investment in </w:t>
      </w:r>
      <w:proofErr w:type="spellStart"/>
      <w:r>
        <w:t>defence</w:t>
      </w:r>
      <w:proofErr w:type="spellEnd"/>
      <w:r>
        <w:t xml:space="preserve"> and military expenditure continues to rise—an alarming indication that even more children may suffer in the years ahead.</w:t>
      </w:r>
    </w:p>
    <w:p w14:paraId="64BCB59A" w14:textId="39B43925" w:rsidR="00B015B8" w:rsidRDefault="00B015B8" w:rsidP="00B015B8">
      <w:pPr>
        <w:pStyle w:val="NormalWeb"/>
        <w:jc w:val="both"/>
      </w:pPr>
      <w:r>
        <w:t xml:space="preserve">The Committee itself, like the wider UN system, is not immune to these challenges. The cancellation of our third session in September, ongoing uncertainties affecting Committee members and the Secretariat, and increasing resource constraints send clear warning signals. </w:t>
      </w:r>
      <w:r w:rsidR="008B2EE8">
        <w:t>Every canceled session of the Committee means postponing reforms for millions of children worldwide</w:t>
      </w:r>
      <w:r w:rsidR="00831168">
        <w:t xml:space="preserve"> </w:t>
      </w:r>
      <w:r w:rsidR="00C20712">
        <w:t xml:space="preserve">and shrinking the civic space. </w:t>
      </w:r>
      <w:r>
        <w:t>We must collectively find ways to ensure that the Committee can continue its essential work and provide consistent, effective guidance to States parties without disruption.</w:t>
      </w:r>
      <w:r w:rsidR="008B2EE8">
        <w:t xml:space="preserve"> </w:t>
      </w:r>
    </w:p>
    <w:p w14:paraId="368FBB00" w14:textId="5E946679" w:rsidR="00B015B8" w:rsidRDefault="00B015B8" w:rsidP="00B015B8">
      <w:pPr>
        <w:pStyle w:val="NormalWeb"/>
        <w:jc w:val="both"/>
      </w:pPr>
      <w:r>
        <w:t>As we mark this Jubilee 100th Session, I firmly believe that if we—together with all our partners—remain steadfast and united around the values and principles that guide us, then the 200th session, many years from now, will be a true celebration: a moment when children everywhere can live free from fear, enjoy their rights fully, and grow up in dignity, equality, and peace.</w:t>
      </w:r>
    </w:p>
    <w:p w14:paraId="7E2C1DE0" w14:textId="77777777" w:rsidR="00EB6B1C" w:rsidRDefault="00EB6B1C" w:rsidP="00B015B8">
      <w:pPr>
        <w:pStyle w:val="NormalWeb"/>
        <w:jc w:val="both"/>
      </w:pPr>
    </w:p>
    <w:p w14:paraId="4305B19D" w14:textId="77777777" w:rsidR="00B015B8" w:rsidRDefault="00B015B8" w:rsidP="00B015B8">
      <w:pPr>
        <w:pStyle w:val="NormalWeb"/>
        <w:jc w:val="both"/>
      </w:pPr>
      <w:r>
        <w:t>Thank you.</w:t>
      </w:r>
    </w:p>
    <w:p w14:paraId="3877368F" w14:textId="5074E437" w:rsidR="00B015B8" w:rsidRDefault="00B015B8" w:rsidP="00193600">
      <w:pPr>
        <w:jc w:val="both"/>
        <w:rPr>
          <w:rFonts w:ascii="Times New Roman" w:hAnsi="Times New Roman" w:cs="Times New Roman"/>
        </w:rPr>
      </w:pPr>
    </w:p>
    <w:p w14:paraId="2F63EAC6" w14:textId="77777777" w:rsidR="00B015B8" w:rsidRPr="00193600" w:rsidRDefault="00B015B8" w:rsidP="00193600">
      <w:pPr>
        <w:jc w:val="both"/>
        <w:rPr>
          <w:rFonts w:ascii="Times New Roman" w:hAnsi="Times New Roman" w:cs="Times New Roman"/>
        </w:rPr>
      </w:pPr>
    </w:p>
    <w:sectPr w:rsidR="00B015B8" w:rsidRPr="001936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F162A"/>
    <w:multiLevelType w:val="hybridMultilevel"/>
    <w:tmpl w:val="313E9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903"/>
    <w:rsid w:val="0000034E"/>
    <w:rsid w:val="000104F2"/>
    <w:rsid w:val="00024FC8"/>
    <w:rsid w:val="000541F7"/>
    <w:rsid w:val="000F2146"/>
    <w:rsid w:val="00193600"/>
    <w:rsid w:val="00430271"/>
    <w:rsid w:val="005227BD"/>
    <w:rsid w:val="00544903"/>
    <w:rsid w:val="005670F0"/>
    <w:rsid w:val="00643D65"/>
    <w:rsid w:val="006F1F75"/>
    <w:rsid w:val="00770F6F"/>
    <w:rsid w:val="007A63A0"/>
    <w:rsid w:val="007E5327"/>
    <w:rsid w:val="00831168"/>
    <w:rsid w:val="00881CB1"/>
    <w:rsid w:val="008B2EE8"/>
    <w:rsid w:val="008B5491"/>
    <w:rsid w:val="008D3D96"/>
    <w:rsid w:val="008F2A54"/>
    <w:rsid w:val="009C0C49"/>
    <w:rsid w:val="00A10344"/>
    <w:rsid w:val="00A55C16"/>
    <w:rsid w:val="00A83709"/>
    <w:rsid w:val="00A92A93"/>
    <w:rsid w:val="00AA58EA"/>
    <w:rsid w:val="00AF69CA"/>
    <w:rsid w:val="00B015B8"/>
    <w:rsid w:val="00BA4E84"/>
    <w:rsid w:val="00BA77B5"/>
    <w:rsid w:val="00BD25B8"/>
    <w:rsid w:val="00C20712"/>
    <w:rsid w:val="00C94F7B"/>
    <w:rsid w:val="00E56FB7"/>
    <w:rsid w:val="00E67C37"/>
    <w:rsid w:val="00EB6B1C"/>
    <w:rsid w:val="00ED048A"/>
    <w:rsid w:val="00F12FC7"/>
    <w:rsid w:val="00FA3F1D"/>
    <w:rsid w:val="00FE1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E42F"/>
  <w15:chartTrackingRefBased/>
  <w15:docId w15:val="{8ACF6822-BD90-4B66-A649-EC8E11761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A54"/>
    <w:pPr>
      <w:ind w:left="720"/>
      <w:contextualSpacing/>
    </w:pPr>
  </w:style>
  <w:style w:type="paragraph" w:styleId="NormalWeb">
    <w:name w:val="Normal (Web)"/>
    <w:basedOn w:val="Normal"/>
    <w:uiPriority w:val="99"/>
    <w:semiHidden/>
    <w:unhideWhenUsed/>
    <w:rsid w:val="00BA4E8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4E84"/>
    <w:rPr>
      <w:b/>
      <w:bCs/>
    </w:rPr>
  </w:style>
  <w:style w:type="character" w:styleId="Emphasis">
    <w:name w:val="Emphasis"/>
    <w:basedOn w:val="DefaultParagraphFont"/>
    <w:uiPriority w:val="20"/>
    <w:qFormat/>
    <w:rsid w:val="00BA4E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900578">
      <w:bodyDiv w:val="1"/>
      <w:marLeft w:val="0"/>
      <w:marRight w:val="0"/>
      <w:marTop w:val="0"/>
      <w:marBottom w:val="0"/>
      <w:divBdr>
        <w:top w:val="none" w:sz="0" w:space="0" w:color="auto"/>
        <w:left w:val="none" w:sz="0" w:space="0" w:color="auto"/>
        <w:bottom w:val="none" w:sz="0" w:space="0" w:color="auto"/>
        <w:right w:val="none" w:sz="0" w:space="0" w:color="auto"/>
      </w:divBdr>
    </w:div>
    <w:div w:id="174614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2026-01-11T14:15:04+00:00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CEA0B64B-B070-4150-BCA6-D03945E6A489}"/>
</file>

<file path=customXml/itemProps2.xml><?xml version="1.0" encoding="utf-8"?>
<ds:datastoreItem xmlns:ds="http://schemas.openxmlformats.org/officeDocument/2006/customXml" ds:itemID="{CD26C974-D5D2-4090-9107-65A3A69C3B25}"/>
</file>

<file path=customXml/itemProps3.xml><?xml version="1.0" encoding="utf-8"?>
<ds:datastoreItem xmlns:ds="http://schemas.openxmlformats.org/officeDocument/2006/customXml" ds:itemID="{A94A62AB-398A-4C63-8E02-B43AFE28FE48}"/>
</file>

<file path=docProps/app.xml><?xml version="1.0" encoding="utf-8"?>
<Properties xmlns="http://schemas.openxmlformats.org/officeDocument/2006/extended-properties" xmlns:vt="http://schemas.openxmlformats.org/officeDocument/2006/docPropsVTypes">
  <Template>Normal</Template>
  <TotalTime>103</TotalTime>
  <Pages>2</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2026-01-08T10:48:00Z</dcterms:created>
  <dcterms:modified xsi:type="dcterms:W3CDTF">2026-01-10T07:40:00Z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