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FDBB7B" w14:textId="77777777" w:rsidR="0022193B" w:rsidRDefault="0022193B" w:rsidP="0022193B">
      <w:pPr>
        <w:rPr>
          <w:rFonts w:ascii="Times New Roman" w:hAnsi="Times New Roman" w:cs="Times New Roman"/>
          <w:b/>
          <w:lang w:val="en-US"/>
        </w:rPr>
      </w:pPr>
    </w:p>
    <w:p w14:paraId="2A0E1296" w14:textId="38D520FD" w:rsidR="0022193B" w:rsidRDefault="0022193B" w:rsidP="0022193B">
      <w:pPr>
        <w:jc w:val="both"/>
        <w:rPr>
          <w:rFonts w:ascii="Times New Roman" w:hAnsi="Times New Roman" w:cs="Times New Roman"/>
          <w:b/>
          <w:lang w:val="en-US"/>
        </w:rPr>
      </w:pPr>
      <w:r>
        <w:rPr>
          <w:rFonts w:ascii="Times New Roman" w:hAnsi="Times New Roman" w:cs="Times New Roman"/>
          <w:b/>
          <w:lang w:val="en-US"/>
        </w:rPr>
        <w:t xml:space="preserve">  </w:t>
      </w:r>
      <w:r>
        <w:rPr>
          <w:rFonts w:ascii="Times New Roman" w:hAnsi="Times New Roman" w:cs="Times New Roman"/>
          <w:b/>
          <w:noProof/>
          <w:lang w:val="en-US"/>
        </w:rPr>
        <w:drawing>
          <wp:inline distT="0" distB="0" distL="0" distR="0" wp14:anchorId="2EA6FA8E" wp14:editId="3C26D564">
            <wp:extent cx="1143000" cy="419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419100"/>
                    </a:xfrm>
                    <a:prstGeom prst="rect">
                      <a:avLst/>
                    </a:prstGeom>
                    <a:noFill/>
                    <a:ln>
                      <a:noFill/>
                    </a:ln>
                  </pic:spPr>
                </pic:pic>
              </a:graphicData>
            </a:graphic>
          </wp:inline>
        </w:drawing>
      </w:r>
      <w:r>
        <w:rPr>
          <w:rFonts w:ascii="Times New Roman" w:hAnsi="Times New Roman" w:cs="Times New Roman"/>
          <w:b/>
          <w:lang w:val="en-US"/>
        </w:rPr>
        <w:tab/>
      </w:r>
      <w:r>
        <w:rPr>
          <w:rFonts w:ascii="Times New Roman" w:hAnsi="Times New Roman" w:cs="Times New Roman"/>
          <w:b/>
          <w:noProof/>
          <w:lang w:val="en-US"/>
        </w:rPr>
        <w:t xml:space="preserve">  </w:t>
      </w:r>
      <w:r>
        <w:rPr>
          <w:rFonts w:ascii="Times New Roman" w:hAnsi="Times New Roman" w:cs="Times New Roman"/>
          <w:b/>
          <w:noProof/>
          <w:lang w:val="en-US"/>
        </w:rPr>
        <w:drawing>
          <wp:inline distT="0" distB="0" distL="0" distR="0" wp14:anchorId="56E6EFFA" wp14:editId="25DCF8E1">
            <wp:extent cx="847725" cy="361950"/>
            <wp:effectExtent l="0" t="0" r="9525" b="0"/>
            <wp:docPr id="9" name="Picture 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picture containing draw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7725" cy="361950"/>
                    </a:xfrm>
                    <a:prstGeom prst="rect">
                      <a:avLst/>
                    </a:prstGeom>
                    <a:noFill/>
                    <a:ln>
                      <a:noFill/>
                    </a:ln>
                  </pic:spPr>
                </pic:pic>
              </a:graphicData>
            </a:graphic>
          </wp:inline>
        </w:drawing>
      </w:r>
      <w:r>
        <w:rPr>
          <w:rFonts w:ascii="Times New Roman" w:hAnsi="Times New Roman" w:cs="Times New Roman"/>
          <w:b/>
          <w:lang w:val="en-US"/>
        </w:rPr>
        <w:tab/>
      </w:r>
      <w:r>
        <w:rPr>
          <w:rFonts w:ascii="Times New Roman" w:hAnsi="Times New Roman" w:cs="Times New Roman"/>
          <w:b/>
          <w:noProof/>
          <w:lang w:val="en-US"/>
        </w:rPr>
        <w:drawing>
          <wp:inline distT="0" distB="0" distL="0" distR="0" wp14:anchorId="74913437" wp14:editId="6767E821">
            <wp:extent cx="1238250" cy="419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8250" cy="419100"/>
                    </a:xfrm>
                    <a:prstGeom prst="rect">
                      <a:avLst/>
                    </a:prstGeom>
                    <a:noFill/>
                    <a:ln>
                      <a:noFill/>
                    </a:ln>
                  </pic:spPr>
                </pic:pic>
              </a:graphicData>
            </a:graphic>
          </wp:inline>
        </w:drawing>
      </w:r>
      <w:r>
        <w:rPr>
          <w:noProof/>
        </w:rPr>
        <w:drawing>
          <wp:inline distT="0" distB="0" distL="0" distR="0" wp14:anchorId="018D1F7D" wp14:editId="7D38A605">
            <wp:extent cx="1057275" cy="3524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7275" cy="352425"/>
                    </a:xfrm>
                    <a:prstGeom prst="rect">
                      <a:avLst/>
                    </a:prstGeom>
                    <a:noFill/>
                    <a:ln>
                      <a:noFill/>
                    </a:ln>
                  </pic:spPr>
                </pic:pic>
              </a:graphicData>
            </a:graphic>
          </wp:inline>
        </w:drawing>
      </w:r>
      <w:r>
        <w:rPr>
          <w:rFonts w:ascii="Times New Roman" w:hAnsi="Times New Roman" w:cs="Times New Roman"/>
          <w:b/>
          <w:lang w:val="en-US"/>
        </w:rPr>
        <w:tab/>
      </w:r>
      <w:r>
        <w:rPr>
          <w:rFonts w:ascii="Times New Roman" w:hAnsi="Times New Roman" w:cs="Times New Roman"/>
          <w:b/>
          <w:lang w:val="en-US"/>
        </w:rPr>
        <w:tab/>
      </w:r>
      <w:r>
        <w:rPr>
          <w:rFonts w:ascii="Times New Roman" w:hAnsi="Times New Roman" w:cs="Times New Roman"/>
          <w:b/>
          <w:lang w:val="en-US"/>
        </w:rPr>
        <w:tab/>
      </w:r>
      <w:r>
        <w:rPr>
          <w:rFonts w:ascii="Times New Roman" w:hAnsi="Times New Roman" w:cs="Times New Roman"/>
          <w:b/>
          <w:lang w:val="en-US"/>
        </w:rPr>
        <w:tab/>
      </w:r>
      <w:r>
        <w:rPr>
          <w:rFonts w:ascii="Times New Roman" w:hAnsi="Times New Roman" w:cs="Times New Roman"/>
          <w:b/>
          <w:lang w:val="en-US"/>
        </w:rPr>
        <w:tab/>
      </w:r>
      <w:r>
        <w:rPr>
          <w:rFonts w:ascii="Times New Roman" w:hAnsi="Times New Roman" w:cs="Times New Roman"/>
          <w:b/>
          <w:lang w:val="en-US"/>
        </w:rPr>
        <w:tab/>
      </w:r>
    </w:p>
    <w:p w14:paraId="78EBCC9C" w14:textId="77777777" w:rsidR="0022193B" w:rsidRDefault="0022193B" w:rsidP="0022193B">
      <w:pPr>
        <w:rPr>
          <w:rFonts w:ascii="Times New Roman" w:hAnsi="Times New Roman" w:cs="Times New Roman"/>
          <w:b/>
          <w:lang w:val="en-US"/>
        </w:rPr>
      </w:pPr>
    </w:p>
    <w:p w14:paraId="09156324" w14:textId="77777777" w:rsidR="0022193B" w:rsidRDefault="0022193B" w:rsidP="0022193B">
      <w:pPr>
        <w:rPr>
          <w:rFonts w:ascii="Times New Roman" w:hAnsi="Times New Roman" w:cs="Times New Roman"/>
          <w:b/>
          <w:lang w:val="en-US"/>
        </w:rPr>
      </w:pPr>
    </w:p>
    <w:p w14:paraId="14890B83" w14:textId="77777777" w:rsidR="0022193B" w:rsidRDefault="0022193B" w:rsidP="0022193B">
      <w:pPr>
        <w:rPr>
          <w:rFonts w:ascii="Times New Roman" w:hAnsi="Times New Roman" w:cs="Times New Roman"/>
          <w:b/>
          <w:lang w:val="en-US"/>
        </w:rPr>
      </w:pPr>
    </w:p>
    <w:p w14:paraId="688B533D" w14:textId="77777777" w:rsidR="0022193B" w:rsidRDefault="0022193B" w:rsidP="0022193B">
      <w:pPr>
        <w:jc w:val="center"/>
        <w:rPr>
          <w:rFonts w:ascii="Times New Roman" w:hAnsi="Times New Roman" w:cs="Times New Roman"/>
          <w:b/>
          <w:lang w:val="en-US"/>
        </w:rPr>
      </w:pPr>
    </w:p>
    <w:p w14:paraId="575F42CC" w14:textId="77777777" w:rsidR="00E85EC9" w:rsidRPr="00E85EC9" w:rsidRDefault="00E85EC9" w:rsidP="00E85EC9">
      <w:pPr>
        <w:spacing w:line="235" w:lineRule="atLeast"/>
        <w:jc w:val="center"/>
        <w:rPr>
          <w:rFonts w:ascii="Times New Roman" w:eastAsia="Times New Roman" w:hAnsi="Times New Roman" w:cs="Times New Roman"/>
          <w:b/>
          <w:bCs/>
          <w:color w:val="000000"/>
          <w:sz w:val="24"/>
          <w:szCs w:val="24"/>
          <w:lang w:val="en-US"/>
        </w:rPr>
      </w:pPr>
      <w:r w:rsidRPr="00E85EC9">
        <w:rPr>
          <w:rFonts w:ascii="Times New Roman" w:eastAsia="Times New Roman" w:hAnsi="Times New Roman" w:cs="Times New Roman"/>
          <w:b/>
          <w:bCs/>
          <w:color w:val="000000"/>
          <w:sz w:val="24"/>
          <w:szCs w:val="24"/>
          <w:lang w:val="en-US"/>
        </w:rPr>
        <w:t>SHADOW REPORT</w:t>
      </w:r>
    </w:p>
    <w:p w14:paraId="7C927D3F" w14:textId="77777777" w:rsidR="00E85EC9" w:rsidRPr="00E85EC9" w:rsidRDefault="00E85EC9" w:rsidP="00E85EC9">
      <w:pPr>
        <w:spacing w:line="235" w:lineRule="atLeast"/>
        <w:jc w:val="center"/>
        <w:rPr>
          <w:rFonts w:ascii="Times New Roman" w:eastAsia="Times New Roman" w:hAnsi="Times New Roman" w:cs="Times New Roman"/>
          <w:b/>
          <w:bCs/>
          <w:color w:val="000000"/>
          <w:sz w:val="24"/>
          <w:szCs w:val="24"/>
          <w:lang w:val="en-US"/>
        </w:rPr>
      </w:pPr>
      <w:r w:rsidRPr="00E85EC9">
        <w:rPr>
          <w:rFonts w:ascii="Times New Roman" w:eastAsia="Times New Roman" w:hAnsi="Times New Roman" w:cs="Times New Roman"/>
          <w:b/>
          <w:bCs/>
          <w:color w:val="000000"/>
          <w:sz w:val="24"/>
          <w:szCs w:val="24"/>
          <w:lang w:val="en-US"/>
        </w:rPr>
        <w:t>for</w:t>
      </w:r>
    </w:p>
    <w:p w14:paraId="1ADBE4BB" w14:textId="7FD49B48" w:rsidR="00E85EC9" w:rsidRPr="00E85EC9" w:rsidRDefault="00E85EC9" w:rsidP="00E85EC9">
      <w:pPr>
        <w:spacing w:line="235" w:lineRule="atLeast"/>
        <w:jc w:val="center"/>
        <w:rPr>
          <w:rFonts w:ascii="Times New Roman" w:eastAsia="Times New Roman" w:hAnsi="Times New Roman" w:cs="Times New Roman"/>
          <w:b/>
          <w:bCs/>
          <w:sz w:val="24"/>
          <w:szCs w:val="24"/>
          <w:lang w:val="en-US"/>
        </w:rPr>
      </w:pPr>
      <w:r w:rsidRPr="00E85EC9">
        <w:rPr>
          <w:rFonts w:ascii="Times New Roman" w:eastAsia="Times New Roman" w:hAnsi="Times New Roman" w:cs="Times New Roman"/>
          <w:b/>
          <w:bCs/>
          <w:color w:val="000000"/>
          <w:sz w:val="24"/>
          <w:szCs w:val="24"/>
          <w:lang w:val="en-US"/>
        </w:rPr>
        <w:t>CEDAW </w:t>
      </w:r>
      <w:r w:rsidRPr="00E85EC9">
        <w:rPr>
          <w:rFonts w:ascii="Times New Roman" w:eastAsia="Times New Roman" w:hAnsi="Times New Roman" w:cs="Times New Roman"/>
          <w:b/>
          <w:bCs/>
          <w:sz w:val="24"/>
          <w:szCs w:val="24"/>
          <w:lang w:val="en-US"/>
        </w:rPr>
        <w:t>Committee </w:t>
      </w:r>
      <w:r w:rsidRPr="00E85EC9">
        <w:rPr>
          <w:rFonts w:ascii="Times New Roman" w:eastAsia="Times New Roman" w:hAnsi="Times New Roman" w:cs="Times New Roman"/>
          <w:b/>
          <w:bCs/>
          <w:color w:val="000000"/>
          <w:sz w:val="24"/>
          <w:szCs w:val="24"/>
          <w:lang w:val="en-US"/>
        </w:rPr>
        <w:t>Review</w:t>
      </w:r>
    </w:p>
    <w:p w14:paraId="00E2A3BE" w14:textId="1D73E99A" w:rsidR="00E85EC9" w:rsidRPr="00E85EC9" w:rsidRDefault="00E85EC9" w:rsidP="00E85EC9">
      <w:pPr>
        <w:spacing w:after="0" w:line="235" w:lineRule="atLeast"/>
        <w:jc w:val="center"/>
        <w:rPr>
          <w:rFonts w:ascii="Times New Roman" w:eastAsia="Times New Roman" w:hAnsi="Times New Roman" w:cs="Times New Roman"/>
          <w:b/>
          <w:bCs/>
          <w:sz w:val="24"/>
          <w:szCs w:val="24"/>
          <w:lang w:val="en-US"/>
        </w:rPr>
      </w:pPr>
      <w:r w:rsidRPr="00E85EC9">
        <w:rPr>
          <w:rFonts w:ascii="Times New Roman" w:eastAsia="Times New Roman" w:hAnsi="Times New Roman" w:cs="Times New Roman"/>
          <w:b/>
          <w:bCs/>
          <w:color w:val="000000"/>
          <w:sz w:val="24"/>
          <w:szCs w:val="24"/>
          <w:lang w:val="en-US"/>
        </w:rPr>
        <w:t>MONGOLIA CEDAW REPORT SILENT ON </w:t>
      </w:r>
      <w:r w:rsidRPr="00E85EC9">
        <w:rPr>
          <w:rFonts w:ascii="Times New Roman" w:eastAsia="Times New Roman" w:hAnsi="Times New Roman" w:cs="Times New Roman"/>
          <w:b/>
          <w:bCs/>
          <w:sz w:val="24"/>
          <w:szCs w:val="24"/>
          <w:lang w:val="en-US"/>
        </w:rPr>
        <w:t>IMPACT OF MINING, FOREIGN DIRECT INVESTMENT, AND INTERNATIONAL FINANCIAL INSTITUTIONS </w:t>
      </w:r>
    </w:p>
    <w:p w14:paraId="11B06048" w14:textId="02D5806E" w:rsidR="00E85EC9" w:rsidRPr="00E85EC9" w:rsidRDefault="00E85EC9" w:rsidP="00E85EC9">
      <w:pPr>
        <w:spacing w:line="235" w:lineRule="atLeast"/>
        <w:jc w:val="center"/>
        <w:rPr>
          <w:rFonts w:ascii="Times New Roman" w:eastAsia="Times New Roman" w:hAnsi="Times New Roman" w:cs="Times New Roman"/>
          <w:b/>
          <w:bCs/>
          <w:sz w:val="24"/>
          <w:szCs w:val="24"/>
          <w:lang w:val="en-US"/>
        </w:rPr>
      </w:pPr>
      <w:r w:rsidRPr="00E85EC9">
        <w:rPr>
          <w:rFonts w:ascii="Times New Roman" w:eastAsia="Times New Roman" w:hAnsi="Times New Roman" w:cs="Times New Roman"/>
          <w:b/>
          <w:bCs/>
          <w:color w:val="000000"/>
          <w:sz w:val="24"/>
          <w:szCs w:val="24"/>
          <w:lang w:val="en-US"/>
        </w:rPr>
        <w:t>ON WOMEN’S HEALTH</w:t>
      </w:r>
    </w:p>
    <w:p w14:paraId="79841B56" w14:textId="77777777" w:rsidR="0022193B" w:rsidRPr="00E85EC9" w:rsidRDefault="0022193B" w:rsidP="0022193B">
      <w:pPr>
        <w:jc w:val="center"/>
        <w:rPr>
          <w:rFonts w:ascii="Times New Roman" w:hAnsi="Times New Roman" w:cs="Times New Roman"/>
          <w:b/>
          <w:bCs/>
          <w:lang w:val="en-US"/>
        </w:rPr>
      </w:pPr>
    </w:p>
    <w:p w14:paraId="5C19AFBF" w14:textId="77777777" w:rsidR="0022193B" w:rsidRDefault="0022193B" w:rsidP="0022193B">
      <w:pPr>
        <w:jc w:val="center"/>
        <w:rPr>
          <w:rFonts w:ascii="Times New Roman" w:hAnsi="Times New Roman" w:cs="Times New Roman"/>
          <w:b/>
          <w:lang w:val="en-US"/>
        </w:rPr>
      </w:pPr>
    </w:p>
    <w:p w14:paraId="607815D1" w14:textId="77777777" w:rsidR="0022193B" w:rsidRDefault="0022193B" w:rsidP="0022193B">
      <w:pPr>
        <w:jc w:val="center"/>
        <w:rPr>
          <w:rFonts w:ascii="Times New Roman" w:hAnsi="Times New Roman" w:cs="Times New Roman"/>
          <w:b/>
          <w:lang w:val="en-US"/>
        </w:rPr>
      </w:pPr>
    </w:p>
    <w:p w14:paraId="79E9CE2F" w14:textId="77777777" w:rsidR="0022193B" w:rsidRDefault="0022193B" w:rsidP="0022193B">
      <w:pPr>
        <w:jc w:val="center"/>
        <w:rPr>
          <w:rFonts w:ascii="Times New Roman" w:hAnsi="Times New Roman" w:cs="Times New Roman"/>
          <w:b/>
          <w:lang w:val="en-US"/>
        </w:rPr>
      </w:pPr>
    </w:p>
    <w:p w14:paraId="1997EA6C" w14:textId="77777777" w:rsidR="0022193B" w:rsidRDefault="0022193B" w:rsidP="0022193B">
      <w:pPr>
        <w:jc w:val="center"/>
        <w:rPr>
          <w:rFonts w:ascii="Times New Roman" w:hAnsi="Times New Roman" w:cs="Times New Roman"/>
          <w:b/>
          <w:lang w:val="en-US"/>
        </w:rPr>
      </w:pPr>
    </w:p>
    <w:p w14:paraId="7408E2C2" w14:textId="77777777" w:rsidR="0022193B" w:rsidRDefault="0022193B" w:rsidP="0022193B">
      <w:pPr>
        <w:jc w:val="center"/>
        <w:rPr>
          <w:rFonts w:ascii="Times New Roman" w:hAnsi="Times New Roman" w:cs="Times New Roman"/>
          <w:b/>
          <w:lang w:val="en-US"/>
        </w:rPr>
      </w:pPr>
    </w:p>
    <w:p w14:paraId="13F02F28" w14:textId="77777777" w:rsidR="0022193B" w:rsidRDefault="0022193B" w:rsidP="0022193B">
      <w:pPr>
        <w:jc w:val="center"/>
        <w:rPr>
          <w:rFonts w:ascii="Times New Roman" w:hAnsi="Times New Roman" w:cs="Times New Roman"/>
          <w:b/>
          <w:lang w:val="en-US"/>
        </w:rPr>
      </w:pPr>
    </w:p>
    <w:p w14:paraId="004DBC9F" w14:textId="77777777" w:rsidR="0022193B" w:rsidRDefault="0022193B" w:rsidP="0022193B">
      <w:pPr>
        <w:jc w:val="center"/>
        <w:rPr>
          <w:rFonts w:ascii="Times New Roman" w:hAnsi="Times New Roman" w:cs="Times New Roman"/>
          <w:b/>
          <w:lang w:val="en-US"/>
        </w:rPr>
      </w:pPr>
    </w:p>
    <w:p w14:paraId="4149BDE2" w14:textId="77777777" w:rsidR="0022193B" w:rsidRDefault="0022193B" w:rsidP="0022193B">
      <w:pPr>
        <w:jc w:val="center"/>
        <w:rPr>
          <w:rFonts w:ascii="Times New Roman" w:hAnsi="Times New Roman" w:cs="Times New Roman"/>
          <w:b/>
          <w:lang w:val="en-US"/>
        </w:rPr>
      </w:pPr>
    </w:p>
    <w:p w14:paraId="450661B1" w14:textId="77777777" w:rsidR="0022193B" w:rsidRDefault="0022193B" w:rsidP="0022193B">
      <w:pPr>
        <w:jc w:val="center"/>
        <w:rPr>
          <w:rFonts w:ascii="Times New Roman" w:hAnsi="Times New Roman" w:cs="Times New Roman"/>
          <w:b/>
          <w:lang w:val="en-US"/>
        </w:rPr>
      </w:pPr>
    </w:p>
    <w:p w14:paraId="20DE9C51" w14:textId="77777777" w:rsidR="0022193B" w:rsidRDefault="0022193B" w:rsidP="0022193B">
      <w:pPr>
        <w:jc w:val="center"/>
        <w:rPr>
          <w:rFonts w:ascii="Times New Roman" w:hAnsi="Times New Roman" w:cs="Times New Roman"/>
          <w:b/>
          <w:lang w:val="en-US"/>
        </w:rPr>
      </w:pPr>
    </w:p>
    <w:p w14:paraId="171FA12D" w14:textId="77777777" w:rsidR="0022193B" w:rsidRDefault="0022193B" w:rsidP="0022193B">
      <w:pPr>
        <w:jc w:val="center"/>
        <w:rPr>
          <w:rFonts w:ascii="Times New Roman" w:hAnsi="Times New Roman" w:cs="Times New Roman"/>
          <w:b/>
          <w:lang w:val="en-US"/>
        </w:rPr>
      </w:pPr>
    </w:p>
    <w:p w14:paraId="3376F558" w14:textId="77777777" w:rsidR="0022193B" w:rsidRDefault="0022193B" w:rsidP="0022193B">
      <w:pPr>
        <w:jc w:val="center"/>
        <w:rPr>
          <w:rFonts w:ascii="Times New Roman" w:hAnsi="Times New Roman" w:cs="Times New Roman"/>
          <w:b/>
          <w:lang w:val="en-US"/>
        </w:rPr>
      </w:pPr>
    </w:p>
    <w:p w14:paraId="75AEFB12" w14:textId="48B993BB" w:rsidR="0022193B" w:rsidRDefault="0022193B" w:rsidP="0022193B">
      <w:pPr>
        <w:jc w:val="center"/>
        <w:rPr>
          <w:rFonts w:ascii="Times New Roman" w:hAnsi="Times New Roman" w:cs="Times New Roman"/>
          <w:b/>
          <w:lang w:val="en-US"/>
        </w:rPr>
      </w:pPr>
      <w:r>
        <w:rPr>
          <w:rFonts w:ascii="Times New Roman" w:hAnsi="Times New Roman" w:cs="Times New Roman"/>
          <w:b/>
          <w:lang w:val="en-US"/>
        </w:rPr>
        <w:t>June 15, 2020</w:t>
      </w:r>
      <w:r>
        <w:rPr>
          <w:rFonts w:ascii="Times New Roman" w:hAnsi="Times New Roman" w:cs="Times New Roman"/>
          <w:b/>
          <w:lang w:val="en-US"/>
        </w:rPr>
        <w:br w:type="page"/>
      </w:r>
    </w:p>
    <w:p w14:paraId="4CF08F8C" w14:textId="0D83B7CB" w:rsidR="00573FB2" w:rsidRPr="000D24F1" w:rsidRDefault="00E05CB0">
      <w:pPr>
        <w:rPr>
          <w:rFonts w:ascii="Times New Roman" w:hAnsi="Times New Roman" w:cs="Times New Roman"/>
          <w:b/>
          <w:lang w:val="en-US"/>
        </w:rPr>
      </w:pPr>
      <w:r w:rsidRPr="000D24F1">
        <w:rPr>
          <w:rFonts w:ascii="Times New Roman" w:hAnsi="Times New Roman" w:cs="Times New Roman"/>
          <w:b/>
          <w:lang w:val="en-US"/>
        </w:rPr>
        <w:lastRenderedPageBreak/>
        <w:t>Executive Summary</w:t>
      </w:r>
    </w:p>
    <w:p w14:paraId="0AF6E92D" w14:textId="3FB9A479" w:rsidR="00B613A7" w:rsidRPr="00FA38B3" w:rsidRDefault="00645C70" w:rsidP="00EE5B46">
      <w:pPr>
        <w:jc w:val="both"/>
        <w:rPr>
          <w:rFonts w:ascii="Times New Roman" w:hAnsi="Times New Roman" w:cs="Times New Roman"/>
          <w:lang w:val="en-US"/>
        </w:rPr>
      </w:pPr>
      <w:r w:rsidRPr="00FA38B3">
        <w:rPr>
          <w:rFonts w:ascii="Times New Roman" w:hAnsi="Times New Roman" w:cs="Times New Roman"/>
          <w:lang w:val="en-US"/>
        </w:rPr>
        <w:t xml:space="preserve">This shadow report </w:t>
      </w:r>
      <w:r w:rsidR="001B2236" w:rsidRPr="00FA38B3">
        <w:rPr>
          <w:rFonts w:ascii="Times New Roman" w:hAnsi="Times New Roman" w:cs="Times New Roman"/>
          <w:lang w:val="en-US"/>
        </w:rPr>
        <w:t xml:space="preserve">is intended </w:t>
      </w:r>
      <w:r w:rsidRPr="00FA38B3">
        <w:rPr>
          <w:rFonts w:ascii="Times New Roman" w:hAnsi="Times New Roman" w:cs="Times New Roman"/>
          <w:lang w:val="en-US"/>
        </w:rPr>
        <w:t xml:space="preserve">to </w:t>
      </w:r>
      <w:r w:rsidR="00472962" w:rsidRPr="00FA38B3">
        <w:rPr>
          <w:rFonts w:ascii="Times New Roman" w:hAnsi="Times New Roman" w:cs="Times New Roman"/>
          <w:lang w:val="en-US"/>
        </w:rPr>
        <w:t xml:space="preserve">inform the review of </w:t>
      </w:r>
      <w:r w:rsidR="001B2236" w:rsidRPr="00FA38B3">
        <w:rPr>
          <w:rFonts w:ascii="Times New Roman" w:hAnsi="Times New Roman" w:cs="Times New Roman"/>
          <w:lang w:val="en-US"/>
        </w:rPr>
        <w:t>the S</w:t>
      </w:r>
      <w:r w:rsidR="00472962" w:rsidRPr="00FA38B3">
        <w:rPr>
          <w:rFonts w:ascii="Times New Roman" w:hAnsi="Times New Roman" w:cs="Times New Roman"/>
          <w:lang w:val="en-US"/>
        </w:rPr>
        <w:t xml:space="preserve">tate </w:t>
      </w:r>
      <w:r w:rsidR="001B2236" w:rsidRPr="00FA38B3">
        <w:rPr>
          <w:rFonts w:ascii="Times New Roman" w:hAnsi="Times New Roman" w:cs="Times New Roman"/>
          <w:lang w:val="en-US"/>
        </w:rPr>
        <w:t>P</w:t>
      </w:r>
      <w:r w:rsidR="00472962" w:rsidRPr="00FA38B3">
        <w:rPr>
          <w:rFonts w:ascii="Times New Roman" w:hAnsi="Times New Roman" w:cs="Times New Roman"/>
          <w:lang w:val="en-US"/>
        </w:rPr>
        <w:t>arty</w:t>
      </w:r>
      <w:r w:rsidR="001B2236" w:rsidRPr="00FA38B3">
        <w:rPr>
          <w:rFonts w:ascii="Times New Roman" w:hAnsi="Times New Roman" w:cs="Times New Roman"/>
          <w:lang w:val="en-US"/>
        </w:rPr>
        <w:t>’s</w:t>
      </w:r>
      <w:r w:rsidRPr="00FA38B3">
        <w:rPr>
          <w:rFonts w:ascii="Times New Roman" w:hAnsi="Times New Roman" w:cs="Times New Roman"/>
          <w:lang w:val="en-US"/>
        </w:rPr>
        <w:t xml:space="preserve"> </w:t>
      </w:r>
      <w:r w:rsidR="001B2236" w:rsidRPr="00FA38B3">
        <w:rPr>
          <w:rFonts w:ascii="Times New Roman" w:hAnsi="Times New Roman" w:cs="Times New Roman"/>
          <w:lang w:val="en-US"/>
        </w:rPr>
        <w:t xml:space="preserve">obligations under </w:t>
      </w:r>
      <w:r w:rsidRPr="00FA38B3">
        <w:rPr>
          <w:rFonts w:ascii="Times New Roman" w:hAnsi="Times New Roman" w:cs="Times New Roman"/>
          <w:lang w:val="en-US"/>
        </w:rPr>
        <w:t>CEDAW</w:t>
      </w:r>
      <w:r w:rsidR="00D50F3D" w:rsidRPr="00FA38B3">
        <w:rPr>
          <w:rFonts w:ascii="Times New Roman" w:hAnsi="Times New Roman" w:cs="Times New Roman"/>
          <w:lang w:val="en-US"/>
        </w:rPr>
        <w:t xml:space="preserve"> brin</w:t>
      </w:r>
      <w:r w:rsidR="00CF43CF" w:rsidRPr="00FA38B3">
        <w:rPr>
          <w:rFonts w:ascii="Times New Roman" w:hAnsi="Times New Roman" w:cs="Times New Roman"/>
          <w:lang w:val="en-US"/>
        </w:rPr>
        <w:t>g</w:t>
      </w:r>
      <w:r w:rsidR="00D50F3D" w:rsidRPr="00FA38B3">
        <w:rPr>
          <w:rFonts w:ascii="Times New Roman" w:hAnsi="Times New Roman" w:cs="Times New Roman"/>
          <w:lang w:val="en-US"/>
        </w:rPr>
        <w:t xml:space="preserve">ing to the attention of the Secretariat issues that have not been raised in earlier </w:t>
      </w:r>
      <w:r w:rsidR="00B92CEC" w:rsidRPr="00FA38B3">
        <w:rPr>
          <w:rFonts w:ascii="Times New Roman" w:hAnsi="Times New Roman" w:cs="Times New Roman"/>
          <w:lang w:val="en-US"/>
        </w:rPr>
        <w:t xml:space="preserve">CSOs </w:t>
      </w:r>
      <w:r w:rsidR="00D50F3D" w:rsidRPr="00FA38B3">
        <w:rPr>
          <w:rFonts w:ascii="Times New Roman" w:hAnsi="Times New Roman" w:cs="Times New Roman"/>
          <w:lang w:val="en-US"/>
        </w:rPr>
        <w:t xml:space="preserve">reports. </w:t>
      </w:r>
    </w:p>
    <w:p w14:paraId="43BFD1D0" w14:textId="6041F0E4" w:rsidR="00573FB2" w:rsidRPr="000D24F1" w:rsidRDefault="003025FB" w:rsidP="00EE5B46">
      <w:pPr>
        <w:jc w:val="both"/>
        <w:rPr>
          <w:rFonts w:ascii="Times New Roman" w:hAnsi="Times New Roman" w:cs="Times New Roman"/>
          <w:lang w:val="en-US"/>
        </w:rPr>
      </w:pPr>
      <w:r w:rsidRPr="00FA38B3">
        <w:rPr>
          <w:rFonts w:ascii="Times New Roman" w:hAnsi="Times New Roman" w:cs="Times New Roman"/>
          <w:lang w:val="en-US"/>
        </w:rPr>
        <w:t xml:space="preserve">The shift from a female employment intensive agricultural (livestock) and light industry economy to that of a male workforce dominated mineral extraction sector had </w:t>
      </w:r>
      <w:r w:rsidR="00D31845" w:rsidRPr="00FA38B3">
        <w:rPr>
          <w:rFonts w:ascii="Times New Roman" w:hAnsi="Times New Roman" w:cs="Times New Roman"/>
          <w:lang w:val="en-US"/>
        </w:rPr>
        <w:t>major impacts termed as “</w:t>
      </w:r>
      <w:r w:rsidRPr="00FA38B3">
        <w:rPr>
          <w:rFonts w:ascii="Times New Roman" w:hAnsi="Times New Roman" w:cs="Times New Roman"/>
          <w:lang w:val="en-US"/>
        </w:rPr>
        <w:t>shock</w:t>
      </w:r>
      <w:r w:rsidR="00D31845" w:rsidRPr="00FA38B3">
        <w:rPr>
          <w:rFonts w:ascii="Times New Roman" w:hAnsi="Times New Roman" w:cs="Times New Roman"/>
          <w:lang w:val="en-US"/>
        </w:rPr>
        <w:t xml:space="preserve"> therapy” measures</w:t>
      </w:r>
      <w:r w:rsidRPr="00FA38B3">
        <w:rPr>
          <w:rFonts w:ascii="Times New Roman" w:hAnsi="Times New Roman" w:cs="Times New Roman"/>
          <w:lang w:val="en-US"/>
        </w:rPr>
        <w:t>.</w:t>
      </w:r>
      <w:r w:rsidR="00D31845" w:rsidRPr="00FA38B3">
        <w:rPr>
          <w:rFonts w:ascii="Times New Roman" w:hAnsi="Times New Roman" w:cs="Times New Roman"/>
          <w:lang w:val="en-US"/>
        </w:rPr>
        <w:t xml:space="preserve"> This was carried out </w:t>
      </w:r>
      <w:r w:rsidR="00D31845" w:rsidRPr="00FA38B3">
        <w:rPr>
          <w:rFonts w:ascii="Times New Roman" w:hAnsi="Times New Roman" w:cs="Times New Roman"/>
          <w:b/>
          <w:bCs/>
          <w:lang w:val="en-US"/>
        </w:rPr>
        <w:t>without social, gender and health impacts assessments</w:t>
      </w:r>
      <w:r w:rsidR="00D31845" w:rsidRPr="00FA38B3">
        <w:rPr>
          <w:rFonts w:ascii="Times New Roman" w:hAnsi="Times New Roman" w:cs="Times New Roman"/>
          <w:lang w:val="en-US"/>
        </w:rPr>
        <w:t xml:space="preserve">. </w:t>
      </w:r>
      <w:r w:rsidR="005448CC" w:rsidRPr="00FA38B3">
        <w:rPr>
          <w:rFonts w:ascii="Times New Roman" w:hAnsi="Times New Roman" w:cs="Times New Roman"/>
          <w:lang w:val="en-US"/>
        </w:rPr>
        <w:t xml:space="preserve"> Go</w:t>
      </w:r>
      <w:r w:rsidR="00D31845" w:rsidRPr="00FA38B3">
        <w:rPr>
          <w:rFonts w:ascii="Times New Roman" w:hAnsi="Times New Roman" w:cs="Times New Roman"/>
          <w:lang w:val="en-US"/>
        </w:rPr>
        <w:t xml:space="preserve">vernment of </w:t>
      </w:r>
      <w:r w:rsidR="005448CC" w:rsidRPr="00FA38B3">
        <w:rPr>
          <w:rFonts w:ascii="Times New Roman" w:hAnsi="Times New Roman" w:cs="Times New Roman"/>
          <w:lang w:val="en-US"/>
        </w:rPr>
        <w:t>M</w:t>
      </w:r>
      <w:r w:rsidR="00D31845" w:rsidRPr="00FA38B3">
        <w:rPr>
          <w:rFonts w:ascii="Times New Roman" w:hAnsi="Times New Roman" w:cs="Times New Roman"/>
          <w:lang w:val="en-US"/>
        </w:rPr>
        <w:t>ongolia continues to resist</w:t>
      </w:r>
      <w:r w:rsidR="005448CC" w:rsidRPr="00FA38B3">
        <w:rPr>
          <w:rFonts w:ascii="Times New Roman" w:hAnsi="Times New Roman" w:cs="Times New Roman"/>
          <w:lang w:val="en-US"/>
        </w:rPr>
        <w:t xml:space="preserve"> to carry out </w:t>
      </w:r>
      <w:r w:rsidR="005448CC" w:rsidRPr="00FA38B3">
        <w:rPr>
          <w:rFonts w:ascii="Times New Roman" w:hAnsi="Times New Roman" w:cs="Times New Roman"/>
          <w:b/>
          <w:bCs/>
          <w:lang w:val="en-US"/>
        </w:rPr>
        <w:t>health impacts assessment</w:t>
      </w:r>
      <w:r w:rsidR="005448CC" w:rsidRPr="00FA38B3">
        <w:rPr>
          <w:rFonts w:ascii="Times New Roman" w:hAnsi="Times New Roman" w:cs="Times New Roman"/>
          <w:lang w:val="en-US"/>
        </w:rPr>
        <w:t xml:space="preserve"> </w:t>
      </w:r>
      <w:r w:rsidR="004D3B3B" w:rsidRPr="00FA38B3">
        <w:rPr>
          <w:rFonts w:ascii="Times New Roman" w:hAnsi="Times New Roman" w:cs="Times New Roman"/>
          <w:lang w:val="en-US"/>
        </w:rPr>
        <w:t xml:space="preserve">when </w:t>
      </w:r>
      <w:r w:rsidR="00F347DE" w:rsidRPr="00FA38B3">
        <w:rPr>
          <w:rFonts w:ascii="Times New Roman" w:hAnsi="Times New Roman" w:cs="Times New Roman"/>
          <w:lang w:val="en-US"/>
        </w:rPr>
        <w:t>making a</w:t>
      </w:r>
      <w:r w:rsidR="002F48E9" w:rsidRPr="00FA38B3">
        <w:rPr>
          <w:rFonts w:ascii="Times New Roman" w:hAnsi="Times New Roman" w:cs="Times New Roman"/>
          <w:lang w:val="en-US"/>
        </w:rPr>
        <w:t>greements and</w:t>
      </w:r>
      <w:r w:rsidR="00F347DE" w:rsidRPr="00FA38B3">
        <w:rPr>
          <w:rFonts w:ascii="Times New Roman" w:hAnsi="Times New Roman" w:cs="Times New Roman"/>
          <w:lang w:val="en-US"/>
        </w:rPr>
        <w:t xml:space="preserve"> </w:t>
      </w:r>
      <w:r w:rsidR="00345DD6" w:rsidRPr="00FA38B3">
        <w:rPr>
          <w:rFonts w:ascii="Times New Roman" w:hAnsi="Times New Roman" w:cs="Times New Roman"/>
          <w:lang w:val="en-US"/>
        </w:rPr>
        <w:t xml:space="preserve">issuing </w:t>
      </w:r>
      <w:r w:rsidR="00A478A2" w:rsidRPr="00FA38B3">
        <w:rPr>
          <w:rFonts w:ascii="Times New Roman" w:hAnsi="Times New Roman" w:cs="Times New Roman"/>
          <w:lang w:val="en-US"/>
        </w:rPr>
        <w:t>mining</w:t>
      </w:r>
      <w:r w:rsidR="00345DD6" w:rsidRPr="00FA38B3">
        <w:rPr>
          <w:rFonts w:ascii="Times New Roman" w:hAnsi="Times New Roman" w:cs="Times New Roman"/>
          <w:lang w:val="en-US"/>
        </w:rPr>
        <w:t xml:space="preserve"> licenses for 30 years (+60</w:t>
      </w:r>
      <w:r w:rsidR="009C2939" w:rsidRPr="00FA38B3">
        <w:rPr>
          <w:rFonts w:ascii="Times New Roman" w:hAnsi="Times New Roman" w:cs="Times New Roman"/>
          <w:lang w:val="en-US"/>
        </w:rPr>
        <w:t>-</w:t>
      </w:r>
      <w:r w:rsidR="00345DD6" w:rsidRPr="00FA38B3">
        <w:rPr>
          <w:rFonts w:ascii="Times New Roman" w:hAnsi="Times New Roman" w:cs="Times New Roman"/>
          <w:lang w:val="en-US"/>
        </w:rPr>
        <w:t>year extension right)</w:t>
      </w:r>
      <w:r w:rsidR="00672061" w:rsidRPr="00FA38B3">
        <w:rPr>
          <w:rFonts w:ascii="Times New Roman" w:hAnsi="Times New Roman" w:cs="Times New Roman"/>
          <w:lang w:val="en-US"/>
        </w:rPr>
        <w:t xml:space="preserve"> for mega mining projects to TNCs</w:t>
      </w:r>
      <w:r w:rsidR="00F347DE" w:rsidRPr="00FA38B3">
        <w:rPr>
          <w:rFonts w:ascii="Times New Roman" w:hAnsi="Times New Roman" w:cs="Times New Roman"/>
          <w:lang w:val="en-US"/>
        </w:rPr>
        <w:t xml:space="preserve">. </w:t>
      </w:r>
      <w:r w:rsidR="00757338" w:rsidRPr="00FA38B3">
        <w:rPr>
          <w:rFonts w:ascii="Times New Roman" w:hAnsi="Times New Roman" w:cs="Times New Roman"/>
          <w:lang w:val="en-US"/>
        </w:rPr>
        <w:t xml:space="preserve">The </w:t>
      </w:r>
      <w:r w:rsidR="00A478A2" w:rsidRPr="00FA38B3">
        <w:rPr>
          <w:rFonts w:ascii="Times New Roman" w:hAnsi="Times New Roman" w:cs="Times New Roman"/>
          <w:lang w:val="en-US"/>
        </w:rPr>
        <w:t>GoM</w:t>
      </w:r>
      <w:r w:rsidR="00E05CB0" w:rsidRPr="00FA38B3">
        <w:rPr>
          <w:rFonts w:ascii="Times New Roman" w:hAnsi="Times New Roman" w:cs="Times New Roman"/>
          <w:lang w:val="en-US"/>
        </w:rPr>
        <w:t xml:space="preserve"> </w:t>
      </w:r>
      <w:r w:rsidR="002F48E9" w:rsidRPr="00FA38B3">
        <w:rPr>
          <w:rFonts w:ascii="Times New Roman" w:hAnsi="Times New Roman" w:cs="Times New Roman"/>
          <w:lang w:val="en-US"/>
        </w:rPr>
        <w:t xml:space="preserve">to date </w:t>
      </w:r>
      <w:r w:rsidR="00525807" w:rsidRPr="00FA38B3">
        <w:rPr>
          <w:rFonts w:ascii="Times New Roman" w:hAnsi="Times New Roman" w:cs="Times New Roman"/>
          <w:lang w:val="en-US"/>
        </w:rPr>
        <w:t>does</w:t>
      </w:r>
      <w:r w:rsidR="00345DD6" w:rsidRPr="00FA38B3">
        <w:rPr>
          <w:rFonts w:ascii="Times New Roman" w:hAnsi="Times New Roman" w:cs="Times New Roman"/>
          <w:lang w:val="en-US"/>
        </w:rPr>
        <w:t xml:space="preserve"> not require </w:t>
      </w:r>
      <w:r w:rsidR="009C2939" w:rsidRPr="00FA38B3">
        <w:rPr>
          <w:rFonts w:ascii="Times New Roman" w:hAnsi="Times New Roman" w:cs="Times New Roman"/>
          <w:lang w:val="en-US"/>
        </w:rPr>
        <w:t>assessments</w:t>
      </w:r>
      <w:r w:rsidR="00EE5B46" w:rsidRPr="00FA38B3">
        <w:rPr>
          <w:rFonts w:ascii="Times New Roman" w:hAnsi="Times New Roman" w:cs="Times New Roman"/>
          <w:lang w:val="en-US"/>
        </w:rPr>
        <w:t xml:space="preserve"> of</w:t>
      </w:r>
      <w:r w:rsidR="00345DD6" w:rsidRPr="00FA38B3">
        <w:rPr>
          <w:rFonts w:ascii="Times New Roman" w:hAnsi="Times New Roman" w:cs="Times New Roman"/>
          <w:lang w:val="en-US"/>
        </w:rPr>
        <w:t xml:space="preserve"> health</w:t>
      </w:r>
      <w:r w:rsidR="009C2939" w:rsidRPr="00FA38B3">
        <w:rPr>
          <w:rFonts w:ascii="Times New Roman" w:hAnsi="Times New Roman" w:cs="Times New Roman"/>
          <w:lang w:val="en-US"/>
        </w:rPr>
        <w:t>, including reproductive health,</w:t>
      </w:r>
      <w:r w:rsidR="00345DD6" w:rsidRPr="00FA38B3">
        <w:rPr>
          <w:rFonts w:ascii="Times New Roman" w:hAnsi="Times New Roman" w:cs="Times New Roman"/>
          <w:lang w:val="en-US"/>
        </w:rPr>
        <w:t xml:space="preserve"> </w:t>
      </w:r>
      <w:r w:rsidR="00E05CB0" w:rsidRPr="00FA38B3">
        <w:rPr>
          <w:rFonts w:ascii="Times New Roman" w:hAnsi="Times New Roman" w:cs="Times New Roman"/>
          <w:lang w:val="en-US"/>
        </w:rPr>
        <w:t xml:space="preserve">safety </w:t>
      </w:r>
      <w:r w:rsidR="009C2939" w:rsidRPr="00FA38B3">
        <w:rPr>
          <w:rFonts w:ascii="Times New Roman" w:hAnsi="Times New Roman" w:cs="Times New Roman"/>
          <w:lang w:val="en-US"/>
        </w:rPr>
        <w:t xml:space="preserve">and security </w:t>
      </w:r>
      <w:r w:rsidR="00757338" w:rsidRPr="00FA38B3">
        <w:rPr>
          <w:rFonts w:ascii="Times New Roman" w:hAnsi="Times New Roman" w:cs="Times New Roman"/>
          <w:lang w:val="en-US"/>
        </w:rPr>
        <w:t xml:space="preserve">risks and </w:t>
      </w:r>
      <w:r w:rsidR="00345DD6" w:rsidRPr="00FA38B3">
        <w:rPr>
          <w:rFonts w:ascii="Times New Roman" w:hAnsi="Times New Roman" w:cs="Times New Roman"/>
          <w:lang w:val="en-US"/>
        </w:rPr>
        <w:t>impact</w:t>
      </w:r>
      <w:r w:rsidR="009C2939" w:rsidRPr="00FA38B3">
        <w:rPr>
          <w:rFonts w:ascii="Times New Roman" w:hAnsi="Times New Roman" w:cs="Times New Roman"/>
          <w:lang w:val="en-US"/>
        </w:rPr>
        <w:t>s</w:t>
      </w:r>
      <w:r w:rsidR="00345DD6" w:rsidRPr="00FA38B3">
        <w:rPr>
          <w:rFonts w:ascii="Times New Roman" w:hAnsi="Times New Roman" w:cs="Times New Roman"/>
          <w:lang w:val="en-US"/>
        </w:rPr>
        <w:t xml:space="preserve"> of mining</w:t>
      </w:r>
      <w:r w:rsidR="00E05CB0" w:rsidRPr="00FA38B3">
        <w:rPr>
          <w:rFonts w:ascii="Times New Roman" w:hAnsi="Times New Roman" w:cs="Times New Roman"/>
          <w:lang w:val="en-US"/>
        </w:rPr>
        <w:t xml:space="preserve"> on women and girls.</w:t>
      </w:r>
    </w:p>
    <w:p w14:paraId="30E0FE3E" w14:textId="78AB059A" w:rsidR="00645C70" w:rsidRPr="000D24F1" w:rsidRDefault="00CF43CF" w:rsidP="00C219AB">
      <w:pPr>
        <w:jc w:val="both"/>
        <w:rPr>
          <w:rFonts w:ascii="Times New Roman" w:hAnsi="Times New Roman" w:cs="Times New Roman"/>
          <w:lang w:val="en-US"/>
        </w:rPr>
      </w:pPr>
      <w:r w:rsidRPr="000D24F1">
        <w:rPr>
          <w:rFonts w:ascii="Times New Roman" w:hAnsi="Times New Roman" w:cs="Times New Roman"/>
          <w:lang w:val="en-US"/>
        </w:rPr>
        <w:t xml:space="preserve">We warrant attention to </w:t>
      </w:r>
      <w:r w:rsidR="00DF3175" w:rsidRPr="000D24F1">
        <w:rPr>
          <w:rFonts w:ascii="Times New Roman" w:hAnsi="Times New Roman" w:cs="Times New Roman"/>
          <w:lang w:val="en-US"/>
        </w:rPr>
        <w:t>t</w:t>
      </w:r>
      <w:r w:rsidR="00645C70" w:rsidRPr="000D24F1">
        <w:rPr>
          <w:rFonts w:ascii="Times New Roman" w:hAnsi="Times New Roman" w:cs="Times New Roman"/>
          <w:lang w:val="en-US"/>
        </w:rPr>
        <w:t xml:space="preserve">he gender impacts at national level of an economy </w:t>
      </w:r>
      <w:r w:rsidRPr="000D24F1">
        <w:rPr>
          <w:rFonts w:ascii="Times New Roman" w:hAnsi="Times New Roman" w:cs="Times New Roman"/>
          <w:lang w:val="en-US"/>
        </w:rPr>
        <w:t xml:space="preserve">that is </w:t>
      </w:r>
      <w:r w:rsidR="00645C70" w:rsidRPr="000D24F1">
        <w:rPr>
          <w:rFonts w:ascii="Times New Roman" w:hAnsi="Times New Roman" w:cs="Times New Roman"/>
          <w:lang w:val="en-US"/>
        </w:rPr>
        <w:t xml:space="preserve">highly dependent </w:t>
      </w:r>
      <w:r w:rsidRPr="000D24F1">
        <w:rPr>
          <w:rFonts w:ascii="Times New Roman" w:hAnsi="Times New Roman" w:cs="Times New Roman"/>
          <w:lang w:val="en-US"/>
        </w:rPr>
        <w:t xml:space="preserve">on Foreign Direct </w:t>
      </w:r>
      <w:r w:rsidR="003B41BE" w:rsidRPr="000D24F1">
        <w:rPr>
          <w:rFonts w:ascii="Times New Roman" w:hAnsi="Times New Roman" w:cs="Times New Roman"/>
          <w:lang w:val="en-US"/>
        </w:rPr>
        <w:t>I</w:t>
      </w:r>
      <w:r w:rsidRPr="000D24F1">
        <w:rPr>
          <w:rFonts w:ascii="Times New Roman" w:hAnsi="Times New Roman" w:cs="Times New Roman"/>
          <w:lang w:val="en-US"/>
        </w:rPr>
        <w:t>nvestment</w:t>
      </w:r>
      <w:r w:rsidR="003B41BE" w:rsidRPr="000D24F1">
        <w:rPr>
          <w:rFonts w:ascii="Times New Roman" w:hAnsi="Times New Roman" w:cs="Times New Roman"/>
          <w:lang w:val="en-US"/>
        </w:rPr>
        <w:t xml:space="preserve"> (FDI)</w:t>
      </w:r>
      <w:r w:rsidRPr="000D24F1">
        <w:rPr>
          <w:rFonts w:ascii="Times New Roman" w:hAnsi="Times New Roman" w:cs="Times New Roman"/>
          <w:lang w:val="en-US"/>
        </w:rPr>
        <w:t xml:space="preserve"> for </w:t>
      </w:r>
      <w:r w:rsidR="00DF3175" w:rsidRPr="000D24F1">
        <w:rPr>
          <w:rFonts w:ascii="Times New Roman" w:hAnsi="Times New Roman" w:cs="Times New Roman"/>
          <w:lang w:val="en-US"/>
        </w:rPr>
        <w:t>one</w:t>
      </w:r>
      <w:r w:rsidRPr="000D24F1">
        <w:rPr>
          <w:rFonts w:ascii="Times New Roman" w:hAnsi="Times New Roman" w:cs="Times New Roman"/>
          <w:lang w:val="en-US"/>
        </w:rPr>
        <w:t xml:space="preserve"> sector: the mining sector. </w:t>
      </w:r>
      <w:r w:rsidR="00CF1CF7" w:rsidRPr="000D24F1">
        <w:rPr>
          <w:rFonts w:ascii="Times New Roman" w:hAnsi="Times New Roman" w:cs="Times New Roman"/>
          <w:lang w:val="en-US"/>
        </w:rPr>
        <w:t xml:space="preserve">Dependence on a single market and </w:t>
      </w:r>
      <w:r w:rsidR="00DF3175" w:rsidRPr="000D24F1">
        <w:rPr>
          <w:rFonts w:ascii="Times New Roman" w:hAnsi="Times New Roman" w:cs="Times New Roman"/>
          <w:lang w:val="en-US"/>
        </w:rPr>
        <w:t>price fluctuations in</w:t>
      </w:r>
      <w:r w:rsidR="004E5686" w:rsidRPr="000D24F1">
        <w:rPr>
          <w:rFonts w:ascii="Times New Roman" w:hAnsi="Times New Roman" w:cs="Times New Roman"/>
          <w:lang w:val="en-US"/>
        </w:rPr>
        <w:t xml:space="preserve"> mineral markets</w:t>
      </w:r>
      <w:r w:rsidR="00CF1CF7" w:rsidRPr="000D24F1">
        <w:rPr>
          <w:rFonts w:ascii="Times New Roman" w:hAnsi="Times New Roman" w:cs="Times New Roman"/>
          <w:lang w:val="en-US"/>
        </w:rPr>
        <w:t xml:space="preserve"> with its b</w:t>
      </w:r>
      <w:r w:rsidR="004E5686" w:rsidRPr="000D24F1">
        <w:rPr>
          <w:rFonts w:ascii="Times New Roman" w:hAnsi="Times New Roman" w:cs="Times New Roman"/>
          <w:lang w:val="en-US"/>
        </w:rPr>
        <w:t>ust a</w:t>
      </w:r>
      <w:r w:rsidRPr="000D24F1">
        <w:rPr>
          <w:rFonts w:ascii="Times New Roman" w:hAnsi="Times New Roman" w:cs="Times New Roman"/>
          <w:lang w:val="en-US"/>
        </w:rPr>
        <w:t>nd boom cycles</w:t>
      </w:r>
      <w:r w:rsidR="00710779" w:rsidRPr="000D24F1">
        <w:rPr>
          <w:rFonts w:ascii="Times New Roman" w:hAnsi="Times New Roman" w:cs="Times New Roman"/>
          <w:lang w:val="en-US"/>
        </w:rPr>
        <w:t xml:space="preserve"> result in</w:t>
      </w:r>
      <w:r w:rsidR="004E5686" w:rsidRPr="000D24F1">
        <w:rPr>
          <w:rFonts w:ascii="Times New Roman" w:hAnsi="Times New Roman" w:cs="Times New Roman"/>
          <w:lang w:val="en-US"/>
        </w:rPr>
        <w:t xml:space="preserve"> </w:t>
      </w:r>
      <w:r w:rsidRPr="000D24F1">
        <w:rPr>
          <w:rFonts w:ascii="Times New Roman" w:hAnsi="Times New Roman" w:cs="Times New Roman"/>
          <w:lang w:val="en-US"/>
        </w:rPr>
        <w:t>the Mongolian government</w:t>
      </w:r>
      <w:r w:rsidR="00525807" w:rsidRPr="000D24F1">
        <w:rPr>
          <w:rFonts w:ascii="Times New Roman" w:hAnsi="Times New Roman" w:cs="Times New Roman"/>
          <w:lang w:val="en-US"/>
        </w:rPr>
        <w:t>’s</w:t>
      </w:r>
      <w:r w:rsidRPr="000D24F1">
        <w:rPr>
          <w:rFonts w:ascii="Times New Roman" w:hAnsi="Times New Roman" w:cs="Times New Roman"/>
          <w:lang w:val="en-US"/>
        </w:rPr>
        <w:t xml:space="preserve"> </w:t>
      </w:r>
      <w:r w:rsidR="00710779" w:rsidRPr="000D24F1">
        <w:rPr>
          <w:rFonts w:ascii="Times New Roman" w:hAnsi="Times New Roman" w:cs="Times New Roman"/>
          <w:lang w:val="en-US"/>
        </w:rPr>
        <w:t xml:space="preserve">dependence </w:t>
      </w:r>
      <w:r w:rsidR="00525807" w:rsidRPr="000D24F1">
        <w:rPr>
          <w:rFonts w:ascii="Times New Roman" w:hAnsi="Times New Roman" w:cs="Times New Roman"/>
          <w:lang w:val="en-US"/>
        </w:rPr>
        <w:t>o</w:t>
      </w:r>
      <w:r w:rsidR="00710779" w:rsidRPr="000D24F1">
        <w:rPr>
          <w:rFonts w:ascii="Times New Roman" w:hAnsi="Times New Roman" w:cs="Times New Roman"/>
          <w:lang w:val="en-US"/>
        </w:rPr>
        <w:t xml:space="preserve">n </w:t>
      </w:r>
      <w:r w:rsidR="008D37EE" w:rsidRPr="000D24F1">
        <w:rPr>
          <w:rFonts w:ascii="Times New Roman" w:hAnsi="Times New Roman" w:cs="Times New Roman"/>
          <w:lang w:val="en-US"/>
        </w:rPr>
        <w:t xml:space="preserve">IMF bailout </w:t>
      </w:r>
      <w:r w:rsidR="00ED70E8" w:rsidRPr="000D24F1">
        <w:rPr>
          <w:rFonts w:ascii="Times New Roman" w:hAnsi="Times New Roman" w:cs="Times New Roman"/>
          <w:lang w:val="en-US"/>
        </w:rPr>
        <w:t xml:space="preserve">loans </w:t>
      </w:r>
      <w:r w:rsidRPr="000D24F1">
        <w:rPr>
          <w:rFonts w:ascii="Times New Roman" w:hAnsi="Times New Roman" w:cs="Times New Roman"/>
          <w:lang w:val="en-US"/>
        </w:rPr>
        <w:t xml:space="preserve">that come with </w:t>
      </w:r>
      <w:r w:rsidR="008F3148" w:rsidRPr="000D24F1">
        <w:rPr>
          <w:rFonts w:ascii="Times New Roman" w:hAnsi="Times New Roman" w:cs="Times New Roman"/>
          <w:lang w:val="en-US"/>
        </w:rPr>
        <w:t xml:space="preserve">explicit </w:t>
      </w:r>
      <w:r w:rsidRPr="000D24F1">
        <w:rPr>
          <w:rFonts w:ascii="Times New Roman" w:hAnsi="Times New Roman" w:cs="Times New Roman"/>
          <w:lang w:val="en-US"/>
        </w:rPr>
        <w:t>conditionalit</w:t>
      </w:r>
      <w:r w:rsidR="008F3148" w:rsidRPr="000D24F1">
        <w:rPr>
          <w:rFonts w:ascii="Times New Roman" w:hAnsi="Times New Roman" w:cs="Times New Roman"/>
          <w:lang w:val="en-US"/>
        </w:rPr>
        <w:t>ies</w:t>
      </w:r>
      <w:r w:rsidR="004E5686" w:rsidRPr="000D24F1">
        <w:rPr>
          <w:rFonts w:ascii="Times New Roman" w:hAnsi="Times New Roman" w:cs="Times New Roman"/>
          <w:lang w:val="en-US"/>
        </w:rPr>
        <w:t>. The</w:t>
      </w:r>
      <w:r w:rsidR="008F3148" w:rsidRPr="000D24F1">
        <w:rPr>
          <w:rFonts w:ascii="Times New Roman" w:hAnsi="Times New Roman" w:cs="Times New Roman"/>
          <w:lang w:val="en-US"/>
        </w:rPr>
        <w:t xml:space="preserve"> neoliberal economic policy framework </w:t>
      </w:r>
      <w:r w:rsidR="000A68B8" w:rsidRPr="000D24F1">
        <w:rPr>
          <w:rFonts w:ascii="Times New Roman" w:hAnsi="Times New Roman" w:cs="Times New Roman"/>
          <w:lang w:val="en-US"/>
        </w:rPr>
        <w:t>that gears all sectors</w:t>
      </w:r>
      <w:r w:rsidR="00C7580B" w:rsidRPr="000D24F1">
        <w:rPr>
          <w:rFonts w:ascii="Times New Roman" w:hAnsi="Times New Roman" w:cs="Times New Roman"/>
          <w:lang w:val="en-US"/>
        </w:rPr>
        <w:t xml:space="preserve"> to support mining, including health sector, </w:t>
      </w:r>
      <w:r w:rsidR="004E5686" w:rsidRPr="000D24F1">
        <w:rPr>
          <w:rFonts w:ascii="Times New Roman" w:hAnsi="Times New Roman" w:cs="Times New Roman"/>
          <w:lang w:val="en-US"/>
        </w:rPr>
        <w:t xml:space="preserve">has consequences for </w:t>
      </w:r>
      <w:r w:rsidR="00645C70" w:rsidRPr="000D24F1">
        <w:rPr>
          <w:rFonts w:ascii="Times New Roman" w:hAnsi="Times New Roman" w:cs="Times New Roman"/>
          <w:lang w:val="en-US"/>
        </w:rPr>
        <w:t xml:space="preserve">women’s health and the gendered access to and availability of health services. </w:t>
      </w:r>
      <w:r w:rsidR="00ED70E8" w:rsidRPr="000D24F1">
        <w:rPr>
          <w:rFonts w:ascii="Times New Roman" w:hAnsi="Times New Roman" w:cs="Times New Roman"/>
          <w:lang w:val="en-US"/>
        </w:rPr>
        <w:t xml:space="preserve">We </w:t>
      </w:r>
      <w:r w:rsidR="008F3148" w:rsidRPr="000D24F1">
        <w:rPr>
          <w:rFonts w:ascii="Times New Roman" w:hAnsi="Times New Roman" w:cs="Times New Roman"/>
          <w:lang w:val="en-US"/>
        </w:rPr>
        <w:t>do</w:t>
      </w:r>
      <w:r w:rsidR="00ED70E8" w:rsidRPr="000D24F1">
        <w:rPr>
          <w:rFonts w:ascii="Times New Roman" w:hAnsi="Times New Roman" w:cs="Times New Roman"/>
          <w:lang w:val="en-US"/>
        </w:rPr>
        <w:t xml:space="preserve"> this by</w:t>
      </w:r>
      <w:r w:rsidR="00EE5B46" w:rsidRPr="000D24F1">
        <w:rPr>
          <w:rFonts w:ascii="Times New Roman" w:hAnsi="Times New Roman" w:cs="Times New Roman"/>
          <w:lang w:val="en-US"/>
        </w:rPr>
        <w:t xml:space="preserve"> </w:t>
      </w:r>
      <w:r w:rsidR="00153C07" w:rsidRPr="000D24F1">
        <w:rPr>
          <w:rFonts w:ascii="Times New Roman" w:hAnsi="Times New Roman" w:cs="Times New Roman"/>
          <w:lang w:val="en-US"/>
        </w:rPr>
        <w:t xml:space="preserve">showing the state of public health facilities and those </w:t>
      </w:r>
      <w:r w:rsidR="00C219AB" w:rsidRPr="000D24F1">
        <w:rPr>
          <w:rFonts w:ascii="Times New Roman" w:hAnsi="Times New Roman" w:cs="Times New Roman"/>
          <w:b/>
          <w:bCs/>
          <w:lang w:val="en-US"/>
        </w:rPr>
        <w:t xml:space="preserve">private health care facilities </w:t>
      </w:r>
      <w:r w:rsidR="00153C07" w:rsidRPr="000D24F1">
        <w:rPr>
          <w:rFonts w:ascii="Times New Roman" w:hAnsi="Times New Roman" w:cs="Times New Roman"/>
          <w:b/>
          <w:bCs/>
          <w:lang w:val="en-US"/>
        </w:rPr>
        <w:t>financed by IFIs investments</w:t>
      </w:r>
      <w:r w:rsidR="00153C07" w:rsidRPr="000D24F1">
        <w:rPr>
          <w:rFonts w:ascii="Times New Roman" w:hAnsi="Times New Roman" w:cs="Times New Roman"/>
          <w:lang w:val="en-US"/>
        </w:rPr>
        <w:t xml:space="preserve">. </w:t>
      </w:r>
    </w:p>
    <w:p w14:paraId="1A1AFE35" w14:textId="69B49971" w:rsidR="00425B2F" w:rsidRPr="000D24F1" w:rsidRDefault="00573FB2" w:rsidP="00153C07">
      <w:pPr>
        <w:jc w:val="both"/>
        <w:rPr>
          <w:rFonts w:ascii="Times New Roman" w:hAnsi="Times New Roman" w:cs="Times New Roman"/>
          <w:lang w:val="en-US"/>
        </w:rPr>
      </w:pPr>
      <w:r w:rsidRPr="000D24F1">
        <w:rPr>
          <w:rFonts w:ascii="Times New Roman" w:hAnsi="Times New Roman" w:cs="Times New Roman"/>
          <w:lang w:val="en-US"/>
        </w:rPr>
        <w:t>Mongolia has undergone a series of structural adjustments since the 1990s to decrease it public sector and open its economy to global finance.</w:t>
      </w:r>
      <w:r w:rsidR="00ED70E8" w:rsidRPr="000D24F1">
        <w:rPr>
          <w:rFonts w:ascii="Times New Roman" w:hAnsi="Times New Roman" w:cs="Times New Roman"/>
          <w:lang w:val="en-US"/>
        </w:rPr>
        <w:t xml:space="preserve"> </w:t>
      </w:r>
      <w:r w:rsidR="004E5686" w:rsidRPr="000D24F1">
        <w:rPr>
          <w:rFonts w:ascii="Times New Roman" w:hAnsi="Times New Roman" w:cs="Times New Roman"/>
          <w:lang w:val="en-US"/>
        </w:rPr>
        <w:t xml:space="preserve">This was exacerbated </w:t>
      </w:r>
      <w:r w:rsidR="008B52B5" w:rsidRPr="000D24F1">
        <w:rPr>
          <w:rFonts w:ascii="Times New Roman" w:hAnsi="Times New Roman" w:cs="Times New Roman"/>
          <w:lang w:val="en-US"/>
        </w:rPr>
        <w:t>by</w:t>
      </w:r>
      <w:r w:rsidR="004E5686" w:rsidRPr="000D24F1">
        <w:rPr>
          <w:rFonts w:ascii="Times New Roman" w:hAnsi="Times New Roman" w:cs="Times New Roman"/>
          <w:lang w:val="en-US"/>
        </w:rPr>
        <w:t xml:space="preserve"> the introduction of </w:t>
      </w:r>
      <w:r w:rsidR="00425B2F" w:rsidRPr="000D24F1">
        <w:rPr>
          <w:rFonts w:ascii="Times New Roman" w:hAnsi="Times New Roman" w:cs="Times New Roman"/>
          <w:lang w:val="en-US"/>
        </w:rPr>
        <w:t xml:space="preserve">austerity measures </w:t>
      </w:r>
      <w:r w:rsidR="004E5686" w:rsidRPr="000D24F1">
        <w:rPr>
          <w:rFonts w:ascii="Times New Roman" w:hAnsi="Times New Roman" w:cs="Times New Roman"/>
          <w:lang w:val="en-US"/>
        </w:rPr>
        <w:t xml:space="preserve">that </w:t>
      </w:r>
      <w:r w:rsidR="009254D4" w:rsidRPr="000D24F1">
        <w:rPr>
          <w:rFonts w:ascii="Times New Roman" w:hAnsi="Times New Roman" w:cs="Times New Roman"/>
          <w:lang w:val="en-US"/>
        </w:rPr>
        <w:t>particularly</w:t>
      </w:r>
      <w:r w:rsidR="00425B2F" w:rsidRPr="000D24F1">
        <w:rPr>
          <w:rFonts w:ascii="Times New Roman" w:hAnsi="Times New Roman" w:cs="Times New Roman"/>
          <w:lang w:val="en-US"/>
        </w:rPr>
        <w:t xml:space="preserve"> target women </w:t>
      </w:r>
      <w:r w:rsidR="003F009D" w:rsidRPr="000D24F1">
        <w:rPr>
          <w:rFonts w:ascii="Times New Roman" w:hAnsi="Times New Roman" w:cs="Times New Roman"/>
          <w:lang w:val="en-US"/>
        </w:rPr>
        <w:t>who now</w:t>
      </w:r>
      <w:r w:rsidR="009254D4" w:rsidRPr="000D24F1">
        <w:rPr>
          <w:rFonts w:ascii="Times New Roman" w:hAnsi="Times New Roman" w:cs="Times New Roman"/>
          <w:lang w:val="en-US"/>
        </w:rPr>
        <w:t xml:space="preserve"> </w:t>
      </w:r>
      <w:r w:rsidR="009254D4" w:rsidRPr="000D24F1">
        <w:rPr>
          <w:rFonts w:ascii="Times New Roman" w:hAnsi="Times New Roman" w:cs="Times New Roman"/>
        </w:rPr>
        <w:t xml:space="preserve">carry </w:t>
      </w:r>
      <w:r w:rsidR="009254D4" w:rsidRPr="000D24F1">
        <w:rPr>
          <w:rFonts w:ascii="Times New Roman" w:hAnsi="Times New Roman" w:cs="Times New Roman"/>
          <w:lang w:val="en-US"/>
        </w:rPr>
        <w:t xml:space="preserve">the </w:t>
      </w:r>
      <w:r w:rsidR="009254D4" w:rsidRPr="000D24F1">
        <w:rPr>
          <w:rFonts w:ascii="Times New Roman" w:hAnsi="Times New Roman" w:cs="Times New Roman"/>
        </w:rPr>
        <w:t xml:space="preserve">burden of </w:t>
      </w:r>
      <w:r w:rsidR="001D41C2" w:rsidRPr="000D24F1">
        <w:rPr>
          <w:rFonts w:ascii="Times New Roman" w:hAnsi="Times New Roman" w:cs="Times New Roman"/>
        </w:rPr>
        <w:t xml:space="preserve">low paid </w:t>
      </w:r>
      <w:r w:rsidR="005112D8" w:rsidRPr="000D24F1">
        <w:rPr>
          <w:rFonts w:ascii="Times New Roman" w:hAnsi="Times New Roman" w:cs="Times New Roman"/>
        </w:rPr>
        <w:t xml:space="preserve">jobs </w:t>
      </w:r>
      <w:r w:rsidR="001D41C2" w:rsidRPr="000D24F1">
        <w:rPr>
          <w:rFonts w:ascii="Times New Roman" w:hAnsi="Times New Roman" w:cs="Times New Roman"/>
        </w:rPr>
        <w:t xml:space="preserve">and\or </w:t>
      </w:r>
      <w:r w:rsidR="009254D4" w:rsidRPr="000D24F1">
        <w:rPr>
          <w:rFonts w:ascii="Times New Roman" w:hAnsi="Times New Roman" w:cs="Times New Roman"/>
        </w:rPr>
        <w:t>unpaid care work</w:t>
      </w:r>
      <w:r w:rsidR="009254D4" w:rsidRPr="000D24F1">
        <w:rPr>
          <w:rFonts w:ascii="Times New Roman" w:hAnsi="Times New Roman" w:cs="Times New Roman"/>
          <w:lang w:val="en-US"/>
        </w:rPr>
        <w:t xml:space="preserve"> with </w:t>
      </w:r>
      <w:r w:rsidR="009254D4" w:rsidRPr="000D24F1">
        <w:rPr>
          <w:rFonts w:ascii="Times New Roman" w:hAnsi="Times New Roman" w:cs="Times New Roman"/>
        </w:rPr>
        <w:t>separate and specific needs for certain public services</w:t>
      </w:r>
      <w:r w:rsidR="009254D4" w:rsidRPr="000D24F1">
        <w:rPr>
          <w:rFonts w:ascii="Times New Roman" w:hAnsi="Times New Roman" w:cs="Times New Roman"/>
          <w:lang w:val="en-US"/>
        </w:rPr>
        <w:t xml:space="preserve"> and</w:t>
      </w:r>
      <w:r w:rsidR="009254D4" w:rsidRPr="000D24F1">
        <w:rPr>
          <w:rFonts w:ascii="Times New Roman" w:hAnsi="Times New Roman" w:cs="Times New Roman"/>
        </w:rPr>
        <w:t xml:space="preserve"> </w:t>
      </w:r>
      <w:r w:rsidR="00425B2F" w:rsidRPr="000D24F1">
        <w:rPr>
          <w:rFonts w:ascii="Times New Roman" w:hAnsi="Times New Roman" w:cs="Times New Roman"/>
        </w:rPr>
        <w:t xml:space="preserve">disproportionately work in the public </w:t>
      </w:r>
      <w:r w:rsidR="00BC7EB8" w:rsidRPr="000D24F1">
        <w:rPr>
          <w:rFonts w:ascii="Times New Roman" w:hAnsi="Times New Roman" w:cs="Times New Roman"/>
        </w:rPr>
        <w:t>sector</w:t>
      </w:r>
      <w:r w:rsidR="004D7A64" w:rsidRPr="000D24F1">
        <w:rPr>
          <w:rFonts w:ascii="Times New Roman" w:hAnsi="Times New Roman" w:cs="Times New Roman"/>
          <w:lang w:val="en-US"/>
        </w:rPr>
        <w:t>.</w:t>
      </w:r>
      <w:r w:rsidR="00775668" w:rsidRPr="000D24F1">
        <w:rPr>
          <w:rFonts w:ascii="Times New Roman" w:hAnsi="Times New Roman" w:cs="Times New Roman"/>
          <w:lang w:val="en-US"/>
        </w:rPr>
        <w:t xml:space="preserve"> </w:t>
      </w:r>
    </w:p>
    <w:p w14:paraId="6FFFE1E1" w14:textId="75228F66" w:rsidR="00425B2F" w:rsidRPr="000D24F1" w:rsidRDefault="00761E9C" w:rsidP="004D3B3B">
      <w:pPr>
        <w:jc w:val="both"/>
        <w:rPr>
          <w:rFonts w:ascii="Times New Roman" w:hAnsi="Times New Roman" w:cs="Times New Roman"/>
          <w:lang w:val="en-US"/>
        </w:rPr>
      </w:pPr>
      <w:r w:rsidRPr="000D24F1">
        <w:rPr>
          <w:rFonts w:ascii="Times New Roman" w:hAnsi="Times New Roman" w:cs="Times New Roman"/>
          <w:lang w:val="en-US"/>
        </w:rPr>
        <w:t xml:space="preserve">When structural adjustments began, women enjoyed a higher measure of </w:t>
      </w:r>
      <w:r w:rsidRPr="000D24F1">
        <w:rPr>
          <w:rFonts w:ascii="Times New Roman" w:hAnsi="Times New Roman" w:cs="Times New Roman"/>
        </w:rPr>
        <w:t>equality and education</w:t>
      </w:r>
      <w:r w:rsidRPr="000D24F1">
        <w:rPr>
          <w:rFonts w:ascii="Times New Roman" w:hAnsi="Times New Roman" w:cs="Times New Roman"/>
          <w:lang w:val="en-US"/>
        </w:rPr>
        <w:t xml:space="preserve"> </w:t>
      </w:r>
      <w:r w:rsidRPr="000D24F1">
        <w:rPr>
          <w:rFonts w:ascii="Times New Roman" w:hAnsi="Times New Roman" w:cs="Times New Roman"/>
        </w:rPr>
        <w:t>than many other Asian countries</w:t>
      </w:r>
      <w:r w:rsidRPr="000D24F1">
        <w:rPr>
          <w:rFonts w:ascii="Times New Roman" w:hAnsi="Times New Roman" w:cs="Times New Roman"/>
          <w:lang w:val="en-US"/>
        </w:rPr>
        <w:t>.</w:t>
      </w:r>
      <w:r w:rsidRPr="000D24F1">
        <w:rPr>
          <w:rStyle w:val="FootnoteReference"/>
          <w:rFonts w:ascii="Times New Roman" w:hAnsi="Times New Roman" w:cs="Times New Roman"/>
        </w:rPr>
        <w:footnoteReference w:id="1"/>
      </w:r>
      <w:r w:rsidRPr="000D24F1">
        <w:rPr>
          <w:rFonts w:ascii="Times New Roman" w:hAnsi="Times New Roman" w:cs="Times New Roman"/>
          <w:lang w:val="en-US"/>
        </w:rPr>
        <w:t xml:space="preserve"> </w:t>
      </w:r>
      <w:r w:rsidRPr="000D24F1">
        <w:rPr>
          <w:rFonts w:ascii="Times New Roman" w:hAnsi="Times New Roman" w:cs="Times New Roman"/>
        </w:rPr>
        <w:t>Transition</w:t>
      </w:r>
      <w:r w:rsidR="00291960" w:rsidRPr="000D24F1">
        <w:rPr>
          <w:rFonts w:ascii="Times New Roman" w:hAnsi="Times New Roman" w:cs="Times New Roman"/>
        </w:rPr>
        <w:t xml:space="preserve"> </w:t>
      </w:r>
      <w:r w:rsidRPr="000D24F1">
        <w:rPr>
          <w:rFonts w:ascii="Times New Roman" w:hAnsi="Times New Roman" w:cs="Times New Roman"/>
        </w:rPr>
        <w:t xml:space="preserve">has eroded </w:t>
      </w:r>
      <w:r w:rsidRPr="000D24F1">
        <w:rPr>
          <w:rFonts w:ascii="Times New Roman" w:hAnsi="Times New Roman" w:cs="Times New Roman"/>
          <w:lang w:val="en-US"/>
        </w:rPr>
        <w:t>w</w:t>
      </w:r>
      <w:r w:rsidRPr="000D24F1">
        <w:rPr>
          <w:rFonts w:ascii="Times New Roman" w:hAnsi="Times New Roman" w:cs="Times New Roman"/>
        </w:rPr>
        <w:t>omen’s previous status,</w:t>
      </w:r>
      <w:r w:rsidRPr="000D24F1">
        <w:rPr>
          <w:rFonts w:ascii="Times New Roman" w:hAnsi="Times New Roman" w:cs="Times New Roman"/>
          <w:lang w:val="en-US"/>
        </w:rPr>
        <w:t xml:space="preserve"> </w:t>
      </w:r>
      <w:r w:rsidRPr="000D24F1">
        <w:rPr>
          <w:rFonts w:ascii="Times New Roman" w:hAnsi="Times New Roman" w:cs="Times New Roman"/>
        </w:rPr>
        <w:t xml:space="preserve">economic security, levels of reproductive health, and participation in public life. </w:t>
      </w:r>
      <w:r w:rsidRPr="000D24F1">
        <w:rPr>
          <w:rFonts w:ascii="Times New Roman" w:hAnsi="Times New Roman" w:cs="Times New Roman"/>
          <w:lang w:val="en-US"/>
        </w:rPr>
        <w:t>“[</w:t>
      </w:r>
      <w:r w:rsidRPr="000D24F1">
        <w:rPr>
          <w:rFonts w:ascii="Times New Roman" w:hAnsi="Times New Roman" w:cs="Times New Roman"/>
        </w:rPr>
        <w:t>W</w:t>
      </w:r>
      <w:r w:rsidRPr="000D24F1">
        <w:rPr>
          <w:rFonts w:ascii="Times New Roman" w:hAnsi="Times New Roman" w:cs="Times New Roman"/>
          <w:lang w:val="en-US"/>
        </w:rPr>
        <w:t>]</w:t>
      </w:r>
      <w:r w:rsidRPr="000D24F1">
        <w:rPr>
          <w:rFonts w:ascii="Times New Roman" w:hAnsi="Times New Roman" w:cs="Times New Roman"/>
        </w:rPr>
        <w:t>omen have</w:t>
      </w:r>
      <w:r w:rsidRPr="000D24F1">
        <w:rPr>
          <w:rFonts w:ascii="Times New Roman" w:hAnsi="Times New Roman" w:cs="Times New Roman"/>
          <w:lang w:val="en-US"/>
        </w:rPr>
        <w:t xml:space="preserve"> </w:t>
      </w:r>
      <w:r w:rsidRPr="000D24F1">
        <w:rPr>
          <w:rFonts w:ascii="Times New Roman" w:hAnsi="Times New Roman" w:cs="Times New Roman"/>
        </w:rPr>
        <w:t>less influence in policy-making bodies and forums than they had before transition. One impact</w:t>
      </w:r>
      <w:r w:rsidRPr="000D24F1">
        <w:rPr>
          <w:rFonts w:ascii="Times New Roman" w:hAnsi="Times New Roman" w:cs="Times New Roman"/>
          <w:lang w:val="en-US"/>
        </w:rPr>
        <w:t xml:space="preserve"> </w:t>
      </w:r>
      <w:r w:rsidRPr="000D24F1">
        <w:rPr>
          <w:rFonts w:ascii="Times New Roman" w:hAnsi="Times New Roman" w:cs="Times New Roman"/>
        </w:rPr>
        <w:t>of transition has been to increase their workloads, particularly for nomadic and rural women.</w:t>
      </w:r>
      <w:r w:rsidRPr="000D24F1">
        <w:rPr>
          <w:rFonts w:ascii="Times New Roman" w:hAnsi="Times New Roman" w:cs="Times New Roman"/>
          <w:lang w:val="en-US"/>
        </w:rPr>
        <w:t xml:space="preserve"> </w:t>
      </w:r>
      <w:r w:rsidRPr="000D24F1">
        <w:rPr>
          <w:rFonts w:ascii="Times New Roman" w:hAnsi="Times New Roman" w:cs="Times New Roman"/>
        </w:rPr>
        <w:t>Women have benefited less than men in the acquisition of assets from privatisation and this has</w:t>
      </w:r>
      <w:r w:rsidRPr="000D24F1">
        <w:rPr>
          <w:rFonts w:ascii="Times New Roman" w:hAnsi="Times New Roman" w:cs="Times New Roman"/>
          <w:lang w:val="en-US"/>
        </w:rPr>
        <w:t xml:space="preserve"> </w:t>
      </w:r>
      <w:r w:rsidRPr="000D24F1">
        <w:rPr>
          <w:rFonts w:ascii="Times New Roman" w:hAnsi="Times New Roman" w:cs="Times New Roman"/>
        </w:rPr>
        <w:t xml:space="preserve">affected their power to raise credit and loans for micro-economic enterprises and </w:t>
      </w:r>
      <w:r w:rsidR="00BC7EB8" w:rsidRPr="000D24F1">
        <w:rPr>
          <w:rFonts w:ascii="Times New Roman" w:hAnsi="Times New Roman" w:cs="Times New Roman"/>
        </w:rPr>
        <w:t>self-employment</w:t>
      </w:r>
      <w:r w:rsidRPr="000D24F1">
        <w:rPr>
          <w:rFonts w:ascii="Times New Roman" w:hAnsi="Times New Roman" w:cs="Times New Roman"/>
        </w:rPr>
        <w:t>,</w:t>
      </w:r>
      <w:r w:rsidRPr="000D24F1">
        <w:rPr>
          <w:rFonts w:ascii="Times New Roman" w:hAnsi="Times New Roman" w:cs="Times New Roman"/>
          <w:lang w:val="en-US"/>
        </w:rPr>
        <w:t xml:space="preserve"> </w:t>
      </w:r>
      <w:r w:rsidRPr="000D24F1">
        <w:rPr>
          <w:rFonts w:ascii="Times New Roman" w:hAnsi="Times New Roman" w:cs="Times New Roman"/>
        </w:rPr>
        <w:t>resulting in fewer opportunities</w:t>
      </w:r>
      <w:r w:rsidRPr="000D24F1">
        <w:rPr>
          <w:rFonts w:ascii="Times New Roman" w:hAnsi="Times New Roman" w:cs="Times New Roman"/>
          <w:lang w:val="en-US"/>
        </w:rPr>
        <w:t xml:space="preserve"> (2000:49)</w:t>
      </w:r>
      <w:r w:rsidRPr="000D24F1">
        <w:rPr>
          <w:rFonts w:ascii="Times New Roman" w:hAnsi="Times New Roman" w:cs="Times New Roman"/>
        </w:rPr>
        <w:t>.</w:t>
      </w:r>
      <w:r w:rsidRPr="000D24F1">
        <w:rPr>
          <w:rFonts w:ascii="Times New Roman" w:hAnsi="Times New Roman" w:cs="Times New Roman"/>
          <w:lang w:val="en-US"/>
        </w:rPr>
        <w:t>”</w:t>
      </w:r>
      <w:r w:rsidR="00695B25">
        <w:rPr>
          <w:rStyle w:val="FootnoteReference"/>
          <w:rFonts w:ascii="Times New Roman" w:hAnsi="Times New Roman" w:cs="Times New Roman"/>
          <w:lang w:val="en-US"/>
        </w:rPr>
        <w:footnoteReference w:id="2"/>
      </w:r>
    </w:p>
    <w:p w14:paraId="54E798E3" w14:textId="0717458B" w:rsidR="000C09B7" w:rsidRPr="000D24F1" w:rsidRDefault="00542894" w:rsidP="004D3B3B">
      <w:pPr>
        <w:jc w:val="both"/>
        <w:rPr>
          <w:rFonts w:ascii="Times New Roman" w:hAnsi="Times New Roman" w:cs="Times New Roman"/>
          <w:lang w:val="en-US"/>
        </w:rPr>
      </w:pPr>
      <w:r w:rsidRPr="000D24F1">
        <w:rPr>
          <w:rFonts w:ascii="Times New Roman" w:hAnsi="Times New Roman" w:cs="Times New Roman"/>
          <w:lang w:val="en-US"/>
        </w:rPr>
        <w:t>The</w:t>
      </w:r>
      <w:r w:rsidR="009C2EA3" w:rsidRPr="000D24F1">
        <w:rPr>
          <w:rFonts w:ascii="Times New Roman" w:hAnsi="Times New Roman" w:cs="Times New Roman"/>
          <w:lang w:val="en-US"/>
        </w:rPr>
        <w:t xml:space="preserve"> WBG initiated </w:t>
      </w:r>
      <w:r w:rsidRPr="000D24F1">
        <w:rPr>
          <w:rFonts w:ascii="Times New Roman" w:hAnsi="Times New Roman" w:cs="Times New Roman"/>
          <w:lang w:val="en-US"/>
        </w:rPr>
        <w:t xml:space="preserve">legal reform of mining sector as early as 1992, 1995 while environmental impact assessment law </w:t>
      </w:r>
      <w:r w:rsidR="00CE6790">
        <w:rPr>
          <w:rFonts w:ascii="Times New Roman" w:hAnsi="Times New Roman" w:cs="Times New Roman"/>
          <w:lang w:val="en-US"/>
        </w:rPr>
        <w:t xml:space="preserve">(EIA) </w:t>
      </w:r>
      <w:r w:rsidRPr="000D24F1">
        <w:rPr>
          <w:rFonts w:ascii="Times New Roman" w:hAnsi="Times New Roman" w:cs="Times New Roman"/>
          <w:lang w:val="en-US"/>
        </w:rPr>
        <w:t xml:space="preserve">was </w:t>
      </w:r>
      <w:r w:rsidR="00514BA1" w:rsidRPr="000D24F1">
        <w:rPr>
          <w:rFonts w:ascii="Times New Roman" w:hAnsi="Times New Roman" w:cs="Times New Roman"/>
          <w:lang w:val="en-US"/>
        </w:rPr>
        <w:t>supported</w:t>
      </w:r>
      <w:r w:rsidRPr="000D24F1">
        <w:rPr>
          <w:rFonts w:ascii="Times New Roman" w:hAnsi="Times New Roman" w:cs="Times New Roman"/>
          <w:lang w:val="en-US"/>
        </w:rPr>
        <w:t xml:space="preserve"> only in 2012 after major social shocks</w:t>
      </w:r>
      <w:r w:rsidR="00C340FD" w:rsidRPr="000D24F1">
        <w:rPr>
          <w:rFonts w:ascii="Times New Roman" w:hAnsi="Times New Roman" w:cs="Times New Roman"/>
          <w:lang w:val="en-US"/>
        </w:rPr>
        <w:t xml:space="preserve"> from health impact</w:t>
      </w:r>
      <w:r w:rsidRPr="000D24F1">
        <w:rPr>
          <w:rFonts w:ascii="Times New Roman" w:hAnsi="Times New Roman" w:cs="Times New Roman"/>
          <w:lang w:val="en-US"/>
        </w:rPr>
        <w:t xml:space="preserve"> </w:t>
      </w:r>
      <w:r w:rsidR="00C340FD" w:rsidRPr="000D24F1">
        <w:rPr>
          <w:rFonts w:ascii="Times New Roman" w:hAnsi="Times New Roman" w:cs="Times New Roman"/>
          <w:lang w:val="en-US"/>
        </w:rPr>
        <w:t xml:space="preserve">of cyanide spills, mercury </w:t>
      </w:r>
      <w:r w:rsidR="00677E61" w:rsidRPr="000D24F1">
        <w:rPr>
          <w:rFonts w:ascii="Times New Roman" w:hAnsi="Times New Roman" w:cs="Times New Roman"/>
          <w:lang w:val="en-US"/>
        </w:rPr>
        <w:t xml:space="preserve">and other chemicals </w:t>
      </w:r>
      <w:r w:rsidR="00C340FD" w:rsidRPr="000D24F1">
        <w:rPr>
          <w:rFonts w:ascii="Times New Roman" w:hAnsi="Times New Roman" w:cs="Times New Roman"/>
          <w:lang w:val="en-US"/>
        </w:rPr>
        <w:t>use</w:t>
      </w:r>
      <w:r w:rsidR="00677E61" w:rsidRPr="000D24F1">
        <w:rPr>
          <w:rFonts w:ascii="Times New Roman" w:hAnsi="Times New Roman" w:cs="Times New Roman"/>
          <w:lang w:val="en-US"/>
        </w:rPr>
        <w:t>d</w:t>
      </w:r>
      <w:r w:rsidR="00C340FD" w:rsidRPr="000D24F1">
        <w:rPr>
          <w:rFonts w:ascii="Times New Roman" w:hAnsi="Times New Roman" w:cs="Times New Roman"/>
          <w:lang w:val="en-US"/>
        </w:rPr>
        <w:t xml:space="preserve"> in mining operations have become </w:t>
      </w:r>
      <w:r w:rsidR="00514BA1" w:rsidRPr="000D24F1">
        <w:rPr>
          <w:rFonts w:ascii="Times New Roman" w:hAnsi="Times New Roman" w:cs="Times New Roman"/>
          <w:lang w:val="en-US"/>
        </w:rPr>
        <w:t>frequent</w:t>
      </w:r>
      <w:r w:rsidR="00677E61" w:rsidRPr="000D24F1">
        <w:rPr>
          <w:rFonts w:ascii="Times New Roman" w:hAnsi="Times New Roman" w:cs="Times New Roman"/>
          <w:lang w:val="en-US"/>
        </w:rPr>
        <w:t xml:space="preserve">. </w:t>
      </w:r>
      <w:r w:rsidR="00C340FD" w:rsidRPr="000D24F1">
        <w:rPr>
          <w:rFonts w:ascii="Times New Roman" w:hAnsi="Times New Roman" w:cs="Times New Roman"/>
          <w:lang w:val="en-US"/>
        </w:rPr>
        <w:t xml:space="preserve"> </w:t>
      </w:r>
      <w:r w:rsidR="00514BA1" w:rsidRPr="000D24F1">
        <w:rPr>
          <w:rFonts w:ascii="Times New Roman" w:hAnsi="Times New Roman" w:cs="Times New Roman"/>
          <w:lang w:val="en-US"/>
        </w:rPr>
        <w:t>Herders</w:t>
      </w:r>
      <w:r w:rsidR="00CE662D" w:rsidRPr="000D24F1">
        <w:rPr>
          <w:rFonts w:ascii="Times New Roman" w:hAnsi="Times New Roman" w:cs="Times New Roman"/>
          <w:lang w:val="en-US"/>
        </w:rPr>
        <w:t xml:space="preserve"> living around Oyu Tolgoi, South Gobi Sands in Khanbogd and Gurvantes and AREVA uranium mine in Ulaanbadrakh have felt</w:t>
      </w:r>
      <w:r w:rsidR="00C92467" w:rsidRPr="000D24F1">
        <w:rPr>
          <w:rFonts w:ascii="Times New Roman" w:hAnsi="Times New Roman" w:cs="Times New Roman"/>
          <w:lang w:val="en-US"/>
        </w:rPr>
        <w:t xml:space="preserve"> negative social, cultural</w:t>
      </w:r>
      <w:r w:rsidR="000D24F1" w:rsidRPr="000D24F1">
        <w:rPr>
          <w:rFonts w:ascii="Times New Roman" w:hAnsi="Times New Roman" w:cs="Times New Roman"/>
          <w:lang w:val="en-US"/>
        </w:rPr>
        <w:t>, health</w:t>
      </w:r>
      <w:r w:rsidR="00C92467" w:rsidRPr="000D24F1">
        <w:rPr>
          <w:rFonts w:ascii="Times New Roman" w:hAnsi="Times New Roman" w:cs="Times New Roman"/>
          <w:lang w:val="en-US"/>
        </w:rPr>
        <w:t xml:space="preserve"> and gender</w:t>
      </w:r>
      <w:r w:rsidR="00CE662D" w:rsidRPr="000D24F1">
        <w:rPr>
          <w:rFonts w:ascii="Times New Roman" w:hAnsi="Times New Roman" w:cs="Times New Roman"/>
          <w:lang w:val="en-US"/>
        </w:rPr>
        <w:t xml:space="preserve"> impacts and raised </w:t>
      </w:r>
      <w:r w:rsidR="00A239DB" w:rsidRPr="000D24F1">
        <w:rPr>
          <w:rFonts w:ascii="Times New Roman" w:hAnsi="Times New Roman" w:cs="Times New Roman"/>
          <w:lang w:val="en-US"/>
        </w:rPr>
        <w:t>them in national and international for</w:t>
      </w:r>
      <w:r w:rsidR="00C92467" w:rsidRPr="000D24F1">
        <w:rPr>
          <w:rFonts w:ascii="Times New Roman" w:hAnsi="Times New Roman" w:cs="Times New Roman"/>
          <w:lang w:val="en-US"/>
        </w:rPr>
        <w:t>a</w:t>
      </w:r>
      <w:r w:rsidR="00A239DB" w:rsidRPr="000D24F1">
        <w:rPr>
          <w:rFonts w:ascii="Times New Roman" w:hAnsi="Times New Roman" w:cs="Times New Roman"/>
          <w:lang w:val="en-US"/>
        </w:rPr>
        <w:t xml:space="preserve"> </w:t>
      </w:r>
      <w:r w:rsidR="00C92467" w:rsidRPr="000D24F1">
        <w:rPr>
          <w:rFonts w:ascii="Times New Roman" w:hAnsi="Times New Roman" w:cs="Times New Roman"/>
          <w:lang w:val="en-US"/>
        </w:rPr>
        <w:t>through partner NGOs</w:t>
      </w:r>
      <w:r w:rsidR="0003681A" w:rsidRPr="000D24F1">
        <w:rPr>
          <w:rFonts w:ascii="Times New Roman" w:hAnsi="Times New Roman" w:cs="Times New Roman"/>
          <w:lang w:val="en-US"/>
        </w:rPr>
        <w:t xml:space="preserve">. The public outcry </w:t>
      </w:r>
      <w:r w:rsidR="0008682D" w:rsidRPr="000D24F1">
        <w:rPr>
          <w:rFonts w:ascii="Times New Roman" w:hAnsi="Times New Roman" w:cs="Times New Roman"/>
          <w:lang w:val="en-US"/>
        </w:rPr>
        <w:t>of mining affected communities regarding deadly</w:t>
      </w:r>
      <w:r w:rsidR="0003681A" w:rsidRPr="000D24F1">
        <w:rPr>
          <w:rFonts w:ascii="Times New Roman" w:hAnsi="Times New Roman" w:cs="Times New Roman"/>
          <w:lang w:val="en-US"/>
        </w:rPr>
        <w:t xml:space="preserve"> health</w:t>
      </w:r>
      <w:r w:rsidR="00C92467" w:rsidRPr="000D24F1">
        <w:rPr>
          <w:rFonts w:ascii="Times New Roman" w:hAnsi="Times New Roman" w:cs="Times New Roman"/>
          <w:lang w:val="en-US"/>
        </w:rPr>
        <w:t xml:space="preserve"> </w:t>
      </w:r>
      <w:r w:rsidR="0008682D" w:rsidRPr="000D24F1">
        <w:rPr>
          <w:rFonts w:ascii="Times New Roman" w:hAnsi="Times New Roman" w:cs="Times New Roman"/>
          <w:lang w:val="en-US"/>
        </w:rPr>
        <w:t xml:space="preserve">impacts </w:t>
      </w:r>
      <w:r w:rsidR="0003681A" w:rsidRPr="000D24F1">
        <w:rPr>
          <w:rFonts w:ascii="Times New Roman" w:hAnsi="Times New Roman" w:cs="Times New Roman"/>
          <w:lang w:val="en-US"/>
        </w:rPr>
        <w:t xml:space="preserve">has </w:t>
      </w:r>
      <w:r w:rsidR="0017059D" w:rsidRPr="000D24F1">
        <w:rPr>
          <w:rFonts w:ascii="Times New Roman" w:hAnsi="Times New Roman" w:cs="Times New Roman"/>
          <w:lang w:val="en-US"/>
        </w:rPr>
        <w:t>resulted in an inadequate re</w:t>
      </w:r>
      <w:r w:rsidR="000D24F1" w:rsidRPr="000D24F1">
        <w:rPr>
          <w:rFonts w:ascii="Times New Roman" w:hAnsi="Times New Roman" w:cs="Times New Roman"/>
          <w:lang w:val="en-US"/>
        </w:rPr>
        <w:t>action</w:t>
      </w:r>
      <w:r w:rsidR="0017059D" w:rsidRPr="000D24F1">
        <w:rPr>
          <w:rFonts w:ascii="Times New Roman" w:hAnsi="Times New Roman" w:cs="Times New Roman"/>
          <w:lang w:val="en-US"/>
        </w:rPr>
        <w:t xml:space="preserve"> from GoM which negates, ignores </w:t>
      </w:r>
      <w:r w:rsidR="00B212AD" w:rsidRPr="000D24F1">
        <w:rPr>
          <w:rFonts w:ascii="Times New Roman" w:hAnsi="Times New Roman" w:cs="Times New Roman"/>
          <w:lang w:val="en-US"/>
        </w:rPr>
        <w:t xml:space="preserve">any evidence brought to them </w:t>
      </w:r>
      <w:r w:rsidR="0017059D" w:rsidRPr="000D24F1">
        <w:rPr>
          <w:rFonts w:ascii="Times New Roman" w:hAnsi="Times New Roman" w:cs="Times New Roman"/>
          <w:lang w:val="en-US"/>
        </w:rPr>
        <w:t xml:space="preserve">and resists cooperation on assessing, </w:t>
      </w:r>
      <w:proofErr w:type="gramStart"/>
      <w:r w:rsidR="0017059D" w:rsidRPr="000D24F1">
        <w:rPr>
          <w:rFonts w:ascii="Times New Roman" w:hAnsi="Times New Roman" w:cs="Times New Roman"/>
          <w:lang w:val="en-US"/>
        </w:rPr>
        <w:t>documenting</w:t>
      </w:r>
      <w:proofErr w:type="gramEnd"/>
      <w:r w:rsidR="0017059D" w:rsidRPr="000D24F1">
        <w:rPr>
          <w:rFonts w:ascii="Times New Roman" w:hAnsi="Times New Roman" w:cs="Times New Roman"/>
          <w:lang w:val="en-US"/>
        </w:rPr>
        <w:t xml:space="preserve"> and mitigating negative mining impacts.  </w:t>
      </w:r>
      <w:r w:rsidR="001D1DA6">
        <w:rPr>
          <w:rFonts w:ascii="Times New Roman" w:hAnsi="Times New Roman" w:cs="Times New Roman"/>
          <w:lang w:val="en-US"/>
        </w:rPr>
        <w:t>T</w:t>
      </w:r>
      <w:r w:rsidR="00A239DB" w:rsidRPr="000D24F1">
        <w:rPr>
          <w:rFonts w:ascii="Times New Roman" w:hAnsi="Times New Roman" w:cs="Times New Roman"/>
          <w:lang w:val="en-US"/>
        </w:rPr>
        <w:t xml:space="preserve">his is the first submission </w:t>
      </w:r>
      <w:r w:rsidR="00C92467" w:rsidRPr="000D24F1">
        <w:rPr>
          <w:rFonts w:ascii="Times New Roman" w:hAnsi="Times New Roman" w:cs="Times New Roman"/>
          <w:lang w:val="en-US"/>
        </w:rPr>
        <w:t xml:space="preserve">on health impacts, particularly reproductive health impacts on women </w:t>
      </w:r>
      <w:r w:rsidR="00A239DB" w:rsidRPr="000D24F1">
        <w:rPr>
          <w:rFonts w:ascii="Times New Roman" w:hAnsi="Times New Roman" w:cs="Times New Roman"/>
          <w:lang w:val="en-US"/>
        </w:rPr>
        <w:t>to CEDAW</w:t>
      </w:r>
      <w:r w:rsidR="001D1DA6">
        <w:rPr>
          <w:rFonts w:ascii="Times New Roman" w:hAnsi="Times New Roman" w:cs="Times New Roman"/>
          <w:lang w:val="en-US"/>
        </w:rPr>
        <w:t xml:space="preserve"> on </w:t>
      </w:r>
      <w:r w:rsidR="001D1DA6" w:rsidRPr="00FA38B3">
        <w:rPr>
          <w:rFonts w:ascii="Times New Roman" w:hAnsi="Times New Roman" w:cs="Times New Roman"/>
          <w:lang w:val="en-US"/>
        </w:rPr>
        <w:t>behalf of herder communities affected by mining</w:t>
      </w:r>
      <w:r w:rsidR="00AE2164">
        <w:rPr>
          <w:rFonts w:ascii="Times New Roman" w:hAnsi="Times New Roman" w:cs="Times New Roman"/>
          <w:lang w:val="en-US"/>
        </w:rPr>
        <w:t xml:space="preserve"> in the Gobi Desert region in Mongolia. </w:t>
      </w:r>
    </w:p>
    <w:p w14:paraId="7E0A266A" w14:textId="77777777" w:rsidR="0003681A" w:rsidRPr="000D24F1" w:rsidRDefault="0003681A" w:rsidP="00677E61">
      <w:pPr>
        <w:rPr>
          <w:rFonts w:ascii="Times New Roman" w:hAnsi="Times New Roman" w:cs="Times New Roman"/>
          <w:b/>
          <w:lang w:val="en-US"/>
        </w:rPr>
      </w:pPr>
    </w:p>
    <w:p w14:paraId="70BF2BF0" w14:textId="77777777" w:rsidR="001D1DA6" w:rsidRDefault="001D1DA6" w:rsidP="00677E61">
      <w:pPr>
        <w:rPr>
          <w:rFonts w:ascii="Times New Roman" w:hAnsi="Times New Roman" w:cs="Times New Roman"/>
          <w:b/>
          <w:lang w:val="en-US"/>
        </w:rPr>
      </w:pPr>
    </w:p>
    <w:p w14:paraId="2E1C94AB" w14:textId="2A93520B" w:rsidR="00677E61" w:rsidRPr="000D24F1" w:rsidRDefault="00677E61" w:rsidP="00677E61">
      <w:pPr>
        <w:rPr>
          <w:rFonts w:ascii="Times New Roman" w:hAnsi="Times New Roman" w:cs="Times New Roman"/>
          <w:b/>
          <w:lang w:val="en-US"/>
        </w:rPr>
      </w:pPr>
      <w:r w:rsidRPr="000D24F1">
        <w:rPr>
          <w:rFonts w:ascii="Times New Roman" w:hAnsi="Times New Roman" w:cs="Times New Roman"/>
          <w:b/>
          <w:lang w:val="en-US"/>
        </w:rPr>
        <w:t>Macroeconomic policies and Investment Agreements</w:t>
      </w:r>
    </w:p>
    <w:p w14:paraId="36B74578" w14:textId="0984AF6E" w:rsidR="00DF2577" w:rsidRPr="000D24F1" w:rsidRDefault="00ED70E8" w:rsidP="004D3B3B">
      <w:pPr>
        <w:jc w:val="both"/>
        <w:rPr>
          <w:rFonts w:ascii="Times New Roman" w:hAnsi="Times New Roman" w:cs="Times New Roman"/>
          <w:lang w:val="en-US"/>
        </w:rPr>
      </w:pPr>
      <w:r w:rsidRPr="000D24F1">
        <w:rPr>
          <w:rFonts w:ascii="Times New Roman" w:hAnsi="Times New Roman" w:cs="Times New Roman"/>
          <w:lang w:val="en-US"/>
        </w:rPr>
        <w:t xml:space="preserve">Strongly driven by diplomatic pressure and loan conditionalities provided by the </w:t>
      </w:r>
      <w:r w:rsidR="00291960" w:rsidRPr="000D24F1">
        <w:rPr>
          <w:rFonts w:ascii="Times New Roman" w:hAnsi="Times New Roman" w:cs="Times New Roman"/>
          <w:lang w:val="en-US"/>
        </w:rPr>
        <w:t xml:space="preserve">IMF, </w:t>
      </w:r>
      <w:r w:rsidRPr="000D24F1">
        <w:rPr>
          <w:rFonts w:ascii="Times New Roman" w:hAnsi="Times New Roman" w:cs="Times New Roman"/>
          <w:lang w:val="en-US"/>
        </w:rPr>
        <w:t>World Bank</w:t>
      </w:r>
      <w:r w:rsidR="00291960" w:rsidRPr="000D24F1">
        <w:rPr>
          <w:rFonts w:ascii="Times New Roman" w:hAnsi="Times New Roman" w:cs="Times New Roman"/>
          <w:lang w:val="en-US"/>
        </w:rPr>
        <w:t xml:space="preserve"> and</w:t>
      </w:r>
      <w:r w:rsidRPr="000D24F1">
        <w:rPr>
          <w:rFonts w:ascii="Times New Roman" w:hAnsi="Times New Roman" w:cs="Times New Roman"/>
          <w:lang w:val="en-US"/>
        </w:rPr>
        <w:t xml:space="preserve"> ADB, the development trajectory set out was limited to a singular focus on mining </w:t>
      </w:r>
      <w:r w:rsidR="003B41BE" w:rsidRPr="000D24F1">
        <w:rPr>
          <w:rFonts w:ascii="Times New Roman" w:hAnsi="Times New Roman" w:cs="Times New Roman"/>
          <w:lang w:val="en-US"/>
        </w:rPr>
        <w:t xml:space="preserve">and </w:t>
      </w:r>
      <w:r w:rsidR="0059632C">
        <w:rPr>
          <w:rFonts w:ascii="Times New Roman" w:hAnsi="Times New Roman" w:cs="Times New Roman"/>
          <w:lang w:val="en-US"/>
        </w:rPr>
        <w:t xml:space="preserve">its </w:t>
      </w:r>
      <w:r w:rsidR="003B41BE" w:rsidRPr="000D24F1">
        <w:rPr>
          <w:rFonts w:ascii="Times New Roman" w:hAnsi="Times New Roman" w:cs="Times New Roman"/>
          <w:lang w:val="en-US"/>
        </w:rPr>
        <w:t>support sectors</w:t>
      </w:r>
      <w:r w:rsidRPr="000D24F1">
        <w:rPr>
          <w:rFonts w:ascii="Times New Roman" w:hAnsi="Times New Roman" w:cs="Times New Roman"/>
          <w:lang w:val="en-US"/>
        </w:rPr>
        <w:t xml:space="preserve">. </w:t>
      </w:r>
      <w:r w:rsidR="002701CA" w:rsidRPr="000D24F1">
        <w:rPr>
          <w:rFonts w:ascii="Times New Roman" w:hAnsi="Times New Roman" w:cs="Times New Roman"/>
          <w:lang w:val="en-US"/>
        </w:rPr>
        <w:t>IMF data from 2017 show</w:t>
      </w:r>
      <w:r w:rsidR="00D11D89" w:rsidRPr="000D24F1">
        <w:rPr>
          <w:rFonts w:ascii="Times New Roman" w:hAnsi="Times New Roman" w:cs="Times New Roman"/>
          <w:lang w:val="en-US"/>
        </w:rPr>
        <w:t>s</w:t>
      </w:r>
      <w:r w:rsidR="002701CA" w:rsidRPr="000D24F1">
        <w:rPr>
          <w:rFonts w:ascii="Times New Roman" w:hAnsi="Times New Roman" w:cs="Times New Roman"/>
          <w:lang w:val="en-US"/>
        </w:rPr>
        <w:t xml:space="preserve"> that m</w:t>
      </w:r>
      <w:proofErr w:type="spellStart"/>
      <w:r w:rsidR="00573FB2" w:rsidRPr="000D24F1">
        <w:rPr>
          <w:rFonts w:ascii="Times New Roman" w:hAnsi="Times New Roman" w:cs="Times New Roman"/>
        </w:rPr>
        <w:t>ining</w:t>
      </w:r>
      <w:proofErr w:type="spellEnd"/>
      <w:r w:rsidR="00573FB2" w:rsidRPr="000D24F1">
        <w:rPr>
          <w:rFonts w:ascii="Times New Roman" w:hAnsi="Times New Roman" w:cs="Times New Roman"/>
        </w:rPr>
        <w:t xml:space="preserve"> revenues account for 90% of Mongolian exports</w:t>
      </w:r>
      <w:r w:rsidR="00DF2577" w:rsidRPr="000D24F1">
        <w:rPr>
          <w:rStyle w:val="FootnoteReference"/>
          <w:rFonts w:ascii="Times New Roman" w:hAnsi="Times New Roman" w:cs="Times New Roman"/>
        </w:rPr>
        <w:footnoteReference w:id="3"/>
      </w:r>
      <w:r w:rsidR="00573FB2" w:rsidRPr="000D24F1">
        <w:rPr>
          <w:rFonts w:ascii="Times New Roman" w:hAnsi="Times New Roman" w:cs="Times New Roman"/>
        </w:rPr>
        <w:t xml:space="preserve">. </w:t>
      </w:r>
      <w:bookmarkStart w:id="0" w:name="_Hlk42700558"/>
      <w:r w:rsidR="002701CA" w:rsidRPr="000D24F1">
        <w:rPr>
          <w:rFonts w:ascii="Times New Roman" w:hAnsi="Times New Roman" w:cs="Times New Roman"/>
        </w:rPr>
        <w:t xml:space="preserve">Mongolia’s </w:t>
      </w:r>
      <w:r w:rsidR="00573FB2" w:rsidRPr="000D24F1">
        <w:rPr>
          <w:rFonts w:ascii="Times New Roman" w:hAnsi="Times New Roman" w:cs="Times New Roman"/>
          <w:lang w:val="en-US"/>
        </w:rPr>
        <w:t>flagship copper</w:t>
      </w:r>
      <w:r w:rsidR="00046FCA" w:rsidRPr="000D24F1">
        <w:rPr>
          <w:rFonts w:ascii="Times New Roman" w:hAnsi="Times New Roman" w:cs="Times New Roman"/>
          <w:lang w:val="en-US"/>
        </w:rPr>
        <w:t>-</w:t>
      </w:r>
      <w:r w:rsidR="00573FB2" w:rsidRPr="000D24F1">
        <w:rPr>
          <w:rFonts w:ascii="Times New Roman" w:hAnsi="Times New Roman" w:cs="Times New Roman"/>
          <w:lang w:val="en-US"/>
        </w:rPr>
        <w:t xml:space="preserve">gold mine Oyu Tolgoi has attracted most FDI </w:t>
      </w:r>
      <w:r w:rsidR="002701CA" w:rsidRPr="000D24F1">
        <w:rPr>
          <w:rFonts w:ascii="Times New Roman" w:hAnsi="Times New Roman" w:cs="Times New Roman"/>
          <w:lang w:val="en-US"/>
        </w:rPr>
        <w:t xml:space="preserve">and is projected to account for 30% of Mongolia’s GDP. </w:t>
      </w:r>
      <w:r w:rsidR="0059632C">
        <w:rPr>
          <w:rFonts w:ascii="Times New Roman" w:hAnsi="Times New Roman" w:cs="Times New Roman"/>
          <w:lang w:val="en-US"/>
        </w:rPr>
        <w:t>The n</w:t>
      </w:r>
      <w:r w:rsidR="000D0A24" w:rsidRPr="000D24F1">
        <w:rPr>
          <w:rFonts w:ascii="Times New Roman" w:hAnsi="Times New Roman" w:cs="Times New Roman"/>
          <w:lang w:val="en-US"/>
        </w:rPr>
        <w:t>egotiation process of its</w:t>
      </w:r>
      <w:r w:rsidR="00573FB2" w:rsidRPr="000D24F1">
        <w:rPr>
          <w:rFonts w:ascii="Times New Roman" w:hAnsi="Times New Roman" w:cs="Times New Roman"/>
          <w:lang w:val="en-US"/>
        </w:rPr>
        <w:t xml:space="preserve"> Investment Agreement </w:t>
      </w:r>
      <w:r w:rsidR="0059632C">
        <w:rPr>
          <w:rFonts w:ascii="Times New Roman" w:hAnsi="Times New Roman" w:cs="Times New Roman"/>
          <w:lang w:val="en-US"/>
        </w:rPr>
        <w:t xml:space="preserve">(IA) </w:t>
      </w:r>
      <w:r w:rsidR="00046FCA" w:rsidRPr="000D24F1">
        <w:rPr>
          <w:rFonts w:ascii="Times New Roman" w:hAnsi="Times New Roman" w:cs="Times New Roman"/>
          <w:lang w:val="en-US"/>
        </w:rPr>
        <w:t xml:space="preserve">is a </w:t>
      </w:r>
      <w:r w:rsidR="000D0A24" w:rsidRPr="000D24F1">
        <w:rPr>
          <w:rFonts w:ascii="Times New Roman" w:hAnsi="Times New Roman" w:cs="Times New Roman"/>
          <w:lang w:val="en-US"/>
        </w:rPr>
        <w:t>clear</w:t>
      </w:r>
      <w:r w:rsidR="00046FCA" w:rsidRPr="000D24F1">
        <w:rPr>
          <w:rFonts w:ascii="Times New Roman" w:hAnsi="Times New Roman" w:cs="Times New Roman"/>
          <w:lang w:val="en-US"/>
        </w:rPr>
        <w:t xml:space="preserve"> example of resource diplomacy </w:t>
      </w:r>
      <w:r w:rsidR="000D0A24" w:rsidRPr="000D24F1">
        <w:rPr>
          <w:rFonts w:ascii="Times New Roman" w:hAnsi="Times New Roman" w:cs="Times New Roman"/>
          <w:lang w:val="en-US"/>
        </w:rPr>
        <w:t xml:space="preserve">that </w:t>
      </w:r>
      <w:r w:rsidR="00573FB2" w:rsidRPr="000D24F1">
        <w:rPr>
          <w:rFonts w:ascii="Times New Roman" w:hAnsi="Times New Roman" w:cs="Times New Roman"/>
          <w:lang w:val="en-US"/>
        </w:rPr>
        <w:t xml:space="preserve">involved </w:t>
      </w:r>
      <w:proofErr w:type="gramStart"/>
      <w:r w:rsidR="00573FB2" w:rsidRPr="000D24F1">
        <w:rPr>
          <w:rFonts w:ascii="Times New Roman" w:hAnsi="Times New Roman" w:cs="Times New Roman"/>
          <w:lang w:val="en-US"/>
        </w:rPr>
        <w:t>a number of</w:t>
      </w:r>
      <w:proofErr w:type="gramEnd"/>
      <w:r w:rsidR="00573FB2" w:rsidRPr="000D24F1">
        <w:rPr>
          <w:rFonts w:ascii="Times New Roman" w:hAnsi="Times New Roman" w:cs="Times New Roman"/>
          <w:lang w:val="en-US"/>
        </w:rPr>
        <w:t xml:space="preserve"> diplomatic missions in addition to the two mining companies involved Ivanhoe Mines</w:t>
      </w:r>
      <w:r w:rsidR="000D0A24" w:rsidRPr="000D24F1">
        <w:rPr>
          <w:rFonts w:ascii="Times New Roman" w:hAnsi="Times New Roman" w:cs="Times New Roman"/>
          <w:lang w:val="en-US"/>
        </w:rPr>
        <w:t xml:space="preserve"> (</w:t>
      </w:r>
      <w:r w:rsidR="00573FB2" w:rsidRPr="000D24F1">
        <w:rPr>
          <w:rFonts w:ascii="Times New Roman" w:hAnsi="Times New Roman" w:cs="Times New Roman"/>
          <w:lang w:val="en-US"/>
        </w:rPr>
        <w:t>Turquoise Hills Resources</w:t>
      </w:r>
      <w:r w:rsidR="000D0A24" w:rsidRPr="000D24F1">
        <w:rPr>
          <w:rFonts w:ascii="Times New Roman" w:hAnsi="Times New Roman" w:cs="Times New Roman"/>
          <w:lang w:val="en-US"/>
        </w:rPr>
        <w:t>)</w:t>
      </w:r>
      <w:r w:rsidR="00573FB2" w:rsidRPr="000D24F1">
        <w:rPr>
          <w:rFonts w:ascii="Times New Roman" w:hAnsi="Times New Roman" w:cs="Times New Roman"/>
          <w:lang w:val="en-US"/>
        </w:rPr>
        <w:t xml:space="preserve"> and Rio Tinto. </w:t>
      </w:r>
    </w:p>
    <w:bookmarkEnd w:id="0"/>
    <w:p w14:paraId="2FF0EFA6" w14:textId="032C3644" w:rsidR="005E273F" w:rsidRPr="000D24F1" w:rsidRDefault="00DF2577" w:rsidP="00D01E6E">
      <w:pPr>
        <w:jc w:val="both"/>
        <w:rPr>
          <w:rFonts w:ascii="Times New Roman" w:hAnsi="Times New Roman" w:cs="Times New Roman"/>
          <w:lang w:val="en-US"/>
        </w:rPr>
      </w:pPr>
      <w:r w:rsidRPr="000D24F1">
        <w:rPr>
          <w:rFonts w:ascii="Times New Roman" w:hAnsi="Times New Roman" w:cs="Times New Roman"/>
          <w:lang w:val="en-US"/>
        </w:rPr>
        <w:t xml:space="preserve">The dependence on mining has </w:t>
      </w:r>
      <w:r w:rsidR="00D87FDE" w:rsidRPr="000D24F1">
        <w:rPr>
          <w:rFonts w:ascii="Times New Roman" w:hAnsi="Times New Roman" w:cs="Times New Roman"/>
          <w:lang w:val="en-US"/>
        </w:rPr>
        <w:t>forced</w:t>
      </w:r>
      <w:r w:rsidR="002701CA" w:rsidRPr="000D24F1">
        <w:rPr>
          <w:rFonts w:ascii="Times New Roman" w:hAnsi="Times New Roman" w:cs="Times New Roman"/>
          <w:lang w:val="en-US"/>
        </w:rPr>
        <w:t xml:space="preserve"> </w:t>
      </w:r>
      <w:r w:rsidRPr="000D24F1">
        <w:rPr>
          <w:rFonts w:ascii="Times New Roman" w:hAnsi="Times New Roman" w:cs="Times New Roman"/>
          <w:lang w:val="en-US"/>
        </w:rPr>
        <w:t xml:space="preserve">Mongolia </w:t>
      </w:r>
      <w:r w:rsidR="00573FB2" w:rsidRPr="000D24F1">
        <w:rPr>
          <w:rFonts w:ascii="Times New Roman" w:hAnsi="Times New Roman" w:cs="Times New Roman"/>
          <w:lang w:val="en-US"/>
        </w:rPr>
        <w:t xml:space="preserve">into legislative </w:t>
      </w:r>
      <w:r w:rsidRPr="000D24F1">
        <w:rPr>
          <w:rFonts w:ascii="Times New Roman" w:hAnsi="Times New Roman" w:cs="Times New Roman"/>
          <w:lang w:val="en-US"/>
        </w:rPr>
        <w:t>acquiescence</w:t>
      </w:r>
      <w:r w:rsidR="00573FB2" w:rsidRPr="000D24F1">
        <w:rPr>
          <w:rFonts w:ascii="Times New Roman" w:hAnsi="Times New Roman" w:cs="Times New Roman"/>
          <w:lang w:val="en-US"/>
        </w:rPr>
        <w:t xml:space="preserve"> </w:t>
      </w:r>
      <w:r w:rsidR="002701CA" w:rsidRPr="000D24F1">
        <w:rPr>
          <w:rFonts w:ascii="Times New Roman" w:hAnsi="Times New Roman" w:cs="Times New Roman"/>
          <w:lang w:val="en-US"/>
        </w:rPr>
        <w:t xml:space="preserve">to corporate interests </w:t>
      </w:r>
      <w:r w:rsidR="00573FB2" w:rsidRPr="000D24F1">
        <w:rPr>
          <w:rFonts w:ascii="Times New Roman" w:hAnsi="Times New Roman" w:cs="Times New Roman"/>
          <w:lang w:val="en-US"/>
        </w:rPr>
        <w:t>and accepting ISDS clauses that curb it</w:t>
      </w:r>
      <w:r w:rsidR="002701CA" w:rsidRPr="000D24F1">
        <w:rPr>
          <w:rFonts w:ascii="Times New Roman" w:hAnsi="Times New Roman" w:cs="Times New Roman"/>
          <w:lang w:val="en-US"/>
        </w:rPr>
        <w:t>s</w:t>
      </w:r>
      <w:r w:rsidR="00573FB2" w:rsidRPr="000D24F1">
        <w:rPr>
          <w:rFonts w:ascii="Times New Roman" w:hAnsi="Times New Roman" w:cs="Times New Roman"/>
          <w:lang w:val="en-US"/>
        </w:rPr>
        <w:t xml:space="preserve"> democratic policy making space</w:t>
      </w:r>
      <w:r w:rsidRPr="000D24F1">
        <w:rPr>
          <w:rStyle w:val="FootnoteReference"/>
          <w:rFonts w:ascii="Times New Roman" w:hAnsi="Times New Roman" w:cs="Times New Roman"/>
          <w:lang w:val="en-US"/>
        </w:rPr>
        <w:footnoteReference w:id="4"/>
      </w:r>
      <w:r w:rsidR="00573FB2" w:rsidRPr="000D24F1">
        <w:rPr>
          <w:rFonts w:ascii="Times New Roman" w:hAnsi="Times New Roman" w:cs="Times New Roman"/>
          <w:lang w:val="en-US"/>
        </w:rPr>
        <w:t xml:space="preserve">. </w:t>
      </w:r>
      <w:r w:rsidRPr="000D24F1">
        <w:rPr>
          <w:rFonts w:ascii="Times New Roman" w:hAnsi="Times New Roman" w:cs="Times New Roman"/>
          <w:lang w:val="en-US"/>
        </w:rPr>
        <w:t xml:space="preserve">The consequences are regressive taxation, increasing debt and dependency on IMF loans, </w:t>
      </w:r>
      <w:r w:rsidR="005E273F" w:rsidRPr="000D24F1">
        <w:rPr>
          <w:rFonts w:ascii="Times New Roman" w:hAnsi="Times New Roman" w:cs="Times New Roman"/>
          <w:lang w:val="en-US"/>
        </w:rPr>
        <w:t xml:space="preserve">and </w:t>
      </w:r>
      <w:r w:rsidR="002701CA" w:rsidRPr="000D24F1">
        <w:rPr>
          <w:rFonts w:ascii="Times New Roman" w:hAnsi="Times New Roman" w:cs="Times New Roman"/>
          <w:lang w:val="en-US"/>
        </w:rPr>
        <w:t xml:space="preserve">potential </w:t>
      </w:r>
      <w:r w:rsidR="005E273F" w:rsidRPr="000D24F1">
        <w:rPr>
          <w:rFonts w:ascii="Times New Roman" w:hAnsi="Times New Roman" w:cs="Times New Roman"/>
          <w:lang w:val="en-US"/>
        </w:rPr>
        <w:t xml:space="preserve">arbitration against </w:t>
      </w:r>
      <w:r w:rsidRPr="000D24F1">
        <w:rPr>
          <w:rFonts w:ascii="Times New Roman" w:hAnsi="Times New Roman" w:cs="Times New Roman"/>
        </w:rPr>
        <w:t>environmental and social regulation</w:t>
      </w:r>
      <w:r w:rsidR="005E273F" w:rsidRPr="000D24F1">
        <w:rPr>
          <w:rFonts w:ascii="Times New Roman" w:hAnsi="Times New Roman" w:cs="Times New Roman"/>
          <w:lang w:val="en-US"/>
        </w:rPr>
        <w:t xml:space="preserve">. </w:t>
      </w:r>
      <w:r w:rsidR="002701CA" w:rsidRPr="000D24F1">
        <w:rPr>
          <w:rFonts w:ascii="Times New Roman" w:hAnsi="Times New Roman" w:cs="Times New Roman"/>
          <w:lang w:val="en-US"/>
        </w:rPr>
        <w:t xml:space="preserve">The impact on the public budget has </w:t>
      </w:r>
      <w:r w:rsidR="00645C70" w:rsidRPr="000D24F1">
        <w:rPr>
          <w:rFonts w:ascii="Times New Roman" w:hAnsi="Times New Roman" w:cs="Times New Roman"/>
          <w:lang w:val="en-US"/>
        </w:rPr>
        <w:t>gendered consequences which we will identify in more detail below.</w:t>
      </w:r>
    </w:p>
    <w:p w14:paraId="49269217" w14:textId="22D396E0" w:rsidR="00645C70" w:rsidRPr="000D24F1" w:rsidRDefault="00645C70" w:rsidP="00FA38B3">
      <w:pPr>
        <w:jc w:val="both"/>
        <w:rPr>
          <w:rFonts w:ascii="Times New Roman" w:hAnsi="Times New Roman" w:cs="Times New Roman"/>
          <w:lang w:val="en-US"/>
        </w:rPr>
      </w:pPr>
      <w:r w:rsidRPr="000D24F1">
        <w:rPr>
          <w:rFonts w:ascii="Times New Roman" w:hAnsi="Times New Roman" w:cs="Times New Roman"/>
          <w:lang w:val="en-US"/>
        </w:rPr>
        <w:t>The Oyu Tolgoi Project itself, with a</w:t>
      </w:r>
      <w:r w:rsidR="0059632C">
        <w:rPr>
          <w:rFonts w:ascii="Times New Roman" w:hAnsi="Times New Roman" w:cs="Times New Roman"/>
          <w:lang w:val="en-US"/>
        </w:rPr>
        <w:t xml:space="preserve"> producing</w:t>
      </w:r>
      <w:r w:rsidRPr="000D24F1">
        <w:rPr>
          <w:rFonts w:ascii="Times New Roman" w:hAnsi="Times New Roman" w:cs="Times New Roman"/>
          <w:lang w:val="en-US"/>
        </w:rPr>
        <w:t xml:space="preserve"> open pit and an underground mine under construction has been socially and environmental controversial </w:t>
      </w:r>
      <w:r w:rsidR="007C5D42" w:rsidRPr="000D24F1">
        <w:rPr>
          <w:rFonts w:ascii="Times New Roman" w:hAnsi="Times New Roman" w:cs="Times New Roman"/>
          <w:lang w:val="en-US"/>
        </w:rPr>
        <w:t xml:space="preserve">from the start. </w:t>
      </w:r>
      <w:r w:rsidRPr="000D24F1">
        <w:rPr>
          <w:rFonts w:ascii="Times New Roman" w:hAnsi="Times New Roman" w:cs="Times New Roman"/>
          <w:lang w:val="en-US"/>
        </w:rPr>
        <w:t>The Environmental Impact</w:t>
      </w:r>
      <w:r w:rsidR="002701CA" w:rsidRPr="000D24F1">
        <w:rPr>
          <w:rFonts w:ascii="Times New Roman" w:hAnsi="Times New Roman" w:cs="Times New Roman"/>
          <w:lang w:val="en-US"/>
        </w:rPr>
        <w:t xml:space="preserve"> Assessments </w:t>
      </w:r>
      <w:r w:rsidRPr="000D24F1">
        <w:rPr>
          <w:rFonts w:ascii="Times New Roman" w:hAnsi="Times New Roman" w:cs="Times New Roman"/>
          <w:lang w:val="en-US"/>
        </w:rPr>
        <w:t>are outdated</w:t>
      </w:r>
      <w:r w:rsidR="002701CA" w:rsidRPr="000D24F1">
        <w:rPr>
          <w:rFonts w:ascii="Times New Roman" w:hAnsi="Times New Roman" w:cs="Times New Roman"/>
          <w:lang w:val="en-US"/>
        </w:rPr>
        <w:t xml:space="preserve"> (2012) </w:t>
      </w:r>
      <w:r w:rsidRPr="000D24F1">
        <w:rPr>
          <w:rFonts w:ascii="Times New Roman" w:hAnsi="Times New Roman" w:cs="Times New Roman"/>
          <w:lang w:val="en-US"/>
        </w:rPr>
        <w:t xml:space="preserve">and </w:t>
      </w:r>
      <w:r w:rsidR="002701CA" w:rsidRPr="000D24F1">
        <w:rPr>
          <w:rFonts w:ascii="Times New Roman" w:hAnsi="Times New Roman" w:cs="Times New Roman"/>
          <w:lang w:val="en-US"/>
        </w:rPr>
        <w:t xml:space="preserve">does not have a gender impact analysis. </w:t>
      </w:r>
      <w:r w:rsidR="00CE6790">
        <w:rPr>
          <w:rFonts w:ascii="Times New Roman" w:hAnsi="Times New Roman" w:cs="Times New Roman"/>
          <w:lang w:val="en-US"/>
        </w:rPr>
        <w:t>Its</w:t>
      </w:r>
      <w:r w:rsidR="002701CA" w:rsidRPr="000D24F1">
        <w:rPr>
          <w:rFonts w:ascii="Times New Roman" w:hAnsi="Times New Roman" w:cs="Times New Roman"/>
          <w:lang w:val="en-US"/>
        </w:rPr>
        <w:t xml:space="preserve"> Environment and Social Action plan of 2015 does not have a gender impact an</w:t>
      </w:r>
      <w:r w:rsidR="00A664A2" w:rsidRPr="000D24F1">
        <w:rPr>
          <w:rFonts w:ascii="Times New Roman" w:hAnsi="Times New Roman" w:cs="Times New Roman"/>
          <w:lang w:val="en-US"/>
        </w:rPr>
        <w:t>a</w:t>
      </w:r>
      <w:r w:rsidR="002701CA" w:rsidRPr="000D24F1">
        <w:rPr>
          <w:rFonts w:ascii="Times New Roman" w:hAnsi="Times New Roman" w:cs="Times New Roman"/>
          <w:lang w:val="en-US"/>
        </w:rPr>
        <w:t>lysis either</w:t>
      </w:r>
      <w:r w:rsidR="00C66555" w:rsidRPr="000D24F1">
        <w:rPr>
          <w:rFonts w:ascii="Times New Roman" w:hAnsi="Times New Roman" w:cs="Times New Roman"/>
          <w:lang w:val="en-US"/>
        </w:rPr>
        <w:t>,</w:t>
      </w:r>
      <w:r w:rsidR="002701CA" w:rsidRPr="000D24F1">
        <w:rPr>
          <w:rFonts w:ascii="Times New Roman" w:hAnsi="Times New Roman" w:cs="Times New Roman"/>
          <w:lang w:val="en-US"/>
        </w:rPr>
        <w:t xml:space="preserve"> </w:t>
      </w:r>
      <w:proofErr w:type="gramStart"/>
      <w:r w:rsidR="002701CA" w:rsidRPr="000D24F1">
        <w:rPr>
          <w:rFonts w:ascii="Times New Roman" w:hAnsi="Times New Roman" w:cs="Times New Roman"/>
          <w:lang w:val="en-US"/>
        </w:rPr>
        <w:t>nor</w:t>
      </w:r>
      <w:proofErr w:type="gramEnd"/>
      <w:r w:rsidR="002701CA" w:rsidRPr="000D24F1">
        <w:rPr>
          <w:rFonts w:ascii="Times New Roman" w:hAnsi="Times New Roman" w:cs="Times New Roman"/>
          <w:lang w:val="en-US"/>
        </w:rPr>
        <w:t xml:space="preserve"> do any of the audits. </w:t>
      </w:r>
      <w:r w:rsidR="00EE5B7B">
        <w:rPr>
          <w:rFonts w:ascii="Times New Roman" w:hAnsi="Times New Roman" w:cs="Times New Roman"/>
          <w:lang w:val="en-US"/>
        </w:rPr>
        <w:t>I</w:t>
      </w:r>
      <w:r w:rsidR="00A664A2" w:rsidRPr="000D24F1">
        <w:rPr>
          <w:rFonts w:ascii="Times New Roman" w:hAnsi="Times New Roman" w:cs="Times New Roman"/>
          <w:lang w:val="en-US"/>
        </w:rPr>
        <w:t xml:space="preserve">mplementation of a megaproject always has gendered impacts (loss of land, loss of livelihood, loss of biodiversity, damage to social and cultural heritage sites and natural resources). The impact of mining has </w:t>
      </w:r>
      <w:r w:rsidR="00EE5B7B">
        <w:rPr>
          <w:rFonts w:ascii="Times New Roman" w:hAnsi="Times New Roman" w:cs="Times New Roman"/>
          <w:lang w:val="en-US"/>
        </w:rPr>
        <w:t xml:space="preserve">direct </w:t>
      </w:r>
      <w:r w:rsidR="00A664A2" w:rsidRPr="000D24F1">
        <w:rPr>
          <w:rFonts w:ascii="Times New Roman" w:hAnsi="Times New Roman" w:cs="Times New Roman"/>
          <w:lang w:val="en-US"/>
        </w:rPr>
        <w:t xml:space="preserve">health </w:t>
      </w:r>
      <w:r w:rsidR="00D01E6E" w:rsidRPr="000D24F1">
        <w:rPr>
          <w:rFonts w:ascii="Times New Roman" w:hAnsi="Times New Roman" w:cs="Times New Roman"/>
          <w:lang w:val="en-US"/>
        </w:rPr>
        <w:t xml:space="preserve">and safety </w:t>
      </w:r>
      <w:r w:rsidR="00A664A2" w:rsidRPr="000D24F1">
        <w:rPr>
          <w:rFonts w:ascii="Times New Roman" w:hAnsi="Times New Roman" w:cs="Times New Roman"/>
          <w:lang w:val="en-US"/>
        </w:rPr>
        <w:t>consequences</w:t>
      </w:r>
      <w:r w:rsidR="00D01E6E" w:rsidRPr="000D24F1">
        <w:rPr>
          <w:rFonts w:ascii="Times New Roman" w:hAnsi="Times New Roman" w:cs="Times New Roman"/>
          <w:lang w:val="en-US"/>
        </w:rPr>
        <w:t xml:space="preserve"> for women and girls</w:t>
      </w:r>
      <w:r w:rsidR="00A664A2" w:rsidRPr="000D24F1">
        <w:rPr>
          <w:rFonts w:ascii="Times New Roman" w:hAnsi="Times New Roman" w:cs="Times New Roman"/>
          <w:lang w:val="en-US"/>
        </w:rPr>
        <w:t xml:space="preserve">. </w:t>
      </w:r>
    </w:p>
    <w:p w14:paraId="402EF342" w14:textId="2A4FDDC0" w:rsidR="006E0203" w:rsidRPr="000D24F1" w:rsidRDefault="005A180D" w:rsidP="004052DD">
      <w:pPr>
        <w:autoSpaceDE w:val="0"/>
        <w:autoSpaceDN w:val="0"/>
        <w:adjustRightInd w:val="0"/>
        <w:spacing w:after="0" w:line="240" w:lineRule="auto"/>
        <w:jc w:val="both"/>
        <w:rPr>
          <w:rFonts w:ascii="Times New Roman" w:hAnsi="Times New Roman" w:cs="Times New Roman"/>
        </w:rPr>
      </w:pPr>
      <w:r w:rsidRPr="000D24F1">
        <w:rPr>
          <w:rFonts w:ascii="Times New Roman" w:hAnsi="Times New Roman" w:cs="Times New Roman"/>
          <w:lang w:val="en-US"/>
        </w:rPr>
        <w:t xml:space="preserve">With regard to </w:t>
      </w:r>
      <w:r w:rsidRPr="000D24F1">
        <w:rPr>
          <w:rFonts w:ascii="Times New Roman" w:hAnsi="Times New Roman" w:cs="Times New Roman"/>
        </w:rPr>
        <w:t xml:space="preserve">CEDAW Articles 7, 8, 10, 11, 12, 13 and 14 and </w:t>
      </w:r>
      <w:r w:rsidR="00645C70" w:rsidRPr="000D24F1">
        <w:rPr>
          <w:rFonts w:ascii="Times New Roman" w:hAnsi="Times New Roman" w:cs="Times New Roman"/>
        </w:rPr>
        <w:t>the UN High Level Panel on Women’s Economic Empowerment establish</w:t>
      </w:r>
      <w:r w:rsidRPr="000D24F1">
        <w:rPr>
          <w:rFonts w:ascii="Times New Roman" w:hAnsi="Times New Roman" w:cs="Times New Roman"/>
        </w:rPr>
        <w:t xml:space="preserve">ing in 2017 </w:t>
      </w:r>
      <w:r w:rsidR="00645C70" w:rsidRPr="000D24F1">
        <w:rPr>
          <w:rFonts w:ascii="Times New Roman" w:hAnsi="Times New Roman" w:cs="Times New Roman"/>
        </w:rPr>
        <w:t xml:space="preserve"> that “Macroeconomic policies are crucial enablers of gender equality because they shape the overall economic environment for women’s economic empowerment”</w:t>
      </w:r>
      <w:r w:rsidR="00645C70" w:rsidRPr="000D24F1">
        <w:rPr>
          <w:rFonts w:ascii="Times New Roman" w:hAnsi="Times New Roman" w:cs="Times New Roman"/>
          <w:vertAlign w:val="superscript"/>
        </w:rPr>
        <w:footnoteReference w:id="5"/>
      </w:r>
      <w:r w:rsidR="00645C70" w:rsidRPr="000D24F1">
        <w:rPr>
          <w:rFonts w:ascii="Times New Roman" w:hAnsi="Times New Roman" w:cs="Times New Roman"/>
        </w:rPr>
        <w:t xml:space="preserve"> </w:t>
      </w:r>
      <w:r w:rsidRPr="000D24F1">
        <w:rPr>
          <w:rFonts w:ascii="Times New Roman" w:hAnsi="Times New Roman" w:cs="Times New Roman"/>
        </w:rPr>
        <w:t>we want to focus attention to the Mongolian economy that has become high</w:t>
      </w:r>
      <w:r w:rsidR="006E0203" w:rsidRPr="000D24F1">
        <w:rPr>
          <w:rFonts w:ascii="Times New Roman" w:hAnsi="Times New Roman" w:cs="Times New Roman"/>
        </w:rPr>
        <w:t>ly</w:t>
      </w:r>
      <w:r w:rsidRPr="000D24F1">
        <w:rPr>
          <w:rFonts w:ascii="Times New Roman" w:hAnsi="Times New Roman" w:cs="Times New Roman"/>
        </w:rPr>
        <w:t xml:space="preserve"> dependent on Foreign Direct Investment in primarily the mining sector</w:t>
      </w:r>
      <w:r w:rsidR="006E0203" w:rsidRPr="000D24F1">
        <w:rPr>
          <w:rFonts w:ascii="Times New Roman" w:hAnsi="Times New Roman" w:cs="Times New Roman"/>
        </w:rPr>
        <w:t xml:space="preserve">. </w:t>
      </w:r>
    </w:p>
    <w:p w14:paraId="6F58D548" w14:textId="3DFB0DD6" w:rsidR="00761E9C" w:rsidRPr="000D24F1" w:rsidRDefault="00761E9C" w:rsidP="009D1B91">
      <w:pPr>
        <w:autoSpaceDE w:val="0"/>
        <w:autoSpaceDN w:val="0"/>
        <w:adjustRightInd w:val="0"/>
        <w:spacing w:after="0" w:line="240" w:lineRule="auto"/>
        <w:rPr>
          <w:rFonts w:ascii="Times New Roman" w:hAnsi="Times New Roman" w:cs="Times New Roman"/>
        </w:rPr>
      </w:pPr>
    </w:p>
    <w:p w14:paraId="12FC95E8" w14:textId="2A7F2152" w:rsidR="00C736B5" w:rsidRDefault="005419D6" w:rsidP="009D1B91">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The </w:t>
      </w:r>
      <w:r w:rsidR="00C66555" w:rsidRPr="00F74D9D">
        <w:rPr>
          <w:rFonts w:ascii="Times New Roman" w:hAnsi="Times New Roman" w:cs="Times New Roman"/>
        </w:rPr>
        <w:t xml:space="preserve"> </w:t>
      </w:r>
      <w:r w:rsidR="00E84F2F" w:rsidRPr="00F74D9D">
        <w:rPr>
          <w:rFonts w:ascii="Times New Roman" w:hAnsi="Times New Roman" w:cs="Times New Roman"/>
        </w:rPr>
        <w:t xml:space="preserve">fiscal </w:t>
      </w:r>
      <w:r w:rsidR="009D1B91" w:rsidRPr="00F74D9D">
        <w:rPr>
          <w:rFonts w:ascii="Times New Roman" w:hAnsi="Times New Roman" w:cs="Times New Roman"/>
        </w:rPr>
        <w:t xml:space="preserve">stabilization and arbitration clauses </w:t>
      </w:r>
      <w:r>
        <w:rPr>
          <w:rFonts w:ascii="Times New Roman" w:hAnsi="Times New Roman" w:cs="Times New Roman"/>
        </w:rPr>
        <w:t>in the</w:t>
      </w:r>
      <w:r>
        <w:rPr>
          <w:rFonts w:ascii="Times New Roman" w:hAnsi="Times New Roman" w:cs="Times New Roman"/>
          <w:lang w:val="en-US"/>
        </w:rPr>
        <w:t xml:space="preserve"> Oyu Tolgoi IA</w:t>
      </w:r>
      <w:r w:rsidR="00AB4E9C">
        <w:rPr>
          <w:rFonts w:ascii="Times New Roman" w:hAnsi="Times New Roman" w:cs="Times New Roman"/>
          <w:lang w:val="en-US"/>
        </w:rPr>
        <w:t>,</w:t>
      </w:r>
      <w:r w:rsidRPr="000D24F1">
        <w:rPr>
          <w:rFonts w:ascii="Times New Roman" w:hAnsi="Times New Roman" w:cs="Times New Roman"/>
        </w:rPr>
        <w:t xml:space="preserve"> </w:t>
      </w:r>
      <w:r>
        <w:rPr>
          <w:rFonts w:ascii="Times New Roman" w:hAnsi="Times New Roman" w:cs="Times New Roman"/>
        </w:rPr>
        <w:t xml:space="preserve">driven </w:t>
      </w:r>
      <w:r w:rsidR="009D1B91" w:rsidRPr="00F74D9D">
        <w:rPr>
          <w:rFonts w:ascii="Times New Roman" w:hAnsi="Times New Roman" w:cs="Times New Roman"/>
        </w:rPr>
        <w:t>by international investment treaties and taxation agreements</w:t>
      </w:r>
      <w:r w:rsidR="00AB4E9C">
        <w:rPr>
          <w:rFonts w:ascii="Times New Roman" w:hAnsi="Times New Roman" w:cs="Times New Roman"/>
        </w:rPr>
        <w:t>,</w:t>
      </w:r>
      <w:r w:rsidR="00FC77EB">
        <w:rPr>
          <w:rFonts w:ascii="Times New Roman" w:hAnsi="Times New Roman" w:cs="Times New Roman"/>
        </w:rPr>
        <w:t xml:space="preserve"> </w:t>
      </w:r>
      <w:r w:rsidR="009D1B91" w:rsidRPr="00F74D9D">
        <w:rPr>
          <w:rFonts w:ascii="Times New Roman" w:hAnsi="Times New Roman" w:cs="Times New Roman"/>
        </w:rPr>
        <w:t>safeguard</w:t>
      </w:r>
      <w:r w:rsidR="00FC77EB">
        <w:rPr>
          <w:rFonts w:ascii="Times New Roman" w:hAnsi="Times New Roman" w:cs="Times New Roman"/>
        </w:rPr>
        <w:t xml:space="preserve"> </w:t>
      </w:r>
      <w:r w:rsidR="009D1B91" w:rsidRPr="00F74D9D">
        <w:rPr>
          <w:rFonts w:ascii="Times New Roman" w:hAnsi="Times New Roman" w:cs="Times New Roman"/>
        </w:rPr>
        <w:t>corporate profits</w:t>
      </w:r>
      <w:r w:rsidR="00AB4E9C">
        <w:rPr>
          <w:rFonts w:ascii="Times New Roman" w:hAnsi="Times New Roman" w:cs="Times New Roman"/>
        </w:rPr>
        <w:t xml:space="preserve"> and</w:t>
      </w:r>
      <w:r>
        <w:rPr>
          <w:rFonts w:ascii="Times New Roman" w:hAnsi="Times New Roman" w:cs="Times New Roman"/>
        </w:rPr>
        <w:t xml:space="preserve"> give companies the possibility to threaten governments </w:t>
      </w:r>
      <w:r w:rsidR="00AB4E9C">
        <w:rPr>
          <w:rFonts w:ascii="Times New Roman" w:hAnsi="Times New Roman" w:cs="Times New Roman"/>
        </w:rPr>
        <w:t>with arbitration as Rio Tinto has done February 2020</w:t>
      </w:r>
      <w:r w:rsidR="00A92326">
        <w:rPr>
          <w:rFonts w:ascii="Times New Roman" w:hAnsi="Times New Roman" w:cs="Times New Roman"/>
        </w:rPr>
        <w:t xml:space="preserve"> un response to </w:t>
      </w:r>
      <w:r w:rsidR="00A92326" w:rsidRPr="00F74D9D">
        <w:rPr>
          <w:rFonts w:ascii="Times New Roman" w:hAnsi="Times New Roman" w:cs="Times New Roman"/>
        </w:rPr>
        <w:t>an additional tax bill of US$ 155 million.</w:t>
      </w:r>
      <w:r w:rsidR="00AB4E9C">
        <w:rPr>
          <w:rFonts w:ascii="Times New Roman" w:hAnsi="Times New Roman" w:cs="Times New Roman"/>
        </w:rPr>
        <w:t xml:space="preserve">. </w:t>
      </w:r>
      <w:r w:rsidR="00A92326" w:rsidRPr="00F74D9D">
        <w:rPr>
          <w:rFonts w:ascii="Times New Roman" w:hAnsi="Times New Roman" w:cs="Times New Roman"/>
        </w:rPr>
        <w:t>This is still far less than the US$ 230 million tax that the company avoided by using tax havens.</w:t>
      </w:r>
      <w:r w:rsidR="00A92326" w:rsidRPr="00F74D9D">
        <w:rPr>
          <w:rStyle w:val="FootnoteReference"/>
          <w:rFonts w:ascii="Times New Roman" w:hAnsi="Times New Roman" w:cs="Times New Roman"/>
        </w:rPr>
        <w:footnoteReference w:id="6"/>
      </w:r>
      <w:r w:rsidR="00A92326">
        <w:rPr>
          <w:rFonts w:ascii="Times New Roman" w:hAnsi="Times New Roman" w:cs="Times New Roman"/>
        </w:rPr>
        <w:t xml:space="preserve"> </w:t>
      </w:r>
      <w:r w:rsidR="00AB4E9C">
        <w:rPr>
          <w:rFonts w:ascii="Times New Roman" w:hAnsi="Times New Roman" w:cs="Times New Roman"/>
        </w:rPr>
        <w:t xml:space="preserve">Such arbitration is not only </w:t>
      </w:r>
      <w:r w:rsidR="00AB4E9C" w:rsidRPr="00AB4E9C">
        <w:rPr>
          <w:rFonts w:ascii="Times New Roman" w:hAnsi="Times New Roman" w:cs="Times New Roman"/>
        </w:rPr>
        <w:t>costly and unlikely to</w:t>
      </w:r>
      <w:r w:rsidR="00AB4E9C">
        <w:rPr>
          <w:rFonts w:ascii="Times New Roman" w:hAnsi="Times New Roman" w:cs="Times New Roman"/>
        </w:rPr>
        <w:t xml:space="preserve"> rule in</w:t>
      </w:r>
      <w:r w:rsidR="00AB4E9C" w:rsidRPr="00AB4E9C">
        <w:rPr>
          <w:rFonts w:ascii="Times New Roman" w:hAnsi="Times New Roman" w:cs="Times New Roman"/>
        </w:rPr>
        <w:t xml:space="preserve"> favour </w:t>
      </w:r>
      <w:r w:rsidR="00AB4E9C">
        <w:rPr>
          <w:rFonts w:ascii="Times New Roman" w:hAnsi="Times New Roman" w:cs="Times New Roman"/>
        </w:rPr>
        <w:t xml:space="preserve">with </w:t>
      </w:r>
      <w:r w:rsidR="00AB4E9C" w:rsidRPr="00AB4E9C">
        <w:rPr>
          <w:rFonts w:ascii="Times New Roman" w:hAnsi="Times New Roman" w:cs="Times New Roman"/>
        </w:rPr>
        <w:t>Mongolian’s public interest</w:t>
      </w:r>
      <w:r w:rsidR="00AB4E9C">
        <w:rPr>
          <w:rFonts w:ascii="Times New Roman" w:hAnsi="Times New Roman" w:cs="Times New Roman"/>
        </w:rPr>
        <w:t xml:space="preserve">s, it prevents  the </w:t>
      </w:r>
      <w:r w:rsidR="00AB4E9C" w:rsidRPr="00AB4E9C">
        <w:rPr>
          <w:rFonts w:ascii="Times New Roman" w:hAnsi="Times New Roman" w:cs="Times New Roman"/>
        </w:rPr>
        <w:t>state to legislate in their people’s public interest</w:t>
      </w:r>
      <w:r w:rsidR="00AB4E9C">
        <w:rPr>
          <w:rFonts w:ascii="Times New Roman" w:hAnsi="Times New Roman" w:cs="Times New Roman"/>
        </w:rPr>
        <w:t xml:space="preserve">. </w:t>
      </w:r>
      <w:r w:rsidR="009D1B91" w:rsidRPr="00F74D9D">
        <w:rPr>
          <w:rFonts w:ascii="Times New Roman" w:hAnsi="Times New Roman" w:cs="Times New Roman"/>
        </w:rPr>
        <w:t xml:space="preserve">Investment protection constrains the Mongolian government in reregulating tax legislation or social and environmental regulation. </w:t>
      </w:r>
    </w:p>
    <w:p w14:paraId="48AE9086" w14:textId="77777777" w:rsidR="00F74D9D" w:rsidRPr="000D24F1" w:rsidRDefault="00F74D9D" w:rsidP="009D1B91">
      <w:pPr>
        <w:autoSpaceDE w:val="0"/>
        <w:autoSpaceDN w:val="0"/>
        <w:adjustRightInd w:val="0"/>
        <w:spacing w:after="0" w:line="240" w:lineRule="auto"/>
        <w:rPr>
          <w:rFonts w:ascii="Times New Roman" w:hAnsi="Times New Roman" w:cs="Times New Roman"/>
        </w:rPr>
      </w:pPr>
    </w:p>
    <w:p w14:paraId="7F18CD0B" w14:textId="54C58F17" w:rsidR="00C736B5" w:rsidRPr="000D24F1" w:rsidRDefault="003511AB" w:rsidP="00C736B5">
      <w:pPr>
        <w:autoSpaceDE w:val="0"/>
        <w:autoSpaceDN w:val="0"/>
        <w:adjustRightInd w:val="0"/>
        <w:spacing w:after="0" w:line="240" w:lineRule="auto"/>
        <w:rPr>
          <w:rFonts w:ascii="Times New Roman" w:hAnsi="Times New Roman" w:cs="Times New Roman"/>
        </w:rPr>
      </w:pPr>
      <w:r w:rsidRPr="000D24F1">
        <w:rPr>
          <w:rFonts w:ascii="Times New Roman" w:hAnsi="Times New Roman" w:cs="Times New Roman"/>
          <w:lang w:val="en-US"/>
        </w:rPr>
        <w:t xml:space="preserve">Oyu Tolgoi’s </w:t>
      </w:r>
      <w:r w:rsidR="006E0203" w:rsidRPr="000D24F1">
        <w:rPr>
          <w:rFonts w:ascii="Times New Roman" w:hAnsi="Times New Roman" w:cs="Times New Roman"/>
        </w:rPr>
        <w:t xml:space="preserve">too-large-to-fail financing structure </w:t>
      </w:r>
      <w:r w:rsidR="00F74D9D">
        <w:rPr>
          <w:rFonts w:ascii="Times New Roman" w:hAnsi="Times New Roman" w:cs="Times New Roman"/>
        </w:rPr>
        <w:t xml:space="preserve">is led by </w:t>
      </w:r>
      <w:r w:rsidR="006E0203" w:rsidRPr="000D24F1">
        <w:rPr>
          <w:rFonts w:ascii="Times New Roman" w:hAnsi="Times New Roman" w:cs="Times New Roman"/>
        </w:rPr>
        <w:t>public</w:t>
      </w:r>
      <w:r w:rsidRPr="000D24F1">
        <w:rPr>
          <w:rFonts w:ascii="Times New Roman" w:hAnsi="Times New Roman" w:cs="Times New Roman"/>
          <w:lang w:val="en-US"/>
        </w:rPr>
        <w:t xml:space="preserve"> </w:t>
      </w:r>
      <w:r w:rsidR="006E0203" w:rsidRPr="000D24F1">
        <w:rPr>
          <w:rFonts w:ascii="Times New Roman" w:hAnsi="Times New Roman" w:cs="Times New Roman"/>
        </w:rPr>
        <w:t>IFIs such as the IFC and the EB</w:t>
      </w:r>
      <w:r w:rsidRPr="000D24F1">
        <w:rPr>
          <w:rFonts w:ascii="Times New Roman" w:hAnsi="Times New Roman" w:cs="Times New Roman"/>
          <w:lang w:val="en-US"/>
        </w:rPr>
        <w:t>RD</w:t>
      </w:r>
      <w:r w:rsidR="00C66555" w:rsidRPr="000D24F1">
        <w:rPr>
          <w:rFonts w:ascii="Times New Roman" w:hAnsi="Times New Roman" w:cs="Times New Roman"/>
          <w:lang w:val="en-US"/>
        </w:rPr>
        <w:t>.</w:t>
      </w:r>
      <w:r w:rsidRPr="000D24F1">
        <w:rPr>
          <w:rFonts w:ascii="Times New Roman" w:hAnsi="Times New Roman" w:cs="Times New Roman"/>
          <w:lang w:val="en-US"/>
        </w:rPr>
        <w:t xml:space="preserve"> </w:t>
      </w:r>
      <w:r w:rsidR="00E84F2F" w:rsidRPr="000D24F1">
        <w:rPr>
          <w:rFonts w:ascii="Times New Roman" w:hAnsi="Times New Roman" w:cs="Times New Roman"/>
          <w:lang w:val="en-US"/>
        </w:rPr>
        <w:t>Mongolia’s share in the Project of 34% was acquired through a loan with corporate majority shareholder and project manager Rio Tinto, to be paid off with the dividends resulting from the mine. In sum, the project has created national debt</w:t>
      </w:r>
      <w:r w:rsidR="00E20882" w:rsidRPr="000D24F1">
        <w:rPr>
          <w:rFonts w:ascii="Times New Roman" w:hAnsi="Times New Roman" w:cs="Times New Roman"/>
          <w:lang w:val="en-US"/>
        </w:rPr>
        <w:t xml:space="preserve">, </w:t>
      </w:r>
      <w:r w:rsidR="00E84F2F" w:rsidRPr="000D24F1">
        <w:rPr>
          <w:rFonts w:ascii="Times New Roman" w:hAnsi="Times New Roman" w:cs="Times New Roman"/>
          <w:lang w:val="en-US"/>
        </w:rPr>
        <w:t>is generating disappointing if not negative income</w:t>
      </w:r>
      <w:r w:rsidR="00602EF3" w:rsidRPr="000D24F1">
        <w:rPr>
          <w:rFonts w:ascii="Times New Roman" w:hAnsi="Times New Roman" w:cs="Times New Roman"/>
          <w:lang w:val="en-US"/>
        </w:rPr>
        <w:t xml:space="preserve">, and has left the government </w:t>
      </w:r>
      <w:proofErr w:type="gramStart"/>
      <w:r w:rsidR="00602EF3" w:rsidRPr="000D24F1">
        <w:rPr>
          <w:rFonts w:ascii="Times New Roman" w:hAnsi="Times New Roman" w:cs="Times New Roman"/>
          <w:lang w:val="en-US"/>
        </w:rPr>
        <w:t>hand-tied</w:t>
      </w:r>
      <w:proofErr w:type="gramEnd"/>
      <w:r w:rsidR="00E84F2F" w:rsidRPr="000D24F1">
        <w:rPr>
          <w:rFonts w:ascii="Times New Roman" w:hAnsi="Times New Roman" w:cs="Times New Roman"/>
          <w:lang w:val="en-US"/>
        </w:rPr>
        <w:t>.</w:t>
      </w:r>
      <w:r w:rsidR="00C736B5" w:rsidRPr="000D24F1">
        <w:rPr>
          <w:rFonts w:ascii="Times New Roman" w:hAnsi="Times New Roman" w:cs="Times New Roman"/>
        </w:rPr>
        <w:t xml:space="preserve"> The incentives </w:t>
      </w:r>
      <w:r w:rsidR="00181CB0" w:rsidRPr="000D24F1">
        <w:rPr>
          <w:rFonts w:ascii="Times New Roman" w:hAnsi="Times New Roman" w:cs="Times New Roman"/>
        </w:rPr>
        <w:t xml:space="preserve">Mongolia </w:t>
      </w:r>
      <w:r w:rsidR="00C736B5" w:rsidRPr="000D24F1">
        <w:rPr>
          <w:rFonts w:ascii="Times New Roman" w:hAnsi="Times New Roman" w:cs="Times New Roman"/>
        </w:rPr>
        <w:t>offered to foreign investors foreclose the necessary policy space to harness investment to serve sustainable development</w:t>
      </w:r>
      <w:r w:rsidR="004E462F">
        <w:rPr>
          <w:rFonts w:ascii="Times New Roman" w:hAnsi="Times New Roman" w:cs="Times New Roman"/>
        </w:rPr>
        <w:t xml:space="preserve"> and advance gender equality</w:t>
      </w:r>
      <w:r w:rsidR="00C736B5" w:rsidRPr="000D24F1">
        <w:rPr>
          <w:rFonts w:ascii="Times New Roman" w:hAnsi="Times New Roman" w:cs="Times New Roman"/>
        </w:rPr>
        <w:t xml:space="preserve">.  </w:t>
      </w:r>
    </w:p>
    <w:p w14:paraId="5823A312" w14:textId="77777777" w:rsidR="00181CB0" w:rsidRPr="000D24F1" w:rsidRDefault="00181CB0" w:rsidP="00C736B5">
      <w:pPr>
        <w:autoSpaceDE w:val="0"/>
        <w:autoSpaceDN w:val="0"/>
        <w:adjustRightInd w:val="0"/>
        <w:spacing w:after="0" w:line="240" w:lineRule="auto"/>
        <w:rPr>
          <w:rFonts w:ascii="Times New Roman" w:hAnsi="Times New Roman" w:cs="Times New Roman"/>
        </w:rPr>
      </w:pPr>
    </w:p>
    <w:p w14:paraId="6C766C2E" w14:textId="5E4EC818" w:rsidR="001D46B9" w:rsidRPr="000D24F1" w:rsidRDefault="00C736B5" w:rsidP="00FA38B3">
      <w:pPr>
        <w:autoSpaceDE w:val="0"/>
        <w:autoSpaceDN w:val="0"/>
        <w:adjustRightInd w:val="0"/>
        <w:spacing w:after="0" w:line="240" w:lineRule="auto"/>
        <w:jc w:val="both"/>
        <w:rPr>
          <w:rFonts w:ascii="Times New Roman" w:hAnsi="Times New Roman" w:cs="Times New Roman"/>
        </w:rPr>
      </w:pPr>
      <w:r w:rsidRPr="000D24F1">
        <w:rPr>
          <w:rFonts w:ascii="Times New Roman" w:hAnsi="Times New Roman" w:cs="Times New Roman"/>
        </w:rPr>
        <w:t xml:space="preserve">Public Revenue </w:t>
      </w:r>
      <w:proofErr w:type="gramStart"/>
      <w:r w:rsidRPr="000D24F1">
        <w:rPr>
          <w:rFonts w:ascii="Times New Roman" w:hAnsi="Times New Roman" w:cs="Times New Roman"/>
        </w:rPr>
        <w:t xml:space="preserve">losses </w:t>
      </w:r>
      <w:r w:rsidRPr="000D24F1">
        <w:rPr>
          <w:rFonts w:ascii="Times New Roman" w:hAnsi="Times New Roman" w:cs="Times New Roman"/>
          <w:lang w:val="en-US"/>
        </w:rPr>
        <w:t xml:space="preserve"> and</w:t>
      </w:r>
      <w:proofErr w:type="gramEnd"/>
      <w:r w:rsidRPr="000D24F1">
        <w:rPr>
          <w:rFonts w:ascii="Times New Roman" w:hAnsi="Times New Roman" w:cs="Times New Roman"/>
          <w:lang w:val="en-US"/>
        </w:rPr>
        <w:t xml:space="preserve"> subsequent reduced </w:t>
      </w:r>
      <w:r w:rsidRPr="000D24F1">
        <w:rPr>
          <w:rFonts w:ascii="Times New Roman" w:hAnsi="Times New Roman" w:cs="Times New Roman"/>
        </w:rPr>
        <w:t>spending</w:t>
      </w:r>
      <w:r w:rsidRPr="000D24F1">
        <w:rPr>
          <w:rFonts w:ascii="Times New Roman" w:hAnsi="Times New Roman" w:cs="Times New Roman"/>
          <w:lang w:val="en-US"/>
        </w:rPr>
        <w:t xml:space="preserve"> due to</w:t>
      </w:r>
      <w:r w:rsidRPr="000D24F1">
        <w:rPr>
          <w:rFonts w:ascii="Times New Roman" w:hAnsi="Times New Roman" w:cs="Times New Roman"/>
        </w:rPr>
        <w:t xml:space="preserve"> tax avoidance and tax regressive policies  undermine gender equality </w:t>
      </w:r>
      <w:r w:rsidRPr="000D24F1">
        <w:rPr>
          <w:rFonts w:ascii="Times New Roman" w:hAnsi="Times New Roman" w:cs="Times New Roman"/>
          <w:lang w:val="en-US"/>
        </w:rPr>
        <w:t xml:space="preserve">programs. Emphasized </w:t>
      </w:r>
      <w:r w:rsidRPr="000D24F1">
        <w:rPr>
          <w:rFonts w:ascii="Times New Roman" w:hAnsi="Times New Roman" w:cs="Times New Roman"/>
        </w:rPr>
        <w:t>recently by the UN Independent Expert on Foreign Debt and Human Rights in his 2018 report to the General Assembly</w:t>
      </w:r>
      <w:r w:rsidRPr="000D24F1">
        <w:rPr>
          <w:rFonts w:ascii="Times New Roman" w:hAnsi="Times New Roman" w:cs="Times New Roman"/>
          <w:vertAlign w:val="superscript"/>
        </w:rPr>
        <w:footnoteReference w:id="7"/>
      </w:r>
      <w:r w:rsidRPr="000D24F1">
        <w:rPr>
          <w:rFonts w:ascii="Times New Roman" w:hAnsi="Times New Roman" w:cs="Times New Roman"/>
        </w:rPr>
        <w:t>,</w:t>
      </w:r>
      <w:r w:rsidRPr="000D24F1">
        <w:rPr>
          <w:rFonts w:ascii="Times New Roman" w:hAnsi="Times New Roman" w:cs="Times New Roman"/>
          <w:lang w:val="en-US"/>
        </w:rPr>
        <w:t xml:space="preserve"> w</w:t>
      </w:r>
      <w:proofErr w:type="spellStart"/>
      <w:r w:rsidRPr="000D24F1">
        <w:rPr>
          <w:rFonts w:ascii="Times New Roman" w:hAnsi="Times New Roman" w:cs="Times New Roman"/>
        </w:rPr>
        <w:t>omen’s</w:t>
      </w:r>
      <w:proofErr w:type="spellEnd"/>
      <w:r w:rsidRPr="000D24F1">
        <w:rPr>
          <w:rFonts w:ascii="Times New Roman" w:hAnsi="Times New Roman" w:cs="Times New Roman"/>
        </w:rPr>
        <w:t xml:space="preserve"> rights are especially at risk when tax revenues diminish, and governments scale back spending on essential services</w:t>
      </w:r>
      <w:r w:rsidRPr="000D24F1">
        <w:rPr>
          <w:rFonts w:ascii="Times New Roman" w:hAnsi="Times New Roman" w:cs="Times New Roman"/>
          <w:lang w:val="en-US"/>
        </w:rPr>
        <w:t>.</w:t>
      </w:r>
      <w:r w:rsidRPr="000D24F1">
        <w:rPr>
          <w:rFonts w:ascii="Times New Roman" w:hAnsi="Times New Roman" w:cs="Times New Roman"/>
        </w:rPr>
        <w:t xml:space="preserve"> </w:t>
      </w:r>
      <w:r w:rsidR="001D46B9" w:rsidRPr="000D24F1">
        <w:rPr>
          <w:rFonts w:ascii="Times New Roman" w:hAnsi="Times New Roman" w:cs="Times New Roman"/>
          <w:lang w:val="en-US"/>
        </w:rPr>
        <w:t xml:space="preserve"> </w:t>
      </w:r>
      <w:r w:rsidR="001D46B9" w:rsidRPr="000D24F1">
        <w:rPr>
          <w:rFonts w:ascii="Times New Roman" w:hAnsi="Times New Roman" w:cs="Times New Roman"/>
        </w:rPr>
        <w:t>Taxes are needed to strengthen public services such health, elderly and childcare, services where women’s work is overrepresented and much of it is under paid.</w:t>
      </w:r>
    </w:p>
    <w:p w14:paraId="6E830431" w14:textId="77777777" w:rsidR="001D46B9" w:rsidRPr="000D24F1" w:rsidRDefault="001D46B9" w:rsidP="00C736B5">
      <w:pPr>
        <w:autoSpaceDE w:val="0"/>
        <w:autoSpaceDN w:val="0"/>
        <w:adjustRightInd w:val="0"/>
        <w:spacing w:after="0" w:line="240" w:lineRule="auto"/>
        <w:rPr>
          <w:rFonts w:ascii="Times New Roman" w:hAnsi="Times New Roman" w:cs="Times New Roman"/>
        </w:rPr>
      </w:pPr>
    </w:p>
    <w:p w14:paraId="4F2FCFD1" w14:textId="534D899E" w:rsidR="001D46B9" w:rsidRPr="000D24F1" w:rsidRDefault="001D46B9" w:rsidP="00BC7017">
      <w:pPr>
        <w:ind w:right="662"/>
        <w:rPr>
          <w:rFonts w:ascii="Times New Roman" w:hAnsi="Times New Roman" w:cs="Times New Roman"/>
          <w:i/>
        </w:rPr>
      </w:pPr>
      <w:r w:rsidRPr="000D24F1">
        <w:rPr>
          <w:rFonts w:ascii="Times New Roman" w:hAnsi="Times New Roman" w:cs="Times New Roman"/>
          <w:i/>
        </w:rPr>
        <w:t>“Women in mining-affected communities further lose livelihoods, homes, and food and water sources because of mining’s environmental destruction. It is unacceptable that governments -- duty-bound to uphold peoples’ interests and well-being -- collect so little from mining corporations that exploit resources while passing on the greater burden of revenue-raising unto the backs of women and the working poor through inequitable taxes such as VAT.”</w:t>
      </w:r>
      <w:r w:rsidRPr="000D24F1">
        <w:rPr>
          <w:rStyle w:val="FootnoteReference"/>
          <w:rFonts w:ascii="Times New Roman" w:hAnsi="Times New Roman" w:cs="Times New Roman"/>
          <w:i/>
        </w:rPr>
        <w:footnoteReference w:id="8"/>
      </w:r>
    </w:p>
    <w:p w14:paraId="1E2971BC" w14:textId="77777777" w:rsidR="00181CB0" w:rsidRPr="000D24F1" w:rsidRDefault="00181CB0" w:rsidP="006E0203">
      <w:pPr>
        <w:rPr>
          <w:rFonts w:ascii="Times New Roman" w:hAnsi="Times New Roman" w:cs="Times New Roman"/>
        </w:rPr>
      </w:pPr>
      <w:r w:rsidRPr="000D24F1">
        <w:rPr>
          <w:rFonts w:ascii="Times New Roman" w:hAnsi="Times New Roman" w:cs="Times New Roman"/>
        </w:rPr>
        <w:t>We recommend that:</w:t>
      </w:r>
    </w:p>
    <w:p w14:paraId="685CD96C" w14:textId="5E1ECE90" w:rsidR="001B39CC" w:rsidRDefault="00181CB0" w:rsidP="001B39CC">
      <w:pPr>
        <w:pStyle w:val="ListParagraph"/>
        <w:numPr>
          <w:ilvl w:val="0"/>
          <w:numId w:val="2"/>
        </w:numPr>
        <w:spacing w:line="276" w:lineRule="auto"/>
        <w:rPr>
          <w:rFonts w:ascii="Times New Roman" w:hAnsi="Times New Roman" w:cs="Times New Roman"/>
        </w:rPr>
      </w:pPr>
      <w:r w:rsidRPr="000D24F1">
        <w:rPr>
          <w:rFonts w:ascii="Times New Roman" w:hAnsi="Times New Roman" w:cs="Times New Roman"/>
        </w:rPr>
        <w:t xml:space="preserve">All future investment agreements should exclude fiscal holidays, stabilisation and ISDS </w:t>
      </w:r>
      <w:proofErr w:type="gramStart"/>
      <w:r w:rsidRPr="000D24F1">
        <w:rPr>
          <w:rFonts w:ascii="Times New Roman" w:hAnsi="Times New Roman" w:cs="Times New Roman"/>
        </w:rPr>
        <w:t>clauses</w:t>
      </w:r>
      <w:r w:rsidR="00E10E2A">
        <w:rPr>
          <w:rFonts w:ascii="Times New Roman" w:hAnsi="Times New Roman" w:cs="Times New Roman"/>
        </w:rPr>
        <w:t>;</w:t>
      </w:r>
      <w:proofErr w:type="gramEnd"/>
    </w:p>
    <w:p w14:paraId="5EE741AD" w14:textId="43E6042A" w:rsidR="00A92326" w:rsidRPr="000D24F1" w:rsidRDefault="00A92326" w:rsidP="001B39CC">
      <w:pPr>
        <w:pStyle w:val="ListParagraph"/>
        <w:numPr>
          <w:ilvl w:val="0"/>
          <w:numId w:val="2"/>
        </w:numPr>
        <w:spacing w:line="276" w:lineRule="auto"/>
        <w:rPr>
          <w:rFonts w:ascii="Times New Roman" w:hAnsi="Times New Roman" w:cs="Times New Roman"/>
        </w:rPr>
      </w:pPr>
      <w:r>
        <w:rPr>
          <w:rFonts w:ascii="Times New Roman" w:hAnsi="Times New Roman" w:cs="Times New Roman"/>
        </w:rPr>
        <w:t>All large</w:t>
      </w:r>
      <w:r w:rsidR="00FA38B3">
        <w:rPr>
          <w:rFonts w:ascii="Times New Roman" w:hAnsi="Times New Roman" w:cs="Times New Roman"/>
        </w:rPr>
        <w:t>-</w:t>
      </w:r>
      <w:r>
        <w:rPr>
          <w:rFonts w:ascii="Times New Roman" w:hAnsi="Times New Roman" w:cs="Times New Roman"/>
        </w:rPr>
        <w:t>scale projects should include a gender</w:t>
      </w:r>
      <w:r w:rsidR="00FC77EB">
        <w:rPr>
          <w:rFonts w:ascii="Times New Roman" w:hAnsi="Times New Roman" w:cs="Times New Roman"/>
        </w:rPr>
        <w:t xml:space="preserve"> and health</w:t>
      </w:r>
      <w:r>
        <w:rPr>
          <w:rFonts w:ascii="Times New Roman" w:hAnsi="Times New Roman" w:cs="Times New Roman"/>
        </w:rPr>
        <w:t xml:space="preserve"> impact analysis by an independent expert</w:t>
      </w:r>
      <w:r w:rsidRPr="00A92326">
        <w:rPr>
          <w:rFonts w:ascii="Times New Roman" w:hAnsi="Times New Roman" w:cs="Times New Roman"/>
        </w:rPr>
        <w:t xml:space="preserve"> </w:t>
      </w:r>
      <w:r>
        <w:rPr>
          <w:rFonts w:ascii="Times New Roman" w:hAnsi="Times New Roman" w:cs="Times New Roman"/>
        </w:rPr>
        <w:t>before approval</w:t>
      </w:r>
      <w:r>
        <w:rPr>
          <w:rStyle w:val="FootnoteReference"/>
          <w:rFonts w:ascii="Times New Roman" w:hAnsi="Times New Roman" w:cs="Times New Roman"/>
        </w:rPr>
        <w:footnoteReference w:id="9"/>
      </w:r>
      <w:r>
        <w:rPr>
          <w:rFonts w:ascii="Times New Roman" w:hAnsi="Times New Roman" w:cs="Times New Roman"/>
        </w:rPr>
        <w:t>.</w:t>
      </w:r>
    </w:p>
    <w:p w14:paraId="58919FEA" w14:textId="64FE13D9" w:rsidR="00E10E2A" w:rsidRDefault="00E10E2A" w:rsidP="00E10E2A">
      <w:pPr>
        <w:rPr>
          <w:rFonts w:ascii="Times New Roman" w:hAnsi="Times New Roman" w:cs="Times New Roman"/>
        </w:rPr>
      </w:pPr>
      <w:r>
        <w:rPr>
          <w:rFonts w:ascii="Times New Roman" w:hAnsi="Times New Roman" w:cs="Times New Roman"/>
        </w:rPr>
        <w:t>We support the recommendations by ActionAid:</w:t>
      </w:r>
    </w:p>
    <w:p w14:paraId="248E3663" w14:textId="6BA8D2A6" w:rsidR="001B39CC" w:rsidRPr="00E10E2A" w:rsidRDefault="00E10E2A" w:rsidP="00E10E2A">
      <w:pPr>
        <w:pStyle w:val="ListParagraph"/>
        <w:numPr>
          <w:ilvl w:val="0"/>
          <w:numId w:val="2"/>
        </w:numPr>
        <w:rPr>
          <w:rFonts w:ascii="Times New Roman" w:hAnsi="Times New Roman" w:cs="Times New Roman"/>
        </w:rPr>
      </w:pPr>
      <w:r>
        <w:rPr>
          <w:rFonts w:ascii="Times New Roman" w:hAnsi="Times New Roman" w:cs="Times New Roman"/>
        </w:rPr>
        <w:t>"</w:t>
      </w:r>
      <w:r w:rsidR="001B39CC" w:rsidRPr="00E10E2A">
        <w:rPr>
          <w:rFonts w:ascii="Times New Roman" w:hAnsi="Times New Roman" w:cs="Times New Roman"/>
        </w:rPr>
        <w:t xml:space="preserve">The IMF and </w:t>
      </w:r>
      <w:r w:rsidR="00BC7017" w:rsidRPr="00E10E2A">
        <w:rPr>
          <w:rFonts w:ascii="Times New Roman" w:hAnsi="Times New Roman" w:cs="Times New Roman"/>
        </w:rPr>
        <w:t>GoM</w:t>
      </w:r>
      <w:r w:rsidR="001B39CC" w:rsidRPr="00E10E2A">
        <w:rPr>
          <w:rFonts w:ascii="Times New Roman" w:hAnsi="Times New Roman" w:cs="Times New Roman"/>
        </w:rPr>
        <w:t xml:space="preserve"> should contribute towards the creation of an enabling macroeconomic environment for women's rights by adopting an evidence-based comprehensive approach to defining, identifying and addressing how its taxation and wider policy advice impacts upon different groups of women.</w:t>
      </w:r>
    </w:p>
    <w:p w14:paraId="7EC93C44" w14:textId="46A61E25" w:rsidR="001B39CC" w:rsidRPr="00E10E2A" w:rsidRDefault="001B39CC" w:rsidP="00E10E2A">
      <w:pPr>
        <w:pStyle w:val="ListParagraph"/>
        <w:numPr>
          <w:ilvl w:val="0"/>
          <w:numId w:val="2"/>
        </w:numPr>
        <w:rPr>
          <w:rFonts w:ascii="Times New Roman" w:hAnsi="Times New Roman" w:cs="Times New Roman"/>
        </w:rPr>
      </w:pPr>
      <w:r w:rsidRPr="00E10E2A">
        <w:rPr>
          <w:rFonts w:ascii="Times New Roman" w:hAnsi="Times New Roman" w:cs="Times New Roman"/>
        </w:rPr>
        <w:t>Minimise and mitigate the regressive impacts of indirect taxes such as VAT and taxes on the informal economy, and commit to pursuing a progressive, gender-just approach to tax that effectively redistributes wealth and contributes to the achievement of women’s rights by taxing  those with the most ability to pay</w:t>
      </w:r>
      <w:r w:rsidR="00E10E2A" w:rsidRPr="00E10E2A">
        <w:rPr>
          <w:rFonts w:ascii="Times New Roman" w:hAnsi="Times New Roman" w:cs="Times New Roman"/>
        </w:rPr>
        <w:t>”</w:t>
      </w:r>
      <w:r w:rsidRPr="00E10E2A">
        <w:rPr>
          <w:rFonts w:ascii="Times New Roman" w:hAnsi="Times New Roman" w:cs="Times New Roman"/>
        </w:rPr>
        <w:t>.</w:t>
      </w:r>
      <w:r w:rsidR="00E10E2A" w:rsidRPr="00E10E2A">
        <w:rPr>
          <w:vertAlign w:val="superscript"/>
        </w:rPr>
        <w:t xml:space="preserve"> </w:t>
      </w:r>
      <w:r w:rsidR="00E10E2A" w:rsidRPr="000D24F1">
        <w:rPr>
          <w:vertAlign w:val="superscript"/>
        </w:rPr>
        <w:footnoteReference w:id="10"/>
      </w:r>
    </w:p>
    <w:p w14:paraId="6C905340" w14:textId="77777777" w:rsidR="001B39CC" w:rsidRPr="000D24F1" w:rsidRDefault="001B39CC" w:rsidP="00BC7017">
      <w:pPr>
        <w:pStyle w:val="ListParagraph"/>
        <w:spacing w:line="276" w:lineRule="auto"/>
        <w:rPr>
          <w:rFonts w:ascii="Times New Roman" w:hAnsi="Times New Roman" w:cs="Times New Roman"/>
        </w:rPr>
      </w:pPr>
    </w:p>
    <w:p w14:paraId="5F609717" w14:textId="3392244B" w:rsidR="00D00147" w:rsidRPr="002829E5" w:rsidRDefault="00E84F2F" w:rsidP="002829E5">
      <w:pPr>
        <w:pStyle w:val="Default"/>
        <w:spacing w:line="276" w:lineRule="auto"/>
        <w:rPr>
          <w:sz w:val="22"/>
          <w:szCs w:val="22"/>
        </w:rPr>
      </w:pPr>
      <w:r w:rsidRPr="002829E5">
        <w:rPr>
          <w:sz w:val="22"/>
          <w:szCs w:val="22"/>
        </w:rPr>
        <w:lastRenderedPageBreak/>
        <w:t xml:space="preserve">In 2017, </w:t>
      </w:r>
      <w:r w:rsidR="00E20882" w:rsidRPr="002829E5">
        <w:rPr>
          <w:sz w:val="22"/>
          <w:szCs w:val="22"/>
        </w:rPr>
        <w:t>t</w:t>
      </w:r>
      <w:r w:rsidR="006E0203" w:rsidRPr="002829E5">
        <w:rPr>
          <w:sz w:val="22"/>
          <w:szCs w:val="22"/>
        </w:rPr>
        <w:t>he IMF disbursed its 6th bail out loan</w:t>
      </w:r>
      <w:r w:rsidR="00E20882" w:rsidRPr="002829E5">
        <w:rPr>
          <w:rStyle w:val="FootnoteReference"/>
          <w:color w:val="auto"/>
          <w:sz w:val="22"/>
          <w:szCs w:val="22"/>
        </w:rPr>
        <w:footnoteReference w:id="11"/>
      </w:r>
      <w:r w:rsidR="006E0203" w:rsidRPr="002829E5">
        <w:rPr>
          <w:sz w:val="22"/>
          <w:szCs w:val="22"/>
        </w:rPr>
        <w:t xml:space="preserve"> </w:t>
      </w:r>
      <w:r w:rsidRPr="002829E5">
        <w:rPr>
          <w:sz w:val="22"/>
          <w:szCs w:val="22"/>
        </w:rPr>
        <w:t>s</w:t>
      </w:r>
      <w:r w:rsidR="006E0203" w:rsidRPr="002829E5">
        <w:rPr>
          <w:sz w:val="22"/>
          <w:szCs w:val="22"/>
        </w:rPr>
        <w:t>ince 1990</w:t>
      </w:r>
      <w:r w:rsidR="00E20882" w:rsidRPr="002829E5">
        <w:rPr>
          <w:sz w:val="22"/>
          <w:szCs w:val="22"/>
        </w:rPr>
        <w:t xml:space="preserve"> which increased Mongolia’s external debt to US$11.2 billion, twice its GDP</w:t>
      </w:r>
      <w:r w:rsidR="00E20882" w:rsidRPr="002829E5">
        <w:rPr>
          <w:rStyle w:val="FootnoteReference"/>
          <w:color w:val="auto"/>
          <w:sz w:val="22"/>
          <w:szCs w:val="22"/>
        </w:rPr>
        <w:footnoteReference w:id="12"/>
      </w:r>
      <w:r w:rsidR="00E20882" w:rsidRPr="002829E5">
        <w:rPr>
          <w:sz w:val="22"/>
          <w:szCs w:val="22"/>
        </w:rPr>
        <w:t xml:space="preserve">. The conditionalities </w:t>
      </w:r>
      <w:r w:rsidR="00E10E2A" w:rsidRPr="002829E5">
        <w:rPr>
          <w:sz w:val="22"/>
          <w:szCs w:val="22"/>
        </w:rPr>
        <w:t>of</w:t>
      </w:r>
      <w:r w:rsidR="00FA38B3">
        <w:rPr>
          <w:sz w:val="22"/>
          <w:szCs w:val="22"/>
        </w:rPr>
        <w:t xml:space="preserve"> </w:t>
      </w:r>
      <w:r w:rsidR="00E10E2A" w:rsidRPr="002829E5">
        <w:rPr>
          <w:sz w:val="22"/>
          <w:szCs w:val="22"/>
        </w:rPr>
        <w:t xml:space="preserve">the </w:t>
      </w:r>
      <w:r w:rsidR="00E20882" w:rsidRPr="002829E5">
        <w:rPr>
          <w:sz w:val="22"/>
          <w:szCs w:val="22"/>
        </w:rPr>
        <w:t>loan</w:t>
      </w:r>
      <w:r w:rsidR="00E10E2A" w:rsidRPr="002829E5">
        <w:rPr>
          <w:sz w:val="22"/>
          <w:szCs w:val="22"/>
        </w:rPr>
        <w:t xml:space="preserve"> include</w:t>
      </w:r>
      <w:r w:rsidR="00FA38B3">
        <w:rPr>
          <w:sz w:val="22"/>
          <w:szCs w:val="22"/>
        </w:rPr>
        <w:t xml:space="preserve"> </w:t>
      </w:r>
      <w:r w:rsidR="00E20882" w:rsidRPr="002829E5">
        <w:rPr>
          <w:sz w:val="22"/>
          <w:szCs w:val="22"/>
        </w:rPr>
        <w:t>budget reforms</w:t>
      </w:r>
      <w:r w:rsidR="00E20882" w:rsidRPr="002829E5">
        <w:rPr>
          <w:rStyle w:val="FootnoteReference"/>
          <w:color w:val="auto"/>
          <w:sz w:val="22"/>
          <w:szCs w:val="22"/>
        </w:rPr>
        <w:footnoteReference w:id="13"/>
      </w:r>
      <w:r w:rsidR="00E20882" w:rsidRPr="002829E5">
        <w:rPr>
          <w:sz w:val="22"/>
          <w:szCs w:val="22"/>
        </w:rPr>
        <w:t xml:space="preserve"> </w:t>
      </w:r>
      <w:r w:rsidR="00E10E2A" w:rsidRPr="002829E5">
        <w:rPr>
          <w:sz w:val="22"/>
          <w:szCs w:val="22"/>
        </w:rPr>
        <w:t xml:space="preserve">that </w:t>
      </w:r>
      <w:r w:rsidR="00E20882" w:rsidRPr="002829E5">
        <w:rPr>
          <w:sz w:val="22"/>
          <w:szCs w:val="22"/>
        </w:rPr>
        <w:t>involv</w:t>
      </w:r>
      <w:r w:rsidR="00E10E2A" w:rsidRPr="002829E5">
        <w:rPr>
          <w:sz w:val="22"/>
          <w:szCs w:val="22"/>
        </w:rPr>
        <w:t>e</w:t>
      </w:r>
      <w:r w:rsidR="00E20882" w:rsidRPr="002829E5">
        <w:rPr>
          <w:sz w:val="22"/>
          <w:szCs w:val="22"/>
        </w:rPr>
        <w:t xml:space="preserve"> austerity measures </w:t>
      </w:r>
      <w:r w:rsidR="00E10E2A" w:rsidRPr="002829E5">
        <w:rPr>
          <w:sz w:val="22"/>
          <w:szCs w:val="22"/>
        </w:rPr>
        <w:t>such as</w:t>
      </w:r>
      <w:r w:rsidR="00FA38B3">
        <w:rPr>
          <w:sz w:val="22"/>
          <w:szCs w:val="22"/>
        </w:rPr>
        <w:t xml:space="preserve"> </w:t>
      </w:r>
      <w:r w:rsidR="00E20882" w:rsidRPr="002829E5">
        <w:rPr>
          <w:sz w:val="22"/>
          <w:szCs w:val="22"/>
        </w:rPr>
        <w:t>wage freezes and a personal income tax increase</w:t>
      </w:r>
      <w:r w:rsidR="00E20882" w:rsidRPr="002829E5">
        <w:rPr>
          <w:rStyle w:val="FootnoteReference"/>
          <w:color w:val="auto"/>
          <w:sz w:val="22"/>
          <w:szCs w:val="22"/>
        </w:rPr>
        <w:footnoteReference w:id="14"/>
      </w:r>
      <w:r w:rsidR="00E20882" w:rsidRPr="002829E5">
        <w:rPr>
          <w:sz w:val="22"/>
          <w:szCs w:val="22"/>
        </w:rPr>
        <w:t>.</w:t>
      </w:r>
      <w:r w:rsidR="00602EF3" w:rsidRPr="002829E5">
        <w:rPr>
          <w:sz w:val="22"/>
          <w:szCs w:val="22"/>
        </w:rPr>
        <w:t xml:space="preserve"> The most controversial conditionality </w:t>
      </w:r>
      <w:r w:rsidR="00087457" w:rsidRPr="002829E5">
        <w:rPr>
          <w:sz w:val="22"/>
          <w:szCs w:val="22"/>
        </w:rPr>
        <w:t xml:space="preserve">in the 2017 </w:t>
      </w:r>
      <w:proofErr w:type="spellStart"/>
      <w:r w:rsidR="00087457" w:rsidRPr="002829E5">
        <w:rPr>
          <w:sz w:val="22"/>
          <w:szCs w:val="22"/>
        </w:rPr>
        <w:t>programme</w:t>
      </w:r>
      <w:proofErr w:type="spellEnd"/>
      <w:r w:rsidR="00087457" w:rsidRPr="002829E5">
        <w:rPr>
          <w:sz w:val="22"/>
          <w:szCs w:val="22"/>
        </w:rPr>
        <w:t xml:space="preserve"> was </w:t>
      </w:r>
      <w:r w:rsidR="00602EF3" w:rsidRPr="002829E5">
        <w:rPr>
          <w:sz w:val="22"/>
          <w:szCs w:val="22"/>
        </w:rPr>
        <w:t xml:space="preserve">the reduction of universal </w:t>
      </w:r>
      <w:proofErr w:type="gramStart"/>
      <w:r w:rsidR="00602EF3" w:rsidRPr="002829E5">
        <w:rPr>
          <w:sz w:val="22"/>
          <w:szCs w:val="22"/>
        </w:rPr>
        <w:t>child care</w:t>
      </w:r>
      <w:proofErr w:type="gramEnd"/>
      <w:r w:rsidR="00602EF3" w:rsidRPr="002829E5">
        <w:rPr>
          <w:sz w:val="22"/>
          <w:szCs w:val="22"/>
        </w:rPr>
        <w:t xml:space="preserve"> support to targeting only the 60% poorest households</w:t>
      </w:r>
      <w:r w:rsidR="00087457" w:rsidRPr="002829E5">
        <w:rPr>
          <w:rStyle w:val="FootnoteReference"/>
          <w:color w:val="auto"/>
          <w:sz w:val="22"/>
          <w:szCs w:val="22"/>
        </w:rPr>
        <w:footnoteReference w:id="15"/>
      </w:r>
      <w:r w:rsidR="00602EF3" w:rsidRPr="002829E5">
        <w:rPr>
          <w:sz w:val="22"/>
          <w:szCs w:val="22"/>
        </w:rPr>
        <w:t xml:space="preserve">. </w:t>
      </w:r>
      <w:r w:rsidR="00672E4E" w:rsidRPr="002829E5">
        <w:rPr>
          <w:sz w:val="22"/>
          <w:szCs w:val="22"/>
        </w:rPr>
        <w:t xml:space="preserve"> </w:t>
      </w:r>
      <w:r w:rsidRPr="002829E5">
        <w:rPr>
          <w:sz w:val="22"/>
          <w:szCs w:val="22"/>
        </w:rPr>
        <w:t>T</w:t>
      </w:r>
      <w:r w:rsidR="006E0203" w:rsidRPr="002829E5">
        <w:rPr>
          <w:sz w:val="22"/>
          <w:szCs w:val="22"/>
        </w:rPr>
        <w:t xml:space="preserve">hese </w:t>
      </w:r>
      <w:proofErr w:type="gramStart"/>
      <w:r w:rsidR="004D7A64" w:rsidRPr="002829E5">
        <w:rPr>
          <w:sz w:val="22"/>
          <w:szCs w:val="22"/>
        </w:rPr>
        <w:t>programs</w:t>
      </w:r>
      <w:r w:rsidR="006E0203" w:rsidRPr="002829E5">
        <w:rPr>
          <w:sz w:val="22"/>
          <w:szCs w:val="22"/>
        </w:rPr>
        <w:t xml:space="preserve"> </w:t>
      </w:r>
      <w:r w:rsidR="00602EF3" w:rsidRPr="002829E5">
        <w:rPr>
          <w:sz w:val="22"/>
          <w:szCs w:val="22"/>
        </w:rPr>
        <w:t xml:space="preserve"> are</w:t>
      </w:r>
      <w:proofErr w:type="gramEnd"/>
      <w:r w:rsidR="00602EF3" w:rsidRPr="002829E5">
        <w:rPr>
          <w:sz w:val="22"/>
          <w:szCs w:val="22"/>
        </w:rPr>
        <w:t xml:space="preserve"> directly influenced </w:t>
      </w:r>
      <w:r w:rsidR="00E20882" w:rsidRPr="002829E5">
        <w:rPr>
          <w:sz w:val="22"/>
          <w:szCs w:val="22"/>
        </w:rPr>
        <w:t xml:space="preserve">by corporate </w:t>
      </w:r>
      <w:r w:rsidR="00602EF3" w:rsidRPr="002829E5">
        <w:rPr>
          <w:sz w:val="22"/>
          <w:szCs w:val="22"/>
        </w:rPr>
        <w:t xml:space="preserve">mining </w:t>
      </w:r>
      <w:r w:rsidR="00E20882" w:rsidRPr="002829E5">
        <w:rPr>
          <w:sz w:val="22"/>
          <w:szCs w:val="22"/>
        </w:rPr>
        <w:t>interest</w:t>
      </w:r>
      <w:r w:rsidR="00602EF3" w:rsidRPr="002829E5">
        <w:rPr>
          <w:sz w:val="22"/>
          <w:szCs w:val="22"/>
        </w:rPr>
        <w:t xml:space="preserve">, shown by IMF </w:t>
      </w:r>
      <w:r w:rsidR="00D00147" w:rsidRPr="002829E5">
        <w:rPr>
          <w:sz w:val="22"/>
          <w:szCs w:val="22"/>
        </w:rPr>
        <w:t>p</w:t>
      </w:r>
      <w:r w:rsidR="00602EF3" w:rsidRPr="002829E5">
        <w:rPr>
          <w:sz w:val="22"/>
          <w:szCs w:val="22"/>
        </w:rPr>
        <w:t xml:space="preserve">ostponement of </w:t>
      </w:r>
      <w:r w:rsidR="004D7A64" w:rsidRPr="002829E5">
        <w:rPr>
          <w:sz w:val="22"/>
          <w:szCs w:val="22"/>
        </w:rPr>
        <w:t>the loan already agreed  upon by both parties</w:t>
      </w:r>
      <w:r w:rsidR="00602EF3" w:rsidRPr="002829E5">
        <w:rPr>
          <w:sz w:val="22"/>
          <w:szCs w:val="22"/>
        </w:rPr>
        <w:t xml:space="preserve"> in re</w:t>
      </w:r>
      <w:r w:rsidR="00672E4E" w:rsidRPr="002829E5">
        <w:rPr>
          <w:sz w:val="22"/>
          <w:szCs w:val="22"/>
        </w:rPr>
        <w:t>s</w:t>
      </w:r>
      <w:r w:rsidR="00602EF3" w:rsidRPr="002829E5">
        <w:rPr>
          <w:sz w:val="22"/>
          <w:szCs w:val="22"/>
        </w:rPr>
        <w:t xml:space="preserve">ponse </w:t>
      </w:r>
      <w:r w:rsidR="004D7A64" w:rsidRPr="002829E5">
        <w:rPr>
          <w:sz w:val="22"/>
          <w:szCs w:val="22"/>
        </w:rPr>
        <w:t xml:space="preserve">to </w:t>
      </w:r>
      <w:r w:rsidR="00602EF3" w:rsidRPr="002829E5">
        <w:rPr>
          <w:sz w:val="22"/>
          <w:szCs w:val="22"/>
        </w:rPr>
        <w:t xml:space="preserve">Rio Tinto </w:t>
      </w:r>
      <w:r w:rsidR="004D7A64" w:rsidRPr="002829E5">
        <w:rPr>
          <w:sz w:val="22"/>
          <w:szCs w:val="22"/>
        </w:rPr>
        <w:t xml:space="preserve">complaint </w:t>
      </w:r>
      <w:r w:rsidR="00672E4E" w:rsidRPr="002829E5">
        <w:rPr>
          <w:sz w:val="22"/>
          <w:szCs w:val="22"/>
        </w:rPr>
        <w:t>with</w:t>
      </w:r>
      <w:r w:rsidR="00602EF3" w:rsidRPr="002829E5">
        <w:rPr>
          <w:sz w:val="22"/>
          <w:szCs w:val="22"/>
        </w:rPr>
        <w:t xml:space="preserve"> </w:t>
      </w:r>
      <w:proofErr w:type="spellStart"/>
      <w:r w:rsidR="00602EF3" w:rsidRPr="002829E5">
        <w:rPr>
          <w:sz w:val="22"/>
          <w:szCs w:val="22"/>
        </w:rPr>
        <w:t>unfavourable</w:t>
      </w:r>
      <w:proofErr w:type="spellEnd"/>
      <w:r w:rsidR="00602EF3" w:rsidRPr="002829E5">
        <w:rPr>
          <w:sz w:val="22"/>
          <w:szCs w:val="22"/>
        </w:rPr>
        <w:t xml:space="preserve"> </w:t>
      </w:r>
      <w:r w:rsidR="00672E4E" w:rsidRPr="002829E5">
        <w:rPr>
          <w:sz w:val="22"/>
          <w:szCs w:val="22"/>
        </w:rPr>
        <w:t xml:space="preserve">banking </w:t>
      </w:r>
      <w:r w:rsidR="00602EF3" w:rsidRPr="002829E5">
        <w:rPr>
          <w:sz w:val="22"/>
          <w:szCs w:val="22"/>
        </w:rPr>
        <w:t xml:space="preserve">legislation. </w:t>
      </w:r>
      <w:r w:rsidR="00672E4E" w:rsidRPr="002829E5">
        <w:rPr>
          <w:sz w:val="22"/>
          <w:szCs w:val="22"/>
        </w:rPr>
        <w:t xml:space="preserve">The loan was disbursed when Mongolia retracted the legislation </w:t>
      </w:r>
      <w:r w:rsidR="004D7A64" w:rsidRPr="002829E5">
        <w:rPr>
          <w:sz w:val="22"/>
          <w:szCs w:val="22"/>
        </w:rPr>
        <w:t>three days later</w:t>
      </w:r>
      <w:r w:rsidR="00672E4E" w:rsidRPr="002829E5">
        <w:rPr>
          <w:sz w:val="22"/>
          <w:szCs w:val="22"/>
        </w:rPr>
        <w:t>.</w:t>
      </w:r>
      <w:r w:rsidR="004D7A64" w:rsidRPr="002829E5">
        <w:rPr>
          <w:rStyle w:val="FootnoteReference"/>
          <w:color w:val="auto"/>
          <w:sz w:val="22"/>
          <w:szCs w:val="22"/>
        </w:rPr>
        <w:footnoteReference w:id="16"/>
      </w:r>
    </w:p>
    <w:p w14:paraId="5FA15CD0" w14:textId="77777777" w:rsidR="00672E4E" w:rsidRPr="000D24F1" w:rsidRDefault="00672E4E" w:rsidP="006E0203">
      <w:pPr>
        <w:pStyle w:val="Default"/>
        <w:spacing w:line="276" w:lineRule="auto"/>
        <w:rPr>
          <w:color w:val="auto"/>
          <w:sz w:val="22"/>
          <w:szCs w:val="22"/>
        </w:rPr>
      </w:pPr>
    </w:p>
    <w:p w14:paraId="28295D64" w14:textId="3E255F8F" w:rsidR="004D7A64" w:rsidRPr="000D24F1" w:rsidRDefault="004D7A64" w:rsidP="004D7A64">
      <w:pPr>
        <w:pStyle w:val="Default"/>
        <w:spacing w:line="276" w:lineRule="auto"/>
        <w:rPr>
          <w:color w:val="auto"/>
          <w:sz w:val="22"/>
          <w:szCs w:val="22"/>
        </w:rPr>
      </w:pPr>
      <w:r w:rsidRPr="000D24F1">
        <w:rPr>
          <w:color w:val="auto"/>
          <w:sz w:val="22"/>
          <w:szCs w:val="22"/>
        </w:rPr>
        <w:t>Recalling CEDAW’s recognition in its Preamble that “the eradication of…interference in the internal affairs of States is essential to the full enjoyment of the rights of men and women,” we extend this principle to IFIs and IMF as well.</w:t>
      </w:r>
    </w:p>
    <w:p w14:paraId="5FAB949C" w14:textId="77777777" w:rsidR="00672E4E" w:rsidRPr="000D24F1" w:rsidRDefault="00672E4E" w:rsidP="006E0203">
      <w:pPr>
        <w:pStyle w:val="Default"/>
        <w:spacing w:line="276" w:lineRule="auto"/>
        <w:rPr>
          <w:color w:val="auto"/>
          <w:sz w:val="22"/>
          <w:szCs w:val="22"/>
        </w:rPr>
      </w:pPr>
    </w:p>
    <w:p w14:paraId="0BB66011" w14:textId="39AFF591" w:rsidR="009254D4" w:rsidRPr="000D24F1" w:rsidRDefault="004A2415" w:rsidP="006E0203">
      <w:pPr>
        <w:pStyle w:val="Default"/>
        <w:spacing w:line="276" w:lineRule="auto"/>
        <w:rPr>
          <w:color w:val="auto"/>
          <w:sz w:val="22"/>
          <w:szCs w:val="22"/>
        </w:rPr>
      </w:pPr>
      <w:r w:rsidRPr="000D24F1">
        <w:rPr>
          <w:color w:val="auto"/>
          <w:sz w:val="22"/>
          <w:szCs w:val="22"/>
        </w:rPr>
        <w:t>The 2019 a</w:t>
      </w:r>
      <w:r w:rsidR="009254D4" w:rsidRPr="000D24F1">
        <w:rPr>
          <w:color w:val="auto"/>
          <w:sz w:val="22"/>
          <w:szCs w:val="22"/>
        </w:rPr>
        <w:t xml:space="preserve">nalysis of IMF and gender equality </w:t>
      </w:r>
      <w:r w:rsidRPr="000D24F1">
        <w:rPr>
          <w:color w:val="auto"/>
          <w:sz w:val="22"/>
          <w:szCs w:val="22"/>
        </w:rPr>
        <w:t xml:space="preserve">by the </w:t>
      </w:r>
      <w:proofErr w:type="spellStart"/>
      <w:r w:rsidRPr="000D24F1">
        <w:rPr>
          <w:color w:val="auto"/>
          <w:sz w:val="22"/>
          <w:szCs w:val="22"/>
        </w:rPr>
        <w:t>BrettonWoods</w:t>
      </w:r>
      <w:proofErr w:type="spellEnd"/>
      <w:r w:rsidRPr="000D24F1">
        <w:rPr>
          <w:color w:val="auto"/>
          <w:sz w:val="22"/>
          <w:szCs w:val="22"/>
        </w:rPr>
        <w:t xml:space="preserve"> project </w:t>
      </w:r>
      <w:r w:rsidR="009254D4" w:rsidRPr="000D24F1">
        <w:rPr>
          <w:color w:val="auto"/>
          <w:sz w:val="22"/>
          <w:szCs w:val="22"/>
        </w:rPr>
        <w:t>explains</w:t>
      </w:r>
      <w:r w:rsidR="004D7A64" w:rsidRPr="000D24F1">
        <w:rPr>
          <w:color w:val="auto"/>
          <w:sz w:val="22"/>
          <w:szCs w:val="22"/>
        </w:rPr>
        <w:t xml:space="preserve"> </w:t>
      </w:r>
      <w:r w:rsidR="009254D4" w:rsidRPr="000D24F1">
        <w:rPr>
          <w:color w:val="auto"/>
          <w:sz w:val="22"/>
          <w:szCs w:val="22"/>
        </w:rPr>
        <w:t>how “almost every macroeconomic policy the IMF regularly prescribes carr</w:t>
      </w:r>
      <w:r w:rsidR="00812865">
        <w:rPr>
          <w:color w:val="auto"/>
          <w:sz w:val="22"/>
          <w:szCs w:val="22"/>
        </w:rPr>
        <w:t>y</w:t>
      </w:r>
      <w:r w:rsidR="009254D4" w:rsidRPr="000D24F1">
        <w:rPr>
          <w:color w:val="auto"/>
          <w:sz w:val="22"/>
          <w:szCs w:val="22"/>
        </w:rPr>
        <w:t xml:space="preserve"> harmful gendered impacts, including </w:t>
      </w:r>
      <w:proofErr w:type="spellStart"/>
      <w:r w:rsidR="009254D4" w:rsidRPr="000D24F1">
        <w:rPr>
          <w:color w:val="auto"/>
          <w:sz w:val="22"/>
          <w:szCs w:val="22"/>
        </w:rPr>
        <w:t>labour</w:t>
      </w:r>
      <w:proofErr w:type="spellEnd"/>
      <w:r w:rsidR="009254D4" w:rsidRPr="000D24F1">
        <w:rPr>
          <w:color w:val="auto"/>
          <w:sz w:val="22"/>
          <w:szCs w:val="22"/>
        </w:rPr>
        <w:t xml:space="preserve"> </w:t>
      </w:r>
      <w:proofErr w:type="spellStart"/>
      <w:r w:rsidR="009254D4" w:rsidRPr="000D24F1">
        <w:rPr>
          <w:color w:val="auto"/>
          <w:sz w:val="22"/>
          <w:szCs w:val="22"/>
        </w:rPr>
        <w:t>flexibilisation</w:t>
      </w:r>
      <w:proofErr w:type="spellEnd"/>
      <w:r w:rsidR="009254D4" w:rsidRPr="000D24F1">
        <w:rPr>
          <w:color w:val="auto"/>
          <w:sz w:val="22"/>
          <w:szCs w:val="22"/>
        </w:rPr>
        <w:t xml:space="preserve">, </w:t>
      </w:r>
      <w:proofErr w:type="spellStart"/>
      <w:r w:rsidR="009254D4" w:rsidRPr="000D24F1">
        <w:rPr>
          <w:color w:val="auto"/>
          <w:sz w:val="22"/>
          <w:szCs w:val="22"/>
        </w:rPr>
        <w:t>privatisation</w:t>
      </w:r>
      <w:proofErr w:type="spellEnd"/>
      <w:r w:rsidR="009254D4" w:rsidRPr="000D24F1">
        <w:rPr>
          <w:color w:val="auto"/>
          <w:sz w:val="22"/>
          <w:szCs w:val="22"/>
        </w:rPr>
        <w:t xml:space="preserve">, regressive taxation, trade </w:t>
      </w:r>
      <w:proofErr w:type="spellStart"/>
      <w:r w:rsidR="009254D4" w:rsidRPr="000D24F1">
        <w:rPr>
          <w:color w:val="auto"/>
          <w:sz w:val="22"/>
          <w:szCs w:val="22"/>
        </w:rPr>
        <w:t>liberalisation</w:t>
      </w:r>
      <w:proofErr w:type="spellEnd"/>
      <w:r w:rsidR="009254D4" w:rsidRPr="000D24F1">
        <w:rPr>
          <w:color w:val="auto"/>
          <w:sz w:val="22"/>
          <w:szCs w:val="22"/>
        </w:rPr>
        <w:t xml:space="preserve"> and targeting social protection and pensions</w:t>
      </w:r>
      <w:r w:rsidR="00087457" w:rsidRPr="000D24F1">
        <w:rPr>
          <w:color w:val="auto"/>
          <w:sz w:val="22"/>
          <w:szCs w:val="22"/>
        </w:rPr>
        <w:t>…[T]</w:t>
      </w:r>
      <w:proofErr w:type="spellStart"/>
      <w:r w:rsidR="009254D4" w:rsidRPr="000D24F1">
        <w:rPr>
          <w:color w:val="auto"/>
          <w:sz w:val="22"/>
          <w:szCs w:val="22"/>
        </w:rPr>
        <w:t>hese</w:t>
      </w:r>
      <w:proofErr w:type="spellEnd"/>
      <w:r w:rsidR="009254D4" w:rsidRPr="000D24F1">
        <w:rPr>
          <w:color w:val="auto"/>
          <w:sz w:val="22"/>
          <w:szCs w:val="22"/>
        </w:rPr>
        <w:t xml:space="preserve"> myriads impacts also do not function in isolation, but rather interact and compound one another, meaning understanding the cumulative gendered impacts of an entire reform </w:t>
      </w:r>
      <w:proofErr w:type="spellStart"/>
      <w:r w:rsidR="009254D4" w:rsidRPr="000D24F1">
        <w:rPr>
          <w:color w:val="auto"/>
          <w:sz w:val="22"/>
          <w:szCs w:val="22"/>
        </w:rPr>
        <w:t>programme</w:t>
      </w:r>
      <w:proofErr w:type="spellEnd"/>
      <w:r w:rsidR="009254D4" w:rsidRPr="000D24F1">
        <w:rPr>
          <w:color w:val="auto"/>
          <w:sz w:val="22"/>
          <w:szCs w:val="22"/>
        </w:rPr>
        <w:t xml:space="preserve"> is really required to inform policy.”</w:t>
      </w:r>
      <w:r w:rsidR="00C57BA0" w:rsidRPr="000D24F1">
        <w:rPr>
          <w:rStyle w:val="FootnoteReference"/>
          <w:color w:val="auto"/>
          <w:sz w:val="22"/>
          <w:szCs w:val="22"/>
        </w:rPr>
        <w:t xml:space="preserve"> </w:t>
      </w:r>
      <w:r w:rsidR="00C57BA0" w:rsidRPr="000D24F1">
        <w:rPr>
          <w:rStyle w:val="FootnoteReference"/>
          <w:color w:val="auto"/>
          <w:sz w:val="22"/>
          <w:szCs w:val="22"/>
        </w:rPr>
        <w:footnoteReference w:id="17"/>
      </w:r>
    </w:p>
    <w:p w14:paraId="4386F7BB" w14:textId="77777777" w:rsidR="001F4D21" w:rsidRDefault="001F4D21" w:rsidP="006E0203">
      <w:pPr>
        <w:pStyle w:val="Default"/>
        <w:spacing w:line="276" w:lineRule="auto"/>
        <w:rPr>
          <w:color w:val="auto"/>
          <w:sz w:val="22"/>
          <w:szCs w:val="22"/>
        </w:rPr>
      </w:pPr>
    </w:p>
    <w:p w14:paraId="28634F21" w14:textId="05261BAE" w:rsidR="009254D4" w:rsidRPr="000D24F1" w:rsidRDefault="001B39CC" w:rsidP="006E0203">
      <w:pPr>
        <w:pStyle w:val="Default"/>
        <w:spacing w:line="276" w:lineRule="auto"/>
        <w:rPr>
          <w:color w:val="auto"/>
          <w:sz w:val="22"/>
          <w:szCs w:val="22"/>
        </w:rPr>
      </w:pPr>
      <w:r w:rsidRPr="000D24F1">
        <w:rPr>
          <w:color w:val="auto"/>
          <w:sz w:val="22"/>
          <w:szCs w:val="22"/>
        </w:rPr>
        <w:t xml:space="preserve">We recommend a concerted effort by resource rich states such as Mongolia to demand </w:t>
      </w:r>
      <w:r w:rsidRPr="000D24F1">
        <w:rPr>
          <w:color w:val="auto"/>
          <w:sz w:val="22"/>
          <w:szCs w:val="22"/>
          <w:lang w:val="en-GB"/>
        </w:rPr>
        <w:t>action from the International Financial Institutions, in particular the World Bank, the IMF, IFC</w:t>
      </w:r>
      <w:r w:rsidR="001F4D21">
        <w:rPr>
          <w:color w:val="auto"/>
          <w:sz w:val="22"/>
          <w:szCs w:val="22"/>
          <w:lang w:val="en-GB"/>
        </w:rPr>
        <w:t>, ADB</w:t>
      </w:r>
      <w:r w:rsidRPr="000D24F1">
        <w:rPr>
          <w:color w:val="auto"/>
          <w:sz w:val="22"/>
          <w:szCs w:val="22"/>
          <w:lang w:val="en-GB"/>
        </w:rPr>
        <w:t xml:space="preserve"> and EBRD to stop conditioning states to strip their public checks and balances.</w:t>
      </w:r>
    </w:p>
    <w:p w14:paraId="0CCF4D36" w14:textId="77777777" w:rsidR="001B39CC" w:rsidRPr="000D24F1" w:rsidRDefault="001B39CC" w:rsidP="00331C2A">
      <w:pPr>
        <w:pStyle w:val="Default"/>
        <w:spacing w:line="276" w:lineRule="auto"/>
        <w:rPr>
          <w:color w:val="auto"/>
          <w:sz w:val="22"/>
          <w:szCs w:val="22"/>
          <w:highlight w:val="yellow"/>
        </w:rPr>
      </w:pPr>
    </w:p>
    <w:p w14:paraId="43F3EAC7" w14:textId="1B28CF70" w:rsidR="001B39CC" w:rsidRDefault="00B0368A" w:rsidP="00331C2A">
      <w:pPr>
        <w:pStyle w:val="Default"/>
        <w:spacing w:line="276" w:lineRule="auto"/>
        <w:rPr>
          <w:b/>
          <w:color w:val="auto"/>
          <w:sz w:val="22"/>
          <w:szCs w:val="22"/>
        </w:rPr>
      </w:pPr>
      <w:r w:rsidRPr="00901EE7">
        <w:rPr>
          <w:b/>
          <w:color w:val="auto"/>
          <w:sz w:val="22"/>
          <w:szCs w:val="22"/>
        </w:rPr>
        <w:t>MINING AND HEALTH</w:t>
      </w:r>
    </w:p>
    <w:p w14:paraId="4B8A832D" w14:textId="1BD7236E" w:rsidR="00B0368A" w:rsidRDefault="00B0368A" w:rsidP="00331C2A">
      <w:pPr>
        <w:pStyle w:val="Default"/>
        <w:spacing w:line="276" w:lineRule="auto"/>
        <w:rPr>
          <w:b/>
          <w:color w:val="auto"/>
          <w:sz w:val="22"/>
          <w:szCs w:val="22"/>
        </w:rPr>
      </w:pPr>
    </w:p>
    <w:p w14:paraId="0493692B" w14:textId="45ECB8FB" w:rsidR="007672CC" w:rsidRPr="004E462F" w:rsidRDefault="00CA6DEE" w:rsidP="007672CC">
      <w:pPr>
        <w:rPr>
          <w:rFonts w:ascii="Times New Roman" w:hAnsi="Times New Roman" w:cs="Times New Roman"/>
          <w:b/>
          <w:bCs/>
        </w:rPr>
      </w:pPr>
      <w:r w:rsidRPr="004E462F">
        <w:rPr>
          <w:rFonts w:ascii="Times New Roman" w:hAnsi="Times New Roman" w:cs="Times New Roman"/>
          <w:b/>
          <w:bCs/>
        </w:rPr>
        <w:t>Maternal and child health in communities affected by mining</w:t>
      </w:r>
    </w:p>
    <w:p w14:paraId="3ADF5FC9" w14:textId="77777777" w:rsidR="001F4D21" w:rsidRDefault="007672CC" w:rsidP="007672CC">
      <w:pPr>
        <w:jc w:val="both"/>
        <w:rPr>
          <w:rFonts w:ascii="Times New Roman" w:hAnsi="Times New Roman" w:cs="Times New Roman"/>
        </w:rPr>
      </w:pPr>
      <w:r w:rsidRPr="00D749FC">
        <w:rPr>
          <w:rFonts w:ascii="Times New Roman" w:hAnsi="Times New Roman" w:cs="Times New Roman"/>
        </w:rPr>
        <w:t xml:space="preserve">The earliest mining impact of mining on human health issues came about in late 1990s related to Gold 1 Program of Mongolia. It has caused severe impacts on human health never recognized by Government </w:t>
      </w:r>
      <w:r w:rsidRPr="00D749FC">
        <w:rPr>
          <w:rFonts w:ascii="Times New Roman" w:hAnsi="Times New Roman" w:cs="Times New Roman"/>
        </w:rPr>
        <w:lastRenderedPageBreak/>
        <w:t>of Mongolia (GoM) as such.   Regardless of the fact that there was no prior health impact assessment or post-project scientific research on impacts and efforts to prevent or mitigate damages, the GoM has embarked on Gold 2 project in 2018</w:t>
      </w:r>
      <w:r w:rsidRPr="00D749FC">
        <w:rPr>
          <w:rStyle w:val="FootnoteReference"/>
          <w:rFonts w:ascii="Times New Roman" w:hAnsi="Times New Roman" w:cs="Times New Roman"/>
        </w:rPr>
        <w:footnoteReference w:id="18"/>
      </w:r>
      <w:r w:rsidRPr="00D749FC">
        <w:rPr>
          <w:rFonts w:ascii="Times New Roman" w:hAnsi="Times New Roman" w:cs="Times New Roman"/>
        </w:rPr>
        <w:t xml:space="preserve"> in the same </w:t>
      </w:r>
      <w:proofErr w:type="spellStart"/>
      <w:r w:rsidRPr="00D749FC">
        <w:rPr>
          <w:rFonts w:ascii="Times New Roman" w:hAnsi="Times New Roman" w:cs="Times New Roman"/>
        </w:rPr>
        <w:t>Zaamar</w:t>
      </w:r>
      <w:proofErr w:type="spellEnd"/>
      <w:r w:rsidRPr="00D749FC">
        <w:rPr>
          <w:rFonts w:ascii="Times New Roman" w:hAnsi="Times New Roman" w:cs="Times New Roman"/>
        </w:rPr>
        <w:t xml:space="preserve"> soum area as the Gold 1 project. The district of Ulaanbadrakh in Dornogobi affected by uranium exploration and production is the next most visible case of local community suffering from exposure to mining impacts on livestock and human health involving claims of offspring and infants born with congenital malformations and deformities. The same inaction on part of responsible authorities, including Ministry of Health to assess, research and mitigate the impacts is resulting in social uproar brewing in across Mongolia in mining affected communities. </w:t>
      </w:r>
    </w:p>
    <w:p w14:paraId="26365650" w14:textId="08A6F334" w:rsidR="007672CC" w:rsidRDefault="007672CC" w:rsidP="007672CC">
      <w:pPr>
        <w:jc w:val="both"/>
        <w:rPr>
          <w:rFonts w:ascii="Times New Roman" w:hAnsi="Times New Roman" w:cs="Times New Roman"/>
        </w:rPr>
      </w:pPr>
      <w:r w:rsidRPr="00D749FC">
        <w:rPr>
          <w:rFonts w:ascii="Times New Roman" w:hAnsi="Times New Roman" w:cs="Times New Roman"/>
        </w:rPr>
        <w:t>Our report will bring concerns of communities in Khanbogd affected by Oyu Tolgoi copper-gold mine and Gurvantes affected by 6 coal mines</w:t>
      </w:r>
      <w:r w:rsidR="001F4D21">
        <w:rPr>
          <w:rFonts w:ascii="Times New Roman" w:hAnsi="Times New Roman" w:cs="Times New Roman"/>
        </w:rPr>
        <w:t>. B</w:t>
      </w:r>
      <w:r w:rsidRPr="00D749FC">
        <w:rPr>
          <w:rFonts w:ascii="Times New Roman" w:hAnsi="Times New Roman" w:cs="Times New Roman"/>
        </w:rPr>
        <w:t xml:space="preserve">oth </w:t>
      </w:r>
      <w:r w:rsidR="001F4D21">
        <w:rPr>
          <w:rFonts w:ascii="Times New Roman" w:hAnsi="Times New Roman" w:cs="Times New Roman"/>
        </w:rPr>
        <w:t xml:space="preserve">are </w:t>
      </w:r>
      <w:r w:rsidRPr="00D749FC">
        <w:rPr>
          <w:rFonts w:ascii="Times New Roman" w:hAnsi="Times New Roman" w:cs="Times New Roman"/>
        </w:rPr>
        <w:t>settlement</w:t>
      </w:r>
      <w:r w:rsidR="001F4D21">
        <w:rPr>
          <w:rFonts w:ascii="Times New Roman" w:hAnsi="Times New Roman" w:cs="Times New Roman"/>
        </w:rPr>
        <w:t>s</w:t>
      </w:r>
      <w:r w:rsidRPr="00D749FC">
        <w:rPr>
          <w:rFonts w:ascii="Times New Roman" w:hAnsi="Times New Roman" w:cs="Times New Roman"/>
        </w:rPr>
        <w:t xml:space="preserve"> of </w:t>
      </w:r>
      <w:proofErr w:type="spellStart"/>
      <w:r w:rsidRPr="00D749FC">
        <w:rPr>
          <w:rFonts w:ascii="Times New Roman" w:hAnsi="Times New Roman" w:cs="Times New Roman"/>
        </w:rPr>
        <w:t>Umnugobi</w:t>
      </w:r>
      <w:proofErr w:type="spellEnd"/>
      <w:r w:rsidRPr="00D749FC">
        <w:rPr>
          <w:rFonts w:ascii="Times New Roman" w:hAnsi="Times New Roman" w:cs="Times New Roman"/>
        </w:rPr>
        <w:t xml:space="preserve"> aimag located in the Gobi Desert region</w:t>
      </w:r>
      <w:r w:rsidR="001F4D21">
        <w:rPr>
          <w:rFonts w:ascii="Times New Roman" w:hAnsi="Times New Roman" w:cs="Times New Roman"/>
        </w:rPr>
        <w:t xml:space="preserve">. The concerns have been collected using </w:t>
      </w:r>
      <w:r w:rsidRPr="00D749FC">
        <w:rPr>
          <w:rFonts w:ascii="Times New Roman" w:hAnsi="Times New Roman" w:cs="Times New Roman"/>
        </w:rPr>
        <w:t>a community survey</w:t>
      </w:r>
      <w:r w:rsidR="00FC34B6">
        <w:rPr>
          <w:rFonts w:ascii="Times New Roman" w:hAnsi="Times New Roman" w:cs="Times New Roman"/>
        </w:rPr>
        <w:t xml:space="preserve"> </w:t>
      </w:r>
      <w:r w:rsidR="006F4ABB">
        <w:rPr>
          <w:rFonts w:ascii="Times New Roman" w:hAnsi="Times New Roman" w:cs="Times New Roman"/>
        </w:rPr>
        <w:t>questionnaire designed by the community activists.</w:t>
      </w:r>
      <w:r w:rsidRPr="00D749FC">
        <w:rPr>
          <w:rFonts w:ascii="Times New Roman" w:hAnsi="Times New Roman" w:cs="Times New Roman"/>
        </w:rPr>
        <w:t xml:space="preserve">  </w:t>
      </w:r>
    </w:p>
    <w:p w14:paraId="681886A7" w14:textId="26B45266" w:rsidR="00164834" w:rsidRPr="001F4D21" w:rsidRDefault="00164834" w:rsidP="0051557D">
      <w:pPr>
        <w:pStyle w:val="Default"/>
        <w:spacing w:line="276" w:lineRule="auto"/>
        <w:jc w:val="both"/>
        <w:rPr>
          <w:sz w:val="22"/>
          <w:szCs w:val="22"/>
          <w:lang w:val="en-GB"/>
        </w:rPr>
      </w:pPr>
      <w:r w:rsidRPr="001F4D21">
        <w:rPr>
          <w:sz w:val="22"/>
          <w:szCs w:val="22"/>
          <w:lang w:val="en-GB"/>
        </w:rPr>
        <w:t>Research into the impact of mining on women and in particular on women’s health has been extensively documented</w:t>
      </w:r>
      <w:r w:rsidRPr="001F4D21">
        <w:rPr>
          <w:sz w:val="22"/>
          <w:szCs w:val="22"/>
          <w:vertAlign w:val="superscript"/>
          <w:lang w:val="en-GB"/>
        </w:rPr>
        <w:footnoteReference w:id="19"/>
      </w:r>
      <w:r w:rsidRPr="001F4D21">
        <w:rPr>
          <w:sz w:val="22"/>
          <w:szCs w:val="22"/>
          <w:lang w:val="en-GB"/>
        </w:rPr>
        <w:t xml:space="preserve"> and include concerns with access and quality of water, health concerns related to mining such pollution, deteriorated air quality due to dusts and limited health facilities.  </w:t>
      </w:r>
      <w:r w:rsidR="002E29B0" w:rsidRPr="001F4D21">
        <w:rPr>
          <w:sz w:val="22"/>
          <w:szCs w:val="22"/>
          <w:lang w:val="en-GB"/>
        </w:rPr>
        <w:t>While there is abundant scientific evidence on mining impact on women’s health</w:t>
      </w:r>
      <w:r w:rsidR="001F4D21">
        <w:rPr>
          <w:sz w:val="22"/>
          <w:szCs w:val="22"/>
          <w:lang w:val="en-GB"/>
        </w:rPr>
        <w:t>,</w:t>
      </w:r>
      <w:r w:rsidR="002E29B0" w:rsidRPr="001F4D21">
        <w:rPr>
          <w:sz w:val="22"/>
          <w:szCs w:val="22"/>
          <w:lang w:val="en-GB"/>
        </w:rPr>
        <w:t xml:space="preserve"> the </w:t>
      </w:r>
      <w:r w:rsidR="001F4D21">
        <w:rPr>
          <w:sz w:val="22"/>
          <w:szCs w:val="22"/>
          <w:lang w:val="en-GB"/>
        </w:rPr>
        <w:t xml:space="preserve">by </w:t>
      </w:r>
      <w:proofErr w:type="spellStart"/>
      <w:r w:rsidR="002E29B0" w:rsidRPr="001F4D21">
        <w:rPr>
          <w:sz w:val="22"/>
          <w:szCs w:val="22"/>
          <w:lang w:val="en-GB"/>
        </w:rPr>
        <w:t>GoM</w:t>
      </w:r>
      <w:r w:rsidR="006F4ABB">
        <w:rPr>
          <w:sz w:val="22"/>
          <w:szCs w:val="22"/>
          <w:lang w:val="en-GB"/>
        </w:rPr>
        <w:t>’</w:t>
      </w:r>
      <w:r w:rsidR="001F4D21">
        <w:rPr>
          <w:sz w:val="22"/>
          <w:szCs w:val="22"/>
          <w:lang w:val="en-GB"/>
        </w:rPr>
        <w:t>s</w:t>
      </w:r>
      <w:proofErr w:type="spellEnd"/>
      <w:r w:rsidR="001F4D21">
        <w:rPr>
          <w:sz w:val="22"/>
          <w:szCs w:val="22"/>
          <w:lang w:val="en-GB"/>
        </w:rPr>
        <w:t xml:space="preserve"> unwilling</w:t>
      </w:r>
      <w:r w:rsidR="006F4ABB">
        <w:rPr>
          <w:sz w:val="22"/>
          <w:szCs w:val="22"/>
          <w:lang w:val="en-GB"/>
        </w:rPr>
        <w:t>ness</w:t>
      </w:r>
      <w:r w:rsidR="001F4D21">
        <w:rPr>
          <w:sz w:val="22"/>
          <w:szCs w:val="22"/>
          <w:lang w:val="en-GB"/>
        </w:rPr>
        <w:t xml:space="preserve"> </w:t>
      </w:r>
      <w:r w:rsidR="002E29B0" w:rsidRPr="001F4D21">
        <w:rPr>
          <w:sz w:val="22"/>
          <w:szCs w:val="22"/>
          <w:lang w:val="en-GB"/>
        </w:rPr>
        <w:t xml:space="preserve">to assess </w:t>
      </w:r>
      <w:r w:rsidR="001F4D21">
        <w:rPr>
          <w:sz w:val="22"/>
          <w:szCs w:val="22"/>
          <w:lang w:val="en-GB"/>
        </w:rPr>
        <w:t xml:space="preserve">and protect </w:t>
      </w:r>
      <w:r w:rsidR="002E29B0" w:rsidRPr="001F4D21">
        <w:rPr>
          <w:sz w:val="22"/>
          <w:szCs w:val="22"/>
          <w:lang w:val="en-GB"/>
        </w:rPr>
        <w:t>the health situation in mining affected communities</w:t>
      </w:r>
      <w:r w:rsidR="001F4D21">
        <w:rPr>
          <w:sz w:val="22"/>
          <w:szCs w:val="22"/>
          <w:lang w:val="en-GB"/>
        </w:rPr>
        <w:t>.</w:t>
      </w:r>
      <w:r w:rsidR="006F4ABB">
        <w:rPr>
          <w:sz w:val="22"/>
          <w:szCs w:val="22"/>
          <w:lang w:val="en-GB"/>
        </w:rPr>
        <w:t xml:space="preserve"> </w:t>
      </w:r>
      <w:r w:rsidR="001F4D21">
        <w:rPr>
          <w:sz w:val="22"/>
          <w:szCs w:val="22"/>
          <w:lang w:val="en-GB"/>
        </w:rPr>
        <w:t xml:space="preserve">Women </w:t>
      </w:r>
      <w:proofErr w:type="gramStart"/>
      <w:r w:rsidR="001F4D21">
        <w:rPr>
          <w:sz w:val="22"/>
          <w:szCs w:val="22"/>
          <w:lang w:val="en-GB"/>
        </w:rPr>
        <w:t>themselves  applied</w:t>
      </w:r>
      <w:proofErr w:type="gramEnd"/>
      <w:r w:rsidR="001F4D21">
        <w:rPr>
          <w:sz w:val="22"/>
          <w:szCs w:val="22"/>
          <w:lang w:val="en-GB"/>
        </w:rPr>
        <w:t xml:space="preserve"> </w:t>
      </w:r>
      <w:r w:rsidR="002E29B0" w:rsidRPr="001F4D21">
        <w:rPr>
          <w:sz w:val="22"/>
          <w:szCs w:val="22"/>
          <w:lang w:val="en-GB"/>
        </w:rPr>
        <w:t xml:space="preserve">a community survey to see if what they see and feel individually is shared by other members of community.  </w:t>
      </w:r>
    </w:p>
    <w:p w14:paraId="29326245" w14:textId="77777777" w:rsidR="00733E7D" w:rsidRPr="001F4D21" w:rsidRDefault="00733E7D" w:rsidP="00733E7D">
      <w:pPr>
        <w:pStyle w:val="Default"/>
        <w:spacing w:line="276" w:lineRule="auto"/>
        <w:rPr>
          <w:sz w:val="22"/>
          <w:szCs w:val="22"/>
        </w:rPr>
      </w:pPr>
    </w:p>
    <w:p w14:paraId="0D99FDAD" w14:textId="2D7612EE" w:rsidR="007672CC" w:rsidRPr="00D749FC" w:rsidRDefault="007672CC" w:rsidP="007672CC">
      <w:pPr>
        <w:jc w:val="both"/>
        <w:rPr>
          <w:rFonts w:ascii="Times New Roman" w:hAnsi="Times New Roman" w:cs="Times New Roman"/>
        </w:rPr>
      </w:pPr>
      <w:r w:rsidRPr="00D749FC">
        <w:rPr>
          <w:rFonts w:ascii="Times New Roman" w:hAnsi="Times New Roman" w:cs="Times New Roman"/>
        </w:rPr>
        <w:t xml:space="preserve">In both </w:t>
      </w:r>
      <w:proofErr w:type="spellStart"/>
      <w:r w:rsidRPr="00D749FC">
        <w:rPr>
          <w:rFonts w:ascii="Times New Roman" w:hAnsi="Times New Roman" w:cs="Times New Roman"/>
        </w:rPr>
        <w:t>soums</w:t>
      </w:r>
      <w:proofErr w:type="spellEnd"/>
      <w:r w:rsidRPr="00D749FC">
        <w:rPr>
          <w:rFonts w:ascii="Times New Roman" w:hAnsi="Times New Roman" w:cs="Times New Roman"/>
        </w:rPr>
        <w:t xml:space="preserve"> (districts), community activists attempted to reach out to at least 100 members of their nomadic and semi-nomadic communities with a short health survey. In Gurvantes the survey has used a printed questionnaire which then was sent to Ulaanbaatar for manual data entry. In Khanbogd a web-based survey application was used to collect data.  The goal of the survey was to see if community members agree </w:t>
      </w:r>
      <w:r w:rsidR="001F4D21">
        <w:rPr>
          <w:rFonts w:ascii="Times New Roman" w:hAnsi="Times New Roman" w:cs="Times New Roman"/>
        </w:rPr>
        <w:t xml:space="preserve">with </w:t>
      </w:r>
      <w:r w:rsidRPr="00D749FC">
        <w:rPr>
          <w:rFonts w:ascii="Times New Roman" w:hAnsi="Times New Roman" w:cs="Times New Roman"/>
        </w:rPr>
        <w:t>the observation that the</w:t>
      </w:r>
      <w:r w:rsidR="001F4D21">
        <w:rPr>
          <w:rFonts w:ascii="Times New Roman" w:hAnsi="Times New Roman" w:cs="Times New Roman"/>
        </w:rPr>
        <w:t xml:space="preserve">re are </w:t>
      </w:r>
      <w:r w:rsidRPr="00D749FC">
        <w:rPr>
          <w:rFonts w:ascii="Times New Roman" w:hAnsi="Times New Roman" w:cs="Times New Roman"/>
        </w:rPr>
        <w:t>more and new health problems since mining operations began in their communities.  NOTE: the full</w:t>
      </w:r>
      <w:r w:rsidR="002754A1">
        <w:rPr>
          <w:rFonts w:ascii="Times New Roman" w:hAnsi="Times New Roman" w:cs="Times New Roman"/>
        </w:rPr>
        <w:t xml:space="preserve">y collected and </w:t>
      </w:r>
      <w:proofErr w:type="spellStart"/>
      <w:r w:rsidR="002754A1">
        <w:rPr>
          <w:rFonts w:ascii="Times New Roman" w:hAnsi="Times New Roman" w:cs="Times New Roman"/>
        </w:rPr>
        <w:t>analyzed</w:t>
      </w:r>
      <w:proofErr w:type="spellEnd"/>
      <w:r w:rsidR="002754A1">
        <w:rPr>
          <w:rFonts w:ascii="Times New Roman" w:hAnsi="Times New Roman" w:cs="Times New Roman"/>
        </w:rPr>
        <w:t xml:space="preserve"> </w:t>
      </w:r>
      <w:r w:rsidRPr="00D749FC">
        <w:rPr>
          <w:rFonts w:ascii="Times New Roman" w:hAnsi="Times New Roman" w:cs="Times New Roman"/>
        </w:rPr>
        <w:t xml:space="preserve">survey report </w:t>
      </w:r>
      <w:r w:rsidR="004A4477">
        <w:rPr>
          <w:rFonts w:ascii="Times New Roman" w:hAnsi="Times New Roman" w:cs="Times New Roman"/>
        </w:rPr>
        <w:t xml:space="preserve">and English translation </w:t>
      </w:r>
      <w:r w:rsidRPr="00D749FC">
        <w:rPr>
          <w:rFonts w:ascii="Times New Roman" w:hAnsi="Times New Roman" w:cs="Times New Roman"/>
        </w:rPr>
        <w:t xml:space="preserve">will </w:t>
      </w:r>
      <w:r w:rsidR="004A4477">
        <w:rPr>
          <w:rFonts w:ascii="Times New Roman" w:hAnsi="Times New Roman" w:cs="Times New Roman"/>
        </w:rPr>
        <w:t xml:space="preserve">be </w:t>
      </w:r>
      <w:r w:rsidR="002754A1">
        <w:rPr>
          <w:rFonts w:ascii="Times New Roman" w:hAnsi="Times New Roman" w:cs="Times New Roman"/>
        </w:rPr>
        <w:t>available soon. The paper sur</w:t>
      </w:r>
      <w:r w:rsidR="00B14FD9">
        <w:rPr>
          <w:rFonts w:ascii="Times New Roman" w:hAnsi="Times New Roman" w:cs="Times New Roman"/>
        </w:rPr>
        <w:t>v</w:t>
      </w:r>
      <w:r w:rsidR="002754A1">
        <w:rPr>
          <w:rFonts w:ascii="Times New Roman" w:hAnsi="Times New Roman" w:cs="Times New Roman"/>
        </w:rPr>
        <w:t xml:space="preserve">ey </w:t>
      </w:r>
      <w:r w:rsidR="00B14FD9">
        <w:rPr>
          <w:rFonts w:ascii="Times New Roman" w:hAnsi="Times New Roman" w:cs="Times New Roman"/>
        </w:rPr>
        <w:t xml:space="preserve">in </w:t>
      </w:r>
      <w:r w:rsidRPr="00D749FC">
        <w:rPr>
          <w:rFonts w:ascii="Times New Roman" w:hAnsi="Times New Roman" w:cs="Times New Roman"/>
        </w:rPr>
        <w:t xml:space="preserve">Ulaanbadrakh </w:t>
      </w:r>
      <w:r w:rsidR="00B14FD9">
        <w:rPr>
          <w:rFonts w:ascii="Times New Roman" w:hAnsi="Times New Roman" w:cs="Times New Roman"/>
        </w:rPr>
        <w:t>will take longer as travel and door to door visits, manual data entry and processing require time.</w:t>
      </w:r>
      <w:r w:rsidR="00B14FD9">
        <w:rPr>
          <w:rStyle w:val="FootnoteReference"/>
          <w:rFonts w:ascii="Times New Roman" w:hAnsi="Times New Roman" w:cs="Times New Roman"/>
        </w:rPr>
        <w:footnoteReference w:id="20"/>
      </w:r>
      <w:r w:rsidR="00B14FD9">
        <w:rPr>
          <w:rFonts w:ascii="Times New Roman" w:hAnsi="Times New Roman" w:cs="Times New Roman"/>
        </w:rPr>
        <w:t xml:space="preserve"> </w:t>
      </w:r>
    </w:p>
    <w:p w14:paraId="67A59BAE" w14:textId="25C10DB4" w:rsidR="007672CC" w:rsidRPr="00D749FC" w:rsidRDefault="007672CC" w:rsidP="007672CC">
      <w:pPr>
        <w:jc w:val="both"/>
        <w:rPr>
          <w:rFonts w:ascii="Times New Roman" w:hAnsi="Times New Roman" w:cs="Times New Roman"/>
        </w:rPr>
      </w:pPr>
      <w:r w:rsidRPr="00D749FC">
        <w:rPr>
          <w:rFonts w:ascii="Times New Roman" w:hAnsi="Times New Roman" w:cs="Times New Roman"/>
        </w:rPr>
        <w:t xml:space="preserve">One respondent’s comment reflects the general sentiment that we hear in these communities: “I have lived here all my life. In recent </w:t>
      </w:r>
      <w:proofErr w:type="gramStart"/>
      <w:r w:rsidRPr="00D749FC">
        <w:rPr>
          <w:rFonts w:ascii="Times New Roman" w:hAnsi="Times New Roman" w:cs="Times New Roman"/>
        </w:rPr>
        <w:t>years</w:t>
      </w:r>
      <w:proofErr w:type="gramEnd"/>
      <w:r w:rsidRPr="00D749FC">
        <w:rPr>
          <w:rFonts w:ascii="Times New Roman" w:hAnsi="Times New Roman" w:cs="Times New Roman"/>
        </w:rPr>
        <w:t xml:space="preserve"> the mining operations and influx of more people have brought crimes and illnesses we have not had before. Simply adding hospitals or police </w:t>
      </w:r>
      <w:r w:rsidR="004A4477">
        <w:rPr>
          <w:rFonts w:ascii="Times New Roman" w:hAnsi="Times New Roman" w:cs="Times New Roman"/>
        </w:rPr>
        <w:t xml:space="preserve">capacity </w:t>
      </w:r>
      <w:r w:rsidRPr="00D749FC">
        <w:rPr>
          <w:rFonts w:ascii="Times New Roman" w:hAnsi="Times New Roman" w:cs="Times New Roman"/>
        </w:rPr>
        <w:t xml:space="preserve">without </w:t>
      </w:r>
      <w:r w:rsidR="004A4477" w:rsidRPr="00D749FC">
        <w:rPr>
          <w:rFonts w:ascii="Times New Roman" w:hAnsi="Times New Roman" w:cs="Times New Roman"/>
        </w:rPr>
        <w:t>analy</w:t>
      </w:r>
      <w:r w:rsidR="004A4477">
        <w:rPr>
          <w:rFonts w:ascii="Times New Roman" w:hAnsi="Times New Roman" w:cs="Times New Roman"/>
        </w:rPr>
        <w:t>s</w:t>
      </w:r>
      <w:r w:rsidR="004A4477" w:rsidRPr="00D749FC">
        <w:rPr>
          <w:rFonts w:ascii="Times New Roman" w:hAnsi="Times New Roman" w:cs="Times New Roman"/>
        </w:rPr>
        <w:t xml:space="preserve">ing </w:t>
      </w:r>
      <w:r w:rsidRPr="00D749FC">
        <w:rPr>
          <w:rFonts w:ascii="Times New Roman" w:hAnsi="Times New Roman" w:cs="Times New Roman"/>
        </w:rPr>
        <w:t xml:space="preserve">the root causes is not going to solve the problem”. </w:t>
      </w:r>
    </w:p>
    <w:p w14:paraId="38C80164" w14:textId="1E58AEB5" w:rsidR="00DB2EFE" w:rsidRPr="00DB2EFE" w:rsidRDefault="007672CC" w:rsidP="0051557D">
      <w:pPr>
        <w:pStyle w:val="CommentText"/>
        <w:jc w:val="both"/>
        <w:rPr>
          <w:rFonts w:ascii="Times New Roman" w:hAnsi="Times New Roman" w:cs="Times New Roman"/>
          <w:sz w:val="22"/>
          <w:szCs w:val="22"/>
        </w:rPr>
      </w:pPr>
      <w:r w:rsidRPr="00DB2EFE">
        <w:rPr>
          <w:rFonts w:ascii="Times New Roman" w:hAnsi="Times New Roman" w:cs="Times New Roman"/>
          <w:sz w:val="22"/>
          <w:szCs w:val="22"/>
        </w:rPr>
        <w:t xml:space="preserve">We present a chart from each soum showing responses on health issues. </w:t>
      </w:r>
      <w:r w:rsidR="00DB2EFE" w:rsidRPr="00DB2EFE">
        <w:rPr>
          <w:rFonts w:ascii="Times New Roman" w:hAnsi="Times New Roman" w:cs="Times New Roman"/>
          <w:sz w:val="22"/>
          <w:szCs w:val="22"/>
        </w:rPr>
        <w:t xml:space="preserve"> The data below are indicative and are the result of a first analysis but as such, they do show a clear pattern. We will provide more detail and further analysis of this data when we update the report.</w:t>
      </w:r>
    </w:p>
    <w:p w14:paraId="57524723" w14:textId="4AB46910" w:rsidR="007672CC" w:rsidRPr="00D749FC" w:rsidRDefault="007672CC" w:rsidP="007672CC">
      <w:pPr>
        <w:jc w:val="both"/>
        <w:rPr>
          <w:rFonts w:ascii="Times New Roman" w:hAnsi="Times New Roman" w:cs="Times New Roman"/>
        </w:rPr>
      </w:pPr>
      <w:r w:rsidRPr="00D749FC">
        <w:rPr>
          <w:rFonts w:ascii="Times New Roman" w:hAnsi="Times New Roman" w:cs="Times New Roman"/>
        </w:rPr>
        <w:t xml:space="preserve">In Khanbogd (Chart 1) respondents listed impact on reproductive health, general </w:t>
      </w:r>
      <w:proofErr w:type="gramStart"/>
      <w:r w:rsidRPr="00D749FC">
        <w:rPr>
          <w:rFonts w:ascii="Times New Roman" w:hAnsi="Times New Roman" w:cs="Times New Roman"/>
        </w:rPr>
        <w:t>health</w:t>
      </w:r>
      <w:proofErr w:type="gramEnd"/>
      <w:r w:rsidRPr="00D749FC">
        <w:rPr>
          <w:rFonts w:ascii="Times New Roman" w:hAnsi="Times New Roman" w:cs="Times New Roman"/>
        </w:rPr>
        <w:t xml:space="preserve"> and relationships of family members as top three negative impacts (yellow column). </w:t>
      </w:r>
      <w:r w:rsidR="008D401D">
        <w:rPr>
          <w:rFonts w:ascii="Times New Roman" w:hAnsi="Times New Roman" w:cs="Times New Roman"/>
        </w:rPr>
        <w:t>60 percent of respondents in Khanbogd were women</w:t>
      </w:r>
      <w:r w:rsidR="00D30520">
        <w:rPr>
          <w:rFonts w:ascii="Times New Roman" w:hAnsi="Times New Roman" w:cs="Times New Roman"/>
        </w:rPr>
        <w:t xml:space="preserve"> and 80.19 percent were respondents of reproductive age group.</w:t>
      </w:r>
      <w:r w:rsidR="007A5525">
        <w:rPr>
          <w:rFonts w:ascii="Times New Roman" w:hAnsi="Times New Roman" w:cs="Times New Roman"/>
        </w:rPr>
        <w:t xml:space="preserve"> In late May a paper survey was initiated but due to </w:t>
      </w:r>
      <w:r w:rsidR="00930A06">
        <w:rPr>
          <w:rFonts w:ascii="Times New Roman" w:hAnsi="Times New Roman" w:cs="Times New Roman"/>
        </w:rPr>
        <w:t>problems of travel and more accessibility via internet a mobile phone s</w:t>
      </w:r>
      <w:r w:rsidR="007A5525">
        <w:rPr>
          <w:rFonts w:ascii="Times New Roman" w:hAnsi="Times New Roman" w:cs="Times New Roman"/>
        </w:rPr>
        <w:t xml:space="preserve">urvey was carried out in </w:t>
      </w:r>
      <w:r w:rsidR="00930A06">
        <w:rPr>
          <w:rFonts w:ascii="Times New Roman" w:hAnsi="Times New Roman" w:cs="Times New Roman"/>
        </w:rPr>
        <w:t xml:space="preserve">June over period of one week covering 100 respondents from </w:t>
      </w:r>
      <w:r w:rsidR="00930A06">
        <w:rPr>
          <w:rFonts w:ascii="Times New Roman" w:hAnsi="Times New Roman" w:cs="Times New Roman"/>
        </w:rPr>
        <w:lastRenderedPageBreak/>
        <w:t>the OT affected community</w:t>
      </w:r>
      <w:r w:rsidR="008D401D">
        <w:rPr>
          <w:rFonts w:ascii="Times New Roman" w:hAnsi="Times New Roman" w:cs="Times New Roman"/>
        </w:rPr>
        <w:t xml:space="preserve">. </w:t>
      </w:r>
      <w:r w:rsidR="00753091">
        <w:rPr>
          <w:rFonts w:ascii="Times New Roman" w:hAnsi="Times New Roman" w:cs="Times New Roman"/>
        </w:rPr>
        <w:t xml:space="preserve">The survey in Khanbogd contained 18 health specific questions which took on average 3.6 minutes to respond and thus was possible to be </w:t>
      </w:r>
      <w:r w:rsidR="004E45F2">
        <w:rPr>
          <w:rFonts w:ascii="Times New Roman" w:hAnsi="Times New Roman" w:cs="Times New Roman"/>
        </w:rPr>
        <w:t xml:space="preserve">collected via a mobile application. </w:t>
      </w:r>
      <w:r w:rsidR="00753091">
        <w:rPr>
          <w:rFonts w:ascii="Times New Roman" w:hAnsi="Times New Roman" w:cs="Times New Roman"/>
        </w:rPr>
        <w:t xml:space="preserve"> </w:t>
      </w:r>
    </w:p>
    <w:p w14:paraId="0A7FFD42" w14:textId="3782A3D7" w:rsidR="007672CC" w:rsidRPr="00D749FC" w:rsidRDefault="007672CC" w:rsidP="007672CC">
      <w:pPr>
        <w:jc w:val="both"/>
        <w:rPr>
          <w:rFonts w:ascii="Times New Roman" w:hAnsi="Times New Roman" w:cs="Times New Roman"/>
        </w:rPr>
      </w:pPr>
      <w:r w:rsidRPr="00D749FC">
        <w:rPr>
          <w:rFonts w:ascii="Times New Roman" w:hAnsi="Times New Roman" w:cs="Times New Roman"/>
        </w:rPr>
        <w:t xml:space="preserve">Gurvantes respondents’ overwhelming majority (over 79%) agreed that the health conditions listed are new and or increasing today. </w:t>
      </w:r>
      <w:r w:rsidR="008D401D">
        <w:rPr>
          <w:rFonts w:ascii="Times New Roman" w:hAnsi="Times New Roman" w:cs="Times New Roman"/>
        </w:rPr>
        <w:t>63.92 percent of respondents in Gurvantes were women</w:t>
      </w:r>
      <w:r w:rsidR="00D30520">
        <w:rPr>
          <w:rFonts w:ascii="Times New Roman" w:hAnsi="Times New Roman" w:cs="Times New Roman"/>
        </w:rPr>
        <w:t xml:space="preserve"> and </w:t>
      </w:r>
      <w:r w:rsidR="007A5525">
        <w:rPr>
          <w:rFonts w:ascii="Times New Roman" w:hAnsi="Times New Roman" w:cs="Times New Roman"/>
        </w:rPr>
        <w:t>45.56 percent of reproductive age group</w:t>
      </w:r>
      <w:r w:rsidR="008D401D">
        <w:rPr>
          <w:rFonts w:ascii="Times New Roman" w:hAnsi="Times New Roman" w:cs="Times New Roman"/>
        </w:rPr>
        <w:t>.</w:t>
      </w:r>
      <w:r w:rsidR="008A25E0">
        <w:rPr>
          <w:rFonts w:ascii="Times New Roman" w:hAnsi="Times New Roman" w:cs="Times New Roman"/>
        </w:rPr>
        <w:t xml:space="preserve"> In </w:t>
      </w:r>
      <w:r w:rsidR="00930A06">
        <w:rPr>
          <w:rFonts w:ascii="Times New Roman" w:hAnsi="Times New Roman" w:cs="Times New Roman"/>
        </w:rPr>
        <w:t xml:space="preserve">Gurvantes </w:t>
      </w:r>
      <w:r w:rsidR="008A25E0">
        <w:rPr>
          <w:rFonts w:ascii="Times New Roman" w:hAnsi="Times New Roman" w:cs="Times New Roman"/>
        </w:rPr>
        <w:t xml:space="preserve">a paper </w:t>
      </w:r>
      <w:r w:rsidR="00930A06">
        <w:rPr>
          <w:rFonts w:ascii="Times New Roman" w:hAnsi="Times New Roman" w:cs="Times New Roman"/>
        </w:rPr>
        <w:t>survey was carried out in April over a period of one month</w:t>
      </w:r>
      <w:r w:rsidR="008A25E0">
        <w:rPr>
          <w:rFonts w:ascii="Times New Roman" w:hAnsi="Times New Roman" w:cs="Times New Roman"/>
        </w:rPr>
        <w:t xml:space="preserve"> and covered representatives of five </w:t>
      </w:r>
      <w:proofErr w:type="spellStart"/>
      <w:r w:rsidR="008A25E0">
        <w:rPr>
          <w:rFonts w:ascii="Times New Roman" w:hAnsi="Times New Roman" w:cs="Times New Roman"/>
        </w:rPr>
        <w:t>Baghs</w:t>
      </w:r>
      <w:proofErr w:type="spellEnd"/>
      <w:r w:rsidR="008A25E0">
        <w:rPr>
          <w:rFonts w:ascii="Times New Roman" w:hAnsi="Times New Roman" w:cs="Times New Roman"/>
        </w:rPr>
        <w:t xml:space="preserve"> (smallest settlements) affected by different mines and\or mine infrastructure with a purpose to see difference in impacts</w:t>
      </w:r>
      <w:r w:rsidR="004E45F2">
        <w:rPr>
          <w:rFonts w:ascii="Times New Roman" w:hAnsi="Times New Roman" w:cs="Times New Roman"/>
        </w:rPr>
        <w:t xml:space="preserve"> covering issues on environmental and health impacts, resettlement and potential impacts on livelihoods. </w:t>
      </w:r>
      <w:r w:rsidR="00930A06">
        <w:rPr>
          <w:rFonts w:ascii="Times New Roman" w:hAnsi="Times New Roman" w:cs="Times New Roman"/>
        </w:rPr>
        <w:t xml:space="preserve"> </w:t>
      </w:r>
    </w:p>
    <w:p w14:paraId="6B2383E6" w14:textId="77777777" w:rsidR="007672CC" w:rsidRPr="00D749FC" w:rsidRDefault="007672CC" w:rsidP="007672CC">
      <w:pPr>
        <w:jc w:val="both"/>
        <w:rPr>
          <w:rFonts w:ascii="Times New Roman" w:hAnsi="Times New Roman" w:cs="Times New Roman"/>
        </w:rPr>
      </w:pPr>
    </w:p>
    <w:p w14:paraId="4C87EDDD" w14:textId="77777777" w:rsidR="007672CC" w:rsidRPr="00D749FC" w:rsidRDefault="007672CC" w:rsidP="007672CC">
      <w:pPr>
        <w:jc w:val="both"/>
        <w:rPr>
          <w:rFonts w:ascii="Times New Roman" w:hAnsi="Times New Roman" w:cs="Times New Roman"/>
        </w:rPr>
      </w:pPr>
    </w:p>
    <w:p w14:paraId="15BD12ED" w14:textId="77777777" w:rsidR="007672CC" w:rsidRPr="00D749FC" w:rsidRDefault="007672CC" w:rsidP="007672CC">
      <w:pPr>
        <w:jc w:val="both"/>
        <w:rPr>
          <w:rFonts w:ascii="Times New Roman" w:hAnsi="Times New Roman" w:cs="Times New Roman"/>
        </w:rPr>
      </w:pPr>
      <w:r w:rsidRPr="00D749FC">
        <w:rPr>
          <w:rFonts w:ascii="Times New Roman" w:hAnsi="Times New Roman" w:cs="Times New Roman"/>
          <w:noProof/>
        </w:rPr>
        <w:drawing>
          <wp:inline distT="0" distB="0" distL="0" distR="0" wp14:anchorId="1248A094" wp14:editId="0744FD6C">
            <wp:extent cx="4219575" cy="3248025"/>
            <wp:effectExtent l="0" t="0" r="9525" b="9525"/>
            <wp:docPr id="4" name="Picture 3" descr="chart4826488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hart4826488120.png"/>
                    <pic:cNvPicPr>
                      <a:picLocks noChangeAspect="1"/>
                    </pic:cNvPicPr>
                  </pic:nvPicPr>
                  <pic:blipFill>
                    <a:blip r:embed="rId12"/>
                    <a:stretch>
                      <a:fillRect/>
                    </a:stretch>
                  </pic:blipFill>
                  <pic:spPr>
                    <a:xfrm>
                      <a:off x="0" y="0"/>
                      <a:ext cx="4263666" cy="3281964"/>
                    </a:xfrm>
                    <a:prstGeom prst="rect">
                      <a:avLst/>
                    </a:prstGeom>
                  </pic:spPr>
                </pic:pic>
              </a:graphicData>
            </a:graphic>
          </wp:inline>
        </w:drawing>
      </w:r>
    </w:p>
    <w:p w14:paraId="118BC732" w14:textId="77777777" w:rsidR="007672CC" w:rsidRPr="00D749FC" w:rsidRDefault="007672CC" w:rsidP="007672CC">
      <w:pPr>
        <w:jc w:val="both"/>
        <w:rPr>
          <w:rFonts w:ascii="Times New Roman" w:hAnsi="Times New Roman" w:cs="Times New Roman"/>
        </w:rPr>
      </w:pPr>
      <w:r w:rsidRPr="00D749FC">
        <w:rPr>
          <w:rFonts w:ascii="Times New Roman" w:hAnsi="Times New Roman" w:cs="Times New Roman"/>
        </w:rPr>
        <w:t xml:space="preserve">Chart 1. Khanbogd respondents’ answers to mining impact on families: green Positive; blue – No impact and yellow – Negative impact. </w:t>
      </w:r>
    </w:p>
    <w:p w14:paraId="3A658C60" w14:textId="77777777" w:rsidR="007672CC" w:rsidRPr="00D749FC" w:rsidRDefault="007672CC" w:rsidP="007672CC">
      <w:pPr>
        <w:jc w:val="both"/>
        <w:rPr>
          <w:rFonts w:ascii="Times New Roman" w:hAnsi="Times New Roman" w:cs="Times New Roman"/>
        </w:rPr>
      </w:pPr>
    </w:p>
    <w:p w14:paraId="64C71617" w14:textId="77777777" w:rsidR="007672CC" w:rsidRPr="00D749FC" w:rsidRDefault="007672CC" w:rsidP="007672CC">
      <w:pPr>
        <w:jc w:val="both"/>
        <w:rPr>
          <w:rFonts w:ascii="Times New Roman" w:hAnsi="Times New Roman" w:cs="Times New Roman"/>
        </w:rPr>
      </w:pPr>
      <w:r w:rsidRPr="00D749FC">
        <w:rPr>
          <w:rFonts w:ascii="Times New Roman" w:hAnsi="Times New Roman" w:cs="Times New Roman"/>
          <w:noProof/>
        </w:rPr>
        <w:drawing>
          <wp:inline distT="0" distB="0" distL="0" distR="0" wp14:anchorId="7CBADFCA" wp14:editId="28283422">
            <wp:extent cx="3790950" cy="2428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4034" cy="2450072"/>
                    </a:xfrm>
                    <a:prstGeom prst="rect">
                      <a:avLst/>
                    </a:prstGeom>
                    <a:noFill/>
                  </pic:spPr>
                </pic:pic>
              </a:graphicData>
            </a:graphic>
          </wp:inline>
        </w:drawing>
      </w:r>
    </w:p>
    <w:p w14:paraId="44A75AAE" w14:textId="77777777" w:rsidR="007672CC" w:rsidRPr="00D749FC" w:rsidRDefault="007672CC" w:rsidP="007672CC">
      <w:pPr>
        <w:jc w:val="both"/>
        <w:rPr>
          <w:rFonts w:ascii="Times New Roman" w:hAnsi="Times New Roman" w:cs="Times New Roman"/>
        </w:rPr>
      </w:pPr>
      <w:r w:rsidRPr="00D749FC">
        <w:rPr>
          <w:rFonts w:ascii="Times New Roman" w:hAnsi="Times New Roman" w:cs="Times New Roman"/>
        </w:rPr>
        <w:lastRenderedPageBreak/>
        <w:t xml:space="preserve">Chart 2. Gurvantes responses to question “Which of these conditions existed before and which are increasing today?” shows agreement that health has deteriorated since mining operations came to their community. Green – before and Blue – today. </w:t>
      </w:r>
    </w:p>
    <w:p w14:paraId="58C5B814" w14:textId="77777777" w:rsidR="007672CC" w:rsidRPr="00D749FC" w:rsidRDefault="007672CC" w:rsidP="007672CC">
      <w:pPr>
        <w:jc w:val="both"/>
        <w:rPr>
          <w:rFonts w:ascii="Times New Roman" w:hAnsi="Times New Roman" w:cs="Times New Roman"/>
          <w:b/>
          <w:bCs/>
        </w:rPr>
      </w:pPr>
      <w:r w:rsidRPr="00D749FC">
        <w:rPr>
          <w:rFonts w:ascii="Times New Roman" w:hAnsi="Times New Roman" w:cs="Times New Roman"/>
          <w:b/>
          <w:bCs/>
        </w:rPr>
        <w:t>Lack of will to enforce national and international commitments on health impact assessments</w:t>
      </w:r>
    </w:p>
    <w:p w14:paraId="3433AB30" w14:textId="7E03B6FA" w:rsidR="007672CC" w:rsidRPr="00D749FC" w:rsidRDefault="007672CC" w:rsidP="007672CC">
      <w:pPr>
        <w:jc w:val="both"/>
        <w:rPr>
          <w:rFonts w:ascii="Times New Roman" w:hAnsi="Times New Roman" w:cs="Times New Roman"/>
        </w:rPr>
      </w:pPr>
      <w:r w:rsidRPr="00D749FC">
        <w:rPr>
          <w:rFonts w:ascii="Times New Roman" w:hAnsi="Times New Roman" w:cs="Times New Roman"/>
        </w:rPr>
        <w:t xml:space="preserve">The Law on Environmental Impact Assessment (2012) includes </w:t>
      </w:r>
      <w:r w:rsidR="00DB2EFE">
        <w:rPr>
          <w:rFonts w:ascii="Times New Roman" w:hAnsi="Times New Roman" w:cs="Times New Roman"/>
        </w:rPr>
        <w:t xml:space="preserve">a </w:t>
      </w:r>
      <w:r w:rsidRPr="00D749FC">
        <w:rPr>
          <w:rFonts w:ascii="Times New Roman" w:hAnsi="Times New Roman" w:cs="Times New Roman"/>
        </w:rPr>
        <w:t xml:space="preserve">provision on health impact assessment for high risk projects </w:t>
      </w:r>
      <w:r w:rsidR="00DB2EFE">
        <w:rPr>
          <w:rFonts w:ascii="Times New Roman" w:hAnsi="Times New Roman" w:cs="Times New Roman"/>
        </w:rPr>
        <w:t xml:space="preserve">but it </w:t>
      </w:r>
      <w:r w:rsidRPr="00D749FC">
        <w:rPr>
          <w:rFonts w:ascii="Times New Roman" w:hAnsi="Times New Roman" w:cs="Times New Roman"/>
        </w:rPr>
        <w:t xml:space="preserve">has not been enforced to date.  Non-conformance with the CEDAW Article 12 on ensuring that any policy decisions, development programs assesses potential impacts on women’s health, especially reproductive health has never been brought up in any of previous reports, and the Law on Environmental Impact Assessment (2012) does not include specific measures for assessing gender impact of high-risk projects and the particular risks faced by women and girls. </w:t>
      </w:r>
    </w:p>
    <w:p w14:paraId="3D3B14B3" w14:textId="77777777" w:rsidR="007672CC" w:rsidRPr="00D749FC" w:rsidRDefault="007672CC" w:rsidP="007672CC">
      <w:pPr>
        <w:jc w:val="both"/>
        <w:rPr>
          <w:rFonts w:ascii="Times New Roman" w:hAnsi="Times New Roman" w:cs="Times New Roman"/>
        </w:rPr>
      </w:pPr>
      <w:r w:rsidRPr="00D749FC">
        <w:rPr>
          <w:rFonts w:ascii="Times New Roman" w:hAnsi="Times New Roman" w:cs="Times New Roman"/>
          <w:b/>
          <w:bCs/>
        </w:rPr>
        <w:t>Non-disclosure of health hazard information</w:t>
      </w:r>
      <w:r w:rsidRPr="00D749FC">
        <w:rPr>
          <w:rFonts w:ascii="Times New Roman" w:hAnsi="Times New Roman" w:cs="Times New Roman"/>
        </w:rPr>
        <w:t xml:space="preserve"> </w:t>
      </w:r>
    </w:p>
    <w:p w14:paraId="1E95DCB7" w14:textId="77777777" w:rsidR="007672CC" w:rsidRPr="00D749FC" w:rsidRDefault="007672CC" w:rsidP="007672CC">
      <w:pPr>
        <w:jc w:val="both"/>
        <w:rPr>
          <w:rFonts w:ascii="Times New Roman" w:hAnsi="Times New Roman" w:cs="Times New Roman"/>
        </w:rPr>
      </w:pPr>
      <w:r w:rsidRPr="00D749FC">
        <w:rPr>
          <w:rFonts w:ascii="Times New Roman" w:hAnsi="Times New Roman" w:cs="Times New Roman"/>
        </w:rPr>
        <w:t xml:space="preserve">In addition to not disclosing existing information in the country on health impacts by mining operations, coal induced air pollution in urban </w:t>
      </w:r>
      <w:proofErr w:type="spellStart"/>
      <w:r w:rsidRPr="00D749FC">
        <w:rPr>
          <w:rFonts w:ascii="Times New Roman" w:hAnsi="Times New Roman" w:cs="Times New Roman"/>
        </w:rPr>
        <w:t>centers</w:t>
      </w:r>
      <w:proofErr w:type="spellEnd"/>
      <w:r w:rsidRPr="00D749FC">
        <w:rPr>
          <w:rFonts w:ascii="Times New Roman" w:hAnsi="Times New Roman" w:cs="Times New Roman"/>
        </w:rPr>
        <w:t>, other toxic emissions and spills, the GoM resists use of empirical and scientific evidence of mining impact on human health available worldwide until it has produced its own scientific data. In 2016, UNICEF published a report on impacts of air pollution induced by thermal coal use on maternal and child health in Mongolia, particularly Ulaanbaatar</w:t>
      </w:r>
      <w:r w:rsidRPr="00D749FC">
        <w:rPr>
          <w:rStyle w:val="FootnoteReference"/>
          <w:rFonts w:ascii="Times New Roman" w:hAnsi="Times New Roman" w:cs="Times New Roman"/>
        </w:rPr>
        <w:footnoteReference w:id="21"/>
      </w:r>
      <w:r w:rsidRPr="00D749FC">
        <w:rPr>
          <w:rFonts w:ascii="Times New Roman" w:hAnsi="Times New Roman" w:cs="Times New Roman"/>
        </w:rPr>
        <w:t>. No comprehensive action was taken until late 2018 early 2019 costing many lives and health damages that triggered a Mom’s &amp; Dads Against Smog movement</w:t>
      </w:r>
      <w:r w:rsidRPr="00D749FC">
        <w:rPr>
          <w:rStyle w:val="FootnoteReference"/>
          <w:rFonts w:ascii="Times New Roman" w:hAnsi="Times New Roman" w:cs="Times New Roman"/>
        </w:rPr>
        <w:footnoteReference w:id="22"/>
      </w:r>
      <w:r w:rsidRPr="00D749FC">
        <w:rPr>
          <w:rFonts w:ascii="Times New Roman" w:hAnsi="Times New Roman" w:cs="Times New Roman"/>
          <w:lang w:val="mn-MN"/>
        </w:rPr>
        <w:t xml:space="preserve"> </w:t>
      </w:r>
      <w:r w:rsidRPr="00D749FC">
        <w:rPr>
          <w:rFonts w:ascii="Times New Roman" w:hAnsi="Times New Roman" w:cs="Times New Roman"/>
        </w:rPr>
        <w:t xml:space="preserve">that staged series of demonstration in the central square demanding GoM to act. Non-disclosure of information is by far the most disabling factor preventing population from making informed decisions to protect their health.  GoM does not use existing scientific evidence of negative impacts caused by gold, </w:t>
      </w:r>
      <w:proofErr w:type="gramStart"/>
      <w:r w:rsidRPr="00D749FC">
        <w:rPr>
          <w:rFonts w:ascii="Times New Roman" w:hAnsi="Times New Roman" w:cs="Times New Roman"/>
        </w:rPr>
        <w:t>coal</w:t>
      </w:r>
      <w:proofErr w:type="gramEnd"/>
      <w:r w:rsidRPr="00D749FC">
        <w:rPr>
          <w:rFonts w:ascii="Times New Roman" w:hAnsi="Times New Roman" w:cs="Times New Roman"/>
        </w:rPr>
        <w:t xml:space="preserve"> and uranium mining available worldwide to inform, educate and prevent damage to the health of its population, especially women’s reproductive health.   </w:t>
      </w:r>
    </w:p>
    <w:p w14:paraId="7641091B" w14:textId="77777777" w:rsidR="007672CC" w:rsidRPr="00D749FC" w:rsidRDefault="007672CC" w:rsidP="007672CC">
      <w:pPr>
        <w:jc w:val="both"/>
        <w:rPr>
          <w:rFonts w:ascii="Times New Roman" w:hAnsi="Times New Roman" w:cs="Times New Roman"/>
        </w:rPr>
      </w:pPr>
      <w:r w:rsidRPr="00D749FC">
        <w:rPr>
          <w:rFonts w:ascii="Times New Roman" w:hAnsi="Times New Roman" w:cs="Times New Roman"/>
        </w:rPr>
        <w:t>Mongolia’s tenth regular report to the 76</w:t>
      </w:r>
      <w:r w:rsidRPr="00D749FC">
        <w:rPr>
          <w:rFonts w:ascii="Times New Roman" w:hAnsi="Times New Roman" w:cs="Times New Roman"/>
          <w:vertAlign w:val="superscript"/>
        </w:rPr>
        <w:t>th</w:t>
      </w:r>
      <w:r w:rsidRPr="00D749FC">
        <w:rPr>
          <w:rFonts w:ascii="Times New Roman" w:hAnsi="Times New Roman" w:cs="Times New Roman"/>
        </w:rPr>
        <w:t xml:space="preserve"> CEDAW section entitled “</w:t>
      </w:r>
      <w:r w:rsidRPr="00D749FC">
        <w:rPr>
          <w:rFonts w:ascii="Times New Roman" w:hAnsi="Times New Roman" w:cs="Times New Roman"/>
          <w:b/>
          <w:bCs/>
          <w:i/>
          <w:iCs/>
        </w:rPr>
        <w:t xml:space="preserve">Progress made to implement the National Maternal, Child and Reproductive Health Program 2017-2021 and information on results of its monitoring” </w:t>
      </w:r>
      <w:r w:rsidRPr="00D749FC">
        <w:rPr>
          <w:rFonts w:ascii="Times New Roman" w:hAnsi="Times New Roman" w:cs="Times New Roman"/>
        </w:rPr>
        <w:t xml:space="preserve">is silent on the increasing rate of what is termed in the national health statistics as </w:t>
      </w:r>
      <w:r w:rsidRPr="00D749FC">
        <w:rPr>
          <w:rFonts w:ascii="Times New Roman" w:hAnsi="Times New Roman" w:cs="Times New Roman"/>
          <w:i/>
          <w:iCs/>
        </w:rPr>
        <w:t>“congenital malformations, deformations and chromosomal abnormalities</w:t>
      </w:r>
      <w:r w:rsidRPr="00D749FC">
        <w:rPr>
          <w:rStyle w:val="FootnoteReference"/>
          <w:rFonts w:ascii="Times New Roman" w:hAnsi="Times New Roman" w:cs="Times New Roman"/>
          <w:b/>
          <w:bCs/>
        </w:rPr>
        <w:footnoteReference w:id="23"/>
      </w:r>
      <w:r w:rsidRPr="00D749FC">
        <w:rPr>
          <w:rFonts w:ascii="Times New Roman" w:hAnsi="Times New Roman" w:cs="Times New Roman"/>
          <w:b/>
          <w:bCs/>
        </w:rPr>
        <w:t xml:space="preserve">. </w:t>
      </w:r>
      <w:r w:rsidRPr="00D749FC">
        <w:rPr>
          <w:rFonts w:ascii="Times New Roman" w:hAnsi="Times New Roman" w:cs="Times New Roman"/>
        </w:rPr>
        <w:t>According to these statistics the rate of congenital malformations, deformations and chromosomal abnormalities has doubled from 3.8 in 1999 to 7.9 in 2003. The rates steadily increased to reach 16.6 for 0-1-year age group in infant mortality statistics in 2018. This is second largest (16.6%) death cause after “certain (or unspecified) conditions originating in perinatal period” (55.3%)</w:t>
      </w:r>
      <w:r w:rsidRPr="00D749FC">
        <w:rPr>
          <w:rStyle w:val="FootnoteReference"/>
          <w:rFonts w:ascii="Times New Roman" w:hAnsi="Times New Roman" w:cs="Times New Roman"/>
        </w:rPr>
        <w:footnoteReference w:id="24"/>
      </w:r>
      <w:r w:rsidRPr="00D749FC">
        <w:rPr>
          <w:rFonts w:ascii="Times New Roman" w:hAnsi="Times New Roman" w:cs="Times New Roman"/>
        </w:rPr>
        <w:t xml:space="preserve">. </w:t>
      </w:r>
    </w:p>
    <w:p w14:paraId="38074C97" w14:textId="77777777" w:rsidR="007672CC" w:rsidRPr="00D749FC" w:rsidRDefault="007672CC" w:rsidP="007672CC">
      <w:pPr>
        <w:jc w:val="both"/>
        <w:rPr>
          <w:rFonts w:ascii="Times New Roman" w:hAnsi="Times New Roman" w:cs="Times New Roman"/>
        </w:rPr>
      </w:pPr>
      <w:r w:rsidRPr="00D749FC">
        <w:rPr>
          <w:rFonts w:ascii="Times New Roman" w:hAnsi="Times New Roman" w:cs="Times New Roman"/>
        </w:rPr>
        <w:t xml:space="preserve">Maternal and child health data by </w:t>
      </w:r>
      <w:proofErr w:type="spellStart"/>
      <w:r w:rsidRPr="00D749FC">
        <w:rPr>
          <w:rFonts w:ascii="Times New Roman" w:hAnsi="Times New Roman" w:cs="Times New Roman"/>
        </w:rPr>
        <w:t>soums</w:t>
      </w:r>
      <w:proofErr w:type="spellEnd"/>
      <w:r w:rsidRPr="00D749FC">
        <w:rPr>
          <w:rFonts w:ascii="Times New Roman" w:hAnsi="Times New Roman" w:cs="Times New Roman"/>
        </w:rPr>
        <w:t xml:space="preserve"> appears only in 2018 compilation of statistical data. The data on medical facilities, human </w:t>
      </w:r>
      <w:proofErr w:type="gramStart"/>
      <w:r w:rsidRPr="00D749FC">
        <w:rPr>
          <w:rFonts w:ascii="Times New Roman" w:hAnsi="Times New Roman" w:cs="Times New Roman"/>
        </w:rPr>
        <w:t>resources</w:t>
      </w:r>
      <w:proofErr w:type="gramEnd"/>
      <w:r w:rsidRPr="00D749FC">
        <w:rPr>
          <w:rFonts w:ascii="Times New Roman" w:hAnsi="Times New Roman" w:cs="Times New Roman"/>
        </w:rPr>
        <w:t xml:space="preserve"> and health care services by soum</w:t>
      </w:r>
      <w:r w:rsidRPr="00D749FC">
        <w:rPr>
          <w:rStyle w:val="FootnoteReference"/>
          <w:rFonts w:ascii="Times New Roman" w:hAnsi="Times New Roman" w:cs="Times New Roman"/>
        </w:rPr>
        <w:footnoteReference w:id="25"/>
      </w:r>
      <w:r w:rsidRPr="00D749FC">
        <w:rPr>
          <w:rFonts w:ascii="Times New Roman" w:hAnsi="Times New Roman" w:cs="Times New Roman"/>
        </w:rPr>
        <w:t xml:space="preserve"> looks very detailed and appears to be complete as opposed to data on maternal and child mortality by aimag and </w:t>
      </w:r>
      <w:proofErr w:type="spellStart"/>
      <w:r w:rsidRPr="00D749FC">
        <w:rPr>
          <w:rFonts w:ascii="Times New Roman" w:hAnsi="Times New Roman" w:cs="Times New Roman"/>
        </w:rPr>
        <w:t>soums</w:t>
      </w:r>
      <w:proofErr w:type="spellEnd"/>
      <w:r w:rsidRPr="00D749FC">
        <w:rPr>
          <w:rFonts w:ascii="Times New Roman" w:hAnsi="Times New Roman" w:cs="Times New Roman"/>
        </w:rPr>
        <w:t xml:space="preserve">.  Data for </w:t>
      </w:r>
      <w:proofErr w:type="spellStart"/>
      <w:r w:rsidRPr="00D749FC">
        <w:rPr>
          <w:rFonts w:ascii="Times New Roman" w:hAnsi="Times New Roman" w:cs="Times New Roman"/>
        </w:rPr>
        <w:t>aimags</w:t>
      </w:r>
      <w:proofErr w:type="spellEnd"/>
      <w:r w:rsidRPr="00D749FC">
        <w:rPr>
          <w:rFonts w:ascii="Times New Roman" w:hAnsi="Times New Roman" w:cs="Times New Roman"/>
        </w:rPr>
        <w:t xml:space="preserve"> and </w:t>
      </w:r>
      <w:proofErr w:type="spellStart"/>
      <w:r w:rsidRPr="00D749FC">
        <w:rPr>
          <w:rFonts w:ascii="Times New Roman" w:hAnsi="Times New Roman" w:cs="Times New Roman"/>
        </w:rPr>
        <w:t>soums</w:t>
      </w:r>
      <w:proofErr w:type="spellEnd"/>
      <w:r w:rsidRPr="00D749FC">
        <w:rPr>
          <w:rFonts w:ascii="Times New Roman" w:hAnsi="Times New Roman" w:cs="Times New Roman"/>
        </w:rPr>
        <w:t xml:space="preserve"> with large scale mining such as Dornogobi or </w:t>
      </w:r>
      <w:proofErr w:type="spellStart"/>
      <w:r w:rsidRPr="00D749FC">
        <w:rPr>
          <w:rFonts w:ascii="Times New Roman" w:hAnsi="Times New Roman" w:cs="Times New Roman"/>
        </w:rPr>
        <w:t>Umnugobi</w:t>
      </w:r>
      <w:proofErr w:type="spellEnd"/>
      <w:r w:rsidRPr="00D749FC">
        <w:rPr>
          <w:rFonts w:ascii="Times New Roman" w:hAnsi="Times New Roman" w:cs="Times New Roman"/>
        </w:rPr>
        <w:t xml:space="preserve"> appear to be especially problematic on mortality and morbidity data</w:t>
      </w:r>
      <w:r w:rsidRPr="00D749FC">
        <w:rPr>
          <w:rStyle w:val="FootnoteReference"/>
          <w:rFonts w:ascii="Times New Roman" w:hAnsi="Times New Roman" w:cs="Times New Roman"/>
        </w:rPr>
        <w:footnoteReference w:id="26"/>
      </w:r>
      <w:r w:rsidRPr="00D749FC">
        <w:rPr>
          <w:rFonts w:ascii="Times New Roman" w:hAnsi="Times New Roman" w:cs="Times New Roman"/>
        </w:rPr>
        <w:t>.</w:t>
      </w:r>
      <w:r w:rsidRPr="00D749FC">
        <w:rPr>
          <w:rStyle w:val="FootnoteReference"/>
          <w:rFonts w:ascii="Times New Roman" w:hAnsi="Times New Roman" w:cs="Times New Roman"/>
        </w:rPr>
        <w:t xml:space="preserve"> </w:t>
      </w:r>
      <w:r w:rsidRPr="00D749FC">
        <w:rPr>
          <w:rFonts w:ascii="Times New Roman" w:hAnsi="Times New Roman" w:cs="Times New Roman"/>
        </w:rPr>
        <w:t xml:space="preserve"> </w:t>
      </w:r>
    </w:p>
    <w:p w14:paraId="5064F7AE" w14:textId="0AAB0EB8" w:rsidR="007672CC" w:rsidRPr="00D749FC" w:rsidRDefault="007672CC" w:rsidP="00733E7D">
      <w:pPr>
        <w:spacing w:after="0"/>
        <w:jc w:val="both"/>
        <w:rPr>
          <w:rFonts w:ascii="Times New Roman" w:hAnsi="Times New Roman" w:cs="Times New Roman"/>
        </w:rPr>
      </w:pPr>
      <w:r w:rsidRPr="00D749FC">
        <w:rPr>
          <w:rFonts w:ascii="Times New Roman" w:hAnsi="Times New Roman" w:cs="Times New Roman"/>
        </w:rPr>
        <w:t xml:space="preserve">Based on </w:t>
      </w:r>
      <w:r w:rsidRPr="00D749FC">
        <w:rPr>
          <w:rFonts w:ascii="Times New Roman" w:hAnsi="Times New Roman" w:cs="Times New Roman"/>
          <w:b/>
          <w:bCs/>
        </w:rPr>
        <w:t xml:space="preserve">General recommendation No. 24: Article 12 of the Convention (women and health) </w:t>
      </w:r>
      <w:r w:rsidRPr="00D749FC">
        <w:rPr>
          <w:rFonts w:ascii="Times New Roman" w:hAnsi="Times New Roman" w:cs="Times New Roman"/>
        </w:rPr>
        <w:t xml:space="preserve">PARA 9: …State parties must report on their health legislation, plans and policies for women with reliable data disaggregated by sex on the incidence and severity of diseases and conditions hazardous </w:t>
      </w:r>
      <w:r w:rsidRPr="00D749FC">
        <w:rPr>
          <w:rFonts w:ascii="Times New Roman" w:hAnsi="Times New Roman" w:cs="Times New Roman"/>
        </w:rPr>
        <w:lastRenderedPageBreak/>
        <w:t>to</w:t>
      </w:r>
      <w:r w:rsidR="00733E7D">
        <w:rPr>
          <w:rFonts w:ascii="Times New Roman" w:hAnsi="Times New Roman" w:cs="Times New Roman"/>
        </w:rPr>
        <w:t xml:space="preserve"> </w:t>
      </w:r>
      <w:r w:rsidRPr="00D749FC">
        <w:rPr>
          <w:rFonts w:ascii="Times New Roman" w:hAnsi="Times New Roman" w:cs="Times New Roman"/>
        </w:rPr>
        <w:t>women’s health…” and “demonstrate that health legislation, plans and policies are based on scientific and ethical research and assessment of the health status and needs of women…”</w:t>
      </w:r>
    </w:p>
    <w:p w14:paraId="4C7EACB2" w14:textId="77777777" w:rsidR="007672CC" w:rsidRPr="00D749FC" w:rsidRDefault="007672CC" w:rsidP="007672CC">
      <w:pPr>
        <w:spacing w:after="0"/>
        <w:rPr>
          <w:rFonts w:ascii="Times New Roman" w:hAnsi="Times New Roman" w:cs="Times New Roman"/>
        </w:rPr>
      </w:pPr>
    </w:p>
    <w:p w14:paraId="32B40461" w14:textId="77777777" w:rsidR="007672CC" w:rsidRPr="00D749FC" w:rsidRDefault="007672CC" w:rsidP="007672CC">
      <w:pPr>
        <w:spacing w:after="0"/>
        <w:rPr>
          <w:rFonts w:ascii="Times New Roman" w:hAnsi="Times New Roman" w:cs="Times New Roman"/>
        </w:rPr>
      </w:pPr>
      <w:r w:rsidRPr="00D749FC">
        <w:rPr>
          <w:rFonts w:ascii="Times New Roman" w:hAnsi="Times New Roman" w:cs="Times New Roman"/>
        </w:rPr>
        <w:t xml:space="preserve">We recommend:  </w:t>
      </w:r>
    </w:p>
    <w:p w14:paraId="3F18BD4D" w14:textId="77777777" w:rsidR="007672CC" w:rsidRPr="00D749FC" w:rsidRDefault="007672CC" w:rsidP="007672CC">
      <w:pPr>
        <w:spacing w:after="0"/>
        <w:rPr>
          <w:rFonts w:ascii="Times New Roman" w:hAnsi="Times New Roman" w:cs="Times New Roman"/>
        </w:rPr>
      </w:pPr>
    </w:p>
    <w:p w14:paraId="3323186D" w14:textId="77777777" w:rsidR="007672CC" w:rsidRPr="00D749FC" w:rsidRDefault="007672CC" w:rsidP="007672CC">
      <w:pPr>
        <w:spacing w:after="0"/>
        <w:rPr>
          <w:rFonts w:ascii="Times New Roman" w:hAnsi="Times New Roman" w:cs="Times New Roman"/>
        </w:rPr>
      </w:pPr>
      <w:r w:rsidRPr="00D749FC">
        <w:rPr>
          <w:rFonts w:ascii="Times New Roman" w:hAnsi="Times New Roman" w:cs="Times New Roman"/>
        </w:rPr>
        <w:t>-the GoM to carry out health impacts assessments, with gender disaggregated data, by independent entities in mining affected areas, in particular in Ulaanbadrakh (Dornogobi) , Khanbogd and Gurvantes (</w:t>
      </w:r>
      <w:proofErr w:type="spellStart"/>
      <w:r w:rsidRPr="00D749FC">
        <w:rPr>
          <w:rFonts w:ascii="Times New Roman" w:hAnsi="Times New Roman" w:cs="Times New Roman"/>
        </w:rPr>
        <w:t>Umnugobi</w:t>
      </w:r>
      <w:proofErr w:type="spellEnd"/>
      <w:r w:rsidRPr="00D749FC">
        <w:rPr>
          <w:rFonts w:ascii="Times New Roman" w:hAnsi="Times New Roman" w:cs="Times New Roman"/>
        </w:rPr>
        <w:t xml:space="preserve">) where affected communities have not been able to receive adequate response to their claims of impacts on their health by hazardous mining operations.  </w:t>
      </w:r>
    </w:p>
    <w:p w14:paraId="646CE530" w14:textId="77777777" w:rsidR="007672CC" w:rsidRPr="00D749FC" w:rsidRDefault="007672CC" w:rsidP="007672CC">
      <w:pPr>
        <w:spacing w:after="0"/>
        <w:rPr>
          <w:rFonts w:ascii="Times New Roman" w:hAnsi="Times New Roman" w:cs="Times New Roman"/>
        </w:rPr>
      </w:pPr>
    </w:p>
    <w:p w14:paraId="40A1493D" w14:textId="3AA47E56" w:rsidR="007672CC" w:rsidRDefault="007672CC" w:rsidP="007672CC">
      <w:pPr>
        <w:spacing w:after="0"/>
        <w:rPr>
          <w:rFonts w:ascii="Times New Roman" w:hAnsi="Times New Roman" w:cs="Times New Roman"/>
        </w:rPr>
      </w:pPr>
      <w:r w:rsidRPr="00D749FC">
        <w:rPr>
          <w:rFonts w:ascii="Times New Roman" w:hAnsi="Times New Roman" w:cs="Times New Roman"/>
        </w:rPr>
        <w:t xml:space="preserve">-develop and implement </w:t>
      </w:r>
      <w:r w:rsidR="00CA6DEE">
        <w:rPr>
          <w:rFonts w:ascii="Times New Roman" w:hAnsi="Times New Roman" w:cs="Times New Roman"/>
        </w:rPr>
        <w:t xml:space="preserve">gender sensitive </w:t>
      </w:r>
      <w:r w:rsidRPr="00D749FC">
        <w:rPr>
          <w:rFonts w:ascii="Times New Roman" w:hAnsi="Times New Roman" w:cs="Times New Roman"/>
        </w:rPr>
        <w:t xml:space="preserve">standards for compensation for damages caused by mining and affiliated businesses to the local community members due to negative impact on health. </w:t>
      </w:r>
    </w:p>
    <w:p w14:paraId="77CB51D9" w14:textId="77777777" w:rsidR="006A6EF8" w:rsidRDefault="006A6EF8" w:rsidP="007672CC">
      <w:pPr>
        <w:spacing w:after="0"/>
        <w:rPr>
          <w:rFonts w:ascii="Times New Roman" w:hAnsi="Times New Roman" w:cs="Times New Roman"/>
        </w:rPr>
      </w:pPr>
    </w:p>
    <w:p w14:paraId="5503C091" w14:textId="3FC79650" w:rsidR="00AE7052" w:rsidRPr="00D749FC" w:rsidRDefault="00AE7052" w:rsidP="007672CC">
      <w:pPr>
        <w:spacing w:after="0"/>
        <w:rPr>
          <w:rFonts w:ascii="Times New Roman" w:hAnsi="Times New Roman" w:cs="Times New Roman"/>
        </w:rPr>
      </w:pPr>
      <w:r>
        <w:rPr>
          <w:rFonts w:ascii="Times New Roman" w:hAnsi="Times New Roman" w:cs="Times New Roman"/>
        </w:rPr>
        <w:t xml:space="preserve">-institute a public health warning and/or information services on </w:t>
      </w:r>
      <w:r w:rsidR="006A6EF8">
        <w:rPr>
          <w:rFonts w:ascii="Times New Roman" w:hAnsi="Times New Roman" w:cs="Times New Roman"/>
        </w:rPr>
        <w:t xml:space="preserve">toxicity and </w:t>
      </w:r>
      <w:r>
        <w:rPr>
          <w:rFonts w:ascii="Times New Roman" w:hAnsi="Times New Roman" w:cs="Times New Roman"/>
        </w:rPr>
        <w:t xml:space="preserve">potential impacts of minerals, </w:t>
      </w:r>
      <w:proofErr w:type="gramStart"/>
      <w:r>
        <w:rPr>
          <w:rFonts w:ascii="Times New Roman" w:hAnsi="Times New Roman" w:cs="Times New Roman"/>
        </w:rPr>
        <w:t>chemicals</w:t>
      </w:r>
      <w:proofErr w:type="gramEnd"/>
      <w:r>
        <w:rPr>
          <w:rFonts w:ascii="Times New Roman" w:hAnsi="Times New Roman" w:cs="Times New Roman"/>
        </w:rPr>
        <w:t xml:space="preserve"> and other hazardous materials on human and animal health. </w:t>
      </w:r>
    </w:p>
    <w:p w14:paraId="06838B18" w14:textId="77777777" w:rsidR="007672CC" w:rsidRPr="00D749FC" w:rsidRDefault="007672CC" w:rsidP="007672CC">
      <w:pPr>
        <w:jc w:val="both"/>
        <w:rPr>
          <w:rFonts w:ascii="Times New Roman" w:hAnsi="Times New Roman" w:cs="Times New Roman"/>
        </w:rPr>
      </w:pPr>
    </w:p>
    <w:p w14:paraId="7F7BDAB3" w14:textId="7A3772AD" w:rsidR="007672CC" w:rsidRPr="00D749FC" w:rsidRDefault="006A6EF8" w:rsidP="007672CC">
      <w:pPr>
        <w:jc w:val="both"/>
        <w:rPr>
          <w:rFonts w:ascii="Times New Roman" w:hAnsi="Times New Roman" w:cs="Times New Roman"/>
        </w:rPr>
      </w:pPr>
      <w:r>
        <w:rPr>
          <w:rFonts w:ascii="Times New Roman" w:hAnsi="Times New Roman" w:cs="Times New Roman"/>
        </w:rPr>
        <w:t>PRIVATIZATION OF HE</w:t>
      </w:r>
      <w:r w:rsidR="00DB2EFE">
        <w:rPr>
          <w:rFonts w:ascii="Times New Roman" w:hAnsi="Times New Roman" w:cs="Times New Roman"/>
        </w:rPr>
        <w:t>A</w:t>
      </w:r>
      <w:r>
        <w:rPr>
          <w:rFonts w:ascii="Times New Roman" w:hAnsi="Times New Roman" w:cs="Times New Roman"/>
        </w:rPr>
        <w:t>LTH SECTOR</w:t>
      </w:r>
    </w:p>
    <w:p w14:paraId="7CAEF28C" w14:textId="538F7AEA" w:rsidR="00175950" w:rsidRPr="000D24F1" w:rsidRDefault="001B39CC" w:rsidP="00FA38B3">
      <w:pPr>
        <w:pStyle w:val="Default"/>
        <w:spacing w:line="276" w:lineRule="auto"/>
        <w:jc w:val="both"/>
        <w:rPr>
          <w:color w:val="auto"/>
          <w:sz w:val="22"/>
          <w:szCs w:val="22"/>
        </w:rPr>
      </w:pPr>
      <w:r w:rsidRPr="00901EE7">
        <w:rPr>
          <w:color w:val="auto"/>
          <w:sz w:val="22"/>
          <w:szCs w:val="22"/>
        </w:rPr>
        <w:t xml:space="preserve">The </w:t>
      </w:r>
      <w:r w:rsidR="00175950" w:rsidRPr="00901EE7">
        <w:rPr>
          <w:color w:val="auto"/>
          <w:sz w:val="22"/>
          <w:szCs w:val="22"/>
        </w:rPr>
        <w:t xml:space="preserve">Extractive industry, especially the large transnational corporations, </w:t>
      </w:r>
      <w:r w:rsidR="00181CB0" w:rsidRPr="00901EE7">
        <w:rPr>
          <w:color w:val="auto"/>
          <w:sz w:val="22"/>
          <w:szCs w:val="22"/>
        </w:rPr>
        <w:t>demand</w:t>
      </w:r>
      <w:r w:rsidR="00175950" w:rsidRPr="00901EE7">
        <w:rPr>
          <w:color w:val="auto"/>
          <w:sz w:val="22"/>
          <w:szCs w:val="22"/>
        </w:rPr>
        <w:t xml:space="preserve"> investment friendly environment which includes adequate quality services</w:t>
      </w:r>
      <w:r w:rsidR="00520F53" w:rsidRPr="00901EE7">
        <w:rPr>
          <w:color w:val="auto"/>
          <w:sz w:val="22"/>
          <w:szCs w:val="22"/>
        </w:rPr>
        <w:t xml:space="preserve"> for them and their employees. </w:t>
      </w:r>
      <w:r w:rsidR="00181CB0" w:rsidRPr="00901EE7">
        <w:rPr>
          <w:color w:val="auto"/>
          <w:sz w:val="22"/>
          <w:szCs w:val="22"/>
        </w:rPr>
        <w:t>In Mongolia t</w:t>
      </w:r>
      <w:r w:rsidR="00520F53" w:rsidRPr="00901EE7">
        <w:rPr>
          <w:color w:val="auto"/>
          <w:sz w:val="22"/>
          <w:szCs w:val="22"/>
        </w:rPr>
        <w:t xml:space="preserve">his </w:t>
      </w:r>
      <w:r w:rsidR="00181CB0" w:rsidRPr="00901EE7">
        <w:rPr>
          <w:color w:val="auto"/>
          <w:sz w:val="22"/>
          <w:szCs w:val="22"/>
        </w:rPr>
        <w:t xml:space="preserve">has </w:t>
      </w:r>
      <w:r w:rsidR="00520F53" w:rsidRPr="00901EE7">
        <w:rPr>
          <w:color w:val="auto"/>
          <w:sz w:val="22"/>
          <w:szCs w:val="22"/>
        </w:rPr>
        <w:t>result</w:t>
      </w:r>
      <w:r w:rsidR="00181CB0" w:rsidRPr="00901EE7">
        <w:rPr>
          <w:color w:val="auto"/>
          <w:sz w:val="22"/>
          <w:szCs w:val="22"/>
        </w:rPr>
        <w:t>ed</w:t>
      </w:r>
      <w:r w:rsidR="00520F53" w:rsidRPr="00901EE7">
        <w:rPr>
          <w:color w:val="auto"/>
          <w:sz w:val="22"/>
          <w:szCs w:val="22"/>
        </w:rPr>
        <w:t xml:space="preserve"> in such health care providers like SOS Medica International</w:t>
      </w:r>
      <w:r w:rsidR="009D03C4">
        <w:rPr>
          <w:rStyle w:val="FootnoteReference"/>
          <w:color w:val="auto"/>
          <w:sz w:val="22"/>
          <w:szCs w:val="22"/>
        </w:rPr>
        <w:footnoteReference w:id="27"/>
      </w:r>
      <w:r w:rsidR="00520F53" w:rsidRPr="00901EE7">
        <w:rPr>
          <w:color w:val="auto"/>
          <w:sz w:val="22"/>
          <w:szCs w:val="22"/>
        </w:rPr>
        <w:t xml:space="preserve">, </w:t>
      </w:r>
      <w:proofErr w:type="spellStart"/>
      <w:r w:rsidR="00520F53" w:rsidRPr="00901EE7">
        <w:rPr>
          <w:color w:val="auto"/>
          <w:sz w:val="22"/>
          <w:szCs w:val="22"/>
        </w:rPr>
        <w:t>Intermed</w:t>
      </w:r>
      <w:proofErr w:type="spellEnd"/>
      <w:r w:rsidR="003D498F">
        <w:rPr>
          <w:color w:val="auto"/>
          <w:sz w:val="22"/>
          <w:szCs w:val="22"/>
        </w:rPr>
        <w:t xml:space="preserve"> Mongolia</w:t>
      </w:r>
      <w:r w:rsidR="003D498F">
        <w:rPr>
          <w:rStyle w:val="FootnoteReference"/>
          <w:color w:val="auto"/>
          <w:sz w:val="22"/>
          <w:szCs w:val="22"/>
        </w:rPr>
        <w:footnoteReference w:id="28"/>
      </w:r>
      <w:r w:rsidR="00EF0AA5" w:rsidRPr="00901EE7">
        <w:rPr>
          <w:color w:val="auto"/>
          <w:sz w:val="22"/>
          <w:szCs w:val="22"/>
        </w:rPr>
        <w:t xml:space="preserve"> </w:t>
      </w:r>
      <w:r w:rsidR="003D498F">
        <w:rPr>
          <w:color w:val="auto"/>
          <w:sz w:val="22"/>
          <w:szCs w:val="22"/>
        </w:rPr>
        <w:t xml:space="preserve">(now </w:t>
      </w:r>
      <w:r w:rsidR="00B0368A">
        <w:rPr>
          <w:color w:val="auto"/>
          <w:sz w:val="22"/>
          <w:szCs w:val="22"/>
        </w:rPr>
        <w:t>UFIH)</w:t>
      </w:r>
      <w:r w:rsidR="00520F53" w:rsidRPr="00901EE7">
        <w:rPr>
          <w:color w:val="auto"/>
          <w:sz w:val="22"/>
          <w:szCs w:val="22"/>
        </w:rPr>
        <w:t xml:space="preserve"> and similar private health service supported by IFIs</w:t>
      </w:r>
      <w:r w:rsidR="005B3CAD" w:rsidRPr="00901EE7">
        <w:rPr>
          <w:color w:val="auto"/>
          <w:sz w:val="22"/>
          <w:szCs w:val="22"/>
        </w:rPr>
        <w:t xml:space="preserve"> to serve the well-paid clients of mining and its supply chain</w:t>
      </w:r>
      <w:r w:rsidR="00492D3B">
        <w:rPr>
          <w:color w:val="auto"/>
          <w:sz w:val="22"/>
          <w:szCs w:val="22"/>
        </w:rPr>
        <w:t xml:space="preserve"> and</w:t>
      </w:r>
      <w:r w:rsidR="0030770E" w:rsidRPr="00901EE7">
        <w:rPr>
          <w:color w:val="auto"/>
          <w:sz w:val="22"/>
          <w:szCs w:val="22"/>
        </w:rPr>
        <w:t xml:space="preserve"> infra</w:t>
      </w:r>
      <w:r w:rsidR="003E20E3" w:rsidRPr="00901EE7">
        <w:rPr>
          <w:color w:val="auto"/>
          <w:sz w:val="22"/>
          <w:szCs w:val="22"/>
        </w:rPr>
        <w:t>s</w:t>
      </w:r>
      <w:r w:rsidR="0030770E" w:rsidRPr="00901EE7">
        <w:rPr>
          <w:color w:val="auto"/>
          <w:sz w:val="22"/>
          <w:szCs w:val="22"/>
        </w:rPr>
        <w:t>tructure</w:t>
      </w:r>
      <w:r w:rsidR="002C6FC2" w:rsidRPr="00901EE7">
        <w:rPr>
          <w:color w:val="auto"/>
          <w:sz w:val="22"/>
          <w:szCs w:val="22"/>
        </w:rPr>
        <w:t xml:space="preserve"> sectors</w:t>
      </w:r>
      <w:r w:rsidR="00520F53" w:rsidRPr="00901EE7">
        <w:rPr>
          <w:color w:val="auto"/>
          <w:sz w:val="22"/>
          <w:szCs w:val="22"/>
        </w:rPr>
        <w:t>.</w:t>
      </w:r>
      <w:r w:rsidR="005B3CAD" w:rsidRPr="000D24F1">
        <w:rPr>
          <w:color w:val="auto"/>
          <w:sz w:val="22"/>
          <w:szCs w:val="22"/>
        </w:rPr>
        <w:t xml:space="preserve"> </w:t>
      </w:r>
      <w:r w:rsidR="00520F53" w:rsidRPr="000D24F1">
        <w:rPr>
          <w:color w:val="auto"/>
          <w:sz w:val="22"/>
          <w:szCs w:val="22"/>
        </w:rPr>
        <w:t xml:space="preserve"> </w:t>
      </w:r>
    </w:p>
    <w:p w14:paraId="671AD510" w14:textId="0B6CA287" w:rsidR="002C6FC2" w:rsidRPr="000D24F1" w:rsidRDefault="002C6FC2" w:rsidP="00331C2A">
      <w:pPr>
        <w:pStyle w:val="Default"/>
        <w:spacing w:line="276" w:lineRule="auto"/>
        <w:rPr>
          <w:color w:val="auto"/>
          <w:sz w:val="22"/>
          <w:szCs w:val="22"/>
        </w:rPr>
      </w:pPr>
    </w:p>
    <w:p w14:paraId="61A3D51B" w14:textId="3024CE90" w:rsidR="002C6FC2" w:rsidRPr="000D24F1" w:rsidRDefault="002C6FC2" w:rsidP="00FA38B3">
      <w:pPr>
        <w:pStyle w:val="Default"/>
        <w:spacing w:line="276" w:lineRule="auto"/>
        <w:jc w:val="both"/>
        <w:rPr>
          <w:color w:val="auto"/>
          <w:sz w:val="22"/>
          <w:szCs w:val="22"/>
        </w:rPr>
      </w:pPr>
      <w:r w:rsidRPr="00C96516">
        <w:rPr>
          <w:color w:val="auto"/>
          <w:sz w:val="22"/>
          <w:szCs w:val="22"/>
        </w:rPr>
        <w:t>IFIs financing is not available to support and develop the public health service</w:t>
      </w:r>
      <w:r w:rsidR="006A6EF8" w:rsidRPr="00C96516">
        <w:rPr>
          <w:color w:val="auto"/>
          <w:sz w:val="22"/>
          <w:szCs w:val="22"/>
        </w:rPr>
        <w:t xml:space="preserve"> facilities concentrating more on technical assistance </w:t>
      </w:r>
      <w:r w:rsidR="00C96516" w:rsidRPr="00C96516">
        <w:rPr>
          <w:color w:val="auto"/>
          <w:sz w:val="22"/>
          <w:szCs w:val="22"/>
        </w:rPr>
        <w:t>on governance, standardization etc. preparing private health care development</w:t>
      </w:r>
      <w:r w:rsidRPr="00C96516">
        <w:rPr>
          <w:color w:val="auto"/>
          <w:sz w:val="22"/>
          <w:szCs w:val="22"/>
        </w:rPr>
        <w:t xml:space="preserve">. Mongolia’s universal health care </w:t>
      </w:r>
      <w:r w:rsidR="00C96516">
        <w:rPr>
          <w:color w:val="auto"/>
          <w:sz w:val="22"/>
          <w:szCs w:val="22"/>
        </w:rPr>
        <w:t xml:space="preserve">system </w:t>
      </w:r>
      <w:r w:rsidRPr="00C96516">
        <w:rPr>
          <w:color w:val="auto"/>
          <w:sz w:val="22"/>
          <w:szCs w:val="22"/>
        </w:rPr>
        <w:t xml:space="preserve">is crumbling while private health service is blooming </w:t>
      </w:r>
      <w:r w:rsidR="0030770E" w:rsidRPr="00C96516">
        <w:rPr>
          <w:color w:val="auto"/>
          <w:sz w:val="22"/>
          <w:szCs w:val="22"/>
        </w:rPr>
        <w:t>at the cost of taxpayers</w:t>
      </w:r>
      <w:r w:rsidR="00C96516">
        <w:rPr>
          <w:color w:val="auto"/>
          <w:sz w:val="22"/>
          <w:szCs w:val="22"/>
        </w:rPr>
        <w:t xml:space="preserve"> supported by IFIs</w:t>
      </w:r>
      <w:r w:rsidR="0030770E" w:rsidRPr="00C96516">
        <w:rPr>
          <w:color w:val="auto"/>
          <w:sz w:val="22"/>
          <w:szCs w:val="22"/>
        </w:rPr>
        <w:t xml:space="preserve">. </w:t>
      </w:r>
      <w:r w:rsidR="00C96516">
        <w:rPr>
          <w:color w:val="auto"/>
          <w:sz w:val="22"/>
          <w:szCs w:val="22"/>
        </w:rPr>
        <w:t xml:space="preserve">This report will not </w:t>
      </w:r>
      <w:r w:rsidR="00C51417">
        <w:rPr>
          <w:color w:val="auto"/>
          <w:sz w:val="22"/>
          <w:szCs w:val="22"/>
        </w:rPr>
        <w:t>go into</w:t>
      </w:r>
      <w:r w:rsidR="00C96516">
        <w:rPr>
          <w:color w:val="auto"/>
          <w:sz w:val="22"/>
          <w:szCs w:val="22"/>
        </w:rPr>
        <w:t xml:space="preserve"> discussion</w:t>
      </w:r>
      <w:r w:rsidR="00C51417">
        <w:rPr>
          <w:color w:val="auto"/>
          <w:sz w:val="22"/>
          <w:szCs w:val="22"/>
        </w:rPr>
        <w:t xml:space="preserve"> on whether private clinics are accessible, affordable and provide more efficient services to communities impacted by mining or general vulnerable population in the country.   </w:t>
      </w:r>
      <w:r w:rsidR="00C96516">
        <w:rPr>
          <w:color w:val="auto"/>
          <w:sz w:val="22"/>
          <w:szCs w:val="22"/>
        </w:rPr>
        <w:t xml:space="preserve"> </w:t>
      </w:r>
      <w:r w:rsidR="0030770E" w:rsidRPr="000D24F1">
        <w:rPr>
          <w:color w:val="auto"/>
          <w:sz w:val="22"/>
          <w:szCs w:val="22"/>
        </w:rPr>
        <w:t xml:space="preserve">  </w:t>
      </w:r>
      <w:r w:rsidRPr="000D24F1">
        <w:rPr>
          <w:color w:val="auto"/>
          <w:sz w:val="22"/>
          <w:szCs w:val="22"/>
        </w:rPr>
        <w:t xml:space="preserve"> </w:t>
      </w:r>
    </w:p>
    <w:p w14:paraId="46E8AEBF" w14:textId="77777777" w:rsidR="00105ECD" w:rsidRPr="000D24F1" w:rsidRDefault="00105ECD" w:rsidP="00331C2A">
      <w:pPr>
        <w:pStyle w:val="Default"/>
        <w:spacing w:line="276" w:lineRule="auto"/>
        <w:rPr>
          <w:color w:val="auto"/>
          <w:sz w:val="22"/>
          <w:szCs w:val="22"/>
          <w:lang w:val="en-GB"/>
        </w:rPr>
      </w:pPr>
    </w:p>
    <w:p w14:paraId="62374605" w14:textId="426B3C66" w:rsidR="001B08CE" w:rsidRPr="00B26FA2" w:rsidRDefault="001B08CE" w:rsidP="001B08CE">
      <w:pPr>
        <w:jc w:val="both"/>
        <w:rPr>
          <w:rFonts w:ascii="Times New Roman" w:hAnsi="Times New Roman" w:cs="Times New Roman"/>
        </w:rPr>
      </w:pPr>
      <w:r w:rsidRPr="00B26FA2">
        <w:rPr>
          <w:rFonts w:ascii="Times New Roman" w:hAnsi="Times New Roman" w:cs="Times New Roman"/>
        </w:rPr>
        <w:t xml:space="preserve">Mongolia is a small nation of little over 3.2 million population. Increasing the size of its population has been a controversial policy priority pursued by all governments, including current ruling political forces. Increasing population is seen in national plans as way to increase workforce and way to larger markets mentioned in just about every development donor </w:t>
      </w:r>
      <w:r w:rsidR="00835692" w:rsidRPr="00B26FA2">
        <w:rPr>
          <w:rFonts w:ascii="Times New Roman" w:hAnsi="Times New Roman" w:cs="Times New Roman"/>
        </w:rPr>
        <w:t>report</w:t>
      </w:r>
      <w:r w:rsidR="00835692">
        <w:rPr>
          <w:rFonts w:ascii="Times New Roman" w:hAnsi="Times New Roman" w:cs="Times New Roman"/>
        </w:rPr>
        <w:t xml:space="preserve"> analysing development opportunities for Mongolia</w:t>
      </w:r>
      <w:r w:rsidR="00835692" w:rsidRPr="00B26FA2">
        <w:rPr>
          <w:rFonts w:ascii="Times New Roman" w:hAnsi="Times New Roman" w:cs="Times New Roman"/>
        </w:rPr>
        <w:t xml:space="preserve"> </w:t>
      </w:r>
      <w:r w:rsidRPr="00B26FA2">
        <w:rPr>
          <w:rFonts w:ascii="Times New Roman" w:hAnsi="Times New Roman" w:cs="Times New Roman"/>
        </w:rPr>
        <w:t>- all resulting in various small incentives promised to young women for child-b</w:t>
      </w:r>
      <w:r w:rsidR="00CA6DEE">
        <w:rPr>
          <w:rFonts w:ascii="Times New Roman" w:hAnsi="Times New Roman" w:cs="Times New Roman"/>
        </w:rPr>
        <w:t>e</w:t>
      </w:r>
      <w:r w:rsidRPr="00B26FA2">
        <w:rPr>
          <w:rFonts w:ascii="Times New Roman" w:hAnsi="Times New Roman" w:cs="Times New Roman"/>
        </w:rPr>
        <w:t xml:space="preserve">aring. However, there is little to nothing done to protect reproductive health of young women and men employed in mining sector and those living in communities affected by mining operations nationwide.  </w:t>
      </w:r>
    </w:p>
    <w:p w14:paraId="7D862386" w14:textId="77777777" w:rsidR="001B08CE" w:rsidRPr="00B26FA2" w:rsidRDefault="001B08CE" w:rsidP="001B08CE">
      <w:pPr>
        <w:jc w:val="both"/>
        <w:rPr>
          <w:rFonts w:ascii="Times New Roman" w:hAnsi="Times New Roman" w:cs="Times New Roman"/>
        </w:rPr>
      </w:pPr>
      <w:r w:rsidRPr="00B26FA2">
        <w:rPr>
          <w:rFonts w:ascii="Times New Roman" w:hAnsi="Times New Roman" w:cs="Times New Roman"/>
        </w:rPr>
        <w:t xml:space="preserve">The big Maternal and Child Health Centre was built by Russians in socialist era and still is the only </w:t>
      </w:r>
      <w:proofErr w:type="spellStart"/>
      <w:r w:rsidRPr="00B26FA2">
        <w:rPr>
          <w:rFonts w:ascii="Times New Roman" w:hAnsi="Times New Roman" w:cs="Times New Roman"/>
        </w:rPr>
        <w:t>center</w:t>
      </w:r>
      <w:proofErr w:type="spellEnd"/>
      <w:r w:rsidRPr="00B26FA2">
        <w:rPr>
          <w:rFonts w:ascii="Times New Roman" w:hAnsi="Times New Roman" w:cs="Times New Roman"/>
        </w:rPr>
        <w:t xml:space="preserve"> that has technical capacity to address problems in maternal and child health and maintains universal access to all citizens of Mongolia regardless of residence registration, social status and/or economic capability.</w:t>
      </w:r>
      <w:r w:rsidRPr="00B26FA2">
        <w:rPr>
          <w:rFonts w:ascii="Times New Roman" w:hAnsi="Times New Roman" w:cs="Times New Roman"/>
          <w:lang w:val="mn-MN"/>
        </w:rPr>
        <w:t xml:space="preserve"> </w:t>
      </w:r>
      <w:r w:rsidRPr="00B26FA2">
        <w:rPr>
          <w:rFonts w:ascii="Times New Roman" w:hAnsi="Times New Roman" w:cs="Times New Roman"/>
        </w:rPr>
        <w:t xml:space="preserve">On April 18, 2020 a young musician posted photos of the </w:t>
      </w:r>
      <w:proofErr w:type="spellStart"/>
      <w:r w:rsidRPr="00B26FA2">
        <w:rPr>
          <w:rFonts w:ascii="Times New Roman" w:hAnsi="Times New Roman" w:cs="Times New Roman"/>
        </w:rPr>
        <w:t>Center</w:t>
      </w:r>
      <w:proofErr w:type="spellEnd"/>
      <w:r w:rsidRPr="00B26FA2">
        <w:rPr>
          <w:rFonts w:ascii="Times New Roman" w:hAnsi="Times New Roman" w:cs="Times New Roman"/>
        </w:rPr>
        <w:t xml:space="preserve"> on FB that got the attention of media</w:t>
      </w:r>
      <w:r w:rsidRPr="00B26FA2">
        <w:rPr>
          <w:rStyle w:val="FootnoteReference"/>
          <w:rFonts w:ascii="Times New Roman" w:hAnsi="Times New Roman" w:cs="Times New Roman"/>
        </w:rPr>
        <w:footnoteReference w:id="29"/>
      </w:r>
      <w:r w:rsidRPr="00B26FA2">
        <w:rPr>
          <w:rFonts w:ascii="Times New Roman" w:hAnsi="Times New Roman" w:cs="Times New Roman"/>
        </w:rPr>
        <w:t xml:space="preserve"> yet again to the desperate conditions of public health facilities which supposed to protect the health of the country’s future generations.  </w:t>
      </w:r>
    </w:p>
    <w:p w14:paraId="1E0DD999" w14:textId="77777777" w:rsidR="001B08CE" w:rsidRDefault="001B08CE" w:rsidP="001B08CE">
      <w:pPr>
        <w:rPr>
          <w:rFonts w:ascii="Times New Roman" w:hAnsi="Times New Roman" w:cs="Times New Roman"/>
          <w:sz w:val="24"/>
          <w:szCs w:val="24"/>
        </w:rPr>
      </w:pPr>
      <w:r w:rsidRPr="00E624C8">
        <w:rPr>
          <w:rFonts w:ascii="Times New Roman" w:hAnsi="Times New Roman" w:cs="Times New Roman"/>
          <w:sz w:val="24"/>
          <w:szCs w:val="24"/>
        </w:rPr>
        <w:lastRenderedPageBreak/>
        <w:t xml:space="preserve"> </w:t>
      </w:r>
      <w:r>
        <w:rPr>
          <w:noProof/>
        </w:rPr>
        <w:drawing>
          <wp:inline distT="0" distB="0" distL="0" distR="0" wp14:anchorId="12333D47" wp14:editId="01FFD230">
            <wp:extent cx="3095625" cy="2619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3806" cy="2626297"/>
                    </a:xfrm>
                    <a:prstGeom prst="rect">
                      <a:avLst/>
                    </a:prstGeom>
                    <a:noFill/>
                    <a:ln>
                      <a:noFill/>
                    </a:ln>
                  </pic:spPr>
                </pic:pic>
              </a:graphicData>
            </a:graphic>
          </wp:inline>
        </w:drawing>
      </w:r>
    </w:p>
    <w:p w14:paraId="59707E54" w14:textId="77777777" w:rsidR="002C41EB" w:rsidRDefault="001B08CE" w:rsidP="001B08CE">
      <w:pPr>
        <w:rPr>
          <w:rFonts w:ascii="Times New Roman" w:hAnsi="Times New Roman" w:cs="Times New Roman"/>
          <w:lang w:val="en-US"/>
        </w:rPr>
      </w:pPr>
      <w:r w:rsidRPr="00B26FA2">
        <w:rPr>
          <w:rFonts w:ascii="Times New Roman" w:hAnsi="Times New Roman" w:cs="Times New Roman"/>
        </w:rPr>
        <w:t xml:space="preserve">Photo 1. National </w:t>
      </w:r>
      <w:proofErr w:type="spellStart"/>
      <w:r w:rsidRPr="00B26FA2">
        <w:rPr>
          <w:rFonts w:ascii="Times New Roman" w:hAnsi="Times New Roman" w:cs="Times New Roman"/>
        </w:rPr>
        <w:t>Center</w:t>
      </w:r>
      <w:proofErr w:type="spellEnd"/>
      <w:r w:rsidRPr="00B26FA2">
        <w:rPr>
          <w:rFonts w:ascii="Times New Roman" w:hAnsi="Times New Roman" w:cs="Times New Roman"/>
        </w:rPr>
        <w:t xml:space="preserve"> for Maternal and Child Health, entrance to the Children’s Inpatient Hospital for visitors. </w:t>
      </w:r>
      <w:r w:rsidR="00451BBC">
        <w:rPr>
          <w:rFonts w:ascii="Times New Roman" w:hAnsi="Times New Roman" w:cs="Times New Roman"/>
          <w:lang w:val="en-US"/>
        </w:rPr>
        <w:t>One the Center’s FB page one can see a nicely cleaned up photo taken from afar.</w:t>
      </w:r>
      <w:r w:rsidR="00451BBC">
        <w:rPr>
          <w:rStyle w:val="FootnoteReference"/>
          <w:rFonts w:ascii="Times New Roman" w:hAnsi="Times New Roman" w:cs="Times New Roman"/>
          <w:lang w:val="en-US"/>
        </w:rPr>
        <w:footnoteReference w:id="30"/>
      </w:r>
    </w:p>
    <w:p w14:paraId="5360EF17" w14:textId="411E231B" w:rsidR="002C41EB" w:rsidRDefault="002C41EB" w:rsidP="001B08CE">
      <w:pPr>
        <w:rPr>
          <w:rFonts w:ascii="Times New Roman" w:hAnsi="Times New Roman" w:cs="Times New Roman"/>
          <w:lang w:val="en-US"/>
        </w:rPr>
      </w:pPr>
      <w:r>
        <w:rPr>
          <w:rFonts w:ascii="Times New Roman" w:hAnsi="Times New Roman" w:cs="Times New Roman"/>
          <w:lang w:val="en-US"/>
        </w:rPr>
        <w:t xml:space="preserve">All public health facilities face the need to hospitalize </w:t>
      </w:r>
      <w:r w:rsidR="00AD4BF6">
        <w:rPr>
          <w:rFonts w:ascii="Times New Roman" w:hAnsi="Times New Roman" w:cs="Times New Roman"/>
          <w:lang w:val="en-US"/>
        </w:rPr>
        <w:t>serious case</w:t>
      </w:r>
      <w:r>
        <w:rPr>
          <w:rFonts w:ascii="Times New Roman" w:hAnsi="Times New Roman" w:cs="Times New Roman"/>
          <w:lang w:val="en-US"/>
        </w:rPr>
        <w:t xml:space="preserve"> during flu season overburden</w:t>
      </w:r>
      <w:r w:rsidR="00AD4BF6">
        <w:rPr>
          <w:rFonts w:ascii="Times New Roman" w:hAnsi="Times New Roman" w:cs="Times New Roman"/>
          <w:lang w:val="en-US"/>
        </w:rPr>
        <w:t xml:space="preserve">ing </w:t>
      </w:r>
      <w:proofErr w:type="gramStart"/>
      <w:r w:rsidR="00AD4BF6">
        <w:rPr>
          <w:rFonts w:ascii="Times New Roman" w:hAnsi="Times New Roman" w:cs="Times New Roman"/>
          <w:lang w:val="en-US"/>
        </w:rPr>
        <w:t>its</w:t>
      </w:r>
      <w:proofErr w:type="gramEnd"/>
      <w:r w:rsidR="00AD4BF6">
        <w:rPr>
          <w:rFonts w:ascii="Times New Roman" w:hAnsi="Times New Roman" w:cs="Times New Roman"/>
          <w:lang w:val="en-US"/>
        </w:rPr>
        <w:t xml:space="preserve"> carrying capacity. </w:t>
      </w:r>
    </w:p>
    <w:p w14:paraId="3C3586D8" w14:textId="0A9EF6A2" w:rsidR="00AD4BF6" w:rsidRDefault="00AD4BF6" w:rsidP="001B08CE">
      <w:pPr>
        <w:rPr>
          <w:rFonts w:ascii="Times New Roman" w:hAnsi="Times New Roman" w:cs="Times New Roman"/>
          <w:lang w:val="en-US"/>
        </w:rPr>
      </w:pPr>
      <w:r w:rsidRPr="00AD4BF6">
        <w:rPr>
          <w:noProof/>
        </w:rPr>
        <w:drawing>
          <wp:inline distT="0" distB="0" distL="0" distR="0" wp14:anchorId="66B5BD34" wp14:editId="7DFDBF40">
            <wp:extent cx="3177281" cy="211455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90337" cy="2123239"/>
                    </a:xfrm>
                    <a:prstGeom prst="rect">
                      <a:avLst/>
                    </a:prstGeom>
                  </pic:spPr>
                </pic:pic>
              </a:graphicData>
            </a:graphic>
          </wp:inline>
        </w:drawing>
      </w:r>
    </w:p>
    <w:p w14:paraId="0F686C69" w14:textId="7F5E4FE3" w:rsidR="00AD4BF6" w:rsidRPr="002C41EB" w:rsidRDefault="00AD4BF6" w:rsidP="001B08CE">
      <w:pPr>
        <w:rPr>
          <w:rFonts w:ascii="Times New Roman" w:hAnsi="Times New Roman" w:cs="Times New Roman"/>
          <w:lang w:val="en-US"/>
        </w:rPr>
      </w:pPr>
      <w:r>
        <w:rPr>
          <w:rFonts w:ascii="Times New Roman" w:hAnsi="Times New Roman" w:cs="Times New Roman"/>
          <w:lang w:val="en-US"/>
        </w:rPr>
        <w:t xml:space="preserve">Photo 2. Mothers with young children on the floor in corridors has been </w:t>
      </w:r>
      <w:r w:rsidR="00AA7CD4">
        <w:rPr>
          <w:rFonts w:ascii="Times New Roman" w:hAnsi="Times New Roman" w:cs="Times New Roman"/>
          <w:lang w:val="en-US"/>
        </w:rPr>
        <w:t>an issue for at least one decade. This photo is part of an article published in Government News in January 2020.</w:t>
      </w:r>
      <w:r w:rsidR="00AA7CD4">
        <w:rPr>
          <w:rStyle w:val="FootnoteReference"/>
          <w:rFonts w:ascii="Times New Roman" w:hAnsi="Times New Roman" w:cs="Times New Roman"/>
          <w:lang w:val="en-US"/>
        </w:rPr>
        <w:footnoteReference w:id="31"/>
      </w:r>
    </w:p>
    <w:p w14:paraId="357D1FD3" w14:textId="77777777" w:rsidR="002C41EB" w:rsidRPr="00451BBC" w:rsidRDefault="002C41EB" w:rsidP="001B08CE">
      <w:pPr>
        <w:rPr>
          <w:rFonts w:ascii="Times New Roman" w:hAnsi="Times New Roman" w:cs="Times New Roman"/>
          <w:lang w:val="en-US"/>
        </w:rPr>
      </w:pPr>
    </w:p>
    <w:p w14:paraId="7A28ED0C" w14:textId="5E9C3CD4" w:rsidR="001B08CE" w:rsidRPr="00B26FA2" w:rsidRDefault="001B08CE" w:rsidP="0051557D">
      <w:pPr>
        <w:jc w:val="both"/>
        <w:rPr>
          <w:rFonts w:ascii="Times New Roman" w:hAnsi="Times New Roman" w:cs="Times New Roman"/>
        </w:rPr>
      </w:pPr>
      <w:r w:rsidRPr="00372C33">
        <w:rPr>
          <w:rFonts w:ascii="Times New Roman" w:hAnsi="Times New Roman" w:cs="Times New Roman"/>
          <w:b/>
          <w:bCs/>
        </w:rPr>
        <w:t>SOS Medica Mongolia</w:t>
      </w:r>
      <w:r w:rsidRPr="00B26FA2">
        <w:rPr>
          <w:rFonts w:ascii="Times New Roman" w:hAnsi="Times New Roman" w:cs="Times New Roman"/>
        </w:rPr>
        <w:t xml:space="preserve"> – one of the first private health service that was supported by diplomatic and IFIs efforts in early 2000s as large mining corporations started operations in Mongolia. SOS Medica Mongolia has several branches in the rich districts of Ulaanbaatar and clearly has no mandate or obligation to protect the health of communities affected by mining operations</w:t>
      </w:r>
      <w:r w:rsidR="00B95387" w:rsidRPr="00B26FA2">
        <w:rPr>
          <w:rFonts w:ascii="Times New Roman" w:hAnsi="Times New Roman" w:cs="Times New Roman"/>
        </w:rPr>
        <w:t xml:space="preserve">. SOS </w:t>
      </w:r>
      <w:proofErr w:type="spellStart"/>
      <w:r w:rsidR="00B95387" w:rsidRPr="00B26FA2">
        <w:rPr>
          <w:rFonts w:ascii="Times New Roman" w:hAnsi="Times New Roman" w:cs="Times New Roman"/>
        </w:rPr>
        <w:t>Medica’s</w:t>
      </w:r>
      <w:proofErr w:type="spellEnd"/>
      <w:r w:rsidR="00B95387" w:rsidRPr="00B26FA2">
        <w:rPr>
          <w:rFonts w:ascii="Times New Roman" w:hAnsi="Times New Roman" w:cs="Times New Roman"/>
        </w:rPr>
        <w:t xml:space="preserve"> evacuation service is not available to pregnant herder women needing emergency </w:t>
      </w:r>
      <w:r w:rsidR="006907A0" w:rsidRPr="00B26FA2">
        <w:rPr>
          <w:rFonts w:ascii="Times New Roman" w:hAnsi="Times New Roman" w:cs="Times New Roman"/>
        </w:rPr>
        <w:t xml:space="preserve">intervention available </w:t>
      </w:r>
      <w:r w:rsidR="006907A0" w:rsidRPr="00B26FA2">
        <w:rPr>
          <w:rFonts w:ascii="Times New Roman" w:hAnsi="Times New Roman" w:cs="Times New Roman"/>
        </w:rPr>
        <w:lastRenderedPageBreak/>
        <w:t xml:space="preserve">only in the capital city. Women in serious health conditions </w:t>
      </w:r>
      <w:proofErr w:type="gramStart"/>
      <w:r w:rsidR="006907A0" w:rsidRPr="00B26FA2">
        <w:rPr>
          <w:rFonts w:ascii="Times New Roman" w:hAnsi="Times New Roman" w:cs="Times New Roman"/>
        </w:rPr>
        <w:t>have to</w:t>
      </w:r>
      <w:proofErr w:type="gramEnd"/>
      <w:r w:rsidR="006907A0" w:rsidRPr="00B26FA2">
        <w:rPr>
          <w:rFonts w:ascii="Times New Roman" w:hAnsi="Times New Roman" w:cs="Times New Roman"/>
        </w:rPr>
        <w:t xml:space="preserve"> travel to Ulaanbaatar by car from Gurvantes, Khanbogd or Ulaanbadrakh </w:t>
      </w:r>
      <w:r w:rsidR="00DD6231" w:rsidRPr="00B26FA2">
        <w:rPr>
          <w:rFonts w:ascii="Times New Roman" w:hAnsi="Times New Roman" w:cs="Times New Roman"/>
        </w:rPr>
        <w:t xml:space="preserve">from 500 – </w:t>
      </w:r>
      <w:r w:rsidR="0051557D">
        <w:rPr>
          <w:rFonts w:ascii="Times New Roman" w:hAnsi="Times New Roman" w:cs="Times New Roman"/>
        </w:rPr>
        <w:t>78</w:t>
      </w:r>
      <w:r w:rsidR="00DD6231" w:rsidRPr="00B26FA2">
        <w:rPr>
          <w:rFonts w:ascii="Times New Roman" w:hAnsi="Times New Roman" w:cs="Times New Roman"/>
        </w:rPr>
        <w:t xml:space="preserve">0 km one way. </w:t>
      </w:r>
    </w:p>
    <w:p w14:paraId="0F1AEFE8" w14:textId="22436A9A" w:rsidR="001B08CE" w:rsidRDefault="001B08CE" w:rsidP="001B08CE">
      <w:pPr>
        <w:pStyle w:val="NormalWeb"/>
        <w:shd w:val="clear" w:color="auto" w:fill="FFFFFF"/>
        <w:spacing w:before="0" w:beforeAutospacing="0" w:after="0" w:afterAutospacing="0" w:line="270" w:lineRule="atLeast"/>
        <w:jc w:val="both"/>
        <w:textAlignment w:val="baseline"/>
      </w:pPr>
      <w:r>
        <w:rPr>
          <w:noProof/>
        </w:rPr>
        <w:drawing>
          <wp:inline distT="0" distB="0" distL="0" distR="0" wp14:anchorId="0B8BBF8F" wp14:editId="0B40924A">
            <wp:extent cx="3009900" cy="251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09900" cy="2514600"/>
                    </a:xfrm>
                    <a:prstGeom prst="rect">
                      <a:avLst/>
                    </a:prstGeom>
                    <a:noFill/>
                    <a:ln>
                      <a:noFill/>
                    </a:ln>
                  </pic:spPr>
                </pic:pic>
              </a:graphicData>
            </a:graphic>
          </wp:inline>
        </w:drawing>
      </w:r>
    </w:p>
    <w:p w14:paraId="0F5D4A79" w14:textId="1B8093DD" w:rsidR="001B08CE" w:rsidRPr="00B26FA2" w:rsidRDefault="001B08CE" w:rsidP="001B08CE">
      <w:pPr>
        <w:pStyle w:val="NormalWeb"/>
        <w:shd w:val="clear" w:color="auto" w:fill="FFFFFF"/>
        <w:spacing w:before="0" w:beforeAutospacing="0" w:after="0" w:afterAutospacing="0" w:line="270" w:lineRule="atLeast"/>
        <w:jc w:val="both"/>
        <w:textAlignment w:val="baseline"/>
        <w:rPr>
          <w:sz w:val="22"/>
          <w:szCs w:val="22"/>
        </w:rPr>
      </w:pPr>
      <w:r w:rsidRPr="00B26FA2">
        <w:rPr>
          <w:sz w:val="22"/>
          <w:szCs w:val="22"/>
        </w:rPr>
        <w:t xml:space="preserve">Photo 2. </w:t>
      </w:r>
      <w:r w:rsidR="00E47D23" w:rsidRPr="00B26FA2">
        <w:rPr>
          <w:sz w:val="22"/>
          <w:szCs w:val="22"/>
        </w:rPr>
        <w:t xml:space="preserve">SOS Medica Mongolia - main facility.  </w:t>
      </w:r>
    </w:p>
    <w:p w14:paraId="33B394C3" w14:textId="77777777" w:rsidR="00B26FA2" w:rsidRDefault="00B26FA2" w:rsidP="001B08CE">
      <w:pPr>
        <w:pStyle w:val="NormalWeb"/>
        <w:shd w:val="clear" w:color="auto" w:fill="FFFFFF"/>
        <w:spacing w:before="0" w:beforeAutospacing="0" w:after="0" w:afterAutospacing="0" w:line="270" w:lineRule="atLeast"/>
        <w:jc w:val="both"/>
        <w:textAlignment w:val="baseline"/>
      </w:pPr>
    </w:p>
    <w:p w14:paraId="15D60FB9" w14:textId="706842B5" w:rsidR="001B08CE" w:rsidRPr="00451BBC" w:rsidRDefault="001B08CE" w:rsidP="001B08CE">
      <w:pPr>
        <w:pStyle w:val="NormalWeb"/>
        <w:shd w:val="clear" w:color="auto" w:fill="FFFFFF"/>
        <w:spacing w:before="0" w:beforeAutospacing="0" w:after="0" w:afterAutospacing="0" w:line="270" w:lineRule="atLeast"/>
        <w:jc w:val="both"/>
        <w:textAlignment w:val="baseline"/>
        <w:rPr>
          <w:color w:val="444444"/>
          <w:sz w:val="22"/>
          <w:szCs w:val="22"/>
          <w:lang w:val="mn-MN"/>
        </w:rPr>
      </w:pPr>
      <w:r w:rsidRPr="00B26FA2">
        <w:rPr>
          <w:sz w:val="22"/>
          <w:szCs w:val="22"/>
        </w:rPr>
        <w:t>Their clients</w:t>
      </w:r>
      <w:r w:rsidRPr="00B26FA2">
        <w:rPr>
          <w:rStyle w:val="FootnoteReference"/>
          <w:sz w:val="22"/>
          <w:szCs w:val="22"/>
        </w:rPr>
        <w:footnoteReference w:id="32"/>
      </w:r>
      <w:r w:rsidRPr="00B26FA2">
        <w:rPr>
          <w:sz w:val="22"/>
          <w:szCs w:val="22"/>
        </w:rPr>
        <w:t xml:space="preserve"> are as listed below: </w:t>
      </w:r>
    </w:p>
    <w:p w14:paraId="5025DD49" w14:textId="77777777" w:rsidR="001B08CE" w:rsidRPr="00B26FA2" w:rsidRDefault="001B08CE" w:rsidP="001B08CE">
      <w:pPr>
        <w:numPr>
          <w:ilvl w:val="0"/>
          <w:numId w:val="3"/>
        </w:numPr>
        <w:spacing w:after="0" w:line="240" w:lineRule="auto"/>
        <w:ind w:left="300"/>
        <w:jc w:val="both"/>
        <w:textAlignment w:val="baseline"/>
        <w:rPr>
          <w:rFonts w:ascii="Times New Roman" w:eastAsia="Times New Roman" w:hAnsi="Times New Roman" w:cs="Times New Roman"/>
          <w:color w:val="444444"/>
        </w:rPr>
      </w:pPr>
      <w:r w:rsidRPr="00B26FA2">
        <w:rPr>
          <w:rFonts w:ascii="Times New Roman" w:eastAsia="Times New Roman" w:hAnsi="Times New Roman" w:cs="Times New Roman"/>
          <w:color w:val="444444"/>
        </w:rPr>
        <w:t>Mining and Energy</w:t>
      </w:r>
    </w:p>
    <w:p w14:paraId="57A71262" w14:textId="77777777" w:rsidR="001B08CE" w:rsidRPr="00B26FA2" w:rsidRDefault="001B08CE" w:rsidP="001B08CE">
      <w:pPr>
        <w:numPr>
          <w:ilvl w:val="0"/>
          <w:numId w:val="3"/>
        </w:numPr>
        <w:spacing w:after="0" w:line="240" w:lineRule="auto"/>
        <w:ind w:left="300"/>
        <w:jc w:val="both"/>
        <w:textAlignment w:val="baseline"/>
        <w:rPr>
          <w:rFonts w:ascii="Times New Roman" w:eastAsia="Times New Roman" w:hAnsi="Times New Roman" w:cs="Times New Roman"/>
          <w:color w:val="444444"/>
        </w:rPr>
      </w:pPr>
      <w:r w:rsidRPr="00B26FA2">
        <w:rPr>
          <w:rFonts w:ascii="Times New Roman" w:eastAsia="Times New Roman" w:hAnsi="Times New Roman" w:cs="Times New Roman"/>
          <w:color w:val="444444"/>
        </w:rPr>
        <w:t>Embassies</w:t>
      </w:r>
    </w:p>
    <w:p w14:paraId="3F7923C6" w14:textId="77777777" w:rsidR="001B08CE" w:rsidRPr="00B26FA2" w:rsidRDefault="001B08CE" w:rsidP="001B08CE">
      <w:pPr>
        <w:numPr>
          <w:ilvl w:val="0"/>
          <w:numId w:val="3"/>
        </w:numPr>
        <w:spacing w:after="0" w:line="240" w:lineRule="auto"/>
        <w:ind w:left="300"/>
        <w:jc w:val="both"/>
        <w:textAlignment w:val="baseline"/>
        <w:rPr>
          <w:rFonts w:ascii="Times New Roman" w:eastAsia="Times New Roman" w:hAnsi="Times New Roman" w:cs="Times New Roman"/>
          <w:color w:val="444444"/>
        </w:rPr>
      </w:pPr>
      <w:r w:rsidRPr="00B26FA2">
        <w:rPr>
          <w:rFonts w:ascii="Times New Roman" w:eastAsia="Times New Roman" w:hAnsi="Times New Roman" w:cs="Times New Roman"/>
          <w:color w:val="444444"/>
        </w:rPr>
        <w:t>International schools</w:t>
      </w:r>
    </w:p>
    <w:p w14:paraId="255E4B88" w14:textId="77777777" w:rsidR="001B08CE" w:rsidRPr="00B26FA2" w:rsidRDefault="001B08CE" w:rsidP="001B08CE">
      <w:pPr>
        <w:numPr>
          <w:ilvl w:val="0"/>
          <w:numId w:val="3"/>
        </w:numPr>
        <w:spacing w:after="0" w:line="240" w:lineRule="auto"/>
        <w:ind w:left="300"/>
        <w:jc w:val="both"/>
        <w:textAlignment w:val="baseline"/>
        <w:rPr>
          <w:rFonts w:ascii="Times New Roman" w:eastAsia="Times New Roman" w:hAnsi="Times New Roman" w:cs="Times New Roman"/>
          <w:color w:val="444444"/>
        </w:rPr>
      </w:pPr>
      <w:r w:rsidRPr="00B26FA2">
        <w:rPr>
          <w:rFonts w:ascii="Times New Roman" w:eastAsia="Times New Roman" w:hAnsi="Times New Roman" w:cs="Times New Roman"/>
          <w:color w:val="444444"/>
        </w:rPr>
        <w:t>Non-governmental organizations</w:t>
      </w:r>
    </w:p>
    <w:p w14:paraId="2D8469C3" w14:textId="77777777" w:rsidR="001B08CE" w:rsidRPr="00B26FA2" w:rsidRDefault="001B08CE" w:rsidP="001B08CE">
      <w:pPr>
        <w:numPr>
          <w:ilvl w:val="0"/>
          <w:numId w:val="3"/>
        </w:numPr>
        <w:spacing w:after="0" w:line="240" w:lineRule="auto"/>
        <w:ind w:left="300"/>
        <w:jc w:val="both"/>
        <w:textAlignment w:val="baseline"/>
        <w:rPr>
          <w:rFonts w:ascii="Times New Roman" w:eastAsia="Times New Roman" w:hAnsi="Times New Roman" w:cs="Times New Roman"/>
          <w:color w:val="444444"/>
        </w:rPr>
      </w:pPr>
      <w:r w:rsidRPr="00B26FA2">
        <w:rPr>
          <w:rFonts w:ascii="Times New Roman" w:eastAsia="Times New Roman" w:hAnsi="Times New Roman" w:cs="Times New Roman"/>
          <w:color w:val="444444"/>
        </w:rPr>
        <w:t>International banks and financial institutions</w:t>
      </w:r>
    </w:p>
    <w:p w14:paraId="4BDA3103" w14:textId="77777777" w:rsidR="001B08CE" w:rsidRDefault="001B08CE" w:rsidP="001B08CE">
      <w:pPr>
        <w:rPr>
          <w:rFonts w:ascii="Times New Roman" w:hAnsi="Times New Roman" w:cs="Times New Roman"/>
          <w:sz w:val="24"/>
          <w:szCs w:val="24"/>
        </w:rPr>
      </w:pPr>
    </w:p>
    <w:p w14:paraId="0C970B65" w14:textId="0A35E2DD" w:rsidR="001B08CE" w:rsidRPr="00B26FA2" w:rsidRDefault="001B08CE" w:rsidP="00A73CA3">
      <w:pPr>
        <w:jc w:val="both"/>
        <w:rPr>
          <w:rFonts w:ascii="Times New Roman" w:hAnsi="Times New Roman" w:cs="Times New Roman"/>
        </w:rPr>
      </w:pPr>
      <w:proofErr w:type="spellStart"/>
      <w:r w:rsidRPr="00B26FA2">
        <w:rPr>
          <w:rFonts w:ascii="Times New Roman" w:hAnsi="Times New Roman" w:cs="Times New Roman"/>
          <w:b/>
        </w:rPr>
        <w:t>Intermed</w:t>
      </w:r>
      <w:proofErr w:type="spellEnd"/>
      <w:r w:rsidRPr="00B26FA2">
        <w:rPr>
          <w:rFonts w:ascii="Times New Roman" w:hAnsi="Times New Roman" w:cs="Times New Roman"/>
          <w:b/>
        </w:rPr>
        <w:t xml:space="preserve"> Mongolia or United Family </w:t>
      </w:r>
      <w:proofErr w:type="spellStart"/>
      <w:r w:rsidRPr="00B26FA2">
        <w:rPr>
          <w:rFonts w:ascii="Times New Roman" w:hAnsi="Times New Roman" w:cs="Times New Roman"/>
          <w:b/>
        </w:rPr>
        <w:t>Intermed</w:t>
      </w:r>
      <w:proofErr w:type="spellEnd"/>
      <w:r w:rsidRPr="00B26FA2">
        <w:rPr>
          <w:rFonts w:ascii="Times New Roman" w:hAnsi="Times New Roman" w:cs="Times New Roman"/>
          <w:b/>
        </w:rPr>
        <w:t xml:space="preserve"> Hospital (UFIH)</w:t>
      </w:r>
      <w:r w:rsidRPr="00B26FA2">
        <w:rPr>
          <w:rFonts w:ascii="Times New Roman" w:hAnsi="Times New Roman" w:cs="Times New Roman"/>
        </w:rPr>
        <w:t xml:space="preserve"> an International Financial Corporation (IFC) financed private health facility </w:t>
      </w:r>
      <w:r w:rsidR="00E47D23" w:rsidRPr="00B26FA2">
        <w:rPr>
          <w:rFonts w:ascii="Times New Roman" w:hAnsi="Times New Roman" w:cs="Times New Roman"/>
        </w:rPr>
        <w:t xml:space="preserve">owned </w:t>
      </w:r>
      <w:r w:rsidRPr="00B26FA2">
        <w:rPr>
          <w:rFonts w:ascii="Times New Roman" w:hAnsi="Times New Roman" w:cs="Times New Roman"/>
        </w:rPr>
        <w:t xml:space="preserve">by large businesses MCS Group which has mining and energy operations; Energy Resource (EBRD financed) coal miner and </w:t>
      </w:r>
      <w:proofErr w:type="spellStart"/>
      <w:r w:rsidRPr="00B26FA2">
        <w:rPr>
          <w:rFonts w:ascii="Times New Roman" w:hAnsi="Times New Roman" w:cs="Times New Roman"/>
        </w:rPr>
        <w:t>Shunkhlai</w:t>
      </w:r>
      <w:proofErr w:type="spellEnd"/>
      <w:r w:rsidRPr="00B26FA2">
        <w:rPr>
          <w:rFonts w:ascii="Times New Roman" w:hAnsi="Times New Roman" w:cs="Times New Roman"/>
        </w:rPr>
        <w:t xml:space="preserve"> Group – oil and gas company</w:t>
      </w:r>
      <w:r w:rsidR="00E47D23" w:rsidRPr="00B26FA2">
        <w:rPr>
          <w:rFonts w:ascii="Times New Roman" w:hAnsi="Times New Roman" w:cs="Times New Roman"/>
        </w:rPr>
        <w:t xml:space="preserve"> and servicing yet again </w:t>
      </w:r>
      <w:r w:rsidR="00CC386B" w:rsidRPr="00B26FA2">
        <w:rPr>
          <w:rFonts w:ascii="Times New Roman" w:hAnsi="Times New Roman" w:cs="Times New Roman"/>
        </w:rPr>
        <w:t xml:space="preserve">large businesses and population which can afford or desperate enough to put all resources </w:t>
      </w:r>
      <w:r w:rsidR="00A73CA3" w:rsidRPr="00B26FA2">
        <w:rPr>
          <w:rFonts w:ascii="Times New Roman" w:hAnsi="Times New Roman" w:cs="Times New Roman"/>
        </w:rPr>
        <w:t>to get a decent diagnostic service</w:t>
      </w:r>
      <w:r w:rsidRPr="00B26FA2">
        <w:rPr>
          <w:rFonts w:ascii="Times New Roman" w:hAnsi="Times New Roman" w:cs="Times New Roman"/>
        </w:rPr>
        <w:t xml:space="preserve">. </w:t>
      </w:r>
    </w:p>
    <w:p w14:paraId="199CEA3A" w14:textId="4D2842C3" w:rsidR="001B08CE" w:rsidRDefault="001B08CE" w:rsidP="001B08CE">
      <w:pPr>
        <w:rPr>
          <w:rFonts w:ascii="Times New Roman" w:hAnsi="Times New Roman" w:cs="Times New Roman"/>
          <w:sz w:val="24"/>
          <w:szCs w:val="24"/>
        </w:rPr>
      </w:pPr>
      <w:r w:rsidRPr="00913FF6">
        <w:rPr>
          <w:noProof/>
        </w:rPr>
        <w:drawing>
          <wp:inline distT="0" distB="0" distL="0" distR="0" wp14:anchorId="1C961479" wp14:editId="449C336F">
            <wp:extent cx="3609975" cy="2505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09975" cy="2505075"/>
                    </a:xfrm>
                    <a:prstGeom prst="rect">
                      <a:avLst/>
                    </a:prstGeom>
                  </pic:spPr>
                </pic:pic>
              </a:graphicData>
            </a:graphic>
          </wp:inline>
        </w:drawing>
      </w:r>
    </w:p>
    <w:p w14:paraId="5F36FCF3" w14:textId="77777777" w:rsidR="001B08CE" w:rsidRDefault="001B08CE" w:rsidP="004D7A64">
      <w:pPr>
        <w:pStyle w:val="Default"/>
        <w:spacing w:line="276" w:lineRule="auto"/>
        <w:rPr>
          <w:color w:val="auto"/>
          <w:sz w:val="22"/>
          <w:szCs w:val="22"/>
        </w:rPr>
      </w:pPr>
    </w:p>
    <w:p w14:paraId="1E0347E6" w14:textId="5F59B8F2" w:rsidR="00DD6231" w:rsidRDefault="00A73CA3" w:rsidP="004D7A64">
      <w:pPr>
        <w:pStyle w:val="Default"/>
        <w:spacing w:line="276" w:lineRule="auto"/>
        <w:rPr>
          <w:color w:val="auto"/>
          <w:sz w:val="22"/>
          <w:szCs w:val="22"/>
        </w:rPr>
      </w:pPr>
      <w:r>
        <w:rPr>
          <w:color w:val="auto"/>
          <w:sz w:val="22"/>
          <w:szCs w:val="22"/>
        </w:rPr>
        <w:lastRenderedPageBreak/>
        <w:t>Based on existing research evidence that private health sector is not accessible to</w:t>
      </w:r>
      <w:r w:rsidR="001E1B24">
        <w:rPr>
          <w:color w:val="auto"/>
          <w:sz w:val="22"/>
          <w:szCs w:val="22"/>
        </w:rPr>
        <w:t xml:space="preserve"> overwhelming majority of</w:t>
      </w:r>
      <w:r>
        <w:rPr>
          <w:color w:val="auto"/>
          <w:sz w:val="22"/>
          <w:szCs w:val="22"/>
        </w:rPr>
        <w:t xml:space="preserve"> rural</w:t>
      </w:r>
      <w:r w:rsidR="0058697B">
        <w:rPr>
          <w:color w:val="auto"/>
          <w:sz w:val="22"/>
          <w:szCs w:val="22"/>
        </w:rPr>
        <w:t xml:space="preserve"> communities affected by mining operations and recommendations of the UN Independent Expert on Debt</w:t>
      </w:r>
      <w:r w:rsidR="001E1B24">
        <w:rPr>
          <w:color w:val="auto"/>
          <w:sz w:val="22"/>
          <w:szCs w:val="22"/>
        </w:rPr>
        <w:t>:</w:t>
      </w:r>
      <w:r>
        <w:rPr>
          <w:color w:val="auto"/>
          <w:sz w:val="22"/>
          <w:szCs w:val="22"/>
        </w:rPr>
        <w:t xml:space="preserve"> </w:t>
      </w:r>
    </w:p>
    <w:p w14:paraId="7281AC34" w14:textId="77777777" w:rsidR="00DD6231" w:rsidRDefault="00DD6231" w:rsidP="004D7A64">
      <w:pPr>
        <w:pStyle w:val="Default"/>
        <w:spacing w:line="276" w:lineRule="auto"/>
        <w:rPr>
          <w:color w:val="auto"/>
          <w:sz w:val="22"/>
          <w:szCs w:val="22"/>
        </w:rPr>
      </w:pPr>
    </w:p>
    <w:p w14:paraId="0F946FDB" w14:textId="77777777" w:rsidR="00DD6231" w:rsidRDefault="00DD6231" w:rsidP="004D7A64">
      <w:pPr>
        <w:pStyle w:val="Default"/>
        <w:spacing w:line="276" w:lineRule="auto"/>
        <w:rPr>
          <w:color w:val="auto"/>
          <w:sz w:val="22"/>
          <w:szCs w:val="22"/>
        </w:rPr>
      </w:pPr>
      <w:r>
        <w:rPr>
          <w:color w:val="auto"/>
          <w:sz w:val="22"/>
          <w:szCs w:val="22"/>
        </w:rPr>
        <w:t xml:space="preserve">We recommend that </w:t>
      </w:r>
    </w:p>
    <w:p w14:paraId="600CF4D8" w14:textId="77777777" w:rsidR="00DD6231" w:rsidRDefault="00DD6231" w:rsidP="004D7A64">
      <w:pPr>
        <w:pStyle w:val="Default"/>
        <w:spacing w:line="276" w:lineRule="auto"/>
        <w:rPr>
          <w:color w:val="auto"/>
          <w:sz w:val="22"/>
          <w:szCs w:val="22"/>
        </w:rPr>
      </w:pPr>
    </w:p>
    <w:p w14:paraId="2C382A33" w14:textId="6C19E705" w:rsidR="001B08CE" w:rsidRDefault="00DD6231" w:rsidP="004D7A64">
      <w:pPr>
        <w:pStyle w:val="Default"/>
        <w:spacing w:line="276" w:lineRule="auto"/>
        <w:rPr>
          <w:color w:val="auto"/>
          <w:sz w:val="22"/>
          <w:szCs w:val="22"/>
        </w:rPr>
      </w:pPr>
      <w:r>
        <w:rPr>
          <w:color w:val="auto"/>
          <w:sz w:val="22"/>
          <w:szCs w:val="22"/>
        </w:rPr>
        <w:t xml:space="preserve">-IFIs </w:t>
      </w:r>
      <w:r w:rsidR="0058697B">
        <w:rPr>
          <w:color w:val="auto"/>
          <w:sz w:val="22"/>
          <w:szCs w:val="22"/>
        </w:rPr>
        <w:t>to provide grants for improving public health care facilities, especially the Maternal and Child Health Center and build such ce</w:t>
      </w:r>
      <w:r w:rsidR="00B95387">
        <w:rPr>
          <w:color w:val="auto"/>
          <w:sz w:val="22"/>
          <w:szCs w:val="22"/>
        </w:rPr>
        <w:t>n</w:t>
      </w:r>
      <w:r w:rsidR="0058697B">
        <w:rPr>
          <w:color w:val="auto"/>
          <w:sz w:val="22"/>
          <w:szCs w:val="22"/>
        </w:rPr>
        <w:t>ters in provin</w:t>
      </w:r>
      <w:r w:rsidR="00B95387">
        <w:rPr>
          <w:color w:val="auto"/>
          <w:sz w:val="22"/>
          <w:szCs w:val="22"/>
        </w:rPr>
        <w:t>c</w:t>
      </w:r>
      <w:r w:rsidR="0058697B">
        <w:rPr>
          <w:color w:val="auto"/>
          <w:sz w:val="22"/>
          <w:szCs w:val="22"/>
        </w:rPr>
        <w:t xml:space="preserve">ial </w:t>
      </w:r>
      <w:r w:rsidR="00B95387">
        <w:rPr>
          <w:color w:val="auto"/>
          <w:sz w:val="22"/>
          <w:szCs w:val="22"/>
        </w:rPr>
        <w:t>c</w:t>
      </w:r>
      <w:r w:rsidR="0058697B">
        <w:rPr>
          <w:color w:val="auto"/>
          <w:sz w:val="22"/>
          <w:szCs w:val="22"/>
        </w:rPr>
        <w:t xml:space="preserve">enters.  </w:t>
      </w:r>
    </w:p>
    <w:p w14:paraId="538E40DA" w14:textId="77777777" w:rsidR="00DD6231" w:rsidRDefault="00DD6231" w:rsidP="004D7A64">
      <w:pPr>
        <w:pStyle w:val="Default"/>
        <w:spacing w:line="276" w:lineRule="auto"/>
        <w:rPr>
          <w:color w:val="auto"/>
          <w:sz w:val="22"/>
          <w:szCs w:val="22"/>
        </w:rPr>
      </w:pPr>
    </w:p>
    <w:p w14:paraId="12530E71" w14:textId="2AE5F0D8" w:rsidR="004D7A64" w:rsidRDefault="00DD6231" w:rsidP="004D7A64">
      <w:pPr>
        <w:pStyle w:val="Default"/>
        <w:spacing w:line="276" w:lineRule="auto"/>
        <w:rPr>
          <w:color w:val="auto"/>
          <w:sz w:val="22"/>
          <w:szCs w:val="22"/>
        </w:rPr>
      </w:pPr>
      <w:proofErr w:type="gramStart"/>
      <w:r>
        <w:rPr>
          <w:color w:val="auto"/>
          <w:sz w:val="22"/>
          <w:szCs w:val="22"/>
        </w:rPr>
        <w:t>-“</w:t>
      </w:r>
      <w:proofErr w:type="gramEnd"/>
      <w:r w:rsidR="004A2415" w:rsidRPr="000D24F1">
        <w:rPr>
          <w:color w:val="auto"/>
          <w:sz w:val="22"/>
          <w:szCs w:val="22"/>
        </w:rPr>
        <w:t>IFIs provide grants only, not loans, to ensure food security and social services in low-income countries. Doing so would contribute to preventing malnutrition and reducing poverty.</w:t>
      </w:r>
      <w:r w:rsidR="004D7A64" w:rsidRPr="000D24F1">
        <w:rPr>
          <w:rStyle w:val="FootnoteReference"/>
          <w:color w:val="auto"/>
          <w:sz w:val="22"/>
          <w:szCs w:val="22"/>
        </w:rPr>
        <w:footnoteReference w:id="33"/>
      </w:r>
    </w:p>
    <w:p w14:paraId="52554E75" w14:textId="77777777" w:rsidR="00372C33" w:rsidRDefault="00372C33" w:rsidP="004D7A64">
      <w:pPr>
        <w:pStyle w:val="Default"/>
        <w:spacing w:line="276" w:lineRule="auto"/>
        <w:rPr>
          <w:color w:val="auto"/>
          <w:sz w:val="22"/>
          <w:szCs w:val="22"/>
        </w:rPr>
      </w:pPr>
    </w:p>
    <w:p w14:paraId="6C8B9A71" w14:textId="4E1E7488" w:rsidR="00372C33" w:rsidRPr="000D24F1" w:rsidRDefault="00372C33" w:rsidP="004D7A64">
      <w:pPr>
        <w:pStyle w:val="Default"/>
        <w:spacing w:line="276" w:lineRule="auto"/>
        <w:rPr>
          <w:color w:val="auto"/>
          <w:sz w:val="22"/>
          <w:szCs w:val="22"/>
        </w:rPr>
      </w:pPr>
      <w:r>
        <w:rPr>
          <w:color w:val="auto"/>
          <w:sz w:val="22"/>
          <w:szCs w:val="22"/>
        </w:rPr>
        <w:t xml:space="preserve">-GoM institutes a regulation whereby private hospitals provide health services at public health care cost and rates during flu epidemic </w:t>
      </w:r>
      <w:r w:rsidR="00AF18AA">
        <w:rPr>
          <w:color w:val="auto"/>
          <w:sz w:val="22"/>
          <w:szCs w:val="22"/>
        </w:rPr>
        <w:t xml:space="preserve">seasons </w:t>
      </w:r>
      <w:r>
        <w:rPr>
          <w:color w:val="auto"/>
          <w:sz w:val="22"/>
          <w:szCs w:val="22"/>
        </w:rPr>
        <w:t xml:space="preserve">and </w:t>
      </w:r>
      <w:r w:rsidR="00AF18AA">
        <w:rPr>
          <w:color w:val="auto"/>
          <w:sz w:val="22"/>
          <w:szCs w:val="22"/>
        </w:rPr>
        <w:t xml:space="preserve">health </w:t>
      </w:r>
      <w:r>
        <w:rPr>
          <w:color w:val="auto"/>
          <w:sz w:val="22"/>
          <w:szCs w:val="22"/>
        </w:rPr>
        <w:t>pandemic</w:t>
      </w:r>
      <w:r w:rsidR="00AF18AA">
        <w:rPr>
          <w:color w:val="auto"/>
          <w:sz w:val="22"/>
          <w:szCs w:val="22"/>
        </w:rPr>
        <w:t xml:space="preserve"> situation. </w:t>
      </w:r>
      <w:r>
        <w:rPr>
          <w:color w:val="auto"/>
          <w:sz w:val="22"/>
          <w:szCs w:val="22"/>
        </w:rPr>
        <w:t xml:space="preserve"> </w:t>
      </w:r>
    </w:p>
    <w:p w14:paraId="17BA9003" w14:textId="3381F4DE" w:rsidR="009254D4" w:rsidRPr="000D24F1" w:rsidRDefault="009254D4" w:rsidP="009254D4">
      <w:pPr>
        <w:rPr>
          <w:rFonts w:ascii="Times New Roman" w:hAnsi="Times New Roman" w:cs="Times New Roman"/>
        </w:rPr>
      </w:pPr>
    </w:p>
    <w:p w14:paraId="1B9BBD9F" w14:textId="7F583532" w:rsidR="009F11C4" w:rsidRPr="000D24F1" w:rsidRDefault="009F11C4" w:rsidP="009254D4">
      <w:pPr>
        <w:rPr>
          <w:rFonts w:ascii="Times New Roman" w:hAnsi="Times New Roman" w:cs="Times New Roman"/>
        </w:rPr>
      </w:pPr>
      <w:r w:rsidRPr="000D24F1">
        <w:rPr>
          <w:rFonts w:ascii="Times New Roman" w:hAnsi="Times New Roman" w:cs="Times New Roman"/>
        </w:rPr>
        <w:t xml:space="preserve"> </w:t>
      </w:r>
    </w:p>
    <w:p w14:paraId="34C21786" w14:textId="77777777" w:rsidR="009254D4" w:rsidRPr="000D24F1" w:rsidRDefault="009254D4" w:rsidP="009254D4">
      <w:pPr>
        <w:rPr>
          <w:rFonts w:ascii="Times New Roman" w:hAnsi="Times New Roman" w:cs="Times New Roman"/>
        </w:rPr>
      </w:pPr>
    </w:p>
    <w:p w14:paraId="7080A74B" w14:textId="77777777" w:rsidR="00B14A92" w:rsidRPr="000D24F1" w:rsidRDefault="00B14A92" w:rsidP="003511AB">
      <w:pPr>
        <w:rPr>
          <w:rFonts w:ascii="Times New Roman" w:hAnsi="Times New Roman" w:cs="Times New Roman"/>
          <w:lang w:val="en-US"/>
        </w:rPr>
      </w:pPr>
    </w:p>
    <w:sectPr w:rsidR="00B14A92" w:rsidRPr="000D24F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B8B20" w14:textId="77777777" w:rsidR="00195EF7" w:rsidRDefault="00195EF7" w:rsidP="00573FB2">
      <w:pPr>
        <w:spacing w:after="0" w:line="240" w:lineRule="auto"/>
      </w:pPr>
      <w:r>
        <w:separator/>
      </w:r>
    </w:p>
  </w:endnote>
  <w:endnote w:type="continuationSeparator" w:id="0">
    <w:p w14:paraId="34189DEF" w14:textId="77777777" w:rsidR="00195EF7" w:rsidRDefault="00195EF7" w:rsidP="00573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6454933"/>
      <w:docPartObj>
        <w:docPartGallery w:val="Page Numbers (Bottom of Page)"/>
        <w:docPartUnique/>
      </w:docPartObj>
    </w:sdtPr>
    <w:sdtEndPr>
      <w:rPr>
        <w:noProof/>
      </w:rPr>
    </w:sdtEndPr>
    <w:sdtContent>
      <w:p w14:paraId="438DDD37" w14:textId="3EA294C0" w:rsidR="00DB2EFE" w:rsidRDefault="00DB2E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46026C" w14:textId="77777777" w:rsidR="00DB2EFE" w:rsidRDefault="00DB2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3A6C2" w14:textId="77777777" w:rsidR="00195EF7" w:rsidRDefault="00195EF7" w:rsidP="00573FB2">
      <w:pPr>
        <w:spacing w:after="0" w:line="240" w:lineRule="auto"/>
      </w:pPr>
      <w:r>
        <w:separator/>
      </w:r>
    </w:p>
  </w:footnote>
  <w:footnote w:type="continuationSeparator" w:id="0">
    <w:p w14:paraId="5D239A4B" w14:textId="77777777" w:rsidR="00195EF7" w:rsidRDefault="00195EF7" w:rsidP="00573FB2">
      <w:pPr>
        <w:spacing w:after="0" w:line="240" w:lineRule="auto"/>
      </w:pPr>
      <w:r>
        <w:continuationSeparator/>
      </w:r>
    </w:p>
  </w:footnote>
  <w:footnote w:id="1">
    <w:p w14:paraId="598C32F4" w14:textId="79324A5A" w:rsidR="00DB2EFE" w:rsidRPr="00761E9C" w:rsidRDefault="00DB2EFE" w:rsidP="00761E9C">
      <w:pPr>
        <w:pStyle w:val="FootnoteText"/>
        <w:rPr>
          <w:lang w:val="en-US"/>
        </w:rPr>
      </w:pPr>
      <w:r>
        <w:rPr>
          <w:rStyle w:val="FootnoteReference"/>
        </w:rPr>
        <w:footnoteRef/>
      </w:r>
      <w:r>
        <w:rPr>
          <w:bCs/>
          <w:lang w:val="en-US"/>
        </w:rPr>
        <w:t xml:space="preserve"> </w:t>
      </w:r>
      <w:r w:rsidRPr="00761E9C">
        <w:rPr>
          <w:bCs/>
        </w:rPr>
        <w:t>Robinson</w:t>
      </w:r>
      <w:r>
        <w:rPr>
          <w:bCs/>
          <w:lang w:val="en-US"/>
        </w:rPr>
        <w:t>, B.</w:t>
      </w:r>
      <w:r w:rsidRPr="00761E9C">
        <w:rPr>
          <w:bCs/>
        </w:rPr>
        <w:t xml:space="preserve"> and </w:t>
      </w:r>
      <w:proofErr w:type="spellStart"/>
      <w:r w:rsidRPr="00761E9C">
        <w:rPr>
          <w:bCs/>
        </w:rPr>
        <w:t>Solongo</w:t>
      </w:r>
      <w:proofErr w:type="spellEnd"/>
      <w:r>
        <w:rPr>
          <w:bCs/>
          <w:lang w:val="en-US"/>
        </w:rPr>
        <w:t>, A. (2000)</w:t>
      </w:r>
      <w:r>
        <w:t xml:space="preserve"> </w:t>
      </w:r>
      <w:r w:rsidRPr="00761E9C">
        <w:rPr>
          <w:bCs/>
        </w:rPr>
        <w:t>The Gender Dimension of Economic Transition</w:t>
      </w:r>
      <w:r>
        <w:rPr>
          <w:bCs/>
          <w:lang w:val="en-US"/>
        </w:rPr>
        <w:t xml:space="preserve"> </w:t>
      </w:r>
      <w:r w:rsidRPr="00761E9C">
        <w:rPr>
          <w:bCs/>
        </w:rPr>
        <w:t>in Mongolia</w:t>
      </w:r>
      <w:r>
        <w:rPr>
          <w:bCs/>
          <w:lang w:val="en-US"/>
        </w:rPr>
        <w:t xml:space="preserve">. </w:t>
      </w:r>
      <w:r w:rsidRPr="00761E9C">
        <w:t xml:space="preserve">In F. </w:t>
      </w:r>
      <w:proofErr w:type="spellStart"/>
      <w:r w:rsidRPr="00761E9C">
        <w:t>Nixson</w:t>
      </w:r>
      <w:proofErr w:type="spellEnd"/>
      <w:r w:rsidRPr="00761E9C">
        <w:t xml:space="preserve">, B. </w:t>
      </w:r>
      <w:proofErr w:type="spellStart"/>
      <w:r w:rsidRPr="00761E9C">
        <w:t>Suvd</w:t>
      </w:r>
      <w:proofErr w:type="spellEnd"/>
      <w:r w:rsidRPr="00761E9C">
        <w:t xml:space="preserve">, P. </w:t>
      </w:r>
      <w:proofErr w:type="spellStart"/>
      <w:r w:rsidRPr="00761E9C">
        <w:t>Luvsandorj</w:t>
      </w:r>
      <w:proofErr w:type="spellEnd"/>
      <w:r w:rsidRPr="00761E9C">
        <w:t xml:space="preserve">, B. Walters (eds). The Mongolian </w:t>
      </w:r>
      <w:proofErr w:type="spellStart"/>
      <w:proofErr w:type="gramStart"/>
      <w:r w:rsidRPr="00761E9C">
        <w:t>Economy:A</w:t>
      </w:r>
      <w:proofErr w:type="spellEnd"/>
      <w:proofErr w:type="gramEnd"/>
      <w:r w:rsidRPr="00761E9C">
        <w:t xml:space="preserve"> Manual of Applied </w:t>
      </w:r>
      <w:r>
        <w:rPr>
          <w:lang w:val="en-US"/>
        </w:rPr>
        <w:t>E</w:t>
      </w:r>
      <w:proofErr w:type="spellStart"/>
      <w:r w:rsidRPr="00761E9C">
        <w:t>conomics</w:t>
      </w:r>
      <w:proofErr w:type="spellEnd"/>
      <w:r w:rsidRPr="00761E9C">
        <w:t xml:space="preserve"> for a Country in Transition.</w:t>
      </w:r>
      <w:r>
        <w:rPr>
          <w:lang w:val="en-US"/>
        </w:rPr>
        <w:t xml:space="preserve"> </w:t>
      </w:r>
      <w:r w:rsidRPr="00761E9C">
        <w:t>Edward Elgar Publishing Ltd. 2000. pp. 231-255.</w:t>
      </w:r>
    </w:p>
  </w:footnote>
  <w:footnote w:id="2">
    <w:p w14:paraId="49E43AFC" w14:textId="4529A3D6" w:rsidR="00DB2EFE" w:rsidRPr="00695B25" w:rsidRDefault="00DB2EFE">
      <w:pPr>
        <w:pStyle w:val="FootnoteText"/>
      </w:pPr>
      <w:r>
        <w:rPr>
          <w:rStyle w:val="FootnoteReference"/>
        </w:rPr>
        <w:footnoteRef/>
      </w:r>
      <w:r>
        <w:t xml:space="preserve"> Ibid p. 323</w:t>
      </w:r>
    </w:p>
  </w:footnote>
  <w:footnote w:id="3">
    <w:p w14:paraId="6F73DFA5" w14:textId="4FE5C44D" w:rsidR="00DB2EFE" w:rsidRPr="00573FB2" w:rsidRDefault="00DB2EFE" w:rsidP="00DF2577">
      <w:pPr>
        <w:pStyle w:val="FootnoteText"/>
        <w:rPr>
          <w:lang w:val="en-US"/>
        </w:rPr>
      </w:pPr>
      <w:r>
        <w:rPr>
          <w:rStyle w:val="FootnoteReference"/>
        </w:rPr>
        <w:footnoteRef/>
      </w:r>
      <w:r w:rsidRPr="00C66555">
        <w:rPr>
          <w:lang w:val="en-US"/>
        </w:rPr>
        <w:t xml:space="preserve"> </w:t>
      </w:r>
      <w:r w:rsidRPr="00573FB2">
        <w:t>IMF 2017, pg. 16: https://www.imf.org/en/Publications/CR/Issues/2017/05/31/Mongolia-2017-Article-IV-Consultation-and-Requestfor-an-Extended-Arrangement-Under-the-44954 (December 7, 2018).</w:t>
      </w:r>
    </w:p>
  </w:footnote>
  <w:footnote w:id="4">
    <w:p w14:paraId="4B57B4C0" w14:textId="77777777" w:rsidR="00DB2EFE" w:rsidRPr="00DF2577" w:rsidRDefault="00DB2EFE">
      <w:pPr>
        <w:pStyle w:val="FootnoteText"/>
        <w:rPr>
          <w:lang w:val="en-US"/>
        </w:rPr>
      </w:pPr>
      <w:r>
        <w:rPr>
          <w:rStyle w:val="FootnoteReference"/>
        </w:rPr>
        <w:footnoteRef/>
      </w:r>
      <w:r w:rsidRPr="00DF2577">
        <w:rPr>
          <w:lang w:val="en-US"/>
        </w:rPr>
        <w:t xml:space="preserve"> </w:t>
      </w:r>
      <w:hyperlink r:id="rId1" w:history="1">
        <w:r w:rsidRPr="00DF2577">
          <w:rPr>
            <w:rStyle w:val="Hyperlink"/>
            <w:lang w:val="en-US"/>
          </w:rPr>
          <w:t>https://www.somo.nl/undermining-mongolia/</w:t>
        </w:r>
      </w:hyperlink>
      <w:r w:rsidRPr="00DF2577">
        <w:rPr>
          <w:lang w:val="en-US"/>
        </w:rPr>
        <w:t xml:space="preserve"> (June</w:t>
      </w:r>
      <w:r>
        <w:rPr>
          <w:lang w:val="en-US"/>
        </w:rPr>
        <w:t xml:space="preserve"> 10, 2020)</w:t>
      </w:r>
    </w:p>
  </w:footnote>
  <w:footnote w:id="5">
    <w:p w14:paraId="7EBE14AB" w14:textId="77777777" w:rsidR="00DB2EFE" w:rsidRDefault="00DB2EFE" w:rsidP="00645C70">
      <w:pPr>
        <w:pStyle w:val="FootnoteText"/>
      </w:pPr>
      <w:r>
        <w:rPr>
          <w:rStyle w:val="FootnoteReference"/>
        </w:rPr>
        <w:footnoteRef/>
      </w:r>
      <w:r>
        <w:t xml:space="preserve"> UN High Level Panel on Women’s Economic Empowerment, </w:t>
      </w:r>
      <w:proofErr w:type="gramStart"/>
      <w:r w:rsidRPr="00FC4A7D">
        <w:rPr>
          <w:i/>
          <w:iCs/>
        </w:rPr>
        <w:t>Taking action</w:t>
      </w:r>
      <w:proofErr w:type="gramEnd"/>
      <w:r w:rsidRPr="00FC4A7D">
        <w:rPr>
          <w:i/>
          <w:iCs/>
        </w:rPr>
        <w:t xml:space="preserve"> for transformational change on women’s economic empowerment</w:t>
      </w:r>
      <w:r>
        <w:t>, 2017, p. 3.</w:t>
      </w:r>
    </w:p>
  </w:footnote>
  <w:footnote w:id="6">
    <w:p w14:paraId="76D839A4" w14:textId="77777777" w:rsidR="00A92326" w:rsidRPr="00C66555" w:rsidRDefault="00A92326" w:rsidP="00A92326">
      <w:pPr>
        <w:pStyle w:val="FootnoteText"/>
        <w:rPr>
          <w:lang w:val="en-US"/>
        </w:rPr>
      </w:pPr>
      <w:r>
        <w:rPr>
          <w:rStyle w:val="FootnoteReference"/>
        </w:rPr>
        <w:footnoteRef/>
      </w:r>
      <w:r w:rsidRPr="00C66555">
        <w:rPr>
          <w:lang w:val="en-US"/>
        </w:rPr>
        <w:t xml:space="preserve"> </w:t>
      </w:r>
      <w:hyperlink r:id="rId2" w:history="1">
        <w:r w:rsidRPr="00C66555">
          <w:rPr>
            <w:rStyle w:val="Hyperlink"/>
            <w:lang w:val="en-US"/>
          </w:rPr>
          <w:t>https://www.somo.nl/riotinto-taxschemes-mongolia/</w:t>
        </w:r>
      </w:hyperlink>
      <w:r w:rsidRPr="00C66555">
        <w:rPr>
          <w:lang w:val="en-US"/>
        </w:rPr>
        <w:t xml:space="preserve"> </w:t>
      </w:r>
      <w:r>
        <w:rPr>
          <w:lang w:val="en-US"/>
        </w:rPr>
        <w:t>(June 10, 2020)</w:t>
      </w:r>
    </w:p>
  </w:footnote>
  <w:footnote w:id="7">
    <w:p w14:paraId="089026E2" w14:textId="77777777" w:rsidR="00DB2EFE" w:rsidRPr="00425B2F" w:rsidRDefault="00DB2EFE" w:rsidP="00C736B5">
      <w:pPr>
        <w:pStyle w:val="FootnoteText"/>
        <w:rPr>
          <w:lang w:val="en-US"/>
        </w:rPr>
      </w:pPr>
      <w:r>
        <w:rPr>
          <w:rStyle w:val="FootnoteReference"/>
        </w:rPr>
        <w:footnoteRef/>
      </w:r>
      <w:r>
        <w:t xml:space="preserve"> </w:t>
      </w:r>
      <w:proofErr w:type="gramStart"/>
      <w:r w:rsidRPr="00425B2F">
        <w:t>UN Independent Expert on Foreign Debt,</w:t>
      </w:r>
      <w:proofErr w:type="gramEnd"/>
      <w:r w:rsidRPr="00425B2F">
        <w:t xml:space="preserve"> </w:t>
      </w:r>
      <w:r w:rsidRPr="00425B2F">
        <w:rPr>
          <w:i/>
          <w:iCs/>
        </w:rPr>
        <w:t>Impacts of economic reforms and austerity measures on women’s human rights</w:t>
      </w:r>
      <w:r w:rsidRPr="00425B2F">
        <w:t>, OHCHR, A/73/179, 2018.</w:t>
      </w:r>
    </w:p>
  </w:footnote>
  <w:footnote w:id="8">
    <w:p w14:paraId="60A54B56" w14:textId="415D50FB" w:rsidR="00DB2EFE" w:rsidRPr="001D46B9" w:rsidRDefault="00DB2EFE">
      <w:pPr>
        <w:pStyle w:val="FootnoteText"/>
        <w:rPr>
          <w:lang w:val="en-US"/>
        </w:rPr>
      </w:pPr>
      <w:r>
        <w:rPr>
          <w:rStyle w:val="FootnoteReference"/>
        </w:rPr>
        <w:footnoteRef/>
      </w:r>
      <w:r w:rsidRPr="001D46B9">
        <w:rPr>
          <w:lang w:val="en-US"/>
        </w:rPr>
        <w:t xml:space="preserve"> </w:t>
      </w:r>
      <w:hyperlink r:id="rId3" w:history="1">
        <w:r w:rsidRPr="001D46B9">
          <w:rPr>
            <w:rStyle w:val="Hyperlink"/>
            <w:lang w:val="en-US"/>
          </w:rPr>
          <w:t>https://apmdd.org/campaigns/global-public-finance/tax-justice/women-make-noise-for-tax-justice</w:t>
        </w:r>
      </w:hyperlink>
      <w:r w:rsidRPr="001D46B9">
        <w:rPr>
          <w:lang w:val="en-US"/>
        </w:rPr>
        <w:t>, (May 13</w:t>
      </w:r>
      <w:r>
        <w:rPr>
          <w:lang w:val="en-US"/>
        </w:rPr>
        <w:t xml:space="preserve">, </w:t>
      </w:r>
      <w:r w:rsidRPr="001D46B9">
        <w:rPr>
          <w:lang w:val="en-US"/>
        </w:rPr>
        <w:t>2020</w:t>
      </w:r>
      <w:r>
        <w:rPr>
          <w:lang w:val="en-US"/>
        </w:rPr>
        <w:t>).</w:t>
      </w:r>
    </w:p>
  </w:footnote>
  <w:footnote w:id="9">
    <w:p w14:paraId="6B33406E" w14:textId="5DCBBBF4" w:rsidR="00A92326" w:rsidRPr="00A92326" w:rsidRDefault="00A92326" w:rsidP="00A92326">
      <w:pPr>
        <w:pStyle w:val="FootnoteText"/>
      </w:pPr>
      <w:r>
        <w:rPr>
          <w:rStyle w:val="FootnoteReference"/>
        </w:rPr>
        <w:footnoteRef/>
      </w:r>
      <w:r>
        <w:t xml:space="preserve"> </w:t>
      </w:r>
      <w:r w:rsidRPr="00A92326">
        <w:t xml:space="preserve">For </w:t>
      </w:r>
      <w:r>
        <w:t xml:space="preserve">a clear method of a </w:t>
      </w:r>
      <w:r w:rsidRPr="00A92326">
        <w:t xml:space="preserve">gender impact analysis </w:t>
      </w:r>
      <w:r>
        <w:t xml:space="preserve">for </w:t>
      </w:r>
      <w:r w:rsidRPr="00A92326">
        <w:t>extractive industries</w:t>
      </w:r>
      <w:r>
        <w:t xml:space="preserve"> see</w:t>
      </w:r>
      <w:r w:rsidRPr="00A92326">
        <w:t xml:space="preserve"> </w:t>
      </w:r>
    </w:p>
    <w:p w14:paraId="1D59B067" w14:textId="687F8B10" w:rsidR="00A92326" w:rsidRPr="00A92326" w:rsidRDefault="00195EF7">
      <w:pPr>
        <w:pStyle w:val="FootnoteText"/>
      </w:pPr>
      <w:hyperlink r:id="rId4" w:history="1">
        <w:r w:rsidR="00A92326" w:rsidRPr="00A92326">
          <w:rPr>
            <w:rStyle w:val="Hyperlink"/>
          </w:rPr>
          <w:t>https://oxfamilibrary.openrepository.com/bitstream/handle/10546/620776/bp-gender-extractives-corporate-agenda-010516-en.pdf?sequence=1&amp;isAllowed=y</w:t>
        </w:r>
      </w:hyperlink>
      <w:r w:rsidR="00A92326">
        <w:rPr>
          <w:lang w:val="en-US"/>
        </w:rPr>
        <w:t>.</w:t>
      </w:r>
      <w:r w:rsidR="00A92326" w:rsidRPr="00A92326">
        <w:t xml:space="preserve"> </w:t>
      </w:r>
      <w:r w:rsidR="00A92326" w:rsidRPr="00A92326">
        <w:rPr>
          <w:lang w:val="fr-BE"/>
        </w:rPr>
        <w:t>(</w:t>
      </w:r>
      <w:r w:rsidR="00A92326" w:rsidRPr="00A92326">
        <w:t>J</w:t>
      </w:r>
      <w:r w:rsidR="00A92326" w:rsidRPr="00A92326">
        <w:rPr>
          <w:lang w:val="en-US"/>
        </w:rPr>
        <w:t>u</w:t>
      </w:r>
      <w:r w:rsidR="00A92326" w:rsidRPr="00A92326">
        <w:rPr>
          <w:lang w:val="fr-BE"/>
        </w:rPr>
        <w:t>ne</w:t>
      </w:r>
      <w:r w:rsidR="00A92326">
        <w:rPr>
          <w:lang w:val="en-US"/>
        </w:rPr>
        <w:t xml:space="preserve"> 10, 2020)</w:t>
      </w:r>
    </w:p>
  </w:footnote>
  <w:footnote w:id="10">
    <w:p w14:paraId="628C821E" w14:textId="77777777" w:rsidR="00DB2EFE" w:rsidRPr="00BC7EB8" w:rsidRDefault="00DB2EFE" w:rsidP="00E10E2A">
      <w:pPr>
        <w:pStyle w:val="FootnoteText"/>
        <w:rPr>
          <w:lang w:val="en-US"/>
        </w:rPr>
      </w:pPr>
      <w:r>
        <w:rPr>
          <w:rStyle w:val="FootnoteReference"/>
        </w:rPr>
        <w:footnoteRef/>
      </w:r>
      <w:r w:rsidRPr="00BC7EB8">
        <w:rPr>
          <w:lang w:val="en-US"/>
        </w:rPr>
        <w:t xml:space="preserve"> </w:t>
      </w:r>
      <w:proofErr w:type="gramStart"/>
      <w:r w:rsidRPr="00BC7EB8">
        <w:rPr>
          <w:lang w:val="en-US"/>
        </w:rPr>
        <w:t>ActionAid 2018,</w:t>
      </w:r>
      <w:proofErr w:type="gramEnd"/>
      <w:r w:rsidRPr="00BC7EB8">
        <w:rPr>
          <w:lang w:val="en-US"/>
        </w:rPr>
        <w:t xml:space="preserve"> </w:t>
      </w:r>
      <w:r w:rsidRPr="00BC7EB8">
        <w:rPr>
          <w:bCs/>
        </w:rPr>
        <w:t>Short-Changed:</w:t>
      </w:r>
      <w:r w:rsidRPr="00BC7EB8">
        <w:rPr>
          <w:bCs/>
          <w:lang w:val="en-US"/>
        </w:rPr>
        <w:t xml:space="preserve"> </w:t>
      </w:r>
      <w:r w:rsidRPr="00BC7EB8">
        <w:rPr>
          <w:bCs/>
        </w:rPr>
        <w:t>How the I</w:t>
      </w:r>
      <w:r>
        <w:rPr>
          <w:bCs/>
          <w:lang w:val="en-US"/>
        </w:rPr>
        <w:t>MF</w:t>
      </w:r>
      <w:r w:rsidRPr="00BC7EB8">
        <w:rPr>
          <w:bCs/>
        </w:rPr>
        <w:t>'s Tax Policies</w:t>
      </w:r>
      <w:r w:rsidRPr="00BC7EB8">
        <w:rPr>
          <w:bCs/>
          <w:lang w:val="en-US"/>
        </w:rPr>
        <w:t xml:space="preserve"> </w:t>
      </w:r>
      <w:r w:rsidRPr="00BC7EB8">
        <w:rPr>
          <w:bCs/>
        </w:rPr>
        <w:t>Are Failing Women</w:t>
      </w:r>
      <w:r>
        <w:rPr>
          <w:bCs/>
          <w:lang w:val="en-US"/>
        </w:rPr>
        <w:t xml:space="preserve">. </w:t>
      </w:r>
      <w:hyperlink r:id="rId5" w:history="1">
        <w:r w:rsidRPr="00D02036">
          <w:rPr>
            <w:rStyle w:val="Hyperlink"/>
            <w:lang w:val="en-US"/>
          </w:rPr>
          <w:t>https://actionaid.org/sites/default/files/short-changed_final.pdf</w:t>
        </w:r>
      </w:hyperlink>
      <w:r>
        <w:rPr>
          <w:lang w:val="en-US"/>
        </w:rPr>
        <w:t xml:space="preserve"> (June 10, 2020).</w:t>
      </w:r>
    </w:p>
  </w:footnote>
  <w:footnote w:id="11">
    <w:p w14:paraId="5D2BEC0A" w14:textId="77777777" w:rsidR="00DB2EFE" w:rsidRPr="00E20882" w:rsidRDefault="00DB2EFE" w:rsidP="00E20882">
      <w:pPr>
        <w:pStyle w:val="FootnoteText"/>
        <w:rPr>
          <w:lang w:val="en-US"/>
        </w:rPr>
      </w:pPr>
      <w:r>
        <w:rPr>
          <w:rStyle w:val="FootnoteReference"/>
        </w:rPr>
        <w:footnoteRef/>
      </w:r>
      <w:r>
        <w:t xml:space="preserve"> </w:t>
      </w:r>
      <w:r w:rsidRPr="00E20882">
        <w:t xml:space="preserve">International Monetary Fund website, 2017, </w:t>
      </w:r>
      <w:proofErr w:type="spellStart"/>
      <w:r w:rsidRPr="00E20882">
        <w:t>at https://www.imf.org/en/News/Articles/2017/05/24/17193-imf-executiveboard-approves-financial-arrangement-for-mongolia, see</w:t>
      </w:r>
      <w:proofErr w:type="spellEnd"/>
      <w:r w:rsidRPr="00E20882">
        <w:t xml:space="preserve"> also Bloomberg, 2017, at </w:t>
      </w:r>
      <w:r>
        <w:rPr>
          <w:lang w:val="en-US"/>
        </w:rPr>
        <w:t>h</w:t>
      </w:r>
      <w:r w:rsidRPr="00E20882">
        <w:t>ttps://www.bloomberg.com/news/articles/2017-02-19/imf-to-loan-mongolia-440-million-as-part-of-5-5b-bailout (June 12, 2017).</w:t>
      </w:r>
    </w:p>
  </w:footnote>
  <w:footnote w:id="12">
    <w:p w14:paraId="790B28A6" w14:textId="77777777" w:rsidR="00DB2EFE" w:rsidRPr="00E20882" w:rsidRDefault="00DB2EFE" w:rsidP="00E20882">
      <w:pPr>
        <w:pStyle w:val="FootnoteText"/>
        <w:rPr>
          <w:lang w:val="en-US"/>
        </w:rPr>
      </w:pPr>
      <w:r>
        <w:rPr>
          <w:rStyle w:val="FootnoteReference"/>
        </w:rPr>
        <w:footnoteRef/>
      </w:r>
      <w:r>
        <w:t xml:space="preserve"> </w:t>
      </w:r>
      <w:r w:rsidRPr="00E20882">
        <w:t>Mongol bank, Mongolia’s Gross External Debt Position at</w:t>
      </w:r>
      <w:r>
        <w:rPr>
          <w:lang w:val="en-US"/>
        </w:rPr>
        <w:t xml:space="preserve"> </w:t>
      </w:r>
      <w:hyperlink r:id="rId6" w:history="1">
        <w:r w:rsidRPr="00D02036">
          <w:rPr>
            <w:rStyle w:val="Hyperlink"/>
            <w:lang w:val="en-US"/>
          </w:rPr>
          <w:t>h</w:t>
        </w:r>
        <w:r w:rsidRPr="00D02036">
          <w:rPr>
            <w:rStyle w:val="Hyperlink"/>
          </w:rPr>
          <w:t>ttps://www.mongolbank.mn/eng/liststatistic.aspx?id=4_3</w:t>
        </w:r>
      </w:hyperlink>
      <w:r w:rsidRPr="00E20882">
        <w:t>;</w:t>
      </w:r>
      <w:r>
        <w:rPr>
          <w:lang w:val="en-US"/>
        </w:rPr>
        <w:t xml:space="preserve"> </w:t>
      </w:r>
      <w:r w:rsidRPr="00E20882">
        <w:t xml:space="preserve">Financial Times, Mongolia: living from loan to loan, September 12, 2016 at https://www.ft.com/content/4055d944-78cd-11e6-a0c6-39e2633162d5; Focus Economics at </w:t>
      </w:r>
      <w:hyperlink r:id="rId7" w:history="1">
        <w:r w:rsidRPr="00D02036">
          <w:rPr>
            <w:rStyle w:val="Hyperlink"/>
          </w:rPr>
          <w:t>https://www.focus-economics.com/country-indicator/mongolia/externaldebt</w:t>
        </w:r>
      </w:hyperlink>
      <w:r w:rsidRPr="00E20882">
        <w:t>;</w:t>
      </w:r>
      <w:r>
        <w:rPr>
          <w:lang w:val="en-US"/>
        </w:rPr>
        <w:t xml:space="preserve"> </w:t>
      </w:r>
      <w:r w:rsidRPr="00E20882">
        <w:t>https://www.gfmag.com/global-data/country-data/mongolia-gdp-country-report (August 2017).</w:t>
      </w:r>
    </w:p>
  </w:footnote>
  <w:footnote w:id="13">
    <w:p w14:paraId="3C237386" w14:textId="77777777" w:rsidR="00DB2EFE" w:rsidRPr="00E20882" w:rsidRDefault="00DB2EFE" w:rsidP="00E20882">
      <w:pPr>
        <w:pStyle w:val="FootnoteText"/>
        <w:rPr>
          <w:lang w:val="en-US"/>
        </w:rPr>
      </w:pPr>
      <w:r>
        <w:rPr>
          <w:rStyle w:val="FootnoteReference"/>
        </w:rPr>
        <w:footnoteRef/>
      </w:r>
      <w:r>
        <w:t xml:space="preserve"> </w:t>
      </w:r>
      <w:r w:rsidRPr="00E20882">
        <w:t xml:space="preserve">For a discussion on IMF conditionality, and for Mongolia in particular, see </w:t>
      </w:r>
      <w:proofErr w:type="spellStart"/>
      <w:r w:rsidRPr="00E20882">
        <w:t>Brunswijck</w:t>
      </w:r>
      <w:proofErr w:type="spellEnd"/>
      <w:r w:rsidRPr="00E20882">
        <w:t>, G. (2018) Unhealthy Conditions,</w:t>
      </w:r>
      <w:r>
        <w:rPr>
          <w:lang w:val="en-US"/>
        </w:rPr>
        <w:t xml:space="preserve"> </w:t>
      </w:r>
      <w:r w:rsidRPr="00E20882">
        <w:t xml:space="preserve">https://eurodad.org/files/pdf/1546978.pdf (December </w:t>
      </w:r>
      <w:proofErr w:type="gramStart"/>
      <w:r w:rsidRPr="00E20882">
        <w:t>17</w:t>
      </w:r>
      <w:proofErr w:type="gramEnd"/>
      <w:r w:rsidRPr="00E20882">
        <w:t xml:space="preserve"> 2018).</w:t>
      </w:r>
    </w:p>
  </w:footnote>
  <w:footnote w:id="14">
    <w:p w14:paraId="3713A20A" w14:textId="77777777" w:rsidR="00DB2EFE" w:rsidRPr="00E20882" w:rsidRDefault="00DB2EFE" w:rsidP="00E20882">
      <w:pPr>
        <w:pStyle w:val="FootnoteText"/>
        <w:rPr>
          <w:lang w:val="en-US"/>
        </w:rPr>
      </w:pPr>
      <w:r>
        <w:rPr>
          <w:rStyle w:val="FootnoteReference"/>
        </w:rPr>
        <w:footnoteRef/>
      </w:r>
      <w:r>
        <w:t xml:space="preserve"> </w:t>
      </w:r>
      <w:r w:rsidRPr="00E20882">
        <w:t>Bloomberg, 19 April 2017, at https://www.bloomberg.com/news/articles/2017-04-19/mongolia-clears-hurdles-needed-for-5-billion-imf-led-bailout (August 8, 2017).</w:t>
      </w:r>
    </w:p>
  </w:footnote>
  <w:footnote w:id="15">
    <w:p w14:paraId="2FFCD8B4" w14:textId="1C731F92" w:rsidR="00DB2EFE" w:rsidRPr="00087457" w:rsidRDefault="00DB2EFE">
      <w:pPr>
        <w:pStyle w:val="FootnoteText"/>
      </w:pPr>
      <w:r>
        <w:rPr>
          <w:rStyle w:val="FootnoteReference"/>
        </w:rPr>
        <w:footnoteRef/>
      </w:r>
      <w:r>
        <w:t xml:space="preserve"> </w:t>
      </w:r>
      <w:hyperlink r:id="rId8" w:history="1">
        <w:r w:rsidRPr="00D02036">
          <w:rPr>
            <w:rStyle w:val="Hyperlink"/>
          </w:rPr>
          <w:t>https://www.developmentpathways.co.uk/blog/mongolia-kyrgyzsg-child-benefits/</w:t>
        </w:r>
      </w:hyperlink>
      <w:r>
        <w:t xml:space="preserve"> and </w:t>
      </w:r>
      <w:r w:rsidRPr="00087457">
        <w:t>https://www.brettonwoodsproject.org/2018/03/pro-poor-anti-poor-world-bank-imfs-approach-social-protection/</w:t>
      </w:r>
    </w:p>
  </w:footnote>
  <w:footnote w:id="16">
    <w:p w14:paraId="5EAE8B41" w14:textId="5B8057B2" w:rsidR="00DB2EFE" w:rsidRPr="004D7A64" w:rsidRDefault="00DB2EFE" w:rsidP="004D7A64">
      <w:pPr>
        <w:pStyle w:val="FootnoteText"/>
      </w:pPr>
      <w:r>
        <w:rPr>
          <w:rStyle w:val="FootnoteReference"/>
        </w:rPr>
        <w:footnoteRef/>
      </w:r>
      <w:r>
        <w:t xml:space="preserve"> </w:t>
      </w:r>
      <w:r w:rsidRPr="004D7A64">
        <w:t>Edwards, T. May 5, 2017, https://www.reuters.com/article/us-mongolia-imf/mongolia-annuls-forex-regulation-to-pave-way-forimf-bailout-idUSKBN1810TF (December 17, 2018.)</w:t>
      </w:r>
    </w:p>
  </w:footnote>
  <w:footnote w:id="17">
    <w:p w14:paraId="3FD9C71B" w14:textId="77777777" w:rsidR="00DB2EFE" w:rsidRPr="00087457" w:rsidRDefault="00DB2EFE" w:rsidP="00C57BA0">
      <w:pPr>
        <w:pStyle w:val="FootnoteText"/>
      </w:pPr>
      <w:r>
        <w:rPr>
          <w:rStyle w:val="FootnoteReference"/>
        </w:rPr>
        <w:footnoteRef/>
      </w:r>
      <w:r>
        <w:t xml:space="preserve"> </w:t>
      </w:r>
      <w:proofErr w:type="spellStart"/>
      <w:r>
        <w:t>BrettonWoods</w:t>
      </w:r>
      <w:proofErr w:type="spellEnd"/>
      <w:r>
        <w:t xml:space="preserve"> Project 2019, at </w:t>
      </w:r>
      <w:hyperlink r:id="rId9" w:history="1">
        <w:r w:rsidRPr="00D02036">
          <w:rPr>
            <w:rStyle w:val="Hyperlink"/>
          </w:rPr>
          <w:t>https://www.brettonwoodsproject.org/2019/02/the-imf-and-gender-equality-operationalising-change/</w:t>
        </w:r>
      </w:hyperlink>
      <w:r>
        <w:t>, p.8</w:t>
      </w:r>
    </w:p>
  </w:footnote>
  <w:footnote w:id="18">
    <w:p w14:paraId="2964B79F" w14:textId="1E7B36C1" w:rsidR="00DB2EFE" w:rsidRPr="001F4D21" w:rsidRDefault="00DB2EFE" w:rsidP="007672CC">
      <w:pPr>
        <w:pStyle w:val="FootnoteText"/>
      </w:pPr>
      <w:r>
        <w:rPr>
          <w:rStyle w:val="FootnoteReference"/>
        </w:rPr>
        <w:footnoteRef/>
      </w:r>
      <w:r w:rsidRPr="001F4D21">
        <w:rPr>
          <w:lang w:val="en-US"/>
        </w:rPr>
        <w:t xml:space="preserve"> </w:t>
      </w:r>
      <w:hyperlink r:id="rId10" w:history="1">
        <w:r w:rsidRPr="001F4D21">
          <w:rPr>
            <w:rStyle w:val="Hyperlink"/>
          </w:rPr>
          <w:t>https://ikon.mn/n/1din</w:t>
        </w:r>
      </w:hyperlink>
      <w:r w:rsidRPr="001F4D21">
        <w:t xml:space="preserve"> (</w:t>
      </w:r>
      <w:r>
        <w:t>J</w:t>
      </w:r>
      <w:r w:rsidRPr="00A92326">
        <w:rPr>
          <w:lang w:val="en-US"/>
        </w:rPr>
        <w:t>une</w:t>
      </w:r>
      <w:r>
        <w:rPr>
          <w:lang w:val="en-US"/>
        </w:rPr>
        <w:t>10, 2020)</w:t>
      </w:r>
    </w:p>
  </w:footnote>
  <w:footnote w:id="19">
    <w:p w14:paraId="4E6DEDF5" w14:textId="77777777" w:rsidR="00DB2EFE" w:rsidRPr="006C1EBE" w:rsidRDefault="00DB2EFE" w:rsidP="00164834">
      <w:pPr>
        <w:pStyle w:val="FootnoteText"/>
        <w:rPr>
          <w:lang w:val="en-US"/>
        </w:rPr>
      </w:pPr>
      <w:r>
        <w:rPr>
          <w:rStyle w:val="FootnoteReference"/>
        </w:rPr>
        <w:footnoteRef/>
      </w:r>
      <w:r>
        <w:t xml:space="preserve"> Jenkins, Katie (2014) </w:t>
      </w:r>
      <w:r w:rsidRPr="006E3B29">
        <w:t xml:space="preserve">Women, </w:t>
      </w:r>
      <w:proofErr w:type="gramStart"/>
      <w:r w:rsidRPr="006E3B29">
        <w:t>mining</w:t>
      </w:r>
      <w:proofErr w:type="gramEnd"/>
      <w:r w:rsidRPr="006E3B29">
        <w:t xml:space="preserve"> and development: An emerging research agenda</w:t>
      </w:r>
      <w:r>
        <w:rPr>
          <w:lang w:val="en-US"/>
        </w:rPr>
        <w:t>.</w:t>
      </w:r>
      <w:r w:rsidRPr="006E3B29">
        <w:t xml:space="preserve"> </w:t>
      </w:r>
      <w:r w:rsidRPr="006E3B29">
        <w:rPr>
          <w:i/>
        </w:rPr>
        <w:t xml:space="preserve">The Extractive Industries and Society </w:t>
      </w:r>
      <w:r w:rsidRPr="006E3B29">
        <w:t>1</w:t>
      </w:r>
      <w:r>
        <w:rPr>
          <w:lang w:val="en-US"/>
        </w:rPr>
        <w:t>:</w:t>
      </w:r>
      <w:r w:rsidRPr="006E3B29">
        <w:t xml:space="preserve"> 329–339 </w:t>
      </w:r>
      <w:r>
        <w:rPr>
          <w:lang w:val="en-US"/>
        </w:rPr>
        <w:t xml:space="preserve">, </w:t>
      </w:r>
      <w:r w:rsidRPr="006E3B29">
        <w:rPr>
          <w:lang w:val="en-US"/>
        </w:rPr>
        <w:t xml:space="preserve">https://www.oxfam.org.au/wp-content/uploads/2011/11/OAus-TunnelVisionWomenMining-1102.pdf </w:t>
      </w:r>
      <w:r>
        <w:rPr>
          <w:lang w:val="en-US"/>
        </w:rPr>
        <w:t xml:space="preserve">and </w:t>
      </w:r>
      <w:hyperlink r:id="rId11" w:history="1">
        <w:r w:rsidRPr="00052B72">
          <w:rPr>
            <w:rStyle w:val="Hyperlink"/>
          </w:rPr>
          <w:t>http://apwld.org/wp-content/uploads/2018/10/Women-and-Mining-in-Asia1.pdf</w:t>
        </w:r>
      </w:hyperlink>
      <w:r>
        <w:t xml:space="preserve"> </w:t>
      </w:r>
    </w:p>
  </w:footnote>
  <w:footnote w:id="20">
    <w:p w14:paraId="7429FA2D" w14:textId="74CAB190" w:rsidR="00B14FD9" w:rsidRPr="00FA38B3" w:rsidRDefault="00B14FD9">
      <w:pPr>
        <w:pStyle w:val="FootnoteText"/>
        <w:rPr>
          <w:lang w:val="en-US"/>
        </w:rPr>
      </w:pPr>
      <w:r>
        <w:rPr>
          <w:rStyle w:val="FootnoteReference"/>
        </w:rPr>
        <w:footnoteRef/>
      </w:r>
      <w:r>
        <w:t xml:space="preserve"> </w:t>
      </w:r>
      <w:r w:rsidRPr="00B14FD9">
        <w:t xml:space="preserve">Mobile communication quality in Ulaanbadrakh is too slow to use the web-based survey. Paper surveys need to be sent, </w:t>
      </w:r>
      <w:proofErr w:type="gramStart"/>
      <w:r w:rsidRPr="00B14FD9">
        <w:t>collected</w:t>
      </w:r>
      <w:proofErr w:type="gramEnd"/>
      <w:r w:rsidRPr="00B14FD9">
        <w:t xml:space="preserve"> and manually entered which will delay final outcome by at least a month.   </w:t>
      </w:r>
    </w:p>
  </w:footnote>
  <w:footnote w:id="21">
    <w:p w14:paraId="17E51C3E" w14:textId="77777777" w:rsidR="00DB2EFE" w:rsidRDefault="00DB2EFE" w:rsidP="007672CC">
      <w:pPr>
        <w:pStyle w:val="FootnoteText"/>
      </w:pPr>
      <w:r>
        <w:rPr>
          <w:rStyle w:val="FootnoteReference"/>
        </w:rPr>
        <w:footnoteRef/>
      </w:r>
      <w:r>
        <w:t xml:space="preserve"> </w:t>
      </w:r>
      <w:hyperlink r:id="rId12" w:history="1">
        <w:r w:rsidRPr="0001252D">
          <w:rPr>
            <w:rStyle w:val="Hyperlink"/>
          </w:rPr>
          <w:t>https://www.unicef.org/mongolia/media/911/file/Agaariin_bohirdol_report_mn.pdf</w:t>
        </w:r>
      </w:hyperlink>
      <w:r>
        <w:t xml:space="preserve"> </w:t>
      </w:r>
    </w:p>
  </w:footnote>
  <w:footnote w:id="22">
    <w:p w14:paraId="4B7922F5" w14:textId="77777777" w:rsidR="00DB2EFE" w:rsidRPr="000C46F3" w:rsidRDefault="00DB2EFE" w:rsidP="007672CC">
      <w:pPr>
        <w:pStyle w:val="FootnoteText"/>
        <w:rPr>
          <w:lang w:val="mn-MN"/>
        </w:rPr>
      </w:pPr>
      <w:r>
        <w:rPr>
          <w:rStyle w:val="FootnoteReference"/>
        </w:rPr>
        <w:footnoteRef/>
      </w:r>
      <w:r>
        <w:t xml:space="preserve"> </w:t>
      </w:r>
      <w:r w:rsidRPr="001403BB">
        <w:t>http://www.mglnews.mn/content/read/69702/Ard-irged-utaanii-esreg-jagsaj-baina.htm</w:t>
      </w:r>
    </w:p>
  </w:footnote>
  <w:footnote w:id="23">
    <w:p w14:paraId="013EDFD5" w14:textId="77777777" w:rsidR="00DB2EFE" w:rsidRDefault="00DB2EFE" w:rsidP="007672CC">
      <w:pPr>
        <w:pStyle w:val="FootnoteText"/>
      </w:pPr>
      <w:r>
        <w:rPr>
          <w:rStyle w:val="FootnoteReference"/>
        </w:rPr>
        <w:footnoteRef/>
      </w:r>
      <w:r>
        <w:t xml:space="preserve"> </w:t>
      </w:r>
      <w:hyperlink r:id="rId13" w:history="1">
        <w:r w:rsidRPr="0001252D">
          <w:rPr>
            <w:rStyle w:val="Hyperlink"/>
          </w:rPr>
          <w:t>https://www.chd.mohs.mn/images/pdf/sma/uzuulelt/EnglishM2003.pdf</w:t>
        </w:r>
      </w:hyperlink>
      <w:r>
        <w:t xml:space="preserve"> (conveniently the earliest data on this cause of death is dated 1999 </w:t>
      </w:r>
      <w:proofErr w:type="spellStart"/>
      <w:r>
        <w:t>oe</w:t>
      </w:r>
      <w:proofErr w:type="spellEnd"/>
      <w:r>
        <w:t xml:space="preserve"> after completion of Gold 1 Program)</w:t>
      </w:r>
    </w:p>
  </w:footnote>
  <w:footnote w:id="24">
    <w:p w14:paraId="641DA526" w14:textId="77777777" w:rsidR="00DB2EFE" w:rsidRPr="006F40AE" w:rsidRDefault="00DB2EFE" w:rsidP="007672CC">
      <w:pPr>
        <w:pStyle w:val="FootnoteText"/>
        <w:rPr>
          <w:lang w:val="fr-BE"/>
        </w:rPr>
      </w:pPr>
      <w:r>
        <w:rPr>
          <w:rStyle w:val="FootnoteReference"/>
        </w:rPr>
        <w:footnoteRef/>
      </w:r>
      <w:r w:rsidRPr="006F40AE">
        <w:rPr>
          <w:lang w:val="fr-BE"/>
        </w:rPr>
        <w:t xml:space="preserve"> </w:t>
      </w:r>
      <w:hyperlink r:id="rId14" w:history="1">
        <w:r w:rsidRPr="006F40AE">
          <w:rPr>
            <w:rStyle w:val="Hyperlink"/>
            <w:lang w:val="fr-BE"/>
          </w:rPr>
          <w:t>https://www.chd.mohs.mn/2019/sariin%20medee/2018eng.pdf</w:t>
        </w:r>
      </w:hyperlink>
      <w:r w:rsidRPr="006F40AE">
        <w:rPr>
          <w:lang w:val="fr-BE"/>
        </w:rPr>
        <w:t xml:space="preserve"> page 186</w:t>
      </w:r>
    </w:p>
  </w:footnote>
  <w:footnote w:id="25">
    <w:p w14:paraId="60559A8A" w14:textId="77777777" w:rsidR="00DB2EFE" w:rsidRDefault="00DB2EFE" w:rsidP="007672CC">
      <w:pPr>
        <w:pStyle w:val="FootnoteText"/>
      </w:pPr>
      <w:r>
        <w:rPr>
          <w:rStyle w:val="FootnoteReference"/>
        </w:rPr>
        <w:footnoteRef/>
      </w:r>
      <w:r>
        <w:t xml:space="preserve">  </w:t>
      </w:r>
      <w:hyperlink r:id="rId15" w:history="1">
        <w:r w:rsidRPr="0001252D">
          <w:rPr>
            <w:rStyle w:val="Hyperlink"/>
          </w:rPr>
          <w:t>https://www.chd.mohs.mn/2019/sariin%20medee/2018eng.pdf</w:t>
        </w:r>
      </w:hyperlink>
      <w:r>
        <w:t xml:space="preserve"> pp 146-154</w:t>
      </w:r>
    </w:p>
  </w:footnote>
  <w:footnote w:id="26">
    <w:p w14:paraId="4F168F7A" w14:textId="77777777" w:rsidR="00DB2EFE" w:rsidRDefault="00DB2EFE" w:rsidP="007672CC">
      <w:pPr>
        <w:pStyle w:val="FootnoteText"/>
      </w:pPr>
      <w:r>
        <w:rPr>
          <w:rStyle w:val="FootnoteReference"/>
        </w:rPr>
        <w:footnoteRef/>
      </w:r>
      <w:r>
        <w:t xml:space="preserve"> </w:t>
      </w:r>
      <w:proofErr w:type="spellStart"/>
      <w:r>
        <w:t>Ibid.p</w:t>
      </w:r>
      <w:proofErr w:type="spellEnd"/>
      <w:r>
        <w:t xml:space="preserve"> 143-144 </w:t>
      </w:r>
    </w:p>
  </w:footnote>
  <w:footnote w:id="27">
    <w:p w14:paraId="44A69961" w14:textId="078246E9" w:rsidR="00DB2EFE" w:rsidRPr="009D03C4" w:rsidRDefault="00DB2EFE">
      <w:pPr>
        <w:pStyle w:val="FootnoteText"/>
        <w:rPr>
          <w:lang w:val="en-US"/>
        </w:rPr>
      </w:pPr>
      <w:r>
        <w:rPr>
          <w:rStyle w:val="FootnoteReference"/>
        </w:rPr>
        <w:footnoteRef/>
      </w:r>
      <w:r>
        <w:t xml:space="preserve"> </w:t>
      </w:r>
      <w:hyperlink r:id="rId16" w:history="1">
        <w:r w:rsidRPr="00052B72">
          <w:rPr>
            <w:rStyle w:val="Hyperlink"/>
          </w:rPr>
          <w:t>http://www.sosmedica.mn/page_list/about_us</w:t>
        </w:r>
      </w:hyperlink>
      <w:r>
        <w:t xml:space="preserve"> </w:t>
      </w:r>
    </w:p>
  </w:footnote>
  <w:footnote w:id="28">
    <w:p w14:paraId="511795D2" w14:textId="65AFFBA9" w:rsidR="00DB2EFE" w:rsidRPr="003D498F" w:rsidRDefault="00DB2EFE">
      <w:pPr>
        <w:pStyle w:val="FootnoteText"/>
        <w:rPr>
          <w:lang w:val="en-US"/>
        </w:rPr>
      </w:pPr>
      <w:r>
        <w:rPr>
          <w:rStyle w:val="FootnoteReference"/>
        </w:rPr>
        <w:footnoteRef/>
      </w:r>
      <w:r>
        <w:t xml:space="preserve"> </w:t>
      </w:r>
      <w:hyperlink r:id="rId17" w:history="1">
        <w:r w:rsidRPr="00052B72">
          <w:rPr>
            <w:rStyle w:val="Hyperlink"/>
          </w:rPr>
          <w:t>https://www.intermed.mn/eng/</w:t>
        </w:r>
      </w:hyperlink>
      <w:r>
        <w:t xml:space="preserve"> </w:t>
      </w:r>
    </w:p>
  </w:footnote>
  <w:footnote w:id="29">
    <w:p w14:paraId="19E1EF3E" w14:textId="77777777" w:rsidR="00DB2EFE" w:rsidRDefault="00DB2EFE" w:rsidP="001B08CE">
      <w:pPr>
        <w:pStyle w:val="FootnoteText"/>
      </w:pPr>
      <w:r>
        <w:rPr>
          <w:rStyle w:val="FootnoteReference"/>
        </w:rPr>
        <w:footnoteRef/>
      </w:r>
      <w:r>
        <w:t xml:space="preserve"> </w:t>
      </w:r>
      <w:hyperlink r:id="rId18" w:history="1">
        <w:r w:rsidRPr="00186BE0">
          <w:rPr>
            <w:rStyle w:val="Hyperlink"/>
          </w:rPr>
          <w:t>https://news.zindaa.mn/372m</w:t>
        </w:r>
      </w:hyperlink>
      <w:r>
        <w:t xml:space="preserve"> </w:t>
      </w:r>
    </w:p>
  </w:footnote>
  <w:footnote w:id="30">
    <w:p w14:paraId="2F667C6F" w14:textId="4AAB9CE1" w:rsidR="00451BBC" w:rsidRPr="00451BBC" w:rsidRDefault="00451BBC">
      <w:pPr>
        <w:pStyle w:val="FootnoteText"/>
        <w:rPr>
          <w:lang w:val="en-US"/>
        </w:rPr>
      </w:pPr>
      <w:r>
        <w:rPr>
          <w:rStyle w:val="FootnoteReference"/>
        </w:rPr>
        <w:footnoteRef/>
      </w:r>
      <w:r>
        <w:t xml:space="preserve"> </w:t>
      </w:r>
      <w:hyperlink r:id="rId19" w:history="1">
        <w:r w:rsidRPr="00D578BB">
          <w:rPr>
            <w:rStyle w:val="Hyperlink"/>
          </w:rPr>
          <w:t>https://www.ehemut.mn/index.php/news/timelist</w:t>
        </w:r>
      </w:hyperlink>
      <w:r>
        <w:t xml:space="preserve"> </w:t>
      </w:r>
    </w:p>
  </w:footnote>
  <w:footnote w:id="31">
    <w:p w14:paraId="602BA4DC" w14:textId="259A5B71" w:rsidR="00AA7CD4" w:rsidRPr="00AA7CD4" w:rsidRDefault="00AA7CD4">
      <w:pPr>
        <w:pStyle w:val="FootnoteText"/>
        <w:rPr>
          <w:lang w:val="en-US"/>
        </w:rPr>
      </w:pPr>
      <w:r>
        <w:rPr>
          <w:rStyle w:val="FootnoteReference"/>
        </w:rPr>
        <w:footnoteRef/>
      </w:r>
      <w:r>
        <w:t xml:space="preserve"> </w:t>
      </w:r>
      <w:hyperlink r:id="rId20" w:history="1">
        <w:r w:rsidRPr="00D578BB">
          <w:rPr>
            <w:rStyle w:val="Hyperlink"/>
          </w:rPr>
          <w:t>https://zgm.mn/%D0%B8%D1%87%D0%BC%D1%8D%D1%8D%D1%80-%D0%BC%D0%BE%D0%BD%D0%B3%D0%BE%D0%BB%D1%8B%D0%BD-%D1%85%D2%AF%D2%AF%D1%85%D0%B4%D2%AF%D2%AF%D0%B4-%D1%88%D0%B0%D0%BB%D0%B0%D0%BD-%D0%B4%D1%8D%D1%8D%D1%80-%D1%8D%D0%BC%D1%87%D0%BB%D2%AF%D2%AF%D0%BB%D0%B6-%D0%B1%D0%B0%D0%B9%D0%BD%D0%B0/</w:t>
        </w:r>
      </w:hyperlink>
      <w:r>
        <w:t xml:space="preserve"> </w:t>
      </w:r>
    </w:p>
  </w:footnote>
  <w:footnote w:id="32">
    <w:p w14:paraId="0BA3EA07" w14:textId="77777777" w:rsidR="00DB2EFE" w:rsidRDefault="00DB2EFE" w:rsidP="001B08CE">
      <w:pPr>
        <w:pStyle w:val="FootnoteText"/>
      </w:pPr>
      <w:r>
        <w:rPr>
          <w:rStyle w:val="FootnoteReference"/>
        </w:rPr>
        <w:footnoteRef/>
      </w:r>
      <w:r>
        <w:t xml:space="preserve"> </w:t>
      </w:r>
      <w:hyperlink r:id="rId21" w:history="1">
        <w:r w:rsidRPr="00186BE0">
          <w:rPr>
            <w:rStyle w:val="Hyperlink"/>
          </w:rPr>
          <w:t>http://www.sosmedica.mn/page_list/about_us</w:t>
        </w:r>
      </w:hyperlink>
      <w:r>
        <w:t xml:space="preserve"> </w:t>
      </w:r>
    </w:p>
  </w:footnote>
  <w:footnote w:id="33">
    <w:p w14:paraId="4E19EE9E" w14:textId="5D28950F" w:rsidR="00DB2EFE" w:rsidRPr="004D7A64" w:rsidRDefault="00DB2EFE" w:rsidP="004D7A64">
      <w:pPr>
        <w:pStyle w:val="FootnoteText"/>
        <w:rPr>
          <w:lang w:val="en-US"/>
        </w:rPr>
      </w:pPr>
      <w:r>
        <w:rPr>
          <w:rStyle w:val="FootnoteReference"/>
        </w:rPr>
        <w:footnoteRef/>
      </w:r>
      <w:r>
        <w:t xml:space="preserve"> Zuckerman, E. 2018, </w:t>
      </w:r>
      <w:r w:rsidRPr="004D7A64">
        <w:t>A Guide to Women’s Rights</w:t>
      </w:r>
      <w:r>
        <w:rPr>
          <w:lang w:val="en-US"/>
        </w:rPr>
        <w:t xml:space="preserve"> </w:t>
      </w:r>
      <w:r w:rsidRPr="004D7A64">
        <w:t>and Environmental Justice</w:t>
      </w:r>
      <w:r>
        <w:rPr>
          <w:lang w:val="en-US"/>
        </w:rPr>
        <w:t xml:space="preserve"> </w:t>
      </w:r>
      <w:r w:rsidRPr="004D7A64">
        <w:t>Advocacy on International</w:t>
      </w:r>
      <w:r>
        <w:rPr>
          <w:lang w:val="en-US"/>
        </w:rPr>
        <w:t xml:space="preserve"> </w:t>
      </w:r>
      <w:r w:rsidRPr="004D7A64">
        <w:t>Financial Institutions</w:t>
      </w:r>
      <w:r>
        <w:rPr>
          <w:lang w:val="en-US"/>
        </w:rPr>
        <w:t xml:space="preserve">, at </w:t>
      </w:r>
      <w:proofErr w:type="gramStart"/>
      <w:r w:rsidRPr="004D7A64">
        <w:rPr>
          <w:lang w:val="en-US"/>
        </w:rPr>
        <w:t>https://www.bothends.org/en/Whats-new/Publicaties/A-Guide-to-Womens-Rights-and-Environmental-Justice-Advocacy-on-International-Financial-Institutions/</w:t>
      </w:r>
      <w:r>
        <w:rPr>
          <w:lang w:val="en-US"/>
        </w:rPr>
        <w:t xml:space="preserve">  (</w:t>
      </w:r>
      <w:proofErr w:type="gramEnd"/>
      <w:r>
        <w:rPr>
          <w:lang w:val="en-US"/>
        </w:rPr>
        <w:t>June 10,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71282C"/>
    <w:multiLevelType w:val="multilevel"/>
    <w:tmpl w:val="9D9A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E379A3"/>
    <w:multiLevelType w:val="hybridMultilevel"/>
    <w:tmpl w:val="D254975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DA20D6C"/>
    <w:multiLevelType w:val="hybridMultilevel"/>
    <w:tmpl w:val="EE7CD09A"/>
    <w:lvl w:ilvl="0" w:tplc="70EEBFC2">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FB2"/>
    <w:rsid w:val="0003681A"/>
    <w:rsid w:val="00041219"/>
    <w:rsid w:val="00046FCA"/>
    <w:rsid w:val="00073749"/>
    <w:rsid w:val="00080551"/>
    <w:rsid w:val="0008682D"/>
    <w:rsid w:val="00087457"/>
    <w:rsid w:val="000A68B8"/>
    <w:rsid w:val="000A7899"/>
    <w:rsid w:val="000C09B7"/>
    <w:rsid w:val="000C2BF0"/>
    <w:rsid w:val="000D0A24"/>
    <w:rsid w:val="000D18CF"/>
    <w:rsid w:val="000D24F1"/>
    <w:rsid w:val="00105ECD"/>
    <w:rsid w:val="00153C07"/>
    <w:rsid w:val="00164834"/>
    <w:rsid w:val="0017059D"/>
    <w:rsid w:val="00175950"/>
    <w:rsid w:val="00181CB0"/>
    <w:rsid w:val="00195EF7"/>
    <w:rsid w:val="001B08CE"/>
    <w:rsid w:val="001B2236"/>
    <w:rsid w:val="001B39CC"/>
    <w:rsid w:val="001D1DA6"/>
    <w:rsid w:val="001D41C2"/>
    <w:rsid w:val="001D46B9"/>
    <w:rsid w:val="001E1B24"/>
    <w:rsid w:val="001F4D21"/>
    <w:rsid w:val="0020728B"/>
    <w:rsid w:val="00216AC3"/>
    <w:rsid w:val="0022193B"/>
    <w:rsid w:val="0026136B"/>
    <w:rsid w:val="002701CA"/>
    <w:rsid w:val="002754A1"/>
    <w:rsid w:val="002829E5"/>
    <w:rsid w:val="00291960"/>
    <w:rsid w:val="002C41EB"/>
    <w:rsid w:val="002C6FC2"/>
    <w:rsid w:val="002E29B0"/>
    <w:rsid w:val="002E780A"/>
    <w:rsid w:val="002F48E9"/>
    <w:rsid w:val="003025FB"/>
    <w:rsid w:val="0030770E"/>
    <w:rsid w:val="003112DC"/>
    <w:rsid w:val="00331C0D"/>
    <w:rsid w:val="00331C2A"/>
    <w:rsid w:val="00345DD6"/>
    <w:rsid w:val="003511AB"/>
    <w:rsid w:val="00372C33"/>
    <w:rsid w:val="003B41BE"/>
    <w:rsid w:val="003D498F"/>
    <w:rsid w:val="003E20E3"/>
    <w:rsid w:val="003E687D"/>
    <w:rsid w:val="003F009D"/>
    <w:rsid w:val="004052DD"/>
    <w:rsid w:val="004165C2"/>
    <w:rsid w:val="00425598"/>
    <w:rsid w:val="00425B2F"/>
    <w:rsid w:val="00451BBC"/>
    <w:rsid w:val="0046351F"/>
    <w:rsid w:val="00472962"/>
    <w:rsid w:val="00492D3B"/>
    <w:rsid w:val="004A2415"/>
    <w:rsid w:val="004A4477"/>
    <w:rsid w:val="004D3B3B"/>
    <w:rsid w:val="004D5DFC"/>
    <w:rsid w:val="004D7A64"/>
    <w:rsid w:val="004E45F2"/>
    <w:rsid w:val="004E462F"/>
    <w:rsid w:val="004E5686"/>
    <w:rsid w:val="004F5EF1"/>
    <w:rsid w:val="005030D4"/>
    <w:rsid w:val="005112D8"/>
    <w:rsid w:val="00514BA1"/>
    <w:rsid w:val="00514BCE"/>
    <w:rsid w:val="0051557D"/>
    <w:rsid w:val="00520F53"/>
    <w:rsid w:val="00522717"/>
    <w:rsid w:val="00525807"/>
    <w:rsid w:val="005419D6"/>
    <w:rsid w:val="00542894"/>
    <w:rsid w:val="005448CC"/>
    <w:rsid w:val="005665F3"/>
    <w:rsid w:val="00573FB2"/>
    <w:rsid w:val="00575820"/>
    <w:rsid w:val="0058697B"/>
    <w:rsid w:val="0059631C"/>
    <w:rsid w:val="0059632C"/>
    <w:rsid w:val="005A180D"/>
    <w:rsid w:val="005B3CAD"/>
    <w:rsid w:val="005E273F"/>
    <w:rsid w:val="00602EF3"/>
    <w:rsid w:val="00645C70"/>
    <w:rsid w:val="00672061"/>
    <w:rsid w:val="00672E4E"/>
    <w:rsid w:val="00677E61"/>
    <w:rsid w:val="006907A0"/>
    <w:rsid w:val="00695B25"/>
    <w:rsid w:val="006A6EF8"/>
    <w:rsid w:val="006C1EBE"/>
    <w:rsid w:val="006E0203"/>
    <w:rsid w:val="006E3B29"/>
    <w:rsid w:val="006F40AE"/>
    <w:rsid w:val="006F4ABB"/>
    <w:rsid w:val="00710779"/>
    <w:rsid w:val="007315EE"/>
    <w:rsid w:val="00733E7D"/>
    <w:rsid w:val="007515B9"/>
    <w:rsid w:val="00753091"/>
    <w:rsid w:val="00757338"/>
    <w:rsid w:val="00761E9C"/>
    <w:rsid w:val="007672CC"/>
    <w:rsid w:val="00775668"/>
    <w:rsid w:val="007A5525"/>
    <w:rsid w:val="007C5D42"/>
    <w:rsid w:val="007E2502"/>
    <w:rsid w:val="00812865"/>
    <w:rsid w:val="00835692"/>
    <w:rsid w:val="0086470F"/>
    <w:rsid w:val="0087521E"/>
    <w:rsid w:val="008758AF"/>
    <w:rsid w:val="00887058"/>
    <w:rsid w:val="008A25E0"/>
    <w:rsid w:val="008B52B5"/>
    <w:rsid w:val="008B7DFF"/>
    <w:rsid w:val="008D37EE"/>
    <w:rsid w:val="008D401D"/>
    <w:rsid w:val="008E5E61"/>
    <w:rsid w:val="008F3148"/>
    <w:rsid w:val="00901EE7"/>
    <w:rsid w:val="009254D4"/>
    <w:rsid w:val="00930A06"/>
    <w:rsid w:val="009C2939"/>
    <w:rsid w:val="009C2EA3"/>
    <w:rsid w:val="009C7C49"/>
    <w:rsid w:val="009D03C4"/>
    <w:rsid w:val="009D1B91"/>
    <w:rsid w:val="009F11C4"/>
    <w:rsid w:val="00A239DB"/>
    <w:rsid w:val="00A478A2"/>
    <w:rsid w:val="00A664A2"/>
    <w:rsid w:val="00A73CA3"/>
    <w:rsid w:val="00A92326"/>
    <w:rsid w:val="00AA7CD4"/>
    <w:rsid w:val="00AB4E9C"/>
    <w:rsid w:val="00AD4BF6"/>
    <w:rsid w:val="00AE2164"/>
    <w:rsid w:val="00AE7052"/>
    <w:rsid w:val="00AF18AA"/>
    <w:rsid w:val="00B006E7"/>
    <w:rsid w:val="00B0368A"/>
    <w:rsid w:val="00B14A92"/>
    <w:rsid w:val="00B14FD9"/>
    <w:rsid w:val="00B212AD"/>
    <w:rsid w:val="00B21916"/>
    <w:rsid w:val="00B2575B"/>
    <w:rsid w:val="00B26FA2"/>
    <w:rsid w:val="00B44D87"/>
    <w:rsid w:val="00B613A7"/>
    <w:rsid w:val="00B81C1B"/>
    <w:rsid w:val="00B92CEC"/>
    <w:rsid w:val="00B95387"/>
    <w:rsid w:val="00BC4713"/>
    <w:rsid w:val="00BC7017"/>
    <w:rsid w:val="00BC7EB8"/>
    <w:rsid w:val="00C219AB"/>
    <w:rsid w:val="00C340FD"/>
    <w:rsid w:val="00C51417"/>
    <w:rsid w:val="00C57BA0"/>
    <w:rsid w:val="00C66555"/>
    <w:rsid w:val="00C736B5"/>
    <w:rsid w:val="00C7580B"/>
    <w:rsid w:val="00C92467"/>
    <w:rsid w:val="00C96516"/>
    <w:rsid w:val="00CA53EF"/>
    <w:rsid w:val="00CA6DEE"/>
    <w:rsid w:val="00CC386B"/>
    <w:rsid w:val="00CE662D"/>
    <w:rsid w:val="00CE6790"/>
    <w:rsid w:val="00CF1CF7"/>
    <w:rsid w:val="00CF43CF"/>
    <w:rsid w:val="00D00147"/>
    <w:rsid w:val="00D01E6E"/>
    <w:rsid w:val="00D11D89"/>
    <w:rsid w:val="00D17DD3"/>
    <w:rsid w:val="00D30520"/>
    <w:rsid w:val="00D31845"/>
    <w:rsid w:val="00D50F3D"/>
    <w:rsid w:val="00D87FDE"/>
    <w:rsid w:val="00DB2EFE"/>
    <w:rsid w:val="00DD6231"/>
    <w:rsid w:val="00DF2577"/>
    <w:rsid w:val="00DF3175"/>
    <w:rsid w:val="00E05CB0"/>
    <w:rsid w:val="00E10E2A"/>
    <w:rsid w:val="00E20882"/>
    <w:rsid w:val="00E47D23"/>
    <w:rsid w:val="00E52643"/>
    <w:rsid w:val="00E57CF0"/>
    <w:rsid w:val="00E70A58"/>
    <w:rsid w:val="00E84F2F"/>
    <w:rsid w:val="00E85EC9"/>
    <w:rsid w:val="00EC654E"/>
    <w:rsid w:val="00ED70E8"/>
    <w:rsid w:val="00EE5B46"/>
    <w:rsid w:val="00EE5B7B"/>
    <w:rsid w:val="00EF0AA5"/>
    <w:rsid w:val="00EF59EB"/>
    <w:rsid w:val="00F347DE"/>
    <w:rsid w:val="00F74D9D"/>
    <w:rsid w:val="00FA38B3"/>
    <w:rsid w:val="00FC34B6"/>
    <w:rsid w:val="00FC77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A3366"/>
  <w15:chartTrackingRefBased/>
  <w15:docId w15:val="{CF4FD931-0E68-4C21-BFBD-FAB760F8A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73F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3FB2"/>
    <w:rPr>
      <w:sz w:val="20"/>
      <w:szCs w:val="20"/>
    </w:rPr>
  </w:style>
  <w:style w:type="character" w:styleId="FootnoteReference">
    <w:name w:val="footnote reference"/>
    <w:basedOn w:val="DefaultParagraphFont"/>
    <w:uiPriority w:val="99"/>
    <w:semiHidden/>
    <w:unhideWhenUsed/>
    <w:rsid w:val="00573FB2"/>
    <w:rPr>
      <w:vertAlign w:val="superscript"/>
    </w:rPr>
  </w:style>
  <w:style w:type="character" w:styleId="Hyperlink">
    <w:name w:val="Hyperlink"/>
    <w:basedOn w:val="DefaultParagraphFont"/>
    <w:uiPriority w:val="99"/>
    <w:unhideWhenUsed/>
    <w:rsid w:val="00DF2577"/>
    <w:rPr>
      <w:color w:val="0563C1" w:themeColor="hyperlink"/>
      <w:u w:val="single"/>
    </w:rPr>
  </w:style>
  <w:style w:type="character" w:styleId="UnresolvedMention">
    <w:name w:val="Unresolved Mention"/>
    <w:basedOn w:val="DefaultParagraphFont"/>
    <w:uiPriority w:val="99"/>
    <w:semiHidden/>
    <w:unhideWhenUsed/>
    <w:rsid w:val="00DF2577"/>
    <w:rPr>
      <w:color w:val="605E5C"/>
      <w:shd w:val="clear" w:color="auto" w:fill="E1DFDD"/>
    </w:rPr>
  </w:style>
  <w:style w:type="character" w:styleId="CommentReference">
    <w:name w:val="annotation reference"/>
    <w:basedOn w:val="DefaultParagraphFont"/>
    <w:uiPriority w:val="99"/>
    <w:semiHidden/>
    <w:unhideWhenUsed/>
    <w:rsid w:val="009D1B91"/>
    <w:rPr>
      <w:sz w:val="16"/>
      <w:szCs w:val="16"/>
    </w:rPr>
  </w:style>
  <w:style w:type="paragraph" w:styleId="CommentText">
    <w:name w:val="annotation text"/>
    <w:basedOn w:val="Normal"/>
    <w:link w:val="CommentTextChar"/>
    <w:uiPriority w:val="99"/>
    <w:unhideWhenUsed/>
    <w:rsid w:val="009D1B91"/>
    <w:pPr>
      <w:spacing w:line="240" w:lineRule="auto"/>
    </w:pPr>
    <w:rPr>
      <w:sz w:val="20"/>
      <w:szCs w:val="20"/>
    </w:rPr>
  </w:style>
  <w:style w:type="character" w:customStyle="1" w:styleId="CommentTextChar">
    <w:name w:val="Comment Text Char"/>
    <w:basedOn w:val="DefaultParagraphFont"/>
    <w:link w:val="CommentText"/>
    <w:uiPriority w:val="99"/>
    <w:rsid w:val="009D1B91"/>
    <w:rPr>
      <w:sz w:val="20"/>
      <w:szCs w:val="20"/>
    </w:rPr>
  </w:style>
  <w:style w:type="paragraph" w:styleId="CommentSubject">
    <w:name w:val="annotation subject"/>
    <w:basedOn w:val="CommentText"/>
    <w:next w:val="CommentText"/>
    <w:link w:val="CommentSubjectChar"/>
    <w:uiPriority w:val="99"/>
    <w:semiHidden/>
    <w:unhideWhenUsed/>
    <w:rsid w:val="009D1B91"/>
    <w:rPr>
      <w:b/>
      <w:bCs/>
    </w:rPr>
  </w:style>
  <w:style w:type="character" w:customStyle="1" w:styleId="CommentSubjectChar">
    <w:name w:val="Comment Subject Char"/>
    <w:basedOn w:val="CommentTextChar"/>
    <w:link w:val="CommentSubject"/>
    <w:uiPriority w:val="99"/>
    <w:semiHidden/>
    <w:rsid w:val="009D1B91"/>
    <w:rPr>
      <w:b/>
      <w:bCs/>
      <w:sz w:val="20"/>
      <w:szCs w:val="20"/>
    </w:rPr>
  </w:style>
  <w:style w:type="paragraph" w:styleId="BalloonText">
    <w:name w:val="Balloon Text"/>
    <w:basedOn w:val="Normal"/>
    <w:link w:val="BalloonTextChar"/>
    <w:uiPriority w:val="99"/>
    <w:semiHidden/>
    <w:unhideWhenUsed/>
    <w:rsid w:val="009D1B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1B91"/>
    <w:rPr>
      <w:rFonts w:ascii="Segoe UI" w:hAnsi="Segoe UI" w:cs="Segoe UI"/>
      <w:sz w:val="18"/>
      <w:szCs w:val="18"/>
    </w:rPr>
  </w:style>
  <w:style w:type="paragraph" w:customStyle="1" w:styleId="Default">
    <w:name w:val="Default"/>
    <w:rsid w:val="006E0203"/>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FollowedHyperlink">
    <w:name w:val="FollowedHyperlink"/>
    <w:basedOn w:val="DefaultParagraphFont"/>
    <w:uiPriority w:val="99"/>
    <w:semiHidden/>
    <w:unhideWhenUsed/>
    <w:rsid w:val="001D46B9"/>
    <w:rPr>
      <w:color w:val="954F72" w:themeColor="followedHyperlink"/>
      <w:u w:val="single"/>
    </w:rPr>
  </w:style>
  <w:style w:type="paragraph" w:styleId="Revision">
    <w:name w:val="Revision"/>
    <w:hidden/>
    <w:uiPriority w:val="99"/>
    <w:semiHidden/>
    <w:rsid w:val="00B44D87"/>
    <w:pPr>
      <w:spacing w:after="0" w:line="240" w:lineRule="auto"/>
    </w:pPr>
  </w:style>
  <w:style w:type="paragraph" w:styleId="ListParagraph">
    <w:name w:val="List Paragraph"/>
    <w:basedOn w:val="Normal"/>
    <w:uiPriority w:val="34"/>
    <w:qFormat/>
    <w:rsid w:val="00181CB0"/>
    <w:pPr>
      <w:ind w:left="720"/>
      <w:contextualSpacing/>
    </w:pPr>
  </w:style>
  <w:style w:type="paragraph" w:styleId="Header">
    <w:name w:val="header"/>
    <w:basedOn w:val="Normal"/>
    <w:link w:val="HeaderChar"/>
    <w:uiPriority w:val="99"/>
    <w:unhideWhenUsed/>
    <w:rsid w:val="006C1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EBE"/>
  </w:style>
  <w:style w:type="paragraph" w:styleId="Footer">
    <w:name w:val="footer"/>
    <w:basedOn w:val="Normal"/>
    <w:link w:val="FooterChar"/>
    <w:uiPriority w:val="99"/>
    <w:unhideWhenUsed/>
    <w:rsid w:val="006C1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EBE"/>
  </w:style>
  <w:style w:type="paragraph" w:styleId="NormalWeb">
    <w:name w:val="Normal (Web)"/>
    <w:basedOn w:val="Normal"/>
    <w:uiPriority w:val="99"/>
    <w:semiHidden/>
    <w:unhideWhenUsed/>
    <w:rsid w:val="001B08C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2874860">
      <w:bodyDiv w:val="1"/>
      <w:marLeft w:val="0"/>
      <w:marRight w:val="0"/>
      <w:marTop w:val="0"/>
      <w:marBottom w:val="0"/>
      <w:divBdr>
        <w:top w:val="none" w:sz="0" w:space="0" w:color="auto"/>
        <w:left w:val="none" w:sz="0" w:space="0" w:color="auto"/>
        <w:bottom w:val="none" w:sz="0" w:space="0" w:color="auto"/>
        <w:right w:val="none" w:sz="0" w:space="0" w:color="auto"/>
      </w:divBdr>
    </w:div>
    <w:div w:id="196033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developmentpathways.co.uk/blog/mongolia-kyrgyzsg-child-benefits/" TargetMode="External"/><Relationship Id="rId13" Type="http://schemas.openxmlformats.org/officeDocument/2006/relationships/hyperlink" Target="https://www.chd.mohs.mn/images/pdf/sma/uzuulelt/EnglishM2003.pdf" TargetMode="External"/><Relationship Id="rId18" Type="http://schemas.openxmlformats.org/officeDocument/2006/relationships/hyperlink" Target="https://news.zindaa.mn/372m" TargetMode="External"/><Relationship Id="rId3" Type="http://schemas.openxmlformats.org/officeDocument/2006/relationships/hyperlink" Target="https://apmdd.org/campaigns/global-public-finance/tax-justice/women-make-noise-for-tax-justice" TargetMode="External"/><Relationship Id="rId21" Type="http://schemas.openxmlformats.org/officeDocument/2006/relationships/hyperlink" Target="http://www.sosmedica.mn/page_list/about_us" TargetMode="External"/><Relationship Id="rId7" Type="http://schemas.openxmlformats.org/officeDocument/2006/relationships/hyperlink" Target="https://www.focus-economics.com/country-indicator/mongolia/externaldebt" TargetMode="External"/><Relationship Id="rId12" Type="http://schemas.openxmlformats.org/officeDocument/2006/relationships/hyperlink" Target="https://www.unicef.org/mongolia/media/911/file/Agaariin_bohirdol_report_mn.pdf" TargetMode="External"/><Relationship Id="rId17" Type="http://schemas.openxmlformats.org/officeDocument/2006/relationships/hyperlink" Target="https://www.intermed.mn/eng/" TargetMode="External"/><Relationship Id="rId2" Type="http://schemas.openxmlformats.org/officeDocument/2006/relationships/hyperlink" Target="https://www.somo.nl/riotinto-taxschemes-mongolia/" TargetMode="External"/><Relationship Id="rId16" Type="http://schemas.openxmlformats.org/officeDocument/2006/relationships/hyperlink" Target="http://www.sosmedica.mn/page_list/about_us" TargetMode="External"/><Relationship Id="rId20" Type="http://schemas.openxmlformats.org/officeDocument/2006/relationships/hyperlink" Target="https://zgm.mn/%D0%B8%D1%87%D0%BC%D1%8D%D1%8D%D1%80-%D0%BC%D0%BE%D0%BD%D0%B3%D0%BE%D0%BB%D1%8B%D0%BD-%D1%85%D2%AF%D2%AF%D1%85%D0%B4%D2%AF%D2%AF%D0%B4-%D1%88%D0%B0%D0%BB%D0%B0%D0%BD-%D0%B4%D1%8D%D1%8D%D1%80-%D1%8D%D0%BC%D1%87%D0%BB%D2%AF%D2%AF%D0%BB%D0%B6-%D0%B1%D0%B0%D0%B9%D0%BD%D0%B0/" TargetMode="External"/><Relationship Id="rId1" Type="http://schemas.openxmlformats.org/officeDocument/2006/relationships/hyperlink" Target="https://www.somo.nl/undermining-mongolia/" TargetMode="External"/><Relationship Id="rId6" Type="http://schemas.openxmlformats.org/officeDocument/2006/relationships/hyperlink" Target="https://www.mongolbank.mn/eng/liststatistic.aspx?id=4_3" TargetMode="External"/><Relationship Id="rId11" Type="http://schemas.openxmlformats.org/officeDocument/2006/relationships/hyperlink" Target="http://apwld.org/wp-content/uploads/2018/10/Women-and-Mining-in-Asia1.pdf" TargetMode="External"/><Relationship Id="rId5" Type="http://schemas.openxmlformats.org/officeDocument/2006/relationships/hyperlink" Target="https://actionaid.org/sites/default/files/short-changed_final.pdf" TargetMode="External"/><Relationship Id="rId15" Type="http://schemas.openxmlformats.org/officeDocument/2006/relationships/hyperlink" Target="https://www.chd.mohs.mn/2019/sariin%20medee/2018eng.pdf" TargetMode="External"/><Relationship Id="rId10" Type="http://schemas.openxmlformats.org/officeDocument/2006/relationships/hyperlink" Target="https://ikon.mn/n/1din" TargetMode="External"/><Relationship Id="rId19" Type="http://schemas.openxmlformats.org/officeDocument/2006/relationships/hyperlink" Target="https://www.ehemut.mn/index.php/news/timelist" TargetMode="External"/><Relationship Id="rId4" Type="http://schemas.openxmlformats.org/officeDocument/2006/relationships/hyperlink" Target="https://oxfamilibrary.openrepository.com/bitstream/handle/10546/620776/bp-gender-extractives-corporate-agenda-010516-en.pdf?sequence=1&amp;isAllowed=y" TargetMode="External"/><Relationship Id="rId9" Type="http://schemas.openxmlformats.org/officeDocument/2006/relationships/hyperlink" Target="https://www.brettonwoodsproject.org/2019/02/the-imf-and-gender-equality-operationalising-change/" TargetMode="External"/><Relationship Id="rId14" Type="http://schemas.openxmlformats.org/officeDocument/2006/relationships/hyperlink" Target="https://www.chd.mohs.mn/2019/sariin%20medee/2018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6DA3BA-AD0F-417D-9D00-8D771E40AD46}">
  <ds:schemaRefs>
    <ds:schemaRef ds:uri="http://schemas.openxmlformats.org/officeDocument/2006/bibliography"/>
  </ds:schemaRefs>
</ds:datastoreItem>
</file>

<file path=customXml/itemProps2.xml><?xml version="1.0" encoding="utf-8"?>
<ds:datastoreItem xmlns:ds="http://schemas.openxmlformats.org/officeDocument/2006/customXml" ds:itemID="{498B0409-13E0-4412-8846-29ED1EA2DA99}"/>
</file>

<file path=customXml/itemProps3.xml><?xml version="1.0" encoding="utf-8"?>
<ds:datastoreItem xmlns:ds="http://schemas.openxmlformats.org/officeDocument/2006/customXml" ds:itemID="{85AD8AB3-0AFE-4F66-B4D0-1DBCD5C56308}"/>
</file>

<file path=customXml/itemProps4.xml><?xml version="1.0" encoding="utf-8"?>
<ds:datastoreItem xmlns:ds="http://schemas.openxmlformats.org/officeDocument/2006/customXml" ds:itemID="{AA3E6F77-4F1C-48CE-86E8-B76D6A52D4CB}"/>
</file>

<file path=docProps/app.xml><?xml version="1.0" encoding="utf-8"?>
<Properties xmlns="http://schemas.openxmlformats.org/officeDocument/2006/extended-properties" xmlns:vt="http://schemas.openxmlformats.org/officeDocument/2006/docPropsVTypes">
  <Template>Normal</Template>
  <TotalTime>5</TotalTime>
  <Pages>12</Pages>
  <Words>3811</Words>
  <Characters>21723</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Rhodante Ahlers</dc:creator>
  <cp:keywords/>
  <dc:description/>
  <cp:lastModifiedBy>sukhgerel dugersuren</cp:lastModifiedBy>
  <cp:revision>4</cp:revision>
  <dcterms:created xsi:type="dcterms:W3CDTF">2020-06-15T11:14:00Z</dcterms:created>
  <dcterms:modified xsi:type="dcterms:W3CDTF">2020-06-16T04:30:00Z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