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ED" w:rsidRPr="0082387C" w:rsidRDefault="008207ED" w:rsidP="008207ED">
      <w:pPr>
        <w:rPr>
          <w:rFonts w:ascii="Times New Roman" w:hAnsi="Times New Roman"/>
          <w:sz w:val="24"/>
        </w:rPr>
      </w:pPr>
      <w:bookmarkStart w:id="0" w:name="_GoBack"/>
      <w:bookmarkEnd w:id="0"/>
      <w:r w:rsidRPr="0082387C">
        <w:rPr>
          <w:rFonts w:ascii="Times New Roman" w:hAnsi="Times New Roman"/>
          <w:sz w:val="24"/>
        </w:rPr>
        <w:t xml:space="preserve">Closing Remarks </w:t>
      </w:r>
    </w:p>
    <w:p w:rsidR="008207ED" w:rsidRPr="0082387C" w:rsidRDefault="008207ED" w:rsidP="008207ED">
      <w:pPr>
        <w:rPr>
          <w:rFonts w:ascii="Times New Roman" w:hAnsi="Times New Roman"/>
          <w:sz w:val="24"/>
        </w:rPr>
      </w:pPr>
      <w:r w:rsidRPr="0082387C">
        <w:rPr>
          <w:rFonts w:ascii="Times New Roman" w:hAnsi="Times New Roman"/>
          <w:sz w:val="24"/>
        </w:rPr>
        <w:t xml:space="preserve">Peru  </w:t>
      </w:r>
    </w:p>
    <w:p w:rsidR="008207ED" w:rsidRPr="0082387C" w:rsidRDefault="008207ED" w:rsidP="008207ED">
      <w:pPr>
        <w:rPr>
          <w:rFonts w:ascii="Times New Roman" w:hAnsi="Times New Roman"/>
          <w:sz w:val="24"/>
        </w:rPr>
      </w:pPr>
      <w:r w:rsidRPr="0082387C">
        <w:rPr>
          <w:rFonts w:ascii="Times New Roman" w:hAnsi="Times New Roman"/>
          <w:sz w:val="24"/>
        </w:rPr>
        <w:t>Gerel Dondov</w:t>
      </w:r>
      <w:r w:rsidR="00BE2C44" w:rsidRPr="0082387C">
        <w:rPr>
          <w:rFonts w:ascii="Times New Roman" w:hAnsi="Times New Roman"/>
          <w:sz w:val="24"/>
        </w:rPr>
        <w:t xml:space="preserve">dorj, </w:t>
      </w:r>
      <w:r w:rsidRPr="0082387C">
        <w:rPr>
          <w:rFonts w:ascii="Times New Roman" w:hAnsi="Times New Roman"/>
          <w:sz w:val="24"/>
        </w:rPr>
        <w:t>Co-rapporteur</w:t>
      </w:r>
    </w:p>
    <w:p w:rsidR="008207ED" w:rsidRPr="0082387C" w:rsidRDefault="008207ED" w:rsidP="008207ED">
      <w:pPr>
        <w:rPr>
          <w:rFonts w:ascii="Times New Roman" w:hAnsi="Times New Roman"/>
          <w:sz w:val="24"/>
        </w:rPr>
      </w:pPr>
      <w:r w:rsidRPr="0082387C">
        <w:rPr>
          <w:rFonts w:ascii="Times New Roman" w:hAnsi="Times New Roman"/>
          <w:sz w:val="24"/>
        </w:rPr>
        <w:t xml:space="preserve">On behalf of the Committee, my co-rapporteur and on my own behalf, I would like to thank distinguished delegation from Peru for our constructive dialogue, which was nevertheless constructive despite using different formats for conducting this dialogue. You have provided comprehensive information and responses to our questions. I recognize that since Peru received the first concluding observations by the CRPD committee in </w:t>
      </w:r>
      <w:proofErr w:type="gramStart"/>
      <w:r w:rsidRPr="0082387C">
        <w:rPr>
          <w:rFonts w:ascii="Times New Roman" w:hAnsi="Times New Roman"/>
          <w:sz w:val="24"/>
        </w:rPr>
        <w:t>2012 ,</w:t>
      </w:r>
      <w:proofErr w:type="gramEnd"/>
      <w:r w:rsidRPr="0082387C">
        <w:rPr>
          <w:rFonts w:ascii="Times New Roman" w:hAnsi="Times New Roman"/>
          <w:sz w:val="24"/>
        </w:rPr>
        <w:t xml:space="preserve"> there has been a progress in the development of laws and policies for advancing the rights of persons with disabilities. While some of the legal reform has been groundbreaking, legislation alone is insufficient to transform the lives of persons with disabilities and ensure inclusion and accessibility. To ensure that no Peruvian with disability is left behind, we must keep in our consideration a holistic approach including the human rights-based model of disability, the twin track approach and meaningful and active participation of persons with disabilities on all matters, especially disability-specific developments.</w:t>
      </w:r>
    </w:p>
    <w:p w:rsidR="008207ED" w:rsidRPr="0082387C" w:rsidRDefault="008207ED" w:rsidP="008207ED">
      <w:pPr>
        <w:rPr>
          <w:rFonts w:ascii="Times New Roman" w:hAnsi="Times New Roman"/>
          <w:sz w:val="24"/>
        </w:rPr>
      </w:pPr>
      <w:r w:rsidRPr="0082387C">
        <w:rPr>
          <w:rFonts w:ascii="Times New Roman" w:hAnsi="Times New Roman"/>
          <w:sz w:val="24"/>
        </w:rPr>
        <w:t xml:space="preserve">We also recognize that Peru also has a high level of expertise from its disability movement and this has been demonstrated by Peruvian organizations of persons with disabilities throughout this reporting process.  I strongly encourage Peru to take advantage of this expertise and closely consult and actively involve these organizations in your reform and implementation agenda. </w:t>
      </w:r>
    </w:p>
    <w:p w:rsidR="008207ED" w:rsidRPr="0082387C" w:rsidRDefault="008207ED" w:rsidP="008207ED">
      <w:pPr>
        <w:rPr>
          <w:rFonts w:ascii="Times New Roman" w:hAnsi="Times New Roman"/>
          <w:sz w:val="24"/>
        </w:rPr>
      </w:pPr>
      <w:r w:rsidRPr="0082387C">
        <w:rPr>
          <w:rFonts w:ascii="Times New Roman" w:hAnsi="Times New Roman"/>
          <w:sz w:val="24"/>
        </w:rPr>
        <w:t xml:space="preserve">Peruvians with disabilities know what to do and what works best for forging an inclusive society. And through their meaningful participation throughout all decision making processes, the state party can bridge gaps, avoid missteps and prevent delays in CRPD implementation in Peru. </w:t>
      </w:r>
    </w:p>
    <w:p w:rsidR="008207ED" w:rsidRPr="0082387C" w:rsidRDefault="008207ED" w:rsidP="008207ED">
      <w:pPr>
        <w:rPr>
          <w:rFonts w:ascii="Times New Roman" w:hAnsi="Times New Roman"/>
          <w:sz w:val="24"/>
        </w:rPr>
      </w:pPr>
      <w:r w:rsidRPr="0082387C">
        <w:rPr>
          <w:rFonts w:ascii="Times New Roman" w:hAnsi="Times New Roman"/>
          <w:sz w:val="24"/>
        </w:rPr>
        <w:t>I highlight a few areas that will be critical in ensuring achieving disability inclusion based on our human rights approach:</w:t>
      </w:r>
    </w:p>
    <w:p w:rsidR="008207ED" w:rsidRPr="0082387C" w:rsidRDefault="008207ED" w:rsidP="008207ED">
      <w:pPr>
        <w:rPr>
          <w:rFonts w:ascii="Times New Roman" w:hAnsi="Times New Roman"/>
          <w:sz w:val="24"/>
        </w:rPr>
      </w:pPr>
      <w:r w:rsidRPr="0082387C">
        <w:rPr>
          <w:rFonts w:ascii="Times New Roman" w:hAnsi="Times New Roman"/>
          <w:sz w:val="24"/>
        </w:rPr>
        <w:t xml:space="preserve">Fully harmonize CRPD standards across all policies and development agendas; ensure comprehensive and uniform protection from discrimination complete with effective remedies; implement the legal capacity reform by assigning leadership over it and investing in supported decision-making; end </w:t>
      </w:r>
      <w:proofErr w:type="spellStart"/>
      <w:r w:rsidRPr="0082387C">
        <w:rPr>
          <w:rFonts w:ascii="Times New Roman" w:hAnsi="Times New Roman"/>
          <w:sz w:val="24"/>
        </w:rPr>
        <w:t>institutionalisation</w:t>
      </w:r>
      <w:proofErr w:type="spellEnd"/>
      <w:r w:rsidRPr="0082387C">
        <w:rPr>
          <w:rFonts w:ascii="Times New Roman" w:hAnsi="Times New Roman"/>
          <w:sz w:val="24"/>
        </w:rPr>
        <w:t xml:space="preserve"> and facilitate independent living including through personal assistance; ensure inclusive education; amend certification and social protection schemes to be rights-based; provide and enforce uniform accessibility standards across Peru; prohibit forced medical interventions and treatments including in private facilities; and strengthen disability inclusive development.</w:t>
      </w:r>
    </w:p>
    <w:p w:rsidR="008207ED" w:rsidRPr="0082387C" w:rsidRDefault="008207ED" w:rsidP="008207ED">
      <w:pPr>
        <w:rPr>
          <w:rFonts w:ascii="Times New Roman" w:hAnsi="Times New Roman"/>
          <w:sz w:val="24"/>
        </w:rPr>
      </w:pPr>
      <w:r w:rsidRPr="0082387C">
        <w:rPr>
          <w:rFonts w:ascii="Times New Roman" w:hAnsi="Times New Roman"/>
          <w:sz w:val="24"/>
        </w:rPr>
        <w:t xml:space="preserve">We wish you the best in your </w:t>
      </w:r>
      <w:proofErr w:type="spellStart"/>
      <w:r w:rsidRPr="0082387C">
        <w:rPr>
          <w:rFonts w:ascii="Times New Roman" w:hAnsi="Times New Roman"/>
          <w:sz w:val="24"/>
        </w:rPr>
        <w:t>endeavours</w:t>
      </w:r>
      <w:proofErr w:type="spellEnd"/>
      <w:r w:rsidRPr="0082387C">
        <w:rPr>
          <w:rFonts w:ascii="Times New Roman" w:hAnsi="Times New Roman"/>
          <w:sz w:val="24"/>
        </w:rPr>
        <w:t>.</w:t>
      </w:r>
    </w:p>
    <w:sectPr w:rsidR="008207ED" w:rsidRPr="008238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ED"/>
    <w:rsid w:val="000041E7"/>
    <w:rsid w:val="00005C25"/>
    <w:rsid w:val="000149F3"/>
    <w:rsid w:val="00033979"/>
    <w:rsid w:val="00033AF1"/>
    <w:rsid w:val="00095FD3"/>
    <w:rsid w:val="000B5752"/>
    <w:rsid w:val="000D47F0"/>
    <w:rsid w:val="000D7270"/>
    <w:rsid w:val="000E0410"/>
    <w:rsid w:val="000E18F8"/>
    <w:rsid w:val="000E5D40"/>
    <w:rsid w:val="00123A90"/>
    <w:rsid w:val="00130462"/>
    <w:rsid w:val="00132045"/>
    <w:rsid w:val="0015528A"/>
    <w:rsid w:val="00165EB2"/>
    <w:rsid w:val="001A20AC"/>
    <w:rsid w:val="001B1FEA"/>
    <w:rsid w:val="001B733F"/>
    <w:rsid w:val="001E1202"/>
    <w:rsid w:val="001E44FC"/>
    <w:rsid w:val="001F35C0"/>
    <w:rsid w:val="00215275"/>
    <w:rsid w:val="00225924"/>
    <w:rsid w:val="00256617"/>
    <w:rsid w:val="00281233"/>
    <w:rsid w:val="002A2928"/>
    <w:rsid w:val="002F64F4"/>
    <w:rsid w:val="003065D6"/>
    <w:rsid w:val="00327664"/>
    <w:rsid w:val="00354418"/>
    <w:rsid w:val="00391E57"/>
    <w:rsid w:val="0039676B"/>
    <w:rsid w:val="003C3B49"/>
    <w:rsid w:val="003F016D"/>
    <w:rsid w:val="00422911"/>
    <w:rsid w:val="00426CBC"/>
    <w:rsid w:val="0045484C"/>
    <w:rsid w:val="00455366"/>
    <w:rsid w:val="00463981"/>
    <w:rsid w:val="00464407"/>
    <w:rsid w:val="00496BAF"/>
    <w:rsid w:val="0056461A"/>
    <w:rsid w:val="0059085C"/>
    <w:rsid w:val="00590AED"/>
    <w:rsid w:val="005A674C"/>
    <w:rsid w:val="005B7584"/>
    <w:rsid w:val="005D0A06"/>
    <w:rsid w:val="005F32EC"/>
    <w:rsid w:val="00607F12"/>
    <w:rsid w:val="00643A0D"/>
    <w:rsid w:val="006624E9"/>
    <w:rsid w:val="006A271D"/>
    <w:rsid w:val="006B3425"/>
    <w:rsid w:val="006C5E93"/>
    <w:rsid w:val="006E2CBC"/>
    <w:rsid w:val="007105EB"/>
    <w:rsid w:val="007164C6"/>
    <w:rsid w:val="00723265"/>
    <w:rsid w:val="007262E3"/>
    <w:rsid w:val="007607A9"/>
    <w:rsid w:val="007D56F2"/>
    <w:rsid w:val="007F23CE"/>
    <w:rsid w:val="007F7F06"/>
    <w:rsid w:val="00817E52"/>
    <w:rsid w:val="008207ED"/>
    <w:rsid w:val="008235F5"/>
    <w:rsid w:val="0082387C"/>
    <w:rsid w:val="0084271C"/>
    <w:rsid w:val="008676FA"/>
    <w:rsid w:val="0087257A"/>
    <w:rsid w:val="00874EB1"/>
    <w:rsid w:val="00890E34"/>
    <w:rsid w:val="00894356"/>
    <w:rsid w:val="008E1993"/>
    <w:rsid w:val="00921238"/>
    <w:rsid w:val="00936F9A"/>
    <w:rsid w:val="009517DB"/>
    <w:rsid w:val="00954DD8"/>
    <w:rsid w:val="00967236"/>
    <w:rsid w:val="0097636A"/>
    <w:rsid w:val="00983AC8"/>
    <w:rsid w:val="009C1C4F"/>
    <w:rsid w:val="009C52B4"/>
    <w:rsid w:val="009E232A"/>
    <w:rsid w:val="009E446A"/>
    <w:rsid w:val="00A1007E"/>
    <w:rsid w:val="00A14626"/>
    <w:rsid w:val="00A15622"/>
    <w:rsid w:val="00A17039"/>
    <w:rsid w:val="00A26E66"/>
    <w:rsid w:val="00A400FA"/>
    <w:rsid w:val="00AA7AC0"/>
    <w:rsid w:val="00AF36E0"/>
    <w:rsid w:val="00B64F5A"/>
    <w:rsid w:val="00B71AF9"/>
    <w:rsid w:val="00B94146"/>
    <w:rsid w:val="00B96439"/>
    <w:rsid w:val="00BA380D"/>
    <w:rsid w:val="00BA6BCF"/>
    <w:rsid w:val="00BC0454"/>
    <w:rsid w:val="00BC5983"/>
    <w:rsid w:val="00BD43D0"/>
    <w:rsid w:val="00BE2C44"/>
    <w:rsid w:val="00BF1C46"/>
    <w:rsid w:val="00BF3E9D"/>
    <w:rsid w:val="00C15C2B"/>
    <w:rsid w:val="00C30892"/>
    <w:rsid w:val="00C54AAA"/>
    <w:rsid w:val="00C64949"/>
    <w:rsid w:val="00C71791"/>
    <w:rsid w:val="00C72823"/>
    <w:rsid w:val="00CC3BE8"/>
    <w:rsid w:val="00CD0BAD"/>
    <w:rsid w:val="00CE3069"/>
    <w:rsid w:val="00CF280B"/>
    <w:rsid w:val="00CF31F2"/>
    <w:rsid w:val="00D12689"/>
    <w:rsid w:val="00D739AE"/>
    <w:rsid w:val="00D8354C"/>
    <w:rsid w:val="00DC3884"/>
    <w:rsid w:val="00DD7782"/>
    <w:rsid w:val="00E01885"/>
    <w:rsid w:val="00E14F22"/>
    <w:rsid w:val="00E278A8"/>
    <w:rsid w:val="00E35818"/>
    <w:rsid w:val="00E406EB"/>
    <w:rsid w:val="00E846A4"/>
    <w:rsid w:val="00E927A1"/>
    <w:rsid w:val="00EA3473"/>
    <w:rsid w:val="00EF513F"/>
    <w:rsid w:val="00F56D87"/>
    <w:rsid w:val="00F6540D"/>
    <w:rsid w:val="00FA6384"/>
    <w:rsid w:val="00FD4577"/>
    <w:rsid w:val="00FE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3B36-FC97-4944-B832-EE8AE296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Gerel</dc:creator>
  <cp:keywords/>
  <dc:description/>
  <cp:lastModifiedBy>EVIA ALSINA Laia</cp:lastModifiedBy>
  <cp:revision>2</cp:revision>
  <dcterms:created xsi:type="dcterms:W3CDTF">2023-03-15T16:46:00Z</dcterms:created>
  <dcterms:modified xsi:type="dcterms:W3CDTF">2023-03-15T16:46:00Z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efe1fb0c-738d-45c4-ade4-b2b7357b6670</vt:lpwstr>
  </property>
</Properties>
</file>