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070E" w14:textId="77777777" w:rsidR="00CF5814" w:rsidRPr="00D27957" w:rsidRDefault="00CF5814" w:rsidP="00D17D61">
      <w:pPr>
        <w:spacing w:line="240" w:lineRule="auto"/>
        <w:jc w:val="right"/>
        <w:rPr>
          <w:i/>
          <w:sz w:val="24"/>
          <w:szCs w:val="24"/>
          <w:u w:val="single"/>
        </w:rPr>
      </w:pPr>
      <w:r w:rsidRPr="00D27957">
        <w:rPr>
          <w:i/>
          <w:sz w:val="24"/>
          <w:szCs w:val="24"/>
          <w:u w:val="single"/>
        </w:rPr>
        <w:t>Check against delivery</w:t>
      </w:r>
    </w:p>
    <w:p w14:paraId="0F530EDF" w14:textId="77777777" w:rsidR="00CF5814" w:rsidRPr="00D27957" w:rsidRDefault="00CF5814" w:rsidP="00D17D61">
      <w:pPr>
        <w:spacing w:line="240" w:lineRule="auto"/>
        <w:rPr>
          <w:sz w:val="24"/>
          <w:szCs w:val="24"/>
        </w:rPr>
      </w:pPr>
    </w:p>
    <w:p w14:paraId="006E2F06" w14:textId="77777777" w:rsidR="00CF5814" w:rsidRPr="00D27957" w:rsidRDefault="00CF5814" w:rsidP="00D17D61">
      <w:pPr>
        <w:spacing w:line="240" w:lineRule="auto"/>
        <w:jc w:val="center"/>
        <w:rPr>
          <w:sz w:val="28"/>
          <w:szCs w:val="28"/>
        </w:rPr>
      </w:pPr>
    </w:p>
    <w:p w14:paraId="1E0E9A86" w14:textId="77777777" w:rsidR="00CF5814" w:rsidRPr="00D27957" w:rsidRDefault="00CF5814" w:rsidP="00D17D61">
      <w:pPr>
        <w:spacing w:line="240" w:lineRule="auto"/>
        <w:jc w:val="center"/>
        <w:rPr>
          <w:sz w:val="28"/>
          <w:szCs w:val="28"/>
        </w:rPr>
      </w:pPr>
      <w:r w:rsidRPr="00D27957">
        <w:rPr>
          <w:sz w:val="28"/>
          <w:szCs w:val="28"/>
        </w:rPr>
        <w:t xml:space="preserve">Committee on the Rights of Persons with Disabilities </w:t>
      </w:r>
    </w:p>
    <w:p w14:paraId="314ADA01" w14:textId="1FA4A354" w:rsidR="00CF5814" w:rsidRPr="00D27957" w:rsidRDefault="00CF5814" w:rsidP="00D17D61">
      <w:pPr>
        <w:spacing w:line="240" w:lineRule="auto"/>
        <w:jc w:val="center"/>
        <w:rPr>
          <w:sz w:val="28"/>
          <w:szCs w:val="28"/>
        </w:rPr>
      </w:pPr>
      <w:r w:rsidRPr="00D27957">
        <w:rPr>
          <w:sz w:val="28"/>
          <w:szCs w:val="28"/>
        </w:rPr>
        <w:t>2</w:t>
      </w:r>
      <w:r>
        <w:rPr>
          <w:sz w:val="28"/>
          <w:szCs w:val="28"/>
        </w:rPr>
        <w:t>8</w:t>
      </w:r>
      <w:r w:rsidRPr="00D27957">
        <w:rPr>
          <w:sz w:val="28"/>
          <w:szCs w:val="28"/>
        </w:rPr>
        <w:t>th session</w:t>
      </w:r>
    </w:p>
    <w:p w14:paraId="4384046A" w14:textId="5123F02C" w:rsidR="00CF5814" w:rsidRPr="00D27957" w:rsidRDefault="00CF5814" w:rsidP="00D17D61">
      <w:pPr>
        <w:spacing w:line="240" w:lineRule="auto"/>
        <w:jc w:val="center"/>
        <w:rPr>
          <w:sz w:val="28"/>
          <w:szCs w:val="28"/>
        </w:rPr>
      </w:pPr>
      <w:r w:rsidRPr="00D27957">
        <w:rPr>
          <w:sz w:val="28"/>
          <w:szCs w:val="28"/>
        </w:rPr>
        <w:t xml:space="preserve">Geneva, </w:t>
      </w:r>
      <w:r>
        <w:rPr>
          <w:sz w:val="28"/>
          <w:szCs w:val="28"/>
        </w:rPr>
        <w:t>6 to 24 March 2023</w:t>
      </w:r>
    </w:p>
    <w:p w14:paraId="49148A68" w14:textId="77777777" w:rsidR="00CF5814" w:rsidRPr="00D27957" w:rsidRDefault="00CF5814" w:rsidP="00D17D61">
      <w:pPr>
        <w:spacing w:line="240" w:lineRule="auto"/>
        <w:ind w:left="360"/>
        <w:jc w:val="center"/>
        <w:rPr>
          <w:sz w:val="28"/>
          <w:szCs w:val="28"/>
        </w:rPr>
      </w:pPr>
    </w:p>
    <w:p w14:paraId="340E9E95" w14:textId="77777777" w:rsidR="00CF5814" w:rsidRPr="00D27957" w:rsidRDefault="00CF5814" w:rsidP="00D17D61">
      <w:pPr>
        <w:spacing w:line="240" w:lineRule="auto"/>
        <w:ind w:left="360"/>
        <w:jc w:val="center"/>
        <w:rPr>
          <w:sz w:val="28"/>
          <w:szCs w:val="28"/>
        </w:rPr>
      </w:pPr>
    </w:p>
    <w:p w14:paraId="2FE69C10" w14:textId="77777777" w:rsidR="00CF5814" w:rsidRPr="00D27957" w:rsidRDefault="00CF5814" w:rsidP="00D17D61">
      <w:pPr>
        <w:spacing w:line="240" w:lineRule="auto"/>
        <w:ind w:left="360"/>
        <w:jc w:val="center"/>
        <w:rPr>
          <w:sz w:val="28"/>
          <w:szCs w:val="28"/>
        </w:rPr>
      </w:pPr>
    </w:p>
    <w:p w14:paraId="3CFDD4CD" w14:textId="6AC1A8F0" w:rsidR="00CF5814" w:rsidRPr="00D27957" w:rsidRDefault="005931C1" w:rsidP="00D17D61">
      <w:pPr>
        <w:spacing w:line="240" w:lineRule="auto"/>
        <w:ind w:left="360"/>
        <w:jc w:val="center"/>
        <w:rPr>
          <w:sz w:val="28"/>
          <w:szCs w:val="28"/>
        </w:rPr>
      </w:pPr>
      <w:r w:rsidRPr="00D27957">
        <w:rPr>
          <w:noProof/>
          <w:sz w:val="28"/>
          <w:szCs w:val="28"/>
          <w:lang w:eastAsia="en-GB"/>
        </w:rPr>
        <w:drawing>
          <wp:anchor distT="0" distB="0" distL="114300" distR="114300" simplePos="0" relativeHeight="251659264" behindDoc="0" locked="0" layoutInCell="1" allowOverlap="1" wp14:anchorId="49C2C181" wp14:editId="26C773BC">
            <wp:simplePos x="0" y="0"/>
            <wp:positionH relativeFrom="margin">
              <wp:posOffset>1997075</wp:posOffset>
            </wp:positionH>
            <wp:positionV relativeFrom="margin">
              <wp:posOffset>2856865</wp:posOffset>
            </wp:positionV>
            <wp:extent cx="2017395" cy="8007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800735"/>
                    </a:xfrm>
                    <a:prstGeom prst="rect">
                      <a:avLst/>
                    </a:prstGeom>
                    <a:noFill/>
                  </pic:spPr>
                </pic:pic>
              </a:graphicData>
            </a:graphic>
            <wp14:sizeRelH relativeFrom="page">
              <wp14:pctWidth>0</wp14:pctWidth>
            </wp14:sizeRelH>
            <wp14:sizeRelV relativeFrom="page">
              <wp14:pctHeight>0</wp14:pctHeight>
            </wp14:sizeRelV>
          </wp:anchor>
        </w:drawing>
      </w:r>
    </w:p>
    <w:p w14:paraId="70D97EC8" w14:textId="697F0289" w:rsidR="00CF5814" w:rsidRPr="00D27957" w:rsidRDefault="00CF5814" w:rsidP="00D17D61">
      <w:pPr>
        <w:spacing w:line="240" w:lineRule="auto"/>
        <w:ind w:left="360"/>
        <w:jc w:val="center"/>
        <w:rPr>
          <w:sz w:val="28"/>
          <w:szCs w:val="28"/>
        </w:rPr>
      </w:pPr>
    </w:p>
    <w:p w14:paraId="54E5C2B5" w14:textId="77777777" w:rsidR="005931C1" w:rsidRDefault="005931C1" w:rsidP="00D17D61">
      <w:pPr>
        <w:spacing w:line="240" w:lineRule="auto"/>
        <w:ind w:left="360"/>
        <w:jc w:val="center"/>
        <w:rPr>
          <w:rFonts w:cstheme="minorHAnsi"/>
          <w:sz w:val="28"/>
          <w:szCs w:val="28"/>
        </w:rPr>
      </w:pPr>
    </w:p>
    <w:p w14:paraId="6E5B1E98" w14:textId="77777777" w:rsidR="005931C1" w:rsidRDefault="005931C1" w:rsidP="00D17D61">
      <w:pPr>
        <w:spacing w:line="240" w:lineRule="auto"/>
        <w:ind w:left="360"/>
        <w:jc w:val="center"/>
        <w:rPr>
          <w:rFonts w:cstheme="minorHAnsi"/>
          <w:sz w:val="28"/>
          <w:szCs w:val="28"/>
        </w:rPr>
      </w:pPr>
    </w:p>
    <w:p w14:paraId="62E1B557" w14:textId="0D6B7458" w:rsidR="00CF5814" w:rsidRPr="003725BC" w:rsidRDefault="00CF5814" w:rsidP="00D17D61">
      <w:pPr>
        <w:spacing w:line="240" w:lineRule="auto"/>
        <w:ind w:left="360"/>
        <w:jc w:val="center"/>
        <w:rPr>
          <w:rFonts w:cstheme="minorHAnsi"/>
          <w:sz w:val="28"/>
          <w:szCs w:val="28"/>
          <w:lang w:val="en-US"/>
        </w:rPr>
      </w:pPr>
      <w:r w:rsidRPr="003725BC">
        <w:rPr>
          <w:rFonts w:cstheme="minorHAnsi"/>
          <w:sz w:val="28"/>
          <w:szCs w:val="28"/>
        </w:rPr>
        <w:t>Statement by</w:t>
      </w:r>
    </w:p>
    <w:p w14:paraId="2442EC86" w14:textId="4ACB013B" w:rsidR="001D5072" w:rsidRDefault="00AC0C22" w:rsidP="00D17D61">
      <w:pPr>
        <w:spacing w:line="240" w:lineRule="auto"/>
        <w:ind w:left="360"/>
        <w:jc w:val="center"/>
        <w:rPr>
          <w:b/>
          <w:bCs/>
          <w:sz w:val="28"/>
          <w:szCs w:val="28"/>
          <w:lang w:val="en-US"/>
        </w:rPr>
      </w:pPr>
      <w:r>
        <w:rPr>
          <w:b/>
          <w:bCs/>
          <w:sz w:val="28"/>
          <w:szCs w:val="28"/>
          <w:lang w:val="en-US"/>
        </w:rPr>
        <w:t>Ms. Wan-Hea Lee</w:t>
      </w:r>
    </w:p>
    <w:p w14:paraId="36788727" w14:textId="77777777" w:rsidR="001D5072" w:rsidRPr="00AC0C22" w:rsidRDefault="001D5072" w:rsidP="00D17D61">
      <w:pPr>
        <w:spacing w:line="240" w:lineRule="auto"/>
        <w:ind w:left="360"/>
        <w:jc w:val="center"/>
        <w:rPr>
          <w:sz w:val="28"/>
          <w:szCs w:val="28"/>
          <w:lang w:val="en-US"/>
        </w:rPr>
      </w:pPr>
      <w:r w:rsidRPr="00AC0C22">
        <w:rPr>
          <w:sz w:val="28"/>
          <w:szCs w:val="28"/>
          <w:lang w:val="en-US"/>
        </w:rPr>
        <w:t>Chief</w:t>
      </w:r>
    </w:p>
    <w:p w14:paraId="756E8EEB" w14:textId="1EDBCAA3" w:rsidR="00AC0C22" w:rsidRPr="00AC0C22" w:rsidRDefault="00AC0C22" w:rsidP="00D17D61">
      <w:pPr>
        <w:spacing w:line="240" w:lineRule="auto"/>
        <w:ind w:left="360"/>
        <w:jc w:val="center"/>
        <w:rPr>
          <w:rFonts w:cstheme="minorHAnsi"/>
          <w:i/>
          <w:sz w:val="28"/>
          <w:szCs w:val="28"/>
          <w:lang w:val="en-US"/>
        </w:rPr>
      </w:pPr>
      <w:r w:rsidRPr="00AC0C22">
        <w:rPr>
          <w:rStyle w:val="Emphasis"/>
          <w:rFonts w:cstheme="minorHAnsi"/>
          <w:i w:val="0"/>
          <w:spacing w:val="4"/>
          <w:sz w:val="28"/>
          <w:szCs w:val="28"/>
        </w:rPr>
        <w:t>Civil, Political, Economic, Social and Cultural Rights Section</w:t>
      </w:r>
    </w:p>
    <w:p w14:paraId="4C3B0BFA" w14:textId="42A2AA5D" w:rsidR="00CF5814" w:rsidRPr="003725BC" w:rsidRDefault="00CF5814" w:rsidP="00D17D61">
      <w:pPr>
        <w:spacing w:line="240" w:lineRule="auto"/>
        <w:ind w:left="360"/>
        <w:jc w:val="center"/>
        <w:rPr>
          <w:sz w:val="28"/>
          <w:szCs w:val="28"/>
          <w:lang w:val="en-US"/>
        </w:rPr>
      </w:pPr>
      <w:r w:rsidRPr="00AC0C22">
        <w:rPr>
          <w:rFonts w:cstheme="minorHAnsi"/>
          <w:sz w:val="28"/>
          <w:szCs w:val="28"/>
          <w:lang w:val="en-US"/>
        </w:rPr>
        <w:t xml:space="preserve">Human Rights Council and </w:t>
      </w:r>
      <w:r w:rsidRPr="003725BC">
        <w:rPr>
          <w:rFonts w:cstheme="minorHAnsi"/>
          <w:sz w:val="28"/>
          <w:szCs w:val="28"/>
          <w:lang w:val="en-US"/>
        </w:rPr>
        <w:t>Treaty Mechanisms Division</w:t>
      </w:r>
    </w:p>
    <w:p w14:paraId="27F2181E" w14:textId="538ED0F7" w:rsidR="00CF5814" w:rsidRDefault="00CF5814" w:rsidP="00D17D61">
      <w:pPr>
        <w:spacing w:line="240" w:lineRule="auto"/>
        <w:ind w:left="360"/>
        <w:jc w:val="center"/>
        <w:rPr>
          <w:sz w:val="28"/>
          <w:szCs w:val="28"/>
          <w:lang w:val="en-US"/>
        </w:rPr>
      </w:pPr>
    </w:p>
    <w:p w14:paraId="0A14B5B9" w14:textId="21DC3178" w:rsidR="00CF5814" w:rsidRPr="00D27957" w:rsidRDefault="00CF5814" w:rsidP="00D17D61">
      <w:pPr>
        <w:spacing w:line="240" w:lineRule="auto"/>
        <w:ind w:left="360"/>
        <w:jc w:val="center"/>
        <w:rPr>
          <w:sz w:val="28"/>
          <w:szCs w:val="28"/>
          <w:lang w:val="en-US"/>
        </w:rPr>
      </w:pPr>
      <w:r w:rsidRPr="00D27957">
        <w:rPr>
          <w:sz w:val="28"/>
          <w:szCs w:val="28"/>
          <w:lang w:val="en-US"/>
        </w:rPr>
        <w:t>Representative of the Secretary-Genera</w:t>
      </w:r>
      <w:r>
        <w:rPr>
          <w:sz w:val="28"/>
          <w:szCs w:val="28"/>
          <w:lang w:val="en-US"/>
        </w:rPr>
        <w:t>l</w:t>
      </w:r>
    </w:p>
    <w:p w14:paraId="3A67C5BA" w14:textId="43D50D2B" w:rsidR="00CF5814" w:rsidRDefault="00CF5814" w:rsidP="00D17D61">
      <w:pPr>
        <w:spacing w:line="240" w:lineRule="auto"/>
        <w:rPr>
          <w:sz w:val="28"/>
          <w:szCs w:val="28"/>
          <w:lang w:val="en-US"/>
        </w:rPr>
      </w:pPr>
    </w:p>
    <w:p w14:paraId="5F670BF4" w14:textId="05B738E4" w:rsidR="00CF5814" w:rsidRDefault="00CF5814" w:rsidP="00D17D61">
      <w:pPr>
        <w:spacing w:line="240" w:lineRule="auto"/>
        <w:rPr>
          <w:sz w:val="28"/>
          <w:szCs w:val="28"/>
          <w:lang w:val="en-US"/>
        </w:rPr>
      </w:pPr>
    </w:p>
    <w:p w14:paraId="2EC8FE60" w14:textId="164621B3" w:rsidR="00EA46D5" w:rsidRPr="00D27957" w:rsidRDefault="00EA46D5" w:rsidP="00D17D61">
      <w:pPr>
        <w:spacing w:line="240" w:lineRule="auto"/>
        <w:rPr>
          <w:sz w:val="28"/>
          <w:szCs w:val="28"/>
          <w:lang w:val="en-US"/>
        </w:rPr>
      </w:pPr>
    </w:p>
    <w:p w14:paraId="7531C7DE" w14:textId="4A6F09FA" w:rsidR="00CF5814" w:rsidRPr="00D27957" w:rsidRDefault="00EA6B0A" w:rsidP="00D17D61">
      <w:pPr>
        <w:spacing w:after="200" w:line="240" w:lineRule="auto"/>
        <w:ind w:left="360"/>
        <w:contextualSpacing/>
        <w:jc w:val="center"/>
        <w:rPr>
          <w:rFonts w:eastAsia="Calibri"/>
          <w:sz w:val="28"/>
          <w:szCs w:val="28"/>
          <w:lang w:val="en-US"/>
        </w:rPr>
      </w:pPr>
      <w:r>
        <w:rPr>
          <w:sz w:val="28"/>
          <w:szCs w:val="28"/>
        </w:rPr>
        <w:t>6</w:t>
      </w:r>
      <w:r w:rsidR="00CF5814" w:rsidRPr="00D27957">
        <w:rPr>
          <w:sz w:val="28"/>
          <w:szCs w:val="28"/>
        </w:rPr>
        <w:t xml:space="preserve"> </w:t>
      </w:r>
      <w:r>
        <w:rPr>
          <w:sz w:val="28"/>
          <w:szCs w:val="28"/>
        </w:rPr>
        <w:t>March</w:t>
      </w:r>
      <w:r w:rsidR="00CF5814" w:rsidRPr="00D27957">
        <w:rPr>
          <w:sz w:val="28"/>
          <w:szCs w:val="28"/>
        </w:rPr>
        <w:t xml:space="preserve"> </w:t>
      </w:r>
      <w:r w:rsidR="00CF5814" w:rsidRPr="00D27957">
        <w:rPr>
          <w:rFonts w:eastAsia="Calibri"/>
          <w:sz w:val="28"/>
          <w:szCs w:val="28"/>
          <w:lang w:val="en-US"/>
        </w:rPr>
        <w:t>202</w:t>
      </w:r>
      <w:r>
        <w:rPr>
          <w:rFonts w:eastAsia="Calibri"/>
          <w:sz w:val="28"/>
          <w:szCs w:val="28"/>
          <w:lang w:val="en-US"/>
        </w:rPr>
        <w:t>3</w:t>
      </w:r>
    </w:p>
    <w:p w14:paraId="11CD8EA8" w14:textId="3AC4F050" w:rsidR="00CF5814" w:rsidRPr="00D27957" w:rsidRDefault="00CF5814" w:rsidP="00D17D61">
      <w:pPr>
        <w:spacing w:line="240" w:lineRule="auto"/>
        <w:jc w:val="center"/>
        <w:rPr>
          <w:rFonts w:eastAsia="Calibri"/>
          <w:sz w:val="28"/>
          <w:szCs w:val="28"/>
          <w:lang w:val="fr-FR"/>
        </w:rPr>
      </w:pPr>
      <w:r w:rsidRPr="00D27957">
        <w:rPr>
          <w:sz w:val="28"/>
          <w:szCs w:val="28"/>
          <w:lang w:val="fr-FR"/>
        </w:rPr>
        <w:t>Palais des Nations, Conference room X</w:t>
      </w:r>
      <w:r w:rsidR="00EA6B0A">
        <w:rPr>
          <w:sz w:val="28"/>
          <w:szCs w:val="28"/>
          <w:lang w:val="fr-FR"/>
        </w:rPr>
        <w:t>VII</w:t>
      </w:r>
    </w:p>
    <w:p w14:paraId="212EB345" w14:textId="5614D7C2" w:rsidR="00CF5814" w:rsidRDefault="00CF5814" w:rsidP="00D17D61">
      <w:pPr>
        <w:spacing w:after="200" w:line="240" w:lineRule="auto"/>
        <w:ind w:left="360"/>
        <w:contextualSpacing/>
        <w:jc w:val="center"/>
        <w:rPr>
          <w:sz w:val="28"/>
          <w:szCs w:val="28"/>
        </w:rPr>
      </w:pPr>
      <w:r w:rsidRPr="00D27957">
        <w:rPr>
          <w:sz w:val="28"/>
          <w:szCs w:val="28"/>
        </w:rPr>
        <w:t>10:00 am (Geneva time)</w:t>
      </w:r>
    </w:p>
    <w:p w14:paraId="6AA7CE67" w14:textId="227B010A" w:rsidR="00FA7947" w:rsidRDefault="00FA7947" w:rsidP="00D17D61">
      <w:pPr>
        <w:pBdr>
          <w:top w:val="nil"/>
          <w:left w:val="nil"/>
          <w:bottom w:val="nil"/>
          <w:right w:val="nil"/>
          <w:between w:val="nil"/>
          <w:bar w:val="nil"/>
        </w:pBdr>
        <w:spacing w:line="240" w:lineRule="auto"/>
        <w:jc w:val="both"/>
        <w:rPr>
          <w:b/>
          <w:sz w:val="24"/>
          <w:szCs w:val="24"/>
        </w:rPr>
      </w:pPr>
    </w:p>
    <w:p w14:paraId="63E3AE27" w14:textId="77777777" w:rsidR="005931C1" w:rsidRDefault="005931C1" w:rsidP="00D17D61">
      <w:pPr>
        <w:pBdr>
          <w:top w:val="nil"/>
          <w:left w:val="nil"/>
          <w:bottom w:val="nil"/>
          <w:right w:val="nil"/>
          <w:between w:val="nil"/>
          <w:bar w:val="nil"/>
        </w:pBdr>
        <w:spacing w:line="240" w:lineRule="auto"/>
        <w:jc w:val="both"/>
        <w:rPr>
          <w:b/>
          <w:sz w:val="24"/>
          <w:szCs w:val="24"/>
        </w:rPr>
      </w:pPr>
    </w:p>
    <w:p w14:paraId="7AFBBCA4" w14:textId="77777777" w:rsidR="00FA7947" w:rsidRDefault="00FA7947" w:rsidP="00D17D61">
      <w:pPr>
        <w:pBdr>
          <w:top w:val="nil"/>
          <w:left w:val="nil"/>
          <w:bottom w:val="nil"/>
          <w:right w:val="nil"/>
          <w:between w:val="nil"/>
          <w:bar w:val="nil"/>
        </w:pBdr>
        <w:spacing w:line="240" w:lineRule="auto"/>
        <w:jc w:val="both"/>
        <w:rPr>
          <w:b/>
          <w:sz w:val="24"/>
          <w:szCs w:val="24"/>
        </w:rPr>
      </w:pPr>
    </w:p>
    <w:p w14:paraId="43F6243F" w14:textId="0D185EDB" w:rsidR="00477CC0" w:rsidRPr="00D27957" w:rsidRDefault="00477CC0" w:rsidP="00D17D61">
      <w:pPr>
        <w:pBdr>
          <w:top w:val="nil"/>
          <w:left w:val="nil"/>
          <w:bottom w:val="nil"/>
          <w:right w:val="nil"/>
          <w:between w:val="nil"/>
          <w:bar w:val="nil"/>
        </w:pBdr>
        <w:spacing w:line="240" w:lineRule="auto"/>
        <w:jc w:val="both"/>
        <w:rPr>
          <w:b/>
          <w:sz w:val="24"/>
          <w:szCs w:val="24"/>
        </w:rPr>
      </w:pPr>
      <w:r w:rsidRPr="00D27957">
        <w:rPr>
          <w:b/>
          <w:sz w:val="24"/>
          <w:szCs w:val="24"/>
        </w:rPr>
        <w:lastRenderedPageBreak/>
        <w:t>Madam Chair,</w:t>
      </w:r>
    </w:p>
    <w:p w14:paraId="54D969BD" w14:textId="77777777" w:rsidR="00477CC0" w:rsidRPr="00D27957" w:rsidRDefault="00477CC0" w:rsidP="00D17D61">
      <w:pPr>
        <w:pBdr>
          <w:top w:val="nil"/>
          <w:left w:val="nil"/>
          <w:bottom w:val="nil"/>
          <w:right w:val="nil"/>
          <w:between w:val="nil"/>
          <w:bar w:val="nil"/>
        </w:pBdr>
        <w:spacing w:line="240" w:lineRule="auto"/>
        <w:jc w:val="both"/>
        <w:rPr>
          <w:rFonts w:eastAsia="Calibri"/>
          <w:b/>
          <w:sz w:val="24"/>
          <w:szCs w:val="24"/>
          <w:u w:color="000000"/>
          <w:bdr w:val="nil"/>
          <w:lang w:val="en-US"/>
        </w:rPr>
      </w:pPr>
      <w:r w:rsidRPr="00D27957">
        <w:rPr>
          <w:rFonts w:eastAsia="Calibri"/>
          <w:b/>
          <w:sz w:val="24"/>
          <w:szCs w:val="24"/>
          <w:u w:color="000000"/>
          <w:bdr w:val="nil"/>
          <w:lang w:val="en-US"/>
        </w:rPr>
        <w:t>Distinguished members of the Committee,</w:t>
      </w:r>
    </w:p>
    <w:p w14:paraId="10A40CD8" w14:textId="7660CEE2" w:rsidR="00477CC0" w:rsidRPr="002E68C7" w:rsidRDefault="00477CC0" w:rsidP="00D17D61">
      <w:pPr>
        <w:pBdr>
          <w:top w:val="nil"/>
          <w:left w:val="nil"/>
          <w:bottom w:val="nil"/>
          <w:right w:val="nil"/>
          <w:between w:val="nil"/>
          <w:bar w:val="nil"/>
        </w:pBdr>
        <w:spacing w:line="240" w:lineRule="auto"/>
        <w:jc w:val="both"/>
        <w:rPr>
          <w:rFonts w:eastAsia="Calibri"/>
          <w:b/>
          <w:sz w:val="24"/>
          <w:szCs w:val="24"/>
          <w:u w:color="000000"/>
          <w:bdr w:val="nil"/>
        </w:rPr>
      </w:pPr>
      <w:r w:rsidRPr="000D6431">
        <w:rPr>
          <w:rFonts w:eastAsia="Calibri"/>
          <w:b/>
          <w:sz w:val="24"/>
          <w:szCs w:val="24"/>
          <w:u w:color="000000"/>
          <w:bdr w:val="nil"/>
        </w:rPr>
        <w:t>Colleagues and Friends,</w:t>
      </w:r>
    </w:p>
    <w:p w14:paraId="4D8325CB" w14:textId="0F0D1F7C" w:rsidR="00477CC0" w:rsidRPr="00EF4462" w:rsidRDefault="00477CC0" w:rsidP="00D17D61">
      <w:pPr>
        <w:spacing w:line="240" w:lineRule="auto"/>
        <w:ind w:firstLine="720"/>
        <w:jc w:val="both"/>
        <w:rPr>
          <w:sz w:val="24"/>
          <w:szCs w:val="24"/>
        </w:rPr>
      </w:pPr>
      <w:r w:rsidRPr="00EF4462">
        <w:rPr>
          <w:sz w:val="24"/>
          <w:szCs w:val="24"/>
        </w:rPr>
        <w:t xml:space="preserve">On behalf of the United Nations Secretary-General, it is an honour for me to open the </w:t>
      </w:r>
      <w:r w:rsidRPr="00EF4462">
        <w:rPr>
          <w:b/>
          <w:sz w:val="24"/>
          <w:szCs w:val="24"/>
        </w:rPr>
        <w:t>twenty-</w:t>
      </w:r>
      <w:r w:rsidR="00EA6B0A" w:rsidRPr="00EF4462">
        <w:rPr>
          <w:b/>
          <w:sz w:val="24"/>
          <w:szCs w:val="24"/>
        </w:rPr>
        <w:t>eighth</w:t>
      </w:r>
      <w:r w:rsidRPr="00EF4462">
        <w:rPr>
          <w:b/>
          <w:sz w:val="24"/>
          <w:szCs w:val="24"/>
        </w:rPr>
        <w:t xml:space="preserve"> session</w:t>
      </w:r>
      <w:r w:rsidRPr="00EF4462">
        <w:rPr>
          <w:sz w:val="24"/>
          <w:szCs w:val="24"/>
        </w:rPr>
        <w:t xml:space="preserve"> of the Committee on the Rights of Persons with Disabilities</w:t>
      </w:r>
      <w:r w:rsidR="00D00973">
        <w:rPr>
          <w:sz w:val="24"/>
          <w:szCs w:val="24"/>
        </w:rPr>
        <w:t>, which</w:t>
      </w:r>
      <w:r w:rsidRPr="00EF4462" w:rsidDel="0018752E">
        <w:rPr>
          <w:sz w:val="24"/>
          <w:szCs w:val="24"/>
        </w:rPr>
        <w:t xml:space="preserve"> </w:t>
      </w:r>
      <w:r w:rsidRPr="00EF4462">
        <w:rPr>
          <w:sz w:val="24"/>
          <w:szCs w:val="24"/>
        </w:rPr>
        <w:t xml:space="preserve">will take place </w:t>
      </w:r>
      <w:r w:rsidRPr="00EF4462" w:rsidDel="0018752E">
        <w:rPr>
          <w:sz w:val="24"/>
          <w:szCs w:val="24"/>
        </w:rPr>
        <w:t xml:space="preserve">from today, </w:t>
      </w:r>
      <w:r w:rsidR="00EA6B0A" w:rsidRPr="00EF4462">
        <w:rPr>
          <w:sz w:val="24"/>
          <w:szCs w:val="24"/>
        </w:rPr>
        <w:t>6</w:t>
      </w:r>
      <w:r w:rsidRPr="00EF4462" w:rsidDel="0018752E">
        <w:rPr>
          <w:sz w:val="24"/>
          <w:szCs w:val="24"/>
        </w:rPr>
        <w:t xml:space="preserve"> </w:t>
      </w:r>
      <w:r w:rsidR="00EA6B0A" w:rsidRPr="00EF4462">
        <w:rPr>
          <w:sz w:val="24"/>
          <w:szCs w:val="24"/>
        </w:rPr>
        <w:t>March</w:t>
      </w:r>
      <w:r w:rsidRPr="00EF4462">
        <w:rPr>
          <w:sz w:val="24"/>
          <w:szCs w:val="24"/>
        </w:rPr>
        <w:t xml:space="preserve"> until </w:t>
      </w:r>
      <w:r w:rsidR="00EA6B0A" w:rsidRPr="00EF4462">
        <w:rPr>
          <w:sz w:val="24"/>
          <w:szCs w:val="24"/>
        </w:rPr>
        <w:t>Friday</w:t>
      </w:r>
      <w:r w:rsidR="00351694">
        <w:rPr>
          <w:sz w:val="24"/>
          <w:szCs w:val="24"/>
        </w:rPr>
        <w:t>,</w:t>
      </w:r>
      <w:r w:rsidR="00EA6B0A" w:rsidRPr="00EF4462">
        <w:rPr>
          <w:sz w:val="24"/>
          <w:szCs w:val="24"/>
        </w:rPr>
        <w:t xml:space="preserve"> 24 March </w:t>
      </w:r>
      <w:r w:rsidRPr="00EF4462">
        <w:rPr>
          <w:sz w:val="24"/>
          <w:szCs w:val="24"/>
        </w:rPr>
        <w:t>202</w:t>
      </w:r>
      <w:r w:rsidR="00EA6B0A" w:rsidRPr="00EF4462">
        <w:rPr>
          <w:sz w:val="24"/>
          <w:szCs w:val="24"/>
        </w:rPr>
        <w:t>3</w:t>
      </w:r>
      <w:r w:rsidRPr="00EF4462">
        <w:rPr>
          <w:sz w:val="24"/>
          <w:szCs w:val="24"/>
        </w:rPr>
        <w:t>.</w:t>
      </w:r>
    </w:p>
    <w:p w14:paraId="431A6D2B" w14:textId="77777777" w:rsidR="00EA46D5" w:rsidRPr="00EF4462" w:rsidRDefault="00477CC0" w:rsidP="00D17D61">
      <w:pPr>
        <w:spacing w:line="240" w:lineRule="auto"/>
        <w:ind w:firstLine="720"/>
        <w:jc w:val="both"/>
        <w:rPr>
          <w:rFonts w:eastAsia="Arial Unicode MS"/>
          <w:i/>
          <w:sz w:val="24"/>
          <w:szCs w:val="24"/>
        </w:rPr>
      </w:pPr>
      <w:r w:rsidRPr="00EF4462">
        <w:rPr>
          <w:sz w:val="24"/>
          <w:szCs w:val="24"/>
          <w:lang w:val="en-US"/>
        </w:rPr>
        <w:t xml:space="preserve">I wish to </w:t>
      </w:r>
      <w:r w:rsidR="00EA46D5" w:rsidRPr="00EF4462">
        <w:rPr>
          <w:rFonts w:eastAsia="Arial Unicode MS"/>
          <w:sz w:val="24"/>
          <w:szCs w:val="24"/>
        </w:rPr>
        <w:t xml:space="preserve">extend a warm welcome to the four </w:t>
      </w:r>
      <w:r w:rsidR="00EA46D5" w:rsidRPr="00935702">
        <w:rPr>
          <w:rFonts w:eastAsia="Arial Unicode MS"/>
          <w:b/>
          <w:sz w:val="24"/>
          <w:szCs w:val="24"/>
        </w:rPr>
        <w:t>new members</w:t>
      </w:r>
      <w:r w:rsidR="00EA46D5" w:rsidRPr="00EF4462">
        <w:rPr>
          <w:rFonts w:eastAsia="Arial Unicode MS"/>
          <w:sz w:val="24"/>
          <w:szCs w:val="24"/>
        </w:rPr>
        <w:t xml:space="preserve"> of the Committee, namely: Mr. Muhannad Salah AL-AZZEH </w:t>
      </w:r>
      <w:r w:rsidR="00EA46D5" w:rsidRPr="00EF4462">
        <w:rPr>
          <w:rFonts w:eastAsia="Arial Unicode MS"/>
          <w:i/>
          <w:sz w:val="24"/>
          <w:szCs w:val="24"/>
        </w:rPr>
        <w:t>[Jordan]</w:t>
      </w:r>
      <w:r w:rsidR="00EA46D5" w:rsidRPr="00EF4462">
        <w:rPr>
          <w:rFonts w:eastAsia="Arial Unicode MS"/>
          <w:sz w:val="24"/>
          <w:szCs w:val="24"/>
        </w:rPr>
        <w:t xml:space="preserve">; Ms. Rehab Mohammed BORESLI </w:t>
      </w:r>
      <w:r w:rsidR="00EA46D5" w:rsidRPr="00EF4462">
        <w:rPr>
          <w:rFonts w:eastAsia="Arial Unicode MS"/>
          <w:i/>
          <w:sz w:val="24"/>
          <w:szCs w:val="24"/>
        </w:rPr>
        <w:t>[Kuwait]</w:t>
      </w:r>
      <w:r w:rsidR="00EA46D5" w:rsidRPr="00EF4462">
        <w:rPr>
          <w:rFonts w:eastAsia="Arial Unicode MS"/>
          <w:sz w:val="24"/>
          <w:szCs w:val="24"/>
        </w:rPr>
        <w:t xml:space="preserve">; Ms. Laverne JACOBS </w:t>
      </w:r>
      <w:r w:rsidR="00EA46D5" w:rsidRPr="00EF4462">
        <w:rPr>
          <w:rFonts w:eastAsia="Arial Unicode MS"/>
          <w:i/>
          <w:sz w:val="24"/>
          <w:szCs w:val="24"/>
        </w:rPr>
        <w:t>[Canada]</w:t>
      </w:r>
      <w:r w:rsidR="00EA46D5" w:rsidRPr="00EF4462">
        <w:rPr>
          <w:rFonts w:eastAsia="Arial Unicode MS"/>
          <w:sz w:val="24"/>
          <w:szCs w:val="24"/>
        </w:rPr>
        <w:t xml:space="preserve">; and Mr. Alfred Kouadio KOUASSI </w:t>
      </w:r>
      <w:r w:rsidR="00EA46D5" w:rsidRPr="00EF4462">
        <w:rPr>
          <w:rFonts w:eastAsia="Arial Unicode MS"/>
          <w:i/>
          <w:sz w:val="24"/>
          <w:szCs w:val="24"/>
        </w:rPr>
        <w:t>[Ivory Coast].</w:t>
      </w:r>
    </w:p>
    <w:p w14:paraId="287EA458" w14:textId="1C6F7AB3" w:rsidR="00F049E3" w:rsidRPr="00EF4462" w:rsidRDefault="00EF4462" w:rsidP="00D17D61">
      <w:pPr>
        <w:spacing w:line="240" w:lineRule="auto"/>
        <w:ind w:firstLine="720"/>
        <w:jc w:val="both"/>
        <w:rPr>
          <w:spacing w:val="4"/>
          <w:sz w:val="24"/>
          <w:szCs w:val="24"/>
        </w:rPr>
      </w:pPr>
      <w:r w:rsidRPr="00EF4462">
        <w:rPr>
          <w:rFonts w:eastAsia="Arial Unicode MS"/>
          <w:sz w:val="24"/>
          <w:szCs w:val="24"/>
        </w:rPr>
        <w:t xml:space="preserve">I </w:t>
      </w:r>
      <w:r w:rsidR="00EA46D5">
        <w:rPr>
          <w:rFonts w:eastAsia="Arial Unicode MS"/>
          <w:sz w:val="24"/>
          <w:szCs w:val="24"/>
        </w:rPr>
        <w:t xml:space="preserve">also </w:t>
      </w:r>
      <w:r w:rsidRPr="00EF4462">
        <w:rPr>
          <w:rFonts w:eastAsia="Arial Unicode MS"/>
          <w:sz w:val="24"/>
          <w:szCs w:val="24"/>
        </w:rPr>
        <w:t xml:space="preserve">wish to </w:t>
      </w:r>
      <w:r w:rsidR="00F049E3" w:rsidRPr="00EF4462">
        <w:rPr>
          <w:sz w:val="24"/>
          <w:szCs w:val="24"/>
          <w:lang w:val="en-US"/>
        </w:rPr>
        <w:t xml:space="preserve">take this opportunity to congratulate the </w:t>
      </w:r>
      <w:r w:rsidR="00F049E3" w:rsidRPr="00935702">
        <w:rPr>
          <w:b/>
          <w:sz w:val="24"/>
          <w:szCs w:val="24"/>
          <w:lang w:val="en-US"/>
        </w:rPr>
        <w:t>re-elected</w:t>
      </w:r>
      <w:r w:rsidR="00F049E3">
        <w:rPr>
          <w:sz w:val="24"/>
          <w:szCs w:val="24"/>
          <w:lang w:val="en-US"/>
        </w:rPr>
        <w:t xml:space="preserve"> </w:t>
      </w:r>
      <w:r w:rsidR="00F049E3" w:rsidRPr="00EF4462">
        <w:rPr>
          <w:b/>
          <w:sz w:val="24"/>
          <w:szCs w:val="24"/>
          <w:lang w:val="en-US"/>
        </w:rPr>
        <w:t>members</w:t>
      </w:r>
      <w:r w:rsidR="00F049E3" w:rsidRPr="00EF4462">
        <w:rPr>
          <w:sz w:val="24"/>
          <w:szCs w:val="24"/>
          <w:lang w:val="en-US"/>
        </w:rPr>
        <w:t xml:space="preserve"> of the Committee</w:t>
      </w:r>
      <w:r w:rsidR="00F049E3">
        <w:rPr>
          <w:sz w:val="24"/>
          <w:szCs w:val="24"/>
        </w:rPr>
        <w:t>, namely</w:t>
      </w:r>
      <w:r w:rsidR="00F049E3" w:rsidRPr="00EF4462">
        <w:rPr>
          <w:sz w:val="24"/>
          <w:szCs w:val="24"/>
          <w:lang w:val="en-US"/>
        </w:rPr>
        <w:t>:</w:t>
      </w:r>
      <w:r w:rsidR="00F049E3">
        <w:rPr>
          <w:spacing w:val="4"/>
          <w:sz w:val="24"/>
          <w:szCs w:val="24"/>
        </w:rPr>
        <w:t xml:space="preserve"> Ms. Amalia GAMIO RIOS </w:t>
      </w:r>
      <w:r w:rsidR="00F049E3" w:rsidRPr="00EF4462">
        <w:rPr>
          <w:rFonts w:eastAsia="Arial Unicode MS"/>
          <w:i/>
          <w:sz w:val="24"/>
          <w:szCs w:val="24"/>
        </w:rPr>
        <w:t>[</w:t>
      </w:r>
      <w:r w:rsidR="00F049E3">
        <w:rPr>
          <w:rFonts w:eastAsia="Arial Unicode MS"/>
          <w:i/>
          <w:sz w:val="24"/>
          <w:szCs w:val="24"/>
        </w:rPr>
        <w:t>Mexico</w:t>
      </w:r>
      <w:r w:rsidR="00F049E3" w:rsidRPr="00EF4462">
        <w:rPr>
          <w:rFonts w:eastAsia="Arial Unicode MS"/>
          <w:i/>
          <w:sz w:val="24"/>
          <w:szCs w:val="24"/>
        </w:rPr>
        <w:t>]</w:t>
      </w:r>
      <w:r w:rsidR="00F049E3" w:rsidRPr="00EF4462">
        <w:rPr>
          <w:rFonts w:eastAsia="Arial Unicode MS"/>
          <w:sz w:val="24"/>
          <w:szCs w:val="24"/>
        </w:rPr>
        <w:t>;</w:t>
      </w:r>
      <w:r w:rsidR="00F049E3" w:rsidRPr="00EF4462">
        <w:rPr>
          <w:spacing w:val="4"/>
          <w:sz w:val="24"/>
          <w:szCs w:val="24"/>
        </w:rPr>
        <w:t xml:space="preserve"> </w:t>
      </w:r>
      <w:r w:rsidR="00F049E3">
        <w:rPr>
          <w:spacing w:val="4"/>
          <w:sz w:val="24"/>
          <w:szCs w:val="24"/>
        </w:rPr>
        <w:t>Ms. Rosemary KAYESS</w:t>
      </w:r>
      <w:r w:rsidR="00F049E3" w:rsidRPr="00EF4462">
        <w:rPr>
          <w:spacing w:val="4"/>
          <w:sz w:val="24"/>
          <w:szCs w:val="24"/>
        </w:rPr>
        <w:t xml:space="preserve"> </w:t>
      </w:r>
      <w:r w:rsidR="00F049E3" w:rsidRPr="00EF4462">
        <w:rPr>
          <w:rFonts w:eastAsia="Arial Unicode MS"/>
          <w:i/>
          <w:sz w:val="24"/>
          <w:szCs w:val="24"/>
        </w:rPr>
        <w:t>[</w:t>
      </w:r>
      <w:r w:rsidR="00F049E3">
        <w:rPr>
          <w:rFonts w:eastAsia="Arial Unicode MS"/>
          <w:i/>
          <w:sz w:val="24"/>
          <w:szCs w:val="24"/>
        </w:rPr>
        <w:t>Australia</w:t>
      </w:r>
      <w:r w:rsidR="00F049E3" w:rsidRPr="00EF4462">
        <w:rPr>
          <w:rFonts w:eastAsia="Arial Unicode MS"/>
          <w:i/>
          <w:sz w:val="24"/>
          <w:szCs w:val="24"/>
        </w:rPr>
        <w:t>]</w:t>
      </w:r>
      <w:r w:rsidR="00F049E3" w:rsidRPr="00EF4462">
        <w:rPr>
          <w:rFonts w:eastAsia="Arial Unicode MS"/>
          <w:sz w:val="24"/>
          <w:szCs w:val="24"/>
        </w:rPr>
        <w:t>;</w:t>
      </w:r>
      <w:r w:rsidR="00F049E3">
        <w:rPr>
          <w:rFonts w:eastAsia="Arial Unicode MS"/>
          <w:sz w:val="24"/>
          <w:szCs w:val="24"/>
        </w:rPr>
        <w:t xml:space="preserve"> </w:t>
      </w:r>
      <w:r w:rsidR="00F049E3">
        <w:rPr>
          <w:spacing w:val="4"/>
          <w:sz w:val="24"/>
          <w:szCs w:val="24"/>
        </w:rPr>
        <w:t xml:space="preserve">Ms. Miyeon KIM </w:t>
      </w:r>
      <w:r w:rsidR="00F049E3" w:rsidRPr="00351694">
        <w:rPr>
          <w:rFonts w:eastAsiaTheme="minorHAnsi"/>
          <w:spacing w:val="4"/>
          <w:sz w:val="24"/>
          <w:szCs w:val="24"/>
        </w:rPr>
        <w:t>[</w:t>
      </w:r>
      <w:r w:rsidR="00F049E3" w:rsidRPr="00351694">
        <w:rPr>
          <w:rFonts w:eastAsiaTheme="minorHAnsi"/>
          <w:i/>
          <w:iCs/>
          <w:spacing w:val="4"/>
          <w:sz w:val="24"/>
          <w:szCs w:val="24"/>
        </w:rPr>
        <w:t>Republic of Korea</w:t>
      </w:r>
      <w:r w:rsidR="00F049E3" w:rsidRPr="00351694">
        <w:rPr>
          <w:rFonts w:eastAsiaTheme="minorHAnsi"/>
          <w:spacing w:val="4"/>
          <w:sz w:val="24"/>
          <w:szCs w:val="24"/>
        </w:rPr>
        <w:t xml:space="preserve">]; </w:t>
      </w:r>
      <w:r w:rsidR="00F049E3" w:rsidRPr="00EF4462">
        <w:rPr>
          <w:spacing w:val="4"/>
          <w:sz w:val="24"/>
          <w:szCs w:val="24"/>
        </w:rPr>
        <w:t>Ms. Ge</w:t>
      </w:r>
      <w:r w:rsidR="00F049E3">
        <w:rPr>
          <w:spacing w:val="4"/>
          <w:sz w:val="24"/>
          <w:szCs w:val="24"/>
        </w:rPr>
        <w:t>rtrude F</w:t>
      </w:r>
      <w:r w:rsidR="00D00973">
        <w:rPr>
          <w:spacing w:val="4"/>
          <w:sz w:val="24"/>
          <w:szCs w:val="24"/>
        </w:rPr>
        <w:t xml:space="preserve">EFOAME </w:t>
      </w:r>
      <w:r w:rsidR="00D00973" w:rsidRPr="00351694">
        <w:rPr>
          <w:rFonts w:eastAsiaTheme="minorHAnsi"/>
          <w:spacing w:val="4"/>
          <w:sz w:val="24"/>
          <w:szCs w:val="24"/>
        </w:rPr>
        <w:t>[</w:t>
      </w:r>
      <w:r w:rsidR="00D00973" w:rsidRPr="00351694">
        <w:rPr>
          <w:rFonts w:eastAsiaTheme="minorHAnsi"/>
          <w:i/>
          <w:iCs/>
          <w:spacing w:val="4"/>
          <w:sz w:val="24"/>
          <w:szCs w:val="24"/>
        </w:rPr>
        <w:t>Ghana</w:t>
      </w:r>
      <w:r w:rsidR="00D00973" w:rsidRPr="00351694">
        <w:rPr>
          <w:rFonts w:eastAsiaTheme="minorHAnsi"/>
          <w:spacing w:val="4"/>
          <w:sz w:val="24"/>
          <w:szCs w:val="24"/>
        </w:rPr>
        <w:t xml:space="preserve">]; </w:t>
      </w:r>
      <w:r w:rsidR="00F049E3" w:rsidRPr="00EF4462">
        <w:rPr>
          <w:spacing w:val="4"/>
          <w:sz w:val="24"/>
          <w:szCs w:val="24"/>
        </w:rPr>
        <w:t xml:space="preserve">and </w:t>
      </w:r>
      <w:r w:rsidR="00F049E3" w:rsidRPr="00351694">
        <w:rPr>
          <w:spacing w:val="4"/>
          <w:sz w:val="24"/>
          <w:szCs w:val="24"/>
        </w:rPr>
        <w:t xml:space="preserve">Mr. </w:t>
      </w:r>
      <w:r w:rsidR="00F049E3" w:rsidRPr="00EF4462">
        <w:rPr>
          <w:spacing w:val="4"/>
          <w:sz w:val="24"/>
          <w:szCs w:val="24"/>
        </w:rPr>
        <w:t>Markus S</w:t>
      </w:r>
      <w:r w:rsidR="00D00973">
        <w:rPr>
          <w:spacing w:val="4"/>
          <w:sz w:val="24"/>
          <w:szCs w:val="24"/>
        </w:rPr>
        <w:t xml:space="preserve">CHEFER </w:t>
      </w:r>
      <w:r w:rsidR="00D00973" w:rsidRPr="00EF4462">
        <w:rPr>
          <w:rFonts w:eastAsia="Arial Unicode MS"/>
          <w:i/>
          <w:sz w:val="24"/>
          <w:szCs w:val="24"/>
        </w:rPr>
        <w:t>[</w:t>
      </w:r>
      <w:r w:rsidR="00D00973">
        <w:rPr>
          <w:rFonts w:eastAsia="Arial Unicode MS"/>
          <w:i/>
          <w:sz w:val="24"/>
          <w:szCs w:val="24"/>
        </w:rPr>
        <w:t>Switzerland</w:t>
      </w:r>
      <w:r w:rsidR="00D00973" w:rsidRPr="00EF4462">
        <w:rPr>
          <w:rFonts w:eastAsia="Arial Unicode MS"/>
          <w:i/>
          <w:sz w:val="24"/>
          <w:szCs w:val="24"/>
        </w:rPr>
        <w:t>]</w:t>
      </w:r>
      <w:r w:rsidR="00F049E3" w:rsidRPr="00EF4462">
        <w:rPr>
          <w:spacing w:val="4"/>
          <w:sz w:val="24"/>
          <w:szCs w:val="24"/>
        </w:rPr>
        <w:t xml:space="preserve">. </w:t>
      </w:r>
    </w:p>
    <w:p w14:paraId="52A863BC" w14:textId="198F321E" w:rsidR="00442898" w:rsidRDefault="00EA6B0A" w:rsidP="00D17D61">
      <w:pPr>
        <w:pStyle w:val="Default"/>
        <w:ind w:right="-181" w:firstLine="720"/>
        <w:jc w:val="both"/>
        <w:rPr>
          <w:rFonts w:asciiTheme="minorHAnsi" w:hAnsiTheme="minorHAnsi"/>
        </w:rPr>
      </w:pPr>
      <w:r w:rsidRPr="00EF4462">
        <w:rPr>
          <w:rFonts w:asciiTheme="minorHAnsi" w:hAnsiTheme="minorHAnsi"/>
        </w:rPr>
        <w:t>As a result</w:t>
      </w:r>
      <w:r w:rsidR="00477CC0" w:rsidRPr="00EF4462">
        <w:rPr>
          <w:rFonts w:asciiTheme="minorHAnsi" w:hAnsiTheme="minorHAnsi"/>
        </w:rPr>
        <w:t xml:space="preserve"> of the election, the composition of the Committee </w:t>
      </w:r>
      <w:r w:rsidRPr="00EF4462">
        <w:rPr>
          <w:rFonts w:asciiTheme="minorHAnsi" w:hAnsiTheme="minorHAnsi"/>
        </w:rPr>
        <w:t>has</w:t>
      </w:r>
      <w:r w:rsidR="00477CC0" w:rsidRPr="00EF4462">
        <w:rPr>
          <w:rFonts w:asciiTheme="minorHAnsi" w:hAnsiTheme="minorHAnsi"/>
        </w:rPr>
        <w:t xml:space="preserve"> change</w:t>
      </w:r>
      <w:r w:rsidRPr="00EF4462">
        <w:rPr>
          <w:rFonts w:asciiTheme="minorHAnsi" w:hAnsiTheme="minorHAnsi"/>
        </w:rPr>
        <w:t>d</w:t>
      </w:r>
      <w:r w:rsidR="00477CC0" w:rsidRPr="00EF4462">
        <w:rPr>
          <w:rFonts w:asciiTheme="minorHAnsi" w:hAnsiTheme="minorHAnsi"/>
        </w:rPr>
        <w:t xml:space="preserve"> </w:t>
      </w:r>
      <w:r w:rsidR="000D6431">
        <w:rPr>
          <w:rFonts w:asciiTheme="minorHAnsi" w:hAnsiTheme="minorHAnsi"/>
        </w:rPr>
        <w:t>this year</w:t>
      </w:r>
      <w:r w:rsidR="00477CC0" w:rsidRPr="00EF4462">
        <w:rPr>
          <w:rFonts w:asciiTheme="minorHAnsi" w:hAnsiTheme="minorHAnsi"/>
        </w:rPr>
        <w:t xml:space="preserve"> to 11 women and 7 men among their members. </w:t>
      </w:r>
      <w:r w:rsidR="00EA46D5">
        <w:rPr>
          <w:rFonts w:asciiTheme="minorHAnsi" w:hAnsiTheme="minorHAnsi"/>
        </w:rPr>
        <w:t xml:space="preserve">It </w:t>
      </w:r>
      <w:r w:rsidR="00477CC0" w:rsidRPr="00EF4462">
        <w:rPr>
          <w:rFonts w:asciiTheme="minorHAnsi" w:hAnsiTheme="minorHAnsi"/>
        </w:rPr>
        <w:t xml:space="preserve">is the </w:t>
      </w:r>
      <w:r w:rsidR="00477CC0" w:rsidRPr="000D6431">
        <w:rPr>
          <w:rFonts w:asciiTheme="minorHAnsi" w:hAnsiTheme="minorHAnsi"/>
        </w:rPr>
        <w:t>largest female representation</w:t>
      </w:r>
      <w:r w:rsidR="00477CC0" w:rsidRPr="00EF4462">
        <w:rPr>
          <w:rFonts w:asciiTheme="minorHAnsi" w:hAnsiTheme="minorHAnsi"/>
        </w:rPr>
        <w:t xml:space="preserve"> in a Treaty Body after the Committee on the Elimination of Discrimination against Women</w:t>
      </w:r>
      <w:r w:rsidR="00442898">
        <w:rPr>
          <w:rFonts w:asciiTheme="minorHAnsi" w:hAnsiTheme="minorHAnsi"/>
        </w:rPr>
        <w:t>.</w:t>
      </w:r>
    </w:p>
    <w:p w14:paraId="144A4CE3" w14:textId="2D535296" w:rsidR="00EF4462" w:rsidRDefault="00EF4462" w:rsidP="00D17D61">
      <w:pPr>
        <w:pStyle w:val="Default"/>
        <w:ind w:right="-181"/>
        <w:jc w:val="both"/>
        <w:rPr>
          <w:rFonts w:ascii="Calibri" w:eastAsia="Times New Roman" w:hAnsi="Calibri" w:cs="Calibri"/>
        </w:rPr>
      </w:pPr>
    </w:p>
    <w:p w14:paraId="62191D2F" w14:textId="77777777" w:rsidR="00EF4462" w:rsidRPr="00D27957" w:rsidRDefault="00EF4462" w:rsidP="00D17D61">
      <w:pPr>
        <w:pBdr>
          <w:top w:val="nil"/>
          <w:left w:val="nil"/>
          <w:bottom w:val="nil"/>
          <w:right w:val="nil"/>
          <w:between w:val="nil"/>
          <w:bar w:val="nil"/>
        </w:pBdr>
        <w:spacing w:line="240" w:lineRule="auto"/>
        <w:jc w:val="both"/>
        <w:rPr>
          <w:b/>
          <w:sz w:val="24"/>
          <w:szCs w:val="24"/>
        </w:rPr>
      </w:pPr>
      <w:r w:rsidRPr="00D27957">
        <w:rPr>
          <w:b/>
          <w:sz w:val="24"/>
          <w:szCs w:val="24"/>
        </w:rPr>
        <w:t>Madam Chair,</w:t>
      </w:r>
    </w:p>
    <w:p w14:paraId="66FBB3C3" w14:textId="1A8A62DA" w:rsidR="00EF4462" w:rsidRPr="00EF4462" w:rsidRDefault="00EF4462" w:rsidP="00D17D61">
      <w:pPr>
        <w:pBdr>
          <w:top w:val="nil"/>
          <w:left w:val="nil"/>
          <w:bottom w:val="nil"/>
          <w:right w:val="nil"/>
          <w:between w:val="nil"/>
          <w:bar w:val="nil"/>
        </w:pBdr>
        <w:spacing w:line="240" w:lineRule="auto"/>
        <w:jc w:val="both"/>
        <w:rPr>
          <w:rFonts w:eastAsia="Calibri"/>
          <w:b/>
          <w:sz w:val="24"/>
          <w:szCs w:val="24"/>
          <w:u w:color="000000"/>
          <w:bdr w:val="nil"/>
          <w:lang w:val="en-US"/>
        </w:rPr>
      </w:pPr>
      <w:r w:rsidRPr="00D27957">
        <w:rPr>
          <w:rFonts w:eastAsia="Calibri"/>
          <w:b/>
          <w:sz w:val="24"/>
          <w:szCs w:val="24"/>
          <w:u w:color="000000"/>
          <w:bdr w:val="nil"/>
          <w:lang w:val="en-US"/>
        </w:rPr>
        <w:t>Distinguished members of the Committee,</w:t>
      </w:r>
    </w:p>
    <w:p w14:paraId="0928B07F" w14:textId="3E54E7F2" w:rsidR="00EF4462" w:rsidRDefault="00351694" w:rsidP="00D17D61">
      <w:pPr>
        <w:pStyle w:val="Default"/>
        <w:ind w:right="-181" w:firstLine="720"/>
        <w:jc w:val="both"/>
        <w:rPr>
          <w:rFonts w:asciiTheme="minorHAnsi" w:hAnsiTheme="minorHAnsi" w:cstheme="minorHAnsi"/>
          <w:shd w:val="clear" w:color="auto" w:fill="FFFFFF"/>
        </w:rPr>
      </w:pPr>
      <w:r>
        <w:rPr>
          <w:rFonts w:asciiTheme="minorHAnsi" w:hAnsiTheme="minorHAnsi" w:cstheme="minorHAnsi"/>
          <w:b/>
          <w:shd w:val="clear" w:color="auto" w:fill="FFFFFF"/>
        </w:rPr>
        <w:t xml:space="preserve">The </w:t>
      </w:r>
      <w:r w:rsidR="00EF4462" w:rsidRPr="00E0054A">
        <w:rPr>
          <w:rFonts w:asciiTheme="minorHAnsi" w:hAnsiTheme="minorHAnsi" w:cstheme="minorHAnsi"/>
          <w:b/>
          <w:shd w:val="clear" w:color="auto" w:fill="FFFFFF"/>
        </w:rPr>
        <w:t>186 ratifications</w:t>
      </w:r>
      <w:r w:rsidR="00EF4462" w:rsidRPr="00EF4462">
        <w:rPr>
          <w:rFonts w:asciiTheme="minorHAnsi" w:hAnsiTheme="minorHAnsi" w:cstheme="minorHAnsi"/>
          <w:shd w:val="clear" w:color="auto" w:fill="FFFFFF"/>
        </w:rPr>
        <w:t xml:space="preserve"> to the Convention on the Rights of Persons with Disabilities show the commitment of the international community to an inclusive and accessible world. Since your last session, Timor-Leste ratified the Convention</w:t>
      </w:r>
      <w:r w:rsidR="00E7064D">
        <w:rPr>
          <w:rFonts w:asciiTheme="minorHAnsi" w:hAnsiTheme="minorHAnsi" w:cstheme="minorHAnsi"/>
          <w:shd w:val="clear" w:color="auto" w:fill="FFFFFF"/>
        </w:rPr>
        <w:t>.</w:t>
      </w:r>
      <w:r w:rsidR="00EA0DD6">
        <w:rPr>
          <w:rFonts w:asciiTheme="minorHAnsi" w:hAnsiTheme="minorHAnsi" w:cstheme="minorHAnsi"/>
          <w:shd w:val="clear" w:color="auto" w:fill="FFFFFF"/>
        </w:rPr>
        <w:t xml:space="preserve"> </w:t>
      </w:r>
      <w:r w:rsidR="0080359E">
        <w:rPr>
          <w:rFonts w:asciiTheme="minorHAnsi" w:hAnsiTheme="minorHAnsi" w:cstheme="minorHAnsi"/>
          <w:shd w:val="clear" w:color="auto" w:fill="FFFFFF"/>
        </w:rPr>
        <w:t xml:space="preserve">In addition, </w:t>
      </w:r>
      <w:r w:rsidR="00EA0DD6">
        <w:rPr>
          <w:rFonts w:asciiTheme="minorHAnsi" w:hAnsiTheme="minorHAnsi" w:cstheme="minorHAnsi"/>
          <w:shd w:val="clear" w:color="auto" w:fill="FFFFFF"/>
        </w:rPr>
        <w:t xml:space="preserve">Armenia, </w:t>
      </w:r>
      <w:r w:rsidR="0080359E">
        <w:rPr>
          <w:rFonts w:asciiTheme="minorHAnsi" w:hAnsiTheme="minorHAnsi" w:cstheme="minorHAnsi"/>
          <w:shd w:val="clear" w:color="auto" w:fill="FFFFFF"/>
        </w:rPr>
        <w:t xml:space="preserve">the </w:t>
      </w:r>
      <w:r w:rsidR="00EA0DD6">
        <w:rPr>
          <w:rFonts w:asciiTheme="minorHAnsi" w:hAnsiTheme="minorHAnsi" w:cstheme="minorHAnsi"/>
          <w:shd w:val="clear" w:color="auto" w:fill="FFFFFF"/>
        </w:rPr>
        <w:t>Republic of Korea,</w:t>
      </w:r>
      <w:r w:rsidR="0080359E">
        <w:rPr>
          <w:rFonts w:asciiTheme="minorHAnsi" w:hAnsiTheme="minorHAnsi" w:cstheme="minorHAnsi"/>
          <w:shd w:val="clear" w:color="auto" w:fill="FFFFFF"/>
        </w:rPr>
        <w:t xml:space="preserve"> the</w:t>
      </w:r>
      <w:r w:rsidR="00EA0DD6">
        <w:rPr>
          <w:rFonts w:asciiTheme="minorHAnsi" w:hAnsiTheme="minorHAnsi" w:cstheme="minorHAnsi"/>
          <w:shd w:val="clear" w:color="auto" w:fill="FFFFFF"/>
        </w:rPr>
        <w:t xml:space="preserve"> Republic of Moldova, and Timor-Leste ratified the Optional Protocol to the Convention, bringing the States parties to th</w:t>
      </w:r>
      <w:r w:rsidR="0080359E">
        <w:rPr>
          <w:rFonts w:asciiTheme="minorHAnsi" w:hAnsiTheme="minorHAnsi" w:cstheme="minorHAnsi"/>
          <w:shd w:val="clear" w:color="auto" w:fill="FFFFFF"/>
        </w:rPr>
        <w:t xml:space="preserve">at instrument </w:t>
      </w:r>
      <w:r w:rsidR="00EA0DD6">
        <w:rPr>
          <w:rFonts w:asciiTheme="minorHAnsi" w:hAnsiTheme="minorHAnsi" w:cstheme="minorHAnsi"/>
          <w:shd w:val="clear" w:color="auto" w:fill="FFFFFF"/>
        </w:rPr>
        <w:t xml:space="preserve">to 104. </w:t>
      </w:r>
    </w:p>
    <w:p w14:paraId="34610DF4" w14:textId="77777777" w:rsidR="00EF4462" w:rsidRDefault="00EF4462" w:rsidP="00D17D61">
      <w:pPr>
        <w:pStyle w:val="Default"/>
        <w:ind w:right="-181" w:firstLine="720"/>
        <w:jc w:val="both"/>
        <w:rPr>
          <w:rFonts w:asciiTheme="minorHAnsi" w:hAnsiTheme="minorHAnsi" w:cstheme="minorHAnsi"/>
          <w:shd w:val="clear" w:color="auto" w:fill="FFFFFF"/>
        </w:rPr>
      </w:pPr>
    </w:p>
    <w:p w14:paraId="49E4C3FA" w14:textId="2F944940" w:rsidR="00C06AC2" w:rsidRDefault="0080359E" w:rsidP="00D17D61">
      <w:pPr>
        <w:pStyle w:val="Default"/>
        <w:ind w:right="-181" w:firstLine="720"/>
        <w:jc w:val="both"/>
        <w:rPr>
          <w:rFonts w:asciiTheme="minorHAnsi" w:hAnsiTheme="minorHAnsi"/>
          <w:color w:val="auto"/>
        </w:rPr>
      </w:pPr>
      <w:r>
        <w:rPr>
          <w:rFonts w:asciiTheme="minorHAnsi" w:hAnsiTheme="minorHAnsi"/>
          <w:color w:val="auto"/>
        </w:rPr>
        <w:t>A</w:t>
      </w:r>
      <w:r w:rsidR="002E68C7" w:rsidRPr="00D27957">
        <w:rPr>
          <w:rFonts w:asciiTheme="minorHAnsi" w:hAnsiTheme="minorHAnsi"/>
          <w:color w:val="auto"/>
        </w:rPr>
        <w:t xml:space="preserve">llow me to brief you on </w:t>
      </w:r>
      <w:r w:rsidR="002E68C7" w:rsidRPr="00D27957">
        <w:rPr>
          <w:rFonts w:asciiTheme="minorHAnsi" w:hAnsiTheme="minorHAnsi"/>
          <w:b/>
          <w:color w:val="auto"/>
        </w:rPr>
        <w:t>the most important events and developments</w:t>
      </w:r>
      <w:r w:rsidR="002E68C7" w:rsidRPr="00D27957">
        <w:rPr>
          <w:rFonts w:asciiTheme="minorHAnsi" w:hAnsiTheme="minorHAnsi"/>
          <w:color w:val="auto"/>
        </w:rPr>
        <w:t xml:space="preserve"> related to disability rights at the international level since the Committee’s previous session, </w:t>
      </w:r>
      <w:r w:rsidR="00C23B5D">
        <w:rPr>
          <w:rFonts w:asciiTheme="minorHAnsi" w:hAnsiTheme="minorHAnsi"/>
          <w:color w:val="auto"/>
        </w:rPr>
        <w:t xml:space="preserve">which ended on </w:t>
      </w:r>
      <w:r w:rsidR="00995147">
        <w:rPr>
          <w:rFonts w:asciiTheme="minorHAnsi" w:hAnsiTheme="minorHAnsi"/>
          <w:color w:val="auto"/>
        </w:rPr>
        <w:t>9 September</w:t>
      </w:r>
      <w:r w:rsidR="002E68C7" w:rsidRPr="00D27957">
        <w:rPr>
          <w:rFonts w:asciiTheme="minorHAnsi" w:hAnsiTheme="minorHAnsi"/>
          <w:color w:val="auto"/>
        </w:rPr>
        <w:t xml:space="preserve"> 2022.</w:t>
      </w:r>
    </w:p>
    <w:p w14:paraId="5C8D7149" w14:textId="77777777" w:rsidR="00C06AC2" w:rsidRDefault="00C06AC2" w:rsidP="00D17D61">
      <w:pPr>
        <w:pStyle w:val="Default"/>
        <w:ind w:right="-181" w:firstLine="720"/>
        <w:jc w:val="both"/>
        <w:rPr>
          <w:rFonts w:asciiTheme="minorHAnsi" w:hAnsiTheme="minorHAnsi"/>
          <w:color w:val="auto"/>
        </w:rPr>
      </w:pPr>
    </w:p>
    <w:p w14:paraId="160B395D" w14:textId="66CADA37" w:rsidR="003172F8" w:rsidRDefault="003172F8" w:rsidP="00D17D61">
      <w:pPr>
        <w:spacing w:line="240" w:lineRule="auto"/>
        <w:ind w:firstLine="720"/>
        <w:jc w:val="both"/>
        <w:rPr>
          <w:iCs/>
          <w:sz w:val="24"/>
          <w:szCs w:val="24"/>
          <w:lang w:val="en-US"/>
        </w:rPr>
      </w:pPr>
      <w:r>
        <w:rPr>
          <w:sz w:val="24"/>
          <w:szCs w:val="24"/>
        </w:rPr>
        <w:t>On 15 December</w:t>
      </w:r>
      <w:r w:rsidRPr="00D27957">
        <w:rPr>
          <w:sz w:val="24"/>
          <w:szCs w:val="24"/>
        </w:rPr>
        <w:t xml:space="preserve">, the </w:t>
      </w:r>
      <w:r w:rsidRPr="00873A6B">
        <w:rPr>
          <w:b/>
          <w:sz w:val="24"/>
          <w:szCs w:val="24"/>
        </w:rPr>
        <w:t>General Assembly</w:t>
      </w:r>
      <w:r w:rsidRPr="00D27957">
        <w:rPr>
          <w:sz w:val="24"/>
          <w:szCs w:val="24"/>
        </w:rPr>
        <w:t xml:space="preserve"> adopt</w:t>
      </w:r>
      <w:r>
        <w:rPr>
          <w:sz w:val="24"/>
          <w:szCs w:val="24"/>
        </w:rPr>
        <w:t>ed</w:t>
      </w:r>
      <w:r w:rsidRPr="00E31351">
        <w:rPr>
          <w:b/>
          <w:bCs/>
          <w:sz w:val="24"/>
          <w:szCs w:val="24"/>
        </w:rPr>
        <w:t xml:space="preserve"> Resolution 77/189 on inclusive development for and with persons with disabilities</w:t>
      </w:r>
      <w:r w:rsidR="0080359E">
        <w:rPr>
          <w:b/>
          <w:bCs/>
          <w:sz w:val="24"/>
          <w:szCs w:val="24"/>
        </w:rPr>
        <w:t xml:space="preserve">. </w:t>
      </w:r>
      <w:r w:rsidRPr="00B00CE4">
        <w:rPr>
          <w:rFonts w:ascii="Calibri" w:eastAsia="Times New Roman" w:hAnsi="Calibri" w:cs="Calibri"/>
          <w:color w:val="000000"/>
          <w:sz w:val="24"/>
          <w:szCs w:val="24"/>
          <w:lang w:eastAsia="en-GB"/>
        </w:rPr>
        <w:t xml:space="preserve">It </w:t>
      </w:r>
      <w:r w:rsidR="00081DC5">
        <w:rPr>
          <w:rFonts w:ascii="Calibri" w:eastAsia="Times New Roman" w:hAnsi="Calibri" w:cs="Calibri"/>
          <w:color w:val="000000"/>
          <w:sz w:val="24"/>
          <w:szCs w:val="24"/>
          <w:lang w:eastAsia="en-GB"/>
        </w:rPr>
        <w:t>urges States, United Nations agencies, and other stakeholders, to ensure that the implementation of Agenda 2030 is inclusive of and accessible to persons with disabilities</w:t>
      </w:r>
      <w:r w:rsidR="00D64614">
        <w:rPr>
          <w:rFonts w:ascii="Calibri" w:eastAsia="Times New Roman" w:hAnsi="Calibri" w:cs="Calibri"/>
          <w:color w:val="000000"/>
          <w:sz w:val="24"/>
          <w:szCs w:val="24"/>
          <w:lang w:eastAsia="en-GB"/>
        </w:rPr>
        <w:t xml:space="preserve">, and that </w:t>
      </w:r>
      <w:r w:rsidR="00D64614" w:rsidRPr="00B00CE4">
        <w:rPr>
          <w:sz w:val="24"/>
          <w:szCs w:val="24"/>
        </w:rPr>
        <w:t xml:space="preserve">persons with disabilities </w:t>
      </w:r>
      <w:r w:rsidR="00D64614">
        <w:rPr>
          <w:sz w:val="24"/>
          <w:szCs w:val="24"/>
        </w:rPr>
        <w:t xml:space="preserve">are included </w:t>
      </w:r>
      <w:r w:rsidR="00D64614" w:rsidRPr="00B00CE4">
        <w:rPr>
          <w:sz w:val="24"/>
          <w:szCs w:val="24"/>
        </w:rPr>
        <w:t>in the decision-making processes that impact them</w:t>
      </w:r>
      <w:r w:rsidR="00081DC5">
        <w:rPr>
          <w:rFonts w:ascii="Calibri" w:eastAsia="Times New Roman" w:hAnsi="Calibri" w:cs="Calibri"/>
          <w:color w:val="000000"/>
          <w:sz w:val="24"/>
          <w:szCs w:val="24"/>
          <w:lang w:eastAsia="en-GB"/>
        </w:rPr>
        <w:t xml:space="preserve">. It also </w:t>
      </w:r>
      <w:r w:rsidRPr="00B00CE4">
        <w:rPr>
          <w:rFonts w:ascii="Calibri" w:eastAsia="Times New Roman" w:hAnsi="Calibri" w:cs="Calibri"/>
          <w:color w:val="000000"/>
          <w:sz w:val="24"/>
          <w:szCs w:val="24"/>
          <w:lang w:eastAsia="en-GB"/>
        </w:rPr>
        <w:t>r</w:t>
      </w:r>
      <w:r w:rsidRPr="00B00CE4">
        <w:rPr>
          <w:sz w:val="24"/>
          <w:szCs w:val="24"/>
        </w:rPr>
        <w:t xml:space="preserve">ecognizes the importance of continuing to </w:t>
      </w:r>
      <w:r w:rsidRPr="00F873C6">
        <w:rPr>
          <w:sz w:val="24"/>
          <w:szCs w:val="24"/>
        </w:rPr>
        <w:t xml:space="preserve">improve accessibility and the inclusion of persons with disabilities, including by ensuring </w:t>
      </w:r>
      <w:r w:rsidR="000D6431">
        <w:rPr>
          <w:sz w:val="24"/>
          <w:szCs w:val="24"/>
        </w:rPr>
        <w:t>their</w:t>
      </w:r>
      <w:r w:rsidRPr="00F873C6">
        <w:rPr>
          <w:sz w:val="24"/>
          <w:szCs w:val="24"/>
        </w:rPr>
        <w:t xml:space="preserve"> access, on an equal basis with others, to the physical environment, transportation, and information and communications technologies</w:t>
      </w:r>
      <w:r w:rsidRPr="00B00CE4">
        <w:rPr>
          <w:sz w:val="24"/>
          <w:szCs w:val="24"/>
        </w:rPr>
        <w:t xml:space="preserve"> and systems.</w:t>
      </w:r>
    </w:p>
    <w:p w14:paraId="020C8029" w14:textId="09B18336" w:rsidR="003172F8" w:rsidRDefault="0019492E" w:rsidP="00D17D61">
      <w:pPr>
        <w:spacing w:line="240" w:lineRule="auto"/>
        <w:ind w:firstLine="720"/>
        <w:jc w:val="both"/>
        <w:rPr>
          <w:sz w:val="24"/>
          <w:szCs w:val="24"/>
        </w:rPr>
      </w:pPr>
      <w:r>
        <w:rPr>
          <w:sz w:val="24"/>
          <w:szCs w:val="24"/>
        </w:rPr>
        <w:t>On 16 December 2022</w:t>
      </w:r>
      <w:r w:rsidR="003172F8" w:rsidRPr="00D27957">
        <w:rPr>
          <w:sz w:val="24"/>
          <w:szCs w:val="24"/>
        </w:rPr>
        <w:t xml:space="preserve">, the </w:t>
      </w:r>
      <w:r w:rsidR="003172F8" w:rsidRPr="00873A6B">
        <w:rPr>
          <w:b/>
          <w:sz w:val="24"/>
          <w:szCs w:val="24"/>
        </w:rPr>
        <w:t>General Assembly</w:t>
      </w:r>
      <w:r w:rsidR="003172F8" w:rsidRPr="00D27957">
        <w:rPr>
          <w:sz w:val="24"/>
          <w:szCs w:val="24"/>
        </w:rPr>
        <w:t xml:space="preserve"> adopted </w:t>
      </w:r>
      <w:r w:rsidR="003172F8" w:rsidRPr="00D27957">
        <w:rPr>
          <w:b/>
          <w:sz w:val="24"/>
          <w:szCs w:val="24"/>
        </w:rPr>
        <w:t>Resolution 7</w:t>
      </w:r>
      <w:r w:rsidR="003172F8">
        <w:rPr>
          <w:b/>
          <w:sz w:val="24"/>
          <w:szCs w:val="24"/>
        </w:rPr>
        <w:t>7</w:t>
      </w:r>
      <w:r w:rsidR="003172F8" w:rsidRPr="00D27957">
        <w:rPr>
          <w:b/>
          <w:sz w:val="24"/>
          <w:szCs w:val="24"/>
        </w:rPr>
        <w:t>/2</w:t>
      </w:r>
      <w:r w:rsidR="003172F8">
        <w:rPr>
          <w:b/>
          <w:sz w:val="24"/>
          <w:szCs w:val="24"/>
        </w:rPr>
        <w:t>40</w:t>
      </w:r>
      <w:r w:rsidR="003172F8" w:rsidRPr="00D27957">
        <w:rPr>
          <w:b/>
          <w:sz w:val="24"/>
          <w:szCs w:val="24"/>
        </w:rPr>
        <w:t xml:space="preserve"> on </w:t>
      </w:r>
      <w:r w:rsidR="003172F8">
        <w:rPr>
          <w:b/>
          <w:bCs/>
          <w:sz w:val="24"/>
          <w:szCs w:val="24"/>
        </w:rPr>
        <w:t>p</w:t>
      </w:r>
      <w:r w:rsidR="003172F8" w:rsidRPr="00071CD8">
        <w:rPr>
          <w:b/>
          <w:bCs/>
          <w:sz w:val="24"/>
          <w:szCs w:val="24"/>
        </w:rPr>
        <w:t>romoting and mainstreaming easy-to-understand communication for accessibility for persons with disabilities</w:t>
      </w:r>
      <w:r w:rsidR="00D64614">
        <w:rPr>
          <w:b/>
          <w:bCs/>
          <w:sz w:val="24"/>
          <w:szCs w:val="24"/>
        </w:rPr>
        <w:t xml:space="preserve"> </w:t>
      </w:r>
      <w:r w:rsidR="00D64614">
        <w:rPr>
          <w:bCs/>
          <w:sz w:val="24"/>
          <w:szCs w:val="24"/>
        </w:rPr>
        <w:t>(A/RES/77/240)</w:t>
      </w:r>
      <w:r w:rsidR="003172F8" w:rsidRPr="009C516C">
        <w:rPr>
          <w:bCs/>
          <w:sz w:val="24"/>
          <w:szCs w:val="24"/>
        </w:rPr>
        <w:t>.</w:t>
      </w:r>
      <w:r w:rsidR="003172F8">
        <w:rPr>
          <w:iCs/>
          <w:sz w:val="24"/>
          <w:szCs w:val="24"/>
          <w:lang w:val="en-US"/>
        </w:rPr>
        <w:t xml:space="preserve"> </w:t>
      </w:r>
      <w:r w:rsidR="006D46D1">
        <w:rPr>
          <w:sz w:val="24"/>
          <w:szCs w:val="24"/>
        </w:rPr>
        <w:t>The General Assembly decided that</w:t>
      </w:r>
      <w:r w:rsidR="003172F8" w:rsidRPr="00E31351">
        <w:rPr>
          <w:sz w:val="24"/>
          <w:szCs w:val="24"/>
        </w:rPr>
        <w:t xml:space="preserve"> a </w:t>
      </w:r>
      <w:r w:rsidR="003172F8" w:rsidRPr="00D64614">
        <w:rPr>
          <w:sz w:val="24"/>
          <w:szCs w:val="24"/>
        </w:rPr>
        <w:t>half-day meeting</w:t>
      </w:r>
      <w:r w:rsidR="006F3760">
        <w:rPr>
          <w:sz w:val="24"/>
          <w:szCs w:val="24"/>
        </w:rPr>
        <w:t xml:space="preserve"> on the </w:t>
      </w:r>
      <w:r w:rsidR="006F3760" w:rsidRPr="00873A6B">
        <w:rPr>
          <w:sz w:val="24"/>
          <w:szCs w:val="24"/>
        </w:rPr>
        <w:t xml:space="preserve">margins of the </w:t>
      </w:r>
      <w:r w:rsidR="009C516C">
        <w:rPr>
          <w:sz w:val="24"/>
          <w:szCs w:val="24"/>
        </w:rPr>
        <w:t>16</w:t>
      </w:r>
      <w:r w:rsidR="009C516C" w:rsidRPr="00873A6B">
        <w:rPr>
          <w:sz w:val="24"/>
          <w:szCs w:val="24"/>
          <w:vertAlign w:val="superscript"/>
        </w:rPr>
        <w:t>th</w:t>
      </w:r>
      <w:r w:rsidR="009C516C">
        <w:rPr>
          <w:sz w:val="24"/>
          <w:szCs w:val="24"/>
        </w:rPr>
        <w:t xml:space="preserve"> </w:t>
      </w:r>
      <w:r w:rsidR="006F3760" w:rsidRPr="006F3760">
        <w:rPr>
          <w:sz w:val="24"/>
          <w:szCs w:val="24"/>
        </w:rPr>
        <w:t>sessio</w:t>
      </w:r>
      <w:r w:rsidR="006F3760" w:rsidRPr="00873A6B">
        <w:rPr>
          <w:sz w:val="24"/>
          <w:szCs w:val="24"/>
        </w:rPr>
        <w:t xml:space="preserve">n of the </w:t>
      </w:r>
      <w:r w:rsidR="006F3760">
        <w:rPr>
          <w:sz w:val="24"/>
          <w:szCs w:val="24"/>
        </w:rPr>
        <w:t>Conference of State Parties to the Convention on the Rights of Persons with Disabilities</w:t>
      </w:r>
      <w:r w:rsidR="006D46D1">
        <w:rPr>
          <w:sz w:val="24"/>
          <w:szCs w:val="24"/>
        </w:rPr>
        <w:t xml:space="preserve"> should be held </w:t>
      </w:r>
      <w:r w:rsidR="003172F8" w:rsidRPr="00D64614">
        <w:rPr>
          <w:sz w:val="24"/>
          <w:szCs w:val="24"/>
        </w:rPr>
        <w:t xml:space="preserve">to discuss good practices </w:t>
      </w:r>
      <w:r w:rsidR="003172F8" w:rsidRPr="00D64614">
        <w:rPr>
          <w:sz w:val="24"/>
          <w:szCs w:val="24"/>
        </w:rPr>
        <w:lastRenderedPageBreak/>
        <w:t>on the role of easy-to-understand communication</w:t>
      </w:r>
      <w:r w:rsidR="003172F8" w:rsidRPr="00E31351">
        <w:rPr>
          <w:sz w:val="24"/>
          <w:szCs w:val="24"/>
        </w:rPr>
        <w:t xml:space="preserve"> in enabling persons with disabilities to live independently and to fully, equally and meaningfully participate in all aspects of life.</w:t>
      </w:r>
      <w:r w:rsidR="006F3760">
        <w:rPr>
          <w:sz w:val="24"/>
          <w:szCs w:val="24"/>
        </w:rPr>
        <w:t xml:space="preserve"> </w:t>
      </w:r>
      <w:r w:rsidR="003172F8" w:rsidRPr="00E31351">
        <w:rPr>
          <w:sz w:val="24"/>
          <w:szCs w:val="24"/>
        </w:rPr>
        <w:t>It also request</w:t>
      </w:r>
      <w:r w:rsidR="006D46D1">
        <w:rPr>
          <w:sz w:val="24"/>
          <w:szCs w:val="24"/>
        </w:rPr>
        <w:t>ed</w:t>
      </w:r>
      <w:r w:rsidR="003172F8" w:rsidRPr="00E31351">
        <w:rPr>
          <w:sz w:val="24"/>
          <w:szCs w:val="24"/>
        </w:rPr>
        <w:t xml:space="preserve"> the Secretary-General to address the </w:t>
      </w:r>
      <w:r w:rsidR="003172F8" w:rsidRPr="006F3760">
        <w:rPr>
          <w:sz w:val="24"/>
          <w:szCs w:val="24"/>
        </w:rPr>
        <w:t>implementation of easy-to-understand language</w:t>
      </w:r>
      <w:r w:rsidR="003172F8" w:rsidRPr="00E31351">
        <w:rPr>
          <w:sz w:val="24"/>
          <w:szCs w:val="24"/>
        </w:rPr>
        <w:t xml:space="preserve"> as an accessibility resource and tool for persons with disabilities and to present recommendations on guidelines and best practices, to be submitted during the </w:t>
      </w:r>
      <w:r w:rsidR="009C516C">
        <w:rPr>
          <w:sz w:val="24"/>
          <w:szCs w:val="24"/>
        </w:rPr>
        <w:t>78</w:t>
      </w:r>
      <w:r w:rsidR="009C516C" w:rsidRPr="00873A6B">
        <w:rPr>
          <w:sz w:val="24"/>
          <w:szCs w:val="24"/>
          <w:vertAlign w:val="superscript"/>
        </w:rPr>
        <w:t>th</w:t>
      </w:r>
      <w:r w:rsidR="009C516C">
        <w:rPr>
          <w:sz w:val="24"/>
          <w:szCs w:val="24"/>
        </w:rPr>
        <w:t xml:space="preserve"> </w:t>
      </w:r>
      <w:r w:rsidR="003172F8" w:rsidRPr="00E31351">
        <w:rPr>
          <w:sz w:val="24"/>
          <w:szCs w:val="24"/>
        </w:rPr>
        <w:t>session of the General Assembly, i</w:t>
      </w:r>
      <w:r w:rsidR="00C857B3">
        <w:rPr>
          <w:sz w:val="24"/>
          <w:szCs w:val="24"/>
        </w:rPr>
        <w:t>n consultation with and ensur</w:t>
      </w:r>
      <w:r w:rsidR="00C23B5D">
        <w:rPr>
          <w:sz w:val="24"/>
          <w:szCs w:val="24"/>
        </w:rPr>
        <w:t>ing</w:t>
      </w:r>
      <w:r w:rsidR="003172F8" w:rsidRPr="00E31351">
        <w:rPr>
          <w:sz w:val="24"/>
          <w:szCs w:val="24"/>
        </w:rPr>
        <w:t xml:space="preserve"> the active engagement and participation of persons with intellectual disabilities and their representative organizations, as well as relevant United Nations entities</w:t>
      </w:r>
      <w:r w:rsidR="006D46D1">
        <w:rPr>
          <w:sz w:val="24"/>
          <w:szCs w:val="24"/>
        </w:rPr>
        <w:t>, including the Committee.</w:t>
      </w:r>
    </w:p>
    <w:p w14:paraId="0B03CDD4" w14:textId="34F44B75" w:rsidR="00605AA1" w:rsidRPr="000D6431" w:rsidRDefault="00C3723B" w:rsidP="00D17D61">
      <w:pPr>
        <w:pStyle w:val="Default"/>
        <w:ind w:firstLine="720"/>
        <w:jc w:val="both"/>
        <w:rPr>
          <w:rFonts w:asciiTheme="minorHAnsi" w:hAnsiTheme="minorHAnsi" w:cstheme="minorHAnsi"/>
        </w:rPr>
      </w:pPr>
      <w:r w:rsidRPr="000D6431">
        <w:rPr>
          <w:rFonts w:asciiTheme="minorHAnsi" w:hAnsiTheme="minorHAnsi" w:cstheme="minorHAnsi"/>
          <w:color w:val="auto"/>
        </w:rPr>
        <w:t>In September 2022, t</w:t>
      </w:r>
      <w:r w:rsidR="00C06AC2" w:rsidRPr="000D6431">
        <w:rPr>
          <w:rFonts w:asciiTheme="minorHAnsi" w:hAnsiTheme="minorHAnsi" w:cstheme="minorHAnsi"/>
          <w:color w:val="auto"/>
        </w:rPr>
        <w:t xml:space="preserve">he </w:t>
      </w:r>
      <w:r w:rsidR="00C06AC2" w:rsidRPr="000D6431">
        <w:rPr>
          <w:rFonts w:asciiTheme="minorHAnsi" w:hAnsiTheme="minorHAnsi" w:cstheme="minorHAnsi"/>
          <w:b/>
          <w:color w:val="auto"/>
        </w:rPr>
        <w:t xml:space="preserve">Special Rapporteur on the rights of persons with disabilities </w:t>
      </w:r>
      <w:r w:rsidRPr="000D6431">
        <w:rPr>
          <w:rFonts w:asciiTheme="minorHAnsi" w:hAnsiTheme="minorHAnsi" w:cstheme="minorHAnsi"/>
          <w:color w:val="auto"/>
        </w:rPr>
        <w:t>present</w:t>
      </w:r>
      <w:r w:rsidR="00C06AC2" w:rsidRPr="000D6431">
        <w:rPr>
          <w:rFonts w:asciiTheme="minorHAnsi" w:hAnsiTheme="minorHAnsi" w:cstheme="minorHAnsi"/>
          <w:color w:val="auto"/>
        </w:rPr>
        <w:t xml:space="preserve">ed a report related to the protection of </w:t>
      </w:r>
      <w:r w:rsidR="0019492E" w:rsidRPr="000D6431">
        <w:rPr>
          <w:rFonts w:asciiTheme="minorHAnsi" w:hAnsiTheme="minorHAnsi" w:cstheme="minorHAnsi"/>
          <w:color w:val="auto"/>
        </w:rPr>
        <w:t xml:space="preserve">the </w:t>
      </w:r>
      <w:r w:rsidR="00C06AC2" w:rsidRPr="000D6431">
        <w:rPr>
          <w:rFonts w:asciiTheme="minorHAnsi" w:hAnsiTheme="minorHAnsi" w:cstheme="minorHAnsi"/>
          <w:color w:val="auto"/>
        </w:rPr>
        <w:t xml:space="preserve">rights of persons with disabilities in the context of military </w:t>
      </w:r>
      <w:r w:rsidR="0019492E" w:rsidRPr="000D6431">
        <w:rPr>
          <w:rFonts w:asciiTheme="minorHAnsi" w:hAnsiTheme="minorHAnsi" w:cstheme="minorHAnsi"/>
          <w:color w:val="auto"/>
        </w:rPr>
        <w:t xml:space="preserve">operations </w:t>
      </w:r>
      <w:r w:rsidRPr="000D6431">
        <w:rPr>
          <w:rFonts w:asciiTheme="minorHAnsi" w:hAnsiTheme="minorHAnsi" w:cstheme="minorHAnsi"/>
          <w:color w:val="auto"/>
        </w:rPr>
        <w:t>(</w:t>
      </w:r>
      <w:r w:rsidRPr="000D6431">
        <w:rPr>
          <w:rFonts w:asciiTheme="minorHAnsi" w:hAnsiTheme="minorHAnsi" w:cstheme="minorHAnsi"/>
          <w:color w:val="auto"/>
          <w:spacing w:val="4"/>
        </w:rPr>
        <w:t xml:space="preserve">A/77/203) </w:t>
      </w:r>
      <w:r w:rsidR="00C06AC2" w:rsidRPr="000D6431">
        <w:rPr>
          <w:rFonts w:asciiTheme="minorHAnsi" w:hAnsiTheme="minorHAnsi" w:cstheme="minorHAnsi"/>
          <w:color w:val="auto"/>
        </w:rPr>
        <w:t xml:space="preserve">to the </w:t>
      </w:r>
      <w:r w:rsidR="00C23B5D" w:rsidRPr="000D6431">
        <w:rPr>
          <w:rFonts w:asciiTheme="minorHAnsi" w:hAnsiTheme="minorHAnsi" w:cstheme="minorHAnsi"/>
          <w:color w:val="auto"/>
        </w:rPr>
        <w:t>77</w:t>
      </w:r>
      <w:r w:rsidR="00C23B5D" w:rsidRPr="000D6431">
        <w:rPr>
          <w:rFonts w:asciiTheme="minorHAnsi" w:hAnsiTheme="minorHAnsi" w:cstheme="minorHAnsi"/>
          <w:color w:val="auto"/>
          <w:vertAlign w:val="superscript"/>
        </w:rPr>
        <w:t>th</w:t>
      </w:r>
      <w:r w:rsidR="00C23B5D" w:rsidRPr="000D6431">
        <w:rPr>
          <w:rFonts w:asciiTheme="minorHAnsi" w:hAnsiTheme="minorHAnsi" w:cstheme="minorHAnsi"/>
          <w:color w:val="auto"/>
        </w:rPr>
        <w:t xml:space="preserve"> session </w:t>
      </w:r>
      <w:r w:rsidR="00C23B5D">
        <w:rPr>
          <w:rFonts w:asciiTheme="minorHAnsi" w:hAnsiTheme="minorHAnsi" w:cstheme="minorHAnsi"/>
          <w:color w:val="auto"/>
        </w:rPr>
        <w:t xml:space="preserve">of the </w:t>
      </w:r>
      <w:r w:rsidRPr="000D6431">
        <w:rPr>
          <w:rFonts w:asciiTheme="minorHAnsi" w:hAnsiTheme="minorHAnsi" w:cstheme="minorHAnsi"/>
          <w:color w:val="auto"/>
        </w:rPr>
        <w:t xml:space="preserve">UN </w:t>
      </w:r>
      <w:r w:rsidR="00C06AC2" w:rsidRPr="000D6431">
        <w:rPr>
          <w:rFonts w:asciiTheme="minorHAnsi" w:hAnsiTheme="minorHAnsi" w:cstheme="minorHAnsi"/>
          <w:color w:val="auto"/>
        </w:rPr>
        <w:t xml:space="preserve">General Assembly. </w:t>
      </w:r>
      <w:r w:rsidR="00C23B5D">
        <w:rPr>
          <w:rFonts w:asciiTheme="minorHAnsi" w:hAnsiTheme="minorHAnsi" w:cstheme="minorHAnsi"/>
          <w:color w:val="auto"/>
        </w:rPr>
        <w:t>This past</w:t>
      </w:r>
      <w:r w:rsidRPr="000D6431">
        <w:rPr>
          <w:rFonts w:asciiTheme="minorHAnsi" w:hAnsiTheme="minorHAnsi" w:cstheme="minorHAnsi"/>
          <w:color w:val="auto"/>
          <w:spacing w:val="4"/>
        </w:rPr>
        <w:t xml:space="preserve"> January, </w:t>
      </w:r>
      <w:r w:rsidRPr="00873A6B">
        <w:rPr>
          <w:rFonts w:asciiTheme="minorHAnsi" w:hAnsiTheme="minorHAnsi" w:cstheme="minorHAnsi"/>
          <w:bCs/>
          <w:color w:val="auto"/>
          <w:spacing w:val="4"/>
        </w:rPr>
        <w:t>t</w:t>
      </w:r>
      <w:r w:rsidR="00264A9C" w:rsidRPr="00873A6B">
        <w:rPr>
          <w:rFonts w:asciiTheme="minorHAnsi" w:hAnsiTheme="minorHAnsi" w:cstheme="minorHAnsi"/>
          <w:bCs/>
          <w:color w:val="auto"/>
          <w:spacing w:val="4"/>
        </w:rPr>
        <w:t>he Special Rapporteur</w:t>
      </w:r>
      <w:r w:rsidR="00264A9C" w:rsidRPr="000D6431">
        <w:rPr>
          <w:rFonts w:asciiTheme="minorHAnsi" w:hAnsiTheme="minorHAnsi" w:cstheme="minorHAnsi"/>
          <w:b/>
          <w:bCs/>
          <w:color w:val="auto"/>
          <w:spacing w:val="4"/>
        </w:rPr>
        <w:t xml:space="preserve"> </w:t>
      </w:r>
      <w:r w:rsidR="00264A9C" w:rsidRPr="000D6431">
        <w:rPr>
          <w:rFonts w:asciiTheme="minorHAnsi" w:hAnsiTheme="minorHAnsi" w:cstheme="minorHAnsi"/>
          <w:color w:val="auto"/>
          <w:spacing w:val="4"/>
        </w:rPr>
        <w:t>p</w:t>
      </w:r>
      <w:r w:rsidRPr="000D6431">
        <w:rPr>
          <w:rFonts w:asciiTheme="minorHAnsi" w:hAnsiTheme="minorHAnsi" w:cstheme="minorHAnsi"/>
          <w:color w:val="auto"/>
          <w:spacing w:val="4"/>
        </w:rPr>
        <w:t>ublished</w:t>
      </w:r>
      <w:r w:rsidR="00264A9C" w:rsidRPr="000D6431">
        <w:rPr>
          <w:rFonts w:asciiTheme="minorHAnsi" w:hAnsiTheme="minorHAnsi" w:cstheme="minorHAnsi"/>
          <w:color w:val="auto"/>
          <w:spacing w:val="4"/>
        </w:rPr>
        <w:t xml:space="preserve"> </w:t>
      </w:r>
      <w:r w:rsidR="00E7064D" w:rsidRPr="000D6431">
        <w:rPr>
          <w:rFonts w:asciiTheme="minorHAnsi" w:hAnsiTheme="minorHAnsi" w:cstheme="minorHAnsi"/>
          <w:color w:val="auto"/>
          <w:spacing w:val="4"/>
        </w:rPr>
        <w:t>a</w:t>
      </w:r>
      <w:r w:rsidR="00264A9C" w:rsidRPr="000D6431">
        <w:rPr>
          <w:rFonts w:asciiTheme="minorHAnsi" w:hAnsiTheme="minorHAnsi" w:cstheme="minorHAnsi"/>
          <w:color w:val="auto"/>
          <w:spacing w:val="4"/>
        </w:rPr>
        <w:t xml:space="preserve"> r</w:t>
      </w:r>
      <w:r w:rsidRPr="000D6431">
        <w:rPr>
          <w:rFonts w:asciiTheme="minorHAnsi" w:hAnsiTheme="minorHAnsi" w:cstheme="minorHAnsi"/>
          <w:color w:val="auto"/>
          <w:spacing w:val="4"/>
        </w:rPr>
        <w:t>e</w:t>
      </w:r>
      <w:r w:rsidR="00264A9C" w:rsidRPr="000D6431">
        <w:rPr>
          <w:rFonts w:asciiTheme="minorHAnsi" w:hAnsiTheme="minorHAnsi" w:cstheme="minorHAnsi"/>
          <w:color w:val="auto"/>
          <w:spacing w:val="4"/>
        </w:rPr>
        <w:t xml:space="preserve">port </w:t>
      </w:r>
      <w:r w:rsidR="00E7064D" w:rsidRPr="000D6431">
        <w:rPr>
          <w:rFonts w:asciiTheme="minorHAnsi" w:hAnsiTheme="minorHAnsi" w:cstheme="minorHAnsi"/>
          <w:color w:val="auto"/>
          <w:spacing w:val="4"/>
        </w:rPr>
        <w:t xml:space="preserve">on </w:t>
      </w:r>
      <w:r w:rsidR="00FC6321" w:rsidRPr="000D6431">
        <w:rPr>
          <w:rFonts w:asciiTheme="minorHAnsi" w:hAnsiTheme="minorHAnsi" w:cstheme="minorHAnsi"/>
          <w:color w:val="auto"/>
          <w:spacing w:val="4"/>
        </w:rPr>
        <w:t>the t</w:t>
      </w:r>
      <w:r w:rsidR="00FC6321" w:rsidRPr="000D6431">
        <w:rPr>
          <w:rFonts w:asciiTheme="minorHAnsi" w:eastAsia="Times New Roman" w:hAnsiTheme="minorHAnsi" w:cstheme="minorHAnsi"/>
          <w:color w:val="auto"/>
        </w:rPr>
        <w:t>ransformation of services for persons with disabilities</w:t>
      </w:r>
      <w:r w:rsidRPr="000D6431">
        <w:rPr>
          <w:rFonts w:asciiTheme="minorHAnsi" w:eastAsia="Times New Roman" w:hAnsiTheme="minorHAnsi" w:cstheme="minorHAnsi"/>
          <w:color w:val="auto"/>
        </w:rPr>
        <w:t xml:space="preserve"> </w:t>
      </w:r>
      <w:r w:rsidRPr="000D6431">
        <w:rPr>
          <w:rFonts w:asciiTheme="minorHAnsi" w:hAnsiTheme="minorHAnsi" w:cstheme="minorHAnsi"/>
          <w:color w:val="auto"/>
          <w:spacing w:val="4"/>
        </w:rPr>
        <w:t xml:space="preserve">(A/HRC/52/38), which will be presented during </w:t>
      </w:r>
      <w:r w:rsidR="00605AA1" w:rsidRPr="000D6431">
        <w:rPr>
          <w:rFonts w:asciiTheme="minorHAnsi" w:hAnsiTheme="minorHAnsi" w:cstheme="minorHAnsi"/>
          <w:color w:val="auto"/>
          <w:spacing w:val="4"/>
        </w:rPr>
        <w:t>the 52</w:t>
      </w:r>
      <w:r w:rsidR="00605AA1" w:rsidRPr="00873A6B">
        <w:rPr>
          <w:rFonts w:asciiTheme="minorHAnsi" w:hAnsiTheme="minorHAnsi" w:cstheme="minorHAnsi"/>
          <w:color w:val="auto"/>
          <w:spacing w:val="4"/>
          <w:vertAlign w:val="superscript"/>
        </w:rPr>
        <w:t>nd</w:t>
      </w:r>
      <w:r w:rsidR="00605AA1" w:rsidRPr="000D6431">
        <w:rPr>
          <w:rFonts w:asciiTheme="minorHAnsi" w:hAnsiTheme="minorHAnsi" w:cstheme="minorHAnsi"/>
          <w:color w:val="auto"/>
          <w:spacing w:val="4"/>
        </w:rPr>
        <w:t xml:space="preserve"> </w:t>
      </w:r>
      <w:r w:rsidRPr="000D6431">
        <w:rPr>
          <w:rFonts w:asciiTheme="minorHAnsi" w:hAnsiTheme="minorHAnsi" w:cstheme="minorHAnsi"/>
          <w:color w:val="auto"/>
          <w:spacing w:val="4"/>
        </w:rPr>
        <w:t>session of the Human Rights Council</w:t>
      </w:r>
      <w:r w:rsidR="00264A9C" w:rsidRPr="000D6431">
        <w:rPr>
          <w:rFonts w:asciiTheme="minorHAnsi" w:hAnsiTheme="minorHAnsi" w:cstheme="minorHAnsi"/>
          <w:color w:val="auto"/>
        </w:rPr>
        <w:t xml:space="preserve">. </w:t>
      </w:r>
      <w:r w:rsidR="00705D24" w:rsidRPr="000D6431">
        <w:rPr>
          <w:rFonts w:asciiTheme="minorHAnsi" w:hAnsiTheme="minorHAnsi" w:cstheme="minorHAnsi"/>
          <w:color w:val="auto"/>
        </w:rPr>
        <w:t xml:space="preserve">This </w:t>
      </w:r>
      <w:r w:rsidR="00FC6321" w:rsidRPr="000D6431">
        <w:rPr>
          <w:rFonts w:asciiTheme="minorHAnsi" w:hAnsiTheme="minorHAnsi" w:cstheme="minorHAnsi"/>
        </w:rPr>
        <w:t>study reimagin</w:t>
      </w:r>
      <w:r w:rsidR="00705D24" w:rsidRPr="000D6431">
        <w:rPr>
          <w:rFonts w:asciiTheme="minorHAnsi" w:hAnsiTheme="minorHAnsi" w:cstheme="minorHAnsi"/>
        </w:rPr>
        <w:t>es</w:t>
      </w:r>
      <w:r w:rsidR="00FC6321" w:rsidRPr="000D6431">
        <w:rPr>
          <w:rFonts w:asciiTheme="minorHAnsi" w:hAnsiTheme="minorHAnsi" w:cstheme="minorHAnsi"/>
        </w:rPr>
        <w:t xml:space="preserve"> services to give effect to the right of persons with disabilities to live independently and be included in the community.</w:t>
      </w:r>
    </w:p>
    <w:p w14:paraId="6DA85D9D" w14:textId="47E73AB8" w:rsidR="002304B1" w:rsidRPr="000D6431" w:rsidRDefault="002304B1" w:rsidP="00D17D61">
      <w:pPr>
        <w:pStyle w:val="Default"/>
        <w:rPr>
          <w:iCs/>
          <w:lang w:val="en-US"/>
        </w:rPr>
      </w:pPr>
    </w:p>
    <w:p w14:paraId="5B0394B3" w14:textId="62AD8933" w:rsidR="009B6E33" w:rsidRPr="000C2E50" w:rsidRDefault="005930D7" w:rsidP="00D17D61">
      <w:pPr>
        <w:spacing w:line="240" w:lineRule="auto"/>
        <w:ind w:firstLine="720"/>
        <w:jc w:val="both"/>
        <w:rPr>
          <w:rFonts w:eastAsia="Times New Roman" w:cstheme="minorHAnsi"/>
          <w:bCs/>
          <w:kern w:val="36"/>
          <w:sz w:val="24"/>
          <w:szCs w:val="24"/>
          <w:lang w:eastAsia="en-GB"/>
        </w:rPr>
      </w:pPr>
      <w:r w:rsidRPr="000C2E50">
        <w:rPr>
          <w:rFonts w:cstheme="minorHAnsi"/>
          <w:sz w:val="24"/>
          <w:szCs w:val="24"/>
          <w:shd w:val="clear" w:color="auto" w:fill="FFFFFF"/>
        </w:rPr>
        <w:t>T</w:t>
      </w:r>
      <w:r w:rsidR="00142811" w:rsidRPr="000C2E50">
        <w:rPr>
          <w:rFonts w:cstheme="minorHAnsi"/>
          <w:sz w:val="24"/>
          <w:szCs w:val="24"/>
          <w:shd w:val="clear" w:color="auto" w:fill="FFFFFF"/>
        </w:rPr>
        <w:t xml:space="preserve">he </w:t>
      </w:r>
      <w:hyperlink r:id="rId9" w:history="1">
        <w:r w:rsidR="00623820">
          <w:rPr>
            <w:rStyle w:val="Hyperlink"/>
            <w:rFonts w:cstheme="minorHAnsi"/>
            <w:b/>
            <w:bCs/>
            <w:color w:val="auto"/>
            <w:sz w:val="24"/>
            <w:szCs w:val="24"/>
            <w:u w:val="none"/>
            <w:shd w:val="clear" w:color="auto" w:fill="FFFFFF"/>
          </w:rPr>
          <w:t>fifteenth</w:t>
        </w:r>
        <w:r w:rsidR="00142811" w:rsidRPr="000C2E50">
          <w:rPr>
            <w:rStyle w:val="Hyperlink"/>
            <w:rFonts w:cstheme="minorHAnsi"/>
            <w:b/>
            <w:bCs/>
            <w:color w:val="auto"/>
            <w:sz w:val="24"/>
            <w:szCs w:val="24"/>
            <w:u w:val="none"/>
            <w:shd w:val="clear" w:color="auto" w:fill="FFFFFF"/>
            <w:lang w:val="en-US"/>
          </w:rPr>
          <w:t xml:space="preserve"> </w:t>
        </w:r>
        <w:r w:rsidR="00705D24" w:rsidRPr="000C2E50">
          <w:rPr>
            <w:rStyle w:val="Hyperlink"/>
            <w:rFonts w:cstheme="minorHAnsi"/>
            <w:b/>
            <w:bCs/>
            <w:color w:val="auto"/>
            <w:sz w:val="24"/>
            <w:szCs w:val="24"/>
            <w:u w:val="none"/>
            <w:shd w:val="clear" w:color="auto" w:fill="FFFFFF"/>
            <w:lang w:val="en-US"/>
          </w:rPr>
          <w:t xml:space="preserve">session of the </w:t>
        </w:r>
        <w:r w:rsidR="00142811" w:rsidRPr="000C2E50">
          <w:rPr>
            <w:rStyle w:val="Hyperlink"/>
            <w:rFonts w:cstheme="minorHAnsi"/>
            <w:b/>
            <w:bCs/>
            <w:color w:val="auto"/>
            <w:sz w:val="24"/>
            <w:szCs w:val="24"/>
            <w:u w:val="none"/>
            <w:shd w:val="clear" w:color="auto" w:fill="FFFFFF"/>
            <w:lang w:val="en-US"/>
          </w:rPr>
          <w:t>Regional Conference on Women in Latin America and the Caribbean</w:t>
        </w:r>
      </w:hyperlink>
      <w:r w:rsidR="00142811" w:rsidRPr="000C2E50">
        <w:rPr>
          <w:rFonts w:cstheme="minorHAnsi"/>
          <w:b/>
          <w:bCs/>
          <w:sz w:val="24"/>
          <w:szCs w:val="24"/>
        </w:rPr>
        <w:t xml:space="preserve"> </w:t>
      </w:r>
      <w:r w:rsidR="00142811" w:rsidRPr="000C2E50">
        <w:rPr>
          <w:rFonts w:cstheme="minorHAnsi"/>
          <w:sz w:val="24"/>
          <w:szCs w:val="24"/>
        </w:rPr>
        <w:t xml:space="preserve">took place in Buenos Aires from 7 to 11 November 2022 </w:t>
      </w:r>
      <w:r w:rsidR="00142811" w:rsidRPr="000C2E50">
        <w:rPr>
          <w:rFonts w:cstheme="minorHAnsi"/>
          <w:sz w:val="24"/>
          <w:szCs w:val="24"/>
          <w:shd w:val="clear" w:color="auto" w:fill="FFFFFF"/>
        </w:rPr>
        <w:t xml:space="preserve">to </w:t>
      </w:r>
      <w:r w:rsidR="00142811" w:rsidRPr="000C2E50">
        <w:rPr>
          <w:rFonts w:eastAsia="Times New Roman" w:cstheme="minorHAnsi"/>
          <w:kern w:val="36"/>
          <w:sz w:val="24"/>
          <w:szCs w:val="24"/>
          <w:lang w:eastAsia="en-GB"/>
        </w:rPr>
        <w:t xml:space="preserve">move towards a care society for a sustainable recovery </w:t>
      </w:r>
      <w:r w:rsidR="00142811" w:rsidRPr="00C249A4">
        <w:rPr>
          <w:rFonts w:eastAsia="Times New Roman" w:cstheme="minorHAnsi"/>
          <w:kern w:val="36"/>
          <w:sz w:val="24"/>
          <w:szCs w:val="24"/>
          <w:lang w:eastAsia="en-GB"/>
        </w:rPr>
        <w:t>with gender equality.</w:t>
      </w:r>
      <w:r w:rsidR="00213644" w:rsidRPr="00C249A4">
        <w:rPr>
          <w:rFonts w:eastAsia="Times New Roman" w:cstheme="minorHAnsi"/>
          <w:kern w:val="36"/>
          <w:sz w:val="24"/>
          <w:szCs w:val="24"/>
          <w:lang w:eastAsia="en-GB"/>
        </w:rPr>
        <w:t xml:space="preserve"> </w:t>
      </w:r>
      <w:r w:rsidR="00C23B5D">
        <w:rPr>
          <w:rFonts w:eastAsia="Times New Roman" w:cstheme="minorHAnsi"/>
          <w:bCs/>
          <w:kern w:val="36"/>
          <w:sz w:val="24"/>
          <w:szCs w:val="24"/>
          <w:lang w:eastAsia="en-GB"/>
        </w:rPr>
        <w:t>As we all know</w:t>
      </w:r>
      <w:r w:rsidR="00F34BCE" w:rsidRPr="00C249A4">
        <w:rPr>
          <w:rFonts w:eastAsia="Times New Roman" w:cstheme="minorHAnsi"/>
          <w:bCs/>
          <w:kern w:val="36"/>
          <w:sz w:val="24"/>
          <w:szCs w:val="24"/>
          <w:lang w:eastAsia="en-GB"/>
        </w:rPr>
        <w:t xml:space="preserve">, unpaid care </w:t>
      </w:r>
      <w:r w:rsidR="008B5C61" w:rsidRPr="00C249A4">
        <w:rPr>
          <w:rFonts w:eastAsia="Times New Roman" w:cstheme="minorHAnsi"/>
          <w:bCs/>
          <w:kern w:val="36"/>
          <w:sz w:val="24"/>
          <w:szCs w:val="24"/>
          <w:lang w:eastAsia="en-GB"/>
        </w:rPr>
        <w:t xml:space="preserve">and domestic </w:t>
      </w:r>
      <w:r w:rsidR="00881D36" w:rsidRPr="00C249A4">
        <w:rPr>
          <w:rFonts w:eastAsia="Times New Roman" w:cstheme="minorHAnsi"/>
          <w:bCs/>
          <w:kern w:val="36"/>
          <w:sz w:val="24"/>
          <w:szCs w:val="24"/>
          <w:lang w:eastAsia="en-GB"/>
        </w:rPr>
        <w:t xml:space="preserve">work </w:t>
      </w:r>
      <w:r w:rsidR="00077D30">
        <w:rPr>
          <w:rFonts w:eastAsia="Times New Roman" w:cstheme="minorHAnsi"/>
          <w:bCs/>
          <w:kern w:val="36"/>
          <w:sz w:val="24"/>
          <w:szCs w:val="24"/>
          <w:lang w:eastAsia="en-GB"/>
        </w:rPr>
        <w:t xml:space="preserve">have </w:t>
      </w:r>
      <w:r w:rsidR="00C23B5D">
        <w:rPr>
          <w:rFonts w:eastAsia="Times New Roman" w:cstheme="minorHAnsi"/>
          <w:bCs/>
          <w:kern w:val="36"/>
          <w:sz w:val="24"/>
          <w:szCs w:val="24"/>
          <w:lang w:eastAsia="en-GB"/>
        </w:rPr>
        <w:t xml:space="preserve">traditionally </w:t>
      </w:r>
      <w:r w:rsidR="00077D30">
        <w:rPr>
          <w:rFonts w:eastAsia="Times New Roman" w:cstheme="minorHAnsi"/>
          <w:bCs/>
          <w:kern w:val="36"/>
          <w:sz w:val="24"/>
          <w:szCs w:val="24"/>
          <w:lang w:eastAsia="en-GB"/>
        </w:rPr>
        <w:t>been</w:t>
      </w:r>
      <w:r w:rsidR="00F34BCE" w:rsidRPr="00C249A4">
        <w:rPr>
          <w:rFonts w:eastAsia="Times New Roman" w:cstheme="minorHAnsi"/>
          <w:bCs/>
          <w:kern w:val="36"/>
          <w:sz w:val="24"/>
          <w:szCs w:val="24"/>
          <w:lang w:eastAsia="en-GB"/>
        </w:rPr>
        <w:t xml:space="preserve"> viewed as a </w:t>
      </w:r>
      <w:r w:rsidR="009501C2" w:rsidRPr="00C249A4">
        <w:rPr>
          <w:rFonts w:eastAsia="Times New Roman" w:cstheme="minorHAnsi"/>
          <w:bCs/>
          <w:kern w:val="36"/>
          <w:sz w:val="24"/>
          <w:szCs w:val="24"/>
          <w:lang w:eastAsia="en-GB"/>
        </w:rPr>
        <w:t>female</w:t>
      </w:r>
      <w:r w:rsidR="00F34BCE" w:rsidRPr="00C249A4">
        <w:rPr>
          <w:rFonts w:eastAsia="Times New Roman" w:cstheme="minorHAnsi"/>
          <w:bCs/>
          <w:kern w:val="36"/>
          <w:sz w:val="24"/>
          <w:szCs w:val="24"/>
          <w:lang w:eastAsia="en-GB"/>
        </w:rPr>
        <w:t xml:space="preserve"> </w:t>
      </w:r>
      <w:r w:rsidR="008B5C61" w:rsidRPr="00C249A4">
        <w:rPr>
          <w:rFonts w:eastAsia="Times New Roman" w:cstheme="minorHAnsi"/>
          <w:bCs/>
          <w:kern w:val="36"/>
          <w:sz w:val="24"/>
          <w:szCs w:val="24"/>
          <w:lang w:eastAsia="en-GB"/>
        </w:rPr>
        <w:t>role</w:t>
      </w:r>
      <w:r w:rsidR="00C249A4" w:rsidRPr="00C249A4">
        <w:rPr>
          <w:rFonts w:eastAsia="Times New Roman" w:cstheme="minorHAnsi"/>
          <w:bCs/>
          <w:kern w:val="36"/>
          <w:sz w:val="24"/>
          <w:szCs w:val="24"/>
          <w:lang w:eastAsia="en-GB"/>
        </w:rPr>
        <w:t xml:space="preserve">, imposing </w:t>
      </w:r>
      <w:r w:rsidR="00C23B5D">
        <w:rPr>
          <w:rFonts w:eastAsia="Times New Roman" w:cstheme="minorHAnsi"/>
          <w:bCs/>
          <w:kern w:val="36"/>
          <w:sz w:val="24"/>
          <w:szCs w:val="24"/>
          <w:lang w:eastAsia="en-GB"/>
        </w:rPr>
        <w:t xml:space="preserve">a </w:t>
      </w:r>
      <w:r w:rsidR="00C249A4" w:rsidRPr="00C249A4">
        <w:rPr>
          <w:rFonts w:cstheme="minorHAnsi"/>
          <w:sz w:val="24"/>
          <w:szCs w:val="24"/>
        </w:rPr>
        <w:t>social organization of</w:t>
      </w:r>
      <w:r w:rsidR="00C249A4" w:rsidRPr="00C249A4">
        <w:rPr>
          <w:rFonts w:eastAsia="Times New Roman" w:cstheme="minorHAnsi"/>
          <w:bCs/>
          <w:kern w:val="36"/>
          <w:sz w:val="24"/>
          <w:szCs w:val="24"/>
          <w:lang w:eastAsia="en-GB"/>
        </w:rPr>
        <w:t xml:space="preserve"> </w:t>
      </w:r>
      <w:r w:rsidR="00C249A4" w:rsidRPr="00C249A4">
        <w:rPr>
          <w:rFonts w:cstheme="minorHAnsi"/>
          <w:sz w:val="24"/>
          <w:szCs w:val="24"/>
        </w:rPr>
        <w:t xml:space="preserve">care that disproportionately </w:t>
      </w:r>
      <w:r w:rsidR="00C23B5D">
        <w:rPr>
          <w:rFonts w:cstheme="minorHAnsi"/>
          <w:sz w:val="24"/>
          <w:szCs w:val="24"/>
        </w:rPr>
        <w:t xml:space="preserve">relies on </w:t>
      </w:r>
      <w:r w:rsidR="00C249A4" w:rsidRPr="00C249A4">
        <w:rPr>
          <w:rFonts w:cstheme="minorHAnsi"/>
          <w:sz w:val="24"/>
          <w:szCs w:val="24"/>
        </w:rPr>
        <w:t>women.</w:t>
      </w:r>
      <w:r w:rsidR="00C23B5D">
        <w:rPr>
          <w:rFonts w:cstheme="minorHAnsi"/>
          <w:sz w:val="24"/>
          <w:szCs w:val="24"/>
        </w:rPr>
        <w:t xml:space="preserve"> </w:t>
      </w:r>
      <w:r w:rsidR="009B6E33" w:rsidRPr="00C249A4">
        <w:rPr>
          <w:rFonts w:eastAsia="Times New Roman" w:cstheme="minorHAnsi"/>
          <w:bCs/>
          <w:kern w:val="36"/>
          <w:sz w:val="24"/>
          <w:szCs w:val="24"/>
          <w:lang w:eastAsia="en-GB"/>
        </w:rPr>
        <w:t xml:space="preserve">The </w:t>
      </w:r>
      <w:r w:rsidR="009B6E33" w:rsidRPr="00C249A4">
        <w:rPr>
          <w:rFonts w:eastAsia="Times New Roman" w:cstheme="minorHAnsi"/>
          <w:b/>
          <w:bCs/>
          <w:kern w:val="36"/>
          <w:sz w:val="24"/>
          <w:szCs w:val="24"/>
          <w:lang w:eastAsia="en-GB"/>
        </w:rPr>
        <w:t>B</w:t>
      </w:r>
      <w:r w:rsidR="00873A6B" w:rsidRPr="00C249A4">
        <w:rPr>
          <w:rFonts w:eastAsia="Times New Roman" w:cstheme="minorHAnsi"/>
          <w:b/>
          <w:bCs/>
          <w:kern w:val="36"/>
          <w:sz w:val="24"/>
          <w:szCs w:val="24"/>
          <w:lang w:eastAsia="en-GB"/>
        </w:rPr>
        <w:t xml:space="preserve">uenos </w:t>
      </w:r>
      <w:r w:rsidR="009B6E33" w:rsidRPr="00C249A4">
        <w:rPr>
          <w:rFonts w:eastAsia="Times New Roman" w:cstheme="minorHAnsi"/>
          <w:b/>
          <w:bCs/>
          <w:kern w:val="36"/>
          <w:sz w:val="24"/>
          <w:szCs w:val="24"/>
          <w:lang w:eastAsia="en-GB"/>
        </w:rPr>
        <w:t>A</w:t>
      </w:r>
      <w:r w:rsidR="00873A6B" w:rsidRPr="00C249A4">
        <w:rPr>
          <w:rFonts w:eastAsia="Times New Roman" w:cstheme="minorHAnsi"/>
          <w:b/>
          <w:bCs/>
          <w:kern w:val="36"/>
          <w:sz w:val="24"/>
          <w:szCs w:val="24"/>
          <w:lang w:eastAsia="en-GB"/>
        </w:rPr>
        <w:t>ires</w:t>
      </w:r>
      <w:r w:rsidR="000C2E50" w:rsidRPr="00C249A4">
        <w:rPr>
          <w:rFonts w:eastAsia="Times New Roman" w:cstheme="minorHAnsi"/>
          <w:b/>
          <w:bCs/>
          <w:kern w:val="36"/>
          <w:sz w:val="24"/>
          <w:szCs w:val="24"/>
          <w:lang w:eastAsia="en-GB"/>
        </w:rPr>
        <w:t xml:space="preserve"> C</w:t>
      </w:r>
      <w:r w:rsidR="009B6E33" w:rsidRPr="00C249A4">
        <w:rPr>
          <w:rFonts w:eastAsia="Times New Roman" w:cstheme="minorHAnsi"/>
          <w:b/>
          <w:bCs/>
          <w:kern w:val="36"/>
          <w:sz w:val="24"/>
          <w:szCs w:val="24"/>
          <w:lang w:eastAsia="en-GB"/>
        </w:rPr>
        <w:t>ommi</w:t>
      </w:r>
      <w:r w:rsidR="00873A6B" w:rsidRPr="00C249A4">
        <w:rPr>
          <w:rFonts w:eastAsia="Times New Roman" w:cstheme="minorHAnsi"/>
          <w:b/>
          <w:bCs/>
          <w:kern w:val="36"/>
          <w:sz w:val="24"/>
          <w:szCs w:val="24"/>
          <w:lang w:eastAsia="en-GB"/>
        </w:rPr>
        <w:t>tment</w:t>
      </w:r>
      <w:r w:rsidR="00873A6B" w:rsidRPr="00C249A4">
        <w:rPr>
          <w:rFonts w:eastAsia="Times New Roman" w:cstheme="minorHAnsi"/>
          <w:bCs/>
          <w:kern w:val="36"/>
          <w:sz w:val="24"/>
          <w:szCs w:val="24"/>
          <w:lang w:eastAsia="en-GB"/>
        </w:rPr>
        <w:t xml:space="preserve"> </w:t>
      </w:r>
      <w:r w:rsidR="00F34BCE" w:rsidRPr="00C249A4">
        <w:rPr>
          <w:rFonts w:eastAsia="Times New Roman" w:cstheme="minorHAnsi"/>
          <w:bCs/>
          <w:kern w:val="36"/>
          <w:sz w:val="24"/>
          <w:szCs w:val="24"/>
          <w:lang w:eastAsia="en-GB"/>
        </w:rPr>
        <w:t>acknowledges</w:t>
      </w:r>
      <w:r w:rsidR="00873A6B" w:rsidRPr="00C249A4">
        <w:rPr>
          <w:rFonts w:eastAsia="Times New Roman" w:cstheme="minorHAnsi"/>
          <w:bCs/>
          <w:kern w:val="36"/>
          <w:sz w:val="24"/>
          <w:szCs w:val="24"/>
          <w:lang w:eastAsia="en-GB"/>
        </w:rPr>
        <w:t xml:space="preserve"> the importance of approaching</w:t>
      </w:r>
      <w:r w:rsidR="009B6E33" w:rsidRPr="00C249A4">
        <w:rPr>
          <w:rFonts w:eastAsia="Times New Roman" w:cstheme="minorHAnsi"/>
          <w:bCs/>
          <w:kern w:val="36"/>
          <w:sz w:val="24"/>
          <w:szCs w:val="24"/>
          <w:lang w:eastAsia="en-GB"/>
        </w:rPr>
        <w:t xml:space="preserve"> the duty of care through </w:t>
      </w:r>
      <w:r w:rsidR="00C23B5D">
        <w:rPr>
          <w:rFonts w:eastAsia="Times New Roman" w:cstheme="minorHAnsi"/>
          <w:bCs/>
          <w:kern w:val="36"/>
          <w:sz w:val="24"/>
          <w:szCs w:val="24"/>
          <w:lang w:eastAsia="en-GB"/>
        </w:rPr>
        <w:t xml:space="preserve">a </w:t>
      </w:r>
      <w:r w:rsidR="009B6E33" w:rsidRPr="00C249A4">
        <w:rPr>
          <w:rFonts w:eastAsia="Times New Roman" w:cstheme="minorHAnsi"/>
          <w:bCs/>
          <w:kern w:val="36"/>
          <w:sz w:val="24"/>
          <w:szCs w:val="24"/>
          <w:lang w:eastAsia="en-GB"/>
        </w:rPr>
        <w:t>human rights</w:t>
      </w:r>
      <w:r w:rsidR="003725BC" w:rsidRPr="00C249A4">
        <w:rPr>
          <w:rFonts w:eastAsia="Times New Roman" w:cstheme="minorHAnsi"/>
          <w:bCs/>
          <w:kern w:val="36"/>
          <w:sz w:val="24"/>
          <w:szCs w:val="24"/>
          <w:lang w:eastAsia="en-GB"/>
        </w:rPr>
        <w:t xml:space="preserve"> and gender</w:t>
      </w:r>
      <w:r w:rsidR="009B6E33" w:rsidRPr="00C249A4">
        <w:rPr>
          <w:rFonts w:eastAsia="Times New Roman" w:cstheme="minorHAnsi"/>
          <w:bCs/>
          <w:kern w:val="36"/>
          <w:sz w:val="24"/>
          <w:szCs w:val="24"/>
          <w:lang w:eastAsia="en-GB"/>
        </w:rPr>
        <w:t xml:space="preserve"> lens.</w:t>
      </w:r>
      <w:r w:rsidR="009B6E33" w:rsidRPr="00C249A4">
        <w:rPr>
          <w:rFonts w:eastAsia="Times New Roman" w:cstheme="minorHAnsi"/>
          <w:b/>
          <w:kern w:val="36"/>
          <w:sz w:val="24"/>
          <w:szCs w:val="24"/>
          <w:lang w:eastAsia="en-GB"/>
        </w:rPr>
        <w:t xml:space="preserve"> </w:t>
      </w:r>
      <w:r w:rsidR="00F34BCE" w:rsidRPr="00C249A4">
        <w:rPr>
          <w:rFonts w:eastAsia="Times New Roman" w:cstheme="minorHAnsi"/>
          <w:bCs/>
          <w:kern w:val="36"/>
          <w:sz w:val="24"/>
          <w:szCs w:val="24"/>
          <w:lang w:eastAsia="en-GB"/>
        </w:rPr>
        <w:t>The</w:t>
      </w:r>
      <w:r w:rsidR="009B6E33" w:rsidRPr="00C249A4">
        <w:rPr>
          <w:rFonts w:eastAsia="Times New Roman" w:cstheme="minorHAnsi"/>
          <w:bCs/>
          <w:kern w:val="36"/>
          <w:sz w:val="24"/>
          <w:szCs w:val="24"/>
          <w:lang w:eastAsia="en-GB"/>
        </w:rPr>
        <w:t xml:space="preserve"> Commitment</w:t>
      </w:r>
      <w:r w:rsidR="000C2E50" w:rsidRPr="000C2E50">
        <w:rPr>
          <w:rFonts w:eastAsia="Times New Roman" w:cstheme="minorHAnsi"/>
          <w:bCs/>
          <w:kern w:val="36"/>
          <w:sz w:val="24"/>
          <w:szCs w:val="24"/>
          <w:lang w:eastAsia="en-GB"/>
        </w:rPr>
        <w:t>,</w:t>
      </w:r>
      <w:r w:rsidR="009B6E33" w:rsidRPr="000C2E50">
        <w:rPr>
          <w:rFonts w:eastAsia="Times New Roman" w:cstheme="minorHAnsi"/>
          <w:bCs/>
          <w:kern w:val="36"/>
          <w:sz w:val="24"/>
          <w:szCs w:val="24"/>
          <w:lang w:eastAsia="en-GB"/>
        </w:rPr>
        <w:t xml:space="preserve"> </w:t>
      </w:r>
      <w:r w:rsidR="00F34BCE" w:rsidRPr="000C2E50">
        <w:rPr>
          <w:rFonts w:eastAsia="Times New Roman" w:cstheme="minorHAnsi"/>
          <w:bCs/>
          <w:kern w:val="36"/>
          <w:sz w:val="24"/>
          <w:szCs w:val="24"/>
          <w:lang w:eastAsia="en-GB"/>
        </w:rPr>
        <w:t>therefore</w:t>
      </w:r>
      <w:r w:rsidR="000C2E50" w:rsidRPr="000C2E50">
        <w:rPr>
          <w:rFonts w:eastAsia="Times New Roman" w:cstheme="minorHAnsi"/>
          <w:bCs/>
          <w:kern w:val="36"/>
          <w:sz w:val="24"/>
          <w:szCs w:val="24"/>
          <w:lang w:eastAsia="en-GB"/>
        </w:rPr>
        <w:t>,</w:t>
      </w:r>
      <w:r w:rsidR="00F34BCE" w:rsidRPr="000C2E50">
        <w:rPr>
          <w:rFonts w:eastAsia="Times New Roman" w:cstheme="minorHAnsi"/>
          <w:bCs/>
          <w:kern w:val="36"/>
          <w:sz w:val="24"/>
          <w:szCs w:val="24"/>
          <w:lang w:eastAsia="en-GB"/>
        </w:rPr>
        <w:t xml:space="preserve"> recognizes </w:t>
      </w:r>
      <w:r w:rsidR="008B5C61" w:rsidRPr="000C2E50">
        <w:rPr>
          <w:rFonts w:eastAsia="Times New Roman" w:cstheme="minorHAnsi"/>
          <w:bCs/>
          <w:kern w:val="36"/>
          <w:sz w:val="24"/>
          <w:szCs w:val="24"/>
          <w:lang w:eastAsia="en-GB"/>
        </w:rPr>
        <w:t>and values unpaid care and domestic work, pro</w:t>
      </w:r>
      <w:r w:rsidR="008B5C61" w:rsidRPr="000C2E50">
        <w:rPr>
          <w:rFonts w:cstheme="minorHAnsi"/>
          <w:iCs/>
          <w:sz w:val="24"/>
          <w:szCs w:val="24"/>
        </w:rPr>
        <w:t>motes</w:t>
      </w:r>
      <w:r w:rsidR="008B5C61" w:rsidRPr="000C2E50">
        <w:rPr>
          <w:rFonts w:cstheme="minorHAnsi"/>
          <w:i/>
          <w:iCs/>
          <w:sz w:val="24"/>
          <w:szCs w:val="24"/>
        </w:rPr>
        <w:t xml:space="preserve"> </w:t>
      </w:r>
      <w:r w:rsidR="008B5C61" w:rsidRPr="000C2E50">
        <w:rPr>
          <w:rFonts w:cstheme="minorHAnsi"/>
          <w:sz w:val="24"/>
          <w:szCs w:val="24"/>
        </w:rPr>
        <w:t xml:space="preserve">measures to overcome the sexual division of labour and </w:t>
      </w:r>
      <w:r w:rsidR="00D94151">
        <w:rPr>
          <w:rFonts w:cstheme="minorHAnsi"/>
          <w:sz w:val="24"/>
          <w:szCs w:val="24"/>
        </w:rPr>
        <w:t xml:space="preserve">to </w:t>
      </w:r>
      <w:r w:rsidR="008B5C61" w:rsidRPr="000C2E50">
        <w:rPr>
          <w:rFonts w:cstheme="minorHAnsi"/>
          <w:sz w:val="24"/>
          <w:szCs w:val="24"/>
        </w:rPr>
        <w:t>move towards a fair social</w:t>
      </w:r>
      <w:r w:rsidR="008B5C61" w:rsidRPr="000C2E50">
        <w:rPr>
          <w:rFonts w:eastAsia="Times New Roman" w:cstheme="minorHAnsi"/>
          <w:bCs/>
          <w:kern w:val="36"/>
          <w:sz w:val="24"/>
          <w:szCs w:val="24"/>
          <w:lang w:eastAsia="en-GB"/>
        </w:rPr>
        <w:t xml:space="preserve"> </w:t>
      </w:r>
      <w:r w:rsidR="008B5C61" w:rsidRPr="000C2E50">
        <w:rPr>
          <w:rFonts w:cstheme="minorHAnsi"/>
          <w:sz w:val="24"/>
          <w:szCs w:val="24"/>
        </w:rPr>
        <w:t>organization of care,</w:t>
      </w:r>
      <w:r w:rsidR="008B5C61" w:rsidRPr="000C2E50">
        <w:rPr>
          <w:rFonts w:eastAsia="Times New Roman" w:cstheme="minorHAnsi"/>
          <w:bCs/>
          <w:kern w:val="36"/>
          <w:sz w:val="24"/>
          <w:szCs w:val="24"/>
          <w:lang w:eastAsia="en-GB"/>
        </w:rPr>
        <w:t xml:space="preserve"> </w:t>
      </w:r>
      <w:r w:rsidR="00F34BCE" w:rsidRPr="000C2E50">
        <w:rPr>
          <w:rFonts w:cstheme="minorHAnsi"/>
          <w:sz w:val="24"/>
          <w:szCs w:val="24"/>
        </w:rPr>
        <w:t>based on the principles of equality, universality and social and gender co-responsibility.</w:t>
      </w:r>
    </w:p>
    <w:p w14:paraId="0381E6AA" w14:textId="7817CE41" w:rsidR="00E50057" w:rsidRPr="000C2E50" w:rsidRDefault="003E23C9" w:rsidP="00D17D61">
      <w:pPr>
        <w:spacing w:line="240" w:lineRule="auto"/>
        <w:ind w:firstLine="720"/>
        <w:jc w:val="both"/>
        <w:rPr>
          <w:sz w:val="24"/>
          <w:szCs w:val="24"/>
        </w:rPr>
      </w:pPr>
      <w:r w:rsidRPr="000C2E50">
        <w:rPr>
          <w:rFonts w:eastAsia="Times New Roman" w:cstheme="minorHAnsi"/>
          <w:b/>
          <w:bCs/>
          <w:kern w:val="36"/>
          <w:sz w:val="24"/>
          <w:szCs w:val="24"/>
          <w:lang w:eastAsia="en-GB"/>
        </w:rPr>
        <w:t>T</w:t>
      </w:r>
      <w:r w:rsidR="00213644" w:rsidRPr="000C2E50">
        <w:rPr>
          <w:rFonts w:eastAsia="Times New Roman" w:cstheme="minorHAnsi"/>
          <w:b/>
          <w:bCs/>
          <w:kern w:val="36"/>
          <w:sz w:val="24"/>
          <w:szCs w:val="24"/>
          <w:lang w:eastAsia="en-GB"/>
        </w:rPr>
        <w:t xml:space="preserve">he Buenos Aires </w:t>
      </w:r>
      <w:r w:rsidRPr="000C2E50">
        <w:rPr>
          <w:rFonts w:eastAsia="Times New Roman" w:cstheme="minorHAnsi"/>
          <w:b/>
          <w:bCs/>
          <w:kern w:val="36"/>
          <w:sz w:val="24"/>
          <w:szCs w:val="24"/>
          <w:lang w:eastAsia="en-GB"/>
        </w:rPr>
        <w:t>Commitment</w:t>
      </w:r>
      <w:r w:rsidRPr="000C2E50">
        <w:rPr>
          <w:rFonts w:eastAsia="Times New Roman" w:cstheme="minorHAnsi"/>
          <w:kern w:val="36"/>
          <w:sz w:val="24"/>
          <w:szCs w:val="24"/>
          <w:lang w:eastAsia="en-GB"/>
        </w:rPr>
        <w:t xml:space="preserve"> also</w:t>
      </w:r>
      <w:r w:rsidR="009B6E33" w:rsidRPr="000C2E50">
        <w:rPr>
          <w:rFonts w:eastAsia="Times New Roman" w:cstheme="minorHAnsi"/>
          <w:kern w:val="36"/>
          <w:sz w:val="24"/>
          <w:szCs w:val="24"/>
          <w:lang w:eastAsia="en-GB"/>
        </w:rPr>
        <w:t xml:space="preserve"> highlights a </w:t>
      </w:r>
      <w:r w:rsidR="00002C99" w:rsidRPr="000C2E50">
        <w:rPr>
          <w:rFonts w:eastAsia="Times New Roman" w:cstheme="minorHAnsi"/>
          <w:kern w:val="36"/>
          <w:sz w:val="24"/>
          <w:szCs w:val="24"/>
          <w:lang w:eastAsia="en-GB"/>
        </w:rPr>
        <w:t>human right</w:t>
      </w:r>
      <w:r w:rsidR="00D94151">
        <w:rPr>
          <w:rFonts w:eastAsia="Times New Roman" w:cstheme="minorHAnsi"/>
          <w:kern w:val="36"/>
          <w:sz w:val="24"/>
          <w:szCs w:val="24"/>
          <w:lang w:eastAsia="en-GB"/>
        </w:rPr>
        <w:t>s</w:t>
      </w:r>
      <w:r w:rsidR="009B6E33" w:rsidRPr="000C2E50">
        <w:rPr>
          <w:rFonts w:eastAsia="Times New Roman" w:cstheme="minorHAnsi"/>
          <w:kern w:val="36"/>
          <w:sz w:val="24"/>
          <w:szCs w:val="24"/>
          <w:lang w:eastAsia="en-GB"/>
        </w:rPr>
        <w:t xml:space="preserve"> approach to care in relation to persons with </w:t>
      </w:r>
      <w:r w:rsidR="00002C99" w:rsidRPr="000C2E50">
        <w:rPr>
          <w:rFonts w:eastAsia="Times New Roman" w:cstheme="minorHAnsi"/>
          <w:kern w:val="36"/>
          <w:sz w:val="24"/>
          <w:szCs w:val="24"/>
          <w:lang w:eastAsia="en-GB"/>
        </w:rPr>
        <w:t>disabilities.</w:t>
      </w:r>
      <w:r w:rsidR="009B6E33" w:rsidRPr="000C2E50">
        <w:rPr>
          <w:rFonts w:eastAsia="Times New Roman" w:cstheme="minorHAnsi"/>
          <w:kern w:val="36"/>
          <w:sz w:val="24"/>
          <w:szCs w:val="24"/>
          <w:lang w:eastAsia="en-GB"/>
        </w:rPr>
        <w:t xml:space="preserve"> </w:t>
      </w:r>
      <w:r w:rsidR="00D94151">
        <w:rPr>
          <w:rFonts w:eastAsia="Times New Roman" w:cstheme="minorHAnsi"/>
          <w:kern w:val="36"/>
          <w:sz w:val="24"/>
          <w:szCs w:val="24"/>
          <w:lang w:eastAsia="en-GB"/>
        </w:rPr>
        <w:t>I</w:t>
      </w:r>
      <w:r w:rsidRPr="000C2E50">
        <w:rPr>
          <w:rFonts w:eastAsia="Times New Roman" w:cstheme="minorHAnsi"/>
          <w:kern w:val="36"/>
          <w:sz w:val="24"/>
          <w:szCs w:val="24"/>
          <w:lang w:eastAsia="en-GB"/>
        </w:rPr>
        <w:t>t</w:t>
      </w:r>
      <w:r w:rsidR="009B6E33" w:rsidRPr="000C2E50">
        <w:rPr>
          <w:rFonts w:eastAsia="Times New Roman" w:cstheme="minorHAnsi"/>
          <w:kern w:val="36"/>
          <w:sz w:val="24"/>
          <w:szCs w:val="24"/>
          <w:lang w:eastAsia="en-GB"/>
        </w:rPr>
        <w:t xml:space="preserve"> </w:t>
      </w:r>
      <w:r w:rsidRPr="000C2E50">
        <w:rPr>
          <w:rFonts w:eastAsia="Times New Roman" w:cstheme="minorHAnsi"/>
          <w:kern w:val="36"/>
          <w:sz w:val="24"/>
          <w:szCs w:val="24"/>
          <w:lang w:eastAsia="en-GB"/>
        </w:rPr>
        <w:t>indicate</w:t>
      </w:r>
      <w:r w:rsidR="00254439" w:rsidRPr="000C2E50">
        <w:rPr>
          <w:rFonts w:eastAsia="Times New Roman" w:cstheme="minorHAnsi"/>
          <w:kern w:val="36"/>
          <w:sz w:val="24"/>
          <w:szCs w:val="24"/>
          <w:lang w:eastAsia="en-GB"/>
        </w:rPr>
        <w:t>s</w:t>
      </w:r>
      <w:r w:rsidRPr="000C2E50">
        <w:rPr>
          <w:sz w:val="24"/>
          <w:szCs w:val="24"/>
        </w:rPr>
        <w:t xml:space="preserve"> </w:t>
      </w:r>
      <w:r w:rsidR="00A85EBD" w:rsidRPr="000C2E50">
        <w:rPr>
          <w:sz w:val="24"/>
          <w:szCs w:val="24"/>
        </w:rPr>
        <w:t>the importance for persons with disabilities of their individual autonomy and independence, including the freedom to make their own choices, and put in place policies, services and accessible infrastructure to protect their right to provide and receive care and to self-care, considering their specific needs, including the use of mobility aids, devices and assistive technologies.</w:t>
      </w:r>
      <w:r w:rsidR="00CF5814" w:rsidRPr="000C2E50">
        <w:rPr>
          <w:sz w:val="24"/>
          <w:szCs w:val="24"/>
        </w:rPr>
        <w:t xml:space="preserve"> </w:t>
      </w:r>
      <w:r w:rsidR="00A85EBD" w:rsidRPr="000C2E50">
        <w:rPr>
          <w:sz w:val="24"/>
          <w:szCs w:val="24"/>
        </w:rPr>
        <w:t xml:space="preserve">It also actively supports the </w:t>
      </w:r>
      <w:r w:rsidR="00A85EBD" w:rsidRPr="000C2E50">
        <w:rPr>
          <w:rFonts w:cstheme="minorHAnsi"/>
          <w:sz w:val="24"/>
          <w:szCs w:val="24"/>
        </w:rPr>
        <w:t xml:space="preserve">participation </w:t>
      </w:r>
      <w:r w:rsidR="00CF1BC2" w:rsidRPr="000C2E50">
        <w:rPr>
          <w:rFonts w:cstheme="minorHAnsi"/>
          <w:sz w:val="24"/>
          <w:szCs w:val="24"/>
        </w:rPr>
        <w:t xml:space="preserve">of women’s and feminist organizations, including those of </w:t>
      </w:r>
      <w:r w:rsidR="00A85EBD" w:rsidRPr="000C2E50">
        <w:rPr>
          <w:rFonts w:cstheme="minorHAnsi"/>
          <w:sz w:val="24"/>
          <w:szCs w:val="24"/>
        </w:rPr>
        <w:t>women</w:t>
      </w:r>
      <w:r w:rsidR="00A85EBD" w:rsidRPr="000C2E50">
        <w:rPr>
          <w:sz w:val="24"/>
          <w:szCs w:val="24"/>
        </w:rPr>
        <w:t xml:space="preserve"> with disabilities</w:t>
      </w:r>
      <w:r w:rsidR="00CF1BC2" w:rsidRPr="000C2E50">
        <w:rPr>
          <w:sz w:val="24"/>
          <w:szCs w:val="24"/>
        </w:rPr>
        <w:t>,</w:t>
      </w:r>
      <w:r w:rsidR="00A85EBD" w:rsidRPr="000C2E50">
        <w:rPr>
          <w:sz w:val="24"/>
          <w:szCs w:val="24"/>
        </w:rPr>
        <w:t xml:space="preserve"> in the design, implementation and monitoring of care policies.</w:t>
      </w:r>
    </w:p>
    <w:p w14:paraId="6D02F484" w14:textId="16D06D5C" w:rsidR="000C2E50" w:rsidRPr="00A93EBF" w:rsidRDefault="00075303" w:rsidP="00D17D61">
      <w:pPr>
        <w:spacing w:line="240" w:lineRule="auto"/>
        <w:ind w:firstLine="720"/>
        <w:jc w:val="both"/>
        <w:rPr>
          <w:rFonts w:cstheme="minorHAnsi"/>
          <w:spacing w:val="4"/>
          <w:sz w:val="24"/>
          <w:szCs w:val="24"/>
        </w:rPr>
      </w:pPr>
      <w:r w:rsidRPr="00A93EBF">
        <w:rPr>
          <w:rFonts w:cstheme="minorHAnsi"/>
          <w:sz w:val="24"/>
          <w:szCs w:val="24"/>
        </w:rPr>
        <w:t>I</w:t>
      </w:r>
      <w:r w:rsidR="00FD488F" w:rsidRPr="00A93EBF">
        <w:rPr>
          <w:rFonts w:cstheme="minorHAnsi"/>
          <w:sz w:val="24"/>
          <w:szCs w:val="24"/>
        </w:rPr>
        <w:t>n January</w:t>
      </w:r>
      <w:r w:rsidR="00E50057" w:rsidRPr="00A93EBF">
        <w:rPr>
          <w:rFonts w:cstheme="minorHAnsi"/>
          <w:sz w:val="24"/>
          <w:szCs w:val="24"/>
        </w:rPr>
        <w:t xml:space="preserve"> 2023</w:t>
      </w:r>
      <w:r w:rsidR="00FD488F" w:rsidRPr="00A93EBF">
        <w:rPr>
          <w:rFonts w:cstheme="minorHAnsi"/>
          <w:sz w:val="24"/>
          <w:szCs w:val="24"/>
        </w:rPr>
        <w:t xml:space="preserve">, </w:t>
      </w:r>
      <w:r w:rsidR="00FD488F" w:rsidRPr="00A93EBF">
        <w:rPr>
          <w:rFonts w:cstheme="minorHAnsi"/>
          <w:b/>
          <w:bCs/>
          <w:sz w:val="24"/>
          <w:szCs w:val="24"/>
        </w:rPr>
        <w:t>the Office of the United Nations High Commissioner for Human Rights</w:t>
      </w:r>
      <w:r w:rsidR="00FD488F" w:rsidRPr="00A93EBF">
        <w:rPr>
          <w:rFonts w:cstheme="minorHAnsi"/>
          <w:sz w:val="24"/>
          <w:szCs w:val="24"/>
        </w:rPr>
        <w:t xml:space="preserve"> published a report on “</w:t>
      </w:r>
      <w:r w:rsidR="002C669F" w:rsidRPr="00A93EBF">
        <w:rPr>
          <w:rFonts w:eastAsia="Times New Roman" w:cstheme="minorHAnsi"/>
          <w:sz w:val="24"/>
          <w:szCs w:val="24"/>
          <w:lang w:eastAsia="en-GB"/>
        </w:rPr>
        <w:t xml:space="preserve">Support systems to ensure community inclusion of persons with disabilities, including as a means of building forward better after the </w:t>
      </w:r>
      <w:r w:rsidRPr="00A93EBF">
        <w:rPr>
          <w:rFonts w:eastAsia="Times New Roman" w:cstheme="minorHAnsi"/>
          <w:sz w:val="24"/>
          <w:szCs w:val="24"/>
          <w:lang w:eastAsia="en-GB"/>
        </w:rPr>
        <w:t>coronavirus disease (</w:t>
      </w:r>
      <w:r w:rsidR="002C669F" w:rsidRPr="00A93EBF">
        <w:rPr>
          <w:rFonts w:eastAsia="Times New Roman" w:cstheme="minorHAnsi"/>
          <w:sz w:val="24"/>
          <w:szCs w:val="24"/>
          <w:lang w:eastAsia="en-GB"/>
        </w:rPr>
        <w:t>COVID-19</w:t>
      </w:r>
      <w:r w:rsidRPr="00A93EBF">
        <w:rPr>
          <w:rFonts w:eastAsia="Times New Roman" w:cstheme="minorHAnsi"/>
          <w:sz w:val="24"/>
          <w:szCs w:val="24"/>
          <w:lang w:eastAsia="en-GB"/>
        </w:rPr>
        <w:t>)</w:t>
      </w:r>
      <w:r w:rsidR="002C669F" w:rsidRPr="00A93EBF">
        <w:rPr>
          <w:rFonts w:eastAsia="Times New Roman" w:cstheme="minorHAnsi"/>
          <w:sz w:val="24"/>
          <w:szCs w:val="24"/>
          <w:lang w:eastAsia="en-GB"/>
        </w:rPr>
        <w:t xml:space="preserve"> pandemic</w:t>
      </w:r>
      <w:r w:rsidR="00FD488F" w:rsidRPr="00A93EBF">
        <w:rPr>
          <w:rFonts w:eastAsia="Times New Roman" w:cstheme="minorHAnsi"/>
          <w:sz w:val="24"/>
          <w:szCs w:val="24"/>
          <w:lang w:eastAsia="en-GB"/>
        </w:rPr>
        <w:t>”</w:t>
      </w:r>
      <w:r w:rsidRPr="00A93EBF">
        <w:rPr>
          <w:rFonts w:cstheme="minorHAnsi"/>
          <w:sz w:val="24"/>
          <w:szCs w:val="24"/>
        </w:rPr>
        <w:t xml:space="preserve"> (A/HRC/52/52)</w:t>
      </w:r>
      <w:r w:rsidR="00FD488F" w:rsidRPr="00A93EBF">
        <w:rPr>
          <w:rFonts w:eastAsia="Times New Roman" w:cstheme="minorHAnsi"/>
          <w:sz w:val="24"/>
          <w:szCs w:val="24"/>
          <w:lang w:eastAsia="en-GB"/>
        </w:rPr>
        <w:t xml:space="preserve">. </w:t>
      </w:r>
      <w:r w:rsidR="00BF5EF5" w:rsidRPr="00A93EBF">
        <w:rPr>
          <w:rFonts w:eastAsia="Times New Roman" w:cstheme="minorHAnsi"/>
          <w:sz w:val="24"/>
          <w:szCs w:val="24"/>
          <w:lang w:eastAsia="en-GB"/>
        </w:rPr>
        <w:t xml:space="preserve">This report </w:t>
      </w:r>
      <w:r w:rsidR="000C2E50" w:rsidRPr="00A93EBF">
        <w:rPr>
          <w:sz w:val="24"/>
          <w:szCs w:val="24"/>
        </w:rPr>
        <w:t>provides a conceptual framework for gender-responsive and disability-inclusive support and care systems to enable the full inclusion of all persons with disabilities to live independently in their communities</w:t>
      </w:r>
      <w:r w:rsidR="00A93EBF" w:rsidRPr="00A93EBF">
        <w:rPr>
          <w:sz w:val="24"/>
          <w:szCs w:val="24"/>
        </w:rPr>
        <w:t>.</w:t>
      </w:r>
      <w:r w:rsidR="006606D2">
        <w:rPr>
          <w:sz w:val="24"/>
          <w:szCs w:val="24"/>
        </w:rPr>
        <w:t xml:space="preserve"> </w:t>
      </w:r>
    </w:p>
    <w:p w14:paraId="04A198EE" w14:textId="6CA6412C" w:rsidR="00A12388" w:rsidRPr="000D6431" w:rsidRDefault="00D94151" w:rsidP="00D17D61">
      <w:pPr>
        <w:spacing w:line="240" w:lineRule="auto"/>
        <w:ind w:firstLine="720"/>
        <w:jc w:val="both"/>
        <w:rPr>
          <w:rFonts w:cstheme="minorHAnsi"/>
          <w:iCs/>
          <w:color w:val="000000" w:themeColor="text1"/>
          <w:sz w:val="24"/>
          <w:szCs w:val="24"/>
        </w:rPr>
      </w:pPr>
      <w:bookmarkStart w:id="0" w:name="_Hlk127181551"/>
      <w:r>
        <w:rPr>
          <w:rFonts w:cstheme="minorHAnsi"/>
          <w:iCs/>
          <w:color w:val="000000" w:themeColor="text1"/>
          <w:sz w:val="24"/>
          <w:szCs w:val="24"/>
        </w:rPr>
        <w:t>As part of the campaign on the 75</w:t>
      </w:r>
      <w:r>
        <w:rPr>
          <w:rFonts w:ascii="Malgun Gothic" w:eastAsia="Malgun Gothic" w:hAnsi="Malgun Gothic" w:cs="Malgun Gothic" w:hint="eastAsia"/>
          <w:iCs/>
          <w:color w:val="000000" w:themeColor="text1"/>
          <w:sz w:val="24"/>
          <w:szCs w:val="24"/>
          <w:vertAlign w:val="superscript"/>
          <w:lang w:eastAsia="ko-KR"/>
        </w:rPr>
        <w:t>t</w:t>
      </w:r>
      <w:r>
        <w:rPr>
          <w:rFonts w:ascii="Malgun Gothic" w:eastAsia="Malgun Gothic" w:hAnsi="Malgun Gothic" w:cs="Malgun Gothic"/>
          <w:iCs/>
          <w:color w:val="000000" w:themeColor="text1"/>
          <w:sz w:val="24"/>
          <w:szCs w:val="24"/>
          <w:vertAlign w:val="superscript"/>
          <w:lang w:eastAsia="ko-KR"/>
        </w:rPr>
        <w:t xml:space="preserve">h </w:t>
      </w:r>
      <w:r>
        <w:rPr>
          <w:rFonts w:cstheme="minorHAnsi"/>
          <w:iCs/>
          <w:color w:val="000000" w:themeColor="text1"/>
          <w:sz w:val="24"/>
          <w:szCs w:val="24"/>
        </w:rPr>
        <w:t>Anniversary of the Universal Declaration of Human Rights, called</w:t>
      </w:r>
      <w:r w:rsidR="00A12388" w:rsidRPr="000D6431">
        <w:rPr>
          <w:rFonts w:cstheme="minorHAnsi"/>
          <w:iCs/>
          <w:color w:val="000000" w:themeColor="text1"/>
          <w:sz w:val="24"/>
          <w:szCs w:val="24"/>
        </w:rPr>
        <w:t xml:space="preserve"> </w:t>
      </w:r>
      <w:r>
        <w:rPr>
          <w:rFonts w:cstheme="minorHAnsi"/>
          <w:iCs/>
          <w:color w:val="000000" w:themeColor="text1"/>
          <w:sz w:val="24"/>
          <w:szCs w:val="24"/>
        </w:rPr>
        <w:t>“</w:t>
      </w:r>
      <w:r w:rsidR="00A12388" w:rsidRPr="000D6431">
        <w:rPr>
          <w:rFonts w:cstheme="minorHAnsi"/>
          <w:b/>
          <w:iCs/>
          <w:color w:val="000000" w:themeColor="text1"/>
          <w:sz w:val="24"/>
          <w:szCs w:val="24"/>
        </w:rPr>
        <w:t>UDHR 75</w:t>
      </w:r>
      <w:r>
        <w:rPr>
          <w:rFonts w:cstheme="minorHAnsi"/>
          <w:b/>
          <w:iCs/>
          <w:color w:val="000000" w:themeColor="text1"/>
          <w:sz w:val="24"/>
          <w:szCs w:val="24"/>
        </w:rPr>
        <w:t>,</w:t>
      </w:r>
      <w:r w:rsidRPr="00D94151">
        <w:rPr>
          <w:rFonts w:cstheme="minorHAnsi"/>
          <w:bCs/>
          <w:iCs/>
          <w:color w:val="000000" w:themeColor="text1"/>
          <w:sz w:val="24"/>
          <w:szCs w:val="24"/>
        </w:rPr>
        <w:t>”</w:t>
      </w:r>
      <w:r w:rsidR="00A12388" w:rsidRPr="000D6431">
        <w:rPr>
          <w:rFonts w:cstheme="minorHAnsi"/>
          <w:b/>
          <w:iCs/>
          <w:color w:val="000000" w:themeColor="text1"/>
          <w:sz w:val="24"/>
          <w:szCs w:val="24"/>
        </w:rPr>
        <w:t xml:space="preserve"> </w:t>
      </w:r>
      <w:r>
        <w:rPr>
          <w:rFonts w:cstheme="minorHAnsi"/>
          <w:bCs/>
          <w:iCs/>
          <w:color w:val="000000" w:themeColor="text1"/>
          <w:sz w:val="24"/>
          <w:szCs w:val="24"/>
        </w:rPr>
        <w:t xml:space="preserve">the </w:t>
      </w:r>
      <w:r w:rsidRPr="000D6431">
        <w:rPr>
          <w:rFonts w:cstheme="minorHAnsi"/>
          <w:iCs/>
          <w:color w:val="000000" w:themeColor="text1"/>
          <w:sz w:val="24"/>
          <w:szCs w:val="24"/>
        </w:rPr>
        <w:t xml:space="preserve">High Commissioner decided to focus </w:t>
      </w:r>
      <w:r>
        <w:rPr>
          <w:rFonts w:cstheme="minorHAnsi"/>
          <w:iCs/>
          <w:color w:val="000000" w:themeColor="text1"/>
          <w:sz w:val="24"/>
          <w:szCs w:val="24"/>
        </w:rPr>
        <w:t xml:space="preserve">the monthly thematic spotlight </w:t>
      </w:r>
      <w:r w:rsidR="00A12388" w:rsidRPr="00D94151">
        <w:rPr>
          <w:rFonts w:cstheme="minorHAnsi"/>
          <w:bCs/>
          <w:iCs/>
          <w:color w:val="000000" w:themeColor="text1"/>
          <w:sz w:val="24"/>
          <w:szCs w:val="24"/>
        </w:rPr>
        <w:t>on</w:t>
      </w:r>
      <w:r w:rsidR="00A12388" w:rsidRPr="000D6431">
        <w:rPr>
          <w:rFonts w:cstheme="minorHAnsi"/>
          <w:b/>
          <w:iCs/>
          <w:color w:val="000000" w:themeColor="text1"/>
          <w:sz w:val="24"/>
          <w:szCs w:val="24"/>
        </w:rPr>
        <w:t xml:space="preserve"> “Human rights in support and care systems” </w:t>
      </w:r>
      <w:r w:rsidR="00A12388" w:rsidRPr="000D6431">
        <w:rPr>
          <w:rFonts w:cstheme="minorHAnsi"/>
          <w:iCs/>
          <w:color w:val="000000" w:themeColor="text1"/>
          <w:sz w:val="24"/>
          <w:szCs w:val="24"/>
        </w:rPr>
        <w:t xml:space="preserve">this </w:t>
      </w:r>
      <w:r w:rsidR="00623820">
        <w:rPr>
          <w:rFonts w:cstheme="minorHAnsi"/>
          <w:iCs/>
          <w:color w:val="000000" w:themeColor="text1"/>
          <w:sz w:val="24"/>
          <w:szCs w:val="24"/>
        </w:rPr>
        <w:t xml:space="preserve">past </w:t>
      </w:r>
      <w:r w:rsidR="00A12388" w:rsidRPr="000D6431">
        <w:rPr>
          <w:rFonts w:cstheme="minorHAnsi"/>
          <w:iCs/>
          <w:color w:val="000000" w:themeColor="text1"/>
          <w:sz w:val="24"/>
          <w:szCs w:val="24"/>
        </w:rPr>
        <w:t xml:space="preserve">February, </w:t>
      </w:r>
      <w:r w:rsidR="00A12388" w:rsidRPr="000D6431">
        <w:rPr>
          <w:color w:val="242424"/>
          <w:sz w:val="24"/>
          <w:szCs w:val="24"/>
          <w:shd w:val="clear" w:color="auto" w:fill="FFFFFF"/>
        </w:rPr>
        <w:t xml:space="preserve">calling on </w:t>
      </w:r>
      <w:r w:rsidR="00A12388" w:rsidRPr="000D6431">
        <w:rPr>
          <w:rStyle w:val="ui-provider"/>
          <w:sz w:val="24"/>
          <w:szCs w:val="24"/>
        </w:rPr>
        <w:t xml:space="preserve">States to take concrete steps towards establishing support and care systems that are human rights-based, gender-responsive, disability-inclusive and age-sensitive. This commitment is </w:t>
      </w:r>
      <w:r w:rsidR="00A12388" w:rsidRPr="000D6431">
        <w:rPr>
          <w:rStyle w:val="ui-provider"/>
          <w:sz w:val="24"/>
          <w:szCs w:val="24"/>
        </w:rPr>
        <w:lastRenderedPageBreak/>
        <w:t xml:space="preserve">particularly relevant </w:t>
      </w:r>
      <w:r w:rsidR="00623820" w:rsidRPr="000D6431">
        <w:rPr>
          <w:rStyle w:val="ui-provider"/>
          <w:sz w:val="24"/>
          <w:szCs w:val="24"/>
        </w:rPr>
        <w:t>considering</w:t>
      </w:r>
      <w:r w:rsidR="00A12388" w:rsidRPr="000D6431">
        <w:rPr>
          <w:rStyle w:val="ui-provider"/>
          <w:sz w:val="24"/>
          <w:szCs w:val="24"/>
        </w:rPr>
        <w:t xml:space="preserve"> </w:t>
      </w:r>
      <w:r w:rsidR="00623820">
        <w:rPr>
          <w:rStyle w:val="ui-provider"/>
          <w:sz w:val="24"/>
          <w:szCs w:val="24"/>
        </w:rPr>
        <w:t xml:space="preserve">ongoing </w:t>
      </w:r>
      <w:r w:rsidR="00A12388" w:rsidRPr="000D6431">
        <w:rPr>
          <w:rStyle w:val="ui-provider"/>
          <w:sz w:val="24"/>
          <w:szCs w:val="24"/>
        </w:rPr>
        <w:t xml:space="preserve">preparations for the SDG Summit in September, where the care and support agenda will be reflected as a </w:t>
      </w:r>
      <w:r w:rsidR="00A12388" w:rsidRPr="000D6431">
        <w:rPr>
          <w:color w:val="242424"/>
          <w:sz w:val="24"/>
          <w:szCs w:val="24"/>
          <w:shd w:val="clear" w:color="auto" w:fill="FFFFFF"/>
        </w:rPr>
        <w:t xml:space="preserve">key lever </w:t>
      </w:r>
      <w:r>
        <w:rPr>
          <w:color w:val="242424"/>
          <w:sz w:val="24"/>
          <w:szCs w:val="24"/>
          <w:shd w:val="clear" w:color="auto" w:fill="FFFFFF"/>
        </w:rPr>
        <w:t>for</w:t>
      </w:r>
      <w:r w:rsidR="00A12388" w:rsidRPr="000D6431">
        <w:rPr>
          <w:color w:val="242424"/>
          <w:sz w:val="24"/>
          <w:szCs w:val="24"/>
          <w:shd w:val="clear" w:color="auto" w:fill="FFFFFF"/>
        </w:rPr>
        <w:t xml:space="preserve"> sustainable development.</w:t>
      </w:r>
      <w:r w:rsidR="00D17D61">
        <w:rPr>
          <w:color w:val="242424"/>
          <w:sz w:val="24"/>
          <w:szCs w:val="24"/>
          <w:shd w:val="clear" w:color="auto" w:fill="FFFFFF"/>
        </w:rPr>
        <w:t xml:space="preserve"> </w:t>
      </w:r>
    </w:p>
    <w:p w14:paraId="7953EF7A" w14:textId="6D7E4EFE" w:rsidR="00FA7947" w:rsidRPr="00FA7947" w:rsidRDefault="00FA7947" w:rsidP="00D17D61">
      <w:pPr>
        <w:pBdr>
          <w:top w:val="nil"/>
          <w:left w:val="nil"/>
          <w:bottom w:val="nil"/>
          <w:right w:val="nil"/>
          <w:between w:val="nil"/>
          <w:bar w:val="nil"/>
        </w:pBdr>
        <w:spacing w:line="240" w:lineRule="auto"/>
        <w:jc w:val="both"/>
        <w:rPr>
          <w:b/>
          <w:sz w:val="24"/>
          <w:szCs w:val="24"/>
        </w:rPr>
      </w:pPr>
      <w:r w:rsidRPr="00FA7947">
        <w:rPr>
          <w:b/>
          <w:sz w:val="24"/>
          <w:szCs w:val="24"/>
        </w:rPr>
        <w:t>Madam Chair,</w:t>
      </w:r>
    </w:p>
    <w:p w14:paraId="241720C5" w14:textId="77777777" w:rsidR="00FA7947" w:rsidRPr="00FA7947" w:rsidRDefault="00FA7947" w:rsidP="00D17D61">
      <w:pPr>
        <w:pBdr>
          <w:top w:val="nil"/>
          <w:left w:val="nil"/>
          <w:bottom w:val="nil"/>
          <w:right w:val="nil"/>
          <w:between w:val="nil"/>
          <w:bar w:val="nil"/>
        </w:pBdr>
        <w:spacing w:line="240" w:lineRule="auto"/>
        <w:jc w:val="both"/>
        <w:rPr>
          <w:rFonts w:eastAsia="Calibri"/>
          <w:b/>
          <w:sz w:val="24"/>
          <w:szCs w:val="24"/>
          <w:u w:color="000000"/>
          <w:bdr w:val="nil"/>
          <w:lang w:val="en-US"/>
        </w:rPr>
      </w:pPr>
      <w:r w:rsidRPr="00FA7947">
        <w:rPr>
          <w:rFonts w:eastAsia="Calibri"/>
          <w:b/>
          <w:sz w:val="24"/>
          <w:szCs w:val="24"/>
          <w:u w:color="000000"/>
          <w:bdr w:val="nil"/>
          <w:lang w:val="en-US"/>
        </w:rPr>
        <w:t>Distinguished members of the Committee,</w:t>
      </w:r>
    </w:p>
    <w:p w14:paraId="525F5F72" w14:textId="12357135" w:rsidR="00FA7947" w:rsidRPr="00002C99" w:rsidRDefault="00D94151" w:rsidP="00D17D61">
      <w:pPr>
        <w:spacing w:line="240" w:lineRule="auto"/>
        <w:ind w:firstLine="720"/>
        <w:jc w:val="both"/>
        <w:rPr>
          <w:iCs/>
          <w:sz w:val="24"/>
          <w:szCs w:val="24"/>
          <w:lang w:val="en-US"/>
        </w:rPr>
      </w:pPr>
      <w:r>
        <w:rPr>
          <w:sz w:val="24"/>
          <w:szCs w:val="24"/>
        </w:rPr>
        <w:t>I’d like to turn to</w:t>
      </w:r>
      <w:r w:rsidR="00FA7947">
        <w:rPr>
          <w:sz w:val="24"/>
          <w:szCs w:val="24"/>
        </w:rPr>
        <w:t xml:space="preserve"> some</w:t>
      </w:r>
      <w:r w:rsidR="00FA7947" w:rsidRPr="00FA7947">
        <w:rPr>
          <w:b/>
          <w:sz w:val="24"/>
          <w:szCs w:val="24"/>
        </w:rPr>
        <w:t xml:space="preserve"> important </w:t>
      </w:r>
      <w:r w:rsidR="00FA7947">
        <w:rPr>
          <w:b/>
          <w:sz w:val="24"/>
          <w:szCs w:val="24"/>
        </w:rPr>
        <w:t xml:space="preserve">upcoming </w:t>
      </w:r>
      <w:r w:rsidR="00D028AD">
        <w:rPr>
          <w:b/>
          <w:sz w:val="24"/>
          <w:szCs w:val="24"/>
        </w:rPr>
        <w:t>developments</w:t>
      </w:r>
      <w:r w:rsidR="00FA7947" w:rsidRPr="009C1189">
        <w:rPr>
          <w:b/>
          <w:color w:val="0070C0"/>
          <w:sz w:val="24"/>
          <w:szCs w:val="24"/>
        </w:rPr>
        <w:t xml:space="preserve"> </w:t>
      </w:r>
      <w:r w:rsidR="00FA7947" w:rsidRPr="00FA7947">
        <w:rPr>
          <w:sz w:val="24"/>
          <w:szCs w:val="24"/>
        </w:rPr>
        <w:t>related to disability rights</w:t>
      </w:r>
      <w:r w:rsidR="00FA7947">
        <w:rPr>
          <w:sz w:val="24"/>
          <w:szCs w:val="24"/>
        </w:rPr>
        <w:t>.</w:t>
      </w:r>
    </w:p>
    <w:p w14:paraId="1289129C" w14:textId="2744BBB3" w:rsidR="003567B5" w:rsidRPr="003567B5" w:rsidRDefault="003567B5" w:rsidP="00D17D61">
      <w:pPr>
        <w:spacing w:line="240" w:lineRule="auto"/>
        <w:ind w:firstLine="720"/>
        <w:jc w:val="both"/>
        <w:rPr>
          <w:iCs/>
          <w:sz w:val="24"/>
          <w:szCs w:val="24"/>
        </w:rPr>
      </w:pPr>
      <w:r>
        <w:rPr>
          <w:rFonts w:cstheme="minorHAnsi"/>
          <w:spacing w:val="4"/>
          <w:sz w:val="24"/>
          <w:szCs w:val="24"/>
        </w:rPr>
        <w:t>On 13 March, d</w:t>
      </w:r>
      <w:r w:rsidRPr="003567B5">
        <w:rPr>
          <w:rFonts w:cstheme="minorHAnsi"/>
          <w:spacing w:val="4"/>
          <w:sz w:val="24"/>
          <w:szCs w:val="24"/>
        </w:rPr>
        <w:t>uring the 52</w:t>
      </w:r>
      <w:r w:rsidRPr="003567B5">
        <w:rPr>
          <w:rFonts w:cstheme="minorHAnsi"/>
          <w:spacing w:val="4"/>
          <w:sz w:val="24"/>
          <w:szCs w:val="24"/>
          <w:vertAlign w:val="superscript"/>
        </w:rPr>
        <w:t>nd</w:t>
      </w:r>
      <w:r w:rsidRPr="003567B5">
        <w:rPr>
          <w:rFonts w:cstheme="minorHAnsi"/>
          <w:spacing w:val="4"/>
          <w:sz w:val="24"/>
          <w:szCs w:val="24"/>
        </w:rPr>
        <w:t xml:space="preserve"> session of the Human Rights Council</w:t>
      </w:r>
      <w:r w:rsidRPr="003567B5">
        <w:rPr>
          <w:iCs/>
          <w:sz w:val="24"/>
          <w:szCs w:val="24"/>
        </w:rPr>
        <w:t xml:space="preserve">, </w:t>
      </w:r>
      <w:r>
        <w:rPr>
          <w:iCs/>
          <w:sz w:val="24"/>
          <w:szCs w:val="24"/>
        </w:rPr>
        <w:t xml:space="preserve">the </w:t>
      </w:r>
      <w:r w:rsidRPr="003567B5">
        <w:rPr>
          <w:b/>
          <w:color w:val="000000"/>
          <w:sz w:val="24"/>
          <w:szCs w:val="24"/>
        </w:rPr>
        <w:t>Annual interactive debate on the rights of persons with disabilities</w:t>
      </w:r>
      <w:r w:rsidRPr="003567B5">
        <w:rPr>
          <w:color w:val="000000"/>
          <w:sz w:val="24"/>
          <w:szCs w:val="24"/>
        </w:rPr>
        <w:t xml:space="preserve"> </w:t>
      </w:r>
      <w:r>
        <w:rPr>
          <w:color w:val="000000"/>
          <w:sz w:val="24"/>
          <w:szCs w:val="24"/>
        </w:rPr>
        <w:t>will be held on s</w:t>
      </w:r>
      <w:r w:rsidRPr="003567B5">
        <w:rPr>
          <w:color w:val="000000"/>
          <w:sz w:val="24"/>
          <w:szCs w:val="24"/>
        </w:rPr>
        <w:t>upport systems to ensure community inclusion of persons with disabilities, including as a means of building forward better after the COVID-19 pandemic</w:t>
      </w:r>
      <w:r>
        <w:rPr>
          <w:color w:val="000000"/>
          <w:sz w:val="24"/>
          <w:szCs w:val="24"/>
        </w:rPr>
        <w:t>.</w:t>
      </w:r>
    </w:p>
    <w:p w14:paraId="36FB4BE7" w14:textId="7B9673A7" w:rsidR="009C516C" w:rsidRPr="00FD7BED" w:rsidRDefault="009C516C" w:rsidP="00D17D61">
      <w:pPr>
        <w:spacing w:line="240" w:lineRule="auto"/>
        <w:ind w:firstLine="720"/>
        <w:jc w:val="both"/>
        <w:rPr>
          <w:rFonts w:cstheme="minorHAnsi"/>
          <w:iCs/>
          <w:sz w:val="24"/>
          <w:szCs w:val="24"/>
          <w:lang w:val="en-US"/>
        </w:rPr>
      </w:pPr>
      <w:r w:rsidRPr="00D27957">
        <w:rPr>
          <w:iCs/>
          <w:sz w:val="24"/>
          <w:szCs w:val="24"/>
        </w:rPr>
        <w:t xml:space="preserve">The </w:t>
      </w:r>
      <w:r w:rsidR="007F1843">
        <w:rPr>
          <w:iCs/>
          <w:sz w:val="24"/>
          <w:szCs w:val="24"/>
        </w:rPr>
        <w:t>16</w:t>
      </w:r>
      <w:r w:rsidR="007F1843" w:rsidRPr="00002C99">
        <w:rPr>
          <w:iCs/>
          <w:sz w:val="24"/>
          <w:szCs w:val="24"/>
          <w:vertAlign w:val="superscript"/>
        </w:rPr>
        <w:t>th</w:t>
      </w:r>
      <w:r w:rsidR="007F1843">
        <w:rPr>
          <w:iCs/>
          <w:sz w:val="24"/>
          <w:szCs w:val="24"/>
        </w:rPr>
        <w:t xml:space="preserve"> session of the </w:t>
      </w:r>
      <w:r w:rsidRPr="009C516C">
        <w:rPr>
          <w:b/>
          <w:iCs/>
          <w:sz w:val="24"/>
          <w:szCs w:val="24"/>
          <w:lang w:val="en-US"/>
        </w:rPr>
        <w:t>Conference of States Parties</w:t>
      </w:r>
      <w:r w:rsidRPr="009C516C">
        <w:rPr>
          <w:iCs/>
          <w:sz w:val="24"/>
          <w:szCs w:val="24"/>
          <w:lang w:val="en-US"/>
        </w:rPr>
        <w:t xml:space="preserve"> (COSP) to the Convention </w:t>
      </w:r>
      <w:r w:rsidRPr="009C516C">
        <w:rPr>
          <w:rFonts w:cstheme="minorHAnsi"/>
          <w:iCs/>
          <w:sz w:val="24"/>
          <w:szCs w:val="24"/>
          <w:lang w:val="en-US"/>
        </w:rPr>
        <w:t>will take place in New Yor</w:t>
      </w:r>
      <w:r w:rsidR="00FA7947">
        <w:rPr>
          <w:rFonts w:cstheme="minorHAnsi"/>
          <w:iCs/>
          <w:sz w:val="24"/>
          <w:szCs w:val="24"/>
          <w:lang w:val="en-US"/>
        </w:rPr>
        <w:t xml:space="preserve">k from 13 to 15 June 2023, under the </w:t>
      </w:r>
      <w:r w:rsidRPr="009C516C">
        <w:rPr>
          <w:rFonts w:cstheme="minorHAnsi"/>
          <w:iCs/>
          <w:sz w:val="24"/>
          <w:szCs w:val="24"/>
          <w:lang w:val="en-US"/>
        </w:rPr>
        <w:t>theme “</w:t>
      </w:r>
      <w:r w:rsidRPr="009C516C">
        <w:rPr>
          <w:rFonts w:cstheme="minorHAnsi"/>
          <w:color w:val="000000"/>
          <w:sz w:val="24"/>
          <w:szCs w:val="24"/>
          <w:shd w:val="clear" w:color="auto" w:fill="FFFFFF"/>
        </w:rPr>
        <w:t>Harmonizing national policies and strategies with the CRPD: achievements and challenges</w:t>
      </w:r>
      <w:r w:rsidRPr="009C516C">
        <w:rPr>
          <w:rFonts w:cstheme="minorHAnsi"/>
          <w:iCs/>
          <w:sz w:val="24"/>
          <w:szCs w:val="24"/>
        </w:rPr>
        <w:t>”</w:t>
      </w:r>
      <w:r w:rsidR="00FA7947">
        <w:rPr>
          <w:rFonts w:cstheme="minorHAnsi"/>
          <w:iCs/>
          <w:sz w:val="24"/>
          <w:szCs w:val="24"/>
          <w:lang w:val="en-US"/>
        </w:rPr>
        <w:t xml:space="preserve">. </w:t>
      </w:r>
      <w:r w:rsidRPr="009C516C">
        <w:rPr>
          <w:rFonts w:cstheme="minorHAnsi"/>
          <w:sz w:val="24"/>
          <w:szCs w:val="24"/>
          <w:shd w:val="clear" w:color="auto" w:fill="FFFFFF"/>
        </w:rPr>
        <w:t xml:space="preserve">The Conference </w:t>
      </w:r>
      <w:r w:rsidRPr="009C516C">
        <w:rPr>
          <w:rFonts w:cstheme="minorHAnsi"/>
          <w:iCs/>
          <w:sz w:val="24"/>
          <w:szCs w:val="24"/>
        </w:rPr>
        <w:t>will focus on</w:t>
      </w:r>
      <w:r w:rsidRPr="009C516C">
        <w:rPr>
          <w:rFonts w:cstheme="minorHAnsi"/>
          <w:sz w:val="24"/>
          <w:szCs w:val="24"/>
          <w:shd w:val="clear" w:color="auto" w:fill="FFFFFF"/>
        </w:rPr>
        <w:t xml:space="preserve"> three areas. First, </w:t>
      </w:r>
      <w:r w:rsidRPr="009C516C">
        <w:rPr>
          <w:rFonts w:cstheme="minorHAnsi"/>
          <w:iCs/>
          <w:sz w:val="24"/>
          <w:szCs w:val="24"/>
        </w:rPr>
        <w:t>“</w:t>
      </w:r>
      <w:r w:rsidR="00FA7947">
        <w:rPr>
          <w:rFonts w:cstheme="minorHAnsi"/>
          <w:color w:val="000000"/>
          <w:sz w:val="24"/>
          <w:szCs w:val="24"/>
          <w:shd w:val="clear" w:color="auto" w:fill="FFFFFF"/>
        </w:rPr>
        <w:t>e</w:t>
      </w:r>
      <w:r w:rsidRPr="009C516C">
        <w:rPr>
          <w:rFonts w:cstheme="minorHAnsi"/>
          <w:color w:val="000000"/>
          <w:sz w:val="24"/>
          <w:szCs w:val="24"/>
          <w:shd w:val="clear" w:color="auto" w:fill="FFFFFF"/>
        </w:rPr>
        <w:t>nsuring equal access to and accessibility of sexual and reproductive health services for persons with disabilities</w:t>
      </w:r>
      <w:r w:rsidR="00FA7947">
        <w:rPr>
          <w:rFonts w:cstheme="minorHAnsi"/>
          <w:iCs/>
          <w:sz w:val="24"/>
          <w:szCs w:val="24"/>
        </w:rPr>
        <w:t>”;</w:t>
      </w:r>
      <w:r w:rsidRPr="009C516C">
        <w:rPr>
          <w:rFonts w:cstheme="minorHAnsi"/>
          <w:iCs/>
          <w:sz w:val="24"/>
          <w:szCs w:val="24"/>
        </w:rPr>
        <w:t xml:space="preserve"> second, “</w:t>
      </w:r>
      <w:r w:rsidR="00FA7947">
        <w:rPr>
          <w:rFonts w:cstheme="minorHAnsi"/>
          <w:color w:val="000000"/>
          <w:sz w:val="24"/>
          <w:szCs w:val="24"/>
          <w:shd w:val="clear" w:color="auto" w:fill="FFFFFF"/>
        </w:rPr>
        <w:t>d</w:t>
      </w:r>
      <w:r w:rsidRPr="009C516C">
        <w:rPr>
          <w:rFonts w:cstheme="minorHAnsi"/>
          <w:color w:val="000000"/>
          <w:sz w:val="24"/>
          <w:szCs w:val="24"/>
          <w:shd w:val="clear" w:color="auto" w:fill="FFFFFF"/>
        </w:rPr>
        <w:t>igital accessibility for persons with disabilities</w:t>
      </w:r>
      <w:r w:rsidRPr="009C516C">
        <w:rPr>
          <w:rFonts w:cstheme="minorHAnsi"/>
          <w:iCs/>
          <w:sz w:val="24"/>
          <w:szCs w:val="24"/>
        </w:rPr>
        <w:t>”, and third, “</w:t>
      </w:r>
      <w:r w:rsidR="00FA7947">
        <w:rPr>
          <w:rFonts w:cstheme="minorHAnsi"/>
          <w:color w:val="000000"/>
          <w:sz w:val="24"/>
          <w:szCs w:val="24"/>
          <w:shd w:val="clear" w:color="auto" w:fill="FFFFFF"/>
        </w:rPr>
        <w:t>r</w:t>
      </w:r>
      <w:r w:rsidRPr="009C516C">
        <w:rPr>
          <w:rFonts w:cstheme="minorHAnsi"/>
          <w:color w:val="000000"/>
          <w:sz w:val="24"/>
          <w:szCs w:val="24"/>
          <w:shd w:val="clear" w:color="auto" w:fill="FFFFFF"/>
        </w:rPr>
        <w:t>eaching under-represented groups of persons with disabilities</w:t>
      </w:r>
      <w:r w:rsidRPr="009C516C">
        <w:rPr>
          <w:rFonts w:cstheme="minorHAnsi"/>
          <w:iCs/>
          <w:sz w:val="24"/>
          <w:szCs w:val="24"/>
        </w:rPr>
        <w:t xml:space="preserve">”. </w:t>
      </w:r>
    </w:p>
    <w:p w14:paraId="750C4B9D" w14:textId="479AEA19" w:rsidR="00572E9E" w:rsidRDefault="009C516C" w:rsidP="00D17D61">
      <w:pPr>
        <w:spacing w:line="240" w:lineRule="auto"/>
        <w:ind w:firstLine="720"/>
        <w:jc w:val="both"/>
        <w:rPr>
          <w:rFonts w:eastAsia="Times New Roman" w:cstheme="minorHAnsi"/>
          <w:sz w:val="24"/>
          <w:szCs w:val="24"/>
          <w:lang w:eastAsia="en-GB"/>
        </w:rPr>
      </w:pPr>
      <w:r w:rsidRPr="009C516C">
        <w:rPr>
          <w:iCs/>
          <w:sz w:val="24"/>
          <w:szCs w:val="24"/>
        </w:rPr>
        <w:t xml:space="preserve">The </w:t>
      </w:r>
      <w:r w:rsidRPr="009C516C">
        <w:rPr>
          <w:b/>
          <w:iCs/>
          <w:sz w:val="24"/>
          <w:szCs w:val="24"/>
        </w:rPr>
        <w:t>High-Level Political Forum on Sustainable Development</w:t>
      </w:r>
      <w:r w:rsidRPr="009C516C">
        <w:rPr>
          <w:iCs/>
          <w:sz w:val="24"/>
          <w:szCs w:val="24"/>
        </w:rPr>
        <w:t xml:space="preserve"> (HLPF</w:t>
      </w:r>
      <w:r w:rsidRPr="00D27957">
        <w:rPr>
          <w:iCs/>
          <w:sz w:val="24"/>
          <w:szCs w:val="24"/>
        </w:rPr>
        <w:t xml:space="preserve">) </w:t>
      </w:r>
      <w:r>
        <w:rPr>
          <w:iCs/>
          <w:sz w:val="24"/>
          <w:szCs w:val="24"/>
        </w:rPr>
        <w:t xml:space="preserve">will </w:t>
      </w:r>
      <w:r w:rsidR="00D94151">
        <w:rPr>
          <w:iCs/>
          <w:sz w:val="24"/>
          <w:szCs w:val="24"/>
        </w:rPr>
        <w:t xml:space="preserve">also take place </w:t>
      </w:r>
      <w:r w:rsidR="007F1843" w:rsidRPr="009C516C">
        <w:rPr>
          <w:rFonts w:cstheme="minorHAnsi"/>
          <w:iCs/>
          <w:sz w:val="24"/>
          <w:szCs w:val="24"/>
          <w:lang w:val="en-US"/>
        </w:rPr>
        <w:t>in New Yor</w:t>
      </w:r>
      <w:r w:rsidR="007F1843">
        <w:rPr>
          <w:rFonts w:cstheme="minorHAnsi"/>
          <w:iCs/>
          <w:sz w:val="24"/>
          <w:szCs w:val="24"/>
          <w:lang w:val="en-US"/>
        </w:rPr>
        <w:t xml:space="preserve">k </w:t>
      </w:r>
      <w:r>
        <w:rPr>
          <w:iCs/>
          <w:sz w:val="24"/>
          <w:szCs w:val="24"/>
        </w:rPr>
        <w:t xml:space="preserve">from </w:t>
      </w:r>
      <w:r w:rsidRPr="002304B1">
        <w:rPr>
          <w:rFonts w:cstheme="minorHAnsi"/>
          <w:iCs/>
          <w:sz w:val="24"/>
          <w:szCs w:val="24"/>
        </w:rPr>
        <w:t xml:space="preserve">10 to 19 July 2023, under the </w:t>
      </w:r>
      <w:r w:rsidRPr="002304B1">
        <w:rPr>
          <w:rFonts w:eastAsia="Times New Roman" w:cstheme="minorHAnsi"/>
          <w:sz w:val="24"/>
          <w:szCs w:val="24"/>
          <w:lang w:eastAsia="en-GB"/>
        </w:rPr>
        <w:t>theme “</w:t>
      </w:r>
      <w:r w:rsidRPr="002304B1">
        <w:rPr>
          <w:rFonts w:cstheme="minorHAnsi"/>
          <w:sz w:val="24"/>
          <w:szCs w:val="24"/>
          <w:shd w:val="clear" w:color="auto" w:fill="FFFFFF"/>
        </w:rPr>
        <w:t>Accelerating the recovery from the coronavirus disease (COVID-19) and the full implementation of the 2030 Agenda for Sustainable Development at all levels</w:t>
      </w:r>
      <w:r w:rsidRPr="002304B1">
        <w:rPr>
          <w:rFonts w:eastAsia="Times New Roman" w:cstheme="minorHAnsi"/>
          <w:sz w:val="24"/>
          <w:szCs w:val="24"/>
          <w:lang w:eastAsia="en-GB"/>
        </w:rPr>
        <w:t>”.</w:t>
      </w:r>
    </w:p>
    <w:p w14:paraId="4D15F350" w14:textId="77777777" w:rsidR="00FA7947" w:rsidRDefault="00FA7947" w:rsidP="00D17D61">
      <w:pPr>
        <w:spacing w:line="240" w:lineRule="auto"/>
        <w:ind w:firstLine="720"/>
        <w:jc w:val="both"/>
        <w:rPr>
          <w:rFonts w:ascii="Calibri" w:eastAsia="Times New Roman" w:hAnsi="Calibri" w:cs="Calibri"/>
          <w:b/>
          <w:bCs/>
          <w:color w:val="000000"/>
          <w:sz w:val="24"/>
          <w:szCs w:val="24"/>
          <w:bdr w:val="none" w:sz="0" w:space="0" w:color="auto" w:frame="1"/>
          <w:lang w:eastAsia="en-GB"/>
        </w:rPr>
      </w:pPr>
    </w:p>
    <w:p w14:paraId="04A0D4A9" w14:textId="262BB004" w:rsidR="00572E9E" w:rsidRPr="00572E9E" w:rsidRDefault="00572E9E" w:rsidP="00D17D61">
      <w:pPr>
        <w:spacing w:line="240" w:lineRule="auto"/>
        <w:jc w:val="both"/>
        <w:rPr>
          <w:rFonts w:ascii="Calibri" w:eastAsia="Times New Roman" w:hAnsi="Calibri" w:cs="Calibri"/>
          <w:b/>
          <w:bCs/>
          <w:color w:val="000000"/>
          <w:sz w:val="24"/>
          <w:szCs w:val="24"/>
          <w:bdr w:val="none" w:sz="0" w:space="0" w:color="auto" w:frame="1"/>
          <w:lang w:eastAsia="en-GB"/>
        </w:rPr>
      </w:pPr>
      <w:r w:rsidRPr="00572E9E">
        <w:rPr>
          <w:rFonts w:ascii="Calibri" w:eastAsia="Times New Roman" w:hAnsi="Calibri" w:cs="Calibri"/>
          <w:b/>
          <w:bCs/>
          <w:color w:val="000000"/>
          <w:sz w:val="24"/>
          <w:szCs w:val="24"/>
          <w:bdr w:val="none" w:sz="0" w:space="0" w:color="auto" w:frame="1"/>
          <w:lang w:eastAsia="en-GB"/>
        </w:rPr>
        <w:t xml:space="preserve">Madam Chair, </w:t>
      </w:r>
    </w:p>
    <w:p w14:paraId="4A4DBD41" w14:textId="710778E8" w:rsidR="00572E9E" w:rsidRPr="00FA7947" w:rsidRDefault="00572E9E" w:rsidP="00D17D61">
      <w:pPr>
        <w:spacing w:line="240" w:lineRule="auto"/>
        <w:jc w:val="both"/>
        <w:rPr>
          <w:rFonts w:ascii="Calibri" w:eastAsia="Times New Roman" w:hAnsi="Calibri" w:cs="Calibri"/>
          <w:b/>
          <w:bCs/>
          <w:color w:val="000000"/>
          <w:sz w:val="24"/>
          <w:szCs w:val="24"/>
          <w:bdr w:val="none" w:sz="0" w:space="0" w:color="auto" w:frame="1"/>
          <w:lang w:eastAsia="en-GB"/>
        </w:rPr>
      </w:pPr>
      <w:r w:rsidRPr="00572E9E">
        <w:rPr>
          <w:rFonts w:ascii="Calibri" w:eastAsia="Times New Roman" w:hAnsi="Calibri" w:cs="Calibri"/>
          <w:b/>
          <w:bCs/>
          <w:color w:val="000000"/>
          <w:sz w:val="24"/>
          <w:szCs w:val="24"/>
          <w:bdr w:val="none" w:sz="0" w:space="0" w:color="auto" w:frame="1"/>
          <w:lang w:eastAsia="en-GB"/>
        </w:rPr>
        <w:t>Distinguished members,</w:t>
      </w:r>
      <w:bookmarkEnd w:id="0"/>
    </w:p>
    <w:p w14:paraId="704A66FA" w14:textId="31FB5A7B" w:rsidR="00572E9E" w:rsidRDefault="00572E9E" w:rsidP="00D17D61">
      <w:pPr>
        <w:spacing w:line="240" w:lineRule="auto"/>
        <w:ind w:firstLine="720"/>
        <w:jc w:val="both"/>
        <w:rPr>
          <w:sz w:val="24"/>
          <w:szCs w:val="24"/>
        </w:rPr>
      </w:pPr>
      <w:r w:rsidRPr="006C49DF">
        <w:rPr>
          <w:sz w:val="24"/>
          <w:szCs w:val="24"/>
        </w:rPr>
        <w:t xml:space="preserve">The Office of the High Commissioner </w:t>
      </w:r>
      <w:r w:rsidRPr="006C49DF">
        <w:rPr>
          <w:iCs/>
          <w:sz w:val="24"/>
          <w:szCs w:val="24"/>
        </w:rPr>
        <w:t xml:space="preserve">continues its work to support </w:t>
      </w:r>
      <w:r w:rsidRPr="00572E9E">
        <w:rPr>
          <w:b/>
          <w:bCs/>
          <w:iCs/>
          <w:sz w:val="24"/>
          <w:szCs w:val="24"/>
        </w:rPr>
        <w:t xml:space="preserve">the strengthening of the treaty bodies </w:t>
      </w:r>
      <w:r w:rsidRPr="006C49DF">
        <w:rPr>
          <w:iCs/>
          <w:sz w:val="24"/>
          <w:szCs w:val="24"/>
        </w:rPr>
        <w:t>and is in the</w:t>
      </w:r>
      <w:r>
        <w:rPr>
          <w:iCs/>
          <w:sz w:val="24"/>
          <w:szCs w:val="24"/>
        </w:rPr>
        <w:t xml:space="preserve"> </w:t>
      </w:r>
      <w:r w:rsidRPr="006C49DF">
        <w:rPr>
          <w:iCs/>
          <w:sz w:val="24"/>
          <w:szCs w:val="24"/>
        </w:rPr>
        <w:t>process of finalising an implementation plan fo</w:t>
      </w:r>
      <w:r w:rsidR="00E0054A">
        <w:rPr>
          <w:iCs/>
          <w:sz w:val="24"/>
          <w:szCs w:val="24"/>
        </w:rPr>
        <w:t>llowing</w:t>
      </w:r>
      <w:r w:rsidRPr="006C49DF">
        <w:rPr>
          <w:iCs/>
          <w:sz w:val="24"/>
          <w:szCs w:val="24"/>
        </w:rPr>
        <w:t xml:space="preserve"> the June 2022 conclusions of the Chairs. </w:t>
      </w:r>
      <w:r w:rsidR="00A37FD3">
        <w:rPr>
          <w:iCs/>
          <w:sz w:val="24"/>
          <w:szCs w:val="24"/>
        </w:rPr>
        <w:t>The aim is to</w:t>
      </w:r>
      <w:r w:rsidRPr="006C49DF">
        <w:rPr>
          <w:iCs/>
          <w:sz w:val="24"/>
          <w:szCs w:val="24"/>
        </w:rPr>
        <w:t xml:space="preserve"> facilitate your work, as well as of the other treaty bodies, including </w:t>
      </w:r>
      <w:r w:rsidR="00E0054A">
        <w:rPr>
          <w:iCs/>
          <w:sz w:val="24"/>
          <w:szCs w:val="24"/>
        </w:rPr>
        <w:t>by</w:t>
      </w:r>
      <w:r w:rsidRPr="006C49DF">
        <w:rPr>
          <w:iCs/>
          <w:sz w:val="24"/>
          <w:szCs w:val="24"/>
        </w:rPr>
        <w:t xml:space="preserve"> introducing a predictable review calendar. </w:t>
      </w:r>
    </w:p>
    <w:p w14:paraId="32DCE375" w14:textId="7CEA2FA6" w:rsidR="00572E9E" w:rsidRDefault="00477CC0" w:rsidP="00D17D61">
      <w:pPr>
        <w:spacing w:line="240" w:lineRule="auto"/>
        <w:ind w:firstLine="720"/>
        <w:jc w:val="both"/>
        <w:rPr>
          <w:sz w:val="24"/>
          <w:szCs w:val="24"/>
        </w:rPr>
      </w:pPr>
      <w:r w:rsidRPr="006C49DF">
        <w:rPr>
          <w:iCs/>
          <w:sz w:val="24"/>
          <w:szCs w:val="24"/>
        </w:rPr>
        <w:t xml:space="preserve">As you know, a predictable schedule of reviews can only be implemented if we have </w:t>
      </w:r>
      <w:r w:rsidR="008F7B4C">
        <w:rPr>
          <w:iCs/>
          <w:sz w:val="24"/>
          <w:szCs w:val="24"/>
        </w:rPr>
        <w:t xml:space="preserve">human and financial resources, including </w:t>
      </w:r>
      <w:r w:rsidRPr="006C49DF">
        <w:rPr>
          <w:iCs/>
          <w:sz w:val="24"/>
          <w:szCs w:val="24"/>
        </w:rPr>
        <w:t xml:space="preserve">modern digital tools </w:t>
      </w:r>
      <w:r w:rsidR="001C585A">
        <w:rPr>
          <w:iCs/>
          <w:sz w:val="24"/>
          <w:szCs w:val="24"/>
        </w:rPr>
        <w:t>that must</w:t>
      </w:r>
      <w:r w:rsidRPr="006C49DF">
        <w:rPr>
          <w:iCs/>
          <w:sz w:val="24"/>
          <w:szCs w:val="24"/>
        </w:rPr>
        <w:t xml:space="preserve"> be accessible to persons with disabilities.</w:t>
      </w:r>
    </w:p>
    <w:p w14:paraId="146D558E" w14:textId="0EE37048" w:rsidR="00572E9E" w:rsidRDefault="008F7B4C" w:rsidP="00D17D61">
      <w:pPr>
        <w:spacing w:line="240" w:lineRule="auto"/>
        <w:ind w:firstLine="720"/>
        <w:jc w:val="both"/>
        <w:rPr>
          <w:iCs/>
          <w:sz w:val="24"/>
          <w:szCs w:val="24"/>
        </w:rPr>
      </w:pPr>
      <w:r>
        <w:rPr>
          <w:iCs/>
          <w:sz w:val="24"/>
          <w:szCs w:val="24"/>
        </w:rPr>
        <w:t>W</w:t>
      </w:r>
      <w:r w:rsidR="00477CC0" w:rsidRPr="00572E9E">
        <w:rPr>
          <w:iCs/>
          <w:sz w:val="24"/>
          <w:szCs w:val="24"/>
        </w:rPr>
        <w:t>e are aware of the chronic under-funding of the treaty body system</w:t>
      </w:r>
      <w:r w:rsidR="001C585A">
        <w:rPr>
          <w:iCs/>
          <w:sz w:val="24"/>
          <w:szCs w:val="24"/>
        </w:rPr>
        <w:t>, which</w:t>
      </w:r>
      <w:r w:rsidR="00572E9E" w:rsidRPr="00572E9E">
        <w:rPr>
          <w:iCs/>
          <w:sz w:val="24"/>
          <w:szCs w:val="24"/>
        </w:rPr>
        <w:t xml:space="preserve"> </w:t>
      </w:r>
      <w:r w:rsidR="00477CC0" w:rsidRPr="00572E9E">
        <w:rPr>
          <w:iCs/>
          <w:sz w:val="24"/>
          <w:szCs w:val="24"/>
        </w:rPr>
        <w:t>has contributed to significant backlogs in the consideration of State party reports, individual communications and confidential inquiries</w:t>
      </w:r>
      <w:r w:rsidR="007448D2">
        <w:rPr>
          <w:iCs/>
          <w:sz w:val="24"/>
          <w:szCs w:val="24"/>
        </w:rPr>
        <w:t>.</w:t>
      </w:r>
    </w:p>
    <w:p w14:paraId="11112FEC" w14:textId="498346B4" w:rsidR="00572E9E" w:rsidRDefault="00477CC0" w:rsidP="00D17D61">
      <w:pPr>
        <w:spacing w:line="240" w:lineRule="auto"/>
        <w:ind w:firstLine="720"/>
        <w:jc w:val="both"/>
        <w:rPr>
          <w:sz w:val="24"/>
          <w:szCs w:val="24"/>
        </w:rPr>
      </w:pPr>
      <w:r w:rsidRPr="00572E9E">
        <w:rPr>
          <w:sz w:val="24"/>
          <w:szCs w:val="24"/>
        </w:rPr>
        <w:t>Advancing</w:t>
      </w:r>
      <w:r w:rsidRPr="00572E9E">
        <w:rPr>
          <w:iCs/>
          <w:sz w:val="24"/>
          <w:szCs w:val="24"/>
        </w:rPr>
        <w:t xml:space="preserve"> the full implementation of treaty-based human rights obligations requires sustainable funding from Member States</w:t>
      </w:r>
      <w:r w:rsidR="00A12388">
        <w:rPr>
          <w:iCs/>
          <w:sz w:val="24"/>
          <w:szCs w:val="24"/>
        </w:rPr>
        <w:t xml:space="preserve"> and </w:t>
      </w:r>
      <w:r w:rsidRPr="00572E9E">
        <w:rPr>
          <w:iCs/>
          <w:sz w:val="24"/>
          <w:szCs w:val="24"/>
        </w:rPr>
        <w:t xml:space="preserve">sufficient budgetary resources from the Office. </w:t>
      </w:r>
      <w:r w:rsidR="00A37FD3">
        <w:rPr>
          <w:iCs/>
          <w:sz w:val="24"/>
          <w:szCs w:val="24"/>
        </w:rPr>
        <w:t>T</w:t>
      </w:r>
      <w:r w:rsidRPr="00572E9E">
        <w:rPr>
          <w:iCs/>
          <w:sz w:val="24"/>
          <w:szCs w:val="24"/>
        </w:rPr>
        <w:t xml:space="preserve">he High Commissioner for Human Rights, Volker Türk, </w:t>
      </w:r>
      <w:r w:rsidR="00A37FD3">
        <w:rPr>
          <w:iCs/>
          <w:sz w:val="24"/>
          <w:szCs w:val="24"/>
        </w:rPr>
        <w:t>is</w:t>
      </w:r>
      <w:r w:rsidRPr="00572E9E">
        <w:rPr>
          <w:iCs/>
          <w:sz w:val="24"/>
          <w:szCs w:val="24"/>
        </w:rPr>
        <w:t xml:space="preserve"> commit</w:t>
      </w:r>
      <w:r w:rsidR="008F7B4C">
        <w:rPr>
          <w:iCs/>
          <w:sz w:val="24"/>
          <w:szCs w:val="24"/>
        </w:rPr>
        <w:t>t</w:t>
      </w:r>
      <w:r w:rsidRPr="00572E9E">
        <w:rPr>
          <w:iCs/>
          <w:sz w:val="24"/>
          <w:szCs w:val="24"/>
        </w:rPr>
        <w:t>e</w:t>
      </w:r>
      <w:r w:rsidR="008F7B4C">
        <w:rPr>
          <w:iCs/>
          <w:sz w:val="24"/>
          <w:szCs w:val="24"/>
        </w:rPr>
        <w:t>d</w:t>
      </w:r>
      <w:r w:rsidRPr="00572E9E">
        <w:rPr>
          <w:iCs/>
          <w:sz w:val="24"/>
          <w:szCs w:val="24"/>
        </w:rPr>
        <w:t xml:space="preserve"> to support</w:t>
      </w:r>
      <w:r w:rsidR="008F7B4C">
        <w:rPr>
          <w:iCs/>
          <w:sz w:val="24"/>
          <w:szCs w:val="24"/>
        </w:rPr>
        <w:t>ing</w:t>
      </w:r>
      <w:r w:rsidRPr="00572E9E">
        <w:rPr>
          <w:iCs/>
          <w:sz w:val="24"/>
          <w:szCs w:val="24"/>
        </w:rPr>
        <w:t xml:space="preserve"> greater funding for the treaty body system during his tenure.</w:t>
      </w:r>
      <w:r w:rsidR="00A37FD3">
        <w:rPr>
          <w:iCs/>
          <w:sz w:val="24"/>
          <w:szCs w:val="24"/>
        </w:rPr>
        <w:t xml:space="preserve"> </w:t>
      </w:r>
    </w:p>
    <w:p w14:paraId="0744CBB1" w14:textId="10CE4155" w:rsidR="00576C53" w:rsidRDefault="00576C53" w:rsidP="00D17D61">
      <w:pPr>
        <w:spacing w:line="240" w:lineRule="auto"/>
        <w:ind w:firstLine="720"/>
        <w:jc w:val="both"/>
        <w:rPr>
          <w:sz w:val="24"/>
          <w:szCs w:val="24"/>
        </w:rPr>
      </w:pPr>
      <w:r w:rsidRPr="006C49DF">
        <w:rPr>
          <w:iCs/>
          <w:sz w:val="24"/>
          <w:szCs w:val="24"/>
        </w:rPr>
        <w:t xml:space="preserve">The work of the Office and the treaty bodies is mutually reinforcing, and we will continue to build on </w:t>
      </w:r>
      <w:r w:rsidR="00A37FD3">
        <w:rPr>
          <w:iCs/>
          <w:sz w:val="24"/>
          <w:szCs w:val="24"/>
        </w:rPr>
        <w:t>the</w:t>
      </w:r>
      <w:r w:rsidRPr="006C49DF">
        <w:rPr>
          <w:iCs/>
          <w:sz w:val="24"/>
          <w:szCs w:val="24"/>
        </w:rPr>
        <w:t xml:space="preserve"> substantive deliberations</w:t>
      </w:r>
      <w:r w:rsidR="00A37FD3">
        <w:rPr>
          <w:iCs/>
          <w:sz w:val="24"/>
          <w:szCs w:val="24"/>
        </w:rPr>
        <w:t xml:space="preserve"> and decisions of this Committee</w:t>
      </w:r>
      <w:r w:rsidRPr="006C49DF">
        <w:rPr>
          <w:iCs/>
          <w:sz w:val="24"/>
          <w:szCs w:val="24"/>
        </w:rPr>
        <w:t xml:space="preserve">. Your </w:t>
      </w:r>
      <w:r w:rsidRPr="006C49DF">
        <w:rPr>
          <w:iCs/>
          <w:sz w:val="24"/>
          <w:szCs w:val="24"/>
        </w:rPr>
        <w:lastRenderedPageBreak/>
        <w:t>concluding observations on country-specific situations, general recommendations and jurisprudence constitute essential guidance for the work of the Office</w:t>
      </w:r>
      <w:r w:rsidRPr="001C585A">
        <w:rPr>
          <w:iCs/>
          <w:sz w:val="28"/>
          <w:szCs w:val="28"/>
        </w:rPr>
        <w:t xml:space="preserve"> </w:t>
      </w:r>
      <w:r w:rsidRPr="001C585A">
        <w:rPr>
          <w:iCs/>
          <w:sz w:val="24"/>
          <w:szCs w:val="24"/>
        </w:rPr>
        <w:t xml:space="preserve">and the UN system on </w:t>
      </w:r>
      <w:r>
        <w:rPr>
          <w:iCs/>
          <w:sz w:val="24"/>
          <w:szCs w:val="24"/>
        </w:rPr>
        <w:t xml:space="preserve">disability </w:t>
      </w:r>
      <w:r w:rsidRPr="001C585A">
        <w:rPr>
          <w:iCs/>
          <w:sz w:val="24"/>
          <w:szCs w:val="24"/>
        </w:rPr>
        <w:t>rights.</w:t>
      </w:r>
    </w:p>
    <w:p w14:paraId="4EF67C26" w14:textId="12E64059" w:rsidR="00572E9E" w:rsidRPr="00576C53" w:rsidRDefault="00477CC0" w:rsidP="00D17D61">
      <w:pPr>
        <w:spacing w:line="240" w:lineRule="auto"/>
        <w:ind w:firstLine="720"/>
        <w:jc w:val="both"/>
        <w:rPr>
          <w:sz w:val="24"/>
          <w:szCs w:val="24"/>
        </w:rPr>
      </w:pPr>
      <w:r w:rsidRPr="006C49DF">
        <w:rPr>
          <w:iCs/>
          <w:sz w:val="24"/>
          <w:szCs w:val="24"/>
        </w:rPr>
        <w:t xml:space="preserve">The momentum and energy of the UDHR 75 </w:t>
      </w:r>
      <w:r w:rsidR="00A37FD3">
        <w:rPr>
          <w:iCs/>
          <w:sz w:val="24"/>
          <w:szCs w:val="24"/>
        </w:rPr>
        <w:t>campaign</w:t>
      </w:r>
      <w:r w:rsidRPr="006C49DF">
        <w:rPr>
          <w:iCs/>
          <w:sz w:val="24"/>
          <w:szCs w:val="24"/>
        </w:rPr>
        <w:t xml:space="preserve"> in 2023 </w:t>
      </w:r>
      <w:r w:rsidR="006C49DF" w:rsidRPr="006C49DF">
        <w:rPr>
          <w:iCs/>
          <w:sz w:val="24"/>
          <w:szCs w:val="24"/>
        </w:rPr>
        <w:t>presents</w:t>
      </w:r>
      <w:r w:rsidRPr="006C49DF">
        <w:rPr>
          <w:iCs/>
          <w:sz w:val="24"/>
          <w:szCs w:val="24"/>
        </w:rPr>
        <w:t xml:space="preserve"> </w:t>
      </w:r>
      <w:r w:rsidR="006C49DF" w:rsidRPr="006C49DF">
        <w:rPr>
          <w:iCs/>
          <w:sz w:val="24"/>
          <w:szCs w:val="24"/>
        </w:rPr>
        <w:t>a</w:t>
      </w:r>
      <w:r w:rsidR="00A37FD3">
        <w:rPr>
          <w:iCs/>
          <w:sz w:val="24"/>
          <w:szCs w:val="24"/>
        </w:rPr>
        <w:t xml:space="preserve">n occasion </w:t>
      </w:r>
      <w:r w:rsidRPr="006C49DF">
        <w:rPr>
          <w:iCs/>
          <w:sz w:val="24"/>
          <w:szCs w:val="24"/>
        </w:rPr>
        <w:t xml:space="preserve">to strengthen </w:t>
      </w:r>
      <w:r w:rsidRPr="00576C53">
        <w:rPr>
          <w:iCs/>
          <w:sz w:val="24"/>
          <w:szCs w:val="24"/>
        </w:rPr>
        <w:t>cooperation and engagement bet</w:t>
      </w:r>
      <w:r w:rsidR="00576C53">
        <w:rPr>
          <w:iCs/>
          <w:sz w:val="24"/>
          <w:szCs w:val="24"/>
        </w:rPr>
        <w:t xml:space="preserve">ween international and regional </w:t>
      </w:r>
      <w:r w:rsidRPr="00576C53">
        <w:rPr>
          <w:iCs/>
          <w:sz w:val="24"/>
          <w:szCs w:val="24"/>
        </w:rPr>
        <w:t>human rights mechanisms</w:t>
      </w:r>
      <w:r w:rsidR="00576C53">
        <w:rPr>
          <w:iCs/>
          <w:sz w:val="24"/>
          <w:szCs w:val="24"/>
        </w:rPr>
        <w:t xml:space="preserve"> to advance the rights of persons with disabilities</w:t>
      </w:r>
      <w:r w:rsidRPr="00576C53">
        <w:rPr>
          <w:iCs/>
          <w:sz w:val="24"/>
          <w:szCs w:val="24"/>
        </w:rPr>
        <w:t>. T</w:t>
      </w:r>
      <w:r w:rsidRPr="00576C53">
        <w:rPr>
          <w:sz w:val="24"/>
          <w:szCs w:val="24"/>
        </w:rPr>
        <w:t xml:space="preserve">he Committee </w:t>
      </w:r>
      <w:r w:rsidR="00A37FD3">
        <w:rPr>
          <w:sz w:val="24"/>
          <w:szCs w:val="24"/>
        </w:rPr>
        <w:t xml:space="preserve">is naturally a key </w:t>
      </w:r>
      <w:proofErr w:type="spellStart"/>
      <w:r w:rsidR="00A37FD3">
        <w:rPr>
          <w:sz w:val="24"/>
          <w:szCs w:val="24"/>
        </w:rPr>
        <w:t>actor</w:t>
      </w:r>
      <w:proofErr w:type="spellEnd"/>
      <w:r w:rsidR="00A37FD3">
        <w:rPr>
          <w:sz w:val="24"/>
          <w:szCs w:val="24"/>
        </w:rPr>
        <w:t xml:space="preserve"> in </w:t>
      </w:r>
      <w:r w:rsidR="004737EF">
        <w:rPr>
          <w:sz w:val="24"/>
          <w:szCs w:val="24"/>
        </w:rPr>
        <w:t>the campaign</w:t>
      </w:r>
      <w:r w:rsidR="00A37FD3">
        <w:rPr>
          <w:sz w:val="24"/>
          <w:szCs w:val="24"/>
        </w:rPr>
        <w:t xml:space="preserve">, with the authority to </w:t>
      </w:r>
      <w:r w:rsidRPr="00576C53">
        <w:rPr>
          <w:sz w:val="24"/>
          <w:szCs w:val="24"/>
        </w:rPr>
        <w:t>engage with the 18</w:t>
      </w:r>
      <w:r w:rsidR="00E31351" w:rsidRPr="00576C53">
        <w:rPr>
          <w:sz w:val="24"/>
          <w:szCs w:val="24"/>
        </w:rPr>
        <w:t>6</w:t>
      </w:r>
      <w:r w:rsidRPr="00576C53">
        <w:rPr>
          <w:sz w:val="24"/>
          <w:szCs w:val="24"/>
        </w:rPr>
        <w:t xml:space="preserve"> States parties to the Convention.</w:t>
      </w:r>
      <w:r w:rsidR="00572E9E" w:rsidRPr="00576C53">
        <w:rPr>
          <w:sz w:val="24"/>
          <w:szCs w:val="24"/>
        </w:rPr>
        <w:t xml:space="preserve"> </w:t>
      </w:r>
      <w:r w:rsidR="004737EF">
        <w:rPr>
          <w:sz w:val="24"/>
          <w:szCs w:val="24"/>
        </w:rPr>
        <w:t>We hope you will make full use of the campaign, individually as well as collectively.</w:t>
      </w:r>
    </w:p>
    <w:p w14:paraId="33BFD46D" w14:textId="77777777" w:rsidR="00572E9E" w:rsidRDefault="00572E9E" w:rsidP="00D17D61">
      <w:pPr>
        <w:autoSpaceDE w:val="0"/>
        <w:autoSpaceDN w:val="0"/>
        <w:adjustRightInd w:val="0"/>
        <w:spacing w:line="240" w:lineRule="auto"/>
        <w:jc w:val="both"/>
        <w:rPr>
          <w:b/>
          <w:sz w:val="24"/>
          <w:szCs w:val="24"/>
        </w:rPr>
      </w:pPr>
    </w:p>
    <w:p w14:paraId="7ADFA849" w14:textId="0DDB5E5D" w:rsidR="00572E9E" w:rsidRPr="00572E9E" w:rsidRDefault="00572E9E" w:rsidP="00D17D61">
      <w:pPr>
        <w:autoSpaceDE w:val="0"/>
        <w:autoSpaceDN w:val="0"/>
        <w:adjustRightInd w:val="0"/>
        <w:spacing w:line="240" w:lineRule="auto"/>
        <w:jc w:val="both"/>
        <w:rPr>
          <w:b/>
          <w:sz w:val="24"/>
          <w:szCs w:val="24"/>
        </w:rPr>
      </w:pPr>
      <w:r w:rsidRPr="00572E9E">
        <w:rPr>
          <w:b/>
          <w:sz w:val="24"/>
          <w:szCs w:val="24"/>
        </w:rPr>
        <w:t>Madam Chair,</w:t>
      </w:r>
    </w:p>
    <w:p w14:paraId="7147E2FD" w14:textId="77777777" w:rsidR="00572E9E" w:rsidRPr="00572E9E" w:rsidRDefault="00572E9E" w:rsidP="00D17D61">
      <w:pPr>
        <w:autoSpaceDE w:val="0"/>
        <w:autoSpaceDN w:val="0"/>
        <w:adjustRightInd w:val="0"/>
        <w:spacing w:line="240" w:lineRule="auto"/>
        <w:jc w:val="both"/>
        <w:rPr>
          <w:b/>
          <w:sz w:val="24"/>
          <w:szCs w:val="24"/>
        </w:rPr>
      </w:pPr>
      <w:r w:rsidRPr="00572E9E">
        <w:rPr>
          <w:b/>
          <w:sz w:val="24"/>
          <w:szCs w:val="24"/>
        </w:rPr>
        <w:t>Distinguished members,</w:t>
      </w:r>
    </w:p>
    <w:p w14:paraId="5EA31599" w14:textId="77777777" w:rsidR="00572E9E" w:rsidRDefault="002E68C7" w:rsidP="00D17D61">
      <w:pPr>
        <w:spacing w:line="240" w:lineRule="auto"/>
        <w:ind w:firstLine="720"/>
        <w:jc w:val="both"/>
        <w:rPr>
          <w:sz w:val="24"/>
          <w:szCs w:val="24"/>
        </w:rPr>
      </w:pPr>
      <w:r w:rsidRPr="00572E9E">
        <w:rPr>
          <w:sz w:val="24"/>
          <w:szCs w:val="24"/>
        </w:rPr>
        <w:t xml:space="preserve">At this session, you will hold </w:t>
      </w:r>
      <w:r w:rsidRPr="00572E9E">
        <w:rPr>
          <w:b/>
          <w:sz w:val="24"/>
          <w:szCs w:val="24"/>
        </w:rPr>
        <w:t xml:space="preserve">dialogues with </w:t>
      </w:r>
      <w:r w:rsidR="00D14064" w:rsidRPr="00572E9E">
        <w:rPr>
          <w:b/>
          <w:sz w:val="24"/>
          <w:szCs w:val="24"/>
        </w:rPr>
        <w:t>six</w:t>
      </w:r>
      <w:r w:rsidRPr="00572E9E">
        <w:rPr>
          <w:b/>
          <w:sz w:val="24"/>
          <w:szCs w:val="24"/>
        </w:rPr>
        <w:t xml:space="preserve"> States parties</w:t>
      </w:r>
      <w:r w:rsidRPr="00572E9E">
        <w:rPr>
          <w:sz w:val="24"/>
          <w:szCs w:val="24"/>
        </w:rPr>
        <w:t xml:space="preserve">: </w:t>
      </w:r>
      <w:r w:rsidR="00D14064" w:rsidRPr="00572E9E">
        <w:rPr>
          <w:sz w:val="24"/>
          <w:szCs w:val="24"/>
        </w:rPr>
        <w:t>Angola, Argentina</w:t>
      </w:r>
      <w:r w:rsidRPr="00572E9E">
        <w:rPr>
          <w:sz w:val="24"/>
          <w:szCs w:val="24"/>
        </w:rPr>
        <w:t>,</w:t>
      </w:r>
      <w:r w:rsidR="00D14064" w:rsidRPr="00572E9E">
        <w:rPr>
          <w:sz w:val="24"/>
          <w:szCs w:val="24"/>
        </w:rPr>
        <w:t xml:space="preserve"> Georgia, Peru, Togo and Tunisia</w:t>
      </w:r>
      <w:r w:rsidRPr="00572E9E">
        <w:rPr>
          <w:sz w:val="24"/>
          <w:szCs w:val="24"/>
        </w:rPr>
        <w:t xml:space="preserve">, and examine their reports on the implementation of the Convention on the Rights of Persons with Disabilities. </w:t>
      </w:r>
    </w:p>
    <w:p w14:paraId="1359D17F" w14:textId="3887AB52" w:rsidR="004F351B" w:rsidRDefault="002E68C7" w:rsidP="00D17D61">
      <w:pPr>
        <w:spacing w:line="240" w:lineRule="auto"/>
        <w:ind w:firstLine="720"/>
        <w:jc w:val="both"/>
        <w:rPr>
          <w:sz w:val="24"/>
          <w:szCs w:val="24"/>
        </w:rPr>
      </w:pPr>
      <w:r w:rsidRPr="0019492E">
        <w:rPr>
          <w:sz w:val="24"/>
          <w:szCs w:val="24"/>
        </w:rPr>
        <w:t xml:space="preserve">You will also </w:t>
      </w:r>
      <w:r w:rsidRPr="00576C53">
        <w:rPr>
          <w:sz w:val="24"/>
          <w:szCs w:val="24"/>
        </w:rPr>
        <w:t xml:space="preserve">review </w:t>
      </w:r>
      <w:r w:rsidR="0019492E" w:rsidRPr="00576C53">
        <w:rPr>
          <w:sz w:val="24"/>
          <w:szCs w:val="24"/>
        </w:rPr>
        <w:t>three</w:t>
      </w:r>
      <w:r w:rsidRPr="00576C53">
        <w:rPr>
          <w:b/>
          <w:bCs/>
          <w:sz w:val="24"/>
          <w:szCs w:val="24"/>
        </w:rPr>
        <w:t xml:space="preserve"> individual communications</w:t>
      </w:r>
      <w:r w:rsidRPr="00576C53">
        <w:rPr>
          <w:sz w:val="24"/>
          <w:szCs w:val="24"/>
        </w:rPr>
        <w:t xml:space="preserve"> under the</w:t>
      </w:r>
      <w:r w:rsidRPr="0019492E">
        <w:rPr>
          <w:sz w:val="24"/>
          <w:szCs w:val="24"/>
        </w:rPr>
        <w:t xml:space="preserve"> Optional Protocol </w:t>
      </w:r>
      <w:r w:rsidR="0019492E">
        <w:rPr>
          <w:sz w:val="24"/>
          <w:szCs w:val="24"/>
        </w:rPr>
        <w:t xml:space="preserve">and follow-up </w:t>
      </w:r>
      <w:r w:rsidR="004737EF">
        <w:rPr>
          <w:sz w:val="24"/>
          <w:szCs w:val="24"/>
        </w:rPr>
        <w:t>on earlier views</w:t>
      </w:r>
      <w:r w:rsidR="0019492E">
        <w:rPr>
          <w:sz w:val="24"/>
          <w:szCs w:val="24"/>
        </w:rPr>
        <w:t>.</w:t>
      </w:r>
    </w:p>
    <w:p w14:paraId="07C2E91B" w14:textId="396299D0" w:rsidR="004F351B" w:rsidRDefault="0005559C" w:rsidP="00D17D61">
      <w:pPr>
        <w:spacing w:line="240" w:lineRule="auto"/>
        <w:ind w:firstLine="720"/>
        <w:jc w:val="both"/>
        <w:rPr>
          <w:rFonts w:eastAsia="Times New Roman" w:cstheme="minorHAnsi"/>
          <w:sz w:val="24"/>
          <w:szCs w:val="24"/>
          <w:lang w:eastAsia="en-GB"/>
        </w:rPr>
      </w:pPr>
      <w:r w:rsidRPr="004F351B">
        <w:rPr>
          <w:rFonts w:cstheme="minorHAnsi"/>
          <w:iCs/>
          <w:sz w:val="24"/>
          <w:szCs w:val="24"/>
          <w:shd w:val="clear" w:color="auto" w:fill="FFFFFF"/>
        </w:rPr>
        <w:t>Likewise</w:t>
      </w:r>
      <w:r w:rsidR="002E68C7" w:rsidRPr="004F351B">
        <w:rPr>
          <w:rFonts w:cstheme="minorHAnsi"/>
          <w:iCs/>
          <w:sz w:val="24"/>
          <w:szCs w:val="24"/>
          <w:shd w:val="clear" w:color="auto" w:fill="FFFFFF"/>
        </w:rPr>
        <w:t xml:space="preserve">, </w:t>
      </w:r>
      <w:r w:rsidR="002E68C7" w:rsidRPr="004F351B">
        <w:rPr>
          <w:rFonts w:cstheme="minorHAnsi"/>
          <w:sz w:val="24"/>
          <w:szCs w:val="24"/>
        </w:rPr>
        <w:t xml:space="preserve">the Committee </w:t>
      </w:r>
      <w:r w:rsidR="004F351B" w:rsidRPr="004F351B">
        <w:rPr>
          <w:rFonts w:cstheme="minorHAnsi"/>
          <w:sz w:val="24"/>
          <w:szCs w:val="24"/>
        </w:rPr>
        <w:t>will hold</w:t>
      </w:r>
      <w:r w:rsidR="002E68C7" w:rsidRPr="004F351B">
        <w:rPr>
          <w:rFonts w:cstheme="minorHAnsi"/>
          <w:sz w:val="24"/>
          <w:szCs w:val="24"/>
        </w:rPr>
        <w:t xml:space="preserve"> </w:t>
      </w:r>
      <w:r w:rsidR="004F351B" w:rsidRPr="004F351B">
        <w:rPr>
          <w:rFonts w:eastAsia="Times New Roman" w:cstheme="minorHAnsi"/>
          <w:sz w:val="24"/>
          <w:szCs w:val="24"/>
          <w:lang w:eastAsia="en-GB"/>
        </w:rPr>
        <w:t xml:space="preserve">a </w:t>
      </w:r>
      <w:r w:rsidR="004737EF">
        <w:rPr>
          <w:rFonts w:eastAsia="Times New Roman" w:cstheme="minorHAnsi"/>
          <w:b/>
          <w:sz w:val="24"/>
          <w:szCs w:val="24"/>
          <w:lang w:eastAsia="en-GB"/>
        </w:rPr>
        <w:t>D</w:t>
      </w:r>
      <w:r w:rsidR="004F351B" w:rsidRPr="007C37C0">
        <w:rPr>
          <w:rFonts w:eastAsia="Times New Roman" w:cstheme="minorHAnsi"/>
          <w:b/>
          <w:sz w:val="24"/>
          <w:szCs w:val="24"/>
          <w:lang w:eastAsia="en-GB"/>
        </w:rPr>
        <w:t xml:space="preserve">ay of </w:t>
      </w:r>
      <w:r w:rsidR="004737EF">
        <w:rPr>
          <w:rFonts w:eastAsia="Times New Roman" w:cstheme="minorHAnsi"/>
          <w:b/>
          <w:sz w:val="24"/>
          <w:szCs w:val="24"/>
          <w:lang w:eastAsia="en-GB"/>
        </w:rPr>
        <w:t>G</w:t>
      </w:r>
      <w:r w:rsidR="004F351B" w:rsidRPr="007C37C0">
        <w:rPr>
          <w:rFonts w:eastAsia="Times New Roman" w:cstheme="minorHAnsi"/>
          <w:b/>
          <w:sz w:val="24"/>
          <w:szCs w:val="24"/>
          <w:lang w:eastAsia="en-GB"/>
        </w:rPr>
        <w:t xml:space="preserve">eneral </w:t>
      </w:r>
      <w:r w:rsidR="004737EF">
        <w:rPr>
          <w:rFonts w:eastAsia="Times New Roman" w:cstheme="minorHAnsi"/>
          <w:b/>
          <w:sz w:val="24"/>
          <w:szCs w:val="24"/>
          <w:lang w:eastAsia="en-GB"/>
        </w:rPr>
        <w:t>D</w:t>
      </w:r>
      <w:r w:rsidR="004F351B" w:rsidRPr="007C37C0">
        <w:rPr>
          <w:rFonts w:eastAsia="Times New Roman" w:cstheme="minorHAnsi"/>
          <w:b/>
          <w:sz w:val="24"/>
          <w:szCs w:val="24"/>
          <w:lang w:eastAsia="en-GB"/>
        </w:rPr>
        <w:t>iscussion</w:t>
      </w:r>
      <w:r w:rsidR="004F351B" w:rsidRPr="004F351B">
        <w:rPr>
          <w:rFonts w:eastAsia="Times New Roman" w:cstheme="minorHAnsi"/>
          <w:sz w:val="24"/>
          <w:szCs w:val="24"/>
          <w:lang w:eastAsia="en-GB"/>
        </w:rPr>
        <w:t xml:space="preserve"> on 7 and 8 March 2023 with a regional focus on persons with disabilities in situations of risk and humanitarian emergencies</w:t>
      </w:r>
      <w:r w:rsidR="004737EF">
        <w:rPr>
          <w:rFonts w:eastAsia="Times New Roman" w:cstheme="minorHAnsi"/>
          <w:sz w:val="24"/>
          <w:szCs w:val="24"/>
          <w:lang w:eastAsia="en-GB"/>
        </w:rPr>
        <w:t xml:space="preserve">, aimed to help it </w:t>
      </w:r>
      <w:r w:rsidR="004F351B" w:rsidRPr="004F351B">
        <w:rPr>
          <w:rFonts w:eastAsia="Times New Roman" w:cstheme="minorHAnsi"/>
          <w:sz w:val="24"/>
          <w:szCs w:val="24"/>
          <w:lang w:eastAsia="en-GB"/>
        </w:rPr>
        <w:t>to elaborat</w:t>
      </w:r>
      <w:r w:rsidR="004737EF">
        <w:rPr>
          <w:rFonts w:eastAsia="Times New Roman" w:cstheme="minorHAnsi"/>
          <w:sz w:val="24"/>
          <w:szCs w:val="24"/>
          <w:lang w:eastAsia="en-GB"/>
        </w:rPr>
        <w:t>e</w:t>
      </w:r>
      <w:r w:rsidR="004F351B" w:rsidRPr="004F351B">
        <w:rPr>
          <w:rFonts w:eastAsia="Times New Roman" w:cstheme="minorHAnsi"/>
          <w:sz w:val="24"/>
          <w:szCs w:val="24"/>
          <w:lang w:eastAsia="en-GB"/>
        </w:rPr>
        <w:t xml:space="preserve"> a </w:t>
      </w:r>
      <w:r w:rsidR="004737EF">
        <w:rPr>
          <w:rFonts w:eastAsia="Times New Roman" w:cstheme="minorHAnsi"/>
          <w:b/>
          <w:bCs/>
          <w:sz w:val="24"/>
          <w:szCs w:val="24"/>
          <w:lang w:eastAsia="en-GB"/>
        </w:rPr>
        <w:t>G</w:t>
      </w:r>
      <w:r w:rsidR="004F351B" w:rsidRPr="004F351B">
        <w:rPr>
          <w:rFonts w:eastAsia="Times New Roman" w:cstheme="minorHAnsi"/>
          <w:b/>
          <w:bCs/>
          <w:sz w:val="24"/>
          <w:szCs w:val="24"/>
          <w:lang w:eastAsia="en-GB"/>
        </w:rPr>
        <w:t xml:space="preserve">eneral </w:t>
      </w:r>
      <w:r w:rsidR="004737EF">
        <w:rPr>
          <w:rFonts w:eastAsia="Times New Roman" w:cstheme="minorHAnsi"/>
          <w:b/>
          <w:bCs/>
          <w:sz w:val="24"/>
          <w:szCs w:val="24"/>
          <w:lang w:eastAsia="en-GB"/>
        </w:rPr>
        <w:t>C</w:t>
      </w:r>
      <w:r w:rsidR="004F351B" w:rsidRPr="004F351B">
        <w:rPr>
          <w:rFonts w:eastAsia="Times New Roman" w:cstheme="minorHAnsi"/>
          <w:b/>
          <w:bCs/>
          <w:sz w:val="24"/>
          <w:szCs w:val="24"/>
          <w:lang w:eastAsia="en-GB"/>
        </w:rPr>
        <w:t>omment on persons with disabilities in situations of risk and humanitarian emergencies</w:t>
      </w:r>
      <w:r w:rsidR="004F351B" w:rsidRPr="004F351B">
        <w:rPr>
          <w:rFonts w:eastAsia="Times New Roman" w:cstheme="minorHAnsi"/>
          <w:sz w:val="24"/>
          <w:szCs w:val="24"/>
          <w:lang w:eastAsia="en-GB"/>
        </w:rPr>
        <w:t xml:space="preserve"> </w:t>
      </w:r>
      <w:r w:rsidR="004737EF">
        <w:rPr>
          <w:rFonts w:eastAsia="Times New Roman" w:cstheme="minorHAnsi"/>
          <w:sz w:val="24"/>
          <w:szCs w:val="24"/>
          <w:lang w:eastAsia="en-GB"/>
        </w:rPr>
        <w:t xml:space="preserve">that will </w:t>
      </w:r>
      <w:r w:rsidR="004F351B" w:rsidRPr="004F351B">
        <w:rPr>
          <w:rFonts w:eastAsia="Times New Roman" w:cstheme="minorHAnsi"/>
          <w:sz w:val="24"/>
          <w:szCs w:val="24"/>
          <w:lang w:eastAsia="en-GB"/>
        </w:rPr>
        <w:t>clarify State party obligations pursuant to article 11 of the Convention</w:t>
      </w:r>
      <w:r>
        <w:rPr>
          <w:rFonts w:eastAsia="Times New Roman" w:cstheme="minorHAnsi"/>
          <w:sz w:val="24"/>
          <w:szCs w:val="24"/>
          <w:lang w:eastAsia="en-GB"/>
        </w:rPr>
        <w:t>.</w:t>
      </w:r>
    </w:p>
    <w:p w14:paraId="3129C940" w14:textId="46F28644" w:rsidR="002E68C7" w:rsidRPr="005F202C" w:rsidRDefault="002E68C7" w:rsidP="00D17D61">
      <w:pPr>
        <w:spacing w:line="240" w:lineRule="auto"/>
        <w:ind w:firstLine="720"/>
        <w:jc w:val="both"/>
        <w:rPr>
          <w:sz w:val="24"/>
          <w:szCs w:val="24"/>
        </w:rPr>
      </w:pPr>
      <w:r w:rsidRPr="002E68C7">
        <w:rPr>
          <w:sz w:val="24"/>
          <w:szCs w:val="24"/>
        </w:rPr>
        <w:t xml:space="preserve">On behalf of the Secretary-General, I </w:t>
      </w:r>
      <w:r w:rsidR="004737EF">
        <w:rPr>
          <w:sz w:val="24"/>
          <w:szCs w:val="24"/>
        </w:rPr>
        <w:t xml:space="preserve">would like to express </w:t>
      </w:r>
      <w:r w:rsidRPr="002E68C7">
        <w:rPr>
          <w:sz w:val="24"/>
          <w:szCs w:val="24"/>
        </w:rPr>
        <w:t>appreciat</w:t>
      </w:r>
      <w:r w:rsidR="004737EF">
        <w:rPr>
          <w:sz w:val="24"/>
          <w:szCs w:val="24"/>
        </w:rPr>
        <w:t>ion for the</w:t>
      </w:r>
      <w:r w:rsidRPr="002E68C7">
        <w:rPr>
          <w:sz w:val="24"/>
          <w:szCs w:val="24"/>
        </w:rPr>
        <w:t xml:space="preserve"> Committee members, </w:t>
      </w:r>
      <w:r w:rsidR="004737EF">
        <w:rPr>
          <w:sz w:val="24"/>
          <w:szCs w:val="24"/>
        </w:rPr>
        <w:t xml:space="preserve">the </w:t>
      </w:r>
      <w:r w:rsidRPr="002E68C7">
        <w:rPr>
          <w:sz w:val="24"/>
          <w:szCs w:val="24"/>
        </w:rPr>
        <w:t>State parties to the Convention, and all stakeholders who have actively prepar</w:t>
      </w:r>
      <w:r w:rsidR="004737EF">
        <w:rPr>
          <w:sz w:val="24"/>
          <w:szCs w:val="24"/>
        </w:rPr>
        <w:t>ed</w:t>
      </w:r>
      <w:r w:rsidRPr="002E68C7">
        <w:rPr>
          <w:sz w:val="24"/>
          <w:szCs w:val="24"/>
        </w:rPr>
        <w:t xml:space="preserve"> their work in advance of the 2</w:t>
      </w:r>
      <w:r w:rsidR="00D14064">
        <w:rPr>
          <w:sz w:val="24"/>
          <w:szCs w:val="24"/>
        </w:rPr>
        <w:t>8</w:t>
      </w:r>
      <w:r w:rsidRPr="002E68C7">
        <w:rPr>
          <w:sz w:val="24"/>
          <w:szCs w:val="24"/>
        </w:rPr>
        <w:t>th session.</w:t>
      </w:r>
      <w:r w:rsidR="004737EF">
        <w:rPr>
          <w:sz w:val="24"/>
          <w:szCs w:val="24"/>
        </w:rPr>
        <w:t xml:space="preserve"> </w:t>
      </w:r>
      <w:proofErr w:type="gramStart"/>
      <w:r w:rsidR="00853FC5">
        <w:rPr>
          <w:sz w:val="24"/>
          <w:szCs w:val="24"/>
        </w:rPr>
        <w:t xml:space="preserve">Well </w:t>
      </w:r>
      <w:r w:rsidRPr="002E68C7">
        <w:rPr>
          <w:iCs/>
          <w:sz w:val="24"/>
          <w:szCs w:val="24"/>
        </w:rPr>
        <w:t>aware</w:t>
      </w:r>
      <w:proofErr w:type="gramEnd"/>
      <w:r w:rsidRPr="002E68C7">
        <w:rPr>
          <w:iCs/>
          <w:sz w:val="24"/>
          <w:szCs w:val="24"/>
        </w:rPr>
        <w:t xml:space="preserve"> that you have a heavy programme ahead of you for the next </w:t>
      </w:r>
      <w:r w:rsidR="004134A8">
        <w:rPr>
          <w:iCs/>
          <w:sz w:val="24"/>
          <w:szCs w:val="24"/>
        </w:rPr>
        <w:t>three</w:t>
      </w:r>
      <w:r w:rsidRPr="002E68C7">
        <w:rPr>
          <w:iCs/>
          <w:sz w:val="24"/>
          <w:szCs w:val="24"/>
        </w:rPr>
        <w:t xml:space="preserve"> weeks</w:t>
      </w:r>
      <w:r w:rsidR="00853FC5">
        <w:rPr>
          <w:iCs/>
          <w:sz w:val="24"/>
          <w:szCs w:val="24"/>
        </w:rPr>
        <w:t xml:space="preserve">, </w:t>
      </w:r>
      <w:r w:rsidRPr="002E68C7">
        <w:rPr>
          <w:iCs/>
          <w:sz w:val="24"/>
          <w:szCs w:val="24"/>
        </w:rPr>
        <w:t xml:space="preserve">I </w:t>
      </w:r>
      <w:r w:rsidR="00853FC5">
        <w:rPr>
          <w:iCs/>
          <w:sz w:val="24"/>
          <w:szCs w:val="24"/>
        </w:rPr>
        <w:t xml:space="preserve">will conclude here by </w:t>
      </w:r>
      <w:r w:rsidRPr="002E68C7">
        <w:rPr>
          <w:iCs/>
          <w:sz w:val="24"/>
          <w:szCs w:val="24"/>
        </w:rPr>
        <w:t>extend</w:t>
      </w:r>
      <w:r w:rsidR="00853FC5">
        <w:rPr>
          <w:iCs/>
          <w:sz w:val="24"/>
          <w:szCs w:val="24"/>
        </w:rPr>
        <w:t>ing</w:t>
      </w:r>
      <w:r w:rsidRPr="002E68C7">
        <w:rPr>
          <w:iCs/>
          <w:sz w:val="24"/>
          <w:szCs w:val="24"/>
        </w:rPr>
        <w:t xml:space="preserve"> my </w:t>
      </w:r>
      <w:r w:rsidR="00853FC5">
        <w:rPr>
          <w:iCs/>
          <w:sz w:val="24"/>
          <w:szCs w:val="24"/>
        </w:rPr>
        <w:t xml:space="preserve">very </w:t>
      </w:r>
      <w:r w:rsidRPr="002E68C7">
        <w:rPr>
          <w:iCs/>
          <w:sz w:val="24"/>
          <w:szCs w:val="24"/>
        </w:rPr>
        <w:t>best wishes for a successful and productive session.</w:t>
      </w:r>
    </w:p>
    <w:p w14:paraId="7D521862" w14:textId="30062116" w:rsidR="002E68C7" w:rsidRPr="00853FC5" w:rsidRDefault="001C585A" w:rsidP="00D17D61">
      <w:pPr>
        <w:autoSpaceDE w:val="0"/>
        <w:autoSpaceDN w:val="0"/>
        <w:adjustRightInd w:val="0"/>
        <w:spacing w:line="240" w:lineRule="auto"/>
        <w:ind w:firstLine="567"/>
        <w:jc w:val="both"/>
        <w:rPr>
          <w:iCs/>
          <w:sz w:val="24"/>
          <w:szCs w:val="24"/>
        </w:rPr>
      </w:pPr>
      <w:r w:rsidRPr="001C585A">
        <w:rPr>
          <w:iCs/>
          <w:sz w:val="24"/>
          <w:szCs w:val="24"/>
        </w:rPr>
        <w:t>Thank you</w:t>
      </w:r>
      <w:r w:rsidR="00853FC5">
        <w:rPr>
          <w:iCs/>
          <w:sz w:val="24"/>
          <w:szCs w:val="24"/>
        </w:rPr>
        <w:t xml:space="preserve"> for your attention</w:t>
      </w:r>
      <w:r w:rsidRPr="001C585A">
        <w:rPr>
          <w:iCs/>
          <w:sz w:val="24"/>
          <w:szCs w:val="24"/>
        </w:rPr>
        <w:t>.</w:t>
      </w:r>
    </w:p>
    <w:p w14:paraId="219DCFF0" w14:textId="712A18B1" w:rsidR="00853FC5" w:rsidRPr="004269AD" w:rsidRDefault="00853FC5" w:rsidP="00D17D61">
      <w:pPr>
        <w:spacing w:after="0" w:line="240" w:lineRule="auto"/>
        <w:jc w:val="cente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sectPr w:rsidR="00853FC5" w:rsidRPr="004269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3CF" w14:textId="77777777" w:rsidR="0030692A" w:rsidRDefault="0030692A" w:rsidP="00605AA1">
      <w:pPr>
        <w:spacing w:after="0" w:line="240" w:lineRule="auto"/>
      </w:pPr>
      <w:r>
        <w:separator/>
      </w:r>
    </w:p>
  </w:endnote>
  <w:endnote w:type="continuationSeparator" w:id="0">
    <w:p w14:paraId="42F44CCF" w14:textId="77777777" w:rsidR="0030692A" w:rsidRDefault="0030692A" w:rsidP="0060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84873"/>
      <w:docPartObj>
        <w:docPartGallery w:val="Page Numbers (Bottom of Page)"/>
        <w:docPartUnique/>
      </w:docPartObj>
    </w:sdtPr>
    <w:sdtEndPr>
      <w:rPr>
        <w:noProof/>
      </w:rPr>
    </w:sdtEndPr>
    <w:sdtContent>
      <w:p w14:paraId="7F135BB7" w14:textId="78B9175A" w:rsidR="001D5072" w:rsidRDefault="001D5072">
        <w:pPr>
          <w:pStyle w:val="Footer"/>
          <w:jc w:val="right"/>
        </w:pPr>
        <w:r>
          <w:fldChar w:fldCharType="begin"/>
        </w:r>
        <w:r>
          <w:instrText xml:space="preserve"> PAGE   \* MERGEFORMAT </w:instrText>
        </w:r>
        <w:r>
          <w:fldChar w:fldCharType="separate"/>
        </w:r>
        <w:r w:rsidR="00AC0C22">
          <w:rPr>
            <w:noProof/>
          </w:rPr>
          <w:t>1</w:t>
        </w:r>
        <w:r>
          <w:rPr>
            <w:noProof/>
          </w:rPr>
          <w:fldChar w:fldCharType="end"/>
        </w:r>
      </w:p>
    </w:sdtContent>
  </w:sdt>
  <w:p w14:paraId="6282DFC4" w14:textId="77777777" w:rsidR="001D5072" w:rsidRDefault="001D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EA0C" w14:textId="77777777" w:rsidR="0030692A" w:rsidRDefault="0030692A" w:rsidP="00605AA1">
      <w:pPr>
        <w:spacing w:after="0" w:line="240" w:lineRule="auto"/>
      </w:pPr>
      <w:r>
        <w:separator/>
      </w:r>
    </w:p>
  </w:footnote>
  <w:footnote w:type="continuationSeparator" w:id="0">
    <w:p w14:paraId="3A5E8CA1" w14:textId="77777777" w:rsidR="0030692A" w:rsidRDefault="0030692A" w:rsidP="00605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12A0"/>
    <w:multiLevelType w:val="hybridMultilevel"/>
    <w:tmpl w:val="40C09B26"/>
    <w:lvl w:ilvl="0" w:tplc="4B68516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212B9"/>
    <w:multiLevelType w:val="multilevel"/>
    <w:tmpl w:val="DA94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7944702">
    <w:abstractNumId w:val="1"/>
  </w:num>
  <w:num w:numId="2" w16cid:durableId="213012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96"/>
    <w:rsid w:val="00002C99"/>
    <w:rsid w:val="00022649"/>
    <w:rsid w:val="0005559C"/>
    <w:rsid w:val="00062A52"/>
    <w:rsid w:val="00071CD8"/>
    <w:rsid w:val="00075303"/>
    <w:rsid w:val="00077D30"/>
    <w:rsid w:val="00081DC5"/>
    <w:rsid w:val="000C2E50"/>
    <w:rsid w:val="000D6431"/>
    <w:rsid w:val="000E093D"/>
    <w:rsid w:val="00142811"/>
    <w:rsid w:val="001616C9"/>
    <w:rsid w:val="0019492E"/>
    <w:rsid w:val="001A4462"/>
    <w:rsid w:val="001C585A"/>
    <w:rsid w:val="001D5072"/>
    <w:rsid w:val="00213644"/>
    <w:rsid w:val="002304B1"/>
    <w:rsid w:val="002401CA"/>
    <w:rsid w:val="00254439"/>
    <w:rsid w:val="00264A9C"/>
    <w:rsid w:val="002A38DE"/>
    <w:rsid w:val="002C669F"/>
    <w:rsid w:val="002E68C7"/>
    <w:rsid w:val="0030692A"/>
    <w:rsid w:val="003172F8"/>
    <w:rsid w:val="00351694"/>
    <w:rsid w:val="003567B5"/>
    <w:rsid w:val="003725BC"/>
    <w:rsid w:val="00374EFC"/>
    <w:rsid w:val="003C1061"/>
    <w:rsid w:val="003D080F"/>
    <w:rsid w:val="003E23C9"/>
    <w:rsid w:val="004134A8"/>
    <w:rsid w:val="004269AD"/>
    <w:rsid w:val="00442898"/>
    <w:rsid w:val="004737EF"/>
    <w:rsid w:val="00475261"/>
    <w:rsid w:val="00477CC0"/>
    <w:rsid w:val="004F351B"/>
    <w:rsid w:val="00572E9E"/>
    <w:rsid w:val="00576C53"/>
    <w:rsid w:val="005930D7"/>
    <w:rsid w:val="005931C1"/>
    <w:rsid w:val="005F202C"/>
    <w:rsid w:val="00605AA1"/>
    <w:rsid w:val="00623820"/>
    <w:rsid w:val="006606D2"/>
    <w:rsid w:val="006B0235"/>
    <w:rsid w:val="006C49DF"/>
    <w:rsid w:val="006D46D1"/>
    <w:rsid w:val="006F3760"/>
    <w:rsid w:val="00705D24"/>
    <w:rsid w:val="007448D2"/>
    <w:rsid w:val="007C37C0"/>
    <w:rsid w:val="007F1843"/>
    <w:rsid w:val="0080359E"/>
    <w:rsid w:val="008150DF"/>
    <w:rsid w:val="00853FC5"/>
    <w:rsid w:val="00873A6B"/>
    <w:rsid w:val="00881D36"/>
    <w:rsid w:val="008B5C61"/>
    <w:rsid w:val="008F7B4C"/>
    <w:rsid w:val="00916331"/>
    <w:rsid w:val="0092350A"/>
    <w:rsid w:val="00935702"/>
    <w:rsid w:val="009501C2"/>
    <w:rsid w:val="00987616"/>
    <w:rsid w:val="00995147"/>
    <w:rsid w:val="009A10EE"/>
    <w:rsid w:val="009A1127"/>
    <w:rsid w:val="009B6E33"/>
    <w:rsid w:val="009C1189"/>
    <w:rsid w:val="009C516C"/>
    <w:rsid w:val="009D6C5A"/>
    <w:rsid w:val="00A12388"/>
    <w:rsid w:val="00A37FD3"/>
    <w:rsid w:val="00A40C96"/>
    <w:rsid w:val="00A74678"/>
    <w:rsid w:val="00A85EBD"/>
    <w:rsid w:val="00A93EBF"/>
    <w:rsid w:val="00AC0C22"/>
    <w:rsid w:val="00B00CE4"/>
    <w:rsid w:val="00B725B8"/>
    <w:rsid w:val="00B778DE"/>
    <w:rsid w:val="00B813E0"/>
    <w:rsid w:val="00B8641D"/>
    <w:rsid w:val="00BF5EF5"/>
    <w:rsid w:val="00C06AC2"/>
    <w:rsid w:val="00C23B5D"/>
    <w:rsid w:val="00C249A4"/>
    <w:rsid w:val="00C32132"/>
    <w:rsid w:val="00C3723B"/>
    <w:rsid w:val="00C857B3"/>
    <w:rsid w:val="00CF1BC2"/>
    <w:rsid w:val="00CF5814"/>
    <w:rsid w:val="00D00973"/>
    <w:rsid w:val="00D028AD"/>
    <w:rsid w:val="00D14064"/>
    <w:rsid w:val="00D17D61"/>
    <w:rsid w:val="00D23418"/>
    <w:rsid w:val="00D64614"/>
    <w:rsid w:val="00D94151"/>
    <w:rsid w:val="00DE6D26"/>
    <w:rsid w:val="00E0054A"/>
    <w:rsid w:val="00E31351"/>
    <w:rsid w:val="00E330F0"/>
    <w:rsid w:val="00E50057"/>
    <w:rsid w:val="00E50BBF"/>
    <w:rsid w:val="00E666F2"/>
    <w:rsid w:val="00E7064D"/>
    <w:rsid w:val="00E90E8B"/>
    <w:rsid w:val="00EA0DD6"/>
    <w:rsid w:val="00EA46D5"/>
    <w:rsid w:val="00EA6B0A"/>
    <w:rsid w:val="00EF4462"/>
    <w:rsid w:val="00F049E3"/>
    <w:rsid w:val="00F30AC3"/>
    <w:rsid w:val="00F34BCE"/>
    <w:rsid w:val="00F873C6"/>
    <w:rsid w:val="00FA7947"/>
    <w:rsid w:val="00FC6321"/>
    <w:rsid w:val="00FD488F"/>
    <w:rsid w:val="00FD7B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2653"/>
  <w15:chartTrackingRefBased/>
  <w15:docId w15:val="{4A956F5C-54CC-4F9B-95E7-327872FB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4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F35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CC0"/>
    <w:pPr>
      <w:autoSpaceDE w:val="0"/>
      <w:autoSpaceDN w:val="0"/>
      <w:adjustRightInd w:val="0"/>
      <w:spacing w:after="0" w:line="240" w:lineRule="auto"/>
    </w:pPr>
    <w:rPr>
      <w:rFonts w:ascii="Times New Roman" w:eastAsia="Arial Unicode MS" w:hAnsi="Times New Roman" w:cs="Times New Roman"/>
      <w:color w:val="000000"/>
      <w:sz w:val="24"/>
      <w:szCs w:val="24"/>
      <w:lang w:eastAsia="en-GB"/>
    </w:rPr>
  </w:style>
  <w:style w:type="paragraph" w:styleId="ListParagraph">
    <w:name w:val="List Paragraph"/>
    <w:basedOn w:val="Normal"/>
    <w:uiPriority w:val="34"/>
    <w:qFormat/>
    <w:rsid w:val="00477CC0"/>
    <w:pPr>
      <w:ind w:left="720"/>
      <w:contextualSpacing/>
    </w:pPr>
  </w:style>
  <w:style w:type="paragraph" w:styleId="NormalWeb">
    <w:name w:val="Normal (Web)"/>
    <w:basedOn w:val="Normal"/>
    <w:uiPriority w:val="99"/>
    <w:rsid w:val="002E68C7"/>
    <w:pPr>
      <w:spacing w:before="100" w:beforeAutospacing="1" w:after="100" w:afterAutospacing="1" w:line="240" w:lineRule="auto"/>
    </w:pPr>
    <w:rPr>
      <w:rFonts w:ascii="Verdana" w:eastAsia="Times New Roman" w:hAnsi="Verdana" w:cs="Times New Roman"/>
      <w:color w:val="555555"/>
      <w:sz w:val="17"/>
      <w:szCs w:val="17"/>
      <w:lang w:val="en-US" w:eastAsia="zh-CN"/>
    </w:rPr>
  </w:style>
  <w:style w:type="character" w:styleId="CommentReference">
    <w:name w:val="annotation reference"/>
    <w:basedOn w:val="DefaultParagraphFont"/>
    <w:uiPriority w:val="99"/>
    <w:semiHidden/>
    <w:unhideWhenUsed/>
    <w:rsid w:val="00D14064"/>
    <w:rPr>
      <w:sz w:val="16"/>
      <w:szCs w:val="16"/>
    </w:rPr>
  </w:style>
  <w:style w:type="paragraph" w:styleId="CommentText">
    <w:name w:val="annotation text"/>
    <w:basedOn w:val="Normal"/>
    <w:link w:val="CommentTextChar"/>
    <w:uiPriority w:val="99"/>
    <w:semiHidden/>
    <w:unhideWhenUsed/>
    <w:rsid w:val="00D14064"/>
    <w:pPr>
      <w:spacing w:line="240" w:lineRule="auto"/>
    </w:pPr>
    <w:rPr>
      <w:sz w:val="20"/>
      <w:szCs w:val="20"/>
    </w:rPr>
  </w:style>
  <w:style w:type="character" w:customStyle="1" w:styleId="CommentTextChar">
    <w:name w:val="Comment Text Char"/>
    <w:basedOn w:val="DefaultParagraphFont"/>
    <w:link w:val="CommentText"/>
    <w:uiPriority w:val="99"/>
    <w:semiHidden/>
    <w:rsid w:val="00D14064"/>
    <w:rPr>
      <w:sz w:val="20"/>
      <w:szCs w:val="20"/>
    </w:rPr>
  </w:style>
  <w:style w:type="paragraph" w:styleId="CommentSubject">
    <w:name w:val="annotation subject"/>
    <w:basedOn w:val="CommentText"/>
    <w:next w:val="CommentText"/>
    <w:link w:val="CommentSubjectChar"/>
    <w:uiPriority w:val="99"/>
    <w:semiHidden/>
    <w:unhideWhenUsed/>
    <w:rsid w:val="00D14064"/>
    <w:rPr>
      <w:b/>
      <w:bCs/>
    </w:rPr>
  </w:style>
  <w:style w:type="character" w:customStyle="1" w:styleId="CommentSubjectChar">
    <w:name w:val="Comment Subject Char"/>
    <w:basedOn w:val="CommentTextChar"/>
    <w:link w:val="CommentSubject"/>
    <w:uiPriority w:val="99"/>
    <w:semiHidden/>
    <w:rsid w:val="00D14064"/>
    <w:rPr>
      <w:b/>
      <w:bCs/>
      <w:sz w:val="20"/>
      <w:szCs w:val="20"/>
    </w:rPr>
  </w:style>
  <w:style w:type="character" w:styleId="Hyperlink">
    <w:name w:val="Hyperlink"/>
    <w:basedOn w:val="DefaultParagraphFont"/>
    <w:uiPriority w:val="99"/>
    <w:semiHidden/>
    <w:unhideWhenUsed/>
    <w:rsid w:val="00142811"/>
    <w:rPr>
      <w:color w:val="0000FF"/>
      <w:u w:val="single"/>
    </w:rPr>
  </w:style>
  <w:style w:type="character" w:customStyle="1" w:styleId="Heading1Char">
    <w:name w:val="Heading 1 Char"/>
    <w:basedOn w:val="DefaultParagraphFont"/>
    <w:link w:val="Heading1"/>
    <w:uiPriority w:val="9"/>
    <w:rsid w:val="0014281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74EFC"/>
    <w:rPr>
      <w:b/>
      <w:bCs/>
    </w:rPr>
  </w:style>
  <w:style w:type="paragraph" w:styleId="Footer">
    <w:name w:val="footer"/>
    <w:basedOn w:val="Normal"/>
    <w:link w:val="FooterChar"/>
    <w:uiPriority w:val="99"/>
    <w:rsid w:val="004269AD"/>
    <w:pPr>
      <w:tabs>
        <w:tab w:val="center" w:pos="4320"/>
        <w:tab w:val="right" w:pos="8640"/>
      </w:tabs>
      <w:spacing w:after="0" w:line="240" w:lineRule="auto"/>
    </w:pPr>
    <w:rPr>
      <w:rFonts w:ascii="Times New Roman" w:eastAsia="SimSun" w:hAnsi="Times New Roman" w:cs="Times New Roman"/>
      <w:sz w:val="20"/>
      <w:szCs w:val="20"/>
      <w:lang w:val="x-none" w:eastAsia="fr-CH"/>
    </w:rPr>
  </w:style>
  <w:style w:type="character" w:customStyle="1" w:styleId="FooterChar">
    <w:name w:val="Footer Char"/>
    <w:basedOn w:val="DefaultParagraphFont"/>
    <w:link w:val="Footer"/>
    <w:uiPriority w:val="99"/>
    <w:rsid w:val="004269AD"/>
    <w:rPr>
      <w:rFonts w:ascii="Times New Roman" w:eastAsia="SimSun" w:hAnsi="Times New Roman" w:cs="Times New Roman"/>
      <w:sz w:val="20"/>
      <w:szCs w:val="20"/>
      <w:lang w:val="x-none" w:eastAsia="fr-CH"/>
    </w:rPr>
  </w:style>
  <w:style w:type="character" w:customStyle="1" w:styleId="Heading3Char">
    <w:name w:val="Heading 3 Char"/>
    <w:basedOn w:val="DefaultParagraphFont"/>
    <w:link w:val="Heading3"/>
    <w:uiPriority w:val="9"/>
    <w:semiHidden/>
    <w:rsid w:val="00FD488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F351B"/>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08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C5"/>
    <w:rPr>
      <w:rFonts w:ascii="Segoe UI" w:hAnsi="Segoe UI" w:cs="Segoe UI"/>
      <w:sz w:val="18"/>
      <w:szCs w:val="18"/>
    </w:rPr>
  </w:style>
  <w:style w:type="paragraph" w:styleId="Revision">
    <w:name w:val="Revision"/>
    <w:hidden/>
    <w:uiPriority w:val="99"/>
    <w:semiHidden/>
    <w:rsid w:val="00605AA1"/>
    <w:pPr>
      <w:spacing w:after="0" w:line="240" w:lineRule="auto"/>
    </w:pPr>
  </w:style>
  <w:style w:type="paragraph" w:styleId="Header">
    <w:name w:val="header"/>
    <w:basedOn w:val="Normal"/>
    <w:link w:val="HeaderChar"/>
    <w:uiPriority w:val="99"/>
    <w:unhideWhenUsed/>
    <w:rsid w:val="0060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AA1"/>
  </w:style>
  <w:style w:type="character" w:customStyle="1" w:styleId="ui-provider">
    <w:name w:val="ui-provider"/>
    <w:basedOn w:val="DefaultParagraphFont"/>
    <w:rsid w:val="000E093D"/>
  </w:style>
  <w:style w:type="character" w:styleId="Emphasis">
    <w:name w:val="Emphasis"/>
    <w:basedOn w:val="DefaultParagraphFont"/>
    <w:uiPriority w:val="20"/>
    <w:qFormat/>
    <w:rsid w:val="00413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220">
      <w:bodyDiv w:val="1"/>
      <w:marLeft w:val="0"/>
      <w:marRight w:val="0"/>
      <w:marTop w:val="0"/>
      <w:marBottom w:val="0"/>
      <w:divBdr>
        <w:top w:val="none" w:sz="0" w:space="0" w:color="auto"/>
        <w:left w:val="none" w:sz="0" w:space="0" w:color="auto"/>
        <w:bottom w:val="none" w:sz="0" w:space="0" w:color="auto"/>
        <w:right w:val="none" w:sz="0" w:space="0" w:color="auto"/>
      </w:divBdr>
      <w:divsChild>
        <w:div w:id="251134874">
          <w:marLeft w:val="0"/>
          <w:marRight w:val="0"/>
          <w:marTop w:val="0"/>
          <w:marBottom w:val="0"/>
          <w:divBdr>
            <w:top w:val="none" w:sz="0" w:space="0" w:color="auto"/>
            <w:left w:val="none" w:sz="0" w:space="0" w:color="auto"/>
            <w:bottom w:val="none" w:sz="0" w:space="0" w:color="auto"/>
            <w:right w:val="none" w:sz="0" w:space="0" w:color="auto"/>
          </w:divBdr>
        </w:div>
        <w:div w:id="937450437">
          <w:marLeft w:val="0"/>
          <w:marRight w:val="0"/>
          <w:marTop w:val="0"/>
          <w:marBottom w:val="0"/>
          <w:divBdr>
            <w:top w:val="none" w:sz="0" w:space="0" w:color="auto"/>
            <w:left w:val="none" w:sz="0" w:space="0" w:color="auto"/>
            <w:bottom w:val="none" w:sz="0" w:space="0" w:color="auto"/>
            <w:right w:val="none" w:sz="0" w:space="0" w:color="auto"/>
          </w:divBdr>
        </w:div>
        <w:div w:id="1188760012">
          <w:marLeft w:val="0"/>
          <w:marRight w:val="0"/>
          <w:marTop w:val="0"/>
          <w:marBottom w:val="0"/>
          <w:divBdr>
            <w:top w:val="none" w:sz="0" w:space="0" w:color="auto"/>
            <w:left w:val="none" w:sz="0" w:space="0" w:color="auto"/>
            <w:bottom w:val="none" w:sz="0" w:space="0" w:color="auto"/>
            <w:right w:val="none" w:sz="0" w:space="0" w:color="auto"/>
          </w:divBdr>
        </w:div>
        <w:div w:id="1380319276">
          <w:marLeft w:val="0"/>
          <w:marRight w:val="0"/>
          <w:marTop w:val="0"/>
          <w:marBottom w:val="0"/>
          <w:divBdr>
            <w:top w:val="none" w:sz="0" w:space="0" w:color="auto"/>
            <w:left w:val="none" w:sz="0" w:space="0" w:color="auto"/>
            <w:bottom w:val="none" w:sz="0" w:space="0" w:color="auto"/>
            <w:right w:val="none" w:sz="0" w:space="0" w:color="auto"/>
          </w:divBdr>
        </w:div>
        <w:div w:id="825169375">
          <w:marLeft w:val="0"/>
          <w:marRight w:val="0"/>
          <w:marTop w:val="0"/>
          <w:marBottom w:val="0"/>
          <w:divBdr>
            <w:top w:val="none" w:sz="0" w:space="0" w:color="auto"/>
            <w:left w:val="none" w:sz="0" w:space="0" w:color="auto"/>
            <w:bottom w:val="none" w:sz="0" w:space="0" w:color="auto"/>
            <w:right w:val="none" w:sz="0" w:space="0" w:color="auto"/>
          </w:divBdr>
        </w:div>
      </w:divsChild>
    </w:div>
    <w:div w:id="351222121">
      <w:bodyDiv w:val="1"/>
      <w:marLeft w:val="0"/>
      <w:marRight w:val="0"/>
      <w:marTop w:val="0"/>
      <w:marBottom w:val="0"/>
      <w:divBdr>
        <w:top w:val="none" w:sz="0" w:space="0" w:color="auto"/>
        <w:left w:val="none" w:sz="0" w:space="0" w:color="auto"/>
        <w:bottom w:val="none" w:sz="0" w:space="0" w:color="auto"/>
        <w:right w:val="none" w:sz="0" w:space="0" w:color="auto"/>
      </w:divBdr>
    </w:div>
    <w:div w:id="787436820">
      <w:bodyDiv w:val="1"/>
      <w:marLeft w:val="0"/>
      <w:marRight w:val="0"/>
      <w:marTop w:val="0"/>
      <w:marBottom w:val="0"/>
      <w:divBdr>
        <w:top w:val="none" w:sz="0" w:space="0" w:color="auto"/>
        <w:left w:val="none" w:sz="0" w:space="0" w:color="auto"/>
        <w:bottom w:val="none" w:sz="0" w:space="0" w:color="auto"/>
        <w:right w:val="none" w:sz="0" w:space="0" w:color="auto"/>
      </w:divBdr>
    </w:div>
    <w:div w:id="813912959">
      <w:bodyDiv w:val="1"/>
      <w:marLeft w:val="0"/>
      <w:marRight w:val="0"/>
      <w:marTop w:val="0"/>
      <w:marBottom w:val="0"/>
      <w:divBdr>
        <w:top w:val="none" w:sz="0" w:space="0" w:color="auto"/>
        <w:left w:val="none" w:sz="0" w:space="0" w:color="auto"/>
        <w:bottom w:val="none" w:sz="0" w:space="0" w:color="auto"/>
        <w:right w:val="none" w:sz="0" w:space="0" w:color="auto"/>
      </w:divBdr>
    </w:div>
    <w:div w:id="855339688">
      <w:bodyDiv w:val="1"/>
      <w:marLeft w:val="0"/>
      <w:marRight w:val="0"/>
      <w:marTop w:val="0"/>
      <w:marBottom w:val="0"/>
      <w:divBdr>
        <w:top w:val="none" w:sz="0" w:space="0" w:color="auto"/>
        <w:left w:val="none" w:sz="0" w:space="0" w:color="auto"/>
        <w:bottom w:val="none" w:sz="0" w:space="0" w:color="auto"/>
        <w:right w:val="none" w:sz="0" w:space="0" w:color="auto"/>
      </w:divBdr>
    </w:div>
    <w:div w:id="1511871866">
      <w:bodyDiv w:val="1"/>
      <w:marLeft w:val="0"/>
      <w:marRight w:val="0"/>
      <w:marTop w:val="0"/>
      <w:marBottom w:val="0"/>
      <w:divBdr>
        <w:top w:val="none" w:sz="0" w:space="0" w:color="auto"/>
        <w:left w:val="none" w:sz="0" w:space="0" w:color="auto"/>
        <w:bottom w:val="none" w:sz="0" w:space="0" w:color="auto"/>
        <w:right w:val="none" w:sz="0" w:space="0" w:color="auto"/>
      </w:divBdr>
    </w:div>
    <w:div w:id="1730494634">
      <w:bodyDiv w:val="1"/>
      <w:marLeft w:val="0"/>
      <w:marRight w:val="0"/>
      <w:marTop w:val="0"/>
      <w:marBottom w:val="0"/>
      <w:divBdr>
        <w:top w:val="none" w:sz="0" w:space="0" w:color="auto"/>
        <w:left w:val="none" w:sz="0" w:space="0" w:color="auto"/>
        <w:bottom w:val="none" w:sz="0" w:space="0" w:color="auto"/>
        <w:right w:val="none" w:sz="0" w:space="0" w:color="auto"/>
      </w:divBdr>
    </w:div>
    <w:div w:id="2005349658">
      <w:bodyDiv w:val="1"/>
      <w:marLeft w:val="0"/>
      <w:marRight w:val="0"/>
      <w:marTop w:val="0"/>
      <w:marBottom w:val="0"/>
      <w:divBdr>
        <w:top w:val="none" w:sz="0" w:space="0" w:color="auto"/>
        <w:left w:val="none" w:sz="0" w:space="0" w:color="auto"/>
        <w:bottom w:val="none" w:sz="0" w:space="0" w:color="auto"/>
        <w:right w:val="none" w:sz="0" w:space="0" w:color="auto"/>
      </w:divBdr>
      <w:divsChild>
        <w:div w:id="151724400">
          <w:marLeft w:val="0"/>
          <w:marRight w:val="0"/>
          <w:marTop w:val="0"/>
          <w:marBottom w:val="0"/>
          <w:divBdr>
            <w:top w:val="none" w:sz="0" w:space="0" w:color="auto"/>
            <w:left w:val="none" w:sz="0" w:space="0" w:color="auto"/>
            <w:bottom w:val="none" w:sz="0" w:space="0" w:color="auto"/>
            <w:right w:val="none" w:sz="0" w:space="0" w:color="auto"/>
          </w:divBdr>
        </w:div>
        <w:div w:id="1325858869">
          <w:marLeft w:val="0"/>
          <w:marRight w:val="0"/>
          <w:marTop w:val="0"/>
          <w:marBottom w:val="0"/>
          <w:divBdr>
            <w:top w:val="none" w:sz="0" w:space="0" w:color="auto"/>
            <w:left w:val="none" w:sz="0" w:space="0" w:color="auto"/>
            <w:bottom w:val="none" w:sz="0" w:space="0" w:color="auto"/>
            <w:right w:val="none" w:sz="0" w:space="0" w:color="auto"/>
          </w:divBdr>
        </w:div>
      </w:divsChild>
    </w:div>
    <w:div w:id="2012563716">
      <w:bodyDiv w:val="1"/>
      <w:marLeft w:val="0"/>
      <w:marRight w:val="0"/>
      <w:marTop w:val="0"/>
      <w:marBottom w:val="0"/>
      <w:divBdr>
        <w:top w:val="none" w:sz="0" w:space="0" w:color="auto"/>
        <w:left w:val="none" w:sz="0" w:space="0" w:color="auto"/>
        <w:bottom w:val="none" w:sz="0" w:space="0" w:color="auto"/>
        <w:right w:val="none" w:sz="0" w:space="0" w:color="auto"/>
      </w:divBdr>
    </w:div>
    <w:div w:id="2115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erenciamujer.cepal.org/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F538-FD24-4FE4-957C-13AFEE4C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Yaici (OHCHR-Intern)</dc:creator>
  <cp:keywords/>
  <dc:description/>
  <cp:lastModifiedBy>Jorge Araya</cp:lastModifiedBy>
  <cp:revision>2</cp:revision>
  <dcterms:created xsi:type="dcterms:W3CDTF">2023-03-03T11:25:00Z</dcterms:created>
  <dcterms:modified xsi:type="dcterms:W3CDTF">2023-03-03T11:25:00Z</dcterms:modified>
</cp:coreProperties>
</file>