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2060B" w14:textId="730126FB" w:rsidR="002629E9" w:rsidRPr="00F95F75" w:rsidRDefault="009B10FF">
      <w:pPr>
        <w:rPr>
          <w:lang w:val="en-GB"/>
        </w:rPr>
        <w:sectPr w:rsidR="002629E9" w:rsidRPr="00F95F75" w:rsidSect="002629E9">
          <w:footerReference w:type="even" r:id="rId8"/>
          <w:pgSz w:w="11900" w:h="16840"/>
          <w:pgMar w:top="1440" w:right="1440" w:bottom="1440" w:left="1440" w:header="720" w:footer="720" w:gutter="0"/>
          <w:cols w:space="720"/>
          <w:docGrid w:linePitch="360"/>
        </w:sectPr>
      </w:pPr>
      <w:r w:rsidRPr="00F95F75">
        <w:rPr>
          <w:noProof/>
          <w:lang w:val="en-GB"/>
        </w:rPr>
        <mc:AlternateContent>
          <mc:Choice Requires="wps">
            <w:drawing>
              <wp:anchor distT="0" distB="0" distL="114300" distR="114300" simplePos="0" relativeHeight="251658240" behindDoc="0" locked="0" layoutInCell="1" allowOverlap="1" wp14:anchorId="1AA5BF30" wp14:editId="0E416339">
                <wp:simplePos x="0" y="0"/>
                <wp:positionH relativeFrom="margin">
                  <wp:align>right</wp:align>
                </wp:positionH>
                <wp:positionV relativeFrom="paragraph">
                  <wp:posOffset>3219450</wp:posOffset>
                </wp:positionV>
                <wp:extent cx="5705475" cy="2774950"/>
                <wp:effectExtent l="0" t="0" r="9525" b="6350"/>
                <wp:wrapSquare wrapText="bothSides"/>
                <wp:docPr id="1" name="Text Box 1"/>
                <wp:cNvGraphicFramePr/>
                <a:graphic xmlns:a="http://schemas.openxmlformats.org/drawingml/2006/main">
                  <a:graphicData uri="http://schemas.microsoft.com/office/word/2010/wordprocessingShape">
                    <wps:wsp>
                      <wps:cNvSpPr txBox="1"/>
                      <wps:spPr>
                        <a:xfrm>
                          <a:off x="0" y="0"/>
                          <a:ext cx="5705475" cy="277495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xmlns:w16du="http://schemas.microsoft.com/office/word/2023/wordml/word16du"/>
                          </a:ext>
                        </a:extLst>
                      </wps:spPr>
                      <wps:style>
                        <a:lnRef idx="0">
                          <a:schemeClr val="accent1"/>
                        </a:lnRef>
                        <a:fillRef idx="0">
                          <a:schemeClr val="accent1"/>
                        </a:fillRef>
                        <a:effectRef idx="0">
                          <a:schemeClr val="accent1"/>
                        </a:effectRef>
                        <a:fontRef idx="minor">
                          <a:schemeClr val="dk1"/>
                        </a:fontRef>
                      </wps:style>
                      <wps:txbx>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192E7761"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at its</w:t>
                            </w:r>
                            <w:r>
                              <w:rPr>
                                <w:rFonts w:ascii="Helvetica" w:eastAsia="Times New Roman" w:hAnsi="Helvetica" w:cs="Times New Roman"/>
                                <w:b/>
                                <w:sz w:val="28"/>
                                <w:szCs w:val="28"/>
                              </w:rPr>
                              <w:t xml:space="preserve"> </w:t>
                            </w:r>
                            <w:r w:rsidR="00571B6E">
                              <w:rPr>
                                <w:rFonts w:ascii="Helvetica" w:eastAsia="Times New Roman" w:hAnsi="Helvetica" w:cs="Times New Roman"/>
                                <w:b/>
                                <w:sz w:val="28"/>
                                <w:szCs w:val="28"/>
                              </w:rPr>
                              <w:t>139</w:t>
                            </w:r>
                            <w:r w:rsidR="00072997">
                              <w:rPr>
                                <w:rFonts w:ascii="Helvetica" w:eastAsia="Times New Roman" w:hAnsi="Helvetica" w:cs="Times New Roman"/>
                                <w:b/>
                                <w:sz w:val="28"/>
                                <w:szCs w:val="28"/>
                                <w:vertAlign w:val="superscript"/>
                              </w:rPr>
                              <w:t>th</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799EB846" w14:textId="628FDD3D" w:rsidR="008D3D8C"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571B6E">
                              <w:rPr>
                                <w:rFonts w:ascii="Helvetica" w:eastAsia="Times New Roman" w:hAnsi="Helvetica" w:cs="Times New Roman"/>
                                <w:b/>
                                <w:sz w:val="28"/>
                                <w:szCs w:val="28"/>
                              </w:rPr>
                              <w:t>August</w:t>
                            </w:r>
                            <w:r w:rsidR="00087F28">
                              <w:rPr>
                                <w:rFonts w:ascii="Helvetica" w:eastAsia="Times New Roman" w:hAnsi="Helvetica" w:cs="Times New Roman"/>
                                <w:b/>
                                <w:sz w:val="28"/>
                                <w:szCs w:val="28"/>
                              </w:rPr>
                              <w:t xml:space="preserve"> 202</w:t>
                            </w:r>
                            <w:r w:rsidR="00072997">
                              <w:rPr>
                                <w:rFonts w:ascii="Helvetica" w:eastAsia="Times New Roman" w:hAnsi="Helvetica" w:cs="Times New Roman"/>
                                <w:b/>
                                <w:sz w:val="28"/>
                                <w:szCs w:val="28"/>
                              </w:rPr>
                              <w:t>3</w:t>
                            </w:r>
                          </w:p>
                          <w:p w14:paraId="1EF1FC71" w14:textId="77777777" w:rsidR="008967B5" w:rsidRDefault="00811EDA"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59105DB9" w14:textId="65203083" w:rsidR="00811EDA" w:rsidRDefault="00811EDA" w:rsidP="00300880">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5563B78D" w14:textId="77777777" w:rsidR="00595727" w:rsidRDefault="00595727" w:rsidP="00300880">
                            <w:pPr>
                              <w:widowControl w:val="0"/>
                              <w:jc w:val="center"/>
                            </w:pPr>
                          </w:p>
                          <w:p w14:paraId="6D859202" w14:textId="68FD02EB" w:rsidR="00595727" w:rsidRPr="00595727" w:rsidRDefault="00571B6E" w:rsidP="00300880">
                            <w:pPr>
                              <w:widowControl w:val="0"/>
                              <w:jc w:val="center"/>
                              <w:rPr>
                                <w:rFonts w:ascii="Helvetica" w:hAnsi="Helvetica" w:cs="Helvetica"/>
                                <w:sz w:val="28"/>
                                <w:szCs w:val="32"/>
                              </w:rPr>
                            </w:pPr>
                            <w:r>
                              <w:rPr>
                                <w:rFonts w:ascii="Helvetica" w:hAnsi="Helvetica" w:cs="Helvetica"/>
                                <w:b/>
                                <w:sz w:val="28"/>
                                <w:szCs w:val="32"/>
                              </w:rPr>
                              <w:t>PAKISTAN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5BF30" id="_x0000_t202" coordsize="21600,21600" o:spt="202" path="m,l,21600r21600,l21600,xe">
                <v:stroke joinstyle="miter"/>
                <v:path gradientshapeok="t" o:connecttype="rect"/>
              </v:shapetype>
              <v:shape id="Text Box 1" o:spid="_x0000_s1026" type="#_x0000_t202" style="position:absolute;margin-left:398.05pt;margin-top:253.5pt;width:449.25pt;height:21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" filled="f" stroked="f">
                <v:textbox inset="0,0,0,0">
                  <w:txbxContent>
                    <w:p w14:paraId="34985050" w14:textId="77777777" w:rsidR="00CB2462" w:rsidRPr="00CB2462" w:rsidRDefault="00CB2462" w:rsidP="00300880">
                      <w:pPr>
                        <w:widowControl w:val="0"/>
                        <w:jc w:val="center"/>
                        <w:rPr>
                          <w:rFonts w:ascii="Helvetica" w:eastAsia="Times New Roman" w:hAnsi="Helvetica" w:cs="Times New Roman"/>
                          <w:b/>
                          <w:sz w:val="28"/>
                          <w:szCs w:val="28"/>
                          <w:lang w:val="en-GB"/>
                        </w:rPr>
                      </w:pPr>
                    </w:p>
                    <w:p w14:paraId="524DCC27" w14:textId="192E7761" w:rsidR="00300880" w:rsidRDefault="008D3D8C"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Submission to the</w:t>
                      </w:r>
                      <w:r w:rsidR="00325E4A">
                        <w:rPr>
                          <w:rFonts w:ascii="Helvetica" w:eastAsia="Times New Roman" w:hAnsi="Helvetica" w:cs="Times New Roman"/>
                          <w:b/>
                          <w:sz w:val="28"/>
                          <w:szCs w:val="28"/>
                        </w:rPr>
                        <w:t xml:space="preserve"> Human Rights Committee at its</w:t>
                      </w:r>
                      <w:r>
                        <w:rPr>
                          <w:rFonts w:ascii="Helvetica" w:eastAsia="Times New Roman" w:hAnsi="Helvetica" w:cs="Times New Roman"/>
                          <w:b/>
                          <w:sz w:val="28"/>
                          <w:szCs w:val="28"/>
                        </w:rPr>
                        <w:t xml:space="preserve"> </w:t>
                      </w:r>
                      <w:r w:rsidR="00571B6E">
                        <w:rPr>
                          <w:rFonts w:ascii="Helvetica" w:eastAsia="Times New Roman" w:hAnsi="Helvetica" w:cs="Times New Roman"/>
                          <w:b/>
                          <w:sz w:val="28"/>
                          <w:szCs w:val="28"/>
                        </w:rPr>
                        <w:t>139</w:t>
                      </w:r>
                      <w:r w:rsidR="00072997">
                        <w:rPr>
                          <w:rFonts w:ascii="Helvetica" w:eastAsia="Times New Roman" w:hAnsi="Helvetica" w:cs="Times New Roman"/>
                          <w:b/>
                          <w:sz w:val="28"/>
                          <w:szCs w:val="28"/>
                          <w:vertAlign w:val="superscript"/>
                        </w:rPr>
                        <w:t>th</w:t>
                      </w:r>
                      <w:r w:rsidR="00704FBB">
                        <w:rPr>
                          <w:rFonts w:ascii="Helvetica" w:eastAsia="Times New Roman" w:hAnsi="Helvetica" w:cs="Times New Roman"/>
                          <w:b/>
                          <w:sz w:val="28"/>
                          <w:szCs w:val="28"/>
                        </w:rPr>
                        <w:t xml:space="preserve"> </w:t>
                      </w:r>
                      <w:r>
                        <w:rPr>
                          <w:rFonts w:ascii="Helvetica" w:eastAsia="Times New Roman" w:hAnsi="Helvetica" w:cs="Times New Roman"/>
                          <w:b/>
                          <w:sz w:val="28"/>
                          <w:szCs w:val="28"/>
                        </w:rPr>
                        <w:t>Session</w:t>
                      </w:r>
                    </w:p>
                    <w:p w14:paraId="0D9DCBC3" w14:textId="77777777" w:rsidR="00300880" w:rsidRDefault="00300880" w:rsidP="00300880">
                      <w:pPr>
                        <w:widowControl w:val="0"/>
                        <w:jc w:val="center"/>
                        <w:rPr>
                          <w:rFonts w:ascii="Helvetica" w:eastAsia="Times New Roman" w:hAnsi="Helvetica" w:cs="Times New Roman"/>
                          <w:b/>
                          <w:sz w:val="28"/>
                          <w:szCs w:val="28"/>
                        </w:rPr>
                      </w:pPr>
                    </w:p>
                    <w:p w14:paraId="799EB846" w14:textId="628FDD3D" w:rsidR="008D3D8C" w:rsidRDefault="00593368"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br/>
                      </w:r>
                      <w:r w:rsidR="00571B6E">
                        <w:rPr>
                          <w:rFonts w:ascii="Helvetica" w:eastAsia="Times New Roman" w:hAnsi="Helvetica" w:cs="Times New Roman"/>
                          <w:b/>
                          <w:sz w:val="28"/>
                          <w:szCs w:val="28"/>
                        </w:rPr>
                        <w:t>August</w:t>
                      </w:r>
                      <w:r w:rsidR="00087F28">
                        <w:rPr>
                          <w:rFonts w:ascii="Helvetica" w:eastAsia="Times New Roman" w:hAnsi="Helvetica" w:cs="Times New Roman"/>
                          <w:b/>
                          <w:sz w:val="28"/>
                          <w:szCs w:val="28"/>
                        </w:rPr>
                        <w:t xml:space="preserve"> 202</w:t>
                      </w:r>
                      <w:r w:rsidR="00072997">
                        <w:rPr>
                          <w:rFonts w:ascii="Helvetica" w:eastAsia="Times New Roman" w:hAnsi="Helvetica" w:cs="Times New Roman"/>
                          <w:b/>
                          <w:sz w:val="28"/>
                          <w:szCs w:val="28"/>
                        </w:rPr>
                        <w:t>3</w:t>
                      </w:r>
                    </w:p>
                    <w:p w14:paraId="1EF1FC71" w14:textId="77777777" w:rsidR="008967B5" w:rsidRDefault="00811EDA" w:rsidP="00300880">
                      <w:pPr>
                        <w:widowControl w:val="0"/>
                        <w:jc w:val="center"/>
                        <w:rPr>
                          <w:rFonts w:ascii="Helvetica" w:eastAsia="Times New Roman" w:hAnsi="Helvetica" w:cs="Times New Roman"/>
                          <w:b/>
                          <w:sz w:val="28"/>
                          <w:szCs w:val="28"/>
                        </w:rPr>
                      </w:pPr>
                      <w:r>
                        <w:rPr>
                          <w:rFonts w:ascii="Helvetica" w:eastAsia="Times New Roman" w:hAnsi="Helvetica" w:cs="Times New Roman"/>
                          <w:b/>
                          <w:sz w:val="28"/>
                          <w:szCs w:val="28"/>
                        </w:rPr>
                        <w:t xml:space="preserve"> </w:t>
                      </w:r>
                    </w:p>
                    <w:p w14:paraId="59105DB9" w14:textId="65203083" w:rsidR="00811EDA" w:rsidRDefault="00811EDA" w:rsidP="00300880">
                      <w:pPr>
                        <w:widowControl w:val="0"/>
                        <w:jc w:val="center"/>
                        <w:rPr>
                          <w:rFonts w:ascii="Helvetica" w:eastAsia="Times New Roman" w:hAnsi="Helvetica" w:cs="Times New Roman"/>
                          <w:b/>
                          <w:sz w:val="28"/>
                          <w:szCs w:val="28"/>
                        </w:rPr>
                      </w:pPr>
                      <w:r w:rsidRPr="00CB2462">
                        <w:rPr>
                          <w:rFonts w:ascii="Helvetica" w:eastAsia="Times New Roman" w:hAnsi="Helvetica" w:cs="Times New Roman"/>
                          <w:b/>
                          <w:sz w:val="28"/>
                          <w:szCs w:val="28"/>
                        </w:rPr>
                        <w:t>Geneva, Switzerland</w:t>
                      </w:r>
                    </w:p>
                    <w:p w14:paraId="63E86BA1" w14:textId="77777777" w:rsidR="004174D9" w:rsidRDefault="004174D9" w:rsidP="00300880">
                      <w:pPr>
                        <w:widowControl w:val="0"/>
                        <w:jc w:val="center"/>
                      </w:pPr>
                    </w:p>
                    <w:p w14:paraId="6675EF21" w14:textId="77777777" w:rsidR="00595727" w:rsidRDefault="00595727" w:rsidP="00300880">
                      <w:pPr>
                        <w:widowControl w:val="0"/>
                        <w:jc w:val="center"/>
                      </w:pPr>
                    </w:p>
                    <w:p w14:paraId="5563B78D" w14:textId="77777777" w:rsidR="00595727" w:rsidRDefault="00595727" w:rsidP="00300880">
                      <w:pPr>
                        <w:widowControl w:val="0"/>
                        <w:jc w:val="center"/>
                      </w:pPr>
                    </w:p>
                    <w:p w14:paraId="6D859202" w14:textId="68FD02EB" w:rsidR="00595727" w:rsidRPr="00595727" w:rsidRDefault="00571B6E" w:rsidP="00300880">
                      <w:pPr>
                        <w:widowControl w:val="0"/>
                        <w:jc w:val="center"/>
                        <w:rPr>
                          <w:rFonts w:ascii="Helvetica" w:hAnsi="Helvetica" w:cs="Helvetica"/>
                          <w:sz w:val="28"/>
                          <w:szCs w:val="32"/>
                        </w:rPr>
                      </w:pPr>
                      <w:r>
                        <w:rPr>
                          <w:rFonts w:ascii="Helvetica" w:hAnsi="Helvetica" w:cs="Helvetica"/>
                          <w:b/>
                          <w:sz w:val="28"/>
                          <w:szCs w:val="32"/>
                        </w:rPr>
                        <w:t>PAKISTAN</w:t>
                      </w:r>
                    </w:p>
                  </w:txbxContent>
                </v:textbox>
                <w10:wrap type="square" anchorx="margin"/>
              </v:shape>
            </w:pict>
          </mc:Fallback>
        </mc:AlternateContent>
      </w:r>
      <w:r w:rsidR="007414EF" w:rsidRPr="00F95F75">
        <w:rPr>
          <w:noProof/>
          <w:lang w:val="en-GB"/>
        </w:rPr>
        <mc:AlternateContent>
          <mc:Choice Requires="wps">
            <w:drawing>
              <wp:anchor distT="0" distB="0" distL="114300" distR="114300" simplePos="0" relativeHeight="251658243" behindDoc="0" locked="0" layoutInCell="1" allowOverlap="1" wp14:anchorId="7B279BC2" wp14:editId="04476B08">
                <wp:simplePos x="0" y="0"/>
                <wp:positionH relativeFrom="column">
                  <wp:posOffset>53340</wp:posOffset>
                </wp:positionH>
                <wp:positionV relativeFrom="paragraph">
                  <wp:posOffset>7188200</wp:posOffset>
                </wp:positionV>
                <wp:extent cx="5600700" cy="1656080"/>
                <wp:effectExtent l="0" t="0" r="0" b="1270"/>
                <wp:wrapSquare wrapText="bothSides"/>
                <wp:docPr id="7" name="Text Box 7"/>
                <wp:cNvGraphicFramePr/>
                <a:graphic xmlns:a="http://schemas.openxmlformats.org/drawingml/2006/main">
                  <a:graphicData uri="http://schemas.microsoft.com/office/word/2010/wordprocessingShape">
                    <wps:wsp>
                      <wps:cNvSpPr txBox="1"/>
                      <wps:spPr>
                        <a:xfrm>
                          <a:off x="0" y="0"/>
                          <a:ext cx="5600700" cy="165608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xmlns:w16du="http://schemas.microsoft.com/office/word/2023/wordml/word16du"/>
                          </a:ext>
                        </a:extLst>
                      </wps:spPr>
                      <wps:style>
                        <a:lnRef idx="0">
                          <a:schemeClr val="accent1"/>
                        </a:lnRef>
                        <a:fillRef idx="0">
                          <a:schemeClr val="accent1"/>
                        </a:fillRef>
                        <a:effectRef idx="0">
                          <a:schemeClr val="accent1"/>
                        </a:effectRef>
                        <a:fontRef idx="minor">
                          <a:schemeClr val="dk1"/>
                        </a:fontRef>
                      </wps:style>
                      <wps:txbx>
                        <w:txbxContent>
                          <w:p w14:paraId="13CF8DDE" w14:textId="77777777" w:rsidR="00306485" w:rsidRPr="00D367A2" w:rsidRDefault="00306485" w:rsidP="00306485">
                            <w:pPr>
                              <w:jc w:val="center"/>
                              <w:rPr>
                                <w:rFonts w:ascii="Helvetica" w:eastAsia="Times New Roman" w:hAnsi="Helvetica" w:cs="Times New Roman"/>
                                <w:b/>
                                <w:szCs w:val="22"/>
                                <w:lang w:val="fr-CH"/>
                              </w:rPr>
                            </w:pPr>
                            <w:r w:rsidRPr="00D367A2">
                              <w:rPr>
                                <w:rFonts w:ascii="Helvetica" w:eastAsia="Times New Roman" w:hAnsi="Helvetica" w:cs="Times New Roman"/>
                                <w:b/>
                                <w:szCs w:val="22"/>
                                <w:lang w:val="fr-CH"/>
                              </w:rPr>
                              <w:t xml:space="preserve">Submission by: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D367A2" w:rsidRDefault="00CB2462" w:rsidP="00CB2462">
                            <w:pPr>
                              <w:spacing w:line="276" w:lineRule="auto"/>
                              <w:jc w:val="center"/>
                              <w:rPr>
                                <w:rFonts w:cs="Arial"/>
                                <w:lang w:val="en-GB"/>
                              </w:rPr>
                            </w:pPr>
                            <w:r w:rsidRPr="00D367A2">
                              <w:rPr>
                                <w:rFonts w:cs="Arial"/>
                                <w:lang w:val="en-GB"/>
                              </w:rPr>
                              <w:t>120</w:t>
                            </w:r>
                            <w:r w:rsidR="00EF6A44">
                              <w:rPr>
                                <w:rFonts w:cs="Arial"/>
                                <w:lang w:val="en-GB"/>
                              </w:rPr>
                              <w:t>2</w:t>
                            </w:r>
                            <w:r w:rsidRPr="00D367A2">
                              <w:rPr>
                                <w:rFonts w:cs="Arial"/>
                                <w:lang w:val="en-GB"/>
                              </w:rPr>
                              <w:t xml:space="preserve"> Geneva, Switzerland</w:t>
                            </w:r>
                          </w:p>
                          <w:p w14:paraId="302F9A8E" w14:textId="77777777" w:rsidR="00306485" w:rsidRPr="00925BD5" w:rsidRDefault="00306485" w:rsidP="00CB2462">
                            <w:pPr>
                              <w:jc w:val="center"/>
                              <w:rPr>
                                <w:rFonts w:ascii="Helvetica" w:eastAsia="Times New Roman" w:hAnsi="Helvetica" w:cs="Times New Roman"/>
                                <w:szCs w:val="22"/>
                              </w:rPr>
                            </w:pPr>
                          </w:p>
                          <w:p w14:paraId="2D48FCF3" w14:textId="77777777" w:rsidR="00306485" w:rsidRPr="00925BD5" w:rsidRDefault="00306485" w:rsidP="00306485">
                            <w:pPr>
                              <w:jc w:val="center"/>
                              <w:rPr>
                                <w:rFonts w:ascii="Helvetica" w:eastAsia="Times New Roman" w:hAnsi="Helvetica" w:cs="Times New Roman"/>
                                <w:szCs w:val="22"/>
                              </w:rPr>
                            </w:pPr>
                            <w:r w:rsidRPr="00925BD5">
                              <w:rPr>
                                <w:rFonts w:ascii="Helvetica" w:eastAsia="Times New Roman" w:hAnsi="Helvetica" w:cs="Times New Roman"/>
                                <w:szCs w:val="22"/>
                              </w:rPr>
                              <w:t xml:space="preserve">Web: </w:t>
                            </w:r>
                            <w:r w:rsidRPr="00CB2462">
                              <w:rPr>
                                <w:rFonts w:ascii="Helvetica" w:eastAsia="Times New Roman" w:hAnsi="Helvetica" w:cs="Times New Roman"/>
                                <w:szCs w:val="22"/>
                              </w:rPr>
                              <w:t>www.ADFinternational.org</w:t>
                            </w:r>
                            <w:r w:rsidRPr="00925BD5">
                              <w:rPr>
                                <w:rFonts w:ascii="Helvetica" w:eastAsia="Times New Roman" w:hAnsi="Helvetica" w:cs="Times New Roman"/>
                                <w:szCs w:val="22"/>
                              </w:rPr>
                              <w:t xml:space="preserve">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79BC2" id="Text Box 7" o:spid="_x0000_s1027" type="#_x0000_t202" style="position:absolute;margin-left:4.2pt;margin-top:566pt;width:441pt;height:130.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" filled="f" stroked="f">
                <v:textbox>
                  <w:txbxContent>
                    <w:p w14:paraId="13CF8DDE" w14:textId="77777777" w:rsidR="00306485" w:rsidRPr="00D367A2" w:rsidRDefault="00306485" w:rsidP="00306485">
                      <w:pPr>
                        <w:jc w:val="center"/>
                        <w:rPr>
                          <w:rFonts w:ascii="Helvetica" w:eastAsia="Times New Roman" w:hAnsi="Helvetica" w:cs="Times New Roman"/>
                          <w:b/>
                          <w:szCs w:val="22"/>
                          <w:lang w:val="fr-CH"/>
                        </w:rPr>
                      </w:pPr>
                      <w:proofErr w:type="spellStart"/>
                      <w:r w:rsidRPr="00D367A2">
                        <w:rPr>
                          <w:rFonts w:ascii="Helvetica" w:eastAsia="Times New Roman" w:hAnsi="Helvetica" w:cs="Times New Roman"/>
                          <w:b/>
                          <w:szCs w:val="22"/>
                          <w:lang w:val="fr-CH"/>
                        </w:rPr>
                        <w:t>Submission</w:t>
                      </w:r>
                      <w:proofErr w:type="spellEnd"/>
                      <w:r w:rsidRPr="00D367A2">
                        <w:rPr>
                          <w:rFonts w:ascii="Helvetica" w:eastAsia="Times New Roman" w:hAnsi="Helvetica" w:cs="Times New Roman"/>
                          <w:b/>
                          <w:szCs w:val="22"/>
                          <w:lang w:val="fr-CH"/>
                        </w:rPr>
                        <w:t xml:space="preserve"> </w:t>
                      </w:r>
                      <w:proofErr w:type="gramStart"/>
                      <w:r w:rsidRPr="00D367A2">
                        <w:rPr>
                          <w:rFonts w:ascii="Helvetica" w:eastAsia="Times New Roman" w:hAnsi="Helvetica" w:cs="Times New Roman"/>
                          <w:b/>
                          <w:szCs w:val="22"/>
                          <w:lang w:val="fr-CH"/>
                        </w:rPr>
                        <w:t>by:</w:t>
                      </w:r>
                      <w:proofErr w:type="gramEnd"/>
                      <w:r w:rsidRPr="00D367A2">
                        <w:rPr>
                          <w:rFonts w:ascii="Helvetica" w:eastAsia="Times New Roman" w:hAnsi="Helvetica" w:cs="Times New Roman"/>
                          <w:b/>
                          <w:szCs w:val="22"/>
                          <w:lang w:val="fr-CH"/>
                        </w:rPr>
                        <w:t xml:space="preserve"> </w:t>
                      </w:r>
                    </w:p>
                    <w:p w14:paraId="1C823493" w14:textId="77777777" w:rsidR="00306485" w:rsidRPr="00D367A2" w:rsidRDefault="00306485" w:rsidP="00306485">
                      <w:pPr>
                        <w:jc w:val="center"/>
                        <w:rPr>
                          <w:rFonts w:ascii="Helvetica" w:eastAsia="Times New Roman" w:hAnsi="Helvetica" w:cs="Times New Roman"/>
                          <w:b/>
                          <w:szCs w:val="22"/>
                          <w:lang w:val="fr-CH"/>
                        </w:rPr>
                      </w:pPr>
                    </w:p>
                    <w:p w14:paraId="4A27A459" w14:textId="77777777" w:rsidR="00CB2462" w:rsidRPr="000243D8" w:rsidRDefault="00306485" w:rsidP="00EF6A44">
                      <w:pPr>
                        <w:spacing w:line="276" w:lineRule="auto"/>
                        <w:jc w:val="center"/>
                        <w:rPr>
                          <w:rFonts w:cs="Arial"/>
                          <w:lang w:val="fr-FR"/>
                        </w:rPr>
                      </w:pPr>
                      <w:r w:rsidRPr="00D367A2">
                        <w:rPr>
                          <w:rFonts w:ascii="Helvetica" w:eastAsia="Times New Roman" w:hAnsi="Helvetica" w:cs="Times New Roman"/>
                          <w:szCs w:val="22"/>
                          <w:lang w:val="fr-CH"/>
                        </w:rPr>
                        <w:t xml:space="preserve">ADF International </w:t>
                      </w:r>
                      <w:r w:rsidR="00925BD5" w:rsidRPr="00D367A2">
                        <w:rPr>
                          <w:rFonts w:ascii="Helvetica" w:eastAsia="Times New Roman" w:hAnsi="Helvetica" w:cs="Times New Roman"/>
                          <w:szCs w:val="22"/>
                          <w:lang w:val="fr-CH"/>
                        </w:rPr>
                        <w:br/>
                      </w:r>
                      <w:r w:rsidR="00EF6A44" w:rsidRPr="00BA6390">
                        <w:rPr>
                          <w:rFonts w:cs="Arial"/>
                          <w:lang w:val="fr-FR"/>
                        </w:rPr>
                        <w:t>Rue Pré-de-la-Bichette 1</w:t>
                      </w:r>
                      <w:r w:rsidR="00EF6A44" w:rsidRPr="000243D8">
                        <w:rPr>
                          <w:rFonts w:cs="Arial"/>
                          <w:lang w:val="fr-FR"/>
                        </w:rPr>
                        <w:t> </w:t>
                      </w:r>
                    </w:p>
                    <w:p w14:paraId="6DD8C5F8" w14:textId="77777777" w:rsidR="00CB2462" w:rsidRPr="00D367A2" w:rsidRDefault="00CB2462" w:rsidP="00CB2462">
                      <w:pPr>
                        <w:spacing w:line="276" w:lineRule="auto"/>
                        <w:jc w:val="center"/>
                        <w:rPr>
                          <w:rFonts w:cs="Arial"/>
                          <w:lang w:val="en-GB"/>
                        </w:rPr>
                      </w:pPr>
                      <w:r w:rsidRPr="00D367A2">
                        <w:rPr>
                          <w:rFonts w:cs="Arial"/>
                          <w:lang w:val="en-GB"/>
                        </w:rPr>
                        <w:t>120</w:t>
                      </w:r>
                      <w:r w:rsidR="00EF6A44">
                        <w:rPr>
                          <w:rFonts w:cs="Arial"/>
                          <w:lang w:val="en-GB"/>
                        </w:rPr>
                        <w:t>2</w:t>
                      </w:r>
                      <w:r w:rsidRPr="00D367A2">
                        <w:rPr>
                          <w:rFonts w:cs="Arial"/>
                          <w:lang w:val="en-GB"/>
                        </w:rPr>
                        <w:t xml:space="preserve"> Geneva, Switzerland</w:t>
                      </w:r>
                    </w:p>
                    <w:p w14:paraId="302F9A8E" w14:textId="77777777" w:rsidR="00306485" w:rsidRPr="00925BD5" w:rsidRDefault="00306485" w:rsidP="00CB2462">
                      <w:pPr>
                        <w:jc w:val="center"/>
                        <w:rPr>
                          <w:rFonts w:ascii="Helvetica" w:eastAsia="Times New Roman" w:hAnsi="Helvetica" w:cs="Times New Roman"/>
                          <w:szCs w:val="22"/>
                        </w:rPr>
                      </w:pPr>
                    </w:p>
                    <w:p w14:paraId="2D48FCF3" w14:textId="77777777" w:rsidR="00306485" w:rsidRPr="00925BD5" w:rsidRDefault="00306485" w:rsidP="00306485">
                      <w:pPr>
                        <w:jc w:val="center"/>
                        <w:rPr>
                          <w:rFonts w:ascii="Helvetica" w:eastAsia="Times New Roman" w:hAnsi="Helvetica" w:cs="Times New Roman"/>
                          <w:szCs w:val="22"/>
                        </w:rPr>
                      </w:pPr>
                      <w:r w:rsidRPr="00925BD5">
                        <w:rPr>
                          <w:rFonts w:ascii="Helvetica" w:eastAsia="Times New Roman" w:hAnsi="Helvetica" w:cs="Times New Roman"/>
                          <w:szCs w:val="22"/>
                        </w:rPr>
                        <w:t xml:space="preserve">Web: </w:t>
                      </w:r>
                      <w:r w:rsidRPr="00CB2462">
                        <w:rPr>
                          <w:rFonts w:ascii="Helvetica" w:eastAsia="Times New Roman" w:hAnsi="Helvetica" w:cs="Times New Roman"/>
                          <w:szCs w:val="22"/>
                        </w:rPr>
                        <w:t>www.ADFinternational.org</w:t>
                      </w:r>
                      <w:r w:rsidRPr="00925BD5">
                        <w:rPr>
                          <w:rFonts w:ascii="Helvetica" w:eastAsia="Times New Roman" w:hAnsi="Helvetica" w:cs="Times New Roman"/>
                          <w:szCs w:val="22"/>
                        </w:rPr>
                        <w:t xml:space="preserve"> </w:t>
                      </w:r>
                    </w:p>
                    <w:p w14:paraId="641CB511" w14:textId="77777777" w:rsidR="00306485" w:rsidRPr="00925BD5" w:rsidRDefault="00CB2462" w:rsidP="00306485">
                      <w:pPr>
                        <w:jc w:val="center"/>
                        <w:rPr>
                          <w:rFonts w:ascii="Helvetica" w:eastAsia="Times New Roman" w:hAnsi="Helvetica" w:cs="Times New Roman"/>
                          <w:szCs w:val="22"/>
                        </w:rPr>
                      </w:pPr>
                      <w:r>
                        <w:rPr>
                          <w:rFonts w:ascii="Helvetica" w:eastAsia="Times New Roman" w:hAnsi="Helvetica" w:cs="Times New Roman"/>
                          <w:szCs w:val="22"/>
                        </w:rPr>
                        <w:t xml:space="preserve">Email: </w:t>
                      </w:r>
                      <w:r w:rsidR="00811EDA">
                        <w:rPr>
                          <w:rFonts w:ascii="Helvetica" w:eastAsia="Times New Roman" w:hAnsi="Helvetica" w:cs="Times New Roman"/>
                          <w:szCs w:val="22"/>
                        </w:rPr>
                        <w:t>UN</w:t>
                      </w:r>
                      <w:r w:rsidR="00306485" w:rsidRPr="00925BD5">
                        <w:rPr>
                          <w:rFonts w:ascii="Helvetica" w:eastAsia="Times New Roman" w:hAnsi="Helvetica" w:cs="Times New Roman"/>
                          <w:szCs w:val="22"/>
                        </w:rPr>
                        <w:t>@ADFinternational.org</w:t>
                      </w:r>
                    </w:p>
                    <w:p w14:paraId="3C5B2F42" w14:textId="77777777" w:rsidR="00D440D1" w:rsidRPr="00B72F0E" w:rsidRDefault="00D440D1" w:rsidP="00D440D1">
                      <w:pPr>
                        <w:widowControl w:val="0"/>
                        <w:spacing w:line="480" w:lineRule="auto"/>
                        <w:rPr>
                          <w:rFonts w:ascii="Helvetica" w:hAnsi="Helvetica"/>
                          <w:b/>
                        </w:rPr>
                      </w:pPr>
                    </w:p>
                    <w:p w14:paraId="1130C7E7" w14:textId="77777777" w:rsidR="00D440D1" w:rsidRDefault="00D440D1" w:rsidP="00D440D1">
                      <w:pPr>
                        <w:spacing w:line="480" w:lineRule="auto"/>
                      </w:pPr>
                    </w:p>
                  </w:txbxContent>
                </v:textbox>
                <w10:wrap type="square"/>
              </v:shape>
            </w:pict>
          </mc:Fallback>
        </mc:AlternateContent>
      </w:r>
      <w:r w:rsidR="00145FDB" w:rsidRPr="00F95F75">
        <w:rPr>
          <w:noProof/>
          <w:lang w:val="en-GB"/>
        </w:rPr>
        <w:drawing>
          <wp:anchor distT="0" distB="0" distL="114300" distR="114300" simplePos="0" relativeHeight="251658241" behindDoc="1" locked="0" layoutInCell="1" allowOverlap="1" wp14:anchorId="4B4FF138" wp14:editId="54E5C543">
            <wp:simplePos x="0" y="0"/>
            <wp:positionH relativeFrom="page">
              <wp:align>center</wp:align>
            </wp:positionH>
            <wp:positionV relativeFrom="page">
              <wp:align>center</wp:align>
            </wp:positionV>
            <wp:extent cx="7552944" cy="1068933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FI_IN_WhitePaper_Front_20160720.jpg"/>
                    <pic:cNvPicPr/>
                  </pic:nvPicPr>
                  <pic:blipFill>
                    <a:blip r:embed="rId9">
                      <a:extLst>
                        <a:ext uri="{28A0092B-C50C-407E-A947-70E740481C1C}">
                          <a14:useLocalDpi xmlns:a14="http://schemas.microsoft.com/office/drawing/2010/main" val="0"/>
                        </a:ext>
                      </a:extLst>
                    </a:blip>
                    <a:stretch>
                      <a:fillRect/>
                    </a:stretch>
                  </pic:blipFill>
                  <pic:spPr>
                    <a:xfrm>
                      <a:off x="0" y="0"/>
                      <a:ext cx="7552944" cy="10689336"/>
                    </a:xfrm>
                    <a:prstGeom prst="rect">
                      <a:avLst/>
                    </a:prstGeom>
                  </pic:spPr>
                </pic:pic>
              </a:graphicData>
            </a:graphic>
            <wp14:sizeRelH relativeFrom="page">
              <wp14:pctWidth>0</wp14:pctWidth>
            </wp14:sizeRelH>
            <wp14:sizeRelV relativeFrom="page">
              <wp14:pctHeight>0</wp14:pctHeight>
            </wp14:sizeRelV>
          </wp:anchor>
        </w:drawing>
      </w:r>
      <w:r w:rsidR="004927D2" w:rsidRPr="00F95F75">
        <w:rPr>
          <w:noProof/>
          <w:lang w:val="en-GB"/>
        </w:rPr>
        <mc:AlternateContent>
          <mc:Choice Requires="wps">
            <w:drawing>
              <wp:anchor distT="0" distB="0" distL="114300" distR="114300" simplePos="0" relativeHeight="251658244" behindDoc="0" locked="0" layoutInCell="1" allowOverlap="1" wp14:anchorId="0DCD85F7" wp14:editId="20991A6B">
                <wp:simplePos x="0" y="0"/>
                <wp:positionH relativeFrom="column">
                  <wp:posOffset>1183640</wp:posOffset>
                </wp:positionH>
                <wp:positionV relativeFrom="paragraph">
                  <wp:posOffset>1602984</wp:posOffset>
                </wp:positionV>
                <wp:extent cx="3290570" cy="34226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290570" cy="34226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xmlns:w16du="http://schemas.microsoft.com/office/word/2023/wordml/word16du"/>
                          </a:ext>
                        </a:extLst>
                      </wps:spPr>
                      <wps:style>
                        <a:lnRef idx="0">
                          <a:schemeClr val="accent1"/>
                        </a:lnRef>
                        <a:fillRef idx="0">
                          <a:schemeClr val="accent1"/>
                        </a:fillRef>
                        <a:effectRef idx="0">
                          <a:schemeClr val="accent1"/>
                        </a:effectRef>
                        <a:fontRef idx="minor">
                          <a:schemeClr val="dk1"/>
                        </a:fontRef>
                      </wps:style>
                      <wps:txb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D85F7" id="Text Box 13" o:spid="_x0000_s1028" type="#_x0000_t202" style="position:absolute;margin-left:93.2pt;margin-top:126.2pt;width:259.1pt;height:26.9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" filled="f" stroked="f">
                <v:textbox>
                  <w:txbxContent>
                    <w:p w14:paraId="7D8694FB" w14:textId="77777777" w:rsidR="00306485" w:rsidRPr="004927D2" w:rsidRDefault="00306485" w:rsidP="00A07314">
                      <w:pPr>
                        <w:jc w:val="center"/>
                        <w:rPr>
                          <w:rFonts w:ascii="Helvetica" w:eastAsia="Times New Roman" w:hAnsi="Helvetica" w:cs="Times New Roman"/>
                          <w:i/>
                          <w:sz w:val="24"/>
                        </w:rPr>
                      </w:pPr>
                      <w:r w:rsidRPr="004927D2">
                        <w:rPr>
                          <w:rFonts w:ascii="Helvetica" w:eastAsia="Times New Roman" w:hAnsi="Helvetica" w:cs="Times New Roman"/>
                          <w:i/>
                          <w:sz w:val="24"/>
                        </w:rPr>
                        <w:t>ECOSOC Special Consultative Status (2010)</w:t>
                      </w:r>
                    </w:p>
                    <w:p w14:paraId="2F0E4F8E" w14:textId="77777777" w:rsidR="00306485" w:rsidRPr="004927D2" w:rsidRDefault="00306485" w:rsidP="00D440D1">
                      <w:pPr>
                        <w:widowControl w:val="0"/>
                        <w:spacing w:line="480" w:lineRule="auto"/>
                        <w:rPr>
                          <w:rFonts w:ascii="Helvetica" w:hAnsi="Helvetica"/>
                          <w:i/>
                          <w:sz w:val="24"/>
                        </w:rPr>
                      </w:pPr>
                    </w:p>
                    <w:p w14:paraId="530EC37E" w14:textId="77777777" w:rsidR="00306485" w:rsidRPr="004927D2" w:rsidRDefault="00306485" w:rsidP="00D440D1">
                      <w:pPr>
                        <w:spacing w:line="480" w:lineRule="auto"/>
                        <w:rPr>
                          <w:i/>
                          <w:sz w:val="24"/>
                        </w:rPr>
                      </w:pPr>
                    </w:p>
                  </w:txbxContent>
                </v:textbox>
                <w10:wrap type="square"/>
              </v:shape>
            </w:pict>
          </mc:Fallback>
        </mc:AlternateContent>
      </w:r>
    </w:p>
    <w:p w14:paraId="58D3E02E" w14:textId="77777777" w:rsidR="00D8603E" w:rsidRPr="00BE4F91" w:rsidRDefault="00D8603E" w:rsidP="00D8603E">
      <w:pPr>
        <w:pStyle w:val="Sectionheading"/>
        <w:numPr>
          <w:ilvl w:val="0"/>
          <w:numId w:val="0"/>
        </w:numPr>
        <w:ind w:left="426" w:hanging="426"/>
        <w:outlineLvl w:val="0"/>
        <w:rPr>
          <w:szCs w:val="22"/>
          <w:lang w:val="en-GB"/>
        </w:rPr>
      </w:pPr>
      <w:r w:rsidRPr="00BE4F91">
        <w:rPr>
          <w:szCs w:val="22"/>
          <w:lang w:val="en-GB"/>
        </w:rPr>
        <w:lastRenderedPageBreak/>
        <w:t>Introduction</w:t>
      </w:r>
    </w:p>
    <w:p w14:paraId="296262BA" w14:textId="79EDCFEA" w:rsidR="00D8603E" w:rsidRPr="00F70BC2" w:rsidRDefault="00D8603E" w:rsidP="00D8603E">
      <w:pPr>
        <w:pStyle w:val="Courtnumberedparagraph"/>
        <w:rPr>
          <w:szCs w:val="22"/>
          <w:lang w:val="en-GB"/>
        </w:rPr>
      </w:pPr>
      <w:r w:rsidRPr="00BE4F91">
        <w:rPr>
          <w:szCs w:val="22"/>
          <w:lang w:val="en-GB"/>
        </w:rPr>
        <w:t xml:space="preserve">ADF International is a faith-based legal advocacy organization that protects </w:t>
      </w:r>
      <w:r w:rsidRPr="00F70BC2">
        <w:rPr>
          <w:szCs w:val="22"/>
          <w:lang w:val="en-GB"/>
        </w:rPr>
        <w:t>fundamental freedoms and promotes the inherent dignity of all people.</w:t>
      </w:r>
    </w:p>
    <w:p w14:paraId="535A3DF4" w14:textId="0C06AE83" w:rsidR="00244EB2" w:rsidRDefault="00244EB2" w:rsidP="00C10C6F">
      <w:pPr>
        <w:pStyle w:val="Courtnumberedparagraph"/>
        <w:rPr>
          <w:szCs w:val="22"/>
        </w:rPr>
      </w:pPr>
      <w:r w:rsidRPr="00244EB2">
        <w:rPr>
          <w:szCs w:val="22"/>
        </w:rPr>
        <w:t xml:space="preserve">ADF International welcomes the opportunity to </w:t>
      </w:r>
      <w:r w:rsidR="001B0E32">
        <w:rPr>
          <w:szCs w:val="22"/>
        </w:rPr>
        <w:t xml:space="preserve">provide </w:t>
      </w:r>
      <w:r w:rsidRPr="00244EB2">
        <w:rPr>
          <w:szCs w:val="22"/>
        </w:rPr>
        <w:t xml:space="preserve">information </w:t>
      </w:r>
      <w:r w:rsidR="00D51AFC">
        <w:rPr>
          <w:szCs w:val="22"/>
        </w:rPr>
        <w:t xml:space="preserve">on </w:t>
      </w:r>
      <w:r w:rsidR="00287CC8">
        <w:rPr>
          <w:szCs w:val="22"/>
        </w:rPr>
        <w:t xml:space="preserve">the </w:t>
      </w:r>
      <w:r w:rsidR="001B0E32">
        <w:rPr>
          <w:szCs w:val="22"/>
        </w:rPr>
        <w:t xml:space="preserve">Pakistan's </w:t>
      </w:r>
      <w:r w:rsidR="00D51AFC">
        <w:rPr>
          <w:szCs w:val="22"/>
        </w:rPr>
        <w:t xml:space="preserve">implementation of its obligations under Articles </w:t>
      </w:r>
      <w:r w:rsidR="00610F7E">
        <w:rPr>
          <w:szCs w:val="22"/>
        </w:rPr>
        <w:t xml:space="preserve">2, </w:t>
      </w:r>
      <w:r w:rsidR="00E27756">
        <w:rPr>
          <w:szCs w:val="22"/>
          <w:lang w:val="en-GB"/>
        </w:rPr>
        <w:t xml:space="preserve">6, 9, 14, 18, 19, </w:t>
      </w:r>
      <w:r w:rsidR="00BA0ECC">
        <w:rPr>
          <w:szCs w:val="22"/>
          <w:lang w:val="en-GB"/>
        </w:rPr>
        <w:t xml:space="preserve">23, </w:t>
      </w:r>
      <w:r w:rsidR="00E27756">
        <w:rPr>
          <w:szCs w:val="22"/>
          <w:lang w:val="en-GB"/>
        </w:rPr>
        <w:t>26</w:t>
      </w:r>
      <w:r w:rsidR="0045349A">
        <w:rPr>
          <w:szCs w:val="22"/>
          <w:lang w:val="en-GB"/>
        </w:rPr>
        <w:t xml:space="preserve"> and</w:t>
      </w:r>
      <w:r w:rsidR="00BA0ECC">
        <w:rPr>
          <w:szCs w:val="22"/>
          <w:lang w:val="en-GB"/>
        </w:rPr>
        <w:t xml:space="preserve"> 27</w:t>
      </w:r>
      <w:r w:rsidR="00D51AFC">
        <w:rPr>
          <w:szCs w:val="22"/>
        </w:rPr>
        <w:t xml:space="preserve"> of the International Covenant on Civil and Political Rights</w:t>
      </w:r>
      <w:r w:rsidR="00866906">
        <w:rPr>
          <w:szCs w:val="22"/>
        </w:rPr>
        <w:t xml:space="preserve"> (ICCPR)</w:t>
      </w:r>
      <w:r w:rsidR="00D51AFC">
        <w:rPr>
          <w:szCs w:val="22"/>
        </w:rPr>
        <w:t>.</w:t>
      </w:r>
    </w:p>
    <w:p w14:paraId="3E172CF2" w14:textId="76EA74A8" w:rsidR="00D8603E" w:rsidRPr="00B82C84" w:rsidRDefault="00CB0E03" w:rsidP="00C10C6F">
      <w:pPr>
        <w:pStyle w:val="Courtnumberedparagraph"/>
        <w:rPr>
          <w:szCs w:val="22"/>
        </w:rPr>
      </w:pPr>
      <w:r>
        <w:rPr>
          <w:szCs w:val="22"/>
        </w:rPr>
        <w:t>Specifically</w:t>
      </w:r>
      <w:r w:rsidR="00342919" w:rsidRPr="00B82C84">
        <w:rPr>
          <w:szCs w:val="22"/>
        </w:rPr>
        <w:t>, t</w:t>
      </w:r>
      <w:r w:rsidR="005B503F" w:rsidRPr="00B82C84">
        <w:rPr>
          <w:szCs w:val="22"/>
        </w:rPr>
        <w:t xml:space="preserve">his submission </w:t>
      </w:r>
      <w:r>
        <w:rPr>
          <w:szCs w:val="22"/>
        </w:rPr>
        <w:t xml:space="preserve">directs </w:t>
      </w:r>
      <w:r w:rsidR="00EA7D83" w:rsidRPr="00B82C84">
        <w:rPr>
          <w:szCs w:val="22"/>
        </w:rPr>
        <w:t>attention to the criminalization of blasphemy in Pakistan</w:t>
      </w:r>
      <w:r w:rsidR="00C80403">
        <w:rPr>
          <w:szCs w:val="22"/>
        </w:rPr>
        <w:t>,</w:t>
      </w:r>
      <w:r w:rsidR="00EA7D83" w:rsidRPr="00B82C84">
        <w:rPr>
          <w:szCs w:val="22"/>
        </w:rPr>
        <w:t xml:space="preserve"> as well as </w:t>
      </w:r>
      <w:r w:rsidR="001E32D5">
        <w:rPr>
          <w:szCs w:val="22"/>
        </w:rPr>
        <w:t xml:space="preserve">the </w:t>
      </w:r>
      <w:r w:rsidR="00C80403">
        <w:rPr>
          <w:szCs w:val="22"/>
        </w:rPr>
        <w:t xml:space="preserve">occurrences of </w:t>
      </w:r>
      <w:r w:rsidR="00A46E72" w:rsidRPr="00B82C84">
        <w:rPr>
          <w:szCs w:val="22"/>
        </w:rPr>
        <w:t xml:space="preserve">mob violence </w:t>
      </w:r>
      <w:r w:rsidR="001E32D5">
        <w:rPr>
          <w:szCs w:val="22"/>
        </w:rPr>
        <w:t xml:space="preserve">targeting </w:t>
      </w:r>
      <w:r w:rsidR="00A46E72" w:rsidRPr="00B82C84">
        <w:rPr>
          <w:szCs w:val="22"/>
        </w:rPr>
        <w:t xml:space="preserve">persons accused </w:t>
      </w:r>
      <w:r w:rsidR="001E32D5">
        <w:rPr>
          <w:szCs w:val="22"/>
        </w:rPr>
        <w:t>under such charges</w:t>
      </w:r>
      <w:r w:rsidR="00A46E72" w:rsidRPr="00B82C84">
        <w:rPr>
          <w:szCs w:val="22"/>
        </w:rPr>
        <w:t xml:space="preserve">. </w:t>
      </w:r>
      <w:r w:rsidR="001E32D5">
        <w:rPr>
          <w:szCs w:val="22"/>
        </w:rPr>
        <w:t>Furthermore, it</w:t>
      </w:r>
      <w:r w:rsidR="00A46E72" w:rsidRPr="00B82C84">
        <w:rPr>
          <w:szCs w:val="22"/>
        </w:rPr>
        <w:t xml:space="preserve"> highlights the ongoing </w:t>
      </w:r>
      <w:r w:rsidR="00076AA7">
        <w:rPr>
          <w:szCs w:val="22"/>
        </w:rPr>
        <w:t xml:space="preserve">pattern </w:t>
      </w:r>
      <w:r w:rsidR="00A46E72" w:rsidRPr="00B82C84">
        <w:rPr>
          <w:szCs w:val="22"/>
        </w:rPr>
        <w:t xml:space="preserve">of abductions, forced </w:t>
      </w:r>
      <w:r w:rsidR="00076AA7">
        <w:rPr>
          <w:szCs w:val="22"/>
        </w:rPr>
        <w:t xml:space="preserve">religious </w:t>
      </w:r>
      <w:r w:rsidR="00A46E72" w:rsidRPr="00B82C84">
        <w:rPr>
          <w:szCs w:val="22"/>
        </w:rPr>
        <w:t>conversions</w:t>
      </w:r>
      <w:r w:rsidR="00076AA7">
        <w:rPr>
          <w:szCs w:val="22"/>
        </w:rPr>
        <w:t>,</w:t>
      </w:r>
      <w:r w:rsidR="00A46E72" w:rsidRPr="00B82C84">
        <w:rPr>
          <w:szCs w:val="22"/>
        </w:rPr>
        <w:t xml:space="preserve"> and forced marriage</w:t>
      </w:r>
      <w:r w:rsidR="00076AA7">
        <w:rPr>
          <w:szCs w:val="22"/>
        </w:rPr>
        <w:t>s</w:t>
      </w:r>
      <w:r w:rsidR="00A46E72" w:rsidRPr="00B82C84">
        <w:rPr>
          <w:szCs w:val="22"/>
        </w:rPr>
        <w:t xml:space="preserve">, </w:t>
      </w:r>
      <w:r w:rsidR="005E799A">
        <w:rPr>
          <w:szCs w:val="22"/>
        </w:rPr>
        <w:t xml:space="preserve">with a </w:t>
      </w:r>
      <w:r w:rsidR="00A46E72" w:rsidRPr="00B82C84">
        <w:rPr>
          <w:szCs w:val="22"/>
        </w:rPr>
        <w:t>particular</w:t>
      </w:r>
      <w:r w:rsidR="005E799A">
        <w:rPr>
          <w:szCs w:val="22"/>
        </w:rPr>
        <w:t xml:space="preserve"> focus </w:t>
      </w:r>
      <w:r w:rsidR="00A46E72" w:rsidRPr="00B82C84">
        <w:rPr>
          <w:szCs w:val="22"/>
        </w:rPr>
        <w:t>o</w:t>
      </w:r>
      <w:r w:rsidR="005E799A">
        <w:rPr>
          <w:szCs w:val="22"/>
        </w:rPr>
        <w:t>n</w:t>
      </w:r>
      <w:r w:rsidR="00A46E72" w:rsidRPr="00B82C84">
        <w:rPr>
          <w:szCs w:val="22"/>
        </w:rPr>
        <w:t xml:space="preserve"> women and girls from religious minority communities.</w:t>
      </w:r>
      <w:r w:rsidR="00C71236" w:rsidRPr="00B82C84">
        <w:rPr>
          <w:szCs w:val="22"/>
        </w:rPr>
        <w:t xml:space="preserve"> </w:t>
      </w:r>
      <w:r w:rsidR="005E799A">
        <w:rPr>
          <w:szCs w:val="22"/>
        </w:rPr>
        <w:t>Lastly</w:t>
      </w:r>
      <w:r w:rsidR="00C71236" w:rsidRPr="00B82C84">
        <w:rPr>
          <w:szCs w:val="22"/>
        </w:rPr>
        <w:t xml:space="preserve">, the submission </w:t>
      </w:r>
      <w:r w:rsidR="005E799A">
        <w:rPr>
          <w:szCs w:val="22"/>
        </w:rPr>
        <w:t xml:space="preserve">offers </w:t>
      </w:r>
      <w:r w:rsidR="00C71236" w:rsidRPr="00B82C84">
        <w:rPr>
          <w:szCs w:val="22"/>
        </w:rPr>
        <w:t xml:space="preserve">a </w:t>
      </w:r>
      <w:r w:rsidR="005E799A">
        <w:rPr>
          <w:szCs w:val="22"/>
        </w:rPr>
        <w:t xml:space="preserve">list </w:t>
      </w:r>
      <w:r w:rsidR="00C71236" w:rsidRPr="00B82C84">
        <w:rPr>
          <w:szCs w:val="22"/>
        </w:rPr>
        <w:t xml:space="preserve">of suggested questions and recommendations </w:t>
      </w:r>
      <w:r w:rsidR="005E799A">
        <w:rPr>
          <w:szCs w:val="22"/>
        </w:rPr>
        <w:t xml:space="preserve">intended </w:t>
      </w:r>
      <w:r w:rsidR="00C71236" w:rsidRPr="00B82C84">
        <w:rPr>
          <w:szCs w:val="22"/>
        </w:rPr>
        <w:t xml:space="preserve">to inform </w:t>
      </w:r>
      <w:r w:rsidR="003E65D9" w:rsidRPr="00B82C84">
        <w:rPr>
          <w:szCs w:val="22"/>
        </w:rPr>
        <w:t>Pakistan</w:t>
      </w:r>
      <w:r w:rsidR="003E65D9">
        <w:rPr>
          <w:szCs w:val="22"/>
        </w:rPr>
        <w:t xml:space="preserve">'s </w:t>
      </w:r>
      <w:r w:rsidR="00426635">
        <w:rPr>
          <w:szCs w:val="22"/>
        </w:rPr>
        <w:t>review by</w:t>
      </w:r>
      <w:r w:rsidR="003E65D9" w:rsidRPr="00B82C84">
        <w:rPr>
          <w:szCs w:val="22"/>
        </w:rPr>
        <w:t xml:space="preserve"> </w:t>
      </w:r>
      <w:r w:rsidR="00C71236" w:rsidRPr="00B82C84">
        <w:rPr>
          <w:szCs w:val="22"/>
        </w:rPr>
        <w:t xml:space="preserve">the </w:t>
      </w:r>
      <w:r w:rsidR="005E799A">
        <w:rPr>
          <w:szCs w:val="22"/>
        </w:rPr>
        <w:t xml:space="preserve">Human Rights </w:t>
      </w:r>
      <w:r w:rsidR="00C71236" w:rsidRPr="00B82C84">
        <w:rPr>
          <w:szCs w:val="22"/>
        </w:rPr>
        <w:t>Committee</w:t>
      </w:r>
      <w:r w:rsidR="00426635">
        <w:rPr>
          <w:szCs w:val="22"/>
        </w:rPr>
        <w:t xml:space="preserve"> at its 139</w:t>
      </w:r>
      <w:r w:rsidR="00426635" w:rsidRPr="009B4002">
        <w:rPr>
          <w:szCs w:val="22"/>
          <w:vertAlign w:val="superscript"/>
        </w:rPr>
        <w:t>th</w:t>
      </w:r>
      <w:r w:rsidR="00426635">
        <w:rPr>
          <w:szCs w:val="22"/>
        </w:rPr>
        <w:t xml:space="preserve"> session.</w:t>
      </w:r>
    </w:p>
    <w:p w14:paraId="56AF9E7B" w14:textId="50E5CCD3" w:rsidR="003035AE" w:rsidRPr="001F2DB8" w:rsidRDefault="00296B0C" w:rsidP="00330388">
      <w:pPr>
        <w:pStyle w:val="Sectionheading"/>
        <w:rPr>
          <w:szCs w:val="22"/>
          <w:lang w:val="en-GB"/>
        </w:rPr>
      </w:pPr>
      <w:r>
        <w:rPr>
          <w:szCs w:val="22"/>
          <w:lang w:val="en-GB"/>
        </w:rPr>
        <w:t>Criminalization of blas</w:t>
      </w:r>
      <w:r w:rsidR="00E27756">
        <w:rPr>
          <w:szCs w:val="22"/>
          <w:lang w:val="en-GB"/>
        </w:rPr>
        <w:t>phemy and mob violence</w:t>
      </w:r>
    </w:p>
    <w:p w14:paraId="5B582B81" w14:textId="5C980335" w:rsidR="00703211" w:rsidRPr="00BE4F91" w:rsidRDefault="00896C3B" w:rsidP="001D3A9F">
      <w:pPr>
        <w:pStyle w:val="Courtnumberedparagraph"/>
        <w:numPr>
          <w:ilvl w:val="0"/>
          <w:numId w:val="0"/>
        </w:numPr>
        <w:rPr>
          <w:i/>
          <w:iCs/>
          <w:szCs w:val="22"/>
          <w:lang w:val="en-GB"/>
        </w:rPr>
      </w:pPr>
      <w:bookmarkStart w:id="0" w:name="_Hlk141193725"/>
      <w:r w:rsidRPr="00BE4F91">
        <w:rPr>
          <w:i/>
          <w:iCs/>
          <w:szCs w:val="22"/>
          <w:lang w:val="en-GB"/>
        </w:rPr>
        <w:t>Background</w:t>
      </w:r>
    </w:p>
    <w:bookmarkEnd w:id="0"/>
    <w:p w14:paraId="00142488" w14:textId="7E3E1CB8" w:rsidR="006C2263" w:rsidRPr="00B82C84" w:rsidRDefault="00C244A0" w:rsidP="006C2263">
      <w:pPr>
        <w:pStyle w:val="Courtnumberedparagraph"/>
        <w:rPr>
          <w:szCs w:val="22"/>
        </w:rPr>
      </w:pPr>
      <w:r w:rsidRPr="00B82C84">
        <w:rPr>
          <w:szCs w:val="22"/>
        </w:rPr>
        <w:t>In its</w:t>
      </w:r>
      <w:r w:rsidR="005B3AEC">
        <w:rPr>
          <w:szCs w:val="22"/>
        </w:rPr>
        <w:t xml:space="preserve"> second</w:t>
      </w:r>
      <w:r w:rsidRPr="00B82C84">
        <w:rPr>
          <w:szCs w:val="22"/>
        </w:rPr>
        <w:t xml:space="preserve"> </w:t>
      </w:r>
      <w:r w:rsidR="005B3AEC">
        <w:rPr>
          <w:szCs w:val="22"/>
        </w:rPr>
        <w:t xml:space="preserve">periodic </w:t>
      </w:r>
      <w:r w:rsidR="006C2263" w:rsidRPr="00B82C84">
        <w:rPr>
          <w:szCs w:val="22"/>
        </w:rPr>
        <w:t>report</w:t>
      </w:r>
      <w:r w:rsidRPr="00B82C84">
        <w:rPr>
          <w:szCs w:val="22"/>
        </w:rPr>
        <w:t xml:space="preserve"> </w:t>
      </w:r>
      <w:r w:rsidR="005B3AEC">
        <w:rPr>
          <w:szCs w:val="22"/>
        </w:rPr>
        <w:t xml:space="preserve">submitted </w:t>
      </w:r>
      <w:r w:rsidRPr="00B82C84">
        <w:rPr>
          <w:szCs w:val="22"/>
        </w:rPr>
        <w:t xml:space="preserve">to the Human Rights Committee, the </w:t>
      </w:r>
      <w:r w:rsidR="000B4029">
        <w:rPr>
          <w:szCs w:val="22"/>
        </w:rPr>
        <w:t>government of Pakistan</w:t>
      </w:r>
      <w:r w:rsidR="007629F1" w:rsidRPr="00B82C84">
        <w:rPr>
          <w:szCs w:val="22"/>
        </w:rPr>
        <w:t xml:space="preserve"> </w:t>
      </w:r>
      <w:r w:rsidR="00A51299">
        <w:rPr>
          <w:szCs w:val="22"/>
        </w:rPr>
        <w:t>stated</w:t>
      </w:r>
      <w:r w:rsidR="00A51299" w:rsidRPr="00B82C84">
        <w:rPr>
          <w:szCs w:val="22"/>
        </w:rPr>
        <w:t xml:space="preserve"> </w:t>
      </w:r>
      <w:r w:rsidR="007629F1" w:rsidRPr="00B82C84">
        <w:rPr>
          <w:szCs w:val="22"/>
        </w:rPr>
        <w:t>that it</w:t>
      </w:r>
      <w:r w:rsidR="006C2263" w:rsidRPr="00B82C84">
        <w:rPr>
          <w:szCs w:val="22"/>
        </w:rPr>
        <w:t xml:space="preserve"> </w:t>
      </w:r>
      <w:r w:rsidR="004B0FCE">
        <w:rPr>
          <w:szCs w:val="22"/>
        </w:rPr>
        <w:t>‘</w:t>
      </w:r>
      <w:r w:rsidR="006C2263" w:rsidRPr="00B82C84">
        <w:rPr>
          <w:szCs w:val="22"/>
        </w:rPr>
        <w:t>is fully committed to prevent misuse or abuse of the blasphemy law. The offense of blasphemy in Pakistan is non-discriminatory in nature as it deals with offences against all religions and applies to Muslims and non-Muslims alike.</w:t>
      </w:r>
      <w:r w:rsidR="004B0FCE">
        <w:rPr>
          <w:szCs w:val="22"/>
        </w:rPr>
        <w:t>’</w:t>
      </w:r>
      <w:r w:rsidR="006C2263" w:rsidRPr="00B82C84">
        <w:rPr>
          <w:rStyle w:val="FootnoteReference"/>
          <w:szCs w:val="22"/>
        </w:rPr>
        <w:footnoteReference w:id="2"/>
      </w:r>
    </w:p>
    <w:p w14:paraId="3953B0FE" w14:textId="737D1DC0" w:rsidR="00771EB7" w:rsidRPr="00771EB7" w:rsidRDefault="00820B82" w:rsidP="00771EB7">
      <w:pPr>
        <w:pStyle w:val="Courtnumberedparagraph"/>
        <w:rPr>
          <w:szCs w:val="22"/>
        </w:rPr>
      </w:pPr>
      <w:r>
        <w:rPr>
          <w:szCs w:val="22"/>
        </w:rPr>
        <w:t>Moreover</w:t>
      </w:r>
      <w:r w:rsidR="00F80658" w:rsidRPr="00B82C84">
        <w:rPr>
          <w:szCs w:val="22"/>
        </w:rPr>
        <w:t xml:space="preserve">, </w:t>
      </w:r>
      <w:r w:rsidR="00440ADE">
        <w:rPr>
          <w:szCs w:val="22"/>
        </w:rPr>
        <w:t xml:space="preserve">the report cites </w:t>
      </w:r>
      <w:r w:rsidR="00F80658" w:rsidRPr="00B82C84">
        <w:rPr>
          <w:szCs w:val="22"/>
        </w:rPr>
        <w:t>a recent Supreme Court case</w:t>
      </w:r>
      <w:r w:rsidR="00C22661">
        <w:rPr>
          <w:szCs w:val="22"/>
        </w:rPr>
        <w:t xml:space="preserve"> as a reaffirmation of Pakistan’s </w:t>
      </w:r>
      <w:r w:rsidR="00A30A30" w:rsidRPr="00B82C84">
        <w:rPr>
          <w:szCs w:val="22"/>
        </w:rPr>
        <w:t xml:space="preserve">responsibility </w:t>
      </w:r>
      <w:r w:rsidR="004B0FCE">
        <w:rPr>
          <w:szCs w:val="22"/>
        </w:rPr>
        <w:t>‘</w:t>
      </w:r>
      <w:r w:rsidR="006C2263" w:rsidRPr="00B82C84">
        <w:rPr>
          <w:szCs w:val="22"/>
        </w:rPr>
        <w:t>to ensure that innocent persons are not tried on false blasphemy charges</w:t>
      </w:r>
      <w:r w:rsidR="004B0FCE">
        <w:rPr>
          <w:szCs w:val="22"/>
        </w:rPr>
        <w:t>’</w:t>
      </w:r>
      <w:r w:rsidR="00A30A30" w:rsidRPr="00B82C84">
        <w:rPr>
          <w:szCs w:val="22"/>
        </w:rPr>
        <w:t xml:space="preserve"> and that </w:t>
      </w:r>
      <w:r w:rsidR="004B0FCE">
        <w:rPr>
          <w:szCs w:val="22"/>
        </w:rPr>
        <w:t>‘</w:t>
      </w:r>
      <w:r w:rsidR="006C2263" w:rsidRPr="00B82C84">
        <w:rPr>
          <w:szCs w:val="22"/>
        </w:rPr>
        <w:t>it is no justification for a civilian – or any individual not in the position of authority – to decide to take the law into his/her own hands and punish or kill the alleged offender.</w:t>
      </w:r>
      <w:r w:rsidR="004B0FCE">
        <w:rPr>
          <w:szCs w:val="22"/>
        </w:rPr>
        <w:t>’</w:t>
      </w:r>
      <w:r w:rsidR="006C2263" w:rsidRPr="00B82C84">
        <w:rPr>
          <w:rStyle w:val="FootnoteReference"/>
          <w:szCs w:val="22"/>
        </w:rPr>
        <w:footnoteReference w:id="3"/>
      </w:r>
      <w:r w:rsidR="00771EB7" w:rsidRPr="00771EB7">
        <w:t xml:space="preserve"> </w:t>
      </w:r>
    </w:p>
    <w:p w14:paraId="3ECEF1BB" w14:textId="774E4673" w:rsidR="00771EB7" w:rsidRPr="000C114F" w:rsidRDefault="00A51299" w:rsidP="00771EB7">
      <w:pPr>
        <w:pStyle w:val="Courtnumberedparagraph"/>
        <w:rPr>
          <w:szCs w:val="22"/>
        </w:rPr>
      </w:pPr>
      <w:r>
        <w:t xml:space="preserve">The report also </w:t>
      </w:r>
      <w:r w:rsidR="00771EB7" w:rsidRPr="00DF1282">
        <w:t xml:space="preserve">includes a dedicated section on </w:t>
      </w:r>
      <w:r>
        <w:t xml:space="preserve">the </w:t>
      </w:r>
      <w:r w:rsidR="00771EB7" w:rsidRPr="00DF1282">
        <w:t>protection of minorities, especially religious minorities</w:t>
      </w:r>
      <w:r w:rsidR="001E7AFD">
        <w:t xml:space="preserve">. However, the majority of </w:t>
      </w:r>
      <w:r w:rsidR="00532E38">
        <w:t xml:space="preserve">this section </w:t>
      </w:r>
      <w:r w:rsidR="00637BE5">
        <w:t>only addresses</w:t>
      </w:r>
      <w:r w:rsidR="00771EB7" w:rsidRPr="00DF1282">
        <w:t xml:space="preserve"> the </w:t>
      </w:r>
      <w:r w:rsidR="00771EB7">
        <w:t xml:space="preserve">prevention and </w:t>
      </w:r>
      <w:r w:rsidR="00771EB7" w:rsidRPr="00DF1282">
        <w:t xml:space="preserve">criminalization of </w:t>
      </w:r>
      <w:r w:rsidR="00771EB7">
        <w:t>‘</w:t>
      </w:r>
      <w:r w:rsidR="00771EB7" w:rsidRPr="00DF1282">
        <w:t>hate speech</w:t>
      </w:r>
      <w:r w:rsidR="00771EB7">
        <w:t>’</w:t>
      </w:r>
      <w:r w:rsidR="00637BE5">
        <w:t xml:space="preserve"> at the federal and provincial levels</w:t>
      </w:r>
      <w:r w:rsidR="00771EB7" w:rsidRPr="00DF1282">
        <w:t>.</w:t>
      </w:r>
      <w:r w:rsidR="00771EB7" w:rsidRPr="00DF1282">
        <w:rPr>
          <w:rStyle w:val="FootnoteReference"/>
        </w:rPr>
        <w:footnoteReference w:id="4"/>
      </w:r>
      <w:r w:rsidR="00771EB7" w:rsidRPr="00DF1282">
        <w:t xml:space="preserve"> </w:t>
      </w:r>
      <w:r w:rsidR="00771EB7">
        <w:t>Although it remains unclear what the term ‘hate speech’ encompass</w:t>
      </w:r>
      <w:r w:rsidR="00A3213C">
        <w:t>es</w:t>
      </w:r>
      <w:r w:rsidR="00771EB7">
        <w:t xml:space="preserve"> under the law, it appears evident from some of the examples provided therein that such restrictions exceed the narrow scope of permissible limitations on the right to freedom of expression as outlined in Articles 19 and 20 of the ICCPR.</w:t>
      </w:r>
      <w:r>
        <w:rPr>
          <w:rStyle w:val="FootnoteReference"/>
        </w:rPr>
        <w:footnoteReference w:id="5"/>
      </w:r>
      <w:r w:rsidR="00771EB7">
        <w:t xml:space="preserve"> These include</w:t>
      </w:r>
      <w:r w:rsidR="00B40277">
        <w:t xml:space="preserve"> </w:t>
      </w:r>
      <w:r w:rsidR="00637BE5">
        <w:t xml:space="preserve">several of the federal laws articulated below, as well as </w:t>
      </w:r>
      <w:r w:rsidR="0092091E">
        <w:t xml:space="preserve">provincial </w:t>
      </w:r>
      <w:r w:rsidR="00DB2A9A">
        <w:t>equivalents</w:t>
      </w:r>
      <w:r w:rsidR="009F2DD6">
        <w:t>.</w:t>
      </w:r>
      <w:r w:rsidR="00771EB7">
        <w:t xml:space="preserve"> </w:t>
      </w:r>
    </w:p>
    <w:p w14:paraId="0AD578E4" w14:textId="77777777" w:rsidR="000C114F" w:rsidRDefault="000C114F" w:rsidP="000C114F">
      <w:pPr>
        <w:pStyle w:val="Courtnumberedparagraph"/>
        <w:numPr>
          <w:ilvl w:val="0"/>
          <w:numId w:val="0"/>
        </w:numPr>
        <w:ind w:left="720" w:hanging="360"/>
      </w:pPr>
    </w:p>
    <w:p w14:paraId="13C1FA73" w14:textId="77777777" w:rsidR="000C114F" w:rsidRPr="00B82C84" w:rsidRDefault="000C114F" w:rsidP="000C114F">
      <w:pPr>
        <w:pStyle w:val="Courtnumberedparagraph"/>
        <w:numPr>
          <w:ilvl w:val="0"/>
          <w:numId w:val="0"/>
        </w:numPr>
        <w:ind w:left="720" w:hanging="360"/>
        <w:rPr>
          <w:szCs w:val="22"/>
        </w:rPr>
      </w:pPr>
    </w:p>
    <w:p w14:paraId="7BB2223E" w14:textId="07084746" w:rsidR="00D413CD" w:rsidRDefault="00C22661" w:rsidP="00D413CD">
      <w:pPr>
        <w:pStyle w:val="Courtnumberedparagraph"/>
        <w:numPr>
          <w:ilvl w:val="0"/>
          <w:numId w:val="0"/>
        </w:numPr>
        <w:rPr>
          <w:i/>
          <w:iCs/>
          <w:szCs w:val="22"/>
          <w:lang w:val="en-GB"/>
        </w:rPr>
      </w:pPr>
      <w:r>
        <w:rPr>
          <w:i/>
          <w:iCs/>
          <w:szCs w:val="22"/>
          <w:lang w:val="en-GB"/>
        </w:rPr>
        <w:lastRenderedPageBreak/>
        <w:t xml:space="preserve">Legal framework </w:t>
      </w:r>
    </w:p>
    <w:p w14:paraId="0DECCCC4" w14:textId="21083288" w:rsidR="000D7819" w:rsidRPr="00B82C84" w:rsidRDefault="000D7819" w:rsidP="00D0553E">
      <w:pPr>
        <w:pStyle w:val="Courtnumberedparagraph"/>
        <w:rPr>
          <w:sz w:val="21"/>
          <w:szCs w:val="21"/>
        </w:rPr>
      </w:pPr>
      <w:r w:rsidRPr="00B82C84">
        <w:t xml:space="preserve">Article 19 </w:t>
      </w:r>
      <w:r w:rsidR="00774A82" w:rsidRPr="00B82C84">
        <w:t xml:space="preserve">of the Constitution of Pakistan </w:t>
      </w:r>
      <w:r w:rsidRPr="00B82C84">
        <w:t xml:space="preserve">guarantees the right to freedom of speech and expression, </w:t>
      </w:r>
      <w:r w:rsidR="009C251A">
        <w:t xml:space="preserve">subject to </w:t>
      </w:r>
      <w:r w:rsidR="004B0FCE">
        <w:t>‘</w:t>
      </w:r>
      <w:r w:rsidR="009C251A">
        <w:t>reasonable restrictions imposed by law in the interest</w:t>
      </w:r>
      <w:r w:rsidR="004B0FCE">
        <w:t>’</w:t>
      </w:r>
      <w:r w:rsidR="002B0211">
        <w:t xml:space="preserve">, inter alia, </w:t>
      </w:r>
      <w:r w:rsidR="004B0FCE">
        <w:t>‘</w:t>
      </w:r>
      <w:r w:rsidR="002B0211">
        <w:t>of the glory of Islam</w:t>
      </w:r>
      <w:r w:rsidR="004B0FCE">
        <w:t>’</w:t>
      </w:r>
      <w:r w:rsidR="002B0211">
        <w:t>.</w:t>
      </w:r>
      <w:r w:rsidR="00774A82" w:rsidRPr="00B82C84">
        <w:rPr>
          <w:rStyle w:val="FootnoteReference"/>
          <w:sz w:val="21"/>
          <w:szCs w:val="21"/>
        </w:rPr>
        <w:footnoteReference w:id="6"/>
      </w:r>
    </w:p>
    <w:p w14:paraId="4F7ACEA2" w14:textId="004E214C" w:rsidR="0015254B" w:rsidRDefault="000F6324" w:rsidP="00AF7E07">
      <w:pPr>
        <w:pStyle w:val="Courtnumberedparagraph"/>
      </w:pPr>
      <w:r>
        <w:t>Chapter XV of t</w:t>
      </w:r>
      <w:r w:rsidRPr="003845DB">
        <w:t xml:space="preserve">he </w:t>
      </w:r>
      <w:r w:rsidR="00F00D56" w:rsidRPr="003845DB">
        <w:t xml:space="preserve">Penal Code of Pakistan </w:t>
      </w:r>
      <w:r w:rsidR="009B31C9">
        <w:t>encompasses</w:t>
      </w:r>
      <w:r w:rsidR="009B31C9" w:rsidRPr="003845DB">
        <w:t xml:space="preserve"> </w:t>
      </w:r>
      <w:r w:rsidR="00F00D56" w:rsidRPr="003845DB">
        <w:t xml:space="preserve">a wide range of </w:t>
      </w:r>
      <w:r w:rsidR="000F6E30">
        <w:t xml:space="preserve">so-called </w:t>
      </w:r>
      <w:r w:rsidR="004B0FCE">
        <w:t>‘</w:t>
      </w:r>
      <w:r w:rsidR="00F00D56" w:rsidRPr="003845DB">
        <w:t>offenses relating to religion</w:t>
      </w:r>
      <w:r w:rsidR="004B0FCE">
        <w:t>’</w:t>
      </w:r>
      <w:r w:rsidR="00F00D56" w:rsidRPr="003845DB">
        <w:t>.</w:t>
      </w:r>
      <w:r w:rsidR="00F00D56" w:rsidRPr="003845DB">
        <w:rPr>
          <w:rStyle w:val="FootnoteReference"/>
        </w:rPr>
        <w:footnoteReference w:id="7"/>
      </w:r>
      <w:r w:rsidR="00F00D56" w:rsidRPr="003845DB">
        <w:t xml:space="preserve"> These </w:t>
      </w:r>
      <w:r w:rsidR="009B31C9">
        <w:t xml:space="preserve">offenses </w:t>
      </w:r>
      <w:r w:rsidR="00F00D56" w:rsidRPr="003845DB">
        <w:t>include</w:t>
      </w:r>
      <w:r w:rsidR="0015254B">
        <w:t xml:space="preserve"> the following:</w:t>
      </w:r>
    </w:p>
    <w:p w14:paraId="616765CB" w14:textId="3A033B24" w:rsidR="00FD7B0C" w:rsidRDefault="000F6324" w:rsidP="001309E8">
      <w:pPr>
        <w:pStyle w:val="Courtnumberedparagraph"/>
        <w:numPr>
          <w:ilvl w:val="1"/>
          <w:numId w:val="1"/>
        </w:numPr>
      </w:pPr>
      <w:r>
        <w:t xml:space="preserve">Under Article </w:t>
      </w:r>
      <w:r w:rsidR="00932BDF">
        <w:t>295, injuring or defiling a place of worship or sacred object</w:t>
      </w:r>
      <w:r w:rsidR="00F00D56" w:rsidRPr="003845DB">
        <w:t xml:space="preserve"> </w:t>
      </w:r>
      <w:r w:rsidR="00826DDF">
        <w:t>is p</w:t>
      </w:r>
      <w:r w:rsidR="00FD7B0C">
        <w:t>unishable with up to two years imprisonment and/or a fine.</w:t>
      </w:r>
      <w:r w:rsidR="00711BFD">
        <w:rPr>
          <w:rStyle w:val="FootnoteReference"/>
        </w:rPr>
        <w:footnoteReference w:id="8"/>
      </w:r>
    </w:p>
    <w:p w14:paraId="2414064C" w14:textId="4E77F487" w:rsidR="00FD7B0C" w:rsidRDefault="00FD7B0C" w:rsidP="001309E8">
      <w:pPr>
        <w:pStyle w:val="Courtnumberedparagraph"/>
        <w:numPr>
          <w:ilvl w:val="1"/>
          <w:numId w:val="1"/>
        </w:numPr>
      </w:pPr>
      <w:r>
        <w:t xml:space="preserve">Under Article 295A, </w:t>
      </w:r>
      <w:r w:rsidR="0027782A">
        <w:t>deliberate and malicious acts intended to outrage religious feeling</w:t>
      </w:r>
      <w:r w:rsidR="005E1A12">
        <w:t>s</w:t>
      </w:r>
      <w:r w:rsidR="0027782A">
        <w:t xml:space="preserve"> by insulting </w:t>
      </w:r>
      <w:r w:rsidR="000F073A">
        <w:t xml:space="preserve">a religion or its tenets is punishable with up to ten years imprisonment </w:t>
      </w:r>
      <w:r w:rsidR="005E1A12">
        <w:t>and/or a fine.</w:t>
      </w:r>
      <w:r w:rsidR="00711BFD">
        <w:rPr>
          <w:rStyle w:val="FootnoteReference"/>
        </w:rPr>
        <w:footnoteReference w:id="9"/>
      </w:r>
    </w:p>
    <w:p w14:paraId="739E2C93" w14:textId="3B4B7E06" w:rsidR="005E1A12" w:rsidRDefault="005E1A12" w:rsidP="001309E8">
      <w:pPr>
        <w:pStyle w:val="Courtnumberedparagraph"/>
        <w:numPr>
          <w:ilvl w:val="1"/>
          <w:numId w:val="1"/>
        </w:numPr>
      </w:pPr>
      <w:r>
        <w:t>Under Article 295B, defiling a copy of the Quran</w:t>
      </w:r>
      <w:r w:rsidR="00D43727">
        <w:t xml:space="preserve"> is</w:t>
      </w:r>
      <w:r w:rsidR="008B72BE">
        <w:t xml:space="preserve"> punish</w:t>
      </w:r>
      <w:r w:rsidR="00D43727">
        <w:t>able</w:t>
      </w:r>
      <w:r w:rsidR="008B72BE">
        <w:t xml:space="preserve"> with life imprisonment.</w:t>
      </w:r>
      <w:r w:rsidR="00711BFD">
        <w:rPr>
          <w:rStyle w:val="FootnoteReference"/>
        </w:rPr>
        <w:footnoteReference w:id="10"/>
      </w:r>
    </w:p>
    <w:p w14:paraId="35905934" w14:textId="678F787C" w:rsidR="00D43727" w:rsidRDefault="00D43727" w:rsidP="001309E8">
      <w:pPr>
        <w:pStyle w:val="Courtnumberedparagraph"/>
        <w:numPr>
          <w:ilvl w:val="1"/>
          <w:numId w:val="1"/>
        </w:numPr>
      </w:pPr>
      <w:r>
        <w:t xml:space="preserve">Under </w:t>
      </w:r>
      <w:r w:rsidR="00BE4874">
        <w:t>Article 295C, insulting or otherwise defiling the name of the Prophet</w:t>
      </w:r>
      <w:r w:rsidR="004F5655">
        <w:t>, either directly or indirectly, is punishable by life imprisonment or the death penalty.</w:t>
      </w:r>
      <w:r w:rsidR="00711BFD">
        <w:rPr>
          <w:rStyle w:val="FootnoteReference"/>
        </w:rPr>
        <w:footnoteReference w:id="11"/>
      </w:r>
    </w:p>
    <w:p w14:paraId="2F5D7E04" w14:textId="57A37070" w:rsidR="00434712" w:rsidRDefault="00434712" w:rsidP="001309E8">
      <w:pPr>
        <w:pStyle w:val="Courtnumberedparagraph"/>
        <w:numPr>
          <w:ilvl w:val="1"/>
          <w:numId w:val="1"/>
        </w:numPr>
      </w:pPr>
      <w:r>
        <w:t>Under Article</w:t>
      </w:r>
      <w:r w:rsidR="00893B61">
        <w:t>s</w:t>
      </w:r>
      <w:r>
        <w:t xml:space="preserve"> 296</w:t>
      </w:r>
      <w:r w:rsidR="00893B61">
        <w:t xml:space="preserve"> and 297</w:t>
      </w:r>
      <w:r>
        <w:t>, disturbing a religious assembly</w:t>
      </w:r>
      <w:r w:rsidR="004758A8">
        <w:t xml:space="preserve"> </w:t>
      </w:r>
      <w:r w:rsidR="00893B61">
        <w:t xml:space="preserve">or trespassing </w:t>
      </w:r>
      <w:r w:rsidR="005F1B64">
        <w:t xml:space="preserve">in a place of worship, burial place or other </w:t>
      </w:r>
      <w:r w:rsidR="00300F03">
        <w:t xml:space="preserve">religious site </w:t>
      </w:r>
      <w:r w:rsidR="004758A8">
        <w:t>is punishable with up to one year imprisonment and/or a fine.</w:t>
      </w:r>
      <w:r w:rsidR="00711BFD">
        <w:rPr>
          <w:rStyle w:val="FootnoteReference"/>
        </w:rPr>
        <w:footnoteReference w:id="12"/>
      </w:r>
    </w:p>
    <w:p w14:paraId="4A05EFA5" w14:textId="7FB70630" w:rsidR="004758A8" w:rsidRDefault="00300F03" w:rsidP="001309E8">
      <w:pPr>
        <w:pStyle w:val="Courtnumberedparagraph"/>
        <w:numPr>
          <w:ilvl w:val="1"/>
          <w:numId w:val="1"/>
        </w:numPr>
      </w:pPr>
      <w:r>
        <w:t xml:space="preserve">Under Article </w:t>
      </w:r>
      <w:r w:rsidR="00BA0489">
        <w:t xml:space="preserve">298, the use of words intended to wound or outrage religious feelings, or </w:t>
      </w:r>
      <w:r w:rsidR="00234A09">
        <w:t>inciting religious, sectarian or ethnic hatred, is punishable by up to three years imprisonment an</w:t>
      </w:r>
      <w:r w:rsidR="00865C06">
        <w:t xml:space="preserve">d/or a 0.5 million </w:t>
      </w:r>
      <w:r w:rsidR="00D5138C">
        <w:t xml:space="preserve">rupee </w:t>
      </w:r>
      <w:r w:rsidR="00865C06">
        <w:t>fine.</w:t>
      </w:r>
      <w:r w:rsidR="00711BFD">
        <w:rPr>
          <w:rStyle w:val="FootnoteReference"/>
        </w:rPr>
        <w:footnoteReference w:id="13"/>
      </w:r>
    </w:p>
    <w:p w14:paraId="75EF521D" w14:textId="0E3E38C3" w:rsidR="007F208F" w:rsidRDefault="004010D9" w:rsidP="001309E8">
      <w:pPr>
        <w:pStyle w:val="Courtnumberedparagraph"/>
        <w:numPr>
          <w:ilvl w:val="1"/>
          <w:numId w:val="1"/>
        </w:numPr>
      </w:pPr>
      <w:r>
        <w:t xml:space="preserve">Under Article 298A, the use of derogatory </w:t>
      </w:r>
      <w:r w:rsidR="005F7693">
        <w:t>remarks</w:t>
      </w:r>
      <w:r w:rsidR="00414DFC">
        <w:t xml:space="preserve"> or</w:t>
      </w:r>
      <w:r w:rsidR="005F7693">
        <w:t xml:space="preserve"> visual representations </w:t>
      </w:r>
      <w:r w:rsidR="00414DFC">
        <w:t xml:space="preserve">of </w:t>
      </w:r>
      <w:r w:rsidR="00A02CF3">
        <w:t xml:space="preserve">Islamic </w:t>
      </w:r>
      <w:r w:rsidR="00414DFC">
        <w:t>holy personages</w:t>
      </w:r>
      <w:r w:rsidR="005F7693">
        <w:t xml:space="preserve"> </w:t>
      </w:r>
      <w:r w:rsidR="00A02CF3">
        <w:t>or places is punishable by up to three years imprisonment</w:t>
      </w:r>
      <w:r w:rsidR="00336871">
        <w:t xml:space="preserve"> and/or a fine.</w:t>
      </w:r>
      <w:r w:rsidR="00711BFD">
        <w:rPr>
          <w:rStyle w:val="FootnoteReference"/>
        </w:rPr>
        <w:footnoteReference w:id="14"/>
      </w:r>
    </w:p>
    <w:p w14:paraId="564FC40A" w14:textId="181D8E25" w:rsidR="00336871" w:rsidRPr="00320BB6" w:rsidRDefault="00711BFD" w:rsidP="001309E8">
      <w:pPr>
        <w:pStyle w:val="Courtnumberedparagraph"/>
        <w:numPr>
          <w:ilvl w:val="1"/>
          <w:numId w:val="1"/>
        </w:numPr>
      </w:pPr>
      <w:r>
        <w:t>Under A</w:t>
      </w:r>
      <w:r w:rsidR="00336871" w:rsidRPr="00320BB6">
        <w:t>rticle</w:t>
      </w:r>
      <w:r w:rsidR="005A1860" w:rsidRPr="00320BB6">
        <w:t>s 298B</w:t>
      </w:r>
      <w:r w:rsidR="00336871" w:rsidRPr="00320BB6">
        <w:t xml:space="preserve"> </w:t>
      </w:r>
      <w:r w:rsidR="00A57457" w:rsidRPr="00320BB6">
        <w:t xml:space="preserve">and 298C, </w:t>
      </w:r>
      <w:r w:rsidR="00320BB6" w:rsidRPr="00320BB6">
        <w:t>t</w:t>
      </w:r>
      <w:r w:rsidR="00320BB6" w:rsidRPr="001309E8">
        <w:t>he</w:t>
      </w:r>
      <w:r w:rsidR="00320BB6">
        <w:t xml:space="preserve"> use of certain terms</w:t>
      </w:r>
      <w:r w:rsidR="00816EB4">
        <w:t>, expressions or prayers</w:t>
      </w:r>
      <w:r w:rsidR="00320BB6">
        <w:t xml:space="preserve"> by Ahmadis, including their self-identification as Muslims, </w:t>
      </w:r>
      <w:r w:rsidR="00E04254">
        <w:t>is punishable by up to 3 years imprisonment and/or a fine.</w:t>
      </w:r>
      <w:r>
        <w:rPr>
          <w:rStyle w:val="FootnoteReference"/>
        </w:rPr>
        <w:footnoteReference w:id="15"/>
      </w:r>
    </w:p>
    <w:p w14:paraId="3443A9E1" w14:textId="4987FBBC" w:rsidR="00AF7E07" w:rsidRDefault="00440C7C" w:rsidP="00AF7E07">
      <w:pPr>
        <w:pStyle w:val="Courtnumberedparagraph"/>
      </w:pPr>
      <w:r>
        <w:t xml:space="preserve">Furthermore, </w:t>
      </w:r>
      <w:r w:rsidR="00AF7E07" w:rsidRPr="003845DB">
        <w:t>Article 153A of the Penal Code criminalizes the conduct of ‘</w:t>
      </w:r>
      <w:r w:rsidR="00EE689C">
        <w:t>p</w:t>
      </w:r>
      <w:r w:rsidR="00EE689C" w:rsidRPr="003845DB">
        <w:t xml:space="preserve">romoting </w:t>
      </w:r>
      <w:r w:rsidR="00AF7E07" w:rsidRPr="003845DB">
        <w:t>enmity between different groups’</w:t>
      </w:r>
      <w:r w:rsidR="009D355C">
        <w:t>. This</w:t>
      </w:r>
      <w:r w:rsidR="00AF7E07" w:rsidRPr="003845DB">
        <w:t xml:space="preserve"> includ</w:t>
      </w:r>
      <w:r w:rsidR="009D355C">
        <w:t>es</w:t>
      </w:r>
      <w:r w:rsidR="00AF7E07" w:rsidRPr="003845DB">
        <w:t xml:space="preserve"> </w:t>
      </w:r>
      <w:r w:rsidR="003A0A1F">
        <w:t xml:space="preserve">the </w:t>
      </w:r>
      <w:r w:rsidR="00AF7E07" w:rsidRPr="003845DB">
        <w:t>us</w:t>
      </w:r>
      <w:r w:rsidR="003A0A1F">
        <w:t>e of</w:t>
      </w:r>
      <w:r w:rsidR="00AF7E07" w:rsidRPr="003845DB">
        <w:t xml:space="preserve"> words to promote or incite ‘disharmony or feelings of enmity, hatred or ill-will between different religious, racial, language or regional groups or castes or communities’</w:t>
      </w:r>
      <w:r w:rsidR="009D355C">
        <w:t>. It also encompasses</w:t>
      </w:r>
      <w:r w:rsidR="00AF7E07" w:rsidRPr="003845DB">
        <w:t xml:space="preserve"> </w:t>
      </w:r>
      <w:r w:rsidR="00AF7E07" w:rsidRPr="003845DB">
        <w:lastRenderedPageBreak/>
        <w:t>committing or inciting others to commit ‘any act which is prejudicial to the maintenance of harmony […] and which disturbs or is likely to disturb public tranquility’</w:t>
      </w:r>
      <w:r w:rsidR="004B0FCE">
        <w:t>.</w:t>
      </w:r>
      <w:r w:rsidR="00AF7E07" w:rsidRPr="003845DB">
        <w:t xml:space="preserve"> Penalties </w:t>
      </w:r>
      <w:r w:rsidR="009F5FDC">
        <w:t xml:space="preserve">can result in </w:t>
      </w:r>
      <w:r w:rsidR="009F5FDC" w:rsidRPr="003845DB">
        <w:t xml:space="preserve">imprisonment </w:t>
      </w:r>
      <w:r w:rsidR="009F5FDC">
        <w:t xml:space="preserve">for </w:t>
      </w:r>
      <w:r w:rsidR="00AF7E07" w:rsidRPr="003845DB">
        <w:t>up to five years.</w:t>
      </w:r>
      <w:r w:rsidR="00AF7E07" w:rsidRPr="003845DB">
        <w:rPr>
          <w:rStyle w:val="FootnoteReference"/>
        </w:rPr>
        <w:footnoteReference w:id="16"/>
      </w:r>
    </w:p>
    <w:p w14:paraId="17B6A4B1" w14:textId="742246D7" w:rsidR="000B62B8" w:rsidRPr="003845DB" w:rsidRDefault="000B62B8" w:rsidP="00AF7E07">
      <w:pPr>
        <w:pStyle w:val="Courtnumberedparagraph"/>
      </w:pPr>
      <w:r>
        <w:t xml:space="preserve">Likewise, Article 505(2) of the Penal Code </w:t>
      </w:r>
      <w:r w:rsidR="004D5760">
        <w:t>criminalizes the circulation of a statement or report</w:t>
      </w:r>
      <w:r w:rsidR="00F05B09">
        <w:t xml:space="preserve"> intended or likely to create </w:t>
      </w:r>
      <w:r w:rsidR="00AB6DF2">
        <w:t>‘</w:t>
      </w:r>
      <w:r w:rsidR="00F05B09">
        <w:t>feelings of enmity, hatred or ill-will between different religious</w:t>
      </w:r>
      <w:r w:rsidR="00F91DDE">
        <w:t>,</w:t>
      </w:r>
      <w:r w:rsidR="00F05B09">
        <w:t xml:space="preserve"> racial, language or regional groups or castes or communities</w:t>
      </w:r>
      <w:r w:rsidR="00AB6DF2">
        <w:t>’</w:t>
      </w:r>
      <w:r w:rsidR="00F05B09">
        <w:t xml:space="preserve">, punishable with </w:t>
      </w:r>
      <w:r w:rsidR="00AB6DF2">
        <w:t>up to seven years imprisonment and a fine.</w:t>
      </w:r>
      <w:r w:rsidR="00AB6DF2">
        <w:rPr>
          <w:rStyle w:val="FootnoteReference"/>
        </w:rPr>
        <w:footnoteReference w:id="17"/>
      </w:r>
    </w:p>
    <w:p w14:paraId="3B0147BB" w14:textId="22856BE5" w:rsidR="00DC371D" w:rsidRPr="003845DB" w:rsidRDefault="00DC371D" w:rsidP="00DC371D">
      <w:pPr>
        <w:pStyle w:val="Courtnumberedparagraph"/>
      </w:pPr>
      <w:r w:rsidRPr="003845DB">
        <w:t>Pakistan’s 1997 Anti-Terrorism Act</w:t>
      </w:r>
      <w:r w:rsidR="00B266F7">
        <w:t xml:space="preserve"> also imposes serious restrictions on freedom of opinion and expression.</w:t>
      </w:r>
      <w:r w:rsidRPr="003845DB">
        <w:t xml:space="preserve"> Section 11X </w:t>
      </w:r>
      <w:r w:rsidR="00EA250F">
        <w:t>stipulates</w:t>
      </w:r>
      <w:r w:rsidRPr="003845DB">
        <w:t xml:space="preserve">: </w:t>
      </w:r>
    </w:p>
    <w:p w14:paraId="3B299964" w14:textId="77777777" w:rsidR="00DC371D" w:rsidRPr="003845DB" w:rsidRDefault="00DC371D" w:rsidP="00FB123D">
      <w:pPr>
        <w:pStyle w:val="Courtnumberedparagraph"/>
        <w:numPr>
          <w:ilvl w:val="0"/>
          <w:numId w:val="0"/>
        </w:numPr>
        <w:spacing w:line="240" w:lineRule="auto"/>
        <w:ind w:left="1701" w:right="1082"/>
        <w:rPr>
          <w:sz w:val="21"/>
          <w:szCs w:val="21"/>
        </w:rPr>
      </w:pPr>
      <w:r w:rsidRPr="003845DB">
        <w:rPr>
          <w:sz w:val="21"/>
          <w:szCs w:val="21"/>
        </w:rPr>
        <w:t>‘A person commits an offence if he addresses a meeting or gathering or delivers a sermon to a religious gathering by any means whether verbal, written, electronic, digital or otherwise to incite religious, sectarian or ethnic hatred and contempt, and shall, on conviction, be punishable with imprisonment not less than five years and not more than ten years or fine or with both.’</w:t>
      </w:r>
      <w:r w:rsidRPr="003845DB">
        <w:rPr>
          <w:rStyle w:val="FootnoteReference"/>
          <w:sz w:val="21"/>
          <w:szCs w:val="21"/>
        </w:rPr>
        <w:footnoteReference w:id="18"/>
      </w:r>
      <w:r w:rsidRPr="003845DB">
        <w:rPr>
          <w:sz w:val="21"/>
          <w:szCs w:val="21"/>
        </w:rPr>
        <w:t xml:space="preserve"> </w:t>
      </w:r>
    </w:p>
    <w:p w14:paraId="533F2FE8" w14:textId="0B7A9313" w:rsidR="009C5607" w:rsidRDefault="007331D2" w:rsidP="007E6EEC">
      <w:pPr>
        <w:pStyle w:val="Courtnumberedparagraph"/>
        <w:rPr>
          <w:szCs w:val="22"/>
        </w:rPr>
      </w:pPr>
      <w:r w:rsidRPr="00B82C84">
        <w:rPr>
          <w:szCs w:val="22"/>
        </w:rPr>
        <w:t xml:space="preserve">In June 2023, </w:t>
      </w:r>
      <w:r w:rsidR="00BF2A8A">
        <w:rPr>
          <w:szCs w:val="22"/>
        </w:rPr>
        <w:t>in response</w:t>
      </w:r>
      <w:r w:rsidR="00BF2A8A" w:rsidRPr="00B82C84">
        <w:rPr>
          <w:szCs w:val="22"/>
        </w:rPr>
        <w:t xml:space="preserve"> </w:t>
      </w:r>
      <w:r w:rsidR="00EA3B98">
        <w:rPr>
          <w:szCs w:val="22"/>
        </w:rPr>
        <w:t xml:space="preserve">to </w:t>
      </w:r>
      <w:r w:rsidR="00446398" w:rsidRPr="00B82C84">
        <w:rPr>
          <w:szCs w:val="22"/>
        </w:rPr>
        <w:t>protest marche</w:t>
      </w:r>
      <w:r w:rsidR="00BF0E62" w:rsidRPr="00B82C84">
        <w:rPr>
          <w:szCs w:val="22"/>
        </w:rPr>
        <w:t>s</w:t>
      </w:r>
      <w:r w:rsidR="00446398" w:rsidRPr="00B82C84">
        <w:rPr>
          <w:szCs w:val="22"/>
        </w:rPr>
        <w:t xml:space="preserve"> organized by </w:t>
      </w:r>
      <w:r w:rsidR="00FD2B87" w:rsidRPr="00B82C84">
        <w:rPr>
          <w:szCs w:val="22"/>
        </w:rPr>
        <w:t xml:space="preserve">Islamist party Tehreek-i-Labbaik Pakistan, the government </w:t>
      </w:r>
      <w:r w:rsidR="004A54D5" w:rsidRPr="00B82C84">
        <w:rPr>
          <w:szCs w:val="22"/>
        </w:rPr>
        <w:t>signed</w:t>
      </w:r>
      <w:r w:rsidR="00FD2B87" w:rsidRPr="00B82C84">
        <w:rPr>
          <w:szCs w:val="22"/>
        </w:rPr>
        <w:t xml:space="preserve"> a 12-point </w:t>
      </w:r>
      <w:r w:rsidR="004A54D5" w:rsidRPr="00B82C84">
        <w:rPr>
          <w:szCs w:val="22"/>
        </w:rPr>
        <w:t xml:space="preserve">agreement which included a commitment to establish a </w:t>
      </w:r>
      <w:r w:rsidR="004B0FCE">
        <w:rPr>
          <w:szCs w:val="22"/>
        </w:rPr>
        <w:t>‘</w:t>
      </w:r>
      <w:r w:rsidR="00F3060C" w:rsidRPr="00B82C84">
        <w:rPr>
          <w:szCs w:val="22"/>
        </w:rPr>
        <w:t>Counter Blasphemy Wing</w:t>
      </w:r>
      <w:r w:rsidR="004B0FCE">
        <w:rPr>
          <w:szCs w:val="22"/>
        </w:rPr>
        <w:t>’</w:t>
      </w:r>
      <w:r w:rsidR="00F3060C" w:rsidRPr="00B82C84">
        <w:rPr>
          <w:szCs w:val="22"/>
        </w:rPr>
        <w:t xml:space="preserve"> </w:t>
      </w:r>
      <w:r w:rsidR="00346743" w:rsidRPr="00B82C84">
        <w:rPr>
          <w:szCs w:val="22"/>
        </w:rPr>
        <w:t>under the Federal Investigation Agency</w:t>
      </w:r>
      <w:r w:rsidR="00BF2A8A">
        <w:rPr>
          <w:szCs w:val="22"/>
        </w:rPr>
        <w:t>, aimed at</w:t>
      </w:r>
      <w:r w:rsidR="00346743" w:rsidRPr="00B82C84">
        <w:rPr>
          <w:szCs w:val="22"/>
        </w:rPr>
        <w:t xml:space="preserve"> </w:t>
      </w:r>
      <w:r w:rsidR="0003284D">
        <w:rPr>
          <w:szCs w:val="22"/>
        </w:rPr>
        <w:t>enhancing measures</w:t>
      </w:r>
      <w:r w:rsidR="00F31D9E">
        <w:rPr>
          <w:szCs w:val="22"/>
        </w:rPr>
        <w:t xml:space="preserve"> taken against </w:t>
      </w:r>
      <w:r w:rsidR="00223A45" w:rsidRPr="00B82C84">
        <w:rPr>
          <w:szCs w:val="22"/>
        </w:rPr>
        <w:t xml:space="preserve">alleged blasphemy cases. It also </w:t>
      </w:r>
      <w:r w:rsidR="00EA3B98" w:rsidRPr="00B82C84">
        <w:rPr>
          <w:szCs w:val="22"/>
        </w:rPr>
        <w:t>include</w:t>
      </w:r>
      <w:r w:rsidR="00EA3B98">
        <w:rPr>
          <w:szCs w:val="22"/>
        </w:rPr>
        <w:t>d</w:t>
      </w:r>
      <w:r w:rsidR="00EA3B98" w:rsidRPr="00B82C84">
        <w:rPr>
          <w:szCs w:val="22"/>
        </w:rPr>
        <w:t xml:space="preserve"> </w:t>
      </w:r>
      <w:r w:rsidR="00223A45" w:rsidRPr="00B82C84">
        <w:rPr>
          <w:szCs w:val="22"/>
        </w:rPr>
        <w:t xml:space="preserve">a commitment to </w:t>
      </w:r>
      <w:r w:rsidR="009C5607" w:rsidRPr="00B82C84">
        <w:rPr>
          <w:szCs w:val="22"/>
        </w:rPr>
        <w:t xml:space="preserve">prosecute those accused of </w:t>
      </w:r>
      <w:r w:rsidR="00B90790" w:rsidRPr="00B82C84">
        <w:rPr>
          <w:szCs w:val="22"/>
        </w:rPr>
        <w:t xml:space="preserve">insulting the Prophet Muhammad under </w:t>
      </w:r>
      <w:r w:rsidR="00DE7E35" w:rsidRPr="00B82C84">
        <w:rPr>
          <w:szCs w:val="22"/>
        </w:rPr>
        <w:t xml:space="preserve">Section 7 of </w:t>
      </w:r>
      <w:r w:rsidR="00B90790" w:rsidRPr="00B82C84">
        <w:rPr>
          <w:szCs w:val="22"/>
        </w:rPr>
        <w:t>the Anti-Terrorism Act</w:t>
      </w:r>
      <w:r w:rsidR="00DE7E35" w:rsidRPr="00B82C84">
        <w:rPr>
          <w:szCs w:val="22"/>
        </w:rPr>
        <w:t>.</w:t>
      </w:r>
      <w:r w:rsidR="00B0385D" w:rsidRPr="00B82C84">
        <w:rPr>
          <w:rStyle w:val="FootnoteReference"/>
          <w:szCs w:val="22"/>
        </w:rPr>
        <w:footnoteReference w:id="19"/>
      </w:r>
    </w:p>
    <w:p w14:paraId="0FCA8637" w14:textId="2D5079B9" w:rsidR="00E5022D" w:rsidRPr="006C05FA" w:rsidRDefault="00F45969" w:rsidP="006C05FA">
      <w:pPr>
        <w:pStyle w:val="Courtnumberedparagraph"/>
        <w:numPr>
          <w:ilvl w:val="0"/>
          <w:numId w:val="0"/>
        </w:numPr>
        <w:rPr>
          <w:i/>
          <w:iCs/>
          <w:szCs w:val="22"/>
        </w:rPr>
      </w:pPr>
      <w:r>
        <w:rPr>
          <w:i/>
          <w:iCs/>
          <w:szCs w:val="22"/>
        </w:rPr>
        <w:t xml:space="preserve">Blasphemy </w:t>
      </w:r>
      <w:r w:rsidR="008E660C">
        <w:rPr>
          <w:i/>
          <w:iCs/>
          <w:szCs w:val="22"/>
        </w:rPr>
        <w:t>C</w:t>
      </w:r>
      <w:r>
        <w:rPr>
          <w:i/>
          <w:iCs/>
          <w:szCs w:val="22"/>
        </w:rPr>
        <w:t>ases</w:t>
      </w:r>
    </w:p>
    <w:p w14:paraId="75C2F6FA" w14:textId="464C3599" w:rsidR="00402FDB" w:rsidRPr="00B82C84" w:rsidRDefault="006C6E9F" w:rsidP="007E6EEC">
      <w:pPr>
        <w:pStyle w:val="Courtnumberedparagraph"/>
        <w:rPr>
          <w:szCs w:val="22"/>
        </w:rPr>
      </w:pPr>
      <w:r>
        <w:rPr>
          <w:szCs w:val="22"/>
        </w:rPr>
        <w:t xml:space="preserve">In 2022 alone, </w:t>
      </w:r>
      <w:r w:rsidR="005E5B10">
        <w:rPr>
          <w:szCs w:val="22"/>
        </w:rPr>
        <w:t xml:space="preserve">a total of </w:t>
      </w:r>
      <w:r w:rsidR="002F1284" w:rsidRPr="00B82C84">
        <w:rPr>
          <w:szCs w:val="22"/>
        </w:rPr>
        <w:t xml:space="preserve">171 persons </w:t>
      </w:r>
      <w:r w:rsidR="005E5B10">
        <w:rPr>
          <w:szCs w:val="22"/>
        </w:rPr>
        <w:t xml:space="preserve">were </w:t>
      </w:r>
      <w:r w:rsidR="002F1284" w:rsidRPr="00B82C84">
        <w:rPr>
          <w:szCs w:val="22"/>
        </w:rPr>
        <w:t>reportedly accused of blasphemy</w:t>
      </w:r>
      <w:r w:rsidR="0020067B" w:rsidRPr="00B82C84">
        <w:rPr>
          <w:szCs w:val="22"/>
        </w:rPr>
        <w:t>,</w:t>
      </w:r>
      <w:r w:rsidR="005E5B10">
        <w:rPr>
          <w:szCs w:val="22"/>
        </w:rPr>
        <w:t xml:space="preserve"> out of which</w:t>
      </w:r>
      <w:r w:rsidR="0020067B" w:rsidRPr="00B82C84">
        <w:rPr>
          <w:szCs w:val="22"/>
        </w:rPr>
        <w:t xml:space="preserve"> 75 were Ahmadis, four </w:t>
      </w:r>
      <w:r w:rsidR="005E5B10">
        <w:rPr>
          <w:szCs w:val="22"/>
        </w:rPr>
        <w:t xml:space="preserve">were </w:t>
      </w:r>
      <w:r w:rsidR="0020067B" w:rsidRPr="00B82C84">
        <w:rPr>
          <w:szCs w:val="22"/>
        </w:rPr>
        <w:t>Christians</w:t>
      </w:r>
      <w:r w:rsidR="005E5B10">
        <w:rPr>
          <w:szCs w:val="22"/>
        </w:rPr>
        <w:t>,</w:t>
      </w:r>
      <w:r w:rsidR="0020067B" w:rsidRPr="00B82C84">
        <w:rPr>
          <w:szCs w:val="22"/>
        </w:rPr>
        <w:t xml:space="preserve"> and two </w:t>
      </w:r>
      <w:r w:rsidR="005E5B10">
        <w:rPr>
          <w:szCs w:val="22"/>
        </w:rPr>
        <w:t xml:space="preserve">were </w:t>
      </w:r>
      <w:r w:rsidR="0020067B" w:rsidRPr="00B82C84">
        <w:rPr>
          <w:szCs w:val="22"/>
        </w:rPr>
        <w:t xml:space="preserve">Hindus, </w:t>
      </w:r>
      <w:r w:rsidR="005E5B10">
        <w:rPr>
          <w:szCs w:val="22"/>
        </w:rPr>
        <w:t xml:space="preserve">accounting for nearly </w:t>
      </w:r>
      <w:r w:rsidR="00FC1CF2" w:rsidRPr="00B82C84">
        <w:rPr>
          <w:szCs w:val="22"/>
        </w:rPr>
        <w:t>half</w:t>
      </w:r>
      <w:r w:rsidR="00E222D6" w:rsidRPr="00B82C84">
        <w:rPr>
          <w:szCs w:val="22"/>
        </w:rPr>
        <w:t xml:space="preserve"> of the accused</w:t>
      </w:r>
      <w:r w:rsidR="00136516">
        <w:rPr>
          <w:szCs w:val="22"/>
        </w:rPr>
        <w:t>. I</w:t>
      </w:r>
      <w:r w:rsidR="001310BB">
        <w:rPr>
          <w:szCs w:val="22"/>
        </w:rPr>
        <w:t>n this regard, i</w:t>
      </w:r>
      <w:r w:rsidR="00136516">
        <w:rPr>
          <w:szCs w:val="22"/>
        </w:rPr>
        <w:t xml:space="preserve">t is worth </w:t>
      </w:r>
      <w:r w:rsidR="00EE2078">
        <w:rPr>
          <w:szCs w:val="22"/>
        </w:rPr>
        <w:t xml:space="preserve">noting </w:t>
      </w:r>
      <w:r w:rsidR="00136516">
        <w:rPr>
          <w:szCs w:val="22"/>
        </w:rPr>
        <w:t>that</w:t>
      </w:r>
      <w:r w:rsidR="001310BB">
        <w:rPr>
          <w:szCs w:val="22"/>
        </w:rPr>
        <w:t xml:space="preserve"> </w:t>
      </w:r>
      <w:r w:rsidR="001749FC">
        <w:rPr>
          <w:szCs w:val="22"/>
        </w:rPr>
        <w:t xml:space="preserve">according to official statistics </w:t>
      </w:r>
      <w:r w:rsidR="00136516">
        <w:rPr>
          <w:szCs w:val="22"/>
        </w:rPr>
        <w:t>religious minorities</w:t>
      </w:r>
      <w:r w:rsidR="00B56AC2" w:rsidRPr="00B82C84">
        <w:rPr>
          <w:szCs w:val="22"/>
        </w:rPr>
        <w:t xml:space="preserve"> </w:t>
      </w:r>
      <w:r w:rsidR="00E222D6" w:rsidRPr="00B82C84">
        <w:rPr>
          <w:szCs w:val="22"/>
        </w:rPr>
        <w:t>represent only an estimated 3.5% of the population</w:t>
      </w:r>
      <w:r w:rsidR="00B56AC2" w:rsidRPr="00B82C84">
        <w:rPr>
          <w:szCs w:val="22"/>
        </w:rPr>
        <w:t>, with Ahmadis in particular comprising less than 0.1%</w:t>
      </w:r>
      <w:r w:rsidR="00E222D6" w:rsidRPr="00B82C84">
        <w:rPr>
          <w:szCs w:val="22"/>
        </w:rPr>
        <w:t>.</w:t>
      </w:r>
      <w:r w:rsidR="005C6942" w:rsidRPr="00B82C84">
        <w:rPr>
          <w:szCs w:val="22"/>
        </w:rPr>
        <w:t xml:space="preserve"> </w:t>
      </w:r>
      <w:r w:rsidR="00DC3D2D">
        <w:rPr>
          <w:szCs w:val="22"/>
        </w:rPr>
        <w:t xml:space="preserve">The </w:t>
      </w:r>
      <w:r w:rsidR="00802CC5">
        <w:rPr>
          <w:szCs w:val="22"/>
        </w:rPr>
        <w:t xml:space="preserve">pattern of disproportion in blasphemy accusations remains consistent </w:t>
      </w:r>
      <w:r w:rsidR="005C6942" w:rsidRPr="00B82C84">
        <w:rPr>
          <w:szCs w:val="22"/>
        </w:rPr>
        <w:t xml:space="preserve">when </w:t>
      </w:r>
      <w:r w:rsidR="00802CC5">
        <w:rPr>
          <w:szCs w:val="22"/>
        </w:rPr>
        <w:t xml:space="preserve">considering </w:t>
      </w:r>
      <w:r w:rsidR="00B2098F" w:rsidRPr="00B82C84">
        <w:rPr>
          <w:szCs w:val="22"/>
        </w:rPr>
        <w:t xml:space="preserve">the </w:t>
      </w:r>
      <w:r w:rsidR="00802CC5">
        <w:rPr>
          <w:szCs w:val="22"/>
        </w:rPr>
        <w:t xml:space="preserve">cumulative </w:t>
      </w:r>
      <w:r w:rsidR="00B2098F" w:rsidRPr="00B82C84">
        <w:rPr>
          <w:szCs w:val="22"/>
        </w:rPr>
        <w:t>number of persons accused since 1987</w:t>
      </w:r>
      <w:r w:rsidR="00F76849">
        <w:rPr>
          <w:szCs w:val="22"/>
        </w:rPr>
        <w:t>. Among these,</w:t>
      </w:r>
      <w:r w:rsidR="00AB5051" w:rsidRPr="00B82C84">
        <w:rPr>
          <w:szCs w:val="22"/>
        </w:rPr>
        <w:t xml:space="preserve"> 48% were </w:t>
      </w:r>
      <w:r w:rsidR="00753650">
        <w:rPr>
          <w:szCs w:val="22"/>
        </w:rPr>
        <w:t xml:space="preserve">reported as </w:t>
      </w:r>
      <w:r w:rsidR="00442059">
        <w:rPr>
          <w:szCs w:val="22"/>
        </w:rPr>
        <w:t xml:space="preserve">being </w:t>
      </w:r>
      <w:r w:rsidR="00AB5051" w:rsidRPr="00B82C84">
        <w:rPr>
          <w:szCs w:val="22"/>
        </w:rPr>
        <w:t xml:space="preserve">Muslims, </w:t>
      </w:r>
      <w:r w:rsidR="001B4E52" w:rsidRPr="00B82C84">
        <w:rPr>
          <w:szCs w:val="22"/>
        </w:rPr>
        <w:t xml:space="preserve">34% Ahmadis, 13% Christians and the remaining 5% comprised of Hindus and </w:t>
      </w:r>
      <w:r w:rsidR="00F76849">
        <w:rPr>
          <w:szCs w:val="22"/>
        </w:rPr>
        <w:t xml:space="preserve">individuals </w:t>
      </w:r>
      <w:r w:rsidR="000C0836" w:rsidRPr="00B82C84">
        <w:rPr>
          <w:szCs w:val="22"/>
        </w:rPr>
        <w:t>whose religion is not publicly known</w:t>
      </w:r>
      <w:r w:rsidR="00B2098F" w:rsidRPr="00B82C84">
        <w:rPr>
          <w:szCs w:val="22"/>
        </w:rPr>
        <w:t>.</w:t>
      </w:r>
      <w:r w:rsidR="00285614" w:rsidRPr="00B82C84">
        <w:rPr>
          <w:rStyle w:val="FootnoteReference"/>
          <w:szCs w:val="22"/>
        </w:rPr>
        <w:footnoteReference w:id="20"/>
      </w:r>
    </w:p>
    <w:p w14:paraId="61B99A35" w14:textId="065C3C26" w:rsidR="00D04B40" w:rsidRPr="003845DB" w:rsidRDefault="00D04B40" w:rsidP="00D04B40">
      <w:pPr>
        <w:pStyle w:val="Courtnumberedparagraph"/>
      </w:pPr>
      <w:r w:rsidRPr="003845DB">
        <w:t xml:space="preserve">In June 2021, Christian couple Shagufta Kausar and Shafqat Emmanuel were acquitted after </w:t>
      </w:r>
      <w:r w:rsidR="00E614C1">
        <w:t xml:space="preserve">enduring </w:t>
      </w:r>
      <w:r w:rsidRPr="003845DB">
        <w:t xml:space="preserve">seven years on death row </w:t>
      </w:r>
      <w:r w:rsidR="00E614C1">
        <w:t xml:space="preserve">due to </w:t>
      </w:r>
      <w:r w:rsidRPr="003845DB">
        <w:t>blasphemy</w:t>
      </w:r>
      <w:r w:rsidR="00E614C1">
        <w:t xml:space="preserve"> charges</w:t>
      </w:r>
      <w:r w:rsidRPr="003845DB">
        <w:t xml:space="preserve">. </w:t>
      </w:r>
      <w:r w:rsidR="00E614C1">
        <w:t>Their conviction i</w:t>
      </w:r>
      <w:r w:rsidRPr="003845DB">
        <w:t>n 2014</w:t>
      </w:r>
      <w:r w:rsidR="002822E1">
        <w:t xml:space="preserve"> was based on allegations of </w:t>
      </w:r>
      <w:r w:rsidRPr="003845DB">
        <w:t xml:space="preserve">sending text messages </w:t>
      </w:r>
      <w:r w:rsidR="002822E1" w:rsidRPr="003845DB">
        <w:t xml:space="preserve">insulting the </w:t>
      </w:r>
      <w:r w:rsidR="002822E1" w:rsidRPr="003845DB">
        <w:lastRenderedPageBreak/>
        <w:t xml:space="preserve">Prophet Muhammad </w:t>
      </w:r>
      <w:r w:rsidRPr="003845DB">
        <w:t xml:space="preserve">to Islamic clerics. </w:t>
      </w:r>
      <w:r w:rsidR="002822E1">
        <w:t>Following numerous threats to their lives, t</w:t>
      </w:r>
      <w:r w:rsidRPr="003845DB">
        <w:t>he couple and their four children were granted asylum</w:t>
      </w:r>
      <w:r w:rsidR="00C654F4">
        <w:t xml:space="preserve"> in Europe</w:t>
      </w:r>
      <w:r w:rsidRPr="003845DB">
        <w:t>.</w:t>
      </w:r>
      <w:r w:rsidRPr="003845DB">
        <w:rPr>
          <w:rStyle w:val="FootnoteReference"/>
        </w:rPr>
        <w:footnoteReference w:id="21"/>
      </w:r>
    </w:p>
    <w:p w14:paraId="285DD585" w14:textId="5A27C909" w:rsidR="00D04B40" w:rsidRPr="003845DB" w:rsidRDefault="00D04B40" w:rsidP="000A2222">
      <w:pPr>
        <w:pStyle w:val="Courtnumberedparagraph"/>
      </w:pPr>
      <w:r w:rsidRPr="003845DB">
        <w:t xml:space="preserve">In August 2021, an 8-year-old Hindu boy became the youngest person ever charged with blasphemy in Pakistan. He was accused of intentionally urinating on a carpet in a library containing religious books. The </w:t>
      </w:r>
      <w:r w:rsidR="00086FD7">
        <w:t xml:space="preserve">child </w:t>
      </w:r>
      <w:r w:rsidRPr="003845DB">
        <w:t xml:space="preserve">spent one week in jail before the charges were </w:t>
      </w:r>
      <w:r w:rsidR="007A50CD">
        <w:t xml:space="preserve">eventually </w:t>
      </w:r>
      <w:r w:rsidRPr="003845DB">
        <w:t xml:space="preserve">dropped. </w:t>
      </w:r>
      <w:r w:rsidR="007A50CD">
        <w:t>However, h</w:t>
      </w:r>
      <w:r w:rsidRPr="003845DB">
        <w:t xml:space="preserve">is release was met with severe backlash from local Muslim extremists, </w:t>
      </w:r>
      <w:r w:rsidR="00150E90">
        <w:t xml:space="preserve">requiring protective custody for </w:t>
      </w:r>
      <w:r w:rsidRPr="003845DB">
        <w:t xml:space="preserve">the child and his family </w:t>
      </w:r>
      <w:r w:rsidR="00150E90">
        <w:t xml:space="preserve">due to </w:t>
      </w:r>
      <w:r w:rsidRPr="003845DB">
        <w:t>fear</w:t>
      </w:r>
      <w:r w:rsidR="00150E90">
        <w:t>s</w:t>
      </w:r>
      <w:r w:rsidRPr="003845DB">
        <w:t xml:space="preserve"> of reprisal.</w:t>
      </w:r>
      <w:r w:rsidRPr="003845DB">
        <w:rPr>
          <w:rStyle w:val="FootnoteReference"/>
        </w:rPr>
        <w:footnoteReference w:id="22"/>
      </w:r>
    </w:p>
    <w:p w14:paraId="32D5293B" w14:textId="6F7E0A31" w:rsidR="00D04B40" w:rsidRDefault="00D04B40" w:rsidP="000A2222">
      <w:pPr>
        <w:pStyle w:val="Courtnumberedparagraph"/>
      </w:pPr>
      <w:r w:rsidRPr="003845DB">
        <w:t>In January 2022, a 26-year-old Muslim woman was sentenced to death for allegedly shar</w:t>
      </w:r>
      <w:r w:rsidR="000D675D">
        <w:t>ing</w:t>
      </w:r>
      <w:r w:rsidRPr="003845DB">
        <w:t xml:space="preserve"> ‘blasphemous material’ on social media. </w:t>
      </w:r>
      <w:r w:rsidR="00A81E1C">
        <w:t>A</w:t>
      </w:r>
      <w:r w:rsidRPr="003845DB">
        <w:t xml:space="preserve"> city court</w:t>
      </w:r>
      <w:r>
        <w:t xml:space="preserve"> </w:t>
      </w:r>
      <w:r w:rsidR="00A81E1C">
        <w:t xml:space="preserve">found her guilty </w:t>
      </w:r>
      <w:r>
        <w:t>after her defense lawyer, provided by the State, refused to plead her case</w:t>
      </w:r>
      <w:r w:rsidRPr="003845DB">
        <w:t>.</w:t>
      </w:r>
      <w:r w:rsidRPr="003845DB">
        <w:rPr>
          <w:rStyle w:val="FootnoteReference"/>
        </w:rPr>
        <w:footnoteReference w:id="23"/>
      </w:r>
    </w:p>
    <w:p w14:paraId="098BAB33" w14:textId="31A3E57F" w:rsidR="0018321B" w:rsidRPr="00B82C84" w:rsidRDefault="00824DC8" w:rsidP="000A2222">
      <w:pPr>
        <w:pStyle w:val="Courtnumberedparagraph"/>
      </w:pPr>
      <w:r w:rsidRPr="00B82C84">
        <w:t xml:space="preserve">In July 2022, </w:t>
      </w:r>
      <w:r w:rsidR="00BB6A19" w:rsidRPr="00B82C84">
        <w:t xml:space="preserve">Ashfaq Masih, </w:t>
      </w:r>
      <w:r w:rsidR="00E07821" w:rsidRPr="00B82C84">
        <w:t>a Christian man</w:t>
      </w:r>
      <w:r w:rsidR="00BB6A19" w:rsidRPr="00B82C84">
        <w:t>,</w:t>
      </w:r>
      <w:r w:rsidR="00E07821" w:rsidRPr="00B82C84">
        <w:t xml:space="preserve"> was </w:t>
      </w:r>
      <w:r w:rsidR="0009024C" w:rsidRPr="00B82C84">
        <w:t xml:space="preserve">sentenced to death by hanging </w:t>
      </w:r>
      <w:r w:rsidR="00D5522F">
        <w:t xml:space="preserve">for </w:t>
      </w:r>
      <w:r w:rsidR="00E07821" w:rsidRPr="00B82C84">
        <w:t>blasphemy by a Lahore court</w:t>
      </w:r>
      <w:r w:rsidR="005028FF" w:rsidRPr="00B82C84">
        <w:t xml:space="preserve">. </w:t>
      </w:r>
      <w:r w:rsidR="003C0023">
        <w:t xml:space="preserve">His </w:t>
      </w:r>
      <w:r w:rsidR="005028FF" w:rsidRPr="00B82C84">
        <w:t>initial arrest</w:t>
      </w:r>
      <w:r w:rsidR="003C0023">
        <w:t xml:space="preserve"> took place</w:t>
      </w:r>
      <w:r w:rsidR="005028FF" w:rsidRPr="00B82C84">
        <w:t xml:space="preserve"> in 2017 following a dis</w:t>
      </w:r>
      <w:r w:rsidR="00A05E38" w:rsidRPr="00B82C84">
        <w:t>pute with a customer</w:t>
      </w:r>
      <w:r w:rsidR="00BC4959" w:rsidRPr="00B82C84">
        <w:t xml:space="preserve"> who had refused to pay</w:t>
      </w:r>
      <w:r w:rsidR="00652E8B">
        <w:t xml:space="preserve"> him</w:t>
      </w:r>
      <w:r w:rsidR="00BC4959" w:rsidRPr="00B82C84">
        <w:t xml:space="preserve"> for a bicycle </w:t>
      </w:r>
      <w:r w:rsidR="00985958" w:rsidRPr="00B82C84">
        <w:t>repair.</w:t>
      </w:r>
      <w:r w:rsidR="00C90D43" w:rsidRPr="00B82C84">
        <w:rPr>
          <w:rStyle w:val="FootnoteReference"/>
        </w:rPr>
        <w:footnoteReference w:id="24"/>
      </w:r>
    </w:p>
    <w:p w14:paraId="45AD7EC2" w14:textId="20390E67" w:rsidR="005316A5" w:rsidRDefault="006A7A3F" w:rsidP="000A2222">
      <w:pPr>
        <w:pStyle w:val="Courtnumberedparagraph"/>
      </w:pPr>
      <w:r w:rsidRPr="00B82C84">
        <w:t>I</w:t>
      </w:r>
      <w:r w:rsidR="001B1F0A" w:rsidRPr="00B82C84">
        <w:t>n</w:t>
      </w:r>
      <w:r w:rsidRPr="00B82C84">
        <w:t xml:space="preserve"> </w:t>
      </w:r>
      <w:r w:rsidR="00697D8F">
        <w:t>May</w:t>
      </w:r>
      <w:r w:rsidR="00697D8F" w:rsidRPr="00B82C84">
        <w:t xml:space="preserve"> </w:t>
      </w:r>
      <w:r w:rsidRPr="00B82C84">
        <w:t xml:space="preserve">2023, Noman Masih, a </w:t>
      </w:r>
      <w:r w:rsidR="00697D8F">
        <w:t>22-year old</w:t>
      </w:r>
      <w:r w:rsidR="00697D8F" w:rsidRPr="00B82C84">
        <w:t xml:space="preserve"> </w:t>
      </w:r>
      <w:r w:rsidRPr="00B82C84">
        <w:t xml:space="preserve">Christian man, </w:t>
      </w:r>
      <w:r w:rsidR="005A538B" w:rsidRPr="00B82C84">
        <w:t xml:space="preserve">was sentenced to death over blasphemous </w:t>
      </w:r>
      <w:r w:rsidR="0052219A" w:rsidRPr="00B82C84">
        <w:t xml:space="preserve">images </w:t>
      </w:r>
      <w:r w:rsidR="00555848" w:rsidRPr="00B82C84">
        <w:t xml:space="preserve">allegedly </w:t>
      </w:r>
      <w:r w:rsidR="001B1F0A" w:rsidRPr="00B82C84">
        <w:t xml:space="preserve">found on his phone. He had first been arrested </w:t>
      </w:r>
      <w:r w:rsidR="00916028">
        <w:t xml:space="preserve">almost </w:t>
      </w:r>
      <w:r w:rsidR="00253378">
        <w:t xml:space="preserve">four years prior, </w:t>
      </w:r>
      <w:r w:rsidR="001B1F0A" w:rsidRPr="00B82C84">
        <w:t>in 2019.</w:t>
      </w:r>
      <w:r w:rsidR="001B1F0A" w:rsidRPr="00B82C84">
        <w:rPr>
          <w:rStyle w:val="FootnoteReference"/>
        </w:rPr>
        <w:footnoteReference w:id="25"/>
      </w:r>
    </w:p>
    <w:p w14:paraId="1F75C262" w14:textId="7287D3EC" w:rsidR="00D413CD" w:rsidRPr="00BE4F91" w:rsidRDefault="004E1E6C" w:rsidP="00D413CD">
      <w:pPr>
        <w:pStyle w:val="Courtnumberedparagraph"/>
        <w:numPr>
          <w:ilvl w:val="0"/>
          <w:numId w:val="0"/>
        </w:numPr>
        <w:rPr>
          <w:i/>
          <w:iCs/>
          <w:szCs w:val="22"/>
          <w:lang w:val="en-GB"/>
        </w:rPr>
      </w:pPr>
      <w:r w:rsidRPr="00652E8B">
        <w:rPr>
          <w:i/>
          <w:iCs/>
        </w:rPr>
        <w:t>S</w:t>
      </w:r>
      <w:r w:rsidR="007E6EEC" w:rsidRPr="004E1E6C">
        <w:rPr>
          <w:i/>
          <w:iCs/>
          <w:szCs w:val="22"/>
          <w:lang w:val="en-GB"/>
        </w:rPr>
        <w:t>ocial</w:t>
      </w:r>
      <w:r w:rsidR="007E6EEC">
        <w:rPr>
          <w:i/>
          <w:iCs/>
          <w:szCs w:val="22"/>
          <w:lang w:val="en-GB"/>
        </w:rPr>
        <w:t xml:space="preserve"> hostility and mob violence against of persons accused of blasphemy</w:t>
      </w:r>
    </w:p>
    <w:p w14:paraId="052F8DF1" w14:textId="3D198F19" w:rsidR="00354804" w:rsidRDefault="00E717A6" w:rsidP="00866992">
      <w:pPr>
        <w:pStyle w:val="Courtnumberedparagraph"/>
      </w:pPr>
      <w:r w:rsidRPr="00354804">
        <w:rPr>
          <w:szCs w:val="22"/>
        </w:rPr>
        <w:t xml:space="preserve">The continued presence of blasphemy and other related laws exacerbates social hostility and promotes vigilantism among extremists. </w:t>
      </w:r>
      <w:r w:rsidR="00131425">
        <w:rPr>
          <w:szCs w:val="22"/>
        </w:rPr>
        <w:t xml:space="preserve">Many such cases </w:t>
      </w:r>
      <w:r w:rsidR="00636ED8">
        <w:rPr>
          <w:szCs w:val="22"/>
        </w:rPr>
        <w:t xml:space="preserve">are not </w:t>
      </w:r>
      <w:r w:rsidR="00C86F3E">
        <w:rPr>
          <w:szCs w:val="22"/>
        </w:rPr>
        <w:t>adequately investigated</w:t>
      </w:r>
      <w:r w:rsidR="00972194">
        <w:rPr>
          <w:szCs w:val="22"/>
        </w:rPr>
        <w:t xml:space="preserve"> by police, resulting in impunity for perpetrators</w:t>
      </w:r>
      <w:r w:rsidR="006F2304">
        <w:rPr>
          <w:szCs w:val="22"/>
        </w:rPr>
        <w:t xml:space="preserve"> and a lack of justice for victims</w:t>
      </w:r>
      <w:r w:rsidR="00972194">
        <w:rPr>
          <w:szCs w:val="22"/>
        </w:rPr>
        <w:t xml:space="preserve">. </w:t>
      </w:r>
    </w:p>
    <w:p w14:paraId="367FAA17" w14:textId="6EC8EC64" w:rsidR="00B933E4" w:rsidRDefault="00B933E4" w:rsidP="00866992">
      <w:pPr>
        <w:pStyle w:val="Courtnumberedparagraph"/>
      </w:pPr>
      <w:r>
        <w:t xml:space="preserve">In October 2021, </w:t>
      </w:r>
      <w:r w:rsidR="0074246F">
        <w:t xml:space="preserve">various </w:t>
      </w:r>
      <w:r>
        <w:t xml:space="preserve">UN experts, including the Special Rapporteurs on freedom of religion and belief, freedom of expression, and minority issues, publicly </w:t>
      </w:r>
      <w:r w:rsidR="0074246F">
        <w:t xml:space="preserve">expressed </w:t>
      </w:r>
      <w:r>
        <w:t xml:space="preserve">their concern at </w:t>
      </w:r>
      <w:r w:rsidRPr="00C27D63">
        <w:t>the continued persecution and acts of violence perpetrated</w:t>
      </w:r>
      <w:r w:rsidR="008E1A48">
        <w:t>, inter alia,</w:t>
      </w:r>
      <w:r w:rsidRPr="00C27D63">
        <w:t xml:space="preserve"> by non-state actors in Pakistan, </w:t>
      </w:r>
      <w:r w:rsidR="008E1A48">
        <w:t>‘</w:t>
      </w:r>
      <w:r w:rsidRPr="00C27D63">
        <w:t>fueled by claims of apostasy and blasphemy, often targeting religious or belief minorities.</w:t>
      </w:r>
      <w:r>
        <w:t>’</w:t>
      </w:r>
      <w:r>
        <w:rPr>
          <w:rStyle w:val="FootnoteReference"/>
        </w:rPr>
        <w:footnoteReference w:id="26"/>
      </w:r>
    </w:p>
    <w:p w14:paraId="7E65A314" w14:textId="61D9E576" w:rsidR="009E551B" w:rsidRPr="00F33FC0" w:rsidRDefault="009E551B" w:rsidP="00B819AF">
      <w:pPr>
        <w:pStyle w:val="Courtnumberedparagraph"/>
        <w:rPr>
          <w:szCs w:val="22"/>
        </w:rPr>
      </w:pPr>
      <w:r w:rsidRPr="00F33FC0">
        <w:rPr>
          <w:szCs w:val="22"/>
        </w:rPr>
        <w:t xml:space="preserve">In July 2020, a man was shot inside a court room during his blasphemy trial. Similarly, </w:t>
      </w:r>
      <w:r w:rsidRPr="00F33FC0">
        <w:rPr>
          <w:rStyle w:val="CommentReference"/>
          <w:rFonts w:eastAsiaTheme="minorHAnsi"/>
          <w:sz w:val="22"/>
          <w:szCs w:val="22"/>
        </w:rPr>
        <w:t>i</w:t>
      </w:r>
      <w:r w:rsidRPr="00F33FC0">
        <w:rPr>
          <w:szCs w:val="22"/>
        </w:rPr>
        <w:t xml:space="preserve">n July 2021, a man accused of blasphemy was attacked and shot multiple times on </w:t>
      </w:r>
      <w:r w:rsidRPr="00F33FC0">
        <w:rPr>
          <w:szCs w:val="22"/>
        </w:rPr>
        <w:lastRenderedPageBreak/>
        <w:t>his way to a court hearing. The attackers allegedly included the brother of the complainant</w:t>
      </w:r>
      <w:r w:rsidR="004E1E6C">
        <w:rPr>
          <w:szCs w:val="22"/>
        </w:rPr>
        <w:t>, according to reports</w:t>
      </w:r>
      <w:r w:rsidRPr="00F33FC0">
        <w:rPr>
          <w:szCs w:val="22"/>
        </w:rPr>
        <w:t>.</w:t>
      </w:r>
      <w:r w:rsidRPr="003845DB">
        <w:rPr>
          <w:rStyle w:val="FootnoteReference"/>
          <w:szCs w:val="22"/>
        </w:rPr>
        <w:footnoteReference w:id="27"/>
      </w:r>
    </w:p>
    <w:p w14:paraId="1C2E411C" w14:textId="77777777" w:rsidR="009E551B" w:rsidRPr="003845DB" w:rsidRDefault="009E551B" w:rsidP="009E551B">
      <w:pPr>
        <w:pStyle w:val="Courtnumberedparagraph"/>
      </w:pPr>
      <w:r w:rsidRPr="003845DB">
        <w:t xml:space="preserve"> In January 2022, two Christian pastors were shot outside their church in Peshawar. One was killed while the other had to be taken to the hospital. The perpetrators have yet to be found.</w:t>
      </w:r>
      <w:r w:rsidRPr="003845DB">
        <w:rPr>
          <w:rStyle w:val="FootnoteReference"/>
        </w:rPr>
        <w:footnoteReference w:id="28"/>
      </w:r>
    </w:p>
    <w:p w14:paraId="358498FA" w14:textId="1E49A24D" w:rsidR="009E551B" w:rsidRDefault="009E551B" w:rsidP="009E551B">
      <w:pPr>
        <w:pStyle w:val="Courtnumberedparagraph"/>
      </w:pPr>
      <w:r w:rsidRPr="003845DB">
        <w:t xml:space="preserve">In February 2022, a man </w:t>
      </w:r>
      <w:r w:rsidR="004E1E6C">
        <w:t xml:space="preserve">in Central Pakistan </w:t>
      </w:r>
      <w:r w:rsidRPr="003845DB">
        <w:t xml:space="preserve">was attacked, tortured and killed by a mob </w:t>
      </w:r>
      <w:r w:rsidR="004E1E6C">
        <w:t xml:space="preserve">based on allegations of </w:t>
      </w:r>
      <w:r w:rsidRPr="003845DB">
        <w:t>burn</w:t>
      </w:r>
      <w:r w:rsidR="004E1E6C">
        <w:t>ing</w:t>
      </w:r>
      <w:r w:rsidRPr="003845DB">
        <w:t xml:space="preserve"> pages of the Qur’an in a mosque. Police officers </w:t>
      </w:r>
      <w:r w:rsidR="004E1E6C">
        <w:t xml:space="preserve">reportedly stood by </w:t>
      </w:r>
      <w:r w:rsidRPr="003845DB">
        <w:t>without intervening.</w:t>
      </w:r>
      <w:r w:rsidRPr="003845DB">
        <w:rPr>
          <w:rStyle w:val="FootnoteReference"/>
        </w:rPr>
        <w:footnoteReference w:id="29"/>
      </w:r>
    </w:p>
    <w:p w14:paraId="04D207F5" w14:textId="77777777" w:rsidR="003211CE" w:rsidRDefault="003211CE" w:rsidP="003211CE">
      <w:pPr>
        <w:pStyle w:val="Courtnumberedparagraph"/>
      </w:pPr>
      <w:r>
        <w:t>In the aftermath of the burning of a Qur’an in Sweden in June 2023, Christians in Pakistan have faced numerous death threats and calls for violence by militant groups.</w:t>
      </w:r>
      <w:r>
        <w:rPr>
          <w:rStyle w:val="FootnoteReference"/>
        </w:rPr>
        <w:footnoteReference w:id="30"/>
      </w:r>
    </w:p>
    <w:p w14:paraId="09E43054" w14:textId="5901A4C7" w:rsidR="00E421FB" w:rsidRDefault="00E421FB" w:rsidP="00E421FB">
      <w:pPr>
        <w:pStyle w:val="Courtnumberedparagraph"/>
      </w:pPr>
      <w:r>
        <w:t xml:space="preserve">In July 2022, a large crowd including members of extremist groups gathered outside of Sargodha, Punjab to protest alleged acts of blasphemy, incited by announcements from a local mosque. This resulted in thousands of Christian families fleeing their homes due to fears of mob violence. The crowd dispersed after the police took over a dozen Christian men into custody based solely on their </w:t>
      </w:r>
      <w:r w:rsidR="003211CE">
        <w:t xml:space="preserve">registered </w:t>
      </w:r>
      <w:r>
        <w:t>address as stated on their identity cards. At least one person was eventually charged with blasphemy under the relevant penal code provisions.</w:t>
      </w:r>
      <w:r>
        <w:rPr>
          <w:rStyle w:val="FootnoteReference"/>
        </w:rPr>
        <w:footnoteReference w:id="31"/>
      </w:r>
    </w:p>
    <w:p w14:paraId="61810F26" w14:textId="77777777" w:rsidR="004E1E6C" w:rsidRPr="001263D4" w:rsidRDefault="004E1E6C" w:rsidP="004E1E6C">
      <w:pPr>
        <w:pStyle w:val="Courtnumberedparagraph"/>
        <w:numPr>
          <w:ilvl w:val="0"/>
          <w:numId w:val="0"/>
        </w:numPr>
        <w:rPr>
          <w:i/>
          <w:iCs/>
        </w:rPr>
      </w:pPr>
      <w:r>
        <w:rPr>
          <w:i/>
          <w:iCs/>
        </w:rPr>
        <w:t>Incompatibility of blasphemy laws with Pakistan’s obligations under the ICCPR</w:t>
      </w:r>
    </w:p>
    <w:p w14:paraId="2F2F2096" w14:textId="3279F910" w:rsidR="004E1E6C" w:rsidRDefault="004E1E6C" w:rsidP="00003C3C">
      <w:pPr>
        <w:pStyle w:val="Courtnumberedparagraph"/>
      </w:pPr>
      <w:r w:rsidRPr="00271D52">
        <w:t>The prohibition of expression that</w:t>
      </w:r>
      <w:r w:rsidRPr="004E1E6C">
        <w:t xml:space="preserve"> is deemed inconsistent with ‘religious harmony’ or the state religion, including through laws criminalizing blasphemy and other so-called offenses against religion,</w:t>
      </w:r>
      <w:r>
        <w:t xml:space="preserve"> is incompatible with Pakistan’s obligation to respect and protect the rights to freedom of thought, conscience, and religion and opinion and expression as protected under the ICCPR</w:t>
      </w:r>
      <w:r w:rsidRPr="003845DB">
        <w:t xml:space="preserve">. Within the </w:t>
      </w:r>
      <w:r>
        <w:t>narrowly defined limits</w:t>
      </w:r>
      <w:r w:rsidRPr="003845DB">
        <w:t xml:space="preserve"> set forth in </w:t>
      </w:r>
      <w:r>
        <w:t>Articles 18 and 19 ICCPR</w:t>
      </w:r>
      <w:r w:rsidRPr="003845DB">
        <w:t xml:space="preserve">, restrictions </w:t>
      </w:r>
      <w:r>
        <w:t xml:space="preserve">on these fundamental freedoms </w:t>
      </w:r>
      <w:r w:rsidRPr="003845DB">
        <w:t>must serve the interest of protecting persons and their human rights, not religions as such.</w:t>
      </w:r>
      <w:r w:rsidR="001C3F9C">
        <w:rPr>
          <w:rStyle w:val="FootnoteReference"/>
        </w:rPr>
        <w:footnoteReference w:id="32"/>
      </w:r>
    </w:p>
    <w:p w14:paraId="3AF1BA84" w14:textId="3A1E8A5C" w:rsidR="0074246F" w:rsidRPr="003845DB" w:rsidRDefault="004E1E6C" w:rsidP="004E1E6C">
      <w:pPr>
        <w:pStyle w:val="Courtnumberedparagraph"/>
      </w:pPr>
      <w:r w:rsidRPr="00B82C84">
        <w:t>Furthermore,</w:t>
      </w:r>
      <w:r>
        <w:t xml:space="preserve"> instances where those accused were denied </w:t>
      </w:r>
      <w:r w:rsidR="00BD5B2D">
        <w:t xml:space="preserve">access to a </w:t>
      </w:r>
      <w:r w:rsidR="00B25031">
        <w:t xml:space="preserve">competent lawyer or </w:t>
      </w:r>
      <w:r w:rsidR="000F78FC">
        <w:t xml:space="preserve">were </w:t>
      </w:r>
      <w:r w:rsidR="00B25031">
        <w:t xml:space="preserve">detained indefinitely </w:t>
      </w:r>
      <w:r w:rsidR="000F78FC">
        <w:t>as a result of trial postponements</w:t>
      </w:r>
      <w:r w:rsidR="00B25031">
        <w:t xml:space="preserve"> </w:t>
      </w:r>
      <w:r>
        <w:t xml:space="preserve">represent a </w:t>
      </w:r>
      <w:r>
        <w:lastRenderedPageBreak/>
        <w:t>violation of the right to a prompt trial</w:t>
      </w:r>
      <w:r w:rsidRPr="003C0692">
        <w:t xml:space="preserve"> </w:t>
      </w:r>
      <w:r>
        <w:t>and to a</w:t>
      </w:r>
      <w:r w:rsidRPr="00967B57">
        <w:t xml:space="preserve"> </w:t>
      </w:r>
      <w:r w:rsidRPr="003C0692">
        <w:t>fair and public hearing</w:t>
      </w:r>
      <w:r>
        <w:t xml:space="preserve">, in </w:t>
      </w:r>
      <w:r w:rsidRPr="00B82C84">
        <w:t xml:space="preserve">contradiction </w:t>
      </w:r>
      <w:r>
        <w:t>of</w:t>
      </w:r>
      <w:r w:rsidRPr="00B82C84">
        <w:t xml:space="preserve"> the State’s obligations under Articles 9 and 14 ICCPR</w:t>
      </w:r>
      <w:r>
        <w:t xml:space="preserve"> respectively</w:t>
      </w:r>
      <w:r w:rsidRPr="00B82C84">
        <w:t>.</w:t>
      </w:r>
    </w:p>
    <w:p w14:paraId="6A597B72" w14:textId="2E854283" w:rsidR="00F33FC0" w:rsidRPr="000C114F" w:rsidRDefault="0087316B" w:rsidP="007E6EEC">
      <w:pPr>
        <w:pStyle w:val="Courtnumberedparagraph"/>
        <w:rPr>
          <w:color w:val="FF0000"/>
          <w:szCs w:val="22"/>
        </w:rPr>
      </w:pPr>
      <w:r>
        <w:t>I</w:t>
      </w:r>
      <w:r w:rsidRPr="003845DB">
        <w:t xml:space="preserve">n order to comply with its </w:t>
      </w:r>
      <w:r w:rsidRPr="003845DB">
        <w:rPr>
          <w:lang w:val="en-GB"/>
        </w:rPr>
        <w:t>obligation</w:t>
      </w:r>
      <w:r>
        <w:rPr>
          <w:lang w:val="en-GB"/>
        </w:rPr>
        <w:t>s</w:t>
      </w:r>
      <w:r w:rsidRPr="003845DB">
        <w:rPr>
          <w:lang w:val="en-GB"/>
        </w:rPr>
        <w:t xml:space="preserve"> to ensure that </w:t>
      </w:r>
      <w:r w:rsidR="004E1E6C">
        <w:rPr>
          <w:lang w:val="en-GB"/>
        </w:rPr>
        <w:t xml:space="preserve">all </w:t>
      </w:r>
      <w:r w:rsidRPr="003845DB">
        <w:rPr>
          <w:lang w:val="en-GB"/>
        </w:rPr>
        <w:t>people</w:t>
      </w:r>
      <w:r w:rsidR="006D264B">
        <w:rPr>
          <w:lang w:val="en-GB"/>
        </w:rPr>
        <w:t xml:space="preserve">, </w:t>
      </w:r>
      <w:r w:rsidR="004E1E6C">
        <w:rPr>
          <w:lang w:val="en-GB"/>
        </w:rPr>
        <w:t xml:space="preserve">including </w:t>
      </w:r>
      <w:r w:rsidR="006D264B">
        <w:rPr>
          <w:lang w:val="en-GB"/>
        </w:rPr>
        <w:t>those</w:t>
      </w:r>
      <w:r w:rsidRPr="003845DB">
        <w:rPr>
          <w:lang w:val="en-GB"/>
        </w:rPr>
        <w:t xml:space="preserve"> belonging to religious minorities</w:t>
      </w:r>
      <w:r w:rsidR="006D264B">
        <w:rPr>
          <w:lang w:val="en-GB"/>
        </w:rPr>
        <w:t>,</w:t>
      </w:r>
      <w:r w:rsidRPr="003845DB">
        <w:rPr>
          <w:lang w:val="en-GB"/>
        </w:rPr>
        <w:t xml:space="preserve"> receive equal and effective protection from violence and discrimination, whether at the hands of state or non-state actors, the government of Pakistan must ensure that all cases of violence, harassment and intimidation are duly </w:t>
      </w:r>
      <w:r w:rsidR="00D20BC6" w:rsidRPr="003845DB">
        <w:rPr>
          <w:lang w:val="en-GB"/>
        </w:rPr>
        <w:t>investigated,</w:t>
      </w:r>
      <w:r w:rsidRPr="003845DB">
        <w:rPr>
          <w:lang w:val="en-GB"/>
        </w:rPr>
        <w:t xml:space="preserve"> and perpetrators prosecuted.</w:t>
      </w:r>
      <w:r w:rsidR="008B77D9">
        <w:rPr>
          <w:lang w:val="en-GB"/>
        </w:rPr>
        <w:t xml:space="preserve"> </w:t>
      </w:r>
      <w:r w:rsidR="00F9533B">
        <w:rPr>
          <w:lang w:val="en-GB"/>
        </w:rPr>
        <w:t xml:space="preserve">Failure </w:t>
      </w:r>
      <w:r w:rsidR="00885537">
        <w:rPr>
          <w:lang w:val="en-GB"/>
        </w:rPr>
        <w:t xml:space="preserve">of the State to address these concerns </w:t>
      </w:r>
      <w:r w:rsidR="00F9533B">
        <w:rPr>
          <w:lang w:val="en-GB"/>
        </w:rPr>
        <w:t>constitutes a violation of</w:t>
      </w:r>
      <w:r w:rsidR="00610F7E">
        <w:rPr>
          <w:lang w:val="en-GB"/>
        </w:rPr>
        <w:t xml:space="preserve"> the rights enshrined in</w:t>
      </w:r>
      <w:r w:rsidR="00F9533B">
        <w:rPr>
          <w:lang w:val="en-GB"/>
        </w:rPr>
        <w:t xml:space="preserve">, inter alia, </w:t>
      </w:r>
      <w:r w:rsidR="00F36FCE">
        <w:rPr>
          <w:lang w:val="en-GB"/>
        </w:rPr>
        <w:t>A</w:t>
      </w:r>
      <w:r w:rsidR="00F9533B">
        <w:rPr>
          <w:lang w:val="en-GB"/>
        </w:rPr>
        <w:t>rticles 2, 6</w:t>
      </w:r>
      <w:r w:rsidR="00610F7E">
        <w:rPr>
          <w:lang w:val="en-GB"/>
        </w:rPr>
        <w:t>, 26 and</w:t>
      </w:r>
      <w:r w:rsidR="00F9533B">
        <w:rPr>
          <w:lang w:val="en-GB"/>
        </w:rPr>
        <w:t xml:space="preserve"> </w:t>
      </w:r>
      <w:r w:rsidR="00885537">
        <w:rPr>
          <w:lang w:val="en-GB"/>
        </w:rPr>
        <w:t>2</w:t>
      </w:r>
      <w:r w:rsidR="00610F7E">
        <w:rPr>
          <w:lang w:val="en-GB"/>
        </w:rPr>
        <w:t>7</w:t>
      </w:r>
      <w:r w:rsidR="00885537">
        <w:rPr>
          <w:lang w:val="en-GB"/>
        </w:rPr>
        <w:t xml:space="preserve"> ICCPR.</w:t>
      </w:r>
    </w:p>
    <w:p w14:paraId="6B15900A" w14:textId="77777777" w:rsidR="00E051BC" w:rsidRDefault="00E051BC" w:rsidP="00E051BC">
      <w:pPr>
        <w:pStyle w:val="Sectionheading"/>
        <w:numPr>
          <w:ilvl w:val="0"/>
          <w:numId w:val="0"/>
        </w:numPr>
        <w:ind w:left="216"/>
        <w:rPr>
          <w:lang w:val="en-GB"/>
        </w:rPr>
      </w:pPr>
    </w:p>
    <w:p w14:paraId="678FF6BB" w14:textId="6532DB57" w:rsidR="0086325A" w:rsidRPr="008C4DDB" w:rsidRDefault="00577163" w:rsidP="00460461">
      <w:pPr>
        <w:pStyle w:val="Sectionheading"/>
        <w:rPr>
          <w:lang w:val="en-GB"/>
        </w:rPr>
      </w:pPr>
      <w:r>
        <w:rPr>
          <w:lang w:val="en-GB"/>
        </w:rPr>
        <w:t xml:space="preserve">Abductions, forced </w:t>
      </w:r>
      <w:r w:rsidR="00CE4EDF">
        <w:rPr>
          <w:lang w:val="en-GB"/>
        </w:rPr>
        <w:t xml:space="preserve">religious </w:t>
      </w:r>
      <w:r>
        <w:rPr>
          <w:lang w:val="en-GB"/>
        </w:rPr>
        <w:t>conversion and forced marriage</w:t>
      </w:r>
      <w:r w:rsidR="004F37C6">
        <w:rPr>
          <w:lang w:val="en-GB"/>
        </w:rPr>
        <w:t>s</w:t>
      </w:r>
    </w:p>
    <w:p w14:paraId="53C68410" w14:textId="158279B6" w:rsidR="00FD0FF5" w:rsidRDefault="00FD0FF5" w:rsidP="00B47D3C">
      <w:pPr>
        <w:pStyle w:val="Courtnumberedparagraph"/>
        <w:numPr>
          <w:ilvl w:val="0"/>
          <w:numId w:val="0"/>
        </w:numPr>
        <w:rPr>
          <w:i/>
          <w:iCs/>
          <w:szCs w:val="22"/>
          <w:lang w:val="en-GB"/>
        </w:rPr>
      </w:pPr>
      <w:r>
        <w:rPr>
          <w:i/>
          <w:iCs/>
          <w:szCs w:val="22"/>
          <w:lang w:val="en-GB"/>
        </w:rPr>
        <w:t>Background</w:t>
      </w:r>
    </w:p>
    <w:p w14:paraId="49E185AA" w14:textId="5E5490F3" w:rsidR="00E804B1" w:rsidRDefault="00E804B1" w:rsidP="00446B82">
      <w:pPr>
        <w:pStyle w:val="Courtnumberedparagraph"/>
      </w:pPr>
      <w:r w:rsidRPr="003845DB">
        <w:t xml:space="preserve">The Preamble of the Constitution of Pakistan recognizes that </w:t>
      </w:r>
      <w:r>
        <w:t>‘</w:t>
      </w:r>
      <w:r w:rsidRPr="003845DB">
        <w:t>adequate provision shall be made for the minorities freely to profess and practice their religions and develop their cultures.</w:t>
      </w:r>
      <w:r>
        <w:t>’</w:t>
      </w:r>
      <w:r w:rsidRPr="003845DB">
        <w:rPr>
          <w:rStyle w:val="FootnoteReference"/>
        </w:rPr>
        <w:footnoteReference w:id="33"/>
      </w:r>
      <w:r w:rsidRPr="003845DB">
        <w:t xml:space="preserve"> </w:t>
      </w:r>
      <w:r w:rsidR="002A0066">
        <w:t xml:space="preserve">According to </w:t>
      </w:r>
      <w:r w:rsidRPr="003845DB">
        <w:t>Article 20</w:t>
      </w:r>
      <w:r w:rsidR="002A0066">
        <w:t>,</w:t>
      </w:r>
      <w:r w:rsidRPr="003845DB">
        <w:t xml:space="preserve"> </w:t>
      </w:r>
      <w:r>
        <w:t>‘</w:t>
      </w:r>
      <w:r w:rsidRPr="003845DB">
        <w:t>Subject to law, public order and morality, every citizen shall have the right to profess, practice and propagate his religion</w:t>
      </w:r>
      <w:r>
        <w:t>’</w:t>
      </w:r>
      <w:r w:rsidR="00EC25D2">
        <w:t>.</w:t>
      </w:r>
      <w:r w:rsidRPr="003845DB">
        <w:rPr>
          <w:rStyle w:val="FootnoteReference"/>
        </w:rPr>
        <w:footnoteReference w:id="34"/>
      </w:r>
    </w:p>
    <w:p w14:paraId="0F544BB3" w14:textId="3C245E02" w:rsidR="00BB7F5A" w:rsidRPr="00B82C84" w:rsidRDefault="00BB7F5A" w:rsidP="00BB7F5A">
      <w:pPr>
        <w:pStyle w:val="Courtnumberedparagraph"/>
      </w:pPr>
      <w:r w:rsidRPr="00B82C84">
        <w:t>In 202</w:t>
      </w:r>
      <w:r w:rsidR="00F75034" w:rsidRPr="00B82C84">
        <w:t>2</w:t>
      </w:r>
      <w:r w:rsidRPr="00B82C84">
        <w:t xml:space="preserve">, </w:t>
      </w:r>
      <w:r w:rsidR="00F75034" w:rsidRPr="00B82C84">
        <w:t xml:space="preserve">at least </w:t>
      </w:r>
      <w:r w:rsidRPr="00B82C84">
        <w:t>1</w:t>
      </w:r>
      <w:r w:rsidR="00F75034" w:rsidRPr="00B82C84">
        <w:t>24</w:t>
      </w:r>
      <w:r w:rsidRPr="00B82C84">
        <w:t xml:space="preserve"> cases of </w:t>
      </w:r>
      <w:r w:rsidR="00FA0489" w:rsidRPr="00B82C84">
        <w:t>forced</w:t>
      </w:r>
      <w:r w:rsidRPr="00B82C84">
        <w:t xml:space="preserve"> </w:t>
      </w:r>
      <w:r w:rsidR="008D42AD">
        <w:t xml:space="preserve">religious </w:t>
      </w:r>
      <w:r w:rsidR="00FA0489" w:rsidRPr="00B82C84">
        <w:t>conversions</w:t>
      </w:r>
      <w:r w:rsidRPr="00B82C84">
        <w:t xml:space="preserve"> </w:t>
      </w:r>
      <w:r w:rsidR="00841E43" w:rsidRPr="00B82C84">
        <w:t xml:space="preserve">of women and girls from religious minority communities </w:t>
      </w:r>
      <w:r w:rsidRPr="00B82C84">
        <w:t>were officially reported</w:t>
      </w:r>
      <w:r w:rsidR="00FA0489" w:rsidRPr="00B82C84">
        <w:t xml:space="preserve">, </w:t>
      </w:r>
      <w:r w:rsidR="004A2DD3">
        <w:t>marking an increase</w:t>
      </w:r>
      <w:r w:rsidR="004A2DD3" w:rsidRPr="00B82C84">
        <w:t xml:space="preserve"> </w:t>
      </w:r>
      <w:r w:rsidR="00FA0489" w:rsidRPr="00B82C84">
        <w:t xml:space="preserve">from </w:t>
      </w:r>
      <w:r w:rsidR="00841E43" w:rsidRPr="00B82C84">
        <w:t xml:space="preserve">78 </w:t>
      </w:r>
      <w:r w:rsidR="004A2DD3">
        <w:t xml:space="preserve">cases </w:t>
      </w:r>
      <w:r w:rsidR="00841E43" w:rsidRPr="00B82C84">
        <w:t>in 2021</w:t>
      </w:r>
      <w:r w:rsidRPr="00B82C84">
        <w:t>.</w:t>
      </w:r>
      <w:r w:rsidR="00281458" w:rsidRPr="00B82C84">
        <w:t xml:space="preserve"> </w:t>
      </w:r>
      <w:r w:rsidR="00224D61" w:rsidRPr="00B82C84">
        <w:t>At least 60% involved underage girls.</w:t>
      </w:r>
      <w:r w:rsidR="008B64FA" w:rsidRPr="00B82C84">
        <w:t xml:space="preserve"> Almost all these </w:t>
      </w:r>
      <w:r w:rsidR="00544590">
        <w:t xml:space="preserve">reported </w:t>
      </w:r>
      <w:r w:rsidR="008B64FA" w:rsidRPr="00B82C84">
        <w:t xml:space="preserve">cases were </w:t>
      </w:r>
      <w:r w:rsidR="00544590">
        <w:t xml:space="preserve">concentrated </w:t>
      </w:r>
      <w:r w:rsidR="008B64FA" w:rsidRPr="00B82C84">
        <w:t xml:space="preserve">in </w:t>
      </w:r>
      <w:r w:rsidR="00544590">
        <w:t xml:space="preserve">the provinces of </w:t>
      </w:r>
      <w:r w:rsidR="008B64FA" w:rsidRPr="00B82C84">
        <w:t xml:space="preserve">Sindh </w:t>
      </w:r>
      <w:r w:rsidR="00544590">
        <w:t xml:space="preserve">and </w:t>
      </w:r>
      <w:r w:rsidR="008B64FA" w:rsidRPr="00B82C84">
        <w:t>Punjab.</w:t>
      </w:r>
      <w:r w:rsidRPr="00B82C84">
        <w:rPr>
          <w:rStyle w:val="FootnoteReference"/>
        </w:rPr>
        <w:footnoteReference w:id="35"/>
      </w:r>
      <w:r w:rsidRPr="00B82C84">
        <w:t xml:space="preserve"> </w:t>
      </w:r>
      <w:r w:rsidR="006A407D" w:rsidRPr="00B82C84">
        <w:t>U</w:t>
      </w:r>
      <w:r w:rsidRPr="00B82C84">
        <w:t xml:space="preserve">nofficial sources </w:t>
      </w:r>
      <w:r w:rsidR="00544590">
        <w:t xml:space="preserve">suggest </w:t>
      </w:r>
      <w:r w:rsidRPr="00B82C84">
        <w:t xml:space="preserve">that </w:t>
      </w:r>
      <w:r w:rsidR="00883D4C">
        <w:t xml:space="preserve">forced religious conversion incidents linked to forced marriages affect </w:t>
      </w:r>
      <w:r w:rsidRPr="00B82C84">
        <w:t>as many as 1000 girls belonging to religious minorities</w:t>
      </w:r>
      <w:r w:rsidR="00883D4C">
        <w:t xml:space="preserve"> annually</w:t>
      </w:r>
      <w:r w:rsidRPr="00B82C84">
        <w:t>.</w:t>
      </w:r>
      <w:r w:rsidRPr="00B82C84">
        <w:rPr>
          <w:rStyle w:val="FootnoteReference"/>
        </w:rPr>
        <w:footnoteReference w:id="36"/>
      </w:r>
    </w:p>
    <w:p w14:paraId="7BC84839" w14:textId="4D6D159B" w:rsidR="0088783C" w:rsidRPr="00B82C84" w:rsidRDefault="00FE3EC1" w:rsidP="0088783C">
      <w:pPr>
        <w:pStyle w:val="Courtnumberedparagraph"/>
      </w:pPr>
      <w:r>
        <w:t xml:space="preserve">In its </w:t>
      </w:r>
      <w:r w:rsidR="00F13F42">
        <w:t>second</w:t>
      </w:r>
      <w:r w:rsidR="00ED418A">
        <w:t xml:space="preserve"> </w:t>
      </w:r>
      <w:r w:rsidR="005073A1">
        <w:t xml:space="preserve">periodic </w:t>
      </w:r>
      <w:r w:rsidR="00AB67D8" w:rsidRPr="00B82C84">
        <w:t>report</w:t>
      </w:r>
      <w:r w:rsidR="005073A1">
        <w:t xml:space="preserve"> to the Human Rights Committee</w:t>
      </w:r>
      <w:r>
        <w:t xml:space="preserve">, </w:t>
      </w:r>
      <w:r w:rsidR="005073A1">
        <w:t xml:space="preserve">the government of </w:t>
      </w:r>
      <w:r>
        <w:t xml:space="preserve">Pakistan </w:t>
      </w:r>
      <w:r w:rsidR="005073A1">
        <w:t>refer</w:t>
      </w:r>
      <w:r w:rsidR="00ED418A">
        <w:t>red</w:t>
      </w:r>
      <w:r w:rsidR="005073A1">
        <w:t xml:space="preserve"> to the </w:t>
      </w:r>
      <w:r w:rsidR="004B0FCE">
        <w:t>‘</w:t>
      </w:r>
      <w:r w:rsidR="0088783C" w:rsidRPr="00B82C84">
        <w:t>process of harmonizing its laws so that the definition of a child shall mean any human being under the age of 18 years.</w:t>
      </w:r>
      <w:r w:rsidR="004B0FCE">
        <w:t>’</w:t>
      </w:r>
      <w:r w:rsidR="0088783C" w:rsidRPr="00B82C84">
        <w:rPr>
          <w:rStyle w:val="FootnoteReference"/>
        </w:rPr>
        <w:footnoteReference w:id="37"/>
      </w:r>
      <w:r w:rsidR="0088783C" w:rsidRPr="00B82C84">
        <w:t xml:space="preserve"> </w:t>
      </w:r>
    </w:p>
    <w:p w14:paraId="67593863" w14:textId="4F6C0E90" w:rsidR="00FD0FF5" w:rsidRPr="00B82C84" w:rsidRDefault="0088783C" w:rsidP="0088783C">
      <w:pPr>
        <w:pStyle w:val="Courtnumberedparagraph"/>
      </w:pPr>
      <w:r w:rsidRPr="00B82C84">
        <w:t xml:space="preserve">Additionally, as part of its recent Universal Periodic Review, Pakistan accepted several recommendations to </w:t>
      </w:r>
      <w:r w:rsidR="004B0FCE">
        <w:t>‘</w:t>
      </w:r>
      <w:r w:rsidRPr="00B82C84">
        <w:t>Adopt and enforce legislative measures in order to prohibit forced conversion, forced and child marriages</w:t>
      </w:r>
      <w:r w:rsidR="004B0FCE">
        <w:t>’</w:t>
      </w:r>
      <w:r w:rsidRPr="00B82C84">
        <w:t>, including particularly regarding women and girls from religious minorities.</w:t>
      </w:r>
      <w:r w:rsidRPr="00B82C84">
        <w:rPr>
          <w:rStyle w:val="FootnoteReference"/>
        </w:rPr>
        <w:footnoteReference w:id="38"/>
      </w:r>
    </w:p>
    <w:p w14:paraId="4D28CAB0" w14:textId="6757A90D" w:rsidR="00B47D3C" w:rsidRPr="00BE4F91" w:rsidRDefault="00D31768" w:rsidP="00B47D3C">
      <w:pPr>
        <w:pStyle w:val="Courtnumberedparagraph"/>
        <w:numPr>
          <w:ilvl w:val="0"/>
          <w:numId w:val="0"/>
        </w:numPr>
        <w:rPr>
          <w:i/>
          <w:iCs/>
          <w:szCs w:val="22"/>
          <w:lang w:val="en-GB"/>
        </w:rPr>
      </w:pPr>
      <w:r>
        <w:rPr>
          <w:i/>
          <w:iCs/>
          <w:szCs w:val="22"/>
          <w:lang w:val="en-GB"/>
        </w:rPr>
        <w:lastRenderedPageBreak/>
        <w:t>Legal Framework</w:t>
      </w:r>
    </w:p>
    <w:p w14:paraId="58288BD1" w14:textId="5DFEFC84" w:rsidR="00AB3651" w:rsidRDefault="006A1F29" w:rsidP="00CB71C1">
      <w:pPr>
        <w:pStyle w:val="Courtnumberedparagraph"/>
      </w:pPr>
      <w:r>
        <w:t xml:space="preserve">According to </w:t>
      </w:r>
      <w:r w:rsidR="00AB3651" w:rsidRPr="00AB3651">
        <w:t>Pakistan Penal Code Article 365B</w:t>
      </w:r>
      <w:r w:rsidR="004A6C03">
        <w:t>,</w:t>
      </w:r>
      <w:r w:rsidR="00AB3651" w:rsidRPr="00AB3651">
        <w:t xml:space="preserve"> the kidnapping, abducting or compelling of a woman into marriage</w:t>
      </w:r>
      <w:r w:rsidR="004A6C03">
        <w:t xml:space="preserve"> is prohibited and carries </w:t>
      </w:r>
      <w:r w:rsidR="00AB3651" w:rsidRPr="00187B1E">
        <w:t>a life sentence</w:t>
      </w:r>
      <w:r w:rsidR="004A6C03">
        <w:t xml:space="preserve"> as a punishment</w:t>
      </w:r>
      <w:r w:rsidR="00AB3651" w:rsidRPr="00187B1E">
        <w:t>.</w:t>
      </w:r>
      <w:r w:rsidR="00AB3651" w:rsidRPr="00B82C84">
        <w:rPr>
          <w:rStyle w:val="FootnoteReference"/>
          <w:szCs w:val="22"/>
        </w:rPr>
        <w:footnoteReference w:id="39"/>
      </w:r>
      <w:r w:rsidR="00AB3651" w:rsidRPr="00187B1E">
        <w:t xml:space="preserve"> Similarly, Article 498 explicitly prohibits forced marriage, with a heightened penalty in cases where the victim is a child or a non-Muslim.</w:t>
      </w:r>
      <w:r w:rsidR="00AB3651" w:rsidRPr="00B82C84">
        <w:rPr>
          <w:rStyle w:val="FootnoteReference"/>
          <w:szCs w:val="22"/>
        </w:rPr>
        <w:footnoteReference w:id="40"/>
      </w:r>
    </w:p>
    <w:p w14:paraId="356129CF" w14:textId="5EF6EE39" w:rsidR="00690A9A" w:rsidRPr="00AB3651" w:rsidRDefault="008F183B" w:rsidP="00690A9A">
      <w:pPr>
        <w:pStyle w:val="Courtnumberedparagraph"/>
      </w:pPr>
      <w:r>
        <w:t xml:space="preserve">The </w:t>
      </w:r>
      <w:r w:rsidR="00BF74D6">
        <w:t xml:space="preserve">1929 </w:t>
      </w:r>
      <w:r>
        <w:t>Child Marriage Restraint Act is the primary law related to child marriage</w:t>
      </w:r>
      <w:r w:rsidR="00D87EDD">
        <w:t xml:space="preserve"> in Pakistan</w:t>
      </w:r>
      <w:r>
        <w:t>. The Act defines a child as a</w:t>
      </w:r>
      <w:r w:rsidRPr="00414BC9">
        <w:t xml:space="preserve"> </w:t>
      </w:r>
      <w:r>
        <w:t xml:space="preserve">female under 16 years of age </w:t>
      </w:r>
      <w:r w:rsidR="00190439">
        <w:t xml:space="preserve">or </w:t>
      </w:r>
      <w:r>
        <w:t>a male under 18 years of age.</w:t>
      </w:r>
      <w:r w:rsidR="00C307BB">
        <w:rPr>
          <w:rStyle w:val="FootnoteReference"/>
        </w:rPr>
        <w:footnoteReference w:id="41"/>
      </w:r>
      <w:r w:rsidR="00F42B5A">
        <w:t xml:space="preserve"> </w:t>
      </w:r>
      <w:r w:rsidR="00F42B5A" w:rsidRPr="003845DB">
        <w:t xml:space="preserve">In August 2019, the National Assembly rejected the Child Marriage Restraint Bill, which would have amended the </w:t>
      </w:r>
      <w:r w:rsidR="00221CD2">
        <w:t xml:space="preserve">Act </w:t>
      </w:r>
      <w:r w:rsidR="00F42B5A" w:rsidRPr="003845DB">
        <w:t xml:space="preserve">to </w:t>
      </w:r>
      <w:r w:rsidR="0022556F">
        <w:t>re</w:t>
      </w:r>
      <w:r w:rsidR="00F42B5A" w:rsidRPr="003845DB">
        <w:t xml:space="preserve">define ‘child’ as any person under 18 years of age, thereby prohibiting </w:t>
      </w:r>
      <w:r w:rsidR="00F42B5A">
        <w:t xml:space="preserve">all </w:t>
      </w:r>
      <w:r w:rsidR="00F42B5A" w:rsidRPr="003845DB">
        <w:t>underage marriages</w:t>
      </w:r>
      <w:r w:rsidR="00F42B5A">
        <w:t>.</w:t>
      </w:r>
      <w:r w:rsidR="00F42B5A" w:rsidRPr="003845DB">
        <w:rPr>
          <w:rStyle w:val="FootnoteReference"/>
        </w:rPr>
        <w:footnoteReference w:id="42"/>
      </w:r>
      <w:r w:rsidR="00690A9A" w:rsidRPr="00690A9A">
        <w:t xml:space="preserve"> </w:t>
      </w:r>
      <w:r w:rsidR="0022556F">
        <w:t>Nevertheless, i</w:t>
      </w:r>
      <w:r w:rsidR="00690A9A">
        <w:t xml:space="preserve">n February 2022, the Islamabad High Court issued a landmark judgement in </w:t>
      </w:r>
      <w:r w:rsidR="00690A9A" w:rsidRPr="001F203C">
        <w:rPr>
          <w:i/>
          <w:iCs/>
        </w:rPr>
        <w:t>Mumtaz Bibi v Qasim</w:t>
      </w:r>
      <w:r w:rsidR="00934631" w:rsidRPr="00EE1308">
        <w:t>,</w:t>
      </w:r>
      <w:r w:rsidR="00690A9A" w:rsidRPr="001F203C">
        <w:rPr>
          <w:i/>
          <w:iCs/>
        </w:rPr>
        <w:t xml:space="preserve"> </w:t>
      </w:r>
      <w:r w:rsidR="00690A9A">
        <w:t>declaring the marriage of children under the age of 18 years as invalid.</w:t>
      </w:r>
      <w:r w:rsidR="00690A9A">
        <w:rPr>
          <w:rStyle w:val="FootnoteReference"/>
        </w:rPr>
        <w:footnoteReference w:id="43"/>
      </w:r>
    </w:p>
    <w:p w14:paraId="29D63609" w14:textId="23D135CA" w:rsidR="00985C1B" w:rsidRDefault="00EB0923" w:rsidP="00D410D6">
      <w:pPr>
        <w:pStyle w:val="Courtnumberedparagraph"/>
      </w:pPr>
      <w:r>
        <w:t xml:space="preserve">At the </w:t>
      </w:r>
      <w:r w:rsidR="00D410D6">
        <w:t xml:space="preserve">provincial level, there is </w:t>
      </w:r>
      <w:r w:rsidR="00A9268D">
        <w:t xml:space="preserve">some variation in </w:t>
      </w:r>
      <w:r w:rsidR="00BF7586">
        <w:t xml:space="preserve">the prohibition of child marriage. </w:t>
      </w:r>
      <w:r w:rsidR="00BF7586" w:rsidRPr="00DB6A26">
        <w:rPr>
          <w:shd w:val="clear" w:color="auto" w:fill="FFFFFF"/>
        </w:rPr>
        <w:t xml:space="preserve">The </w:t>
      </w:r>
      <w:r w:rsidR="00BF74D6" w:rsidRPr="00DB6A26">
        <w:rPr>
          <w:shd w:val="clear" w:color="auto" w:fill="FFFFFF"/>
        </w:rPr>
        <w:t>2014</w:t>
      </w:r>
      <w:r w:rsidR="00BF74D6">
        <w:rPr>
          <w:shd w:val="clear" w:color="auto" w:fill="FFFFFF"/>
        </w:rPr>
        <w:t xml:space="preserve"> </w:t>
      </w:r>
      <w:r w:rsidR="00BF7586" w:rsidRPr="00DB6A26">
        <w:rPr>
          <w:shd w:val="clear" w:color="auto" w:fill="FFFFFF"/>
        </w:rPr>
        <w:t>Sindh Child Marriage Restraint Act</w:t>
      </w:r>
      <w:r w:rsidR="00CC3365">
        <w:rPr>
          <w:shd w:val="clear" w:color="auto" w:fill="FFFFFF"/>
        </w:rPr>
        <w:t xml:space="preserve"> </w:t>
      </w:r>
      <w:r w:rsidR="00BF7586" w:rsidRPr="00DB6A26">
        <w:rPr>
          <w:shd w:val="clear" w:color="auto" w:fill="FFFFFF"/>
        </w:rPr>
        <w:t>raised the legal minimum age of marriage for girls to 18 years</w:t>
      </w:r>
      <w:r w:rsidR="00BF7586">
        <w:rPr>
          <w:shd w:val="clear" w:color="auto" w:fill="FFFFFF"/>
        </w:rPr>
        <w:t>.</w:t>
      </w:r>
      <w:r w:rsidR="00BF7586" w:rsidRPr="00747B6C">
        <w:rPr>
          <w:rStyle w:val="FootnoteReference"/>
          <w:shd w:val="clear" w:color="auto" w:fill="FFFFFF"/>
        </w:rPr>
        <w:footnoteReference w:id="44"/>
      </w:r>
      <w:r w:rsidR="009B517F">
        <w:rPr>
          <w:shd w:val="clear" w:color="auto" w:fill="FFFFFF"/>
        </w:rPr>
        <w:t xml:space="preserve"> </w:t>
      </w:r>
      <w:r w:rsidR="000963EA">
        <w:rPr>
          <w:shd w:val="clear" w:color="auto" w:fill="FFFFFF"/>
        </w:rPr>
        <w:t>The</w:t>
      </w:r>
      <w:r w:rsidR="009B517F" w:rsidRPr="009B517F">
        <w:rPr>
          <w:shd w:val="clear" w:color="auto" w:fill="FFFFFF"/>
        </w:rPr>
        <w:t xml:space="preserve"> </w:t>
      </w:r>
      <w:r w:rsidR="00E40834">
        <w:rPr>
          <w:shd w:val="clear" w:color="auto" w:fill="FFFFFF"/>
        </w:rPr>
        <w:t xml:space="preserve">2010 </w:t>
      </w:r>
      <w:r w:rsidR="009B517F" w:rsidRPr="009B517F">
        <w:rPr>
          <w:shd w:val="clear" w:color="auto" w:fill="FFFFFF"/>
        </w:rPr>
        <w:t>Khyber Pakhtunkhwa Child Protection and Welfare Act defines a child as a person who is below 18 years of age</w:t>
      </w:r>
      <w:r w:rsidR="00940B4A">
        <w:rPr>
          <w:shd w:val="clear" w:color="auto" w:fill="FFFFFF"/>
        </w:rPr>
        <w:t>;</w:t>
      </w:r>
      <w:r w:rsidR="000963EA">
        <w:rPr>
          <w:shd w:val="clear" w:color="auto" w:fill="FFFFFF"/>
        </w:rPr>
        <w:t xml:space="preserve"> however</w:t>
      </w:r>
      <w:r w:rsidR="00940B4A">
        <w:rPr>
          <w:shd w:val="clear" w:color="auto" w:fill="FFFFFF"/>
        </w:rPr>
        <w:t>,</w:t>
      </w:r>
      <w:r w:rsidR="009B517F" w:rsidRPr="009B517F">
        <w:rPr>
          <w:shd w:val="clear" w:color="auto" w:fill="FFFFFF"/>
        </w:rPr>
        <w:t xml:space="preserve"> protection against child marriage is deferred to federal laws</w:t>
      </w:r>
      <w:r w:rsidR="00CA1DBF">
        <w:rPr>
          <w:shd w:val="clear" w:color="auto" w:fill="FFFFFF"/>
        </w:rPr>
        <w:t xml:space="preserve">, </w:t>
      </w:r>
      <w:r w:rsidR="00372A24">
        <w:rPr>
          <w:shd w:val="clear" w:color="auto" w:fill="FFFFFF"/>
        </w:rPr>
        <w:t>namely</w:t>
      </w:r>
      <w:r w:rsidR="00CA1DBF">
        <w:rPr>
          <w:shd w:val="clear" w:color="auto" w:fill="FFFFFF"/>
        </w:rPr>
        <w:t xml:space="preserve"> the </w:t>
      </w:r>
      <w:r w:rsidR="00E40834">
        <w:t xml:space="preserve">1929 </w:t>
      </w:r>
      <w:r w:rsidR="00CA1DBF">
        <w:t>Child Marriage Restraint Act</w:t>
      </w:r>
      <w:r w:rsidR="009B517F" w:rsidRPr="009B517F">
        <w:rPr>
          <w:shd w:val="clear" w:color="auto" w:fill="FFFFFF"/>
        </w:rPr>
        <w:t>.</w:t>
      </w:r>
      <w:r w:rsidR="000963EA" w:rsidRPr="00532A6F">
        <w:rPr>
          <w:rStyle w:val="FootnoteReference"/>
        </w:rPr>
        <w:footnoteReference w:id="45"/>
      </w:r>
      <w:r w:rsidR="000D1B16">
        <w:rPr>
          <w:shd w:val="clear" w:color="auto" w:fill="FFFFFF"/>
        </w:rPr>
        <w:t xml:space="preserve"> Similarly, </w:t>
      </w:r>
      <w:r w:rsidR="000D1B16">
        <w:t>t</w:t>
      </w:r>
      <w:r w:rsidR="000D1B16" w:rsidRPr="00DB6A26">
        <w:t>he</w:t>
      </w:r>
      <w:r w:rsidR="000D1B16">
        <w:t xml:space="preserve"> </w:t>
      </w:r>
      <w:r w:rsidR="00E40834" w:rsidRPr="00DB6A26">
        <w:t>2016</w:t>
      </w:r>
      <w:r w:rsidR="00E40834">
        <w:t xml:space="preserve"> </w:t>
      </w:r>
      <w:r w:rsidR="000D1B16" w:rsidRPr="00DB6A26">
        <w:t xml:space="preserve">Balochistan Child Protection Act </w:t>
      </w:r>
      <w:r w:rsidR="000D1B16">
        <w:t xml:space="preserve">defines a child as a person of either sex below the age of 18 years and prohibits </w:t>
      </w:r>
      <w:r w:rsidR="000D1B16" w:rsidRPr="00DB6A26">
        <w:t>the sale of children for sexual purposes or forced marriage</w:t>
      </w:r>
      <w:r w:rsidR="00C2393C">
        <w:t>,</w:t>
      </w:r>
      <w:r w:rsidR="000D1B16">
        <w:t xml:space="preserve"> but continues to follow the federal law in practice.</w:t>
      </w:r>
      <w:r w:rsidR="000D1B16" w:rsidRPr="00DB6A26">
        <w:rPr>
          <w:rStyle w:val="FootnoteReference"/>
        </w:rPr>
        <w:footnoteReference w:id="46"/>
      </w:r>
      <w:r w:rsidR="002219E4">
        <w:t xml:space="preserve"> In Punjab</w:t>
      </w:r>
      <w:r w:rsidR="0004312E">
        <w:t xml:space="preserve"> and Islamabad, </w:t>
      </w:r>
      <w:r w:rsidR="000455C4">
        <w:t xml:space="preserve">the prohibition on child marriage is </w:t>
      </w:r>
      <w:r w:rsidR="00CA1DBF">
        <w:t xml:space="preserve">also </w:t>
      </w:r>
      <w:r w:rsidR="000455C4">
        <w:t xml:space="preserve">governed by </w:t>
      </w:r>
      <w:r w:rsidR="00643863">
        <w:t xml:space="preserve">federal </w:t>
      </w:r>
      <w:r w:rsidR="00B86A76">
        <w:t xml:space="preserve">law, </w:t>
      </w:r>
      <w:r w:rsidR="00C87A1D">
        <w:t xml:space="preserve">namely </w:t>
      </w:r>
      <w:r w:rsidR="00E40834">
        <w:t xml:space="preserve">the 1929 </w:t>
      </w:r>
      <w:r w:rsidR="00CA1DBF">
        <w:t>Act</w:t>
      </w:r>
      <w:r w:rsidR="002219E4">
        <w:t>.</w:t>
      </w:r>
      <w:r w:rsidR="000455C4">
        <w:t xml:space="preserve"> </w:t>
      </w:r>
    </w:p>
    <w:p w14:paraId="2D03AB3E" w14:textId="79D23505" w:rsidR="00F42B5A" w:rsidRPr="003845DB" w:rsidRDefault="00F42B5A" w:rsidP="00F42B5A">
      <w:pPr>
        <w:pStyle w:val="Courtnumberedparagraph"/>
      </w:pPr>
      <w:r w:rsidRPr="003845DB">
        <w:t xml:space="preserve">However, even in areas of the country where laws do prohibit marriage of girls </w:t>
      </w:r>
      <w:r w:rsidR="00C80222">
        <w:t>under</w:t>
      </w:r>
      <w:r w:rsidRPr="003845DB">
        <w:t xml:space="preserve"> 18 years </w:t>
      </w:r>
      <w:r w:rsidR="00C80222">
        <w:t>of age</w:t>
      </w:r>
      <w:r w:rsidRPr="003845DB">
        <w:t xml:space="preserve">, such as the Sindh province, these laws are not enforced consistently, and often bypassed </w:t>
      </w:r>
      <w:r w:rsidR="00815E88">
        <w:t xml:space="preserve">due to </w:t>
      </w:r>
      <w:r w:rsidRPr="003845DB">
        <w:t>the application of Sharia</w:t>
      </w:r>
      <w:r w:rsidR="00815E88">
        <w:t xml:space="preserve"> law</w:t>
      </w:r>
      <w:r w:rsidRPr="003845DB">
        <w:t>.</w:t>
      </w:r>
      <w:r w:rsidRPr="003845DB">
        <w:rPr>
          <w:rStyle w:val="FootnoteReference"/>
        </w:rPr>
        <w:footnoteReference w:id="47"/>
      </w:r>
    </w:p>
    <w:p w14:paraId="6CA83038" w14:textId="7E85BE37" w:rsidR="00CE17A3" w:rsidRPr="003845DB" w:rsidRDefault="00D81214" w:rsidP="00CE17A3">
      <w:pPr>
        <w:pStyle w:val="Courtnumberedparagraph"/>
      </w:pPr>
      <w:r>
        <w:t>I</w:t>
      </w:r>
      <w:r w:rsidR="00CE17A3" w:rsidRPr="003845DB">
        <w:t xml:space="preserve">n August 2021, the Ministry of Religious Affairs vetoed a proposed law criminalizing forced </w:t>
      </w:r>
      <w:r w:rsidR="008E1A48">
        <w:t xml:space="preserve">religious </w:t>
      </w:r>
      <w:r w:rsidR="00CE17A3" w:rsidRPr="003845DB">
        <w:t>conversion</w:t>
      </w:r>
      <w:r w:rsidR="005A6D9A">
        <w:t>,</w:t>
      </w:r>
      <w:r w:rsidR="00CE17A3" w:rsidRPr="003845DB">
        <w:t xml:space="preserve"> following pressures from Muslim religious leaders</w:t>
      </w:r>
      <w:r w:rsidR="005A6D9A">
        <w:t>.</w:t>
      </w:r>
      <w:r w:rsidR="00C367F2">
        <w:t xml:space="preserve"> </w:t>
      </w:r>
      <w:r w:rsidR="005422EF">
        <w:t>With concern, however, i</w:t>
      </w:r>
      <w:r w:rsidR="00CE17A3" w:rsidRPr="003845DB">
        <w:t>t must be noted</w:t>
      </w:r>
      <w:r w:rsidR="005422EF">
        <w:t xml:space="preserve"> </w:t>
      </w:r>
      <w:r w:rsidR="00CE17A3" w:rsidRPr="003845DB">
        <w:t xml:space="preserve">that the </w:t>
      </w:r>
      <w:r w:rsidR="006D025D">
        <w:t xml:space="preserve">proposed </w:t>
      </w:r>
      <w:r w:rsidR="00CE17A3" w:rsidRPr="003845DB">
        <w:t xml:space="preserve">law would have </w:t>
      </w:r>
      <w:r w:rsidR="006D025D">
        <w:t xml:space="preserve">also </w:t>
      </w:r>
      <w:r w:rsidR="00CE17A3" w:rsidRPr="003845DB">
        <w:t xml:space="preserve">prohibited any </w:t>
      </w:r>
      <w:r w:rsidR="00E934F8">
        <w:t xml:space="preserve">religious </w:t>
      </w:r>
      <w:r w:rsidR="00CE17A3" w:rsidRPr="003845DB">
        <w:t>conversion of persons under 18 years of age and required non-Muslim adults to apply for conversion certificates</w:t>
      </w:r>
      <w:r w:rsidR="0078787A">
        <w:t xml:space="preserve">, </w:t>
      </w:r>
      <w:r w:rsidR="00BA0BE8">
        <w:t>constituting further</w:t>
      </w:r>
      <w:r w:rsidR="0078787A">
        <w:t xml:space="preserve"> restricti</w:t>
      </w:r>
      <w:r w:rsidR="00BA0BE8">
        <w:t>ons on</w:t>
      </w:r>
      <w:r w:rsidR="0078787A">
        <w:t xml:space="preserve"> their </w:t>
      </w:r>
      <w:r w:rsidR="0078787A">
        <w:lastRenderedPageBreak/>
        <w:t>freedom to have or adopt a religion of their choice</w:t>
      </w:r>
      <w:r w:rsidR="00CE17A3" w:rsidRPr="003845DB">
        <w:t>.</w:t>
      </w:r>
      <w:r w:rsidR="00CE17A3" w:rsidRPr="003845DB">
        <w:rPr>
          <w:rStyle w:val="FootnoteReference"/>
        </w:rPr>
        <w:footnoteReference w:id="48"/>
      </w:r>
      <w:r w:rsidR="00CE17A3" w:rsidRPr="003845DB">
        <w:t xml:space="preserve"> </w:t>
      </w:r>
      <w:r w:rsidR="0089221B">
        <w:t xml:space="preserve">Rather than </w:t>
      </w:r>
      <w:r w:rsidR="00700264">
        <w:t xml:space="preserve">imposing </w:t>
      </w:r>
      <w:r w:rsidR="0089221B">
        <w:t>sweeping restriction</w:t>
      </w:r>
      <w:r w:rsidR="001E2010">
        <w:t>s</w:t>
      </w:r>
      <w:r w:rsidR="0089221B">
        <w:t xml:space="preserve"> on </w:t>
      </w:r>
      <w:r w:rsidR="00700264">
        <w:t xml:space="preserve">religious conversion, efforts </w:t>
      </w:r>
      <w:r w:rsidR="004B15EE">
        <w:t>should</w:t>
      </w:r>
      <w:r w:rsidR="00700264">
        <w:t xml:space="preserve"> be aimed at empowering law enforcement to </w:t>
      </w:r>
      <w:r w:rsidR="001A3F9B">
        <w:t xml:space="preserve">identify, </w:t>
      </w:r>
      <w:r w:rsidR="00700264">
        <w:t xml:space="preserve">prevent </w:t>
      </w:r>
      <w:r w:rsidR="004B15EE">
        <w:t>and respond to circumstances involving coerci</w:t>
      </w:r>
      <w:r w:rsidR="008C0DD2">
        <w:t>on</w:t>
      </w:r>
      <w:r w:rsidR="004B15EE">
        <w:t>, particular when directed towards a child</w:t>
      </w:r>
      <w:r w:rsidR="00B743AE">
        <w:t xml:space="preserve"> incapable of full </w:t>
      </w:r>
      <w:r w:rsidR="00907E93">
        <w:t>and free</w:t>
      </w:r>
      <w:r w:rsidR="00B743AE">
        <w:t xml:space="preserve"> consent</w:t>
      </w:r>
      <w:r w:rsidR="004B15EE">
        <w:t>.</w:t>
      </w:r>
    </w:p>
    <w:p w14:paraId="5DBB8EC5" w14:textId="73C14CF3" w:rsidR="00B42B72" w:rsidRDefault="00B42B72" w:rsidP="00B42B72">
      <w:pPr>
        <w:pStyle w:val="Courtnumberedparagraph"/>
      </w:pPr>
      <w:r w:rsidRPr="00C66CC5">
        <w:t>In January 2023, seven Special Procedures mandate</w:t>
      </w:r>
      <w:r>
        <w:t>-</w:t>
      </w:r>
      <w:r w:rsidRPr="00C66CC5">
        <w:t xml:space="preserve">holders </w:t>
      </w:r>
      <w:r>
        <w:t xml:space="preserve">addressed a </w:t>
      </w:r>
      <w:r w:rsidRPr="00C66CC5">
        <w:t>joint communication to the government of Pakistan, decrying the abductions</w:t>
      </w:r>
      <w:r>
        <w:t xml:space="preserve">, forced </w:t>
      </w:r>
      <w:r w:rsidR="00965BEB">
        <w:t xml:space="preserve">religious </w:t>
      </w:r>
      <w:r>
        <w:t>conversions and marriages</w:t>
      </w:r>
      <w:r w:rsidRPr="00C66CC5">
        <w:t xml:space="preserve"> of girls as young as 13 years old from religious minority communities. The communication </w:t>
      </w:r>
      <w:r>
        <w:t xml:space="preserve">specifically urged </w:t>
      </w:r>
      <w:r w:rsidRPr="00C66CC5">
        <w:t xml:space="preserve">the adoption and enforcement of legislation </w:t>
      </w:r>
      <w:r>
        <w:t xml:space="preserve">that explicitly </w:t>
      </w:r>
      <w:r w:rsidRPr="00C66CC5">
        <w:t>prohibit such practices.</w:t>
      </w:r>
      <w:r w:rsidRPr="004F338C">
        <w:rPr>
          <w:rStyle w:val="FootnoteReference"/>
          <w:rFonts w:ascii="Times New Roman" w:eastAsiaTheme="majorEastAsia" w:hAnsi="Times New Roman" w:cs="Times New Roman"/>
        </w:rPr>
        <w:footnoteReference w:id="49"/>
      </w:r>
    </w:p>
    <w:p w14:paraId="29E91759" w14:textId="0A9113B7" w:rsidR="001D6825" w:rsidRPr="00B82C84" w:rsidRDefault="008C3F29" w:rsidP="00A35E9C">
      <w:pPr>
        <w:pStyle w:val="Courtnumberedparagraph"/>
        <w:rPr>
          <w:szCs w:val="22"/>
        </w:rPr>
      </w:pPr>
      <w:r>
        <w:rPr>
          <w:szCs w:val="22"/>
        </w:rPr>
        <w:t>Failure to pr</w:t>
      </w:r>
      <w:r w:rsidR="009E052F">
        <w:rPr>
          <w:szCs w:val="22"/>
        </w:rPr>
        <w:t>event and effectively combat c</w:t>
      </w:r>
      <w:r w:rsidR="00092190" w:rsidRPr="00B82C84">
        <w:rPr>
          <w:szCs w:val="22"/>
        </w:rPr>
        <w:t xml:space="preserve">hild </w:t>
      </w:r>
      <w:r w:rsidR="00DD707C">
        <w:rPr>
          <w:szCs w:val="22"/>
        </w:rPr>
        <w:t xml:space="preserve">marriage </w:t>
      </w:r>
      <w:r w:rsidR="00092190" w:rsidRPr="00B82C84">
        <w:rPr>
          <w:szCs w:val="22"/>
        </w:rPr>
        <w:t xml:space="preserve">and </w:t>
      </w:r>
      <w:r w:rsidR="005B64A5" w:rsidRPr="00B82C84">
        <w:rPr>
          <w:szCs w:val="22"/>
        </w:rPr>
        <w:t xml:space="preserve">any other </w:t>
      </w:r>
      <w:r w:rsidR="00066C54" w:rsidRPr="00B82C84">
        <w:rPr>
          <w:szCs w:val="22"/>
        </w:rPr>
        <w:t xml:space="preserve">kind of </w:t>
      </w:r>
      <w:r w:rsidR="00092190" w:rsidRPr="00B82C84">
        <w:rPr>
          <w:szCs w:val="22"/>
        </w:rPr>
        <w:t>f</w:t>
      </w:r>
      <w:r w:rsidR="002F629C" w:rsidRPr="00B82C84">
        <w:rPr>
          <w:szCs w:val="22"/>
        </w:rPr>
        <w:t>orced marriage constitute</w:t>
      </w:r>
      <w:r w:rsidR="00E432D8">
        <w:rPr>
          <w:szCs w:val="22"/>
        </w:rPr>
        <w:t>s</w:t>
      </w:r>
      <w:r w:rsidR="002F629C" w:rsidRPr="00B82C84">
        <w:rPr>
          <w:szCs w:val="22"/>
        </w:rPr>
        <w:t xml:space="preserve"> a violation of </w:t>
      </w:r>
      <w:r w:rsidR="00092190" w:rsidRPr="00B82C84">
        <w:rPr>
          <w:szCs w:val="22"/>
        </w:rPr>
        <w:t>Article 23 ICCPR</w:t>
      </w:r>
      <w:r w:rsidR="00E74221" w:rsidRPr="00B82C84">
        <w:rPr>
          <w:szCs w:val="22"/>
        </w:rPr>
        <w:t xml:space="preserve">. </w:t>
      </w:r>
      <w:r w:rsidR="009E052F">
        <w:rPr>
          <w:szCs w:val="22"/>
        </w:rPr>
        <w:t>In this regard, it is essential that t</w:t>
      </w:r>
      <w:r w:rsidR="000A368E" w:rsidRPr="00B82C84">
        <w:rPr>
          <w:szCs w:val="22"/>
        </w:rPr>
        <w:t xml:space="preserve">hese </w:t>
      </w:r>
      <w:r w:rsidR="009A6D56">
        <w:rPr>
          <w:szCs w:val="22"/>
        </w:rPr>
        <w:t xml:space="preserve">harmful </w:t>
      </w:r>
      <w:r w:rsidR="000A368E" w:rsidRPr="00B82C84">
        <w:rPr>
          <w:szCs w:val="22"/>
        </w:rPr>
        <w:t xml:space="preserve">practices be prohibited both in law and </w:t>
      </w:r>
      <w:r w:rsidR="00E50A35" w:rsidRPr="00B82C84">
        <w:rPr>
          <w:szCs w:val="22"/>
        </w:rPr>
        <w:t>in practice</w:t>
      </w:r>
      <w:r w:rsidR="00B042F7">
        <w:rPr>
          <w:szCs w:val="22"/>
        </w:rPr>
        <w:t xml:space="preserve">. </w:t>
      </w:r>
      <w:r w:rsidR="009E052F">
        <w:rPr>
          <w:szCs w:val="22"/>
        </w:rPr>
        <w:t xml:space="preserve">In particular, </w:t>
      </w:r>
      <w:r w:rsidR="00B042F7">
        <w:rPr>
          <w:szCs w:val="22"/>
        </w:rPr>
        <w:t>special attention should be given to safeguarding the rights and safety of religious minorities</w:t>
      </w:r>
      <w:r w:rsidR="00384A14" w:rsidRPr="00B82C84">
        <w:rPr>
          <w:szCs w:val="22"/>
        </w:rPr>
        <w:t>,</w:t>
      </w:r>
      <w:r w:rsidR="00B042F7">
        <w:rPr>
          <w:szCs w:val="22"/>
        </w:rPr>
        <w:t xml:space="preserve"> especially women and girls</w:t>
      </w:r>
      <w:r w:rsidR="00E01DE9">
        <w:rPr>
          <w:szCs w:val="22"/>
        </w:rPr>
        <w:t>,</w:t>
      </w:r>
      <w:r w:rsidR="00B042F7">
        <w:rPr>
          <w:szCs w:val="22"/>
        </w:rPr>
        <w:t xml:space="preserve"> who are </w:t>
      </w:r>
      <w:r w:rsidR="005718AA">
        <w:rPr>
          <w:szCs w:val="22"/>
        </w:rPr>
        <w:t xml:space="preserve">particularly </w:t>
      </w:r>
      <w:r w:rsidR="00B042F7">
        <w:rPr>
          <w:szCs w:val="22"/>
        </w:rPr>
        <w:t>vulnerable</w:t>
      </w:r>
      <w:r w:rsidR="00384A14" w:rsidRPr="00B82C84">
        <w:rPr>
          <w:szCs w:val="22"/>
        </w:rPr>
        <w:t xml:space="preserve"> </w:t>
      </w:r>
      <w:r w:rsidR="00B042F7">
        <w:rPr>
          <w:szCs w:val="22"/>
        </w:rPr>
        <w:t xml:space="preserve">to such </w:t>
      </w:r>
      <w:r w:rsidR="004D1EB9">
        <w:rPr>
          <w:szCs w:val="22"/>
        </w:rPr>
        <w:t>violations</w:t>
      </w:r>
      <w:r w:rsidR="00384A14" w:rsidRPr="00B82C84">
        <w:rPr>
          <w:szCs w:val="22"/>
        </w:rPr>
        <w:t>.</w:t>
      </w:r>
    </w:p>
    <w:p w14:paraId="396E48FC" w14:textId="5015DA6C" w:rsidR="009D3807" w:rsidRPr="00B82C84" w:rsidRDefault="00404074" w:rsidP="00A35E9C">
      <w:pPr>
        <w:pStyle w:val="Courtnumberedparagraph"/>
        <w:rPr>
          <w:szCs w:val="22"/>
        </w:rPr>
      </w:pPr>
      <w:r>
        <w:rPr>
          <w:szCs w:val="22"/>
        </w:rPr>
        <w:t xml:space="preserve">Pakistan </w:t>
      </w:r>
      <w:r w:rsidR="00A731F9">
        <w:rPr>
          <w:szCs w:val="22"/>
        </w:rPr>
        <w:t xml:space="preserve">is </w:t>
      </w:r>
      <w:r>
        <w:rPr>
          <w:szCs w:val="22"/>
        </w:rPr>
        <w:t xml:space="preserve">also </w:t>
      </w:r>
      <w:r w:rsidR="00A731F9">
        <w:rPr>
          <w:szCs w:val="22"/>
        </w:rPr>
        <w:t xml:space="preserve">under </w:t>
      </w:r>
      <w:r>
        <w:rPr>
          <w:szCs w:val="22"/>
        </w:rPr>
        <w:t>an obligation to protect individuals from f</w:t>
      </w:r>
      <w:r w:rsidR="001D6825" w:rsidRPr="00B82C84">
        <w:rPr>
          <w:szCs w:val="22"/>
        </w:rPr>
        <w:t xml:space="preserve">orced </w:t>
      </w:r>
      <w:r w:rsidR="008E1A48" w:rsidRPr="00B82C84">
        <w:rPr>
          <w:szCs w:val="22"/>
        </w:rPr>
        <w:t xml:space="preserve">religious </w:t>
      </w:r>
      <w:r w:rsidR="001D6825" w:rsidRPr="00B82C84">
        <w:rPr>
          <w:szCs w:val="22"/>
        </w:rPr>
        <w:t>conversions</w:t>
      </w:r>
      <w:r>
        <w:rPr>
          <w:szCs w:val="22"/>
        </w:rPr>
        <w:t>, which</w:t>
      </w:r>
      <w:r w:rsidR="001D6825" w:rsidRPr="00B82C84">
        <w:rPr>
          <w:szCs w:val="22"/>
        </w:rPr>
        <w:t xml:space="preserve"> </w:t>
      </w:r>
      <w:r w:rsidR="004A49D0">
        <w:rPr>
          <w:szCs w:val="22"/>
        </w:rPr>
        <w:t>violate</w:t>
      </w:r>
      <w:r w:rsidR="004D1EB9" w:rsidRPr="00B82C84">
        <w:rPr>
          <w:szCs w:val="22"/>
        </w:rPr>
        <w:t xml:space="preserve"> </w:t>
      </w:r>
      <w:r w:rsidR="00DE3B09">
        <w:rPr>
          <w:szCs w:val="22"/>
        </w:rPr>
        <w:t xml:space="preserve">the </w:t>
      </w:r>
      <w:r w:rsidR="004A49D0">
        <w:rPr>
          <w:szCs w:val="22"/>
        </w:rPr>
        <w:t xml:space="preserve">fundamental </w:t>
      </w:r>
      <w:r w:rsidR="00C47512" w:rsidRPr="00C47512">
        <w:rPr>
          <w:szCs w:val="22"/>
        </w:rPr>
        <w:t xml:space="preserve">freedom to have or to adopt a religion or belief of </w:t>
      </w:r>
      <w:r w:rsidR="00A731F9">
        <w:rPr>
          <w:szCs w:val="22"/>
        </w:rPr>
        <w:t xml:space="preserve">one’s </w:t>
      </w:r>
      <w:r w:rsidR="00C47512" w:rsidRPr="00C47512">
        <w:rPr>
          <w:szCs w:val="22"/>
        </w:rPr>
        <w:t>choice</w:t>
      </w:r>
      <w:r w:rsidR="00A731F9">
        <w:rPr>
          <w:szCs w:val="22"/>
        </w:rPr>
        <w:t>,</w:t>
      </w:r>
      <w:r w:rsidR="00C47512">
        <w:rPr>
          <w:szCs w:val="22"/>
        </w:rPr>
        <w:t xml:space="preserve"> as enshrined in </w:t>
      </w:r>
      <w:r w:rsidR="001D6825" w:rsidRPr="00B82C84">
        <w:rPr>
          <w:szCs w:val="22"/>
        </w:rPr>
        <w:t>Article 18</w:t>
      </w:r>
      <w:r w:rsidR="00C2335B" w:rsidRPr="00B82C84">
        <w:rPr>
          <w:szCs w:val="22"/>
        </w:rPr>
        <w:t xml:space="preserve"> </w:t>
      </w:r>
      <w:r w:rsidR="00DE3B09">
        <w:rPr>
          <w:szCs w:val="22"/>
        </w:rPr>
        <w:t>ICCPR</w:t>
      </w:r>
      <w:r w:rsidR="00C2335B" w:rsidRPr="00B82C84">
        <w:rPr>
          <w:szCs w:val="22"/>
        </w:rPr>
        <w:t xml:space="preserve">. </w:t>
      </w:r>
      <w:r w:rsidR="00A731F9">
        <w:rPr>
          <w:szCs w:val="22"/>
        </w:rPr>
        <w:t>In</w:t>
      </w:r>
      <w:r w:rsidR="006B4551">
        <w:rPr>
          <w:szCs w:val="22"/>
        </w:rPr>
        <w:t xml:space="preserve"> </w:t>
      </w:r>
      <w:r w:rsidR="00951E16">
        <w:rPr>
          <w:szCs w:val="22"/>
        </w:rPr>
        <w:t xml:space="preserve">fulfilling </w:t>
      </w:r>
      <w:r w:rsidR="006B4551">
        <w:rPr>
          <w:szCs w:val="22"/>
        </w:rPr>
        <w:t xml:space="preserve">this </w:t>
      </w:r>
      <w:r w:rsidR="00A731F9">
        <w:rPr>
          <w:szCs w:val="22"/>
        </w:rPr>
        <w:t>obligation, h</w:t>
      </w:r>
      <w:r w:rsidR="00C2335B" w:rsidRPr="00B82C84">
        <w:rPr>
          <w:szCs w:val="22"/>
        </w:rPr>
        <w:t>owever,</w:t>
      </w:r>
      <w:r w:rsidR="001D6825" w:rsidRPr="00B82C84">
        <w:rPr>
          <w:szCs w:val="22"/>
        </w:rPr>
        <w:t xml:space="preserve"> </w:t>
      </w:r>
      <w:r w:rsidR="00951E16">
        <w:rPr>
          <w:szCs w:val="22"/>
        </w:rPr>
        <w:t xml:space="preserve">it is crucial for </w:t>
      </w:r>
      <w:r w:rsidR="006B4551">
        <w:rPr>
          <w:szCs w:val="22"/>
        </w:rPr>
        <w:t xml:space="preserve">Pakistan </w:t>
      </w:r>
      <w:r w:rsidR="00951E16">
        <w:rPr>
          <w:szCs w:val="22"/>
        </w:rPr>
        <w:t xml:space="preserve">to </w:t>
      </w:r>
      <w:r w:rsidR="006B4551">
        <w:rPr>
          <w:szCs w:val="22"/>
        </w:rPr>
        <w:t xml:space="preserve">ensure that any measures </w:t>
      </w:r>
      <w:r w:rsidR="00951E16">
        <w:rPr>
          <w:szCs w:val="22"/>
        </w:rPr>
        <w:t xml:space="preserve">taken </w:t>
      </w:r>
      <w:r w:rsidR="00C2335B" w:rsidRPr="00B82C84">
        <w:rPr>
          <w:szCs w:val="22"/>
        </w:rPr>
        <w:t xml:space="preserve">in this </w:t>
      </w:r>
      <w:r w:rsidR="00951E16">
        <w:rPr>
          <w:szCs w:val="22"/>
        </w:rPr>
        <w:t xml:space="preserve">context </w:t>
      </w:r>
      <w:r w:rsidR="006B4551">
        <w:rPr>
          <w:szCs w:val="22"/>
        </w:rPr>
        <w:t xml:space="preserve">fully </w:t>
      </w:r>
      <w:r w:rsidR="00951E16" w:rsidRPr="00B82C84">
        <w:rPr>
          <w:szCs w:val="22"/>
        </w:rPr>
        <w:t xml:space="preserve">respect </w:t>
      </w:r>
      <w:r w:rsidR="0077776B">
        <w:rPr>
          <w:szCs w:val="22"/>
        </w:rPr>
        <w:t xml:space="preserve">the right to freedom of </w:t>
      </w:r>
      <w:r w:rsidR="00DA2011">
        <w:rPr>
          <w:szCs w:val="22"/>
        </w:rPr>
        <w:t>thought, conscience and rel</w:t>
      </w:r>
      <w:r w:rsidR="0077776B">
        <w:rPr>
          <w:szCs w:val="22"/>
        </w:rPr>
        <w:t>i</w:t>
      </w:r>
      <w:r w:rsidR="00DA2011">
        <w:rPr>
          <w:szCs w:val="22"/>
        </w:rPr>
        <w:t>gion</w:t>
      </w:r>
      <w:r w:rsidR="0077776B">
        <w:rPr>
          <w:szCs w:val="22"/>
        </w:rPr>
        <w:t xml:space="preserve">, including </w:t>
      </w:r>
      <w:r w:rsidR="00951E16">
        <w:rPr>
          <w:szCs w:val="22"/>
        </w:rPr>
        <w:t xml:space="preserve">of </w:t>
      </w:r>
      <w:r w:rsidR="0077776B">
        <w:rPr>
          <w:szCs w:val="22"/>
        </w:rPr>
        <w:t>children</w:t>
      </w:r>
      <w:r w:rsidR="00F33B05" w:rsidRPr="00B82C84">
        <w:rPr>
          <w:szCs w:val="22"/>
        </w:rPr>
        <w:t>.</w:t>
      </w:r>
    </w:p>
    <w:p w14:paraId="6E824945" w14:textId="3498386B" w:rsidR="00353DC6" w:rsidRPr="005B67F3" w:rsidRDefault="00A73EED" w:rsidP="00767F64">
      <w:pPr>
        <w:pStyle w:val="Courtnumberedparagraph"/>
        <w:numPr>
          <w:ilvl w:val="0"/>
          <w:numId w:val="0"/>
        </w:numPr>
        <w:rPr>
          <w:i/>
          <w:iCs/>
          <w:szCs w:val="22"/>
        </w:rPr>
      </w:pPr>
      <w:r>
        <w:rPr>
          <w:i/>
          <w:iCs/>
          <w:szCs w:val="22"/>
        </w:rPr>
        <w:t xml:space="preserve">Lack of safeguards </w:t>
      </w:r>
      <w:r w:rsidR="00381423">
        <w:rPr>
          <w:i/>
          <w:iCs/>
          <w:szCs w:val="22"/>
        </w:rPr>
        <w:t xml:space="preserve">for </w:t>
      </w:r>
      <w:r w:rsidR="00FE408F">
        <w:rPr>
          <w:i/>
          <w:iCs/>
          <w:szCs w:val="22"/>
        </w:rPr>
        <w:t>women and girls from religious minorities</w:t>
      </w:r>
    </w:p>
    <w:p w14:paraId="4F5AE336" w14:textId="7AAE18C9" w:rsidR="00B52C41" w:rsidRPr="00B82C84" w:rsidRDefault="00D16333" w:rsidP="00C9510A">
      <w:pPr>
        <w:pStyle w:val="Courtnumberedparagraph"/>
      </w:pPr>
      <w:r w:rsidRPr="00B82C84">
        <w:t xml:space="preserve">In addition to </w:t>
      </w:r>
      <w:r w:rsidR="003A3303" w:rsidRPr="00B82C84">
        <w:t>the absence of a</w:t>
      </w:r>
      <w:r w:rsidR="007376AC">
        <w:t xml:space="preserve"> robust </w:t>
      </w:r>
      <w:r w:rsidR="003A3303" w:rsidRPr="00B82C84">
        <w:t xml:space="preserve">legal framework for the </w:t>
      </w:r>
      <w:r w:rsidR="00631559" w:rsidRPr="00B82C84">
        <w:t xml:space="preserve">prohibition and punishment of </w:t>
      </w:r>
      <w:r w:rsidR="007376AC">
        <w:t xml:space="preserve">these </w:t>
      </w:r>
      <w:r w:rsidR="00631559" w:rsidRPr="00B82C84">
        <w:t xml:space="preserve">acts, the </w:t>
      </w:r>
      <w:r w:rsidR="007376AC">
        <w:t xml:space="preserve">State </w:t>
      </w:r>
      <w:r w:rsidR="00631559" w:rsidRPr="00B82C84">
        <w:t xml:space="preserve">has </w:t>
      </w:r>
      <w:r w:rsidR="00FC193C">
        <w:t xml:space="preserve">yet to </w:t>
      </w:r>
      <w:r w:rsidR="007376AC">
        <w:t>ensur</w:t>
      </w:r>
      <w:r w:rsidR="00FC193C">
        <w:t>e</w:t>
      </w:r>
      <w:r w:rsidR="007376AC">
        <w:t xml:space="preserve"> adequate </w:t>
      </w:r>
      <w:r w:rsidR="009B25EF" w:rsidRPr="00B82C84">
        <w:t xml:space="preserve">safeguards </w:t>
      </w:r>
      <w:r w:rsidR="004B348A">
        <w:t xml:space="preserve">to </w:t>
      </w:r>
      <w:r w:rsidR="009B25EF" w:rsidRPr="00B82C84">
        <w:t xml:space="preserve">prevent abductions, forced </w:t>
      </w:r>
      <w:r w:rsidR="004B348A">
        <w:t xml:space="preserve">religious </w:t>
      </w:r>
      <w:r w:rsidR="009B25EF" w:rsidRPr="00B82C84">
        <w:t>conversions,</w:t>
      </w:r>
      <w:r w:rsidR="004B348A">
        <w:t xml:space="preserve"> and forced marriages</w:t>
      </w:r>
      <w:r w:rsidR="009B25EF" w:rsidRPr="00B82C84">
        <w:t xml:space="preserve"> </w:t>
      </w:r>
      <w:r w:rsidR="004B348A">
        <w:t xml:space="preserve">of persons belonging to </w:t>
      </w:r>
      <w:r w:rsidR="009B25EF" w:rsidRPr="00B82C84">
        <w:t>religious minority communities</w:t>
      </w:r>
      <w:r w:rsidR="004B348A">
        <w:t>, especially women</w:t>
      </w:r>
      <w:r w:rsidR="00B83ED9">
        <w:t xml:space="preserve"> and</w:t>
      </w:r>
      <w:r w:rsidR="00B83ED9" w:rsidRPr="00B83ED9">
        <w:t xml:space="preserve"> </w:t>
      </w:r>
      <w:r w:rsidR="00B83ED9">
        <w:t>girls</w:t>
      </w:r>
      <w:r w:rsidR="00613E95" w:rsidRPr="00B82C84">
        <w:t>.</w:t>
      </w:r>
      <w:r w:rsidR="005E19B6">
        <w:rPr>
          <w:rStyle w:val="FootnoteReference"/>
        </w:rPr>
        <w:footnoteReference w:id="50"/>
      </w:r>
    </w:p>
    <w:p w14:paraId="4092D7A9" w14:textId="03F9D7E6" w:rsidR="00993A96" w:rsidRPr="003845DB" w:rsidRDefault="00993A96" w:rsidP="00C9510A">
      <w:pPr>
        <w:pStyle w:val="Courtnumberedparagraph"/>
      </w:pPr>
      <w:r w:rsidRPr="00C9510A">
        <w:t>In</w:t>
      </w:r>
      <w:r w:rsidRPr="003845DB">
        <w:t xml:space="preserve"> 2020, a 14-year-old Christian girl from Faisalabad was abducted, forcibly converted to Islam and married to a Muslim man. After managing to escape her captor and seeking to annul her marriage and conversion, the Lahore High Court ruled that she return to her captor, despite evidence </w:t>
      </w:r>
      <w:r w:rsidR="00355350">
        <w:t xml:space="preserve">indicated </w:t>
      </w:r>
      <w:r w:rsidRPr="003845DB">
        <w:t>that she was a minor at the time of her abduction. An appeal has since been filed, and the girl and her family have been forced into hiding due to death threats.</w:t>
      </w:r>
      <w:r w:rsidRPr="003845DB">
        <w:rPr>
          <w:rStyle w:val="FootnoteReference"/>
        </w:rPr>
        <w:footnoteReference w:id="51"/>
      </w:r>
    </w:p>
    <w:p w14:paraId="1EFEE162" w14:textId="302CDA27" w:rsidR="00791645" w:rsidRPr="003845DB" w:rsidRDefault="00791645" w:rsidP="00791645">
      <w:pPr>
        <w:pStyle w:val="Courtnumberedparagraph"/>
      </w:pPr>
      <w:r w:rsidRPr="003845DB">
        <w:lastRenderedPageBreak/>
        <w:t>In July 2021, Chashman, a 14-year-old Catholic girl</w:t>
      </w:r>
      <w:r w:rsidR="00FC0B0E">
        <w:t>,</w:t>
      </w:r>
      <w:r w:rsidRPr="003845DB">
        <w:t xml:space="preserve"> was abducted from her school. The following day, her parents received images of a conversion letter and marriage certificate, indicating </w:t>
      </w:r>
      <w:r w:rsidR="0079229F">
        <w:t xml:space="preserve">her forced conversion </w:t>
      </w:r>
      <w:r w:rsidRPr="003845DB">
        <w:t>to Islam and marri</w:t>
      </w:r>
      <w:r w:rsidR="0079229F">
        <w:t>age</w:t>
      </w:r>
      <w:r w:rsidRPr="003845DB">
        <w:t xml:space="preserve"> to a Muslim man.</w:t>
      </w:r>
      <w:r w:rsidRPr="003845DB">
        <w:rPr>
          <w:rStyle w:val="FootnoteReference"/>
        </w:rPr>
        <w:footnoteReference w:id="52"/>
      </w:r>
    </w:p>
    <w:p w14:paraId="51A9EE0F" w14:textId="5D39B6B1" w:rsidR="00993A96" w:rsidRDefault="0079229F" w:rsidP="00C9510A">
      <w:pPr>
        <w:pStyle w:val="Courtnumberedparagraph"/>
      </w:pPr>
      <w:r>
        <w:t>In the same month</w:t>
      </w:r>
      <w:r w:rsidR="00993A96" w:rsidRPr="003845DB">
        <w:t>, the Lahore High Court upheld a ruling granting custody of a 13-year Christian girl, Nayab, to a man accused of kidnapping</w:t>
      </w:r>
      <w:r w:rsidR="00DB7F27">
        <w:t>,</w:t>
      </w:r>
      <w:r w:rsidR="00993A96" w:rsidRPr="003845DB">
        <w:t xml:space="preserve"> </w:t>
      </w:r>
      <w:r w:rsidR="004B0798" w:rsidRPr="003845DB">
        <w:t xml:space="preserve">converting her to Islam </w:t>
      </w:r>
      <w:r w:rsidR="004B0798">
        <w:t xml:space="preserve">and </w:t>
      </w:r>
      <w:r w:rsidR="00993A96" w:rsidRPr="003845DB">
        <w:t>forcibly marrying her.</w:t>
      </w:r>
      <w:r w:rsidR="00993A96" w:rsidRPr="003845DB">
        <w:rPr>
          <w:rStyle w:val="FootnoteReference"/>
        </w:rPr>
        <w:footnoteReference w:id="53"/>
      </w:r>
      <w:r w:rsidR="00993A96" w:rsidRPr="003845DB">
        <w:t xml:space="preserve"> </w:t>
      </w:r>
      <w:r w:rsidR="00811146">
        <w:t xml:space="preserve">Despite being provided with official birth certificates </w:t>
      </w:r>
      <w:r w:rsidR="008D2228">
        <w:t xml:space="preserve">showing that she was only 13 years old, the court </w:t>
      </w:r>
      <w:r w:rsidR="002401C4">
        <w:t>accepted</w:t>
      </w:r>
      <w:r w:rsidR="008D2228">
        <w:t xml:space="preserve"> </w:t>
      </w:r>
      <w:r w:rsidR="002401C4">
        <w:t xml:space="preserve">the girl’s own </w:t>
      </w:r>
      <w:r w:rsidR="00846325">
        <w:t>claim</w:t>
      </w:r>
      <w:r w:rsidR="002401C4">
        <w:t>,</w:t>
      </w:r>
      <w:r w:rsidR="00993A96" w:rsidRPr="003845DB">
        <w:t xml:space="preserve"> considered to be made under serious threats of harm to her and her family, that she was 19 years old and </w:t>
      </w:r>
      <w:r w:rsidR="00846325">
        <w:t xml:space="preserve">had </w:t>
      </w:r>
      <w:r w:rsidR="00993A96" w:rsidRPr="003845DB">
        <w:t xml:space="preserve">voluntarily married </w:t>
      </w:r>
      <w:r w:rsidR="00993A96">
        <w:t xml:space="preserve">the </w:t>
      </w:r>
      <w:r w:rsidR="00993A96" w:rsidRPr="003845DB">
        <w:t>30-year-old after converting to Islam of her own free will.</w:t>
      </w:r>
      <w:r w:rsidR="00677EA4">
        <w:t xml:space="preserve"> Over a dozen members </w:t>
      </w:r>
      <w:r w:rsidR="004B0798">
        <w:t>of the perpetrator’s family were present for the proceedings.</w:t>
      </w:r>
      <w:r w:rsidR="00993A96" w:rsidRPr="003845DB">
        <w:rPr>
          <w:rStyle w:val="FootnoteReference"/>
        </w:rPr>
        <w:footnoteReference w:id="54"/>
      </w:r>
    </w:p>
    <w:p w14:paraId="4CFE4E78" w14:textId="26B22154" w:rsidR="00E8726D" w:rsidRPr="00DB6A26" w:rsidRDefault="00AC3C2F" w:rsidP="00E8726D">
      <w:pPr>
        <w:pStyle w:val="Courtnumberedparagraph"/>
      </w:pPr>
      <w:r>
        <w:t>In March 2022, a</w:t>
      </w:r>
      <w:r w:rsidR="00E8726D" w:rsidRPr="00DB6A26">
        <w:t xml:space="preserve"> 15-year-old Christian girl </w:t>
      </w:r>
      <w:r w:rsidR="001B1F9A">
        <w:t xml:space="preserve">named Persicla </w:t>
      </w:r>
      <w:r w:rsidR="00E8726D" w:rsidRPr="00DB6A26">
        <w:t xml:space="preserve">was abducted from her home in Sumundhari, </w:t>
      </w:r>
      <w:r w:rsidR="00E8726D">
        <w:t>Punjab</w:t>
      </w:r>
      <w:r w:rsidR="00E8726D" w:rsidRPr="00DB6A26">
        <w:t xml:space="preserve">. </w:t>
      </w:r>
      <w:r>
        <w:t xml:space="preserve">Her </w:t>
      </w:r>
      <w:r w:rsidR="00E8726D" w:rsidRPr="00DB6A26">
        <w:t>father reported that he and his wife were asleep when a Muslim man named Muhammad Qasim broke into their home and kidnapped their daughter. Qasim reportedly threatened them with death if they reported the incident</w:t>
      </w:r>
      <w:r w:rsidR="00E8726D">
        <w:t xml:space="preserve"> and</w:t>
      </w:r>
      <w:r w:rsidR="00E8726D" w:rsidRPr="00DB6A26">
        <w:t xml:space="preserve"> </w:t>
      </w:r>
      <w:r w:rsidR="004B1855">
        <w:t xml:space="preserve">consequently </w:t>
      </w:r>
      <w:r w:rsidR="00E8726D" w:rsidRPr="00DB6A26">
        <w:t xml:space="preserve">forcibly married </w:t>
      </w:r>
      <w:r w:rsidR="004B1855">
        <w:t>the girl</w:t>
      </w:r>
      <w:r w:rsidR="00E8726D" w:rsidRPr="00DB6A26">
        <w:t>.</w:t>
      </w:r>
      <w:r w:rsidR="00E8726D" w:rsidRPr="00DB6A26">
        <w:rPr>
          <w:rStyle w:val="FootnoteReference"/>
        </w:rPr>
        <w:footnoteReference w:id="55"/>
      </w:r>
    </w:p>
    <w:p w14:paraId="75969433" w14:textId="73028CD5" w:rsidR="00B90CB4" w:rsidRDefault="00B90CB4" w:rsidP="00B90CB4">
      <w:pPr>
        <w:pStyle w:val="Courtnumberedparagraph"/>
      </w:pPr>
      <w:r>
        <w:t xml:space="preserve">In </w:t>
      </w:r>
      <w:r w:rsidR="00194512">
        <w:t>April 2022, a</w:t>
      </w:r>
      <w:r w:rsidRPr="00DB6A26">
        <w:t xml:space="preserve"> </w:t>
      </w:r>
      <w:r w:rsidR="00EF7B8B" w:rsidRPr="00DB6A26">
        <w:t>1</w:t>
      </w:r>
      <w:r w:rsidR="00EF7B8B">
        <w:t>2</w:t>
      </w:r>
      <w:r w:rsidRPr="00DB6A26">
        <w:t>-year-old Christian girl</w:t>
      </w:r>
      <w:r>
        <w:t xml:space="preserve"> </w:t>
      </w:r>
      <w:r w:rsidR="000D349E">
        <w:t xml:space="preserve">named Zarvia </w:t>
      </w:r>
      <w:r w:rsidRPr="00DB6A26">
        <w:t>was abducted from Rawalpindi on 30 April, forcibly converted, and married off</w:t>
      </w:r>
      <w:r w:rsidR="00967B1D">
        <w:t xml:space="preserve"> to a man named </w:t>
      </w:r>
      <w:r w:rsidR="00967B1D" w:rsidRPr="00DB6A26">
        <w:t>Imran Shahzad</w:t>
      </w:r>
      <w:r w:rsidRPr="00DB6A26">
        <w:t xml:space="preserve">. </w:t>
      </w:r>
      <w:r w:rsidR="000268F9">
        <w:t>A</w:t>
      </w:r>
      <w:r w:rsidR="000268F9" w:rsidRPr="00DB6A26">
        <w:t xml:space="preserve"> </w:t>
      </w:r>
      <w:r w:rsidRPr="00DB6A26">
        <w:t xml:space="preserve">First Information Report (FIR) was lodged on 1 May 2022 at Sadiqabad Police Station in Rawalpindi against </w:t>
      </w:r>
      <w:r w:rsidR="00967B1D">
        <w:t>Shahzad</w:t>
      </w:r>
      <w:r w:rsidRPr="00DB6A26">
        <w:t>, his wife and their abettor.</w:t>
      </w:r>
      <w:r>
        <w:t xml:space="preserve"> Her parents filed a petition of recovery with the Rawalpindi court, but a judge dismissed the case</w:t>
      </w:r>
      <w:r w:rsidR="002F10E4">
        <w:t xml:space="preserve"> in August 2022</w:t>
      </w:r>
      <w:r w:rsidR="00A05EFB">
        <w:t xml:space="preserve">, allegedly without even </w:t>
      </w:r>
      <w:r w:rsidR="00FD2860">
        <w:t>looking at</w:t>
      </w:r>
      <w:r w:rsidR="00A05EFB">
        <w:t xml:space="preserve"> the evidence</w:t>
      </w:r>
      <w:r w:rsidR="00E12213">
        <w:t xml:space="preserve"> presented</w:t>
      </w:r>
      <w:r>
        <w:t>.</w:t>
      </w:r>
      <w:r>
        <w:rPr>
          <w:rStyle w:val="FootnoteReference"/>
        </w:rPr>
        <w:footnoteReference w:id="56"/>
      </w:r>
    </w:p>
    <w:p w14:paraId="3C9EF95E" w14:textId="16F57C7B" w:rsidR="00986813" w:rsidRPr="008E6F23" w:rsidRDefault="00986813" w:rsidP="00986813">
      <w:pPr>
        <w:pStyle w:val="Courtnumberedparagraph"/>
      </w:pPr>
      <w:r>
        <w:t xml:space="preserve">In </w:t>
      </w:r>
      <w:r w:rsidR="00BA468C">
        <w:t>June 2022, a</w:t>
      </w:r>
      <w:r w:rsidRPr="008E6F23">
        <w:t xml:space="preserve"> 15-year-old Christian girl</w:t>
      </w:r>
      <w:r>
        <w:t xml:space="preserve"> named Meerab</w:t>
      </w:r>
      <w:r w:rsidRPr="008E6F23">
        <w:t xml:space="preserve"> was reportedly abducted from her home. Neighbors who had witnessed the perpetrators loading the unconscious girl into a car informed her parents the next morning of what had transpired. The kidnappers later </w:t>
      </w:r>
      <w:r w:rsidR="00BB482E">
        <w:t>told</w:t>
      </w:r>
      <w:r w:rsidR="00BB482E" w:rsidRPr="008E6F23">
        <w:t xml:space="preserve"> </w:t>
      </w:r>
      <w:r w:rsidR="006C366D">
        <w:t>the</w:t>
      </w:r>
      <w:r w:rsidR="006C366D" w:rsidRPr="008E6F23">
        <w:t xml:space="preserve"> </w:t>
      </w:r>
      <w:r w:rsidRPr="008E6F23">
        <w:t xml:space="preserve">parents that </w:t>
      </w:r>
      <w:r w:rsidR="006C366D">
        <w:t>Meerab</w:t>
      </w:r>
      <w:r w:rsidR="006C366D" w:rsidRPr="008E6F23">
        <w:t xml:space="preserve"> </w:t>
      </w:r>
      <w:r w:rsidRPr="008E6F23">
        <w:t xml:space="preserve">must convert to Islam and marry </w:t>
      </w:r>
      <w:r w:rsidR="006C366D">
        <w:t>her captor</w:t>
      </w:r>
      <w:r w:rsidRPr="008E6F23">
        <w:t>.</w:t>
      </w:r>
      <w:r w:rsidRPr="008E6F23">
        <w:rPr>
          <w:color w:val="000000"/>
          <w:shd w:val="clear" w:color="auto" w:fill="FFFFFF"/>
        </w:rPr>
        <w:t xml:space="preserve"> </w:t>
      </w:r>
      <w:r w:rsidR="00423BFE">
        <w:rPr>
          <w:color w:val="000000"/>
          <w:shd w:val="clear" w:color="auto" w:fill="FFFFFF"/>
        </w:rPr>
        <w:t>Meerab’s parents</w:t>
      </w:r>
      <w:r w:rsidR="00AD713F">
        <w:rPr>
          <w:color w:val="000000"/>
          <w:shd w:val="clear" w:color="auto" w:fill="FFFFFF"/>
        </w:rPr>
        <w:t>’</w:t>
      </w:r>
      <w:r w:rsidR="00423BFE">
        <w:rPr>
          <w:color w:val="000000"/>
          <w:shd w:val="clear" w:color="auto" w:fill="FFFFFF"/>
        </w:rPr>
        <w:t xml:space="preserve"> complaint to the police was </w:t>
      </w:r>
      <w:r w:rsidR="006C366D">
        <w:rPr>
          <w:color w:val="000000"/>
          <w:shd w:val="clear" w:color="auto" w:fill="FFFFFF"/>
        </w:rPr>
        <w:t>dismissed</w:t>
      </w:r>
      <w:r w:rsidR="00733D18">
        <w:rPr>
          <w:color w:val="000000"/>
          <w:shd w:val="clear" w:color="auto" w:fill="FFFFFF"/>
        </w:rPr>
        <w:t xml:space="preserve"> on the basis that the perpetrators had procured </w:t>
      </w:r>
      <w:r w:rsidR="006C366D">
        <w:rPr>
          <w:color w:val="000000"/>
          <w:shd w:val="clear" w:color="auto" w:fill="FFFFFF"/>
        </w:rPr>
        <w:t xml:space="preserve">alleged </w:t>
      </w:r>
      <w:r w:rsidR="00733D18" w:rsidRPr="008E6F23">
        <w:rPr>
          <w:color w:val="000000"/>
          <w:shd w:val="clear" w:color="auto" w:fill="FFFFFF"/>
        </w:rPr>
        <w:t xml:space="preserve">conversion </w:t>
      </w:r>
      <w:r w:rsidR="00733D18">
        <w:rPr>
          <w:color w:val="000000"/>
          <w:shd w:val="clear" w:color="auto" w:fill="FFFFFF"/>
        </w:rPr>
        <w:t xml:space="preserve">and marriage </w:t>
      </w:r>
      <w:r w:rsidR="00733D18" w:rsidRPr="008E6F23">
        <w:rPr>
          <w:color w:val="000000"/>
          <w:shd w:val="clear" w:color="auto" w:fill="FFFFFF"/>
        </w:rPr>
        <w:t>certificate</w:t>
      </w:r>
      <w:r w:rsidR="00733D18">
        <w:rPr>
          <w:color w:val="000000"/>
          <w:shd w:val="clear" w:color="auto" w:fill="FFFFFF"/>
        </w:rPr>
        <w:t>s</w:t>
      </w:r>
      <w:r w:rsidR="00733D18" w:rsidRPr="008E6F23">
        <w:rPr>
          <w:color w:val="000000"/>
          <w:shd w:val="clear" w:color="auto" w:fill="FFFFFF"/>
        </w:rPr>
        <w:t xml:space="preserve"> </w:t>
      </w:r>
      <w:r w:rsidR="00733D18">
        <w:rPr>
          <w:color w:val="000000"/>
          <w:shd w:val="clear" w:color="auto" w:fill="FFFFFF"/>
        </w:rPr>
        <w:t xml:space="preserve">which </w:t>
      </w:r>
      <w:r w:rsidR="00733D18" w:rsidRPr="008E6F23">
        <w:rPr>
          <w:color w:val="000000"/>
          <w:shd w:val="clear" w:color="auto" w:fill="FFFFFF"/>
        </w:rPr>
        <w:t>claim that Meerab is 18 years old and acted of her own volition</w:t>
      </w:r>
      <w:r w:rsidR="00733D18">
        <w:rPr>
          <w:color w:val="000000"/>
          <w:shd w:val="clear" w:color="auto" w:fill="FFFFFF"/>
        </w:rPr>
        <w:t>.</w:t>
      </w:r>
      <w:r w:rsidR="00733D18" w:rsidRPr="008E6F23">
        <w:rPr>
          <w:color w:val="000000"/>
          <w:shd w:val="clear" w:color="auto" w:fill="FFFFFF"/>
        </w:rPr>
        <w:t xml:space="preserve"> </w:t>
      </w:r>
      <w:r w:rsidR="00733D18">
        <w:rPr>
          <w:color w:val="000000"/>
          <w:shd w:val="clear" w:color="auto" w:fill="FFFFFF"/>
        </w:rPr>
        <w:t>T</w:t>
      </w:r>
      <w:r w:rsidRPr="008E6F23">
        <w:rPr>
          <w:color w:val="000000"/>
          <w:shd w:val="clear" w:color="auto" w:fill="FFFFFF"/>
        </w:rPr>
        <w:t xml:space="preserve">he </w:t>
      </w:r>
      <w:r w:rsidR="00733D18">
        <w:rPr>
          <w:color w:val="000000"/>
          <w:shd w:val="clear" w:color="auto" w:fill="FFFFFF"/>
        </w:rPr>
        <w:t xml:space="preserve">girl’s </w:t>
      </w:r>
      <w:r w:rsidRPr="008E6F23">
        <w:rPr>
          <w:color w:val="000000"/>
          <w:shd w:val="clear" w:color="auto" w:fill="FFFFFF"/>
        </w:rPr>
        <w:t xml:space="preserve">parents </w:t>
      </w:r>
      <w:r w:rsidR="006C366D">
        <w:rPr>
          <w:color w:val="000000"/>
          <w:shd w:val="clear" w:color="auto" w:fill="FFFFFF"/>
        </w:rPr>
        <w:t xml:space="preserve">are now challenging </w:t>
      </w:r>
      <w:r w:rsidR="00733D18">
        <w:rPr>
          <w:color w:val="000000"/>
          <w:shd w:val="clear" w:color="auto" w:fill="FFFFFF"/>
        </w:rPr>
        <w:t xml:space="preserve">the </w:t>
      </w:r>
      <w:r w:rsidR="00056C0D">
        <w:rPr>
          <w:color w:val="000000"/>
          <w:shd w:val="clear" w:color="auto" w:fill="FFFFFF"/>
        </w:rPr>
        <w:t>veracity of these documents</w:t>
      </w:r>
      <w:r w:rsidR="006C366D">
        <w:rPr>
          <w:color w:val="000000"/>
          <w:shd w:val="clear" w:color="auto" w:fill="FFFFFF"/>
        </w:rPr>
        <w:t xml:space="preserve"> in court</w:t>
      </w:r>
      <w:r w:rsidRPr="008E6F23">
        <w:rPr>
          <w:color w:val="000000"/>
          <w:shd w:val="clear" w:color="auto" w:fill="FFFFFF"/>
        </w:rPr>
        <w:t>.</w:t>
      </w:r>
      <w:r w:rsidRPr="008E6F23">
        <w:rPr>
          <w:rStyle w:val="FootnoteReference"/>
          <w:szCs w:val="22"/>
        </w:rPr>
        <w:footnoteReference w:id="57"/>
      </w:r>
      <w:r w:rsidRPr="008E6F23">
        <w:t xml:space="preserve"> </w:t>
      </w:r>
    </w:p>
    <w:p w14:paraId="2432F373" w14:textId="0C12A114" w:rsidR="003F5C7A" w:rsidRPr="00DC024E" w:rsidRDefault="003F5C7A" w:rsidP="003F5C7A">
      <w:pPr>
        <w:pStyle w:val="Courtnumberedparagraph"/>
        <w:rPr>
          <w:b/>
          <w:bCs/>
          <w:shd w:val="clear" w:color="auto" w:fill="FFFFFF"/>
        </w:rPr>
      </w:pPr>
      <w:r>
        <w:rPr>
          <w:shd w:val="clear" w:color="auto" w:fill="FFFFFF"/>
        </w:rPr>
        <w:lastRenderedPageBreak/>
        <w:t xml:space="preserve">In </w:t>
      </w:r>
      <w:r w:rsidR="000555C2">
        <w:rPr>
          <w:shd w:val="clear" w:color="auto" w:fill="FFFFFF"/>
        </w:rPr>
        <w:t>August 2022, a</w:t>
      </w:r>
      <w:r>
        <w:rPr>
          <w:shd w:val="clear" w:color="auto" w:fill="FFFFFF"/>
        </w:rPr>
        <w:t xml:space="preserve"> </w:t>
      </w:r>
      <w:r w:rsidRPr="00DC024E">
        <w:rPr>
          <w:shd w:val="clear" w:color="auto" w:fill="FFFFFF"/>
        </w:rPr>
        <w:t xml:space="preserve">13-year-old Hindu girl </w:t>
      </w:r>
      <w:r>
        <w:rPr>
          <w:shd w:val="clear" w:color="auto" w:fill="FFFFFF"/>
        </w:rPr>
        <w:t xml:space="preserve">named Chanda </w:t>
      </w:r>
      <w:r w:rsidRPr="00DC024E">
        <w:rPr>
          <w:shd w:val="clear" w:color="auto" w:fill="FFFFFF"/>
        </w:rPr>
        <w:t xml:space="preserve">was forcibly abducted in Hyderabad, Sindh, while on her way back home from the mill area of Fateh Chowk. According to her father and her sisters, she was </w:t>
      </w:r>
      <w:r w:rsidR="005B6F22">
        <w:rPr>
          <w:shd w:val="clear" w:color="auto" w:fill="FFFFFF"/>
        </w:rPr>
        <w:t>kidnapped</w:t>
      </w:r>
      <w:r w:rsidRPr="00DC024E">
        <w:rPr>
          <w:shd w:val="clear" w:color="auto" w:fill="FFFFFF"/>
        </w:rPr>
        <w:t xml:space="preserve"> by </w:t>
      </w:r>
      <w:r w:rsidR="005B6F22">
        <w:rPr>
          <w:shd w:val="clear" w:color="auto" w:fill="FFFFFF"/>
        </w:rPr>
        <w:t xml:space="preserve">a group of </w:t>
      </w:r>
      <w:r w:rsidRPr="00DC024E">
        <w:rPr>
          <w:shd w:val="clear" w:color="auto" w:fill="FFFFFF"/>
        </w:rPr>
        <w:t xml:space="preserve">people </w:t>
      </w:r>
      <w:r w:rsidR="002315BF">
        <w:rPr>
          <w:shd w:val="clear" w:color="auto" w:fill="FFFFFF"/>
        </w:rPr>
        <w:t>driving</w:t>
      </w:r>
      <w:r w:rsidR="002315BF" w:rsidRPr="00DC024E">
        <w:rPr>
          <w:shd w:val="clear" w:color="auto" w:fill="FFFFFF"/>
        </w:rPr>
        <w:t xml:space="preserve"> </w:t>
      </w:r>
      <w:r w:rsidRPr="00DC024E">
        <w:rPr>
          <w:shd w:val="clear" w:color="auto" w:fill="FFFFFF"/>
        </w:rPr>
        <w:t>a white car, including Muslim Shaman Magsi, who had been regularly harassing her</w:t>
      </w:r>
      <w:r w:rsidR="002315BF">
        <w:rPr>
          <w:shd w:val="clear" w:color="auto" w:fill="FFFFFF"/>
        </w:rPr>
        <w:t xml:space="preserve"> prior to this</w:t>
      </w:r>
      <w:r w:rsidRPr="00DC024E">
        <w:rPr>
          <w:shd w:val="clear" w:color="auto" w:fill="FFFFFF"/>
        </w:rPr>
        <w:t>.</w:t>
      </w:r>
      <w:r>
        <w:rPr>
          <w:shd w:val="clear" w:color="auto" w:fill="FFFFFF"/>
        </w:rPr>
        <w:t xml:space="preserve"> </w:t>
      </w:r>
      <w:r w:rsidRPr="00DC024E">
        <w:rPr>
          <w:shd w:val="clear" w:color="auto" w:fill="FFFFFF"/>
        </w:rPr>
        <w:t>Activist group Voice of Sindh lodged an FIR with the police</w:t>
      </w:r>
      <w:r w:rsidR="00C2665A">
        <w:rPr>
          <w:shd w:val="clear" w:color="auto" w:fill="FFFFFF"/>
        </w:rPr>
        <w:t xml:space="preserve">, who </w:t>
      </w:r>
      <w:r w:rsidRPr="00DC024E">
        <w:rPr>
          <w:shd w:val="clear" w:color="auto" w:fill="FFFFFF"/>
        </w:rPr>
        <w:t>did not take action</w:t>
      </w:r>
      <w:r w:rsidR="005B6F22">
        <w:rPr>
          <w:shd w:val="clear" w:color="auto" w:fill="FFFFFF"/>
        </w:rPr>
        <w:t xml:space="preserve"> initially</w:t>
      </w:r>
      <w:r w:rsidRPr="00DC024E">
        <w:rPr>
          <w:shd w:val="clear" w:color="auto" w:fill="FFFFFF"/>
        </w:rPr>
        <w:t>.</w:t>
      </w:r>
      <w:r>
        <w:rPr>
          <w:rStyle w:val="FootnoteReference"/>
          <w:color w:val="2D2D2D"/>
          <w:szCs w:val="22"/>
          <w:shd w:val="clear" w:color="auto" w:fill="FFFFFF"/>
        </w:rPr>
        <w:footnoteReference w:id="58"/>
      </w:r>
      <w:r w:rsidR="00F53634">
        <w:rPr>
          <w:shd w:val="clear" w:color="auto" w:fill="FFFFFF"/>
        </w:rPr>
        <w:t xml:space="preserve"> </w:t>
      </w:r>
      <w:r w:rsidR="005B6F22">
        <w:rPr>
          <w:shd w:val="clear" w:color="auto" w:fill="FFFFFF"/>
        </w:rPr>
        <w:t>Only i</w:t>
      </w:r>
      <w:r w:rsidR="00F53634">
        <w:rPr>
          <w:shd w:val="clear" w:color="auto" w:fill="FFFFFF"/>
        </w:rPr>
        <w:t xml:space="preserve">n </w:t>
      </w:r>
      <w:r w:rsidR="00484118">
        <w:rPr>
          <w:shd w:val="clear" w:color="auto" w:fill="FFFFFF"/>
        </w:rPr>
        <w:t xml:space="preserve">October 2022, after an international outcry, Chanda was </w:t>
      </w:r>
      <w:r w:rsidR="005B6F22">
        <w:rPr>
          <w:shd w:val="clear" w:color="auto" w:fill="FFFFFF"/>
        </w:rPr>
        <w:t xml:space="preserve">eventually </w:t>
      </w:r>
      <w:r w:rsidR="00484118">
        <w:rPr>
          <w:shd w:val="clear" w:color="auto" w:fill="FFFFFF"/>
        </w:rPr>
        <w:t xml:space="preserve">rescued by police. However, </w:t>
      </w:r>
      <w:r w:rsidR="00C44AF8">
        <w:rPr>
          <w:shd w:val="clear" w:color="auto" w:fill="FFFFFF"/>
        </w:rPr>
        <w:t xml:space="preserve">only </w:t>
      </w:r>
      <w:r w:rsidR="00484118">
        <w:rPr>
          <w:shd w:val="clear" w:color="auto" w:fill="FFFFFF"/>
        </w:rPr>
        <w:t xml:space="preserve">a day </w:t>
      </w:r>
      <w:r w:rsidR="00C44AF8">
        <w:rPr>
          <w:shd w:val="clear" w:color="auto" w:fill="FFFFFF"/>
        </w:rPr>
        <w:t>later</w:t>
      </w:r>
      <w:r w:rsidR="00484118">
        <w:rPr>
          <w:shd w:val="clear" w:color="auto" w:fill="FFFFFF"/>
        </w:rPr>
        <w:t xml:space="preserve">, </w:t>
      </w:r>
      <w:r w:rsidR="002263BF">
        <w:rPr>
          <w:shd w:val="clear" w:color="auto" w:fill="FFFFFF"/>
        </w:rPr>
        <w:t xml:space="preserve">the local court ruled </w:t>
      </w:r>
      <w:r w:rsidR="00C44AF8">
        <w:rPr>
          <w:shd w:val="clear" w:color="auto" w:fill="FFFFFF"/>
        </w:rPr>
        <w:t xml:space="preserve">in favor </w:t>
      </w:r>
      <w:r w:rsidR="00570C2A">
        <w:rPr>
          <w:shd w:val="clear" w:color="auto" w:fill="FFFFFF"/>
        </w:rPr>
        <w:t xml:space="preserve">of </w:t>
      </w:r>
      <w:r w:rsidR="00C44AF8">
        <w:rPr>
          <w:shd w:val="clear" w:color="auto" w:fill="FFFFFF"/>
        </w:rPr>
        <w:t>the marriage</w:t>
      </w:r>
      <w:r w:rsidR="00585BB1">
        <w:rPr>
          <w:shd w:val="clear" w:color="auto" w:fill="FFFFFF"/>
        </w:rPr>
        <w:t>,</w:t>
      </w:r>
      <w:r w:rsidR="00C44AF8">
        <w:rPr>
          <w:shd w:val="clear" w:color="auto" w:fill="FFFFFF"/>
        </w:rPr>
        <w:t xml:space="preserve"> </w:t>
      </w:r>
      <w:r w:rsidR="005B6F22">
        <w:rPr>
          <w:shd w:val="clear" w:color="auto" w:fill="FFFFFF"/>
        </w:rPr>
        <w:t>contradicting</w:t>
      </w:r>
      <w:r w:rsidR="00372947">
        <w:rPr>
          <w:shd w:val="clear" w:color="auto" w:fill="FFFFFF"/>
        </w:rPr>
        <w:t xml:space="preserve"> provincial law</w:t>
      </w:r>
      <w:r w:rsidR="00585BB1">
        <w:rPr>
          <w:shd w:val="clear" w:color="auto" w:fill="FFFFFF"/>
        </w:rPr>
        <w:t>, and ordered</w:t>
      </w:r>
      <w:r w:rsidR="00372947">
        <w:rPr>
          <w:shd w:val="clear" w:color="auto" w:fill="FFFFFF"/>
        </w:rPr>
        <w:t xml:space="preserve"> </w:t>
      </w:r>
      <w:r w:rsidR="005B6F22">
        <w:rPr>
          <w:shd w:val="clear" w:color="auto" w:fill="FFFFFF"/>
        </w:rPr>
        <w:t xml:space="preserve">her to be </w:t>
      </w:r>
      <w:r w:rsidR="002263BF">
        <w:rPr>
          <w:shd w:val="clear" w:color="auto" w:fill="FFFFFF"/>
        </w:rPr>
        <w:t>return</w:t>
      </w:r>
      <w:r w:rsidR="00585BB1">
        <w:rPr>
          <w:shd w:val="clear" w:color="auto" w:fill="FFFFFF"/>
        </w:rPr>
        <w:t>ed</w:t>
      </w:r>
      <w:r w:rsidR="002263BF">
        <w:rPr>
          <w:shd w:val="clear" w:color="auto" w:fill="FFFFFF"/>
        </w:rPr>
        <w:t xml:space="preserve"> to her </w:t>
      </w:r>
      <w:r w:rsidR="005B6F22">
        <w:rPr>
          <w:shd w:val="clear" w:color="auto" w:fill="FFFFFF"/>
        </w:rPr>
        <w:t>captor</w:t>
      </w:r>
      <w:r w:rsidR="00C44AF8">
        <w:rPr>
          <w:shd w:val="clear" w:color="auto" w:fill="FFFFFF"/>
        </w:rPr>
        <w:t>.</w:t>
      </w:r>
      <w:r w:rsidR="00C44AF8">
        <w:rPr>
          <w:rStyle w:val="FootnoteReference"/>
          <w:shd w:val="clear" w:color="auto" w:fill="FFFFFF"/>
        </w:rPr>
        <w:footnoteReference w:id="59"/>
      </w:r>
    </w:p>
    <w:p w14:paraId="642AD752" w14:textId="41BA37E9" w:rsidR="00C41143" w:rsidRDefault="0034078A" w:rsidP="00C9510A">
      <w:pPr>
        <w:pStyle w:val="Courtnumberedparagraph"/>
      </w:pPr>
      <w:r>
        <w:t xml:space="preserve">In June 2023, a </w:t>
      </w:r>
      <w:r w:rsidRPr="0034078A">
        <w:t>14-year-old Hindu girl named Sohana was reportedly kidnapped by her tutor Akhtar and his accomplices, forcibly converted to Islam, and married off, according to her father. The girl appeared in a video stating that she had converted to Islam and married a Muslim man. At the district court in Larkana, she told the judge that she had been kidnapped, forced to convert to Islam, and wished to return home to her parents. The judge postponed the case and remanded her to a shelter home for women.</w:t>
      </w:r>
      <w:r w:rsidR="00A3579C">
        <w:rPr>
          <w:rStyle w:val="FootnoteReference"/>
        </w:rPr>
        <w:footnoteReference w:id="60"/>
      </w:r>
    </w:p>
    <w:p w14:paraId="61506CBD" w14:textId="5855A8D3" w:rsidR="00690398" w:rsidRPr="00B82C84" w:rsidRDefault="005B6F22" w:rsidP="00D56090">
      <w:pPr>
        <w:pStyle w:val="Courtnumberedparagraph"/>
      </w:pPr>
      <w:r>
        <w:t>Besides</w:t>
      </w:r>
      <w:r w:rsidRPr="00B82C84">
        <w:t xml:space="preserve"> </w:t>
      </w:r>
      <w:r w:rsidR="00C157E1" w:rsidRPr="00B82C84">
        <w:t xml:space="preserve">criminalization, </w:t>
      </w:r>
      <w:r>
        <w:t xml:space="preserve">it is imperative for </w:t>
      </w:r>
      <w:r w:rsidR="00643823" w:rsidRPr="00B82C84">
        <w:t xml:space="preserve">Pakistan </w:t>
      </w:r>
      <w:r>
        <w:t xml:space="preserve">to address </w:t>
      </w:r>
      <w:r w:rsidR="002C7A11" w:rsidRPr="00B82C84">
        <w:t xml:space="preserve">cases of forced marriage and forced </w:t>
      </w:r>
      <w:r w:rsidR="002C74C1">
        <w:t xml:space="preserve">religious </w:t>
      </w:r>
      <w:r w:rsidR="002C7A11" w:rsidRPr="00B82C84">
        <w:t>conversion</w:t>
      </w:r>
      <w:r w:rsidR="00994DCB">
        <w:t xml:space="preserve"> </w:t>
      </w:r>
      <w:r w:rsidR="00C157E1" w:rsidRPr="00B82C84">
        <w:t>prompt</w:t>
      </w:r>
      <w:r>
        <w:t>ly</w:t>
      </w:r>
      <w:r w:rsidR="00C157E1" w:rsidRPr="00B82C84">
        <w:t xml:space="preserve">, </w:t>
      </w:r>
      <w:r w:rsidR="002C7A11" w:rsidRPr="00B82C84">
        <w:t>fair</w:t>
      </w:r>
      <w:r>
        <w:t>ly</w:t>
      </w:r>
      <w:r w:rsidR="002C7A11" w:rsidRPr="00B82C84">
        <w:t xml:space="preserve"> and objective</w:t>
      </w:r>
      <w:r>
        <w:t>ly,</w:t>
      </w:r>
      <w:r w:rsidR="002C7A11" w:rsidRPr="00B82C84">
        <w:t xml:space="preserve"> </w:t>
      </w:r>
      <w:r w:rsidR="00951D8A" w:rsidRPr="00B82C84">
        <w:t xml:space="preserve">to guarantee </w:t>
      </w:r>
      <w:r w:rsidR="008E1A48" w:rsidRPr="00B82C84">
        <w:t xml:space="preserve">protection for </w:t>
      </w:r>
      <w:r w:rsidR="00951D8A" w:rsidRPr="00B82C84">
        <w:t>the rights of the victims and</w:t>
      </w:r>
      <w:r>
        <w:t>,</w:t>
      </w:r>
      <w:r w:rsidR="00951D8A" w:rsidRPr="00B82C84">
        <w:t xml:space="preserve"> in the case of </w:t>
      </w:r>
      <w:r w:rsidR="008E1A48" w:rsidRPr="00B82C84">
        <w:t>children subjected to these abuses</w:t>
      </w:r>
      <w:r>
        <w:t>,</w:t>
      </w:r>
      <w:r w:rsidR="008E1A48" w:rsidRPr="00B82C84">
        <w:t xml:space="preserve"> </w:t>
      </w:r>
      <w:r w:rsidR="00951D8A" w:rsidRPr="00B82C84">
        <w:t xml:space="preserve">their parents, </w:t>
      </w:r>
      <w:r w:rsidR="00965F08" w:rsidRPr="00B82C84">
        <w:t xml:space="preserve">and </w:t>
      </w:r>
      <w:r>
        <w:t xml:space="preserve">to ensure accountability for the </w:t>
      </w:r>
      <w:r w:rsidR="00965F08" w:rsidRPr="00B82C84">
        <w:t>perpetrators.</w:t>
      </w:r>
      <w:r w:rsidR="00690398" w:rsidRPr="00B82C84">
        <w:t xml:space="preserve"> </w:t>
      </w:r>
    </w:p>
    <w:p w14:paraId="7E2037D9" w14:textId="6FDF040D" w:rsidR="00D8603E" w:rsidRPr="007B5E85" w:rsidRDefault="00990E6E" w:rsidP="00B90B4A">
      <w:pPr>
        <w:pStyle w:val="Sectionheading"/>
        <w:rPr>
          <w:szCs w:val="22"/>
          <w:lang w:val="en-GB"/>
        </w:rPr>
      </w:pPr>
      <w:r w:rsidRPr="007B5E85">
        <w:rPr>
          <w:szCs w:val="22"/>
          <w:lang w:val="en-GB"/>
        </w:rPr>
        <w:t xml:space="preserve">Conclusions and </w:t>
      </w:r>
      <w:r w:rsidR="00D8603E" w:rsidRPr="007B5E85">
        <w:rPr>
          <w:szCs w:val="22"/>
          <w:lang w:val="en-GB"/>
        </w:rPr>
        <w:t>Recommendations</w:t>
      </w:r>
    </w:p>
    <w:p w14:paraId="1F19E989" w14:textId="502362BC" w:rsidR="00990E6E" w:rsidRPr="007B5E85" w:rsidRDefault="00B511D1" w:rsidP="00990E6E">
      <w:pPr>
        <w:pStyle w:val="Courtnumberedparagraph"/>
        <w:numPr>
          <w:ilvl w:val="0"/>
          <w:numId w:val="0"/>
        </w:numPr>
        <w:rPr>
          <w:i/>
          <w:iCs/>
          <w:lang w:val="en-GB"/>
        </w:rPr>
      </w:pPr>
      <w:r w:rsidRPr="007B5E85">
        <w:rPr>
          <w:i/>
          <w:iCs/>
          <w:lang w:val="en-GB"/>
        </w:rPr>
        <w:t>Suggested</w:t>
      </w:r>
      <w:r w:rsidR="00990E6E" w:rsidRPr="007B5E85">
        <w:rPr>
          <w:i/>
          <w:iCs/>
          <w:lang w:val="en-GB"/>
        </w:rPr>
        <w:t xml:space="preserve"> </w:t>
      </w:r>
      <w:r w:rsidR="003D1EDD">
        <w:rPr>
          <w:i/>
          <w:iCs/>
          <w:lang w:val="en-GB"/>
        </w:rPr>
        <w:t>Q</w:t>
      </w:r>
      <w:r w:rsidR="00990E6E" w:rsidRPr="007B5E85">
        <w:rPr>
          <w:i/>
          <w:iCs/>
          <w:lang w:val="en-GB"/>
        </w:rPr>
        <w:t>uestions</w:t>
      </w:r>
    </w:p>
    <w:p w14:paraId="4CF603B0" w14:textId="0A8B3D6E" w:rsidR="0099066C" w:rsidRPr="007B5E85" w:rsidRDefault="009774BD" w:rsidP="0033653C">
      <w:pPr>
        <w:pStyle w:val="Courtnumberedparagraph"/>
        <w:rPr>
          <w:szCs w:val="22"/>
          <w:lang w:val="en-GB"/>
        </w:rPr>
      </w:pPr>
      <w:r w:rsidRPr="007B5E85">
        <w:rPr>
          <w:szCs w:val="22"/>
          <w:lang w:val="en-GB"/>
        </w:rPr>
        <w:t xml:space="preserve">In the light of the aforementioned, ADF International </w:t>
      </w:r>
      <w:r w:rsidR="0061036E">
        <w:rPr>
          <w:szCs w:val="22"/>
          <w:lang w:val="en-GB"/>
        </w:rPr>
        <w:t xml:space="preserve">respectfully request the Human Rights Committee to include </w:t>
      </w:r>
      <w:r w:rsidR="005B6F22">
        <w:rPr>
          <w:szCs w:val="22"/>
          <w:lang w:val="en-GB"/>
        </w:rPr>
        <w:t xml:space="preserve">the </w:t>
      </w:r>
      <w:r w:rsidRPr="007B5E85">
        <w:rPr>
          <w:szCs w:val="22"/>
          <w:lang w:val="en-GB"/>
        </w:rPr>
        <w:t xml:space="preserve">following questions in </w:t>
      </w:r>
      <w:r w:rsidR="005B6F22">
        <w:rPr>
          <w:szCs w:val="22"/>
          <w:lang w:val="en-GB"/>
        </w:rPr>
        <w:t xml:space="preserve">its </w:t>
      </w:r>
      <w:r w:rsidRPr="007B5E85">
        <w:rPr>
          <w:szCs w:val="22"/>
          <w:lang w:val="en-GB"/>
        </w:rPr>
        <w:t xml:space="preserve">list of issues to be transmitted to the </w:t>
      </w:r>
      <w:r w:rsidR="0061036E">
        <w:rPr>
          <w:szCs w:val="22"/>
          <w:lang w:val="en-GB"/>
        </w:rPr>
        <w:t>g</w:t>
      </w:r>
      <w:r w:rsidRPr="007B5E85">
        <w:rPr>
          <w:szCs w:val="22"/>
          <w:lang w:val="en-GB"/>
        </w:rPr>
        <w:t>overnment of Pakistan</w:t>
      </w:r>
      <w:r w:rsidR="00FD41C2" w:rsidRPr="007B5E85">
        <w:rPr>
          <w:szCs w:val="22"/>
          <w:lang w:val="en-GB"/>
        </w:rPr>
        <w:t>:</w:t>
      </w:r>
    </w:p>
    <w:p w14:paraId="5D063930" w14:textId="067EC50B" w:rsidR="00FC42FA" w:rsidRPr="00B82C84" w:rsidRDefault="00B13F19" w:rsidP="00FC42FA">
      <w:pPr>
        <w:pStyle w:val="CourtNumberedpara"/>
        <w:numPr>
          <w:ilvl w:val="1"/>
          <w:numId w:val="1"/>
        </w:numPr>
        <w:ind w:left="1353"/>
        <w:rPr>
          <w:rFonts w:eastAsia="Times"/>
          <w:lang w:val="en-GB"/>
        </w:rPr>
      </w:pPr>
      <w:r w:rsidRPr="00B82C84">
        <w:rPr>
          <w:szCs w:val="22"/>
          <w:lang w:val="en-GB"/>
        </w:rPr>
        <w:t xml:space="preserve">Please explain </w:t>
      </w:r>
      <w:r w:rsidR="00536312">
        <w:rPr>
          <w:szCs w:val="22"/>
          <w:lang w:val="en-GB"/>
        </w:rPr>
        <w:t xml:space="preserve">the extent to which </w:t>
      </w:r>
      <w:r w:rsidR="002B02B1" w:rsidRPr="00B82C84">
        <w:rPr>
          <w:szCs w:val="22"/>
          <w:lang w:val="en-GB"/>
        </w:rPr>
        <w:t xml:space="preserve">laws criminalizing </w:t>
      </w:r>
      <w:r w:rsidR="007905E9" w:rsidRPr="00B82C84">
        <w:rPr>
          <w:szCs w:val="22"/>
          <w:lang w:val="en-GB"/>
        </w:rPr>
        <w:t xml:space="preserve">blasphemy </w:t>
      </w:r>
      <w:r w:rsidR="002B02B1" w:rsidRPr="00B82C84">
        <w:rPr>
          <w:szCs w:val="22"/>
          <w:lang w:val="en-GB"/>
        </w:rPr>
        <w:t xml:space="preserve">and </w:t>
      </w:r>
      <w:r w:rsidR="004B0FCE">
        <w:rPr>
          <w:szCs w:val="22"/>
          <w:lang w:val="en-GB"/>
        </w:rPr>
        <w:t>‘</w:t>
      </w:r>
      <w:r w:rsidR="002B02B1" w:rsidRPr="00B82C84">
        <w:rPr>
          <w:szCs w:val="22"/>
          <w:lang w:val="en-GB"/>
        </w:rPr>
        <w:t>offenses against religion</w:t>
      </w:r>
      <w:r w:rsidR="004B0FCE">
        <w:rPr>
          <w:szCs w:val="22"/>
          <w:lang w:val="en-GB"/>
        </w:rPr>
        <w:t>’</w:t>
      </w:r>
      <w:r w:rsidR="002B02B1" w:rsidRPr="00B82C84">
        <w:rPr>
          <w:szCs w:val="22"/>
          <w:lang w:val="en-GB"/>
        </w:rPr>
        <w:t xml:space="preserve"> </w:t>
      </w:r>
      <w:r w:rsidR="00BD54F0">
        <w:rPr>
          <w:szCs w:val="22"/>
          <w:lang w:val="en-GB"/>
        </w:rPr>
        <w:t>constitute permissible restrictions under intern</w:t>
      </w:r>
      <w:r w:rsidR="009413A5">
        <w:rPr>
          <w:szCs w:val="22"/>
          <w:lang w:val="en-GB"/>
        </w:rPr>
        <w:t>ational law,</w:t>
      </w:r>
      <w:r w:rsidR="002B02B1" w:rsidRPr="00B82C84">
        <w:rPr>
          <w:szCs w:val="22"/>
          <w:lang w:val="en-GB"/>
        </w:rPr>
        <w:t xml:space="preserve"> </w:t>
      </w:r>
      <w:r w:rsidR="009A23AB" w:rsidRPr="00B82C84">
        <w:rPr>
          <w:szCs w:val="22"/>
          <w:lang w:val="en-GB"/>
        </w:rPr>
        <w:t>including Articles 18 and 19 ICCPR</w:t>
      </w:r>
      <w:r w:rsidR="00C55EB1">
        <w:rPr>
          <w:szCs w:val="22"/>
          <w:lang w:val="en-GB"/>
        </w:rPr>
        <w:t>.</w:t>
      </w:r>
      <w:r w:rsidR="00FC3B74">
        <w:rPr>
          <w:szCs w:val="22"/>
          <w:lang w:val="en-GB"/>
        </w:rPr>
        <w:t xml:space="preserve"> Please indicate whether the </w:t>
      </w:r>
      <w:r w:rsidR="00660040">
        <w:rPr>
          <w:szCs w:val="22"/>
          <w:lang w:val="en-GB"/>
        </w:rPr>
        <w:t>State party intends to amend or repeal any of these laws</w:t>
      </w:r>
      <w:r w:rsidR="001213EE">
        <w:rPr>
          <w:szCs w:val="22"/>
          <w:lang w:val="en-GB"/>
        </w:rPr>
        <w:t xml:space="preserve"> to ensure greater adherence to its international obligations;</w:t>
      </w:r>
    </w:p>
    <w:p w14:paraId="7E126274" w14:textId="1D3A3C3A" w:rsidR="00DB7332" w:rsidRPr="00B82C84" w:rsidRDefault="00DB7332" w:rsidP="00FC42FA">
      <w:pPr>
        <w:pStyle w:val="CourtNumberedpara"/>
        <w:numPr>
          <w:ilvl w:val="1"/>
          <w:numId w:val="1"/>
        </w:numPr>
        <w:ind w:left="1353"/>
        <w:rPr>
          <w:rFonts w:eastAsia="Times"/>
          <w:lang w:val="en-GB"/>
        </w:rPr>
      </w:pPr>
      <w:r>
        <w:rPr>
          <w:szCs w:val="22"/>
          <w:lang w:val="en-GB"/>
        </w:rPr>
        <w:t xml:space="preserve">Please explain </w:t>
      </w:r>
      <w:r w:rsidR="00005071">
        <w:rPr>
          <w:szCs w:val="22"/>
          <w:lang w:val="en-GB"/>
        </w:rPr>
        <w:t>how the death penalty is justified as a punishment for blasphemy, given that</w:t>
      </w:r>
      <w:r w:rsidR="004A6479">
        <w:rPr>
          <w:szCs w:val="22"/>
          <w:lang w:val="en-GB"/>
        </w:rPr>
        <w:t>, under Article 6 ICCPR,</w:t>
      </w:r>
      <w:r w:rsidR="00005071">
        <w:rPr>
          <w:szCs w:val="22"/>
          <w:lang w:val="en-GB"/>
        </w:rPr>
        <w:t xml:space="preserve"> </w:t>
      </w:r>
      <w:r w:rsidR="00D0370E">
        <w:rPr>
          <w:szCs w:val="22"/>
          <w:lang w:val="en-GB"/>
        </w:rPr>
        <w:t xml:space="preserve">the </w:t>
      </w:r>
      <w:r w:rsidR="004A6479" w:rsidRPr="004A6479">
        <w:rPr>
          <w:szCs w:val="22"/>
          <w:lang w:val="en-GB"/>
        </w:rPr>
        <w:t>sentence of death may be imposed only for the most serious crimes</w:t>
      </w:r>
      <w:r w:rsidR="004A6479">
        <w:rPr>
          <w:szCs w:val="22"/>
          <w:lang w:val="en-GB"/>
        </w:rPr>
        <w:t>;</w:t>
      </w:r>
    </w:p>
    <w:p w14:paraId="509984C6" w14:textId="3ECD9B15" w:rsidR="007905E9" w:rsidRPr="00B82C84" w:rsidRDefault="009A23AB" w:rsidP="00FC42FA">
      <w:pPr>
        <w:pStyle w:val="CourtNumberedpara"/>
        <w:numPr>
          <w:ilvl w:val="1"/>
          <w:numId w:val="1"/>
        </w:numPr>
        <w:ind w:left="1353"/>
        <w:rPr>
          <w:rFonts w:eastAsia="Times"/>
          <w:lang w:val="en-GB"/>
        </w:rPr>
      </w:pPr>
      <w:r w:rsidRPr="00B82C84">
        <w:rPr>
          <w:szCs w:val="22"/>
          <w:lang w:val="en-GB"/>
        </w:rPr>
        <w:t>Please provide i</w:t>
      </w:r>
      <w:r w:rsidR="00140ABA" w:rsidRPr="00B82C84">
        <w:rPr>
          <w:szCs w:val="22"/>
          <w:lang w:val="en-GB"/>
        </w:rPr>
        <w:t>nformation on s</w:t>
      </w:r>
      <w:r w:rsidR="000C0C59" w:rsidRPr="00B82C84">
        <w:rPr>
          <w:szCs w:val="22"/>
          <w:lang w:val="en-GB"/>
        </w:rPr>
        <w:t xml:space="preserve">teps taken to </w:t>
      </w:r>
      <w:r w:rsidR="00613D25" w:rsidRPr="00B82C84">
        <w:rPr>
          <w:szCs w:val="22"/>
          <w:lang w:val="en-GB"/>
        </w:rPr>
        <w:t>prevent</w:t>
      </w:r>
      <w:r w:rsidR="000C0C59" w:rsidRPr="00B82C84">
        <w:rPr>
          <w:szCs w:val="22"/>
          <w:lang w:val="en-GB"/>
        </w:rPr>
        <w:t xml:space="preserve"> arbitrary </w:t>
      </w:r>
      <w:r w:rsidR="00613D25" w:rsidRPr="00B82C84">
        <w:rPr>
          <w:szCs w:val="22"/>
          <w:lang w:val="en-GB"/>
        </w:rPr>
        <w:t xml:space="preserve">arrest and </w:t>
      </w:r>
      <w:r w:rsidR="006E43F7" w:rsidRPr="00B82C84">
        <w:rPr>
          <w:szCs w:val="22"/>
          <w:lang w:val="en-GB"/>
        </w:rPr>
        <w:t xml:space="preserve">indefinite </w:t>
      </w:r>
      <w:r w:rsidR="001C76B1" w:rsidRPr="00B82C84">
        <w:rPr>
          <w:szCs w:val="22"/>
          <w:lang w:val="en-GB"/>
        </w:rPr>
        <w:t>detention</w:t>
      </w:r>
      <w:r w:rsidR="00613D25" w:rsidRPr="00B82C84">
        <w:rPr>
          <w:szCs w:val="22"/>
          <w:lang w:val="en-GB"/>
        </w:rPr>
        <w:t xml:space="preserve"> </w:t>
      </w:r>
      <w:r w:rsidRPr="00B82C84">
        <w:rPr>
          <w:szCs w:val="22"/>
          <w:lang w:val="en-GB"/>
        </w:rPr>
        <w:t xml:space="preserve">of persons </w:t>
      </w:r>
      <w:r w:rsidR="00962CFE" w:rsidRPr="00B82C84">
        <w:rPr>
          <w:szCs w:val="22"/>
          <w:lang w:val="en-GB"/>
        </w:rPr>
        <w:t xml:space="preserve">accused of </w:t>
      </w:r>
      <w:r w:rsidR="00CD1D02" w:rsidRPr="00B82C84">
        <w:rPr>
          <w:szCs w:val="22"/>
          <w:lang w:val="en-GB"/>
        </w:rPr>
        <w:t>blasphemy</w:t>
      </w:r>
      <w:r w:rsidR="00962CFE" w:rsidRPr="00B82C84">
        <w:rPr>
          <w:szCs w:val="22"/>
          <w:lang w:val="en-GB"/>
        </w:rPr>
        <w:t xml:space="preserve"> or related crime</w:t>
      </w:r>
      <w:r w:rsidR="00112E4A">
        <w:rPr>
          <w:szCs w:val="22"/>
          <w:lang w:val="en-GB"/>
        </w:rPr>
        <w:t xml:space="preserve">. Please </w:t>
      </w:r>
      <w:r w:rsidR="00112E4A">
        <w:rPr>
          <w:szCs w:val="22"/>
          <w:lang w:val="en-GB"/>
        </w:rPr>
        <w:lastRenderedPageBreak/>
        <w:t xml:space="preserve">also provide information on </w:t>
      </w:r>
      <w:r w:rsidR="00C42DCA">
        <w:rPr>
          <w:szCs w:val="22"/>
          <w:lang w:val="en-GB"/>
        </w:rPr>
        <w:t xml:space="preserve">measures to guarantee the right to a fair and </w:t>
      </w:r>
      <w:r w:rsidR="001C0EB1">
        <w:rPr>
          <w:szCs w:val="22"/>
          <w:lang w:val="en-GB"/>
        </w:rPr>
        <w:t>public</w:t>
      </w:r>
      <w:r w:rsidR="00C42DCA">
        <w:rPr>
          <w:szCs w:val="22"/>
          <w:lang w:val="en-GB"/>
        </w:rPr>
        <w:t xml:space="preserve"> hearing</w:t>
      </w:r>
      <w:r w:rsidR="001C0EB1">
        <w:rPr>
          <w:szCs w:val="22"/>
          <w:lang w:val="en-GB"/>
        </w:rPr>
        <w:t xml:space="preserve"> for those accused, including at the local and provincial level;</w:t>
      </w:r>
    </w:p>
    <w:p w14:paraId="6D7B5C36" w14:textId="4ECEBC15" w:rsidR="000C0C59" w:rsidRPr="00B82C84" w:rsidRDefault="009B3892" w:rsidP="00FC42FA">
      <w:pPr>
        <w:pStyle w:val="CourtNumberedpara"/>
        <w:numPr>
          <w:ilvl w:val="1"/>
          <w:numId w:val="1"/>
        </w:numPr>
        <w:ind w:left="1353"/>
        <w:rPr>
          <w:rFonts w:eastAsia="Times"/>
          <w:lang w:val="en-GB"/>
        </w:rPr>
      </w:pPr>
      <w:r>
        <w:rPr>
          <w:szCs w:val="22"/>
          <w:lang w:val="en-GB"/>
        </w:rPr>
        <w:t xml:space="preserve">Please elaborate on the </w:t>
      </w:r>
      <w:r w:rsidR="0062087F" w:rsidRPr="00B82C84">
        <w:rPr>
          <w:szCs w:val="22"/>
          <w:lang w:val="en-GB"/>
        </w:rPr>
        <w:t xml:space="preserve">steps the government </w:t>
      </w:r>
      <w:r>
        <w:rPr>
          <w:szCs w:val="22"/>
          <w:lang w:val="en-GB"/>
        </w:rPr>
        <w:t xml:space="preserve">is </w:t>
      </w:r>
      <w:r w:rsidR="0062087F" w:rsidRPr="00B82C84">
        <w:rPr>
          <w:szCs w:val="22"/>
          <w:lang w:val="en-GB"/>
        </w:rPr>
        <w:t xml:space="preserve">taking to </w:t>
      </w:r>
      <w:r w:rsidR="000C0C59" w:rsidRPr="00B82C84">
        <w:rPr>
          <w:szCs w:val="22"/>
          <w:lang w:val="en-GB"/>
        </w:rPr>
        <w:t xml:space="preserve">tackle mob violence </w:t>
      </w:r>
      <w:r w:rsidR="00EA3F23" w:rsidRPr="00B82C84">
        <w:rPr>
          <w:szCs w:val="22"/>
          <w:lang w:val="en-GB"/>
        </w:rPr>
        <w:t xml:space="preserve">and to </w:t>
      </w:r>
      <w:r w:rsidR="006A574C" w:rsidRPr="00B82C84">
        <w:rPr>
          <w:szCs w:val="22"/>
          <w:lang w:val="en-GB"/>
        </w:rPr>
        <w:t>protect persons accused of blasphemy</w:t>
      </w:r>
      <w:r w:rsidR="00EA09BB" w:rsidRPr="00B82C84">
        <w:rPr>
          <w:szCs w:val="22"/>
          <w:lang w:val="en-GB"/>
        </w:rPr>
        <w:t xml:space="preserve"> from vigilantism</w:t>
      </w:r>
      <w:r w:rsidR="00043673">
        <w:rPr>
          <w:szCs w:val="22"/>
          <w:lang w:val="en-GB"/>
        </w:rPr>
        <w:t xml:space="preserve">; </w:t>
      </w:r>
    </w:p>
    <w:p w14:paraId="63FA6DA8" w14:textId="2D7DFA37" w:rsidR="00140ABA" w:rsidRPr="00B82C84" w:rsidRDefault="00EA3F23" w:rsidP="00FC42FA">
      <w:pPr>
        <w:pStyle w:val="CourtNumberedpara"/>
        <w:numPr>
          <w:ilvl w:val="1"/>
          <w:numId w:val="1"/>
        </w:numPr>
        <w:ind w:left="1353"/>
        <w:rPr>
          <w:rFonts w:eastAsia="Times"/>
          <w:lang w:val="en-GB"/>
        </w:rPr>
      </w:pPr>
      <w:r w:rsidRPr="00B82C84">
        <w:rPr>
          <w:szCs w:val="22"/>
          <w:lang w:val="en-GB"/>
        </w:rPr>
        <w:t xml:space="preserve">Please provide information on the specific actions taken </w:t>
      </w:r>
      <w:r w:rsidR="00086EEE" w:rsidRPr="00B82C84">
        <w:rPr>
          <w:szCs w:val="22"/>
          <w:lang w:val="en-GB"/>
        </w:rPr>
        <w:t xml:space="preserve">by the government </w:t>
      </w:r>
      <w:r w:rsidRPr="00B82C84">
        <w:rPr>
          <w:szCs w:val="22"/>
          <w:lang w:val="en-GB"/>
        </w:rPr>
        <w:t>and the estimated timeline</w:t>
      </w:r>
      <w:r w:rsidR="00140ABA" w:rsidRPr="00B82C84">
        <w:rPr>
          <w:szCs w:val="22"/>
          <w:lang w:val="en-GB"/>
        </w:rPr>
        <w:t xml:space="preserve"> for </w:t>
      </w:r>
      <w:r w:rsidR="00086EEE" w:rsidRPr="00B82C84">
        <w:rPr>
          <w:szCs w:val="22"/>
          <w:lang w:val="en-GB"/>
        </w:rPr>
        <w:t xml:space="preserve">prohibiting marriage </w:t>
      </w:r>
      <w:r w:rsidR="00AD6D8E" w:rsidRPr="00B82C84">
        <w:rPr>
          <w:szCs w:val="22"/>
          <w:lang w:val="en-GB"/>
        </w:rPr>
        <w:t>of all persons</w:t>
      </w:r>
      <w:r w:rsidR="00086EEE" w:rsidRPr="00B82C84">
        <w:rPr>
          <w:szCs w:val="22"/>
          <w:lang w:val="en-GB"/>
        </w:rPr>
        <w:t xml:space="preserve"> </w:t>
      </w:r>
      <w:r w:rsidR="009F623F" w:rsidRPr="00B82C84">
        <w:rPr>
          <w:szCs w:val="22"/>
          <w:lang w:val="en-GB"/>
        </w:rPr>
        <w:t>under 18 years</w:t>
      </w:r>
      <w:r w:rsidR="009865CF" w:rsidRPr="00B82C84">
        <w:rPr>
          <w:szCs w:val="22"/>
          <w:lang w:val="en-GB"/>
        </w:rPr>
        <w:t xml:space="preserve"> </w:t>
      </w:r>
      <w:r w:rsidR="00AD6D8E" w:rsidRPr="00B82C84">
        <w:rPr>
          <w:szCs w:val="22"/>
          <w:lang w:val="en-GB"/>
        </w:rPr>
        <w:t xml:space="preserve">old </w:t>
      </w:r>
      <w:r w:rsidR="009865CF" w:rsidRPr="00B82C84">
        <w:rPr>
          <w:szCs w:val="22"/>
          <w:lang w:val="en-GB"/>
        </w:rPr>
        <w:t xml:space="preserve">at the </w:t>
      </w:r>
      <w:r w:rsidRPr="00B82C84">
        <w:rPr>
          <w:szCs w:val="22"/>
          <w:lang w:val="en-GB"/>
        </w:rPr>
        <w:t>federal</w:t>
      </w:r>
      <w:r w:rsidR="009865CF" w:rsidRPr="00B82C84">
        <w:rPr>
          <w:szCs w:val="22"/>
          <w:lang w:val="en-GB"/>
        </w:rPr>
        <w:t xml:space="preserve"> level</w:t>
      </w:r>
      <w:r w:rsidRPr="00B82C84">
        <w:rPr>
          <w:szCs w:val="22"/>
          <w:lang w:val="en-GB"/>
        </w:rPr>
        <w:t>;</w:t>
      </w:r>
    </w:p>
    <w:p w14:paraId="6C308006" w14:textId="5E0CBCC1" w:rsidR="00B300A6" w:rsidRPr="001A12C0" w:rsidRDefault="00861821" w:rsidP="00FC42FA">
      <w:pPr>
        <w:pStyle w:val="CourtNumberedpara"/>
        <w:numPr>
          <w:ilvl w:val="1"/>
          <w:numId w:val="1"/>
        </w:numPr>
        <w:ind w:left="1353"/>
        <w:rPr>
          <w:rFonts w:eastAsia="Times"/>
        </w:rPr>
      </w:pPr>
      <w:r w:rsidRPr="00B82C84">
        <w:rPr>
          <w:szCs w:val="22"/>
        </w:rPr>
        <w:t xml:space="preserve">Please elaborate on </w:t>
      </w:r>
      <w:r w:rsidR="004032F2" w:rsidRPr="00B82C84">
        <w:rPr>
          <w:szCs w:val="22"/>
        </w:rPr>
        <w:t xml:space="preserve">active efforts </w:t>
      </w:r>
      <w:r w:rsidRPr="00B82C84">
        <w:rPr>
          <w:szCs w:val="22"/>
        </w:rPr>
        <w:t xml:space="preserve">at the federal and provincial level </w:t>
      </w:r>
      <w:r w:rsidR="004032F2" w:rsidRPr="00B82C84">
        <w:rPr>
          <w:szCs w:val="22"/>
        </w:rPr>
        <w:t xml:space="preserve">to </w:t>
      </w:r>
      <w:r w:rsidR="00F62767" w:rsidRPr="00B82C84">
        <w:rPr>
          <w:szCs w:val="22"/>
        </w:rPr>
        <w:t xml:space="preserve">eliminate abductions, forced </w:t>
      </w:r>
      <w:r w:rsidR="002C74C1">
        <w:rPr>
          <w:szCs w:val="22"/>
        </w:rPr>
        <w:t xml:space="preserve">religious </w:t>
      </w:r>
      <w:r w:rsidR="00F62767" w:rsidRPr="00B82C84">
        <w:rPr>
          <w:szCs w:val="22"/>
        </w:rPr>
        <w:t>conversion and forced marriage</w:t>
      </w:r>
      <w:r w:rsidRPr="00B82C84">
        <w:rPr>
          <w:szCs w:val="22"/>
        </w:rPr>
        <w:t xml:space="preserve">, particularly of </w:t>
      </w:r>
      <w:r w:rsidR="00743F3C">
        <w:rPr>
          <w:szCs w:val="22"/>
        </w:rPr>
        <w:t>minor girls</w:t>
      </w:r>
      <w:r w:rsidR="00743F3C" w:rsidRPr="00B82C84">
        <w:rPr>
          <w:szCs w:val="22"/>
        </w:rPr>
        <w:t xml:space="preserve"> </w:t>
      </w:r>
      <w:r w:rsidR="00F40057" w:rsidRPr="00B82C84">
        <w:rPr>
          <w:szCs w:val="22"/>
        </w:rPr>
        <w:t>from religious minority communities;</w:t>
      </w:r>
    </w:p>
    <w:p w14:paraId="34280F5B" w14:textId="60E5A325" w:rsidR="001A12C0" w:rsidRPr="00B82C84" w:rsidRDefault="001A12C0" w:rsidP="00FC42FA">
      <w:pPr>
        <w:pStyle w:val="CourtNumberedpara"/>
        <w:numPr>
          <w:ilvl w:val="1"/>
          <w:numId w:val="1"/>
        </w:numPr>
        <w:ind w:left="1353"/>
        <w:rPr>
          <w:rFonts w:eastAsia="Times"/>
        </w:rPr>
      </w:pPr>
      <w:r>
        <w:rPr>
          <w:szCs w:val="22"/>
        </w:rPr>
        <w:t xml:space="preserve">Please respond to reports of Sharia law being employed in courts to bypass </w:t>
      </w:r>
      <w:r w:rsidR="000E72AB">
        <w:rPr>
          <w:szCs w:val="22"/>
        </w:rPr>
        <w:t xml:space="preserve">federal and </w:t>
      </w:r>
      <w:r>
        <w:rPr>
          <w:szCs w:val="22"/>
        </w:rPr>
        <w:t>provincial laws</w:t>
      </w:r>
      <w:r w:rsidR="000E72AB">
        <w:rPr>
          <w:szCs w:val="22"/>
        </w:rPr>
        <w:t xml:space="preserve"> prohibiting </w:t>
      </w:r>
      <w:r w:rsidR="002B217B">
        <w:rPr>
          <w:szCs w:val="22"/>
        </w:rPr>
        <w:t>forced marriage</w:t>
      </w:r>
      <w:r w:rsidR="005608E3">
        <w:rPr>
          <w:szCs w:val="22"/>
        </w:rPr>
        <w:t>;</w:t>
      </w:r>
    </w:p>
    <w:p w14:paraId="6CF7AFDC" w14:textId="72C4732C" w:rsidR="004B25B9" w:rsidRPr="00B82C84" w:rsidRDefault="004B25B9" w:rsidP="00FC42FA">
      <w:pPr>
        <w:pStyle w:val="CourtNumberedpara"/>
        <w:numPr>
          <w:ilvl w:val="1"/>
          <w:numId w:val="1"/>
        </w:numPr>
        <w:ind w:left="1353"/>
        <w:rPr>
          <w:rFonts w:eastAsia="Times"/>
        </w:rPr>
      </w:pPr>
      <w:r>
        <w:rPr>
          <w:rFonts w:eastAsia="Times"/>
        </w:rPr>
        <w:t xml:space="preserve">Please </w:t>
      </w:r>
      <w:r w:rsidR="00D451A8">
        <w:rPr>
          <w:rFonts w:eastAsia="Times"/>
        </w:rPr>
        <w:t xml:space="preserve">respond to allegations of </w:t>
      </w:r>
      <w:r w:rsidR="0055417A">
        <w:rPr>
          <w:rFonts w:eastAsia="Times"/>
        </w:rPr>
        <w:t xml:space="preserve">widespread </w:t>
      </w:r>
      <w:r w:rsidR="00D451A8">
        <w:rPr>
          <w:rFonts w:eastAsia="Times"/>
        </w:rPr>
        <w:t>threats of violence directed towards religious minorities</w:t>
      </w:r>
      <w:r w:rsidR="0055417A">
        <w:rPr>
          <w:rFonts w:eastAsia="Times"/>
        </w:rPr>
        <w:t xml:space="preserve"> by militant groups</w:t>
      </w:r>
      <w:r w:rsidR="00D9467F">
        <w:rPr>
          <w:rFonts w:eastAsia="Times"/>
        </w:rPr>
        <w:t xml:space="preserve">, and elaborate on steps taken guarantee effective protection of </w:t>
      </w:r>
      <w:r w:rsidR="00B90378">
        <w:rPr>
          <w:rFonts w:eastAsia="Times"/>
        </w:rPr>
        <w:t>religious minorities</w:t>
      </w:r>
      <w:r w:rsidR="00D9467F">
        <w:rPr>
          <w:rFonts w:eastAsia="Times"/>
        </w:rPr>
        <w:t xml:space="preserve"> at the provincial and local level</w:t>
      </w:r>
      <w:r w:rsidR="00D9467F" w:rsidRPr="00B82C84">
        <w:rPr>
          <w:rFonts w:eastAsia="Times"/>
        </w:rPr>
        <w:t>;</w:t>
      </w:r>
    </w:p>
    <w:p w14:paraId="227F6536" w14:textId="1C9DF193" w:rsidR="00515A7B" w:rsidRPr="007B5E85" w:rsidRDefault="00B511D1" w:rsidP="00515A7B">
      <w:pPr>
        <w:pStyle w:val="Courtnumberedparagraph"/>
        <w:numPr>
          <w:ilvl w:val="0"/>
          <w:numId w:val="0"/>
        </w:numPr>
        <w:rPr>
          <w:rFonts w:eastAsia="Times"/>
          <w:i/>
          <w:iCs/>
          <w:lang w:val="en-GB"/>
        </w:rPr>
      </w:pPr>
      <w:r w:rsidRPr="007B5E85">
        <w:rPr>
          <w:rFonts w:eastAsia="Times"/>
          <w:i/>
          <w:iCs/>
          <w:lang w:val="en-GB"/>
        </w:rPr>
        <w:t xml:space="preserve">Suggested </w:t>
      </w:r>
      <w:r w:rsidR="003D1EDD">
        <w:rPr>
          <w:rFonts w:eastAsia="Times"/>
          <w:i/>
          <w:iCs/>
          <w:lang w:val="en-GB"/>
        </w:rPr>
        <w:t>R</w:t>
      </w:r>
      <w:r w:rsidR="00515A7B" w:rsidRPr="007B5E85">
        <w:rPr>
          <w:rFonts w:eastAsia="Times"/>
          <w:i/>
          <w:iCs/>
          <w:lang w:val="en-GB"/>
        </w:rPr>
        <w:t>ecommend</w:t>
      </w:r>
      <w:r w:rsidRPr="007B5E85">
        <w:rPr>
          <w:rFonts w:eastAsia="Times"/>
          <w:i/>
          <w:iCs/>
          <w:lang w:val="en-GB"/>
        </w:rPr>
        <w:t>ations</w:t>
      </w:r>
    </w:p>
    <w:p w14:paraId="0C5A9F9D" w14:textId="72495D74" w:rsidR="00515A7B" w:rsidRPr="007B5E85" w:rsidRDefault="003D1EDD" w:rsidP="00414DDD">
      <w:pPr>
        <w:pStyle w:val="Courtnumberedparagraph"/>
        <w:rPr>
          <w:rFonts w:eastAsia="Times"/>
          <w:lang w:val="en-GB"/>
        </w:rPr>
      </w:pPr>
      <w:r>
        <w:rPr>
          <w:szCs w:val="22"/>
          <w:lang w:val="en-GB"/>
        </w:rPr>
        <w:t xml:space="preserve">Considering the above, </w:t>
      </w:r>
      <w:r w:rsidR="00515A7B" w:rsidRPr="007B5E85">
        <w:rPr>
          <w:szCs w:val="22"/>
          <w:lang w:val="en-GB"/>
        </w:rPr>
        <w:t xml:space="preserve">ADF International </w:t>
      </w:r>
      <w:r>
        <w:rPr>
          <w:szCs w:val="22"/>
          <w:lang w:val="en-GB"/>
        </w:rPr>
        <w:t xml:space="preserve">respectfully requests </w:t>
      </w:r>
      <w:r w:rsidR="00515A7B" w:rsidRPr="007B5E85">
        <w:rPr>
          <w:szCs w:val="22"/>
          <w:lang w:val="en-GB"/>
        </w:rPr>
        <w:t xml:space="preserve">the Human Rights Committee to include the following recommendations in its Concluding Observations on </w:t>
      </w:r>
      <w:r w:rsidR="000570A1" w:rsidRPr="007B5E85">
        <w:rPr>
          <w:szCs w:val="22"/>
          <w:lang w:val="en-GB"/>
        </w:rPr>
        <w:t>Pakistan</w:t>
      </w:r>
      <w:r w:rsidR="00515A7B" w:rsidRPr="007B5E85">
        <w:rPr>
          <w:szCs w:val="22"/>
          <w:lang w:val="en-GB"/>
        </w:rPr>
        <w:t>:</w:t>
      </w:r>
    </w:p>
    <w:p w14:paraId="0E8FC071" w14:textId="4032A271" w:rsidR="003C4C10" w:rsidRDefault="006E31A7" w:rsidP="00515A7B">
      <w:pPr>
        <w:pStyle w:val="CourtNumberedpara"/>
        <w:numPr>
          <w:ilvl w:val="1"/>
          <w:numId w:val="1"/>
        </w:numPr>
        <w:rPr>
          <w:rFonts w:eastAsia="Times"/>
          <w:lang w:val="en-GB"/>
        </w:rPr>
      </w:pPr>
      <w:r w:rsidRPr="00B82C84">
        <w:rPr>
          <w:rFonts w:eastAsia="Times"/>
          <w:lang w:val="en-GB"/>
        </w:rPr>
        <w:t xml:space="preserve">Repeal </w:t>
      </w:r>
      <w:r w:rsidR="003D1EDD">
        <w:rPr>
          <w:rFonts w:eastAsia="Times"/>
          <w:lang w:val="en-GB"/>
        </w:rPr>
        <w:t xml:space="preserve">all </w:t>
      </w:r>
      <w:r w:rsidR="004E0BA0" w:rsidRPr="00B82C84">
        <w:rPr>
          <w:rFonts w:eastAsia="Times"/>
          <w:lang w:val="en-GB"/>
        </w:rPr>
        <w:t xml:space="preserve">laws criminalizing blasphemy and </w:t>
      </w:r>
      <w:r w:rsidR="003D1EDD">
        <w:rPr>
          <w:rFonts w:eastAsia="Times"/>
          <w:lang w:val="en-GB"/>
        </w:rPr>
        <w:t xml:space="preserve">other </w:t>
      </w:r>
      <w:r w:rsidR="004E0BA0" w:rsidRPr="00B82C84">
        <w:rPr>
          <w:rFonts w:eastAsia="Times"/>
          <w:lang w:val="en-GB"/>
        </w:rPr>
        <w:t>offenses against religion</w:t>
      </w:r>
      <w:r w:rsidR="003D1EDD">
        <w:rPr>
          <w:rFonts w:eastAsia="Times"/>
          <w:lang w:val="en-GB"/>
        </w:rPr>
        <w:t>,</w:t>
      </w:r>
      <w:r w:rsidR="004E0BA0" w:rsidRPr="00B82C84">
        <w:rPr>
          <w:rFonts w:eastAsia="Times"/>
          <w:lang w:val="en-GB"/>
        </w:rPr>
        <w:t xml:space="preserve"> and</w:t>
      </w:r>
      <w:r w:rsidR="003C4C10">
        <w:rPr>
          <w:rFonts w:eastAsia="Times"/>
          <w:lang w:val="en-GB"/>
        </w:rPr>
        <w:t xml:space="preserve"> immediately release those imprisoned on such charges;</w:t>
      </w:r>
    </w:p>
    <w:p w14:paraId="68536D7E" w14:textId="544BDD85" w:rsidR="007216E4" w:rsidRDefault="004A1F26" w:rsidP="00515A7B">
      <w:pPr>
        <w:pStyle w:val="CourtNumberedpara"/>
        <w:numPr>
          <w:ilvl w:val="1"/>
          <w:numId w:val="1"/>
        </w:numPr>
        <w:rPr>
          <w:rFonts w:eastAsia="Times"/>
          <w:lang w:val="en-GB"/>
        </w:rPr>
      </w:pPr>
      <w:r>
        <w:t xml:space="preserve">Abolish </w:t>
      </w:r>
      <w:r w:rsidR="004527D8" w:rsidRPr="00493ED0">
        <w:t>the death penalty for blasphemy</w:t>
      </w:r>
      <w:r>
        <w:t xml:space="preserve"> </w:t>
      </w:r>
      <w:r w:rsidR="003D1EDD">
        <w:t xml:space="preserve">or </w:t>
      </w:r>
      <w:r>
        <w:t>other offense against religion</w:t>
      </w:r>
      <w:r w:rsidR="004527D8">
        <w:t>;</w:t>
      </w:r>
    </w:p>
    <w:p w14:paraId="08EFDDE8" w14:textId="684920D9" w:rsidR="000B6705" w:rsidRDefault="003D1EDD" w:rsidP="00515A7B">
      <w:pPr>
        <w:pStyle w:val="CourtNumberedpara"/>
        <w:numPr>
          <w:ilvl w:val="1"/>
          <w:numId w:val="1"/>
        </w:numPr>
        <w:rPr>
          <w:rFonts w:eastAsia="Times"/>
          <w:lang w:val="en-GB"/>
        </w:rPr>
      </w:pPr>
      <w:r>
        <w:rPr>
          <w:rFonts w:eastAsia="Times"/>
          <w:lang w:val="en-GB"/>
        </w:rPr>
        <w:t>Take all necessary measures to g</w:t>
      </w:r>
      <w:r w:rsidR="00DE1B0E">
        <w:rPr>
          <w:rFonts w:eastAsia="Times"/>
          <w:lang w:val="en-GB"/>
        </w:rPr>
        <w:t xml:space="preserve">uarantee the right to a prompt and fair trial for </w:t>
      </w:r>
      <w:r w:rsidR="001E25DA">
        <w:rPr>
          <w:rFonts w:eastAsia="Times"/>
          <w:lang w:val="en-GB"/>
        </w:rPr>
        <w:t>all persons</w:t>
      </w:r>
      <w:r w:rsidR="00272766">
        <w:rPr>
          <w:rFonts w:eastAsia="Times"/>
          <w:lang w:val="en-GB"/>
        </w:rPr>
        <w:t xml:space="preserve"> </w:t>
      </w:r>
      <w:r>
        <w:rPr>
          <w:rFonts w:eastAsia="Times"/>
          <w:lang w:val="en-GB"/>
        </w:rPr>
        <w:t xml:space="preserve">charged with </w:t>
      </w:r>
      <w:r w:rsidR="00272766">
        <w:rPr>
          <w:rFonts w:eastAsia="Times"/>
          <w:lang w:val="en-GB"/>
        </w:rPr>
        <w:t>blasphemy</w:t>
      </w:r>
      <w:r>
        <w:rPr>
          <w:rFonts w:eastAsia="Times"/>
          <w:lang w:val="en-GB"/>
        </w:rPr>
        <w:t xml:space="preserve"> or other offenses against religion</w:t>
      </w:r>
      <w:r w:rsidR="004A1F26">
        <w:rPr>
          <w:rFonts w:eastAsia="Times"/>
          <w:lang w:val="en-GB"/>
        </w:rPr>
        <w:t>;</w:t>
      </w:r>
    </w:p>
    <w:p w14:paraId="60AF7687" w14:textId="1C2967BC" w:rsidR="004A1F26" w:rsidRDefault="004A1F26" w:rsidP="00515A7B">
      <w:pPr>
        <w:pStyle w:val="CourtNumberedpara"/>
        <w:numPr>
          <w:ilvl w:val="1"/>
          <w:numId w:val="1"/>
        </w:numPr>
        <w:rPr>
          <w:rFonts w:eastAsia="Times"/>
          <w:lang w:val="en-GB"/>
        </w:rPr>
      </w:pPr>
      <w:r w:rsidRPr="004A1F26">
        <w:rPr>
          <w:rFonts w:eastAsia="Times"/>
          <w:lang w:val="en-GB"/>
        </w:rPr>
        <w:t xml:space="preserve">Ensure that all </w:t>
      </w:r>
      <w:r w:rsidR="003D1EDD">
        <w:rPr>
          <w:rFonts w:eastAsia="Times"/>
          <w:lang w:val="en-GB"/>
        </w:rPr>
        <w:t xml:space="preserve">acts of </w:t>
      </w:r>
      <w:r w:rsidRPr="004A1F26">
        <w:rPr>
          <w:rFonts w:eastAsia="Times"/>
          <w:lang w:val="en-GB"/>
        </w:rPr>
        <w:t>violence based on</w:t>
      </w:r>
      <w:r w:rsidR="003D1EDD">
        <w:rPr>
          <w:rFonts w:eastAsia="Times"/>
          <w:lang w:val="en-GB"/>
        </w:rPr>
        <w:t xml:space="preserve"> </w:t>
      </w:r>
      <w:r w:rsidRPr="004A1F26">
        <w:rPr>
          <w:rFonts w:eastAsia="Times"/>
          <w:lang w:val="en-GB"/>
        </w:rPr>
        <w:t xml:space="preserve">allegations of blasphemy are </w:t>
      </w:r>
      <w:r w:rsidR="003D1EDD" w:rsidRPr="003D1EDD">
        <w:rPr>
          <w:rFonts w:eastAsia="Times"/>
          <w:lang w:val="en-GB"/>
        </w:rPr>
        <w:t>promptly and thoroughly investigated and that perpetrators</w:t>
      </w:r>
      <w:r w:rsidR="003D1EDD">
        <w:rPr>
          <w:rFonts w:eastAsia="Times"/>
          <w:lang w:val="en-GB"/>
        </w:rPr>
        <w:t xml:space="preserve"> are prosecuted and, if convicted, duly punished</w:t>
      </w:r>
      <w:r w:rsidRPr="004A1F26">
        <w:rPr>
          <w:rFonts w:eastAsia="Times"/>
          <w:lang w:val="en-GB"/>
        </w:rPr>
        <w:t>;</w:t>
      </w:r>
    </w:p>
    <w:p w14:paraId="65153D01" w14:textId="45BC7B83" w:rsidR="003C490A" w:rsidRPr="00CF0527" w:rsidRDefault="003C490A" w:rsidP="003C490A">
      <w:pPr>
        <w:pStyle w:val="CourtNumberedpara"/>
        <w:numPr>
          <w:ilvl w:val="1"/>
          <w:numId w:val="1"/>
        </w:numPr>
      </w:pPr>
      <w:r>
        <w:t xml:space="preserve">Take immediate measures to sharply reduce forced marriage, including by raising the legal minimum age of marriage for girls at 18 years, in accordance with international norms, without any exception; adopting </w:t>
      </w:r>
      <w:r w:rsidRPr="003845DB">
        <w:rPr>
          <w:rFonts w:eastAsia="Times"/>
        </w:rPr>
        <w:t xml:space="preserve">and </w:t>
      </w:r>
      <w:r>
        <w:rPr>
          <w:rFonts w:eastAsia="Times"/>
        </w:rPr>
        <w:t xml:space="preserve">enforcing legislation prohibiting </w:t>
      </w:r>
      <w:r w:rsidRPr="003845DB">
        <w:rPr>
          <w:rFonts w:eastAsia="Times"/>
        </w:rPr>
        <w:t>forced marriage</w:t>
      </w:r>
      <w:r>
        <w:rPr>
          <w:rFonts w:eastAsia="Times"/>
        </w:rPr>
        <w:t>;</w:t>
      </w:r>
      <w:r w:rsidRPr="003845DB">
        <w:rPr>
          <w:rFonts w:eastAsia="Times"/>
        </w:rPr>
        <w:t xml:space="preserve"> and </w:t>
      </w:r>
      <w:r>
        <w:rPr>
          <w:rFonts w:eastAsia="Times"/>
        </w:rPr>
        <w:t xml:space="preserve">taking all necessary measures to </w:t>
      </w:r>
      <w:r w:rsidRPr="003845DB">
        <w:rPr>
          <w:rFonts w:eastAsia="Times"/>
        </w:rPr>
        <w:t>protect women and girls who have been subject</w:t>
      </w:r>
      <w:r>
        <w:rPr>
          <w:rFonts w:eastAsia="Times"/>
        </w:rPr>
        <w:t>ed</w:t>
      </w:r>
      <w:r w:rsidRPr="003845DB">
        <w:rPr>
          <w:rFonts w:eastAsia="Times"/>
        </w:rPr>
        <w:t xml:space="preserve"> to, or are at risk</w:t>
      </w:r>
      <w:r>
        <w:rPr>
          <w:rFonts w:eastAsia="Times"/>
        </w:rPr>
        <w:t xml:space="preserve"> of being subjected to such practices;</w:t>
      </w:r>
    </w:p>
    <w:p w14:paraId="59506301" w14:textId="4B646BE9" w:rsidR="00CF0527" w:rsidRDefault="00E70B9C" w:rsidP="003C490A">
      <w:pPr>
        <w:pStyle w:val="CourtNumberedpara"/>
        <w:numPr>
          <w:ilvl w:val="1"/>
          <w:numId w:val="1"/>
        </w:numPr>
      </w:pPr>
      <w:r>
        <w:t xml:space="preserve">Take </w:t>
      </w:r>
      <w:r w:rsidR="005E5FEB">
        <w:t xml:space="preserve">concrete measures to </w:t>
      </w:r>
      <w:r w:rsidR="003F3C42">
        <w:t xml:space="preserve">protect </w:t>
      </w:r>
      <w:r w:rsidR="00DA33E0">
        <w:t xml:space="preserve">the freedom </w:t>
      </w:r>
      <w:r w:rsidR="003F3C42">
        <w:t xml:space="preserve">of all persons </w:t>
      </w:r>
      <w:r w:rsidR="00DA33E0">
        <w:t>to have or adopt a religion or belief of one’s choice,</w:t>
      </w:r>
      <w:r w:rsidR="00AF7F33">
        <w:t xml:space="preserve"> including by </w:t>
      </w:r>
      <w:r w:rsidR="000748CC">
        <w:t>enhancing the capacity of</w:t>
      </w:r>
      <w:r w:rsidR="00A4640C">
        <w:t xml:space="preserve"> law enforcement to </w:t>
      </w:r>
      <w:r w:rsidR="004204DA">
        <w:t>prevent and respond to</w:t>
      </w:r>
      <w:r w:rsidR="00EB0B09">
        <w:t xml:space="preserve"> </w:t>
      </w:r>
      <w:r w:rsidR="004204DA">
        <w:t xml:space="preserve">cases of forced </w:t>
      </w:r>
      <w:r w:rsidR="00C2778A">
        <w:t xml:space="preserve">religious </w:t>
      </w:r>
      <w:r w:rsidR="004204DA">
        <w:t>conversions,</w:t>
      </w:r>
      <w:r w:rsidR="005B3A8C">
        <w:t xml:space="preserve"> particularly </w:t>
      </w:r>
      <w:r w:rsidR="0014586C">
        <w:t xml:space="preserve">involving </w:t>
      </w:r>
      <w:r w:rsidR="00A03D18">
        <w:t xml:space="preserve">children </w:t>
      </w:r>
      <w:r w:rsidR="00F00A42">
        <w:t>and/</w:t>
      </w:r>
      <w:r w:rsidR="00A03D18">
        <w:t xml:space="preserve">or </w:t>
      </w:r>
      <w:r w:rsidR="002E7859">
        <w:t xml:space="preserve">persons </w:t>
      </w:r>
      <w:r w:rsidR="00655FA8">
        <w:t>belonging to religious minorities</w:t>
      </w:r>
      <w:r w:rsidR="0014586C">
        <w:t>;</w:t>
      </w:r>
    </w:p>
    <w:p w14:paraId="217AFC76" w14:textId="79007EFF" w:rsidR="006418A1" w:rsidRPr="005958AE" w:rsidRDefault="006418A1" w:rsidP="005958AE">
      <w:pPr>
        <w:pStyle w:val="CourtNumberedpara"/>
        <w:numPr>
          <w:ilvl w:val="1"/>
          <w:numId w:val="1"/>
        </w:numPr>
      </w:pPr>
      <w:r w:rsidRPr="005958AE">
        <w:rPr>
          <w:rFonts w:eastAsia="Times"/>
          <w:lang w:val="en-GB"/>
        </w:rPr>
        <w:br w:type="page"/>
      </w:r>
    </w:p>
    <w:p w14:paraId="20EA4BFD" w14:textId="02D06F81" w:rsidR="002D384E" w:rsidRDefault="006418A1" w:rsidP="002D384E">
      <w:pPr>
        <w:pStyle w:val="Courtnumberedparagraph"/>
        <w:numPr>
          <w:ilvl w:val="0"/>
          <w:numId w:val="0"/>
        </w:numPr>
        <w:ind w:left="630" w:hanging="360"/>
        <w:rPr>
          <w:rFonts w:eastAsia="Times"/>
          <w:lang w:val="en-GB"/>
        </w:rPr>
      </w:pPr>
      <w:r w:rsidRPr="00F95F75">
        <w:rPr>
          <w:noProof/>
          <w:lang w:val="en-GB"/>
        </w:rPr>
        <w:lastRenderedPageBreak/>
        <w:drawing>
          <wp:anchor distT="0" distB="0" distL="114300" distR="114300" simplePos="0" relativeHeight="251658246" behindDoc="1" locked="0" layoutInCell="1" allowOverlap="1" wp14:anchorId="2C972B80" wp14:editId="11524D41">
            <wp:simplePos x="0" y="0"/>
            <wp:positionH relativeFrom="page">
              <wp:align>right</wp:align>
            </wp:positionH>
            <wp:positionV relativeFrom="paragraph">
              <wp:posOffset>-907681</wp:posOffset>
            </wp:positionV>
            <wp:extent cx="7543640" cy="10675201"/>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7543640" cy="10675201"/>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w16du="http://schemas.microsoft.com/office/word/2023/wordml/word16du"/>
                      </a:ext>
                    </a:extLst>
                  </pic:spPr>
                </pic:pic>
              </a:graphicData>
            </a:graphic>
            <wp14:sizeRelH relativeFrom="page">
              <wp14:pctWidth>0</wp14:pctWidth>
            </wp14:sizeRelH>
            <wp14:sizeRelV relativeFrom="page">
              <wp14:pctHeight>0</wp14:pctHeight>
            </wp14:sizeRelV>
          </wp:anchor>
        </w:drawing>
      </w:r>
    </w:p>
    <w:p w14:paraId="09329AC3" w14:textId="77777777" w:rsidR="002D384E" w:rsidRPr="00F95F75" w:rsidRDefault="002D384E" w:rsidP="006418A1">
      <w:pPr>
        <w:pStyle w:val="Courtnumberedparagraph"/>
        <w:numPr>
          <w:ilvl w:val="0"/>
          <w:numId w:val="0"/>
        </w:numPr>
        <w:rPr>
          <w:rFonts w:eastAsia="Times"/>
          <w:lang w:val="en-GB"/>
        </w:rPr>
      </w:pPr>
    </w:p>
    <w:p w14:paraId="5B2AF92B" w14:textId="20F8C5FE" w:rsidR="00601F5B" w:rsidRPr="00F95F75" w:rsidRDefault="000349DE" w:rsidP="006418A1">
      <w:pPr>
        <w:pStyle w:val="CourtNumberedpara"/>
        <w:rPr>
          <w:lang w:val="en-GB"/>
        </w:rPr>
      </w:pPr>
      <w:r w:rsidRPr="00F95F75">
        <w:rPr>
          <w:noProof/>
          <w:lang w:val="en-GB"/>
        </w:rPr>
        <mc:AlternateContent>
          <mc:Choice Requires="wps">
            <w:drawing>
              <wp:anchor distT="0" distB="0" distL="114300" distR="114300" simplePos="0" relativeHeight="251658242" behindDoc="0" locked="0" layoutInCell="1" allowOverlap="1" wp14:anchorId="68B2EDE8" wp14:editId="12D1A168">
                <wp:simplePos x="0" y="0"/>
                <wp:positionH relativeFrom="margin">
                  <wp:align>center</wp:align>
                </wp:positionH>
                <wp:positionV relativeFrom="paragraph">
                  <wp:posOffset>7624362</wp:posOffset>
                </wp:positionV>
                <wp:extent cx="3771900"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71900" cy="2286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xmlns:pic="http://schemas.openxmlformats.org/drawingml/2006/picture" xmlns:w16du="http://schemas.microsoft.com/office/word/2023/wordml/word16du"/>
                          </a:ext>
                        </a:extLst>
                      </wps:spPr>
                      <wps:txbx>
                        <w:txbxContent>
                          <w:p w14:paraId="4377542B" w14:textId="603DAE95"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502DF7">
                              <w:rPr>
                                <w:rFonts w:ascii="Helvetica" w:hAnsi="Helvetica"/>
                                <w:sz w:val="16"/>
                                <w:szCs w:val="16"/>
                              </w:rPr>
                              <w:t>3</w:t>
                            </w:r>
                          </w:p>
                          <w:p w14:paraId="53E4BBFA" w14:textId="77777777" w:rsidR="004174D9" w:rsidRPr="009462B3" w:rsidRDefault="004174D9">
                            <w:pPr>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B2EDE8" id="Text Box 5" o:spid="_x0000_s1029" type="#_x0000_t202" style="position:absolute;left:0;text-align:left;margin-left:0;margin-top:600.35pt;width:297pt;height:18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" filled="f" stroked="f">
                <v:textbox>
                  <w:txbxContent>
                    <w:p w14:paraId="4377542B" w14:textId="603DAE95" w:rsidR="004174D9" w:rsidRPr="00BD3175" w:rsidRDefault="004174D9" w:rsidP="00015DA6">
                      <w:pPr>
                        <w:pStyle w:val="Footer"/>
                        <w:jc w:val="center"/>
                        <w:rPr>
                          <w:rFonts w:ascii="Helvetica" w:hAnsi="Helvetica"/>
                          <w:sz w:val="16"/>
                          <w:szCs w:val="16"/>
                        </w:rPr>
                      </w:pPr>
                      <w:r w:rsidRPr="00BD3175">
                        <w:rPr>
                          <w:rFonts w:ascii="Helvetica" w:hAnsi="Helvetica" w:cs="Times New Roman"/>
                          <w:sz w:val="16"/>
                          <w:szCs w:val="16"/>
                        </w:rPr>
                        <w:t>©</w:t>
                      </w:r>
                      <w:r w:rsidR="003509BF">
                        <w:rPr>
                          <w:rFonts w:ascii="Helvetica" w:hAnsi="Helvetica"/>
                          <w:sz w:val="16"/>
                          <w:szCs w:val="16"/>
                        </w:rPr>
                        <w:t xml:space="preserve"> </w:t>
                      </w:r>
                      <w:r w:rsidR="00EE0EBB">
                        <w:rPr>
                          <w:rFonts w:ascii="Helvetica" w:hAnsi="Helvetica"/>
                          <w:sz w:val="16"/>
                          <w:szCs w:val="16"/>
                        </w:rPr>
                        <w:t>202</w:t>
                      </w:r>
                      <w:r w:rsidR="00502DF7">
                        <w:rPr>
                          <w:rFonts w:ascii="Helvetica" w:hAnsi="Helvetica"/>
                          <w:sz w:val="16"/>
                          <w:szCs w:val="16"/>
                        </w:rPr>
                        <w:t>3</w:t>
                      </w:r>
                    </w:p>
                    <w:p w14:paraId="53E4BBFA" w14:textId="77777777" w:rsidR="004174D9" w:rsidRPr="009462B3" w:rsidRDefault="004174D9">
                      <w:pPr>
                        <w:rPr>
                          <w:noProof/>
                        </w:rPr>
                      </w:pPr>
                    </w:p>
                  </w:txbxContent>
                </v:textbox>
                <w10:wrap type="square" anchorx="margin"/>
              </v:shape>
            </w:pict>
          </mc:Fallback>
        </mc:AlternateContent>
      </w:r>
    </w:p>
    <w:sectPr w:rsidR="00601F5B" w:rsidRPr="00F95F75" w:rsidSect="002629E9">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CC9B3" w14:textId="77777777" w:rsidR="006A6E26" w:rsidRDefault="006A6E26" w:rsidP="00015DA6">
      <w:r>
        <w:separator/>
      </w:r>
    </w:p>
  </w:endnote>
  <w:endnote w:type="continuationSeparator" w:id="0">
    <w:p w14:paraId="138BEF47" w14:textId="77777777" w:rsidR="006A6E26" w:rsidRDefault="006A6E26" w:rsidP="00015DA6">
      <w:r>
        <w:continuationSeparator/>
      </w:r>
    </w:p>
  </w:endnote>
  <w:endnote w:type="continuationNotice" w:id="1">
    <w:p w14:paraId="64BEB45D" w14:textId="77777777" w:rsidR="006A6E26" w:rsidRDefault="006A6E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Franklin Gothic Medium Cond"/>
    <w:charset w:val="00"/>
    <w:family w:val="swiss"/>
    <w:pitch w:val="variable"/>
    <w:sig w:usb0="E1000AEF" w:usb1="5000A1FF" w:usb2="00000000" w:usb3="00000000" w:csb0="000001B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imes">
    <w:altName w:val="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EDA7B" w14:textId="77777777" w:rsidR="004174D9" w:rsidRDefault="004174D9" w:rsidP="004174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09AD1" w14:textId="3FA55C14" w:rsidR="004174D9" w:rsidRDefault="00000000">
    <w:pPr>
      <w:pStyle w:val="Footer"/>
    </w:pPr>
    <w:sdt>
      <w:sdtPr>
        <w:id w:val="969400743"/>
        <w:temporary/>
        <w:showingPlcHdr/>
      </w:sdtPr>
      <w:sdtContent>
        <w:r w:rsidR="004174D9">
          <w:t>[Type text]</w:t>
        </w:r>
      </w:sdtContent>
    </w:sdt>
    <w:r w:rsidR="004174D9">
      <w:ptab w:relativeTo="margin" w:alignment="center" w:leader="none"/>
    </w:r>
    <w:sdt>
      <w:sdtPr>
        <w:id w:val="969400748"/>
        <w:temporary/>
        <w:showingPlcHdr/>
      </w:sdtPr>
      <w:sdtContent>
        <w:r w:rsidR="004174D9">
          <w:t>[Type text]</w:t>
        </w:r>
      </w:sdtContent>
    </w:sdt>
    <w:r w:rsidR="004174D9">
      <w:ptab w:relativeTo="margin" w:alignment="right" w:leader="none"/>
    </w:r>
    <w:sdt>
      <w:sdtPr>
        <w:id w:val="969400753"/>
        <w:temporary/>
        <w:showingPlcHdr/>
      </w:sdtPr>
      <w:sdtContent>
        <w:r w:rsidR="004174D9">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5B4B5" w14:textId="77777777" w:rsidR="004174D9" w:rsidRDefault="00417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CDC82" w14:textId="77777777" w:rsidR="006A6E26" w:rsidRDefault="006A6E26" w:rsidP="00015DA6">
      <w:r>
        <w:separator/>
      </w:r>
    </w:p>
  </w:footnote>
  <w:footnote w:type="continuationSeparator" w:id="0">
    <w:p w14:paraId="2B26BEEB" w14:textId="77777777" w:rsidR="006A6E26" w:rsidRDefault="006A6E26" w:rsidP="00015DA6">
      <w:r>
        <w:continuationSeparator/>
      </w:r>
    </w:p>
  </w:footnote>
  <w:footnote w:type="continuationNotice" w:id="1">
    <w:p w14:paraId="57E290E8" w14:textId="77777777" w:rsidR="006A6E26" w:rsidRDefault="006A6E26"/>
  </w:footnote>
  <w:footnote w:id="2">
    <w:p w14:paraId="1FCA1B9F" w14:textId="42489B4E" w:rsidR="006C2263" w:rsidRDefault="006C2263" w:rsidP="001113CF">
      <w:pPr>
        <w:pStyle w:val="FootnoteText"/>
        <w:jc w:val="left"/>
      </w:pPr>
      <w:r>
        <w:rPr>
          <w:rStyle w:val="FootnoteReference"/>
        </w:rPr>
        <w:footnoteRef/>
      </w:r>
      <w:r>
        <w:t xml:space="preserve"> </w:t>
      </w:r>
      <w:r w:rsidR="00477907">
        <w:t>Human Rights Committee ‘</w:t>
      </w:r>
      <w:r w:rsidR="007476A3" w:rsidRPr="007476A3">
        <w:t>Second periodic report submitted by Pakistan under article 40 of the Covenant, due in 2020</w:t>
      </w:r>
      <w:r w:rsidR="00477907">
        <w:t>’</w:t>
      </w:r>
      <w:r w:rsidR="007476A3">
        <w:t xml:space="preserve"> (7 December 2022) UN Docs CCPR/C/PAK/2,</w:t>
      </w:r>
      <w:r>
        <w:t xml:space="preserve"> 94</w:t>
      </w:r>
      <w:r w:rsidR="007476A3">
        <w:t>.</w:t>
      </w:r>
    </w:p>
  </w:footnote>
  <w:footnote w:id="3">
    <w:p w14:paraId="228B0145" w14:textId="767AD2BA" w:rsidR="006C2263" w:rsidRDefault="006C2263" w:rsidP="001113CF">
      <w:pPr>
        <w:pStyle w:val="FootnoteText"/>
        <w:jc w:val="left"/>
      </w:pPr>
      <w:r>
        <w:rPr>
          <w:rStyle w:val="FootnoteReference"/>
        </w:rPr>
        <w:footnoteRef/>
      </w:r>
      <w:r>
        <w:t xml:space="preserve"> </w:t>
      </w:r>
      <w:r w:rsidR="007476A3">
        <w:t xml:space="preserve">Id., </w:t>
      </w:r>
      <w:r>
        <w:t>95</w:t>
      </w:r>
      <w:r w:rsidR="007476A3">
        <w:t>.</w:t>
      </w:r>
    </w:p>
  </w:footnote>
  <w:footnote w:id="4">
    <w:p w14:paraId="35FBEA77" w14:textId="60F33024" w:rsidR="00771EB7" w:rsidRDefault="00771EB7" w:rsidP="001113CF">
      <w:pPr>
        <w:pStyle w:val="FootnoteText"/>
        <w:jc w:val="left"/>
      </w:pPr>
      <w:r>
        <w:rPr>
          <w:rStyle w:val="FootnoteReference"/>
        </w:rPr>
        <w:footnoteRef/>
      </w:r>
      <w:r>
        <w:t xml:space="preserve"> </w:t>
      </w:r>
      <w:r w:rsidR="00A14032">
        <w:t xml:space="preserve">Id., </w:t>
      </w:r>
      <w:r>
        <w:t>106-114.</w:t>
      </w:r>
    </w:p>
  </w:footnote>
  <w:footnote w:id="5">
    <w:p w14:paraId="0A12E72C" w14:textId="6C8AB79B" w:rsidR="00A51299" w:rsidRDefault="00A51299" w:rsidP="001113CF">
      <w:pPr>
        <w:pStyle w:val="FootnoteText"/>
        <w:jc w:val="left"/>
      </w:pPr>
      <w:r>
        <w:rPr>
          <w:rStyle w:val="FootnoteReference"/>
        </w:rPr>
        <w:footnoteRef/>
      </w:r>
      <w:r>
        <w:t xml:space="preserve"> </w:t>
      </w:r>
      <w:r w:rsidR="00E06304" w:rsidRPr="00C312E7">
        <w:rPr>
          <w:rFonts w:cs="Arial"/>
        </w:rPr>
        <w:t xml:space="preserve">International Convention on Civil and Political Rights (adopted 16 December 1966, entered into force 23 March 1976) 999 UNTS 171 (ICCPR), </w:t>
      </w:r>
      <w:r w:rsidR="00DB2A9A">
        <w:t>art. 19-20.</w:t>
      </w:r>
    </w:p>
  </w:footnote>
  <w:footnote w:id="6">
    <w:p w14:paraId="00A35255" w14:textId="580120F3" w:rsidR="00774A82" w:rsidRDefault="00774A82" w:rsidP="001113CF">
      <w:pPr>
        <w:pStyle w:val="FootnoteText"/>
        <w:jc w:val="left"/>
      </w:pPr>
      <w:r>
        <w:rPr>
          <w:rStyle w:val="FootnoteReference"/>
        </w:rPr>
        <w:footnoteRef/>
      </w:r>
      <w:r>
        <w:t xml:space="preserve"> 1973 Constitution of the Islamic Republic of Pakistan (2018), art.19.</w:t>
      </w:r>
    </w:p>
  </w:footnote>
  <w:footnote w:id="7">
    <w:p w14:paraId="04CDBA8E" w14:textId="1C8672E0" w:rsidR="00F00D56" w:rsidRPr="00E70B9C" w:rsidRDefault="00F00D56" w:rsidP="001113CF">
      <w:pPr>
        <w:pStyle w:val="FootnoteText"/>
        <w:jc w:val="left"/>
        <w:rPr>
          <w:lang w:val="fr-FR"/>
        </w:rPr>
      </w:pPr>
      <w:r w:rsidRPr="00CD60B3">
        <w:rPr>
          <w:rStyle w:val="FootnoteReference"/>
        </w:rPr>
        <w:footnoteRef/>
      </w:r>
      <w:r w:rsidRPr="00E70B9C">
        <w:rPr>
          <w:lang w:val="fr-FR"/>
        </w:rPr>
        <w:t xml:space="preserve"> 1860 Pakistan Penal Code (201</w:t>
      </w:r>
      <w:r w:rsidR="00BC6CC9" w:rsidRPr="00E70B9C">
        <w:rPr>
          <w:lang w:val="fr-FR"/>
        </w:rPr>
        <w:t>7</w:t>
      </w:r>
      <w:r w:rsidRPr="00E70B9C">
        <w:rPr>
          <w:lang w:val="fr-FR"/>
        </w:rPr>
        <w:t>), ch. XV.</w:t>
      </w:r>
    </w:p>
  </w:footnote>
  <w:footnote w:id="8">
    <w:p w14:paraId="2900A35B" w14:textId="4450FD5C" w:rsidR="00711BFD" w:rsidRDefault="00711BFD" w:rsidP="001113CF">
      <w:pPr>
        <w:pStyle w:val="FootnoteText"/>
        <w:jc w:val="left"/>
      </w:pPr>
      <w:r>
        <w:rPr>
          <w:rStyle w:val="FootnoteReference"/>
        </w:rPr>
        <w:footnoteRef/>
      </w:r>
      <w:r>
        <w:t xml:space="preserve"> Id., art. 295.</w:t>
      </w:r>
    </w:p>
  </w:footnote>
  <w:footnote w:id="9">
    <w:p w14:paraId="6AECAFBD" w14:textId="1A8F3353" w:rsidR="00711BFD" w:rsidRDefault="00711BFD" w:rsidP="001113CF">
      <w:pPr>
        <w:pStyle w:val="FootnoteText"/>
        <w:jc w:val="left"/>
      </w:pPr>
      <w:r>
        <w:rPr>
          <w:rStyle w:val="FootnoteReference"/>
        </w:rPr>
        <w:footnoteRef/>
      </w:r>
      <w:r>
        <w:t xml:space="preserve"> Id., art. 295A.</w:t>
      </w:r>
    </w:p>
  </w:footnote>
  <w:footnote w:id="10">
    <w:p w14:paraId="3F1A458B" w14:textId="2DD8C01B" w:rsidR="00711BFD" w:rsidRDefault="00711BFD" w:rsidP="001113CF">
      <w:pPr>
        <w:pStyle w:val="FootnoteText"/>
        <w:jc w:val="left"/>
      </w:pPr>
      <w:r>
        <w:rPr>
          <w:rStyle w:val="FootnoteReference"/>
        </w:rPr>
        <w:footnoteRef/>
      </w:r>
      <w:r>
        <w:t xml:space="preserve"> Id., art. 295B.</w:t>
      </w:r>
    </w:p>
  </w:footnote>
  <w:footnote w:id="11">
    <w:p w14:paraId="060E0BAE" w14:textId="59ED0113" w:rsidR="00711BFD" w:rsidRDefault="00711BFD" w:rsidP="001113CF">
      <w:pPr>
        <w:pStyle w:val="FootnoteText"/>
        <w:jc w:val="left"/>
      </w:pPr>
      <w:r>
        <w:rPr>
          <w:rStyle w:val="FootnoteReference"/>
        </w:rPr>
        <w:footnoteRef/>
      </w:r>
      <w:r>
        <w:t xml:space="preserve"> Id., art. 295C.</w:t>
      </w:r>
    </w:p>
  </w:footnote>
  <w:footnote w:id="12">
    <w:p w14:paraId="341D608A" w14:textId="20B2B00B" w:rsidR="00711BFD" w:rsidRDefault="00711BFD" w:rsidP="001113CF">
      <w:pPr>
        <w:pStyle w:val="FootnoteText"/>
        <w:jc w:val="left"/>
      </w:pPr>
      <w:r>
        <w:rPr>
          <w:rStyle w:val="FootnoteReference"/>
        </w:rPr>
        <w:footnoteRef/>
      </w:r>
      <w:r>
        <w:t xml:space="preserve"> Id., art</w:t>
      </w:r>
      <w:r w:rsidR="00F046B6">
        <w:t>s</w:t>
      </w:r>
      <w:r>
        <w:t>. 29</w:t>
      </w:r>
      <w:r w:rsidR="00F046B6">
        <w:t>6-297.</w:t>
      </w:r>
    </w:p>
  </w:footnote>
  <w:footnote w:id="13">
    <w:p w14:paraId="2B755633" w14:textId="5EAABE3E" w:rsidR="00711BFD" w:rsidRDefault="00711BFD" w:rsidP="001113CF">
      <w:pPr>
        <w:pStyle w:val="FootnoteText"/>
        <w:jc w:val="left"/>
      </w:pPr>
      <w:r>
        <w:rPr>
          <w:rStyle w:val="FootnoteReference"/>
        </w:rPr>
        <w:footnoteRef/>
      </w:r>
      <w:r>
        <w:t xml:space="preserve"> </w:t>
      </w:r>
      <w:r w:rsidR="00F046B6">
        <w:t>Id., art. 298.</w:t>
      </w:r>
    </w:p>
  </w:footnote>
  <w:footnote w:id="14">
    <w:p w14:paraId="73992F12" w14:textId="000A8F1A" w:rsidR="00711BFD" w:rsidRDefault="00711BFD" w:rsidP="001113CF">
      <w:pPr>
        <w:pStyle w:val="FootnoteText"/>
        <w:jc w:val="left"/>
      </w:pPr>
      <w:r>
        <w:rPr>
          <w:rStyle w:val="FootnoteReference"/>
        </w:rPr>
        <w:footnoteRef/>
      </w:r>
      <w:r>
        <w:t xml:space="preserve"> </w:t>
      </w:r>
      <w:r w:rsidR="00F046B6">
        <w:t>Id., art. 298A.</w:t>
      </w:r>
    </w:p>
  </w:footnote>
  <w:footnote w:id="15">
    <w:p w14:paraId="2E99AFF8" w14:textId="7F4E1402" w:rsidR="00711BFD" w:rsidRDefault="00711BFD" w:rsidP="001113CF">
      <w:pPr>
        <w:pStyle w:val="FootnoteText"/>
        <w:jc w:val="left"/>
      </w:pPr>
      <w:r>
        <w:rPr>
          <w:rStyle w:val="FootnoteReference"/>
        </w:rPr>
        <w:footnoteRef/>
      </w:r>
      <w:r>
        <w:t xml:space="preserve"> </w:t>
      </w:r>
      <w:r w:rsidR="00F046B6">
        <w:t>Id., arts. 298B-298C.</w:t>
      </w:r>
    </w:p>
  </w:footnote>
  <w:footnote w:id="16">
    <w:p w14:paraId="22D8E8DE" w14:textId="02185DDB" w:rsidR="00AF7E07" w:rsidRDefault="00AF7E07" w:rsidP="001113CF">
      <w:pPr>
        <w:pStyle w:val="FootnoteText"/>
        <w:jc w:val="left"/>
      </w:pPr>
      <w:r>
        <w:rPr>
          <w:rStyle w:val="FootnoteReference"/>
        </w:rPr>
        <w:footnoteRef/>
      </w:r>
      <w:r>
        <w:t xml:space="preserve"> </w:t>
      </w:r>
      <w:r w:rsidRPr="00A73E63">
        <w:t>I</w:t>
      </w:r>
      <w:r>
        <w:t xml:space="preserve">d., art. 153A. </w:t>
      </w:r>
    </w:p>
  </w:footnote>
  <w:footnote w:id="17">
    <w:p w14:paraId="24742BA7" w14:textId="15388530" w:rsidR="00AB6DF2" w:rsidRDefault="00AB6DF2">
      <w:pPr>
        <w:pStyle w:val="FootnoteText"/>
      </w:pPr>
      <w:r>
        <w:rPr>
          <w:rStyle w:val="FootnoteReference"/>
        </w:rPr>
        <w:footnoteRef/>
      </w:r>
      <w:r>
        <w:t xml:space="preserve"> Id., art. 505(2).</w:t>
      </w:r>
    </w:p>
  </w:footnote>
  <w:footnote w:id="18">
    <w:p w14:paraId="45EE5D9B" w14:textId="77777777" w:rsidR="00DC371D" w:rsidRPr="00DC371D" w:rsidRDefault="00DC371D" w:rsidP="001113CF">
      <w:pPr>
        <w:pStyle w:val="FootnoteText"/>
        <w:jc w:val="left"/>
      </w:pPr>
      <w:r>
        <w:rPr>
          <w:rStyle w:val="FootnoteReference"/>
        </w:rPr>
        <w:footnoteRef/>
      </w:r>
      <w:r>
        <w:t xml:space="preserve"> The Anti-Terrorism Act 1997 (1997) </w:t>
      </w:r>
      <w:hyperlink r:id="rId1" w:history="1">
        <w:r w:rsidRPr="008857A4">
          <w:rPr>
            <w:rStyle w:val="Hyperlink"/>
          </w:rPr>
          <w:t>https://nacta.gov.pk/wp-content/uploads/2017/08/Anti-Terrorism-Act-1997.pdf</w:t>
        </w:r>
      </w:hyperlink>
      <w:r>
        <w:t xml:space="preserve">, sect. </w:t>
      </w:r>
      <w:r w:rsidRPr="00DC371D">
        <w:t>11X.</w:t>
      </w:r>
    </w:p>
  </w:footnote>
  <w:footnote w:id="19">
    <w:p w14:paraId="62B4F8F1" w14:textId="423C1424" w:rsidR="00B0385D" w:rsidRPr="00BD2090" w:rsidRDefault="00B0385D" w:rsidP="001113CF">
      <w:pPr>
        <w:pStyle w:val="FootnoteText"/>
        <w:jc w:val="left"/>
      </w:pPr>
      <w:r>
        <w:rPr>
          <w:rStyle w:val="FootnoteReference"/>
        </w:rPr>
        <w:footnoteRef/>
      </w:r>
      <w:r w:rsidRPr="00BD2090">
        <w:t xml:space="preserve"> </w:t>
      </w:r>
      <w:r w:rsidR="00757108" w:rsidRPr="00BD2090">
        <w:t>K. Ali</w:t>
      </w:r>
      <w:r w:rsidR="00290B16">
        <w:t>;</w:t>
      </w:r>
      <w:r w:rsidR="00BD2090" w:rsidRPr="00BD2090">
        <w:t xml:space="preserve"> </w:t>
      </w:r>
      <w:r w:rsidR="00BD2090" w:rsidRPr="009E59C1">
        <w:t>I. Khan</w:t>
      </w:r>
      <w:r w:rsidR="00BD2090">
        <w:t xml:space="preserve"> ‘</w:t>
      </w:r>
      <w:r w:rsidR="00BD2090" w:rsidRPr="00BD2090">
        <w:t>TLP ends protest after 12-point deal with govt</w:t>
      </w:r>
      <w:r w:rsidR="00BD2090">
        <w:t>’</w:t>
      </w:r>
      <w:r w:rsidR="005F68DB">
        <w:t xml:space="preserve"> (18 June 2023)</w:t>
      </w:r>
      <w:r w:rsidR="00BD2090">
        <w:t xml:space="preserve"> DAWN</w:t>
      </w:r>
      <w:r w:rsidR="005F68DB">
        <w:t>,</w:t>
      </w:r>
      <w:r w:rsidR="00BD2090" w:rsidRPr="009E59C1">
        <w:t xml:space="preserve"> </w:t>
      </w:r>
      <w:hyperlink r:id="rId2" w:history="1">
        <w:r w:rsidR="00BD2090" w:rsidRPr="00BD2090">
          <w:rPr>
            <w:rStyle w:val="Hyperlink"/>
          </w:rPr>
          <w:t>https://www.dawn.com/news/1760401</w:t>
        </w:r>
      </w:hyperlink>
      <w:r w:rsidR="005F68DB">
        <w:t>.</w:t>
      </w:r>
    </w:p>
  </w:footnote>
  <w:footnote w:id="20">
    <w:p w14:paraId="7E650541" w14:textId="5C4C9D61" w:rsidR="00285614" w:rsidRDefault="00285614" w:rsidP="001113CF">
      <w:pPr>
        <w:pStyle w:val="FootnoteText"/>
        <w:jc w:val="left"/>
      </w:pPr>
      <w:r>
        <w:rPr>
          <w:rStyle w:val="FootnoteReference"/>
        </w:rPr>
        <w:footnoteRef/>
      </w:r>
      <w:r>
        <w:t xml:space="preserve"> </w:t>
      </w:r>
      <w:r w:rsidR="0071487E">
        <w:t xml:space="preserve">Center for Social Justice Pakistan ‘Human Rights Observer’ (March 2023) </w:t>
      </w:r>
      <w:hyperlink r:id="rId3" w:history="1">
        <w:r w:rsidR="0071487E" w:rsidRPr="004A1525">
          <w:rPr>
            <w:rStyle w:val="Hyperlink"/>
          </w:rPr>
          <w:t>https://csjpak.org/pdf/Human_Rights_Observer_2023.pdf</w:t>
        </w:r>
      </w:hyperlink>
      <w:r w:rsidR="0071487E">
        <w:t>, 7-</w:t>
      </w:r>
      <w:r w:rsidR="0007190B">
        <w:t>10</w:t>
      </w:r>
      <w:r w:rsidR="0071487E">
        <w:t>.</w:t>
      </w:r>
    </w:p>
  </w:footnote>
  <w:footnote w:id="21">
    <w:p w14:paraId="369B9513" w14:textId="77777777" w:rsidR="00D04B40" w:rsidRDefault="00D04B40" w:rsidP="001113CF">
      <w:pPr>
        <w:pStyle w:val="FootnoteText"/>
        <w:jc w:val="left"/>
      </w:pPr>
      <w:r>
        <w:rPr>
          <w:rStyle w:val="FootnoteReference"/>
        </w:rPr>
        <w:footnoteRef/>
      </w:r>
      <w:r>
        <w:t xml:space="preserve"> ADF International ‘</w:t>
      </w:r>
      <w:r w:rsidRPr="00B05CE0">
        <w:t>Pakistani Couple Cleared of Blasphemy Charges Escapes Death Sentence</w:t>
      </w:r>
      <w:r>
        <w:t>’</w:t>
      </w:r>
      <w:r w:rsidRPr="00B05CE0">
        <w:t xml:space="preserve"> </w:t>
      </w:r>
      <w:r>
        <w:t xml:space="preserve">(2022) </w:t>
      </w:r>
      <w:hyperlink r:id="rId4" w:history="1">
        <w:r w:rsidRPr="00F30137">
          <w:rPr>
            <w:rStyle w:val="Hyperlink"/>
          </w:rPr>
          <w:t>https://adfinternational.org/shagufta-and-shafqat-pakistan</w:t>
        </w:r>
      </w:hyperlink>
      <w:r>
        <w:t xml:space="preserve">. </w:t>
      </w:r>
    </w:p>
  </w:footnote>
  <w:footnote w:id="22">
    <w:p w14:paraId="09B2CF2D" w14:textId="77777777" w:rsidR="00D04B40" w:rsidRDefault="00D04B40" w:rsidP="001113CF">
      <w:pPr>
        <w:pStyle w:val="FootnoteText"/>
        <w:jc w:val="left"/>
      </w:pPr>
      <w:r>
        <w:rPr>
          <w:rStyle w:val="FootnoteReference"/>
        </w:rPr>
        <w:footnoteRef/>
      </w:r>
      <w:r>
        <w:t xml:space="preserve"> End Blasphemy Laws ‘</w:t>
      </w:r>
      <w:r w:rsidRPr="009E0D9A">
        <w:t>Pakistan: charges against 8-year old dropped</w:t>
      </w:r>
      <w:r>
        <w:t xml:space="preserve">’ (12 August 2021) </w:t>
      </w:r>
      <w:hyperlink r:id="rId5" w:history="1">
        <w:r w:rsidRPr="008857A4">
          <w:rPr>
            <w:rStyle w:val="Hyperlink"/>
          </w:rPr>
          <w:t>https://end-blasphemy-laws.org/2021/08/pakistan-charges-against-8-year-old-dropped/</w:t>
        </w:r>
      </w:hyperlink>
      <w:r>
        <w:t>.</w:t>
      </w:r>
    </w:p>
  </w:footnote>
  <w:footnote w:id="23">
    <w:p w14:paraId="2BC29996" w14:textId="77777777" w:rsidR="00D04B40" w:rsidRDefault="00D04B40" w:rsidP="001113CF">
      <w:pPr>
        <w:pStyle w:val="FootnoteText"/>
        <w:jc w:val="left"/>
      </w:pPr>
      <w:r>
        <w:rPr>
          <w:rStyle w:val="FootnoteReference"/>
        </w:rPr>
        <w:footnoteRef/>
      </w:r>
      <w:r>
        <w:t xml:space="preserve"> H. Janjua ‘</w:t>
      </w:r>
      <w:r w:rsidRPr="00EB6A6F">
        <w:t>Pakistan: 'WhatsApp blasphemy' death sentence reinforces dangerous trend</w:t>
      </w:r>
      <w:r>
        <w:t xml:space="preserve">’ (21 January 2022) Deutsche Welle, </w:t>
      </w:r>
      <w:hyperlink r:id="rId6" w:history="1">
        <w:r w:rsidRPr="008857A4">
          <w:rPr>
            <w:rStyle w:val="Hyperlink"/>
          </w:rPr>
          <w:t>https://www.dw.com/en/pakistan-whatsapp-blasphemy-death-sentence-reinforces-dangerous-trend/a-60511046</w:t>
        </w:r>
      </w:hyperlink>
      <w:r>
        <w:t xml:space="preserve">. </w:t>
      </w:r>
    </w:p>
  </w:footnote>
  <w:footnote w:id="24">
    <w:p w14:paraId="0A819540" w14:textId="15DD811F" w:rsidR="00C90D43" w:rsidRDefault="00C90D43" w:rsidP="001113CF">
      <w:pPr>
        <w:pStyle w:val="FootnoteText"/>
        <w:jc w:val="left"/>
      </w:pPr>
      <w:r>
        <w:rPr>
          <w:rStyle w:val="FootnoteReference"/>
        </w:rPr>
        <w:footnoteRef/>
      </w:r>
      <w:r>
        <w:t xml:space="preserve"> </w:t>
      </w:r>
      <w:r w:rsidR="00D96271">
        <w:t>S. Khokhar ‘</w:t>
      </w:r>
      <w:r w:rsidR="00D96271" w:rsidRPr="00D96271">
        <w:t>Lahore court sentences Christian man to death over false blasphemy charges</w:t>
      </w:r>
      <w:r w:rsidR="00D96271">
        <w:t>’ (</w:t>
      </w:r>
      <w:r w:rsidR="00290B16">
        <w:t>11 July 2022</w:t>
      </w:r>
      <w:r w:rsidR="00D96271">
        <w:t>)</w:t>
      </w:r>
      <w:r w:rsidR="00290B16">
        <w:t xml:space="preserve"> Asia News, </w:t>
      </w:r>
      <w:hyperlink r:id="rId7" w:history="1">
        <w:r w:rsidR="00290B16" w:rsidRPr="00290B16">
          <w:rPr>
            <w:rStyle w:val="Hyperlink"/>
          </w:rPr>
          <w:t>https://www.asianews.it/news-en/Lahore-court-sentences-Christian-man-to-death-over-false-blasphemy-charges-56236.html</w:t>
        </w:r>
      </w:hyperlink>
      <w:r w:rsidR="00290B16">
        <w:t>.</w:t>
      </w:r>
    </w:p>
  </w:footnote>
  <w:footnote w:id="25">
    <w:p w14:paraId="07167ECB" w14:textId="34E173BE" w:rsidR="001B1F0A" w:rsidRPr="00010C7F" w:rsidRDefault="001B1F0A" w:rsidP="001113CF">
      <w:pPr>
        <w:pStyle w:val="FootnoteText"/>
        <w:jc w:val="left"/>
      </w:pPr>
      <w:r>
        <w:rPr>
          <w:rStyle w:val="FootnoteReference"/>
        </w:rPr>
        <w:footnoteRef/>
      </w:r>
      <w:r w:rsidRPr="00010C7F">
        <w:t xml:space="preserve"> </w:t>
      </w:r>
      <w:r w:rsidR="004434A0" w:rsidRPr="00010C7F">
        <w:t>Christian Solidarity International ‘</w:t>
      </w:r>
      <w:r w:rsidR="00010C7F" w:rsidRPr="009E59C1">
        <w:t>Christian man sentenced to death for blasphemy in Pakistan</w:t>
      </w:r>
      <w:r w:rsidR="004434A0" w:rsidRPr="00010C7F">
        <w:t>’</w:t>
      </w:r>
      <w:r w:rsidR="00010C7F">
        <w:t xml:space="preserve"> (5 June 2023)</w:t>
      </w:r>
      <w:r w:rsidR="00532ADD" w:rsidRPr="009E59C1">
        <w:t xml:space="preserve"> </w:t>
      </w:r>
      <w:hyperlink r:id="rId8" w:history="1">
        <w:r w:rsidR="00010C7F" w:rsidRPr="009E59C1">
          <w:rPr>
            <w:rStyle w:val="Hyperlink"/>
          </w:rPr>
          <w:t>https://www.csi-int.org/news/pakistan-christian-man-sentenced-to-death/</w:t>
        </w:r>
      </w:hyperlink>
      <w:r w:rsidR="00010C7F" w:rsidRPr="009E59C1">
        <w:t xml:space="preserve">. </w:t>
      </w:r>
    </w:p>
  </w:footnote>
  <w:footnote w:id="26">
    <w:p w14:paraId="5AACF59E" w14:textId="77777777" w:rsidR="00B933E4" w:rsidRDefault="00B933E4" w:rsidP="001113CF">
      <w:pPr>
        <w:pStyle w:val="FootnoteText"/>
        <w:jc w:val="left"/>
      </w:pPr>
      <w:r>
        <w:rPr>
          <w:rStyle w:val="FootnoteReference"/>
        </w:rPr>
        <w:footnoteRef/>
      </w:r>
      <w:r>
        <w:t xml:space="preserve"> OHCHR ‘</w:t>
      </w:r>
      <w:r w:rsidRPr="00C27D63">
        <w:t>Pakistan: Christian on blasphemy charges must be freed – experts</w:t>
      </w:r>
      <w:r>
        <w:t xml:space="preserve">’ (21 October 2021) </w:t>
      </w:r>
      <w:hyperlink r:id="rId9" w:history="1">
        <w:r w:rsidRPr="00EB6492">
          <w:rPr>
            <w:rStyle w:val="Hyperlink"/>
          </w:rPr>
          <w:t>https://www.ohchr.org/en/press-releases/2021/10/pakistan-christian-blasphemy-charges-must-be-freed-experts</w:t>
        </w:r>
      </w:hyperlink>
      <w:r>
        <w:t>.</w:t>
      </w:r>
    </w:p>
  </w:footnote>
  <w:footnote w:id="27">
    <w:p w14:paraId="3AED8570" w14:textId="77777777" w:rsidR="009E551B" w:rsidRDefault="009E551B" w:rsidP="001113CF">
      <w:pPr>
        <w:pStyle w:val="FootnoteText"/>
        <w:jc w:val="left"/>
      </w:pPr>
      <w:r>
        <w:rPr>
          <w:rStyle w:val="FootnoteReference"/>
        </w:rPr>
        <w:footnoteRef/>
      </w:r>
      <w:r>
        <w:t xml:space="preserve"> End Blasphemy Laws ‘</w:t>
      </w:r>
      <w:r w:rsidRPr="00C03EDB">
        <w:t>Pakistan: Man accused of ‘blasphemy’ attacked and severely injured on his way to court</w:t>
      </w:r>
      <w:r>
        <w:t xml:space="preserve">’ (19 July 2021) </w:t>
      </w:r>
      <w:hyperlink r:id="rId10" w:history="1">
        <w:r w:rsidRPr="008857A4">
          <w:rPr>
            <w:rStyle w:val="Hyperlink"/>
          </w:rPr>
          <w:t>https://end-blasphemy-laws.org/2021/07/pakistan-man-accused-of-blasphemy-attacked-and-severely-injured-on-his-way-to-court/</w:t>
        </w:r>
      </w:hyperlink>
      <w:r>
        <w:t xml:space="preserve">. </w:t>
      </w:r>
    </w:p>
  </w:footnote>
  <w:footnote w:id="28">
    <w:p w14:paraId="4524F2A1" w14:textId="7430F73D" w:rsidR="009E551B" w:rsidRDefault="009E551B" w:rsidP="001113CF">
      <w:pPr>
        <w:pStyle w:val="FootnoteText"/>
        <w:jc w:val="left"/>
      </w:pPr>
      <w:r>
        <w:rPr>
          <w:rStyle w:val="FootnoteReference"/>
        </w:rPr>
        <w:footnoteRef/>
      </w:r>
      <w:r>
        <w:t xml:space="preserve"> World Watch Monitor ‘</w:t>
      </w:r>
      <w:r w:rsidRPr="00CB4D96">
        <w:t>Pakistan: ‘Attack on pastors illustrative of increasing pressure’, say Christians</w:t>
      </w:r>
      <w:r>
        <w:t xml:space="preserve">’ (1 February 2022) </w:t>
      </w:r>
      <w:hyperlink r:id="rId11" w:history="1">
        <w:r w:rsidR="00D36DE4" w:rsidRPr="004A1525">
          <w:rPr>
            <w:rStyle w:val="Hyperlink"/>
          </w:rPr>
          <w:t>https://www.worldwatchmonitor.org/2022/02/pakistan-attack-on-pastors-illustrative-of-increasing-pressure-say-christians/</w:t>
        </w:r>
      </w:hyperlink>
      <w:r>
        <w:t>.</w:t>
      </w:r>
    </w:p>
  </w:footnote>
  <w:footnote w:id="29">
    <w:p w14:paraId="357CD545" w14:textId="77777777" w:rsidR="009E551B" w:rsidRDefault="009E551B" w:rsidP="001113CF">
      <w:pPr>
        <w:pStyle w:val="FootnoteText"/>
        <w:jc w:val="left"/>
      </w:pPr>
      <w:r>
        <w:rPr>
          <w:rStyle w:val="FootnoteReference"/>
        </w:rPr>
        <w:footnoteRef/>
      </w:r>
      <w:r>
        <w:t xml:space="preserve"> Z. ur-Rehman; S. Masood ‘</w:t>
      </w:r>
      <w:r w:rsidRPr="00ED7556">
        <w:t>Religion-Fueled Mobs on the Rise Again in Pakistan</w:t>
      </w:r>
      <w:r>
        <w:t xml:space="preserve">’ (20 March 2022) The New York Times, </w:t>
      </w:r>
      <w:hyperlink r:id="rId12" w:history="1">
        <w:r w:rsidRPr="008857A4">
          <w:rPr>
            <w:rStyle w:val="Hyperlink"/>
          </w:rPr>
          <w:t>https://www.nytimes.com/2022/03/20/world/asia/pakistan-blasphemy-religious-violence.html</w:t>
        </w:r>
      </w:hyperlink>
      <w:r>
        <w:t>.</w:t>
      </w:r>
    </w:p>
  </w:footnote>
  <w:footnote w:id="30">
    <w:p w14:paraId="0887E214" w14:textId="77777777" w:rsidR="003211CE" w:rsidRDefault="003211CE" w:rsidP="003211CE">
      <w:pPr>
        <w:pStyle w:val="FootnoteText"/>
        <w:jc w:val="left"/>
      </w:pPr>
      <w:r>
        <w:rPr>
          <w:rStyle w:val="FootnoteReference"/>
        </w:rPr>
        <w:footnoteRef/>
      </w:r>
      <w:r>
        <w:t xml:space="preserve"> L. Zengarini ‘</w:t>
      </w:r>
      <w:r w:rsidRPr="00DC3990">
        <w:t>Church in Pakistan seeks protection following Quran burning in Sweden</w:t>
      </w:r>
      <w:r>
        <w:t xml:space="preserve">’ (4 July 2023) Vatican News, </w:t>
      </w:r>
      <w:hyperlink r:id="rId13" w:history="1">
        <w:r w:rsidRPr="00C64E51">
          <w:rPr>
            <w:rStyle w:val="Hyperlink"/>
          </w:rPr>
          <w:t>https://www.vaticannews.va/en/church/news/2023-07/church-in-pakistan-seeks-protection-following-quran-burning.html</w:t>
        </w:r>
      </w:hyperlink>
      <w:r>
        <w:t>.</w:t>
      </w:r>
    </w:p>
  </w:footnote>
  <w:footnote w:id="31">
    <w:p w14:paraId="7A1870C4" w14:textId="043996B3" w:rsidR="00E421FB" w:rsidRDefault="00E421FB">
      <w:pPr>
        <w:pStyle w:val="FootnoteText"/>
      </w:pPr>
      <w:r>
        <w:rPr>
          <w:rStyle w:val="FootnoteReference"/>
        </w:rPr>
        <w:footnoteRef/>
      </w:r>
      <w:r>
        <w:t xml:space="preserve"> Morning Star News ‘</w:t>
      </w:r>
      <w:r w:rsidRPr="00E421FB">
        <w:t>Christians in Pakistan Flee Homes after Blasphemy Accusation</w:t>
      </w:r>
      <w:r>
        <w:t xml:space="preserve">’ (20 July 2023) </w:t>
      </w:r>
      <w:hyperlink r:id="rId14" w:history="1">
        <w:r w:rsidRPr="009007B4">
          <w:rPr>
            <w:rStyle w:val="Hyperlink"/>
          </w:rPr>
          <w:t>https://morningstarnews.org/2023/07/christians-in-pakistan-flee-homes-after-blasphemy-accusation/</w:t>
        </w:r>
      </w:hyperlink>
      <w:r>
        <w:t>.</w:t>
      </w:r>
    </w:p>
  </w:footnote>
  <w:footnote w:id="32">
    <w:p w14:paraId="0C54A346" w14:textId="496366BF" w:rsidR="001C3F9C" w:rsidRDefault="001C3F9C">
      <w:pPr>
        <w:pStyle w:val="FootnoteText"/>
      </w:pPr>
      <w:r>
        <w:rPr>
          <w:rStyle w:val="FootnoteReference"/>
        </w:rPr>
        <w:footnoteRef/>
      </w:r>
      <w:r>
        <w:t xml:space="preserve"> As of September 2011, Pakistan has withdrawn its reservation</w:t>
      </w:r>
      <w:r w:rsidR="00495C31">
        <w:t xml:space="preserve"> according to which Articles 3,6,7,18 and 19 ICCPR are applied only insofar as they are compatible with its Constitution and Sharia</w:t>
      </w:r>
      <w:r w:rsidR="00122778">
        <w:t xml:space="preserve"> laws.</w:t>
      </w:r>
    </w:p>
  </w:footnote>
  <w:footnote w:id="33">
    <w:p w14:paraId="6BD19CA7" w14:textId="77777777" w:rsidR="00E804B1" w:rsidRDefault="00E804B1" w:rsidP="001113CF">
      <w:pPr>
        <w:pStyle w:val="FootnoteText"/>
        <w:jc w:val="left"/>
      </w:pPr>
      <w:r>
        <w:rPr>
          <w:rStyle w:val="FootnoteReference"/>
        </w:rPr>
        <w:footnoteRef/>
      </w:r>
      <w:r>
        <w:t xml:space="preserve"> 1973 Constitution of the Islamic Republic of Pakistan (2018), preamble.</w:t>
      </w:r>
    </w:p>
  </w:footnote>
  <w:footnote w:id="34">
    <w:p w14:paraId="6373A0F6" w14:textId="7822E902" w:rsidR="00E804B1" w:rsidRDefault="00E804B1" w:rsidP="001113CF">
      <w:pPr>
        <w:pStyle w:val="FootnoteText"/>
        <w:jc w:val="left"/>
      </w:pPr>
      <w:r>
        <w:rPr>
          <w:rStyle w:val="FootnoteReference"/>
        </w:rPr>
        <w:footnoteRef/>
      </w:r>
      <w:r>
        <w:t xml:space="preserve"> Id., art. 20.</w:t>
      </w:r>
    </w:p>
  </w:footnote>
  <w:footnote w:id="35">
    <w:p w14:paraId="10974FE8" w14:textId="7B1583A2" w:rsidR="00BB7F5A" w:rsidRDefault="00BB7F5A" w:rsidP="001113CF">
      <w:pPr>
        <w:pStyle w:val="FootnoteText"/>
        <w:jc w:val="left"/>
      </w:pPr>
      <w:r>
        <w:rPr>
          <w:rStyle w:val="FootnoteReference"/>
        </w:rPr>
        <w:footnoteRef/>
      </w:r>
      <w:r>
        <w:t xml:space="preserve"> </w:t>
      </w:r>
      <w:r w:rsidR="00D21FE8">
        <w:t>Center for Social Justice Pakistan ‘Human Rights Observer’ (March 2023)</w:t>
      </w:r>
      <w:r w:rsidR="00126CFE">
        <w:t xml:space="preserve"> </w:t>
      </w:r>
      <w:hyperlink r:id="rId15" w:history="1">
        <w:r w:rsidR="00126CFE" w:rsidRPr="004A1525">
          <w:rPr>
            <w:rStyle w:val="Hyperlink"/>
          </w:rPr>
          <w:t>https://csjpak.org/pdf/Human_Rights_Observer_2023.pdf</w:t>
        </w:r>
      </w:hyperlink>
      <w:r w:rsidR="00126CFE">
        <w:t>,</w:t>
      </w:r>
      <w:r w:rsidR="00D21FE8">
        <w:t xml:space="preserve"> 4.</w:t>
      </w:r>
      <w:r>
        <w:t xml:space="preserve"> </w:t>
      </w:r>
    </w:p>
  </w:footnote>
  <w:footnote w:id="36">
    <w:p w14:paraId="17E143B6" w14:textId="77777777" w:rsidR="00BB7F5A" w:rsidRDefault="00BB7F5A" w:rsidP="001113CF">
      <w:pPr>
        <w:pStyle w:val="FootnoteText"/>
        <w:jc w:val="left"/>
      </w:pPr>
      <w:r>
        <w:rPr>
          <w:rStyle w:val="FootnoteReference"/>
        </w:rPr>
        <w:footnoteRef/>
      </w:r>
      <w:r>
        <w:t xml:space="preserve"> M. Johns; E. Ochab; J. Rehman; N. Preston ‘Abductions, Forced Conversions, and Forced Marriages of Religious Minority Women and Girls in Pakistan’ (September 2021) APPG Pakistan, </w:t>
      </w:r>
      <w:hyperlink r:id="rId16" w:history="1">
        <w:r w:rsidRPr="008857A4">
          <w:rPr>
            <w:rStyle w:val="Hyperlink"/>
          </w:rPr>
          <w:t>https://appgfreedomofreligionorbelief.org/media/APPG-Pakistan-Minorities-Report.pdf</w:t>
        </w:r>
      </w:hyperlink>
      <w:r>
        <w:t>.</w:t>
      </w:r>
    </w:p>
    <w:p w14:paraId="37EF5B15" w14:textId="77777777" w:rsidR="00BB7F5A" w:rsidRDefault="00BB7F5A" w:rsidP="001113CF">
      <w:pPr>
        <w:pStyle w:val="FootnoteText"/>
        <w:jc w:val="left"/>
      </w:pPr>
      <w:r>
        <w:t>Q. Rafiq ‘</w:t>
      </w:r>
      <w:r w:rsidRPr="006C04FB">
        <w:t>Pakistan’s dilemma of forced conversions and marriages put minority women at risk</w:t>
      </w:r>
      <w:r>
        <w:t xml:space="preserve">’ (20 January 2022) London School of Economics, </w:t>
      </w:r>
      <w:hyperlink r:id="rId17" w:history="1">
        <w:r w:rsidRPr="008857A4">
          <w:rPr>
            <w:rStyle w:val="Hyperlink"/>
          </w:rPr>
          <w:t>https://blogs.lse.ac.uk/religionglobalsociety/2022/01/pakistans-dilemma-of-forced-conversions-and-marriages-put-minority-women-at-risk/</w:t>
        </w:r>
      </w:hyperlink>
      <w:r>
        <w:t>.</w:t>
      </w:r>
    </w:p>
  </w:footnote>
  <w:footnote w:id="37">
    <w:p w14:paraId="6B284774" w14:textId="6E51DD65" w:rsidR="0088783C" w:rsidRDefault="0088783C" w:rsidP="001113CF">
      <w:pPr>
        <w:pStyle w:val="FootnoteText"/>
        <w:jc w:val="left"/>
      </w:pPr>
      <w:r>
        <w:rPr>
          <w:rStyle w:val="FootnoteReference"/>
        </w:rPr>
        <w:footnoteRef/>
      </w:r>
      <w:r>
        <w:t xml:space="preserve"> </w:t>
      </w:r>
      <w:r w:rsidR="00B15D14">
        <w:t>Human Rights Committee ‘</w:t>
      </w:r>
      <w:r w:rsidR="00B15D14" w:rsidRPr="007476A3">
        <w:t>Second periodic report submitted by Pakistan under article 40 of the Covenant, due in 2020</w:t>
      </w:r>
      <w:r w:rsidR="00B15D14">
        <w:t xml:space="preserve">’ (7 December 2022) UN Docs CCPR/C/PAK/2, </w:t>
      </w:r>
      <w:r>
        <w:t>121.</w:t>
      </w:r>
    </w:p>
  </w:footnote>
  <w:footnote w:id="38">
    <w:p w14:paraId="53E43CF5" w14:textId="77777777" w:rsidR="0088783C" w:rsidRDefault="0088783C" w:rsidP="001113CF">
      <w:pPr>
        <w:pStyle w:val="FootnoteText"/>
        <w:jc w:val="left"/>
      </w:pPr>
      <w:r>
        <w:rPr>
          <w:rStyle w:val="FootnoteReference"/>
        </w:rPr>
        <w:footnoteRef/>
      </w:r>
      <w:r>
        <w:t xml:space="preserve"> Human Rights Council ‘Report of the Working Group on the Universal Periodic Review – Pakistan’ UN Docs A/HRC/53/13, rec. </w:t>
      </w:r>
      <w:r w:rsidRPr="00543515">
        <w:t>46.235</w:t>
      </w:r>
      <w:r>
        <w:t>, .260, .315.</w:t>
      </w:r>
    </w:p>
  </w:footnote>
  <w:footnote w:id="39">
    <w:p w14:paraId="2688A73F" w14:textId="77777777" w:rsidR="00AB3651" w:rsidRPr="006C2263" w:rsidRDefault="00AB3651" w:rsidP="001113CF">
      <w:pPr>
        <w:pStyle w:val="FootnoteText"/>
        <w:jc w:val="left"/>
      </w:pPr>
      <w:r>
        <w:rPr>
          <w:rStyle w:val="FootnoteReference"/>
        </w:rPr>
        <w:footnoteRef/>
      </w:r>
      <w:r w:rsidRPr="006C2263">
        <w:t xml:space="preserve"> 1860 Pakistan Penal Code (2017), art. 365B.</w:t>
      </w:r>
    </w:p>
  </w:footnote>
  <w:footnote w:id="40">
    <w:p w14:paraId="6384D8F4" w14:textId="12FFC0A6" w:rsidR="00AB3651" w:rsidRPr="006C2263" w:rsidRDefault="00AB3651" w:rsidP="001113CF">
      <w:pPr>
        <w:pStyle w:val="FootnoteText"/>
        <w:jc w:val="left"/>
      </w:pPr>
      <w:r>
        <w:rPr>
          <w:rStyle w:val="FootnoteReference"/>
        </w:rPr>
        <w:footnoteRef/>
      </w:r>
      <w:r w:rsidRPr="006C2263">
        <w:t xml:space="preserve"> </w:t>
      </w:r>
      <w:r w:rsidR="001A5C43">
        <w:t>Id.</w:t>
      </w:r>
      <w:r w:rsidRPr="006C2263">
        <w:t>, art. 498.</w:t>
      </w:r>
    </w:p>
  </w:footnote>
  <w:footnote w:id="41">
    <w:p w14:paraId="0214DDBE" w14:textId="204BCFF4" w:rsidR="00C307BB" w:rsidRDefault="00C307BB" w:rsidP="001113CF">
      <w:pPr>
        <w:pStyle w:val="FootnoteText"/>
        <w:jc w:val="left"/>
      </w:pPr>
      <w:r>
        <w:rPr>
          <w:rStyle w:val="FootnoteReference"/>
        </w:rPr>
        <w:footnoteRef/>
      </w:r>
      <w:r>
        <w:t xml:space="preserve"> </w:t>
      </w:r>
      <w:r w:rsidR="00F9268A">
        <w:t xml:space="preserve">1929 </w:t>
      </w:r>
      <w:r w:rsidR="001A5C43">
        <w:t>Child Marriage Restraint Act</w:t>
      </w:r>
      <w:r w:rsidR="00F9268A">
        <w:t xml:space="preserve"> (</w:t>
      </w:r>
      <w:r w:rsidR="00E377B9">
        <w:t>last amended 1981</w:t>
      </w:r>
      <w:r w:rsidR="00F9268A">
        <w:t>)</w:t>
      </w:r>
      <w:r w:rsidR="00FC653C">
        <w:t>, art. 2.</w:t>
      </w:r>
    </w:p>
  </w:footnote>
  <w:footnote w:id="42">
    <w:p w14:paraId="11A35492" w14:textId="77777777" w:rsidR="00F42B5A" w:rsidRDefault="00F42B5A" w:rsidP="001113CF">
      <w:pPr>
        <w:pStyle w:val="FootnoteText"/>
        <w:jc w:val="left"/>
      </w:pPr>
      <w:r>
        <w:rPr>
          <w:rStyle w:val="FootnoteReference"/>
        </w:rPr>
        <w:footnoteRef/>
      </w:r>
      <w:r>
        <w:t xml:space="preserve"> M. Anis ‘</w:t>
      </w:r>
      <w:r w:rsidRPr="00E55F19">
        <w:t>NA body on Law rejects Child Marriage Restraint Bill</w:t>
      </w:r>
      <w:r>
        <w:t xml:space="preserve">’ (22 August 2019) The News, </w:t>
      </w:r>
      <w:hyperlink r:id="rId18" w:history="1">
        <w:r w:rsidRPr="008857A4">
          <w:rPr>
            <w:rStyle w:val="Hyperlink"/>
          </w:rPr>
          <w:t>https://www.thenews.com.pk/print/515514-na-body-on-law-rejects-child-marriage-restraint-bill</w:t>
        </w:r>
      </w:hyperlink>
      <w:r>
        <w:t xml:space="preserve">. </w:t>
      </w:r>
    </w:p>
  </w:footnote>
  <w:footnote w:id="43">
    <w:p w14:paraId="366A7F0B" w14:textId="177583DB" w:rsidR="00690A9A" w:rsidRDefault="00690A9A" w:rsidP="001113CF">
      <w:pPr>
        <w:pStyle w:val="FootnoteText"/>
        <w:jc w:val="left"/>
      </w:pPr>
      <w:r>
        <w:rPr>
          <w:rStyle w:val="FootnoteReference"/>
        </w:rPr>
        <w:footnoteRef/>
      </w:r>
      <w:r>
        <w:t xml:space="preserve"> </w:t>
      </w:r>
      <w:r w:rsidR="00701C57">
        <w:t>R. Tahir ‘</w:t>
      </w:r>
      <w:r w:rsidR="000D7A5F" w:rsidRPr="000D7A5F">
        <w:t>Mumtaz Bibi v Qasim: Islamabad High Court’s Landmark Judgment on Child Marriage</w:t>
      </w:r>
      <w:r w:rsidR="00701C57">
        <w:t>’</w:t>
      </w:r>
      <w:r w:rsidR="000D7A5F">
        <w:t xml:space="preserve"> (26 April 2022) </w:t>
      </w:r>
      <w:r w:rsidR="001930C7">
        <w:t xml:space="preserve">Oxford Human Rights Hub, </w:t>
      </w:r>
      <w:hyperlink r:id="rId19" w:history="1">
        <w:r w:rsidR="001930C7" w:rsidRPr="001930C7">
          <w:rPr>
            <w:rStyle w:val="Hyperlink"/>
          </w:rPr>
          <w:t>https://ohrh.law.ox.ac.uk/mumtaz-bibi-v-qasim-islamabad-high-courts-landmark-judgment-on-child-marriage/</w:t>
        </w:r>
      </w:hyperlink>
      <w:r w:rsidR="000D7A5F">
        <w:t>.</w:t>
      </w:r>
    </w:p>
  </w:footnote>
  <w:footnote w:id="44">
    <w:p w14:paraId="79AE5D17" w14:textId="12503597" w:rsidR="00BF7586" w:rsidRPr="001930C7" w:rsidRDefault="00BF7586" w:rsidP="001113CF">
      <w:pPr>
        <w:pStyle w:val="FootnoteText"/>
        <w:jc w:val="left"/>
      </w:pPr>
      <w:r>
        <w:rPr>
          <w:rStyle w:val="FootnoteReference"/>
        </w:rPr>
        <w:footnoteRef/>
      </w:r>
      <w:r w:rsidRPr="001930C7">
        <w:t xml:space="preserve"> </w:t>
      </w:r>
      <w:r w:rsidR="002456D0">
        <w:t xml:space="preserve">2013 </w:t>
      </w:r>
      <w:r w:rsidR="001930C7" w:rsidRPr="001930C7">
        <w:t xml:space="preserve">Sindh </w:t>
      </w:r>
      <w:r w:rsidR="001930C7" w:rsidRPr="009E59C1">
        <w:t xml:space="preserve">Child </w:t>
      </w:r>
      <w:r w:rsidR="001930C7">
        <w:t>Marriages Restraint Act</w:t>
      </w:r>
      <w:r w:rsidR="002456D0">
        <w:t xml:space="preserve"> (2014), art. 2.</w:t>
      </w:r>
    </w:p>
  </w:footnote>
  <w:footnote w:id="45">
    <w:p w14:paraId="3D338F91" w14:textId="33B6A4EC" w:rsidR="000963EA" w:rsidRPr="0069195C" w:rsidRDefault="000963EA" w:rsidP="000963EA">
      <w:pPr>
        <w:pStyle w:val="FootnoteText"/>
        <w:jc w:val="left"/>
      </w:pPr>
      <w:r>
        <w:rPr>
          <w:rStyle w:val="FootnoteReference"/>
        </w:rPr>
        <w:footnoteRef/>
      </w:r>
      <w:r w:rsidRPr="0069195C">
        <w:t xml:space="preserve"> </w:t>
      </w:r>
      <w:r w:rsidR="006A7E7B">
        <w:t xml:space="preserve">2010 </w:t>
      </w:r>
      <w:r w:rsidR="0069195C" w:rsidRPr="0069195C">
        <w:t xml:space="preserve">Khyber </w:t>
      </w:r>
      <w:r w:rsidR="0069195C" w:rsidRPr="009E59C1">
        <w:t xml:space="preserve">Pakhtunkhwa Child Protection </w:t>
      </w:r>
      <w:r w:rsidR="0069195C">
        <w:t xml:space="preserve">and Welfare Act </w:t>
      </w:r>
      <w:r w:rsidR="006A7E7B">
        <w:t>(2010), arts. 2 &amp; 30.</w:t>
      </w:r>
    </w:p>
  </w:footnote>
  <w:footnote w:id="46">
    <w:p w14:paraId="685B687E" w14:textId="00E1B1E1" w:rsidR="000D1B16" w:rsidRDefault="000D1B16" w:rsidP="000D1B16">
      <w:pPr>
        <w:pStyle w:val="FootnoteText"/>
        <w:jc w:val="left"/>
      </w:pPr>
      <w:r>
        <w:rPr>
          <w:rStyle w:val="FootnoteReference"/>
        </w:rPr>
        <w:footnoteRef/>
      </w:r>
      <w:r>
        <w:t xml:space="preserve"> </w:t>
      </w:r>
      <w:r w:rsidR="00E40834" w:rsidRPr="00DB6A26">
        <w:t>2016</w:t>
      </w:r>
      <w:r w:rsidR="00E40834">
        <w:t xml:space="preserve"> </w:t>
      </w:r>
      <w:r w:rsidR="00E40834" w:rsidRPr="00DB6A26">
        <w:t xml:space="preserve">Balochistan Child Protection Act </w:t>
      </w:r>
      <w:r w:rsidR="00E40834">
        <w:t xml:space="preserve">(2016), </w:t>
      </w:r>
      <w:r w:rsidR="00D20112">
        <w:t>art</w:t>
      </w:r>
      <w:r w:rsidR="00FF5DEB">
        <w:t>s</w:t>
      </w:r>
      <w:r w:rsidR="00D20112">
        <w:t>. 2</w:t>
      </w:r>
      <w:r w:rsidR="00FF5DEB">
        <w:t xml:space="preserve"> &amp; 5</w:t>
      </w:r>
      <w:r w:rsidR="00D20112">
        <w:t>.</w:t>
      </w:r>
      <w:r>
        <w:t xml:space="preserve"> </w:t>
      </w:r>
    </w:p>
  </w:footnote>
  <w:footnote w:id="47">
    <w:p w14:paraId="5B3CB3DF" w14:textId="77777777" w:rsidR="00F42B5A" w:rsidRDefault="00F42B5A" w:rsidP="00F42B5A">
      <w:pPr>
        <w:pStyle w:val="FootnoteText"/>
        <w:jc w:val="left"/>
      </w:pPr>
      <w:r>
        <w:rPr>
          <w:rStyle w:val="FootnoteReference"/>
        </w:rPr>
        <w:footnoteRef/>
      </w:r>
      <w:r>
        <w:t xml:space="preserve"> M. Johns; E. Ochab; J. Rehman; N. Preston ‘Abductions, Forced Conversions, and Forced Marriages of Religious Minority Women and Girls in Pakistan’ (September 2021) APPG Pakistan, </w:t>
      </w:r>
      <w:hyperlink r:id="rId20" w:history="1">
        <w:r w:rsidRPr="008857A4">
          <w:rPr>
            <w:rStyle w:val="Hyperlink"/>
          </w:rPr>
          <w:t>https://appgfreedomofreligionorbelief.org/media/APPG-Pakistan-Minorities-Report.pdf</w:t>
        </w:r>
      </w:hyperlink>
      <w:r>
        <w:t>.</w:t>
      </w:r>
    </w:p>
  </w:footnote>
  <w:footnote w:id="48">
    <w:p w14:paraId="0B4EBBAC" w14:textId="77777777" w:rsidR="00CE17A3" w:rsidRPr="00A60CD0" w:rsidRDefault="00CE17A3" w:rsidP="00CE17A3">
      <w:pPr>
        <w:pStyle w:val="FootnoteText"/>
        <w:jc w:val="left"/>
        <w:rPr>
          <w:rFonts w:cs="Arial"/>
        </w:rPr>
      </w:pPr>
      <w:r w:rsidRPr="00F87708">
        <w:rPr>
          <w:rStyle w:val="FootnoteReference"/>
        </w:rPr>
        <w:footnoteRef/>
      </w:r>
      <w:r w:rsidRPr="00F87708">
        <w:t xml:space="preserve"> A. Mehmood ‘Pakistan: Bill to Outlaw Forced Conversion Blocked After Fierce Opposition’ (27 </w:t>
      </w:r>
      <w:r w:rsidRPr="00A60CD0">
        <w:rPr>
          <w:rFonts w:cs="Arial"/>
        </w:rPr>
        <w:t xml:space="preserve">September 2021) The Medialine, </w:t>
      </w:r>
      <w:hyperlink r:id="rId21" w:history="1">
        <w:r w:rsidRPr="00A60CD0">
          <w:rPr>
            <w:rStyle w:val="Hyperlink"/>
            <w:rFonts w:cs="Arial"/>
          </w:rPr>
          <w:t>https://themedialine.org/by-region/pakistan-bill-to-outlaw-forced-conversion-blocked-after-fierce-opposition/</w:t>
        </w:r>
      </w:hyperlink>
      <w:r w:rsidRPr="00A60CD0">
        <w:rPr>
          <w:rFonts w:cs="Arial"/>
        </w:rPr>
        <w:t xml:space="preserve">. </w:t>
      </w:r>
    </w:p>
  </w:footnote>
  <w:footnote w:id="49">
    <w:p w14:paraId="7F60F88D" w14:textId="77777777" w:rsidR="00B42B72" w:rsidRPr="00A60CD0" w:rsidRDefault="00B42B72" w:rsidP="00B42B72">
      <w:pPr>
        <w:pStyle w:val="FootnoteText"/>
        <w:jc w:val="left"/>
        <w:rPr>
          <w:rFonts w:cs="Arial"/>
        </w:rPr>
      </w:pPr>
      <w:r w:rsidRPr="00A60CD0">
        <w:rPr>
          <w:rStyle w:val="FootnoteReference"/>
          <w:rFonts w:cs="Arial"/>
        </w:rPr>
        <w:footnoteRef/>
      </w:r>
      <w:r w:rsidRPr="00A60CD0">
        <w:rPr>
          <w:rFonts w:cs="Arial"/>
        </w:rPr>
        <w:t xml:space="preserve"> Group of Special Procedures mandate holders ‘Communication to Pakistan’ (26 October 2022) UN Docs AL PAK 6/2022. </w:t>
      </w:r>
    </w:p>
  </w:footnote>
  <w:footnote w:id="50">
    <w:p w14:paraId="0C16BA21" w14:textId="3BBE09CC" w:rsidR="005E19B6" w:rsidRPr="001113CF" w:rsidRDefault="005E19B6" w:rsidP="001113CF">
      <w:pPr>
        <w:pStyle w:val="FootnoteText"/>
        <w:jc w:val="left"/>
      </w:pPr>
      <w:r w:rsidRPr="001113CF">
        <w:rPr>
          <w:rStyle w:val="FootnoteReference"/>
        </w:rPr>
        <w:footnoteRef/>
      </w:r>
      <w:r w:rsidRPr="001113CF">
        <w:t xml:space="preserve"> </w:t>
      </w:r>
      <w:r w:rsidR="006208F4" w:rsidRPr="001113CF">
        <w:t xml:space="preserve">For a comprehensive overview of </w:t>
      </w:r>
      <w:r w:rsidR="001F1717" w:rsidRPr="001113CF">
        <w:t>cases of abductions, forced conversions and forced marriages of Christians in Pakistan</w:t>
      </w:r>
      <w:r w:rsidR="00713FF0" w:rsidRPr="001113CF">
        <w:t xml:space="preserve"> </w:t>
      </w:r>
      <w:r w:rsidR="00263C5A" w:rsidRPr="001113CF">
        <w:t>from 2019-2022</w:t>
      </w:r>
      <w:r w:rsidR="001F1717" w:rsidRPr="001113CF">
        <w:t>, se</w:t>
      </w:r>
      <w:r w:rsidR="00713FF0" w:rsidRPr="001113CF">
        <w:t>e: Voice for Justice; Jubilee Campaign ‘Conversion without Consent’</w:t>
      </w:r>
      <w:r w:rsidR="00263C5A" w:rsidRPr="001113CF">
        <w:t xml:space="preserve"> (November 2022) </w:t>
      </w:r>
      <w:hyperlink r:id="rId22" w:history="1">
        <w:r w:rsidR="006B4BFC" w:rsidRPr="001113CF">
          <w:rPr>
            <w:rStyle w:val="Hyperlink"/>
          </w:rPr>
          <w:t>https://jubileecampaign.org/wp-content/uploads/2022/12/VFJ-NOV-2022-REPORT.pdf</w:t>
        </w:r>
      </w:hyperlink>
      <w:r w:rsidR="006B4BFC" w:rsidRPr="001113CF">
        <w:t>.</w:t>
      </w:r>
    </w:p>
  </w:footnote>
  <w:footnote w:id="51">
    <w:p w14:paraId="5C684024" w14:textId="77777777" w:rsidR="00993A96" w:rsidRPr="001113CF" w:rsidRDefault="00993A96" w:rsidP="001113CF">
      <w:pPr>
        <w:pStyle w:val="FootnoteText"/>
        <w:jc w:val="left"/>
      </w:pPr>
      <w:r w:rsidRPr="001113CF">
        <w:rPr>
          <w:rStyle w:val="FootnoteReference"/>
          <w:rFonts w:cs="Arial"/>
        </w:rPr>
        <w:footnoteRef/>
      </w:r>
      <w:r w:rsidRPr="001113CF">
        <w:rPr>
          <w:rFonts w:cs="Arial"/>
        </w:rPr>
        <w:t xml:space="preserve"> T. Arora ‘14-year</w:t>
      </w:r>
      <w:r w:rsidRPr="001113CF">
        <w:t xml:space="preserve">-old fights for her freedom in Pakistan’ (2021) ADF International, </w:t>
      </w:r>
      <w:hyperlink r:id="rId23" w:history="1">
        <w:r w:rsidRPr="001113CF">
          <w:rPr>
            <w:rStyle w:val="Hyperlink"/>
          </w:rPr>
          <w:t>https://adfinternational.org/maira/</w:t>
        </w:r>
      </w:hyperlink>
      <w:r w:rsidRPr="001113CF">
        <w:t>.</w:t>
      </w:r>
    </w:p>
  </w:footnote>
  <w:footnote w:id="52">
    <w:p w14:paraId="33192C24" w14:textId="77777777" w:rsidR="00791645" w:rsidRPr="001113CF" w:rsidRDefault="00791645" w:rsidP="001113CF">
      <w:pPr>
        <w:pStyle w:val="FootnoteText"/>
        <w:jc w:val="left"/>
      </w:pPr>
      <w:r w:rsidRPr="001113CF">
        <w:rPr>
          <w:rStyle w:val="FootnoteReference"/>
        </w:rPr>
        <w:footnoteRef/>
      </w:r>
      <w:r w:rsidRPr="001113CF">
        <w:t xml:space="preserve"> Morning Star News ‘Missing Catholic Girl in Pakistan Depicted as Married Muslim’ (6 August 2021) </w:t>
      </w:r>
      <w:hyperlink r:id="rId24" w:history="1">
        <w:r w:rsidRPr="001113CF">
          <w:rPr>
            <w:rStyle w:val="Hyperlink"/>
          </w:rPr>
          <w:t>https://morningstarnews.org/2021/08/missing-catholic-girl-in-pakistan-depicted-as-married-muslim/</w:t>
        </w:r>
      </w:hyperlink>
      <w:r w:rsidRPr="001113CF">
        <w:t>.</w:t>
      </w:r>
    </w:p>
  </w:footnote>
  <w:footnote w:id="53">
    <w:p w14:paraId="53A80D54" w14:textId="77777777" w:rsidR="00993A96" w:rsidRPr="001113CF" w:rsidRDefault="00993A96" w:rsidP="001113CF">
      <w:pPr>
        <w:pStyle w:val="FootnoteText"/>
        <w:jc w:val="left"/>
      </w:pPr>
      <w:r w:rsidRPr="001113CF">
        <w:rPr>
          <w:rStyle w:val="FootnoteReference"/>
        </w:rPr>
        <w:footnoteRef/>
      </w:r>
      <w:r w:rsidRPr="001113CF">
        <w:t xml:space="preserve"> Geeta Mohan ‘13-year-old Hindu girl forcibly converted and married to abductor in Pakistan's Sindh’ (11 March 2021) India Today, </w:t>
      </w:r>
      <w:hyperlink r:id="rId25" w:history="1">
        <w:r w:rsidRPr="001113CF">
          <w:rPr>
            <w:rStyle w:val="Hyperlink"/>
            <w:rFonts w:eastAsia="Calibri" w:cstheme="minorHAnsi"/>
          </w:rPr>
          <w:t>https://www.indiatoday.in/world/story/13-year-old-hindu-girl-forcibly-converted-and-married-to-abductor-in-pakistan-s-sindh-1777947-2021-03-11</w:t>
        </w:r>
      </w:hyperlink>
      <w:r w:rsidRPr="001113CF">
        <w:rPr>
          <w:rStyle w:val="Hyperlink"/>
          <w:rFonts w:eastAsia="Calibri" w:cstheme="minorHAnsi"/>
        </w:rPr>
        <w:t>.</w:t>
      </w:r>
    </w:p>
  </w:footnote>
  <w:footnote w:id="54">
    <w:p w14:paraId="71142FF2" w14:textId="77777777" w:rsidR="00993A96" w:rsidRPr="001113CF" w:rsidRDefault="00993A96" w:rsidP="001113CF">
      <w:pPr>
        <w:spacing w:line="257" w:lineRule="auto"/>
        <w:rPr>
          <w:rFonts w:cstheme="minorHAnsi"/>
          <w:sz w:val="20"/>
          <w:szCs w:val="20"/>
        </w:rPr>
      </w:pPr>
      <w:r w:rsidRPr="001113CF">
        <w:rPr>
          <w:rStyle w:val="FootnoteReference"/>
          <w:sz w:val="20"/>
          <w:szCs w:val="20"/>
        </w:rPr>
        <w:footnoteRef/>
      </w:r>
      <w:r w:rsidRPr="001113CF">
        <w:rPr>
          <w:sz w:val="20"/>
          <w:szCs w:val="20"/>
        </w:rPr>
        <w:t xml:space="preserve"> Morning Star News ‘High Court in Pakistan Upholds Girl's Forced Marriage, Conversion’ (8 July 2021) Christian Headlines, </w:t>
      </w:r>
      <w:hyperlink r:id="rId26" w:history="1">
        <w:r w:rsidRPr="001113CF">
          <w:rPr>
            <w:rStyle w:val="Hyperlink"/>
            <w:sz w:val="20"/>
            <w:szCs w:val="20"/>
          </w:rPr>
          <w:t>https://www.christianheadlines.com/blog/high-court-in-pakistan-upholds-girls-forced-marriage-conversion.html</w:t>
        </w:r>
      </w:hyperlink>
      <w:r w:rsidRPr="001113CF">
        <w:rPr>
          <w:sz w:val="20"/>
          <w:szCs w:val="20"/>
        </w:rPr>
        <w:t xml:space="preserve">. </w:t>
      </w:r>
    </w:p>
  </w:footnote>
  <w:footnote w:id="55">
    <w:p w14:paraId="53153972" w14:textId="048AA377" w:rsidR="00E8726D" w:rsidRDefault="00E8726D" w:rsidP="001113CF">
      <w:pPr>
        <w:pStyle w:val="FootnoteText"/>
        <w:jc w:val="left"/>
      </w:pPr>
      <w:r w:rsidRPr="001113CF">
        <w:rPr>
          <w:rStyle w:val="FootnoteReference"/>
        </w:rPr>
        <w:footnoteRef/>
      </w:r>
      <w:r w:rsidRPr="001113CF">
        <w:t xml:space="preserve"> </w:t>
      </w:r>
      <w:r w:rsidR="00FF5DEB" w:rsidRPr="001113CF">
        <w:t>Greek City Times ‘</w:t>
      </w:r>
      <w:r w:rsidR="00825128" w:rsidRPr="001113CF">
        <w:t>Pakistan: Report Highlights Kidnapping, Forced Marriages of Minorities</w:t>
      </w:r>
      <w:r w:rsidR="00FF5DEB" w:rsidRPr="001113CF">
        <w:t>’</w:t>
      </w:r>
      <w:r w:rsidR="00825128" w:rsidRPr="001113CF">
        <w:t xml:space="preserve"> (18 July 20</w:t>
      </w:r>
      <w:r w:rsidR="00FB2C38" w:rsidRPr="001113CF">
        <w:t>23</w:t>
      </w:r>
      <w:r w:rsidR="00825128" w:rsidRPr="001113CF">
        <w:t>)</w:t>
      </w:r>
      <w:r w:rsidR="00FB2C38" w:rsidRPr="001113CF">
        <w:t xml:space="preserve"> </w:t>
      </w:r>
      <w:hyperlink r:id="rId27" w:history="1">
        <w:r w:rsidR="00FB2C38" w:rsidRPr="001113CF">
          <w:rPr>
            <w:rStyle w:val="Hyperlink"/>
          </w:rPr>
          <w:t>https://greekcitytimes.com/2023/07/18/pakistan-report-highlights-kidnapping-forced-marriages-of-minorities/</w:t>
        </w:r>
      </w:hyperlink>
      <w:r w:rsidR="00A129A8" w:rsidRPr="001113CF">
        <w:t>.</w:t>
      </w:r>
    </w:p>
  </w:footnote>
  <w:footnote w:id="56">
    <w:p w14:paraId="2CC06E20" w14:textId="06276E5A" w:rsidR="00B90CB4" w:rsidRDefault="00B90CB4" w:rsidP="001113CF">
      <w:pPr>
        <w:pStyle w:val="FootnoteText"/>
        <w:jc w:val="left"/>
      </w:pPr>
      <w:r>
        <w:rPr>
          <w:rStyle w:val="FootnoteReference"/>
        </w:rPr>
        <w:footnoteRef/>
      </w:r>
      <w:r>
        <w:t xml:space="preserve"> </w:t>
      </w:r>
      <w:r w:rsidR="005E295B">
        <w:t>Morning Star News ‘</w:t>
      </w:r>
      <w:r w:rsidR="005E295B" w:rsidRPr="005E295B">
        <w:t>Christian Parents in Pakistan Denied Custody of Kidnapped Girl</w:t>
      </w:r>
      <w:r w:rsidR="005E295B">
        <w:t>’ (</w:t>
      </w:r>
      <w:r w:rsidR="00EF7B8B">
        <w:t>23 August 2022</w:t>
      </w:r>
      <w:r w:rsidR="005E295B">
        <w:t>)</w:t>
      </w:r>
      <w:r w:rsidR="00EF7B8B">
        <w:t xml:space="preserve"> </w:t>
      </w:r>
      <w:hyperlink r:id="rId28" w:history="1">
        <w:r w:rsidR="00CE0865" w:rsidRPr="002B3D14">
          <w:rPr>
            <w:rStyle w:val="Hyperlink"/>
          </w:rPr>
          <w:t>https://morningstarnews.org/2022/08/christian-parents-in-pakistan-denied-custody-of-kidnapped-girl/</w:t>
        </w:r>
      </w:hyperlink>
      <w:r w:rsidR="00CE0865">
        <w:t>.</w:t>
      </w:r>
    </w:p>
  </w:footnote>
  <w:footnote w:id="57">
    <w:p w14:paraId="39D15E18" w14:textId="31C123D9" w:rsidR="00986813" w:rsidRDefault="00986813" w:rsidP="001113CF">
      <w:pPr>
        <w:pStyle w:val="FootnoteText"/>
        <w:jc w:val="left"/>
      </w:pPr>
      <w:r>
        <w:rPr>
          <w:rStyle w:val="FootnoteReference"/>
        </w:rPr>
        <w:footnoteRef/>
      </w:r>
      <w:r>
        <w:t xml:space="preserve"> </w:t>
      </w:r>
      <w:r w:rsidR="000938E6">
        <w:t>International Christian Concern ‘</w:t>
      </w:r>
      <w:r w:rsidR="000938E6" w:rsidRPr="000938E6">
        <w:t>Another Young Girl is Abducted in Pakistan</w:t>
      </w:r>
      <w:r w:rsidR="000938E6">
        <w:t>’ (</w:t>
      </w:r>
      <w:r w:rsidR="00731A59">
        <w:t>6 July 2022</w:t>
      </w:r>
      <w:r w:rsidR="000938E6">
        <w:t>)</w:t>
      </w:r>
      <w:r w:rsidR="00731A59">
        <w:t xml:space="preserve"> </w:t>
      </w:r>
      <w:hyperlink r:id="rId29" w:history="1">
        <w:r w:rsidR="00731A59" w:rsidRPr="00731A59">
          <w:rPr>
            <w:rStyle w:val="Hyperlink"/>
          </w:rPr>
          <w:t>https://www.persecution.org/2022/07/06/another-young-girl-abducted-pakistan/</w:t>
        </w:r>
      </w:hyperlink>
      <w:r w:rsidR="00731A59">
        <w:t>.</w:t>
      </w:r>
    </w:p>
  </w:footnote>
  <w:footnote w:id="58">
    <w:p w14:paraId="51B25100" w14:textId="59891BAA" w:rsidR="003F5C7A" w:rsidRPr="00946E25" w:rsidRDefault="003F5C7A" w:rsidP="001113CF">
      <w:pPr>
        <w:pStyle w:val="FootnoteText"/>
        <w:jc w:val="left"/>
      </w:pPr>
      <w:r>
        <w:rPr>
          <w:rStyle w:val="FootnoteReference"/>
        </w:rPr>
        <w:footnoteRef/>
      </w:r>
      <w:r w:rsidRPr="00946E25">
        <w:t xml:space="preserve"> </w:t>
      </w:r>
      <w:r w:rsidR="00946E25" w:rsidRPr="00946E25">
        <w:t>ANI Ne</w:t>
      </w:r>
      <w:r w:rsidR="00946E25" w:rsidRPr="009E59C1">
        <w:t xml:space="preserve">ws </w:t>
      </w:r>
      <w:r w:rsidR="00946E25">
        <w:t xml:space="preserve">‘Pakistan: 15-year-old Hindu girl abducted in Sindh’ (12 October 2022) </w:t>
      </w:r>
      <w:hyperlink r:id="rId30" w:history="1">
        <w:r w:rsidR="00946E25" w:rsidRPr="00946E25">
          <w:rPr>
            <w:rStyle w:val="Hyperlink"/>
          </w:rPr>
          <w:t>https://www.aninews.in/news/world/asia/pakistan-15-year-old-hindu-girl-abducted-in-sindh20221012170740/</w:t>
        </w:r>
      </w:hyperlink>
      <w:r w:rsidR="00946E25">
        <w:t>.</w:t>
      </w:r>
    </w:p>
  </w:footnote>
  <w:footnote w:id="59">
    <w:p w14:paraId="04688DE1" w14:textId="7BF72ECF" w:rsidR="00C44AF8" w:rsidRDefault="00C44AF8" w:rsidP="001113CF">
      <w:pPr>
        <w:pStyle w:val="FootnoteText"/>
        <w:jc w:val="left"/>
      </w:pPr>
      <w:r>
        <w:rPr>
          <w:rStyle w:val="FootnoteReference"/>
        </w:rPr>
        <w:footnoteRef/>
      </w:r>
      <w:r>
        <w:t xml:space="preserve"> </w:t>
      </w:r>
      <w:r w:rsidR="009E1B10">
        <w:t>M. Respinti ‘</w:t>
      </w:r>
      <w:r w:rsidR="0085697E" w:rsidRPr="0085697E">
        <w:t>Pakistan: Court Gives Back Hindu Girl to Her Kidnapper</w:t>
      </w:r>
      <w:r w:rsidR="009E1B10">
        <w:t>’</w:t>
      </w:r>
      <w:r w:rsidR="0085697E">
        <w:t xml:space="preserve"> (21 October 2022) </w:t>
      </w:r>
      <w:r w:rsidR="00D50291">
        <w:t xml:space="preserve">Bitter Winter, </w:t>
      </w:r>
      <w:hyperlink r:id="rId31" w:history="1">
        <w:r w:rsidR="00D50291" w:rsidRPr="00D50291">
          <w:rPr>
            <w:rStyle w:val="Hyperlink"/>
          </w:rPr>
          <w:t>https://bitterwinter.org/pakistan-court-gives-back-hindu-girl-to-her-kidnapper/</w:t>
        </w:r>
      </w:hyperlink>
      <w:r w:rsidR="00D50291">
        <w:t>.</w:t>
      </w:r>
    </w:p>
  </w:footnote>
  <w:footnote w:id="60">
    <w:p w14:paraId="384555FB" w14:textId="54CBA42C" w:rsidR="00A3579C" w:rsidRDefault="00A3579C" w:rsidP="001113CF">
      <w:pPr>
        <w:pStyle w:val="FootnoteText"/>
        <w:jc w:val="left"/>
      </w:pPr>
      <w:r>
        <w:rPr>
          <w:rStyle w:val="FootnoteReference"/>
        </w:rPr>
        <w:footnoteRef/>
      </w:r>
      <w:r>
        <w:t xml:space="preserve"> </w:t>
      </w:r>
      <w:r w:rsidR="005B7CED">
        <w:t>R. Teotia ‘</w:t>
      </w:r>
      <w:r w:rsidR="005B7CED" w:rsidRPr="005B7CED">
        <w:t>Pakistan: Minor Hindu girl kidnapped, forcibly converted to Islam by tutor in Sindh</w:t>
      </w:r>
      <w:r w:rsidR="005B7CED">
        <w:t xml:space="preserve">’ (11 June 2023) WION, </w:t>
      </w:r>
      <w:hyperlink r:id="rId32" w:history="1">
        <w:r w:rsidR="005B7CED" w:rsidRPr="005B7CED">
          <w:rPr>
            <w:rStyle w:val="Hyperlink"/>
          </w:rPr>
          <w:t>https://www.wionews.com/south-asia/pakistan-minor-hindu-girl-forcibly-converted-to-islam-by-tutor-in-sindh-court-refuses-to-send-her-to-parents-603159</w:t>
        </w:r>
      </w:hyperlink>
      <w:r w:rsidR="005B7CED">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B6F54"/>
    <w:multiLevelType w:val="multilevel"/>
    <w:tmpl w:val="07F23A0A"/>
    <w:numStyleLink w:val="ArialADFList"/>
  </w:abstractNum>
  <w:abstractNum w:abstractNumId="1" w15:restartNumberingAfterBreak="0">
    <w:nsid w:val="10F235C0"/>
    <w:multiLevelType w:val="hybridMultilevel"/>
    <w:tmpl w:val="49D4B736"/>
    <w:lvl w:ilvl="0" w:tplc="1596716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E4E3C01"/>
    <w:multiLevelType w:val="hybridMultilevel"/>
    <w:tmpl w:val="DB12C09C"/>
    <w:lvl w:ilvl="0" w:tplc="07F0CDE8">
      <w:numFmt w:val="bullet"/>
      <w:lvlText w:val=""/>
      <w:lvlJc w:val="left"/>
      <w:pPr>
        <w:ind w:left="1080" w:hanging="360"/>
      </w:pPr>
      <w:rPr>
        <w:rFonts w:ascii="Wingdings" w:eastAsia="Times New Roman" w:hAnsi="Wingdings" w:cs="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26500CA7"/>
    <w:multiLevelType w:val="multilevel"/>
    <w:tmpl w:val="07F23A0A"/>
    <w:styleLink w:val="ArialADFList"/>
    <w:lvl w:ilvl="0">
      <w:start w:val="1"/>
      <w:numFmt w:val="lowerLetter"/>
      <w:pStyle w:val="ListParagraph"/>
      <w:lvlText w:val="(%1)"/>
      <w:lvlJc w:val="left"/>
      <w:pPr>
        <w:tabs>
          <w:tab w:val="num" w:pos="1800"/>
        </w:tabs>
        <w:ind w:left="1800" w:hanging="648"/>
      </w:pPr>
      <w:rPr>
        <w:rFonts w:ascii="Arial" w:hAnsi="Arial" w:hint="default"/>
        <w:sz w:val="22"/>
      </w:rPr>
    </w:lvl>
    <w:lvl w:ilvl="1">
      <w:start w:val="1"/>
      <w:numFmt w:val="lowerRoman"/>
      <w:lvlText w:val="(%2)"/>
      <w:lvlJc w:val="left"/>
      <w:pPr>
        <w:tabs>
          <w:tab w:val="num" w:pos="2592"/>
        </w:tabs>
        <w:ind w:left="2592" w:hanging="432"/>
      </w:pPr>
      <w:rPr>
        <w:rFonts w:ascii="Arial" w:hAnsi="Arial" w:hint="default"/>
        <w:sz w:val="22"/>
      </w:rPr>
    </w:lvl>
    <w:lvl w:ilvl="2">
      <w:start w:val="1"/>
      <w:numFmt w:val="lowerRoman"/>
      <w:lvlText w:val="%3."/>
      <w:lvlJc w:val="right"/>
      <w:pPr>
        <w:ind w:left="8856" w:hanging="180"/>
      </w:pPr>
      <w:rPr>
        <w:rFonts w:hint="default"/>
      </w:rPr>
    </w:lvl>
    <w:lvl w:ilvl="3">
      <w:start w:val="1"/>
      <w:numFmt w:val="decimal"/>
      <w:lvlText w:val="%4."/>
      <w:lvlJc w:val="left"/>
      <w:pPr>
        <w:ind w:left="9576" w:hanging="360"/>
      </w:pPr>
      <w:rPr>
        <w:rFonts w:hint="default"/>
      </w:rPr>
    </w:lvl>
    <w:lvl w:ilvl="4">
      <w:start w:val="1"/>
      <w:numFmt w:val="lowerLetter"/>
      <w:lvlText w:val="%5."/>
      <w:lvlJc w:val="left"/>
      <w:pPr>
        <w:ind w:left="10296" w:hanging="360"/>
      </w:pPr>
      <w:rPr>
        <w:rFonts w:hint="default"/>
      </w:rPr>
    </w:lvl>
    <w:lvl w:ilvl="5">
      <w:start w:val="1"/>
      <w:numFmt w:val="lowerRoman"/>
      <w:lvlText w:val="%6."/>
      <w:lvlJc w:val="right"/>
      <w:pPr>
        <w:ind w:left="11016" w:hanging="180"/>
      </w:pPr>
      <w:rPr>
        <w:rFonts w:hint="default"/>
      </w:rPr>
    </w:lvl>
    <w:lvl w:ilvl="6">
      <w:start w:val="1"/>
      <w:numFmt w:val="decimal"/>
      <w:lvlText w:val="%7."/>
      <w:lvlJc w:val="left"/>
      <w:pPr>
        <w:ind w:left="11736" w:hanging="360"/>
      </w:pPr>
      <w:rPr>
        <w:rFonts w:hint="default"/>
      </w:rPr>
    </w:lvl>
    <w:lvl w:ilvl="7">
      <w:start w:val="1"/>
      <w:numFmt w:val="lowerLetter"/>
      <w:lvlText w:val="%8."/>
      <w:lvlJc w:val="left"/>
      <w:pPr>
        <w:ind w:left="12456" w:hanging="360"/>
      </w:pPr>
      <w:rPr>
        <w:rFonts w:hint="default"/>
      </w:rPr>
    </w:lvl>
    <w:lvl w:ilvl="8">
      <w:start w:val="1"/>
      <w:numFmt w:val="lowerRoman"/>
      <w:lvlText w:val="%9."/>
      <w:lvlJc w:val="right"/>
      <w:pPr>
        <w:ind w:left="13176" w:hanging="180"/>
      </w:pPr>
      <w:rPr>
        <w:rFonts w:hint="default"/>
      </w:rPr>
    </w:lvl>
  </w:abstractNum>
  <w:abstractNum w:abstractNumId="4" w15:restartNumberingAfterBreak="0">
    <w:nsid w:val="27D83DCA"/>
    <w:multiLevelType w:val="hybridMultilevel"/>
    <w:tmpl w:val="C1B49E1A"/>
    <w:lvl w:ilvl="0" w:tplc="0409000F">
      <w:start w:val="1"/>
      <w:numFmt w:val="decimal"/>
      <w:lvlText w:val="%1."/>
      <w:lvlJc w:val="left"/>
      <w:pPr>
        <w:ind w:left="36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366CB3"/>
    <w:multiLevelType w:val="hybridMultilevel"/>
    <w:tmpl w:val="1FF43400"/>
    <w:lvl w:ilvl="0" w:tplc="69823982">
      <w:start w:val="1"/>
      <w:numFmt w:val="lowerLetter"/>
      <w:pStyle w:val="Sectionheading"/>
      <w:lvlText w:val="(%1)"/>
      <w:lvlJc w:val="left"/>
      <w:pPr>
        <w:ind w:left="216"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383FA4"/>
    <w:multiLevelType w:val="hybridMultilevel"/>
    <w:tmpl w:val="880A685C"/>
    <w:lvl w:ilvl="0" w:tplc="04090019">
      <w:start w:val="1"/>
      <w:numFmt w:val="lowerLetter"/>
      <w:lvlText w:val="%1."/>
      <w:lvlJc w:val="left"/>
      <w:pPr>
        <w:ind w:left="1322"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6D6620CF"/>
    <w:multiLevelType w:val="hybridMultilevel"/>
    <w:tmpl w:val="1C0EC5B8"/>
    <w:lvl w:ilvl="0" w:tplc="F724A208">
      <w:start w:val="1"/>
      <w:numFmt w:val="decimal"/>
      <w:pStyle w:val="Courtnumberedparagraph"/>
      <w:lvlText w:val="%1."/>
      <w:lvlJc w:val="left"/>
      <w:pPr>
        <w:ind w:left="720" w:hanging="360"/>
      </w:pPr>
      <w:rPr>
        <w:rFonts w:hint="default"/>
        <w:b w:val="0"/>
        <w:bCs w:val="0"/>
        <w:i w:val="0"/>
        <w:iCs w:val="0"/>
        <w:color w:val="auto"/>
        <w:lang w:val="en-US"/>
      </w:rPr>
    </w:lvl>
    <w:lvl w:ilvl="1" w:tplc="04090019">
      <w:start w:val="1"/>
      <w:numFmt w:val="lowerLetter"/>
      <w:lvlText w:val="%2."/>
      <w:lvlJc w:val="left"/>
      <w:pPr>
        <w:ind w:left="1322" w:hanging="360"/>
      </w:pPr>
    </w:lvl>
    <w:lvl w:ilvl="2" w:tplc="0409001B">
      <w:start w:val="1"/>
      <w:numFmt w:val="lowerRoman"/>
      <w:lvlText w:val="%3."/>
      <w:lvlJc w:val="right"/>
      <w:pPr>
        <w:ind w:left="2312" w:hanging="180"/>
      </w:pPr>
    </w:lvl>
    <w:lvl w:ilvl="3" w:tplc="0409000F" w:tentative="1">
      <w:start w:val="1"/>
      <w:numFmt w:val="decimal"/>
      <w:lvlText w:val="%4."/>
      <w:lvlJc w:val="left"/>
      <w:pPr>
        <w:ind w:left="3032" w:hanging="360"/>
      </w:pPr>
    </w:lvl>
    <w:lvl w:ilvl="4" w:tplc="04090019" w:tentative="1">
      <w:start w:val="1"/>
      <w:numFmt w:val="lowerLetter"/>
      <w:lvlText w:val="%5."/>
      <w:lvlJc w:val="left"/>
      <w:pPr>
        <w:ind w:left="3752" w:hanging="360"/>
      </w:pPr>
    </w:lvl>
    <w:lvl w:ilvl="5" w:tplc="0409001B" w:tentative="1">
      <w:start w:val="1"/>
      <w:numFmt w:val="lowerRoman"/>
      <w:lvlText w:val="%6."/>
      <w:lvlJc w:val="right"/>
      <w:pPr>
        <w:ind w:left="4472" w:hanging="180"/>
      </w:pPr>
    </w:lvl>
    <w:lvl w:ilvl="6" w:tplc="0409000F" w:tentative="1">
      <w:start w:val="1"/>
      <w:numFmt w:val="decimal"/>
      <w:lvlText w:val="%7."/>
      <w:lvlJc w:val="left"/>
      <w:pPr>
        <w:ind w:left="5192" w:hanging="360"/>
      </w:pPr>
    </w:lvl>
    <w:lvl w:ilvl="7" w:tplc="04090019" w:tentative="1">
      <w:start w:val="1"/>
      <w:numFmt w:val="lowerLetter"/>
      <w:lvlText w:val="%8."/>
      <w:lvlJc w:val="left"/>
      <w:pPr>
        <w:ind w:left="5912" w:hanging="360"/>
      </w:pPr>
    </w:lvl>
    <w:lvl w:ilvl="8" w:tplc="0409001B" w:tentative="1">
      <w:start w:val="1"/>
      <w:numFmt w:val="lowerRoman"/>
      <w:lvlText w:val="%9."/>
      <w:lvlJc w:val="right"/>
      <w:pPr>
        <w:ind w:left="6632" w:hanging="180"/>
      </w:pPr>
    </w:lvl>
  </w:abstractNum>
  <w:num w:numId="1" w16cid:durableId="1844121272">
    <w:abstractNumId w:val="7"/>
  </w:num>
  <w:num w:numId="2" w16cid:durableId="967396985">
    <w:abstractNumId w:val="3"/>
  </w:num>
  <w:num w:numId="3" w16cid:durableId="1997345377">
    <w:abstractNumId w:val="5"/>
  </w:num>
  <w:num w:numId="4" w16cid:durableId="501160395">
    <w:abstractNumId w:val="0"/>
  </w:num>
  <w:num w:numId="5" w16cid:durableId="2119522274">
    <w:abstractNumId w:val="4"/>
  </w:num>
  <w:num w:numId="6" w16cid:durableId="20549625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7163487">
    <w:abstractNumId w:val="2"/>
  </w:num>
  <w:num w:numId="8" w16cid:durableId="729770656">
    <w:abstractNumId w:val="7"/>
    <w:lvlOverride w:ilvl="0">
      <w:startOverride w:val="1"/>
    </w:lvlOverride>
  </w:num>
  <w:num w:numId="9" w16cid:durableId="210271471">
    <w:abstractNumId w:val="1"/>
  </w:num>
  <w:num w:numId="10" w16cid:durableId="901720782">
    <w:abstractNumId w:val="6"/>
  </w:num>
  <w:num w:numId="11" w16cid:durableId="1776904960">
    <w:abstractNumId w:val="7"/>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CH" w:vendorID="64" w:dllVersion="0" w:nlCheck="1" w:checkStyle="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2A8"/>
    <w:rsid w:val="00000FC5"/>
    <w:rsid w:val="00001B8B"/>
    <w:rsid w:val="00001C65"/>
    <w:rsid w:val="0000281B"/>
    <w:rsid w:val="00002DD2"/>
    <w:rsid w:val="00003289"/>
    <w:rsid w:val="00003B9F"/>
    <w:rsid w:val="00003C3C"/>
    <w:rsid w:val="0000483D"/>
    <w:rsid w:val="00004A3D"/>
    <w:rsid w:val="00004B61"/>
    <w:rsid w:val="00004E0D"/>
    <w:rsid w:val="00004F3A"/>
    <w:rsid w:val="00004FD4"/>
    <w:rsid w:val="00005071"/>
    <w:rsid w:val="00005D4E"/>
    <w:rsid w:val="00005EBA"/>
    <w:rsid w:val="00006410"/>
    <w:rsid w:val="00006667"/>
    <w:rsid w:val="00007320"/>
    <w:rsid w:val="000103BC"/>
    <w:rsid w:val="00010C7F"/>
    <w:rsid w:val="00012A3E"/>
    <w:rsid w:val="00012D49"/>
    <w:rsid w:val="000135FF"/>
    <w:rsid w:val="00013969"/>
    <w:rsid w:val="000142CD"/>
    <w:rsid w:val="00015028"/>
    <w:rsid w:val="00015DA6"/>
    <w:rsid w:val="000162BF"/>
    <w:rsid w:val="00016E24"/>
    <w:rsid w:val="000174AC"/>
    <w:rsid w:val="000179FD"/>
    <w:rsid w:val="00017E7F"/>
    <w:rsid w:val="000205E3"/>
    <w:rsid w:val="000207EE"/>
    <w:rsid w:val="00020B6E"/>
    <w:rsid w:val="00021801"/>
    <w:rsid w:val="00021A33"/>
    <w:rsid w:val="00021E64"/>
    <w:rsid w:val="00021FEE"/>
    <w:rsid w:val="000222BC"/>
    <w:rsid w:val="00023236"/>
    <w:rsid w:val="000233A5"/>
    <w:rsid w:val="000236B8"/>
    <w:rsid w:val="000243D8"/>
    <w:rsid w:val="00024463"/>
    <w:rsid w:val="0002455E"/>
    <w:rsid w:val="00025683"/>
    <w:rsid w:val="00025846"/>
    <w:rsid w:val="00025F0E"/>
    <w:rsid w:val="000268F9"/>
    <w:rsid w:val="000269DB"/>
    <w:rsid w:val="00026C44"/>
    <w:rsid w:val="00027B5B"/>
    <w:rsid w:val="0003057F"/>
    <w:rsid w:val="000309D2"/>
    <w:rsid w:val="00031223"/>
    <w:rsid w:val="00031258"/>
    <w:rsid w:val="00031917"/>
    <w:rsid w:val="000326B3"/>
    <w:rsid w:val="0003284D"/>
    <w:rsid w:val="0003284E"/>
    <w:rsid w:val="00033248"/>
    <w:rsid w:val="000334F9"/>
    <w:rsid w:val="00033732"/>
    <w:rsid w:val="0003380F"/>
    <w:rsid w:val="000341E9"/>
    <w:rsid w:val="000349DE"/>
    <w:rsid w:val="00034A66"/>
    <w:rsid w:val="00034AAE"/>
    <w:rsid w:val="000351B1"/>
    <w:rsid w:val="00036823"/>
    <w:rsid w:val="00036843"/>
    <w:rsid w:val="00036D99"/>
    <w:rsid w:val="00036F50"/>
    <w:rsid w:val="000375AC"/>
    <w:rsid w:val="00037894"/>
    <w:rsid w:val="00037BCD"/>
    <w:rsid w:val="00037CAD"/>
    <w:rsid w:val="0004080D"/>
    <w:rsid w:val="000409E5"/>
    <w:rsid w:val="000410C7"/>
    <w:rsid w:val="000412A1"/>
    <w:rsid w:val="000414B8"/>
    <w:rsid w:val="0004207D"/>
    <w:rsid w:val="00042719"/>
    <w:rsid w:val="00043101"/>
    <w:rsid w:val="0004312E"/>
    <w:rsid w:val="0004318B"/>
    <w:rsid w:val="0004345D"/>
    <w:rsid w:val="00043673"/>
    <w:rsid w:val="00043C01"/>
    <w:rsid w:val="00043C5C"/>
    <w:rsid w:val="00043F2C"/>
    <w:rsid w:val="00043FB0"/>
    <w:rsid w:val="00044792"/>
    <w:rsid w:val="00044DBF"/>
    <w:rsid w:val="000455C4"/>
    <w:rsid w:val="00045BFF"/>
    <w:rsid w:val="000461C5"/>
    <w:rsid w:val="000462A8"/>
    <w:rsid w:val="00046A02"/>
    <w:rsid w:val="00046DC4"/>
    <w:rsid w:val="000472CF"/>
    <w:rsid w:val="00047314"/>
    <w:rsid w:val="00047B51"/>
    <w:rsid w:val="00047EBB"/>
    <w:rsid w:val="000500E6"/>
    <w:rsid w:val="00051143"/>
    <w:rsid w:val="000514AF"/>
    <w:rsid w:val="0005200D"/>
    <w:rsid w:val="000522A2"/>
    <w:rsid w:val="000528FC"/>
    <w:rsid w:val="00052C0D"/>
    <w:rsid w:val="00052CB2"/>
    <w:rsid w:val="00053853"/>
    <w:rsid w:val="00053872"/>
    <w:rsid w:val="00053B93"/>
    <w:rsid w:val="00054DA2"/>
    <w:rsid w:val="000551B8"/>
    <w:rsid w:val="000555C2"/>
    <w:rsid w:val="0005564B"/>
    <w:rsid w:val="0005578A"/>
    <w:rsid w:val="00055ADA"/>
    <w:rsid w:val="00055E4A"/>
    <w:rsid w:val="0005699F"/>
    <w:rsid w:val="00056C0D"/>
    <w:rsid w:val="00056F08"/>
    <w:rsid w:val="000570A1"/>
    <w:rsid w:val="00057DB3"/>
    <w:rsid w:val="00060112"/>
    <w:rsid w:val="00060F29"/>
    <w:rsid w:val="00061343"/>
    <w:rsid w:val="00062A96"/>
    <w:rsid w:val="000638E1"/>
    <w:rsid w:val="00063D1D"/>
    <w:rsid w:val="0006418F"/>
    <w:rsid w:val="000647C0"/>
    <w:rsid w:val="00065FBA"/>
    <w:rsid w:val="000662FA"/>
    <w:rsid w:val="00066705"/>
    <w:rsid w:val="00066BCB"/>
    <w:rsid w:val="00066C54"/>
    <w:rsid w:val="00067D2D"/>
    <w:rsid w:val="000702AE"/>
    <w:rsid w:val="000709BC"/>
    <w:rsid w:val="00070DCD"/>
    <w:rsid w:val="0007190B"/>
    <w:rsid w:val="0007213E"/>
    <w:rsid w:val="0007230D"/>
    <w:rsid w:val="000725AA"/>
    <w:rsid w:val="000726C9"/>
    <w:rsid w:val="00072997"/>
    <w:rsid w:val="00072C4E"/>
    <w:rsid w:val="00072E4E"/>
    <w:rsid w:val="00073059"/>
    <w:rsid w:val="00073084"/>
    <w:rsid w:val="0007357D"/>
    <w:rsid w:val="00073CFE"/>
    <w:rsid w:val="00073EFA"/>
    <w:rsid w:val="00074806"/>
    <w:rsid w:val="000748CC"/>
    <w:rsid w:val="00075FC6"/>
    <w:rsid w:val="00076282"/>
    <w:rsid w:val="0007650F"/>
    <w:rsid w:val="000765B6"/>
    <w:rsid w:val="00076AA7"/>
    <w:rsid w:val="0007756A"/>
    <w:rsid w:val="00077D10"/>
    <w:rsid w:val="00077EE5"/>
    <w:rsid w:val="00080150"/>
    <w:rsid w:val="000808C9"/>
    <w:rsid w:val="00080FAA"/>
    <w:rsid w:val="00082C06"/>
    <w:rsid w:val="000841BD"/>
    <w:rsid w:val="00084F34"/>
    <w:rsid w:val="00084FE6"/>
    <w:rsid w:val="000850AF"/>
    <w:rsid w:val="000854C8"/>
    <w:rsid w:val="00085F26"/>
    <w:rsid w:val="00086EEE"/>
    <w:rsid w:val="00086FD7"/>
    <w:rsid w:val="00087F28"/>
    <w:rsid w:val="0009008F"/>
    <w:rsid w:val="0009024C"/>
    <w:rsid w:val="000905E9"/>
    <w:rsid w:val="000907B5"/>
    <w:rsid w:val="000908F7"/>
    <w:rsid w:val="0009117E"/>
    <w:rsid w:val="0009186D"/>
    <w:rsid w:val="00091E0E"/>
    <w:rsid w:val="00092190"/>
    <w:rsid w:val="000923D8"/>
    <w:rsid w:val="000929A3"/>
    <w:rsid w:val="000938E6"/>
    <w:rsid w:val="00093B8B"/>
    <w:rsid w:val="00093F86"/>
    <w:rsid w:val="0009501A"/>
    <w:rsid w:val="00095076"/>
    <w:rsid w:val="00095AEC"/>
    <w:rsid w:val="00095FCA"/>
    <w:rsid w:val="00096250"/>
    <w:rsid w:val="00096383"/>
    <w:rsid w:val="000963EA"/>
    <w:rsid w:val="00096426"/>
    <w:rsid w:val="000965B9"/>
    <w:rsid w:val="00096843"/>
    <w:rsid w:val="0009691A"/>
    <w:rsid w:val="00096D9E"/>
    <w:rsid w:val="000970E1"/>
    <w:rsid w:val="0009743E"/>
    <w:rsid w:val="0009747C"/>
    <w:rsid w:val="00097A3F"/>
    <w:rsid w:val="000A1244"/>
    <w:rsid w:val="000A14E2"/>
    <w:rsid w:val="000A1DEE"/>
    <w:rsid w:val="000A2222"/>
    <w:rsid w:val="000A347B"/>
    <w:rsid w:val="000A368E"/>
    <w:rsid w:val="000A45F0"/>
    <w:rsid w:val="000A514A"/>
    <w:rsid w:val="000A56E9"/>
    <w:rsid w:val="000A58DD"/>
    <w:rsid w:val="000A75B8"/>
    <w:rsid w:val="000A7E64"/>
    <w:rsid w:val="000B069F"/>
    <w:rsid w:val="000B0B22"/>
    <w:rsid w:val="000B0E44"/>
    <w:rsid w:val="000B2559"/>
    <w:rsid w:val="000B26B7"/>
    <w:rsid w:val="000B2854"/>
    <w:rsid w:val="000B2BAF"/>
    <w:rsid w:val="000B2CDB"/>
    <w:rsid w:val="000B30AA"/>
    <w:rsid w:val="000B3171"/>
    <w:rsid w:val="000B4029"/>
    <w:rsid w:val="000B47A6"/>
    <w:rsid w:val="000B4F60"/>
    <w:rsid w:val="000B62B8"/>
    <w:rsid w:val="000B656D"/>
    <w:rsid w:val="000B6705"/>
    <w:rsid w:val="000B6B5A"/>
    <w:rsid w:val="000B7651"/>
    <w:rsid w:val="000B7959"/>
    <w:rsid w:val="000B7B19"/>
    <w:rsid w:val="000C0836"/>
    <w:rsid w:val="000C0C59"/>
    <w:rsid w:val="000C114F"/>
    <w:rsid w:val="000C1F07"/>
    <w:rsid w:val="000C3CC1"/>
    <w:rsid w:val="000C46D7"/>
    <w:rsid w:val="000C4EF0"/>
    <w:rsid w:val="000C503C"/>
    <w:rsid w:val="000C6005"/>
    <w:rsid w:val="000C62D3"/>
    <w:rsid w:val="000C6712"/>
    <w:rsid w:val="000C724D"/>
    <w:rsid w:val="000C73A0"/>
    <w:rsid w:val="000C77B6"/>
    <w:rsid w:val="000D0243"/>
    <w:rsid w:val="000D04F5"/>
    <w:rsid w:val="000D079D"/>
    <w:rsid w:val="000D0D9D"/>
    <w:rsid w:val="000D1093"/>
    <w:rsid w:val="000D1A11"/>
    <w:rsid w:val="000D1B16"/>
    <w:rsid w:val="000D2BE8"/>
    <w:rsid w:val="000D349E"/>
    <w:rsid w:val="000D377E"/>
    <w:rsid w:val="000D3A7A"/>
    <w:rsid w:val="000D3AC2"/>
    <w:rsid w:val="000D4814"/>
    <w:rsid w:val="000D5312"/>
    <w:rsid w:val="000D54D1"/>
    <w:rsid w:val="000D59F5"/>
    <w:rsid w:val="000D60A1"/>
    <w:rsid w:val="000D64C1"/>
    <w:rsid w:val="000D6592"/>
    <w:rsid w:val="000D65E3"/>
    <w:rsid w:val="000D675D"/>
    <w:rsid w:val="000D6F78"/>
    <w:rsid w:val="000D7156"/>
    <w:rsid w:val="000D73E9"/>
    <w:rsid w:val="000D75C1"/>
    <w:rsid w:val="000D7819"/>
    <w:rsid w:val="000D7A5F"/>
    <w:rsid w:val="000D7CB2"/>
    <w:rsid w:val="000E0452"/>
    <w:rsid w:val="000E1F77"/>
    <w:rsid w:val="000E2C77"/>
    <w:rsid w:val="000E35A1"/>
    <w:rsid w:val="000E3782"/>
    <w:rsid w:val="000E39A3"/>
    <w:rsid w:val="000E3B74"/>
    <w:rsid w:val="000E417D"/>
    <w:rsid w:val="000E4A37"/>
    <w:rsid w:val="000E4DAD"/>
    <w:rsid w:val="000E4F1E"/>
    <w:rsid w:val="000E5C3F"/>
    <w:rsid w:val="000E6593"/>
    <w:rsid w:val="000E6E98"/>
    <w:rsid w:val="000E72AB"/>
    <w:rsid w:val="000E7443"/>
    <w:rsid w:val="000E77F4"/>
    <w:rsid w:val="000F0014"/>
    <w:rsid w:val="000F018B"/>
    <w:rsid w:val="000F073A"/>
    <w:rsid w:val="000F084B"/>
    <w:rsid w:val="000F0D46"/>
    <w:rsid w:val="000F12FD"/>
    <w:rsid w:val="000F17B4"/>
    <w:rsid w:val="000F1A36"/>
    <w:rsid w:val="000F1B54"/>
    <w:rsid w:val="000F330F"/>
    <w:rsid w:val="000F3569"/>
    <w:rsid w:val="000F3939"/>
    <w:rsid w:val="000F3EC1"/>
    <w:rsid w:val="000F44D2"/>
    <w:rsid w:val="000F4805"/>
    <w:rsid w:val="000F4887"/>
    <w:rsid w:val="000F61E3"/>
    <w:rsid w:val="000F6311"/>
    <w:rsid w:val="000F6324"/>
    <w:rsid w:val="000F6E30"/>
    <w:rsid w:val="000F6E91"/>
    <w:rsid w:val="000F7427"/>
    <w:rsid w:val="000F742E"/>
    <w:rsid w:val="000F78FC"/>
    <w:rsid w:val="000F7D04"/>
    <w:rsid w:val="00100B86"/>
    <w:rsid w:val="00101621"/>
    <w:rsid w:val="00101B33"/>
    <w:rsid w:val="00102D5F"/>
    <w:rsid w:val="001033CD"/>
    <w:rsid w:val="00103666"/>
    <w:rsid w:val="001039BF"/>
    <w:rsid w:val="00103F26"/>
    <w:rsid w:val="0010434A"/>
    <w:rsid w:val="00104786"/>
    <w:rsid w:val="001047A7"/>
    <w:rsid w:val="001069D1"/>
    <w:rsid w:val="00106B1F"/>
    <w:rsid w:val="00107866"/>
    <w:rsid w:val="00107A0A"/>
    <w:rsid w:val="00110C94"/>
    <w:rsid w:val="001113CF"/>
    <w:rsid w:val="0011164A"/>
    <w:rsid w:val="001118A5"/>
    <w:rsid w:val="00111F8D"/>
    <w:rsid w:val="00112E4A"/>
    <w:rsid w:val="00113769"/>
    <w:rsid w:val="00113E9A"/>
    <w:rsid w:val="0011480A"/>
    <w:rsid w:val="00114C05"/>
    <w:rsid w:val="00115013"/>
    <w:rsid w:val="00115297"/>
    <w:rsid w:val="00117642"/>
    <w:rsid w:val="001177D0"/>
    <w:rsid w:val="001179C4"/>
    <w:rsid w:val="00117F79"/>
    <w:rsid w:val="0012065E"/>
    <w:rsid w:val="001206C8"/>
    <w:rsid w:val="00120AD2"/>
    <w:rsid w:val="00120E1A"/>
    <w:rsid w:val="001210A1"/>
    <w:rsid w:val="001213EE"/>
    <w:rsid w:val="00121A7D"/>
    <w:rsid w:val="00122657"/>
    <w:rsid w:val="00122778"/>
    <w:rsid w:val="0012298C"/>
    <w:rsid w:val="001229B5"/>
    <w:rsid w:val="001229DF"/>
    <w:rsid w:val="00122E44"/>
    <w:rsid w:val="00123730"/>
    <w:rsid w:val="001237D1"/>
    <w:rsid w:val="001238E9"/>
    <w:rsid w:val="00123AFB"/>
    <w:rsid w:val="00123B4A"/>
    <w:rsid w:val="001240D7"/>
    <w:rsid w:val="0012436B"/>
    <w:rsid w:val="00124B97"/>
    <w:rsid w:val="00125769"/>
    <w:rsid w:val="00125837"/>
    <w:rsid w:val="0012619F"/>
    <w:rsid w:val="00126463"/>
    <w:rsid w:val="00126CFE"/>
    <w:rsid w:val="00126D98"/>
    <w:rsid w:val="00127786"/>
    <w:rsid w:val="001278F9"/>
    <w:rsid w:val="00127A00"/>
    <w:rsid w:val="00127FDB"/>
    <w:rsid w:val="0013012B"/>
    <w:rsid w:val="001305A6"/>
    <w:rsid w:val="001307C0"/>
    <w:rsid w:val="001309E8"/>
    <w:rsid w:val="001310BB"/>
    <w:rsid w:val="00131425"/>
    <w:rsid w:val="00131636"/>
    <w:rsid w:val="001317A3"/>
    <w:rsid w:val="00132385"/>
    <w:rsid w:val="001328CC"/>
    <w:rsid w:val="0013332B"/>
    <w:rsid w:val="0013376D"/>
    <w:rsid w:val="0013487F"/>
    <w:rsid w:val="00134AB3"/>
    <w:rsid w:val="00134E83"/>
    <w:rsid w:val="001357D4"/>
    <w:rsid w:val="00135F15"/>
    <w:rsid w:val="00136516"/>
    <w:rsid w:val="001367CE"/>
    <w:rsid w:val="00136F8B"/>
    <w:rsid w:val="001377CE"/>
    <w:rsid w:val="00140141"/>
    <w:rsid w:val="00140537"/>
    <w:rsid w:val="00140ABA"/>
    <w:rsid w:val="00141B55"/>
    <w:rsid w:val="00141F15"/>
    <w:rsid w:val="00142EA7"/>
    <w:rsid w:val="0014474F"/>
    <w:rsid w:val="00145722"/>
    <w:rsid w:val="0014586C"/>
    <w:rsid w:val="00145FDB"/>
    <w:rsid w:val="001463CC"/>
    <w:rsid w:val="00146E2E"/>
    <w:rsid w:val="00146E41"/>
    <w:rsid w:val="00146F90"/>
    <w:rsid w:val="0014701F"/>
    <w:rsid w:val="00150239"/>
    <w:rsid w:val="001503E8"/>
    <w:rsid w:val="00150E90"/>
    <w:rsid w:val="00151420"/>
    <w:rsid w:val="00151FC1"/>
    <w:rsid w:val="0015202D"/>
    <w:rsid w:val="0015254B"/>
    <w:rsid w:val="00152CDD"/>
    <w:rsid w:val="001537AB"/>
    <w:rsid w:val="001539D6"/>
    <w:rsid w:val="00154050"/>
    <w:rsid w:val="001546A2"/>
    <w:rsid w:val="00154C5B"/>
    <w:rsid w:val="00154F32"/>
    <w:rsid w:val="001551DE"/>
    <w:rsid w:val="00155463"/>
    <w:rsid w:val="0015664B"/>
    <w:rsid w:val="00156748"/>
    <w:rsid w:val="00156A9B"/>
    <w:rsid w:val="001573EC"/>
    <w:rsid w:val="00157921"/>
    <w:rsid w:val="001579E0"/>
    <w:rsid w:val="0016054F"/>
    <w:rsid w:val="00160788"/>
    <w:rsid w:val="001607B7"/>
    <w:rsid w:val="00161A60"/>
    <w:rsid w:val="00161B28"/>
    <w:rsid w:val="001621B2"/>
    <w:rsid w:val="001626FC"/>
    <w:rsid w:val="00163052"/>
    <w:rsid w:val="00163CAE"/>
    <w:rsid w:val="00164184"/>
    <w:rsid w:val="001652ED"/>
    <w:rsid w:val="00165F21"/>
    <w:rsid w:val="001661C7"/>
    <w:rsid w:val="001664BF"/>
    <w:rsid w:val="001670F2"/>
    <w:rsid w:val="001672D4"/>
    <w:rsid w:val="00167D27"/>
    <w:rsid w:val="00167DDA"/>
    <w:rsid w:val="00167FAF"/>
    <w:rsid w:val="0017080C"/>
    <w:rsid w:val="00170943"/>
    <w:rsid w:val="00170E78"/>
    <w:rsid w:val="0017127E"/>
    <w:rsid w:val="00171D7E"/>
    <w:rsid w:val="0017212A"/>
    <w:rsid w:val="001727ED"/>
    <w:rsid w:val="00172963"/>
    <w:rsid w:val="001729EB"/>
    <w:rsid w:val="00172A8B"/>
    <w:rsid w:val="001731AC"/>
    <w:rsid w:val="00173DEC"/>
    <w:rsid w:val="001749FC"/>
    <w:rsid w:val="001753FD"/>
    <w:rsid w:val="00175BD2"/>
    <w:rsid w:val="00176BD9"/>
    <w:rsid w:val="00176FA7"/>
    <w:rsid w:val="001806CD"/>
    <w:rsid w:val="00180911"/>
    <w:rsid w:val="00180A58"/>
    <w:rsid w:val="00181172"/>
    <w:rsid w:val="00181DC3"/>
    <w:rsid w:val="00182432"/>
    <w:rsid w:val="00182735"/>
    <w:rsid w:val="0018321B"/>
    <w:rsid w:val="001834C3"/>
    <w:rsid w:val="0018359A"/>
    <w:rsid w:val="00183BC4"/>
    <w:rsid w:val="00183FF1"/>
    <w:rsid w:val="0018484A"/>
    <w:rsid w:val="00185189"/>
    <w:rsid w:val="001852EE"/>
    <w:rsid w:val="00185668"/>
    <w:rsid w:val="001857BD"/>
    <w:rsid w:val="00185BC5"/>
    <w:rsid w:val="001872B2"/>
    <w:rsid w:val="00187368"/>
    <w:rsid w:val="00187B1E"/>
    <w:rsid w:val="00187E8F"/>
    <w:rsid w:val="00187FA4"/>
    <w:rsid w:val="001903A8"/>
    <w:rsid w:val="00190439"/>
    <w:rsid w:val="00190A70"/>
    <w:rsid w:val="00190C56"/>
    <w:rsid w:val="0019168D"/>
    <w:rsid w:val="00191771"/>
    <w:rsid w:val="00191B30"/>
    <w:rsid w:val="00191ED4"/>
    <w:rsid w:val="0019261B"/>
    <w:rsid w:val="00192B01"/>
    <w:rsid w:val="0019304A"/>
    <w:rsid w:val="001930C7"/>
    <w:rsid w:val="001934E7"/>
    <w:rsid w:val="001937D1"/>
    <w:rsid w:val="0019399D"/>
    <w:rsid w:val="00193E22"/>
    <w:rsid w:val="00194512"/>
    <w:rsid w:val="00194D90"/>
    <w:rsid w:val="00195098"/>
    <w:rsid w:val="001960EC"/>
    <w:rsid w:val="0019639F"/>
    <w:rsid w:val="00196690"/>
    <w:rsid w:val="00196A25"/>
    <w:rsid w:val="00196A75"/>
    <w:rsid w:val="00196C18"/>
    <w:rsid w:val="00197CEE"/>
    <w:rsid w:val="00197FA4"/>
    <w:rsid w:val="001A09E4"/>
    <w:rsid w:val="001A1252"/>
    <w:rsid w:val="001A12C0"/>
    <w:rsid w:val="001A28EF"/>
    <w:rsid w:val="001A2AAD"/>
    <w:rsid w:val="001A2AC9"/>
    <w:rsid w:val="001A2AE0"/>
    <w:rsid w:val="001A356A"/>
    <w:rsid w:val="001A3D90"/>
    <w:rsid w:val="001A3F9B"/>
    <w:rsid w:val="001A4D1D"/>
    <w:rsid w:val="001A581C"/>
    <w:rsid w:val="001A5C43"/>
    <w:rsid w:val="001A63D1"/>
    <w:rsid w:val="001A6BBB"/>
    <w:rsid w:val="001A7752"/>
    <w:rsid w:val="001A7DD6"/>
    <w:rsid w:val="001B06F8"/>
    <w:rsid w:val="001B0BD5"/>
    <w:rsid w:val="001B0E32"/>
    <w:rsid w:val="001B0F77"/>
    <w:rsid w:val="001B1133"/>
    <w:rsid w:val="001B1903"/>
    <w:rsid w:val="001B1B29"/>
    <w:rsid w:val="001B1D1D"/>
    <w:rsid w:val="001B1F0A"/>
    <w:rsid w:val="001B1F66"/>
    <w:rsid w:val="001B1F9A"/>
    <w:rsid w:val="001B202D"/>
    <w:rsid w:val="001B2501"/>
    <w:rsid w:val="001B2866"/>
    <w:rsid w:val="001B2DAC"/>
    <w:rsid w:val="001B3173"/>
    <w:rsid w:val="001B349A"/>
    <w:rsid w:val="001B34EB"/>
    <w:rsid w:val="001B3C3B"/>
    <w:rsid w:val="001B432F"/>
    <w:rsid w:val="001B4E52"/>
    <w:rsid w:val="001B5ABD"/>
    <w:rsid w:val="001B6B1F"/>
    <w:rsid w:val="001B6D42"/>
    <w:rsid w:val="001B6E18"/>
    <w:rsid w:val="001B6FCF"/>
    <w:rsid w:val="001B7233"/>
    <w:rsid w:val="001B75BA"/>
    <w:rsid w:val="001B7A65"/>
    <w:rsid w:val="001C0EB1"/>
    <w:rsid w:val="001C20DC"/>
    <w:rsid w:val="001C29AC"/>
    <w:rsid w:val="001C2A64"/>
    <w:rsid w:val="001C30A9"/>
    <w:rsid w:val="001C3F2A"/>
    <w:rsid w:val="001C3F9C"/>
    <w:rsid w:val="001C400B"/>
    <w:rsid w:val="001C49F4"/>
    <w:rsid w:val="001C5875"/>
    <w:rsid w:val="001C5C57"/>
    <w:rsid w:val="001C616C"/>
    <w:rsid w:val="001C6847"/>
    <w:rsid w:val="001C6BF7"/>
    <w:rsid w:val="001C7181"/>
    <w:rsid w:val="001C7296"/>
    <w:rsid w:val="001C76B1"/>
    <w:rsid w:val="001C7F06"/>
    <w:rsid w:val="001C7FAF"/>
    <w:rsid w:val="001D02BF"/>
    <w:rsid w:val="001D154E"/>
    <w:rsid w:val="001D2349"/>
    <w:rsid w:val="001D2DC0"/>
    <w:rsid w:val="001D3A9F"/>
    <w:rsid w:val="001D3FE8"/>
    <w:rsid w:val="001D4AC4"/>
    <w:rsid w:val="001D4CBC"/>
    <w:rsid w:val="001D4E50"/>
    <w:rsid w:val="001D5647"/>
    <w:rsid w:val="001D6825"/>
    <w:rsid w:val="001D6A1D"/>
    <w:rsid w:val="001D7098"/>
    <w:rsid w:val="001D7155"/>
    <w:rsid w:val="001D729B"/>
    <w:rsid w:val="001D7AC0"/>
    <w:rsid w:val="001E0014"/>
    <w:rsid w:val="001E14CF"/>
    <w:rsid w:val="001E2010"/>
    <w:rsid w:val="001E25DA"/>
    <w:rsid w:val="001E2BAC"/>
    <w:rsid w:val="001E32D5"/>
    <w:rsid w:val="001E491B"/>
    <w:rsid w:val="001E4936"/>
    <w:rsid w:val="001E4E58"/>
    <w:rsid w:val="001E5F54"/>
    <w:rsid w:val="001E7AFD"/>
    <w:rsid w:val="001E7E30"/>
    <w:rsid w:val="001F01E1"/>
    <w:rsid w:val="001F05E8"/>
    <w:rsid w:val="001F0AED"/>
    <w:rsid w:val="001F1717"/>
    <w:rsid w:val="001F2A16"/>
    <w:rsid w:val="001F2DB8"/>
    <w:rsid w:val="001F39C4"/>
    <w:rsid w:val="001F39EA"/>
    <w:rsid w:val="001F4249"/>
    <w:rsid w:val="001F468C"/>
    <w:rsid w:val="001F5575"/>
    <w:rsid w:val="001F5B88"/>
    <w:rsid w:val="001F5B8A"/>
    <w:rsid w:val="001F63AF"/>
    <w:rsid w:val="001F64AF"/>
    <w:rsid w:val="001F6CFC"/>
    <w:rsid w:val="001F71D1"/>
    <w:rsid w:val="001F737C"/>
    <w:rsid w:val="001F7A40"/>
    <w:rsid w:val="001F7A65"/>
    <w:rsid w:val="0020067B"/>
    <w:rsid w:val="00201761"/>
    <w:rsid w:val="00201ED8"/>
    <w:rsid w:val="00202E65"/>
    <w:rsid w:val="002037D8"/>
    <w:rsid w:val="00203C5D"/>
    <w:rsid w:val="0020400E"/>
    <w:rsid w:val="002047B5"/>
    <w:rsid w:val="00206004"/>
    <w:rsid w:val="002062C9"/>
    <w:rsid w:val="00206A7F"/>
    <w:rsid w:val="00206CE4"/>
    <w:rsid w:val="002076CE"/>
    <w:rsid w:val="00207B78"/>
    <w:rsid w:val="00207BD4"/>
    <w:rsid w:val="00210584"/>
    <w:rsid w:val="00210EF1"/>
    <w:rsid w:val="00211097"/>
    <w:rsid w:val="002110BE"/>
    <w:rsid w:val="00212056"/>
    <w:rsid w:val="002127F3"/>
    <w:rsid w:val="00213331"/>
    <w:rsid w:val="002157F4"/>
    <w:rsid w:val="00215A9F"/>
    <w:rsid w:val="00215C07"/>
    <w:rsid w:val="00215DD4"/>
    <w:rsid w:val="002161E0"/>
    <w:rsid w:val="00216299"/>
    <w:rsid w:val="002178C5"/>
    <w:rsid w:val="00217ED7"/>
    <w:rsid w:val="00220190"/>
    <w:rsid w:val="002202CD"/>
    <w:rsid w:val="00220D48"/>
    <w:rsid w:val="002211E1"/>
    <w:rsid w:val="002219E4"/>
    <w:rsid w:val="00221C2F"/>
    <w:rsid w:val="00221CD2"/>
    <w:rsid w:val="00221D79"/>
    <w:rsid w:val="00222C6C"/>
    <w:rsid w:val="002238A6"/>
    <w:rsid w:val="00223A45"/>
    <w:rsid w:val="00223FE8"/>
    <w:rsid w:val="00224C38"/>
    <w:rsid w:val="00224D61"/>
    <w:rsid w:val="00224F86"/>
    <w:rsid w:val="002254E6"/>
    <w:rsid w:val="0022556F"/>
    <w:rsid w:val="00225B62"/>
    <w:rsid w:val="002263BF"/>
    <w:rsid w:val="00227463"/>
    <w:rsid w:val="002275D8"/>
    <w:rsid w:val="0022775B"/>
    <w:rsid w:val="002278FE"/>
    <w:rsid w:val="00227A6D"/>
    <w:rsid w:val="0023014E"/>
    <w:rsid w:val="002315BF"/>
    <w:rsid w:val="002323F3"/>
    <w:rsid w:val="0023266B"/>
    <w:rsid w:val="00232F2E"/>
    <w:rsid w:val="0023350E"/>
    <w:rsid w:val="00233EB8"/>
    <w:rsid w:val="00233EE1"/>
    <w:rsid w:val="0023486B"/>
    <w:rsid w:val="00234A09"/>
    <w:rsid w:val="002350EF"/>
    <w:rsid w:val="002353C1"/>
    <w:rsid w:val="002353C3"/>
    <w:rsid w:val="002353D5"/>
    <w:rsid w:val="0023554E"/>
    <w:rsid w:val="00235DCC"/>
    <w:rsid w:val="00236848"/>
    <w:rsid w:val="002372E1"/>
    <w:rsid w:val="002373AA"/>
    <w:rsid w:val="002379A6"/>
    <w:rsid w:val="00237AD0"/>
    <w:rsid w:val="002401C4"/>
    <w:rsid w:val="002413E6"/>
    <w:rsid w:val="00241B5B"/>
    <w:rsid w:val="002421E3"/>
    <w:rsid w:val="00242BB3"/>
    <w:rsid w:val="00243018"/>
    <w:rsid w:val="00243139"/>
    <w:rsid w:val="0024378B"/>
    <w:rsid w:val="00243CEE"/>
    <w:rsid w:val="0024467A"/>
    <w:rsid w:val="00244814"/>
    <w:rsid w:val="00244997"/>
    <w:rsid w:val="00244EB2"/>
    <w:rsid w:val="00244FD2"/>
    <w:rsid w:val="0024516F"/>
    <w:rsid w:val="0024542A"/>
    <w:rsid w:val="002456D0"/>
    <w:rsid w:val="002459D4"/>
    <w:rsid w:val="00245B47"/>
    <w:rsid w:val="002472E8"/>
    <w:rsid w:val="002472F1"/>
    <w:rsid w:val="00250018"/>
    <w:rsid w:val="00251A4D"/>
    <w:rsid w:val="00252070"/>
    <w:rsid w:val="0025262E"/>
    <w:rsid w:val="00252E63"/>
    <w:rsid w:val="00253378"/>
    <w:rsid w:val="002537F2"/>
    <w:rsid w:val="00253B3E"/>
    <w:rsid w:val="002544FA"/>
    <w:rsid w:val="00254A4D"/>
    <w:rsid w:val="00255425"/>
    <w:rsid w:val="002556AD"/>
    <w:rsid w:val="002558D5"/>
    <w:rsid w:val="002558D9"/>
    <w:rsid w:val="002562E4"/>
    <w:rsid w:val="0025635C"/>
    <w:rsid w:val="0025656E"/>
    <w:rsid w:val="002567F5"/>
    <w:rsid w:val="00256CF8"/>
    <w:rsid w:val="0025761B"/>
    <w:rsid w:val="00257960"/>
    <w:rsid w:val="00257E94"/>
    <w:rsid w:val="00261115"/>
    <w:rsid w:val="002621D1"/>
    <w:rsid w:val="00262434"/>
    <w:rsid w:val="002624CD"/>
    <w:rsid w:val="002628DE"/>
    <w:rsid w:val="002629E9"/>
    <w:rsid w:val="00262D81"/>
    <w:rsid w:val="002631F4"/>
    <w:rsid w:val="002635D2"/>
    <w:rsid w:val="00263C5A"/>
    <w:rsid w:val="00263D78"/>
    <w:rsid w:val="002646DF"/>
    <w:rsid w:val="002652D4"/>
    <w:rsid w:val="002654F6"/>
    <w:rsid w:val="0026617F"/>
    <w:rsid w:val="002664B7"/>
    <w:rsid w:val="00266912"/>
    <w:rsid w:val="002674F7"/>
    <w:rsid w:val="002677FF"/>
    <w:rsid w:val="00270F94"/>
    <w:rsid w:val="00271433"/>
    <w:rsid w:val="0027159B"/>
    <w:rsid w:val="002717F1"/>
    <w:rsid w:val="00272766"/>
    <w:rsid w:val="0027338B"/>
    <w:rsid w:val="002749CD"/>
    <w:rsid w:val="00274B4A"/>
    <w:rsid w:val="00276160"/>
    <w:rsid w:val="0027782A"/>
    <w:rsid w:val="0028014B"/>
    <w:rsid w:val="002802D4"/>
    <w:rsid w:val="0028080F"/>
    <w:rsid w:val="00281458"/>
    <w:rsid w:val="002820E9"/>
    <w:rsid w:val="002822DE"/>
    <w:rsid w:val="002822E1"/>
    <w:rsid w:val="00284430"/>
    <w:rsid w:val="002844BC"/>
    <w:rsid w:val="00284E41"/>
    <w:rsid w:val="00285292"/>
    <w:rsid w:val="00285614"/>
    <w:rsid w:val="00285758"/>
    <w:rsid w:val="00285779"/>
    <w:rsid w:val="00285E73"/>
    <w:rsid w:val="0028689F"/>
    <w:rsid w:val="002870EE"/>
    <w:rsid w:val="00287460"/>
    <w:rsid w:val="002878AB"/>
    <w:rsid w:val="00287CC8"/>
    <w:rsid w:val="00287E0A"/>
    <w:rsid w:val="00290490"/>
    <w:rsid w:val="00290B16"/>
    <w:rsid w:val="0029143A"/>
    <w:rsid w:val="0029143C"/>
    <w:rsid w:val="002914A5"/>
    <w:rsid w:val="002923FE"/>
    <w:rsid w:val="002929C6"/>
    <w:rsid w:val="00292AAE"/>
    <w:rsid w:val="00292B4A"/>
    <w:rsid w:val="00293274"/>
    <w:rsid w:val="002933C1"/>
    <w:rsid w:val="00293699"/>
    <w:rsid w:val="002938BB"/>
    <w:rsid w:val="00294058"/>
    <w:rsid w:val="002943D0"/>
    <w:rsid w:val="00295970"/>
    <w:rsid w:val="00296353"/>
    <w:rsid w:val="0029641A"/>
    <w:rsid w:val="00296B0C"/>
    <w:rsid w:val="00296C2F"/>
    <w:rsid w:val="00296F2A"/>
    <w:rsid w:val="002A0066"/>
    <w:rsid w:val="002A034D"/>
    <w:rsid w:val="002A0A1C"/>
    <w:rsid w:val="002A0DA4"/>
    <w:rsid w:val="002A0E6C"/>
    <w:rsid w:val="002A1AB9"/>
    <w:rsid w:val="002A2E1D"/>
    <w:rsid w:val="002A2FA0"/>
    <w:rsid w:val="002A2FBA"/>
    <w:rsid w:val="002A34D6"/>
    <w:rsid w:val="002A3D54"/>
    <w:rsid w:val="002A438A"/>
    <w:rsid w:val="002A4587"/>
    <w:rsid w:val="002A496C"/>
    <w:rsid w:val="002A4B49"/>
    <w:rsid w:val="002A58C7"/>
    <w:rsid w:val="002A5BFE"/>
    <w:rsid w:val="002A5DD5"/>
    <w:rsid w:val="002A6484"/>
    <w:rsid w:val="002A6670"/>
    <w:rsid w:val="002A6838"/>
    <w:rsid w:val="002A6990"/>
    <w:rsid w:val="002A69B0"/>
    <w:rsid w:val="002A6D9E"/>
    <w:rsid w:val="002A74E7"/>
    <w:rsid w:val="002A7809"/>
    <w:rsid w:val="002B0211"/>
    <w:rsid w:val="002B02B1"/>
    <w:rsid w:val="002B1176"/>
    <w:rsid w:val="002B1C94"/>
    <w:rsid w:val="002B217B"/>
    <w:rsid w:val="002B2233"/>
    <w:rsid w:val="002B27F2"/>
    <w:rsid w:val="002B34AF"/>
    <w:rsid w:val="002B34FD"/>
    <w:rsid w:val="002B35C6"/>
    <w:rsid w:val="002B39BB"/>
    <w:rsid w:val="002B4622"/>
    <w:rsid w:val="002B481C"/>
    <w:rsid w:val="002B51A9"/>
    <w:rsid w:val="002B5734"/>
    <w:rsid w:val="002B578B"/>
    <w:rsid w:val="002B5A1B"/>
    <w:rsid w:val="002B5B00"/>
    <w:rsid w:val="002B6A2C"/>
    <w:rsid w:val="002B6D33"/>
    <w:rsid w:val="002C00F1"/>
    <w:rsid w:val="002C04B4"/>
    <w:rsid w:val="002C10E8"/>
    <w:rsid w:val="002C12E6"/>
    <w:rsid w:val="002C253D"/>
    <w:rsid w:val="002C3218"/>
    <w:rsid w:val="002C348E"/>
    <w:rsid w:val="002C3766"/>
    <w:rsid w:val="002C3E70"/>
    <w:rsid w:val="002C4B77"/>
    <w:rsid w:val="002C4BD1"/>
    <w:rsid w:val="002C5768"/>
    <w:rsid w:val="002C5837"/>
    <w:rsid w:val="002C591B"/>
    <w:rsid w:val="002C5E1A"/>
    <w:rsid w:val="002C5ECB"/>
    <w:rsid w:val="002C5F28"/>
    <w:rsid w:val="002C62A3"/>
    <w:rsid w:val="002C641B"/>
    <w:rsid w:val="002C6FEA"/>
    <w:rsid w:val="002C74C1"/>
    <w:rsid w:val="002C7A11"/>
    <w:rsid w:val="002C7B34"/>
    <w:rsid w:val="002D050C"/>
    <w:rsid w:val="002D0514"/>
    <w:rsid w:val="002D07CC"/>
    <w:rsid w:val="002D0A65"/>
    <w:rsid w:val="002D0ABD"/>
    <w:rsid w:val="002D0F0C"/>
    <w:rsid w:val="002D1118"/>
    <w:rsid w:val="002D1A83"/>
    <w:rsid w:val="002D1B65"/>
    <w:rsid w:val="002D2270"/>
    <w:rsid w:val="002D2441"/>
    <w:rsid w:val="002D255E"/>
    <w:rsid w:val="002D30FC"/>
    <w:rsid w:val="002D37CC"/>
    <w:rsid w:val="002D384E"/>
    <w:rsid w:val="002D3863"/>
    <w:rsid w:val="002D41E9"/>
    <w:rsid w:val="002D446A"/>
    <w:rsid w:val="002D45A1"/>
    <w:rsid w:val="002D6772"/>
    <w:rsid w:val="002D76D3"/>
    <w:rsid w:val="002E027C"/>
    <w:rsid w:val="002E03CF"/>
    <w:rsid w:val="002E0D8F"/>
    <w:rsid w:val="002E0F41"/>
    <w:rsid w:val="002E1602"/>
    <w:rsid w:val="002E1923"/>
    <w:rsid w:val="002E277E"/>
    <w:rsid w:val="002E285D"/>
    <w:rsid w:val="002E2F76"/>
    <w:rsid w:val="002E38DC"/>
    <w:rsid w:val="002E3A8D"/>
    <w:rsid w:val="002E3C16"/>
    <w:rsid w:val="002E4070"/>
    <w:rsid w:val="002E42FA"/>
    <w:rsid w:val="002E461E"/>
    <w:rsid w:val="002E488D"/>
    <w:rsid w:val="002E4DEA"/>
    <w:rsid w:val="002E5BF5"/>
    <w:rsid w:val="002E5E10"/>
    <w:rsid w:val="002E6000"/>
    <w:rsid w:val="002E6ED0"/>
    <w:rsid w:val="002E77B0"/>
    <w:rsid w:val="002E7859"/>
    <w:rsid w:val="002E796E"/>
    <w:rsid w:val="002E7D01"/>
    <w:rsid w:val="002F10E4"/>
    <w:rsid w:val="002F1284"/>
    <w:rsid w:val="002F1B11"/>
    <w:rsid w:val="002F2EA7"/>
    <w:rsid w:val="002F2FC9"/>
    <w:rsid w:val="002F334A"/>
    <w:rsid w:val="002F3673"/>
    <w:rsid w:val="002F3866"/>
    <w:rsid w:val="002F3A10"/>
    <w:rsid w:val="002F3AE6"/>
    <w:rsid w:val="002F3B76"/>
    <w:rsid w:val="002F508B"/>
    <w:rsid w:val="002F59CB"/>
    <w:rsid w:val="002F5BF4"/>
    <w:rsid w:val="002F629C"/>
    <w:rsid w:val="002F6C92"/>
    <w:rsid w:val="002F7423"/>
    <w:rsid w:val="002F7564"/>
    <w:rsid w:val="002F7745"/>
    <w:rsid w:val="002F7924"/>
    <w:rsid w:val="002F7B42"/>
    <w:rsid w:val="002F7BB4"/>
    <w:rsid w:val="00300880"/>
    <w:rsid w:val="00300F03"/>
    <w:rsid w:val="00301333"/>
    <w:rsid w:val="0030195C"/>
    <w:rsid w:val="003022A6"/>
    <w:rsid w:val="003035AE"/>
    <w:rsid w:val="00303A4E"/>
    <w:rsid w:val="0030428F"/>
    <w:rsid w:val="00304385"/>
    <w:rsid w:val="0030483C"/>
    <w:rsid w:val="00305488"/>
    <w:rsid w:val="00305BC4"/>
    <w:rsid w:val="00306032"/>
    <w:rsid w:val="0030638E"/>
    <w:rsid w:val="003063B5"/>
    <w:rsid w:val="003063E6"/>
    <w:rsid w:val="00306485"/>
    <w:rsid w:val="003067A7"/>
    <w:rsid w:val="00306FA1"/>
    <w:rsid w:val="00307051"/>
    <w:rsid w:val="00307E8A"/>
    <w:rsid w:val="00311C25"/>
    <w:rsid w:val="00312DD3"/>
    <w:rsid w:val="00313D05"/>
    <w:rsid w:val="00315198"/>
    <w:rsid w:val="00315450"/>
    <w:rsid w:val="00315967"/>
    <w:rsid w:val="00315CE3"/>
    <w:rsid w:val="00316236"/>
    <w:rsid w:val="00316C19"/>
    <w:rsid w:val="0031730D"/>
    <w:rsid w:val="00317581"/>
    <w:rsid w:val="00317A37"/>
    <w:rsid w:val="00317C9F"/>
    <w:rsid w:val="00320385"/>
    <w:rsid w:val="003204AC"/>
    <w:rsid w:val="00320906"/>
    <w:rsid w:val="00320BB6"/>
    <w:rsid w:val="00321031"/>
    <w:rsid w:val="003211CE"/>
    <w:rsid w:val="003212A3"/>
    <w:rsid w:val="003212D8"/>
    <w:rsid w:val="00321304"/>
    <w:rsid w:val="003214C4"/>
    <w:rsid w:val="00321CBF"/>
    <w:rsid w:val="00322E4E"/>
    <w:rsid w:val="0032310A"/>
    <w:rsid w:val="003252F9"/>
    <w:rsid w:val="00325DBF"/>
    <w:rsid w:val="00325E4A"/>
    <w:rsid w:val="003260B2"/>
    <w:rsid w:val="003263B3"/>
    <w:rsid w:val="00326BB4"/>
    <w:rsid w:val="00326F1D"/>
    <w:rsid w:val="0032781D"/>
    <w:rsid w:val="00330694"/>
    <w:rsid w:val="00330A1E"/>
    <w:rsid w:val="0033114B"/>
    <w:rsid w:val="003312E7"/>
    <w:rsid w:val="003316CD"/>
    <w:rsid w:val="00331AD9"/>
    <w:rsid w:val="00331B3E"/>
    <w:rsid w:val="00333154"/>
    <w:rsid w:val="0033384B"/>
    <w:rsid w:val="003338DA"/>
    <w:rsid w:val="00333909"/>
    <w:rsid w:val="0033396D"/>
    <w:rsid w:val="0033441A"/>
    <w:rsid w:val="0033475C"/>
    <w:rsid w:val="00334AA6"/>
    <w:rsid w:val="00334FA9"/>
    <w:rsid w:val="00335F87"/>
    <w:rsid w:val="003360F9"/>
    <w:rsid w:val="00336871"/>
    <w:rsid w:val="00336B4F"/>
    <w:rsid w:val="003373DF"/>
    <w:rsid w:val="00337431"/>
    <w:rsid w:val="00337553"/>
    <w:rsid w:val="003375ED"/>
    <w:rsid w:val="00337AA6"/>
    <w:rsid w:val="00337AF6"/>
    <w:rsid w:val="0034078A"/>
    <w:rsid w:val="00340A81"/>
    <w:rsid w:val="00340EAA"/>
    <w:rsid w:val="003419B1"/>
    <w:rsid w:val="0034263E"/>
    <w:rsid w:val="00342919"/>
    <w:rsid w:val="003433D0"/>
    <w:rsid w:val="003444F8"/>
    <w:rsid w:val="003447A8"/>
    <w:rsid w:val="003448FD"/>
    <w:rsid w:val="00345461"/>
    <w:rsid w:val="00345B8C"/>
    <w:rsid w:val="00345F20"/>
    <w:rsid w:val="00346512"/>
    <w:rsid w:val="00346527"/>
    <w:rsid w:val="0034654E"/>
    <w:rsid w:val="003465F2"/>
    <w:rsid w:val="00346743"/>
    <w:rsid w:val="00346AF8"/>
    <w:rsid w:val="00346E1D"/>
    <w:rsid w:val="00347ABB"/>
    <w:rsid w:val="00347C0A"/>
    <w:rsid w:val="00350145"/>
    <w:rsid w:val="0035015D"/>
    <w:rsid w:val="00350289"/>
    <w:rsid w:val="003507FD"/>
    <w:rsid w:val="003509BF"/>
    <w:rsid w:val="00350E5C"/>
    <w:rsid w:val="00350FDE"/>
    <w:rsid w:val="0035111E"/>
    <w:rsid w:val="003511CA"/>
    <w:rsid w:val="00351432"/>
    <w:rsid w:val="00351A44"/>
    <w:rsid w:val="00352364"/>
    <w:rsid w:val="0035372F"/>
    <w:rsid w:val="0035374E"/>
    <w:rsid w:val="00353DC6"/>
    <w:rsid w:val="00354804"/>
    <w:rsid w:val="00354A39"/>
    <w:rsid w:val="00354B2C"/>
    <w:rsid w:val="00355350"/>
    <w:rsid w:val="003558C4"/>
    <w:rsid w:val="003563C4"/>
    <w:rsid w:val="00356A57"/>
    <w:rsid w:val="00356C9A"/>
    <w:rsid w:val="003570A6"/>
    <w:rsid w:val="00357538"/>
    <w:rsid w:val="003575BF"/>
    <w:rsid w:val="00357678"/>
    <w:rsid w:val="003578F3"/>
    <w:rsid w:val="00357CFE"/>
    <w:rsid w:val="00357DC7"/>
    <w:rsid w:val="00360D08"/>
    <w:rsid w:val="00360DDC"/>
    <w:rsid w:val="00361010"/>
    <w:rsid w:val="0036118D"/>
    <w:rsid w:val="003611A5"/>
    <w:rsid w:val="003613FF"/>
    <w:rsid w:val="00361681"/>
    <w:rsid w:val="00361725"/>
    <w:rsid w:val="00361DF5"/>
    <w:rsid w:val="0036225D"/>
    <w:rsid w:val="0036245F"/>
    <w:rsid w:val="0036265F"/>
    <w:rsid w:val="00362DBB"/>
    <w:rsid w:val="00362DEE"/>
    <w:rsid w:val="00362DFE"/>
    <w:rsid w:val="003632DB"/>
    <w:rsid w:val="0036366C"/>
    <w:rsid w:val="00363A59"/>
    <w:rsid w:val="00363AE5"/>
    <w:rsid w:val="003643A9"/>
    <w:rsid w:val="00364AD4"/>
    <w:rsid w:val="00364B80"/>
    <w:rsid w:val="003652D9"/>
    <w:rsid w:val="00365A44"/>
    <w:rsid w:val="00366C6B"/>
    <w:rsid w:val="00366DF3"/>
    <w:rsid w:val="0036774A"/>
    <w:rsid w:val="00370822"/>
    <w:rsid w:val="00370F0B"/>
    <w:rsid w:val="00371582"/>
    <w:rsid w:val="00371895"/>
    <w:rsid w:val="00371978"/>
    <w:rsid w:val="003726EF"/>
    <w:rsid w:val="003727BE"/>
    <w:rsid w:val="00372947"/>
    <w:rsid w:val="00372A24"/>
    <w:rsid w:val="00372F61"/>
    <w:rsid w:val="00372F75"/>
    <w:rsid w:val="0037311F"/>
    <w:rsid w:val="003731E3"/>
    <w:rsid w:val="0037325E"/>
    <w:rsid w:val="003732B0"/>
    <w:rsid w:val="003732D9"/>
    <w:rsid w:val="003737BD"/>
    <w:rsid w:val="0037403B"/>
    <w:rsid w:val="003749F4"/>
    <w:rsid w:val="00374D27"/>
    <w:rsid w:val="00374E08"/>
    <w:rsid w:val="00375BA2"/>
    <w:rsid w:val="00375E65"/>
    <w:rsid w:val="00376551"/>
    <w:rsid w:val="003766BD"/>
    <w:rsid w:val="00376954"/>
    <w:rsid w:val="003769F5"/>
    <w:rsid w:val="00377974"/>
    <w:rsid w:val="00377A33"/>
    <w:rsid w:val="003801C5"/>
    <w:rsid w:val="003807B8"/>
    <w:rsid w:val="00380C5D"/>
    <w:rsid w:val="0038121D"/>
    <w:rsid w:val="00381423"/>
    <w:rsid w:val="0038195C"/>
    <w:rsid w:val="00382280"/>
    <w:rsid w:val="003833C4"/>
    <w:rsid w:val="00384A14"/>
    <w:rsid w:val="00384FDE"/>
    <w:rsid w:val="00385741"/>
    <w:rsid w:val="00385F85"/>
    <w:rsid w:val="003865EE"/>
    <w:rsid w:val="00386994"/>
    <w:rsid w:val="00386DA1"/>
    <w:rsid w:val="0038711C"/>
    <w:rsid w:val="003873A7"/>
    <w:rsid w:val="003875EE"/>
    <w:rsid w:val="00387C43"/>
    <w:rsid w:val="0039005C"/>
    <w:rsid w:val="00390414"/>
    <w:rsid w:val="003905AF"/>
    <w:rsid w:val="00391ABB"/>
    <w:rsid w:val="00391DEB"/>
    <w:rsid w:val="00392041"/>
    <w:rsid w:val="00392DE1"/>
    <w:rsid w:val="00392F90"/>
    <w:rsid w:val="0039327F"/>
    <w:rsid w:val="00393994"/>
    <w:rsid w:val="00393AB3"/>
    <w:rsid w:val="00393C4F"/>
    <w:rsid w:val="0039446F"/>
    <w:rsid w:val="00394BCB"/>
    <w:rsid w:val="00394CA0"/>
    <w:rsid w:val="0039597E"/>
    <w:rsid w:val="00395A91"/>
    <w:rsid w:val="00395ADB"/>
    <w:rsid w:val="003960BE"/>
    <w:rsid w:val="00396699"/>
    <w:rsid w:val="0039677B"/>
    <w:rsid w:val="0039720F"/>
    <w:rsid w:val="003A0A1F"/>
    <w:rsid w:val="003A1C00"/>
    <w:rsid w:val="003A252A"/>
    <w:rsid w:val="003A3303"/>
    <w:rsid w:val="003A3BB0"/>
    <w:rsid w:val="003A3FE8"/>
    <w:rsid w:val="003A4678"/>
    <w:rsid w:val="003A4EEF"/>
    <w:rsid w:val="003A55EF"/>
    <w:rsid w:val="003A56B3"/>
    <w:rsid w:val="003A6ECA"/>
    <w:rsid w:val="003A7BA3"/>
    <w:rsid w:val="003B013B"/>
    <w:rsid w:val="003B0428"/>
    <w:rsid w:val="003B0697"/>
    <w:rsid w:val="003B1003"/>
    <w:rsid w:val="003B10A9"/>
    <w:rsid w:val="003B22FC"/>
    <w:rsid w:val="003B307E"/>
    <w:rsid w:val="003B3EF5"/>
    <w:rsid w:val="003B41E7"/>
    <w:rsid w:val="003B4461"/>
    <w:rsid w:val="003B4623"/>
    <w:rsid w:val="003B568E"/>
    <w:rsid w:val="003B5753"/>
    <w:rsid w:val="003B6A42"/>
    <w:rsid w:val="003B7426"/>
    <w:rsid w:val="003C0023"/>
    <w:rsid w:val="003C0349"/>
    <w:rsid w:val="003C0692"/>
    <w:rsid w:val="003C0771"/>
    <w:rsid w:val="003C07F1"/>
    <w:rsid w:val="003C0E97"/>
    <w:rsid w:val="003C1A9E"/>
    <w:rsid w:val="003C204B"/>
    <w:rsid w:val="003C205B"/>
    <w:rsid w:val="003C21CC"/>
    <w:rsid w:val="003C220B"/>
    <w:rsid w:val="003C2917"/>
    <w:rsid w:val="003C33E1"/>
    <w:rsid w:val="003C3722"/>
    <w:rsid w:val="003C3F32"/>
    <w:rsid w:val="003C45AE"/>
    <w:rsid w:val="003C47B2"/>
    <w:rsid w:val="003C48C1"/>
    <w:rsid w:val="003C490A"/>
    <w:rsid w:val="003C4C10"/>
    <w:rsid w:val="003C4FA5"/>
    <w:rsid w:val="003C54D8"/>
    <w:rsid w:val="003C5680"/>
    <w:rsid w:val="003C5975"/>
    <w:rsid w:val="003C5AC9"/>
    <w:rsid w:val="003C62B2"/>
    <w:rsid w:val="003C6CD5"/>
    <w:rsid w:val="003C709D"/>
    <w:rsid w:val="003C7264"/>
    <w:rsid w:val="003C793D"/>
    <w:rsid w:val="003D020F"/>
    <w:rsid w:val="003D08CB"/>
    <w:rsid w:val="003D0BDB"/>
    <w:rsid w:val="003D1EDD"/>
    <w:rsid w:val="003D1F5A"/>
    <w:rsid w:val="003D2967"/>
    <w:rsid w:val="003D2D85"/>
    <w:rsid w:val="003D3C5C"/>
    <w:rsid w:val="003D3C7F"/>
    <w:rsid w:val="003D3E02"/>
    <w:rsid w:val="003D43F7"/>
    <w:rsid w:val="003D48D4"/>
    <w:rsid w:val="003D5805"/>
    <w:rsid w:val="003D5E93"/>
    <w:rsid w:val="003D63E7"/>
    <w:rsid w:val="003E0226"/>
    <w:rsid w:val="003E02BA"/>
    <w:rsid w:val="003E0484"/>
    <w:rsid w:val="003E0778"/>
    <w:rsid w:val="003E0CF6"/>
    <w:rsid w:val="003E1071"/>
    <w:rsid w:val="003E167D"/>
    <w:rsid w:val="003E16D2"/>
    <w:rsid w:val="003E19C6"/>
    <w:rsid w:val="003E1C83"/>
    <w:rsid w:val="003E1DA0"/>
    <w:rsid w:val="003E2189"/>
    <w:rsid w:val="003E261C"/>
    <w:rsid w:val="003E2AC9"/>
    <w:rsid w:val="003E3180"/>
    <w:rsid w:val="003E3980"/>
    <w:rsid w:val="003E3DE6"/>
    <w:rsid w:val="003E413F"/>
    <w:rsid w:val="003E4D8D"/>
    <w:rsid w:val="003E5AD4"/>
    <w:rsid w:val="003E65D9"/>
    <w:rsid w:val="003E6BCD"/>
    <w:rsid w:val="003E71B4"/>
    <w:rsid w:val="003E763A"/>
    <w:rsid w:val="003E7A93"/>
    <w:rsid w:val="003F117C"/>
    <w:rsid w:val="003F2DD3"/>
    <w:rsid w:val="003F35E1"/>
    <w:rsid w:val="003F36E3"/>
    <w:rsid w:val="003F3C42"/>
    <w:rsid w:val="003F4387"/>
    <w:rsid w:val="003F45B6"/>
    <w:rsid w:val="003F4B10"/>
    <w:rsid w:val="003F5C7A"/>
    <w:rsid w:val="003F61F1"/>
    <w:rsid w:val="003F66F1"/>
    <w:rsid w:val="003F6B43"/>
    <w:rsid w:val="003F6F21"/>
    <w:rsid w:val="003F735A"/>
    <w:rsid w:val="003F7561"/>
    <w:rsid w:val="003F7DB0"/>
    <w:rsid w:val="004005DC"/>
    <w:rsid w:val="004010D9"/>
    <w:rsid w:val="00401E42"/>
    <w:rsid w:val="00402BEF"/>
    <w:rsid w:val="00402D2A"/>
    <w:rsid w:val="00402F62"/>
    <w:rsid w:val="00402FDB"/>
    <w:rsid w:val="004032F2"/>
    <w:rsid w:val="0040389F"/>
    <w:rsid w:val="00403958"/>
    <w:rsid w:val="00404074"/>
    <w:rsid w:val="00404F74"/>
    <w:rsid w:val="0040522B"/>
    <w:rsid w:val="00405677"/>
    <w:rsid w:val="00405BCB"/>
    <w:rsid w:val="004066FD"/>
    <w:rsid w:val="00406E9E"/>
    <w:rsid w:val="004070AD"/>
    <w:rsid w:val="00407296"/>
    <w:rsid w:val="00410050"/>
    <w:rsid w:val="00410A36"/>
    <w:rsid w:val="00410AD3"/>
    <w:rsid w:val="00411541"/>
    <w:rsid w:val="004116A3"/>
    <w:rsid w:val="00411756"/>
    <w:rsid w:val="00411991"/>
    <w:rsid w:val="00411F45"/>
    <w:rsid w:val="00412BAE"/>
    <w:rsid w:val="00412E24"/>
    <w:rsid w:val="00412FD4"/>
    <w:rsid w:val="004131FB"/>
    <w:rsid w:val="0041396B"/>
    <w:rsid w:val="00413C10"/>
    <w:rsid w:val="00413C25"/>
    <w:rsid w:val="00414DFC"/>
    <w:rsid w:val="00414E90"/>
    <w:rsid w:val="004154F1"/>
    <w:rsid w:val="004155E9"/>
    <w:rsid w:val="004174D9"/>
    <w:rsid w:val="0041767A"/>
    <w:rsid w:val="00417E99"/>
    <w:rsid w:val="004203EC"/>
    <w:rsid w:val="004204DA"/>
    <w:rsid w:val="00420556"/>
    <w:rsid w:val="00421387"/>
    <w:rsid w:val="00421798"/>
    <w:rsid w:val="0042214D"/>
    <w:rsid w:val="004221E8"/>
    <w:rsid w:val="00422D59"/>
    <w:rsid w:val="00422F38"/>
    <w:rsid w:val="00423793"/>
    <w:rsid w:val="00423831"/>
    <w:rsid w:val="00423B2A"/>
    <w:rsid w:val="00423BFE"/>
    <w:rsid w:val="00423E47"/>
    <w:rsid w:val="00423FC7"/>
    <w:rsid w:val="004249A4"/>
    <w:rsid w:val="00424DA2"/>
    <w:rsid w:val="00425173"/>
    <w:rsid w:val="00425C6A"/>
    <w:rsid w:val="00425E5B"/>
    <w:rsid w:val="004264F8"/>
    <w:rsid w:val="0042656C"/>
    <w:rsid w:val="004265AB"/>
    <w:rsid w:val="00426635"/>
    <w:rsid w:val="00426CB6"/>
    <w:rsid w:val="00427DE9"/>
    <w:rsid w:val="00430256"/>
    <w:rsid w:val="00430B4A"/>
    <w:rsid w:val="00430C97"/>
    <w:rsid w:val="00430FA9"/>
    <w:rsid w:val="004315EE"/>
    <w:rsid w:val="004318BF"/>
    <w:rsid w:val="00431BA7"/>
    <w:rsid w:val="00431C3B"/>
    <w:rsid w:val="00431DFD"/>
    <w:rsid w:val="004326D9"/>
    <w:rsid w:val="004334BA"/>
    <w:rsid w:val="00433619"/>
    <w:rsid w:val="0043373A"/>
    <w:rsid w:val="00433FF3"/>
    <w:rsid w:val="00434648"/>
    <w:rsid w:val="00434655"/>
    <w:rsid w:val="00434712"/>
    <w:rsid w:val="0043494F"/>
    <w:rsid w:val="00435109"/>
    <w:rsid w:val="004354DC"/>
    <w:rsid w:val="00435534"/>
    <w:rsid w:val="00435D1B"/>
    <w:rsid w:val="0043632D"/>
    <w:rsid w:val="0043634B"/>
    <w:rsid w:val="0043641B"/>
    <w:rsid w:val="004366E2"/>
    <w:rsid w:val="004368C1"/>
    <w:rsid w:val="004369DC"/>
    <w:rsid w:val="0043781F"/>
    <w:rsid w:val="00437FA5"/>
    <w:rsid w:val="004400F4"/>
    <w:rsid w:val="00440800"/>
    <w:rsid w:val="00440ADE"/>
    <w:rsid w:val="00440B12"/>
    <w:rsid w:val="00440BB5"/>
    <w:rsid w:val="00440C7C"/>
    <w:rsid w:val="00441184"/>
    <w:rsid w:val="00441368"/>
    <w:rsid w:val="00441BDE"/>
    <w:rsid w:val="00442059"/>
    <w:rsid w:val="004427A8"/>
    <w:rsid w:val="00442EEE"/>
    <w:rsid w:val="00442F59"/>
    <w:rsid w:val="004434A0"/>
    <w:rsid w:val="00444A1B"/>
    <w:rsid w:val="00444C24"/>
    <w:rsid w:val="00444E4D"/>
    <w:rsid w:val="00444EE3"/>
    <w:rsid w:val="00445561"/>
    <w:rsid w:val="00446106"/>
    <w:rsid w:val="00446398"/>
    <w:rsid w:val="00446A50"/>
    <w:rsid w:val="00446B82"/>
    <w:rsid w:val="00447B6F"/>
    <w:rsid w:val="00447F41"/>
    <w:rsid w:val="00450143"/>
    <w:rsid w:val="00450654"/>
    <w:rsid w:val="004516F2"/>
    <w:rsid w:val="004517A9"/>
    <w:rsid w:val="004527D8"/>
    <w:rsid w:val="0045349A"/>
    <w:rsid w:val="00453E4C"/>
    <w:rsid w:val="00454085"/>
    <w:rsid w:val="0045469D"/>
    <w:rsid w:val="00454E13"/>
    <w:rsid w:val="0045500A"/>
    <w:rsid w:val="004550BF"/>
    <w:rsid w:val="00455733"/>
    <w:rsid w:val="00455FD5"/>
    <w:rsid w:val="0045659A"/>
    <w:rsid w:val="0045727E"/>
    <w:rsid w:val="004574C5"/>
    <w:rsid w:val="004575B6"/>
    <w:rsid w:val="00457BC7"/>
    <w:rsid w:val="00460042"/>
    <w:rsid w:val="00460564"/>
    <w:rsid w:val="004608CC"/>
    <w:rsid w:val="00461088"/>
    <w:rsid w:val="004614CB"/>
    <w:rsid w:val="00461812"/>
    <w:rsid w:val="00461C09"/>
    <w:rsid w:val="00461FC6"/>
    <w:rsid w:val="0046227F"/>
    <w:rsid w:val="00462BE1"/>
    <w:rsid w:val="00463383"/>
    <w:rsid w:val="00463391"/>
    <w:rsid w:val="0046339D"/>
    <w:rsid w:val="00464173"/>
    <w:rsid w:val="00464180"/>
    <w:rsid w:val="00464191"/>
    <w:rsid w:val="0046428B"/>
    <w:rsid w:val="00464BBA"/>
    <w:rsid w:val="00465E75"/>
    <w:rsid w:val="00466540"/>
    <w:rsid w:val="00466A46"/>
    <w:rsid w:val="00466BB8"/>
    <w:rsid w:val="00467D6E"/>
    <w:rsid w:val="004707E7"/>
    <w:rsid w:val="00470FE0"/>
    <w:rsid w:val="004710A7"/>
    <w:rsid w:val="0047117F"/>
    <w:rsid w:val="00471589"/>
    <w:rsid w:val="0047191C"/>
    <w:rsid w:val="00471CAC"/>
    <w:rsid w:val="004726B9"/>
    <w:rsid w:val="004732D8"/>
    <w:rsid w:val="004743B4"/>
    <w:rsid w:val="00474F4A"/>
    <w:rsid w:val="004754FC"/>
    <w:rsid w:val="0047571A"/>
    <w:rsid w:val="004758A8"/>
    <w:rsid w:val="00475A63"/>
    <w:rsid w:val="004762C3"/>
    <w:rsid w:val="004772D9"/>
    <w:rsid w:val="004777B5"/>
    <w:rsid w:val="00477907"/>
    <w:rsid w:val="00477C84"/>
    <w:rsid w:val="00477D1A"/>
    <w:rsid w:val="00477EB1"/>
    <w:rsid w:val="0048000F"/>
    <w:rsid w:val="0048045D"/>
    <w:rsid w:val="00480ACE"/>
    <w:rsid w:val="00480F24"/>
    <w:rsid w:val="00481551"/>
    <w:rsid w:val="004818FA"/>
    <w:rsid w:val="0048284C"/>
    <w:rsid w:val="00482F3F"/>
    <w:rsid w:val="00482F4B"/>
    <w:rsid w:val="00483152"/>
    <w:rsid w:val="004835CD"/>
    <w:rsid w:val="00484118"/>
    <w:rsid w:val="00484E8E"/>
    <w:rsid w:val="0048683A"/>
    <w:rsid w:val="00487788"/>
    <w:rsid w:val="004903FE"/>
    <w:rsid w:val="00490485"/>
    <w:rsid w:val="00490D13"/>
    <w:rsid w:val="00490EDC"/>
    <w:rsid w:val="00491095"/>
    <w:rsid w:val="00491E1B"/>
    <w:rsid w:val="004927D2"/>
    <w:rsid w:val="004931AC"/>
    <w:rsid w:val="00493252"/>
    <w:rsid w:val="004934AF"/>
    <w:rsid w:val="004940CA"/>
    <w:rsid w:val="004945C1"/>
    <w:rsid w:val="00494B19"/>
    <w:rsid w:val="0049583C"/>
    <w:rsid w:val="00495C31"/>
    <w:rsid w:val="00495DF9"/>
    <w:rsid w:val="00496296"/>
    <w:rsid w:val="00496315"/>
    <w:rsid w:val="0049716B"/>
    <w:rsid w:val="00497F16"/>
    <w:rsid w:val="004A0402"/>
    <w:rsid w:val="004A07AF"/>
    <w:rsid w:val="004A0BD9"/>
    <w:rsid w:val="004A0C03"/>
    <w:rsid w:val="004A195F"/>
    <w:rsid w:val="004A19BB"/>
    <w:rsid w:val="004A1B8B"/>
    <w:rsid w:val="004A1DEF"/>
    <w:rsid w:val="004A1F26"/>
    <w:rsid w:val="004A1FC9"/>
    <w:rsid w:val="004A2DD3"/>
    <w:rsid w:val="004A3D7C"/>
    <w:rsid w:val="004A467F"/>
    <w:rsid w:val="004A4829"/>
    <w:rsid w:val="004A49D0"/>
    <w:rsid w:val="004A4BE7"/>
    <w:rsid w:val="004A4F5E"/>
    <w:rsid w:val="004A507D"/>
    <w:rsid w:val="004A54D5"/>
    <w:rsid w:val="004A5C78"/>
    <w:rsid w:val="004A6479"/>
    <w:rsid w:val="004A6599"/>
    <w:rsid w:val="004A66ED"/>
    <w:rsid w:val="004A6C03"/>
    <w:rsid w:val="004A75EC"/>
    <w:rsid w:val="004A7957"/>
    <w:rsid w:val="004A7D59"/>
    <w:rsid w:val="004A7F24"/>
    <w:rsid w:val="004B0036"/>
    <w:rsid w:val="004B0798"/>
    <w:rsid w:val="004B0FCE"/>
    <w:rsid w:val="004B15EE"/>
    <w:rsid w:val="004B1855"/>
    <w:rsid w:val="004B21B6"/>
    <w:rsid w:val="004B237D"/>
    <w:rsid w:val="004B25B9"/>
    <w:rsid w:val="004B265C"/>
    <w:rsid w:val="004B348A"/>
    <w:rsid w:val="004B3EA4"/>
    <w:rsid w:val="004B411E"/>
    <w:rsid w:val="004B4215"/>
    <w:rsid w:val="004B4837"/>
    <w:rsid w:val="004B4A55"/>
    <w:rsid w:val="004B5D94"/>
    <w:rsid w:val="004B6EE7"/>
    <w:rsid w:val="004B71BE"/>
    <w:rsid w:val="004B7431"/>
    <w:rsid w:val="004C0245"/>
    <w:rsid w:val="004C07C6"/>
    <w:rsid w:val="004C0E44"/>
    <w:rsid w:val="004C1580"/>
    <w:rsid w:val="004C16B1"/>
    <w:rsid w:val="004C200E"/>
    <w:rsid w:val="004C3875"/>
    <w:rsid w:val="004C3BCB"/>
    <w:rsid w:val="004C4D54"/>
    <w:rsid w:val="004C5863"/>
    <w:rsid w:val="004C675D"/>
    <w:rsid w:val="004C68AF"/>
    <w:rsid w:val="004C6A8D"/>
    <w:rsid w:val="004C71ED"/>
    <w:rsid w:val="004C7862"/>
    <w:rsid w:val="004D018E"/>
    <w:rsid w:val="004D0E46"/>
    <w:rsid w:val="004D1260"/>
    <w:rsid w:val="004D1A90"/>
    <w:rsid w:val="004D1EB9"/>
    <w:rsid w:val="004D263E"/>
    <w:rsid w:val="004D2649"/>
    <w:rsid w:val="004D2701"/>
    <w:rsid w:val="004D2AC8"/>
    <w:rsid w:val="004D2F42"/>
    <w:rsid w:val="004D389D"/>
    <w:rsid w:val="004D3D9E"/>
    <w:rsid w:val="004D4671"/>
    <w:rsid w:val="004D4FD2"/>
    <w:rsid w:val="004D5239"/>
    <w:rsid w:val="004D5760"/>
    <w:rsid w:val="004D6488"/>
    <w:rsid w:val="004D65C0"/>
    <w:rsid w:val="004D6706"/>
    <w:rsid w:val="004D6B04"/>
    <w:rsid w:val="004D6BBD"/>
    <w:rsid w:val="004D72BE"/>
    <w:rsid w:val="004D7881"/>
    <w:rsid w:val="004E00EB"/>
    <w:rsid w:val="004E0512"/>
    <w:rsid w:val="004E0BA0"/>
    <w:rsid w:val="004E19B8"/>
    <w:rsid w:val="004E1E6C"/>
    <w:rsid w:val="004E2A3B"/>
    <w:rsid w:val="004E31BA"/>
    <w:rsid w:val="004E40AD"/>
    <w:rsid w:val="004E4389"/>
    <w:rsid w:val="004E4573"/>
    <w:rsid w:val="004E47AA"/>
    <w:rsid w:val="004E4854"/>
    <w:rsid w:val="004E4909"/>
    <w:rsid w:val="004E4F83"/>
    <w:rsid w:val="004E51D7"/>
    <w:rsid w:val="004E5242"/>
    <w:rsid w:val="004E597C"/>
    <w:rsid w:val="004E5F01"/>
    <w:rsid w:val="004E5F0C"/>
    <w:rsid w:val="004E60CE"/>
    <w:rsid w:val="004E6E0B"/>
    <w:rsid w:val="004E77C9"/>
    <w:rsid w:val="004F1D6E"/>
    <w:rsid w:val="004F2354"/>
    <w:rsid w:val="004F2559"/>
    <w:rsid w:val="004F3190"/>
    <w:rsid w:val="004F37C6"/>
    <w:rsid w:val="004F3A80"/>
    <w:rsid w:val="004F3F9E"/>
    <w:rsid w:val="004F5230"/>
    <w:rsid w:val="004F5655"/>
    <w:rsid w:val="004F5CDC"/>
    <w:rsid w:val="004F61F0"/>
    <w:rsid w:val="00500371"/>
    <w:rsid w:val="00500A2F"/>
    <w:rsid w:val="00500C57"/>
    <w:rsid w:val="0050131C"/>
    <w:rsid w:val="005016C7"/>
    <w:rsid w:val="00501B66"/>
    <w:rsid w:val="00501C10"/>
    <w:rsid w:val="005022C2"/>
    <w:rsid w:val="005028FF"/>
    <w:rsid w:val="00502DF7"/>
    <w:rsid w:val="005030F4"/>
    <w:rsid w:val="00503278"/>
    <w:rsid w:val="00503E98"/>
    <w:rsid w:val="005056E2"/>
    <w:rsid w:val="00506001"/>
    <w:rsid w:val="005060D5"/>
    <w:rsid w:val="00506994"/>
    <w:rsid w:val="00506C0F"/>
    <w:rsid w:val="005073A1"/>
    <w:rsid w:val="0050770D"/>
    <w:rsid w:val="00507878"/>
    <w:rsid w:val="005079E7"/>
    <w:rsid w:val="005107C4"/>
    <w:rsid w:val="005107E9"/>
    <w:rsid w:val="005114E8"/>
    <w:rsid w:val="0051170A"/>
    <w:rsid w:val="0051223A"/>
    <w:rsid w:val="005131CB"/>
    <w:rsid w:val="00513549"/>
    <w:rsid w:val="00513B95"/>
    <w:rsid w:val="0051509F"/>
    <w:rsid w:val="0051572A"/>
    <w:rsid w:val="005159DD"/>
    <w:rsid w:val="00515A7B"/>
    <w:rsid w:val="00516740"/>
    <w:rsid w:val="005168A7"/>
    <w:rsid w:val="00516948"/>
    <w:rsid w:val="00516DAE"/>
    <w:rsid w:val="00516FFC"/>
    <w:rsid w:val="00517E15"/>
    <w:rsid w:val="00520DEF"/>
    <w:rsid w:val="0052128B"/>
    <w:rsid w:val="005216E0"/>
    <w:rsid w:val="0052185F"/>
    <w:rsid w:val="00521D72"/>
    <w:rsid w:val="00521FCE"/>
    <w:rsid w:val="0052202F"/>
    <w:rsid w:val="0052219A"/>
    <w:rsid w:val="00522327"/>
    <w:rsid w:val="005224FE"/>
    <w:rsid w:val="00523794"/>
    <w:rsid w:val="00523F51"/>
    <w:rsid w:val="005245CA"/>
    <w:rsid w:val="00525CB8"/>
    <w:rsid w:val="00526731"/>
    <w:rsid w:val="00526E9A"/>
    <w:rsid w:val="005271A4"/>
    <w:rsid w:val="005271D8"/>
    <w:rsid w:val="005316A5"/>
    <w:rsid w:val="005320A5"/>
    <w:rsid w:val="00532ADD"/>
    <w:rsid w:val="00532DC1"/>
    <w:rsid w:val="00532E38"/>
    <w:rsid w:val="00533522"/>
    <w:rsid w:val="00533C55"/>
    <w:rsid w:val="00534579"/>
    <w:rsid w:val="00534581"/>
    <w:rsid w:val="00534E9D"/>
    <w:rsid w:val="0053524F"/>
    <w:rsid w:val="00535F52"/>
    <w:rsid w:val="005360A9"/>
    <w:rsid w:val="005361C9"/>
    <w:rsid w:val="00536312"/>
    <w:rsid w:val="005365F2"/>
    <w:rsid w:val="00536C4F"/>
    <w:rsid w:val="00537397"/>
    <w:rsid w:val="0053745D"/>
    <w:rsid w:val="00537755"/>
    <w:rsid w:val="00537B67"/>
    <w:rsid w:val="00537EAD"/>
    <w:rsid w:val="00537EDD"/>
    <w:rsid w:val="0054043F"/>
    <w:rsid w:val="00541C67"/>
    <w:rsid w:val="00542231"/>
    <w:rsid w:val="005422EF"/>
    <w:rsid w:val="00542EAE"/>
    <w:rsid w:val="00543082"/>
    <w:rsid w:val="00543515"/>
    <w:rsid w:val="00543A5E"/>
    <w:rsid w:val="00543C30"/>
    <w:rsid w:val="00544590"/>
    <w:rsid w:val="00544611"/>
    <w:rsid w:val="00545414"/>
    <w:rsid w:val="005465B4"/>
    <w:rsid w:val="0054662F"/>
    <w:rsid w:val="005468F1"/>
    <w:rsid w:val="00546A13"/>
    <w:rsid w:val="00546F56"/>
    <w:rsid w:val="005473D7"/>
    <w:rsid w:val="005475A7"/>
    <w:rsid w:val="005479B1"/>
    <w:rsid w:val="00547BF0"/>
    <w:rsid w:val="00547D64"/>
    <w:rsid w:val="00551E0C"/>
    <w:rsid w:val="0055358E"/>
    <w:rsid w:val="0055417A"/>
    <w:rsid w:val="0055429B"/>
    <w:rsid w:val="00554550"/>
    <w:rsid w:val="00555603"/>
    <w:rsid w:val="00555848"/>
    <w:rsid w:val="00555BFB"/>
    <w:rsid w:val="00555DCE"/>
    <w:rsid w:val="005564CD"/>
    <w:rsid w:val="00556D7D"/>
    <w:rsid w:val="00557A16"/>
    <w:rsid w:val="00557D17"/>
    <w:rsid w:val="00557F4C"/>
    <w:rsid w:val="005608E3"/>
    <w:rsid w:val="0056120D"/>
    <w:rsid w:val="0056203C"/>
    <w:rsid w:val="00562420"/>
    <w:rsid w:val="00562612"/>
    <w:rsid w:val="00563348"/>
    <w:rsid w:val="00563552"/>
    <w:rsid w:val="00563EF4"/>
    <w:rsid w:val="00563F3B"/>
    <w:rsid w:val="00564F08"/>
    <w:rsid w:val="0056528A"/>
    <w:rsid w:val="00565B2A"/>
    <w:rsid w:val="0056615B"/>
    <w:rsid w:val="005662A4"/>
    <w:rsid w:val="00566655"/>
    <w:rsid w:val="00566CC0"/>
    <w:rsid w:val="0056733C"/>
    <w:rsid w:val="00567AFB"/>
    <w:rsid w:val="00570C2A"/>
    <w:rsid w:val="00570C80"/>
    <w:rsid w:val="00571397"/>
    <w:rsid w:val="00571496"/>
    <w:rsid w:val="005718AA"/>
    <w:rsid w:val="00571A8A"/>
    <w:rsid w:val="00571B6E"/>
    <w:rsid w:val="00572870"/>
    <w:rsid w:val="00573515"/>
    <w:rsid w:val="005743DB"/>
    <w:rsid w:val="0057498F"/>
    <w:rsid w:val="005750DA"/>
    <w:rsid w:val="005758BC"/>
    <w:rsid w:val="00575DFF"/>
    <w:rsid w:val="00576B14"/>
    <w:rsid w:val="00577163"/>
    <w:rsid w:val="00577435"/>
    <w:rsid w:val="005775F5"/>
    <w:rsid w:val="005776D5"/>
    <w:rsid w:val="0057783F"/>
    <w:rsid w:val="00577B8A"/>
    <w:rsid w:val="00577EBF"/>
    <w:rsid w:val="00580347"/>
    <w:rsid w:val="005814C4"/>
    <w:rsid w:val="00582036"/>
    <w:rsid w:val="00582995"/>
    <w:rsid w:val="00583356"/>
    <w:rsid w:val="00583B26"/>
    <w:rsid w:val="00583E7B"/>
    <w:rsid w:val="0058436A"/>
    <w:rsid w:val="00584660"/>
    <w:rsid w:val="00584ACA"/>
    <w:rsid w:val="00584B00"/>
    <w:rsid w:val="00585027"/>
    <w:rsid w:val="00585771"/>
    <w:rsid w:val="00585815"/>
    <w:rsid w:val="005858DB"/>
    <w:rsid w:val="00585AFE"/>
    <w:rsid w:val="00585BB1"/>
    <w:rsid w:val="00586238"/>
    <w:rsid w:val="00586255"/>
    <w:rsid w:val="00586D2C"/>
    <w:rsid w:val="00587D76"/>
    <w:rsid w:val="005904A4"/>
    <w:rsid w:val="0059060D"/>
    <w:rsid w:val="005906CA"/>
    <w:rsid w:val="005908BE"/>
    <w:rsid w:val="00590946"/>
    <w:rsid w:val="00590AF0"/>
    <w:rsid w:val="00590F77"/>
    <w:rsid w:val="005916C6"/>
    <w:rsid w:val="005925CC"/>
    <w:rsid w:val="00592973"/>
    <w:rsid w:val="00592B42"/>
    <w:rsid w:val="00592E08"/>
    <w:rsid w:val="00593368"/>
    <w:rsid w:val="00594039"/>
    <w:rsid w:val="00594182"/>
    <w:rsid w:val="005946B4"/>
    <w:rsid w:val="0059473B"/>
    <w:rsid w:val="00594AD0"/>
    <w:rsid w:val="00594DE4"/>
    <w:rsid w:val="00595379"/>
    <w:rsid w:val="00595727"/>
    <w:rsid w:val="005958AE"/>
    <w:rsid w:val="00596079"/>
    <w:rsid w:val="005960FA"/>
    <w:rsid w:val="00596D5E"/>
    <w:rsid w:val="00596DBF"/>
    <w:rsid w:val="00596F8F"/>
    <w:rsid w:val="00597047"/>
    <w:rsid w:val="0059741B"/>
    <w:rsid w:val="00597D8C"/>
    <w:rsid w:val="00597FBB"/>
    <w:rsid w:val="005A0F64"/>
    <w:rsid w:val="005A1860"/>
    <w:rsid w:val="005A186C"/>
    <w:rsid w:val="005A1A35"/>
    <w:rsid w:val="005A1ADD"/>
    <w:rsid w:val="005A25F2"/>
    <w:rsid w:val="005A2B56"/>
    <w:rsid w:val="005A3121"/>
    <w:rsid w:val="005A378D"/>
    <w:rsid w:val="005A37A5"/>
    <w:rsid w:val="005A392B"/>
    <w:rsid w:val="005A3BE2"/>
    <w:rsid w:val="005A47B1"/>
    <w:rsid w:val="005A538B"/>
    <w:rsid w:val="005A53BC"/>
    <w:rsid w:val="005A5586"/>
    <w:rsid w:val="005A5868"/>
    <w:rsid w:val="005A58CB"/>
    <w:rsid w:val="005A5D6F"/>
    <w:rsid w:val="005A62C5"/>
    <w:rsid w:val="005A6D68"/>
    <w:rsid w:val="005A6D9A"/>
    <w:rsid w:val="005A73A2"/>
    <w:rsid w:val="005A7E8C"/>
    <w:rsid w:val="005A7EF8"/>
    <w:rsid w:val="005B01F7"/>
    <w:rsid w:val="005B0A30"/>
    <w:rsid w:val="005B1FD6"/>
    <w:rsid w:val="005B2C60"/>
    <w:rsid w:val="005B3A8C"/>
    <w:rsid w:val="005B3AEC"/>
    <w:rsid w:val="005B3DD8"/>
    <w:rsid w:val="005B42F1"/>
    <w:rsid w:val="005B440E"/>
    <w:rsid w:val="005B4D92"/>
    <w:rsid w:val="005B4F0A"/>
    <w:rsid w:val="005B4F4B"/>
    <w:rsid w:val="005B503F"/>
    <w:rsid w:val="005B520E"/>
    <w:rsid w:val="005B5285"/>
    <w:rsid w:val="005B6247"/>
    <w:rsid w:val="005B64A5"/>
    <w:rsid w:val="005B67F3"/>
    <w:rsid w:val="005B6AC0"/>
    <w:rsid w:val="005B6F22"/>
    <w:rsid w:val="005B7194"/>
    <w:rsid w:val="005B7CED"/>
    <w:rsid w:val="005C0BC7"/>
    <w:rsid w:val="005C0BEC"/>
    <w:rsid w:val="005C1273"/>
    <w:rsid w:val="005C17DF"/>
    <w:rsid w:val="005C2B10"/>
    <w:rsid w:val="005C38D5"/>
    <w:rsid w:val="005C40D8"/>
    <w:rsid w:val="005C42F5"/>
    <w:rsid w:val="005C431A"/>
    <w:rsid w:val="005C45D3"/>
    <w:rsid w:val="005C49E6"/>
    <w:rsid w:val="005C4FD1"/>
    <w:rsid w:val="005C509F"/>
    <w:rsid w:val="005C51FC"/>
    <w:rsid w:val="005C5EEC"/>
    <w:rsid w:val="005C5F46"/>
    <w:rsid w:val="005C6323"/>
    <w:rsid w:val="005C6942"/>
    <w:rsid w:val="005C7787"/>
    <w:rsid w:val="005C791F"/>
    <w:rsid w:val="005D0214"/>
    <w:rsid w:val="005D08D9"/>
    <w:rsid w:val="005D0FC6"/>
    <w:rsid w:val="005D1037"/>
    <w:rsid w:val="005D1B7F"/>
    <w:rsid w:val="005D258A"/>
    <w:rsid w:val="005D2AC8"/>
    <w:rsid w:val="005D321F"/>
    <w:rsid w:val="005D3560"/>
    <w:rsid w:val="005D3564"/>
    <w:rsid w:val="005D4782"/>
    <w:rsid w:val="005D5489"/>
    <w:rsid w:val="005D5863"/>
    <w:rsid w:val="005D5970"/>
    <w:rsid w:val="005D5ADA"/>
    <w:rsid w:val="005D6B13"/>
    <w:rsid w:val="005D6D22"/>
    <w:rsid w:val="005D757A"/>
    <w:rsid w:val="005D77FC"/>
    <w:rsid w:val="005D794B"/>
    <w:rsid w:val="005D7AFA"/>
    <w:rsid w:val="005D7C52"/>
    <w:rsid w:val="005E0B2A"/>
    <w:rsid w:val="005E141B"/>
    <w:rsid w:val="005E15DF"/>
    <w:rsid w:val="005E16FE"/>
    <w:rsid w:val="005E19B6"/>
    <w:rsid w:val="005E1A12"/>
    <w:rsid w:val="005E1A4B"/>
    <w:rsid w:val="005E25EC"/>
    <w:rsid w:val="005E295B"/>
    <w:rsid w:val="005E2C57"/>
    <w:rsid w:val="005E3868"/>
    <w:rsid w:val="005E3DE7"/>
    <w:rsid w:val="005E4657"/>
    <w:rsid w:val="005E480D"/>
    <w:rsid w:val="005E4CB9"/>
    <w:rsid w:val="005E4DC3"/>
    <w:rsid w:val="005E5571"/>
    <w:rsid w:val="005E5B10"/>
    <w:rsid w:val="005E5CBD"/>
    <w:rsid w:val="005E5F22"/>
    <w:rsid w:val="005E5FEB"/>
    <w:rsid w:val="005E6594"/>
    <w:rsid w:val="005E6A59"/>
    <w:rsid w:val="005E7415"/>
    <w:rsid w:val="005E799A"/>
    <w:rsid w:val="005E7A21"/>
    <w:rsid w:val="005E7CE2"/>
    <w:rsid w:val="005F1B64"/>
    <w:rsid w:val="005F20B1"/>
    <w:rsid w:val="005F3C8C"/>
    <w:rsid w:val="005F4191"/>
    <w:rsid w:val="005F42A2"/>
    <w:rsid w:val="005F48B1"/>
    <w:rsid w:val="005F52C5"/>
    <w:rsid w:val="005F54EF"/>
    <w:rsid w:val="005F57FB"/>
    <w:rsid w:val="005F5E70"/>
    <w:rsid w:val="005F5F36"/>
    <w:rsid w:val="005F635E"/>
    <w:rsid w:val="005F63AC"/>
    <w:rsid w:val="005F68DB"/>
    <w:rsid w:val="005F6ED0"/>
    <w:rsid w:val="005F6F32"/>
    <w:rsid w:val="005F6FB7"/>
    <w:rsid w:val="005F764A"/>
    <w:rsid w:val="005F7693"/>
    <w:rsid w:val="00600291"/>
    <w:rsid w:val="00600E4A"/>
    <w:rsid w:val="00601038"/>
    <w:rsid w:val="00601BF9"/>
    <w:rsid w:val="00601F5B"/>
    <w:rsid w:val="006024D1"/>
    <w:rsid w:val="006026A2"/>
    <w:rsid w:val="006037F8"/>
    <w:rsid w:val="00604017"/>
    <w:rsid w:val="00604AD7"/>
    <w:rsid w:val="00605014"/>
    <w:rsid w:val="0060589F"/>
    <w:rsid w:val="00605AB1"/>
    <w:rsid w:val="006062F7"/>
    <w:rsid w:val="00606380"/>
    <w:rsid w:val="00607011"/>
    <w:rsid w:val="006070EB"/>
    <w:rsid w:val="0061036E"/>
    <w:rsid w:val="00610A2B"/>
    <w:rsid w:val="00610DE7"/>
    <w:rsid w:val="00610F7E"/>
    <w:rsid w:val="006111EF"/>
    <w:rsid w:val="0061147A"/>
    <w:rsid w:val="0061168F"/>
    <w:rsid w:val="00611FDB"/>
    <w:rsid w:val="0061254D"/>
    <w:rsid w:val="00612596"/>
    <w:rsid w:val="00613629"/>
    <w:rsid w:val="00613D25"/>
    <w:rsid w:val="00613E95"/>
    <w:rsid w:val="00614182"/>
    <w:rsid w:val="006141ED"/>
    <w:rsid w:val="00615058"/>
    <w:rsid w:val="00615138"/>
    <w:rsid w:val="006152E4"/>
    <w:rsid w:val="00615809"/>
    <w:rsid w:val="00615A72"/>
    <w:rsid w:val="0061602B"/>
    <w:rsid w:val="00616786"/>
    <w:rsid w:val="00617BF8"/>
    <w:rsid w:val="0062001D"/>
    <w:rsid w:val="006203E1"/>
    <w:rsid w:val="0062087F"/>
    <w:rsid w:val="006208F4"/>
    <w:rsid w:val="00620FD0"/>
    <w:rsid w:val="0062112B"/>
    <w:rsid w:val="00621442"/>
    <w:rsid w:val="00621925"/>
    <w:rsid w:val="00621C93"/>
    <w:rsid w:val="00621DA8"/>
    <w:rsid w:val="00622FBE"/>
    <w:rsid w:val="0062356F"/>
    <w:rsid w:val="00623972"/>
    <w:rsid w:val="0062399E"/>
    <w:rsid w:val="00623B65"/>
    <w:rsid w:val="00623CA9"/>
    <w:rsid w:val="00623D9E"/>
    <w:rsid w:val="00624342"/>
    <w:rsid w:val="006244E1"/>
    <w:rsid w:val="00625107"/>
    <w:rsid w:val="00625281"/>
    <w:rsid w:val="00625B10"/>
    <w:rsid w:val="00626307"/>
    <w:rsid w:val="006271D5"/>
    <w:rsid w:val="00627F89"/>
    <w:rsid w:val="00630823"/>
    <w:rsid w:val="00630DBB"/>
    <w:rsid w:val="0063105C"/>
    <w:rsid w:val="00631559"/>
    <w:rsid w:val="0063184F"/>
    <w:rsid w:val="00631E58"/>
    <w:rsid w:val="0063204C"/>
    <w:rsid w:val="0063288F"/>
    <w:rsid w:val="0063337B"/>
    <w:rsid w:val="00633A40"/>
    <w:rsid w:val="00634039"/>
    <w:rsid w:val="00634327"/>
    <w:rsid w:val="00635189"/>
    <w:rsid w:val="00635A68"/>
    <w:rsid w:val="00635C25"/>
    <w:rsid w:val="006360F5"/>
    <w:rsid w:val="00636A5B"/>
    <w:rsid w:val="00636ABA"/>
    <w:rsid w:val="00636ED8"/>
    <w:rsid w:val="006372B7"/>
    <w:rsid w:val="006373B0"/>
    <w:rsid w:val="00637489"/>
    <w:rsid w:val="006374EB"/>
    <w:rsid w:val="006375FB"/>
    <w:rsid w:val="00637BE5"/>
    <w:rsid w:val="006401A7"/>
    <w:rsid w:val="006409D5"/>
    <w:rsid w:val="00640C93"/>
    <w:rsid w:val="006413D9"/>
    <w:rsid w:val="00641524"/>
    <w:rsid w:val="00641650"/>
    <w:rsid w:val="006417CB"/>
    <w:rsid w:val="006418A1"/>
    <w:rsid w:val="00641AE6"/>
    <w:rsid w:val="00641DFA"/>
    <w:rsid w:val="0064307E"/>
    <w:rsid w:val="00643145"/>
    <w:rsid w:val="00643321"/>
    <w:rsid w:val="006436E1"/>
    <w:rsid w:val="00643823"/>
    <w:rsid w:val="00643863"/>
    <w:rsid w:val="00645494"/>
    <w:rsid w:val="00645733"/>
    <w:rsid w:val="00645B38"/>
    <w:rsid w:val="0064647A"/>
    <w:rsid w:val="006465D4"/>
    <w:rsid w:val="006466CE"/>
    <w:rsid w:val="00646D2A"/>
    <w:rsid w:val="00646FD6"/>
    <w:rsid w:val="00647406"/>
    <w:rsid w:val="006507A2"/>
    <w:rsid w:val="00650B56"/>
    <w:rsid w:val="00650F04"/>
    <w:rsid w:val="006517D6"/>
    <w:rsid w:val="0065195D"/>
    <w:rsid w:val="00651D36"/>
    <w:rsid w:val="00651DA9"/>
    <w:rsid w:val="00651F87"/>
    <w:rsid w:val="006520C5"/>
    <w:rsid w:val="006524F4"/>
    <w:rsid w:val="00652E8B"/>
    <w:rsid w:val="00652EF1"/>
    <w:rsid w:val="00653389"/>
    <w:rsid w:val="00653712"/>
    <w:rsid w:val="00653DDF"/>
    <w:rsid w:val="00655349"/>
    <w:rsid w:val="00655F5B"/>
    <w:rsid w:val="00655FA8"/>
    <w:rsid w:val="006567B4"/>
    <w:rsid w:val="006568D8"/>
    <w:rsid w:val="00656A65"/>
    <w:rsid w:val="00660040"/>
    <w:rsid w:val="00661647"/>
    <w:rsid w:val="00661EAD"/>
    <w:rsid w:val="00662110"/>
    <w:rsid w:val="0066230D"/>
    <w:rsid w:val="00662756"/>
    <w:rsid w:val="00662D26"/>
    <w:rsid w:val="00663627"/>
    <w:rsid w:val="0066596C"/>
    <w:rsid w:val="00666BAF"/>
    <w:rsid w:val="00666D6F"/>
    <w:rsid w:val="0067001A"/>
    <w:rsid w:val="00670D82"/>
    <w:rsid w:val="006711FC"/>
    <w:rsid w:val="00672445"/>
    <w:rsid w:val="0067261C"/>
    <w:rsid w:val="006728CD"/>
    <w:rsid w:val="00673AD0"/>
    <w:rsid w:val="006743E5"/>
    <w:rsid w:val="00674A7B"/>
    <w:rsid w:val="00674C2F"/>
    <w:rsid w:val="006754E9"/>
    <w:rsid w:val="00675924"/>
    <w:rsid w:val="00675FC6"/>
    <w:rsid w:val="00676711"/>
    <w:rsid w:val="00676A8E"/>
    <w:rsid w:val="00676C74"/>
    <w:rsid w:val="006770CF"/>
    <w:rsid w:val="006774EB"/>
    <w:rsid w:val="006776A0"/>
    <w:rsid w:val="00677797"/>
    <w:rsid w:val="00677A85"/>
    <w:rsid w:val="00677EA4"/>
    <w:rsid w:val="006801A5"/>
    <w:rsid w:val="00680D9C"/>
    <w:rsid w:val="00680DA2"/>
    <w:rsid w:val="0068254F"/>
    <w:rsid w:val="00682591"/>
    <w:rsid w:val="0068277D"/>
    <w:rsid w:val="00683F47"/>
    <w:rsid w:val="006845A1"/>
    <w:rsid w:val="00684835"/>
    <w:rsid w:val="00685258"/>
    <w:rsid w:val="0068571B"/>
    <w:rsid w:val="00685904"/>
    <w:rsid w:val="00685D08"/>
    <w:rsid w:val="0068609F"/>
    <w:rsid w:val="00686244"/>
    <w:rsid w:val="0068639E"/>
    <w:rsid w:val="006867E7"/>
    <w:rsid w:val="0068706A"/>
    <w:rsid w:val="00687384"/>
    <w:rsid w:val="0069008A"/>
    <w:rsid w:val="00690398"/>
    <w:rsid w:val="00690A9A"/>
    <w:rsid w:val="00690AA1"/>
    <w:rsid w:val="00690CB9"/>
    <w:rsid w:val="006918FC"/>
    <w:rsid w:val="0069195C"/>
    <w:rsid w:val="00692673"/>
    <w:rsid w:val="00692A9F"/>
    <w:rsid w:val="00692F89"/>
    <w:rsid w:val="00693BEE"/>
    <w:rsid w:val="00693E16"/>
    <w:rsid w:val="00693F89"/>
    <w:rsid w:val="0069429E"/>
    <w:rsid w:val="00694CCB"/>
    <w:rsid w:val="00695A98"/>
    <w:rsid w:val="00695D36"/>
    <w:rsid w:val="00696017"/>
    <w:rsid w:val="006961A9"/>
    <w:rsid w:val="006962CC"/>
    <w:rsid w:val="006962DB"/>
    <w:rsid w:val="006970DE"/>
    <w:rsid w:val="00697C58"/>
    <w:rsid w:val="00697D1F"/>
    <w:rsid w:val="00697D8F"/>
    <w:rsid w:val="006A0974"/>
    <w:rsid w:val="006A1098"/>
    <w:rsid w:val="006A147C"/>
    <w:rsid w:val="006A1D5D"/>
    <w:rsid w:val="006A1DCD"/>
    <w:rsid w:val="006A1F29"/>
    <w:rsid w:val="006A2559"/>
    <w:rsid w:val="006A2859"/>
    <w:rsid w:val="006A3252"/>
    <w:rsid w:val="006A34F3"/>
    <w:rsid w:val="006A3728"/>
    <w:rsid w:val="006A3FC7"/>
    <w:rsid w:val="006A407D"/>
    <w:rsid w:val="006A40F9"/>
    <w:rsid w:val="006A475B"/>
    <w:rsid w:val="006A574C"/>
    <w:rsid w:val="006A5D5A"/>
    <w:rsid w:val="006A615B"/>
    <w:rsid w:val="006A67C3"/>
    <w:rsid w:val="006A6E26"/>
    <w:rsid w:val="006A77A9"/>
    <w:rsid w:val="006A78D4"/>
    <w:rsid w:val="006A7A3F"/>
    <w:rsid w:val="006A7CD9"/>
    <w:rsid w:val="006A7E7B"/>
    <w:rsid w:val="006B0283"/>
    <w:rsid w:val="006B0402"/>
    <w:rsid w:val="006B0B5F"/>
    <w:rsid w:val="006B1410"/>
    <w:rsid w:val="006B1490"/>
    <w:rsid w:val="006B18AB"/>
    <w:rsid w:val="006B26AE"/>
    <w:rsid w:val="006B2A9F"/>
    <w:rsid w:val="006B2AA7"/>
    <w:rsid w:val="006B4551"/>
    <w:rsid w:val="006B4BFC"/>
    <w:rsid w:val="006B5D40"/>
    <w:rsid w:val="006B65E9"/>
    <w:rsid w:val="006B6FA1"/>
    <w:rsid w:val="006B7A79"/>
    <w:rsid w:val="006C0475"/>
    <w:rsid w:val="006C04FB"/>
    <w:rsid w:val="006C05FA"/>
    <w:rsid w:val="006C0A65"/>
    <w:rsid w:val="006C11EA"/>
    <w:rsid w:val="006C2093"/>
    <w:rsid w:val="006C2263"/>
    <w:rsid w:val="006C2DD7"/>
    <w:rsid w:val="006C366D"/>
    <w:rsid w:val="006C469B"/>
    <w:rsid w:val="006C4FF1"/>
    <w:rsid w:val="006C5D3F"/>
    <w:rsid w:val="006C60FC"/>
    <w:rsid w:val="006C6512"/>
    <w:rsid w:val="006C6E9F"/>
    <w:rsid w:val="006C753C"/>
    <w:rsid w:val="006C776E"/>
    <w:rsid w:val="006C77DE"/>
    <w:rsid w:val="006D025D"/>
    <w:rsid w:val="006D083E"/>
    <w:rsid w:val="006D0863"/>
    <w:rsid w:val="006D1C64"/>
    <w:rsid w:val="006D2133"/>
    <w:rsid w:val="006D264B"/>
    <w:rsid w:val="006D29E9"/>
    <w:rsid w:val="006D2C53"/>
    <w:rsid w:val="006D465F"/>
    <w:rsid w:val="006D4BF1"/>
    <w:rsid w:val="006D4E08"/>
    <w:rsid w:val="006D52F4"/>
    <w:rsid w:val="006D6C04"/>
    <w:rsid w:val="006D74BA"/>
    <w:rsid w:val="006D768D"/>
    <w:rsid w:val="006D77D4"/>
    <w:rsid w:val="006E0316"/>
    <w:rsid w:val="006E038D"/>
    <w:rsid w:val="006E081E"/>
    <w:rsid w:val="006E1B73"/>
    <w:rsid w:val="006E29B2"/>
    <w:rsid w:val="006E2DF5"/>
    <w:rsid w:val="006E2E87"/>
    <w:rsid w:val="006E2EEF"/>
    <w:rsid w:val="006E31A7"/>
    <w:rsid w:val="006E31F5"/>
    <w:rsid w:val="006E3494"/>
    <w:rsid w:val="006E35EA"/>
    <w:rsid w:val="006E4179"/>
    <w:rsid w:val="006E43F7"/>
    <w:rsid w:val="006E49D6"/>
    <w:rsid w:val="006E4B59"/>
    <w:rsid w:val="006E57E1"/>
    <w:rsid w:val="006E5EE9"/>
    <w:rsid w:val="006E6AFA"/>
    <w:rsid w:val="006E73BE"/>
    <w:rsid w:val="006E7A94"/>
    <w:rsid w:val="006E7AC7"/>
    <w:rsid w:val="006F01C9"/>
    <w:rsid w:val="006F089D"/>
    <w:rsid w:val="006F0FED"/>
    <w:rsid w:val="006F1508"/>
    <w:rsid w:val="006F1B7A"/>
    <w:rsid w:val="006F2304"/>
    <w:rsid w:val="006F270B"/>
    <w:rsid w:val="006F2A52"/>
    <w:rsid w:val="006F2DF8"/>
    <w:rsid w:val="006F34BD"/>
    <w:rsid w:val="006F380B"/>
    <w:rsid w:val="006F3CFA"/>
    <w:rsid w:val="006F5647"/>
    <w:rsid w:val="006F5E47"/>
    <w:rsid w:val="006F5F4B"/>
    <w:rsid w:val="006F672C"/>
    <w:rsid w:val="006F6C80"/>
    <w:rsid w:val="006F700B"/>
    <w:rsid w:val="00700264"/>
    <w:rsid w:val="00700447"/>
    <w:rsid w:val="007005FB"/>
    <w:rsid w:val="00700894"/>
    <w:rsid w:val="00700CAA"/>
    <w:rsid w:val="00701343"/>
    <w:rsid w:val="00701BBF"/>
    <w:rsid w:val="00701C57"/>
    <w:rsid w:val="00701F56"/>
    <w:rsid w:val="007025B0"/>
    <w:rsid w:val="00702C0B"/>
    <w:rsid w:val="00702F53"/>
    <w:rsid w:val="0070314B"/>
    <w:rsid w:val="00703155"/>
    <w:rsid w:val="00703211"/>
    <w:rsid w:val="00703CF6"/>
    <w:rsid w:val="00704037"/>
    <w:rsid w:val="0070452E"/>
    <w:rsid w:val="007049AC"/>
    <w:rsid w:val="00704FBB"/>
    <w:rsid w:val="007054DF"/>
    <w:rsid w:val="0070592A"/>
    <w:rsid w:val="00706290"/>
    <w:rsid w:val="00707970"/>
    <w:rsid w:val="00707B14"/>
    <w:rsid w:val="00707C63"/>
    <w:rsid w:val="00707EA8"/>
    <w:rsid w:val="00710C55"/>
    <w:rsid w:val="00710EB7"/>
    <w:rsid w:val="00710ED4"/>
    <w:rsid w:val="007112EF"/>
    <w:rsid w:val="00711BFD"/>
    <w:rsid w:val="00711CDD"/>
    <w:rsid w:val="00711D33"/>
    <w:rsid w:val="00711D5E"/>
    <w:rsid w:val="007126E5"/>
    <w:rsid w:val="00712B2A"/>
    <w:rsid w:val="00712E97"/>
    <w:rsid w:val="00712F12"/>
    <w:rsid w:val="00713992"/>
    <w:rsid w:val="00713D3F"/>
    <w:rsid w:val="00713FF0"/>
    <w:rsid w:val="00714247"/>
    <w:rsid w:val="00714447"/>
    <w:rsid w:val="00714826"/>
    <w:rsid w:val="0071487E"/>
    <w:rsid w:val="007151D3"/>
    <w:rsid w:val="00715FD9"/>
    <w:rsid w:val="007207A1"/>
    <w:rsid w:val="00720AFE"/>
    <w:rsid w:val="00720E80"/>
    <w:rsid w:val="0072135A"/>
    <w:rsid w:val="0072135F"/>
    <w:rsid w:val="007216E4"/>
    <w:rsid w:val="0072206A"/>
    <w:rsid w:val="00722D76"/>
    <w:rsid w:val="00723D25"/>
    <w:rsid w:val="007245E9"/>
    <w:rsid w:val="0072481C"/>
    <w:rsid w:val="007252C6"/>
    <w:rsid w:val="00725D3A"/>
    <w:rsid w:val="007261A2"/>
    <w:rsid w:val="0072654C"/>
    <w:rsid w:val="00726C7D"/>
    <w:rsid w:val="007274B6"/>
    <w:rsid w:val="007279C8"/>
    <w:rsid w:val="007305B5"/>
    <w:rsid w:val="0073076A"/>
    <w:rsid w:val="007308FA"/>
    <w:rsid w:val="00730EFA"/>
    <w:rsid w:val="00731A59"/>
    <w:rsid w:val="00731BA0"/>
    <w:rsid w:val="00731F26"/>
    <w:rsid w:val="00732FB0"/>
    <w:rsid w:val="00733099"/>
    <w:rsid w:val="007331D2"/>
    <w:rsid w:val="00733D18"/>
    <w:rsid w:val="00734DEC"/>
    <w:rsid w:val="0073541C"/>
    <w:rsid w:val="007365E6"/>
    <w:rsid w:val="00736740"/>
    <w:rsid w:val="00736B76"/>
    <w:rsid w:val="00736CBB"/>
    <w:rsid w:val="007376AC"/>
    <w:rsid w:val="00740609"/>
    <w:rsid w:val="00740639"/>
    <w:rsid w:val="007406CE"/>
    <w:rsid w:val="007414EF"/>
    <w:rsid w:val="007416F6"/>
    <w:rsid w:val="00742053"/>
    <w:rsid w:val="0074246F"/>
    <w:rsid w:val="0074279F"/>
    <w:rsid w:val="00742F38"/>
    <w:rsid w:val="00743C08"/>
    <w:rsid w:val="00743F3C"/>
    <w:rsid w:val="007440D4"/>
    <w:rsid w:val="007442FD"/>
    <w:rsid w:val="00744312"/>
    <w:rsid w:val="0074454F"/>
    <w:rsid w:val="00744957"/>
    <w:rsid w:val="00744F46"/>
    <w:rsid w:val="00745391"/>
    <w:rsid w:val="00746B4F"/>
    <w:rsid w:val="007471EC"/>
    <w:rsid w:val="007476A3"/>
    <w:rsid w:val="00747948"/>
    <w:rsid w:val="00747B20"/>
    <w:rsid w:val="00750D68"/>
    <w:rsid w:val="007528B7"/>
    <w:rsid w:val="007529BA"/>
    <w:rsid w:val="00752FE8"/>
    <w:rsid w:val="0075306D"/>
    <w:rsid w:val="00753650"/>
    <w:rsid w:val="00754DBF"/>
    <w:rsid w:val="00755D65"/>
    <w:rsid w:val="0075614E"/>
    <w:rsid w:val="00756167"/>
    <w:rsid w:val="00756335"/>
    <w:rsid w:val="00757108"/>
    <w:rsid w:val="0075770C"/>
    <w:rsid w:val="00757D25"/>
    <w:rsid w:val="0076048C"/>
    <w:rsid w:val="00760CF6"/>
    <w:rsid w:val="007615E1"/>
    <w:rsid w:val="007617CE"/>
    <w:rsid w:val="00762323"/>
    <w:rsid w:val="007625BF"/>
    <w:rsid w:val="007629F1"/>
    <w:rsid w:val="00762A0C"/>
    <w:rsid w:val="00763573"/>
    <w:rsid w:val="00764780"/>
    <w:rsid w:val="00764FF0"/>
    <w:rsid w:val="00765513"/>
    <w:rsid w:val="00765DF6"/>
    <w:rsid w:val="007665A3"/>
    <w:rsid w:val="0076664D"/>
    <w:rsid w:val="00766C1C"/>
    <w:rsid w:val="007672AE"/>
    <w:rsid w:val="00767401"/>
    <w:rsid w:val="00767871"/>
    <w:rsid w:val="00767904"/>
    <w:rsid w:val="00767A86"/>
    <w:rsid w:val="00767F64"/>
    <w:rsid w:val="00767F9F"/>
    <w:rsid w:val="007701FF"/>
    <w:rsid w:val="00770D95"/>
    <w:rsid w:val="00770DFB"/>
    <w:rsid w:val="00771B85"/>
    <w:rsid w:val="00771CFE"/>
    <w:rsid w:val="00771EB7"/>
    <w:rsid w:val="00772364"/>
    <w:rsid w:val="007727AD"/>
    <w:rsid w:val="00772C2E"/>
    <w:rsid w:val="007733DE"/>
    <w:rsid w:val="0077416E"/>
    <w:rsid w:val="00774A82"/>
    <w:rsid w:val="0077517F"/>
    <w:rsid w:val="00775540"/>
    <w:rsid w:val="00775903"/>
    <w:rsid w:val="007760B1"/>
    <w:rsid w:val="007763B3"/>
    <w:rsid w:val="00776CE5"/>
    <w:rsid w:val="00776F8F"/>
    <w:rsid w:val="007775B0"/>
    <w:rsid w:val="0077776B"/>
    <w:rsid w:val="00777ED1"/>
    <w:rsid w:val="00777FD9"/>
    <w:rsid w:val="007802D9"/>
    <w:rsid w:val="007803CC"/>
    <w:rsid w:val="00780525"/>
    <w:rsid w:val="00780529"/>
    <w:rsid w:val="00780840"/>
    <w:rsid w:val="00780A2E"/>
    <w:rsid w:val="00780F5A"/>
    <w:rsid w:val="007824B5"/>
    <w:rsid w:val="00782624"/>
    <w:rsid w:val="0078358C"/>
    <w:rsid w:val="0078373D"/>
    <w:rsid w:val="00783CC0"/>
    <w:rsid w:val="00783E3A"/>
    <w:rsid w:val="0078470B"/>
    <w:rsid w:val="0078520F"/>
    <w:rsid w:val="00785426"/>
    <w:rsid w:val="0078580A"/>
    <w:rsid w:val="00785C2F"/>
    <w:rsid w:val="0078634F"/>
    <w:rsid w:val="0078657E"/>
    <w:rsid w:val="00786AC3"/>
    <w:rsid w:val="00786DDE"/>
    <w:rsid w:val="0078762D"/>
    <w:rsid w:val="0078787A"/>
    <w:rsid w:val="007905E9"/>
    <w:rsid w:val="00791645"/>
    <w:rsid w:val="00791870"/>
    <w:rsid w:val="00791CB8"/>
    <w:rsid w:val="0079229F"/>
    <w:rsid w:val="0079253F"/>
    <w:rsid w:val="00792B9F"/>
    <w:rsid w:val="00792D73"/>
    <w:rsid w:val="007933C4"/>
    <w:rsid w:val="00793D84"/>
    <w:rsid w:val="00794215"/>
    <w:rsid w:val="007951F9"/>
    <w:rsid w:val="00796885"/>
    <w:rsid w:val="00796EF4"/>
    <w:rsid w:val="007979C9"/>
    <w:rsid w:val="007A02FA"/>
    <w:rsid w:val="007A0A76"/>
    <w:rsid w:val="007A12F3"/>
    <w:rsid w:val="007A15DB"/>
    <w:rsid w:val="007A163A"/>
    <w:rsid w:val="007A1E0D"/>
    <w:rsid w:val="007A2248"/>
    <w:rsid w:val="007A2793"/>
    <w:rsid w:val="007A2C94"/>
    <w:rsid w:val="007A2CDC"/>
    <w:rsid w:val="007A3BDE"/>
    <w:rsid w:val="007A4427"/>
    <w:rsid w:val="007A4EB7"/>
    <w:rsid w:val="007A50CD"/>
    <w:rsid w:val="007A521D"/>
    <w:rsid w:val="007A555F"/>
    <w:rsid w:val="007A5A14"/>
    <w:rsid w:val="007A5C44"/>
    <w:rsid w:val="007A5DFD"/>
    <w:rsid w:val="007A5F0E"/>
    <w:rsid w:val="007A7CF7"/>
    <w:rsid w:val="007B0717"/>
    <w:rsid w:val="007B0B3C"/>
    <w:rsid w:val="007B2090"/>
    <w:rsid w:val="007B28B5"/>
    <w:rsid w:val="007B2DFA"/>
    <w:rsid w:val="007B2E53"/>
    <w:rsid w:val="007B3120"/>
    <w:rsid w:val="007B32E6"/>
    <w:rsid w:val="007B3524"/>
    <w:rsid w:val="007B41CA"/>
    <w:rsid w:val="007B42A7"/>
    <w:rsid w:val="007B45DD"/>
    <w:rsid w:val="007B46B7"/>
    <w:rsid w:val="007B4DFC"/>
    <w:rsid w:val="007B5DB0"/>
    <w:rsid w:val="007B5E85"/>
    <w:rsid w:val="007B606E"/>
    <w:rsid w:val="007B65F3"/>
    <w:rsid w:val="007B6615"/>
    <w:rsid w:val="007B6F12"/>
    <w:rsid w:val="007B719F"/>
    <w:rsid w:val="007B784C"/>
    <w:rsid w:val="007B7A46"/>
    <w:rsid w:val="007C013A"/>
    <w:rsid w:val="007C01A9"/>
    <w:rsid w:val="007C02FF"/>
    <w:rsid w:val="007C0424"/>
    <w:rsid w:val="007C21DC"/>
    <w:rsid w:val="007C2E4A"/>
    <w:rsid w:val="007C36D1"/>
    <w:rsid w:val="007C4031"/>
    <w:rsid w:val="007C41D4"/>
    <w:rsid w:val="007C4B3C"/>
    <w:rsid w:val="007C4C44"/>
    <w:rsid w:val="007C51FD"/>
    <w:rsid w:val="007C5975"/>
    <w:rsid w:val="007C5D63"/>
    <w:rsid w:val="007C5DCC"/>
    <w:rsid w:val="007C62F7"/>
    <w:rsid w:val="007C68AB"/>
    <w:rsid w:val="007C6ADA"/>
    <w:rsid w:val="007C6B3E"/>
    <w:rsid w:val="007C6DA0"/>
    <w:rsid w:val="007C780E"/>
    <w:rsid w:val="007C79E1"/>
    <w:rsid w:val="007D01E6"/>
    <w:rsid w:val="007D03E3"/>
    <w:rsid w:val="007D123E"/>
    <w:rsid w:val="007D12D0"/>
    <w:rsid w:val="007D14C5"/>
    <w:rsid w:val="007D17B9"/>
    <w:rsid w:val="007D19D7"/>
    <w:rsid w:val="007D19F4"/>
    <w:rsid w:val="007D21C3"/>
    <w:rsid w:val="007D23A1"/>
    <w:rsid w:val="007D27FB"/>
    <w:rsid w:val="007D2E56"/>
    <w:rsid w:val="007D3DED"/>
    <w:rsid w:val="007D4A5E"/>
    <w:rsid w:val="007D6235"/>
    <w:rsid w:val="007D6568"/>
    <w:rsid w:val="007D6A60"/>
    <w:rsid w:val="007D6FBB"/>
    <w:rsid w:val="007D7336"/>
    <w:rsid w:val="007D7A07"/>
    <w:rsid w:val="007D7F13"/>
    <w:rsid w:val="007E0515"/>
    <w:rsid w:val="007E0598"/>
    <w:rsid w:val="007E09EC"/>
    <w:rsid w:val="007E0E1A"/>
    <w:rsid w:val="007E10E4"/>
    <w:rsid w:val="007E14CE"/>
    <w:rsid w:val="007E19ED"/>
    <w:rsid w:val="007E1C67"/>
    <w:rsid w:val="007E1FDF"/>
    <w:rsid w:val="007E3109"/>
    <w:rsid w:val="007E326F"/>
    <w:rsid w:val="007E3641"/>
    <w:rsid w:val="007E38F3"/>
    <w:rsid w:val="007E3E2B"/>
    <w:rsid w:val="007E43A5"/>
    <w:rsid w:val="007E46D0"/>
    <w:rsid w:val="007E4837"/>
    <w:rsid w:val="007E4860"/>
    <w:rsid w:val="007E4D3F"/>
    <w:rsid w:val="007E56AE"/>
    <w:rsid w:val="007E5C2F"/>
    <w:rsid w:val="007E6999"/>
    <w:rsid w:val="007E6EEC"/>
    <w:rsid w:val="007E71D2"/>
    <w:rsid w:val="007E7763"/>
    <w:rsid w:val="007E7BAF"/>
    <w:rsid w:val="007E7E79"/>
    <w:rsid w:val="007E7FDD"/>
    <w:rsid w:val="007F038C"/>
    <w:rsid w:val="007F1C4E"/>
    <w:rsid w:val="007F1E0A"/>
    <w:rsid w:val="007F208F"/>
    <w:rsid w:val="007F23E2"/>
    <w:rsid w:val="007F2697"/>
    <w:rsid w:val="007F2D00"/>
    <w:rsid w:val="007F2DB6"/>
    <w:rsid w:val="007F2F58"/>
    <w:rsid w:val="007F319C"/>
    <w:rsid w:val="007F3871"/>
    <w:rsid w:val="007F39BC"/>
    <w:rsid w:val="007F48D6"/>
    <w:rsid w:val="007F4E5E"/>
    <w:rsid w:val="007F4EC7"/>
    <w:rsid w:val="007F5193"/>
    <w:rsid w:val="007F54BF"/>
    <w:rsid w:val="007F5767"/>
    <w:rsid w:val="007F5F59"/>
    <w:rsid w:val="007F63DD"/>
    <w:rsid w:val="007F6FD7"/>
    <w:rsid w:val="007F720D"/>
    <w:rsid w:val="008016F1"/>
    <w:rsid w:val="00801FF6"/>
    <w:rsid w:val="0080243A"/>
    <w:rsid w:val="00802801"/>
    <w:rsid w:val="00802938"/>
    <w:rsid w:val="00802AD1"/>
    <w:rsid w:val="00802CC5"/>
    <w:rsid w:val="008035FA"/>
    <w:rsid w:val="00804A66"/>
    <w:rsid w:val="00804F85"/>
    <w:rsid w:val="00806351"/>
    <w:rsid w:val="008064EE"/>
    <w:rsid w:val="00806CD2"/>
    <w:rsid w:val="00807A83"/>
    <w:rsid w:val="00807CE4"/>
    <w:rsid w:val="00807E20"/>
    <w:rsid w:val="00810AE5"/>
    <w:rsid w:val="0081102B"/>
    <w:rsid w:val="00811146"/>
    <w:rsid w:val="00811EDA"/>
    <w:rsid w:val="008127CD"/>
    <w:rsid w:val="00812CF2"/>
    <w:rsid w:val="0081329A"/>
    <w:rsid w:val="00813489"/>
    <w:rsid w:val="0081360B"/>
    <w:rsid w:val="00813E9F"/>
    <w:rsid w:val="00814579"/>
    <w:rsid w:val="008149FA"/>
    <w:rsid w:val="00814DB8"/>
    <w:rsid w:val="00815E88"/>
    <w:rsid w:val="0081638D"/>
    <w:rsid w:val="008169B3"/>
    <w:rsid w:val="00816EB4"/>
    <w:rsid w:val="008201C7"/>
    <w:rsid w:val="00820524"/>
    <w:rsid w:val="00820872"/>
    <w:rsid w:val="00820B82"/>
    <w:rsid w:val="00820C27"/>
    <w:rsid w:val="00821408"/>
    <w:rsid w:val="00821D1F"/>
    <w:rsid w:val="00821DEC"/>
    <w:rsid w:val="00823B84"/>
    <w:rsid w:val="00824952"/>
    <w:rsid w:val="00824DC8"/>
    <w:rsid w:val="00825128"/>
    <w:rsid w:val="008252DD"/>
    <w:rsid w:val="0082541C"/>
    <w:rsid w:val="0082556B"/>
    <w:rsid w:val="00825BCA"/>
    <w:rsid w:val="00825FAC"/>
    <w:rsid w:val="00826407"/>
    <w:rsid w:val="008265F2"/>
    <w:rsid w:val="00826DDF"/>
    <w:rsid w:val="008270DD"/>
    <w:rsid w:val="008271DB"/>
    <w:rsid w:val="00827ACB"/>
    <w:rsid w:val="008308BD"/>
    <w:rsid w:val="00830CE8"/>
    <w:rsid w:val="00831367"/>
    <w:rsid w:val="008314B4"/>
    <w:rsid w:val="00831E24"/>
    <w:rsid w:val="00832452"/>
    <w:rsid w:val="00832787"/>
    <w:rsid w:val="0083286D"/>
    <w:rsid w:val="00832D8C"/>
    <w:rsid w:val="0083349C"/>
    <w:rsid w:val="00833DAF"/>
    <w:rsid w:val="00834A47"/>
    <w:rsid w:val="00834B3F"/>
    <w:rsid w:val="00834BFE"/>
    <w:rsid w:val="00834F27"/>
    <w:rsid w:val="008353F4"/>
    <w:rsid w:val="008364B1"/>
    <w:rsid w:val="008366DD"/>
    <w:rsid w:val="00836814"/>
    <w:rsid w:val="00836A28"/>
    <w:rsid w:val="00837AA8"/>
    <w:rsid w:val="00837D8F"/>
    <w:rsid w:val="00840BB2"/>
    <w:rsid w:val="0084162E"/>
    <w:rsid w:val="00841E43"/>
    <w:rsid w:val="00841ED5"/>
    <w:rsid w:val="0084241B"/>
    <w:rsid w:val="00842879"/>
    <w:rsid w:val="00842A56"/>
    <w:rsid w:val="00842B84"/>
    <w:rsid w:val="00842C6C"/>
    <w:rsid w:val="00842D80"/>
    <w:rsid w:val="008438C8"/>
    <w:rsid w:val="0084408C"/>
    <w:rsid w:val="00844394"/>
    <w:rsid w:val="00845651"/>
    <w:rsid w:val="008461D6"/>
    <w:rsid w:val="0084626C"/>
    <w:rsid w:val="00846325"/>
    <w:rsid w:val="00846B1C"/>
    <w:rsid w:val="00846D8B"/>
    <w:rsid w:val="00846E51"/>
    <w:rsid w:val="00847E56"/>
    <w:rsid w:val="00847FE0"/>
    <w:rsid w:val="0085186C"/>
    <w:rsid w:val="00851B62"/>
    <w:rsid w:val="00851D38"/>
    <w:rsid w:val="0085267E"/>
    <w:rsid w:val="00852B0A"/>
    <w:rsid w:val="00852B8A"/>
    <w:rsid w:val="008538A6"/>
    <w:rsid w:val="00854B8B"/>
    <w:rsid w:val="0085525A"/>
    <w:rsid w:val="00855D15"/>
    <w:rsid w:val="00856105"/>
    <w:rsid w:val="00856290"/>
    <w:rsid w:val="0085697E"/>
    <w:rsid w:val="00856E49"/>
    <w:rsid w:val="0085707B"/>
    <w:rsid w:val="008572F3"/>
    <w:rsid w:val="0085733D"/>
    <w:rsid w:val="00857A76"/>
    <w:rsid w:val="008601AE"/>
    <w:rsid w:val="0086067C"/>
    <w:rsid w:val="008608FC"/>
    <w:rsid w:val="00860DCD"/>
    <w:rsid w:val="008612F2"/>
    <w:rsid w:val="00861821"/>
    <w:rsid w:val="00861F78"/>
    <w:rsid w:val="00862139"/>
    <w:rsid w:val="00862351"/>
    <w:rsid w:val="0086240F"/>
    <w:rsid w:val="008626A9"/>
    <w:rsid w:val="0086275A"/>
    <w:rsid w:val="0086293A"/>
    <w:rsid w:val="00862B16"/>
    <w:rsid w:val="00862BF2"/>
    <w:rsid w:val="00863034"/>
    <w:rsid w:val="0086325A"/>
    <w:rsid w:val="0086327B"/>
    <w:rsid w:val="008634DF"/>
    <w:rsid w:val="008636EB"/>
    <w:rsid w:val="008640A4"/>
    <w:rsid w:val="00864670"/>
    <w:rsid w:val="00865029"/>
    <w:rsid w:val="00865C06"/>
    <w:rsid w:val="00865DA8"/>
    <w:rsid w:val="00866126"/>
    <w:rsid w:val="00866906"/>
    <w:rsid w:val="00866BBE"/>
    <w:rsid w:val="00867489"/>
    <w:rsid w:val="0086777B"/>
    <w:rsid w:val="00867DD3"/>
    <w:rsid w:val="00870934"/>
    <w:rsid w:val="00870E9F"/>
    <w:rsid w:val="00871262"/>
    <w:rsid w:val="008723D4"/>
    <w:rsid w:val="00872ABB"/>
    <w:rsid w:val="00873019"/>
    <w:rsid w:val="0087316B"/>
    <w:rsid w:val="008737AD"/>
    <w:rsid w:val="00873F66"/>
    <w:rsid w:val="00875108"/>
    <w:rsid w:val="008751BA"/>
    <w:rsid w:val="00875203"/>
    <w:rsid w:val="00875F92"/>
    <w:rsid w:val="0087624F"/>
    <w:rsid w:val="008766FE"/>
    <w:rsid w:val="008770A2"/>
    <w:rsid w:val="00877DE3"/>
    <w:rsid w:val="00880708"/>
    <w:rsid w:val="00880AFB"/>
    <w:rsid w:val="00880C24"/>
    <w:rsid w:val="00880F50"/>
    <w:rsid w:val="00882547"/>
    <w:rsid w:val="008826DF"/>
    <w:rsid w:val="008826FB"/>
    <w:rsid w:val="008828A4"/>
    <w:rsid w:val="00882A25"/>
    <w:rsid w:val="00882E07"/>
    <w:rsid w:val="00883C9D"/>
    <w:rsid w:val="00883D4C"/>
    <w:rsid w:val="00883DC5"/>
    <w:rsid w:val="00884DDF"/>
    <w:rsid w:val="00885537"/>
    <w:rsid w:val="0088573F"/>
    <w:rsid w:val="00885D83"/>
    <w:rsid w:val="0088711F"/>
    <w:rsid w:val="0088783C"/>
    <w:rsid w:val="00887BB7"/>
    <w:rsid w:val="00887D72"/>
    <w:rsid w:val="00887F8B"/>
    <w:rsid w:val="00890734"/>
    <w:rsid w:val="00890D59"/>
    <w:rsid w:val="00890E0E"/>
    <w:rsid w:val="0089117D"/>
    <w:rsid w:val="008912CB"/>
    <w:rsid w:val="008915A5"/>
    <w:rsid w:val="0089221B"/>
    <w:rsid w:val="00892595"/>
    <w:rsid w:val="008926A4"/>
    <w:rsid w:val="00893079"/>
    <w:rsid w:val="00893932"/>
    <w:rsid w:val="00893B61"/>
    <w:rsid w:val="00893D4E"/>
    <w:rsid w:val="00893E10"/>
    <w:rsid w:val="00894F8A"/>
    <w:rsid w:val="0089607C"/>
    <w:rsid w:val="00896191"/>
    <w:rsid w:val="008961F4"/>
    <w:rsid w:val="008967B5"/>
    <w:rsid w:val="00896C3B"/>
    <w:rsid w:val="00897316"/>
    <w:rsid w:val="00897EB8"/>
    <w:rsid w:val="008A0651"/>
    <w:rsid w:val="008A0BD1"/>
    <w:rsid w:val="008A0C0B"/>
    <w:rsid w:val="008A0FEB"/>
    <w:rsid w:val="008A13A3"/>
    <w:rsid w:val="008A33AE"/>
    <w:rsid w:val="008A35CD"/>
    <w:rsid w:val="008A3C29"/>
    <w:rsid w:val="008A4353"/>
    <w:rsid w:val="008A45C1"/>
    <w:rsid w:val="008A4900"/>
    <w:rsid w:val="008A5215"/>
    <w:rsid w:val="008A66F7"/>
    <w:rsid w:val="008A6745"/>
    <w:rsid w:val="008A68B9"/>
    <w:rsid w:val="008A7C43"/>
    <w:rsid w:val="008A7D93"/>
    <w:rsid w:val="008B241E"/>
    <w:rsid w:val="008B2E92"/>
    <w:rsid w:val="008B32C0"/>
    <w:rsid w:val="008B3957"/>
    <w:rsid w:val="008B39BA"/>
    <w:rsid w:val="008B56AA"/>
    <w:rsid w:val="008B584A"/>
    <w:rsid w:val="008B5B7D"/>
    <w:rsid w:val="008B64FA"/>
    <w:rsid w:val="008B663B"/>
    <w:rsid w:val="008B6FF0"/>
    <w:rsid w:val="008B72BE"/>
    <w:rsid w:val="008B73C7"/>
    <w:rsid w:val="008B75F2"/>
    <w:rsid w:val="008B773D"/>
    <w:rsid w:val="008B77D9"/>
    <w:rsid w:val="008B7A64"/>
    <w:rsid w:val="008B7B0A"/>
    <w:rsid w:val="008B7C8E"/>
    <w:rsid w:val="008C0DD2"/>
    <w:rsid w:val="008C1367"/>
    <w:rsid w:val="008C2780"/>
    <w:rsid w:val="008C2AAE"/>
    <w:rsid w:val="008C2DD5"/>
    <w:rsid w:val="008C2E86"/>
    <w:rsid w:val="008C3F29"/>
    <w:rsid w:val="008C4165"/>
    <w:rsid w:val="008C42E7"/>
    <w:rsid w:val="008C43E3"/>
    <w:rsid w:val="008C44C3"/>
    <w:rsid w:val="008C4DDB"/>
    <w:rsid w:val="008C55C1"/>
    <w:rsid w:val="008C58F7"/>
    <w:rsid w:val="008C6594"/>
    <w:rsid w:val="008C67A0"/>
    <w:rsid w:val="008C67BC"/>
    <w:rsid w:val="008C6CF8"/>
    <w:rsid w:val="008D0A4B"/>
    <w:rsid w:val="008D1410"/>
    <w:rsid w:val="008D1783"/>
    <w:rsid w:val="008D17C0"/>
    <w:rsid w:val="008D2228"/>
    <w:rsid w:val="008D25CF"/>
    <w:rsid w:val="008D2C88"/>
    <w:rsid w:val="008D3D8C"/>
    <w:rsid w:val="008D3F35"/>
    <w:rsid w:val="008D401A"/>
    <w:rsid w:val="008D41B5"/>
    <w:rsid w:val="008D42AD"/>
    <w:rsid w:val="008D460D"/>
    <w:rsid w:val="008D4C55"/>
    <w:rsid w:val="008D5070"/>
    <w:rsid w:val="008D5AC9"/>
    <w:rsid w:val="008D5C39"/>
    <w:rsid w:val="008D6168"/>
    <w:rsid w:val="008D61A4"/>
    <w:rsid w:val="008D725A"/>
    <w:rsid w:val="008D7E9F"/>
    <w:rsid w:val="008E0569"/>
    <w:rsid w:val="008E0D20"/>
    <w:rsid w:val="008E10F9"/>
    <w:rsid w:val="008E1264"/>
    <w:rsid w:val="008E1489"/>
    <w:rsid w:val="008E1520"/>
    <w:rsid w:val="008E1A48"/>
    <w:rsid w:val="008E284B"/>
    <w:rsid w:val="008E326B"/>
    <w:rsid w:val="008E36EF"/>
    <w:rsid w:val="008E3F00"/>
    <w:rsid w:val="008E3F6E"/>
    <w:rsid w:val="008E4C4D"/>
    <w:rsid w:val="008E4D35"/>
    <w:rsid w:val="008E520F"/>
    <w:rsid w:val="008E5891"/>
    <w:rsid w:val="008E5A2A"/>
    <w:rsid w:val="008E5CEB"/>
    <w:rsid w:val="008E5D24"/>
    <w:rsid w:val="008E61AF"/>
    <w:rsid w:val="008E660C"/>
    <w:rsid w:val="008E6F69"/>
    <w:rsid w:val="008E6F8B"/>
    <w:rsid w:val="008E71E5"/>
    <w:rsid w:val="008F0098"/>
    <w:rsid w:val="008F1056"/>
    <w:rsid w:val="008F183B"/>
    <w:rsid w:val="008F19C8"/>
    <w:rsid w:val="008F23A4"/>
    <w:rsid w:val="008F2CDB"/>
    <w:rsid w:val="008F2EE3"/>
    <w:rsid w:val="008F3469"/>
    <w:rsid w:val="008F3A79"/>
    <w:rsid w:val="008F5493"/>
    <w:rsid w:val="008F6308"/>
    <w:rsid w:val="008F675C"/>
    <w:rsid w:val="008F6F02"/>
    <w:rsid w:val="008F749A"/>
    <w:rsid w:val="008F7784"/>
    <w:rsid w:val="008F78F1"/>
    <w:rsid w:val="008F7B24"/>
    <w:rsid w:val="0090037C"/>
    <w:rsid w:val="00900E13"/>
    <w:rsid w:val="009014EB"/>
    <w:rsid w:val="00901F70"/>
    <w:rsid w:val="0090227C"/>
    <w:rsid w:val="0090274B"/>
    <w:rsid w:val="00902D06"/>
    <w:rsid w:val="00902DFA"/>
    <w:rsid w:val="00903C9F"/>
    <w:rsid w:val="00904123"/>
    <w:rsid w:val="009044D1"/>
    <w:rsid w:val="00906124"/>
    <w:rsid w:val="00906290"/>
    <w:rsid w:val="009066EA"/>
    <w:rsid w:val="00907045"/>
    <w:rsid w:val="00907335"/>
    <w:rsid w:val="00907456"/>
    <w:rsid w:val="00907649"/>
    <w:rsid w:val="00907A57"/>
    <w:rsid w:val="00907E93"/>
    <w:rsid w:val="00910200"/>
    <w:rsid w:val="009104F7"/>
    <w:rsid w:val="009119D4"/>
    <w:rsid w:val="00911D0F"/>
    <w:rsid w:val="0091231F"/>
    <w:rsid w:val="0091260E"/>
    <w:rsid w:val="00912C3C"/>
    <w:rsid w:val="0091303F"/>
    <w:rsid w:val="009136B5"/>
    <w:rsid w:val="00913BED"/>
    <w:rsid w:val="00913D18"/>
    <w:rsid w:val="00913DD0"/>
    <w:rsid w:val="00914383"/>
    <w:rsid w:val="00914FD5"/>
    <w:rsid w:val="0091541E"/>
    <w:rsid w:val="00916028"/>
    <w:rsid w:val="0091632A"/>
    <w:rsid w:val="0091680C"/>
    <w:rsid w:val="00916926"/>
    <w:rsid w:val="00916D39"/>
    <w:rsid w:val="00916F12"/>
    <w:rsid w:val="00920736"/>
    <w:rsid w:val="0092091E"/>
    <w:rsid w:val="0092188A"/>
    <w:rsid w:val="00921B12"/>
    <w:rsid w:val="00921F93"/>
    <w:rsid w:val="00922762"/>
    <w:rsid w:val="00922793"/>
    <w:rsid w:val="009227CA"/>
    <w:rsid w:val="00922A3E"/>
    <w:rsid w:val="00923712"/>
    <w:rsid w:val="009238FD"/>
    <w:rsid w:val="00923AAC"/>
    <w:rsid w:val="00923CAD"/>
    <w:rsid w:val="00923D23"/>
    <w:rsid w:val="0092494A"/>
    <w:rsid w:val="00924EE7"/>
    <w:rsid w:val="009254F5"/>
    <w:rsid w:val="00925BD5"/>
    <w:rsid w:val="00925CAA"/>
    <w:rsid w:val="0092624F"/>
    <w:rsid w:val="009264DC"/>
    <w:rsid w:val="00926C65"/>
    <w:rsid w:val="009274AA"/>
    <w:rsid w:val="00927CE5"/>
    <w:rsid w:val="0093014A"/>
    <w:rsid w:val="0093020F"/>
    <w:rsid w:val="00930A27"/>
    <w:rsid w:val="00930ECA"/>
    <w:rsid w:val="00931425"/>
    <w:rsid w:val="0093154C"/>
    <w:rsid w:val="00931676"/>
    <w:rsid w:val="00931BD5"/>
    <w:rsid w:val="00932BDF"/>
    <w:rsid w:val="00932FB0"/>
    <w:rsid w:val="0093348A"/>
    <w:rsid w:val="00934631"/>
    <w:rsid w:val="00934F8D"/>
    <w:rsid w:val="00935A39"/>
    <w:rsid w:val="00935D0E"/>
    <w:rsid w:val="00935D18"/>
    <w:rsid w:val="009368A4"/>
    <w:rsid w:val="00936D61"/>
    <w:rsid w:val="00937BF4"/>
    <w:rsid w:val="009406CC"/>
    <w:rsid w:val="009406D3"/>
    <w:rsid w:val="009409B1"/>
    <w:rsid w:val="00940B4A"/>
    <w:rsid w:val="009413A5"/>
    <w:rsid w:val="00942A80"/>
    <w:rsid w:val="00943BE8"/>
    <w:rsid w:val="00944BE7"/>
    <w:rsid w:val="0094519D"/>
    <w:rsid w:val="00945863"/>
    <w:rsid w:val="00945B44"/>
    <w:rsid w:val="009466C2"/>
    <w:rsid w:val="00946B34"/>
    <w:rsid w:val="00946E25"/>
    <w:rsid w:val="00946E78"/>
    <w:rsid w:val="00947491"/>
    <w:rsid w:val="009478AA"/>
    <w:rsid w:val="009478CC"/>
    <w:rsid w:val="00951B13"/>
    <w:rsid w:val="00951D8A"/>
    <w:rsid w:val="00951E16"/>
    <w:rsid w:val="00952183"/>
    <w:rsid w:val="00953D65"/>
    <w:rsid w:val="0095460F"/>
    <w:rsid w:val="00954649"/>
    <w:rsid w:val="0095485F"/>
    <w:rsid w:val="009551FA"/>
    <w:rsid w:val="0095560C"/>
    <w:rsid w:val="00955A52"/>
    <w:rsid w:val="00955BEF"/>
    <w:rsid w:val="009565FF"/>
    <w:rsid w:val="00956681"/>
    <w:rsid w:val="00956694"/>
    <w:rsid w:val="0095739A"/>
    <w:rsid w:val="00957D86"/>
    <w:rsid w:val="0096014F"/>
    <w:rsid w:val="009615C7"/>
    <w:rsid w:val="0096165B"/>
    <w:rsid w:val="009618AD"/>
    <w:rsid w:val="00961BCE"/>
    <w:rsid w:val="00961D82"/>
    <w:rsid w:val="009622CC"/>
    <w:rsid w:val="00962CFE"/>
    <w:rsid w:val="00963BA4"/>
    <w:rsid w:val="0096401C"/>
    <w:rsid w:val="00964051"/>
    <w:rsid w:val="0096473D"/>
    <w:rsid w:val="00964765"/>
    <w:rsid w:val="00964B29"/>
    <w:rsid w:val="00964B7E"/>
    <w:rsid w:val="00964DDA"/>
    <w:rsid w:val="00964FE0"/>
    <w:rsid w:val="009654C0"/>
    <w:rsid w:val="00965737"/>
    <w:rsid w:val="00965A6F"/>
    <w:rsid w:val="00965BEB"/>
    <w:rsid w:val="00965F08"/>
    <w:rsid w:val="0096648B"/>
    <w:rsid w:val="009664B0"/>
    <w:rsid w:val="00966908"/>
    <w:rsid w:val="00966CEC"/>
    <w:rsid w:val="00966E2F"/>
    <w:rsid w:val="0096703C"/>
    <w:rsid w:val="009678F3"/>
    <w:rsid w:val="00967B1D"/>
    <w:rsid w:val="009704E1"/>
    <w:rsid w:val="00971363"/>
    <w:rsid w:val="009717EB"/>
    <w:rsid w:val="00971922"/>
    <w:rsid w:val="00972133"/>
    <w:rsid w:val="00972194"/>
    <w:rsid w:val="0097219A"/>
    <w:rsid w:val="009724E7"/>
    <w:rsid w:val="00972D89"/>
    <w:rsid w:val="00972EA5"/>
    <w:rsid w:val="009738C9"/>
    <w:rsid w:val="00973D7C"/>
    <w:rsid w:val="00974757"/>
    <w:rsid w:val="0097496C"/>
    <w:rsid w:val="009751DB"/>
    <w:rsid w:val="00975299"/>
    <w:rsid w:val="009758ED"/>
    <w:rsid w:val="00976DA4"/>
    <w:rsid w:val="009774B7"/>
    <w:rsid w:val="009774BD"/>
    <w:rsid w:val="009775A9"/>
    <w:rsid w:val="009777D1"/>
    <w:rsid w:val="00980080"/>
    <w:rsid w:val="00980A8D"/>
    <w:rsid w:val="00980DBB"/>
    <w:rsid w:val="00980DF3"/>
    <w:rsid w:val="0098142F"/>
    <w:rsid w:val="0098159A"/>
    <w:rsid w:val="00982A87"/>
    <w:rsid w:val="00982AAA"/>
    <w:rsid w:val="00983451"/>
    <w:rsid w:val="00983CDA"/>
    <w:rsid w:val="0098462C"/>
    <w:rsid w:val="0098488A"/>
    <w:rsid w:val="00984CB1"/>
    <w:rsid w:val="00985745"/>
    <w:rsid w:val="00985958"/>
    <w:rsid w:val="00985C1B"/>
    <w:rsid w:val="00985CC5"/>
    <w:rsid w:val="00985E81"/>
    <w:rsid w:val="009862F4"/>
    <w:rsid w:val="00986310"/>
    <w:rsid w:val="009865CF"/>
    <w:rsid w:val="00986813"/>
    <w:rsid w:val="0098689F"/>
    <w:rsid w:val="0098695D"/>
    <w:rsid w:val="009878A2"/>
    <w:rsid w:val="00987BE4"/>
    <w:rsid w:val="00987E81"/>
    <w:rsid w:val="00987F3E"/>
    <w:rsid w:val="0099066C"/>
    <w:rsid w:val="009907FA"/>
    <w:rsid w:val="00990975"/>
    <w:rsid w:val="00990B94"/>
    <w:rsid w:val="00990D47"/>
    <w:rsid w:val="00990E6E"/>
    <w:rsid w:val="00991203"/>
    <w:rsid w:val="00991509"/>
    <w:rsid w:val="009927F6"/>
    <w:rsid w:val="00992BC4"/>
    <w:rsid w:val="009930E3"/>
    <w:rsid w:val="00993183"/>
    <w:rsid w:val="009935C2"/>
    <w:rsid w:val="00993A96"/>
    <w:rsid w:val="00994DCB"/>
    <w:rsid w:val="00994E15"/>
    <w:rsid w:val="0099548E"/>
    <w:rsid w:val="00995802"/>
    <w:rsid w:val="00995888"/>
    <w:rsid w:val="00995A31"/>
    <w:rsid w:val="0099686F"/>
    <w:rsid w:val="00996B0C"/>
    <w:rsid w:val="0099703F"/>
    <w:rsid w:val="0099712C"/>
    <w:rsid w:val="009979FB"/>
    <w:rsid w:val="00997E06"/>
    <w:rsid w:val="009A056C"/>
    <w:rsid w:val="009A08EA"/>
    <w:rsid w:val="009A141F"/>
    <w:rsid w:val="009A1748"/>
    <w:rsid w:val="009A20A0"/>
    <w:rsid w:val="009A212E"/>
    <w:rsid w:val="009A23AB"/>
    <w:rsid w:val="009A2C26"/>
    <w:rsid w:val="009A2E9F"/>
    <w:rsid w:val="009A2F03"/>
    <w:rsid w:val="009A3105"/>
    <w:rsid w:val="009A3E5A"/>
    <w:rsid w:val="009A4365"/>
    <w:rsid w:val="009A45C2"/>
    <w:rsid w:val="009A492E"/>
    <w:rsid w:val="009A68BD"/>
    <w:rsid w:val="009A6B15"/>
    <w:rsid w:val="009A6D56"/>
    <w:rsid w:val="009A72B2"/>
    <w:rsid w:val="009A740D"/>
    <w:rsid w:val="009A7DC2"/>
    <w:rsid w:val="009A7FCA"/>
    <w:rsid w:val="009B020D"/>
    <w:rsid w:val="009B0C02"/>
    <w:rsid w:val="009B0CFD"/>
    <w:rsid w:val="009B0E2C"/>
    <w:rsid w:val="009B10FF"/>
    <w:rsid w:val="009B1A99"/>
    <w:rsid w:val="009B21E3"/>
    <w:rsid w:val="009B21F1"/>
    <w:rsid w:val="009B25EF"/>
    <w:rsid w:val="009B2665"/>
    <w:rsid w:val="009B2BF7"/>
    <w:rsid w:val="009B31C9"/>
    <w:rsid w:val="009B33B4"/>
    <w:rsid w:val="009B35A0"/>
    <w:rsid w:val="009B381B"/>
    <w:rsid w:val="009B3892"/>
    <w:rsid w:val="009B4002"/>
    <w:rsid w:val="009B482A"/>
    <w:rsid w:val="009B4C2A"/>
    <w:rsid w:val="009B517F"/>
    <w:rsid w:val="009B63B3"/>
    <w:rsid w:val="009B63F0"/>
    <w:rsid w:val="009B682F"/>
    <w:rsid w:val="009B6D60"/>
    <w:rsid w:val="009B6EB4"/>
    <w:rsid w:val="009B6EB5"/>
    <w:rsid w:val="009B6F1C"/>
    <w:rsid w:val="009B79B7"/>
    <w:rsid w:val="009C0B39"/>
    <w:rsid w:val="009C1169"/>
    <w:rsid w:val="009C17C2"/>
    <w:rsid w:val="009C203B"/>
    <w:rsid w:val="009C251A"/>
    <w:rsid w:val="009C2A66"/>
    <w:rsid w:val="009C3AFE"/>
    <w:rsid w:val="009C4400"/>
    <w:rsid w:val="009C479B"/>
    <w:rsid w:val="009C5607"/>
    <w:rsid w:val="009C5C21"/>
    <w:rsid w:val="009C5E11"/>
    <w:rsid w:val="009C6DA0"/>
    <w:rsid w:val="009C6F61"/>
    <w:rsid w:val="009C79FA"/>
    <w:rsid w:val="009C7A26"/>
    <w:rsid w:val="009C7C4B"/>
    <w:rsid w:val="009D190F"/>
    <w:rsid w:val="009D1A0D"/>
    <w:rsid w:val="009D1B56"/>
    <w:rsid w:val="009D1C06"/>
    <w:rsid w:val="009D2CEC"/>
    <w:rsid w:val="009D308B"/>
    <w:rsid w:val="009D355C"/>
    <w:rsid w:val="009D36FE"/>
    <w:rsid w:val="009D3807"/>
    <w:rsid w:val="009D40B8"/>
    <w:rsid w:val="009D4890"/>
    <w:rsid w:val="009D4CA0"/>
    <w:rsid w:val="009D5877"/>
    <w:rsid w:val="009D6058"/>
    <w:rsid w:val="009D75F8"/>
    <w:rsid w:val="009D768B"/>
    <w:rsid w:val="009D7D3C"/>
    <w:rsid w:val="009E040A"/>
    <w:rsid w:val="009E052F"/>
    <w:rsid w:val="009E05A7"/>
    <w:rsid w:val="009E0783"/>
    <w:rsid w:val="009E0D9A"/>
    <w:rsid w:val="009E1062"/>
    <w:rsid w:val="009E1226"/>
    <w:rsid w:val="009E153C"/>
    <w:rsid w:val="009E17AB"/>
    <w:rsid w:val="009E1B10"/>
    <w:rsid w:val="009E25E0"/>
    <w:rsid w:val="009E2653"/>
    <w:rsid w:val="009E2798"/>
    <w:rsid w:val="009E2864"/>
    <w:rsid w:val="009E326A"/>
    <w:rsid w:val="009E36CD"/>
    <w:rsid w:val="009E375C"/>
    <w:rsid w:val="009E40EB"/>
    <w:rsid w:val="009E4345"/>
    <w:rsid w:val="009E5119"/>
    <w:rsid w:val="009E51BF"/>
    <w:rsid w:val="009E5433"/>
    <w:rsid w:val="009E551B"/>
    <w:rsid w:val="009E5800"/>
    <w:rsid w:val="009E59C1"/>
    <w:rsid w:val="009E5DDF"/>
    <w:rsid w:val="009E6202"/>
    <w:rsid w:val="009E6415"/>
    <w:rsid w:val="009E6551"/>
    <w:rsid w:val="009E69F6"/>
    <w:rsid w:val="009E6ACF"/>
    <w:rsid w:val="009E739A"/>
    <w:rsid w:val="009E7529"/>
    <w:rsid w:val="009F029C"/>
    <w:rsid w:val="009F02F4"/>
    <w:rsid w:val="009F0725"/>
    <w:rsid w:val="009F07DC"/>
    <w:rsid w:val="009F0914"/>
    <w:rsid w:val="009F0FB1"/>
    <w:rsid w:val="009F1822"/>
    <w:rsid w:val="009F1C4B"/>
    <w:rsid w:val="009F2887"/>
    <w:rsid w:val="009F2BD9"/>
    <w:rsid w:val="009F2DD6"/>
    <w:rsid w:val="009F3282"/>
    <w:rsid w:val="009F3481"/>
    <w:rsid w:val="009F352B"/>
    <w:rsid w:val="009F4095"/>
    <w:rsid w:val="009F40DC"/>
    <w:rsid w:val="009F445A"/>
    <w:rsid w:val="009F4DC8"/>
    <w:rsid w:val="009F4E09"/>
    <w:rsid w:val="009F55EE"/>
    <w:rsid w:val="009F5EBA"/>
    <w:rsid w:val="009F5FDC"/>
    <w:rsid w:val="009F623F"/>
    <w:rsid w:val="009F6A70"/>
    <w:rsid w:val="009F7588"/>
    <w:rsid w:val="009F75D8"/>
    <w:rsid w:val="00A0060B"/>
    <w:rsid w:val="00A01061"/>
    <w:rsid w:val="00A013AB"/>
    <w:rsid w:val="00A02C6F"/>
    <w:rsid w:val="00A02CF3"/>
    <w:rsid w:val="00A02D1D"/>
    <w:rsid w:val="00A03D18"/>
    <w:rsid w:val="00A03D75"/>
    <w:rsid w:val="00A03F42"/>
    <w:rsid w:val="00A04A0C"/>
    <w:rsid w:val="00A05176"/>
    <w:rsid w:val="00A05B27"/>
    <w:rsid w:val="00A05BCD"/>
    <w:rsid w:val="00A05E38"/>
    <w:rsid w:val="00A05EFB"/>
    <w:rsid w:val="00A07314"/>
    <w:rsid w:val="00A076C9"/>
    <w:rsid w:val="00A106AA"/>
    <w:rsid w:val="00A12166"/>
    <w:rsid w:val="00A129A8"/>
    <w:rsid w:val="00A130F4"/>
    <w:rsid w:val="00A1325F"/>
    <w:rsid w:val="00A13ED2"/>
    <w:rsid w:val="00A13F76"/>
    <w:rsid w:val="00A14032"/>
    <w:rsid w:val="00A140CD"/>
    <w:rsid w:val="00A14237"/>
    <w:rsid w:val="00A14DCF"/>
    <w:rsid w:val="00A15208"/>
    <w:rsid w:val="00A157DA"/>
    <w:rsid w:val="00A15A48"/>
    <w:rsid w:val="00A16350"/>
    <w:rsid w:val="00A16B23"/>
    <w:rsid w:val="00A16E47"/>
    <w:rsid w:val="00A16F33"/>
    <w:rsid w:val="00A17647"/>
    <w:rsid w:val="00A178C4"/>
    <w:rsid w:val="00A17E14"/>
    <w:rsid w:val="00A17FBE"/>
    <w:rsid w:val="00A200F2"/>
    <w:rsid w:val="00A20F51"/>
    <w:rsid w:val="00A215B9"/>
    <w:rsid w:val="00A2183B"/>
    <w:rsid w:val="00A2329F"/>
    <w:rsid w:val="00A23695"/>
    <w:rsid w:val="00A244F2"/>
    <w:rsid w:val="00A2497D"/>
    <w:rsid w:val="00A256C7"/>
    <w:rsid w:val="00A26252"/>
    <w:rsid w:val="00A27060"/>
    <w:rsid w:val="00A30A30"/>
    <w:rsid w:val="00A3114B"/>
    <w:rsid w:val="00A317E0"/>
    <w:rsid w:val="00A31A60"/>
    <w:rsid w:val="00A31B82"/>
    <w:rsid w:val="00A31BF5"/>
    <w:rsid w:val="00A31C03"/>
    <w:rsid w:val="00A31E00"/>
    <w:rsid w:val="00A3213C"/>
    <w:rsid w:val="00A32672"/>
    <w:rsid w:val="00A32942"/>
    <w:rsid w:val="00A33A51"/>
    <w:rsid w:val="00A34D06"/>
    <w:rsid w:val="00A3525F"/>
    <w:rsid w:val="00A3579C"/>
    <w:rsid w:val="00A35BC0"/>
    <w:rsid w:val="00A35E9C"/>
    <w:rsid w:val="00A368EF"/>
    <w:rsid w:val="00A36DFC"/>
    <w:rsid w:val="00A36FD6"/>
    <w:rsid w:val="00A3724F"/>
    <w:rsid w:val="00A37812"/>
    <w:rsid w:val="00A40250"/>
    <w:rsid w:val="00A40602"/>
    <w:rsid w:val="00A4060D"/>
    <w:rsid w:val="00A40615"/>
    <w:rsid w:val="00A40798"/>
    <w:rsid w:val="00A40E15"/>
    <w:rsid w:val="00A41092"/>
    <w:rsid w:val="00A415DC"/>
    <w:rsid w:val="00A42C06"/>
    <w:rsid w:val="00A43051"/>
    <w:rsid w:val="00A43391"/>
    <w:rsid w:val="00A433CC"/>
    <w:rsid w:val="00A43ED7"/>
    <w:rsid w:val="00A44A4C"/>
    <w:rsid w:val="00A4640C"/>
    <w:rsid w:val="00A46E72"/>
    <w:rsid w:val="00A47538"/>
    <w:rsid w:val="00A47813"/>
    <w:rsid w:val="00A47AA7"/>
    <w:rsid w:val="00A47DA1"/>
    <w:rsid w:val="00A504A8"/>
    <w:rsid w:val="00A5057E"/>
    <w:rsid w:val="00A51299"/>
    <w:rsid w:val="00A51C77"/>
    <w:rsid w:val="00A52D72"/>
    <w:rsid w:val="00A53EE5"/>
    <w:rsid w:val="00A5435D"/>
    <w:rsid w:val="00A54F8E"/>
    <w:rsid w:val="00A55ADB"/>
    <w:rsid w:val="00A568E5"/>
    <w:rsid w:val="00A57457"/>
    <w:rsid w:val="00A57F7A"/>
    <w:rsid w:val="00A60CD0"/>
    <w:rsid w:val="00A611B1"/>
    <w:rsid w:val="00A62737"/>
    <w:rsid w:val="00A6285A"/>
    <w:rsid w:val="00A62B5F"/>
    <w:rsid w:val="00A62D83"/>
    <w:rsid w:val="00A6441C"/>
    <w:rsid w:val="00A65112"/>
    <w:rsid w:val="00A65B38"/>
    <w:rsid w:val="00A66012"/>
    <w:rsid w:val="00A667DD"/>
    <w:rsid w:val="00A66DD5"/>
    <w:rsid w:val="00A66E6A"/>
    <w:rsid w:val="00A711A8"/>
    <w:rsid w:val="00A71796"/>
    <w:rsid w:val="00A725B6"/>
    <w:rsid w:val="00A72FD8"/>
    <w:rsid w:val="00A7307F"/>
    <w:rsid w:val="00A73149"/>
    <w:rsid w:val="00A731F9"/>
    <w:rsid w:val="00A73431"/>
    <w:rsid w:val="00A73E63"/>
    <w:rsid w:val="00A73EED"/>
    <w:rsid w:val="00A73F17"/>
    <w:rsid w:val="00A7481F"/>
    <w:rsid w:val="00A75A43"/>
    <w:rsid w:val="00A76015"/>
    <w:rsid w:val="00A76104"/>
    <w:rsid w:val="00A767C1"/>
    <w:rsid w:val="00A769A9"/>
    <w:rsid w:val="00A76DEF"/>
    <w:rsid w:val="00A770BF"/>
    <w:rsid w:val="00A7713A"/>
    <w:rsid w:val="00A774EA"/>
    <w:rsid w:val="00A7766B"/>
    <w:rsid w:val="00A777A9"/>
    <w:rsid w:val="00A80036"/>
    <w:rsid w:val="00A802FE"/>
    <w:rsid w:val="00A809EB"/>
    <w:rsid w:val="00A817AA"/>
    <w:rsid w:val="00A81E1C"/>
    <w:rsid w:val="00A81F60"/>
    <w:rsid w:val="00A826BB"/>
    <w:rsid w:val="00A828D4"/>
    <w:rsid w:val="00A833F0"/>
    <w:rsid w:val="00A83D83"/>
    <w:rsid w:val="00A8406E"/>
    <w:rsid w:val="00A843F8"/>
    <w:rsid w:val="00A858AE"/>
    <w:rsid w:val="00A85B6D"/>
    <w:rsid w:val="00A85C24"/>
    <w:rsid w:val="00A8601A"/>
    <w:rsid w:val="00A868BB"/>
    <w:rsid w:val="00A86C1F"/>
    <w:rsid w:val="00A87323"/>
    <w:rsid w:val="00A9067A"/>
    <w:rsid w:val="00A9137B"/>
    <w:rsid w:val="00A91ED1"/>
    <w:rsid w:val="00A923C6"/>
    <w:rsid w:val="00A923E7"/>
    <w:rsid w:val="00A925CA"/>
    <w:rsid w:val="00A9268D"/>
    <w:rsid w:val="00A92E46"/>
    <w:rsid w:val="00A92F24"/>
    <w:rsid w:val="00A9394E"/>
    <w:rsid w:val="00A9399B"/>
    <w:rsid w:val="00A93A7E"/>
    <w:rsid w:val="00A93D53"/>
    <w:rsid w:val="00A94159"/>
    <w:rsid w:val="00A957DE"/>
    <w:rsid w:val="00A96333"/>
    <w:rsid w:val="00A970F6"/>
    <w:rsid w:val="00A979B2"/>
    <w:rsid w:val="00A97A98"/>
    <w:rsid w:val="00A97DF5"/>
    <w:rsid w:val="00AA0AEF"/>
    <w:rsid w:val="00AA12F9"/>
    <w:rsid w:val="00AA16A0"/>
    <w:rsid w:val="00AA18D9"/>
    <w:rsid w:val="00AA1A36"/>
    <w:rsid w:val="00AA2832"/>
    <w:rsid w:val="00AA2BE8"/>
    <w:rsid w:val="00AA2D98"/>
    <w:rsid w:val="00AA3185"/>
    <w:rsid w:val="00AA3420"/>
    <w:rsid w:val="00AA3D4F"/>
    <w:rsid w:val="00AA402F"/>
    <w:rsid w:val="00AA45D8"/>
    <w:rsid w:val="00AA500D"/>
    <w:rsid w:val="00AA509B"/>
    <w:rsid w:val="00AA51DC"/>
    <w:rsid w:val="00AA535A"/>
    <w:rsid w:val="00AA5851"/>
    <w:rsid w:val="00AA5DC0"/>
    <w:rsid w:val="00AA60F9"/>
    <w:rsid w:val="00AA63C1"/>
    <w:rsid w:val="00AA6FE6"/>
    <w:rsid w:val="00AA7419"/>
    <w:rsid w:val="00AA7989"/>
    <w:rsid w:val="00AA7CA4"/>
    <w:rsid w:val="00AB20BD"/>
    <w:rsid w:val="00AB2E10"/>
    <w:rsid w:val="00AB34A3"/>
    <w:rsid w:val="00AB3651"/>
    <w:rsid w:val="00AB4066"/>
    <w:rsid w:val="00AB41B8"/>
    <w:rsid w:val="00AB4AF1"/>
    <w:rsid w:val="00AB4C71"/>
    <w:rsid w:val="00AB4E8D"/>
    <w:rsid w:val="00AB5051"/>
    <w:rsid w:val="00AB569D"/>
    <w:rsid w:val="00AB5A5F"/>
    <w:rsid w:val="00AB5D8C"/>
    <w:rsid w:val="00AB6263"/>
    <w:rsid w:val="00AB64C6"/>
    <w:rsid w:val="00AB679E"/>
    <w:rsid w:val="00AB67D8"/>
    <w:rsid w:val="00AB6818"/>
    <w:rsid w:val="00AB6DF2"/>
    <w:rsid w:val="00AB6F49"/>
    <w:rsid w:val="00AB777E"/>
    <w:rsid w:val="00AB78ED"/>
    <w:rsid w:val="00AB7A08"/>
    <w:rsid w:val="00AC045E"/>
    <w:rsid w:val="00AC1341"/>
    <w:rsid w:val="00AC1A37"/>
    <w:rsid w:val="00AC2AB7"/>
    <w:rsid w:val="00AC2EA9"/>
    <w:rsid w:val="00AC3453"/>
    <w:rsid w:val="00AC3C2F"/>
    <w:rsid w:val="00AC4583"/>
    <w:rsid w:val="00AC48FA"/>
    <w:rsid w:val="00AC51EF"/>
    <w:rsid w:val="00AC6316"/>
    <w:rsid w:val="00AC6368"/>
    <w:rsid w:val="00AC653E"/>
    <w:rsid w:val="00AC6A31"/>
    <w:rsid w:val="00AC7147"/>
    <w:rsid w:val="00AC71EE"/>
    <w:rsid w:val="00AC7BCD"/>
    <w:rsid w:val="00AC7E57"/>
    <w:rsid w:val="00AD0436"/>
    <w:rsid w:val="00AD05E4"/>
    <w:rsid w:val="00AD0698"/>
    <w:rsid w:val="00AD0A09"/>
    <w:rsid w:val="00AD1012"/>
    <w:rsid w:val="00AD1D87"/>
    <w:rsid w:val="00AD2027"/>
    <w:rsid w:val="00AD3DEF"/>
    <w:rsid w:val="00AD3FA7"/>
    <w:rsid w:val="00AD5222"/>
    <w:rsid w:val="00AD525D"/>
    <w:rsid w:val="00AD5BAE"/>
    <w:rsid w:val="00AD5BB2"/>
    <w:rsid w:val="00AD5E1D"/>
    <w:rsid w:val="00AD62F1"/>
    <w:rsid w:val="00AD65B6"/>
    <w:rsid w:val="00AD684C"/>
    <w:rsid w:val="00AD6D8E"/>
    <w:rsid w:val="00AD713F"/>
    <w:rsid w:val="00AD79C6"/>
    <w:rsid w:val="00AD7B2E"/>
    <w:rsid w:val="00AD7C31"/>
    <w:rsid w:val="00AD7F2E"/>
    <w:rsid w:val="00AE03CD"/>
    <w:rsid w:val="00AE14AC"/>
    <w:rsid w:val="00AE17AE"/>
    <w:rsid w:val="00AE1847"/>
    <w:rsid w:val="00AE23F4"/>
    <w:rsid w:val="00AE2BC7"/>
    <w:rsid w:val="00AE2D44"/>
    <w:rsid w:val="00AE30C6"/>
    <w:rsid w:val="00AE353E"/>
    <w:rsid w:val="00AE3DD7"/>
    <w:rsid w:val="00AE4141"/>
    <w:rsid w:val="00AE66EB"/>
    <w:rsid w:val="00AE690E"/>
    <w:rsid w:val="00AE7564"/>
    <w:rsid w:val="00AE765B"/>
    <w:rsid w:val="00AE7726"/>
    <w:rsid w:val="00AE786C"/>
    <w:rsid w:val="00AE7A3C"/>
    <w:rsid w:val="00AE7CED"/>
    <w:rsid w:val="00AE7EAE"/>
    <w:rsid w:val="00AF01D2"/>
    <w:rsid w:val="00AF0E19"/>
    <w:rsid w:val="00AF128E"/>
    <w:rsid w:val="00AF1572"/>
    <w:rsid w:val="00AF1BAA"/>
    <w:rsid w:val="00AF1D0F"/>
    <w:rsid w:val="00AF21E4"/>
    <w:rsid w:val="00AF2235"/>
    <w:rsid w:val="00AF2E88"/>
    <w:rsid w:val="00AF3175"/>
    <w:rsid w:val="00AF32FA"/>
    <w:rsid w:val="00AF3327"/>
    <w:rsid w:val="00AF3392"/>
    <w:rsid w:val="00AF3581"/>
    <w:rsid w:val="00AF3FA2"/>
    <w:rsid w:val="00AF4BCB"/>
    <w:rsid w:val="00AF4CC3"/>
    <w:rsid w:val="00AF5328"/>
    <w:rsid w:val="00AF5D6A"/>
    <w:rsid w:val="00AF63C4"/>
    <w:rsid w:val="00AF7965"/>
    <w:rsid w:val="00AF7C48"/>
    <w:rsid w:val="00AF7E07"/>
    <w:rsid w:val="00AF7F33"/>
    <w:rsid w:val="00AF7F91"/>
    <w:rsid w:val="00B0078B"/>
    <w:rsid w:val="00B009E9"/>
    <w:rsid w:val="00B0128F"/>
    <w:rsid w:val="00B01999"/>
    <w:rsid w:val="00B01A49"/>
    <w:rsid w:val="00B01A95"/>
    <w:rsid w:val="00B01BFB"/>
    <w:rsid w:val="00B01FF0"/>
    <w:rsid w:val="00B02596"/>
    <w:rsid w:val="00B025BD"/>
    <w:rsid w:val="00B0275D"/>
    <w:rsid w:val="00B02BB9"/>
    <w:rsid w:val="00B033C2"/>
    <w:rsid w:val="00B0385D"/>
    <w:rsid w:val="00B03B40"/>
    <w:rsid w:val="00B042F7"/>
    <w:rsid w:val="00B044F8"/>
    <w:rsid w:val="00B0453D"/>
    <w:rsid w:val="00B05189"/>
    <w:rsid w:val="00B05530"/>
    <w:rsid w:val="00B05573"/>
    <w:rsid w:val="00B055FE"/>
    <w:rsid w:val="00B057CB"/>
    <w:rsid w:val="00B05C65"/>
    <w:rsid w:val="00B05C80"/>
    <w:rsid w:val="00B05DBF"/>
    <w:rsid w:val="00B05FC5"/>
    <w:rsid w:val="00B0645A"/>
    <w:rsid w:val="00B0653E"/>
    <w:rsid w:val="00B06686"/>
    <w:rsid w:val="00B06B62"/>
    <w:rsid w:val="00B06F5C"/>
    <w:rsid w:val="00B0759F"/>
    <w:rsid w:val="00B07EBA"/>
    <w:rsid w:val="00B07F33"/>
    <w:rsid w:val="00B07F9C"/>
    <w:rsid w:val="00B10BBD"/>
    <w:rsid w:val="00B10D06"/>
    <w:rsid w:val="00B1194F"/>
    <w:rsid w:val="00B11E42"/>
    <w:rsid w:val="00B120AA"/>
    <w:rsid w:val="00B12490"/>
    <w:rsid w:val="00B13F19"/>
    <w:rsid w:val="00B1478D"/>
    <w:rsid w:val="00B14AFD"/>
    <w:rsid w:val="00B15D14"/>
    <w:rsid w:val="00B162EA"/>
    <w:rsid w:val="00B163B1"/>
    <w:rsid w:val="00B16D41"/>
    <w:rsid w:val="00B17C7A"/>
    <w:rsid w:val="00B2086F"/>
    <w:rsid w:val="00B2098F"/>
    <w:rsid w:val="00B21245"/>
    <w:rsid w:val="00B22B5F"/>
    <w:rsid w:val="00B237B6"/>
    <w:rsid w:val="00B238AF"/>
    <w:rsid w:val="00B23AA0"/>
    <w:rsid w:val="00B23AE7"/>
    <w:rsid w:val="00B24530"/>
    <w:rsid w:val="00B25031"/>
    <w:rsid w:val="00B25841"/>
    <w:rsid w:val="00B25938"/>
    <w:rsid w:val="00B2659D"/>
    <w:rsid w:val="00B266F7"/>
    <w:rsid w:val="00B267D8"/>
    <w:rsid w:val="00B26A24"/>
    <w:rsid w:val="00B271F3"/>
    <w:rsid w:val="00B27993"/>
    <w:rsid w:val="00B27ADE"/>
    <w:rsid w:val="00B27F4A"/>
    <w:rsid w:val="00B300A6"/>
    <w:rsid w:val="00B302EE"/>
    <w:rsid w:val="00B309EC"/>
    <w:rsid w:val="00B30A71"/>
    <w:rsid w:val="00B30B16"/>
    <w:rsid w:val="00B313E2"/>
    <w:rsid w:val="00B327E0"/>
    <w:rsid w:val="00B3292D"/>
    <w:rsid w:val="00B32B4C"/>
    <w:rsid w:val="00B32E3C"/>
    <w:rsid w:val="00B3316A"/>
    <w:rsid w:val="00B33F00"/>
    <w:rsid w:val="00B34592"/>
    <w:rsid w:val="00B3485C"/>
    <w:rsid w:val="00B36817"/>
    <w:rsid w:val="00B3742D"/>
    <w:rsid w:val="00B3754D"/>
    <w:rsid w:val="00B375CF"/>
    <w:rsid w:val="00B37C2D"/>
    <w:rsid w:val="00B37C82"/>
    <w:rsid w:val="00B37EC4"/>
    <w:rsid w:val="00B4010A"/>
    <w:rsid w:val="00B40277"/>
    <w:rsid w:val="00B40300"/>
    <w:rsid w:val="00B40FE0"/>
    <w:rsid w:val="00B41610"/>
    <w:rsid w:val="00B41956"/>
    <w:rsid w:val="00B41DDC"/>
    <w:rsid w:val="00B42B72"/>
    <w:rsid w:val="00B42EBD"/>
    <w:rsid w:val="00B45662"/>
    <w:rsid w:val="00B46606"/>
    <w:rsid w:val="00B46808"/>
    <w:rsid w:val="00B4797F"/>
    <w:rsid w:val="00B47A82"/>
    <w:rsid w:val="00B47D3C"/>
    <w:rsid w:val="00B500CD"/>
    <w:rsid w:val="00B50577"/>
    <w:rsid w:val="00B506E9"/>
    <w:rsid w:val="00B50970"/>
    <w:rsid w:val="00B511D1"/>
    <w:rsid w:val="00B51624"/>
    <w:rsid w:val="00B51CE6"/>
    <w:rsid w:val="00B528AC"/>
    <w:rsid w:val="00B52BEA"/>
    <w:rsid w:val="00B52C41"/>
    <w:rsid w:val="00B52F7E"/>
    <w:rsid w:val="00B5381B"/>
    <w:rsid w:val="00B54F45"/>
    <w:rsid w:val="00B5529F"/>
    <w:rsid w:val="00B5563B"/>
    <w:rsid w:val="00B55684"/>
    <w:rsid w:val="00B556EC"/>
    <w:rsid w:val="00B557E1"/>
    <w:rsid w:val="00B565D6"/>
    <w:rsid w:val="00B56A25"/>
    <w:rsid w:val="00B56AC2"/>
    <w:rsid w:val="00B56CE2"/>
    <w:rsid w:val="00B57099"/>
    <w:rsid w:val="00B574DB"/>
    <w:rsid w:val="00B5790D"/>
    <w:rsid w:val="00B60A63"/>
    <w:rsid w:val="00B60C88"/>
    <w:rsid w:val="00B60D34"/>
    <w:rsid w:val="00B60E07"/>
    <w:rsid w:val="00B61E04"/>
    <w:rsid w:val="00B6206B"/>
    <w:rsid w:val="00B62639"/>
    <w:rsid w:val="00B628F5"/>
    <w:rsid w:val="00B62ED9"/>
    <w:rsid w:val="00B633AF"/>
    <w:rsid w:val="00B63F04"/>
    <w:rsid w:val="00B64E5E"/>
    <w:rsid w:val="00B65373"/>
    <w:rsid w:val="00B655FA"/>
    <w:rsid w:val="00B65670"/>
    <w:rsid w:val="00B65B50"/>
    <w:rsid w:val="00B65BCD"/>
    <w:rsid w:val="00B66179"/>
    <w:rsid w:val="00B66AEE"/>
    <w:rsid w:val="00B66C1E"/>
    <w:rsid w:val="00B67333"/>
    <w:rsid w:val="00B675CD"/>
    <w:rsid w:val="00B67A38"/>
    <w:rsid w:val="00B67C7B"/>
    <w:rsid w:val="00B70516"/>
    <w:rsid w:val="00B72A1D"/>
    <w:rsid w:val="00B743AE"/>
    <w:rsid w:val="00B743B2"/>
    <w:rsid w:val="00B74EC0"/>
    <w:rsid w:val="00B750C9"/>
    <w:rsid w:val="00B75835"/>
    <w:rsid w:val="00B7704C"/>
    <w:rsid w:val="00B774E8"/>
    <w:rsid w:val="00B77983"/>
    <w:rsid w:val="00B80517"/>
    <w:rsid w:val="00B80651"/>
    <w:rsid w:val="00B80B6D"/>
    <w:rsid w:val="00B80D58"/>
    <w:rsid w:val="00B8159D"/>
    <w:rsid w:val="00B81D66"/>
    <w:rsid w:val="00B82A97"/>
    <w:rsid w:val="00B82C84"/>
    <w:rsid w:val="00B83219"/>
    <w:rsid w:val="00B83585"/>
    <w:rsid w:val="00B83B54"/>
    <w:rsid w:val="00B83ED9"/>
    <w:rsid w:val="00B841D9"/>
    <w:rsid w:val="00B85579"/>
    <w:rsid w:val="00B85AF9"/>
    <w:rsid w:val="00B86565"/>
    <w:rsid w:val="00B86A76"/>
    <w:rsid w:val="00B86C92"/>
    <w:rsid w:val="00B86EFF"/>
    <w:rsid w:val="00B87602"/>
    <w:rsid w:val="00B87AFA"/>
    <w:rsid w:val="00B87F1D"/>
    <w:rsid w:val="00B90000"/>
    <w:rsid w:val="00B9034E"/>
    <w:rsid w:val="00B90378"/>
    <w:rsid w:val="00B906BE"/>
    <w:rsid w:val="00B90790"/>
    <w:rsid w:val="00B90B4A"/>
    <w:rsid w:val="00B90CB4"/>
    <w:rsid w:val="00B91861"/>
    <w:rsid w:val="00B92E54"/>
    <w:rsid w:val="00B92F41"/>
    <w:rsid w:val="00B933E4"/>
    <w:rsid w:val="00B93DD5"/>
    <w:rsid w:val="00B93ECC"/>
    <w:rsid w:val="00B93EDB"/>
    <w:rsid w:val="00B93FA1"/>
    <w:rsid w:val="00B94511"/>
    <w:rsid w:val="00B94772"/>
    <w:rsid w:val="00B94F69"/>
    <w:rsid w:val="00B94FE0"/>
    <w:rsid w:val="00B95367"/>
    <w:rsid w:val="00B9565C"/>
    <w:rsid w:val="00B96749"/>
    <w:rsid w:val="00B96CD1"/>
    <w:rsid w:val="00B971C4"/>
    <w:rsid w:val="00B97588"/>
    <w:rsid w:val="00BA031E"/>
    <w:rsid w:val="00BA0489"/>
    <w:rsid w:val="00BA04F8"/>
    <w:rsid w:val="00BA0574"/>
    <w:rsid w:val="00BA0BE8"/>
    <w:rsid w:val="00BA0ECC"/>
    <w:rsid w:val="00BA0FE1"/>
    <w:rsid w:val="00BA1381"/>
    <w:rsid w:val="00BA140D"/>
    <w:rsid w:val="00BA1614"/>
    <w:rsid w:val="00BA16DA"/>
    <w:rsid w:val="00BA2AD5"/>
    <w:rsid w:val="00BA34CD"/>
    <w:rsid w:val="00BA3789"/>
    <w:rsid w:val="00BA4223"/>
    <w:rsid w:val="00BA45B1"/>
    <w:rsid w:val="00BA468C"/>
    <w:rsid w:val="00BA4C4E"/>
    <w:rsid w:val="00BA5234"/>
    <w:rsid w:val="00BA598B"/>
    <w:rsid w:val="00BA5F73"/>
    <w:rsid w:val="00BA629E"/>
    <w:rsid w:val="00BA6390"/>
    <w:rsid w:val="00BA6DCA"/>
    <w:rsid w:val="00BA6E16"/>
    <w:rsid w:val="00BA793F"/>
    <w:rsid w:val="00BA7E85"/>
    <w:rsid w:val="00BB15F3"/>
    <w:rsid w:val="00BB166D"/>
    <w:rsid w:val="00BB19C5"/>
    <w:rsid w:val="00BB1E0A"/>
    <w:rsid w:val="00BB2586"/>
    <w:rsid w:val="00BB2608"/>
    <w:rsid w:val="00BB2E2A"/>
    <w:rsid w:val="00BB332D"/>
    <w:rsid w:val="00BB44F0"/>
    <w:rsid w:val="00BB453C"/>
    <w:rsid w:val="00BB457A"/>
    <w:rsid w:val="00BB482E"/>
    <w:rsid w:val="00BB5DEB"/>
    <w:rsid w:val="00BB5FE9"/>
    <w:rsid w:val="00BB6A19"/>
    <w:rsid w:val="00BB6BA8"/>
    <w:rsid w:val="00BB6F0A"/>
    <w:rsid w:val="00BB7F5A"/>
    <w:rsid w:val="00BB7FF5"/>
    <w:rsid w:val="00BB7FFD"/>
    <w:rsid w:val="00BC0B69"/>
    <w:rsid w:val="00BC0BD6"/>
    <w:rsid w:val="00BC12CD"/>
    <w:rsid w:val="00BC12F5"/>
    <w:rsid w:val="00BC22E6"/>
    <w:rsid w:val="00BC2403"/>
    <w:rsid w:val="00BC2AFD"/>
    <w:rsid w:val="00BC304B"/>
    <w:rsid w:val="00BC38F8"/>
    <w:rsid w:val="00BC3BAA"/>
    <w:rsid w:val="00BC3BAF"/>
    <w:rsid w:val="00BC4564"/>
    <w:rsid w:val="00BC4959"/>
    <w:rsid w:val="00BC4B27"/>
    <w:rsid w:val="00BC5614"/>
    <w:rsid w:val="00BC5A8B"/>
    <w:rsid w:val="00BC6394"/>
    <w:rsid w:val="00BC693B"/>
    <w:rsid w:val="00BC6CC9"/>
    <w:rsid w:val="00BC7AE1"/>
    <w:rsid w:val="00BC7D92"/>
    <w:rsid w:val="00BD12B5"/>
    <w:rsid w:val="00BD2090"/>
    <w:rsid w:val="00BD2E2D"/>
    <w:rsid w:val="00BD2F66"/>
    <w:rsid w:val="00BD3B3F"/>
    <w:rsid w:val="00BD3FF0"/>
    <w:rsid w:val="00BD4050"/>
    <w:rsid w:val="00BD4B6F"/>
    <w:rsid w:val="00BD51A4"/>
    <w:rsid w:val="00BD54F0"/>
    <w:rsid w:val="00BD552A"/>
    <w:rsid w:val="00BD55E6"/>
    <w:rsid w:val="00BD55ED"/>
    <w:rsid w:val="00BD5955"/>
    <w:rsid w:val="00BD5B2D"/>
    <w:rsid w:val="00BD78FA"/>
    <w:rsid w:val="00BD7F6C"/>
    <w:rsid w:val="00BE08E1"/>
    <w:rsid w:val="00BE1D78"/>
    <w:rsid w:val="00BE2E19"/>
    <w:rsid w:val="00BE3356"/>
    <w:rsid w:val="00BE370B"/>
    <w:rsid w:val="00BE4296"/>
    <w:rsid w:val="00BE45D2"/>
    <w:rsid w:val="00BE4874"/>
    <w:rsid w:val="00BE4F91"/>
    <w:rsid w:val="00BE6A6B"/>
    <w:rsid w:val="00BE72BB"/>
    <w:rsid w:val="00BE7470"/>
    <w:rsid w:val="00BE75A3"/>
    <w:rsid w:val="00BF0E62"/>
    <w:rsid w:val="00BF106A"/>
    <w:rsid w:val="00BF1929"/>
    <w:rsid w:val="00BF22D1"/>
    <w:rsid w:val="00BF2A8A"/>
    <w:rsid w:val="00BF2C3F"/>
    <w:rsid w:val="00BF2D67"/>
    <w:rsid w:val="00BF4603"/>
    <w:rsid w:val="00BF4BB3"/>
    <w:rsid w:val="00BF503D"/>
    <w:rsid w:val="00BF5694"/>
    <w:rsid w:val="00BF57FA"/>
    <w:rsid w:val="00BF5EE2"/>
    <w:rsid w:val="00BF65BD"/>
    <w:rsid w:val="00BF700B"/>
    <w:rsid w:val="00BF74D6"/>
    <w:rsid w:val="00BF7586"/>
    <w:rsid w:val="00BF7902"/>
    <w:rsid w:val="00BF7A19"/>
    <w:rsid w:val="00BF7F2D"/>
    <w:rsid w:val="00C00007"/>
    <w:rsid w:val="00C00229"/>
    <w:rsid w:val="00C015B8"/>
    <w:rsid w:val="00C02681"/>
    <w:rsid w:val="00C03039"/>
    <w:rsid w:val="00C032C0"/>
    <w:rsid w:val="00C03EDB"/>
    <w:rsid w:val="00C03FA8"/>
    <w:rsid w:val="00C04776"/>
    <w:rsid w:val="00C04C09"/>
    <w:rsid w:val="00C04D19"/>
    <w:rsid w:val="00C05134"/>
    <w:rsid w:val="00C05271"/>
    <w:rsid w:val="00C054E6"/>
    <w:rsid w:val="00C06163"/>
    <w:rsid w:val="00C06AE8"/>
    <w:rsid w:val="00C06BC7"/>
    <w:rsid w:val="00C06D62"/>
    <w:rsid w:val="00C06F19"/>
    <w:rsid w:val="00C071C4"/>
    <w:rsid w:val="00C07519"/>
    <w:rsid w:val="00C10452"/>
    <w:rsid w:val="00C106A4"/>
    <w:rsid w:val="00C109C7"/>
    <w:rsid w:val="00C10A8C"/>
    <w:rsid w:val="00C10C6F"/>
    <w:rsid w:val="00C10D3A"/>
    <w:rsid w:val="00C115D7"/>
    <w:rsid w:val="00C11853"/>
    <w:rsid w:val="00C11867"/>
    <w:rsid w:val="00C11B80"/>
    <w:rsid w:val="00C129F8"/>
    <w:rsid w:val="00C1330B"/>
    <w:rsid w:val="00C13707"/>
    <w:rsid w:val="00C14116"/>
    <w:rsid w:val="00C1420B"/>
    <w:rsid w:val="00C145C0"/>
    <w:rsid w:val="00C14611"/>
    <w:rsid w:val="00C157E1"/>
    <w:rsid w:val="00C15FBF"/>
    <w:rsid w:val="00C15FEC"/>
    <w:rsid w:val="00C16719"/>
    <w:rsid w:val="00C1698B"/>
    <w:rsid w:val="00C16E8E"/>
    <w:rsid w:val="00C1777B"/>
    <w:rsid w:val="00C20ACC"/>
    <w:rsid w:val="00C215CA"/>
    <w:rsid w:val="00C224F0"/>
    <w:rsid w:val="00C22661"/>
    <w:rsid w:val="00C22ABF"/>
    <w:rsid w:val="00C22C57"/>
    <w:rsid w:val="00C2335B"/>
    <w:rsid w:val="00C23622"/>
    <w:rsid w:val="00C23668"/>
    <w:rsid w:val="00C23805"/>
    <w:rsid w:val="00C23883"/>
    <w:rsid w:val="00C2393C"/>
    <w:rsid w:val="00C244A0"/>
    <w:rsid w:val="00C24F10"/>
    <w:rsid w:val="00C24FBA"/>
    <w:rsid w:val="00C25B11"/>
    <w:rsid w:val="00C25D3A"/>
    <w:rsid w:val="00C264E9"/>
    <w:rsid w:val="00C2665A"/>
    <w:rsid w:val="00C26A67"/>
    <w:rsid w:val="00C26BD9"/>
    <w:rsid w:val="00C26FB4"/>
    <w:rsid w:val="00C272F2"/>
    <w:rsid w:val="00C27494"/>
    <w:rsid w:val="00C27583"/>
    <w:rsid w:val="00C276AF"/>
    <w:rsid w:val="00C2778A"/>
    <w:rsid w:val="00C27CAB"/>
    <w:rsid w:val="00C304A9"/>
    <w:rsid w:val="00C307BB"/>
    <w:rsid w:val="00C308B8"/>
    <w:rsid w:val="00C31BA2"/>
    <w:rsid w:val="00C32940"/>
    <w:rsid w:val="00C329B5"/>
    <w:rsid w:val="00C32C09"/>
    <w:rsid w:val="00C32CF6"/>
    <w:rsid w:val="00C33BBF"/>
    <w:rsid w:val="00C34520"/>
    <w:rsid w:val="00C34532"/>
    <w:rsid w:val="00C3470E"/>
    <w:rsid w:val="00C347CB"/>
    <w:rsid w:val="00C35003"/>
    <w:rsid w:val="00C353ED"/>
    <w:rsid w:val="00C35B1B"/>
    <w:rsid w:val="00C35DCF"/>
    <w:rsid w:val="00C3615B"/>
    <w:rsid w:val="00C3629B"/>
    <w:rsid w:val="00C367F2"/>
    <w:rsid w:val="00C37B9D"/>
    <w:rsid w:val="00C37CBB"/>
    <w:rsid w:val="00C41143"/>
    <w:rsid w:val="00C41B01"/>
    <w:rsid w:val="00C41E3A"/>
    <w:rsid w:val="00C42B67"/>
    <w:rsid w:val="00C42DCA"/>
    <w:rsid w:val="00C43191"/>
    <w:rsid w:val="00C4335A"/>
    <w:rsid w:val="00C43561"/>
    <w:rsid w:val="00C438E9"/>
    <w:rsid w:val="00C440B8"/>
    <w:rsid w:val="00C44AF8"/>
    <w:rsid w:val="00C45863"/>
    <w:rsid w:val="00C458FC"/>
    <w:rsid w:val="00C45BBF"/>
    <w:rsid w:val="00C4631C"/>
    <w:rsid w:val="00C465EE"/>
    <w:rsid w:val="00C46985"/>
    <w:rsid w:val="00C46ACC"/>
    <w:rsid w:val="00C47512"/>
    <w:rsid w:val="00C5005A"/>
    <w:rsid w:val="00C50560"/>
    <w:rsid w:val="00C5203F"/>
    <w:rsid w:val="00C52590"/>
    <w:rsid w:val="00C53411"/>
    <w:rsid w:val="00C53964"/>
    <w:rsid w:val="00C539A2"/>
    <w:rsid w:val="00C53FFC"/>
    <w:rsid w:val="00C542CD"/>
    <w:rsid w:val="00C54F41"/>
    <w:rsid w:val="00C5537C"/>
    <w:rsid w:val="00C5540D"/>
    <w:rsid w:val="00C559C9"/>
    <w:rsid w:val="00C55DAA"/>
    <w:rsid w:val="00C55EB1"/>
    <w:rsid w:val="00C5683D"/>
    <w:rsid w:val="00C56BB0"/>
    <w:rsid w:val="00C600D3"/>
    <w:rsid w:val="00C610DF"/>
    <w:rsid w:val="00C61EA6"/>
    <w:rsid w:val="00C624C2"/>
    <w:rsid w:val="00C6378C"/>
    <w:rsid w:val="00C638D9"/>
    <w:rsid w:val="00C64E51"/>
    <w:rsid w:val="00C651FF"/>
    <w:rsid w:val="00C654F4"/>
    <w:rsid w:val="00C65C22"/>
    <w:rsid w:val="00C65D22"/>
    <w:rsid w:val="00C66343"/>
    <w:rsid w:val="00C6670B"/>
    <w:rsid w:val="00C67C19"/>
    <w:rsid w:val="00C70CB1"/>
    <w:rsid w:val="00C71236"/>
    <w:rsid w:val="00C714C2"/>
    <w:rsid w:val="00C71681"/>
    <w:rsid w:val="00C71714"/>
    <w:rsid w:val="00C71C21"/>
    <w:rsid w:val="00C72417"/>
    <w:rsid w:val="00C73DDB"/>
    <w:rsid w:val="00C73DDC"/>
    <w:rsid w:val="00C74832"/>
    <w:rsid w:val="00C748E9"/>
    <w:rsid w:val="00C74F6C"/>
    <w:rsid w:val="00C7500A"/>
    <w:rsid w:val="00C75183"/>
    <w:rsid w:val="00C75688"/>
    <w:rsid w:val="00C75D55"/>
    <w:rsid w:val="00C7655D"/>
    <w:rsid w:val="00C773FD"/>
    <w:rsid w:val="00C774F5"/>
    <w:rsid w:val="00C7784D"/>
    <w:rsid w:val="00C77FD8"/>
    <w:rsid w:val="00C80222"/>
    <w:rsid w:val="00C80403"/>
    <w:rsid w:val="00C81257"/>
    <w:rsid w:val="00C81335"/>
    <w:rsid w:val="00C81771"/>
    <w:rsid w:val="00C818FE"/>
    <w:rsid w:val="00C81BB1"/>
    <w:rsid w:val="00C81C74"/>
    <w:rsid w:val="00C828B8"/>
    <w:rsid w:val="00C82DF8"/>
    <w:rsid w:val="00C83BDD"/>
    <w:rsid w:val="00C83CBE"/>
    <w:rsid w:val="00C83F1C"/>
    <w:rsid w:val="00C8469E"/>
    <w:rsid w:val="00C8483C"/>
    <w:rsid w:val="00C84E9B"/>
    <w:rsid w:val="00C85D38"/>
    <w:rsid w:val="00C85D74"/>
    <w:rsid w:val="00C86017"/>
    <w:rsid w:val="00C860FC"/>
    <w:rsid w:val="00C86311"/>
    <w:rsid w:val="00C86946"/>
    <w:rsid w:val="00C86E0A"/>
    <w:rsid w:val="00C86F3E"/>
    <w:rsid w:val="00C87A1D"/>
    <w:rsid w:val="00C87D5A"/>
    <w:rsid w:val="00C90D43"/>
    <w:rsid w:val="00C91A96"/>
    <w:rsid w:val="00C91C77"/>
    <w:rsid w:val="00C922AC"/>
    <w:rsid w:val="00C92C4B"/>
    <w:rsid w:val="00C92E72"/>
    <w:rsid w:val="00C931AB"/>
    <w:rsid w:val="00C9392A"/>
    <w:rsid w:val="00C93C26"/>
    <w:rsid w:val="00C9488A"/>
    <w:rsid w:val="00C94A63"/>
    <w:rsid w:val="00C94FEC"/>
    <w:rsid w:val="00C9510A"/>
    <w:rsid w:val="00C955A1"/>
    <w:rsid w:val="00CA009D"/>
    <w:rsid w:val="00CA0570"/>
    <w:rsid w:val="00CA0970"/>
    <w:rsid w:val="00CA14DF"/>
    <w:rsid w:val="00CA1DBF"/>
    <w:rsid w:val="00CA200F"/>
    <w:rsid w:val="00CA2594"/>
    <w:rsid w:val="00CA2ABA"/>
    <w:rsid w:val="00CA2B8E"/>
    <w:rsid w:val="00CA36BE"/>
    <w:rsid w:val="00CA37A7"/>
    <w:rsid w:val="00CA3824"/>
    <w:rsid w:val="00CA3C27"/>
    <w:rsid w:val="00CA4564"/>
    <w:rsid w:val="00CA493C"/>
    <w:rsid w:val="00CA5133"/>
    <w:rsid w:val="00CA53C2"/>
    <w:rsid w:val="00CA5A5C"/>
    <w:rsid w:val="00CA5C42"/>
    <w:rsid w:val="00CA623F"/>
    <w:rsid w:val="00CA63E1"/>
    <w:rsid w:val="00CA7160"/>
    <w:rsid w:val="00CA79A0"/>
    <w:rsid w:val="00CA7AB5"/>
    <w:rsid w:val="00CA7D68"/>
    <w:rsid w:val="00CB0678"/>
    <w:rsid w:val="00CB0E03"/>
    <w:rsid w:val="00CB0FC8"/>
    <w:rsid w:val="00CB10F2"/>
    <w:rsid w:val="00CB1F0F"/>
    <w:rsid w:val="00CB1FAA"/>
    <w:rsid w:val="00CB2462"/>
    <w:rsid w:val="00CB3822"/>
    <w:rsid w:val="00CB3C95"/>
    <w:rsid w:val="00CB4260"/>
    <w:rsid w:val="00CB4342"/>
    <w:rsid w:val="00CB441D"/>
    <w:rsid w:val="00CB4560"/>
    <w:rsid w:val="00CB476F"/>
    <w:rsid w:val="00CB4D96"/>
    <w:rsid w:val="00CB5C24"/>
    <w:rsid w:val="00CB60EE"/>
    <w:rsid w:val="00CB6A50"/>
    <w:rsid w:val="00CB6ACF"/>
    <w:rsid w:val="00CB6B31"/>
    <w:rsid w:val="00CB71C1"/>
    <w:rsid w:val="00CB7348"/>
    <w:rsid w:val="00CB7512"/>
    <w:rsid w:val="00CB7809"/>
    <w:rsid w:val="00CB785E"/>
    <w:rsid w:val="00CB7B78"/>
    <w:rsid w:val="00CC008A"/>
    <w:rsid w:val="00CC036C"/>
    <w:rsid w:val="00CC13E5"/>
    <w:rsid w:val="00CC14E0"/>
    <w:rsid w:val="00CC1DCD"/>
    <w:rsid w:val="00CC2286"/>
    <w:rsid w:val="00CC23BC"/>
    <w:rsid w:val="00CC2906"/>
    <w:rsid w:val="00CC3365"/>
    <w:rsid w:val="00CC3702"/>
    <w:rsid w:val="00CC3C1B"/>
    <w:rsid w:val="00CC3E46"/>
    <w:rsid w:val="00CC3ED0"/>
    <w:rsid w:val="00CC3FDD"/>
    <w:rsid w:val="00CC475E"/>
    <w:rsid w:val="00CC4A1F"/>
    <w:rsid w:val="00CC5E76"/>
    <w:rsid w:val="00CC6B2B"/>
    <w:rsid w:val="00CC6B3F"/>
    <w:rsid w:val="00CC77ED"/>
    <w:rsid w:val="00CC7B68"/>
    <w:rsid w:val="00CC7D5A"/>
    <w:rsid w:val="00CC7E69"/>
    <w:rsid w:val="00CD00C0"/>
    <w:rsid w:val="00CD0DA8"/>
    <w:rsid w:val="00CD0FD9"/>
    <w:rsid w:val="00CD176A"/>
    <w:rsid w:val="00CD1863"/>
    <w:rsid w:val="00CD1D02"/>
    <w:rsid w:val="00CD1FBB"/>
    <w:rsid w:val="00CD23DE"/>
    <w:rsid w:val="00CD2749"/>
    <w:rsid w:val="00CD2A41"/>
    <w:rsid w:val="00CD3211"/>
    <w:rsid w:val="00CD3535"/>
    <w:rsid w:val="00CD3833"/>
    <w:rsid w:val="00CD3D16"/>
    <w:rsid w:val="00CD3EB5"/>
    <w:rsid w:val="00CD403B"/>
    <w:rsid w:val="00CD54B3"/>
    <w:rsid w:val="00CD5856"/>
    <w:rsid w:val="00CD589B"/>
    <w:rsid w:val="00CD5AF4"/>
    <w:rsid w:val="00CD60B3"/>
    <w:rsid w:val="00CD64DA"/>
    <w:rsid w:val="00CD6768"/>
    <w:rsid w:val="00CD6DBB"/>
    <w:rsid w:val="00CD7B3B"/>
    <w:rsid w:val="00CD7BB4"/>
    <w:rsid w:val="00CD7CE3"/>
    <w:rsid w:val="00CD7D14"/>
    <w:rsid w:val="00CD7E2A"/>
    <w:rsid w:val="00CD7F42"/>
    <w:rsid w:val="00CE0286"/>
    <w:rsid w:val="00CE0865"/>
    <w:rsid w:val="00CE164C"/>
    <w:rsid w:val="00CE1686"/>
    <w:rsid w:val="00CE17A3"/>
    <w:rsid w:val="00CE195D"/>
    <w:rsid w:val="00CE1D2D"/>
    <w:rsid w:val="00CE2C5C"/>
    <w:rsid w:val="00CE35E8"/>
    <w:rsid w:val="00CE3861"/>
    <w:rsid w:val="00CE3B2B"/>
    <w:rsid w:val="00CE3C9C"/>
    <w:rsid w:val="00CE4EDF"/>
    <w:rsid w:val="00CE53E9"/>
    <w:rsid w:val="00CE61F7"/>
    <w:rsid w:val="00CE6982"/>
    <w:rsid w:val="00CE6FE4"/>
    <w:rsid w:val="00CE7D8D"/>
    <w:rsid w:val="00CE7DC5"/>
    <w:rsid w:val="00CE7F08"/>
    <w:rsid w:val="00CF00DC"/>
    <w:rsid w:val="00CF0527"/>
    <w:rsid w:val="00CF1520"/>
    <w:rsid w:val="00CF17EA"/>
    <w:rsid w:val="00CF2019"/>
    <w:rsid w:val="00CF243C"/>
    <w:rsid w:val="00CF2906"/>
    <w:rsid w:val="00CF319E"/>
    <w:rsid w:val="00CF45CF"/>
    <w:rsid w:val="00CF48BC"/>
    <w:rsid w:val="00CF58B6"/>
    <w:rsid w:val="00CF5DAA"/>
    <w:rsid w:val="00CF5FA9"/>
    <w:rsid w:val="00CF6045"/>
    <w:rsid w:val="00CF6164"/>
    <w:rsid w:val="00CF630B"/>
    <w:rsid w:val="00D0031C"/>
    <w:rsid w:val="00D0058B"/>
    <w:rsid w:val="00D01A2C"/>
    <w:rsid w:val="00D01D4C"/>
    <w:rsid w:val="00D025F3"/>
    <w:rsid w:val="00D02BB2"/>
    <w:rsid w:val="00D02C3A"/>
    <w:rsid w:val="00D02DB9"/>
    <w:rsid w:val="00D030D5"/>
    <w:rsid w:val="00D032F9"/>
    <w:rsid w:val="00D03367"/>
    <w:rsid w:val="00D035F2"/>
    <w:rsid w:val="00D0370E"/>
    <w:rsid w:val="00D040C1"/>
    <w:rsid w:val="00D04AF8"/>
    <w:rsid w:val="00D04B40"/>
    <w:rsid w:val="00D04D7E"/>
    <w:rsid w:val="00D0553E"/>
    <w:rsid w:val="00D05ACF"/>
    <w:rsid w:val="00D06854"/>
    <w:rsid w:val="00D0718E"/>
    <w:rsid w:val="00D108F3"/>
    <w:rsid w:val="00D10A0B"/>
    <w:rsid w:val="00D11C98"/>
    <w:rsid w:val="00D12613"/>
    <w:rsid w:val="00D1310B"/>
    <w:rsid w:val="00D13AEA"/>
    <w:rsid w:val="00D13D96"/>
    <w:rsid w:val="00D1427F"/>
    <w:rsid w:val="00D144F9"/>
    <w:rsid w:val="00D1455E"/>
    <w:rsid w:val="00D1484F"/>
    <w:rsid w:val="00D15021"/>
    <w:rsid w:val="00D15068"/>
    <w:rsid w:val="00D1615B"/>
    <w:rsid w:val="00D16333"/>
    <w:rsid w:val="00D165C4"/>
    <w:rsid w:val="00D16D97"/>
    <w:rsid w:val="00D174F4"/>
    <w:rsid w:val="00D1755C"/>
    <w:rsid w:val="00D17A85"/>
    <w:rsid w:val="00D20112"/>
    <w:rsid w:val="00D206BF"/>
    <w:rsid w:val="00D20BC6"/>
    <w:rsid w:val="00D20F1E"/>
    <w:rsid w:val="00D21EEA"/>
    <w:rsid w:val="00D21FE8"/>
    <w:rsid w:val="00D22A4D"/>
    <w:rsid w:val="00D22D5A"/>
    <w:rsid w:val="00D23C2A"/>
    <w:rsid w:val="00D244CA"/>
    <w:rsid w:val="00D25CA6"/>
    <w:rsid w:val="00D25E81"/>
    <w:rsid w:val="00D26EB9"/>
    <w:rsid w:val="00D278A4"/>
    <w:rsid w:val="00D27914"/>
    <w:rsid w:val="00D27A95"/>
    <w:rsid w:val="00D308A9"/>
    <w:rsid w:val="00D30A43"/>
    <w:rsid w:val="00D30D73"/>
    <w:rsid w:val="00D31768"/>
    <w:rsid w:val="00D321B3"/>
    <w:rsid w:val="00D322F1"/>
    <w:rsid w:val="00D32598"/>
    <w:rsid w:val="00D3291C"/>
    <w:rsid w:val="00D330FB"/>
    <w:rsid w:val="00D33323"/>
    <w:rsid w:val="00D33543"/>
    <w:rsid w:val="00D33A4B"/>
    <w:rsid w:val="00D34273"/>
    <w:rsid w:val="00D34975"/>
    <w:rsid w:val="00D35155"/>
    <w:rsid w:val="00D355C4"/>
    <w:rsid w:val="00D359E4"/>
    <w:rsid w:val="00D35C66"/>
    <w:rsid w:val="00D35D36"/>
    <w:rsid w:val="00D367A2"/>
    <w:rsid w:val="00D36DE4"/>
    <w:rsid w:val="00D36F26"/>
    <w:rsid w:val="00D374EA"/>
    <w:rsid w:val="00D3762A"/>
    <w:rsid w:val="00D37A4D"/>
    <w:rsid w:val="00D37E97"/>
    <w:rsid w:val="00D40074"/>
    <w:rsid w:val="00D40166"/>
    <w:rsid w:val="00D403E7"/>
    <w:rsid w:val="00D40E3B"/>
    <w:rsid w:val="00D410D6"/>
    <w:rsid w:val="00D41134"/>
    <w:rsid w:val="00D413CD"/>
    <w:rsid w:val="00D416EF"/>
    <w:rsid w:val="00D42D74"/>
    <w:rsid w:val="00D436A6"/>
    <w:rsid w:val="00D43727"/>
    <w:rsid w:val="00D43854"/>
    <w:rsid w:val="00D440D1"/>
    <w:rsid w:val="00D450BE"/>
    <w:rsid w:val="00D451A8"/>
    <w:rsid w:val="00D45241"/>
    <w:rsid w:val="00D4552B"/>
    <w:rsid w:val="00D46279"/>
    <w:rsid w:val="00D4636E"/>
    <w:rsid w:val="00D4719E"/>
    <w:rsid w:val="00D4748D"/>
    <w:rsid w:val="00D474F7"/>
    <w:rsid w:val="00D50291"/>
    <w:rsid w:val="00D50C80"/>
    <w:rsid w:val="00D511D1"/>
    <w:rsid w:val="00D5138C"/>
    <w:rsid w:val="00D513D7"/>
    <w:rsid w:val="00D517AC"/>
    <w:rsid w:val="00D5186D"/>
    <w:rsid w:val="00D51A2B"/>
    <w:rsid w:val="00D51AFC"/>
    <w:rsid w:val="00D51D35"/>
    <w:rsid w:val="00D52F2A"/>
    <w:rsid w:val="00D5327D"/>
    <w:rsid w:val="00D53443"/>
    <w:rsid w:val="00D538CE"/>
    <w:rsid w:val="00D53AD2"/>
    <w:rsid w:val="00D53F5F"/>
    <w:rsid w:val="00D54103"/>
    <w:rsid w:val="00D5424D"/>
    <w:rsid w:val="00D54666"/>
    <w:rsid w:val="00D54CF6"/>
    <w:rsid w:val="00D54EA0"/>
    <w:rsid w:val="00D5522F"/>
    <w:rsid w:val="00D55463"/>
    <w:rsid w:val="00D56090"/>
    <w:rsid w:val="00D569B9"/>
    <w:rsid w:val="00D570D4"/>
    <w:rsid w:val="00D573E7"/>
    <w:rsid w:val="00D5745F"/>
    <w:rsid w:val="00D57C6C"/>
    <w:rsid w:val="00D604AA"/>
    <w:rsid w:val="00D60BEC"/>
    <w:rsid w:val="00D611CB"/>
    <w:rsid w:val="00D619E8"/>
    <w:rsid w:val="00D61F2D"/>
    <w:rsid w:val="00D6227E"/>
    <w:rsid w:val="00D6252C"/>
    <w:rsid w:val="00D62BCA"/>
    <w:rsid w:val="00D634C4"/>
    <w:rsid w:val="00D634EB"/>
    <w:rsid w:val="00D63521"/>
    <w:rsid w:val="00D63E05"/>
    <w:rsid w:val="00D642A4"/>
    <w:rsid w:val="00D64322"/>
    <w:rsid w:val="00D65888"/>
    <w:rsid w:val="00D662E0"/>
    <w:rsid w:val="00D665D5"/>
    <w:rsid w:val="00D666F2"/>
    <w:rsid w:val="00D67992"/>
    <w:rsid w:val="00D67AED"/>
    <w:rsid w:val="00D7037A"/>
    <w:rsid w:val="00D70A89"/>
    <w:rsid w:val="00D71098"/>
    <w:rsid w:val="00D71172"/>
    <w:rsid w:val="00D7154A"/>
    <w:rsid w:val="00D71F4B"/>
    <w:rsid w:val="00D71F81"/>
    <w:rsid w:val="00D726BB"/>
    <w:rsid w:val="00D7400E"/>
    <w:rsid w:val="00D7494D"/>
    <w:rsid w:val="00D750A5"/>
    <w:rsid w:val="00D75221"/>
    <w:rsid w:val="00D75A88"/>
    <w:rsid w:val="00D75E9C"/>
    <w:rsid w:val="00D76929"/>
    <w:rsid w:val="00D77EF9"/>
    <w:rsid w:val="00D8076C"/>
    <w:rsid w:val="00D80C4A"/>
    <w:rsid w:val="00D811D2"/>
    <w:rsid w:val="00D81214"/>
    <w:rsid w:val="00D81367"/>
    <w:rsid w:val="00D813CA"/>
    <w:rsid w:val="00D82061"/>
    <w:rsid w:val="00D82871"/>
    <w:rsid w:val="00D83342"/>
    <w:rsid w:val="00D83FAD"/>
    <w:rsid w:val="00D8446A"/>
    <w:rsid w:val="00D849D4"/>
    <w:rsid w:val="00D84C1F"/>
    <w:rsid w:val="00D85143"/>
    <w:rsid w:val="00D85800"/>
    <w:rsid w:val="00D85A3C"/>
    <w:rsid w:val="00D8603E"/>
    <w:rsid w:val="00D86125"/>
    <w:rsid w:val="00D86315"/>
    <w:rsid w:val="00D86675"/>
    <w:rsid w:val="00D86C35"/>
    <w:rsid w:val="00D8703D"/>
    <w:rsid w:val="00D87D69"/>
    <w:rsid w:val="00D87EDD"/>
    <w:rsid w:val="00D902D4"/>
    <w:rsid w:val="00D90318"/>
    <w:rsid w:val="00D906BF"/>
    <w:rsid w:val="00D9265F"/>
    <w:rsid w:val="00D92F0C"/>
    <w:rsid w:val="00D942E3"/>
    <w:rsid w:val="00D9467F"/>
    <w:rsid w:val="00D94E4C"/>
    <w:rsid w:val="00D9510A"/>
    <w:rsid w:val="00D95BD6"/>
    <w:rsid w:val="00D96271"/>
    <w:rsid w:val="00D96730"/>
    <w:rsid w:val="00D9683F"/>
    <w:rsid w:val="00D9686C"/>
    <w:rsid w:val="00D96A40"/>
    <w:rsid w:val="00D96BD7"/>
    <w:rsid w:val="00D96C4B"/>
    <w:rsid w:val="00D97313"/>
    <w:rsid w:val="00D97709"/>
    <w:rsid w:val="00D97BBA"/>
    <w:rsid w:val="00DA0512"/>
    <w:rsid w:val="00DA1370"/>
    <w:rsid w:val="00DA15EC"/>
    <w:rsid w:val="00DA1852"/>
    <w:rsid w:val="00DA1DFE"/>
    <w:rsid w:val="00DA1E14"/>
    <w:rsid w:val="00DA2011"/>
    <w:rsid w:val="00DA2A52"/>
    <w:rsid w:val="00DA3154"/>
    <w:rsid w:val="00DA33E0"/>
    <w:rsid w:val="00DA3BC5"/>
    <w:rsid w:val="00DA3BC8"/>
    <w:rsid w:val="00DA405F"/>
    <w:rsid w:val="00DA42A8"/>
    <w:rsid w:val="00DA4634"/>
    <w:rsid w:val="00DA4FFA"/>
    <w:rsid w:val="00DA5105"/>
    <w:rsid w:val="00DA536E"/>
    <w:rsid w:val="00DA5B1B"/>
    <w:rsid w:val="00DA5D0C"/>
    <w:rsid w:val="00DA641B"/>
    <w:rsid w:val="00DA6858"/>
    <w:rsid w:val="00DA6F7D"/>
    <w:rsid w:val="00DA775F"/>
    <w:rsid w:val="00DA7A35"/>
    <w:rsid w:val="00DA7E22"/>
    <w:rsid w:val="00DB1203"/>
    <w:rsid w:val="00DB1B77"/>
    <w:rsid w:val="00DB1E46"/>
    <w:rsid w:val="00DB1F1A"/>
    <w:rsid w:val="00DB28F4"/>
    <w:rsid w:val="00DB2A59"/>
    <w:rsid w:val="00DB2A9A"/>
    <w:rsid w:val="00DB3335"/>
    <w:rsid w:val="00DB3351"/>
    <w:rsid w:val="00DB3408"/>
    <w:rsid w:val="00DB3B14"/>
    <w:rsid w:val="00DB3DCE"/>
    <w:rsid w:val="00DB42DB"/>
    <w:rsid w:val="00DB47A7"/>
    <w:rsid w:val="00DB4C5F"/>
    <w:rsid w:val="00DB582E"/>
    <w:rsid w:val="00DB5AB3"/>
    <w:rsid w:val="00DB628E"/>
    <w:rsid w:val="00DB646C"/>
    <w:rsid w:val="00DB6A44"/>
    <w:rsid w:val="00DB7058"/>
    <w:rsid w:val="00DB7332"/>
    <w:rsid w:val="00DB7F27"/>
    <w:rsid w:val="00DC0C83"/>
    <w:rsid w:val="00DC1677"/>
    <w:rsid w:val="00DC266D"/>
    <w:rsid w:val="00DC2CAE"/>
    <w:rsid w:val="00DC3408"/>
    <w:rsid w:val="00DC353C"/>
    <w:rsid w:val="00DC371D"/>
    <w:rsid w:val="00DC37CB"/>
    <w:rsid w:val="00DC3990"/>
    <w:rsid w:val="00DC3D2D"/>
    <w:rsid w:val="00DC3D86"/>
    <w:rsid w:val="00DC454D"/>
    <w:rsid w:val="00DC48A4"/>
    <w:rsid w:val="00DC4B78"/>
    <w:rsid w:val="00DC5014"/>
    <w:rsid w:val="00DC5CEB"/>
    <w:rsid w:val="00DC609F"/>
    <w:rsid w:val="00DC62A3"/>
    <w:rsid w:val="00DC7A89"/>
    <w:rsid w:val="00DC7BAA"/>
    <w:rsid w:val="00DC7C84"/>
    <w:rsid w:val="00DD0339"/>
    <w:rsid w:val="00DD0CD4"/>
    <w:rsid w:val="00DD11B1"/>
    <w:rsid w:val="00DD11DB"/>
    <w:rsid w:val="00DD180B"/>
    <w:rsid w:val="00DD1951"/>
    <w:rsid w:val="00DD1C40"/>
    <w:rsid w:val="00DD2014"/>
    <w:rsid w:val="00DD2311"/>
    <w:rsid w:val="00DD2518"/>
    <w:rsid w:val="00DD374A"/>
    <w:rsid w:val="00DD3B6E"/>
    <w:rsid w:val="00DD55A6"/>
    <w:rsid w:val="00DD58E9"/>
    <w:rsid w:val="00DD5939"/>
    <w:rsid w:val="00DD5B81"/>
    <w:rsid w:val="00DD5C33"/>
    <w:rsid w:val="00DD622D"/>
    <w:rsid w:val="00DD68AC"/>
    <w:rsid w:val="00DD707C"/>
    <w:rsid w:val="00DE06DC"/>
    <w:rsid w:val="00DE0A71"/>
    <w:rsid w:val="00DE1B0E"/>
    <w:rsid w:val="00DE1BE9"/>
    <w:rsid w:val="00DE1E01"/>
    <w:rsid w:val="00DE2341"/>
    <w:rsid w:val="00DE3B09"/>
    <w:rsid w:val="00DE3C7A"/>
    <w:rsid w:val="00DE445F"/>
    <w:rsid w:val="00DE4808"/>
    <w:rsid w:val="00DE48F2"/>
    <w:rsid w:val="00DE4E24"/>
    <w:rsid w:val="00DE52B1"/>
    <w:rsid w:val="00DE5888"/>
    <w:rsid w:val="00DE5B10"/>
    <w:rsid w:val="00DE6706"/>
    <w:rsid w:val="00DE6F55"/>
    <w:rsid w:val="00DE7733"/>
    <w:rsid w:val="00DE7E35"/>
    <w:rsid w:val="00DF111B"/>
    <w:rsid w:val="00DF11CC"/>
    <w:rsid w:val="00DF1A31"/>
    <w:rsid w:val="00DF1BD1"/>
    <w:rsid w:val="00DF2873"/>
    <w:rsid w:val="00DF2C0D"/>
    <w:rsid w:val="00DF2DEC"/>
    <w:rsid w:val="00DF2E32"/>
    <w:rsid w:val="00DF30F8"/>
    <w:rsid w:val="00DF3893"/>
    <w:rsid w:val="00DF47B7"/>
    <w:rsid w:val="00DF4C7C"/>
    <w:rsid w:val="00DF4CDA"/>
    <w:rsid w:val="00DF5178"/>
    <w:rsid w:val="00DF52D4"/>
    <w:rsid w:val="00DF5CF3"/>
    <w:rsid w:val="00DF607B"/>
    <w:rsid w:val="00DF60AA"/>
    <w:rsid w:val="00DF6863"/>
    <w:rsid w:val="00DF6ABC"/>
    <w:rsid w:val="00DF6CA0"/>
    <w:rsid w:val="00DF6D81"/>
    <w:rsid w:val="00DF6FFB"/>
    <w:rsid w:val="00DF7602"/>
    <w:rsid w:val="00DF7803"/>
    <w:rsid w:val="00DF7CB2"/>
    <w:rsid w:val="00DF7D31"/>
    <w:rsid w:val="00E001FC"/>
    <w:rsid w:val="00E005B5"/>
    <w:rsid w:val="00E00633"/>
    <w:rsid w:val="00E00A35"/>
    <w:rsid w:val="00E00B89"/>
    <w:rsid w:val="00E00DE7"/>
    <w:rsid w:val="00E01115"/>
    <w:rsid w:val="00E019FE"/>
    <w:rsid w:val="00E01A03"/>
    <w:rsid w:val="00E01DE9"/>
    <w:rsid w:val="00E01ED8"/>
    <w:rsid w:val="00E021F1"/>
    <w:rsid w:val="00E02C03"/>
    <w:rsid w:val="00E02C09"/>
    <w:rsid w:val="00E033C1"/>
    <w:rsid w:val="00E04182"/>
    <w:rsid w:val="00E04254"/>
    <w:rsid w:val="00E0466C"/>
    <w:rsid w:val="00E04F98"/>
    <w:rsid w:val="00E051BC"/>
    <w:rsid w:val="00E05727"/>
    <w:rsid w:val="00E05B1C"/>
    <w:rsid w:val="00E05D11"/>
    <w:rsid w:val="00E06081"/>
    <w:rsid w:val="00E06304"/>
    <w:rsid w:val="00E06600"/>
    <w:rsid w:val="00E06810"/>
    <w:rsid w:val="00E06A7B"/>
    <w:rsid w:val="00E06FB8"/>
    <w:rsid w:val="00E074D5"/>
    <w:rsid w:val="00E07743"/>
    <w:rsid w:val="00E07821"/>
    <w:rsid w:val="00E07A4F"/>
    <w:rsid w:val="00E07DC2"/>
    <w:rsid w:val="00E07E14"/>
    <w:rsid w:val="00E10C06"/>
    <w:rsid w:val="00E115E7"/>
    <w:rsid w:val="00E116A1"/>
    <w:rsid w:val="00E12213"/>
    <w:rsid w:val="00E12347"/>
    <w:rsid w:val="00E136AD"/>
    <w:rsid w:val="00E136C6"/>
    <w:rsid w:val="00E13BDC"/>
    <w:rsid w:val="00E152A7"/>
    <w:rsid w:val="00E15BB8"/>
    <w:rsid w:val="00E15FBB"/>
    <w:rsid w:val="00E16740"/>
    <w:rsid w:val="00E169EC"/>
    <w:rsid w:val="00E17638"/>
    <w:rsid w:val="00E17670"/>
    <w:rsid w:val="00E17CEB"/>
    <w:rsid w:val="00E201B8"/>
    <w:rsid w:val="00E2036C"/>
    <w:rsid w:val="00E2068D"/>
    <w:rsid w:val="00E20C59"/>
    <w:rsid w:val="00E20D7E"/>
    <w:rsid w:val="00E214CD"/>
    <w:rsid w:val="00E21CD7"/>
    <w:rsid w:val="00E222D6"/>
    <w:rsid w:val="00E23F0F"/>
    <w:rsid w:val="00E23FDD"/>
    <w:rsid w:val="00E2424F"/>
    <w:rsid w:val="00E24804"/>
    <w:rsid w:val="00E25216"/>
    <w:rsid w:val="00E259F8"/>
    <w:rsid w:val="00E26596"/>
    <w:rsid w:val="00E2717C"/>
    <w:rsid w:val="00E27756"/>
    <w:rsid w:val="00E27A32"/>
    <w:rsid w:val="00E27ECB"/>
    <w:rsid w:val="00E30015"/>
    <w:rsid w:val="00E30C40"/>
    <w:rsid w:val="00E31439"/>
    <w:rsid w:val="00E32014"/>
    <w:rsid w:val="00E32773"/>
    <w:rsid w:val="00E33242"/>
    <w:rsid w:val="00E33E72"/>
    <w:rsid w:val="00E34566"/>
    <w:rsid w:val="00E3465B"/>
    <w:rsid w:val="00E34A13"/>
    <w:rsid w:val="00E36960"/>
    <w:rsid w:val="00E36A03"/>
    <w:rsid w:val="00E36A81"/>
    <w:rsid w:val="00E37033"/>
    <w:rsid w:val="00E374C3"/>
    <w:rsid w:val="00E37523"/>
    <w:rsid w:val="00E377B9"/>
    <w:rsid w:val="00E37A88"/>
    <w:rsid w:val="00E40834"/>
    <w:rsid w:val="00E40E5C"/>
    <w:rsid w:val="00E41160"/>
    <w:rsid w:val="00E4116E"/>
    <w:rsid w:val="00E41272"/>
    <w:rsid w:val="00E414ED"/>
    <w:rsid w:val="00E421FB"/>
    <w:rsid w:val="00E42337"/>
    <w:rsid w:val="00E42878"/>
    <w:rsid w:val="00E42D31"/>
    <w:rsid w:val="00E42E60"/>
    <w:rsid w:val="00E43126"/>
    <w:rsid w:val="00E432D8"/>
    <w:rsid w:val="00E43345"/>
    <w:rsid w:val="00E43F06"/>
    <w:rsid w:val="00E444D8"/>
    <w:rsid w:val="00E44771"/>
    <w:rsid w:val="00E44D17"/>
    <w:rsid w:val="00E455C3"/>
    <w:rsid w:val="00E46143"/>
    <w:rsid w:val="00E4666D"/>
    <w:rsid w:val="00E47B20"/>
    <w:rsid w:val="00E47EAA"/>
    <w:rsid w:val="00E5022D"/>
    <w:rsid w:val="00E50842"/>
    <w:rsid w:val="00E50A33"/>
    <w:rsid w:val="00E50A35"/>
    <w:rsid w:val="00E51023"/>
    <w:rsid w:val="00E5186F"/>
    <w:rsid w:val="00E52C3C"/>
    <w:rsid w:val="00E53A3B"/>
    <w:rsid w:val="00E53DD6"/>
    <w:rsid w:val="00E55F19"/>
    <w:rsid w:val="00E566BE"/>
    <w:rsid w:val="00E56CE2"/>
    <w:rsid w:val="00E57759"/>
    <w:rsid w:val="00E577FD"/>
    <w:rsid w:val="00E60887"/>
    <w:rsid w:val="00E60DCF"/>
    <w:rsid w:val="00E614C1"/>
    <w:rsid w:val="00E6235F"/>
    <w:rsid w:val="00E62BDC"/>
    <w:rsid w:val="00E63F90"/>
    <w:rsid w:val="00E6445C"/>
    <w:rsid w:val="00E65A66"/>
    <w:rsid w:val="00E663F9"/>
    <w:rsid w:val="00E675F8"/>
    <w:rsid w:val="00E7035E"/>
    <w:rsid w:val="00E70B9C"/>
    <w:rsid w:val="00E70FCA"/>
    <w:rsid w:val="00E714A9"/>
    <w:rsid w:val="00E714EF"/>
    <w:rsid w:val="00E71780"/>
    <w:rsid w:val="00E717A6"/>
    <w:rsid w:val="00E71E87"/>
    <w:rsid w:val="00E729B9"/>
    <w:rsid w:val="00E72E44"/>
    <w:rsid w:val="00E7337F"/>
    <w:rsid w:val="00E73836"/>
    <w:rsid w:val="00E73EDD"/>
    <w:rsid w:val="00E74221"/>
    <w:rsid w:val="00E75BC2"/>
    <w:rsid w:val="00E77629"/>
    <w:rsid w:val="00E77D8E"/>
    <w:rsid w:val="00E77EE9"/>
    <w:rsid w:val="00E80240"/>
    <w:rsid w:val="00E803D3"/>
    <w:rsid w:val="00E804B1"/>
    <w:rsid w:val="00E80AAB"/>
    <w:rsid w:val="00E80CFC"/>
    <w:rsid w:val="00E8110E"/>
    <w:rsid w:val="00E8125D"/>
    <w:rsid w:val="00E82958"/>
    <w:rsid w:val="00E82CF0"/>
    <w:rsid w:val="00E83C95"/>
    <w:rsid w:val="00E83E65"/>
    <w:rsid w:val="00E84760"/>
    <w:rsid w:val="00E85509"/>
    <w:rsid w:val="00E85573"/>
    <w:rsid w:val="00E85B33"/>
    <w:rsid w:val="00E86D0E"/>
    <w:rsid w:val="00E8726D"/>
    <w:rsid w:val="00E8758B"/>
    <w:rsid w:val="00E879D5"/>
    <w:rsid w:val="00E87EAE"/>
    <w:rsid w:val="00E90C4A"/>
    <w:rsid w:val="00E90C58"/>
    <w:rsid w:val="00E90E6A"/>
    <w:rsid w:val="00E913BF"/>
    <w:rsid w:val="00E91DDE"/>
    <w:rsid w:val="00E92287"/>
    <w:rsid w:val="00E9295F"/>
    <w:rsid w:val="00E934F8"/>
    <w:rsid w:val="00E93BB3"/>
    <w:rsid w:val="00E943B7"/>
    <w:rsid w:val="00E94A5E"/>
    <w:rsid w:val="00E953B7"/>
    <w:rsid w:val="00E95737"/>
    <w:rsid w:val="00E957A5"/>
    <w:rsid w:val="00E95947"/>
    <w:rsid w:val="00E96EB3"/>
    <w:rsid w:val="00EA0349"/>
    <w:rsid w:val="00EA04EA"/>
    <w:rsid w:val="00EA070A"/>
    <w:rsid w:val="00EA07DA"/>
    <w:rsid w:val="00EA09BB"/>
    <w:rsid w:val="00EA1719"/>
    <w:rsid w:val="00EA1F15"/>
    <w:rsid w:val="00EA20D6"/>
    <w:rsid w:val="00EA250F"/>
    <w:rsid w:val="00EA36E9"/>
    <w:rsid w:val="00EA3B98"/>
    <w:rsid w:val="00EA3F23"/>
    <w:rsid w:val="00EA4880"/>
    <w:rsid w:val="00EA4A1D"/>
    <w:rsid w:val="00EA4C19"/>
    <w:rsid w:val="00EA56A6"/>
    <w:rsid w:val="00EA5CBD"/>
    <w:rsid w:val="00EA6605"/>
    <w:rsid w:val="00EA72AA"/>
    <w:rsid w:val="00EA7907"/>
    <w:rsid w:val="00EA7D83"/>
    <w:rsid w:val="00EB00A4"/>
    <w:rsid w:val="00EB0923"/>
    <w:rsid w:val="00EB0B09"/>
    <w:rsid w:val="00EB1855"/>
    <w:rsid w:val="00EB1CFC"/>
    <w:rsid w:val="00EB2498"/>
    <w:rsid w:val="00EB2559"/>
    <w:rsid w:val="00EB25C1"/>
    <w:rsid w:val="00EB32FD"/>
    <w:rsid w:val="00EB33B8"/>
    <w:rsid w:val="00EB39DB"/>
    <w:rsid w:val="00EB3B1D"/>
    <w:rsid w:val="00EB3E74"/>
    <w:rsid w:val="00EB4061"/>
    <w:rsid w:val="00EB46F1"/>
    <w:rsid w:val="00EB4802"/>
    <w:rsid w:val="00EB4A78"/>
    <w:rsid w:val="00EB58F3"/>
    <w:rsid w:val="00EB682A"/>
    <w:rsid w:val="00EB68B6"/>
    <w:rsid w:val="00EB6A6F"/>
    <w:rsid w:val="00EB6BFA"/>
    <w:rsid w:val="00EB7005"/>
    <w:rsid w:val="00EB732B"/>
    <w:rsid w:val="00EB7A5A"/>
    <w:rsid w:val="00EC0F18"/>
    <w:rsid w:val="00EC0F4F"/>
    <w:rsid w:val="00EC2179"/>
    <w:rsid w:val="00EC25D2"/>
    <w:rsid w:val="00EC2FEA"/>
    <w:rsid w:val="00EC389A"/>
    <w:rsid w:val="00EC38D7"/>
    <w:rsid w:val="00EC3ED9"/>
    <w:rsid w:val="00EC534B"/>
    <w:rsid w:val="00EC6432"/>
    <w:rsid w:val="00EC6671"/>
    <w:rsid w:val="00EC7874"/>
    <w:rsid w:val="00EC7D74"/>
    <w:rsid w:val="00EC7E21"/>
    <w:rsid w:val="00ED0018"/>
    <w:rsid w:val="00ED00A2"/>
    <w:rsid w:val="00ED0C03"/>
    <w:rsid w:val="00ED1383"/>
    <w:rsid w:val="00ED1981"/>
    <w:rsid w:val="00ED217F"/>
    <w:rsid w:val="00ED21C5"/>
    <w:rsid w:val="00ED2722"/>
    <w:rsid w:val="00ED29C2"/>
    <w:rsid w:val="00ED2C51"/>
    <w:rsid w:val="00ED2DBE"/>
    <w:rsid w:val="00ED2FF5"/>
    <w:rsid w:val="00ED3F37"/>
    <w:rsid w:val="00ED406A"/>
    <w:rsid w:val="00ED418A"/>
    <w:rsid w:val="00ED41D0"/>
    <w:rsid w:val="00ED4CCF"/>
    <w:rsid w:val="00ED4D00"/>
    <w:rsid w:val="00ED5C1E"/>
    <w:rsid w:val="00ED67E8"/>
    <w:rsid w:val="00ED6B1D"/>
    <w:rsid w:val="00ED6FBF"/>
    <w:rsid w:val="00ED72FA"/>
    <w:rsid w:val="00ED7556"/>
    <w:rsid w:val="00ED75B0"/>
    <w:rsid w:val="00ED78AE"/>
    <w:rsid w:val="00ED7DF7"/>
    <w:rsid w:val="00EE0259"/>
    <w:rsid w:val="00EE0CB4"/>
    <w:rsid w:val="00EE0E11"/>
    <w:rsid w:val="00EE0EBB"/>
    <w:rsid w:val="00EE11E9"/>
    <w:rsid w:val="00EE1308"/>
    <w:rsid w:val="00EE15CD"/>
    <w:rsid w:val="00EE2078"/>
    <w:rsid w:val="00EE21A2"/>
    <w:rsid w:val="00EE28E7"/>
    <w:rsid w:val="00EE2D58"/>
    <w:rsid w:val="00EE3340"/>
    <w:rsid w:val="00EE3FBE"/>
    <w:rsid w:val="00EE5040"/>
    <w:rsid w:val="00EE5FA2"/>
    <w:rsid w:val="00EE62DE"/>
    <w:rsid w:val="00EE683C"/>
    <w:rsid w:val="00EE689C"/>
    <w:rsid w:val="00EE7567"/>
    <w:rsid w:val="00EE7B9B"/>
    <w:rsid w:val="00EE7FF1"/>
    <w:rsid w:val="00EF0526"/>
    <w:rsid w:val="00EF0651"/>
    <w:rsid w:val="00EF068B"/>
    <w:rsid w:val="00EF0832"/>
    <w:rsid w:val="00EF139A"/>
    <w:rsid w:val="00EF2167"/>
    <w:rsid w:val="00EF3226"/>
    <w:rsid w:val="00EF4939"/>
    <w:rsid w:val="00EF5AF0"/>
    <w:rsid w:val="00EF619C"/>
    <w:rsid w:val="00EF62AD"/>
    <w:rsid w:val="00EF6980"/>
    <w:rsid w:val="00EF6A44"/>
    <w:rsid w:val="00EF6B4A"/>
    <w:rsid w:val="00EF6B74"/>
    <w:rsid w:val="00EF7132"/>
    <w:rsid w:val="00EF7366"/>
    <w:rsid w:val="00EF7B8B"/>
    <w:rsid w:val="00F00A42"/>
    <w:rsid w:val="00F00D56"/>
    <w:rsid w:val="00F0162A"/>
    <w:rsid w:val="00F027B0"/>
    <w:rsid w:val="00F0300D"/>
    <w:rsid w:val="00F03A8B"/>
    <w:rsid w:val="00F040D9"/>
    <w:rsid w:val="00F04458"/>
    <w:rsid w:val="00F044C7"/>
    <w:rsid w:val="00F046B6"/>
    <w:rsid w:val="00F0486C"/>
    <w:rsid w:val="00F04AC7"/>
    <w:rsid w:val="00F04B70"/>
    <w:rsid w:val="00F04D15"/>
    <w:rsid w:val="00F04E48"/>
    <w:rsid w:val="00F05B09"/>
    <w:rsid w:val="00F05D4F"/>
    <w:rsid w:val="00F06C1C"/>
    <w:rsid w:val="00F07317"/>
    <w:rsid w:val="00F07DFE"/>
    <w:rsid w:val="00F10A22"/>
    <w:rsid w:val="00F10A8C"/>
    <w:rsid w:val="00F11624"/>
    <w:rsid w:val="00F11825"/>
    <w:rsid w:val="00F11918"/>
    <w:rsid w:val="00F127E2"/>
    <w:rsid w:val="00F12F1E"/>
    <w:rsid w:val="00F13F42"/>
    <w:rsid w:val="00F1453B"/>
    <w:rsid w:val="00F149A3"/>
    <w:rsid w:val="00F16558"/>
    <w:rsid w:val="00F16642"/>
    <w:rsid w:val="00F1757C"/>
    <w:rsid w:val="00F177F1"/>
    <w:rsid w:val="00F20B1C"/>
    <w:rsid w:val="00F21FD4"/>
    <w:rsid w:val="00F2223C"/>
    <w:rsid w:val="00F229C3"/>
    <w:rsid w:val="00F22C18"/>
    <w:rsid w:val="00F22C87"/>
    <w:rsid w:val="00F22EE3"/>
    <w:rsid w:val="00F23058"/>
    <w:rsid w:val="00F23146"/>
    <w:rsid w:val="00F23EB5"/>
    <w:rsid w:val="00F2453C"/>
    <w:rsid w:val="00F24A30"/>
    <w:rsid w:val="00F255BC"/>
    <w:rsid w:val="00F25EF8"/>
    <w:rsid w:val="00F2641E"/>
    <w:rsid w:val="00F26C1C"/>
    <w:rsid w:val="00F26CD5"/>
    <w:rsid w:val="00F2703E"/>
    <w:rsid w:val="00F27163"/>
    <w:rsid w:val="00F27A3A"/>
    <w:rsid w:val="00F27C39"/>
    <w:rsid w:val="00F3060C"/>
    <w:rsid w:val="00F30A1A"/>
    <w:rsid w:val="00F30CD7"/>
    <w:rsid w:val="00F31973"/>
    <w:rsid w:val="00F31D25"/>
    <w:rsid w:val="00F31D9E"/>
    <w:rsid w:val="00F3210C"/>
    <w:rsid w:val="00F323B9"/>
    <w:rsid w:val="00F32500"/>
    <w:rsid w:val="00F3282C"/>
    <w:rsid w:val="00F330E7"/>
    <w:rsid w:val="00F3384B"/>
    <w:rsid w:val="00F33B05"/>
    <w:rsid w:val="00F33E1D"/>
    <w:rsid w:val="00F33FC0"/>
    <w:rsid w:val="00F34074"/>
    <w:rsid w:val="00F344F5"/>
    <w:rsid w:val="00F3490B"/>
    <w:rsid w:val="00F35648"/>
    <w:rsid w:val="00F356A8"/>
    <w:rsid w:val="00F35F3F"/>
    <w:rsid w:val="00F35F4E"/>
    <w:rsid w:val="00F36137"/>
    <w:rsid w:val="00F361CD"/>
    <w:rsid w:val="00F367B2"/>
    <w:rsid w:val="00F36AF2"/>
    <w:rsid w:val="00F36FCE"/>
    <w:rsid w:val="00F376AE"/>
    <w:rsid w:val="00F37CE4"/>
    <w:rsid w:val="00F37F7F"/>
    <w:rsid w:val="00F40057"/>
    <w:rsid w:val="00F4015D"/>
    <w:rsid w:val="00F40224"/>
    <w:rsid w:val="00F4025F"/>
    <w:rsid w:val="00F402E0"/>
    <w:rsid w:val="00F409E0"/>
    <w:rsid w:val="00F40A49"/>
    <w:rsid w:val="00F40B66"/>
    <w:rsid w:val="00F4107F"/>
    <w:rsid w:val="00F417CF"/>
    <w:rsid w:val="00F41D79"/>
    <w:rsid w:val="00F41F1E"/>
    <w:rsid w:val="00F42134"/>
    <w:rsid w:val="00F42517"/>
    <w:rsid w:val="00F428B6"/>
    <w:rsid w:val="00F42B5A"/>
    <w:rsid w:val="00F42C9A"/>
    <w:rsid w:val="00F42DA7"/>
    <w:rsid w:val="00F42F7F"/>
    <w:rsid w:val="00F43559"/>
    <w:rsid w:val="00F44045"/>
    <w:rsid w:val="00F443C1"/>
    <w:rsid w:val="00F4470E"/>
    <w:rsid w:val="00F44A34"/>
    <w:rsid w:val="00F45969"/>
    <w:rsid w:val="00F45B92"/>
    <w:rsid w:val="00F46EC2"/>
    <w:rsid w:val="00F47EFA"/>
    <w:rsid w:val="00F50028"/>
    <w:rsid w:val="00F502EB"/>
    <w:rsid w:val="00F50A77"/>
    <w:rsid w:val="00F522FB"/>
    <w:rsid w:val="00F5268D"/>
    <w:rsid w:val="00F52898"/>
    <w:rsid w:val="00F528E5"/>
    <w:rsid w:val="00F52EDC"/>
    <w:rsid w:val="00F534EB"/>
    <w:rsid w:val="00F53634"/>
    <w:rsid w:val="00F5366D"/>
    <w:rsid w:val="00F53B9D"/>
    <w:rsid w:val="00F53E38"/>
    <w:rsid w:val="00F54739"/>
    <w:rsid w:val="00F54FE3"/>
    <w:rsid w:val="00F55150"/>
    <w:rsid w:val="00F55205"/>
    <w:rsid w:val="00F5543B"/>
    <w:rsid w:val="00F55468"/>
    <w:rsid w:val="00F558A7"/>
    <w:rsid w:val="00F567BB"/>
    <w:rsid w:val="00F56875"/>
    <w:rsid w:val="00F56E8D"/>
    <w:rsid w:val="00F570B7"/>
    <w:rsid w:val="00F57DD1"/>
    <w:rsid w:val="00F6018E"/>
    <w:rsid w:val="00F60C4E"/>
    <w:rsid w:val="00F60E5D"/>
    <w:rsid w:val="00F613B0"/>
    <w:rsid w:val="00F6199F"/>
    <w:rsid w:val="00F61DFA"/>
    <w:rsid w:val="00F61E45"/>
    <w:rsid w:val="00F62767"/>
    <w:rsid w:val="00F62AEA"/>
    <w:rsid w:val="00F62C3A"/>
    <w:rsid w:val="00F62EA6"/>
    <w:rsid w:val="00F64565"/>
    <w:rsid w:val="00F647BC"/>
    <w:rsid w:val="00F64DAF"/>
    <w:rsid w:val="00F64E48"/>
    <w:rsid w:val="00F65430"/>
    <w:rsid w:val="00F65C44"/>
    <w:rsid w:val="00F660F7"/>
    <w:rsid w:val="00F6616F"/>
    <w:rsid w:val="00F673C1"/>
    <w:rsid w:val="00F67A69"/>
    <w:rsid w:val="00F7024F"/>
    <w:rsid w:val="00F704F0"/>
    <w:rsid w:val="00F70BC2"/>
    <w:rsid w:val="00F71564"/>
    <w:rsid w:val="00F71629"/>
    <w:rsid w:val="00F729DA"/>
    <w:rsid w:val="00F72DDF"/>
    <w:rsid w:val="00F7309C"/>
    <w:rsid w:val="00F732DA"/>
    <w:rsid w:val="00F736E3"/>
    <w:rsid w:val="00F73779"/>
    <w:rsid w:val="00F74807"/>
    <w:rsid w:val="00F75034"/>
    <w:rsid w:val="00F75122"/>
    <w:rsid w:val="00F7572F"/>
    <w:rsid w:val="00F75CE0"/>
    <w:rsid w:val="00F75D11"/>
    <w:rsid w:val="00F75E01"/>
    <w:rsid w:val="00F76027"/>
    <w:rsid w:val="00F76272"/>
    <w:rsid w:val="00F766B6"/>
    <w:rsid w:val="00F76849"/>
    <w:rsid w:val="00F80658"/>
    <w:rsid w:val="00F8070B"/>
    <w:rsid w:val="00F808AD"/>
    <w:rsid w:val="00F81553"/>
    <w:rsid w:val="00F815E3"/>
    <w:rsid w:val="00F81651"/>
    <w:rsid w:val="00F82133"/>
    <w:rsid w:val="00F826AE"/>
    <w:rsid w:val="00F8457D"/>
    <w:rsid w:val="00F84E88"/>
    <w:rsid w:val="00F85D42"/>
    <w:rsid w:val="00F86595"/>
    <w:rsid w:val="00F86B3E"/>
    <w:rsid w:val="00F8708B"/>
    <w:rsid w:val="00F877E2"/>
    <w:rsid w:val="00F87DE8"/>
    <w:rsid w:val="00F90FDE"/>
    <w:rsid w:val="00F91313"/>
    <w:rsid w:val="00F91DDE"/>
    <w:rsid w:val="00F9268A"/>
    <w:rsid w:val="00F93077"/>
    <w:rsid w:val="00F93477"/>
    <w:rsid w:val="00F935D2"/>
    <w:rsid w:val="00F93678"/>
    <w:rsid w:val="00F9437E"/>
    <w:rsid w:val="00F948E6"/>
    <w:rsid w:val="00F94CE2"/>
    <w:rsid w:val="00F9533B"/>
    <w:rsid w:val="00F95528"/>
    <w:rsid w:val="00F95824"/>
    <w:rsid w:val="00F95DA5"/>
    <w:rsid w:val="00F95DC8"/>
    <w:rsid w:val="00F95F75"/>
    <w:rsid w:val="00F96228"/>
    <w:rsid w:val="00F96A03"/>
    <w:rsid w:val="00F96B71"/>
    <w:rsid w:val="00F97383"/>
    <w:rsid w:val="00FA0243"/>
    <w:rsid w:val="00FA02B3"/>
    <w:rsid w:val="00FA0489"/>
    <w:rsid w:val="00FA0504"/>
    <w:rsid w:val="00FA0F7F"/>
    <w:rsid w:val="00FA1AC3"/>
    <w:rsid w:val="00FA1BF5"/>
    <w:rsid w:val="00FA2298"/>
    <w:rsid w:val="00FA448B"/>
    <w:rsid w:val="00FA449C"/>
    <w:rsid w:val="00FA48C7"/>
    <w:rsid w:val="00FA4ADA"/>
    <w:rsid w:val="00FA4C38"/>
    <w:rsid w:val="00FA5975"/>
    <w:rsid w:val="00FA59A9"/>
    <w:rsid w:val="00FA5A30"/>
    <w:rsid w:val="00FA5FBF"/>
    <w:rsid w:val="00FA6976"/>
    <w:rsid w:val="00FA6EF0"/>
    <w:rsid w:val="00FA7012"/>
    <w:rsid w:val="00FA70B8"/>
    <w:rsid w:val="00FA721D"/>
    <w:rsid w:val="00FA72FB"/>
    <w:rsid w:val="00FA7D6C"/>
    <w:rsid w:val="00FA7EF6"/>
    <w:rsid w:val="00FB0514"/>
    <w:rsid w:val="00FB123D"/>
    <w:rsid w:val="00FB1D30"/>
    <w:rsid w:val="00FB1FFD"/>
    <w:rsid w:val="00FB202D"/>
    <w:rsid w:val="00FB2516"/>
    <w:rsid w:val="00FB29CD"/>
    <w:rsid w:val="00FB2C38"/>
    <w:rsid w:val="00FB2C93"/>
    <w:rsid w:val="00FB2DAA"/>
    <w:rsid w:val="00FB397B"/>
    <w:rsid w:val="00FB3D43"/>
    <w:rsid w:val="00FB3FFE"/>
    <w:rsid w:val="00FB46D8"/>
    <w:rsid w:val="00FB683B"/>
    <w:rsid w:val="00FB6E00"/>
    <w:rsid w:val="00FB7827"/>
    <w:rsid w:val="00FC0015"/>
    <w:rsid w:val="00FC0693"/>
    <w:rsid w:val="00FC0B0E"/>
    <w:rsid w:val="00FC0D81"/>
    <w:rsid w:val="00FC0DD6"/>
    <w:rsid w:val="00FC105A"/>
    <w:rsid w:val="00FC1064"/>
    <w:rsid w:val="00FC1083"/>
    <w:rsid w:val="00FC1527"/>
    <w:rsid w:val="00FC1845"/>
    <w:rsid w:val="00FC193C"/>
    <w:rsid w:val="00FC1A8F"/>
    <w:rsid w:val="00FC1C1C"/>
    <w:rsid w:val="00FC1CF2"/>
    <w:rsid w:val="00FC1DD7"/>
    <w:rsid w:val="00FC209B"/>
    <w:rsid w:val="00FC2101"/>
    <w:rsid w:val="00FC24F2"/>
    <w:rsid w:val="00FC2916"/>
    <w:rsid w:val="00FC2ABC"/>
    <w:rsid w:val="00FC2D85"/>
    <w:rsid w:val="00FC3458"/>
    <w:rsid w:val="00FC3B74"/>
    <w:rsid w:val="00FC42EC"/>
    <w:rsid w:val="00FC42FA"/>
    <w:rsid w:val="00FC443F"/>
    <w:rsid w:val="00FC45C1"/>
    <w:rsid w:val="00FC495A"/>
    <w:rsid w:val="00FC49BB"/>
    <w:rsid w:val="00FC49FB"/>
    <w:rsid w:val="00FC4E21"/>
    <w:rsid w:val="00FC4EF4"/>
    <w:rsid w:val="00FC6315"/>
    <w:rsid w:val="00FC653C"/>
    <w:rsid w:val="00FC7393"/>
    <w:rsid w:val="00FC76C2"/>
    <w:rsid w:val="00FC7E58"/>
    <w:rsid w:val="00FD0158"/>
    <w:rsid w:val="00FD041A"/>
    <w:rsid w:val="00FD0D77"/>
    <w:rsid w:val="00FD0DC9"/>
    <w:rsid w:val="00FD0E4A"/>
    <w:rsid w:val="00FD0FF5"/>
    <w:rsid w:val="00FD125C"/>
    <w:rsid w:val="00FD18E1"/>
    <w:rsid w:val="00FD1A94"/>
    <w:rsid w:val="00FD1BBB"/>
    <w:rsid w:val="00FD2148"/>
    <w:rsid w:val="00FD22C9"/>
    <w:rsid w:val="00FD248D"/>
    <w:rsid w:val="00FD24FD"/>
    <w:rsid w:val="00FD2860"/>
    <w:rsid w:val="00FD2A00"/>
    <w:rsid w:val="00FD2B87"/>
    <w:rsid w:val="00FD313C"/>
    <w:rsid w:val="00FD32A7"/>
    <w:rsid w:val="00FD3528"/>
    <w:rsid w:val="00FD3C7F"/>
    <w:rsid w:val="00FD41C2"/>
    <w:rsid w:val="00FD4494"/>
    <w:rsid w:val="00FD5400"/>
    <w:rsid w:val="00FD605A"/>
    <w:rsid w:val="00FD6C30"/>
    <w:rsid w:val="00FD6C4E"/>
    <w:rsid w:val="00FD71FA"/>
    <w:rsid w:val="00FD7369"/>
    <w:rsid w:val="00FD7B0C"/>
    <w:rsid w:val="00FE09CB"/>
    <w:rsid w:val="00FE0F6F"/>
    <w:rsid w:val="00FE11FA"/>
    <w:rsid w:val="00FE1771"/>
    <w:rsid w:val="00FE190F"/>
    <w:rsid w:val="00FE2180"/>
    <w:rsid w:val="00FE26A4"/>
    <w:rsid w:val="00FE2801"/>
    <w:rsid w:val="00FE36B7"/>
    <w:rsid w:val="00FE3DBD"/>
    <w:rsid w:val="00FE3EC1"/>
    <w:rsid w:val="00FE408F"/>
    <w:rsid w:val="00FE44CC"/>
    <w:rsid w:val="00FE47EE"/>
    <w:rsid w:val="00FE4822"/>
    <w:rsid w:val="00FE49F1"/>
    <w:rsid w:val="00FE4B2E"/>
    <w:rsid w:val="00FE5051"/>
    <w:rsid w:val="00FE50A0"/>
    <w:rsid w:val="00FE522D"/>
    <w:rsid w:val="00FE54B3"/>
    <w:rsid w:val="00FE566C"/>
    <w:rsid w:val="00FE5DA7"/>
    <w:rsid w:val="00FE6120"/>
    <w:rsid w:val="00FE6DA4"/>
    <w:rsid w:val="00FE6DF2"/>
    <w:rsid w:val="00FE6FDA"/>
    <w:rsid w:val="00FE757D"/>
    <w:rsid w:val="00FF05AC"/>
    <w:rsid w:val="00FF0C50"/>
    <w:rsid w:val="00FF1A76"/>
    <w:rsid w:val="00FF212B"/>
    <w:rsid w:val="00FF2CB8"/>
    <w:rsid w:val="00FF32DA"/>
    <w:rsid w:val="00FF393B"/>
    <w:rsid w:val="00FF4A5A"/>
    <w:rsid w:val="00FF4A6A"/>
    <w:rsid w:val="00FF4E1A"/>
    <w:rsid w:val="00FF5956"/>
    <w:rsid w:val="00FF5DEB"/>
    <w:rsid w:val="00FF60CF"/>
    <w:rsid w:val="00FF6688"/>
    <w:rsid w:val="00FF7B63"/>
    <w:rsid w:val="00FF7ED1"/>
    <w:rsid w:val="04EA9240"/>
    <w:rsid w:val="080088EA"/>
    <w:rsid w:val="105CAAE1"/>
    <w:rsid w:val="157FC205"/>
    <w:rsid w:val="23123B15"/>
    <w:rsid w:val="28BB1CCA"/>
    <w:rsid w:val="2A2398FD"/>
    <w:rsid w:val="305930DA"/>
    <w:rsid w:val="3C057644"/>
    <w:rsid w:val="3F65C4E5"/>
    <w:rsid w:val="41B06392"/>
    <w:rsid w:val="4707B9F0"/>
    <w:rsid w:val="4938462F"/>
    <w:rsid w:val="4FE4C3ED"/>
    <w:rsid w:val="6AB63373"/>
    <w:rsid w:val="6CEF9B7C"/>
    <w:rsid w:val="7306802B"/>
    <w:rsid w:val="77F319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FF6C19"/>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4D9"/>
    <w:rPr>
      <w:rFonts w:ascii="Arial" w:hAnsi="Arial"/>
      <w:sz w:val="22"/>
    </w:rPr>
  </w:style>
  <w:style w:type="paragraph" w:styleId="Heading1">
    <w:name w:val="heading 1"/>
    <w:basedOn w:val="Normal"/>
    <w:next w:val="Normal"/>
    <w:link w:val="Heading1Char"/>
    <w:uiPriority w:val="9"/>
    <w:qFormat/>
    <w:rsid w:val="004174D9"/>
    <w:pPr>
      <w:keepNext/>
      <w:keepLines/>
      <w:spacing w:before="480"/>
      <w:outlineLvl w:val="0"/>
    </w:pPr>
    <w:rPr>
      <w:rFonts w:ascii="Corbel" w:eastAsiaTheme="majorEastAsia" w:hAnsi="Corbel"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4174D9"/>
    <w:pPr>
      <w:keepNext/>
      <w:keepLines/>
      <w:spacing w:before="200"/>
      <w:outlineLvl w:val="1"/>
    </w:pPr>
    <w:rPr>
      <w:rFonts w:ascii="Corbel" w:eastAsiaTheme="majorEastAsia" w:hAnsi="Corbel"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E1FDF"/>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5750DA"/>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629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629E9"/>
    <w:rPr>
      <w:rFonts w:ascii="Lucida Grande" w:hAnsi="Lucida Grande" w:cs="Lucida Grande"/>
      <w:sz w:val="18"/>
      <w:szCs w:val="18"/>
    </w:rPr>
  </w:style>
  <w:style w:type="paragraph" w:styleId="Header">
    <w:name w:val="header"/>
    <w:basedOn w:val="Normal"/>
    <w:link w:val="HeaderChar"/>
    <w:uiPriority w:val="99"/>
    <w:unhideWhenUsed/>
    <w:rsid w:val="00015DA6"/>
    <w:pPr>
      <w:tabs>
        <w:tab w:val="center" w:pos="4320"/>
        <w:tab w:val="right" w:pos="8640"/>
      </w:tabs>
    </w:pPr>
  </w:style>
  <w:style w:type="character" w:customStyle="1" w:styleId="HeaderChar">
    <w:name w:val="Header Char"/>
    <w:basedOn w:val="DefaultParagraphFont"/>
    <w:link w:val="Header"/>
    <w:uiPriority w:val="99"/>
    <w:rsid w:val="00015DA6"/>
    <w:rPr>
      <w:rFonts w:ascii="Times New Roman" w:hAnsi="Times New Roman"/>
    </w:rPr>
  </w:style>
  <w:style w:type="paragraph" w:styleId="Footer">
    <w:name w:val="footer"/>
    <w:basedOn w:val="Normal"/>
    <w:link w:val="FooterChar"/>
    <w:uiPriority w:val="99"/>
    <w:unhideWhenUsed/>
    <w:rsid w:val="00015DA6"/>
    <w:pPr>
      <w:tabs>
        <w:tab w:val="center" w:pos="4320"/>
        <w:tab w:val="right" w:pos="8640"/>
      </w:tabs>
    </w:pPr>
  </w:style>
  <w:style w:type="character" w:customStyle="1" w:styleId="FooterChar">
    <w:name w:val="Footer Char"/>
    <w:basedOn w:val="DefaultParagraphFont"/>
    <w:link w:val="Footer"/>
    <w:uiPriority w:val="99"/>
    <w:rsid w:val="00015DA6"/>
    <w:rPr>
      <w:rFonts w:ascii="Times New Roman" w:hAnsi="Times New Roman"/>
    </w:rPr>
  </w:style>
  <w:style w:type="character" w:styleId="PageNumber">
    <w:name w:val="page number"/>
    <w:basedOn w:val="DefaultParagraphFont"/>
    <w:uiPriority w:val="99"/>
    <w:semiHidden/>
    <w:unhideWhenUsed/>
    <w:rsid w:val="00015DA6"/>
  </w:style>
  <w:style w:type="character" w:customStyle="1" w:styleId="Heading1Char">
    <w:name w:val="Heading 1 Char"/>
    <w:basedOn w:val="DefaultParagraphFont"/>
    <w:link w:val="Heading1"/>
    <w:uiPriority w:val="9"/>
    <w:rsid w:val="004174D9"/>
    <w:rPr>
      <w:rFonts w:ascii="Corbel" w:eastAsiaTheme="majorEastAsia" w:hAnsi="Corbel" w:cstheme="majorBidi"/>
      <w:b/>
      <w:bCs/>
      <w:color w:val="345A8A" w:themeColor="accent1" w:themeShade="B5"/>
      <w:sz w:val="32"/>
      <w:szCs w:val="32"/>
    </w:rPr>
  </w:style>
  <w:style w:type="paragraph" w:styleId="Title">
    <w:name w:val="Title"/>
    <w:basedOn w:val="Normal"/>
    <w:next w:val="Normal"/>
    <w:link w:val="TitleChar"/>
    <w:uiPriority w:val="10"/>
    <w:qFormat/>
    <w:rsid w:val="004174D9"/>
    <w:pPr>
      <w:pBdr>
        <w:bottom w:val="single" w:sz="8" w:space="4" w:color="4F81BD" w:themeColor="accent1"/>
      </w:pBdr>
      <w:spacing w:after="300"/>
      <w:contextualSpacing/>
    </w:pPr>
    <w:rPr>
      <w:rFonts w:ascii="Corbel" w:eastAsiaTheme="majorEastAsia" w:hAnsi="Corbel"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174D9"/>
    <w:rPr>
      <w:rFonts w:ascii="Corbel" w:eastAsiaTheme="majorEastAsia" w:hAnsi="Corbel"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semiHidden/>
    <w:rsid w:val="004174D9"/>
    <w:rPr>
      <w:rFonts w:ascii="Corbel" w:eastAsiaTheme="majorEastAsia" w:hAnsi="Corbel" w:cstheme="majorBidi"/>
      <w:b/>
      <w:bCs/>
      <w:color w:val="4F81BD" w:themeColor="accent1"/>
      <w:sz w:val="26"/>
      <w:szCs w:val="26"/>
    </w:rPr>
  </w:style>
  <w:style w:type="character" w:styleId="Hyperlink">
    <w:name w:val="Hyperlink"/>
    <w:basedOn w:val="DefaultParagraphFont"/>
    <w:uiPriority w:val="99"/>
    <w:unhideWhenUsed/>
    <w:rsid w:val="00D440D1"/>
    <w:rPr>
      <w:color w:val="0000FF" w:themeColor="hyperlink"/>
      <w:u w:val="single"/>
    </w:rPr>
  </w:style>
  <w:style w:type="paragraph" w:styleId="ListParagraph">
    <w:name w:val="List Paragraph"/>
    <w:basedOn w:val="Courtnumberedparagraph"/>
    <w:link w:val="ListParagraphChar"/>
    <w:uiPriority w:val="34"/>
    <w:qFormat/>
    <w:rsid w:val="00CB2462"/>
    <w:pPr>
      <w:numPr>
        <w:numId w:val="4"/>
      </w:numPr>
      <w:tabs>
        <w:tab w:val="clear" w:pos="1800"/>
        <w:tab w:val="num" w:pos="360"/>
      </w:tabs>
      <w:ind w:left="1440" w:right="1152" w:hanging="360"/>
    </w:pPr>
  </w:style>
  <w:style w:type="character" w:customStyle="1" w:styleId="ListParagraphChar">
    <w:name w:val="List Paragraph Char"/>
    <w:basedOn w:val="DefaultParagraphFont"/>
    <w:link w:val="ListParagraph"/>
    <w:uiPriority w:val="34"/>
    <w:rsid w:val="00CB2462"/>
    <w:rPr>
      <w:rFonts w:ascii="Arial" w:eastAsia="Times New Roman" w:hAnsi="Arial" w:cs="Arial"/>
      <w:sz w:val="22"/>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 Char,fn,FN,ft,5_"/>
    <w:basedOn w:val="Normal"/>
    <w:link w:val="FootnoteTextChar"/>
    <w:uiPriority w:val="99"/>
    <w:unhideWhenUsed/>
    <w:qFormat/>
    <w:rsid w:val="00CB2462"/>
    <w:pPr>
      <w:jc w:val="both"/>
    </w:pPr>
    <w:rPr>
      <w:sz w:val="20"/>
      <w:szCs w:val="20"/>
    </w:rPr>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qFormat/>
    <w:rsid w:val="00CB2462"/>
    <w:rPr>
      <w:rFonts w:ascii="Arial" w:hAnsi="Arial"/>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0]"/>
    <w:basedOn w:val="DefaultParagraphFont"/>
    <w:link w:val="4GCharCharChar"/>
    <w:uiPriority w:val="99"/>
    <w:unhideWhenUsed/>
    <w:qFormat/>
    <w:rsid w:val="00CB2462"/>
    <w:rPr>
      <w:vertAlign w:val="superscript"/>
    </w:rPr>
  </w:style>
  <w:style w:type="paragraph" w:customStyle="1" w:styleId="Courtnumberedparagraph">
    <w:name w:val="Court numbered paragraph"/>
    <w:basedOn w:val="Normal"/>
    <w:link w:val="CourtnumberedparagraphChar"/>
    <w:qFormat/>
    <w:rsid w:val="00CB2462"/>
    <w:pPr>
      <w:numPr>
        <w:numId w:val="1"/>
      </w:numPr>
      <w:spacing w:before="180" w:after="180" w:line="276" w:lineRule="auto"/>
      <w:jc w:val="both"/>
    </w:pPr>
    <w:rPr>
      <w:rFonts w:eastAsia="Times New Roman" w:cs="Arial"/>
    </w:rPr>
  </w:style>
  <w:style w:type="numbering" w:customStyle="1" w:styleId="ArialADFList">
    <w:name w:val="Arial ADF List"/>
    <w:uiPriority w:val="99"/>
    <w:locked/>
    <w:rsid w:val="00CB2462"/>
    <w:pPr>
      <w:numPr>
        <w:numId w:val="2"/>
      </w:numPr>
    </w:pPr>
  </w:style>
  <w:style w:type="character" w:customStyle="1" w:styleId="CourtnumberedparagraphChar">
    <w:name w:val="Court numbered paragraph Char"/>
    <w:basedOn w:val="ListParagraphChar"/>
    <w:link w:val="Courtnumberedparagraph"/>
    <w:rsid w:val="00CB2462"/>
    <w:rPr>
      <w:rFonts w:ascii="Arial" w:eastAsia="Times New Roman" w:hAnsi="Arial" w:cs="Arial"/>
      <w:sz w:val="22"/>
    </w:rPr>
  </w:style>
  <w:style w:type="paragraph" w:customStyle="1" w:styleId="Sectionheading">
    <w:name w:val="Section heading"/>
    <w:basedOn w:val="Courtnumberedparagraph"/>
    <w:next w:val="Courtnumberedparagraph"/>
    <w:link w:val="SectionheadingChar"/>
    <w:qFormat/>
    <w:rsid w:val="00CB2462"/>
    <w:pPr>
      <w:numPr>
        <w:numId w:val="3"/>
      </w:numPr>
      <w:spacing w:after="0" w:line="240" w:lineRule="auto"/>
    </w:pPr>
    <w:rPr>
      <w:b/>
    </w:rPr>
  </w:style>
  <w:style w:type="character" w:customStyle="1" w:styleId="SectionheadingChar">
    <w:name w:val="Section heading Char"/>
    <w:basedOn w:val="CourtnumberedparagraphChar"/>
    <w:link w:val="Sectionheading"/>
    <w:rsid w:val="00CB2462"/>
    <w:rPr>
      <w:rFonts w:ascii="Arial" w:eastAsia="Times New Roman" w:hAnsi="Arial" w:cs="Arial"/>
      <w:b/>
      <w:sz w:val="22"/>
    </w:rPr>
  </w:style>
  <w:style w:type="character" w:styleId="CommentReference">
    <w:name w:val="annotation reference"/>
    <w:basedOn w:val="DefaultParagraphFont"/>
    <w:uiPriority w:val="99"/>
    <w:semiHidden/>
    <w:unhideWhenUsed/>
    <w:rsid w:val="00CB2462"/>
    <w:rPr>
      <w:sz w:val="18"/>
      <w:szCs w:val="18"/>
    </w:rPr>
  </w:style>
  <w:style w:type="paragraph" w:styleId="CommentText">
    <w:name w:val="annotation text"/>
    <w:basedOn w:val="Normal"/>
    <w:link w:val="CommentTextChar"/>
    <w:uiPriority w:val="99"/>
    <w:unhideWhenUsed/>
    <w:rsid w:val="00CB2462"/>
    <w:rPr>
      <w:rFonts w:ascii="Times New Roman" w:eastAsiaTheme="minorHAnsi" w:hAnsi="Times New Roman"/>
      <w:sz w:val="24"/>
    </w:rPr>
  </w:style>
  <w:style w:type="character" w:customStyle="1" w:styleId="CommentTextChar">
    <w:name w:val="Comment Text Char"/>
    <w:basedOn w:val="DefaultParagraphFont"/>
    <w:link w:val="CommentText"/>
    <w:uiPriority w:val="99"/>
    <w:rsid w:val="00CB2462"/>
    <w:rPr>
      <w:rFonts w:ascii="Times New Roman" w:eastAsiaTheme="minorHAnsi" w:hAnsi="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B2462"/>
    <w:pPr>
      <w:spacing w:after="160" w:line="240" w:lineRule="exact"/>
      <w:jc w:val="both"/>
    </w:pPr>
    <w:rPr>
      <w:rFonts w:asciiTheme="minorHAnsi" w:hAnsiTheme="minorHAnsi"/>
      <w:sz w:val="24"/>
      <w:vertAlign w:val="superscript"/>
    </w:rPr>
  </w:style>
  <w:style w:type="paragraph" w:styleId="DocumentMap">
    <w:name w:val="Document Map"/>
    <w:basedOn w:val="Normal"/>
    <w:link w:val="DocumentMapChar"/>
    <w:uiPriority w:val="99"/>
    <w:semiHidden/>
    <w:unhideWhenUsed/>
    <w:rsid w:val="00FC0015"/>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FC0015"/>
    <w:rPr>
      <w:rFonts w:ascii="Times New Roman" w:hAnsi="Times New Roman" w:cs="Times New Roman"/>
    </w:rPr>
  </w:style>
  <w:style w:type="paragraph" w:customStyle="1" w:styleId="Default">
    <w:name w:val="Default"/>
    <w:rsid w:val="0059060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FollowedHyperlink">
    <w:name w:val="FollowedHyperlink"/>
    <w:basedOn w:val="DefaultParagraphFont"/>
    <w:uiPriority w:val="99"/>
    <w:semiHidden/>
    <w:unhideWhenUsed/>
    <w:rsid w:val="0059060D"/>
    <w:rPr>
      <w:color w:val="800080" w:themeColor="followedHyperlink"/>
      <w:u w:val="single"/>
    </w:rPr>
  </w:style>
  <w:style w:type="paragraph" w:styleId="NormalWeb">
    <w:name w:val="Normal (Web)"/>
    <w:basedOn w:val="Normal"/>
    <w:uiPriority w:val="99"/>
    <w:unhideWhenUsed/>
    <w:rsid w:val="00392041"/>
    <w:pPr>
      <w:spacing w:before="100" w:beforeAutospacing="1" w:after="100" w:afterAutospacing="1"/>
    </w:pPr>
    <w:rPr>
      <w:rFonts w:ascii="Times New Roman" w:hAnsi="Times New Roman" w:cs="Times New Roman"/>
      <w:sz w:val="24"/>
    </w:rPr>
  </w:style>
  <w:style w:type="paragraph" w:styleId="CommentSubject">
    <w:name w:val="annotation subject"/>
    <w:basedOn w:val="CommentText"/>
    <w:next w:val="CommentText"/>
    <w:link w:val="CommentSubjectChar"/>
    <w:uiPriority w:val="99"/>
    <w:semiHidden/>
    <w:unhideWhenUsed/>
    <w:rsid w:val="00C347CB"/>
    <w:rPr>
      <w:rFonts w:ascii="Arial" w:eastAsiaTheme="minorEastAsia" w:hAnsi="Arial"/>
      <w:b/>
      <w:bCs/>
      <w:sz w:val="20"/>
      <w:szCs w:val="20"/>
    </w:rPr>
  </w:style>
  <w:style w:type="character" w:customStyle="1" w:styleId="CommentSubjectChar">
    <w:name w:val="Comment Subject Char"/>
    <w:basedOn w:val="CommentTextChar"/>
    <w:link w:val="CommentSubject"/>
    <w:uiPriority w:val="99"/>
    <w:semiHidden/>
    <w:rsid w:val="00C347CB"/>
    <w:rPr>
      <w:rFonts w:ascii="Arial" w:eastAsiaTheme="minorHAnsi" w:hAnsi="Arial"/>
      <w:b/>
      <w:bCs/>
      <w:sz w:val="20"/>
      <w:szCs w:val="20"/>
    </w:rPr>
  </w:style>
  <w:style w:type="paragraph" w:customStyle="1" w:styleId="iSubsectionparagraph">
    <w:name w:val="(i) Subsection paragraph"/>
    <w:basedOn w:val="Courtnumberedparagraph"/>
    <w:qFormat/>
    <w:rsid w:val="00363AE5"/>
    <w:pPr>
      <w:numPr>
        <w:numId w:val="0"/>
      </w:numPr>
      <w:ind w:firstLine="450"/>
    </w:pPr>
    <w:rPr>
      <w:i/>
    </w:rPr>
  </w:style>
  <w:style w:type="character" w:styleId="UnresolvedMention">
    <w:name w:val="Unresolved Mention"/>
    <w:basedOn w:val="DefaultParagraphFont"/>
    <w:uiPriority w:val="99"/>
    <w:semiHidden/>
    <w:unhideWhenUsed/>
    <w:rsid w:val="00666BAF"/>
    <w:rPr>
      <w:color w:val="605E5C"/>
      <w:shd w:val="clear" w:color="auto" w:fill="E1DFDD"/>
    </w:rPr>
  </w:style>
  <w:style w:type="paragraph" w:customStyle="1" w:styleId="CourtNumberedpara">
    <w:name w:val="Court Numbered para"/>
    <w:basedOn w:val="Normal"/>
    <w:link w:val="CourtNumberedparaChar"/>
    <w:qFormat/>
    <w:rsid w:val="004D1A90"/>
    <w:pPr>
      <w:spacing w:before="180" w:after="180" w:line="276" w:lineRule="auto"/>
      <w:ind w:left="1070" w:hanging="360"/>
      <w:jc w:val="both"/>
    </w:pPr>
    <w:rPr>
      <w:rFonts w:eastAsia="Times New Roman" w:cs="Arial"/>
    </w:rPr>
  </w:style>
  <w:style w:type="character" w:customStyle="1" w:styleId="CourtNumberedparaChar">
    <w:name w:val="Court Numbered para Char"/>
    <w:basedOn w:val="ListParagraphChar"/>
    <w:link w:val="CourtNumberedpara"/>
    <w:rsid w:val="004D1A90"/>
    <w:rPr>
      <w:rFonts w:ascii="Arial" w:eastAsia="Times New Roman" w:hAnsi="Arial" w:cs="Arial"/>
      <w:sz w:val="22"/>
    </w:rPr>
  </w:style>
  <w:style w:type="paragraph" w:styleId="Revision">
    <w:name w:val="Revision"/>
    <w:hidden/>
    <w:uiPriority w:val="99"/>
    <w:semiHidden/>
    <w:rsid w:val="008A13A3"/>
    <w:rPr>
      <w:rFonts w:ascii="Arial" w:hAnsi="Arial"/>
      <w:sz w:val="22"/>
    </w:rPr>
  </w:style>
  <w:style w:type="character" w:customStyle="1" w:styleId="Heading4Char">
    <w:name w:val="Heading 4 Char"/>
    <w:basedOn w:val="DefaultParagraphFont"/>
    <w:link w:val="Heading4"/>
    <w:uiPriority w:val="9"/>
    <w:semiHidden/>
    <w:rsid w:val="005750DA"/>
    <w:rPr>
      <w:rFonts w:asciiTheme="majorHAnsi" w:eastAsiaTheme="majorEastAsia" w:hAnsiTheme="majorHAnsi" w:cstheme="majorBidi"/>
      <w:i/>
      <w:iCs/>
      <w:color w:val="365F91" w:themeColor="accent1" w:themeShade="BF"/>
      <w:sz w:val="22"/>
    </w:rPr>
  </w:style>
  <w:style w:type="character" w:customStyle="1" w:styleId="s68f5eaef">
    <w:name w:val="s68f5eaef"/>
    <w:basedOn w:val="DefaultParagraphFont"/>
    <w:rsid w:val="00555BFB"/>
  </w:style>
  <w:style w:type="character" w:customStyle="1" w:styleId="sbc73225d">
    <w:name w:val="sbc73225d"/>
    <w:basedOn w:val="DefaultParagraphFont"/>
    <w:rsid w:val="00555BFB"/>
  </w:style>
  <w:style w:type="character" w:customStyle="1" w:styleId="ui-provider">
    <w:name w:val="ui-provider"/>
    <w:basedOn w:val="DefaultParagraphFont"/>
    <w:rsid w:val="00C92E72"/>
  </w:style>
  <w:style w:type="character" w:customStyle="1" w:styleId="Heading3Char">
    <w:name w:val="Heading 3 Char"/>
    <w:basedOn w:val="DefaultParagraphFont"/>
    <w:link w:val="Heading3"/>
    <w:uiPriority w:val="9"/>
    <w:semiHidden/>
    <w:rsid w:val="007E1FDF"/>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7365">
      <w:bodyDiv w:val="1"/>
      <w:marLeft w:val="0"/>
      <w:marRight w:val="0"/>
      <w:marTop w:val="0"/>
      <w:marBottom w:val="0"/>
      <w:divBdr>
        <w:top w:val="none" w:sz="0" w:space="0" w:color="auto"/>
        <w:left w:val="none" w:sz="0" w:space="0" w:color="auto"/>
        <w:bottom w:val="none" w:sz="0" w:space="0" w:color="auto"/>
        <w:right w:val="none" w:sz="0" w:space="0" w:color="auto"/>
      </w:divBdr>
    </w:div>
    <w:div w:id="51973925">
      <w:bodyDiv w:val="1"/>
      <w:marLeft w:val="0"/>
      <w:marRight w:val="0"/>
      <w:marTop w:val="0"/>
      <w:marBottom w:val="0"/>
      <w:divBdr>
        <w:top w:val="none" w:sz="0" w:space="0" w:color="auto"/>
        <w:left w:val="none" w:sz="0" w:space="0" w:color="auto"/>
        <w:bottom w:val="none" w:sz="0" w:space="0" w:color="auto"/>
        <w:right w:val="none" w:sz="0" w:space="0" w:color="auto"/>
      </w:divBdr>
      <w:divsChild>
        <w:div w:id="2085294551">
          <w:marLeft w:val="0"/>
          <w:marRight w:val="0"/>
          <w:marTop w:val="0"/>
          <w:marBottom w:val="0"/>
          <w:divBdr>
            <w:top w:val="none" w:sz="0" w:space="0" w:color="auto"/>
            <w:left w:val="none" w:sz="0" w:space="0" w:color="auto"/>
            <w:bottom w:val="none" w:sz="0" w:space="0" w:color="auto"/>
            <w:right w:val="none" w:sz="0" w:space="0" w:color="auto"/>
          </w:divBdr>
        </w:div>
      </w:divsChild>
    </w:div>
    <w:div w:id="58555526">
      <w:bodyDiv w:val="1"/>
      <w:marLeft w:val="0"/>
      <w:marRight w:val="0"/>
      <w:marTop w:val="0"/>
      <w:marBottom w:val="0"/>
      <w:divBdr>
        <w:top w:val="none" w:sz="0" w:space="0" w:color="auto"/>
        <w:left w:val="none" w:sz="0" w:space="0" w:color="auto"/>
        <w:bottom w:val="none" w:sz="0" w:space="0" w:color="auto"/>
        <w:right w:val="none" w:sz="0" w:space="0" w:color="auto"/>
      </w:divBdr>
    </w:div>
    <w:div w:id="85811925">
      <w:bodyDiv w:val="1"/>
      <w:marLeft w:val="0"/>
      <w:marRight w:val="0"/>
      <w:marTop w:val="0"/>
      <w:marBottom w:val="0"/>
      <w:divBdr>
        <w:top w:val="none" w:sz="0" w:space="0" w:color="auto"/>
        <w:left w:val="none" w:sz="0" w:space="0" w:color="auto"/>
        <w:bottom w:val="none" w:sz="0" w:space="0" w:color="auto"/>
        <w:right w:val="none" w:sz="0" w:space="0" w:color="auto"/>
      </w:divBdr>
    </w:div>
    <w:div w:id="161816512">
      <w:bodyDiv w:val="1"/>
      <w:marLeft w:val="0"/>
      <w:marRight w:val="0"/>
      <w:marTop w:val="0"/>
      <w:marBottom w:val="0"/>
      <w:divBdr>
        <w:top w:val="none" w:sz="0" w:space="0" w:color="auto"/>
        <w:left w:val="none" w:sz="0" w:space="0" w:color="auto"/>
        <w:bottom w:val="none" w:sz="0" w:space="0" w:color="auto"/>
        <w:right w:val="none" w:sz="0" w:space="0" w:color="auto"/>
      </w:divBdr>
    </w:div>
    <w:div w:id="188763400">
      <w:bodyDiv w:val="1"/>
      <w:marLeft w:val="0"/>
      <w:marRight w:val="0"/>
      <w:marTop w:val="0"/>
      <w:marBottom w:val="0"/>
      <w:divBdr>
        <w:top w:val="none" w:sz="0" w:space="0" w:color="auto"/>
        <w:left w:val="none" w:sz="0" w:space="0" w:color="auto"/>
        <w:bottom w:val="none" w:sz="0" w:space="0" w:color="auto"/>
        <w:right w:val="none" w:sz="0" w:space="0" w:color="auto"/>
      </w:divBdr>
    </w:div>
    <w:div w:id="189878760">
      <w:bodyDiv w:val="1"/>
      <w:marLeft w:val="0"/>
      <w:marRight w:val="0"/>
      <w:marTop w:val="0"/>
      <w:marBottom w:val="0"/>
      <w:divBdr>
        <w:top w:val="none" w:sz="0" w:space="0" w:color="auto"/>
        <w:left w:val="none" w:sz="0" w:space="0" w:color="auto"/>
        <w:bottom w:val="none" w:sz="0" w:space="0" w:color="auto"/>
        <w:right w:val="none" w:sz="0" w:space="0" w:color="auto"/>
      </w:divBdr>
    </w:div>
    <w:div w:id="190841019">
      <w:bodyDiv w:val="1"/>
      <w:marLeft w:val="0"/>
      <w:marRight w:val="0"/>
      <w:marTop w:val="0"/>
      <w:marBottom w:val="0"/>
      <w:divBdr>
        <w:top w:val="none" w:sz="0" w:space="0" w:color="auto"/>
        <w:left w:val="none" w:sz="0" w:space="0" w:color="auto"/>
        <w:bottom w:val="none" w:sz="0" w:space="0" w:color="auto"/>
        <w:right w:val="none" w:sz="0" w:space="0" w:color="auto"/>
      </w:divBdr>
    </w:div>
    <w:div w:id="201284818">
      <w:bodyDiv w:val="1"/>
      <w:marLeft w:val="0"/>
      <w:marRight w:val="0"/>
      <w:marTop w:val="0"/>
      <w:marBottom w:val="0"/>
      <w:divBdr>
        <w:top w:val="none" w:sz="0" w:space="0" w:color="auto"/>
        <w:left w:val="none" w:sz="0" w:space="0" w:color="auto"/>
        <w:bottom w:val="none" w:sz="0" w:space="0" w:color="auto"/>
        <w:right w:val="none" w:sz="0" w:space="0" w:color="auto"/>
      </w:divBdr>
    </w:div>
    <w:div w:id="247422115">
      <w:bodyDiv w:val="1"/>
      <w:marLeft w:val="0"/>
      <w:marRight w:val="0"/>
      <w:marTop w:val="0"/>
      <w:marBottom w:val="0"/>
      <w:divBdr>
        <w:top w:val="none" w:sz="0" w:space="0" w:color="auto"/>
        <w:left w:val="none" w:sz="0" w:space="0" w:color="auto"/>
        <w:bottom w:val="none" w:sz="0" w:space="0" w:color="auto"/>
        <w:right w:val="none" w:sz="0" w:space="0" w:color="auto"/>
      </w:divBdr>
    </w:div>
    <w:div w:id="261451082">
      <w:bodyDiv w:val="1"/>
      <w:marLeft w:val="0"/>
      <w:marRight w:val="0"/>
      <w:marTop w:val="0"/>
      <w:marBottom w:val="0"/>
      <w:divBdr>
        <w:top w:val="none" w:sz="0" w:space="0" w:color="auto"/>
        <w:left w:val="none" w:sz="0" w:space="0" w:color="auto"/>
        <w:bottom w:val="none" w:sz="0" w:space="0" w:color="auto"/>
        <w:right w:val="none" w:sz="0" w:space="0" w:color="auto"/>
      </w:divBdr>
    </w:div>
    <w:div w:id="264771833">
      <w:bodyDiv w:val="1"/>
      <w:marLeft w:val="0"/>
      <w:marRight w:val="0"/>
      <w:marTop w:val="0"/>
      <w:marBottom w:val="0"/>
      <w:divBdr>
        <w:top w:val="none" w:sz="0" w:space="0" w:color="auto"/>
        <w:left w:val="none" w:sz="0" w:space="0" w:color="auto"/>
        <w:bottom w:val="none" w:sz="0" w:space="0" w:color="auto"/>
        <w:right w:val="none" w:sz="0" w:space="0" w:color="auto"/>
      </w:divBdr>
    </w:div>
    <w:div w:id="268465284">
      <w:bodyDiv w:val="1"/>
      <w:marLeft w:val="0"/>
      <w:marRight w:val="0"/>
      <w:marTop w:val="0"/>
      <w:marBottom w:val="0"/>
      <w:divBdr>
        <w:top w:val="none" w:sz="0" w:space="0" w:color="auto"/>
        <w:left w:val="none" w:sz="0" w:space="0" w:color="auto"/>
        <w:bottom w:val="none" w:sz="0" w:space="0" w:color="auto"/>
        <w:right w:val="none" w:sz="0" w:space="0" w:color="auto"/>
      </w:divBdr>
    </w:div>
    <w:div w:id="277953760">
      <w:bodyDiv w:val="1"/>
      <w:marLeft w:val="0"/>
      <w:marRight w:val="0"/>
      <w:marTop w:val="0"/>
      <w:marBottom w:val="0"/>
      <w:divBdr>
        <w:top w:val="none" w:sz="0" w:space="0" w:color="auto"/>
        <w:left w:val="none" w:sz="0" w:space="0" w:color="auto"/>
        <w:bottom w:val="none" w:sz="0" w:space="0" w:color="auto"/>
        <w:right w:val="none" w:sz="0" w:space="0" w:color="auto"/>
      </w:divBdr>
    </w:div>
    <w:div w:id="322197920">
      <w:bodyDiv w:val="1"/>
      <w:marLeft w:val="0"/>
      <w:marRight w:val="0"/>
      <w:marTop w:val="0"/>
      <w:marBottom w:val="0"/>
      <w:divBdr>
        <w:top w:val="none" w:sz="0" w:space="0" w:color="auto"/>
        <w:left w:val="none" w:sz="0" w:space="0" w:color="auto"/>
        <w:bottom w:val="none" w:sz="0" w:space="0" w:color="auto"/>
        <w:right w:val="none" w:sz="0" w:space="0" w:color="auto"/>
      </w:divBdr>
    </w:div>
    <w:div w:id="347561392">
      <w:bodyDiv w:val="1"/>
      <w:marLeft w:val="0"/>
      <w:marRight w:val="0"/>
      <w:marTop w:val="0"/>
      <w:marBottom w:val="0"/>
      <w:divBdr>
        <w:top w:val="none" w:sz="0" w:space="0" w:color="auto"/>
        <w:left w:val="none" w:sz="0" w:space="0" w:color="auto"/>
        <w:bottom w:val="none" w:sz="0" w:space="0" w:color="auto"/>
        <w:right w:val="none" w:sz="0" w:space="0" w:color="auto"/>
      </w:divBdr>
    </w:div>
    <w:div w:id="351301855">
      <w:bodyDiv w:val="1"/>
      <w:marLeft w:val="0"/>
      <w:marRight w:val="0"/>
      <w:marTop w:val="0"/>
      <w:marBottom w:val="0"/>
      <w:divBdr>
        <w:top w:val="none" w:sz="0" w:space="0" w:color="auto"/>
        <w:left w:val="none" w:sz="0" w:space="0" w:color="auto"/>
        <w:bottom w:val="none" w:sz="0" w:space="0" w:color="auto"/>
        <w:right w:val="none" w:sz="0" w:space="0" w:color="auto"/>
      </w:divBdr>
    </w:div>
    <w:div w:id="387650091">
      <w:bodyDiv w:val="1"/>
      <w:marLeft w:val="0"/>
      <w:marRight w:val="0"/>
      <w:marTop w:val="0"/>
      <w:marBottom w:val="0"/>
      <w:divBdr>
        <w:top w:val="none" w:sz="0" w:space="0" w:color="auto"/>
        <w:left w:val="none" w:sz="0" w:space="0" w:color="auto"/>
        <w:bottom w:val="none" w:sz="0" w:space="0" w:color="auto"/>
        <w:right w:val="none" w:sz="0" w:space="0" w:color="auto"/>
      </w:divBdr>
    </w:div>
    <w:div w:id="401104664">
      <w:bodyDiv w:val="1"/>
      <w:marLeft w:val="0"/>
      <w:marRight w:val="0"/>
      <w:marTop w:val="0"/>
      <w:marBottom w:val="0"/>
      <w:divBdr>
        <w:top w:val="none" w:sz="0" w:space="0" w:color="auto"/>
        <w:left w:val="none" w:sz="0" w:space="0" w:color="auto"/>
        <w:bottom w:val="none" w:sz="0" w:space="0" w:color="auto"/>
        <w:right w:val="none" w:sz="0" w:space="0" w:color="auto"/>
      </w:divBdr>
    </w:div>
    <w:div w:id="413433298">
      <w:bodyDiv w:val="1"/>
      <w:marLeft w:val="0"/>
      <w:marRight w:val="0"/>
      <w:marTop w:val="0"/>
      <w:marBottom w:val="0"/>
      <w:divBdr>
        <w:top w:val="none" w:sz="0" w:space="0" w:color="auto"/>
        <w:left w:val="none" w:sz="0" w:space="0" w:color="auto"/>
        <w:bottom w:val="none" w:sz="0" w:space="0" w:color="auto"/>
        <w:right w:val="none" w:sz="0" w:space="0" w:color="auto"/>
      </w:divBdr>
    </w:div>
    <w:div w:id="418988442">
      <w:bodyDiv w:val="1"/>
      <w:marLeft w:val="0"/>
      <w:marRight w:val="0"/>
      <w:marTop w:val="0"/>
      <w:marBottom w:val="0"/>
      <w:divBdr>
        <w:top w:val="none" w:sz="0" w:space="0" w:color="auto"/>
        <w:left w:val="none" w:sz="0" w:space="0" w:color="auto"/>
        <w:bottom w:val="none" w:sz="0" w:space="0" w:color="auto"/>
        <w:right w:val="none" w:sz="0" w:space="0" w:color="auto"/>
      </w:divBdr>
    </w:div>
    <w:div w:id="427392676">
      <w:bodyDiv w:val="1"/>
      <w:marLeft w:val="0"/>
      <w:marRight w:val="0"/>
      <w:marTop w:val="0"/>
      <w:marBottom w:val="0"/>
      <w:divBdr>
        <w:top w:val="none" w:sz="0" w:space="0" w:color="auto"/>
        <w:left w:val="none" w:sz="0" w:space="0" w:color="auto"/>
        <w:bottom w:val="none" w:sz="0" w:space="0" w:color="auto"/>
        <w:right w:val="none" w:sz="0" w:space="0" w:color="auto"/>
      </w:divBdr>
    </w:div>
    <w:div w:id="453907148">
      <w:bodyDiv w:val="1"/>
      <w:marLeft w:val="0"/>
      <w:marRight w:val="0"/>
      <w:marTop w:val="0"/>
      <w:marBottom w:val="0"/>
      <w:divBdr>
        <w:top w:val="none" w:sz="0" w:space="0" w:color="auto"/>
        <w:left w:val="none" w:sz="0" w:space="0" w:color="auto"/>
        <w:bottom w:val="none" w:sz="0" w:space="0" w:color="auto"/>
        <w:right w:val="none" w:sz="0" w:space="0" w:color="auto"/>
      </w:divBdr>
    </w:div>
    <w:div w:id="465125644">
      <w:bodyDiv w:val="1"/>
      <w:marLeft w:val="0"/>
      <w:marRight w:val="0"/>
      <w:marTop w:val="0"/>
      <w:marBottom w:val="0"/>
      <w:divBdr>
        <w:top w:val="none" w:sz="0" w:space="0" w:color="auto"/>
        <w:left w:val="none" w:sz="0" w:space="0" w:color="auto"/>
        <w:bottom w:val="none" w:sz="0" w:space="0" w:color="auto"/>
        <w:right w:val="none" w:sz="0" w:space="0" w:color="auto"/>
      </w:divBdr>
    </w:div>
    <w:div w:id="471677245">
      <w:bodyDiv w:val="1"/>
      <w:marLeft w:val="0"/>
      <w:marRight w:val="0"/>
      <w:marTop w:val="0"/>
      <w:marBottom w:val="0"/>
      <w:divBdr>
        <w:top w:val="none" w:sz="0" w:space="0" w:color="auto"/>
        <w:left w:val="none" w:sz="0" w:space="0" w:color="auto"/>
        <w:bottom w:val="none" w:sz="0" w:space="0" w:color="auto"/>
        <w:right w:val="none" w:sz="0" w:space="0" w:color="auto"/>
      </w:divBdr>
    </w:div>
    <w:div w:id="492139140">
      <w:bodyDiv w:val="1"/>
      <w:marLeft w:val="0"/>
      <w:marRight w:val="0"/>
      <w:marTop w:val="0"/>
      <w:marBottom w:val="0"/>
      <w:divBdr>
        <w:top w:val="none" w:sz="0" w:space="0" w:color="auto"/>
        <w:left w:val="none" w:sz="0" w:space="0" w:color="auto"/>
        <w:bottom w:val="none" w:sz="0" w:space="0" w:color="auto"/>
        <w:right w:val="none" w:sz="0" w:space="0" w:color="auto"/>
      </w:divBdr>
    </w:div>
    <w:div w:id="500586547">
      <w:bodyDiv w:val="1"/>
      <w:marLeft w:val="0"/>
      <w:marRight w:val="0"/>
      <w:marTop w:val="0"/>
      <w:marBottom w:val="0"/>
      <w:divBdr>
        <w:top w:val="none" w:sz="0" w:space="0" w:color="auto"/>
        <w:left w:val="none" w:sz="0" w:space="0" w:color="auto"/>
        <w:bottom w:val="none" w:sz="0" w:space="0" w:color="auto"/>
        <w:right w:val="none" w:sz="0" w:space="0" w:color="auto"/>
      </w:divBdr>
    </w:div>
    <w:div w:id="505831524">
      <w:bodyDiv w:val="1"/>
      <w:marLeft w:val="0"/>
      <w:marRight w:val="0"/>
      <w:marTop w:val="0"/>
      <w:marBottom w:val="0"/>
      <w:divBdr>
        <w:top w:val="none" w:sz="0" w:space="0" w:color="auto"/>
        <w:left w:val="none" w:sz="0" w:space="0" w:color="auto"/>
        <w:bottom w:val="none" w:sz="0" w:space="0" w:color="auto"/>
        <w:right w:val="none" w:sz="0" w:space="0" w:color="auto"/>
      </w:divBdr>
    </w:div>
    <w:div w:id="542446264">
      <w:bodyDiv w:val="1"/>
      <w:marLeft w:val="0"/>
      <w:marRight w:val="0"/>
      <w:marTop w:val="0"/>
      <w:marBottom w:val="0"/>
      <w:divBdr>
        <w:top w:val="none" w:sz="0" w:space="0" w:color="auto"/>
        <w:left w:val="none" w:sz="0" w:space="0" w:color="auto"/>
        <w:bottom w:val="none" w:sz="0" w:space="0" w:color="auto"/>
        <w:right w:val="none" w:sz="0" w:space="0" w:color="auto"/>
      </w:divBdr>
    </w:div>
    <w:div w:id="583027696">
      <w:bodyDiv w:val="1"/>
      <w:marLeft w:val="0"/>
      <w:marRight w:val="0"/>
      <w:marTop w:val="0"/>
      <w:marBottom w:val="0"/>
      <w:divBdr>
        <w:top w:val="none" w:sz="0" w:space="0" w:color="auto"/>
        <w:left w:val="none" w:sz="0" w:space="0" w:color="auto"/>
        <w:bottom w:val="none" w:sz="0" w:space="0" w:color="auto"/>
        <w:right w:val="none" w:sz="0" w:space="0" w:color="auto"/>
      </w:divBdr>
    </w:div>
    <w:div w:id="591007818">
      <w:bodyDiv w:val="1"/>
      <w:marLeft w:val="0"/>
      <w:marRight w:val="0"/>
      <w:marTop w:val="0"/>
      <w:marBottom w:val="0"/>
      <w:divBdr>
        <w:top w:val="none" w:sz="0" w:space="0" w:color="auto"/>
        <w:left w:val="none" w:sz="0" w:space="0" w:color="auto"/>
        <w:bottom w:val="none" w:sz="0" w:space="0" w:color="auto"/>
        <w:right w:val="none" w:sz="0" w:space="0" w:color="auto"/>
      </w:divBdr>
    </w:div>
    <w:div w:id="599025838">
      <w:bodyDiv w:val="1"/>
      <w:marLeft w:val="0"/>
      <w:marRight w:val="0"/>
      <w:marTop w:val="0"/>
      <w:marBottom w:val="0"/>
      <w:divBdr>
        <w:top w:val="none" w:sz="0" w:space="0" w:color="auto"/>
        <w:left w:val="none" w:sz="0" w:space="0" w:color="auto"/>
        <w:bottom w:val="none" w:sz="0" w:space="0" w:color="auto"/>
        <w:right w:val="none" w:sz="0" w:space="0" w:color="auto"/>
      </w:divBdr>
    </w:div>
    <w:div w:id="601959039">
      <w:bodyDiv w:val="1"/>
      <w:marLeft w:val="0"/>
      <w:marRight w:val="0"/>
      <w:marTop w:val="0"/>
      <w:marBottom w:val="0"/>
      <w:divBdr>
        <w:top w:val="none" w:sz="0" w:space="0" w:color="auto"/>
        <w:left w:val="none" w:sz="0" w:space="0" w:color="auto"/>
        <w:bottom w:val="none" w:sz="0" w:space="0" w:color="auto"/>
        <w:right w:val="none" w:sz="0" w:space="0" w:color="auto"/>
      </w:divBdr>
    </w:div>
    <w:div w:id="624699701">
      <w:bodyDiv w:val="1"/>
      <w:marLeft w:val="0"/>
      <w:marRight w:val="0"/>
      <w:marTop w:val="0"/>
      <w:marBottom w:val="0"/>
      <w:divBdr>
        <w:top w:val="none" w:sz="0" w:space="0" w:color="auto"/>
        <w:left w:val="none" w:sz="0" w:space="0" w:color="auto"/>
        <w:bottom w:val="none" w:sz="0" w:space="0" w:color="auto"/>
        <w:right w:val="none" w:sz="0" w:space="0" w:color="auto"/>
      </w:divBdr>
    </w:div>
    <w:div w:id="633946749">
      <w:bodyDiv w:val="1"/>
      <w:marLeft w:val="0"/>
      <w:marRight w:val="0"/>
      <w:marTop w:val="0"/>
      <w:marBottom w:val="0"/>
      <w:divBdr>
        <w:top w:val="none" w:sz="0" w:space="0" w:color="auto"/>
        <w:left w:val="none" w:sz="0" w:space="0" w:color="auto"/>
        <w:bottom w:val="none" w:sz="0" w:space="0" w:color="auto"/>
        <w:right w:val="none" w:sz="0" w:space="0" w:color="auto"/>
      </w:divBdr>
    </w:div>
    <w:div w:id="640965739">
      <w:bodyDiv w:val="1"/>
      <w:marLeft w:val="0"/>
      <w:marRight w:val="0"/>
      <w:marTop w:val="0"/>
      <w:marBottom w:val="0"/>
      <w:divBdr>
        <w:top w:val="none" w:sz="0" w:space="0" w:color="auto"/>
        <w:left w:val="none" w:sz="0" w:space="0" w:color="auto"/>
        <w:bottom w:val="none" w:sz="0" w:space="0" w:color="auto"/>
        <w:right w:val="none" w:sz="0" w:space="0" w:color="auto"/>
      </w:divBdr>
    </w:div>
    <w:div w:id="673455227">
      <w:bodyDiv w:val="1"/>
      <w:marLeft w:val="0"/>
      <w:marRight w:val="0"/>
      <w:marTop w:val="0"/>
      <w:marBottom w:val="0"/>
      <w:divBdr>
        <w:top w:val="none" w:sz="0" w:space="0" w:color="auto"/>
        <w:left w:val="none" w:sz="0" w:space="0" w:color="auto"/>
        <w:bottom w:val="none" w:sz="0" w:space="0" w:color="auto"/>
        <w:right w:val="none" w:sz="0" w:space="0" w:color="auto"/>
      </w:divBdr>
    </w:div>
    <w:div w:id="699164138">
      <w:bodyDiv w:val="1"/>
      <w:marLeft w:val="0"/>
      <w:marRight w:val="0"/>
      <w:marTop w:val="0"/>
      <w:marBottom w:val="0"/>
      <w:divBdr>
        <w:top w:val="none" w:sz="0" w:space="0" w:color="auto"/>
        <w:left w:val="none" w:sz="0" w:space="0" w:color="auto"/>
        <w:bottom w:val="none" w:sz="0" w:space="0" w:color="auto"/>
        <w:right w:val="none" w:sz="0" w:space="0" w:color="auto"/>
      </w:divBdr>
    </w:div>
    <w:div w:id="715157593">
      <w:bodyDiv w:val="1"/>
      <w:marLeft w:val="0"/>
      <w:marRight w:val="0"/>
      <w:marTop w:val="0"/>
      <w:marBottom w:val="0"/>
      <w:divBdr>
        <w:top w:val="none" w:sz="0" w:space="0" w:color="auto"/>
        <w:left w:val="none" w:sz="0" w:space="0" w:color="auto"/>
        <w:bottom w:val="none" w:sz="0" w:space="0" w:color="auto"/>
        <w:right w:val="none" w:sz="0" w:space="0" w:color="auto"/>
      </w:divBdr>
    </w:div>
    <w:div w:id="715592687">
      <w:bodyDiv w:val="1"/>
      <w:marLeft w:val="0"/>
      <w:marRight w:val="0"/>
      <w:marTop w:val="0"/>
      <w:marBottom w:val="0"/>
      <w:divBdr>
        <w:top w:val="none" w:sz="0" w:space="0" w:color="auto"/>
        <w:left w:val="none" w:sz="0" w:space="0" w:color="auto"/>
        <w:bottom w:val="none" w:sz="0" w:space="0" w:color="auto"/>
        <w:right w:val="none" w:sz="0" w:space="0" w:color="auto"/>
      </w:divBdr>
    </w:div>
    <w:div w:id="729308032">
      <w:bodyDiv w:val="1"/>
      <w:marLeft w:val="0"/>
      <w:marRight w:val="0"/>
      <w:marTop w:val="0"/>
      <w:marBottom w:val="0"/>
      <w:divBdr>
        <w:top w:val="none" w:sz="0" w:space="0" w:color="auto"/>
        <w:left w:val="none" w:sz="0" w:space="0" w:color="auto"/>
        <w:bottom w:val="none" w:sz="0" w:space="0" w:color="auto"/>
        <w:right w:val="none" w:sz="0" w:space="0" w:color="auto"/>
      </w:divBdr>
    </w:div>
    <w:div w:id="797334704">
      <w:bodyDiv w:val="1"/>
      <w:marLeft w:val="0"/>
      <w:marRight w:val="0"/>
      <w:marTop w:val="0"/>
      <w:marBottom w:val="0"/>
      <w:divBdr>
        <w:top w:val="none" w:sz="0" w:space="0" w:color="auto"/>
        <w:left w:val="none" w:sz="0" w:space="0" w:color="auto"/>
        <w:bottom w:val="none" w:sz="0" w:space="0" w:color="auto"/>
        <w:right w:val="none" w:sz="0" w:space="0" w:color="auto"/>
      </w:divBdr>
    </w:div>
    <w:div w:id="804279937">
      <w:bodyDiv w:val="1"/>
      <w:marLeft w:val="0"/>
      <w:marRight w:val="0"/>
      <w:marTop w:val="0"/>
      <w:marBottom w:val="0"/>
      <w:divBdr>
        <w:top w:val="none" w:sz="0" w:space="0" w:color="auto"/>
        <w:left w:val="none" w:sz="0" w:space="0" w:color="auto"/>
        <w:bottom w:val="none" w:sz="0" w:space="0" w:color="auto"/>
        <w:right w:val="none" w:sz="0" w:space="0" w:color="auto"/>
      </w:divBdr>
    </w:div>
    <w:div w:id="823814431">
      <w:bodyDiv w:val="1"/>
      <w:marLeft w:val="0"/>
      <w:marRight w:val="0"/>
      <w:marTop w:val="0"/>
      <w:marBottom w:val="0"/>
      <w:divBdr>
        <w:top w:val="none" w:sz="0" w:space="0" w:color="auto"/>
        <w:left w:val="none" w:sz="0" w:space="0" w:color="auto"/>
        <w:bottom w:val="none" w:sz="0" w:space="0" w:color="auto"/>
        <w:right w:val="none" w:sz="0" w:space="0" w:color="auto"/>
      </w:divBdr>
    </w:div>
    <w:div w:id="843393963">
      <w:bodyDiv w:val="1"/>
      <w:marLeft w:val="0"/>
      <w:marRight w:val="0"/>
      <w:marTop w:val="0"/>
      <w:marBottom w:val="0"/>
      <w:divBdr>
        <w:top w:val="none" w:sz="0" w:space="0" w:color="auto"/>
        <w:left w:val="none" w:sz="0" w:space="0" w:color="auto"/>
        <w:bottom w:val="none" w:sz="0" w:space="0" w:color="auto"/>
        <w:right w:val="none" w:sz="0" w:space="0" w:color="auto"/>
      </w:divBdr>
    </w:div>
    <w:div w:id="853422296">
      <w:bodyDiv w:val="1"/>
      <w:marLeft w:val="0"/>
      <w:marRight w:val="0"/>
      <w:marTop w:val="0"/>
      <w:marBottom w:val="0"/>
      <w:divBdr>
        <w:top w:val="none" w:sz="0" w:space="0" w:color="auto"/>
        <w:left w:val="none" w:sz="0" w:space="0" w:color="auto"/>
        <w:bottom w:val="none" w:sz="0" w:space="0" w:color="auto"/>
        <w:right w:val="none" w:sz="0" w:space="0" w:color="auto"/>
      </w:divBdr>
    </w:div>
    <w:div w:id="860894568">
      <w:bodyDiv w:val="1"/>
      <w:marLeft w:val="0"/>
      <w:marRight w:val="0"/>
      <w:marTop w:val="0"/>
      <w:marBottom w:val="0"/>
      <w:divBdr>
        <w:top w:val="none" w:sz="0" w:space="0" w:color="auto"/>
        <w:left w:val="none" w:sz="0" w:space="0" w:color="auto"/>
        <w:bottom w:val="none" w:sz="0" w:space="0" w:color="auto"/>
        <w:right w:val="none" w:sz="0" w:space="0" w:color="auto"/>
      </w:divBdr>
    </w:div>
    <w:div w:id="895118467">
      <w:bodyDiv w:val="1"/>
      <w:marLeft w:val="0"/>
      <w:marRight w:val="0"/>
      <w:marTop w:val="0"/>
      <w:marBottom w:val="0"/>
      <w:divBdr>
        <w:top w:val="none" w:sz="0" w:space="0" w:color="auto"/>
        <w:left w:val="none" w:sz="0" w:space="0" w:color="auto"/>
        <w:bottom w:val="none" w:sz="0" w:space="0" w:color="auto"/>
        <w:right w:val="none" w:sz="0" w:space="0" w:color="auto"/>
      </w:divBdr>
    </w:div>
    <w:div w:id="917711310">
      <w:bodyDiv w:val="1"/>
      <w:marLeft w:val="0"/>
      <w:marRight w:val="0"/>
      <w:marTop w:val="0"/>
      <w:marBottom w:val="0"/>
      <w:divBdr>
        <w:top w:val="none" w:sz="0" w:space="0" w:color="auto"/>
        <w:left w:val="none" w:sz="0" w:space="0" w:color="auto"/>
        <w:bottom w:val="none" w:sz="0" w:space="0" w:color="auto"/>
        <w:right w:val="none" w:sz="0" w:space="0" w:color="auto"/>
      </w:divBdr>
    </w:div>
    <w:div w:id="931009654">
      <w:bodyDiv w:val="1"/>
      <w:marLeft w:val="0"/>
      <w:marRight w:val="0"/>
      <w:marTop w:val="0"/>
      <w:marBottom w:val="0"/>
      <w:divBdr>
        <w:top w:val="none" w:sz="0" w:space="0" w:color="auto"/>
        <w:left w:val="none" w:sz="0" w:space="0" w:color="auto"/>
        <w:bottom w:val="none" w:sz="0" w:space="0" w:color="auto"/>
        <w:right w:val="none" w:sz="0" w:space="0" w:color="auto"/>
      </w:divBdr>
    </w:div>
    <w:div w:id="938756164">
      <w:bodyDiv w:val="1"/>
      <w:marLeft w:val="0"/>
      <w:marRight w:val="0"/>
      <w:marTop w:val="0"/>
      <w:marBottom w:val="0"/>
      <w:divBdr>
        <w:top w:val="none" w:sz="0" w:space="0" w:color="auto"/>
        <w:left w:val="none" w:sz="0" w:space="0" w:color="auto"/>
        <w:bottom w:val="none" w:sz="0" w:space="0" w:color="auto"/>
        <w:right w:val="none" w:sz="0" w:space="0" w:color="auto"/>
      </w:divBdr>
    </w:div>
    <w:div w:id="948467956">
      <w:bodyDiv w:val="1"/>
      <w:marLeft w:val="0"/>
      <w:marRight w:val="0"/>
      <w:marTop w:val="0"/>
      <w:marBottom w:val="0"/>
      <w:divBdr>
        <w:top w:val="none" w:sz="0" w:space="0" w:color="auto"/>
        <w:left w:val="none" w:sz="0" w:space="0" w:color="auto"/>
        <w:bottom w:val="none" w:sz="0" w:space="0" w:color="auto"/>
        <w:right w:val="none" w:sz="0" w:space="0" w:color="auto"/>
      </w:divBdr>
    </w:div>
    <w:div w:id="974211856">
      <w:bodyDiv w:val="1"/>
      <w:marLeft w:val="0"/>
      <w:marRight w:val="0"/>
      <w:marTop w:val="0"/>
      <w:marBottom w:val="0"/>
      <w:divBdr>
        <w:top w:val="none" w:sz="0" w:space="0" w:color="auto"/>
        <w:left w:val="none" w:sz="0" w:space="0" w:color="auto"/>
        <w:bottom w:val="none" w:sz="0" w:space="0" w:color="auto"/>
        <w:right w:val="none" w:sz="0" w:space="0" w:color="auto"/>
      </w:divBdr>
    </w:div>
    <w:div w:id="981034398">
      <w:bodyDiv w:val="1"/>
      <w:marLeft w:val="0"/>
      <w:marRight w:val="0"/>
      <w:marTop w:val="0"/>
      <w:marBottom w:val="0"/>
      <w:divBdr>
        <w:top w:val="none" w:sz="0" w:space="0" w:color="auto"/>
        <w:left w:val="none" w:sz="0" w:space="0" w:color="auto"/>
        <w:bottom w:val="none" w:sz="0" w:space="0" w:color="auto"/>
        <w:right w:val="none" w:sz="0" w:space="0" w:color="auto"/>
      </w:divBdr>
    </w:div>
    <w:div w:id="1046489765">
      <w:bodyDiv w:val="1"/>
      <w:marLeft w:val="0"/>
      <w:marRight w:val="0"/>
      <w:marTop w:val="0"/>
      <w:marBottom w:val="0"/>
      <w:divBdr>
        <w:top w:val="none" w:sz="0" w:space="0" w:color="auto"/>
        <w:left w:val="none" w:sz="0" w:space="0" w:color="auto"/>
        <w:bottom w:val="none" w:sz="0" w:space="0" w:color="auto"/>
        <w:right w:val="none" w:sz="0" w:space="0" w:color="auto"/>
      </w:divBdr>
    </w:div>
    <w:div w:id="1096563166">
      <w:bodyDiv w:val="1"/>
      <w:marLeft w:val="0"/>
      <w:marRight w:val="0"/>
      <w:marTop w:val="0"/>
      <w:marBottom w:val="0"/>
      <w:divBdr>
        <w:top w:val="none" w:sz="0" w:space="0" w:color="auto"/>
        <w:left w:val="none" w:sz="0" w:space="0" w:color="auto"/>
        <w:bottom w:val="none" w:sz="0" w:space="0" w:color="auto"/>
        <w:right w:val="none" w:sz="0" w:space="0" w:color="auto"/>
      </w:divBdr>
    </w:div>
    <w:div w:id="1110466841">
      <w:bodyDiv w:val="1"/>
      <w:marLeft w:val="0"/>
      <w:marRight w:val="0"/>
      <w:marTop w:val="0"/>
      <w:marBottom w:val="0"/>
      <w:divBdr>
        <w:top w:val="none" w:sz="0" w:space="0" w:color="auto"/>
        <w:left w:val="none" w:sz="0" w:space="0" w:color="auto"/>
        <w:bottom w:val="none" w:sz="0" w:space="0" w:color="auto"/>
        <w:right w:val="none" w:sz="0" w:space="0" w:color="auto"/>
      </w:divBdr>
    </w:div>
    <w:div w:id="1131628077">
      <w:bodyDiv w:val="1"/>
      <w:marLeft w:val="0"/>
      <w:marRight w:val="0"/>
      <w:marTop w:val="0"/>
      <w:marBottom w:val="0"/>
      <w:divBdr>
        <w:top w:val="none" w:sz="0" w:space="0" w:color="auto"/>
        <w:left w:val="none" w:sz="0" w:space="0" w:color="auto"/>
        <w:bottom w:val="none" w:sz="0" w:space="0" w:color="auto"/>
        <w:right w:val="none" w:sz="0" w:space="0" w:color="auto"/>
      </w:divBdr>
    </w:div>
    <w:div w:id="1174492114">
      <w:bodyDiv w:val="1"/>
      <w:marLeft w:val="0"/>
      <w:marRight w:val="0"/>
      <w:marTop w:val="0"/>
      <w:marBottom w:val="0"/>
      <w:divBdr>
        <w:top w:val="none" w:sz="0" w:space="0" w:color="auto"/>
        <w:left w:val="none" w:sz="0" w:space="0" w:color="auto"/>
        <w:bottom w:val="none" w:sz="0" w:space="0" w:color="auto"/>
        <w:right w:val="none" w:sz="0" w:space="0" w:color="auto"/>
      </w:divBdr>
    </w:div>
    <w:div w:id="1175539445">
      <w:bodyDiv w:val="1"/>
      <w:marLeft w:val="0"/>
      <w:marRight w:val="0"/>
      <w:marTop w:val="0"/>
      <w:marBottom w:val="0"/>
      <w:divBdr>
        <w:top w:val="none" w:sz="0" w:space="0" w:color="auto"/>
        <w:left w:val="none" w:sz="0" w:space="0" w:color="auto"/>
        <w:bottom w:val="none" w:sz="0" w:space="0" w:color="auto"/>
        <w:right w:val="none" w:sz="0" w:space="0" w:color="auto"/>
      </w:divBdr>
      <w:divsChild>
        <w:div w:id="369573821">
          <w:marLeft w:val="0"/>
          <w:marRight w:val="0"/>
          <w:marTop w:val="0"/>
          <w:marBottom w:val="0"/>
          <w:divBdr>
            <w:top w:val="none" w:sz="0" w:space="0" w:color="auto"/>
            <w:left w:val="none" w:sz="0" w:space="0" w:color="auto"/>
            <w:bottom w:val="none" w:sz="0" w:space="0" w:color="auto"/>
            <w:right w:val="none" w:sz="0" w:space="0" w:color="auto"/>
          </w:divBdr>
          <w:divsChild>
            <w:div w:id="85274818">
              <w:marLeft w:val="0"/>
              <w:marRight w:val="0"/>
              <w:marTop w:val="0"/>
              <w:marBottom w:val="0"/>
              <w:divBdr>
                <w:top w:val="none" w:sz="0" w:space="0" w:color="auto"/>
                <w:left w:val="none" w:sz="0" w:space="0" w:color="auto"/>
                <w:bottom w:val="none" w:sz="0" w:space="0" w:color="auto"/>
                <w:right w:val="none" w:sz="0" w:space="0" w:color="auto"/>
              </w:divBdr>
              <w:divsChild>
                <w:div w:id="157084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3980948">
      <w:bodyDiv w:val="1"/>
      <w:marLeft w:val="0"/>
      <w:marRight w:val="0"/>
      <w:marTop w:val="0"/>
      <w:marBottom w:val="0"/>
      <w:divBdr>
        <w:top w:val="none" w:sz="0" w:space="0" w:color="auto"/>
        <w:left w:val="none" w:sz="0" w:space="0" w:color="auto"/>
        <w:bottom w:val="none" w:sz="0" w:space="0" w:color="auto"/>
        <w:right w:val="none" w:sz="0" w:space="0" w:color="auto"/>
      </w:divBdr>
    </w:div>
    <w:div w:id="1245989763">
      <w:bodyDiv w:val="1"/>
      <w:marLeft w:val="0"/>
      <w:marRight w:val="0"/>
      <w:marTop w:val="0"/>
      <w:marBottom w:val="0"/>
      <w:divBdr>
        <w:top w:val="none" w:sz="0" w:space="0" w:color="auto"/>
        <w:left w:val="none" w:sz="0" w:space="0" w:color="auto"/>
        <w:bottom w:val="none" w:sz="0" w:space="0" w:color="auto"/>
        <w:right w:val="none" w:sz="0" w:space="0" w:color="auto"/>
      </w:divBdr>
      <w:divsChild>
        <w:div w:id="1246111062">
          <w:marLeft w:val="0"/>
          <w:marRight w:val="0"/>
          <w:marTop w:val="0"/>
          <w:marBottom w:val="0"/>
          <w:divBdr>
            <w:top w:val="none" w:sz="0" w:space="0" w:color="auto"/>
            <w:left w:val="none" w:sz="0" w:space="0" w:color="auto"/>
            <w:bottom w:val="none" w:sz="0" w:space="0" w:color="auto"/>
            <w:right w:val="none" w:sz="0" w:space="0" w:color="auto"/>
          </w:divBdr>
        </w:div>
        <w:div w:id="1921790621">
          <w:marLeft w:val="0"/>
          <w:marRight w:val="0"/>
          <w:marTop w:val="0"/>
          <w:marBottom w:val="0"/>
          <w:divBdr>
            <w:top w:val="none" w:sz="0" w:space="0" w:color="auto"/>
            <w:left w:val="none" w:sz="0" w:space="0" w:color="auto"/>
            <w:bottom w:val="none" w:sz="0" w:space="0" w:color="auto"/>
            <w:right w:val="none" w:sz="0" w:space="0" w:color="auto"/>
          </w:divBdr>
        </w:div>
      </w:divsChild>
    </w:div>
    <w:div w:id="1260404783">
      <w:bodyDiv w:val="1"/>
      <w:marLeft w:val="0"/>
      <w:marRight w:val="0"/>
      <w:marTop w:val="0"/>
      <w:marBottom w:val="0"/>
      <w:divBdr>
        <w:top w:val="none" w:sz="0" w:space="0" w:color="auto"/>
        <w:left w:val="none" w:sz="0" w:space="0" w:color="auto"/>
        <w:bottom w:val="none" w:sz="0" w:space="0" w:color="auto"/>
        <w:right w:val="none" w:sz="0" w:space="0" w:color="auto"/>
      </w:divBdr>
    </w:div>
    <w:div w:id="1286278802">
      <w:bodyDiv w:val="1"/>
      <w:marLeft w:val="0"/>
      <w:marRight w:val="0"/>
      <w:marTop w:val="0"/>
      <w:marBottom w:val="0"/>
      <w:divBdr>
        <w:top w:val="none" w:sz="0" w:space="0" w:color="auto"/>
        <w:left w:val="none" w:sz="0" w:space="0" w:color="auto"/>
        <w:bottom w:val="none" w:sz="0" w:space="0" w:color="auto"/>
        <w:right w:val="none" w:sz="0" w:space="0" w:color="auto"/>
      </w:divBdr>
    </w:div>
    <w:div w:id="1291746195">
      <w:bodyDiv w:val="1"/>
      <w:marLeft w:val="0"/>
      <w:marRight w:val="0"/>
      <w:marTop w:val="0"/>
      <w:marBottom w:val="0"/>
      <w:divBdr>
        <w:top w:val="none" w:sz="0" w:space="0" w:color="auto"/>
        <w:left w:val="none" w:sz="0" w:space="0" w:color="auto"/>
        <w:bottom w:val="none" w:sz="0" w:space="0" w:color="auto"/>
        <w:right w:val="none" w:sz="0" w:space="0" w:color="auto"/>
      </w:divBdr>
    </w:div>
    <w:div w:id="1299988958">
      <w:bodyDiv w:val="1"/>
      <w:marLeft w:val="0"/>
      <w:marRight w:val="0"/>
      <w:marTop w:val="0"/>
      <w:marBottom w:val="0"/>
      <w:divBdr>
        <w:top w:val="none" w:sz="0" w:space="0" w:color="auto"/>
        <w:left w:val="none" w:sz="0" w:space="0" w:color="auto"/>
        <w:bottom w:val="none" w:sz="0" w:space="0" w:color="auto"/>
        <w:right w:val="none" w:sz="0" w:space="0" w:color="auto"/>
      </w:divBdr>
    </w:div>
    <w:div w:id="1337070616">
      <w:bodyDiv w:val="1"/>
      <w:marLeft w:val="0"/>
      <w:marRight w:val="0"/>
      <w:marTop w:val="0"/>
      <w:marBottom w:val="0"/>
      <w:divBdr>
        <w:top w:val="none" w:sz="0" w:space="0" w:color="auto"/>
        <w:left w:val="none" w:sz="0" w:space="0" w:color="auto"/>
        <w:bottom w:val="none" w:sz="0" w:space="0" w:color="auto"/>
        <w:right w:val="none" w:sz="0" w:space="0" w:color="auto"/>
      </w:divBdr>
    </w:div>
    <w:div w:id="1360549824">
      <w:bodyDiv w:val="1"/>
      <w:marLeft w:val="0"/>
      <w:marRight w:val="0"/>
      <w:marTop w:val="0"/>
      <w:marBottom w:val="0"/>
      <w:divBdr>
        <w:top w:val="none" w:sz="0" w:space="0" w:color="auto"/>
        <w:left w:val="none" w:sz="0" w:space="0" w:color="auto"/>
        <w:bottom w:val="none" w:sz="0" w:space="0" w:color="auto"/>
        <w:right w:val="none" w:sz="0" w:space="0" w:color="auto"/>
      </w:divBdr>
    </w:div>
    <w:div w:id="1370833044">
      <w:bodyDiv w:val="1"/>
      <w:marLeft w:val="0"/>
      <w:marRight w:val="0"/>
      <w:marTop w:val="0"/>
      <w:marBottom w:val="0"/>
      <w:divBdr>
        <w:top w:val="none" w:sz="0" w:space="0" w:color="auto"/>
        <w:left w:val="none" w:sz="0" w:space="0" w:color="auto"/>
        <w:bottom w:val="none" w:sz="0" w:space="0" w:color="auto"/>
        <w:right w:val="none" w:sz="0" w:space="0" w:color="auto"/>
      </w:divBdr>
    </w:div>
    <w:div w:id="1381396462">
      <w:bodyDiv w:val="1"/>
      <w:marLeft w:val="0"/>
      <w:marRight w:val="0"/>
      <w:marTop w:val="0"/>
      <w:marBottom w:val="0"/>
      <w:divBdr>
        <w:top w:val="none" w:sz="0" w:space="0" w:color="auto"/>
        <w:left w:val="none" w:sz="0" w:space="0" w:color="auto"/>
        <w:bottom w:val="none" w:sz="0" w:space="0" w:color="auto"/>
        <w:right w:val="none" w:sz="0" w:space="0" w:color="auto"/>
      </w:divBdr>
    </w:div>
    <w:div w:id="1411002283">
      <w:bodyDiv w:val="1"/>
      <w:marLeft w:val="0"/>
      <w:marRight w:val="0"/>
      <w:marTop w:val="0"/>
      <w:marBottom w:val="0"/>
      <w:divBdr>
        <w:top w:val="none" w:sz="0" w:space="0" w:color="auto"/>
        <w:left w:val="none" w:sz="0" w:space="0" w:color="auto"/>
        <w:bottom w:val="none" w:sz="0" w:space="0" w:color="auto"/>
        <w:right w:val="none" w:sz="0" w:space="0" w:color="auto"/>
      </w:divBdr>
    </w:div>
    <w:div w:id="1433551587">
      <w:bodyDiv w:val="1"/>
      <w:marLeft w:val="0"/>
      <w:marRight w:val="0"/>
      <w:marTop w:val="0"/>
      <w:marBottom w:val="0"/>
      <w:divBdr>
        <w:top w:val="none" w:sz="0" w:space="0" w:color="auto"/>
        <w:left w:val="none" w:sz="0" w:space="0" w:color="auto"/>
        <w:bottom w:val="none" w:sz="0" w:space="0" w:color="auto"/>
        <w:right w:val="none" w:sz="0" w:space="0" w:color="auto"/>
      </w:divBdr>
    </w:div>
    <w:div w:id="1438330945">
      <w:bodyDiv w:val="1"/>
      <w:marLeft w:val="0"/>
      <w:marRight w:val="0"/>
      <w:marTop w:val="0"/>
      <w:marBottom w:val="0"/>
      <w:divBdr>
        <w:top w:val="none" w:sz="0" w:space="0" w:color="auto"/>
        <w:left w:val="none" w:sz="0" w:space="0" w:color="auto"/>
        <w:bottom w:val="none" w:sz="0" w:space="0" w:color="auto"/>
        <w:right w:val="none" w:sz="0" w:space="0" w:color="auto"/>
      </w:divBdr>
    </w:div>
    <w:div w:id="1444418023">
      <w:bodyDiv w:val="1"/>
      <w:marLeft w:val="0"/>
      <w:marRight w:val="0"/>
      <w:marTop w:val="0"/>
      <w:marBottom w:val="0"/>
      <w:divBdr>
        <w:top w:val="none" w:sz="0" w:space="0" w:color="auto"/>
        <w:left w:val="none" w:sz="0" w:space="0" w:color="auto"/>
        <w:bottom w:val="none" w:sz="0" w:space="0" w:color="auto"/>
        <w:right w:val="none" w:sz="0" w:space="0" w:color="auto"/>
      </w:divBdr>
    </w:div>
    <w:div w:id="1458573320">
      <w:bodyDiv w:val="1"/>
      <w:marLeft w:val="0"/>
      <w:marRight w:val="0"/>
      <w:marTop w:val="0"/>
      <w:marBottom w:val="0"/>
      <w:divBdr>
        <w:top w:val="none" w:sz="0" w:space="0" w:color="auto"/>
        <w:left w:val="none" w:sz="0" w:space="0" w:color="auto"/>
        <w:bottom w:val="none" w:sz="0" w:space="0" w:color="auto"/>
        <w:right w:val="none" w:sz="0" w:space="0" w:color="auto"/>
      </w:divBdr>
    </w:div>
    <w:div w:id="1501431843">
      <w:bodyDiv w:val="1"/>
      <w:marLeft w:val="0"/>
      <w:marRight w:val="0"/>
      <w:marTop w:val="0"/>
      <w:marBottom w:val="0"/>
      <w:divBdr>
        <w:top w:val="none" w:sz="0" w:space="0" w:color="auto"/>
        <w:left w:val="none" w:sz="0" w:space="0" w:color="auto"/>
        <w:bottom w:val="none" w:sz="0" w:space="0" w:color="auto"/>
        <w:right w:val="none" w:sz="0" w:space="0" w:color="auto"/>
      </w:divBdr>
    </w:div>
    <w:div w:id="1511068539">
      <w:bodyDiv w:val="1"/>
      <w:marLeft w:val="0"/>
      <w:marRight w:val="0"/>
      <w:marTop w:val="0"/>
      <w:marBottom w:val="0"/>
      <w:divBdr>
        <w:top w:val="none" w:sz="0" w:space="0" w:color="auto"/>
        <w:left w:val="none" w:sz="0" w:space="0" w:color="auto"/>
        <w:bottom w:val="none" w:sz="0" w:space="0" w:color="auto"/>
        <w:right w:val="none" w:sz="0" w:space="0" w:color="auto"/>
      </w:divBdr>
    </w:div>
    <w:div w:id="1513958448">
      <w:bodyDiv w:val="1"/>
      <w:marLeft w:val="0"/>
      <w:marRight w:val="0"/>
      <w:marTop w:val="0"/>
      <w:marBottom w:val="0"/>
      <w:divBdr>
        <w:top w:val="none" w:sz="0" w:space="0" w:color="auto"/>
        <w:left w:val="none" w:sz="0" w:space="0" w:color="auto"/>
        <w:bottom w:val="none" w:sz="0" w:space="0" w:color="auto"/>
        <w:right w:val="none" w:sz="0" w:space="0" w:color="auto"/>
      </w:divBdr>
    </w:div>
    <w:div w:id="1532762413">
      <w:bodyDiv w:val="1"/>
      <w:marLeft w:val="0"/>
      <w:marRight w:val="0"/>
      <w:marTop w:val="0"/>
      <w:marBottom w:val="0"/>
      <w:divBdr>
        <w:top w:val="none" w:sz="0" w:space="0" w:color="auto"/>
        <w:left w:val="none" w:sz="0" w:space="0" w:color="auto"/>
        <w:bottom w:val="none" w:sz="0" w:space="0" w:color="auto"/>
        <w:right w:val="none" w:sz="0" w:space="0" w:color="auto"/>
      </w:divBdr>
    </w:div>
    <w:div w:id="1539659707">
      <w:bodyDiv w:val="1"/>
      <w:marLeft w:val="0"/>
      <w:marRight w:val="0"/>
      <w:marTop w:val="0"/>
      <w:marBottom w:val="0"/>
      <w:divBdr>
        <w:top w:val="none" w:sz="0" w:space="0" w:color="auto"/>
        <w:left w:val="none" w:sz="0" w:space="0" w:color="auto"/>
        <w:bottom w:val="none" w:sz="0" w:space="0" w:color="auto"/>
        <w:right w:val="none" w:sz="0" w:space="0" w:color="auto"/>
      </w:divBdr>
    </w:div>
    <w:div w:id="1612592504">
      <w:bodyDiv w:val="1"/>
      <w:marLeft w:val="0"/>
      <w:marRight w:val="0"/>
      <w:marTop w:val="0"/>
      <w:marBottom w:val="0"/>
      <w:divBdr>
        <w:top w:val="none" w:sz="0" w:space="0" w:color="auto"/>
        <w:left w:val="none" w:sz="0" w:space="0" w:color="auto"/>
        <w:bottom w:val="none" w:sz="0" w:space="0" w:color="auto"/>
        <w:right w:val="none" w:sz="0" w:space="0" w:color="auto"/>
      </w:divBdr>
    </w:div>
    <w:div w:id="1637760373">
      <w:bodyDiv w:val="1"/>
      <w:marLeft w:val="0"/>
      <w:marRight w:val="0"/>
      <w:marTop w:val="0"/>
      <w:marBottom w:val="0"/>
      <w:divBdr>
        <w:top w:val="none" w:sz="0" w:space="0" w:color="auto"/>
        <w:left w:val="none" w:sz="0" w:space="0" w:color="auto"/>
        <w:bottom w:val="none" w:sz="0" w:space="0" w:color="auto"/>
        <w:right w:val="none" w:sz="0" w:space="0" w:color="auto"/>
      </w:divBdr>
    </w:div>
    <w:div w:id="1685404180">
      <w:bodyDiv w:val="1"/>
      <w:marLeft w:val="0"/>
      <w:marRight w:val="0"/>
      <w:marTop w:val="0"/>
      <w:marBottom w:val="0"/>
      <w:divBdr>
        <w:top w:val="none" w:sz="0" w:space="0" w:color="auto"/>
        <w:left w:val="none" w:sz="0" w:space="0" w:color="auto"/>
        <w:bottom w:val="none" w:sz="0" w:space="0" w:color="auto"/>
        <w:right w:val="none" w:sz="0" w:space="0" w:color="auto"/>
      </w:divBdr>
    </w:div>
    <w:div w:id="1704137128">
      <w:bodyDiv w:val="1"/>
      <w:marLeft w:val="0"/>
      <w:marRight w:val="0"/>
      <w:marTop w:val="0"/>
      <w:marBottom w:val="0"/>
      <w:divBdr>
        <w:top w:val="none" w:sz="0" w:space="0" w:color="auto"/>
        <w:left w:val="none" w:sz="0" w:space="0" w:color="auto"/>
        <w:bottom w:val="none" w:sz="0" w:space="0" w:color="auto"/>
        <w:right w:val="none" w:sz="0" w:space="0" w:color="auto"/>
      </w:divBdr>
    </w:div>
    <w:div w:id="1722973748">
      <w:bodyDiv w:val="1"/>
      <w:marLeft w:val="0"/>
      <w:marRight w:val="0"/>
      <w:marTop w:val="0"/>
      <w:marBottom w:val="0"/>
      <w:divBdr>
        <w:top w:val="none" w:sz="0" w:space="0" w:color="auto"/>
        <w:left w:val="none" w:sz="0" w:space="0" w:color="auto"/>
        <w:bottom w:val="none" w:sz="0" w:space="0" w:color="auto"/>
        <w:right w:val="none" w:sz="0" w:space="0" w:color="auto"/>
      </w:divBdr>
    </w:div>
    <w:div w:id="1740591432">
      <w:bodyDiv w:val="1"/>
      <w:marLeft w:val="0"/>
      <w:marRight w:val="0"/>
      <w:marTop w:val="0"/>
      <w:marBottom w:val="0"/>
      <w:divBdr>
        <w:top w:val="none" w:sz="0" w:space="0" w:color="auto"/>
        <w:left w:val="none" w:sz="0" w:space="0" w:color="auto"/>
        <w:bottom w:val="none" w:sz="0" w:space="0" w:color="auto"/>
        <w:right w:val="none" w:sz="0" w:space="0" w:color="auto"/>
      </w:divBdr>
    </w:div>
    <w:div w:id="1744378071">
      <w:bodyDiv w:val="1"/>
      <w:marLeft w:val="0"/>
      <w:marRight w:val="0"/>
      <w:marTop w:val="0"/>
      <w:marBottom w:val="0"/>
      <w:divBdr>
        <w:top w:val="none" w:sz="0" w:space="0" w:color="auto"/>
        <w:left w:val="none" w:sz="0" w:space="0" w:color="auto"/>
        <w:bottom w:val="none" w:sz="0" w:space="0" w:color="auto"/>
        <w:right w:val="none" w:sz="0" w:space="0" w:color="auto"/>
      </w:divBdr>
    </w:div>
    <w:div w:id="1752266007">
      <w:bodyDiv w:val="1"/>
      <w:marLeft w:val="0"/>
      <w:marRight w:val="0"/>
      <w:marTop w:val="0"/>
      <w:marBottom w:val="0"/>
      <w:divBdr>
        <w:top w:val="none" w:sz="0" w:space="0" w:color="auto"/>
        <w:left w:val="none" w:sz="0" w:space="0" w:color="auto"/>
        <w:bottom w:val="none" w:sz="0" w:space="0" w:color="auto"/>
        <w:right w:val="none" w:sz="0" w:space="0" w:color="auto"/>
      </w:divBdr>
    </w:div>
    <w:div w:id="1758362576">
      <w:bodyDiv w:val="1"/>
      <w:marLeft w:val="0"/>
      <w:marRight w:val="0"/>
      <w:marTop w:val="0"/>
      <w:marBottom w:val="0"/>
      <w:divBdr>
        <w:top w:val="none" w:sz="0" w:space="0" w:color="auto"/>
        <w:left w:val="none" w:sz="0" w:space="0" w:color="auto"/>
        <w:bottom w:val="none" w:sz="0" w:space="0" w:color="auto"/>
        <w:right w:val="none" w:sz="0" w:space="0" w:color="auto"/>
      </w:divBdr>
    </w:div>
    <w:div w:id="1791623953">
      <w:bodyDiv w:val="1"/>
      <w:marLeft w:val="0"/>
      <w:marRight w:val="0"/>
      <w:marTop w:val="0"/>
      <w:marBottom w:val="0"/>
      <w:divBdr>
        <w:top w:val="none" w:sz="0" w:space="0" w:color="auto"/>
        <w:left w:val="none" w:sz="0" w:space="0" w:color="auto"/>
        <w:bottom w:val="none" w:sz="0" w:space="0" w:color="auto"/>
        <w:right w:val="none" w:sz="0" w:space="0" w:color="auto"/>
      </w:divBdr>
    </w:div>
    <w:div w:id="1807549828">
      <w:bodyDiv w:val="1"/>
      <w:marLeft w:val="0"/>
      <w:marRight w:val="0"/>
      <w:marTop w:val="0"/>
      <w:marBottom w:val="0"/>
      <w:divBdr>
        <w:top w:val="none" w:sz="0" w:space="0" w:color="auto"/>
        <w:left w:val="none" w:sz="0" w:space="0" w:color="auto"/>
        <w:bottom w:val="none" w:sz="0" w:space="0" w:color="auto"/>
        <w:right w:val="none" w:sz="0" w:space="0" w:color="auto"/>
      </w:divBdr>
    </w:div>
    <w:div w:id="1829780886">
      <w:bodyDiv w:val="1"/>
      <w:marLeft w:val="0"/>
      <w:marRight w:val="0"/>
      <w:marTop w:val="0"/>
      <w:marBottom w:val="0"/>
      <w:divBdr>
        <w:top w:val="none" w:sz="0" w:space="0" w:color="auto"/>
        <w:left w:val="none" w:sz="0" w:space="0" w:color="auto"/>
        <w:bottom w:val="none" w:sz="0" w:space="0" w:color="auto"/>
        <w:right w:val="none" w:sz="0" w:space="0" w:color="auto"/>
      </w:divBdr>
    </w:div>
    <w:div w:id="1848054570">
      <w:bodyDiv w:val="1"/>
      <w:marLeft w:val="0"/>
      <w:marRight w:val="0"/>
      <w:marTop w:val="0"/>
      <w:marBottom w:val="0"/>
      <w:divBdr>
        <w:top w:val="none" w:sz="0" w:space="0" w:color="auto"/>
        <w:left w:val="none" w:sz="0" w:space="0" w:color="auto"/>
        <w:bottom w:val="none" w:sz="0" w:space="0" w:color="auto"/>
        <w:right w:val="none" w:sz="0" w:space="0" w:color="auto"/>
      </w:divBdr>
    </w:div>
    <w:div w:id="1857495080">
      <w:bodyDiv w:val="1"/>
      <w:marLeft w:val="0"/>
      <w:marRight w:val="0"/>
      <w:marTop w:val="0"/>
      <w:marBottom w:val="0"/>
      <w:divBdr>
        <w:top w:val="none" w:sz="0" w:space="0" w:color="auto"/>
        <w:left w:val="none" w:sz="0" w:space="0" w:color="auto"/>
        <w:bottom w:val="none" w:sz="0" w:space="0" w:color="auto"/>
        <w:right w:val="none" w:sz="0" w:space="0" w:color="auto"/>
      </w:divBdr>
    </w:div>
    <w:div w:id="1868326727">
      <w:bodyDiv w:val="1"/>
      <w:marLeft w:val="0"/>
      <w:marRight w:val="0"/>
      <w:marTop w:val="0"/>
      <w:marBottom w:val="0"/>
      <w:divBdr>
        <w:top w:val="none" w:sz="0" w:space="0" w:color="auto"/>
        <w:left w:val="none" w:sz="0" w:space="0" w:color="auto"/>
        <w:bottom w:val="none" w:sz="0" w:space="0" w:color="auto"/>
        <w:right w:val="none" w:sz="0" w:space="0" w:color="auto"/>
      </w:divBdr>
    </w:div>
    <w:div w:id="1875071182">
      <w:bodyDiv w:val="1"/>
      <w:marLeft w:val="0"/>
      <w:marRight w:val="0"/>
      <w:marTop w:val="0"/>
      <w:marBottom w:val="0"/>
      <w:divBdr>
        <w:top w:val="none" w:sz="0" w:space="0" w:color="auto"/>
        <w:left w:val="none" w:sz="0" w:space="0" w:color="auto"/>
        <w:bottom w:val="none" w:sz="0" w:space="0" w:color="auto"/>
        <w:right w:val="none" w:sz="0" w:space="0" w:color="auto"/>
      </w:divBdr>
    </w:div>
    <w:div w:id="1899440860">
      <w:bodyDiv w:val="1"/>
      <w:marLeft w:val="0"/>
      <w:marRight w:val="0"/>
      <w:marTop w:val="0"/>
      <w:marBottom w:val="0"/>
      <w:divBdr>
        <w:top w:val="none" w:sz="0" w:space="0" w:color="auto"/>
        <w:left w:val="none" w:sz="0" w:space="0" w:color="auto"/>
        <w:bottom w:val="none" w:sz="0" w:space="0" w:color="auto"/>
        <w:right w:val="none" w:sz="0" w:space="0" w:color="auto"/>
      </w:divBdr>
    </w:div>
    <w:div w:id="1918779101">
      <w:bodyDiv w:val="1"/>
      <w:marLeft w:val="0"/>
      <w:marRight w:val="0"/>
      <w:marTop w:val="0"/>
      <w:marBottom w:val="0"/>
      <w:divBdr>
        <w:top w:val="none" w:sz="0" w:space="0" w:color="auto"/>
        <w:left w:val="none" w:sz="0" w:space="0" w:color="auto"/>
        <w:bottom w:val="none" w:sz="0" w:space="0" w:color="auto"/>
        <w:right w:val="none" w:sz="0" w:space="0" w:color="auto"/>
      </w:divBdr>
    </w:div>
    <w:div w:id="1932659852">
      <w:bodyDiv w:val="1"/>
      <w:marLeft w:val="0"/>
      <w:marRight w:val="0"/>
      <w:marTop w:val="0"/>
      <w:marBottom w:val="0"/>
      <w:divBdr>
        <w:top w:val="none" w:sz="0" w:space="0" w:color="auto"/>
        <w:left w:val="none" w:sz="0" w:space="0" w:color="auto"/>
        <w:bottom w:val="none" w:sz="0" w:space="0" w:color="auto"/>
        <w:right w:val="none" w:sz="0" w:space="0" w:color="auto"/>
      </w:divBdr>
    </w:div>
    <w:div w:id="1954969274">
      <w:bodyDiv w:val="1"/>
      <w:marLeft w:val="0"/>
      <w:marRight w:val="0"/>
      <w:marTop w:val="0"/>
      <w:marBottom w:val="0"/>
      <w:divBdr>
        <w:top w:val="none" w:sz="0" w:space="0" w:color="auto"/>
        <w:left w:val="none" w:sz="0" w:space="0" w:color="auto"/>
        <w:bottom w:val="none" w:sz="0" w:space="0" w:color="auto"/>
        <w:right w:val="none" w:sz="0" w:space="0" w:color="auto"/>
      </w:divBdr>
    </w:div>
    <w:div w:id="1961759090">
      <w:bodyDiv w:val="1"/>
      <w:marLeft w:val="0"/>
      <w:marRight w:val="0"/>
      <w:marTop w:val="0"/>
      <w:marBottom w:val="0"/>
      <w:divBdr>
        <w:top w:val="none" w:sz="0" w:space="0" w:color="auto"/>
        <w:left w:val="none" w:sz="0" w:space="0" w:color="auto"/>
        <w:bottom w:val="none" w:sz="0" w:space="0" w:color="auto"/>
        <w:right w:val="none" w:sz="0" w:space="0" w:color="auto"/>
      </w:divBdr>
    </w:div>
    <w:div w:id="1977907482">
      <w:bodyDiv w:val="1"/>
      <w:marLeft w:val="0"/>
      <w:marRight w:val="0"/>
      <w:marTop w:val="0"/>
      <w:marBottom w:val="0"/>
      <w:divBdr>
        <w:top w:val="none" w:sz="0" w:space="0" w:color="auto"/>
        <w:left w:val="none" w:sz="0" w:space="0" w:color="auto"/>
        <w:bottom w:val="none" w:sz="0" w:space="0" w:color="auto"/>
        <w:right w:val="none" w:sz="0" w:space="0" w:color="auto"/>
      </w:divBdr>
    </w:div>
    <w:div w:id="1986817494">
      <w:bodyDiv w:val="1"/>
      <w:marLeft w:val="0"/>
      <w:marRight w:val="0"/>
      <w:marTop w:val="0"/>
      <w:marBottom w:val="0"/>
      <w:divBdr>
        <w:top w:val="none" w:sz="0" w:space="0" w:color="auto"/>
        <w:left w:val="none" w:sz="0" w:space="0" w:color="auto"/>
        <w:bottom w:val="none" w:sz="0" w:space="0" w:color="auto"/>
        <w:right w:val="none" w:sz="0" w:space="0" w:color="auto"/>
      </w:divBdr>
    </w:div>
    <w:div w:id="2009400902">
      <w:bodyDiv w:val="1"/>
      <w:marLeft w:val="0"/>
      <w:marRight w:val="0"/>
      <w:marTop w:val="0"/>
      <w:marBottom w:val="0"/>
      <w:divBdr>
        <w:top w:val="none" w:sz="0" w:space="0" w:color="auto"/>
        <w:left w:val="none" w:sz="0" w:space="0" w:color="auto"/>
        <w:bottom w:val="none" w:sz="0" w:space="0" w:color="auto"/>
        <w:right w:val="none" w:sz="0" w:space="0" w:color="auto"/>
      </w:divBdr>
    </w:div>
    <w:div w:id="2039501198">
      <w:bodyDiv w:val="1"/>
      <w:marLeft w:val="0"/>
      <w:marRight w:val="0"/>
      <w:marTop w:val="0"/>
      <w:marBottom w:val="0"/>
      <w:divBdr>
        <w:top w:val="none" w:sz="0" w:space="0" w:color="auto"/>
        <w:left w:val="none" w:sz="0" w:space="0" w:color="auto"/>
        <w:bottom w:val="none" w:sz="0" w:space="0" w:color="auto"/>
        <w:right w:val="none" w:sz="0" w:space="0" w:color="auto"/>
      </w:divBdr>
    </w:div>
    <w:div w:id="2084133699">
      <w:bodyDiv w:val="1"/>
      <w:marLeft w:val="0"/>
      <w:marRight w:val="0"/>
      <w:marTop w:val="0"/>
      <w:marBottom w:val="0"/>
      <w:divBdr>
        <w:top w:val="none" w:sz="0" w:space="0" w:color="auto"/>
        <w:left w:val="none" w:sz="0" w:space="0" w:color="auto"/>
        <w:bottom w:val="none" w:sz="0" w:space="0" w:color="auto"/>
        <w:right w:val="none" w:sz="0" w:space="0" w:color="auto"/>
      </w:divBdr>
      <w:divsChild>
        <w:div w:id="2006739121">
          <w:marLeft w:val="0"/>
          <w:marRight w:val="0"/>
          <w:marTop w:val="0"/>
          <w:marBottom w:val="0"/>
          <w:divBdr>
            <w:top w:val="none" w:sz="0" w:space="0" w:color="auto"/>
            <w:left w:val="none" w:sz="0" w:space="0" w:color="auto"/>
            <w:bottom w:val="none" w:sz="0" w:space="0" w:color="auto"/>
            <w:right w:val="none" w:sz="0" w:space="0" w:color="auto"/>
          </w:divBdr>
          <w:divsChild>
            <w:div w:id="443816203">
              <w:marLeft w:val="0"/>
              <w:marRight w:val="0"/>
              <w:marTop w:val="0"/>
              <w:marBottom w:val="0"/>
              <w:divBdr>
                <w:top w:val="none" w:sz="0" w:space="0" w:color="auto"/>
                <w:left w:val="none" w:sz="0" w:space="0" w:color="auto"/>
                <w:bottom w:val="none" w:sz="0" w:space="0" w:color="auto"/>
                <w:right w:val="none" w:sz="0" w:space="0" w:color="auto"/>
              </w:divBdr>
              <w:divsChild>
                <w:div w:id="769281023">
                  <w:marLeft w:val="0"/>
                  <w:marRight w:val="0"/>
                  <w:marTop w:val="0"/>
                  <w:marBottom w:val="0"/>
                  <w:divBdr>
                    <w:top w:val="none" w:sz="0" w:space="0" w:color="auto"/>
                    <w:left w:val="none" w:sz="0" w:space="0" w:color="auto"/>
                    <w:bottom w:val="none" w:sz="0" w:space="0" w:color="auto"/>
                    <w:right w:val="none" w:sz="0" w:space="0" w:color="auto"/>
                  </w:divBdr>
                </w:div>
              </w:divsChild>
            </w:div>
            <w:div w:id="454716750">
              <w:marLeft w:val="0"/>
              <w:marRight w:val="0"/>
              <w:marTop w:val="0"/>
              <w:marBottom w:val="0"/>
              <w:divBdr>
                <w:top w:val="none" w:sz="0" w:space="0" w:color="auto"/>
                <w:left w:val="none" w:sz="0" w:space="0" w:color="auto"/>
                <w:bottom w:val="none" w:sz="0" w:space="0" w:color="auto"/>
                <w:right w:val="none" w:sz="0" w:space="0" w:color="auto"/>
              </w:divBdr>
              <w:divsChild>
                <w:div w:id="147849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9608">
      <w:bodyDiv w:val="1"/>
      <w:marLeft w:val="0"/>
      <w:marRight w:val="0"/>
      <w:marTop w:val="0"/>
      <w:marBottom w:val="0"/>
      <w:divBdr>
        <w:top w:val="none" w:sz="0" w:space="0" w:color="auto"/>
        <w:left w:val="none" w:sz="0" w:space="0" w:color="auto"/>
        <w:bottom w:val="none" w:sz="0" w:space="0" w:color="auto"/>
        <w:right w:val="none" w:sz="0" w:space="0" w:color="auto"/>
      </w:divBdr>
    </w:div>
    <w:div w:id="2099709673">
      <w:bodyDiv w:val="1"/>
      <w:marLeft w:val="0"/>
      <w:marRight w:val="0"/>
      <w:marTop w:val="0"/>
      <w:marBottom w:val="0"/>
      <w:divBdr>
        <w:top w:val="none" w:sz="0" w:space="0" w:color="auto"/>
        <w:left w:val="none" w:sz="0" w:space="0" w:color="auto"/>
        <w:bottom w:val="none" w:sz="0" w:space="0" w:color="auto"/>
        <w:right w:val="none" w:sz="0" w:space="0" w:color="auto"/>
      </w:divBdr>
    </w:div>
    <w:div w:id="2141847623">
      <w:bodyDiv w:val="1"/>
      <w:marLeft w:val="0"/>
      <w:marRight w:val="0"/>
      <w:marTop w:val="0"/>
      <w:marBottom w:val="0"/>
      <w:divBdr>
        <w:top w:val="none" w:sz="0" w:space="0" w:color="auto"/>
        <w:left w:val="none" w:sz="0" w:space="0" w:color="auto"/>
        <w:bottom w:val="none" w:sz="0" w:space="0" w:color="auto"/>
        <w:right w:val="none" w:sz="0" w:space="0" w:color="auto"/>
      </w:divBdr>
    </w:div>
    <w:div w:id="2145852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csi-int.org/news/pakistan-christian-man-sentenced-to-death/" TargetMode="External"/><Relationship Id="rId13" Type="http://schemas.openxmlformats.org/officeDocument/2006/relationships/hyperlink" Target="https://www.vaticannews.va/en/church/news/2023-07/church-in-pakistan-seeks-protection-following-quran-burning.html" TargetMode="External"/><Relationship Id="rId18" Type="http://schemas.openxmlformats.org/officeDocument/2006/relationships/hyperlink" Target="about:blank" TargetMode="External"/><Relationship Id="rId26" Type="http://schemas.openxmlformats.org/officeDocument/2006/relationships/hyperlink" Target="https://www.christianheadlines.com/blog/high-court-in-pakistan-upholds-girls-forced-marriage-conversion.html" TargetMode="External"/><Relationship Id="rId3" Type="http://schemas.openxmlformats.org/officeDocument/2006/relationships/hyperlink" Target="https://csjpak.org/pdf/Human_Rights_Observer_2023.pdf" TargetMode="External"/><Relationship Id="rId21" Type="http://schemas.openxmlformats.org/officeDocument/2006/relationships/hyperlink" Target="about:blank" TargetMode="External"/><Relationship Id="rId7" Type="http://schemas.openxmlformats.org/officeDocument/2006/relationships/hyperlink" Target="https://www.asianews.it/news-en/Lahore-court-sentences-Christian-man-to-death-over-false-blasphemy-charges-56236.html"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https://www.indiatoday.in/world/story/13-year-old-hindu-girl-forcibly-converted-and-married-to-abductor-in-pakistan-s-sindh-1777947-2021-03-11" TargetMode="External"/><Relationship Id="rId2" Type="http://schemas.openxmlformats.org/officeDocument/2006/relationships/hyperlink" Target="https://www.dawn.com/news/1760401"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https://www.persecution.org/2022/07/06/another-young-girl-abducted-pakistan/"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https://www.worldwatchmonitor.org/2022/02/pakistan-attack-on-pastors-illustrative-of-increasing-pressure-say-christians/" TargetMode="External"/><Relationship Id="rId24" Type="http://schemas.openxmlformats.org/officeDocument/2006/relationships/hyperlink" Target="about:blank" TargetMode="External"/><Relationship Id="rId32" Type="http://schemas.openxmlformats.org/officeDocument/2006/relationships/hyperlink" Target="https://www.wionews.com/south-asia/pakistan-minor-hindu-girl-forcibly-converted-to-islam-by-tutor-in-sindh-court-refuses-to-send-her-to-parents-603159" TargetMode="External"/><Relationship Id="rId5" Type="http://schemas.openxmlformats.org/officeDocument/2006/relationships/hyperlink" Target="about:blank" TargetMode="External"/><Relationship Id="rId15" Type="http://schemas.openxmlformats.org/officeDocument/2006/relationships/hyperlink" Target="https://csjpak.org/pdf/Human_Rights_Observer_2023.pdf" TargetMode="External"/><Relationship Id="rId23" Type="http://schemas.openxmlformats.org/officeDocument/2006/relationships/hyperlink" Target="about:blank" TargetMode="External"/><Relationship Id="rId28" Type="http://schemas.openxmlformats.org/officeDocument/2006/relationships/hyperlink" Target="https://morningstarnews.org/2022/08/christian-parents-in-pakistan-denied-custody-of-kidnapped-girl/" TargetMode="External"/><Relationship Id="rId10" Type="http://schemas.openxmlformats.org/officeDocument/2006/relationships/hyperlink" Target="about:blank" TargetMode="External"/><Relationship Id="rId19" Type="http://schemas.openxmlformats.org/officeDocument/2006/relationships/hyperlink" Target="https://ohrh.law.ox.ac.uk/mumtaz-bibi-v-qasim-islamabad-high-courts-landmark-judgment-on-child-marriage/" TargetMode="External"/><Relationship Id="rId31" Type="http://schemas.openxmlformats.org/officeDocument/2006/relationships/hyperlink" Target="https://bitterwinter.org/pakistan-court-gives-back-hindu-girl-to-her-kidnapper/" TargetMode="External"/><Relationship Id="rId4" Type="http://schemas.openxmlformats.org/officeDocument/2006/relationships/hyperlink" Target="https://adfinternational.org/shagufta-and-shafqat-pakistan" TargetMode="External"/><Relationship Id="rId9" Type="http://schemas.openxmlformats.org/officeDocument/2006/relationships/hyperlink" Target="https://www.ohchr.org/en/press-releases/2021/10/pakistan-christian-blasphemy-charges-must-be-freed-experts" TargetMode="External"/><Relationship Id="rId14" Type="http://schemas.openxmlformats.org/officeDocument/2006/relationships/hyperlink" Target="https://morningstarnews.org/2023/07/christians-in-pakistan-flee-homes-after-blasphemy-accusation/" TargetMode="External"/><Relationship Id="rId22" Type="http://schemas.openxmlformats.org/officeDocument/2006/relationships/hyperlink" Target="https://jubileecampaign.org/wp-content/uploads/2022/12/VFJ-NOV-2022-REPORT.pdf" TargetMode="External"/><Relationship Id="rId27" Type="http://schemas.openxmlformats.org/officeDocument/2006/relationships/hyperlink" Target="https://greekcitytimes.com/2023/07/18/pakistan-report-highlights-kidnapping-forced-marriages-of-minorities/" TargetMode="External"/><Relationship Id="rId30" Type="http://schemas.openxmlformats.org/officeDocument/2006/relationships/hyperlink" Target="https://www.aninews.in/news/world/asia/pakistan-15-year-old-hindu-girl-abducted-in-sindh202210121707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B0BB1-87F2-4A67-82C3-24F3E59C8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3795</Words>
  <Characters>21636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25381</CharactersWithSpaces>
  <SharedDoc>false</SharedDoc>
  <HLinks>
    <vt:vector size="90" baseType="variant">
      <vt:variant>
        <vt:i4>1245311</vt:i4>
      </vt:variant>
      <vt:variant>
        <vt:i4>42</vt:i4>
      </vt:variant>
      <vt:variant>
        <vt:i4>0</vt:i4>
      </vt:variant>
      <vt:variant>
        <vt:i4>5</vt:i4>
      </vt:variant>
      <vt:variant>
        <vt:lpwstr>https://dof.gob.mx/nota_detalle.php?codigo=5690265&amp;fecha=29/05/2023</vt:lpwstr>
      </vt:variant>
      <vt:variant>
        <vt:lpwstr/>
      </vt:variant>
      <vt:variant>
        <vt:i4>6488182</vt:i4>
      </vt:variant>
      <vt:variant>
        <vt:i4>39</vt:i4>
      </vt:variant>
      <vt:variant>
        <vt:i4>0</vt:i4>
      </vt:variant>
      <vt:variant>
        <vt:i4>5</vt:i4>
      </vt:variant>
      <vt:variant>
        <vt:lpwstr>https://www.tvazteca.com/aztecanoticias/mujeres-trans-gabriel-quadri-camara-de-diputados-eb</vt:lpwstr>
      </vt:variant>
      <vt:variant>
        <vt:lpwstr/>
      </vt:variant>
      <vt:variant>
        <vt:i4>4522000</vt:i4>
      </vt:variant>
      <vt:variant>
        <vt:i4>36</vt:i4>
      </vt:variant>
      <vt:variant>
        <vt:i4>0</vt:i4>
      </vt:variant>
      <vt:variant>
        <vt:i4>5</vt:i4>
      </vt:variant>
      <vt:variant>
        <vt:lpwstr>https://adfinternational.org/rodrigo-ivan-cortes/</vt:lpwstr>
      </vt:variant>
      <vt:variant>
        <vt:lpwstr/>
      </vt:variant>
      <vt:variant>
        <vt:i4>3407998</vt:i4>
      </vt:variant>
      <vt:variant>
        <vt:i4>33</vt:i4>
      </vt:variant>
      <vt:variant>
        <vt:i4>0</vt:i4>
      </vt:variant>
      <vt:variant>
        <vt:i4>5</vt:i4>
      </vt:variant>
      <vt:variant>
        <vt:lpwstr>https://adfinternational.org/gabriel-quadri-mexico/</vt:lpwstr>
      </vt:variant>
      <vt:variant>
        <vt:lpwstr/>
      </vt:variant>
      <vt:variant>
        <vt:i4>4194414</vt:i4>
      </vt:variant>
      <vt:variant>
        <vt:i4>30</vt:i4>
      </vt:variant>
      <vt:variant>
        <vt:i4>0</vt:i4>
      </vt:variant>
      <vt:variant>
        <vt:i4>5</vt:i4>
      </vt:variant>
      <vt:variant>
        <vt:lpwstr>https://www.dof.gob.mx/nota_detalle.php?codigo=5604597&amp;fecha=10/11/2020</vt:lpwstr>
      </vt:variant>
      <vt:variant>
        <vt:lpwstr>gsc.tab=0</vt:lpwstr>
      </vt:variant>
      <vt:variant>
        <vt:i4>5570635</vt:i4>
      </vt:variant>
      <vt:variant>
        <vt:i4>27</vt:i4>
      </vt:variant>
      <vt:variant>
        <vt:i4>0</vt:i4>
      </vt:variant>
      <vt:variant>
        <vt:i4>5</vt:i4>
      </vt:variant>
      <vt:variant>
        <vt:lpwstr>https://www.catholicworldreport.com/2021/12/07/mexican-cardinals-and-bishops-convicted-for-denouncing-pro-abortion-socialist-government/</vt:lpwstr>
      </vt:variant>
      <vt:variant>
        <vt:lpwstr/>
      </vt:variant>
      <vt:variant>
        <vt:i4>4718673</vt:i4>
      </vt:variant>
      <vt:variant>
        <vt:i4>24</vt:i4>
      </vt:variant>
      <vt:variant>
        <vt:i4>0</vt:i4>
      </vt:variant>
      <vt:variant>
        <vt:i4>5</vt:i4>
      </vt:variant>
      <vt:variant>
        <vt:lpwstr>https://www.infobae.com/america/mexico/2021/10/01/tepjf-anulo-elecciones-en-tlaquepaque-porque-arzobispo-sandoval-iniguez-exhorto-a-no-votar-por-morena/</vt:lpwstr>
      </vt:variant>
      <vt:variant>
        <vt:lpwstr/>
      </vt:variant>
      <vt:variant>
        <vt:i4>4128893</vt:i4>
      </vt:variant>
      <vt:variant>
        <vt:i4>21</vt:i4>
      </vt:variant>
      <vt:variant>
        <vt:i4>0</vt:i4>
      </vt:variant>
      <vt:variant>
        <vt:i4>5</vt:i4>
      </vt:variant>
      <vt:variant>
        <vt:lpwstr>https://opendoorsanalytical.org/wp-content/uploads/2023/05/Mexico-Full-Country-Dossier-revised-May-2023</vt:lpwstr>
      </vt:variant>
      <vt:variant>
        <vt:lpwstr/>
      </vt:variant>
      <vt:variant>
        <vt:i4>4522041</vt:i4>
      </vt:variant>
      <vt:variant>
        <vt:i4>18</vt:i4>
      </vt:variant>
      <vt:variant>
        <vt:i4>0</vt:i4>
      </vt:variant>
      <vt:variant>
        <vt:i4>5</vt:i4>
      </vt:variant>
      <vt:variant>
        <vt:lpwstr>https://www.oas.org/en/IACHR/jsForm/?File=/en/iachr/media_center/PReleases/2023/012.asp</vt:lpwstr>
      </vt:variant>
      <vt:variant>
        <vt:lpwstr/>
      </vt:variant>
      <vt:variant>
        <vt:i4>3604537</vt:i4>
      </vt:variant>
      <vt:variant>
        <vt:i4>15</vt:i4>
      </vt:variant>
      <vt:variant>
        <vt:i4>0</vt:i4>
      </vt:variant>
      <vt:variant>
        <vt:i4>5</vt:i4>
      </vt:variant>
      <vt:variant>
        <vt:lpwstr>https://www.jesuits.org/stories/jesuit-leaders-demand-justice-for-murdered-mexican-jesuits/</vt:lpwstr>
      </vt:variant>
      <vt:variant>
        <vt:lpwstr/>
      </vt:variant>
      <vt:variant>
        <vt:i4>1835085</vt:i4>
      </vt:variant>
      <vt:variant>
        <vt:i4>12</vt:i4>
      </vt:variant>
      <vt:variant>
        <vt:i4>0</vt:i4>
      </vt:variant>
      <vt:variant>
        <vt:i4>5</vt:i4>
      </vt:variant>
      <vt:variant>
        <vt:lpwstr>http://ccm.org.mx/2023/05/asesinan-a-sacerdote-en-michoacan/</vt:lpwstr>
      </vt:variant>
      <vt:variant>
        <vt:lpwstr/>
      </vt:variant>
      <vt:variant>
        <vt:i4>1703953</vt:i4>
      </vt:variant>
      <vt:variant>
        <vt:i4>9</vt:i4>
      </vt:variant>
      <vt:variant>
        <vt:i4>0</vt:i4>
      </vt:variant>
      <vt:variant>
        <vt:i4>5</vt:i4>
      </vt:variant>
      <vt:variant>
        <vt:lpwstr>http://ccm.org.mx/2022/05/por-que-se-mata-a-los-sacerdotes-en-mexico/</vt:lpwstr>
      </vt:variant>
      <vt:variant>
        <vt:lpwstr/>
      </vt:variant>
      <vt:variant>
        <vt:i4>1114177</vt:i4>
      </vt:variant>
      <vt:variant>
        <vt:i4>6</vt:i4>
      </vt:variant>
      <vt:variant>
        <vt:i4>0</vt:i4>
      </vt:variant>
      <vt:variant>
        <vt:i4>5</vt:i4>
      </vt:variant>
      <vt:variant>
        <vt:lpwstr>https://violentincidents.plataformac.org/web/search/results?t=0&amp;c=43&amp;ini=2018-11-01&amp;fin=&amp;do=&amp;pe=&amp;pc=</vt:lpwstr>
      </vt:variant>
      <vt:variant>
        <vt:lpwstr/>
      </vt:variant>
      <vt:variant>
        <vt:i4>8323105</vt:i4>
      </vt:variant>
      <vt:variant>
        <vt:i4>3</vt:i4>
      </vt:variant>
      <vt:variant>
        <vt:i4>0</vt:i4>
      </vt:variant>
      <vt:variant>
        <vt:i4>5</vt:i4>
      </vt:variant>
      <vt:variant>
        <vt:lpwstr>https://acninternational.org/es/mexico-uno-de-los-paises-mas-peligroso-del-mundo-para-los-sacerdotes-2/</vt:lpwstr>
      </vt:variant>
      <vt:variant>
        <vt:lpwstr/>
      </vt:variant>
      <vt:variant>
        <vt:i4>4587567</vt:i4>
      </vt:variant>
      <vt:variant>
        <vt:i4>0</vt:i4>
      </vt:variant>
      <vt:variant>
        <vt:i4>0</vt:i4>
      </vt:variant>
      <vt:variant>
        <vt:i4>5</vt:i4>
      </vt:variant>
      <vt:variant>
        <vt:lpwstr>https://www.inegi.org.mx/temas/religion/</vt:lpwstr>
      </vt:variant>
      <vt:variant>
        <vt:lpwstr>Informacion_general</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2023-08-10T09:14:00Z</dcterms:created>
  <dcterms:modified xsi:type="dcterms:W3CDTF">2023-08-10T14:57:00Z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03abd0996bfed5bfb70d9a10c6d7541c1b9b3c8ec23decae46bd7fbe26bc6039</vt:lpwstr>
  </property>
</Properties>
</file>