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2E23" w:rsidRPr="002F2E23" w:rsidRDefault="00795E68" w:rsidP="005F4F6D">
      <w:pPr>
        <w:jc w:val="center"/>
        <w:rPr>
          <w:sz w:val="28"/>
          <w:szCs w:val="28"/>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3.25pt;height:132.75pt">
            <v:imagedata r:id="rId9" o:title=""/>
          </v:shape>
        </w:pict>
      </w:r>
    </w:p>
    <w:p w:rsidR="002F2E23" w:rsidRDefault="002F2E23" w:rsidP="005F4F6D">
      <w:pPr>
        <w:jc w:val="center"/>
        <w:rPr>
          <w:b/>
          <w:sz w:val="28"/>
          <w:szCs w:val="28"/>
          <w:u w:val="single"/>
        </w:rPr>
      </w:pPr>
    </w:p>
    <w:p w:rsidR="00DF26B7" w:rsidRPr="00D43906" w:rsidRDefault="00DF26B7" w:rsidP="005F4F6D">
      <w:pPr>
        <w:jc w:val="center"/>
        <w:rPr>
          <w:sz w:val="28"/>
          <w:szCs w:val="28"/>
        </w:rPr>
      </w:pPr>
      <w:r w:rsidRPr="00D43906">
        <w:rPr>
          <w:b/>
          <w:sz w:val="28"/>
          <w:szCs w:val="28"/>
        </w:rPr>
        <w:t xml:space="preserve">BRIEFING </w:t>
      </w:r>
      <w:r w:rsidR="00390791" w:rsidRPr="00D43906">
        <w:rPr>
          <w:b/>
          <w:sz w:val="28"/>
          <w:szCs w:val="28"/>
        </w:rPr>
        <w:t xml:space="preserve">ON </w:t>
      </w:r>
      <w:r w:rsidR="006E2ED9">
        <w:rPr>
          <w:b/>
          <w:sz w:val="28"/>
          <w:szCs w:val="28"/>
          <w:u w:val="single"/>
        </w:rPr>
        <w:t>HAITI</w:t>
      </w:r>
      <w:r w:rsidR="00390791" w:rsidRPr="00D43906">
        <w:rPr>
          <w:b/>
          <w:sz w:val="28"/>
          <w:szCs w:val="28"/>
        </w:rPr>
        <w:t xml:space="preserve"> </w:t>
      </w:r>
      <w:r w:rsidRPr="00D43906">
        <w:rPr>
          <w:b/>
          <w:sz w:val="28"/>
          <w:szCs w:val="28"/>
        </w:rPr>
        <w:t>FOR THE HUMAN RIGHTS COMMITTEE</w:t>
      </w:r>
      <w:r w:rsidR="00F96A9C">
        <w:rPr>
          <w:b/>
          <w:sz w:val="28"/>
          <w:szCs w:val="28"/>
        </w:rPr>
        <w:t xml:space="preserve">, </w:t>
      </w:r>
      <w:r w:rsidR="00390791" w:rsidRPr="00D43906">
        <w:rPr>
          <w:b/>
          <w:sz w:val="28"/>
          <w:szCs w:val="28"/>
        </w:rPr>
        <w:t>COUNTRY REPORT TASK FORCE</w:t>
      </w:r>
      <w:r w:rsidRPr="00D43906">
        <w:rPr>
          <w:b/>
          <w:sz w:val="28"/>
          <w:szCs w:val="28"/>
        </w:rPr>
        <w:t xml:space="preserve"> – </w:t>
      </w:r>
      <w:r w:rsidR="002F2E23">
        <w:rPr>
          <w:b/>
          <w:sz w:val="28"/>
          <w:szCs w:val="28"/>
          <w:u w:val="single"/>
        </w:rPr>
        <w:t xml:space="preserve">July </w:t>
      </w:r>
      <w:r w:rsidR="003C6F4D" w:rsidRPr="00D43906">
        <w:rPr>
          <w:b/>
          <w:sz w:val="28"/>
          <w:szCs w:val="28"/>
          <w:u w:val="single"/>
        </w:rPr>
        <w:t>201</w:t>
      </w:r>
      <w:r w:rsidR="003574DA" w:rsidRPr="00D43906">
        <w:rPr>
          <w:b/>
          <w:sz w:val="28"/>
          <w:szCs w:val="28"/>
          <w:u w:val="single"/>
        </w:rPr>
        <w:t>2</w:t>
      </w:r>
    </w:p>
    <w:p w:rsidR="00DF26B7" w:rsidRPr="00D43906" w:rsidRDefault="00DF26B7" w:rsidP="005F4F6D">
      <w:pPr>
        <w:jc w:val="center"/>
        <w:rPr>
          <w:i/>
        </w:rPr>
      </w:pPr>
      <w:r w:rsidRPr="00D43906">
        <w:rPr>
          <w:i/>
        </w:rPr>
        <w:t>From Peter Newell, Coordinator, Global Initiative</w:t>
      </w:r>
    </w:p>
    <w:p w:rsidR="00DF26B7" w:rsidRPr="00D43906" w:rsidRDefault="00795E68" w:rsidP="005F4F6D">
      <w:pPr>
        <w:jc w:val="center"/>
        <w:rPr>
          <w:sz w:val="28"/>
          <w:szCs w:val="28"/>
        </w:rPr>
      </w:pPr>
      <w:hyperlink r:id="rId10" w:history="1">
        <w:r w:rsidR="00DF26B7" w:rsidRPr="00D43906">
          <w:rPr>
            <w:rStyle w:val="Hyperlink"/>
            <w:i/>
          </w:rPr>
          <w:t>info@endcorporalpunishment.org</w:t>
        </w:r>
      </w:hyperlink>
      <w:r w:rsidR="00DF26B7" w:rsidRPr="00D43906">
        <w:rPr>
          <w:i/>
          <w:sz w:val="28"/>
          <w:szCs w:val="28"/>
        </w:rPr>
        <w:t xml:space="preserve"> </w:t>
      </w:r>
    </w:p>
    <w:p w:rsidR="003C6F4D" w:rsidRDefault="003C6F4D">
      <w:pPr>
        <w:spacing w:after="120"/>
        <w:rPr>
          <w:b/>
          <w:u w:val="single"/>
        </w:rPr>
      </w:pPr>
    </w:p>
    <w:p w:rsidR="00C81CF0" w:rsidRDefault="00C81CF0">
      <w:pPr>
        <w:spacing w:after="120"/>
        <w:rPr>
          <w:b/>
          <w:u w:val="single"/>
        </w:rPr>
      </w:pPr>
    </w:p>
    <w:p w:rsidR="00F00694" w:rsidRPr="00D43906" w:rsidRDefault="00136FF9" w:rsidP="00D43906">
      <w:pPr>
        <w:spacing w:after="120"/>
        <w:rPr>
          <w:b/>
          <w:sz w:val="28"/>
          <w:szCs w:val="28"/>
        </w:rPr>
      </w:pPr>
      <w:r w:rsidRPr="00D43906">
        <w:rPr>
          <w:b/>
          <w:sz w:val="28"/>
          <w:szCs w:val="28"/>
        </w:rPr>
        <w:t>The human rights obligation to prohibit corporal punishment</w:t>
      </w:r>
    </w:p>
    <w:p w:rsidR="002F2E23" w:rsidRDefault="00124306" w:rsidP="00D43906">
      <w:pPr>
        <w:spacing w:after="120"/>
      </w:pPr>
      <w:r w:rsidRPr="00172252">
        <w:t>The legality and practice of corporal punishment of children breaches their fundamental rights to respect for their human dignity and physical integrity</w:t>
      </w:r>
      <w:r w:rsidR="005F4F6D" w:rsidRPr="00172252">
        <w:t xml:space="preserve"> and</w:t>
      </w:r>
      <w:r w:rsidRPr="00172252">
        <w:t xml:space="preserve"> to equal protection under the law, and </w:t>
      </w:r>
      <w:r w:rsidR="005F4F6D" w:rsidRPr="00172252">
        <w:t xml:space="preserve">the right </w:t>
      </w:r>
      <w:r w:rsidRPr="00172252">
        <w:t>not to be subjected to torture or to cruel, inhuman or degrading treatment or punishment – rights guaranteed in the International Covenant on Civil and Political Rights and other internat</w:t>
      </w:r>
      <w:r w:rsidR="002F2E23">
        <w:t>ional human rights instruments.</w:t>
      </w:r>
    </w:p>
    <w:p w:rsidR="002F2E23" w:rsidRDefault="00795E68" w:rsidP="00D43906">
      <w:pPr>
        <w:spacing w:after="120"/>
      </w:pPr>
      <w:r>
        <w:rPr>
          <w:noProof/>
        </w:rPr>
        <w:pict>
          <v:shapetype id="_x0000_t202" coordsize="21600,21600" o:spt="202" path="m,l,21600r21600,l21600,xe">
            <v:stroke joinstyle="miter"/>
            <v:path gradientshapeok="t" o:connecttype="rect"/>
          </v:shapetype>
          <v:shape id="Text Box 2" o:spid="_x0000_s1026" type="#_x0000_t202" style="position:absolute;margin-left:23.3pt;margin-top:17.25pt;width:432.45pt;height:281.95pt;z-index:1;visibility:visible;mso-height-percent:200;mso-wrap-distance-left:9pt;mso-wrap-distance-top:0;mso-wrap-distance-right:9pt;mso-wrap-distance-bottom:0;mso-position-horizontal-relative:text;mso-position-vertical-relative:text;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v:textbox style="mso-fit-shape-to-text:t">
              <w:txbxContent>
                <w:p w:rsidR="002F2E23" w:rsidRPr="0050346D" w:rsidRDefault="002F2E23" w:rsidP="002F2E23">
                  <w:pPr>
                    <w:spacing w:after="120"/>
                    <w:rPr>
                      <w:b/>
                      <w:sz w:val="26"/>
                      <w:szCs w:val="26"/>
                    </w:rPr>
                  </w:pPr>
                  <w:r w:rsidRPr="0050346D">
                    <w:rPr>
                      <w:b/>
                      <w:sz w:val="26"/>
                      <w:szCs w:val="26"/>
                    </w:rPr>
                    <w:t xml:space="preserve">This briefing describes the legality of corporal punishment of children in </w:t>
                  </w:r>
                  <w:r w:rsidR="006E2ED9">
                    <w:rPr>
                      <w:b/>
                      <w:sz w:val="26"/>
                      <w:szCs w:val="26"/>
                    </w:rPr>
                    <w:t>Haiti</w:t>
                  </w:r>
                  <w:r w:rsidRPr="0050346D">
                    <w:rPr>
                      <w:b/>
                      <w:sz w:val="26"/>
                      <w:szCs w:val="26"/>
                    </w:rPr>
                    <w:t>. In light of the obligation under international human rights law to prohibit all corporal punishment of children, the reco</w:t>
                  </w:r>
                  <w:r w:rsidR="007B0EBA">
                    <w:rPr>
                      <w:b/>
                      <w:sz w:val="26"/>
                      <w:szCs w:val="26"/>
                    </w:rPr>
                    <w:t xml:space="preserve">mmendations of the UN Secretary </w:t>
                  </w:r>
                  <w:r w:rsidRPr="0050346D">
                    <w:rPr>
                      <w:b/>
                      <w:sz w:val="26"/>
                      <w:szCs w:val="26"/>
                    </w:rPr>
                    <w:t xml:space="preserve">General’s Study on Violence against Children, </w:t>
                  </w:r>
                  <w:r>
                    <w:rPr>
                      <w:b/>
                      <w:sz w:val="26"/>
                      <w:szCs w:val="26"/>
                    </w:rPr>
                    <w:t xml:space="preserve">and </w:t>
                  </w:r>
                  <w:r w:rsidRPr="0050346D">
                    <w:rPr>
                      <w:b/>
                      <w:sz w:val="26"/>
                      <w:szCs w:val="26"/>
                    </w:rPr>
                    <w:t xml:space="preserve">the recommendations of </w:t>
                  </w:r>
                  <w:r w:rsidR="007B0EBA">
                    <w:rPr>
                      <w:b/>
                      <w:sz w:val="26"/>
                      <w:szCs w:val="26"/>
                    </w:rPr>
                    <w:t>the Committee on the Rights of the Child</w:t>
                  </w:r>
                  <w:r>
                    <w:rPr>
                      <w:b/>
                      <w:sz w:val="26"/>
                      <w:szCs w:val="26"/>
                    </w:rPr>
                    <w:t xml:space="preserve">, we hope the </w:t>
                  </w:r>
                  <w:r w:rsidR="00C81CF0">
                    <w:rPr>
                      <w:b/>
                      <w:sz w:val="26"/>
                      <w:szCs w:val="26"/>
                    </w:rPr>
                    <w:t xml:space="preserve">Human Rights </w:t>
                  </w:r>
                  <w:r>
                    <w:rPr>
                      <w:b/>
                      <w:sz w:val="26"/>
                      <w:szCs w:val="26"/>
                    </w:rPr>
                    <w:t xml:space="preserve">Committee </w:t>
                  </w:r>
                  <w:r w:rsidRPr="0050346D">
                    <w:rPr>
                      <w:b/>
                      <w:sz w:val="26"/>
                      <w:szCs w:val="26"/>
                    </w:rPr>
                    <w:t>will:</w:t>
                  </w:r>
                </w:p>
                <w:p w:rsidR="002F2E23" w:rsidRPr="0050346D" w:rsidRDefault="00C81CF0" w:rsidP="002F2E23">
                  <w:pPr>
                    <w:numPr>
                      <w:ilvl w:val="0"/>
                      <w:numId w:val="4"/>
                    </w:numPr>
                    <w:spacing w:after="120"/>
                    <w:ind w:left="714" w:hanging="357"/>
                    <w:rPr>
                      <w:b/>
                      <w:sz w:val="26"/>
                      <w:szCs w:val="26"/>
                    </w:rPr>
                  </w:pPr>
                  <w:r>
                    <w:rPr>
                      <w:b/>
                      <w:sz w:val="26"/>
                      <w:szCs w:val="26"/>
                    </w:rPr>
                    <w:t>raise</w:t>
                  </w:r>
                  <w:r w:rsidR="002F2E23">
                    <w:rPr>
                      <w:b/>
                      <w:sz w:val="26"/>
                      <w:szCs w:val="26"/>
                    </w:rPr>
                    <w:t xml:space="preserve"> </w:t>
                  </w:r>
                  <w:r w:rsidR="002F2E23" w:rsidRPr="0050346D">
                    <w:rPr>
                      <w:b/>
                      <w:sz w:val="26"/>
                      <w:szCs w:val="26"/>
                    </w:rPr>
                    <w:t xml:space="preserve">the issue of corporal punishment of children in its List of Issues for </w:t>
                  </w:r>
                  <w:r w:rsidR="006E2ED9">
                    <w:rPr>
                      <w:b/>
                      <w:sz w:val="26"/>
                      <w:szCs w:val="26"/>
                    </w:rPr>
                    <w:t>Haiti</w:t>
                  </w:r>
                  <w:r w:rsidR="002F2E23" w:rsidRPr="0050346D">
                    <w:rPr>
                      <w:b/>
                      <w:sz w:val="26"/>
                      <w:szCs w:val="26"/>
                    </w:rPr>
                    <w:t xml:space="preserve">, in particular asking what measures have been taken to </w:t>
                  </w:r>
                  <w:r w:rsidR="006E2ED9">
                    <w:rPr>
                      <w:b/>
                      <w:sz w:val="26"/>
                      <w:szCs w:val="26"/>
                    </w:rPr>
                    <w:t>implement the law prohibiting corporal punishment and whether or not this law effectively prohibits all corporal punishment in the family home</w:t>
                  </w:r>
                  <w:r w:rsidR="002F2E23" w:rsidRPr="0050346D">
                    <w:rPr>
                      <w:b/>
                      <w:sz w:val="26"/>
                      <w:szCs w:val="26"/>
                    </w:rPr>
                    <w:t>, and</w:t>
                  </w:r>
                </w:p>
                <w:p w:rsidR="002F2E23" w:rsidRPr="0050346D" w:rsidRDefault="002F2E23" w:rsidP="002F2E23">
                  <w:pPr>
                    <w:numPr>
                      <w:ilvl w:val="0"/>
                      <w:numId w:val="4"/>
                    </w:numPr>
                    <w:spacing w:after="120"/>
                    <w:ind w:left="714" w:hanging="357"/>
                    <w:rPr>
                      <w:b/>
                      <w:sz w:val="26"/>
                      <w:szCs w:val="26"/>
                    </w:rPr>
                  </w:pPr>
                  <w:r w:rsidRPr="0050346D">
                    <w:rPr>
                      <w:b/>
                      <w:sz w:val="26"/>
                      <w:szCs w:val="26"/>
                    </w:rPr>
                    <w:t xml:space="preserve">recommend to </w:t>
                  </w:r>
                  <w:r w:rsidR="006E2ED9">
                    <w:rPr>
                      <w:b/>
                      <w:sz w:val="26"/>
                      <w:szCs w:val="26"/>
                    </w:rPr>
                    <w:t>Haiti</w:t>
                  </w:r>
                  <w:r>
                    <w:rPr>
                      <w:b/>
                      <w:sz w:val="26"/>
                      <w:szCs w:val="26"/>
                    </w:rPr>
                    <w:t xml:space="preserve"> </w:t>
                  </w:r>
                  <w:r w:rsidRPr="0050346D">
                    <w:rPr>
                      <w:b/>
                      <w:sz w:val="26"/>
                      <w:szCs w:val="26"/>
                    </w:rPr>
                    <w:t xml:space="preserve">that </w:t>
                  </w:r>
                  <w:r w:rsidR="006E2ED9">
                    <w:rPr>
                      <w:b/>
                      <w:sz w:val="26"/>
                      <w:szCs w:val="26"/>
                    </w:rPr>
                    <w:t xml:space="preserve">the law prohibiting corporal punishment is fully implemented and enforced and that, if necessary, </w:t>
                  </w:r>
                  <w:r w:rsidRPr="0050346D">
                    <w:rPr>
                      <w:b/>
                      <w:sz w:val="26"/>
                      <w:szCs w:val="26"/>
                    </w:rPr>
                    <w:t xml:space="preserve">legislation is enacted </w:t>
                  </w:r>
                  <w:r w:rsidR="00C55519">
                    <w:rPr>
                      <w:b/>
                      <w:sz w:val="26"/>
                      <w:szCs w:val="26"/>
                    </w:rPr>
                    <w:t xml:space="preserve">as a matter of priority </w:t>
                  </w:r>
                  <w:r w:rsidR="006E2ED9">
                    <w:rPr>
                      <w:b/>
                      <w:sz w:val="26"/>
                      <w:szCs w:val="26"/>
                    </w:rPr>
                    <w:t>to prohibit all corporal punishment by parents</w:t>
                  </w:r>
                  <w:r w:rsidRPr="0050346D">
                    <w:rPr>
                      <w:b/>
                      <w:sz w:val="26"/>
                      <w:szCs w:val="26"/>
                    </w:rPr>
                    <w:t>.</w:t>
                  </w:r>
                </w:p>
              </w:txbxContent>
            </v:textbox>
            <w10:wrap type="topAndBottom"/>
          </v:shape>
        </w:pict>
      </w:r>
    </w:p>
    <w:p w:rsidR="00C81CF0" w:rsidRDefault="00C81CF0" w:rsidP="00D43906">
      <w:pPr>
        <w:spacing w:after="120"/>
        <w:rPr>
          <w:b/>
          <w:sz w:val="28"/>
          <w:szCs w:val="28"/>
        </w:rPr>
      </w:pPr>
    </w:p>
    <w:p w:rsidR="00C55519" w:rsidRDefault="00C55519" w:rsidP="00D43906">
      <w:pPr>
        <w:spacing w:after="120"/>
        <w:rPr>
          <w:b/>
          <w:sz w:val="28"/>
          <w:szCs w:val="28"/>
        </w:rPr>
      </w:pPr>
    </w:p>
    <w:p w:rsidR="00C55519" w:rsidRDefault="00C55519" w:rsidP="00D43906">
      <w:pPr>
        <w:spacing w:after="120"/>
        <w:rPr>
          <w:b/>
          <w:sz w:val="28"/>
          <w:szCs w:val="28"/>
        </w:rPr>
      </w:pPr>
    </w:p>
    <w:p w:rsidR="00C55519" w:rsidRDefault="00C55519" w:rsidP="00D43906">
      <w:pPr>
        <w:spacing w:after="120"/>
        <w:rPr>
          <w:b/>
          <w:sz w:val="28"/>
          <w:szCs w:val="28"/>
        </w:rPr>
      </w:pPr>
    </w:p>
    <w:p w:rsidR="00C55519" w:rsidRDefault="00C55519" w:rsidP="00D43906">
      <w:pPr>
        <w:spacing w:after="120"/>
        <w:rPr>
          <w:b/>
          <w:sz w:val="28"/>
          <w:szCs w:val="28"/>
        </w:rPr>
      </w:pPr>
    </w:p>
    <w:p w:rsidR="00CD23D9" w:rsidRPr="00D43906" w:rsidRDefault="005F4F6D" w:rsidP="00D43906">
      <w:pPr>
        <w:spacing w:after="120"/>
        <w:rPr>
          <w:b/>
          <w:sz w:val="28"/>
          <w:szCs w:val="28"/>
        </w:rPr>
      </w:pPr>
      <w:r w:rsidRPr="00D43906">
        <w:rPr>
          <w:b/>
          <w:sz w:val="28"/>
          <w:szCs w:val="28"/>
        </w:rPr>
        <w:lastRenderedPageBreak/>
        <w:t>Co</w:t>
      </w:r>
      <w:r w:rsidR="004973A2" w:rsidRPr="00D43906">
        <w:rPr>
          <w:b/>
          <w:sz w:val="28"/>
          <w:szCs w:val="28"/>
        </w:rPr>
        <w:t>rporal punishment of children</w:t>
      </w:r>
      <w:r w:rsidRPr="00D43906">
        <w:rPr>
          <w:b/>
          <w:sz w:val="28"/>
          <w:szCs w:val="28"/>
        </w:rPr>
        <w:t xml:space="preserve"> in </w:t>
      </w:r>
      <w:r w:rsidR="006E2ED9">
        <w:rPr>
          <w:b/>
          <w:sz w:val="28"/>
          <w:szCs w:val="28"/>
        </w:rPr>
        <w:t>Haiti</w:t>
      </w:r>
    </w:p>
    <w:p w:rsidR="000608D1" w:rsidRDefault="000608D1" w:rsidP="000608D1">
      <w:pPr>
        <w:tabs>
          <w:tab w:val="left" w:pos="8244"/>
          <w:tab w:val="left" w:pos="9160"/>
          <w:tab w:val="left" w:pos="10076"/>
          <w:tab w:val="left" w:pos="10992"/>
          <w:tab w:val="left" w:pos="11908"/>
          <w:tab w:val="left" w:pos="12824"/>
          <w:tab w:val="left" w:pos="13740"/>
          <w:tab w:val="left" w:pos="14656"/>
        </w:tabs>
        <w:spacing w:after="120"/>
      </w:pPr>
      <w:r>
        <w:t xml:space="preserve">Corporal punishment of children in </w:t>
      </w:r>
      <w:r w:rsidR="006E2ED9">
        <w:t xml:space="preserve">Haiti </w:t>
      </w:r>
      <w:r>
        <w:t xml:space="preserve">is unlawful </w:t>
      </w:r>
      <w:r w:rsidR="006E2ED9">
        <w:t>in schools, the penal system and the care system; it is possibly unlawful in the home but there is a lack of clarity in this respect</w:t>
      </w:r>
      <w:r>
        <w:t>.</w:t>
      </w:r>
    </w:p>
    <w:p w:rsidR="006E2ED9" w:rsidRDefault="006E2ED9" w:rsidP="006E2ED9">
      <w:pPr>
        <w:spacing w:after="120"/>
      </w:pPr>
      <w:r>
        <w:rPr>
          <w:iCs/>
        </w:rPr>
        <w:t>It is unclear whether or not c</w:t>
      </w:r>
      <w:r>
        <w:t xml:space="preserve">orporal punishment is lawful in the </w:t>
      </w:r>
      <w:r w:rsidRPr="006E2ED9">
        <w:rPr>
          <w:b/>
        </w:rPr>
        <w:t>home</w:t>
      </w:r>
      <w:r>
        <w:t xml:space="preserve">. </w:t>
      </w:r>
      <w:r w:rsidRPr="00215DCE">
        <w:rPr>
          <w:iCs/>
        </w:rPr>
        <w:t xml:space="preserve">Articles 1 and 2 of the </w:t>
      </w:r>
      <w:r>
        <w:rPr>
          <w:iCs/>
        </w:rPr>
        <w:t xml:space="preserve">Law Against Corporal Punishment of Children (2001) </w:t>
      </w:r>
      <w:r w:rsidRPr="00215DCE">
        <w:rPr>
          <w:iCs/>
        </w:rPr>
        <w:t>state: “</w:t>
      </w:r>
      <w:r>
        <w:t xml:space="preserve">1: The inhuman treatment of any nature comprising corporal punishment of a child is forbidden. 2: Inhuman treatment is defined by any action that causes a bodily or emotional shock to a child, such as hitting or pushing, or inflicting any punishment that causes damage to the child, using or without the intermediary of an object, weapon or abusive </w:t>
      </w:r>
      <w:r w:rsidRPr="00990900">
        <w:t>physical</w:t>
      </w:r>
      <w:r>
        <w:t xml:space="preserve"> force” (unofficial translation).</w:t>
      </w:r>
      <w:r>
        <w:rPr>
          <w:i/>
          <w:iCs/>
        </w:rPr>
        <w:t xml:space="preserve"> </w:t>
      </w:r>
      <w:r w:rsidRPr="00215DCE">
        <w:rPr>
          <w:iCs/>
        </w:rPr>
        <w:t xml:space="preserve">But the remainder of the law appears to apply to </w:t>
      </w:r>
      <w:r>
        <w:rPr>
          <w:iCs/>
        </w:rPr>
        <w:t xml:space="preserve">organisations, </w:t>
      </w:r>
      <w:r w:rsidRPr="00215DCE">
        <w:rPr>
          <w:iCs/>
        </w:rPr>
        <w:t>schools</w:t>
      </w:r>
      <w:r>
        <w:rPr>
          <w:iCs/>
        </w:rPr>
        <w:t xml:space="preserve"> and </w:t>
      </w:r>
      <w:r w:rsidRPr="00215DCE">
        <w:rPr>
          <w:iCs/>
        </w:rPr>
        <w:t>other institutions</w:t>
      </w:r>
      <w:r>
        <w:t>. There is some legal opinion that the prohibition does apply to parental corporal punishment, but there is uncertainty among NGOs and we have been unable to identify any associated public education and awareness raising campaigns.</w:t>
      </w:r>
    </w:p>
    <w:p w:rsidR="006E2ED9" w:rsidRDefault="006E2ED9" w:rsidP="006E2ED9">
      <w:pPr>
        <w:spacing w:after="120"/>
      </w:pPr>
      <w:r>
        <w:t xml:space="preserve">Corporal punishment is unlawful in settings outside the home – </w:t>
      </w:r>
      <w:r w:rsidRPr="00C55519">
        <w:rPr>
          <w:b/>
        </w:rPr>
        <w:t>schools</w:t>
      </w:r>
      <w:r>
        <w:t xml:space="preserve">, the </w:t>
      </w:r>
      <w:r w:rsidRPr="00C55519">
        <w:rPr>
          <w:b/>
        </w:rPr>
        <w:t>penal system</w:t>
      </w:r>
      <w:r>
        <w:t xml:space="preserve"> and </w:t>
      </w:r>
      <w:r w:rsidRPr="00C55519">
        <w:rPr>
          <w:b/>
        </w:rPr>
        <w:t>alternative care settings</w:t>
      </w:r>
      <w:r>
        <w:t xml:space="preserve"> – under the 2001 law.</w:t>
      </w:r>
    </w:p>
    <w:p w:rsidR="006E2ED9" w:rsidRDefault="007B0EBA" w:rsidP="006E2ED9">
      <w:pPr>
        <w:spacing w:after="120"/>
      </w:pPr>
      <w:r>
        <w:t xml:space="preserve">Despite prohibition, </w:t>
      </w:r>
      <w:r w:rsidR="006E2ED9">
        <w:t xml:space="preserve">research indicates that corporal punishment continues to be inflicted on children. </w:t>
      </w:r>
      <w:r w:rsidR="00C55519">
        <w:t xml:space="preserve">A study </w:t>
      </w:r>
      <w:r w:rsidR="006E2ED9">
        <w:t>by Amnesty International found that corporal punishment was commonly reported</w:t>
      </w:r>
      <w:r>
        <w:t xml:space="preserve"> in schools</w:t>
      </w:r>
      <w:bookmarkStart w:id="0" w:name="_GoBack"/>
      <w:bookmarkEnd w:id="0"/>
      <w:r w:rsidR="006E2ED9">
        <w:t>, including the use of whips, beatings with electric cables, and forcing children to kneel in the sun.</w:t>
      </w:r>
      <w:r w:rsidR="006E2ED9">
        <w:rPr>
          <w:rStyle w:val="FootnoteReference"/>
        </w:rPr>
        <w:footnoteReference w:id="1"/>
      </w:r>
      <w:r w:rsidR="006E2ED9">
        <w:t xml:space="preserve"> In UNICEF’s Voices of Children survey, 14% of children reported living in a family where there were scenes of violence and aggression; 40% said they were hit or beaten when they behaved badly, the figure even higher among rural children aged 9-13 years.</w:t>
      </w:r>
      <w:r w:rsidR="006E2ED9">
        <w:rPr>
          <w:rStyle w:val="FootnoteReference"/>
        </w:rPr>
        <w:footnoteReference w:id="2"/>
      </w:r>
    </w:p>
    <w:p w:rsidR="00C81CF0" w:rsidRDefault="00C81CF0" w:rsidP="00D43906">
      <w:pPr>
        <w:spacing w:after="120"/>
        <w:rPr>
          <w:b/>
          <w:sz w:val="28"/>
          <w:szCs w:val="28"/>
        </w:rPr>
      </w:pPr>
    </w:p>
    <w:p w:rsidR="00487765" w:rsidRPr="00D43906" w:rsidRDefault="00487765" w:rsidP="00D43906">
      <w:pPr>
        <w:spacing w:after="120"/>
        <w:rPr>
          <w:sz w:val="28"/>
          <w:szCs w:val="28"/>
        </w:rPr>
      </w:pPr>
      <w:r w:rsidRPr="00D43906">
        <w:rPr>
          <w:b/>
          <w:sz w:val="28"/>
          <w:szCs w:val="28"/>
        </w:rPr>
        <w:t>Recommendations by human rights treaty bodies</w:t>
      </w:r>
    </w:p>
    <w:p w:rsidR="006E2ED9" w:rsidRDefault="006E2ED9" w:rsidP="000608D1">
      <w:pPr>
        <w:pStyle w:val="BodyText1"/>
        <w:tabs>
          <w:tab w:val="left" w:pos="8244"/>
          <w:tab w:val="left" w:pos="9160"/>
          <w:tab w:val="left" w:pos="10076"/>
          <w:tab w:val="left" w:pos="10992"/>
          <w:tab w:val="left" w:pos="11908"/>
          <w:tab w:val="left" w:pos="12824"/>
          <w:tab w:val="left" w:pos="13740"/>
          <w:tab w:val="left" w:pos="14656"/>
        </w:tabs>
        <w:spacing w:after="120"/>
        <w:rPr>
          <w:bCs/>
        </w:rPr>
      </w:pPr>
      <w:r>
        <w:rPr>
          <w:bCs/>
        </w:rPr>
        <w:t xml:space="preserve">In 2003, in its concluding observations on the state party’s initial report, the </w:t>
      </w:r>
      <w:r w:rsidRPr="00C55519">
        <w:rPr>
          <w:b/>
          <w:bCs/>
        </w:rPr>
        <w:t>Committee on the Rights of the Child</w:t>
      </w:r>
      <w:r>
        <w:rPr>
          <w:bCs/>
        </w:rPr>
        <w:t xml:space="preserve"> welcomed the law prohibiting corporal punishment of children and made recommendations regarding its implementation, including through education campaigns for parents, teachers and other professionals and measures aimed at the care, recovery and reintegration of child victims (CRC/C/15/Add.202, paras. 3, 36 and 37). The Committee had been led to believe that the prohibition extended to corporal punishment within the family, but as noted above it has to date proved impossible to verify that the law is </w:t>
      </w:r>
      <w:r w:rsidR="00C55519">
        <w:rPr>
          <w:bCs/>
        </w:rPr>
        <w:t xml:space="preserve">unequivocally </w:t>
      </w:r>
      <w:r>
        <w:rPr>
          <w:bCs/>
        </w:rPr>
        <w:t>interpreted in this way.</w:t>
      </w:r>
    </w:p>
    <w:p w:rsidR="002F2E23" w:rsidRDefault="002F2E23" w:rsidP="000608D1">
      <w:pPr>
        <w:pStyle w:val="BodyText1"/>
        <w:tabs>
          <w:tab w:val="left" w:pos="8244"/>
          <w:tab w:val="left" w:pos="9160"/>
          <w:tab w:val="left" w:pos="10076"/>
          <w:tab w:val="left" w:pos="10992"/>
          <w:tab w:val="left" w:pos="11908"/>
          <w:tab w:val="left" w:pos="12824"/>
          <w:tab w:val="left" w:pos="13740"/>
          <w:tab w:val="left" w:pos="14656"/>
        </w:tabs>
        <w:spacing w:after="120"/>
        <w:rPr>
          <w:bCs/>
        </w:rPr>
      </w:pPr>
    </w:p>
    <w:p w:rsidR="000C275E" w:rsidRPr="00172252" w:rsidRDefault="000C275E" w:rsidP="000C275E">
      <w:pPr>
        <w:autoSpaceDE w:val="0"/>
        <w:autoSpaceDN w:val="0"/>
        <w:adjustRightInd w:val="0"/>
        <w:rPr>
          <w:rFonts w:eastAsia="Calibri"/>
          <w:bCs/>
          <w:i/>
        </w:rPr>
      </w:pPr>
      <w:r w:rsidRPr="00172252">
        <w:rPr>
          <w:rFonts w:eastAsia="Calibri"/>
          <w:i/>
        </w:rPr>
        <w:t>Briefing</w:t>
      </w:r>
      <w:r w:rsidRPr="00172252">
        <w:rPr>
          <w:rFonts w:eastAsia="Calibri"/>
        </w:rPr>
        <w:t xml:space="preserve"> </w:t>
      </w:r>
      <w:r w:rsidRPr="00172252">
        <w:rPr>
          <w:rFonts w:eastAsia="Calibri"/>
          <w:bCs/>
          <w:i/>
        </w:rPr>
        <w:t>prepared by the Global Initiative to End All Corporal Punishment of Children</w:t>
      </w:r>
    </w:p>
    <w:p w:rsidR="003339DF" w:rsidRDefault="00795E68" w:rsidP="00172252">
      <w:pPr>
        <w:autoSpaceDE w:val="0"/>
        <w:autoSpaceDN w:val="0"/>
        <w:adjustRightInd w:val="0"/>
        <w:rPr>
          <w:rFonts w:eastAsia="Calibri"/>
          <w:bCs/>
          <w:i/>
        </w:rPr>
      </w:pPr>
      <w:hyperlink r:id="rId11" w:history="1">
        <w:r w:rsidR="000C275E" w:rsidRPr="00172252">
          <w:rPr>
            <w:rStyle w:val="Hyperlink"/>
            <w:rFonts w:eastAsia="Calibri"/>
            <w:bCs/>
            <w:i/>
          </w:rPr>
          <w:t>www.endcorporalpunishment.org</w:t>
        </w:r>
      </w:hyperlink>
      <w:r w:rsidR="000C275E" w:rsidRPr="00172252">
        <w:rPr>
          <w:rFonts w:eastAsia="Calibri"/>
          <w:bCs/>
          <w:i/>
        </w:rPr>
        <w:t xml:space="preserve">; </w:t>
      </w:r>
      <w:hyperlink r:id="rId12" w:history="1">
        <w:r w:rsidR="000C275E" w:rsidRPr="00172252">
          <w:rPr>
            <w:rStyle w:val="Hyperlink"/>
            <w:rFonts w:eastAsia="Calibri"/>
            <w:bCs/>
            <w:i/>
          </w:rPr>
          <w:t>info@endcorporalpunishment.org</w:t>
        </w:r>
      </w:hyperlink>
      <w:r w:rsidR="00B16561">
        <w:rPr>
          <w:rFonts w:eastAsia="Calibri"/>
          <w:bCs/>
          <w:i/>
        </w:rPr>
        <w:t xml:space="preserve"> </w:t>
      </w:r>
    </w:p>
    <w:p w:rsidR="003574DA" w:rsidRPr="00172252" w:rsidRDefault="00C81CF0" w:rsidP="00172252">
      <w:pPr>
        <w:autoSpaceDE w:val="0"/>
        <w:autoSpaceDN w:val="0"/>
        <w:adjustRightInd w:val="0"/>
        <w:rPr>
          <w:rFonts w:eastAsia="Calibri"/>
          <w:bCs/>
          <w:i/>
        </w:rPr>
      </w:pPr>
      <w:r>
        <w:rPr>
          <w:rFonts w:eastAsia="Calibri"/>
          <w:bCs/>
          <w:i/>
        </w:rPr>
        <w:t>April 2012</w:t>
      </w:r>
    </w:p>
    <w:sectPr w:rsidR="003574DA" w:rsidRPr="00172252" w:rsidSect="00215B67">
      <w:footerReference w:type="even" r:id="rId13"/>
      <w:footerReference w:type="default" r:id="rId14"/>
      <w:endnotePr>
        <w:numFmt w:val="decimal"/>
      </w:end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5E68" w:rsidRDefault="00795E68">
      <w:r>
        <w:separator/>
      </w:r>
    </w:p>
  </w:endnote>
  <w:endnote w:type="continuationSeparator" w:id="0">
    <w:p w:rsidR="00795E68" w:rsidRDefault="00795E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41EB" w:rsidRDefault="002141E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2141EB" w:rsidRDefault="002141E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41EB" w:rsidRDefault="002141E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B0EBA">
      <w:rPr>
        <w:rStyle w:val="PageNumber"/>
        <w:noProof/>
      </w:rPr>
      <w:t>1</w:t>
    </w:r>
    <w:r>
      <w:rPr>
        <w:rStyle w:val="PageNumber"/>
      </w:rPr>
      <w:fldChar w:fldCharType="end"/>
    </w:r>
  </w:p>
  <w:p w:rsidR="002141EB" w:rsidRDefault="002141E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5E68" w:rsidRDefault="00795E68">
      <w:r>
        <w:separator/>
      </w:r>
    </w:p>
  </w:footnote>
  <w:footnote w:type="continuationSeparator" w:id="0">
    <w:p w:rsidR="00795E68" w:rsidRDefault="00795E68">
      <w:r>
        <w:continuationSeparator/>
      </w:r>
    </w:p>
  </w:footnote>
  <w:footnote w:id="1">
    <w:p w:rsidR="006E2ED9" w:rsidRPr="006E2ED9" w:rsidRDefault="006E2ED9" w:rsidP="00C55519">
      <w:pPr>
        <w:pStyle w:val="FootnoteText"/>
        <w:spacing w:after="120"/>
        <w:rPr>
          <w:lang w:val="en-GB"/>
        </w:rPr>
      </w:pPr>
      <w:r>
        <w:rPr>
          <w:rStyle w:val="FootnoteReference"/>
        </w:rPr>
        <w:footnoteRef/>
      </w:r>
      <w:r w:rsidRPr="006E2ED9">
        <w:rPr>
          <w:lang w:val="en-GB"/>
        </w:rPr>
        <w:t xml:space="preserve"> Amnesty International (2008), </w:t>
      </w:r>
      <w:r w:rsidRPr="006E2ED9">
        <w:rPr>
          <w:i/>
          <w:lang w:val="en-GB"/>
        </w:rPr>
        <w:t>Safe Schools: Every girl’s right</w:t>
      </w:r>
    </w:p>
  </w:footnote>
  <w:footnote w:id="2">
    <w:p w:rsidR="006E2ED9" w:rsidRPr="006E2ED9" w:rsidRDefault="006E2ED9" w:rsidP="00C55519">
      <w:pPr>
        <w:pStyle w:val="FootnoteText"/>
        <w:spacing w:after="120"/>
        <w:rPr>
          <w:lang w:val="en-GB"/>
        </w:rPr>
      </w:pPr>
      <w:r>
        <w:rPr>
          <w:rStyle w:val="FootnoteReference"/>
        </w:rPr>
        <w:footnoteRef/>
      </w:r>
      <w:r w:rsidRPr="006E2ED9">
        <w:rPr>
          <w:lang w:val="en-GB"/>
        </w:rPr>
        <w:t xml:space="preserve"> Reported in Government response to UN Study on Violence Against Children Questionnaire (2005)</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B35C0A"/>
    <w:multiLevelType w:val="hybridMultilevel"/>
    <w:tmpl w:val="8D5EE90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nsid w:val="085F5C53"/>
    <w:multiLevelType w:val="hybridMultilevel"/>
    <w:tmpl w:val="5E16D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7DCB1CD4"/>
    <w:multiLevelType w:val="hybridMultilevel"/>
    <w:tmpl w:val="2FD6A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11F4F"/>
    <w:rsid w:val="00003352"/>
    <w:rsid w:val="00010345"/>
    <w:rsid w:val="00010B2A"/>
    <w:rsid w:val="00032044"/>
    <w:rsid w:val="00033180"/>
    <w:rsid w:val="00045E8A"/>
    <w:rsid w:val="000608D1"/>
    <w:rsid w:val="000617AB"/>
    <w:rsid w:val="00085CC0"/>
    <w:rsid w:val="000868C8"/>
    <w:rsid w:val="0009062A"/>
    <w:rsid w:val="00091F82"/>
    <w:rsid w:val="00097B98"/>
    <w:rsid w:val="00097CD7"/>
    <w:rsid w:val="000A2E30"/>
    <w:rsid w:val="000C275E"/>
    <w:rsid w:val="000F7B99"/>
    <w:rsid w:val="001139BF"/>
    <w:rsid w:val="00124306"/>
    <w:rsid w:val="00136FF9"/>
    <w:rsid w:val="00152E61"/>
    <w:rsid w:val="0015561F"/>
    <w:rsid w:val="001677B7"/>
    <w:rsid w:val="00172252"/>
    <w:rsid w:val="001955B4"/>
    <w:rsid w:val="0019698E"/>
    <w:rsid w:val="001B3817"/>
    <w:rsid w:val="001B4B48"/>
    <w:rsid w:val="001D6F11"/>
    <w:rsid w:val="001D7474"/>
    <w:rsid w:val="001E1E13"/>
    <w:rsid w:val="001F3D3C"/>
    <w:rsid w:val="00202DBB"/>
    <w:rsid w:val="002141EB"/>
    <w:rsid w:val="00215B67"/>
    <w:rsid w:val="0022201E"/>
    <w:rsid w:val="00242F99"/>
    <w:rsid w:val="00243837"/>
    <w:rsid w:val="002448CD"/>
    <w:rsid w:val="00256BB4"/>
    <w:rsid w:val="00257044"/>
    <w:rsid w:val="00257208"/>
    <w:rsid w:val="00293182"/>
    <w:rsid w:val="002978BB"/>
    <w:rsid w:val="002A4EFB"/>
    <w:rsid w:val="002C3481"/>
    <w:rsid w:val="002C42E4"/>
    <w:rsid w:val="002D62CB"/>
    <w:rsid w:val="002E0A08"/>
    <w:rsid w:val="002E49C7"/>
    <w:rsid w:val="002E5233"/>
    <w:rsid w:val="002F1365"/>
    <w:rsid w:val="002F2E23"/>
    <w:rsid w:val="0032377D"/>
    <w:rsid w:val="003276B3"/>
    <w:rsid w:val="003339DF"/>
    <w:rsid w:val="003375DA"/>
    <w:rsid w:val="0034725D"/>
    <w:rsid w:val="00350466"/>
    <w:rsid w:val="00351BF5"/>
    <w:rsid w:val="00353F85"/>
    <w:rsid w:val="003574DA"/>
    <w:rsid w:val="00373D30"/>
    <w:rsid w:val="0037552E"/>
    <w:rsid w:val="003767E7"/>
    <w:rsid w:val="00390791"/>
    <w:rsid w:val="00395D49"/>
    <w:rsid w:val="003961A7"/>
    <w:rsid w:val="003A6487"/>
    <w:rsid w:val="003A70B9"/>
    <w:rsid w:val="003C6F4D"/>
    <w:rsid w:val="003E6BE2"/>
    <w:rsid w:val="0042045D"/>
    <w:rsid w:val="00422CC8"/>
    <w:rsid w:val="00434FD1"/>
    <w:rsid w:val="004521BB"/>
    <w:rsid w:val="00454AB9"/>
    <w:rsid w:val="00483852"/>
    <w:rsid w:val="00484137"/>
    <w:rsid w:val="00487765"/>
    <w:rsid w:val="004973A2"/>
    <w:rsid w:val="004B6C67"/>
    <w:rsid w:val="00512740"/>
    <w:rsid w:val="005637DB"/>
    <w:rsid w:val="005674EC"/>
    <w:rsid w:val="00576EE5"/>
    <w:rsid w:val="00577A8A"/>
    <w:rsid w:val="005A0E91"/>
    <w:rsid w:val="005B6842"/>
    <w:rsid w:val="005E72AA"/>
    <w:rsid w:val="005F4F6D"/>
    <w:rsid w:val="005F75B4"/>
    <w:rsid w:val="00603F6E"/>
    <w:rsid w:val="00630638"/>
    <w:rsid w:val="00633B8E"/>
    <w:rsid w:val="00671092"/>
    <w:rsid w:val="00671D64"/>
    <w:rsid w:val="00672369"/>
    <w:rsid w:val="00677FBF"/>
    <w:rsid w:val="006C36EE"/>
    <w:rsid w:val="006C6278"/>
    <w:rsid w:val="006D08C5"/>
    <w:rsid w:val="006E043A"/>
    <w:rsid w:val="006E2ED9"/>
    <w:rsid w:val="006F3B2B"/>
    <w:rsid w:val="00702960"/>
    <w:rsid w:val="007056C2"/>
    <w:rsid w:val="00717022"/>
    <w:rsid w:val="007177C4"/>
    <w:rsid w:val="007259F2"/>
    <w:rsid w:val="00726CAE"/>
    <w:rsid w:val="007353D7"/>
    <w:rsid w:val="00774D8E"/>
    <w:rsid w:val="00774E72"/>
    <w:rsid w:val="00775305"/>
    <w:rsid w:val="00790E17"/>
    <w:rsid w:val="00795E68"/>
    <w:rsid w:val="007A1A04"/>
    <w:rsid w:val="007A1E76"/>
    <w:rsid w:val="007A5F18"/>
    <w:rsid w:val="007A6584"/>
    <w:rsid w:val="007B0EBA"/>
    <w:rsid w:val="007C0D53"/>
    <w:rsid w:val="007E4FF0"/>
    <w:rsid w:val="007F78B3"/>
    <w:rsid w:val="008039CE"/>
    <w:rsid w:val="0081007B"/>
    <w:rsid w:val="008147FB"/>
    <w:rsid w:val="00842C7D"/>
    <w:rsid w:val="00846E20"/>
    <w:rsid w:val="008556B3"/>
    <w:rsid w:val="0086146C"/>
    <w:rsid w:val="00862AE2"/>
    <w:rsid w:val="00875A0F"/>
    <w:rsid w:val="0088175D"/>
    <w:rsid w:val="008838DA"/>
    <w:rsid w:val="008863CB"/>
    <w:rsid w:val="008A1867"/>
    <w:rsid w:val="008B5A14"/>
    <w:rsid w:val="008C5E37"/>
    <w:rsid w:val="008D067C"/>
    <w:rsid w:val="008D06E2"/>
    <w:rsid w:val="008D1943"/>
    <w:rsid w:val="008E2E0C"/>
    <w:rsid w:val="008F574D"/>
    <w:rsid w:val="009021DC"/>
    <w:rsid w:val="009048A2"/>
    <w:rsid w:val="009160D2"/>
    <w:rsid w:val="0092038D"/>
    <w:rsid w:val="009253FC"/>
    <w:rsid w:val="009302DF"/>
    <w:rsid w:val="009464BC"/>
    <w:rsid w:val="00951DD0"/>
    <w:rsid w:val="00963B55"/>
    <w:rsid w:val="00970241"/>
    <w:rsid w:val="0097418E"/>
    <w:rsid w:val="0098448F"/>
    <w:rsid w:val="009A1C42"/>
    <w:rsid w:val="009B565A"/>
    <w:rsid w:val="009C46E9"/>
    <w:rsid w:val="009F7D50"/>
    <w:rsid w:val="00A16BC1"/>
    <w:rsid w:val="00A34AC1"/>
    <w:rsid w:val="00A37A05"/>
    <w:rsid w:val="00A406B6"/>
    <w:rsid w:val="00A70D4B"/>
    <w:rsid w:val="00A71C28"/>
    <w:rsid w:val="00A93BB6"/>
    <w:rsid w:val="00AB4CA3"/>
    <w:rsid w:val="00AB5EF2"/>
    <w:rsid w:val="00AD08EC"/>
    <w:rsid w:val="00AF3B28"/>
    <w:rsid w:val="00B04BE6"/>
    <w:rsid w:val="00B0584A"/>
    <w:rsid w:val="00B13D6B"/>
    <w:rsid w:val="00B1456F"/>
    <w:rsid w:val="00B16561"/>
    <w:rsid w:val="00B23E82"/>
    <w:rsid w:val="00B32E1C"/>
    <w:rsid w:val="00B40580"/>
    <w:rsid w:val="00B4284B"/>
    <w:rsid w:val="00B61CE3"/>
    <w:rsid w:val="00B80D81"/>
    <w:rsid w:val="00B90949"/>
    <w:rsid w:val="00BB1C46"/>
    <w:rsid w:val="00BD6A7E"/>
    <w:rsid w:val="00BE5E05"/>
    <w:rsid w:val="00C00DBE"/>
    <w:rsid w:val="00C034F2"/>
    <w:rsid w:val="00C06D87"/>
    <w:rsid w:val="00C40578"/>
    <w:rsid w:val="00C436F6"/>
    <w:rsid w:val="00C54C15"/>
    <w:rsid w:val="00C55519"/>
    <w:rsid w:val="00C6214A"/>
    <w:rsid w:val="00C623E2"/>
    <w:rsid w:val="00C715A8"/>
    <w:rsid w:val="00C758BC"/>
    <w:rsid w:val="00C81CF0"/>
    <w:rsid w:val="00C836BC"/>
    <w:rsid w:val="00C95218"/>
    <w:rsid w:val="00C953CB"/>
    <w:rsid w:val="00CA19A1"/>
    <w:rsid w:val="00CC00BA"/>
    <w:rsid w:val="00CD23D9"/>
    <w:rsid w:val="00CD3FC5"/>
    <w:rsid w:val="00CE7D8F"/>
    <w:rsid w:val="00CF533C"/>
    <w:rsid w:val="00D11F4F"/>
    <w:rsid w:val="00D17014"/>
    <w:rsid w:val="00D272BF"/>
    <w:rsid w:val="00D30920"/>
    <w:rsid w:val="00D4245C"/>
    <w:rsid w:val="00D42C35"/>
    <w:rsid w:val="00D43906"/>
    <w:rsid w:val="00D44107"/>
    <w:rsid w:val="00D63DBA"/>
    <w:rsid w:val="00D75A0B"/>
    <w:rsid w:val="00DC0E49"/>
    <w:rsid w:val="00DE1C45"/>
    <w:rsid w:val="00DF26B7"/>
    <w:rsid w:val="00DF5518"/>
    <w:rsid w:val="00E1250A"/>
    <w:rsid w:val="00E14661"/>
    <w:rsid w:val="00E22152"/>
    <w:rsid w:val="00E24852"/>
    <w:rsid w:val="00E3291E"/>
    <w:rsid w:val="00E54E7F"/>
    <w:rsid w:val="00E6155F"/>
    <w:rsid w:val="00E82FFB"/>
    <w:rsid w:val="00EE0C34"/>
    <w:rsid w:val="00EE1583"/>
    <w:rsid w:val="00F00694"/>
    <w:rsid w:val="00F21FEE"/>
    <w:rsid w:val="00F25BAE"/>
    <w:rsid w:val="00F268F9"/>
    <w:rsid w:val="00F30C05"/>
    <w:rsid w:val="00F45C16"/>
    <w:rsid w:val="00F5224A"/>
    <w:rsid w:val="00F55CE0"/>
    <w:rsid w:val="00F8124B"/>
    <w:rsid w:val="00F92F82"/>
    <w:rsid w:val="00F96A9C"/>
    <w:rsid w:val="00FB060B"/>
    <w:rsid w:val="00FB1B8F"/>
    <w:rsid w:val="00FC3B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4_G,ftref"/>
    <w:rsid w:val="00215B67"/>
    <w:rPr>
      <w:vertAlign w:val="superscript"/>
    </w:rPr>
  </w:style>
  <w:style w:type="paragraph" w:styleId="NormalWeb">
    <w:name w:val="Normal (Web)"/>
    <w:basedOn w:val="Normal"/>
    <w:uiPriority w:val="99"/>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uiPriority w:val="99"/>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bill-head">
    <w:name w:val="bill-head"/>
    <w:rsid w:val="00D43906"/>
  </w:style>
  <w:style w:type="character" w:customStyle="1" w:styleId="meta">
    <w:name w:val="meta"/>
    <w:rsid w:val="00D43906"/>
  </w:style>
  <w:style w:type="paragraph" w:styleId="EndnoteText">
    <w:name w:val="endnote text"/>
    <w:basedOn w:val="Normal"/>
    <w:link w:val="EndnoteTextChar"/>
    <w:uiPriority w:val="99"/>
    <w:semiHidden/>
    <w:unhideWhenUsed/>
    <w:rsid w:val="00D43906"/>
    <w:rPr>
      <w:sz w:val="20"/>
      <w:szCs w:val="20"/>
    </w:rPr>
  </w:style>
  <w:style w:type="character" w:customStyle="1" w:styleId="EndnoteTextChar">
    <w:name w:val="Endnote Text Char"/>
    <w:basedOn w:val="DefaultParagraphFont"/>
    <w:link w:val="EndnoteText"/>
    <w:uiPriority w:val="99"/>
    <w:semiHidden/>
    <w:rsid w:val="00D43906"/>
  </w:style>
  <w:style w:type="character" w:styleId="EndnoteReference">
    <w:name w:val="endnote reference"/>
    <w:uiPriority w:val="99"/>
    <w:semiHidden/>
    <w:unhideWhenUsed/>
    <w:rsid w:val="00D43906"/>
    <w:rPr>
      <w:vertAlign w:val="superscript"/>
    </w:rPr>
  </w:style>
  <w:style w:type="paragraph" w:styleId="NoSpacing">
    <w:name w:val="No Spacing"/>
    <w:aliases w:val="Reference"/>
    <w:basedOn w:val="Normal"/>
    <w:link w:val="NoSpacingChar"/>
    <w:uiPriority w:val="99"/>
    <w:qFormat/>
    <w:rsid w:val="000608D1"/>
    <w:pPr>
      <w:spacing w:after="120" w:line="276" w:lineRule="auto"/>
      <w:jc w:val="right"/>
    </w:pPr>
    <w:rPr>
      <w:sz w:val="20"/>
      <w:szCs w:val="20"/>
      <w:lang w:val="en-US" w:eastAsia="en-US"/>
    </w:rPr>
  </w:style>
  <w:style w:type="character" w:customStyle="1" w:styleId="NoSpacingChar">
    <w:name w:val="No Spacing Char"/>
    <w:aliases w:val="Reference Char"/>
    <w:link w:val="NoSpacing"/>
    <w:uiPriority w:val="99"/>
    <w:locked/>
    <w:rsid w:val="000608D1"/>
    <w:rPr>
      <w:lang w:val="en-US" w:eastAsia="en-US"/>
    </w:rPr>
  </w:style>
  <w:style w:type="table" w:styleId="TableGrid">
    <w:name w:val="Table Grid"/>
    <w:basedOn w:val="TableNormal"/>
    <w:rsid w:val="002F2E2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lainText">
    <w:name w:val="Plain Text"/>
    <w:basedOn w:val="Normal"/>
    <w:link w:val="PlainTextChar"/>
    <w:uiPriority w:val="99"/>
    <w:unhideWhenUsed/>
    <w:rsid w:val="002F2E23"/>
    <w:rPr>
      <w:rFonts w:ascii="Calibri" w:eastAsia="Calibri" w:hAnsi="Calibri" w:cs="Calibri"/>
      <w:sz w:val="22"/>
      <w:szCs w:val="22"/>
      <w:lang w:eastAsia="en-US"/>
    </w:rPr>
  </w:style>
  <w:style w:type="character" w:customStyle="1" w:styleId="PlainTextChar">
    <w:name w:val="Plain Text Char"/>
    <w:link w:val="PlainText"/>
    <w:uiPriority w:val="99"/>
    <w:rsid w:val="002F2E23"/>
    <w:rPr>
      <w:rFonts w:ascii="Calibri" w:eastAsia="Calibri" w:hAnsi="Calibri" w:cs="Calibri"/>
      <w:sz w:val="22"/>
      <w:szCs w:val="22"/>
      <w:lang w:eastAsia="en-US"/>
    </w:rPr>
  </w:style>
  <w:style w:type="paragraph" w:customStyle="1" w:styleId="paragnormal">
    <w:name w:val="paragnormal"/>
    <w:basedOn w:val="Normal"/>
    <w:rsid w:val="006E2ED9"/>
    <w:pPr>
      <w:spacing w:before="100" w:beforeAutospacing="1" w:after="100" w:afterAutospacing="1"/>
    </w:pPr>
  </w:style>
  <w:style w:type="character" w:customStyle="1" w:styleId="apple-converted-space">
    <w:name w:val="apple-converted-space"/>
    <w:rsid w:val="006E2ED9"/>
  </w:style>
  <w:style w:type="paragraph" w:customStyle="1" w:styleId="subparag1">
    <w:name w:val="subparag1"/>
    <w:basedOn w:val="Normal"/>
    <w:rsid w:val="006E2ED9"/>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5693794">
      <w:bodyDiv w:val="1"/>
      <w:marLeft w:val="0"/>
      <w:marRight w:val="0"/>
      <w:marTop w:val="0"/>
      <w:marBottom w:val="0"/>
      <w:divBdr>
        <w:top w:val="none" w:sz="0" w:space="0" w:color="auto"/>
        <w:left w:val="none" w:sz="0" w:space="0" w:color="auto"/>
        <w:bottom w:val="none" w:sz="0" w:space="0" w:color="auto"/>
        <w:right w:val="none" w:sz="0" w:space="0" w:color="auto"/>
      </w:divBdr>
      <w:divsChild>
        <w:div w:id="18369904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info@endcorporalpunishment.org"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endcorporalpunishment.org"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info@endcorporalpunishment.org" TargetMode="Externa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B5048D-E2CB-48D7-9946-BCFFDF56C2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Pages>
  <Words>522</Words>
  <Characters>2976</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BRIEFING FROM GLOBAL INITIATIVE</vt:lpstr>
    </vt:vector>
  </TitlesOfParts>
  <Company>Freelance Writing &amp; Research</Company>
  <LinksUpToDate>false</LinksUpToDate>
  <CharactersWithSpaces>3492</CharactersWithSpaces>
  <SharedDoc>false</SharedDoc>
  <HLinks>
    <vt:vector size="18" baseType="variant">
      <vt:variant>
        <vt:i4>7209025</vt:i4>
      </vt:variant>
      <vt:variant>
        <vt:i4>6</vt:i4>
      </vt:variant>
      <vt:variant>
        <vt:i4>0</vt:i4>
      </vt:variant>
      <vt:variant>
        <vt:i4>5</vt:i4>
      </vt:variant>
      <vt:variant>
        <vt:lpwstr>mailto:info@endcorporalpunishment.org</vt:lpwstr>
      </vt:variant>
      <vt:variant>
        <vt:lpwstr/>
      </vt:variant>
      <vt:variant>
        <vt:i4>4587539</vt:i4>
      </vt:variant>
      <vt:variant>
        <vt:i4>3</vt:i4>
      </vt:variant>
      <vt:variant>
        <vt:i4>0</vt:i4>
      </vt:variant>
      <vt:variant>
        <vt:i4>5</vt:i4>
      </vt:variant>
      <vt:variant>
        <vt:lpwstr>http://www.endcorporalpunishment.org/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BRIEFING FROM GLOBAL INITIATIVE</dc:title>
  <dc:creator>Sharon Owen</dc:creator>
  <cp:lastModifiedBy>Sharon Owen</cp:lastModifiedBy>
  <cp:revision>4</cp:revision>
  <cp:lastPrinted>2004-08-23T14:41:00Z</cp:lastPrinted>
  <dcterms:created xsi:type="dcterms:W3CDTF">2012-04-03T14:55:00Z</dcterms:created>
  <dcterms:modified xsi:type="dcterms:W3CDTF">2012-04-04T11:40:00Z</dcterms:modified>
</cp:coreProperties>
</file>