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A94CB" w14:textId="77777777" w:rsidR="007F3349" w:rsidRDefault="00A109F9">
      <w:pPr>
        <w:spacing w:after="0" w:line="240" w:lineRule="auto"/>
        <w:jc w:val="center"/>
        <w:rPr>
          <w:rFonts w:ascii="Algerian" w:eastAsia="Times New Roman" w:hAnsi="Algerian" w:cs="Times New Roman"/>
          <w:color w:val="262626"/>
          <w:sz w:val="48"/>
          <w:szCs w:val="48"/>
          <w:lang w:val="fr-FR" w:eastAsia="fr-FR"/>
        </w:rPr>
      </w:pPr>
      <w:r>
        <w:rPr>
          <w:rFonts w:ascii="Calibri" w:eastAsia="Calibri" w:hAnsi="Calibri" w:cs="Times New Roman"/>
          <w:noProof/>
          <w:lang w:val="fr-FR" w:eastAsia="fr-FR"/>
        </w:rPr>
        <w:drawing>
          <wp:anchor distT="0" distB="0" distL="114300" distR="114300" simplePos="0" relativeHeight="251659264" behindDoc="0" locked="0" layoutInCell="1" allowOverlap="1" wp14:anchorId="6CA2C1E2" wp14:editId="3AF4DFBB">
            <wp:simplePos x="0" y="0"/>
            <wp:positionH relativeFrom="margin">
              <wp:posOffset>3141345</wp:posOffset>
            </wp:positionH>
            <wp:positionV relativeFrom="paragraph">
              <wp:posOffset>-80010</wp:posOffset>
            </wp:positionV>
            <wp:extent cx="2592070" cy="8642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92198" cy="864066"/>
                    </a:xfrm>
                    <a:prstGeom prst="rect">
                      <a:avLst/>
                    </a:prstGeom>
                    <a:noFill/>
                    <a:ln>
                      <a:noFill/>
                    </a:ln>
                  </pic:spPr>
                </pic:pic>
              </a:graphicData>
            </a:graphic>
          </wp:anchor>
        </w:drawing>
      </w:r>
      <w:r>
        <w:rPr>
          <w:rFonts w:ascii="Calibri" w:eastAsia="Calibri" w:hAnsi="Calibri" w:cs="Calibri"/>
          <w:noProof/>
          <w:sz w:val="28"/>
          <w:szCs w:val="28"/>
          <w:lang w:val="fr-FR" w:eastAsia="fr-FR"/>
        </w:rPr>
        <w:drawing>
          <wp:anchor distT="0" distB="0" distL="114300" distR="114300" simplePos="0" relativeHeight="251660288" behindDoc="1" locked="0" layoutInCell="1" allowOverlap="1" wp14:anchorId="5F37E0AC" wp14:editId="7DB31B38">
            <wp:simplePos x="0" y="0"/>
            <wp:positionH relativeFrom="column">
              <wp:posOffset>0</wp:posOffset>
            </wp:positionH>
            <wp:positionV relativeFrom="paragraph">
              <wp:posOffset>0</wp:posOffset>
            </wp:positionV>
            <wp:extent cx="1049020" cy="778510"/>
            <wp:effectExtent l="0" t="0" r="0" b="0"/>
            <wp:wrapTight wrapText="bothSides">
              <wp:wrapPolygon edited="0">
                <wp:start x="3530" y="0"/>
                <wp:lineTo x="0" y="0"/>
                <wp:lineTo x="0" y="19028"/>
                <wp:lineTo x="5492" y="21142"/>
                <wp:lineTo x="15690" y="21142"/>
                <wp:lineTo x="17651" y="21142"/>
                <wp:lineTo x="21182" y="18499"/>
                <wp:lineTo x="21182" y="0"/>
                <wp:lineTo x="13337" y="0"/>
                <wp:lineTo x="3530" y="0"/>
              </wp:wrapPolygon>
            </wp:wrapTight>
            <wp:docPr id="2"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049020" cy="778510"/>
                    </a:xfrm>
                    <a:prstGeom prst="rect">
                      <a:avLst/>
                    </a:prstGeom>
                    <a:noFill/>
                    <a:ln w="9525">
                      <a:noFill/>
                      <a:miter lim="800000"/>
                      <a:headEnd/>
                      <a:tailEnd/>
                    </a:ln>
                  </pic:spPr>
                </pic:pic>
              </a:graphicData>
            </a:graphic>
          </wp:anchor>
        </w:drawing>
      </w:r>
    </w:p>
    <w:p w14:paraId="531B10A1" w14:textId="77777777" w:rsidR="007F3349" w:rsidRDefault="007F3349">
      <w:pPr>
        <w:spacing w:before="120" w:after="200" w:line="276" w:lineRule="auto"/>
        <w:jc w:val="center"/>
        <w:rPr>
          <w:rFonts w:ascii="Calibri" w:eastAsia="Calibri" w:hAnsi="Calibri" w:cs="Times New Roman"/>
          <w:color w:val="404040"/>
          <w:sz w:val="36"/>
          <w:szCs w:val="36"/>
          <w:lang w:val="fr-FR"/>
        </w:rPr>
      </w:pPr>
    </w:p>
    <w:p w14:paraId="1EE7B35F" w14:textId="77777777" w:rsidR="007F3349" w:rsidRDefault="007F3349">
      <w:pPr>
        <w:rPr>
          <w:rFonts w:ascii="Calibri" w:eastAsia="Calibri" w:hAnsi="Calibri" w:cs="Times New Roman"/>
          <w:lang w:val="fr-FR"/>
        </w:rPr>
      </w:pPr>
    </w:p>
    <w:p w14:paraId="39D90E97" w14:textId="77777777" w:rsidR="007F3349" w:rsidRDefault="00A109F9">
      <w:pPr>
        <w:tabs>
          <w:tab w:val="left" w:pos="8021"/>
        </w:tabs>
        <w:rPr>
          <w:rFonts w:ascii="Calibri" w:eastAsia="Calibri" w:hAnsi="Calibri" w:cs="Times New Roman"/>
          <w:lang w:val="fr-FR"/>
        </w:rPr>
      </w:pPr>
      <w:r>
        <w:rPr>
          <w:rFonts w:ascii="Calibri" w:eastAsia="Calibri" w:hAnsi="Calibri" w:cs="Times New Roman"/>
          <w:lang w:val="fr-FR"/>
        </w:rPr>
        <w:tab/>
      </w:r>
    </w:p>
    <w:p w14:paraId="5CB71E57" w14:textId="77777777" w:rsidR="00C445E3" w:rsidRDefault="00C445E3">
      <w:pPr>
        <w:tabs>
          <w:tab w:val="left" w:pos="8021"/>
        </w:tabs>
        <w:rPr>
          <w:rFonts w:ascii="Calibri" w:eastAsia="Calibri" w:hAnsi="Calibri" w:cs="Times New Roman"/>
          <w:lang w:val="fr-FR"/>
        </w:rPr>
      </w:pPr>
    </w:p>
    <w:p w14:paraId="7813D761" w14:textId="77777777" w:rsidR="00C445E3" w:rsidRDefault="00C445E3">
      <w:pPr>
        <w:tabs>
          <w:tab w:val="left" w:pos="8021"/>
        </w:tabs>
        <w:rPr>
          <w:rFonts w:ascii="Calibri" w:eastAsia="Calibri" w:hAnsi="Calibri" w:cs="Times New Roman"/>
          <w:lang w:val="fr-FR"/>
        </w:rPr>
      </w:pPr>
    </w:p>
    <w:p w14:paraId="2C3A9408" w14:textId="77777777" w:rsidR="00C445E3" w:rsidRDefault="00C445E3">
      <w:pPr>
        <w:tabs>
          <w:tab w:val="left" w:pos="8021"/>
        </w:tabs>
        <w:rPr>
          <w:rFonts w:ascii="Calibri" w:eastAsia="Calibri" w:hAnsi="Calibri" w:cs="Times New Roman"/>
          <w:lang w:val="fr-FR"/>
        </w:rPr>
      </w:pPr>
    </w:p>
    <w:p w14:paraId="5E4DD10B" w14:textId="77777777" w:rsidR="00C445E3" w:rsidRDefault="00C445E3">
      <w:pPr>
        <w:tabs>
          <w:tab w:val="left" w:pos="8021"/>
        </w:tabs>
        <w:rPr>
          <w:rFonts w:ascii="Calibri" w:eastAsia="Calibri" w:hAnsi="Calibri" w:cs="Times New Roman"/>
          <w:lang w:val="fr-FR"/>
        </w:rPr>
      </w:pPr>
    </w:p>
    <w:p w14:paraId="6A59808A" w14:textId="77777777" w:rsidR="00C445E3" w:rsidRDefault="00C445E3">
      <w:pPr>
        <w:tabs>
          <w:tab w:val="left" w:pos="8021"/>
        </w:tabs>
        <w:rPr>
          <w:rFonts w:ascii="Calibri" w:eastAsia="Calibri" w:hAnsi="Calibri" w:cs="Times New Roman"/>
          <w:lang w:val="fr-FR"/>
        </w:rPr>
      </w:pPr>
    </w:p>
    <w:p w14:paraId="571190D8" w14:textId="1960EE18" w:rsidR="007F3349" w:rsidRPr="00C445E3" w:rsidRDefault="00A16539">
      <w:pPr>
        <w:pBdr>
          <w:top w:val="single" w:sz="4" w:space="1" w:color="auto"/>
          <w:left w:val="single" w:sz="4" w:space="4" w:color="auto"/>
          <w:bottom w:val="single" w:sz="4" w:space="1" w:color="auto"/>
          <w:right w:val="single" w:sz="4" w:space="4" w:color="auto"/>
        </w:pBdr>
        <w:shd w:val="clear" w:color="auto" w:fill="70AD47"/>
        <w:spacing w:after="0"/>
        <w:jc w:val="center"/>
        <w:rPr>
          <w:rFonts w:ascii="Baskerville Old Face" w:eastAsia="Calibri" w:hAnsi="Baskerville Old Face" w:cs="Arial"/>
          <w:sz w:val="56"/>
          <w:szCs w:val="56"/>
          <w:lang w:val="fr-FR"/>
        </w:rPr>
      </w:pPr>
      <w:r w:rsidRPr="00C445E3">
        <w:rPr>
          <w:rFonts w:ascii="Baskerville Old Face" w:eastAsia="Calibri" w:hAnsi="Baskerville Old Face" w:cs="Arial"/>
          <w:sz w:val="56"/>
          <w:szCs w:val="56"/>
          <w:lang w:val="fr-FR"/>
        </w:rPr>
        <w:t>RAPPORT COMPLEMENTAIRE</w:t>
      </w:r>
    </w:p>
    <w:p w14:paraId="63DEBF7B" w14:textId="71A4441B" w:rsidR="007F3349" w:rsidRPr="00C445E3" w:rsidRDefault="00A109F9">
      <w:pPr>
        <w:pBdr>
          <w:top w:val="single" w:sz="4" w:space="1" w:color="auto"/>
          <w:left w:val="single" w:sz="4" w:space="4" w:color="auto"/>
          <w:bottom w:val="single" w:sz="4" w:space="1" w:color="auto"/>
          <w:right w:val="single" w:sz="4" w:space="4" w:color="auto"/>
        </w:pBdr>
        <w:shd w:val="clear" w:color="auto" w:fill="70AD47"/>
        <w:spacing w:after="0"/>
        <w:jc w:val="center"/>
        <w:rPr>
          <w:rFonts w:ascii="Baskerville Old Face" w:eastAsia="Calibri" w:hAnsi="Baskerville Old Face" w:cs="Arial"/>
          <w:sz w:val="44"/>
          <w:szCs w:val="44"/>
          <w:lang w:val="fr-FR"/>
        </w:rPr>
      </w:pPr>
      <w:proofErr w:type="gramStart"/>
      <w:r w:rsidRPr="00C445E3">
        <w:rPr>
          <w:rFonts w:ascii="Baskerville Old Face" w:eastAsia="Calibri" w:hAnsi="Baskerville Old Face" w:cs="Arial"/>
          <w:sz w:val="44"/>
          <w:szCs w:val="44"/>
          <w:lang w:val="fr-FR"/>
        </w:rPr>
        <w:t>sur</w:t>
      </w:r>
      <w:proofErr w:type="gramEnd"/>
      <w:r w:rsidRPr="00C445E3">
        <w:rPr>
          <w:rFonts w:ascii="Baskerville Old Face" w:eastAsia="Calibri" w:hAnsi="Baskerville Old Face" w:cs="Arial"/>
          <w:sz w:val="44"/>
          <w:szCs w:val="44"/>
          <w:lang w:val="fr-FR"/>
        </w:rPr>
        <w:t xml:space="preserve"> la </w:t>
      </w:r>
      <w:r w:rsidR="00CA1301" w:rsidRPr="00C445E3">
        <w:rPr>
          <w:rFonts w:ascii="Baskerville Old Face" w:eastAsia="Calibri" w:hAnsi="Baskerville Old Face" w:cs="Arial"/>
          <w:sz w:val="44"/>
          <w:szCs w:val="44"/>
          <w:lang w:val="fr-FR"/>
        </w:rPr>
        <w:t>m</w:t>
      </w:r>
      <w:r w:rsidRPr="00C445E3">
        <w:rPr>
          <w:rFonts w:ascii="Baskerville Old Face" w:eastAsia="Calibri" w:hAnsi="Baskerville Old Face" w:cs="Arial"/>
          <w:sz w:val="44"/>
          <w:szCs w:val="44"/>
          <w:lang w:val="fr-FR"/>
        </w:rPr>
        <w:t xml:space="preserve">ise en </w:t>
      </w:r>
      <w:r w:rsidR="00A16539" w:rsidRPr="00C445E3">
        <w:rPr>
          <w:rFonts w:ascii="Baskerville Old Face" w:eastAsia="Calibri" w:hAnsi="Baskerville Old Face" w:cs="Arial"/>
          <w:sz w:val="44"/>
          <w:szCs w:val="44"/>
          <w:lang w:val="fr-FR"/>
        </w:rPr>
        <w:t>œuvre</w:t>
      </w:r>
      <w:r w:rsidRPr="00C445E3">
        <w:rPr>
          <w:rFonts w:ascii="Baskerville Old Face" w:eastAsia="Calibri" w:hAnsi="Baskerville Old Face" w:cs="Arial"/>
          <w:sz w:val="44"/>
          <w:szCs w:val="44"/>
          <w:lang w:val="fr-FR"/>
        </w:rPr>
        <w:t xml:space="preserve"> de la Convention relative aux Droits des Personnes Handicapées</w:t>
      </w:r>
      <w:r w:rsidR="007664E4" w:rsidRPr="00C445E3">
        <w:rPr>
          <w:rFonts w:ascii="Baskerville Old Face" w:eastAsia="Calibri" w:hAnsi="Baskerville Old Face" w:cs="Arial"/>
          <w:sz w:val="44"/>
          <w:szCs w:val="44"/>
          <w:lang w:val="fr-FR"/>
        </w:rPr>
        <w:t xml:space="preserve"> (CDPH)</w:t>
      </w:r>
    </w:p>
    <w:p w14:paraId="7364BCE7" w14:textId="77777777" w:rsidR="007F3349" w:rsidRDefault="007F3349">
      <w:pPr>
        <w:rPr>
          <w:rFonts w:ascii="Baskerville Old Face" w:eastAsia="Calibri" w:hAnsi="Baskerville Old Face" w:cs="Times New Roman"/>
          <w:sz w:val="44"/>
          <w:szCs w:val="44"/>
          <w:lang w:val="fr-FR"/>
        </w:rPr>
      </w:pPr>
    </w:p>
    <w:p w14:paraId="7AAFE758" w14:textId="77777777" w:rsidR="007F3349" w:rsidRDefault="007F3349">
      <w:pPr>
        <w:rPr>
          <w:rFonts w:ascii="Baskerville Old Face" w:eastAsia="Calibri" w:hAnsi="Baskerville Old Face" w:cs="Times New Roman"/>
          <w:sz w:val="44"/>
          <w:szCs w:val="44"/>
          <w:lang w:val="fr-FR"/>
        </w:rPr>
      </w:pPr>
    </w:p>
    <w:p w14:paraId="2FA60AFC" w14:textId="77777777" w:rsidR="00B52652" w:rsidRDefault="00B52652">
      <w:pPr>
        <w:rPr>
          <w:rFonts w:ascii="Baskerville Old Face" w:eastAsia="Calibri" w:hAnsi="Baskerville Old Face" w:cs="Times New Roman"/>
          <w:sz w:val="44"/>
          <w:szCs w:val="44"/>
          <w:lang w:val="fr-FR"/>
        </w:rPr>
      </w:pPr>
    </w:p>
    <w:p w14:paraId="10002610" w14:textId="77777777" w:rsidR="00B52652" w:rsidRDefault="00B52652">
      <w:pPr>
        <w:rPr>
          <w:rFonts w:ascii="Baskerville Old Face" w:eastAsia="Calibri" w:hAnsi="Baskerville Old Face" w:cs="Times New Roman"/>
          <w:sz w:val="44"/>
          <w:szCs w:val="44"/>
          <w:lang w:val="fr-FR"/>
        </w:rPr>
      </w:pPr>
    </w:p>
    <w:p w14:paraId="70C0F659" w14:textId="77777777" w:rsidR="00B52652" w:rsidRDefault="00B52652">
      <w:pPr>
        <w:rPr>
          <w:rFonts w:ascii="Baskerville Old Face" w:eastAsia="Calibri" w:hAnsi="Baskerville Old Face" w:cs="Times New Roman"/>
          <w:sz w:val="44"/>
          <w:szCs w:val="44"/>
          <w:lang w:val="fr-FR"/>
        </w:rPr>
      </w:pPr>
    </w:p>
    <w:p w14:paraId="35B79990" w14:textId="77777777" w:rsidR="00B52652" w:rsidRDefault="00B52652">
      <w:pPr>
        <w:rPr>
          <w:rFonts w:ascii="Baskerville Old Face" w:eastAsia="Calibri" w:hAnsi="Baskerville Old Face" w:cs="Times New Roman"/>
          <w:sz w:val="44"/>
          <w:szCs w:val="44"/>
          <w:lang w:val="fr-FR"/>
        </w:rPr>
      </w:pPr>
    </w:p>
    <w:p w14:paraId="5F8AEC12" w14:textId="77777777" w:rsidR="00B52652" w:rsidRDefault="00B52652">
      <w:pPr>
        <w:rPr>
          <w:rFonts w:ascii="Baskerville Old Face" w:eastAsia="Calibri" w:hAnsi="Baskerville Old Face" w:cs="Times New Roman"/>
          <w:sz w:val="44"/>
          <w:szCs w:val="44"/>
          <w:lang w:val="fr-FR"/>
        </w:rPr>
      </w:pPr>
    </w:p>
    <w:p w14:paraId="6F8F68AB" w14:textId="77777777" w:rsidR="00B52652" w:rsidRDefault="00B52652">
      <w:pPr>
        <w:rPr>
          <w:rFonts w:ascii="Baskerville Old Face" w:eastAsia="Calibri" w:hAnsi="Baskerville Old Face" w:cs="Times New Roman"/>
          <w:sz w:val="44"/>
          <w:szCs w:val="44"/>
          <w:lang w:val="fr-FR"/>
        </w:rPr>
      </w:pPr>
    </w:p>
    <w:p w14:paraId="494B1DDE" w14:textId="77777777" w:rsidR="007F3349" w:rsidRDefault="007F3349">
      <w:pPr>
        <w:spacing w:before="120" w:after="200" w:line="276" w:lineRule="auto"/>
        <w:rPr>
          <w:rFonts w:ascii="Times New Roman" w:eastAsia="Calibri" w:hAnsi="Times New Roman" w:cs="Times New Roman"/>
          <w:sz w:val="28"/>
          <w:szCs w:val="28"/>
          <w:lang w:val="fr-FR"/>
        </w:rPr>
      </w:pPr>
    </w:p>
    <w:sdt>
      <w:sdtPr>
        <w:rPr>
          <w:rFonts w:ascii="Calibri" w:eastAsia="Calibri" w:hAnsi="Calibri" w:cs="Times New Roman"/>
          <w:lang w:val="fr-FR"/>
        </w:rPr>
        <w:id w:val="-1896724150"/>
        <w:docPartObj>
          <w:docPartGallery w:val="Table of Contents"/>
          <w:docPartUnique/>
        </w:docPartObj>
      </w:sdtPr>
      <w:sdtEndPr>
        <w:rPr>
          <w:b/>
          <w:bCs/>
        </w:rPr>
      </w:sdtEndPr>
      <w:sdtContent>
        <w:p w14:paraId="4C24D4A6" w14:textId="77777777" w:rsidR="007F3349" w:rsidRPr="00CA1301" w:rsidRDefault="00A109F9">
          <w:pPr>
            <w:keepNext/>
            <w:keepLines/>
            <w:spacing w:before="240" w:after="0"/>
            <w:rPr>
              <w:rFonts w:ascii="Arial" w:eastAsia="Times New Roman" w:hAnsi="Arial" w:cs="Arial"/>
              <w:sz w:val="24"/>
              <w:szCs w:val="24"/>
              <w:lang w:val="fr-FR" w:eastAsia="fr-FR"/>
            </w:rPr>
          </w:pPr>
          <w:r w:rsidRPr="00CA1301">
            <w:rPr>
              <w:rFonts w:ascii="Arial" w:eastAsia="Times New Roman" w:hAnsi="Arial" w:cs="Arial"/>
              <w:sz w:val="24"/>
              <w:szCs w:val="24"/>
              <w:lang w:val="fr-FR" w:eastAsia="fr-FR"/>
            </w:rPr>
            <w:t>Table des matières</w:t>
          </w:r>
        </w:p>
        <w:p w14:paraId="3BFECB2F" w14:textId="6E44D79A" w:rsidR="007F3349" w:rsidRPr="00CA1301" w:rsidRDefault="00A109F9">
          <w:pPr>
            <w:spacing w:after="200" w:line="276" w:lineRule="auto"/>
            <w:rPr>
              <w:rFonts w:ascii="Arial" w:eastAsia="Calibri" w:hAnsi="Arial" w:cs="Arial"/>
              <w:sz w:val="24"/>
              <w:szCs w:val="24"/>
              <w:lang w:val="fr-FR" w:eastAsia="fr-FR"/>
            </w:rPr>
          </w:pPr>
          <w:r w:rsidRPr="00CA1301">
            <w:rPr>
              <w:rFonts w:ascii="Arial" w:eastAsia="Calibri" w:hAnsi="Arial" w:cs="Arial"/>
              <w:b/>
              <w:sz w:val="24"/>
              <w:szCs w:val="24"/>
              <w:lang w:val="fr-FR" w:eastAsia="fr-FR"/>
            </w:rPr>
            <w:t>Introduction…</w:t>
          </w:r>
          <w:r w:rsidRPr="00CA1301">
            <w:rPr>
              <w:rFonts w:ascii="Arial" w:eastAsia="Calibri" w:hAnsi="Arial" w:cs="Arial"/>
              <w:sz w:val="24"/>
              <w:szCs w:val="24"/>
              <w:lang w:val="fr-FR" w:eastAsia="fr-FR"/>
            </w:rPr>
            <w:t>…………………………………………</w:t>
          </w:r>
          <w:r w:rsidR="00CA1301">
            <w:rPr>
              <w:rFonts w:ascii="Arial" w:eastAsia="Calibri" w:hAnsi="Arial" w:cs="Arial"/>
              <w:sz w:val="24"/>
              <w:szCs w:val="24"/>
              <w:lang w:val="fr-FR" w:eastAsia="fr-FR"/>
            </w:rPr>
            <w:t>………………………………….</w:t>
          </w:r>
          <w:r w:rsidR="00B718BE">
            <w:rPr>
              <w:rFonts w:ascii="Arial" w:eastAsia="Calibri" w:hAnsi="Arial" w:cs="Arial"/>
              <w:sz w:val="24"/>
              <w:szCs w:val="24"/>
              <w:lang w:val="fr-FR" w:eastAsia="fr-FR"/>
            </w:rPr>
            <w:t>.5</w:t>
          </w:r>
          <w:r w:rsidRPr="00CA1301">
            <w:rPr>
              <w:rFonts w:ascii="Arial" w:eastAsia="Calibri" w:hAnsi="Arial" w:cs="Arial"/>
              <w:sz w:val="24"/>
              <w:szCs w:val="24"/>
              <w:lang w:val="fr-FR"/>
            </w:rPr>
            <w:fldChar w:fldCharType="begin"/>
          </w:r>
          <w:r w:rsidRPr="00CA1301">
            <w:rPr>
              <w:rFonts w:ascii="Arial" w:eastAsia="Calibri" w:hAnsi="Arial" w:cs="Arial"/>
              <w:sz w:val="24"/>
              <w:szCs w:val="24"/>
              <w:lang w:val="fr-FR"/>
            </w:rPr>
            <w:instrText xml:space="preserve"> TOC \o "1-3" \h \z \u </w:instrText>
          </w:r>
          <w:r w:rsidRPr="00CA1301">
            <w:rPr>
              <w:rFonts w:ascii="Arial" w:eastAsia="Calibri" w:hAnsi="Arial" w:cs="Arial"/>
              <w:sz w:val="24"/>
              <w:szCs w:val="24"/>
              <w:lang w:val="fr-FR"/>
            </w:rPr>
            <w:fldChar w:fldCharType="separate"/>
          </w:r>
        </w:p>
        <w:p w14:paraId="38C58C9C" w14:textId="2699675A" w:rsidR="007F3349" w:rsidRPr="00CA1301" w:rsidRDefault="006F6934">
          <w:pPr>
            <w:tabs>
              <w:tab w:val="right" w:leader="dot" w:pos="9016"/>
            </w:tabs>
            <w:spacing w:after="100" w:line="276" w:lineRule="auto"/>
            <w:rPr>
              <w:rFonts w:ascii="Arial" w:eastAsia="Calibri" w:hAnsi="Arial" w:cs="Arial"/>
              <w:sz w:val="24"/>
              <w:szCs w:val="24"/>
              <w:lang w:val="fr-FR"/>
            </w:rPr>
          </w:pPr>
          <w:hyperlink w:anchor="_Toc520598651" w:history="1">
            <w:r w:rsidR="00A109F9" w:rsidRPr="00CA1301">
              <w:rPr>
                <w:rFonts w:ascii="Arial" w:eastAsia="Calibri" w:hAnsi="Arial" w:cs="Arial"/>
                <w:sz w:val="24"/>
                <w:szCs w:val="24"/>
                <w:u w:val="single"/>
                <w:lang w:val="fr-FR"/>
              </w:rPr>
              <w:t>Droits spécifiques : articles 6  à 30</w:t>
            </w:r>
            <w:r w:rsidR="00A109F9" w:rsidRPr="00CA1301">
              <w:rPr>
                <w:rFonts w:ascii="Arial" w:eastAsia="Calibri" w:hAnsi="Arial" w:cs="Arial"/>
                <w:sz w:val="24"/>
                <w:szCs w:val="24"/>
                <w:lang w:val="fr-FR"/>
              </w:rPr>
              <w:tab/>
            </w:r>
          </w:hyperlink>
          <w:r w:rsidR="00B4216D">
            <w:rPr>
              <w:rFonts w:ascii="Arial" w:eastAsia="Calibri" w:hAnsi="Arial" w:cs="Arial"/>
              <w:sz w:val="24"/>
              <w:szCs w:val="24"/>
              <w:lang w:val="fr-FR"/>
            </w:rPr>
            <w:t>7</w:t>
          </w:r>
        </w:p>
        <w:p w14:paraId="0DB021E7" w14:textId="014407DB" w:rsidR="007F3349" w:rsidRPr="00CA1301" w:rsidRDefault="006F6934">
          <w:pPr>
            <w:tabs>
              <w:tab w:val="left" w:pos="660"/>
              <w:tab w:val="right" w:leader="dot" w:pos="9016"/>
            </w:tabs>
            <w:spacing w:after="100" w:line="276" w:lineRule="auto"/>
            <w:rPr>
              <w:rFonts w:ascii="Arial" w:eastAsia="Calibri" w:hAnsi="Arial" w:cs="Arial"/>
              <w:sz w:val="24"/>
              <w:szCs w:val="24"/>
              <w:lang w:val="fr-FR"/>
            </w:rPr>
          </w:pPr>
          <w:hyperlink w:anchor="_Toc520598652" w:history="1">
            <w:r w:rsidR="00A109F9" w:rsidRPr="00CA1301">
              <w:rPr>
                <w:rFonts w:ascii="Arial" w:eastAsia="Calibri" w:hAnsi="Arial" w:cs="Arial"/>
                <w:sz w:val="24"/>
                <w:szCs w:val="24"/>
                <w:u w:val="single"/>
                <w:lang w:val="fr-FR"/>
              </w:rPr>
              <w:t>Droit des femmes handicapées : article 6</w:t>
            </w:r>
            <w:r w:rsidR="00A109F9" w:rsidRPr="00CA1301">
              <w:rPr>
                <w:rFonts w:ascii="Arial" w:eastAsia="Calibri" w:hAnsi="Arial" w:cs="Arial"/>
                <w:sz w:val="24"/>
                <w:szCs w:val="24"/>
                <w:lang w:val="fr-FR"/>
              </w:rPr>
              <w:tab/>
            </w:r>
          </w:hyperlink>
          <w:r w:rsidR="00B4216D">
            <w:rPr>
              <w:rFonts w:ascii="Arial" w:eastAsia="Calibri" w:hAnsi="Arial" w:cs="Arial"/>
              <w:sz w:val="24"/>
              <w:szCs w:val="24"/>
              <w:lang w:val="fr-FR"/>
            </w:rPr>
            <w:t>7</w:t>
          </w:r>
        </w:p>
        <w:p w14:paraId="39115D9B" w14:textId="75C607C9" w:rsidR="007F3349" w:rsidRPr="00CA1301" w:rsidRDefault="00A109F9">
          <w:pPr>
            <w:tabs>
              <w:tab w:val="left" w:pos="660"/>
              <w:tab w:val="right" w:leader="dot" w:pos="9016"/>
            </w:tabs>
            <w:spacing w:after="100" w:line="276" w:lineRule="auto"/>
            <w:rPr>
              <w:rFonts w:ascii="Arial" w:eastAsia="Calibri" w:hAnsi="Arial" w:cs="Arial"/>
              <w:sz w:val="24"/>
              <w:szCs w:val="24"/>
              <w:lang w:val="fr-FR"/>
            </w:rPr>
          </w:pPr>
          <w:r w:rsidRPr="00CA1301">
            <w:rPr>
              <w:rFonts w:ascii="Arial" w:eastAsia="Calibri" w:hAnsi="Arial" w:cs="Arial"/>
              <w:sz w:val="24"/>
              <w:szCs w:val="24"/>
              <w:u w:val="single"/>
              <w:lang w:val="fr-FR"/>
            </w:rPr>
            <w:t>Enfant</w:t>
          </w:r>
          <w:r w:rsidR="00C445E3">
            <w:rPr>
              <w:rFonts w:ascii="Arial" w:eastAsia="Calibri" w:hAnsi="Arial" w:cs="Arial"/>
              <w:sz w:val="24"/>
              <w:szCs w:val="24"/>
              <w:u w:val="single"/>
              <w:lang w:val="fr-FR"/>
            </w:rPr>
            <w:t>s</w:t>
          </w:r>
          <w:r w:rsidRPr="00CA1301">
            <w:rPr>
              <w:rFonts w:ascii="Arial" w:eastAsia="Calibri" w:hAnsi="Arial" w:cs="Arial"/>
              <w:sz w:val="24"/>
              <w:szCs w:val="24"/>
              <w:u w:val="single"/>
              <w:lang w:val="fr-FR"/>
            </w:rPr>
            <w:t xml:space="preserve"> Handicapés</w:t>
          </w:r>
          <w:r w:rsidR="00C445E3">
            <w:rPr>
              <w:rFonts w:ascii="Arial" w:eastAsia="Calibri" w:hAnsi="Arial" w:cs="Arial"/>
              <w:sz w:val="24"/>
              <w:szCs w:val="24"/>
              <w:u w:val="single"/>
              <w:lang w:val="fr-FR"/>
            </w:rPr>
            <w:t xml:space="preserve"> </w:t>
          </w:r>
          <w:r w:rsidRPr="00CA1301">
            <w:rPr>
              <w:rFonts w:ascii="Arial" w:eastAsia="Calibri" w:hAnsi="Arial" w:cs="Arial"/>
              <w:sz w:val="24"/>
              <w:szCs w:val="24"/>
              <w:u w:val="single"/>
              <w:lang w:val="fr-FR"/>
            </w:rPr>
            <w:t>: article 7</w:t>
          </w:r>
          <w:r w:rsidR="00C445E3">
            <w:rPr>
              <w:rFonts w:ascii="Arial" w:eastAsia="Calibri" w:hAnsi="Arial" w:cs="Arial"/>
              <w:sz w:val="24"/>
              <w:szCs w:val="24"/>
              <w:lang w:val="fr-FR"/>
            </w:rPr>
            <w:t>…………………………..……..</w:t>
          </w:r>
          <w:r w:rsidR="00CA1301">
            <w:rPr>
              <w:rFonts w:ascii="Arial" w:eastAsia="Calibri" w:hAnsi="Arial" w:cs="Arial"/>
              <w:sz w:val="24"/>
              <w:szCs w:val="24"/>
              <w:lang w:val="fr-FR"/>
            </w:rPr>
            <w:t>………………………...</w:t>
          </w:r>
          <w:r w:rsidR="00B4216D">
            <w:rPr>
              <w:rFonts w:ascii="Arial" w:eastAsia="Calibri" w:hAnsi="Arial" w:cs="Arial"/>
              <w:sz w:val="24"/>
              <w:szCs w:val="24"/>
              <w:lang w:val="fr-FR"/>
            </w:rPr>
            <w:t>..7</w:t>
          </w:r>
        </w:p>
        <w:p w14:paraId="6A40D01C" w14:textId="0E9BCDBA" w:rsidR="007F3349" w:rsidRPr="00CA1301" w:rsidRDefault="006F6934">
          <w:pPr>
            <w:tabs>
              <w:tab w:val="left" w:pos="660"/>
              <w:tab w:val="right" w:leader="dot" w:pos="9016"/>
            </w:tabs>
            <w:spacing w:after="100" w:line="276" w:lineRule="auto"/>
            <w:rPr>
              <w:rFonts w:ascii="Arial" w:eastAsia="Calibri" w:hAnsi="Arial" w:cs="Arial"/>
              <w:sz w:val="24"/>
              <w:szCs w:val="24"/>
              <w:lang w:val="fr-FR"/>
            </w:rPr>
          </w:pPr>
          <w:hyperlink w:anchor="_Toc520598653" w:history="1">
            <w:r w:rsidR="00A109F9" w:rsidRPr="00CA1301">
              <w:rPr>
                <w:rFonts w:ascii="Arial" w:eastAsia="Calibri" w:hAnsi="Arial" w:cs="Arial"/>
                <w:sz w:val="24"/>
                <w:szCs w:val="24"/>
                <w:u w:val="single"/>
                <w:lang w:val="fr-FR"/>
              </w:rPr>
              <w:t>Sensibilisation : Article 8</w:t>
            </w:r>
            <w:r w:rsidR="00A109F9" w:rsidRPr="00CA1301">
              <w:rPr>
                <w:rFonts w:ascii="Arial" w:eastAsia="Calibri" w:hAnsi="Arial" w:cs="Arial"/>
                <w:sz w:val="24"/>
                <w:szCs w:val="24"/>
                <w:lang w:val="fr-FR"/>
              </w:rPr>
              <w:tab/>
            </w:r>
          </w:hyperlink>
          <w:r w:rsidR="00B4216D">
            <w:rPr>
              <w:rFonts w:ascii="Arial" w:eastAsia="Calibri" w:hAnsi="Arial" w:cs="Arial"/>
              <w:sz w:val="24"/>
              <w:szCs w:val="24"/>
              <w:lang w:val="fr-FR"/>
            </w:rPr>
            <w:t>9</w:t>
          </w:r>
        </w:p>
        <w:p w14:paraId="537CA2FA" w14:textId="7DA2B656" w:rsidR="007F3349" w:rsidRPr="00CA1301" w:rsidRDefault="00A109F9">
          <w:pPr>
            <w:tabs>
              <w:tab w:val="left" w:pos="660"/>
              <w:tab w:val="right" w:leader="dot" w:pos="9016"/>
            </w:tabs>
            <w:spacing w:after="100" w:line="276" w:lineRule="auto"/>
            <w:rPr>
              <w:rFonts w:ascii="Arial" w:eastAsia="Calibri" w:hAnsi="Arial" w:cs="Arial"/>
              <w:sz w:val="24"/>
              <w:szCs w:val="24"/>
              <w:lang w:val="fr-FR"/>
            </w:rPr>
          </w:pPr>
          <w:r w:rsidRPr="00CA1301">
            <w:rPr>
              <w:rFonts w:ascii="Arial" w:eastAsia="Calibri" w:hAnsi="Arial" w:cs="Arial"/>
              <w:sz w:val="24"/>
              <w:szCs w:val="24"/>
              <w:u w:val="single"/>
              <w:lang w:val="fr-FR"/>
            </w:rPr>
            <w:t>Accessibilité</w:t>
          </w:r>
          <w:r w:rsidR="00C445E3">
            <w:rPr>
              <w:rFonts w:ascii="Arial" w:eastAsia="Calibri" w:hAnsi="Arial" w:cs="Arial"/>
              <w:sz w:val="24"/>
              <w:szCs w:val="24"/>
              <w:u w:val="single"/>
              <w:lang w:val="fr-FR"/>
            </w:rPr>
            <w:t xml:space="preserve"> </w:t>
          </w:r>
          <w:r w:rsidRPr="00CA1301">
            <w:rPr>
              <w:rFonts w:ascii="Arial" w:eastAsia="Calibri" w:hAnsi="Arial" w:cs="Arial"/>
              <w:sz w:val="24"/>
              <w:szCs w:val="24"/>
              <w:u w:val="single"/>
              <w:lang w:val="fr-FR"/>
            </w:rPr>
            <w:t>: article 9</w:t>
          </w:r>
          <w:r w:rsidR="00C445E3">
            <w:rPr>
              <w:rFonts w:ascii="Arial" w:eastAsia="Calibri" w:hAnsi="Arial" w:cs="Arial"/>
              <w:sz w:val="24"/>
              <w:szCs w:val="24"/>
              <w:lang w:val="fr-FR"/>
            </w:rPr>
            <w:t>……....</w:t>
          </w:r>
          <w:r w:rsidRPr="00CA1301">
            <w:rPr>
              <w:rFonts w:ascii="Arial" w:eastAsia="Calibri" w:hAnsi="Arial" w:cs="Arial"/>
              <w:sz w:val="24"/>
              <w:szCs w:val="24"/>
              <w:lang w:val="fr-FR"/>
            </w:rPr>
            <w:t>…………………………</w:t>
          </w:r>
          <w:r w:rsidR="00CA1301">
            <w:rPr>
              <w:rFonts w:ascii="Arial" w:eastAsia="Calibri" w:hAnsi="Arial" w:cs="Arial"/>
              <w:sz w:val="24"/>
              <w:szCs w:val="24"/>
              <w:lang w:val="fr-FR"/>
            </w:rPr>
            <w:t>………………………………….</w:t>
          </w:r>
          <w:r w:rsidR="00B4216D">
            <w:rPr>
              <w:rFonts w:ascii="Arial" w:eastAsia="Calibri" w:hAnsi="Arial" w:cs="Arial"/>
              <w:sz w:val="24"/>
              <w:szCs w:val="24"/>
              <w:lang w:val="fr-FR"/>
            </w:rPr>
            <w:t>10</w:t>
          </w:r>
        </w:p>
        <w:p w14:paraId="6F8544BB" w14:textId="17E68C94" w:rsidR="007F3349" w:rsidRDefault="006F6934">
          <w:pPr>
            <w:tabs>
              <w:tab w:val="left" w:pos="660"/>
              <w:tab w:val="right" w:leader="dot" w:pos="9016"/>
            </w:tabs>
            <w:spacing w:after="100" w:line="276" w:lineRule="auto"/>
            <w:rPr>
              <w:rFonts w:ascii="Arial" w:eastAsia="Calibri" w:hAnsi="Arial" w:cs="Arial"/>
              <w:sz w:val="24"/>
              <w:szCs w:val="24"/>
              <w:lang w:val="fr-FR"/>
            </w:rPr>
          </w:pPr>
          <w:hyperlink w:anchor="_Toc520598656" w:history="1">
            <w:r w:rsidR="00A109F9" w:rsidRPr="00CA1301">
              <w:rPr>
                <w:rFonts w:ascii="Arial" w:eastAsia="Calibri" w:hAnsi="Arial" w:cs="Arial"/>
                <w:sz w:val="24"/>
                <w:szCs w:val="24"/>
                <w:u w:val="single"/>
                <w:lang w:val="fr-FR"/>
              </w:rPr>
              <w:t>Situations de risque</w:t>
            </w:r>
            <w:r w:rsidR="00C445E3">
              <w:rPr>
                <w:rFonts w:ascii="Arial" w:eastAsia="Calibri" w:hAnsi="Arial" w:cs="Arial"/>
                <w:sz w:val="24"/>
                <w:szCs w:val="24"/>
                <w:u w:val="single"/>
                <w:lang w:val="fr-FR"/>
              </w:rPr>
              <w:t>s</w:t>
            </w:r>
            <w:r w:rsidR="00A109F9" w:rsidRPr="00CA1301">
              <w:rPr>
                <w:rFonts w:ascii="Arial" w:eastAsia="Calibri" w:hAnsi="Arial" w:cs="Arial"/>
                <w:sz w:val="24"/>
                <w:szCs w:val="24"/>
                <w:u w:val="single"/>
                <w:lang w:val="fr-FR"/>
              </w:rPr>
              <w:t xml:space="preserve"> et situations d’urgence humanitaire : article 11</w:t>
            </w:r>
            <w:r w:rsidR="00A109F9" w:rsidRPr="00CA1301">
              <w:rPr>
                <w:rFonts w:ascii="Arial" w:eastAsia="Calibri" w:hAnsi="Arial" w:cs="Arial"/>
                <w:sz w:val="24"/>
                <w:szCs w:val="24"/>
                <w:lang w:val="fr-FR"/>
              </w:rPr>
              <w:tab/>
            </w:r>
          </w:hyperlink>
          <w:r w:rsidR="00B4216D">
            <w:rPr>
              <w:rFonts w:ascii="Arial" w:eastAsia="Calibri" w:hAnsi="Arial" w:cs="Arial"/>
              <w:sz w:val="24"/>
              <w:szCs w:val="24"/>
              <w:lang w:val="fr-FR"/>
            </w:rPr>
            <w:t>10</w:t>
          </w:r>
        </w:p>
        <w:p w14:paraId="66AABA0F" w14:textId="2C77A5CE" w:rsidR="007F3349" w:rsidRPr="00CA1301" w:rsidRDefault="006F6934">
          <w:pPr>
            <w:tabs>
              <w:tab w:val="left" w:pos="660"/>
              <w:tab w:val="right" w:leader="dot" w:pos="9016"/>
            </w:tabs>
            <w:spacing w:after="100" w:line="276" w:lineRule="auto"/>
            <w:rPr>
              <w:rFonts w:ascii="Arial" w:eastAsia="Calibri" w:hAnsi="Arial" w:cs="Arial"/>
              <w:sz w:val="24"/>
              <w:szCs w:val="24"/>
              <w:lang w:val="fr-FR"/>
            </w:rPr>
          </w:pPr>
          <w:hyperlink w:anchor="_Toc520598660" w:history="1">
            <w:r w:rsidR="00A109F9" w:rsidRPr="00CA1301">
              <w:rPr>
                <w:rFonts w:ascii="Arial" w:eastAsia="Calibri" w:hAnsi="Arial" w:cs="Arial"/>
                <w:sz w:val="24"/>
                <w:szCs w:val="24"/>
                <w:u w:val="single"/>
                <w:lang w:val="fr-FR"/>
              </w:rPr>
              <w:t>Droit de ne pas être soumis à l’exploitation, à la violence et à la maltraitance :</w:t>
            </w:r>
            <w:r w:rsidR="00C445E3">
              <w:rPr>
                <w:rFonts w:ascii="Arial" w:eastAsia="Calibri" w:hAnsi="Arial" w:cs="Arial"/>
                <w:sz w:val="24"/>
                <w:szCs w:val="24"/>
                <w:u w:val="single"/>
                <w:lang w:val="fr-FR"/>
              </w:rPr>
              <w:t xml:space="preserve"> </w:t>
            </w:r>
            <w:r w:rsidR="00A109F9" w:rsidRPr="00CA1301">
              <w:rPr>
                <w:rFonts w:ascii="Arial" w:eastAsia="Calibri" w:hAnsi="Arial" w:cs="Arial"/>
                <w:sz w:val="24"/>
                <w:szCs w:val="24"/>
                <w:u w:val="single"/>
                <w:lang w:val="fr-FR"/>
              </w:rPr>
              <w:t>article 16</w:t>
            </w:r>
            <w:r w:rsidR="00A109F9" w:rsidRPr="00CA1301">
              <w:rPr>
                <w:rFonts w:ascii="Arial" w:eastAsia="Calibri" w:hAnsi="Arial" w:cs="Arial"/>
                <w:sz w:val="24"/>
                <w:szCs w:val="24"/>
                <w:lang w:val="fr-FR"/>
              </w:rPr>
              <w:tab/>
            </w:r>
          </w:hyperlink>
          <w:r w:rsidR="00C445E3">
            <w:rPr>
              <w:rFonts w:ascii="Arial" w:eastAsia="Calibri" w:hAnsi="Arial" w:cs="Arial"/>
              <w:sz w:val="24"/>
              <w:szCs w:val="24"/>
              <w:lang w:val="fr-FR"/>
            </w:rPr>
            <w:t>…</w:t>
          </w:r>
          <w:r w:rsidR="00B4216D">
            <w:rPr>
              <w:rFonts w:ascii="Arial" w:eastAsia="Calibri" w:hAnsi="Arial" w:cs="Arial"/>
              <w:sz w:val="24"/>
              <w:szCs w:val="24"/>
              <w:lang w:val="fr-FR"/>
            </w:rPr>
            <w:t>…………………………………………………………………………………</w:t>
          </w:r>
          <w:r w:rsidR="00C445E3">
            <w:rPr>
              <w:rFonts w:ascii="Arial" w:eastAsia="Calibri" w:hAnsi="Arial" w:cs="Arial"/>
              <w:sz w:val="24"/>
              <w:szCs w:val="24"/>
              <w:lang w:val="fr-FR"/>
            </w:rPr>
            <w:t>….</w:t>
          </w:r>
          <w:r w:rsidR="00B4216D">
            <w:rPr>
              <w:rFonts w:ascii="Arial" w:eastAsia="Calibri" w:hAnsi="Arial" w:cs="Arial"/>
              <w:sz w:val="24"/>
              <w:szCs w:val="24"/>
              <w:lang w:val="fr-FR"/>
            </w:rPr>
            <w:t>11</w:t>
          </w:r>
        </w:p>
        <w:p w14:paraId="3EB0C2AB" w14:textId="298538D5" w:rsidR="007F3349" w:rsidRPr="00CA1301" w:rsidRDefault="006F6934">
          <w:pPr>
            <w:tabs>
              <w:tab w:val="left" w:pos="880"/>
              <w:tab w:val="right" w:leader="dot" w:pos="9016"/>
            </w:tabs>
            <w:spacing w:after="100" w:line="276" w:lineRule="auto"/>
            <w:rPr>
              <w:rFonts w:ascii="Arial" w:eastAsia="Calibri" w:hAnsi="Arial" w:cs="Arial"/>
              <w:sz w:val="24"/>
              <w:szCs w:val="24"/>
              <w:lang w:val="fr-FR"/>
            </w:rPr>
          </w:pPr>
          <w:hyperlink w:anchor="_Toc520598663" w:history="1">
            <w:r w:rsidR="00A109F9" w:rsidRPr="00CA1301">
              <w:rPr>
                <w:rFonts w:ascii="Arial" w:eastAsia="Calibri" w:hAnsi="Arial" w:cs="Arial"/>
                <w:sz w:val="24"/>
                <w:szCs w:val="24"/>
                <w:u w:val="single"/>
                <w:lang w:val="fr-FR"/>
              </w:rPr>
              <w:t>Autonomie de vie et inclusion dans la communauté : article 19</w:t>
            </w:r>
            <w:r w:rsidR="00A109F9" w:rsidRPr="00CA1301">
              <w:rPr>
                <w:rFonts w:ascii="Arial" w:eastAsia="Calibri" w:hAnsi="Arial" w:cs="Arial"/>
                <w:sz w:val="24"/>
                <w:szCs w:val="24"/>
                <w:lang w:val="fr-FR"/>
              </w:rPr>
              <w:tab/>
            </w:r>
          </w:hyperlink>
          <w:r w:rsidR="0011685A">
            <w:rPr>
              <w:rFonts w:ascii="Arial" w:eastAsia="Calibri" w:hAnsi="Arial" w:cs="Arial"/>
              <w:sz w:val="24"/>
              <w:szCs w:val="24"/>
              <w:lang w:val="fr-FR"/>
            </w:rPr>
            <w:t>12</w:t>
          </w:r>
        </w:p>
        <w:p w14:paraId="1E28DF35" w14:textId="763A950B" w:rsidR="007F3349" w:rsidRPr="00CA1301" w:rsidRDefault="006F6934">
          <w:pPr>
            <w:tabs>
              <w:tab w:val="left" w:pos="880"/>
              <w:tab w:val="right" w:leader="dot" w:pos="9016"/>
            </w:tabs>
            <w:spacing w:after="100" w:line="276" w:lineRule="auto"/>
            <w:rPr>
              <w:rFonts w:ascii="Arial" w:eastAsia="Calibri" w:hAnsi="Arial" w:cs="Arial"/>
              <w:sz w:val="24"/>
              <w:szCs w:val="24"/>
              <w:lang w:val="fr-FR"/>
            </w:rPr>
          </w:pPr>
          <w:hyperlink w:anchor="_Toc520598664" w:history="1">
            <w:r w:rsidR="00A109F9" w:rsidRPr="00CA1301">
              <w:rPr>
                <w:rFonts w:ascii="Arial" w:eastAsia="Calibri" w:hAnsi="Arial" w:cs="Arial"/>
                <w:sz w:val="24"/>
                <w:szCs w:val="24"/>
                <w:u w:val="single"/>
                <w:lang w:val="fr-FR"/>
              </w:rPr>
              <w:t>Mobilité personnelle : article 20</w:t>
            </w:r>
            <w:r w:rsidR="00A109F9" w:rsidRPr="00CA1301">
              <w:rPr>
                <w:rFonts w:ascii="Arial" w:eastAsia="Calibri" w:hAnsi="Arial" w:cs="Arial"/>
                <w:sz w:val="24"/>
                <w:szCs w:val="24"/>
                <w:lang w:val="fr-FR"/>
              </w:rPr>
              <w:tab/>
              <w:t>1</w:t>
            </w:r>
          </w:hyperlink>
          <w:r w:rsidR="003F1DD8">
            <w:rPr>
              <w:rFonts w:ascii="Arial" w:eastAsia="Calibri" w:hAnsi="Arial" w:cs="Arial"/>
              <w:sz w:val="24"/>
              <w:szCs w:val="24"/>
              <w:lang w:val="fr-FR"/>
            </w:rPr>
            <w:t>3</w:t>
          </w:r>
        </w:p>
        <w:p w14:paraId="2107B9DD" w14:textId="5AA146BB" w:rsidR="007F3349" w:rsidRPr="00CA1301" w:rsidRDefault="006F6934">
          <w:pPr>
            <w:tabs>
              <w:tab w:val="left" w:pos="880"/>
              <w:tab w:val="right" w:leader="dot" w:pos="9016"/>
            </w:tabs>
            <w:spacing w:after="100" w:line="276" w:lineRule="auto"/>
            <w:rPr>
              <w:rFonts w:ascii="Arial" w:eastAsia="Calibri" w:hAnsi="Arial" w:cs="Arial"/>
              <w:sz w:val="24"/>
              <w:szCs w:val="24"/>
              <w:lang w:val="fr-FR"/>
            </w:rPr>
          </w:pPr>
          <w:hyperlink w:anchor="_Toc520598665" w:history="1">
            <w:r w:rsidR="00A109F9" w:rsidRPr="00CA1301">
              <w:rPr>
                <w:rFonts w:ascii="Arial" w:eastAsia="Calibri" w:hAnsi="Arial" w:cs="Arial"/>
                <w:sz w:val="24"/>
                <w:szCs w:val="24"/>
                <w:u w:val="single"/>
                <w:lang w:val="fr-FR"/>
              </w:rPr>
              <w:t>Liberté d’expression, d’opinion et accès à l’information : article 21</w:t>
            </w:r>
            <w:r w:rsidR="00A109F9" w:rsidRPr="00CA1301">
              <w:rPr>
                <w:rFonts w:ascii="Arial" w:eastAsia="Calibri" w:hAnsi="Arial" w:cs="Arial"/>
                <w:sz w:val="24"/>
                <w:szCs w:val="24"/>
                <w:lang w:val="fr-FR"/>
              </w:rPr>
              <w:tab/>
              <w:t>1</w:t>
            </w:r>
          </w:hyperlink>
          <w:r w:rsidR="003F1DD8">
            <w:rPr>
              <w:rFonts w:ascii="Arial" w:eastAsia="Calibri" w:hAnsi="Arial" w:cs="Arial"/>
              <w:sz w:val="24"/>
              <w:szCs w:val="24"/>
              <w:lang w:val="fr-FR"/>
            </w:rPr>
            <w:t>4</w:t>
          </w:r>
        </w:p>
        <w:p w14:paraId="4072234F" w14:textId="251B3AC3" w:rsidR="007F3349" w:rsidRPr="00CA1301" w:rsidRDefault="006F6934">
          <w:pPr>
            <w:tabs>
              <w:tab w:val="left" w:pos="880"/>
              <w:tab w:val="right" w:leader="dot" w:pos="9016"/>
            </w:tabs>
            <w:spacing w:after="100" w:line="276" w:lineRule="auto"/>
            <w:rPr>
              <w:rFonts w:ascii="Arial" w:eastAsia="Calibri" w:hAnsi="Arial" w:cs="Arial"/>
              <w:sz w:val="24"/>
              <w:szCs w:val="24"/>
              <w:lang w:val="fr-FR"/>
            </w:rPr>
          </w:pPr>
          <w:hyperlink w:anchor="_Toc520598668" w:history="1">
            <w:r w:rsidR="00A109F9" w:rsidRPr="00CA1301">
              <w:rPr>
                <w:rFonts w:ascii="Arial" w:eastAsia="Calibri" w:hAnsi="Arial" w:cs="Arial"/>
                <w:sz w:val="24"/>
                <w:szCs w:val="24"/>
                <w:u w:val="single"/>
                <w:lang w:val="fr-FR"/>
              </w:rPr>
              <w:t>Education : article 24</w:t>
            </w:r>
            <w:r w:rsidR="00A109F9" w:rsidRPr="00CA1301">
              <w:rPr>
                <w:rFonts w:ascii="Arial" w:eastAsia="Calibri" w:hAnsi="Arial" w:cs="Arial"/>
                <w:sz w:val="24"/>
                <w:szCs w:val="24"/>
                <w:lang w:val="fr-FR"/>
              </w:rPr>
              <w:tab/>
              <w:t>1</w:t>
            </w:r>
          </w:hyperlink>
          <w:r w:rsidR="003F1DD8">
            <w:rPr>
              <w:rFonts w:ascii="Arial" w:eastAsia="Calibri" w:hAnsi="Arial" w:cs="Arial"/>
              <w:sz w:val="24"/>
              <w:szCs w:val="24"/>
              <w:lang w:val="fr-FR"/>
            </w:rPr>
            <w:t>4</w:t>
          </w:r>
        </w:p>
        <w:p w14:paraId="75C1673C" w14:textId="77777777" w:rsidR="007F3349" w:rsidRPr="00CA1301" w:rsidRDefault="006F6934">
          <w:pPr>
            <w:tabs>
              <w:tab w:val="left" w:pos="880"/>
              <w:tab w:val="right" w:leader="dot" w:pos="9016"/>
            </w:tabs>
            <w:spacing w:after="100" w:line="276" w:lineRule="auto"/>
            <w:rPr>
              <w:rFonts w:ascii="Arial" w:eastAsia="Calibri" w:hAnsi="Arial" w:cs="Arial"/>
              <w:sz w:val="24"/>
              <w:szCs w:val="24"/>
              <w:lang w:val="fr-FR"/>
            </w:rPr>
          </w:pPr>
          <w:hyperlink w:anchor="_Toc520598669" w:history="1">
            <w:r w:rsidR="00A109F9" w:rsidRPr="00CA1301">
              <w:rPr>
                <w:rFonts w:ascii="Arial" w:eastAsia="Calibri" w:hAnsi="Arial" w:cs="Arial"/>
                <w:sz w:val="24"/>
                <w:szCs w:val="24"/>
                <w:u w:val="single"/>
                <w:lang w:val="fr-FR"/>
              </w:rPr>
              <w:t>Santé : article 25</w:t>
            </w:r>
            <w:r w:rsidR="00A109F9" w:rsidRPr="00CA1301">
              <w:rPr>
                <w:rFonts w:ascii="Arial" w:eastAsia="Calibri" w:hAnsi="Arial" w:cs="Arial"/>
                <w:sz w:val="24"/>
                <w:szCs w:val="24"/>
                <w:lang w:val="fr-FR"/>
              </w:rPr>
              <w:tab/>
              <w:t>1</w:t>
            </w:r>
          </w:hyperlink>
          <w:r w:rsidR="00A109F9" w:rsidRPr="00CA1301">
            <w:rPr>
              <w:rFonts w:ascii="Arial" w:eastAsia="Calibri" w:hAnsi="Arial" w:cs="Arial"/>
              <w:sz w:val="24"/>
              <w:szCs w:val="24"/>
              <w:lang w:val="fr-FR"/>
            </w:rPr>
            <w:t>5</w:t>
          </w:r>
        </w:p>
        <w:p w14:paraId="17A26B53" w14:textId="77777777" w:rsidR="007F3349" w:rsidRPr="00CA1301" w:rsidRDefault="006F6934">
          <w:pPr>
            <w:tabs>
              <w:tab w:val="left" w:pos="880"/>
              <w:tab w:val="right" w:leader="dot" w:pos="9016"/>
            </w:tabs>
            <w:spacing w:after="100" w:line="276" w:lineRule="auto"/>
            <w:rPr>
              <w:rFonts w:ascii="Arial" w:eastAsia="Calibri" w:hAnsi="Arial" w:cs="Arial"/>
              <w:sz w:val="24"/>
              <w:szCs w:val="24"/>
              <w:lang w:val="fr-FR"/>
            </w:rPr>
          </w:pPr>
          <w:hyperlink w:anchor="_Toc520598670" w:history="1">
            <w:r w:rsidR="00A109F9" w:rsidRPr="00CA1301">
              <w:rPr>
                <w:rFonts w:ascii="Arial" w:eastAsia="Calibri" w:hAnsi="Arial" w:cs="Arial"/>
                <w:sz w:val="24"/>
                <w:szCs w:val="24"/>
                <w:u w:val="single"/>
                <w:lang w:val="fr-FR"/>
              </w:rPr>
              <w:t>Adaptation et réadaptation : article 26</w:t>
            </w:r>
            <w:r w:rsidR="00A109F9" w:rsidRPr="00CA1301">
              <w:rPr>
                <w:rFonts w:ascii="Arial" w:eastAsia="Calibri" w:hAnsi="Arial" w:cs="Arial"/>
                <w:sz w:val="24"/>
                <w:szCs w:val="24"/>
                <w:lang w:val="fr-FR"/>
              </w:rPr>
              <w:tab/>
              <w:t>1</w:t>
            </w:r>
          </w:hyperlink>
          <w:r w:rsidR="00A109F9" w:rsidRPr="00CA1301">
            <w:rPr>
              <w:rFonts w:ascii="Arial" w:eastAsia="Calibri" w:hAnsi="Arial" w:cs="Arial"/>
              <w:sz w:val="24"/>
              <w:szCs w:val="24"/>
              <w:lang w:val="fr-FR"/>
            </w:rPr>
            <w:t>7</w:t>
          </w:r>
        </w:p>
        <w:p w14:paraId="4CFC12D0" w14:textId="77777777" w:rsidR="007F3349" w:rsidRPr="00CA1301" w:rsidRDefault="006F6934">
          <w:pPr>
            <w:tabs>
              <w:tab w:val="left" w:pos="880"/>
              <w:tab w:val="right" w:leader="dot" w:pos="9016"/>
            </w:tabs>
            <w:spacing w:after="100" w:line="276" w:lineRule="auto"/>
            <w:rPr>
              <w:rFonts w:ascii="Arial" w:eastAsia="Calibri" w:hAnsi="Arial" w:cs="Arial"/>
              <w:sz w:val="24"/>
              <w:szCs w:val="24"/>
              <w:lang w:val="fr-FR"/>
            </w:rPr>
          </w:pPr>
          <w:hyperlink w:anchor="_Toc520598671" w:history="1">
            <w:r w:rsidR="00A109F9" w:rsidRPr="00CA1301">
              <w:rPr>
                <w:rFonts w:ascii="Arial" w:eastAsia="Calibri" w:hAnsi="Arial" w:cs="Arial"/>
                <w:sz w:val="24"/>
                <w:szCs w:val="24"/>
                <w:u w:val="single"/>
                <w:lang w:val="fr-FR"/>
              </w:rPr>
              <w:t>Travail et emploi : article 27</w:t>
            </w:r>
            <w:r w:rsidR="00A109F9" w:rsidRPr="00CA1301">
              <w:rPr>
                <w:rFonts w:ascii="Arial" w:eastAsia="Calibri" w:hAnsi="Arial" w:cs="Arial"/>
                <w:sz w:val="24"/>
                <w:szCs w:val="24"/>
                <w:lang w:val="fr-FR"/>
              </w:rPr>
              <w:tab/>
              <w:t>1</w:t>
            </w:r>
          </w:hyperlink>
          <w:r w:rsidR="00A109F9" w:rsidRPr="00CA1301">
            <w:rPr>
              <w:rFonts w:ascii="Arial" w:eastAsia="Calibri" w:hAnsi="Arial" w:cs="Arial"/>
              <w:sz w:val="24"/>
              <w:szCs w:val="24"/>
              <w:lang w:val="fr-FR"/>
            </w:rPr>
            <w:t>8</w:t>
          </w:r>
        </w:p>
        <w:p w14:paraId="7D6A9039" w14:textId="77777777" w:rsidR="007F3349" w:rsidRPr="00CA1301" w:rsidRDefault="006F6934">
          <w:pPr>
            <w:tabs>
              <w:tab w:val="left" w:pos="880"/>
              <w:tab w:val="right" w:leader="dot" w:pos="9016"/>
            </w:tabs>
            <w:spacing w:after="100" w:line="276" w:lineRule="auto"/>
            <w:rPr>
              <w:rFonts w:ascii="Arial" w:eastAsia="Calibri" w:hAnsi="Arial" w:cs="Arial"/>
              <w:sz w:val="24"/>
              <w:szCs w:val="24"/>
              <w:lang w:val="fr-FR"/>
            </w:rPr>
          </w:pPr>
          <w:hyperlink w:anchor="_Toc520598672" w:history="1">
            <w:r w:rsidR="00A109F9" w:rsidRPr="00CA1301">
              <w:rPr>
                <w:rFonts w:ascii="Arial" w:eastAsia="Calibri" w:hAnsi="Arial" w:cs="Arial"/>
                <w:sz w:val="24"/>
                <w:szCs w:val="24"/>
                <w:u w:val="single"/>
                <w:lang w:val="fr-FR"/>
              </w:rPr>
              <w:t>Niveau de vie adéquat et protection sociale : article 28</w:t>
            </w:r>
            <w:r w:rsidR="00A109F9" w:rsidRPr="00CA1301">
              <w:rPr>
                <w:rFonts w:ascii="Arial" w:eastAsia="Calibri" w:hAnsi="Arial" w:cs="Arial"/>
                <w:sz w:val="24"/>
                <w:szCs w:val="24"/>
                <w:lang w:val="fr-FR"/>
              </w:rPr>
              <w:tab/>
              <w:t>1</w:t>
            </w:r>
          </w:hyperlink>
          <w:r w:rsidR="00A109F9" w:rsidRPr="00CA1301">
            <w:rPr>
              <w:rFonts w:ascii="Arial" w:eastAsia="Calibri" w:hAnsi="Arial" w:cs="Arial"/>
              <w:sz w:val="24"/>
              <w:szCs w:val="24"/>
              <w:lang w:val="fr-FR"/>
            </w:rPr>
            <w:t>9</w:t>
          </w:r>
        </w:p>
        <w:p w14:paraId="7C2BD2AA" w14:textId="653F0AE3" w:rsidR="007F3349" w:rsidRPr="00CA1301" w:rsidRDefault="006F6934">
          <w:pPr>
            <w:tabs>
              <w:tab w:val="left" w:pos="880"/>
              <w:tab w:val="right" w:leader="dot" w:pos="9016"/>
            </w:tabs>
            <w:spacing w:after="100" w:line="276" w:lineRule="auto"/>
            <w:rPr>
              <w:rFonts w:ascii="Arial" w:eastAsia="Calibri" w:hAnsi="Arial" w:cs="Arial"/>
              <w:sz w:val="24"/>
              <w:szCs w:val="24"/>
              <w:lang w:val="fr-FR"/>
            </w:rPr>
          </w:pPr>
          <w:hyperlink w:anchor="_Toc520598673" w:history="1">
            <w:r w:rsidR="00A109F9" w:rsidRPr="00CA1301">
              <w:rPr>
                <w:rFonts w:ascii="Arial" w:eastAsia="Calibri" w:hAnsi="Arial" w:cs="Arial"/>
                <w:sz w:val="24"/>
                <w:szCs w:val="24"/>
                <w:u w:val="single"/>
                <w:lang w:val="fr-FR"/>
              </w:rPr>
              <w:t>Participation à la vie politique et à la vie publique : article 29</w:t>
            </w:r>
            <w:r w:rsidR="00A109F9" w:rsidRPr="00CA1301">
              <w:rPr>
                <w:rFonts w:ascii="Arial" w:eastAsia="Calibri" w:hAnsi="Arial" w:cs="Arial"/>
                <w:sz w:val="24"/>
                <w:szCs w:val="24"/>
                <w:lang w:val="fr-FR"/>
              </w:rPr>
              <w:tab/>
            </w:r>
          </w:hyperlink>
          <w:r w:rsidR="003F1DD8">
            <w:rPr>
              <w:rFonts w:ascii="Arial" w:eastAsia="Calibri" w:hAnsi="Arial" w:cs="Arial"/>
              <w:sz w:val="24"/>
              <w:szCs w:val="24"/>
              <w:lang w:val="fr-FR"/>
            </w:rPr>
            <w:t>19</w:t>
          </w:r>
        </w:p>
        <w:p w14:paraId="383DBC9E" w14:textId="77777777" w:rsidR="007F3349" w:rsidRPr="00CA1301" w:rsidRDefault="006F6934">
          <w:pPr>
            <w:tabs>
              <w:tab w:val="left" w:pos="880"/>
              <w:tab w:val="right" w:leader="dot" w:pos="9016"/>
            </w:tabs>
            <w:spacing w:after="100" w:line="276" w:lineRule="auto"/>
            <w:rPr>
              <w:rFonts w:ascii="Arial" w:eastAsia="Calibri" w:hAnsi="Arial" w:cs="Arial"/>
              <w:sz w:val="24"/>
              <w:szCs w:val="24"/>
              <w:lang w:val="fr-FR"/>
            </w:rPr>
          </w:pPr>
          <w:hyperlink w:anchor="_Toc520598674" w:history="1">
            <w:r w:rsidR="00A109F9" w:rsidRPr="00CA1301">
              <w:rPr>
                <w:rFonts w:ascii="Arial" w:eastAsia="Calibri" w:hAnsi="Arial" w:cs="Arial"/>
                <w:sz w:val="24"/>
                <w:szCs w:val="24"/>
                <w:u w:val="single"/>
                <w:lang w:val="fr-FR"/>
              </w:rPr>
              <w:t>Participation à la vie culturelle et récréative, aux loisirs et aux sports : article 30</w:t>
            </w:r>
            <w:r w:rsidR="00A109F9" w:rsidRPr="00CA1301">
              <w:rPr>
                <w:rFonts w:ascii="Arial" w:eastAsia="Calibri" w:hAnsi="Arial" w:cs="Arial"/>
                <w:sz w:val="24"/>
                <w:szCs w:val="24"/>
                <w:lang w:val="fr-FR"/>
              </w:rPr>
              <w:tab/>
              <w:t>21</w:t>
            </w:r>
          </w:hyperlink>
        </w:p>
        <w:p w14:paraId="3379D2CA" w14:textId="2EA9F3D8" w:rsidR="007F3349" w:rsidRPr="00CA1301" w:rsidRDefault="00C445E3">
          <w:pPr>
            <w:tabs>
              <w:tab w:val="left" w:pos="880"/>
              <w:tab w:val="right" w:leader="dot" w:pos="9016"/>
            </w:tabs>
            <w:spacing w:after="100" w:line="276" w:lineRule="auto"/>
            <w:rPr>
              <w:rFonts w:ascii="Arial" w:eastAsia="Calibri" w:hAnsi="Arial" w:cs="Arial"/>
              <w:sz w:val="24"/>
              <w:szCs w:val="24"/>
              <w:lang w:val="fr-FR"/>
            </w:rPr>
          </w:pPr>
          <w:r w:rsidRPr="00C445E3">
            <w:rPr>
              <w:rFonts w:ascii="Arial" w:eastAsia="Calibri" w:hAnsi="Arial" w:cs="Arial"/>
              <w:sz w:val="24"/>
              <w:szCs w:val="24"/>
              <w:lang w:val="fr-FR"/>
            </w:rPr>
            <w:t>C</w:t>
          </w:r>
          <w:r w:rsidR="00A109F9" w:rsidRPr="00C445E3">
            <w:rPr>
              <w:rFonts w:ascii="Arial" w:eastAsia="Calibri" w:hAnsi="Arial" w:cs="Arial"/>
              <w:sz w:val="24"/>
              <w:szCs w:val="24"/>
              <w:lang w:val="fr-FR"/>
            </w:rPr>
            <w:t>onclusion</w:t>
          </w:r>
          <w:r>
            <w:rPr>
              <w:rFonts w:ascii="Arial" w:eastAsia="Calibri" w:hAnsi="Arial" w:cs="Arial"/>
              <w:sz w:val="24"/>
              <w:szCs w:val="24"/>
              <w:lang w:val="fr-FR"/>
            </w:rPr>
            <w:t xml:space="preserve"> ……</w:t>
          </w:r>
          <w:r w:rsidR="00A109F9" w:rsidRPr="00CA1301">
            <w:rPr>
              <w:rFonts w:ascii="Arial" w:eastAsia="Calibri" w:hAnsi="Arial" w:cs="Arial"/>
              <w:sz w:val="24"/>
              <w:szCs w:val="24"/>
              <w:lang w:val="fr-FR"/>
            </w:rPr>
            <w:t>………………………………</w:t>
          </w:r>
          <w:r w:rsidR="00CA1301">
            <w:rPr>
              <w:rFonts w:ascii="Arial" w:eastAsia="Calibri" w:hAnsi="Arial" w:cs="Arial"/>
              <w:sz w:val="24"/>
              <w:szCs w:val="24"/>
              <w:lang w:val="fr-FR"/>
            </w:rPr>
            <w:t>………………………………………</w:t>
          </w:r>
          <w:proofErr w:type="gramStart"/>
          <w:r w:rsidR="00CA1301">
            <w:rPr>
              <w:rFonts w:ascii="Arial" w:eastAsia="Calibri" w:hAnsi="Arial" w:cs="Arial"/>
              <w:sz w:val="24"/>
              <w:szCs w:val="24"/>
              <w:lang w:val="fr-FR"/>
            </w:rPr>
            <w:t>…..</w:t>
          </w:r>
          <w:r w:rsidR="003F1DD8">
            <w:rPr>
              <w:rFonts w:ascii="Arial" w:eastAsia="Calibri" w:hAnsi="Arial" w:cs="Arial"/>
              <w:sz w:val="24"/>
              <w:szCs w:val="24"/>
              <w:lang w:val="fr-FR"/>
            </w:rPr>
            <w:t>..</w:t>
          </w:r>
          <w:proofErr w:type="gramEnd"/>
          <w:r w:rsidR="003F1DD8">
            <w:rPr>
              <w:rFonts w:ascii="Arial" w:eastAsia="Calibri" w:hAnsi="Arial" w:cs="Arial"/>
              <w:sz w:val="24"/>
              <w:szCs w:val="24"/>
              <w:lang w:val="fr-FR"/>
            </w:rPr>
            <w:t>22</w:t>
          </w:r>
        </w:p>
        <w:p w14:paraId="63985D9B" w14:textId="0B445B31" w:rsidR="007F3349" w:rsidRPr="00CA1301" w:rsidRDefault="00C445E3">
          <w:pPr>
            <w:tabs>
              <w:tab w:val="left" w:pos="880"/>
              <w:tab w:val="right" w:leader="dot" w:pos="9016"/>
            </w:tabs>
            <w:spacing w:after="100" w:line="276" w:lineRule="auto"/>
            <w:rPr>
              <w:rFonts w:ascii="Arial" w:eastAsia="Calibri" w:hAnsi="Arial" w:cs="Arial"/>
              <w:sz w:val="24"/>
              <w:szCs w:val="24"/>
              <w:lang w:val="fr-FR"/>
            </w:rPr>
          </w:pPr>
          <w:r>
            <w:rPr>
              <w:rFonts w:ascii="Arial" w:eastAsia="Calibri" w:hAnsi="Arial" w:cs="Arial"/>
              <w:sz w:val="24"/>
              <w:szCs w:val="24"/>
              <w:lang w:val="fr-FR"/>
            </w:rPr>
            <w:t>Bibliographie……</w:t>
          </w:r>
          <w:r w:rsidR="00CA1301">
            <w:rPr>
              <w:rFonts w:ascii="Arial" w:eastAsia="Calibri" w:hAnsi="Arial" w:cs="Arial"/>
              <w:sz w:val="24"/>
              <w:szCs w:val="24"/>
              <w:lang w:val="fr-FR"/>
            </w:rPr>
            <w:t>………………………………………………</w:t>
          </w:r>
          <w:proofErr w:type="gramStart"/>
          <w:r w:rsidR="00CA1301">
            <w:rPr>
              <w:rFonts w:ascii="Arial" w:eastAsia="Calibri" w:hAnsi="Arial" w:cs="Arial"/>
              <w:sz w:val="24"/>
              <w:szCs w:val="24"/>
              <w:lang w:val="fr-FR"/>
            </w:rPr>
            <w:t>…….</w:t>
          </w:r>
          <w:proofErr w:type="gramEnd"/>
          <w:r w:rsidR="00B718BE">
            <w:rPr>
              <w:rFonts w:ascii="Arial" w:eastAsia="Calibri" w:hAnsi="Arial" w:cs="Arial"/>
              <w:sz w:val="24"/>
              <w:szCs w:val="24"/>
              <w:lang w:val="fr-FR"/>
            </w:rPr>
            <w:t>…</w:t>
          </w:r>
          <w:r w:rsidR="003F1DD8">
            <w:rPr>
              <w:rFonts w:ascii="Arial" w:eastAsia="Calibri" w:hAnsi="Arial" w:cs="Arial"/>
              <w:sz w:val="24"/>
              <w:szCs w:val="24"/>
              <w:lang w:val="fr-FR"/>
            </w:rPr>
            <w:t>………………….23</w:t>
          </w:r>
        </w:p>
        <w:p w14:paraId="674BF56C" w14:textId="77777777" w:rsidR="007F3349" w:rsidRDefault="00A109F9">
          <w:pPr>
            <w:spacing w:after="200" w:line="276" w:lineRule="auto"/>
            <w:rPr>
              <w:rFonts w:ascii="Calibri" w:eastAsia="Calibri" w:hAnsi="Calibri" w:cs="Times New Roman"/>
              <w:b/>
              <w:bCs/>
              <w:lang w:val="fr-FR"/>
            </w:rPr>
          </w:pPr>
          <w:r w:rsidRPr="00CA1301">
            <w:rPr>
              <w:rFonts w:ascii="Arial" w:eastAsia="Calibri" w:hAnsi="Arial" w:cs="Arial"/>
              <w:b/>
              <w:bCs/>
              <w:sz w:val="24"/>
              <w:szCs w:val="24"/>
              <w:lang w:val="fr-FR"/>
            </w:rPr>
            <w:fldChar w:fldCharType="end"/>
          </w:r>
        </w:p>
      </w:sdtContent>
    </w:sdt>
    <w:p w14:paraId="68132293" w14:textId="77777777" w:rsidR="007F3349" w:rsidRDefault="007F3349">
      <w:pPr>
        <w:spacing w:before="120" w:after="200" w:line="276" w:lineRule="auto"/>
        <w:rPr>
          <w:rFonts w:ascii="Times New Roman" w:eastAsia="Calibri" w:hAnsi="Times New Roman" w:cs="Times New Roman"/>
          <w:b/>
          <w:sz w:val="28"/>
          <w:szCs w:val="28"/>
          <w:lang w:val="fr-FR"/>
        </w:rPr>
      </w:pPr>
    </w:p>
    <w:p w14:paraId="41224249" w14:textId="77777777" w:rsidR="007F3349" w:rsidRDefault="007F3349">
      <w:pPr>
        <w:spacing w:before="120" w:after="200" w:line="276" w:lineRule="auto"/>
        <w:rPr>
          <w:rFonts w:ascii="Times New Roman" w:eastAsia="Calibri" w:hAnsi="Times New Roman" w:cs="Times New Roman"/>
          <w:b/>
          <w:sz w:val="28"/>
          <w:szCs w:val="28"/>
          <w:lang w:val="fr-FR"/>
        </w:rPr>
      </w:pPr>
    </w:p>
    <w:p w14:paraId="5A55BF0A" w14:textId="77777777" w:rsidR="007F3349" w:rsidRDefault="007F3349">
      <w:pPr>
        <w:spacing w:before="120" w:after="200" w:line="276" w:lineRule="auto"/>
        <w:rPr>
          <w:rFonts w:ascii="Times New Roman" w:eastAsia="Calibri" w:hAnsi="Times New Roman" w:cs="Times New Roman"/>
          <w:b/>
          <w:sz w:val="28"/>
          <w:szCs w:val="28"/>
          <w:lang w:val="fr-FR"/>
        </w:rPr>
      </w:pPr>
      <w:bookmarkStart w:id="0" w:name="_GoBack"/>
      <w:bookmarkEnd w:id="0"/>
    </w:p>
    <w:p w14:paraId="268EB847" w14:textId="77777777" w:rsidR="007F3349" w:rsidRDefault="007F3349">
      <w:pPr>
        <w:spacing w:before="120" w:after="200" w:line="276" w:lineRule="auto"/>
        <w:rPr>
          <w:rFonts w:ascii="Times New Roman" w:eastAsia="Calibri" w:hAnsi="Times New Roman" w:cs="Times New Roman"/>
          <w:b/>
          <w:sz w:val="28"/>
          <w:szCs w:val="28"/>
          <w:lang w:val="fr-FR"/>
        </w:rPr>
      </w:pPr>
    </w:p>
    <w:p w14:paraId="4C4046DF" w14:textId="77777777" w:rsidR="007F3349" w:rsidRDefault="007F3349">
      <w:pPr>
        <w:spacing w:before="120" w:after="200" w:line="276" w:lineRule="auto"/>
        <w:rPr>
          <w:rFonts w:ascii="Times New Roman" w:eastAsia="Calibri" w:hAnsi="Times New Roman" w:cs="Times New Roman"/>
          <w:b/>
          <w:sz w:val="28"/>
          <w:szCs w:val="28"/>
          <w:lang w:val="fr-FR"/>
        </w:rPr>
      </w:pPr>
    </w:p>
    <w:p w14:paraId="58EBB300" w14:textId="77777777" w:rsidR="007F3349" w:rsidRDefault="007F3349">
      <w:pPr>
        <w:spacing w:before="120" w:after="200" w:line="276" w:lineRule="auto"/>
        <w:rPr>
          <w:rFonts w:ascii="Times New Roman" w:eastAsia="Calibri" w:hAnsi="Times New Roman" w:cs="Times New Roman"/>
          <w:b/>
          <w:sz w:val="28"/>
          <w:szCs w:val="28"/>
          <w:lang w:val="fr-FR"/>
        </w:rPr>
      </w:pPr>
    </w:p>
    <w:p w14:paraId="5EC8AA43" w14:textId="77777777" w:rsidR="007F3349" w:rsidRDefault="007F3349">
      <w:pPr>
        <w:spacing w:before="120" w:after="200" w:line="276" w:lineRule="auto"/>
        <w:rPr>
          <w:rFonts w:ascii="Arial" w:eastAsia="Calibri" w:hAnsi="Arial" w:cs="Arial"/>
          <w:b/>
          <w:sz w:val="28"/>
          <w:szCs w:val="28"/>
          <w:lang w:val="fr-FR"/>
        </w:rPr>
      </w:pPr>
    </w:p>
    <w:p w14:paraId="67930A9F" w14:textId="77777777" w:rsidR="00C445E3" w:rsidRPr="002237C7" w:rsidRDefault="00C445E3">
      <w:pPr>
        <w:spacing w:before="120" w:after="200" w:line="276" w:lineRule="auto"/>
        <w:rPr>
          <w:rFonts w:ascii="Arial" w:eastAsia="Calibri" w:hAnsi="Arial" w:cs="Arial"/>
          <w:b/>
          <w:sz w:val="28"/>
          <w:szCs w:val="28"/>
          <w:lang w:val="fr-FR"/>
        </w:rPr>
      </w:pPr>
    </w:p>
    <w:p w14:paraId="5338B769" w14:textId="77777777" w:rsidR="007F3349" w:rsidRPr="00A16539" w:rsidRDefault="00A109F9">
      <w:pPr>
        <w:spacing w:before="120" w:after="200" w:line="276" w:lineRule="auto"/>
        <w:rPr>
          <w:rFonts w:ascii="Arial" w:eastAsia="Calibri" w:hAnsi="Arial" w:cs="Arial"/>
          <w:b/>
          <w:sz w:val="24"/>
          <w:szCs w:val="24"/>
          <w:u w:val="single"/>
          <w:lang w:val="fr-FR"/>
        </w:rPr>
      </w:pPr>
      <w:r w:rsidRPr="00A16539">
        <w:rPr>
          <w:rFonts w:ascii="Arial" w:eastAsia="Calibri" w:hAnsi="Arial" w:cs="Arial"/>
          <w:b/>
          <w:sz w:val="24"/>
          <w:szCs w:val="24"/>
          <w:u w:val="single"/>
          <w:lang w:val="fr-FR"/>
        </w:rPr>
        <w:lastRenderedPageBreak/>
        <w:t>Acronymes</w:t>
      </w:r>
    </w:p>
    <w:tbl>
      <w:tblPr>
        <w:tblStyle w:val="TableGrid"/>
        <w:tblW w:w="9322" w:type="dxa"/>
        <w:tblLook w:val="04A0" w:firstRow="1" w:lastRow="0" w:firstColumn="1" w:lastColumn="0" w:noHBand="0" w:noVBand="1"/>
      </w:tblPr>
      <w:tblGrid>
        <w:gridCol w:w="1384"/>
        <w:gridCol w:w="7938"/>
      </w:tblGrid>
      <w:tr w:rsidR="00621AF8" w:rsidRPr="003F1DD8" w14:paraId="3E5EE6B2" w14:textId="77777777" w:rsidTr="0029687C">
        <w:tc>
          <w:tcPr>
            <w:tcW w:w="1384" w:type="dxa"/>
          </w:tcPr>
          <w:p w14:paraId="154CE2C0" w14:textId="77777777" w:rsidR="00621AF8" w:rsidRDefault="00621AF8">
            <w:pPr>
              <w:spacing w:before="120" w:after="200" w:line="276" w:lineRule="auto"/>
              <w:rPr>
                <w:rFonts w:ascii="Arial" w:eastAsia="Calibri" w:hAnsi="Arial" w:cs="Arial"/>
                <w:sz w:val="24"/>
                <w:szCs w:val="24"/>
                <w:lang w:val="fr-FR"/>
              </w:rPr>
            </w:pPr>
            <w:r>
              <w:rPr>
                <w:rFonts w:ascii="Arial" w:eastAsia="Calibri" w:hAnsi="Arial" w:cs="Arial"/>
                <w:sz w:val="24"/>
                <w:szCs w:val="24"/>
                <w:lang w:val="fr-FR"/>
              </w:rPr>
              <w:t>AFJT</w:t>
            </w:r>
          </w:p>
        </w:tc>
        <w:tc>
          <w:tcPr>
            <w:tcW w:w="7938" w:type="dxa"/>
          </w:tcPr>
          <w:p w14:paraId="41A3A788" w14:textId="6FABA188" w:rsidR="00621AF8" w:rsidRPr="002237C7" w:rsidRDefault="00621AF8">
            <w:pPr>
              <w:spacing w:before="120" w:after="200" w:line="276" w:lineRule="auto"/>
              <w:rPr>
                <w:rFonts w:ascii="Arial" w:eastAsia="Calibri" w:hAnsi="Arial" w:cs="Arial"/>
                <w:sz w:val="24"/>
                <w:szCs w:val="24"/>
                <w:lang w:val="fr-FR"/>
              </w:rPr>
            </w:pPr>
            <w:r>
              <w:rPr>
                <w:rFonts w:ascii="Arial" w:eastAsia="Calibri" w:hAnsi="Arial" w:cs="Arial"/>
                <w:sz w:val="24"/>
                <w:szCs w:val="24"/>
                <w:lang w:val="fr-FR"/>
              </w:rPr>
              <w:t>Association des Femmes Juristes</w:t>
            </w:r>
            <w:r w:rsidR="000266CA">
              <w:rPr>
                <w:rFonts w:ascii="Arial" w:eastAsia="Calibri" w:hAnsi="Arial" w:cs="Arial"/>
                <w:sz w:val="24"/>
                <w:szCs w:val="24"/>
                <w:lang w:val="fr-FR"/>
              </w:rPr>
              <w:t xml:space="preserve"> du Tchad</w:t>
            </w:r>
          </w:p>
        </w:tc>
      </w:tr>
      <w:tr w:rsidR="00621AF8" w:rsidRPr="003F1DD8" w14:paraId="7F9FD40B" w14:textId="77777777" w:rsidTr="0029687C">
        <w:tc>
          <w:tcPr>
            <w:tcW w:w="1384" w:type="dxa"/>
          </w:tcPr>
          <w:p w14:paraId="59C50FC8" w14:textId="77777777" w:rsidR="00621AF8" w:rsidRDefault="00621AF8">
            <w:pPr>
              <w:spacing w:before="120" w:after="200" w:line="276" w:lineRule="auto"/>
              <w:rPr>
                <w:rFonts w:ascii="Arial" w:eastAsia="Calibri" w:hAnsi="Arial" w:cs="Arial"/>
                <w:sz w:val="24"/>
                <w:szCs w:val="24"/>
                <w:lang w:val="fr-FR"/>
              </w:rPr>
            </w:pPr>
            <w:r>
              <w:rPr>
                <w:rFonts w:ascii="Arial" w:eastAsia="Calibri" w:hAnsi="Arial" w:cs="Arial"/>
                <w:sz w:val="24"/>
                <w:szCs w:val="24"/>
                <w:lang w:val="fr-FR"/>
              </w:rPr>
              <w:t>ANDAT</w:t>
            </w:r>
          </w:p>
        </w:tc>
        <w:tc>
          <w:tcPr>
            <w:tcW w:w="7938" w:type="dxa"/>
          </w:tcPr>
          <w:p w14:paraId="77FB52AE" w14:textId="77777777" w:rsidR="00621AF8"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Association Nationale des Déficients Auditifs au Tchad</w:t>
            </w:r>
          </w:p>
        </w:tc>
      </w:tr>
      <w:tr w:rsidR="00621AF8" w:rsidRPr="003F1DD8" w14:paraId="6FF1E8F9" w14:textId="77777777" w:rsidTr="0029687C">
        <w:tc>
          <w:tcPr>
            <w:tcW w:w="1384" w:type="dxa"/>
          </w:tcPr>
          <w:p w14:paraId="3196AD7F" w14:textId="77777777" w:rsidR="00621AF8" w:rsidRDefault="00621AF8">
            <w:pPr>
              <w:spacing w:before="120" w:after="200" w:line="276" w:lineRule="auto"/>
              <w:rPr>
                <w:rFonts w:ascii="Arial" w:eastAsia="Calibri" w:hAnsi="Arial" w:cs="Arial"/>
                <w:sz w:val="24"/>
                <w:szCs w:val="24"/>
                <w:lang w:val="fr-FR"/>
              </w:rPr>
            </w:pPr>
            <w:r>
              <w:rPr>
                <w:rFonts w:ascii="Arial" w:eastAsia="Calibri" w:hAnsi="Arial" w:cs="Arial"/>
                <w:sz w:val="24"/>
                <w:szCs w:val="24"/>
                <w:lang w:val="fr-FR"/>
              </w:rPr>
              <w:t xml:space="preserve">APIL </w:t>
            </w:r>
          </w:p>
        </w:tc>
        <w:tc>
          <w:tcPr>
            <w:tcW w:w="7938" w:type="dxa"/>
          </w:tcPr>
          <w:p w14:paraId="7C8AB295" w14:textId="77777777" w:rsidR="00621AF8" w:rsidRPr="002237C7" w:rsidRDefault="00621AF8">
            <w:pPr>
              <w:spacing w:before="120" w:after="200" w:line="276" w:lineRule="auto"/>
              <w:rPr>
                <w:rFonts w:ascii="Arial" w:eastAsia="Calibri" w:hAnsi="Arial" w:cs="Arial"/>
                <w:sz w:val="24"/>
                <w:szCs w:val="24"/>
                <w:lang w:val="fr-FR"/>
              </w:rPr>
            </w:pPr>
            <w:r>
              <w:rPr>
                <w:rFonts w:ascii="Arial" w:eastAsia="Calibri" w:hAnsi="Arial" w:cs="Arial"/>
                <w:sz w:val="24"/>
                <w:szCs w:val="24"/>
                <w:lang w:val="fr-FR"/>
              </w:rPr>
              <w:t>Action pour la Promotion des Initiatives Locales</w:t>
            </w:r>
          </w:p>
        </w:tc>
      </w:tr>
      <w:tr w:rsidR="00621AF8" w14:paraId="6143051F" w14:textId="77777777" w:rsidTr="0029687C">
        <w:tc>
          <w:tcPr>
            <w:tcW w:w="1384" w:type="dxa"/>
          </w:tcPr>
          <w:p w14:paraId="2E83998F" w14:textId="77777777" w:rsidR="00621AF8"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AVC </w:t>
            </w:r>
          </w:p>
        </w:tc>
        <w:tc>
          <w:tcPr>
            <w:tcW w:w="7938" w:type="dxa"/>
          </w:tcPr>
          <w:p w14:paraId="09A6DB98" w14:textId="77777777" w:rsidR="00621AF8" w:rsidRPr="002237C7" w:rsidRDefault="00621AF8" w:rsidP="00CA1301">
            <w:pPr>
              <w:spacing w:before="120" w:after="200" w:line="276" w:lineRule="auto"/>
              <w:rPr>
                <w:rFonts w:ascii="Arial" w:eastAsia="Calibri" w:hAnsi="Arial" w:cs="Arial"/>
                <w:sz w:val="24"/>
                <w:szCs w:val="24"/>
                <w:lang w:val="fr-FR"/>
              </w:rPr>
            </w:pPr>
            <w:r>
              <w:rPr>
                <w:rFonts w:ascii="Arial" w:eastAsia="Calibri" w:hAnsi="Arial" w:cs="Arial"/>
                <w:sz w:val="24"/>
                <w:szCs w:val="24"/>
                <w:lang w:val="fr-FR"/>
              </w:rPr>
              <w:t>Accident Vasculaire</w:t>
            </w:r>
            <w:r w:rsidRPr="002237C7">
              <w:rPr>
                <w:rFonts w:ascii="Arial" w:eastAsia="Calibri" w:hAnsi="Arial" w:cs="Arial"/>
                <w:sz w:val="24"/>
                <w:szCs w:val="24"/>
                <w:lang w:val="fr-FR"/>
              </w:rPr>
              <w:t xml:space="preserve"> Cérébral</w:t>
            </w:r>
          </w:p>
        </w:tc>
      </w:tr>
      <w:tr w:rsidR="00621AF8" w14:paraId="28965FB6" w14:textId="77777777" w:rsidTr="0029687C">
        <w:tc>
          <w:tcPr>
            <w:tcW w:w="1384" w:type="dxa"/>
          </w:tcPr>
          <w:p w14:paraId="63286B39" w14:textId="77777777" w:rsidR="00621AF8"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BEN</w:t>
            </w:r>
          </w:p>
        </w:tc>
        <w:tc>
          <w:tcPr>
            <w:tcW w:w="7938" w:type="dxa"/>
          </w:tcPr>
          <w:p w14:paraId="20A6584E" w14:textId="77777777" w:rsidR="00621AF8" w:rsidRPr="002237C7" w:rsidRDefault="00621AF8" w:rsidP="00CA1301">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Bureau Exécutif National</w:t>
            </w:r>
          </w:p>
        </w:tc>
      </w:tr>
      <w:tr w:rsidR="00621AF8" w:rsidRPr="003F1DD8" w14:paraId="30C7D135" w14:textId="77777777" w:rsidTr="0029687C">
        <w:tc>
          <w:tcPr>
            <w:tcW w:w="1384" w:type="dxa"/>
          </w:tcPr>
          <w:p w14:paraId="2BE28583" w14:textId="77777777" w:rsidR="00621AF8"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CARK</w:t>
            </w:r>
          </w:p>
        </w:tc>
        <w:tc>
          <w:tcPr>
            <w:tcW w:w="7938" w:type="dxa"/>
          </w:tcPr>
          <w:p w14:paraId="2C28B581" w14:textId="77777777" w:rsidR="00621AF8"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 xml:space="preserve">Centre d’Appareillage et de Rééducation de </w:t>
            </w:r>
            <w:proofErr w:type="spellStart"/>
            <w:r w:rsidRPr="002237C7">
              <w:rPr>
                <w:rFonts w:ascii="Arial" w:eastAsia="Calibri" w:hAnsi="Arial" w:cs="Arial"/>
                <w:sz w:val="24"/>
                <w:szCs w:val="24"/>
                <w:lang w:val="fr-FR"/>
              </w:rPr>
              <w:t>Kabalaye</w:t>
            </w:r>
            <w:proofErr w:type="spellEnd"/>
          </w:p>
        </w:tc>
      </w:tr>
      <w:tr w:rsidR="00621AF8" w:rsidRPr="003F1DD8" w14:paraId="406207BD" w14:textId="77777777" w:rsidTr="0029687C">
        <w:tc>
          <w:tcPr>
            <w:tcW w:w="1384" w:type="dxa"/>
          </w:tcPr>
          <w:p w14:paraId="7CB1B2B2"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CDPH </w:t>
            </w:r>
          </w:p>
        </w:tc>
        <w:tc>
          <w:tcPr>
            <w:tcW w:w="7938" w:type="dxa"/>
          </w:tcPr>
          <w:p w14:paraId="48214BB4" w14:textId="65F9A38B" w:rsidR="00621AF8" w:rsidRPr="002237C7" w:rsidRDefault="000266CA">
            <w:pPr>
              <w:spacing w:before="120" w:after="200" w:line="276" w:lineRule="auto"/>
              <w:rPr>
                <w:rFonts w:ascii="Arial" w:eastAsia="Calibri" w:hAnsi="Arial" w:cs="Arial"/>
                <w:sz w:val="24"/>
                <w:szCs w:val="24"/>
                <w:lang w:val="fr-FR"/>
              </w:rPr>
            </w:pPr>
            <w:r>
              <w:rPr>
                <w:rFonts w:ascii="Arial" w:eastAsia="Calibri" w:hAnsi="Arial" w:cs="Arial"/>
                <w:sz w:val="24"/>
                <w:szCs w:val="24"/>
                <w:lang w:val="fr-FR"/>
              </w:rPr>
              <w:t>Convention relative aux</w:t>
            </w:r>
            <w:r w:rsidR="00621AF8">
              <w:rPr>
                <w:rFonts w:ascii="Arial" w:eastAsia="Calibri" w:hAnsi="Arial" w:cs="Arial"/>
                <w:sz w:val="24"/>
                <w:szCs w:val="24"/>
                <w:lang w:val="fr-FR"/>
              </w:rPr>
              <w:t xml:space="preserve"> </w:t>
            </w:r>
            <w:r w:rsidR="00621AF8" w:rsidRPr="002237C7">
              <w:rPr>
                <w:rFonts w:ascii="Arial" w:eastAsia="Calibri" w:hAnsi="Arial" w:cs="Arial"/>
                <w:sz w:val="24"/>
                <w:szCs w:val="24"/>
                <w:lang w:val="fr-FR"/>
              </w:rPr>
              <w:t>Droits des Personnes Handicapées</w:t>
            </w:r>
          </w:p>
        </w:tc>
      </w:tr>
      <w:tr w:rsidR="00621AF8" w:rsidRPr="003F1DD8" w14:paraId="333AD25E" w14:textId="77777777" w:rsidTr="0029687C">
        <w:tc>
          <w:tcPr>
            <w:tcW w:w="1384" w:type="dxa"/>
          </w:tcPr>
          <w:p w14:paraId="0BCFC537"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CEFODEV</w:t>
            </w:r>
          </w:p>
        </w:tc>
        <w:tc>
          <w:tcPr>
            <w:tcW w:w="7938" w:type="dxa"/>
          </w:tcPr>
          <w:p w14:paraId="3CCD8381"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Centre d’Education et de Formation pour Déficients Visuels</w:t>
            </w:r>
          </w:p>
        </w:tc>
      </w:tr>
      <w:tr w:rsidR="00621AF8" w:rsidRPr="003F1DD8" w14:paraId="5184AA88" w14:textId="77777777" w:rsidTr="0029687C">
        <w:tc>
          <w:tcPr>
            <w:tcW w:w="1384" w:type="dxa"/>
          </w:tcPr>
          <w:p w14:paraId="72A52634"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CNDH</w:t>
            </w:r>
          </w:p>
        </w:tc>
        <w:tc>
          <w:tcPr>
            <w:tcW w:w="7938" w:type="dxa"/>
          </w:tcPr>
          <w:p w14:paraId="44B792B9"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Commission Nationale des Droits de l’Homme</w:t>
            </w:r>
          </w:p>
        </w:tc>
      </w:tr>
      <w:tr w:rsidR="00621AF8" w14:paraId="5B021155" w14:textId="77777777" w:rsidTr="0029687C">
        <w:tc>
          <w:tcPr>
            <w:tcW w:w="1384" w:type="dxa"/>
          </w:tcPr>
          <w:p w14:paraId="698F0FC0"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CSU</w:t>
            </w:r>
          </w:p>
        </w:tc>
        <w:tc>
          <w:tcPr>
            <w:tcW w:w="7938" w:type="dxa"/>
          </w:tcPr>
          <w:p w14:paraId="305C2B9E"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Couverture Santé Universelle</w:t>
            </w:r>
          </w:p>
        </w:tc>
      </w:tr>
      <w:tr w:rsidR="00621AF8" w14:paraId="13333A5F" w14:textId="77777777" w:rsidTr="0029687C">
        <w:tc>
          <w:tcPr>
            <w:tcW w:w="1384" w:type="dxa"/>
          </w:tcPr>
          <w:p w14:paraId="795FC7E9"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HI</w:t>
            </w:r>
          </w:p>
        </w:tc>
        <w:tc>
          <w:tcPr>
            <w:tcW w:w="7938" w:type="dxa"/>
          </w:tcPr>
          <w:p w14:paraId="6A853445"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Humanité et Inclusion</w:t>
            </w:r>
          </w:p>
        </w:tc>
      </w:tr>
      <w:tr w:rsidR="00621AF8" w14:paraId="2AC68984" w14:textId="77777777" w:rsidTr="0029687C">
        <w:tc>
          <w:tcPr>
            <w:tcW w:w="1384" w:type="dxa"/>
          </w:tcPr>
          <w:p w14:paraId="2F53194B"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IMC</w:t>
            </w:r>
          </w:p>
        </w:tc>
        <w:tc>
          <w:tcPr>
            <w:tcW w:w="7938" w:type="dxa"/>
          </w:tcPr>
          <w:p w14:paraId="21FE105D" w14:textId="452B36CE"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Infirmité Motrice Cérébral</w:t>
            </w:r>
            <w:r w:rsidR="000266CA">
              <w:rPr>
                <w:rFonts w:ascii="Arial" w:eastAsia="Calibri" w:hAnsi="Arial" w:cs="Arial"/>
                <w:sz w:val="24"/>
                <w:szCs w:val="24"/>
                <w:lang w:val="fr-FR"/>
              </w:rPr>
              <w:t>e</w:t>
            </w:r>
          </w:p>
        </w:tc>
      </w:tr>
      <w:tr w:rsidR="00621AF8" w:rsidRPr="003F1DD8" w14:paraId="2DDBE022" w14:textId="77777777" w:rsidTr="0029687C">
        <w:tc>
          <w:tcPr>
            <w:tcW w:w="1384" w:type="dxa"/>
          </w:tcPr>
          <w:p w14:paraId="1D965C9B"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INSEED</w:t>
            </w:r>
          </w:p>
        </w:tc>
        <w:tc>
          <w:tcPr>
            <w:tcW w:w="7938" w:type="dxa"/>
          </w:tcPr>
          <w:p w14:paraId="2C6B5D02" w14:textId="77777777" w:rsidR="00621AF8" w:rsidRPr="002237C7" w:rsidRDefault="00621AF8">
            <w:pPr>
              <w:spacing w:before="120" w:after="200" w:line="276" w:lineRule="auto"/>
              <w:rPr>
                <w:rFonts w:ascii="Arial" w:eastAsia="Calibri" w:hAnsi="Arial" w:cs="Arial"/>
                <w:sz w:val="24"/>
                <w:szCs w:val="24"/>
                <w:lang w:val="fr-FR"/>
              </w:rPr>
            </w:pPr>
            <w:r>
              <w:rPr>
                <w:rFonts w:ascii="Arial" w:hAnsi="Arial" w:cs="Arial"/>
                <w:sz w:val="24"/>
                <w:szCs w:val="24"/>
                <w:lang w:val="fr-FR"/>
              </w:rPr>
              <w:t>Institut National de la Statistique, des Études Économiques et Démographiques</w:t>
            </w:r>
          </w:p>
        </w:tc>
      </w:tr>
      <w:tr w:rsidR="00621AF8" w:rsidRPr="003F1DD8" w14:paraId="27BCA7AA" w14:textId="77777777" w:rsidTr="0029687C">
        <w:tc>
          <w:tcPr>
            <w:tcW w:w="1384" w:type="dxa"/>
          </w:tcPr>
          <w:p w14:paraId="673239FD"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MNDP</w:t>
            </w:r>
          </w:p>
        </w:tc>
        <w:tc>
          <w:tcPr>
            <w:tcW w:w="7938" w:type="dxa"/>
          </w:tcPr>
          <w:p w14:paraId="0CE77D40" w14:textId="77777777" w:rsidR="00621AF8" w:rsidRDefault="00621AF8">
            <w:pPr>
              <w:spacing w:before="120" w:after="200" w:line="276" w:lineRule="auto"/>
              <w:rPr>
                <w:rFonts w:ascii="Arial" w:hAnsi="Arial" w:cs="Arial"/>
                <w:sz w:val="24"/>
                <w:szCs w:val="24"/>
                <w:lang w:val="fr-FR"/>
              </w:rPr>
            </w:pPr>
            <w:r w:rsidRPr="002237C7">
              <w:rPr>
                <w:rFonts w:ascii="Arial" w:eastAsia="Calibri" w:hAnsi="Arial" w:cs="Arial"/>
                <w:sz w:val="24"/>
                <w:szCs w:val="24"/>
                <w:lang w:val="fr-FR"/>
              </w:rPr>
              <w:t>Maison Notre Dame de Paix</w:t>
            </w:r>
          </w:p>
        </w:tc>
      </w:tr>
      <w:tr w:rsidR="00621AF8" w:rsidRPr="003F1DD8" w14:paraId="50959D96" w14:textId="77777777" w:rsidTr="0029687C">
        <w:tc>
          <w:tcPr>
            <w:tcW w:w="1384" w:type="dxa"/>
          </w:tcPr>
          <w:p w14:paraId="0B78ED11"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ONAMA</w:t>
            </w:r>
          </w:p>
        </w:tc>
        <w:tc>
          <w:tcPr>
            <w:tcW w:w="7938" w:type="dxa"/>
          </w:tcPr>
          <w:p w14:paraId="392B6384" w14:textId="53F4CD10" w:rsidR="00621AF8" w:rsidRDefault="00621AF8">
            <w:pPr>
              <w:spacing w:before="120" w:after="200" w:line="276" w:lineRule="auto"/>
              <w:rPr>
                <w:rFonts w:ascii="Arial" w:hAnsi="Arial" w:cs="Arial"/>
                <w:sz w:val="24"/>
                <w:szCs w:val="24"/>
                <w:lang w:val="fr-FR"/>
              </w:rPr>
            </w:pPr>
            <w:r w:rsidRPr="002237C7">
              <w:rPr>
                <w:rFonts w:ascii="Arial" w:eastAsia="Calibri" w:hAnsi="Arial" w:cs="Arial"/>
                <w:sz w:val="24"/>
                <w:szCs w:val="24"/>
                <w:lang w:val="fr-FR"/>
              </w:rPr>
              <w:t>Office Nat</w:t>
            </w:r>
            <w:r>
              <w:rPr>
                <w:rFonts w:ascii="Arial" w:eastAsia="Calibri" w:hAnsi="Arial" w:cs="Arial"/>
                <w:sz w:val="24"/>
                <w:szCs w:val="24"/>
                <w:lang w:val="fr-FR"/>
              </w:rPr>
              <w:t>ionale</w:t>
            </w:r>
            <w:r w:rsidR="000266CA">
              <w:rPr>
                <w:rFonts w:ascii="Arial" w:eastAsia="Calibri" w:hAnsi="Arial" w:cs="Arial"/>
                <w:sz w:val="24"/>
                <w:szCs w:val="24"/>
                <w:lang w:val="fr-FR"/>
              </w:rPr>
              <w:t xml:space="preserve"> des Média</w:t>
            </w:r>
            <w:r>
              <w:rPr>
                <w:rFonts w:ascii="Arial" w:eastAsia="Calibri" w:hAnsi="Arial" w:cs="Arial"/>
                <w:sz w:val="24"/>
                <w:szCs w:val="24"/>
                <w:lang w:val="fr-FR"/>
              </w:rPr>
              <w:t xml:space="preserve"> Audio visuel</w:t>
            </w:r>
            <w:r w:rsidRPr="002237C7">
              <w:rPr>
                <w:rFonts w:ascii="Arial" w:eastAsia="Calibri" w:hAnsi="Arial" w:cs="Arial"/>
                <w:sz w:val="24"/>
                <w:szCs w:val="24"/>
                <w:lang w:val="fr-FR"/>
              </w:rPr>
              <w:t>s</w:t>
            </w:r>
          </w:p>
        </w:tc>
      </w:tr>
      <w:tr w:rsidR="00621AF8" w14:paraId="0EDCDC8C" w14:textId="77777777" w:rsidTr="0029687C">
        <w:tc>
          <w:tcPr>
            <w:tcW w:w="1384" w:type="dxa"/>
          </w:tcPr>
          <w:p w14:paraId="16CB6D25"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ONG</w:t>
            </w:r>
          </w:p>
        </w:tc>
        <w:tc>
          <w:tcPr>
            <w:tcW w:w="7938" w:type="dxa"/>
          </w:tcPr>
          <w:p w14:paraId="1526DC44"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Organisation Non Gouvernemental</w:t>
            </w:r>
            <w:r>
              <w:rPr>
                <w:rFonts w:ascii="Arial" w:eastAsia="Calibri" w:hAnsi="Arial" w:cs="Arial"/>
                <w:sz w:val="24"/>
                <w:szCs w:val="24"/>
                <w:lang w:val="fr-FR"/>
              </w:rPr>
              <w:t>e</w:t>
            </w:r>
          </w:p>
        </w:tc>
      </w:tr>
      <w:tr w:rsidR="00621AF8" w14:paraId="013AEDF6" w14:textId="77777777" w:rsidTr="0029687C">
        <w:tc>
          <w:tcPr>
            <w:tcW w:w="1384" w:type="dxa"/>
          </w:tcPr>
          <w:p w14:paraId="4A05910B"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PND</w:t>
            </w:r>
          </w:p>
        </w:tc>
        <w:tc>
          <w:tcPr>
            <w:tcW w:w="7938" w:type="dxa"/>
          </w:tcPr>
          <w:p w14:paraId="529A36F3"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Programme National de Développement</w:t>
            </w:r>
          </w:p>
        </w:tc>
      </w:tr>
      <w:tr w:rsidR="00621AF8" w14:paraId="2CCEA1B0" w14:textId="77777777" w:rsidTr="0029687C">
        <w:tc>
          <w:tcPr>
            <w:tcW w:w="1384" w:type="dxa"/>
          </w:tcPr>
          <w:p w14:paraId="4CC79623"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RBC</w:t>
            </w:r>
          </w:p>
        </w:tc>
        <w:tc>
          <w:tcPr>
            <w:tcW w:w="7938" w:type="dxa"/>
          </w:tcPr>
          <w:p w14:paraId="1FD79728"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Réadaptation à Base Communautaire</w:t>
            </w:r>
          </w:p>
        </w:tc>
      </w:tr>
      <w:tr w:rsidR="00621AF8" w:rsidRPr="003F1DD8" w14:paraId="734C049A" w14:textId="77777777" w:rsidTr="0029687C">
        <w:tc>
          <w:tcPr>
            <w:tcW w:w="1384" w:type="dxa"/>
          </w:tcPr>
          <w:p w14:paraId="0E1DB3B5"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SNPS</w:t>
            </w:r>
          </w:p>
        </w:tc>
        <w:tc>
          <w:tcPr>
            <w:tcW w:w="7938" w:type="dxa"/>
          </w:tcPr>
          <w:p w14:paraId="2483E745"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Stratégie Nationale de Protection Sociale</w:t>
            </w:r>
          </w:p>
        </w:tc>
      </w:tr>
      <w:tr w:rsidR="00621AF8" w14:paraId="6AFC77F0" w14:textId="77777777" w:rsidTr="0029687C">
        <w:tc>
          <w:tcPr>
            <w:tcW w:w="1384" w:type="dxa"/>
          </w:tcPr>
          <w:p w14:paraId="46596D2C"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TA </w:t>
            </w:r>
          </w:p>
        </w:tc>
        <w:tc>
          <w:tcPr>
            <w:tcW w:w="7938" w:type="dxa"/>
          </w:tcPr>
          <w:p w14:paraId="6FBE1A1B"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Technologie de l’Assistance</w:t>
            </w:r>
          </w:p>
        </w:tc>
      </w:tr>
      <w:tr w:rsidR="00621AF8" w:rsidRPr="003F1DD8" w14:paraId="01715CF7" w14:textId="77777777" w:rsidTr="0029687C">
        <w:tc>
          <w:tcPr>
            <w:tcW w:w="1384" w:type="dxa"/>
          </w:tcPr>
          <w:p w14:paraId="72923562"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lastRenderedPageBreak/>
              <w:t>TIC </w:t>
            </w:r>
          </w:p>
        </w:tc>
        <w:tc>
          <w:tcPr>
            <w:tcW w:w="7938" w:type="dxa"/>
          </w:tcPr>
          <w:p w14:paraId="6E16F2E6"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Technologie de l’Information et de la Communication</w:t>
            </w:r>
          </w:p>
        </w:tc>
      </w:tr>
      <w:tr w:rsidR="00621AF8" w:rsidRPr="003F1DD8" w14:paraId="37DC1CD8" w14:textId="77777777" w:rsidTr="0029687C">
        <w:tc>
          <w:tcPr>
            <w:tcW w:w="1384" w:type="dxa"/>
          </w:tcPr>
          <w:p w14:paraId="7508297F"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UNAPHT </w:t>
            </w:r>
          </w:p>
        </w:tc>
        <w:tc>
          <w:tcPr>
            <w:tcW w:w="7938" w:type="dxa"/>
          </w:tcPr>
          <w:p w14:paraId="552CEF10"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Union National</w:t>
            </w:r>
            <w:r>
              <w:rPr>
                <w:rFonts w:ascii="Arial" w:eastAsia="Calibri" w:hAnsi="Arial" w:cs="Arial"/>
                <w:sz w:val="24"/>
                <w:szCs w:val="24"/>
                <w:lang w:val="fr-FR"/>
              </w:rPr>
              <w:t>e</w:t>
            </w:r>
            <w:r w:rsidRPr="002237C7">
              <w:rPr>
                <w:rFonts w:ascii="Arial" w:eastAsia="Calibri" w:hAnsi="Arial" w:cs="Arial"/>
                <w:sz w:val="24"/>
                <w:szCs w:val="24"/>
                <w:lang w:val="fr-FR"/>
              </w:rPr>
              <w:t xml:space="preserve"> des Associations des Personnes Handicapées du Tchad</w:t>
            </w:r>
          </w:p>
        </w:tc>
      </w:tr>
      <w:tr w:rsidR="00621AF8" w:rsidRPr="003F1DD8" w14:paraId="503BAC70" w14:textId="77777777" w:rsidTr="0029687C">
        <w:tc>
          <w:tcPr>
            <w:tcW w:w="1384" w:type="dxa"/>
          </w:tcPr>
          <w:p w14:paraId="124B50C1"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UNHCR</w:t>
            </w:r>
          </w:p>
        </w:tc>
        <w:tc>
          <w:tcPr>
            <w:tcW w:w="7938" w:type="dxa"/>
          </w:tcPr>
          <w:p w14:paraId="6E65BE1F" w14:textId="77777777" w:rsidR="00621AF8" w:rsidRPr="002237C7" w:rsidRDefault="00621AF8">
            <w:pPr>
              <w:spacing w:before="120" w:after="200" w:line="276" w:lineRule="auto"/>
              <w:rPr>
                <w:rFonts w:ascii="Arial" w:eastAsia="Calibri" w:hAnsi="Arial" w:cs="Arial"/>
                <w:sz w:val="24"/>
                <w:szCs w:val="24"/>
                <w:lang w:val="fr-FR"/>
              </w:rPr>
            </w:pPr>
            <w:r>
              <w:rPr>
                <w:rFonts w:ascii="Arial" w:eastAsia="Calibri" w:hAnsi="Arial" w:cs="Arial"/>
                <w:sz w:val="24"/>
                <w:szCs w:val="24"/>
                <w:lang w:val="fr-FR"/>
              </w:rPr>
              <w:t xml:space="preserve">Haut-Commissariat </w:t>
            </w:r>
            <w:r w:rsidRPr="002237C7">
              <w:rPr>
                <w:rFonts w:ascii="Arial" w:eastAsia="Calibri" w:hAnsi="Arial" w:cs="Arial"/>
                <w:sz w:val="24"/>
                <w:szCs w:val="24"/>
                <w:lang w:val="fr-FR"/>
              </w:rPr>
              <w:t>des Nations Unies pour les Réfugiés</w:t>
            </w:r>
          </w:p>
        </w:tc>
      </w:tr>
      <w:tr w:rsidR="00621AF8" w:rsidRPr="003F1DD8" w14:paraId="17419F90" w14:textId="77777777" w:rsidTr="0029687C">
        <w:tc>
          <w:tcPr>
            <w:tcW w:w="1384" w:type="dxa"/>
          </w:tcPr>
          <w:p w14:paraId="1C532439" w14:textId="77777777" w:rsidR="00621AF8" w:rsidRPr="002237C7"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UNICEF </w:t>
            </w:r>
          </w:p>
        </w:tc>
        <w:tc>
          <w:tcPr>
            <w:tcW w:w="7938" w:type="dxa"/>
          </w:tcPr>
          <w:p w14:paraId="3CA168E3" w14:textId="77777777" w:rsidR="00621AF8" w:rsidRDefault="00621AF8">
            <w:pPr>
              <w:spacing w:before="120" w:after="200" w:line="276" w:lineRule="auto"/>
              <w:rPr>
                <w:rFonts w:ascii="Arial" w:eastAsia="Calibri" w:hAnsi="Arial" w:cs="Arial"/>
                <w:sz w:val="24"/>
                <w:szCs w:val="24"/>
                <w:lang w:val="fr-FR"/>
              </w:rPr>
            </w:pPr>
            <w:r w:rsidRPr="002237C7">
              <w:rPr>
                <w:rFonts w:ascii="Arial" w:eastAsia="Calibri" w:hAnsi="Arial" w:cs="Arial"/>
                <w:sz w:val="24"/>
                <w:szCs w:val="24"/>
                <w:lang w:val="fr-FR"/>
              </w:rPr>
              <w:t>Fonds des Nations Unies pour l’Enfance</w:t>
            </w:r>
          </w:p>
        </w:tc>
      </w:tr>
    </w:tbl>
    <w:p w14:paraId="5EB2F9F8" w14:textId="3A9BCD7E" w:rsidR="00CA1301" w:rsidRPr="002237C7" w:rsidRDefault="00CA1301">
      <w:pPr>
        <w:spacing w:before="120" w:after="200" w:line="276" w:lineRule="auto"/>
        <w:rPr>
          <w:rFonts w:ascii="Arial" w:eastAsia="Calibri" w:hAnsi="Arial" w:cs="Arial"/>
          <w:sz w:val="24"/>
          <w:szCs w:val="24"/>
          <w:lang w:val="fr-FR"/>
        </w:rPr>
      </w:pPr>
    </w:p>
    <w:p w14:paraId="40435A1D" w14:textId="77777777" w:rsidR="007F3349" w:rsidRPr="002237C7" w:rsidRDefault="007F3349">
      <w:pPr>
        <w:spacing w:before="120" w:after="200" w:line="276" w:lineRule="auto"/>
        <w:rPr>
          <w:rFonts w:ascii="Times New Roman" w:eastAsia="Calibri" w:hAnsi="Times New Roman" w:cs="Times New Roman"/>
          <w:sz w:val="24"/>
          <w:szCs w:val="24"/>
          <w:lang w:val="fr-FR"/>
        </w:rPr>
      </w:pPr>
    </w:p>
    <w:p w14:paraId="72E4DE01" w14:textId="77777777" w:rsidR="007F3349" w:rsidRPr="002237C7" w:rsidRDefault="007F3349">
      <w:pPr>
        <w:spacing w:before="120" w:after="200" w:line="276" w:lineRule="auto"/>
        <w:rPr>
          <w:rFonts w:ascii="Times New Roman" w:eastAsia="Calibri" w:hAnsi="Times New Roman" w:cs="Times New Roman"/>
          <w:sz w:val="24"/>
          <w:szCs w:val="24"/>
          <w:lang w:val="fr-FR"/>
        </w:rPr>
      </w:pPr>
    </w:p>
    <w:p w14:paraId="5125B38A" w14:textId="77777777" w:rsidR="007F3349" w:rsidRPr="002237C7" w:rsidRDefault="007F3349">
      <w:pPr>
        <w:spacing w:before="120" w:after="200" w:line="276" w:lineRule="auto"/>
        <w:rPr>
          <w:rFonts w:ascii="Times New Roman" w:eastAsia="Calibri" w:hAnsi="Times New Roman" w:cs="Times New Roman"/>
          <w:sz w:val="24"/>
          <w:szCs w:val="24"/>
          <w:lang w:val="fr-FR"/>
        </w:rPr>
      </w:pPr>
    </w:p>
    <w:p w14:paraId="2E65939E" w14:textId="77777777" w:rsidR="007F3349" w:rsidRDefault="007F3349">
      <w:pPr>
        <w:spacing w:before="120" w:after="200" w:line="276" w:lineRule="auto"/>
        <w:rPr>
          <w:rFonts w:ascii="Times New Roman" w:eastAsia="Calibri" w:hAnsi="Times New Roman" w:cs="Times New Roman"/>
          <w:b/>
          <w:sz w:val="28"/>
          <w:szCs w:val="28"/>
          <w:lang w:val="fr-FR"/>
        </w:rPr>
      </w:pPr>
    </w:p>
    <w:p w14:paraId="09DCF01D" w14:textId="77777777" w:rsidR="007F3349" w:rsidRDefault="007F3349">
      <w:pPr>
        <w:spacing w:before="120" w:after="200" w:line="276" w:lineRule="auto"/>
        <w:rPr>
          <w:rFonts w:ascii="Times New Roman" w:eastAsia="Calibri" w:hAnsi="Times New Roman" w:cs="Times New Roman"/>
          <w:b/>
          <w:sz w:val="28"/>
          <w:szCs w:val="28"/>
          <w:lang w:val="fr-FR"/>
        </w:rPr>
      </w:pPr>
    </w:p>
    <w:p w14:paraId="0627282E" w14:textId="77777777" w:rsidR="00206B9A" w:rsidRDefault="00206B9A">
      <w:pPr>
        <w:spacing w:before="120" w:after="200" w:line="276" w:lineRule="auto"/>
        <w:rPr>
          <w:rFonts w:ascii="Times New Roman" w:eastAsia="Calibri" w:hAnsi="Times New Roman" w:cs="Times New Roman"/>
          <w:b/>
          <w:sz w:val="28"/>
          <w:szCs w:val="28"/>
          <w:lang w:val="fr-FR"/>
        </w:rPr>
      </w:pPr>
    </w:p>
    <w:p w14:paraId="273D122D" w14:textId="77777777" w:rsidR="00206B9A" w:rsidRDefault="00206B9A">
      <w:pPr>
        <w:spacing w:before="120" w:after="200" w:line="276" w:lineRule="auto"/>
        <w:rPr>
          <w:rFonts w:ascii="Times New Roman" w:eastAsia="Calibri" w:hAnsi="Times New Roman" w:cs="Times New Roman"/>
          <w:b/>
          <w:sz w:val="28"/>
          <w:szCs w:val="28"/>
          <w:lang w:val="fr-FR"/>
        </w:rPr>
      </w:pPr>
    </w:p>
    <w:p w14:paraId="6CEF1B4A" w14:textId="77777777" w:rsidR="00206B9A" w:rsidRDefault="00206B9A">
      <w:pPr>
        <w:spacing w:before="120" w:after="200" w:line="276" w:lineRule="auto"/>
        <w:rPr>
          <w:rFonts w:ascii="Times New Roman" w:eastAsia="Calibri" w:hAnsi="Times New Roman" w:cs="Times New Roman"/>
          <w:b/>
          <w:sz w:val="28"/>
          <w:szCs w:val="28"/>
          <w:lang w:val="fr-FR"/>
        </w:rPr>
      </w:pPr>
    </w:p>
    <w:p w14:paraId="2BF6E902" w14:textId="77777777" w:rsidR="00206B9A" w:rsidRDefault="00206B9A">
      <w:pPr>
        <w:spacing w:before="120" w:after="200" w:line="276" w:lineRule="auto"/>
        <w:rPr>
          <w:rFonts w:ascii="Times New Roman" w:eastAsia="Calibri" w:hAnsi="Times New Roman" w:cs="Times New Roman"/>
          <w:b/>
          <w:sz w:val="28"/>
          <w:szCs w:val="28"/>
          <w:lang w:val="fr-FR"/>
        </w:rPr>
      </w:pPr>
    </w:p>
    <w:p w14:paraId="3A55C6C5" w14:textId="77777777" w:rsidR="00206B9A" w:rsidRDefault="00206B9A">
      <w:pPr>
        <w:spacing w:before="120" w:after="200" w:line="276" w:lineRule="auto"/>
        <w:rPr>
          <w:rFonts w:ascii="Times New Roman" w:eastAsia="Calibri" w:hAnsi="Times New Roman" w:cs="Times New Roman"/>
          <w:b/>
          <w:sz w:val="28"/>
          <w:szCs w:val="28"/>
          <w:lang w:val="fr-FR"/>
        </w:rPr>
      </w:pPr>
    </w:p>
    <w:p w14:paraId="07B753A1" w14:textId="77777777" w:rsidR="00206B9A" w:rsidRDefault="00206B9A">
      <w:pPr>
        <w:spacing w:before="120" w:after="200" w:line="276" w:lineRule="auto"/>
        <w:rPr>
          <w:rFonts w:ascii="Times New Roman" w:eastAsia="Calibri" w:hAnsi="Times New Roman" w:cs="Times New Roman"/>
          <w:b/>
          <w:sz w:val="28"/>
          <w:szCs w:val="28"/>
          <w:lang w:val="fr-FR"/>
        </w:rPr>
      </w:pPr>
    </w:p>
    <w:p w14:paraId="1F0FF5B9" w14:textId="77777777" w:rsidR="00206B9A" w:rsidRDefault="00206B9A">
      <w:pPr>
        <w:spacing w:before="120" w:after="200" w:line="276" w:lineRule="auto"/>
        <w:rPr>
          <w:rFonts w:ascii="Times New Roman" w:eastAsia="Calibri" w:hAnsi="Times New Roman" w:cs="Times New Roman"/>
          <w:b/>
          <w:sz w:val="28"/>
          <w:szCs w:val="28"/>
          <w:lang w:val="fr-FR"/>
        </w:rPr>
      </w:pPr>
    </w:p>
    <w:p w14:paraId="42527075" w14:textId="77777777" w:rsidR="00206B9A" w:rsidRDefault="00206B9A">
      <w:pPr>
        <w:spacing w:before="120" w:after="200" w:line="276" w:lineRule="auto"/>
        <w:rPr>
          <w:rFonts w:ascii="Times New Roman" w:eastAsia="Calibri" w:hAnsi="Times New Roman" w:cs="Times New Roman"/>
          <w:b/>
          <w:sz w:val="28"/>
          <w:szCs w:val="28"/>
          <w:lang w:val="fr-FR"/>
        </w:rPr>
      </w:pPr>
    </w:p>
    <w:p w14:paraId="6FB0FF75" w14:textId="77777777" w:rsidR="00206B9A" w:rsidRDefault="00206B9A">
      <w:pPr>
        <w:spacing w:before="120" w:after="200" w:line="276" w:lineRule="auto"/>
        <w:rPr>
          <w:rFonts w:ascii="Times New Roman" w:eastAsia="Calibri" w:hAnsi="Times New Roman" w:cs="Times New Roman"/>
          <w:b/>
          <w:sz w:val="28"/>
          <w:szCs w:val="28"/>
          <w:lang w:val="fr-FR"/>
        </w:rPr>
      </w:pPr>
    </w:p>
    <w:p w14:paraId="74452C3A" w14:textId="77777777" w:rsidR="00206B9A" w:rsidRDefault="00206B9A">
      <w:pPr>
        <w:spacing w:before="120" w:after="200" w:line="276" w:lineRule="auto"/>
        <w:rPr>
          <w:rFonts w:ascii="Times New Roman" w:eastAsia="Calibri" w:hAnsi="Times New Roman" w:cs="Times New Roman"/>
          <w:b/>
          <w:sz w:val="28"/>
          <w:szCs w:val="28"/>
          <w:lang w:val="fr-FR"/>
        </w:rPr>
      </w:pPr>
    </w:p>
    <w:p w14:paraId="369AC558" w14:textId="77777777" w:rsidR="00A16539" w:rsidRDefault="00A16539">
      <w:pPr>
        <w:spacing w:before="120" w:after="200" w:line="276" w:lineRule="auto"/>
        <w:rPr>
          <w:rFonts w:ascii="Times New Roman" w:eastAsia="Calibri" w:hAnsi="Times New Roman" w:cs="Times New Roman"/>
          <w:b/>
          <w:sz w:val="28"/>
          <w:szCs w:val="28"/>
          <w:lang w:val="fr-FR"/>
        </w:rPr>
      </w:pPr>
    </w:p>
    <w:p w14:paraId="6A918467" w14:textId="77777777" w:rsidR="00A16539" w:rsidRDefault="00A16539">
      <w:pPr>
        <w:spacing w:before="120" w:after="200" w:line="276" w:lineRule="auto"/>
        <w:rPr>
          <w:rFonts w:ascii="Times New Roman" w:eastAsia="Calibri" w:hAnsi="Times New Roman" w:cs="Times New Roman"/>
          <w:b/>
          <w:sz w:val="28"/>
          <w:szCs w:val="28"/>
          <w:lang w:val="fr-FR"/>
        </w:rPr>
      </w:pPr>
    </w:p>
    <w:p w14:paraId="1B816336" w14:textId="77777777" w:rsidR="00206B9A" w:rsidRDefault="00206B9A">
      <w:pPr>
        <w:spacing w:before="120" w:after="200" w:line="276" w:lineRule="auto"/>
        <w:rPr>
          <w:rFonts w:ascii="Times New Roman" w:eastAsia="Calibri" w:hAnsi="Times New Roman" w:cs="Times New Roman"/>
          <w:b/>
          <w:sz w:val="28"/>
          <w:szCs w:val="28"/>
          <w:lang w:val="fr-FR"/>
        </w:rPr>
      </w:pPr>
    </w:p>
    <w:p w14:paraId="7BF44898" w14:textId="77777777" w:rsidR="007F3349" w:rsidRPr="00206B9A" w:rsidRDefault="00A109F9">
      <w:pPr>
        <w:spacing w:before="120" w:after="200" w:line="276" w:lineRule="auto"/>
        <w:rPr>
          <w:rFonts w:ascii="Arial" w:eastAsia="Calibri" w:hAnsi="Arial" w:cs="Arial"/>
          <w:b/>
          <w:color w:val="404040"/>
          <w:sz w:val="36"/>
          <w:szCs w:val="36"/>
          <w:lang w:val="fr-FR"/>
        </w:rPr>
      </w:pPr>
      <w:r w:rsidRPr="00206B9A">
        <w:rPr>
          <w:rFonts w:ascii="Arial" w:eastAsia="Calibri" w:hAnsi="Arial" w:cs="Arial"/>
          <w:b/>
          <w:sz w:val="28"/>
          <w:szCs w:val="28"/>
          <w:lang w:val="fr-FR"/>
        </w:rPr>
        <w:lastRenderedPageBreak/>
        <w:t>INTRODUCTION</w:t>
      </w:r>
    </w:p>
    <w:p w14:paraId="6C49A43A" w14:textId="21A10F43" w:rsidR="0029687C" w:rsidRDefault="002524BB" w:rsidP="0029687C">
      <w:pPr>
        <w:pStyle w:val="paragraph"/>
        <w:spacing w:before="0" w:beforeAutospacing="0" w:after="240" w:afterAutospacing="0" w:line="276" w:lineRule="auto"/>
        <w:jc w:val="both"/>
        <w:textAlignment w:val="baseline"/>
        <w:rPr>
          <w:rFonts w:ascii="Arial" w:hAnsi="Arial" w:cs="Arial"/>
          <w:color w:val="000000" w:themeColor="text1"/>
          <w:sz w:val="22"/>
          <w:szCs w:val="22"/>
          <w:lang w:val="fr-FR"/>
        </w:rPr>
      </w:pPr>
      <w:r w:rsidRPr="002524BB">
        <w:rPr>
          <w:rFonts w:ascii="Arial" w:hAnsi="Arial" w:cs="Arial"/>
          <w:color w:val="000000" w:themeColor="text1"/>
          <w:lang w:val="fr-FR"/>
        </w:rPr>
        <w:t>Le Tchad, pays d'Afrique centrale, couvre une superficie de 1 284 000 km² avec une population estimée à 18,7 millions d'habitants en 2024, dont 52 % de femmes. Environ 78 % de la population vit en milieu rural, dont 3,4 % de nomades, et dépend majoritairement de l'agriculture, de l'élevage, de la pêche, du petit commerce et de l'artisanat. La densité de population est de 8,9 habitants/km², avec un taux de croissance démographique de 3,53 % (INSEED 2018).</w:t>
      </w:r>
      <w:r w:rsidRPr="007F512B">
        <w:rPr>
          <w:rFonts w:ascii="Arial" w:hAnsi="Arial" w:cs="Arial"/>
          <w:color w:val="000000" w:themeColor="text1"/>
          <w:sz w:val="22"/>
          <w:szCs w:val="22"/>
          <w:lang w:val="fr-FR"/>
        </w:rPr>
        <w:t xml:space="preserve"> </w:t>
      </w:r>
      <w:r w:rsidR="00AE34EF">
        <w:rPr>
          <w:rFonts w:ascii="Arial" w:hAnsi="Arial" w:cs="Arial"/>
          <w:color w:val="000000" w:themeColor="text1"/>
          <w:sz w:val="22"/>
          <w:szCs w:val="22"/>
          <w:lang w:val="fr-FR"/>
        </w:rPr>
        <w:t>S</w:t>
      </w:r>
      <w:r w:rsidR="00AE34EF">
        <w:rPr>
          <w:rFonts w:ascii="Arial" w:hAnsi="Arial" w:cs="Arial"/>
          <w:color w:val="000000" w:themeColor="text1"/>
          <w:lang w:val="fr-FR"/>
        </w:rPr>
        <w:t>elon l’INSEED</w:t>
      </w:r>
      <w:r w:rsidR="00AE34EF">
        <w:rPr>
          <w:rFonts w:ascii="Arial" w:hAnsi="Arial" w:cs="Arial"/>
          <w:color w:val="0A0A0A"/>
          <w:lang w:val="fr-FR" w:eastAsia="fr-FR"/>
        </w:rPr>
        <w:t xml:space="preserve">, </w:t>
      </w:r>
      <w:r w:rsidR="00AE34EF">
        <w:rPr>
          <w:rFonts w:ascii="Arial" w:hAnsi="Arial" w:cs="Arial"/>
          <w:lang w:val="fr-FR"/>
        </w:rPr>
        <w:t>43.2% de la population vivent en dessous du seuil de pauvreté et 44% souffrent d’insécurité alimentaire et nutritionnelle</w:t>
      </w:r>
      <w:r w:rsidR="00AE34EF">
        <w:rPr>
          <w:rFonts w:ascii="Arial" w:hAnsi="Arial" w:cs="Arial"/>
          <w:color w:val="0A0A0A"/>
          <w:lang w:val="fr-FR" w:eastAsia="fr-FR"/>
        </w:rPr>
        <w:t>. Cette situation est</w:t>
      </w:r>
      <w:r w:rsidR="00AE34EF">
        <w:rPr>
          <w:rFonts w:ascii="Arial" w:hAnsi="Arial" w:cs="Arial"/>
          <w:lang w:val="fr-FR"/>
        </w:rPr>
        <w:t xml:space="preserve"> </w:t>
      </w:r>
      <w:r w:rsidR="00AE34EF">
        <w:rPr>
          <w:rFonts w:ascii="Arial" w:hAnsi="Arial" w:cs="Arial"/>
          <w:color w:val="0A0A0A"/>
          <w:lang w:val="fr-FR" w:eastAsia="fr-FR"/>
        </w:rPr>
        <w:t>exacerbée par les chocs climatiques (sécheresses, inondations), les conflits internes et</w:t>
      </w:r>
      <w:r w:rsidR="0029687C">
        <w:rPr>
          <w:rFonts w:ascii="Arial" w:hAnsi="Arial" w:cs="Arial"/>
          <w:color w:val="0A0A0A"/>
          <w:lang w:val="fr-FR" w:eastAsia="fr-FR"/>
        </w:rPr>
        <w:t xml:space="preserve"> régionaux, l'inflation</w:t>
      </w:r>
      <w:r w:rsidR="00AE34EF">
        <w:rPr>
          <w:rFonts w:ascii="Arial" w:hAnsi="Arial" w:cs="Arial"/>
          <w:color w:val="0A0A0A"/>
          <w:lang w:val="fr-FR" w:eastAsia="fr-FR"/>
        </w:rPr>
        <w:t xml:space="preserve"> et la faible résilience des moyens de subsistance.</w:t>
      </w:r>
      <w:r w:rsidR="00AE34EF">
        <w:rPr>
          <w:rFonts w:ascii="Arial" w:hAnsi="Arial" w:cs="Arial"/>
          <w:color w:val="000000" w:themeColor="text1"/>
          <w:sz w:val="22"/>
          <w:szCs w:val="22"/>
          <w:lang w:val="fr-FR"/>
        </w:rPr>
        <w:t xml:space="preserve"> </w:t>
      </w:r>
      <w:r w:rsidR="00AE34EF">
        <w:rPr>
          <w:rFonts w:ascii="Arial" w:hAnsi="Arial" w:cs="Arial"/>
          <w:color w:val="0A0A0A"/>
          <w:lang w:val="fr-FR" w:eastAsia="fr-FR"/>
        </w:rPr>
        <w:t xml:space="preserve">Selon l’Indice du Développement Humain (IHD) de 2025, il </w:t>
      </w:r>
      <w:r w:rsidR="000266CA">
        <w:rPr>
          <w:rFonts w:ascii="Arial" w:hAnsi="Arial" w:cs="Arial"/>
          <w:color w:val="0A0A0A"/>
          <w:lang w:val="fr-FR" w:eastAsia="fr-FR"/>
        </w:rPr>
        <w:t xml:space="preserve">est </w:t>
      </w:r>
      <w:r w:rsidR="000266CA" w:rsidRPr="007F512B">
        <w:rPr>
          <w:rStyle w:val="normaltextrun"/>
          <w:rFonts w:ascii="Arial" w:eastAsiaTheme="majorEastAsia" w:hAnsi="Arial" w:cs="Arial"/>
          <w:color w:val="000000" w:themeColor="text1"/>
          <w:sz w:val="22"/>
          <w:szCs w:val="22"/>
          <w:lang w:val="fr-FR"/>
        </w:rPr>
        <w:t>Classé</w:t>
      </w:r>
      <w:r w:rsidR="00AE34EF" w:rsidRPr="007F512B">
        <w:rPr>
          <w:rStyle w:val="normaltextrun"/>
          <w:rFonts w:ascii="Arial" w:eastAsiaTheme="majorEastAsia" w:hAnsi="Arial" w:cs="Arial"/>
          <w:color w:val="000000" w:themeColor="text1"/>
          <w:sz w:val="22"/>
          <w:szCs w:val="22"/>
          <w:lang w:val="fr-FR"/>
        </w:rPr>
        <w:t xml:space="preserve"> </w:t>
      </w:r>
      <w:r w:rsidR="00AE34EF">
        <w:rPr>
          <w:rFonts w:ascii="Arial" w:hAnsi="Arial" w:cs="Arial"/>
          <w:color w:val="000000" w:themeColor="text1"/>
          <w:sz w:val="22"/>
          <w:szCs w:val="22"/>
          <w:lang w:val="fr-FR"/>
        </w:rPr>
        <w:t>190</w:t>
      </w:r>
      <w:r w:rsidR="00AE34EF" w:rsidRPr="007F512B">
        <w:rPr>
          <w:rFonts w:ascii="Arial" w:hAnsi="Arial" w:cs="Arial"/>
          <w:color w:val="000000" w:themeColor="text1"/>
          <w:sz w:val="22"/>
          <w:szCs w:val="22"/>
          <w:vertAlign w:val="superscript"/>
          <w:lang w:val="fr-FR"/>
        </w:rPr>
        <w:t>ème</w:t>
      </w:r>
      <w:r w:rsidR="00AE34EF" w:rsidRPr="007F512B">
        <w:rPr>
          <w:rFonts w:ascii="Arial" w:hAnsi="Arial" w:cs="Arial"/>
          <w:color w:val="000000" w:themeColor="text1"/>
          <w:sz w:val="22"/>
          <w:szCs w:val="22"/>
          <w:lang w:val="fr-FR"/>
        </w:rPr>
        <w:t xml:space="preserve"> sur 193</w:t>
      </w:r>
      <w:r w:rsidR="00AE34EF">
        <w:rPr>
          <w:rFonts w:ascii="Arial" w:hAnsi="Arial" w:cs="Arial"/>
          <w:color w:val="000000" w:themeColor="text1"/>
          <w:sz w:val="22"/>
          <w:szCs w:val="22"/>
          <w:lang w:val="fr-FR"/>
        </w:rPr>
        <w:t>.</w:t>
      </w:r>
    </w:p>
    <w:p w14:paraId="3644C62E" w14:textId="497D29FA" w:rsidR="0029687C" w:rsidRDefault="00AE34EF" w:rsidP="0029687C">
      <w:pPr>
        <w:pStyle w:val="paragraph"/>
        <w:spacing w:before="0" w:beforeAutospacing="0" w:after="240" w:afterAutospacing="0" w:line="276" w:lineRule="auto"/>
        <w:jc w:val="both"/>
        <w:textAlignment w:val="baseline"/>
        <w:rPr>
          <w:rFonts w:ascii="Arial" w:eastAsia="Calibri" w:hAnsi="Arial" w:cs="Arial"/>
          <w:lang w:val="fr-FR"/>
        </w:rPr>
      </w:pPr>
      <w:r>
        <w:rPr>
          <w:rFonts w:ascii="Arial" w:hAnsi="Arial" w:cs="Arial"/>
          <w:color w:val="000000" w:themeColor="text1"/>
          <w:lang w:val="fr-FR"/>
        </w:rPr>
        <w:t xml:space="preserve">Son histoire politique est marquée par </w:t>
      </w:r>
      <w:r w:rsidR="001869B5" w:rsidRPr="002237C7">
        <w:rPr>
          <w:rFonts w:ascii="Arial" w:eastAsia="Calibri" w:hAnsi="Arial" w:cs="Arial"/>
          <w:lang w:val="fr-FR"/>
        </w:rPr>
        <w:t>plusieurs</w:t>
      </w:r>
      <w:r>
        <w:rPr>
          <w:rFonts w:ascii="Arial" w:eastAsia="Calibri" w:hAnsi="Arial" w:cs="Arial"/>
          <w:lang w:val="fr-FR"/>
        </w:rPr>
        <w:t xml:space="preserve"> années</w:t>
      </w:r>
      <w:r w:rsidR="001869B5" w:rsidRPr="002237C7">
        <w:rPr>
          <w:rFonts w:ascii="Arial" w:eastAsia="Calibri" w:hAnsi="Arial" w:cs="Arial"/>
          <w:lang w:val="fr-FR"/>
        </w:rPr>
        <w:t xml:space="preserve"> </w:t>
      </w:r>
      <w:r w:rsidR="000266CA">
        <w:rPr>
          <w:rFonts w:ascii="Arial" w:eastAsia="Calibri" w:hAnsi="Arial" w:cs="Arial"/>
          <w:lang w:val="fr-FR"/>
        </w:rPr>
        <w:t xml:space="preserve">d’instabilité, </w:t>
      </w:r>
      <w:r w:rsidR="000266CA">
        <w:rPr>
          <w:rFonts w:ascii="Arial" w:hAnsi="Arial" w:cs="Arial"/>
          <w:lang w:val="fr-FR" w:eastAsia="fr-FR"/>
        </w:rPr>
        <w:t>du</w:t>
      </w:r>
      <w:r>
        <w:rPr>
          <w:rFonts w:ascii="Arial" w:hAnsi="Arial" w:cs="Arial"/>
          <w:lang w:val="fr-FR" w:eastAsia="fr-FR"/>
        </w:rPr>
        <w:t xml:space="preserve"> sempiternel conflit agriculteurs, éleveurs, communautaires, fonciers et frontaliers qui persistent malheureus</w:t>
      </w:r>
      <w:r w:rsidR="000266CA">
        <w:rPr>
          <w:rFonts w:ascii="Arial" w:hAnsi="Arial" w:cs="Arial"/>
          <w:lang w:val="fr-FR" w:eastAsia="fr-FR"/>
        </w:rPr>
        <w:t>ement. A ces conflits s’ajoute</w:t>
      </w:r>
      <w:r>
        <w:rPr>
          <w:rFonts w:ascii="Arial" w:hAnsi="Arial" w:cs="Arial"/>
          <w:lang w:val="fr-FR" w:eastAsia="fr-FR"/>
        </w:rPr>
        <w:t xml:space="preserve"> le problème sécuritaire et la circulation incontrôlée des armes de guerre à l’intérieur du pays. Cette situation a engendré beaucoup de cas d’atteintes aux droits humains et </w:t>
      </w:r>
      <w:r w:rsidR="001869B5" w:rsidRPr="002237C7">
        <w:rPr>
          <w:rFonts w:ascii="Arial" w:eastAsia="Calibri" w:hAnsi="Arial" w:cs="Arial"/>
          <w:lang w:val="fr-FR"/>
        </w:rPr>
        <w:t>la montée des maladies handicapantes</w:t>
      </w:r>
      <w:r w:rsidR="00AF7E57">
        <w:rPr>
          <w:rFonts w:ascii="Arial" w:eastAsia="Calibri" w:hAnsi="Arial" w:cs="Arial"/>
          <w:lang w:val="fr-FR"/>
        </w:rPr>
        <w:t>.</w:t>
      </w:r>
    </w:p>
    <w:p w14:paraId="33598693" w14:textId="5067E96F" w:rsidR="00BF4B9C" w:rsidRPr="0029687C" w:rsidRDefault="00AF7E57" w:rsidP="0029687C">
      <w:pPr>
        <w:pStyle w:val="paragraph"/>
        <w:spacing w:before="0" w:beforeAutospacing="0" w:after="240" w:afterAutospacing="0" w:line="276" w:lineRule="auto"/>
        <w:jc w:val="both"/>
        <w:textAlignment w:val="baseline"/>
        <w:rPr>
          <w:rFonts w:ascii="Arial" w:hAnsi="Arial" w:cs="Arial"/>
          <w:color w:val="000000" w:themeColor="text1"/>
          <w:sz w:val="22"/>
          <w:szCs w:val="22"/>
          <w:lang w:val="fr-FR"/>
        </w:rPr>
      </w:pPr>
      <w:r>
        <w:rPr>
          <w:rFonts w:ascii="Arial" w:eastAsia="Calibri" w:hAnsi="Arial" w:cs="Arial"/>
          <w:lang w:val="fr-FR"/>
        </w:rPr>
        <w:t>Membre des Nations Unies, le Tchad fait partie des pays ayant adhéré aux principes et objectifs du Conseil des droits de l’Homme.</w:t>
      </w:r>
      <w:r w:rsidRPr="00AF7E57">
        <w:rPr>
          <w:rFonts w:ascii="Arial" w:eastAsia="Calibri" w:hAnsi="Arial" w:cs="Arial"/>
          <w:lang w:val="fr-FR"/>
        </w:rPr>
        <w:t xml:space="preserve"> </w:t>
      </w:r>
      <w:r>
        <w:rPr>
          <w:rFonts w:ascii="Arial" w:eastAsia="Calibri" w:hAnsi="Arial" w:cs="Arial"/>
          <w:lang w:val="fr-FR"/>
        </w:rPr>
        <w:t xml:space="preserve">Il </w:t>
      </w:r>
      <w:r w:rsidRPr="002237C7">
        <w:rPr>
          <w:rFonts w:ascii="Arial" w:eastAsia="Calibri" w:hAnsi="Arial" w:cs="Arial"/>
          <w:lang w:val="fr-FR"/>
        </w:rPr>
        <w:t xml:space="preserve">a signé et ratifié la Convention relative aux Droits des Personnes Handicapées </w:t>
      </w:r>
      <w:r w:rsidR="000266CA">
        <w:rPr>
          <w:rFonts w:ascii="Arial" w:eastAsia="Calibri" w:hAnsi="Arial" w:cs="Arial"/>
          <w:lang w:val="fr-FR"/>
        </w:rPr>
        <w:t xml:space="preserve">le </w:t>
      </w:r>
      <w:r w:rsidR="00BF4B9C">
        <w:rPr>
          <w:rFonts w:ascii="Arial" w:eastAsia="Calibri" w:hAnsi="Arial" w:cs="Arial"/>
          <w:lang w:val="fr-FR"/>
        </w:rPr>
        <w:t xml:space="preserve">20 juin 2019 </w:t>
      </w:r>
      <w:r w:rsidR="00BF4B9C" w:rsidRPr="000266CA">
        <w:rPr>
          <w:rFonts w:ascii="Arial" w:hAnsi="Arial" w:cs="Arial"/>
          <w:lang w:val="fr-FR"/>
        </w:rPr>
        <w:t>marquant ainsi son engagement à respecter, protéger et promouvoir les droits des personnes handicapées conformément aux standards internationaux des droits humains. Elle implique pour l’État tchadien l’obligation d’adopter des politiques publiques inclusives, de lutter contre toutes les formes de discrimination fondée sur le handicap et de garantir la mise en place d’aménagements raisonnables favorisant la participation pleine et effective des personnes handicapées à la vie sociale, économique, culturelle et politique.</w:t>
      </w:r>
    </w:p>
    <w:p w14:paraId="5CD9DE16" w14:textId="25E99B61" w:rsidR="00C06955" w:rsidRDefault="00AE35F5" w:rsidP="00C06955">
      <w:pPr>
        <w:spacing w:line="240" w:lineRule="auto"/>
        <w:jc w:val="both"/>
        <w:rPr>
          <w:rFonts w:ascii="Arial" w:eastAsia="Calibri" w:hAnsi="Arial" w:cs="Arial"/>
          <w:sz w:val="24"/>
          <w:szCs w:val="24"/>
          <w:lang w:val="fr-FR"/>
        </w:rPr>
      </w:pPr>
      <w:r>
        <w:rPr>
          <w:rFonts w:ascii="Arial" w:eastAsia="Calibri" w:hAnsi="Arial" w:cs="Arial"/>
          <w:sz w:val="24"/>
          <w:szCs w:val="24"/>
          <w:lang w:val="fr-FR"/>
        </w:rPr>
        <w:t>Ce</w:t>
      </w:r>
      <w:r w:rsidR="00C06955">
        <w:rPr>
          <w:rFonts w:ascii="Arial" w:eastAsia="Calibri" w:hAnsi="Arial" w:cs="Arial"/>
          <w:sz w:val="24"/>
          <w:szCs w:val="24"/>
          <w:lang w:val="fr-FR"/>
        </w:rPr>
        <w:t xml:space="preserve"> rapport est soumis en vertu de</w:t>
      </w:r>
      <w:r w:rsidR="00D436CD">
        <w:rPr>
          <w:rFonts w:ascii="Arial" w:eastAsia="Calibri" w:hAnsi="Arial" w:cs="Arial"/>
          <w:sz w:val="24"/>
          <w:szCs w:val="24"/>
          <w:lang w:val="fr-FR"/>
        </w:rPr>
        <w:t xml:space="preserve"> l’article 38</w:t>
      </w:r>
      <w:r w:rsidR="00A109F9" w:rsidRPr="002237C7">
        <w:rPr>
          <w:rFonts w:ascii="Arial" w:eastAsia="Calibri" w:hAnsi="Arial" w:cs="Arial"/>
          <w:sz w:val="24"/>
          <w:szCs w:val="24"/>
          <w:lang w:val="fr-FR"/>
        </w:rPr>
        <w:t xml:space="preserve"> de la</w:t>
      </w:r>
      <w:r w:rsidR="001869B5" w:rsidRPr="002237C7">
        <w:rPr>
          <w:rFonts w:ascii="Arial" w:eastAsia="Calibri" w:hAnsi="Arial" w:cs="Arial"/>
          <w:sz w:val="24"/>
          <w:szCs w:val="24"/>
          <w:lang w:val="fr-FR"/>
        </w:rPr>
        <w:t>dite</w:t>
      </w:r>
      <w:r w:rsidR="00AF7E57">
        <w:rPr>
          <w:rFonts w:ascii="Arial" w:eastAsia="Calibri" w:hAnsi="Arial" w:cs="Arial"/>
          <w:sz w:val="24"/>
          <w:szCs w:val="24"/>
          <w:lang w:val="fr-FR"/>
        </w:rPr>
        <w:t xml:space="preserve"> C</w:t>
      </w:r>
      <w:r w:rsidR="00C06955">
        <w:rPr>
          <w:rFonts w:ascii="Arial" w:eastAsia="Calibri" w:hAnsi="Arial" w:cs="Arial"/>
          <w:sz w:val="24"/>
          <w:szCs w:val="24"/>
          <w:lang w:val="fr-FR"/>
        </w:rPr>
        <w:t xml:space="preserve">onvention </w:t>
      </w:r>
      <w:r w:rsidR="00D436CD">
        <w:rPr>
          <w:rFonts w:ascii="Arial" w:eastAsia="Calibri" w:hAnsi="Arial" w:cs="Arial"/>
          <w:sz w:val="24"/>
          <w:szCs w:val="24"/>
          <w:lang w:val="fr-FR"/>
        </w:rPr>
        <w:t xml:space="preserve">qui encourage les ONG et les organisations de la société civile à soumettre des </w:t>
      </w:r>
      <w:r w:rsidR="0029687C">
        <w:rPr>
          <w:rFonts w:ascii="Arial" w:eastAsia="Calibri" w:hAnsi="Arial" w:cs="Arial"/>
          <w:sz w:val="24"/>
          <w:szCs w:val="24"/>
          <w:lang w:val="fr-FR"/>
        </w:rPr>
        <w:t xml:space="preserve">contributions </w:t>
      </w:r>
      <w:r>
        <w:rPr>
          <w:rFonts w:ascii="Arial" w:eastAsia="Calibri" w:hAnsi="Arial" w:cs="Arial"/>
          <w:sz w:val="24"/>
          <w:szCs w:val="24"/>
          <w:lang w:val="fr-FR"/>
        </w:rPr>
        <w:t xml:space="preserve">pour évaluer les </w:t>
      </w:r>
      <w:r w:rsidR="00C06955">
        <w:rPr>
          <w:rFonts w:ascii="Arial" w:eastAsia="Calibri" w:hAnsi="Arial" w:cs="Arial"/>
          <w:sz w:val="24"/>
          <w:szCs w:val="24"/>
          <w:lang w:val="fr-FR"/>
        </w:rPr>
        <w:t xml:space="preserve">progrès accomplis en </w:t>
      </w:r>
      <w:r>
        <w:rPr>
          <w:rFonts w:ascii="Arial" w:eastAsia="Calibri" w:hAnsi="Arial" w:cs="Arial"/>
          <w:sz w:val="24"/>
          <w:szCs w:val="24"/>
          <w:lang w:val="fr-FR"/>
        </w:rPr>
        <w:t xml:space="preserve">tenant </w:t>
      </w:r>
      <w:r w:rsidR="00C06955">
        <w:rPr>
          <w:rFonts w:ascii="Arial" w:eastAsia="Calibri" w:hAnsi="Arial" w:cs="Arial"/>
          <w:sz w:val="24"/>
          <w:szCs w:val="24"/>
          <w:lang w:val="fr-FR"/>
        </w:rPr>
        <w:t>co</w:t>
      </w:r>
      <w:r>
        <w:rPr>
          <w:rFonts w:ascii="Arial" w:eastAsia="Calibri" w:hAnsi="Arial" w:cs="Arial"/>
          <w:sz w:val="24"/>
          <w:szCs w:val="24"/>
          <w:lang w:val="fr-FR"/>
        </w:rPr>
        <w:t>mpte d</w:t>
      </w:r>
      <w:r w:rsidR="00C06955">
        <w:rPr>
          <w:rFonts w:ascii="Arial" w:eastAsia="Calibri" w:hAnsi="Arial" w:cs="Arial"/>
          <w:sz w:val="24"/>
          <w:szCs w:val="24"/>
          <w:lang w:val="fr-FR"/>
        </w:rPr>
        <w:t>es facteurs et difficultés qui affectent l’accomplissement des obligations de l’Etat dans l’amélioration des droits des personnes handicapées au Tchad.</w:t>
      </w:r>
    </w:p>
    <w:p w14:paraId="54089DE3" w14:textId="5B621DD7" w:rsidR="0017357E" w:rsidRDefault="00AE35F5" w:rsidP="0017357E">
      <w:pPr>
        <w:spacing w:line="240" w:lineRule="auto"/>
        <w:jc w:val="both"/>
        <w:rPr>
          <w:rFonts w:ascii="Arial" w:eastAsia="Calibri" w:hAnsi="Arial" w:cs="Arial"/>
          <w:sz w:val="24"/>
          <w:szCs w:val="24"/>
          <w:lang w:val="fr-FR"/>
        </w:rPr>
      </w:pPr>
      <w:r>
        <w:rPr>
          <w:rFonts w:ascii="Arial" w:eastAsia="Calibri" w:hAnsi="Arial" w:cs="Arial"/>
          <w:sz w:val="24"/>
          <w:szCs w:val="24"/>
          <w:lang w:val="fr-FR"/>
        </w:rPr>
        <w:t>L</w:t>
      </w:r>
      <w:r w:rsidR="00A109F9" w:rsidRPr="002237C7">
        <w:rPr>
          <w:rFonts w:ascii="Arial" w:eastAsia="Calibri" w:hAnsi="Arial" w:cs="Arial"/>
          <w:sz w:val="24"/>
          <w:szCs w:val="24"/>
          <w:lang w:val="fr-FR"/>
        </w:rPr>
        <w:t>’Union Nationale des Associations des Personne</w:t>
      </w:r>
      <w:r>
        <w:rPr>
          <w:rFonts w:ascii="Arial" w:eastAsia="Calibri" w:hAnsi="Arial" w:cs="Arial"/>
          <w:sz w:val="24"/>
          <w:szCs w:val="24"/>
          <w:lang w:val="fr-FR"/>
        </w:rPr>
        <w:t xml:space="preserve">s Handicapées du Tchad </w:t>
      </w:r>
      <w:r w:rsidR="00A109F9" w:rsidRPr="002237C7">
        <w:rPr>
          <w:rFonts w:ascii="Arial" w:eastAsia="Calibri" w:hAnsi="Arial" w:cs="Arial"/>
          <w:sz w:val="24"/>
          <w:szCs w:val="24"/>
          <w:lang w:val="fr-FR"/>
        </w:rPr>
        <w:t>avec l’appui techn</w:t>
      </w:r>
      <w:r w:rsidR="00C06955">
        <w:rPr>
          <w:rFonts w:ascii="Arial" w:eastAsia="Calibri" w:hAnsi="Arial" w:cs="Arial"/>
          <w:sz w:val="24"/>
          <w:szCs w:val="24"/>
          <w:lang w:val="fr-FR"/>
        </w:rPr>
        <w:t xml:space="preserve">ique de ses partenaires dont le Bureau Pays </w:t>
      </w:r>
      <w:r w:rsidR="00A109F9" w:rsidRPr="002237C7">
        <w:rPr>
          <w:rFonts w:ascii="Arial" w:eastAsia="Calibri" w:hAnsi="Arial" w:cs="Arial"/>
          <w:sz w:val="24"/>
          <w:szCs w:val="24"/>
          <w:lang w:val="fr-FR"/>
        </w:rPr>
        <w:t>du Haut-Commissariat des Nati</w:t>
      </w:r>
      <w:r>
        <w:rPr>
          <w:rFonts w:ascii="Arial" w:eastAsia="Calibri" w:hAnsi="Arial" w:cs="Arial"/>
          <w:sz w:val="24"/>
          <w:szCs w:val="24"/>
          <w:lang w:val="fr-FR"/>
        </w:rPr>
        <w:t>ons Unies aux Droits de l’Homme, avec le financement de l’UE à travers le Consortium (A</w:t>
      </w:r>
      <w:r w:rsidR="0017357E">
        <w:rPr>
          <w:rFonts w:ascii="Arial" w:eastAsia="Calibri" w:hAnsi="Arial" w:cs="Arial"/>
          <w:sz w:val="24"/>
          <w:szCs w:val="24"/>
          <w:lang w:val="fr-FR"/>
        </w:rPr>
        <w:t xml:space="preserve">ssociation des </w:t>
      </w:r>
      <w:r>
        <w:rPr>
          <w:rFonts w:ascii="Arial" w:eastAsia="Calibri" w:hAnsi="Arial" w:cs="Arial"/>
          <w:sz w:val="24"/>
          <w:szCs w:val="24"/>
          <w:lang w:val="fr-FR"/>
        </w:rPr>
        <w:t>F</w:t>
      </w:r>
      <w:r w:rsidR="0017357E">
        <w:rPr>
          <w:rFonts w:ascii="Arial" w:eastAsia="Calibri" w:hAnsi="Arial" w:cs="Arial"/>
          <w:sz w:val="24"/>
          <w:szCs w:val="24"/>
          <w:lang w:val="fr-FR"/>
        </w:rPr>
        <w:t xml:space="preserve">emmes </w:t>
      </w:r>
      <w:r>
        <w:rPr>
          <w:rFonts w:ascii="Arial" w:eastAsia="Calibri" w:hAnsi="Arial" w:cs="Arial"/>
          <w:sz w:val="24"/>
          <w:szCs w:val="24"/>
          <w:lang w:val="fr-FR"/>
        </w:rPr>
        <w:t>J</w:t>
      </w:r>
      <w:r w:rsidR="0017357E">
        <w:rPr>
          <w:rFonts w:ascii="Arial" w:eastAsia="Calibri" w:hAnsi="Arial" w:cs="Arial"/>
          <w:sz w:val="24"/>
          <w:szCs w:val="24"/>
          <w:lang w:val="fr-FR"/>
        </w:rPr>
        <w:t xml:space="preserve">uristes du </w:t>
      </w:r>
      <w:r>
        <w:rPr>
          <w:rFonts w:ascii="Arial" w:eastAsia="Calibri" w:hAnsi="Arial" w:cs="Arial"/>
          <w:sz w:val="24"/>
          <w:szCs w:val="24"/>
          <w:lang w:val="fr-FR"/>
        </w:rPr>
        <w:t>T</w:t>
      </w:r>
      <w:r w:rsidR="0017357E">
        <w:rPr>
          <w:rFonts w:ascii="Arial" w:eastAsia="Calibri" w:hAnsi="Arial" w:cs="Arial"/>
          <w:sz w:val="24"/>
          <w:szCs w:val="24"/>
          <w:lang w:val="fr-FR"/>
        </w:rPr>
        <w:t>chad</w:t>
      </w:r>
      <w:r>
        <w:rPr>
          <w:rFonts w:ascii="Arial" w:eastAsia="Calibri" w:hAnsi="Arial" w:cs="Arial"/>
          <w:sz w:val="24"/>
          <w:szCs w:val="24"/>
          <w:lang w:val="fr-FR"/>
        </w:rPr>
        <w:t xml:space="preserve">, </w:t>
      </w:r>
      <w:r w:rsidR="00A109F9" w:rsidRPr="002237C7">
        <w:rPr>
          <w:rFonts w:ascii="Arial" w:eastAsia="Calibri" w:hAnsi="Arial" w:cs="Arial"/>
          <w:sz w:val="24"/>
          <w:szCs w:val="24"/>
          <w:lang w:val="fr-FR"/>
        </w:rPr>
        <w:t>Humanité &amp; Inclusion</w:t>
      </w:r>
      <w:r>
        <w:rPr>
          <w:rFonts w:ascii="Arial" w:eastAsia="Calibri" w:hAnsi="Arial" w:cs="Arial"/>
          <w:sz w:val="24"/>
          <w:szCs w:val="24"/>
          <w:lang w:val="fr-FR"/>
        </w:rPr>
        <w:t xml:space="preserve"> et Association pour la Promotion des Initiatives</w:t>
      </w:r>
      <w:r w:rsidR="00B81ECD">
        <w:rPr>
          <w:rFonts w:ascii="Arial" w:eastAsia="Calibri" w:hAnsi="Arial" w:cs="Arial"/>
          <w:sz w:val="24"/>
          <w:szCs w:val="24"/>
          <w:lang w:val="fr-FR"/>
        </w:rPr>
        <w:t xml:space="preserve"> Locale</w:t>
      </w:r>
      <w:r>
        <w:rPr>
          <w:rFonts w:ascii="Arial" w:eastAsia="Calibri" w:hAnsi="Arial" w:cs="Arial"/>
          <w:sz w:val="24"/>
          <w:szCs w:val="24"/>
          <w:lang w:val="fr-FR"/>
        </w:rPr>
        <w:t>)</w:t>
      </w:r>
      <w:r w:rsidR="00B81ECD">
        <w:rPr>
          <w:rFonts w:ascii="Arial" w:eastAsia="Calibri" w:hAnsi="Arial" w:cs="Arial"/>
          <w:sz w:val="24"/>
          <w:szCs w:val="24"/>
          <w:lang w:val="fr-FR"/>
        </w:rPr>
        <w:t xml:space="preserve"> vise à contribuer</w:t>
      </w:r>
      <w:r w:rsidR="00A109F9" w:rsidRPr="002237C7">
        <w:rPr>
          <w:rFonts w:ascii="Arial" w:eastAsia="Calibri" w:hAnsi="Arial" w:cs="Arial"/>
          <w:sz w:val="24"/>
          <w:szCs w:val="24"/>
          <w:lang w:val="fr-FR"/>
        </w:rPr>
        <w:t xml:space="preserve"> </w:t>
      </w:r>
      <w:r w:rsidR="0017357E">
        <w:rPr>
          <w:rFonts w:ascii="Arial" w:eastAsia="Calibri" w:hAnsi="Arial" w:cs="Arial"/>
          <w:sz w:val="24"/>
          <w:szCs w:val="24"/>
          <w:lang w:val="fr-FR"/>
        </w:rPr>
        <w:t>à la promotion des droits des personnes handicapées et à leur protection au Tchad.</w:t>
      </w:r>
    </w:p>
    <w:p w14:paraId="79E41148" w14:textId="079D2F56" w:rsidR="003F41D2" w:rsidRDefault="00A109F9" w:rsidP="00AE35F5">
      <w:pPr>
        <w:spacing w:line="240" w:lineRule="auto"/>
        <w:rPr>
          <w:rFonts w:ascii="Arial" w:eastAsia="Calibri" w:hAnsi="Arial" w:cs="Arial"/>
          <w:sz w:val="24"/>
          <w:szCs w:val="24"/>
          <w:lang w:val="fr-FR"/>
        </w:rPr>
      </w:pPr>
      <w:r w:rsidRPr="002237C7">
        <w:rPr>
          <w:rFonts w:ascii="Arial" w:eastAsia="Calibri" w:hAnsi="Arial" w:cs="Arial"/>
          <w:sz w:val="24"/>
          <w:szCs w:val="24"/>
          <w:lang w:val="fr-FR"/>
        </w:rPr>
        <w:t xml:space="preserve">                                                                                                                                                                                                                                                                                                                                                           </w:t>
      </w:r>
      <w:r w:rsidR="0017357E">
        <w:rPr>
          <w:rFonts w:ascii="Arial" w:eastAsia="Calibri" w:hAnsi="Arial" w:cs="Arial"/>
          <w:sz w:val="24"/>
          <w:szCs w:val="24"/>
          <w:lang w:val="fr-FR"/>
        </w:rPr>
        <w:t xml:space="preserve">                             </w:t>
      </w:r>
    </w:p>
    <w:p w14:paraId="02C9844C" w14:textId="342DA00E" w:rsidR="003F41D2" w:rsidRPr="000266CA" w:rsidRDefault="00D436CD" w:rsidP="003F41D2">
      <w:pPr>
        <w:spacing w:line="240" w:lineRule="auto"/>
        <w:jc w:val="both"/>
        <w:rPr>
          <w:rFonts w:ascii="Arial" w:hAnsi="Arial" w:cs="Arial"/>
          <w:sz w:val="24"/>
          <w:szCs w:val="24"/>
          <w:lang w:val="fr-FR"/>
        </w:rPr>
      </w:pPr>
      <w:r>
        <w:rPr>
          <w:rFonts w:ascii="Arial" w:eastAsia="Calibri" w:hAnsi="Arial" w:cs="Arial"/>
          <w:sz w:val="24"/>
          <w:szCs w:val="24"/>
          <w:lang w:val="fr-FR"/>
        </w:rPr>
        <w:lastRenderedPageBreak/>
        <w:t>E</w:t>
      </w:r>
      <w:r w:rsidR="00C06955">
        <w:rPr>
          <w:rFonts w:ascii="Arial" w:eastAsia="Calibri" w:hAnsi="Arial" w:cs="Arial"/>
          <w:sz w:val="24"/>
          <w:szCs w:val="24"/>
          <w:lang w:val="fr-FR"/>
        </w:rPr>
        <w:t>n</w:t>
      </w:r>
      <w:r>
        <w:rPr>
          <w:rFonts w:ascii="Arial" w:eastAsia="Calibri" w:hAnsi="Arial" w:cs="Arial"/>
          <w:sz w:val="24"/>
          <w:szCs w:val="24"/>
          <w:lang w:val="fr-FR"/>
        </w:rPr>
        <w:t xml:space="preserve"> prélude de l’élaboration du </w:t>
      </w:r>
      <w:r w:rsidR="00C06955">
        <w:rPr>
          <w:rFonts w:ascii="Arial" w:eastAsia="Calibri" w:hAnsi="Arial" w:cs="Arial"/>
          <w:sz w:val="24"/>
          <w:szCs w:val="24"/>
          <w:lang w:val="fr-FR"/>
        </w:rPr>
        <w:t>rapport, un Comité de rédaction a été mis en place par</w:t>
      </w:r>
      <w:r>
        <w:rPr>
          <w:rFonts w:ascii="Arial" w:eastAsia="Calibri" w:hAnsi="Arial" w:cs="Arial"/>
          <w:sz w:val="24"/>
          <w:szCs w:val="24"/>
          <w:lang w:val="fr-FR"/>
        </w:rPr>
        <w:t xml:space="preserve"> décision </w:t>
      </w:r>
      <w:r w:rsidRPr="00D436CD">
        <w:rPr>
          <w:rFonts w:ascii="Arial" w:eastAsia="Calibri" w:hAnsi="Arial" w:cs="Arial"/>
          <w:b/>
          <w:sz w:val="24"/>
          <w:szCs w:val="24"/>
          <w:lang w:val="fr-FR"/>
        </w:rPr>
        <w:t>n</w:t>
      </w:r>
      <w:r w:rsidR="00A109F9" w:rsidRPr="00D436CD">
        <w:rPr>
          <w:rFonts w:ascii="Arial" w:eastAsia="Calibri" w:hAnsi="Arial" w:cs="Arial"/>
          <w:b/>
          <w:sz w:val="24"/>
          <w:szCs w:val="24"/>
          <w:lang w:val="fr-FR"/>
        </w:rPr>
        <w:t>°00</w:t>
      </w:r>
      <w:r w:rsidR="00873518" w:rsidRPr="00D436CD">
        <w:rPr>
          <w:rFonts w:ascii="Arial" w:eastAsia="Calibri" w:hAnsi="Arial" w:cs="Arial"/>
          <w:b/>
          <w:sz w:val="24"/>
          <w:szCs w:val="24"/>
          <w:lang w:val="fr-FR"/>
        </w:rPr>
        <w:t>5</w:t>
      </w:r>
      <w:r w:rsidR="00A109F9" w:rsidRPr="00D436CD">
        <w:rPr>
          <w:rFonts w:ascii="Arial" w:eastAsia="Calibri" w:hAnsi="Arial" w:cs="Arial"/>
          <w:b/>
          <w:sz w:val="24"/>
          <w:szCs w:val="24"/>
          <w:lang w:val="fr-FR"/>
        </w:rPr>
        <w:t>/UNAPHT/BEN/SG/202</w:t>
      </w:r>
      <w:r w:rsidR="00873518" w:rsidRPr="00D436CD">
        <w:rPr>
          <w:rFonts w:ascii="Arial" w:eastAsia="Calibri" w:hAnsi="Arial" w:cs="Arial"/>
          <w:b/>
          <w:sz w:val="24"/>
          <w:szCs w:val="24"/>
          <w:lang w:val="fr-FR"/>
        </w:rPr>
        <w:t>5</w:t>
      </w:r>
      <w:r w:rsidR="00A109F9" w:rsidRPr="00D436CD">
        <w:rPr>
          <w:rFonts w:ascii="Arial" w:eastAsia="Calibri" w:hAnsi="Arial" w:cs="Arial"/>
          <w:b/>
          <w:sz w:val="24"/>
          <w:szCs w:val="24"/>
          <w:lang w:val="fr-FR"/>
        </w:rPr>
        <w:t>,</w:t>
      </w:r>
      <w:r w:rsidR="00A109F9" w:rsidRPr="002237C7">
        <w:rPr>
          <w:rFonts w:ascii="Arial" w:eastAsia="Calibri" w:hAnsi="Arial" w:cs="Arial"/>
          <w:sz w:val="24"/>
          <w:szCs w:val="24"/>
          <w:lang w:val="fr-FR"/>
        </w:rPr>
        <w:t xml:space="preserve"> du </w:t>
      </w:r>
      <w:r w:rsidR="00873518" w:rsidRPr="002237C7">
        <w:rPr>
          <w:rFonts w:ascii="Arial" w:eastAsia="Calibri" w:hAnsi="Arial" w:cs="Arial"/>
          <w:sz w:val="24"/>
          <w:szCs w:val="24"/>
          <w:lang w:val="fr-FR"/>
        </w:rPr>
        <w:t>20 octobre</w:t>
      </w:r>
      <w:r w:rsidR="00A109F9" w:rsidRPr="002237C7">
        <w:rPr>
          <w:rFonts w:ascii="Arial" w:eastAsia="Calibri" w:hAnsi="Arial" w:cs="Arial"/>
          <w:sz w:val="24"/>
          <w:szCs w:val="24"/>
          <w:lang w:val="fr-FR"/>
        </w:rPr>
        <w:t xml:space="preserve"> 202</w:t>
      </w:r>
      <w:r w:rsidR="00873518" w:rsidRPr="002237C7">
        <w:rPr>
          <w:rFonts w:ascii="Arial" w:eastAsia="Calibri" w:hAnsi="Arial" w:cs="Arial"/>
          <w:sz w:val="24"/>
          <w:szCs w:val="24"/>
          <w:lang w:val="fr-FR"/>
        </w:rPr>
        <w:t>5</w:t>
      </w:r>
      <w:r w:rsidR="00A109F9" w:rsidRPr="002237C7">
        <w:rPr>
          <w:rFonts w:ascii="Arial" w:eastAsia="Calibri" w:hAnsi="Arial" w:cs="Arial"/>
          <w:sz w:val="24"/>
          <w:szCs w:val="24"/>
          <w:lang w:val="fr-FR"/>
        </w:rPr>
        <w:t>.</w:t>
      </w:r>
      <w:r w:rsidR="003F41D2" w:rsidRPr="003F41D2">
        <w:rPr>
          <w:rFonts w:ascii="Arial" w:eastAsia="Calibri" w:hAnsi="Arial" w:cs="Arial"/>
          <w:sz w:val="24"/>
          <w:szCs w:val="24"/>
          <w:lang w:val="fr-FR"/>
        </w:rPr>
        <w:t xml:space="preserve"> Un atelier de formation </w:t>
      </w:r>
      <w:r w:rsidR="003F41D2" w:rsidRPr="000266CA">
        <w:rPr>
          <w:rFonts w:ascii="Arial" w:hAnsi="Arial" w:cs="Arial"/>
          <w:sz w:val="24"/>
          <w:szCs w:val="24"/>
          <w:lang w:val="fr-FR"/>
        </w:rPr>
        <w:t>de formation sur les techniques de production</w:t>
      </w:r>
      <w:r w:rsidRPr="000266CA">
        <w:rPr>
          <w:rFonts w:ascii="Arial" w:hAnsi="Arial" w:cs="Arial"/>
          <w:sz w:val="24"/>
          <w:szCs w:val="24"/>
          <w:lang w:val="fr-FR"/>
        </w:rPr>
        <w:t xml:space="preserve"> a été </w:t>
      </w:r>
      <w:r w:rsidR="003F41D2" w:rsidRPr="000266CA">
        <w:rPr>
          <w:rFonts w:ascii="Arial" w:hAnsi="Arial" w:cs="Arial"/>
          <w:sz w:val="24"/>
          <w:szCs w:val="24"/>
          <w:lang w:val="fr-FR"/>
        </w:rPr>
        <w:t>organisé au profit des organisations de la société</w:t>
      </w:r>
      <w:r w:rsidRPr="000266CA">
        <w:rPr>
          <w:rFonts w:ascii="Arial" w:hAnsi="Arial" w:cs="Arial"/>
          <w:sz w:val="24"/>
          <w:szCs w:val="24"/>
          <w:lang w:val="fr-FR"/>
        </w:rPr>
        <w:t xml:space="preserve"> civile </w:t>
      </w:r>
      <w:r w:rsidR="003F41D2" w:rsidRPr="000266CA">
        <w:rPr>
          <w:rFonts w:ascii="Arial" w:hAnsi="Arial" w:cs="Arial"/>
          <w:sz w:val="24"/>
          <w:szCs w:val="24"/>
          <w:lang w:val="fr-FR"/>
        </w:rPr>
        <w:t xml:space="preserve">impliquées dans les questions </w:t>
      </w:r>
      <w:r w:rsidRPr="000266CA">
        <w:rPr>
          <w:rFonts w:ascii="Arial" w:hAnsi="Arial" w:cs="Arial"/>
          <w:sz w:val="24"/>
          <w:szCs w:val="24"/>
          <w:lang w:val="fr-FR"/>
        </w:rPr>
        <w:t xml:space="preserve">de protection et de promotion </w:t>
      </w:r>
      <w:r w:rsidR="003F41D2" w:rsidRPr="000266CA">
        <w:rPr>
          <w:rFonts w:ascii="Arial" w:hAnsi="Arial" w:cs="Arial"/>
          <w:sz w:val="24"/>
          <w:szCs w:val="24"/>
          <w:lang w:val="fr-FR"/>
        </w:rPr>
        <w:t>des droits des personnes handicapées.</w:t>
      </w:r>
    </w:p>
    <w:p w14:paraId="5561FA33" w14:textId="77777777" w:rsidR="0017357E" w:rsidRPr="000266CA" w:rsidRDefault="003F41D2" w:rsidP="003A00F7">
      <w:pPr>
        <w:spacing w:line="240" w:lineRule="auto"/>
        <w:jc w:val="both"/>
        <w:rPr>
          <w:rFonts w:ascii="Arial" w:hAnsi="Arial" w:cs="Arial"/>
          <w:sz w:val="24"/>
          <w:szCs w:val="24"/>
          <w:lang w:val="fr-FR"/>
        </w:rPr>
      </w:pPr>
      <w:r w:rsidRPr="000266CA">
        <w:rPr>
          <w:rFonts w:ascii="Arial" w:hAnsi="Arial" w:cs="Arial"/>
          <w:sz w:val="24"/>
          <w:szCs w:val="24"/>
          <w:lang w:val="fr-FR"/>
        </w:rPr>
        <w:t xml:space="preserve">Ensuite, des </w:t>
      </w:r>
      <w:r w:rsidR="00D436CD" w:rsidRPr="000266CA">
        <w:rPr>
          <w:rFonts w:ascii="Arial" w:hAnsi="Arial" w:cs="Arial"/>
          <w:sz w:val="24"/>
          <w:szCs w:val="24"/>
          <w:lang w:val="fr-FR"/>
        </w:rPr>
        <w:t>missions de collecte d’</w:t>
      </w:r>
      <w:r w:rsidRPr="000266CA">
        <w:rPr>
          <w:rFonts w:ascii="Arial" w:hAnsi="Arial" w:cs="Arial"/>
          <w:sz w:val="24"/>
          <w:szCs w:val="24"/>
          <w:lang w:val="fr-FR"/>
        </w:rPr>
        <w:t>informations sur la situation des droits des personne</w:t>
      </w:r>
      <w:r w:rsidR="00D436CD" w:rsidRPr="000266CA">
        <w:rPr>
          <w:rFonts w:ascii="Arial" w:hAnsi="Arial" w:cs="Arial"/>
          <w:sz w:val="24"/>
          <w:szCs w:val="24"/>
          <w:lang w:val="fr-FR"/>
        </w:rPr>
        <w:t>s handicapées ont été déployées dans 6 provinces sur les 23. D</w:t>
      </w:r>
      <w:r w:rsidRPr="000266CA">
        <w:rPr>
          <w:rFonts w:ascii="Arial" w:hAnsi="Arial" w:cs="Arial"/>
          <w:sz w:val="24"/>
          <w:szCs w:val="24"/>
          <w:lang w:val="fr-FR"/>
        </w:rPr>
        <w:t xml:space="preserve">es rencontres et échanges ont été menés </w:t>
      </w:r>
      <w:r w:rsidR="003A00F7" w:rsidRPr="000266CA">
        <w:rPr>
          <w:rFonts w:ascii="Arial" w:hAnsi="Arial" w:cs="Arial"/>
          <w:sz w:val="24"/>
          <w:szCs w:val="24"/>
          <w:lang w:val="fr-FR"/>
        </w:rPr>
        <w:t xml:space="preserve">avec les institutions étatiques et non étatiques </w:t>
      </w:r>
      <w:r w:rsidRPr="000266CA">
        <w:rPr>
          <w:rFonts w:ascii="Arial" w:hAnsi="Arial" w:cs="Arial"/>
          <w:sz w:val="24"/>
          <w:szCs w:val="24"/>
          <w:lang w:val="fr-FR"/>
        </w:rPr>
        <w:t xml:space="preserve">ainsi que l’exploitation de certaines sources documentaires. </w:t>
      </w:r>
    </w:p>
    <w:p w14:paraId="0C58BB91" w14:textId="4658D02B" w:rsidR="003A00F7" w:rsidRPr="000266CA" w:rsidRDefault="003F41D2" w:rsidP="003A00F7">
      <w:pPr>
        <w:spacing w:line="240" w:lineRule="auto"/>
        <w:jc w:val="both"/>
        <w:rPr>
          <w:rFonts w:ascii="Arial" w:hAnsi="Arial" w:cs="Arial"/>
          <w:sz w:val="24"/>
          <w:szCs w:val="24"/>
          <w:lang w:val="fr-FR"/>
        </w:rPr>
      </w:pPr>
      <w:r w:rsidRPr="000266CA">
        <w:rPr>
          <w:rFonts w:ascii="Arial" w:hAnsi="Arial" w:cs="Arial"/>
          <w:sz w:val="24"/>
          <w:szCs w:val="24"/>
          <w:lang w:val="fr-FR"/>
        </w:rPr>
        <w:t xml:space="preserve">Les informations </w:t>
      </w:r>
      <w:r w:rsidR="003A00F7" w:rsidRPr="000266CA">
        <w:rPr>
          <w:rFonts w:ascii="Arial" w:hAnsi="Arial" w:cs="Arial"/>
          <w:sz w:val="24"/>
          <w:szCs w:val="24"/>
          <w:lang w:val="fr-FR"/>
        </w:rPr>
        <w:t xml:space="preserve">recueillies </w:t>
      </w:r>
      <w:r w:rsidR="00492CE9" w:rsidRPr="000266CA">
        <w:rPr>
          <w:rFonts w:ascii="Arial" w:hAnsi="Arial" w:cs="Arial"/>
          <w:sz w:val="24"/>
          <w:szCs w:val="24"/>
          <w:lang w:val="fr-FR"/>
        </w:rPr>
        <w:t>ont été compilées et validé</w:t>
      </w:r>
      <w:r w:rsidR="009B31D5">
        <w:rPr>
          <w:rFonts w:ascii="Arial" w:hAnsi="Arial" w:cs="Arial"/>
          <w:sz w:val="24"/>
          <w:szCs w:val="24"/>
          <w:lang w:val="fr-FR"/>
        </w:rPr>
        <w:t>es</w:t>
      </w:r>
      <w:r w:rsidR="00492CE9" w:rsidRPr="000266CA">
        <w:rPr>
          <w:rFonts w:ascii="Arial" w:hAnsi="Arial" w:cs="Arial"/>
          <w:sz w:val="24"/>
          <w:szCs w:val="24"/>
          <w:lang w:val="fr-FR"/>
        </w:rPr>
        <w:t xml:space="preserve"> lors d’un atelier réunissant les responsables des associations des personnes handicapées qui s’est tenu le 9 février 2026 à N’</w:t>
      </w:r>
      <w:proofErr w:type="spellStart"/>
      <w:r w:rsidR="00492CE9" w:rsidRPr="000266CA">
        <w:rPr>
          <w:rFonts w:ascii="Arial" w:hAnsi="Arial" w:cs="Arial"/>
          <w:sz w:val="24"/>
          <w:szCs w:val="24"/>
          <w:lang w:val="fr-FR"/>
        </w:rPr>
        <w:t>Djaména</w:t>
      </w:r>
      <w:proofErr w:type="spellEnd"/>
      <w:r w:rsidR="00492CE9" w:rsidRPr="000266CA">
        <w:rPr>
          <w:rFonts w:ascii="Arial" w:hAnsi="Arial" w:cs="Arial"/>
          <w:sz w:val="24"/>
          <w:szCs w:val="24"/>
          <w:lang w:val="fr-FR"/>
        </w:rPr>
        <w:t>.</w:t>
      </w:r>
    </w:p>
    <w:p w14:paraId="3314078C" w14:textId="31A15B72" w:rsidR="00B4216D" w:rsidRDefault="00A65045" w:rsidP="00C27A53">
      <w:pPr>
        <w:spacing w:line="240" w:lineRule="auto"/>
        <w:jc w:val="both"/>
        <w:rPr>
          <w:rFonts w:ascii="Arial" w:eastAsia="Calibri" w:hAnsi="Arial" w:cs="Arial"/>
          <w:sz w:val="24"/>
          <w:szCs w:val="24"/>
          <w:lang w:val="fr-FR"/>
        </w:rPr>
      </w:pPr>
      <w:r>
        <w:rPr>
          <w:rFonts w:ascii="Arial" w:eastAsia="Calibri" w:hAnsi="Arial" w:cs="Arial"/>
          <w:sz w:val="24"/>
          <w:szCs w:val="24"/>
          <w:lang w:val="fr-FR"/>
        </w:rPr>
        <w:t xml:space="preserve">Le </w:t>
      </w:r>
      <w:r w:rsidR="0071659E">
        <w:rPr>
          <w:rFonts w:ascii="Arial" w:eastAsia="Calibri" w:hAnsi="Arial" w:cs="Arial"/>
          <w:sz w:val="24"/>
          <w:szCs w:val="24"/>
          <w:lang w:val="fr-FR"/>
        </w:rPr>
        <w:t xml:space="preserve">présent </w:t>
      </w:r>
      <w:r w:rsidR="0071659E" w:rsidRPr="0071659E">
        <w:rPr>
          <w:rFonts w:ascii="Arial" w:eastAsia="Calibri" w:hAnsi="Arial" w:cs="Arial"/>
          <w:sz w:val="24"/>
          <w:szCs w:val="24"/>
          <w:lang w:val="fr-FR"/>
        </w:rPr>
        <w:t>rapport</w:t>
      </w:r>
      <w:r w:rsidR="002A339C">
        <w:rPr>
          <w:rFonts w:ascii="Arial" w:eastAsia="Calibri" w:hAnsi="Arial" w:cs="Arial"/>
          <w:sz w:val="24"/>
          <w:szCs w:val="24"/>
          <w:lang w:val="fr-FR"/>
        </w:rPr>
        <w:t xml:space="preserve"> met</w:t>
      </w:r>
      <w:r w:rsidR="00A109F9" w:rsidRPr="002237C7">
        <w:rPr>
          <w:rFonts w:ascii="Arial" w:eastAsia="Calibri" w:hAnsi="Arial" w:cs="Arial"/>
          <w:sz w:val="24"/>
          <w:szCs w:val="24"/>
          <w:lang w:val="fr-FR"/>
        </w:rPr>
        <w:t xml:space="preserve"> </w:t>
      </w:r>
      <w:r w:rsidR="003A00F7" w:rsidRPr="002237C7">
        <w:rPr>
          <w:rFonts w:ascii="Arial" w:eastAsia="Calibri" w:hAnsi="Arial" w:cs="Arial"/>
          <w:sz w:val="24"/>
          <w:szCs w:val="24"/>
          <w:lang w:val="fr-FR"/>
        </w:rPr>
        <w:t xml:space="preserve">l’accent sur les articles contenus dans la CDPH </w:t>
      </w:r>
      <w:r w:rsidR="003A00F7">
        <w:rPr>
          <w:rFonts w:ascii="Arial" w:eastAsia="Calibri" w:hAnsi="Arial" w:cs="Arial"/>
          <w:sz w:val="24"/>
          <w:szCs w:val="24"/>
          <w:lang w:val="fr-FR"/>
        </w:rPr>
        <w:t xml:space="preserve">et </w:t>
      </w:r>
      <w:r w:rsidR="00A109F9" w:rsidRPr="002237C7">
        <w:rPr>
          <w:rFonts w:ascii="Arial" w:eastAsia="Calibri" w:hAnsi="Arial" w:cs="Arial"/>
          <w:sz w:val="24"/>
          <w:szCs w:val="24"/>
          <w:lang w:val="fr-FR"/>
        </w:rPr>
        <w:t xml:space="preserve">permet de </w:t>
      </w:r>
      <w:r w:rsidR="00873518" w:rsidRPr="002237C7">
        <w:rPr>
          <w:rFonts w:ascii="Arial" w:eastAsia="Calibri" w:hAnsi="Arial" w:cs="Arial"/>
          <w:sz w:val="24"/>
          <w:szCs w:val="24"/>
          <w:lang w:val="fr-FR"/>
        </w:rPr>
        <w:t>mesurer l</w:t>
      </w:r>
      <w:r w:rsidR="00492CE9">
        <w:rPr>
          <w:rFonts w:ascii="Arial" w:eastAsia="Calibri" w:hAnsi="Arial" w:cs="Arial"/>
          <w:sz w:val="24"/>
          <w:szCs w:val="24"/>
          <w:lang w:val="fr-FR"/>
        </w:rPr>
        <w:t xml:space="preserve">es avancées </w:t>
      </w:r>
      <w:r w:rsidR="00A109F9" w:rsidRPr="002237C7">
        <w:rPr>
          <w:rFonts w:ascii="Arial" w:eastAsia="Calibri" w:hAnsi="Arial" w:cs="Arial"/>
          <w:sz w:val="24"/>
          <w:szCs w:val="24"/>
          <w:lang w:val="fr-FR"/>
        </w:rPr>
        <w:t>dans</w:t>
      </w:r>
      <w:r w:rsidR="00C27A53">
        <w:rPr>
          <w:rFonts w:ascii="Arial" w:eastAsia="Calibri" w:hAnsi="Arial" w:cs="Arial"/>
          <w:sz w:val="24"/>
          <w:szCs w:val="24"/>
          <w:lang w:val="fr-FR"/>
        </w:rPr>
        <w:t xml:space="preserve"> sa mise en œuvre et </w:t>
      </w:r>
      <w:r w:rsidR="0071659E" w:rsidRPr="0071659E">
        <w:rPr>
          <w:rFonts w:ascii="Arial" w:eastAsia="Calibri" w:hAnsi="Arial" w:cs="Arial"/>
          <w:sz w:val="24"/>
          <w:szCs w:val="24"/>
          <w:lang w:val="fr-FR"/>
        </w:rPr>
        <w:t>l’inclusion</w:t>
      </w:r>
      <w:r w:rsidR="006160E1" w:rsidRPr="002237C7">
        <w:rPr>
          <w:rFonts w:ascii="Arial" w:eastAsia="Calibri" w:hAnsi="Arial" w:cs="Arial"/>
          <w:sz w:val="24"/>
          <w:szCs w:val="24"/>
          <w:lang w:val="fr-FR"/>
        </w:rPr>
        <w:t xml:space="preserve"> des personnes handicapées da</w:t>
      </w:r>
      <w:r w:rsidR="00C27A53">
        <w:rPr>
          <w:rFonts w:ascii="Arial" w:eastAsia="Calibri" w:hAnsi="Arial" w:cs="Arial"/>
          <w:sz w:val="24"/>
          <w:szCs w:val="24"/>
          <w:lang w:val="fr-FR"/>
        </w:rPr>
        <w:t xml:space="preserve">ns tous les secteurs de la vie et est assorti </w:t>
      </w:r>
      <w:r w:rsidR="00A109F9" w:rsidRPr="002237C7">
        <w:rPr>
          <w:rFonts w:ascii="Arial" w:eastAsia="Calibri" w:hAnsi="Arial" w:cs="Arial"/>
          <w:sz w:val="24"/>
          <w:szCs w:val="24"/>
          <w:lang w:val="fr-FR"/>
        </w:rPr>
        <w:t>des recommandations.</w:t>
      </w:r>
      <w:r w:rsidR="00B718BE">
        <w:rPr>
          <w:rFonts w:ascii="Arial" w:eastAsia="Calibri" w:hAnsi="Arial" w:cs="Arial"/>
          <w:sz w:val="24"/>
          <w:szCs w:val="24"/>
          <w:lang w:val="fr-FR"/>
        </w:rPr>
        <w:br/>
      </w:r>
    </w:p>
    <w:p w14:paraId="71ED2495" w14:textId="57539F75" w:rsidR="007F3349" w:rsidRPr="00B4216D" w:rsidRDefault="00B4216D" w:rsidP="00B4216D">
      <w:pPr>
        <w:spacing w:after="0" w:line="240" w:lineRule="auto"/>
        <w:rPr>
          <w:rFonts w:ascii="Arial" w:eastAsia="Calibri" w:hAnsi="Arial" w:cs="Arial"/>
          <w:sz w:val="24"/>
          <w:szCs w:val="24"/>
          <w:lang w:val="fr-FR"/>
        </w:rPr>
      </w:pPr>
      <w:r>
        <w:rPr>
          <w:rFonts w:ascii="Arial" w:eastAsia="Calibri" w:hAnsi="Arial" w:cs="Arial"/>
          <w:sz w:val="24"/>
          <w:szCs w:val="24"/>
          <w:lang w:val="fr-FR"/>
        </w:rPr>
        <w:br w:type="page"/>
      </w:r>
    </w:p>
    <w:p w14:paraId="227258A8" w14:textId="4CC0F077" w:rsidR="007F3349" w:rsidRPr="00492CE9" w:rsidRDefault="00A109F9" w:rsidP="00492CE9">
      <w:pPr>
        <w:pStyle w:val="ListParagraph"/>
        <w:keepNext/>
        <w:keepLines/>
        <w:numPr>
          <w:ilvl w:val="0"/>
          <w:numId w:val="24"/>
        </w:numPr>
        <w:spacing w:before="240" w:after="0" w:line="276" w:lineRule="auto"/>
        <w:outlineLvl w:val="0"/>
        <w:rPr>
          <w:rFonts w:ascii="Arial" w:eastAsia="Times New Roman" w:hAnsi="Arial" w:cs="Arial"/>
          <w:b/>
          <w:sz w:val="28"/>
          <w:szCs w:val="32"/>
          <w:lang w:val="fr-FR"/>
        </w:rPr>
      </w:pPr>
      <w:bookmarkStart w:id="1" w:name="_Toc520598651"/>
      <w:r w:rsidRPr="00492CE9">
        <w:rPr>
          <w:rFonts w:ascii="Arial" w:eastAsia="Times New Roman" w:hAnsi="Arial" w:cs="Arial"/>
          <w:b/>
          <w:sz w:val="28"/>
          <w:szCs w:val="32"/>
          <w:lang w:val="fr-FR"/>
        </w:rPr>
        <w:lastRenderedPageBreak/>
        <w:t>Droits spécifiques : articles 6 à 30</w:t>
      </w:r>
      <w:bookmarkEnd w:id="1"/>
    </w:p>
    <w:p w14:paraId="17BFF3DC" w14:textId="77777777" w:rsidR="007F3349" w:rsidRDefault="007F3349">
      <w:pPr>
        <w:rPr>
          <w:rFonts w:ascii="Arial" w:hAnsi="Arial" w:cs="Aharoni"/>
          <w:b/>
          <w:sz w:val="24"/>
          <w:szCs w:val="24"/>
          <w:lang w:val="fr-FR"/>
        </w:rPr>
      </w:pPr>
    </w:p>
    <w:p w14:paraId="39FAF5B2" w14:textId="3C82320E" w:rsidR="007F3349" w:rsidRDefault="00BF4B9C">
      <w:pPr>
        <w:rPr>
          <w:rFonts w:ascii="Arial" w:hAnsi="Arial" w:cs="Aharoni"/>
          <w:b/>
          <w:sz w:val="24"/>
          <w:szCs w:val="24"/>
          <w:lang w:val="fr-FR"/>
        </w:rPr>
      </w:pPr>
      <w:r>
        <w:rPr>
          <w:rFonts w:ascii="Arial" w:hAnsi="Arial" w:cs="Aharoni"/>
          <w:b/>
          <w:sz w:val="24"/>
          <w:szCs w:val="24"/>
          <w:lang w:val="fr-FR"/>
        </w:rPr>
        <w:t>Article 6 : l</w:t>
      </w:r>
      <w:r w:rsidR="00A109F9">
        <w:rPr>
          <w:rFonts w:ascii="Arial" w:hAnsi="Arial" w:cs="Aharoni"/>
          <w:b/>
          <w:sz w:val="24"/>
          <w:szCs w:val="24"/>
          <w:lang w:val="fr-FR"/>
        </w:rPr>
        <w:t>e</w:t>
      </w:r>
      <w:r>
        <w:rPr>
          <w:rFonts w:ascii="Arial" w:hAnsi="Arial" w:cs="Aharoni"/>
          <w:b/>
          <w:sz w:val="24"/>
          <w:szCs w:val="24"/>
          <w:lang w:val="fr-FR"/>
        </w:rPr>
        <w:t>s</w:t>
      </w:r>
      <w:r w:rsidR="00A109F9">
        <w:rPr>
          <w:rFonts w:ascii="Arial" w:hAnsi="Arial" w:cs="Aharoni"/>
          <w:b/>
          <w:sz w:val="24"/>
          <w:szCs w:val="24"/>
          <w:lang w:val="fr-FR"/>
        </w:rPr>
        <w:t xml:space="preserve"> droit</w:t>
      </w:r>
      <w:r>
        <w:rPr>
          <w:rFonts w:ascii="Arial" w:hAnsi="Arial" w:cs="Aharoni"/>
          <w:b/>
          <w:sz w:val="24"/>
          <w:szCs w:val="24"/>
          <w:lang w:val="fr-FR"/>
        </w:rPr>
        <w:t>s</w:t>
      </w:r>
      <w:r w:rsidR="00A109F9">
        <w:rPr>
          <w:rFonts w:ascii="Arial" w:hAnsi="Arial" w:cs="Aharoni"/>
          <w:b/>
          <w:sz w:val="24"/>
          <w:szCs w:val="24"/>
          <w:lang w:val="fr-FR"/>
        </w:rPr>
        <w:t xml:space="preserve"> des femmes handicapées</w:t>
      </w:r>
    </w:p>
    <w:p w14:paraId="635E4555" w14:textId="4CE20870" w:rsidR="00C27A53" w:rsidRPr="007E0FD0" w:rsidRDefault="00C27A53" w:rsidP="00C27A53">
      <w:pPr>
        <w:jc w:val="both"/>
        <w:rPr>
          <w:rFonts w:ascii="Arial" w:hAnsi="Arial" w:cs="Aharoni"/>
          <w:sz w:val="24"/>
          <w:szCs w:val="24"/>
          <w:lang w:val="fr-FR"/>
        </w:rPr>
      </w:pPr>
      <w:r w:rsidRPr="00BF4B9C">
        <w:rPr>
          <w:rFonts w:ascii="Arial" w:hAnsi="Arial" w:cs="Aharoni"/>
          <w:sz w:val="24"/>
          <w:szCs w:val="24"/>
          <w:lang w:val="fr-FR"/>
        </w:rPr>
        <w:t>Selon l’a</w:t>
      </w:r>
      <w:r w:rsidR="00A109F9" w:rsidRPr="00BF4B9C">
        <w:rPr>
          <w:rFonts w:ascii="Arial" w:hAnsi="Arial" w:cs="Aharoni"/>
          <w:sz w:val="24"/>
          <w:szCs w:val="24"/>
          <w:lang w:val="fr-FR"/>
        </w:rPr>
        <w:t xml:space="preserve">rticle 13 </w:t>
      </w:r>
      <w:r w:rsidR="00AE35F5">
        <w:rPr>
          <w:rFonts w:ascii="Arial" w:hAnsi="Arial" w:cs="Aharoni"/>
          <w:sz w:val="24"/>
          <w:szCs w:val="24"/>
          <w:lang w:val="fr-FR"/>
        </w:rPr>
        <w:t xml:space="preserve">de la </w:t>
      </w:r>
      <w:r w:rsidR="009B31D5">
        <w:rPr>
          <w:rFonts w:ascii="Arial" w:hAnsi="Arial" w:cs="Aharoni"/>
          <w:sz w:val="24"/>
          <w:szCs w:val="24"/>
          <w:lang w:val="fr-FR"/>
        </w:rPr>
        <w:t>Constitution du</w:t>
      </w:r>
      <w:r w:rsidR="00AE35F5">
        <w:rPr>
          <w:rFonts w:ascii="Arial" w:hAnsi="Arial" w:cs="Aharoni"/>
          <w:sz w:val="24"/>
          <w:szCs w:val="24"/>
          <w:lang w:val="fr-FR"/>
        </w:rPr>
        <w:t xml:space="preserve"> Tchad </w:t>
      </w:r>
      <w:r>
        <w:rPr>
          <w:rFonts w:ascii="Arial" w:hAnsi="Arial" w:cs="Aharoni"/>
          <w:sz w:val="24"/>
          <w:szCs w:val="24"/>
          <w:lang w:val="fr-FR"/>
        </w:rPr>
        <w:t>« </w:t>
      </w:r>
      <w:r w:rsidR="00A109F9" w:rsidRPr="00AE35F5">
        <w:rPr>
          <w:rFonts w:ascii="Arial" w:hAnsi="Arial" w:cs="Aharoni"/>
          <w:i/>
          <w:sz w:val="24"/>
          <w:szCs w:val="24"/>
          <w:lang w:val="fr-FR"/>
        </w:rPr>
        <w:t>les Tchadiens des deux sexes ont les mêmes droits et les mêmes devoirs. Ils sont égaux devant la loi</w:t>
      </w:r>
      <w:r>
        <w:rPr>
          <w:rFonts w:ascii="Arial" w:hAnsi="Arial" w:cs="Aharoni"/>
          <w:sz w:val="24"/>
          <w:szCs w:val="24"/>
          <w:lang w:val="fr-FR"/>
        </w:rPr>
        <w:t> »</w:t>
      </w:r>
      <w:r w:rsidR="00A109F9">
        <w:rPr>
          <w:rFonts w:ascii="Arial" w:hAnsi="Arial" w:cs="Aharoni"/>
          <w:sz w:val="24"/>
          <w:szCs w:val="24"/>
          <w:lang w:val="fr-FR"/>
        </w:rPr>
        <w:t xml:space="preserve">. </w:t>
      </w:r>
      <w:r w:rsidR="002A339C">
        <w:rPr>
          <w:rFonts w:ascii="Arial" w:hAnsi="Arial" w:cs="Aharoni"/>
          <w:sz w:val="24"/>
          <w:szCs w:val="24"/>
          <w:lang w:val="fr-FR"/>
        </w:rPr>
        <w:t xml:space="preserve">Le Gouvernement a adopté et promulgué les </w:t>
      </w:r>
      <w:r w:rsidR="002A339C" w:rsidRPr="007E0FD0">
        <w:rPr>
          <w:rFonts w:ascii="Arial" w:hAnsi="Arial" w:cs="Aharoni"/>
          <w:sz w:val="24"/>
          <w:szCs w:val="24"/>
          <w:lang w:val="fr-FR"/>
        </w:rPr>
        <w:t xml:space="preserve">instruments juridiques </w:t>
      </w:r>
      <w:r w:rsidR="002A339C">
        <w:rPr>
          <w:rFonts w:ascii="Arial" w:hAnsi="Arial" w:cs="Aharoni"/>
          <w:sz w:val="24"/>
          <w:szCs w:val="24"/>
          <w:lang w:val="fr-FR"/>
        </w:rPr>
        <w:t xml:space="preserve">nationaux </w:t>
      </w:r>
      <w:r w:rsidR="002A339C" w:rsidRPr="007E0FD0">
        <w:rPr>
          <w:rFonts w:ascii="Arial" w:hAnsi="Arial" w:cs="Aharoni"/>
          <w:sz w:val="24"/>
          <w:szCs w:val="24"/>
          <w:lang w:val="fr-FR"/>
        </w:rPr>
        <w:t>affirm</w:t>
      </w:r>
      <w:r w:rsidR="002A339C">
        <w:rPr>
          <w:rFonts w:ascii="Arial" w:hAnsi="Arial" w:cs="Aharoni"/>
          <w:sz w:val="24"/>
          <w:szCs w:val="24"/>
          <w:lang w:val="fr-FR"/>
        </w:rPr>
        <w:t>a</w:t>
      </w:r>
      <w:r w:rsidR="002A339C" w:rsidRPr="007E0FD0">
        <w:rPr>
          <w:rFonts w:ascii="Arial" w:hAnsi="Arial" w:cs="Aharoni"/>
          <w:sz w:val="24"/>
          <w:szCs w:val="24"/>
          <w:lang w:val="fr-FR"/>
        </w:rPr>
        <w:t>nt et garantiss</w:t>
      </w:r>
      <w:r w:rsidR="002A339C">
        <w:rPr>
          <w:rFonts w:ascii="Arial" w:hAnsi="Arial" w:cs="Aharoni"/>
          <w:sz w:val="24"/>
          <w:szCs w:val="24"/>
          <w:lang w:val="fr-FR"/>
        </w:rPr>
        <w:t>a</w:t>
      </w:r>
      <w:r w:rsidR="002A339C" w:rsidRPr="007E0FD0">
        <w:rPr>
          <w:rFonts w:ascii="Arial" w:hAnsi="Arial" w:cs="Aharoni"/>
          <w:sz w:val="24"/>
          <w:szCs w:val="24"/>
          <w:lang w:val="fr-FR"/>
        </w:rPr>
        <w:t>nt l’exercice des droits aux femmes</w:t>
      </w:r>
      <w:r w:rsidR="002A339C">
        <w:rPr>
          <w:rFonts w:ascii="Arial" w:hAnsi="Arial" w:cs="Aharoni"/>
          <w:sz w:val="24"/>
          <w:szCs w:val="24"/>
          <w:lang w:val="fr-FR"/>
        </w:rPr>
        <w:t xml:space="preserve">. Il s’agit de la Politique Nationale Genre, de la loi 007, portant protection des personnes handicapées ainsi que son Décret d’application N° 1521.  </w:t>
      </w:r>
      <w:r w:rsidR="002A339C" w:rsidRPr="000266CA">
        <w:rPr>
          <w:rFonts w:ascii="Arial" w:hAnsi="Arial" w:cs="Arial"/>
          <w:sz w:val="24"/>
          <w:szCs w:val="24"/>
          <w:lang w:val="fr-FR"/>
        </w:rPr>
        <w:t>Cependant, ses i</w:t>
      </w:r>
      <w:r w:rsidR="009B31D5">
        <w:rPr>
          <w:rFonts w:ascii="Arial" w:hAnsi="Arial" w:cs="Arial"/>
          <w:sz w:val="24"/>
          <w:szCs w:val="24"/>
          <w:lang w:val="fr-FR"/>
        </w:rPr>
        <w:t>n</w:t>
      </w:r>
      <w:r w:rsidR="002A339C" w:rsidRPr="000266CA">
        <w:rPr>
          <w:rFonts w:ascii="Arial" w:hAnsi="Arial" w:cs="Arial"/>
          <w:sz w:val="24"/>
          <w:szCs w:val="24"/>
          <w:lang w:val="fr-FR"/>
        </w:rPr>
        <w:t>struments juridiques ne prennent pas</w:t>
      </w:r>
      <w:r w:rsidR="008575BE">
        <w:rPr>
          <w:rFonts w:ascii="Arial" w:hAnsi="Arial" w:cs="Arial"/>
          <w:sz w:val="24"/>
          <w:szCs w:val="24"/>
          <w:lang w:val="fr-FR"/>
        </w:rPr>
        <w:t xml:space="preserve"> suffisamment</w:t>
      </w:r>
      <w:r w:rsidR="002A339C" w:rsidRPr="000266CA">
        <w:rPr>
          <w:rFonts w:ascii="Arial" w:hAnsi="Arial" w:cs="Arial"/>
          <w:sz w:val="24"/>
          <w:szCs w:val="24"/>
          <w:lang w:val="fr-FR"/>
        </w:rPr>
        <w:t xml:space="preserve"> en compte les besoins spécifiques des femmes handicapées.</w:t>
      </w:r>
      <w:r w:rsidR="007E0FD0" w:rsidRPr="000266CA">
        <w:rPr>
          <w:rFonts w:ascii="Arial" w:hAnsi="Arial" w:cs="Arial"/>
          <w:sz w:val="24"/>
          <w:szCs w:val="24"/>
          <w:lang w:val="fr-FR"/>
        </w:rPr>
        <w:t xml:space="preserve"> </w:t>
      </w:r>
      <w:r w:rsidR="00BF4B9C" w:rsidRPr="000266CA">
        <w:rPr>
          <w:rFonts w:ascii="Arial" w:hAnsi="Arial" w:cs="Arial"/>
          <w:sz w:val="24"/>
          <w:szCs w:val="24"/>
          <w:lang w:val="fr-FR"/>
        </w:rPr>
        <w:t xml:space="preserve"> </w:t>
      </w:r>
    </w:p>
    <w:p w14:paraId="22C4C3DD" w14:textId="168D640A" w:rsidR="00F4066D" w:rsidRDefault="00C27A53" w:rsidP="00BF4B9C">
      <w:pPr>
        <w:jc w:val="both"/>
        <w:rPr>
          <w:rFonts w:ascii="Arial" w:hAnsi="Arial" w:cs="Aharoni"/>
          <w:sz w:val="24"/>
          <w:szCs w:val="24"/>
          <w:lang w:val="fr-FR"/>
        </w:rPr>
      </w:pPr>
      <w:r w:rsidRPr="007E0FD0">
        <w:rPr>
          <w:rFonts w:ascii="Arial" w:hAnsi="Arial" w:cs="Aharoni"/>
          <w:sz w:val="24"/>
          <w:szCs w:val="24"/>
          <w:lang w:val="fr-FR"/>
        </w:rPr>
        <w:t xml:space="preserve">En dépit de cette volonté, </w:t>
      </w:r>
      <w:r w:rsidRPr="007E0FD0">
        <w:rPr>
          <w:rFonts w:ascii="Arial" w:eastAsiaTheme="majorEastAsia" w:hAnsi="Arial" w:cs="Arial"/>
          <w:color w:val="000000" w:themeColor="text1"/>
          <w:sz w:val="24"/>
          <w:szCs w:val="24"/>
          <w:lang w:val="fr-CH"/>
        </w:rPr>
        <w:t xml:space="preserve">les femmes handicapées subissent de nombreuses formes de discriminations. </w:t>
      </w:r>
      <w:r w:rsidRPr="007E0FD0">
        <w:rPr>
          <w:rStyle w:val="normaltextrun"/>
          <w:rFonts w:ascii="Arial" w:eastAsiaTheme="majorEastAsia" w:hAnsi="Arial" w:cs="Arial"/>
          <w:color w:val="000000" w:themeColor="text1"/>
          <w:sz w:val="24"/>
          <w:szCs w:val="24"/>
          <w:lang w:val="fr-FR"/>
        </w:rPr>
        <w:t xml:space="preserve">L'injustice sexuelle, le manque de respect des droits des femmes et certaines pratiques coutumières liées à l'héritage foncier limitent souvent leur accès à la terre. Elles ont par ailleurs très peu de pouvoir de décision au sein du ménage. </w:t>
      </w:r>
      <w:r w:rsidR="007E0FD0" w:rsidRPr="007E0FD0">
        <w:rPr>
          <w:rStyle w:val="normaltextrun"/>
          <w:rFonts w:ascii="Arial" w:eastAsiaTheme="majorEastAsia" w:hAnsi="Arial" w:cs="Arial"/>
          <w:color w:val="000000" w:themeColor="text1"/>
          <w:sz w:val="24"/>
          <w:szCs w:val="24"/>
          <w:lang w:val="fr-FR"/>
        </w:rPr>
        <w:t>Elles</w:t>
      </w:r>
      <w:r w:rsidRPr="007E0FD0">
        <w:rPr>
          <w:rFonts w:ascii="Arial" w:hAnsi="Arial" w:cs="Arial"/>
          <w:color w:val="000000" w:themeColor="text1"/>
          <w:sz w:val="24"/>
          <w:szCs w:val="24"/>
          <w:lang w:val="fr-FR"/>
        </w:rPr>
        <w:t xml:space="preserve"> sont confrontées à divers obstacles tels que les stéréotypes de genre, les normes culturelles discriminatoires, les doctrines religieuses néfastes et un manque d’autonomie économique.</w:t>
      </w:r>
      <w:r w:rsidR="00BF4B9C" w:rsidRPr="007E0FD0">
        <w:rPr>
          <w:rFonts w:ascii="Arial" w:hAnsi="Arial" w:cs="Aharoni"/>
          <w:sz w:val="24"/>
          <w:szCs w:val="24"/>
          <w:lang w:val="fr-FR"/>
        </w:rPr>
        <w:t xml:space="preserve"> Elles </w:t>
      </w:r>
      <w:r w:rsidR="00A109F9" w:rsidRPr="007E0FD0">
        <w:rPr>
          <w:rFonts w:ascii="Arial" w:hAnsi="Arial" w:cs="Aharoni"/>
          <w:sz w:val="24"/>
          <w:szCs w:val="24"/>
          <w:lang w:val="fr-FR"/>
        </w:rPr>
        <w:t>sont les moins instruites p</w:t>
      </w:r>
      <w:r w:rsidR="00BF4B9C" w:rsidRPr="007E0FD0">
        <w:rPr>
          <w:rFonts w:ascii="Arial" w:hAnsi="Arial" w:cs="Aharoni"/>
          <w:sz w:val="24"/>
          <w:szCs w:val="24"/>
          <w:lang w:val="fr-FR"/>
        </w:rPr>
        <w:t xml:space="preserve">armi les autres femmes du pays et sont confrontées à la </w:t>
      </w:r>
      <w:r w:rsidR="00A109F9" w:rsidRPr="007E0FD0">
        <w:rPr>
          <w:rFonts w:ascii="Arial" w:hAnsi="Arial" w:cs="Aharoni"/>
          <w:sz w:val="24"/>
          <w:szCs w:val="24"/>
          <w:lang w:val="fr-FR"/>
        </w:rPr>
        <w:t xml:space="preserve">méconnaissance des </w:t>
      </w:r>
      <w:r w:rsidR="0071659E" w:rsidRPr="007E0FD0">
        <w:rPr>
          <w:rFonts w:ascii="Arial" w:hAnsi="Arial" w:cs="Aharoni"/>
          <w:sz w:val="24"/>
          <w:szCs w:val="24"/>
          <w:lang w:val="fr-FR"/>
        </w:rPr>
        <w:t>instruments</w:t>
      </w:r>
      <w:r w:rsidR="00C63525" w:rsidRPr="007E0FD0">
        <w:rPr>
          <w:rFonts w:ascii="Arial" w:hAnsi="Arial" w:cs="Aharoni"/>
          <w:sz w:val="24"/>
          <w:szCs w:val="24"/>
          <w:lang w:val="fr-FR"/>
        </w:rPr>
        <w:t xml:space="preserve"> juridique</w:t>
      </w:r>
      <w:r w:rsidR="00BF4B9C" w:rsidRPr="007E0FD0">
        <w:rPr>
          <w:rFonts w:ascii="Arial" w:hAnsi="Arial" w:cs="Aharoni"/>
          <w:sz w:val="24"/>
          <w:szCs w:val="24"/>
          <w:lang w:val="fr-FR"/>
        </w:rPr>
        <w:t>s</w:t>
      </w:r>
      <w:r w:rsidR="00C63525" w:rsidRPr="007E0FD0">
        <w:rPr>
          <w:rFonts w:ascii="Arial" w:hAnsi="Arial" w:cs="Aharoni"/>
          <w:sz w:val="24"/>
          <w:szCs w:val="24"/>
          <w:lang w:val="fr-FR"/>
        </w:rPr>
        <w:t xml:space="preserve"> nationaux e</w:t>
      </w:r>
      <w:r w:rsidR="00BF4B9C" w:rsidRPr="007E0FD0">
        <w:rPr>
          <w:rFonts w:ascii="Arial" w:hAnsi="Arial" w:cs="Aharoni"/>
          <w:sz w:val="24"/>
          <w:szCs w:val="24"/>
          <w:lang w:val="fr-FR"/>
        </w:rPr>
        <w:t xml:space="preserve">t internationaux. </w:t>
      </w:r>
      <w:r w:rsidR="00F4066D">
        <w:rPr>
          <w:rFonts w:ascii="Arial" w:eastAsiaTheme="majorEastAsia" w:hAnsi="Arial" w:cs="Arial"/>
          <w:color w:val="000000" w:themeColor="text1"/>
          <w:sz w:val="24"/>
          <w:szCs w:val="24"/>
          <w:lang w:val="fr-FR"/>
        </w:rPr>
        <w:t>L</w:t>
      </w:r>
      <w:r w:rsidR="00B00AF9">
        <w:rPr>
          <w:rFonts w:ascii="Arial" w:hAnsi="Arial" w:cs="Aharoni"/>
          <w:sz w:val="24"/>
          <w:szCs w:val="24"/>
          <w:lang w:val="fr-FR"/>
        </w:rPr>
        <w:t xml:space="preserve">eurs besoins </w:t>
      </w:r>
      <w:r w:rsidR="00F4066D">
        <w:rPr>
          <w:rFonts w:ascii="Arial" w:hAnsi="Arial" w:cs="Aharoni"/>
          <w:sz w:val="24"/>
          <w:szCs w:val="24"/>
          <w:lang w:val="fr-FR"/>
        </w:rPr>
        <w:t>sont dilués dans les conditions d’égalité de tous les droits de l’homme.</w:t>
      </w:r>
      <w:r w:rsidR="00F4066D" w:rsidRPr="007E0FD0">
        <w:rPr>
          <w:rFonts w:ascii="Arial" w:hAnsi="Arial" w:cs="Aharoni"/>
          <w:sz w:val="24"/>
          <w:szCs w:val="24"/>
          <w:lang w:val="fr-FR"/>
        </w:rPr>
        <w:t xml:space="preserve"> </w:t>
      </w:r>
      <w:r w:rsidR="00F4066D">
        <w:rPr>
          <w:rFonts w:ascii="Arial" w:hAnsi="Arial" w:cs="Aharoni"/>
          <w:sz w:val="24"/>
          <w:szCs w:val="24"/>
          <w:lang w:val="fr-FR"/>
        </w:rPr>
        <w:t>L</w:t>
      </w:r>
      <w:r w:rsidR="00F4066D" w:rsidRPr="007E0FD0">
        <w:rPr>
          <w:rFonts w:ascii="Arial" w:hAnsi="Arial" w:cs="Aharoni"/>
          <w:sz w:val="24"/>
          <w:szCs w:val="24"/>
          <w:lang w:val="fr-FR"/>
        </w:rPr>
        <w:t>es instruments</w:t>
      </w:r>
      <w:r w:rsidR="00F4066D">
        <w:rPr>
          <w:rFonts w:ascii="Arial" w:hAnsi="Arial" w:cs="Aharoni"/>
          <w:sz w:val="24"/>
          <w:szCs w:val="24"/>
          <w:lang w:val="fr-FR"/>
        </w:rPr>
        <w:t xml:space="preserve"> juridiques portant égalités entre les hommes et les femmes</w:t>
      </w:r>
      <w:r w:rsidR="00F4066D" w:rsidRPr="007E0FD0">
        <w:rPr>
          <w:rFonts w:ascii="Arial" w:hAnsi="Arial" w:cs="Aharoni"/>
          <w:sz w:val="24"/>
          <w:szCs w:val="24"/>
          <w:lang w:val="fr-FR"/>
        </w:rPr>
        <w:t xml:space="preserve"> sont moins diffusés et/ou traduit surtout en langage de signe et en braille</w:t>
      </w:r>
      <w:r w:rsidR="008575BE">
        <w:rPr>
          <w:rFonts w:ascii="Arial" w:hAnsi="Arial" w:cs="Aharoni"/>
          <w:sz w:val="24"/>
          <w:szCs w:val="24"/>
          <w:lang w:val="fr-FR"/>
        </w:rPr>
        <w:t>.</w:t>
      </w:r>
    </w:p>
    <w:p w14:paraId="08A480C1" w14:textId="5FDAF066" w:rsidR="00ED7897" w:rsidRPr="0029687C" w:rsidRDefault="00ED7897" w:rsidP="00BF4B9C">
      <w:pPr>
        <w:jc w:val="both"/>
        <w:rPr>
          <w:rFonts w:ascii="Arial" w:hAnsi="Arial" w:cs="Aharoni"/>
          <w:b/>
          <w:sz w:val="24"/>
          <w:szCs w:val="24"/>
          <w:lang w:val="fr-FR"/>
        </w:rPr>
      </w:pPr>
      <w:r w:rsidRPr="0029687C">
        <w:rPr>
          <w:rFonts w:ascii="Arial" w:hAnsi="Arial" w:cs="Aharoni"/>
          <w:b/>
          <w:sz w:val="24"/>
          <w:szCs w:val="24"/>
          <w:lang w:val="fr-FR"/>
        </w:rPr>
        <w:t>Recommandations</w:t>
      </w:r>
    </w:p>
    <w:p w14:paraId="57C2A1D6" w14:textId="45371440" w:rsidR="007E0FD0" w:rsidRPr="00ED7897" w:rsidRDefault="00ED7897" w:rsidP="00BF4B9C">
      <w:pPr>
        <w:jc w:val="both"/>
        <w:rPr>
          <w:rFonts w:ascii="Arial" w:eastAsiaTheme="majorEastAsia" w:hAnsi="Arial" w:cs="Arial"/>
          <w:color w:val="000000" w:themeColor="text1"/>
          <w:sz w:val="24"/>
          <w:szCs w:val="24"/>
          <w:lang w:val="fr-FR"/>
        </w:rPr>
      </w:pPr>
      <w:r>
        <w:rPr>
          <w:rFonts w:ascii="Arial" w:hAnsi="Arial" w:cs="Aharoni"/>
          <w:sz w:val="24"/>
          <w:szCs w:val="24"/>
          <w:lang w:val="fr-FR"/>
        </w:rPr>
        <w:t>L</w:t>
      </w:r>
      <w:r w:rsidR="007E0FD0" w:rsidRPr="00ED7897">
        <w:rPr>
          <w:rFonts w:ascii="Arial" w:hAnsi="Arial" w:cs="Aharoni"/>
          <w:sz w:val="24"/>
          <w:szCs w:val="24"/>
          <w:lang w:val="fr-FR"/>
        </w:rPr>
        <w:t>’UN</w:t>
      </w:r>
      <w:r w:rsidR="00600CEF">
        <w:rPr>
          <w:rFonts w:ascii="Arial" w:hAnsi="Arial" w:cs="Aharoni"/>
          <w:sz w:val="24"/>
          <w:szCs w:val="24"/>
          <w:lang w:val="fr-FR"/>
        </w:rPr>
        <w:t xml:space="preserve">APHT recommande au Comité </w:t>
      </w:r>
      <w:r w:rsidR="007E0FD0" w:rsidRPr="000266CA">
        <w:rPr>
          <w:rFonts w:ascii="Arial" w:eastAsiaTheme="majorEastAsia" w:hAnsi="Arial" w:cs="Arial"/>
          <w:color w:val="000000" w:themeColor="text1"/>
          <w:sz w:val="24"/>
          <w:szCs w:val="24"/>
          <w:lang w:val="fr-FR" w:eastAsia="zh-CN"/>
        </w:rPr>
        <w:t xml:space="preserve">de </w:t>
      </w:r>
      <w:r w:rsidRPr="000266CA">
        <w:rPr>
          <w:rFonts w:ascii="Arial" w:eastAsiaTheme="majorEastAsia" w:hAnsi="Arial" w:cs="Arial"/>
          <w:color w:val="000000" w:themeColor="text1"/>
          <w:sz w:val="24"/>
          <w:szCs w:val="24"/>
          <w:lang w:val="fr-FR" w:eastAsia="zh-CN"/>
        </w:rPr>
        <w:t xml:space="preserve">: </w:t>
      </w:r>
    </w:p>
    <w:p w14:paraId="66ABD084" w14:textId="77777777" w:rsidR="00B00AF9" w:rsidRDefault="00B00AF9" w:rsidP="00B031F9">
      <w:pPr>
        <w:pStyle w:val="ListParagraph"/>
        <w:numPr>
          <w:ilvl w:val="0"/>
          <w:numId w:val="1"/>
        </w:numPr>
        <w:jc w:val="both"/>
        <w:rPr>
          <w:rFonts w:ascii="Arial" w:hAnsi="Arial" w:cs="Aharoni"/>
          <w:sz w:val="24"/>
          <w:szCs w:val="24"/>
          <w:lang w:val="fr-FR"/>
        </w:rPr>
      </w:pPr>
      <w:r>
        <w:rPr>
          <w:rFonts w:ascii="Arial" w:hAnsi="Arial" w:cs="Aharoni"/>
          <w:sz w:val="24"/>
          <w:szCs w:val="24"/>
          <w:lang w:val="fr-FR"/>
        </w:rPr>
        <w:t xml:space="preserve">Vulgariser les instruments juridiques nationaux et internationaux portant sur les droits de l’Homme et particulièrement le droit des femmes handicapées, les traduire dans les langues locales et des supports accessible à tous </w:t>
      </w:r>
    </w:p>
    <w:p w14:paraId="65D73A19" w14:textId="686B334A" w:rsidR="00B031F9" w:rsidRPr="00B031F9" w:rsidRDefault="00B031F9" w:rsidP="00B031F9">
      <w:pPr>
        <w:pStyle w:val="ListParagraph"/>
        <w:numPr>
          <w:ilvl w:val="0"/>
          <w:numId w:val="1"/>
        </w:numPr>
        <w:jc w:val="both"/>
        <w:rPr>
          <w:rFonts w:ascii="Arial" w:hAnsi="Arial" w:cs="Aharoni"/>
          <w:sz w:val="24"/>
          <w:szCs w:val="24"/>
          <w:lang w:val="fr-FR"/>
        </w:rPr>
      </w:pPr>
      <w:r w:rsidRPr="000266CA">
        <w:rPr>
          <w:rFonts w:ascii="Arial" w:eastAsiaTheme="majorEastAsia" w:hAnsi="Arial" w:cs="Arial"/>
          <w:bCs/>
          <w:color w:val="000000" w:themeColor="text1"/>
          <w:lang w:val="fr-FR" w:eastAsia="zh-CN"/>
        </w:rPr>
        <w:t>Ratifier sans délai le Protocole de Maputo</w:t>
      </w:r>
      <w:r w:rsidRPr="000266CA">
        <w:rPr>
          <w:rFonts w:ascii="Arial" w:eastAsiaTheme="majorEastAsia" w:hAnsi="Arial" w:cs="Arial"/>
          <w:color w:val="000000" w:themeColor="text1"/>
          <w:lang w:val="fr-FR" w:eastAsia="zh-CN"/>
        </w:rPr>
        <w:t>, afin de renforcer le cadre juridique national en matière de promotion et protection des droits des femmes, conformément aux engagements régionaux et internationaux du Tchad </w:t>
      </w:r>
      <w:r w:rsidR="00ED7897" w:rsidRPr="000266CA">
        <w:rPr>
          <w:rFonts w:ascii="Arial" w:eastAsiaTheme="majorEastAsia" w:hAnsi="Arial" w:cs="Arial"/>
          <w:color w:val="000000" w:themeColor="text1"/>
          <w:lang w:val="fr-FR" w:eastAsia="zh-CN"/>
        </w:rPr>
        <w:t>;</w:t>
      </w:r>
    </w:p>
    <w:p w14:paraId="05F269F7" w14:textId="5A171CEC" w:rsidR="007F3349" w:rsidRPr="00B031F9" w:rsidRDefault="00A109F9" w:rsidP="00B031F9">
      <w:pPr>
        <w:pStyle w:val="ListParagraph"/>
        <w:numPr>
          <w:ilvl w:val="0"/>
          <w:numId w:val="1"/>
        </w:numPr>
        <w:jc w:val="both"/>
        <w:rPr>
          <w:rFonts w:ascii="Arial" w:hAnsi="Arial" w:cs="Aharoni"/>
          <w:sz w:val="24"/>
          <w:szCs w:val="24"/>
          <w:lang w:val="fr-FR"/>
        </w:rPr>
      </w:pPr>
      <w:r w:rsidRPr="00B031F9">
        <w:rPr>
          <w:rFonts w:ascii="Arial" w:hAnsi="Arial" w:cs="Aharoni"/>
          <w:sz w:val="24"/>
          <w:szCs w:val="24"/>
          <w:lang w:val="fr-FR"/>
        </w:rPr>
        <w:t xml:space="preserve">Prendre en compte la </w:t>
      </w:r>
      <w:proofErr w:type="spellStart"/>
      <w:r w:rsidR="00C63525" w:rsidRPr="00B031F9">
        <w:rPr>
          <w:rFonts w:ascii="Arial" w:hAnsi="Arial" w:cs="Aharoni"/>
          <w:sz w:val="24"/>
          <w:szCs w:val="24"/>
          <w:lang w:val="fr-FR"/>
        </w:rPr>
        <w:t>sexospécifique</w:t>
      </w:r>
      <w:proofErr w:type="spellEnd"/>
      <w:r w:rsidRPr="00B031F9">
        <w:rPr>
          <w:rFonts w:ascii="Arial" w:hAnsi="Arial" w:cs="Aharoni"/>
          <w:sz w:val="24"/>
          <w:szCs w:val="24"/>
          <w:lang w:val="fr-FR"/>
        </w:rPr>
        <w:t xml:space="preserve"> </w:t>
      </w:r>
      <w:r w:rsidR="00C63525" w:rsidRPr="00B031F9">
        <w:rPr>
          <w:rFonts w:ascii="Arial" w:hAnsi="Arial" w:cs="Aharoni"/>
          <w:sz w:val="24"/>
          <w:szCs w:val="24"/>
          <w:lang w:val="fr-FR"/>
        </w:rPr>
        <w:t>dans le processus actuel de la décentralisation</w:t>
      </w:r>
      <w:r w:rsidR="00600CEF">
        <w:rPr>
          <w:rFonts w:ascii="Arial" w:hAnsi="Arial" w:cs="Aharoni"/>
          <w:sz w:val="24"/>
          <w:szCs w:val="24"/>
          <w:lang w:val="fr-FR"/>
        </w:rPr>
        <w:t xml:space="preserve"> </w:t>
      </w:r>
      <w:r w:rsidRPr="00B031F9">
        <w:rPr>
          <w:rFonts w:ascii="Arial" w:hAnsi="Arial" w:cs="Aharoni"/>
          <w:sz w:val="24"/>
          <w:szCs w:val="24"/>
          <w:lang w:val="fr-FR"/>
        </w:rPr>
        <w:t>;</w:t>
      </w:r>
    </w:p>
    <w:p w14:paraId="42E8CF65" w14:textId="18616E6D" w:rsidR="007F3349" w:rsidRDefault="00A109F9" w:rsidP="002237C7">
      <w:pPr>
        <w:pStyle w:val="ListParagraph"/>
        <w:numPr>
          <w:ilvl w:val="0"/>
          <w:numId w:val="1"/>
        </w:numPr>
        <w:jc w:val="both"/>
        <w:rPr>
          <w:lang w:val="fr-FR"/>
        </w:rPr>
      </w:pPr>
      <w:r>
        <w:rPr>
          <w:rFonts w:ascii="Arial" w:hAnsi="Arial" w:cs="Aharoni"/>
          <w:sz w:val="24"/>
          <w:szCs w:val="24"/>
          <w:lang w:val="fr-FR"/>
        </w:rPr>
        <w:t>Former les femmes, les organisations des femmes handicapées à travers les Organisations des Personnes Handicapées et d’autres réseaux sur la connaissance de leurs Droits.</w:t>
      </w:r>
    </w:p>
    <w:p w14:paraId="78692124" w14:textId="16983279" w:rsidR="007F3349" w:rsidRDefault="00B031F9">
      <w:pPr>
        <w:rPr>
          <w:rFonts w:ascii="Arial" w:hAnsi="Arial" w:cs="Aharoni"/>
          <w:b/>
          <w:sz w:val="24"/>
          <w:szCs w:val="24"/>
          <w:lang w:val="fr-CA"/>
        </w:rPr>
      </w:pPr>
      <w:r>
        <w:rPr>
          <w:rFonts w:ascii="Arial" w:hAnsi="Arial" w:cs="Aharoni"/>
          <w:b/>
          <w:sz w:val="24"/>
          <w:szCs w:val="24"/>
          <w:lang w:val="fr-CA"/>
        </w:rPr>
        <w:t xml:space="preserve">Article 7 : </w:t>
      </w:r>
      <w:r w:rsidR="00A109F9">
        <w:rPr>
          <w:rFonts w:ascii="Arial" w:hAnsi="Arial" w:cs="Aharoni"/>
          <w:b/>
          <w:sz w:val="24"/>
          <w:szCs w:val="24"/>
          <w:lang w:val="fr-CA"/>
        </w:rPr>
        <w:t>Enfants handicapés</w:t>
      </w:r>
    </w:p>
    <w:p w14:paraId="48B3ABF1" w14:textId="2A767A80" w:rsidR="00B031F9" w:rsidRPr="00ED7897" w:rsidRDefault="00B00AF9" w:rsidP="004808AC">
      <w:pPr>
        <w:spacing w:after="120" w:line="240" w:lineRule="auto"/>
        <w:jc w:val="both"/>
        <w:rPr>
          <w:rFonts w:ascii="Arial" w:hAnsi="Arial" w:cs="Aharoni"/>
          <w:sz w:val="24"/>
          <w:szCs w:val="24"/>
          <w:lang w:val="fr-FR"/>
        </w:rPr>
      </w:pPr>
      <w:r w:rsidRPr="000266CA">
        <w:rPr>
          <w:rFonts w:ascii="Arial" w:hAnsi="Arial" w:cs="Arial"/>
          <w:sz w:val="24"/>
          <w:szCs w:val="24"/>
          <w:lang w:val="fr-FR"/>
        </w:rPr>
        <w:t>Le Tchad est</w:t>
      </w:r>
      <w:r w:rsidR="008575BE">
        <w:rPr>
          <w:rFonts w:ascii="Arial" w:hAnsi="Arial" w:cs="Arial"/>
          <w:sz w:val="24"/>
          <w:szCs w:val="24"/>
          <w:lang w:val="fr-FR"/>
        </w:rPr>
        <w:t xml:space="preserve"> parti</w:t>
      </w:r>
      <w:r w:rsidR="00B031F9" w:rsidRPr="000266CA">
        <w:rPr>
          <w:rFonts w:ascii="Arial" w:hAnsi="Arial" w:cs="Arial"/>
          <w:sz w:val="24"/>
          <w:szCs w:val="24"/>
          <w:lang w:val="fr-FR"/>
        </w:rPr>
        <w:t xml:space="preserve"> à la </w:t>
      </w:r>
      <w:r w:rsidR="001B0C75" w:rsidRPr="000266CA">
        <w:rPr>
          <w:rFonts w:ascii="Arial" w:hAnsi="Arial" w:cs="Arial"/>
          <w:bCs/>
          <w:sz w:val="24"/>
          <w:szCs w:val="24"/>
          <w:lang w:val="fr-FR"/>
        </w:rPr>
        <w:t>Convention relative aux Droits de l’E</w:t>
      </w:r>
      <w:r w:rsidR="00B031F9" w:rsidRPr="000266CA">
        <w:rPr>
          <w:rFonts w:ascii="Arial" w:hAnsi="Arial" w:cs="Arial"/>
          <w:bCs/>
          <w:sz w:val="24"/>
          <w:szCs w:val="24"/>
          <w:lang w:val="fr-FR"/>
        </w:rPr>
        <w:t>nfant (</w:t>
      </w:r>
      <w:r w:rsidR="00B031F9" w:rsidRPr="000266CA">
        <w:rPr>
          <w:rFonts w:ascii="Arial" w:hAnsi="Arial" w:cs="Arial"/>
          <w:sz w:val="24"/>
          <w:szCs w:val="24"/>
          <w:lang w:val="fr-FR"/>
        </w:rPr>
        <w:t>CDE) depuis 1990, ainsi qu’à ses deux Protocoles facultatifs (vente d’enfants et implication d’enfants dans les conflits armés). Cette adhésion crée l’obligation de garantir la mise en œuvre effective des droits civils, politiques, économiques, sociaux et culturels de chaque enfant, sur la base de la non-discrimination et de l’intérêt supérieur de l’enfant.</w:t>
      </w:r>
      <w:r w:rsidR="004808AC" w:rsidRPr="00ED7897">
        <w:rPr>
          <w:rFonts w:ascii="Arial" w:hAnsi="Arial" w:cs="Aharoni"/>
          <w:sz w:val="24"/>
          <w:szCs w:val="24"/>
          <w:lang w:val="fr-FR"/>
        </w:rPr>
        <w:t xml:space="preserve"> Selon la stratégie Nationale de Protection Sociale « Les jeunes de moins de 15 ans représentent un peu plus de 50% de la population totale. Cela représente des défis importants en termes d’éducation, de santé, d’alimentation, d’emploi, etc. ».</w:t>
      </w:r>
    </w:p>
    <w:p w14:paraId="55B47632" w14:textId="22E6905A" w:rsidR="003F2074" w:rsidRPr="000266CA" w:rsidRDefault="004808AC" w:rsidP="003F2074">
      <w:pPr>
        <w:spacing w:after="200" w:line="276" w:lineRule="auto"/>
        <w:jc w:val="both"/>
        <w:rPr>
          <w:rFonts w:ascii="Arial" w:hAnsi="Arial" w:cs="Arial"/>
          <w:sz w:val="24"/>
          <w:szCs w:val="24"/>
          <w:lang w:val="fr-FR"/>
        </w:rPr>
      </w:pPr>
      <w:r w:rsidRPr="000266CA">
        <w:rPr>
          <w:rFonts w:ascii="Arial" w:hAnsi="Arial" w:cs="Arial"/>
          <w:sz w:val="24"/>
          <w:szCs w:val="24"/>
          <w:lang w:val="fr-FR"/>
        </w:rPr>
        <w:lastRenderedPageBreak/>
        <w:t>P</w:t>
      </w:r>
      <w:r w:rsidR="00B031F9" w:rsidRPr="000266CA">
        <w:rPr>
          <w:rFonts w:ascii="Arial" w:hAnsi="Arial" w:cs="Arial"/>
          <w:sz w:val="24"/>
          <w:szCs w:val="24"/>
          <w:lang w:val="fr-FR"/>
        </w:rPr>
        <w:t xml:space="preserve">lusieurs textes et politiques publiques encadrent la protection de l’enfance, notamment la Constitution du 29 décembre 2023, </w:t>
      </w:r>
      <w:r w:rsidR="003F2074" w:rsidRPr="00ED7897">
        <w:rPr>
          <w:rFonts w:ascii="Arial" w:hAnsi="Arial" w:cs="Aharoni"/>
          <w:sz w:val="24"/>
          <w:szCs w:val="24"/>
          <w:lang w:val="fr-FR"/>
        </w:rPr>
        <w:t xml:space="preserve">la loi 007/ PR/2007 portant protection des personnes handicapées en ses articles 10 et 11, </w:t>
      </w:r>
      <w:r w:rsidR="00B031F9" w:rsidRPr="000266CA">
        <w:rPr>
          <w:rFonts w:ascii="Arial" w:hAnsi="Arial" w:cs="Arial"/>
          <w:sz w:val="24"/>
          <w:szCs w:val="24"/>
          <w:lang w:val="fr-FR"/>
        </w:rPr>
        <w:t>le Code pénal de 2017, la Loi n°029/PR/2015 du 21 juillet 2015 portant interdiction du mariage d’enfant, l’ordonnance n°003/PR/2025 du 21 janvier 2025 portant prévention et répression des violences basées sur le genre à l’égard des femmes et des fil</w:t>
      </w:r>
      <w:r w:rsidR="00ED7897" w:rsidRPr="000266CA">
        <w:rPr>
          <w:rFonts w:ascii="Arial" w:hAnsi="Arial" w:cs="Arial"/>
          <w:sz w:val="24"/>
          <w:szCs w:val="24"/>
          <w:lang w:val="fr-FR"/>
        </w:rPr>
        <w:t>les en République du Tchad, la P</w:t>
      </w:r>
      <w:r w:rsidR="00B031F9" w:rsidRPr="000266CA">
        <w:rPr>
          <w:rFonts w:ascii="Arial" w:hAnsi="Arial" w:cs="Arial"/>
          <w:sz w:val="24"/>
          <w:szCs w:val="24"/>
          <w:lang w:val="fr-FR"/>
        </w:rPr>
        <w:t>olitique nationale de protection de l’enfance, les cadres sectoriels (éducation, santé, nutrition, état civil) et les stratégies intégrées de réponse humanitaire.</w:t>
      </w:r>
      <w:r w:rsidRPr="000266CA">
        <w:rPr>
          <w:rFonts w:ascii="Arial" w:hAnsi="Arial" w:cs="Arial"/>
          <w:sz w:val="24"/>
          <w:szCs w:val="24"/>
          <w:lang w:val="fr-FR"/>
        </w:rPr>
        <w:t xml:space="preserve"> L</w:t>
      </w:r>
      <w:r w:rsidR="00B031F9" w:rsidRPr="000266CA">
        <w:rPr>
          <w:rFonts w:ascii="Arial" w:hAnsi="Arial" w:cs="Arial"/>
          <w:sz w:val="24"/>
          <w:szCs w:val="24"/>
          <w:lang w:val="fr-FR"/>
        </w:rPr>
        <w:t>’opérationnalisation de ces textes reste entravée par des capacités institutionnelles limitées, les pesanteurs socioculturelles, des c</w:t>
      </w:r>
      <w:r w:rsidR="00ED7897" w:rsidRPr="000266CA">
        <w:rPr>
          <w:rFonts w:ascii="Arial" w:hAnsi="Arial" w:cs="Arial"/>
          <w:sz w:val="24"/>
          <w:szCs w:val="24"/>
          <w:lang w:val="fr-FR"/>
        </w:rPr>
        <w:t xml:space="preserve">ontraintes budgétaires </w:t>
      </w:r>
      <w:r w:rsidR="00B031F9" w:rsidRPr="000266CA">
        <w:rPr>
          <w:rFonts w:ascii="Arial" w:hAnsi="Arial" w:cs="Arial"/>
          <w:sz w:val="24"/>
          <w:szCs w:val="24"/>
          <w:lang w:val="fr-FR"/>
        </w:rPr>
        <w:t>et une faibl</w:t>
      </w:r>
      <w:r w:rsidR="00ED7897" w:rsidRPr="000266CA">
        <w:rPr>
          <w:rFonts w:ascii="Arial" w:hAnsi="Arial" w:cs="Arial"/>
          <w:sz w:val="24"/>
          <w:szCs w:val="24"/>
          <w:lang w:val="fr-FR"/>
        </w:rPr>
        <w:t>e coordination des actions.</w:t>
      </w:r>
    </w:p>
    <w:p w14:paraId="797A7199" w14:textId="4A1EA139" w:rsidR="007F3349" w:rsidRPr="000266CA" w:rsidRDefault="00B031F9" w:rsidP="003F2074">
      <w:pPr>
        <w:spacing w:after="200" w:line="276" w:lineRule="auto"/>
        <w:jc w:val="both"/>
        <w:rPr>
          <w:rFonts w:ascii="Arial" w:hAnsi="Arial" w:cs="Arial"/>
          <w:lang w:val="fr-FR"/>
        </w:rPr>
      </w:pPr>
      <w:r>
        <w:rPr>
          <w:rFonts w:ascii="Arial" w:hAnsi="Arial" w:cs="Arial"/>
          <w:color w:val="343434"/>
        </w:rPr>
        <w:fldChar w:fldCharType="begin"/>
      </w:r>
      <w:r w:rsidRPr="000266CA">
        <w:rPr>
          <w:rFonts w:ascii="Arial" w:hAnsi="Arial" w:cs="Arial"/>
          <w:color w:val="343434"/>
          <w:lang w:val="fr-FR"/>
        </w:rPr>
        <w:instrText xml:space="preserve"> INCLUDEPICTURE "https://www.coopi.org/admin/assets/js/ckeditor/kcfinder/upload/files/images/photo%202%20%281%29%282%29.png" \* MERGEFORMATINET </w:instrText>
      </w:r>
      <w:r>
        <w:rPr>
          <w:rFonts w:ascii="Arial" w:hAnsi="Arial" w:cs="Arial"/>
          <w:color w:val="343434"/>
        </w:rPr>
        <w:fldChar w:fldCharType="end"/>
      </w:r>
      <w:r>
        <w:rPr>
          <w:rFonts w:ascii="Arial" w:hAnsi="Arial" w:cs="Arial"/>
          <w:color w:val="343434"/>
        </w:rPr>
        <w:fldChar w:fldCharType="begin"/>
      </w:r>
      <w:r w:rsidRPr="000266CA">
        <w:rPr>
          <w:rFonts w:ascii="Arial" w:hAnsi="Arial" w:cs="Arial"/>
          <w:color w:val="343434"/>
          <w:lang w:val="fr-FR"/>
        </w:rPr>
        <w:instrText xml:space="preserve"> INCLUDEPICTURE "https://www.coopi.org/admin/assets/js/ckeditor/kcfinder/upload/files/images/photo%205%282%29.png" \* MERGEFORMATINET </w:instrText>
      </w:r>
      <w:r>
        <w:rPr>
          <w:rFonts w:ascii="Arial" w:hAnsi="Arial" w:cs="Arial"/>
          <w:color w:val="343434"/>
        </w:rPr>
        <w:fldChar w:fldCharType="end"/>
      </w:r>
      <w:r w:rsidR="00A109F9">
        <w:rPr>
          <w:rFonts w:ascii="Arial" w:hAnsi="Arial" w:cs="Aharoni"/>
          <w:sz w:val="24"/>
          <w:szCs w:val="24"/>
          <w:lang w:val="fr-FR"/>
        </w:rPr>
        <w:t>Selon la Stratégie National</w:t>
      </w:r>
      <w:r w:rsidR="003F2074">
        <w:rPr>
          <w:rFonts w:ascii="Arial" w:hAnsi="Arial" w:cs="Aharoni"/>
          <w:sz w:val="24"/>
          <w:szCs w:val="24"/>
          <w:lang w:val="fr-FR"/>
        </w:rPr>
        <w:t>e</w:t>
      </w:r>
      <w:r w:rsidR="00A109F9">
        <w:rPr>
          <w:rFonts w:ascii="Arial" w:hAnsi="Arial" w:cs="Aharoni"/>
          <w:sz w:val="24"/>
          <w:szCs w:val="24"/>
          <w:lang w:val="fr-FR"/>
        </w:rPr>
        <w:t xml:space="preserve"> de Protection Social</w:t>
      </w:r>
      <w:r w:rsidR="003F2074">
        <w:rPr>
          <w:rFonts w:ascii="Arial" w:hAnsi="Arial" w:cs="Aharoni"/>
          <w:sz w:val="24"/>
          <w:szCs w:val="24"/>
          <w:lang w:val="fr-FR"/>
        </w:rPr>
        <w:t>e</w:t>
      </w:r>
      <w:r w:rsidR="00A109F9">
        <w:rPr>
          <w:rFonts w:ascii="Arial" w:hAnsi="Arial" w:cs="Aharoni"/>
          <w:sz w:val="24"/>
          <w:szCs w:val="24"/>
          <w:lang w:val="fr-FR"/>
        </w:rPr>
        <w:t xml:space="preserve"> « Les normes et croyances erronées constituent des causes de privation pour les groupes les plus à risques vulnérables, notamment les enfants et les femmes. S</w:t>
      </w:r>
      <w:r w:rsidR="003F2074">
        <w:rPr>
          <w:rFonts w:ascii="Arial" w:hAnsi="Arial" w:cs="Aharoni"/>
          <w:sz w:val="24"/>
          <w:szCs w:val="24"/>
          <w:lang w:val="fr-FR"/>
        </w:rPr>
        <w:t>elon UNICEF en 2015</w:t>
      </w:r>
      <w:r w:rsidR="00A109F9">
        <w:rPr>
          <w:rFonts w:ascii="Arial" w:hAnsi="Arial" w:cs="Aharoni"/>
          <w:sz w:val="24"/>
          <w:szCs w:val="24"/>
          <w:lang w:val="fr-FR"/>
        </w:rPr>
        <w:t xml:space="preserve"> près de neuf enfants sur dix (88%) n’on</w:t>
      </w:r>
      <w:r w:rsidR="003F2074">
        <w:rPr>
          <w:rFonts w:ascii="Arial" w:hAnsi="Arial" w:cs="Aharoni"/>
          <w:sz w:val="24"/>
          <w:szCs w:val="24"/>
          <w:lang w:val="fr-FR"/>
        </w:rPr>
        <w:t>t pas d’identité civile, parce que n’ayant</w:t>
      </w:r>
      <w:r w:rsidR="00A109F9">
        <w:rPr>
          <w:rFonts w:ascii="Arial" w:hAnsi="Arial" w:cs="Aharoni"/>
          <w:sz w:val="24"/>
          <w:szCs w:val="24"/>
          <w:lang w:val="fr-FR"/>
        </w:rPr>
        <w:t xml:space="preserve"> pas été déclarés à la naissance. En milieu rural, seul 6% des enfants étaient déclarés à l’état civil contre 36</w:t>
      </w:r>
      <w:r w:rsidR="003F2074">
        <w:rPr>
          <w:rFonts w:ascii="Arial" w:hAnsi="Arial" w:cs="Aharoni"/>
          <w:sz w:val="24"/>
          <w:szCs w:val="24"/>
          <w:lang w:val="fr-FR"/>
        </w:rPr>
        <w:t>% des enfants en milieu urbain</w:t>
      </w:r>
      <w:r w:rsidR="00A109F9">
        <w:rPr>
          <w:rFonts w:ascii="Arial" w:hAnsi="Arial" w:cs="Aharoni"/>
          <w:sz w:val="24"/>
          <w:szCs w:val="24"/>
          <w:lang w:val="fr-FR"/>
        </w:rPr>
        <w:t>. Un enfant malvoyant accueilli au CEFODEV de N’</w:t>
      </w:r>
      <w:proofErr w:type="spellStart"/>
      <w:r w:rsidR="00A109F9">
        <w:rPr>
          <w:rFonts w:ascii="Arial" w:hAnsi="Arial" w:cs="Aharoni"/>
          <w:sz w:val="24"/>
          <w:szCs w:val="24"/>
          <w:lang w:val="fr-FR"/>
        </w:rPr>
        <w:t>Djaména</w:t>
      </w:r>
      <w:proofErr w:type="spellEnd"/>
      <w:r w:rsidR="00A109F9">
        <w:rPr>
          <w:rFonts w:ascii="Arial" w:hAnsi="Arial" w:cs="Aharoni"/>
          <w:sz w:val="24"/>
          <w:szCs w:val="24"/>
          <w:lang w:val="fr-FR"/>
        </w:rPr>
        <w:t xml:space="preserve"> ne portait </w:t>
      </w:r>
      <w:r w:rsidR="003F2074">
        <w:rPr>
          <w:rFonts w:ascii="Arial" w:hAnsi="Arial" w:cs="Aharoni"/>
          <w:sz w:val="24"/>
          <w:szCs w:val="24"/>
          <w:lang w:val="fr-FR"/>
        </w:rPr>
        <w:t>pas de nom et de prénom a fait l’objet de raillerie et appelé « Enfant aveugle</w:t>
      </w:r>
      <w:r w:rsidR="0097224B">
        <w:rPr>
          <w:rFonts w:ascii="Arial" w:hAnsi="Arial" w:cs="Aharoni"/>
          <w:sz w:val="24"/>
          <w:szCs w:val="24"/>
          <w:lang w:val="fr-FR"/>
        </w:rPr>
        <w:t> »</w:t>
      </w:r>
      <w:r w:rsidR="003F2074">
        <w:rPr>
          <w:rFonts w:ascii="Arial" w:hAnsi="Arial" w:cs="Aharoni"/>
          <w:sz w:val="24"/>
          <w:szCs w:val="24"/>
          <w:lang w:val="fr-FR"/>
        </w:rPr>
        <w:t xml:space="preserve">. Il a fallu que le </w:t>
      </w:r>
      <w:r w:rsidR="00A109F9">
        <w:rPr>
          <w:rFonts w:ascii="Arial" w:hAnsi="Arial" w:cs="Aharoni"/>
          <w:sz w:val="24"/>
          <w:szCs w:val="24"/>
          <w:lang w:val="fr-FR"/>
        </w:rPr>
        <w:t xml:space="preserve">Centre </w:t>
      </w:r>
      <w:r w:rsidR="003F2074">
        <w:rPr>
          <w:rFonts w:ascii="Arial" w:hAnsi="Arial" w:cs="Aharoni"/>
          <w:sz w:val="24"/>
          <w:szCs w:val="24"/>
          <w:lang w:val="fr-FR"/>
        </w:rPr>
        <w:t>lui produise</w:t>
      </w:r>
      <w:r w:rsidR="00A109F9">
        <w:rPr>
          <w:rFonts w:ascii="Arial" w:hAnsi="Arial" w:cs="Aharoni"/>
          <w:sz w:val="24"/>
          <w:szCs w:val="24"/>
          <w:lang w:val="fr-FR"/>
        </w:rPr>
        <w:t xml:space="preserve"> un certificat de déclaration de naissance tenant li</w:t>
      </w:r>
      <w:r w:rsidR="003F2074">
        <w:rPr>
          <w:rFonts w:ascii="Arial" w:hAnsi="Arial" w:cs="Aharoni"/>
          <w:sz w:val="24"/>
          <w:szCs w:val="24"/>
          <w:lang w:val="fr-FR"/>
        </w:rPr>
        <w:t>eu d’actes de naissance et un nom lui a été donné</w:t>
      </w:r>
      <w:r w:rsidR="00A109F9">
        <w:rPr>
          <w:rFonts w:ascii="Arial" w:hAnsi="Arial" w:cs="Aharoni"/>
          <w:sz w:val="24"/>
          <w:szCs w:val="24"/>
          <w:lang w:val="fr-FR"/>
        </w:rPr>
        <w:t>. Ce</w:t>
      </w:r>
      <w:r w:rsidR="003F2074">
        <w:rPr>
          <w:rFonts w:ascii="Arial" w:hAnsi="Arial" w:cs="Aharoni"/>
          <w:sz w:val="24"/>
          <w:szCs w:val="24"/>
          <w:lang w:val="fr-FR"/>
        </w:rPr>
        <w:t>tte situation démontre</w:t>
      </w:r>
      <w:r w:rsidR="00A109F9">
        <w:rPr>
          <w:rFonts w:ascii="Arial" w:hAnsi="Arial" w:cs="Aharoni"/>
          <w:sz w:val="24"/>
          <w:szCs w:val="24"/>
          <w:lang w:val="fr-FR"/>
        </w:rPr>
        <w:t xml:space="preserve"> la discrimination dont sont objet les enfants handicapés.</w:t>
      </w:r>
    </w:p>
    <w:p w14:paraId="6964FA8F" w14:textId="7317A946" w:rsidR="007F3349" w:rsidRDefault="00A109F9">
      <w:pPr>
        <w:spacing w:after="120" w:line="240" w:lineRule="auto"/>
        <w:jc w:val="both"/>
        <w:rPr>
          <w:rFonts w:ascii="Arial" w:hAnsi="Arial" w:cs="Aharoni"/>
          <w:sz w:val="24"/>
          <w:szCs w:val="24"/>
          <w:lang w:val="fr-FR"/>
        </w:rPr>
      </w:pPr>
      <w:r>
        <w:rPr>
          <w:rFonts w:ascii="Arial" w:hAnsi="Arial" w:cs="Aharoni"/>
          <w:sz w:val="24"/>
          <w:szCs w:val="24"/>
          <w:lang w:val="fr-FR"/>
        </w:rPr>
        <w:t xml:space="preserve">Le faible taux d’accès à l’éducation des enfants handicapées dû à la stigmatisation aux pesanteurs socio culturelle </w:t>
      </w:r>
      <w:r w:rsidR="008F4011">
        <w:rPr>
          <w:rFonts w:ascii="Arial" w:hAnsi="Arial" w:cs="Aharoni"/>
          <w:sz w:val="24"/>
          <w:szCs w:val="24"/>
          <w:lang w:val="fr-FR"/>
        </w:rPr>
        <w:t xml:space="preserve">et à l’inadaptation des structures </w:t>
      </w:r>
      <w:r>
        <w:rPr>
          <w:rFonts w:ascii="Arial" w:hAnsi="Arial" w:cs="Aharoni"/>
          <w:sz w:val="24"/>
          <w:szCs w:val="24"/>
          <w:lang w:val="fr-FR"/>
        </w:rPr>
        <w:t>sont autant de barrières a</w:t>
      </w:r>
      <w:r w:rsidR="0097224B">
        <w:rPr>
          <w:rFonts w:ascii="Arial" w:hAnsi="Arial" w:cs="Aharoni"/>
          <w:sz w:val="24"/>
          <w:szCs w:val="24"/>
          <w:lang w:val="fr-FR"/>
        </w:rPr>
        <w:t>ux droits des enfants handicapé</w:t>
      </w:r>
      <w:r>
        <w:rPr>
          <w:rFonts w:ascii="Arial" w:hAnsi="Arial" w:cs="Aharoni"/>
          <w:sz w:val="24"/>
          <w:szCs w:val="24"/>
          <w:lang w:val="fr-FR"/>
        </w:rPr>
        <w:t xml:space="preserve">s. On ne peut exprimer ses opinions que quand les moyens de communication et les tribunes vous sont </w:t>
      </w:r>
      <w:r w:rsidR="003F2074">
        <w:rPr>
          <w:rFonts w:ascii="Arial" w:hAnsi="Arial" w:cs="Aharoni"/>
          <w:sz w:val="24"/>
          <w:szCs w:val="24"/>
          <w:lang w:val="fr-FR"/>
        </w:rPr>
        <w:t>accessible</w:t>
      </w:r>
      <w:r w:rsidR="00ED7897">
        <w:rPr>
          <w:rFonts w:ascii="Arial" w:hAnsi="Arial" w:cs="Aharoni"/>
          <w:sz w:val="24"/>
          <w:szCs w:val="24"/>
          <w:lang w:val="fr-FR"/>
        </w:rPr>
        <w:t>s</w:t>
      </w:r>
      <w:r w:rsidR="003F2074">
        <w:rPr>
          <w:rFonts w:ascii="Arial" w:hAnsi="Arial" w:cs="Aharoni"/>
          <w:sz w:val="24"/>
          <w:szCs w:val="24"/>
          <w:lang w:val="fr-FR"/>
        </w:rPr>
        <w:t xml:space="preserve"> et disponible</w:t>
      </w:r>
      <w:r w:rsidR="00600CEF">
        <w:rPr>
          <w:rFonts w:ascii="Arial" w:hAnsi="Arial" w:cs="Aharoni"/>
          <w:sz w:val="24"/>
          <w:szCs w:val="24"/>
          <w:lang w:val="fr-FR"/>
        </w:rPr>
        <w:t>s</w:t>
      </w:r>
      <w:r>
        <w:rPr>
          <w:rFonts w:ascii="Arial" w:hAnsi="Arial" w:cs="Aharoni"/>
          <w:sz w:val="24"/>
          <w:szCs w:val="24"/>
          <w:lang w:val="fr-FR"/>
        </w:rPr>
        <w:t>.</w:t>
      </w:r>
    </w:p>
    <w:p w14:paraId="65D46C3E" w14:textId="54DD2B2B" w:rsidR="00ED7897" w:rsidRPr="00E16869" w:rsidRDefault="00ED7897">
      <w:pPr>
        <w:spacing w:after="120" w:line="240" w:lineRule="auto"/>
        <w:jc w:val="both"/>
        <w:rPr>
          <w:rFonts w:ascii="Arial" w:hAnsi="Arial" w:cs="Aharoni"/>
          <w:b/>
          <w:sz w:val="24"/>
          <w:szCs w:val="24"/>
          <w:lang w:val="fr-FR"/>
        </w:rPr>
      </w:pPr>
      <w:r w:rsidRPr="00E16869">
        <w:rPr>
          <w:rFonts w:ascii="Arial" w:hAnsi="Arial" w:cs="Aharoni"/>
          <w:b/>
          <w:sz w:val="24"/>
          <w:szCs w:val="24"/>
          <w:lang w:val="fr-FR"/>
        </w:rPr>
        <w:t>Recommandations</w:t>
      </w:r>
    </w:p>
    <w:p w14:paraId="67DF9B9E" w14:textId="62EAC71F" w:rsidR="003F2074" w:rsidRDefault="00C65925">
      <w:pPr>
        <w:spacing w:after="120" w:line="240" w:lineRule="auto"/>
        <w:jc w:val="both"/>
        <w:rPr>
          <w:rFonts w:ascii="Arial" w:hAnsi="Arial" w:cs="Aharoni"/>
          <w:sz w:val="24"/>
          <w:szCs w:val="24"/>
          <w:lang w:val="fr-FR"/>
        </w:rPr>
      </w:pPr>
      <w:r>
        <w:rPr>
          <w:rFonts w:ascii="Arial" w:hAnsi="Arial" w:cs="Aharoni"/>
          <w:sz w:val="24"/>
          <w:szCs w:val="24"/>
          <w:lang w:val="fr-FR"/>
        </w:rPr>
        <w:t>L</w:t>
      </w:r>
      <w:r w:rsidR="003F2074">
        <w:rPr>
          <w:rFonts w:ascii="Arial" w:hAnsi="Arial" w:cs="Aharoni"/>
          <w:sz w:val="24"/>
          <w:szCs w:val="24"/>
          <w:lang w:val="fr-FR"/>
        </w:rPr>
        <w:t xml:space="preserve">’UNAPHT recommande </w:t>
      </w:r>
      <w:r w:rsidR="00600CEF">
        <w:rPr>
          <w:rFonts w:ascii="Arial" w:hAnsi="Arial" w:cs="Aharoni"/>
          <w:sz w:val="24"/>
          <w:szCs w:val="24"/>
          <w:lang w:val="fr-FR"/>
        </w:rPr>
        <w:t>au Comité</w:t>
      </w:r>
      <w:r w:rsidR="003F2074">
        <w:rPr>
          <w:rFonts w:ascii="Arial" w:hAnsi="Arial" w:cs="Aharoni"/>
          <w:sz w:val="24"/>
          <w:szCs w:val="24"/>
          <w:lang w:val="fr-FR"/>
        </w:rPr>
        <w:t xml:space="preserve"> de</w:t>
      </w:r>
      <w:r>
        <w:rPr>
          <w:rFonts w:ascii="Arial" w:hAnsi="Arial" w:cs="Aharoni"/>
          <w:sz w:val="24"/>
          <w:szCs w:val="24"/>
          <w:lang w:val="fr-FR"/>
        </w:rPr>
        <w:t> :</w:t>
      </w:r>
    </w:p>
    <w:p w14:paraId="61679C04" w14:textId="3AF6191B" w:rsidR="007F3349" w:rsidRDefault="00A109F9">
      <w:pPr>
        <w:pStyle w:val="ListParagraph"/>
        <w:numPr>
          <w:ilvl w:val="0"/>
          <w:numId w:val="3"/>
        </w:numPr>
        <w:rPr>
          <w:rFonts w:ascii="Arial" w:hAnsi="Arial" w:cs="Aharoni"/>
          <w:sz w:val="24"/>
          <w:szCs w:val="24"/>
          <w:lang w:val="fr-FR"/>
        </w:rPr>
      </w:pPr>
      <w:r>
        <w:rPr>
          <w:rFonts w:ascii="Arial" w:hAnsi="Arial" w:cs="Aharoni"/>
          <w:sz w:val="24"/>
          <w:szCs w:val="24"/>
          <w:lang w:val="fr-FR"/>
        </w:rPr>
        <w:t xml:space="preserve">Dupliquer et diffuser les </w:t>
      </w:r>
      <w:r w:rsidR="00246DD8">
        <w:rPr>
          <w:rFonts w:ascii="Arial" w:hAnsi="Arial" w:cs="Aharoni"/>
          <w:sz w:val="24"/>
          <w:szCs w:val="24"/>
          <w:lang w:val="fr-FR"/>
        </w:rPr>
        <w:t>instruments juridiques nationaux et internationaux</w:t>
      </w:r>
      <w:r>
        <w:rPr>
          <w:rFonts w:ascii="Arial" w:hAnsi="Arial" w:cs="Aharoni"/>
          <w:sz w:val="24"/>
          <w:szCs w:val="24"/>
          <w:lang w:val="fr-FR"/>
        </w:rPr>
        <w:t xml:space="preserve"> relatifs à la protection des enfants handicapés auprès des parents et de la population ;</w:t>
      </w:r>
    </w:p>
    <w:p w14:paraId="4E6965B0" w14:textId="74957639" w:rsidR="007F3349" w:rsidRDefault="00246DD8">
      <w:pPr>
        <w:pStyle w:val="ListParagraph"/>
        <w:numPr>
          <w:ilvl w:val="0"/>
          <w:numId w:val="3"/>
        </w:numPr>
        <w:rPr>
          <w:rFonts w:ascii="Arial" w:hAnsi="Arial" w:cs="Aharoni"/>
          <w:sz w:val="24"/>
          <w:szCs w:val="24"/>
          <w:lang w:val="fr-FR"/>
        </w:rPr>
      </w:pPr>
      <w:r>
        <w:rPr>
          <w:rFonts w:ascii="Arial" w:hAnsi="Arial" w:cs="Aharoni"/>
          <w:sz w:val="24"/>
          <w:szCs w:val="24"/>
          <w:lang w:val="fr-FR"/>
        </w:rPr>
        <w:t xml:space="preserve">Inclure </w:t>
      </w:r>
      <w:r w:rsidR="007317F5">
        <w:rPr>
          <w:rFonts w:ascii="Arial" w:hAnsi="Arial" w:cs="Aharoni"/>
          <w:sz w:val="24"/>
          <w:szCs w:val="24"/>
          <w:lang w:val="fr-FR"/>
        </w:rPr>
        <w:t>les enfants handicapées</w:t>
      </w:r>
      <w:r>
        <w:rPr>
          <w:rFonts w:ascii="Arial" w:hAnsi="Arial" w:cs="Aharoni"/>
          <w:sz w:val="24"/>
          <w:szCs w:val="24"/>
          <w:lang w:val="fr-FR"/>
        </w:rPr>
        <w:t xml:space="preserve"> et leurs </w:t>
      </w:r>
      <w:r w:rsidR="0071659E">
        <w:rPr>
          <w:rFonts w:ascii="Arial" w:hAnsi="Arial" w:cs="Aharoni"/>
          <w:sz w:val="24"/>
          <w:szCs w:val="24"/>
          <w:lang w:val="fr-FR"/>
        </w:rPr>
        <w:t>parents</w:t>
      </w:r>
      <w:r>
        <w:rPr>
          <w:rFonts w:ascii="Arial" w:hAnsi="Arial" w:cs="Aharoni"/>
          <w:sz w:val="24"/>
          <w:szCs w:val="24"/>
          <w:lang w:val="fr-FR"/>
        </w:rPr>
        <w:t xml:space="preserve"> dans la commémoration de la journée</w:t>
      </w:r>
      <w:r w:rsidR="00A109F9">
        <w:rPr>
          <w:rFonts w:ascii="Arial" w:hAnsi="Arial" w:cs="Aharoni"/>
          <w:sz w:val="24"/>
          <w:szCs w:val="24"/>
          <w:lang w:val="fr-FR"/>
        </w:rPr>
        <w:t xml:space="preserve"> de l’Enfant Africain </w:t>
      </w:r>
      <w:r w:rsidR="007317F5">
        <w:rPr>
          <w:rFonts w:ascii="Arial" w:hAnsi="Arial" w:cs="Aharoni"/>
          <w:sz w:val="24"/>
          <w:szCs w:val="24"/>
          <w:lang w:val="fr-FR"/>
        </w:rPr>
        <w:t>ainsi dans</w:t>
      </w:r>
      <w:r>
        <w:rPr>
          <w:rFonts w:ascii="Arial" w:hAnsi="Arial" w:cs="Aharoni"/>
          <w:sz w:val="24"/>
          <w:szCs w:val="24"/>
          <w:lang w:val="fr-FR"/>
        </w:rPr>
        <w:t xml:space="preserve"> </w:t>
      </w:r>
      <w:r w:rsidR="007317F5">
        <w:rPr>
          <w:rFonts w:ascii="Arial" w:hAnsi="Arial" w:cs="Aharoni"/>
          <w:sz w:val="24"/>
          <w:szCs w:val="24"/>
          <w:lang w:val="fr-FR"/>
        </w:rPr>
        <w:t xml:space="preserve">d’autres </w:t>
      </w:r>
      <w:r>
        <w:rPr>
          <w:rFonts w:ascii="Arial" w:hAnsi="Arial" w:cs="Aharoni"/>
          <w:sz w:val="24"/>
          <w:szCs w:val="24"/>
          <w:lang w:val="fr-FR"/>
        </w:rPr>
        <w:t>manifestions</w:t>
      </w:r>
      <w:r w:rsidR="007317F5">
        <w:rPr>
          <w:rFonts w:ascii="Arial" w:hAnsi="Arial" w:cs="Aharoni"/>
          <w:sz w:val="24"/>
          <w:szCs w:val="24"/>
          <w:lang w:val="fr-FR"/>
        </w:rPr>
        <w:t xml:space="preserve"> concernant les </w:t>
      </w:r>
      <w:r w:rsidR="0071659E">
        <w:rPr>
          <w:rFonts w:ascii="Arial" w:hAnsi="Arial" w:cs="Aharoni"/>
          <w:sz w:val="24"/>
          <w:szCs w:val="24"/>
          <w:lang w:val="fr-FR"/>
        </w:rPr>
        <w:t>enfants</w:t>
      </w:r>
      <w:r w:rsidR="00A109F9">
        <w:rPr>
          <w:rFonts w:ascii="Arial" w:hAnsi="Arial" w:cs="Aharoni"/>
          <w:sz w:val="24"/>
          <w:szCs w:val="24"/>
          <w:lang w:val="fr-FR"/>
        </w:rPr>
        <w:t xml:space="preserve"> ;</w:t>
      </w:r>
    </w:p>
    <w:p w14:paraId="3C6EF45E" w14:textId="6B1AB356" w:rsidR="007F3349" w:rsidRDefault="007317F5">
      <w:pPr>
        <w:pStyle w:val="ListParagraph"/>
        <w:numPr>
          <w:ilvl w:val="0"/>
          <w:numId w:val="3"/>
        </w:numPr>
        <w:rPr>
          <w:rFonts w:ascii="Arial" w:hAnsi="Arial" w:cs="Aharoni"/>
          <w:sz w:val="24"/>
          <w:szCs w:val="24"/>
          <w:lang w:val="fr-FR"/>
        </w:rPr>
      </w:pPr>
      <w:r>
        <w:rPr>
          <w:rFonts w:ascii="Arial" w:hAnsi="Arial" w:cs="Aharoni"/>
          <w:sz w:val="24"/>
          <w:szCs w:val="24"/>
          <w:lang w:val="fr-FR"/>
        </w:rPr>
        <w:t>Revoir en hausse les ressources</w:t>
      </w:r>
      <w:r w:rsidR="00A109F9">
        <w:rPr>
          <w:rFonts w:ascii="Arial" w:hAnsi="Arial" w:cs="Aharoni"/>
          <w:sz w:val="24"/>
          <w:szCs w:val="24"/>
          <w:lang w:val="fr-FR"/>
        </w:rPr>
        <w:t xml:space="preserve"> de l’organisation de la Journée de l’Enfant</w:t>
      </w:r>
      <w:r>
        <w:rPr>
          <w:rFonts w:ascii="Arial" w:hAnsi="Arial" w:cs="Aharoni"/>
          <w:sz w:val="24"/>
          <w:szCs w:val="24"/>
          <w:lang w:val="fr-FR"/>
        </w:rPr>
        <w:t xml:space="preserve"> et des autres manifestations à l’égard des enfants </w:t>
      </w:r>
      <w:r w:rsidR="00A109F9">
        <w:rPr>
          <w:rFonts w:ascii="Arial" w:hAnsi="Arial" w:cs="Aharoni"/>
          <w:sz w:val="24"/>
          <w:szCs w:val="24"/>
          <w:lang w:val="fr-FR"/>
        </w:rPr>
        <w:t>et inclure les thèmes concernant le handicap pendant les célébrations ;</w:t>
      </w:r>
    </w:p>
    <w:p w14:paraId="07A1956A" w14:textId="1F3C5E43" w:rsidR="007F3349" w:rsidRDefault="00C65925">
      <w:pPr>
        <w:pStyle w:val="ListParagraph"/>
        <w:numPr>
          <w:ilvl w:val="0"/>
          <w:numId w:val="3"/>
        </w:numPr>
        <w:rPr>
          <w:rFonts w:ascii="Arial" w:hAnsi="Arial" w:cs="Aharoni"/>
          <w:sz w:val="24"/>
          <w:szCs w:val="24"/>
          <w:lang w:val="fr-FR"/>
        </w:rPr>
      </w:pPr>
      <w:r>
        <w:rPr>
          <w:rFonts w:ascii="Arial" w:hAnsi="Arial" w:cs="Aharoni"/>
          <w:sz w:val="24"/>
          <w:szCs w:val="24"/>
          <w:lang w:val="fr-FR"/>
        </w:rPr>
        <w:t>Délivrer</w:t>
      </w:r>
      <w:r w:rsidR="00A109F9">
        <w:rPr>
          <w:rFonts w:ascii="Arial" w:hAnsi="Arial" w:cs="Aharoni"/>
          <w:sz w:val="24"/>
          <w:szCs w:val="24"/>
          <w:lang w:val="fr-FR"/>
        </w:rPr>
        <w:t xml:space="preserve"> la carte d’invalidité aux enfants handicapés et </w:t>
      </w:r>
      <w:r w:rsidR="007317F5">
        <w:rPr>
          <w:rFonts w:ascii="Arial" w:hAnsi="Arial" w:cs="Aharoni"/>
          <w:sz w:val="24"/>
          <w:szCs w:val="24"/>
          <w:lang w:val="fr-FR"/>
        </w:rPr>
        <w:t>prendre en compte leurs besoins en santé dans la</w:t>
      </w:r>
      <w:r w:rsidR="00A109F9">
        <w:rPr>
          <w:rFonts w:ascii="Arial" w:hAnsi="Arial" w:cs="Aharoni"/>
          <w:sz w:val="24"/>
          <w:szCs w:val="24"/>
          <w:lang w:val="fr-FR"/>
        </w:rPr>
        <w:t xml:space="preserve"> couverture sanitaire </w:t>
      </w:r>
      <w:r w:rsidR="007317F5">
        <w:rPr>
          <w:rFonts w:ascii="Arial" w:hAnsi="Arial" w:cs="Aharoni"/>
          <w:sz w:val="24"/>
          <w:szCs w:val="24"/>
          <w:lang w:val="fr-FR"/>
        </w:rPr>
        <w:t xml:space="preserve">universelle du Tchad </w:t>
      </w:r>
      <w:r w:rsidR="00A109F9">
        <w:rPr>
          <w:rFonts w:ascii="Arial" w:hAnsi="Arial" w:cs="Aharoni"/>
          <w:sz w:val="24"/>
          <w:szCs w:val="24"/>
          <w:lang w:val="fr-FR"/>
        </w:rPr>
        <w:t>;</w:t>
      </w:r>
    </w:p>
    <w:p w14:paraId="5CEDC020" w14:textId="0006D9C8" w:rsidR="007F3349" w:rsidRDefault="00A109F9">
      <w:pPr>
        <w:pStyle w:val="ListParagraph"/>
        <w:numPr>
          <w:ilvl w:val="0"/>
          <w:numId w:val="3"/>
        </w:numPr>
        <w:rPr>
          <w:rFonts w:ascii="Arial" w:hAnsi="Arial" w:cs="Aharoni"/>
          <w:sz w:val="24"/>
          <w:szCs w:val="24"/>
          <w:lang w:val="fr-FR"/>
        </w:rPr>
      </w:pPr>
      <w:r>
        <w:rPr>
          <w:rFonts w:ascii="Arial" w:hAnsi="Arial" w:cs="Aharoni"/>
          <w:sz w:val="24"/>
          <w:szCs w:val="24"/>
          <w:lang w:val="fr-FR"/>
        </w:rPr>
        <w:t>Rendre les centres d’accueils et de loisirs</w:t>
      </w:r>
      <w:r w:rsidR="007317F5">
        <w:rPr>
          <w:rFonts w:ascii="Arial" w:hAnsi="Arial" w:cs="Aharoni"/>
          <w:sz w:val="24"/>
          <w:szCs w:val="24"/>
          <w:lang w:val="fr-FR"/>
        </w:rPr>
        <w:t xml:space="preserve"> existants accessible</w:t>
      </w:r>
      <w:r w:rsidR="00C65925">
        <w:rPr>
          <w:rFonts w:ascii="Arial" w:hAnsi="Arial" w:cs="Aharoni"/>
          <w:sz w:val="24"/>
          <w:szCs w:val="24"/>
          <w:lang w:val="fr-FR"/>
        </w:rPr>
        <w:t>s</w:t>
      </w:r>
      <w:r w:rsidR="007317F5">
        <w:rPr>
          <w:rFonts w:ascii="Arial" w:hAnsi="Arial" w:cs="Aharoni"/>
          <w:sz w:val="24"/>
          <w:szCs w:val="24"/>
          <w:lang w:val="fr-FR"/>
        </w:rPr>
        <w:t xml:space="preserve"> </w:t>
      </w:r>
      <w:r w:rsidR="0097224B">
        <w:rPr>
          <w:rFonts w:ascii="Arial" w:hAnsi="Arial" w:cs="Aharoni"/>
          <w:sz w:val="24"/>
          <w:szCs w:val="24"/>
          <w:lang w:val="fr-FR"/>
        </w:rPr>
        <w:t>aux enfants</w:t>
      </w:r>
      <w:r w:rsidR="007317F5">
        <w:rPr>
          <w:rFonts w:ascii="Arial" w:hAnsi="Arial" w:cs="Aharoni"/>
          <w:sz w:val="24"/>
          <w:szCs w:val="24"/>
          <w:lang w:val="fr-FR"/>
        </w:rPr>
        <w:t xml:space="preserve"> handicapés et prendre en compte leurs besoins spécifique</w:t>
      </w:r>
      <w:r w:rsidR="00C65925">
        <w:rPr>
          <w:rFonts w:ascii="Arial" w:hAnsi="Arial" w:cs="Aharoni"/>
          <w:sz w:val="24"/>
          <w:szCs w:val="24"/>
          <w:lang w:val="fr-FR"/>
        </w:rPr>
        <w:t>s</w:t>
      </w:r>
      <w:r w:rsidR="007317F5">
        <w:rPr>
          <w:rFonts w:ascii="Arial" w:hAnsi="Arial" w:cs="Aharoni"/>
          <w:sz w:val="24"/>
          <w:szCs w:val="24"/>
          <w:lang w:val="fr-FR"/>
        </w:rPr>
        <w:t xml:space="preserve"> dans la création de nouvelles structures de loisirs</w:t>
      </w:r>
      <w:r w:rsidR="00C65925">
        <w:rPr>
          <w:rFonts w:ascii="Arial" w:hAnsi="Arial" w:cs="Aharoni"/>
          <w:sz w:val="24"/>
          <w:szCs w:val="24"/>
          <w:lang w:val="fr-FR"/>
        </w:rPr>
        <w:t xml:space="preserve"> </w:t>
      </w:r>
      <w:r>
        <w:rPr>
          <w:rFonts w:ascii="Arial" w:hAnsi="Arial" w:cs="Aharoni"/>
          <w:sz w:val="24"/>
          <w:szCs w:val="24"/>
          <w:lang w:val="fr-FR"/>
        </w:rPr>
        <w:t>;</w:t>
      </w:r>
      <w:r w:rsidR="00C65925">
        <w:rPr>
          <w:rFonts w:ascii="Arial" w:hAnsi="Arial" w:cs="Aharoni"/>
          <w:sz w:val="24"/>
          <w:szCs w:val="24"/>
          <w:lang w:val="fr-FR"/>
        </w:rPr>
        <w:t xml:space="preserve"> </w:t>
      </w:r>
    </w:p>
    <w:p w14:paraId="27F06371" w14:textId="050C96C8" w:rsidR="007F3349" w:rsidRDefault="00A109F9">
      <w:pPr>
        <w:pStyle w:val="ListParagraph"/>
        <w:numPr>
          <w:ilvl w:val="0"/>
          <w:numId w:val="3"/>
        </w:numPr>
        <w:rPr>
          <w:rFonts w:ascii="Arial" w:hAnsi="Arial" w:cs="Aharoni"/>
          <w:sz w:val="24"/>
          <w:szCs w:val="24"/>
          <w:lang w:val="fr-FR"/>
        </w:rPr>
      </w:pPr>
      <w:r>
        <w:rPr>
          <w:rFonts w:ascii="Arial" w:hAnsi="Arial" w:cs="Aharoni"/>
          <w:sz w:val="24"/>
          <w:szCs w:val="24"/>
          <w:lang w:val="fr-FR"/>
        </w:rPr>
        <w:lastRenderedPageBreak/>
        <w:t>Mettre en place un dispositif d’alerte pour les cas de maltraitance ou de violations des droits des enfants</w:t>
      </w:r>
      <w:r w:rsidR="007317F5">
        <w:rPr>
          <w:rFonts w:ascii="Arial" w:hAnsi="Arial" w:cs="Aharoni"/>
          <w:sz w:val="24"/>
          <w:szCs w:val="24"/>
          <w:lang w:val="fr-FR"/>
        </w:rPr>
        <w:t xml:space="preserve"> dans les arrondissements de la ville de N’</w:t>
      </w:r>
      <w:proofErr w:type="spellStart"/>
      <w:r w:rsidR="007317F5">
        <w:rPr>
          <w:rFonts w:ascii="Arial" w:hAnsi="Arial" w:cs="Aharoni"/>
          <w:sz w:val="24"/>
          <w:szCs w:val="24"/>
          <w:lang w:val="fr-FR"/>
        </w:rPr>
        <w:t>Djaména</w:t>
      </w:r>
      <w:proofErr w:type="spellEnd"/>
      <w:r w:rsidR="007317F5">
        <w:rPr>
          <w:rFonts w:ascii="Arial" w:hAnsi="Arial" w:cs="Aharoni"/>
          <w:sz w:val="24"/>
          <w:szCs w:val="24"/>
          <w:lang w:val="fr-FR"/>
        </w:rPr>
        <w:t xml:space="preserve"> ainsi que dans les provinces</w:t>
      </w:r>
      <w:r>
        <w:rPr>
          <w:rFonts w:ascii="Arial" w:hAnsi="Arial" w:cs="Aharoni"/>
          <w:sz w:val="24"/>
          <w:szCs w:val="24"/>
          <w:lang w:val="fr-FR"/>
        </w:rPr>
        <w:t>.</w:t>
      </w:r>
    </w:p>
    <w:p w14:paraId="4C23BB65" w14:textId="2FD71A6F" w:rsidR="007F3349" w:rsidRDefault="00A109F9">
      <w:pPr>
        <w:spacing w:after="0" w:line="240" w:lineRule="auto"/>
        <w:rPr>
          <w:rFonts w:ascii="Arial" w:hAnsi="Arial" w:cs="Aharoni"/>
          <w:b/>
          <w:sz w:val="24"/>
          <w:szCs w:val="24"/>
          <w:lang w:val="fr-CA"/>
        </w:rPr>
      </w:pPr>
      <w:r w:rsidRPr="00E16869">
        <w:rPr>
          <w:rFonts w:ascii="Arial" w:hAnsi="Arial" w:cs="Aharoni"/>
          <w:b/>
          <w:sz w:val="24"/>
          <w:szCs w:val="24"/>
          <w:lang w:val="fr-CA"/>
        </w:rPr>
        <w:t>Article 8</w:t>
      </w:r>
      <w:r w:rsidR="000A0A78" w:rsidRPr="00E16869">
        <w:rPr>
          <w:rFonts w:ascii="Arial" w:hAnsi="Arial" w:cs="Aharoni"/>
          <w:b/>
          <w:sz w:val="24"/>
          <w:szCs w:val="24"/>
          <w:lang w:val="fr-CA"/>
        </w:rPr>
        <w:t xml:space="preserve"> : </w:t>
      </w:r>
      <w:r w:rsidRPr="00E16869">
        <w:rPr>
          <w:rFonts w:ascii="Arial" w:hAnsi="Arial" w:cs="Aharoni"/>
          <w:b/>
          <w:sz w:val="24"/>
          <w:szCs w:val="24"/>
          <w:lang w:val="fr-CA"/>
        </w:rPr>
        <w:t>Sensibilisation</w:t>
      </w:r>
    </w:p>
    <w:p w14:paraId="31B6DAA7" w14:textId="07CF7BF2" w:rsidR="00E16869" w:rsidRPr="000C4FBA" w:rsidRDefault="00156536">
      <w:pPr>
        <w:spacing w:before="100" w:beforeAutospacing="1" w:after="100" w:afterAutospacing="1" w:line="240" w:lineRule="auto"/>
        <w:jc w:val="both"/>
        <w:rPr>
          <w:rFonts w:ascii="Arial" w:hAnsi="Arial" w:cs="Aharoni"/>
          <w:sz w:val="24"/>
          <w:szCs w:val="24"/>
          <w:lang w:val="fr-FR"/>
        </w:rPr>
      </w:pPr>
      <w:r w:rsidRPr="000266CA">
        <w:rPr>
          <w:rFonts w:ascii="Arial" w:hAnsi="Arial" w:cs="Arial"/>
          <w:sz w:val="24"/>
          <w:szCs w:val="24"/>
          <w:lang w:val="fr-FR"/>
        </w:rPr>
        <w:t xml:space="preserve">Des initiatives de sensibilisation impliquant les médias, les autorités publiques et la société civile ont contribué à promouvoir une approche fondée sur les droits humains et à lutter contre les stéréotypes liés au handicap. </w:t>
      </w:r>
      <w:r w:rsidR="000C4FBA" w:rsidRPr="000C4FBA">
        <w:rPr>
          <w:rFonts w:ascii="Arial" w:hAnsi="Arial" w:cs="Aharoni"/>
          <w:sz w:val="24"/>
          <w:szCs w:val="24"/>
          <w:lang w:val="fr-FR"/>
        </w:rPr>
        <w:t xml:space="preserve"> Ces actions ont consisté à informer </w:t>
      </w:r>
      <w:r w:rsidR="000A0A78" w:rsidRPr="000C4FBA">
        <w:rPr>
          <w:rFonts w:ascii="Arial" w:hAnsi="Arial" w:cs="Aharoni"/>
          <w:sz w:val="24"/>
          <w:szCs w:val="24"/>
          <w:lang w:val="fr-FR"/>
        </w:rPr>
        <w:t xml:space="preserve">les membres des familles des personnes handicapées sur la problématique du handicap avec les moyens de bord. </w:t>
      </w:r>
    </w:p>
    <w:p w14:paraId="492CB973" w14:textId="2D0A68A5" w:rsidR="007F3349" w:rsidRDefault="000A0A78">
      <w:pPr>
        <w:spacing w:before="100" w:beforeAutospacing="1" w:after="100" w:afterAutospacing="1" w:line="240" w:lineRule="auto"/>
        <w:jc w:val="both"/>
        <w:rPr>
          <w:rFonts w:ascii="Arial" w:hAnsi="Arial" w:cs="Aharoni"/>
          <w:sz w:val="24"/>
          <w:szCs w:val="24"/>
          <w:lang w:val="fr-FR"/>
        </w:rPr>
      </w:pPr>
      <w:r>
        <w:rPr>
          <w:rFonts w:ascii="Arial" w:hAnsi="Arial" w:cs="Aharoni"/>
          <w:sz w:val="24"/>
          <w:szCs w:val="24"/>
          <w:lang w:val="fr-FR"/>
        </w:rPr>
        <w:t xml:space="preserve">Cependant, ces actions peinent à donner les résultats </w:t>
      </w:r>
      <w:r w:rsidR="0097224B">
        <w:rPr>
          <w:rFonts w:ascii="Arial" w:hAnsi="Arial" w:cs="Aharoni"/>
          <w:sz w:val="24"/>
          <w:szCs w:val="24"/>
          <w:lang w:val="fr-FR"/>
        </w:rPr>
        <w:t>escomptés à</w:t>
      </w:r>
      <w:r>
        <w:rPr>
          <w:rFonts w:ascii="Arial" w:hAnsi="Arial" w:cs="Aharoni"/>
          <w:sz w:val="24"/>
          <w:szCs w:val="24"/>
          <w:lang w:val="fr-FR"/>
        </w:rPr>
        <w:t xml:space="preserve"> cause de faibles connaissances sur le</w:t>
      </w:r>
      <w:r w:rsidR="00B30A67">
        <w:rPr>
          <w:rFonts w:ascii="Arial" w:hAnsi="Arial" w:cs="Aharoni"/>
          <w:sz w:val="24"/>
          <w:szCs w:val="24"/>
          <w:lang w:val="fr-FR"/>
        </w:rPr>
        <w:t xml:space="preserve"> handi</w:t>
      </w:r>
      <w:r>
        <w:rPr>
          <w:rFonts w:ascii="Arial" w:hAnsi="Arial" w:cs="Aharoni"/>
          <w:sz w:val="24"/>
          <w:szCs w:val="24"/>
          <w:lang w:val="fr-FR"/>
        </w:rPr>
        <w:t xml:space="preserve">cap par les membres et </w:t>
      </w:r>
      <w:r w:rsidR="00B30A67">
        <w:rPr>
          <w:rFonts w:ascii="Arial" w:hAnsi="Arial" w:cs="Aharoni"/>
          <w:sz w:val="24"/>
          <w:szCs w:val="24"/>
          <w:lang w:val="fr-FR"/>
        </w:rPr>
        <w:t xml:space="preserve">de </w:t>
      </w:r>
      <w:r>
        <w:rPr>
          <w:rFonts w:ascii="Arial" w:hAnsi="Arial" w:cs="Aharoni"/>
          <w:sz w:val="24"/>
          <w:szCs w:val="24"/>
          <w:lang w:val="fr-FR"/>
        </w:rPr>
        <w:t xml:space="preserve">leadership et de gouvernance au sein </w:t>
      </w:r>
      <w:r w:rsidR="00E16869">
        <w:rPr>
          <w:rFonts w:ascii="Arial" w:hAnsi="Arial" w:cs="Aharoni"/>
          <w:sz w:val="24"/>
          <w:szCs w:val="24"/>
          <w:lang w:val="fr-FR"/>
        </w:rPr>
        <w:t xml:space="preserve">des structures faitières </w:t>
      </w:r>
      <w:r w:rsidR="00B30A67">
        <w:rPr>
          <w:rFonts w:ascii="Arial" w:hAnsi="Arial" w:cs="Aharoni"/>
          <w:sz w:val="24"/>
          <w:szCs w:val="24"/>
          <w:lang w:val="fr-FR"/>
        </w:rPr>
        <w:t>capable</w:t>
      </w:r>
      <w:r w:rsidR="00E16869">
        <w:rPr>
          <w:rFonts w:ascii="Arial" w:hAnsi="Arial" w:cs="Aharoni"/>
          <w:sz w:val="24"/>
          <w:szCs w:val="24"/>
          <w:lang w:val="fr-FR"/>
        </w:rPr>
        <w:t>s d’élaborer un</w:t>
      </w:r>
      <w:r w:rsidR="00B30A67">
        <w:rPr>
          <w:rFonts w:ascii="Arial" w:hAnsi="Arial" w:cs="Aharoni"/>
          <w:sz w:val="24"/>
          <w:szCs w:val="24"/>
          <w:lang w:val="fr-FR"/>
        </w:rPr>
        <w:t xml:space="preserve"> programme d’information et de sensibilisation</w:t>
      </w:r>
      <w:r w:rsidR="000C4FBA">
        <w:rPr>
          <w:rFonts w:ascii="Arial" w:hAnsi="Arial" w:cs="Aharoni"/>
          <w:sz w:val="24"/>
          <w:szCs w:val="24"/>
          <w:lang w:val="fr-FR"/>
        </w:rPr>
        <w:t xml:space="preserve"> et de moyens de travail</w:t>
      </w:r>
      <w:r w:rsidR="00B30A67">
        <w:rPr>
          <w:rFonts w:ascii="Arial" w:hAnsi="Arial" w:cs="Aharoni"/>
          <w:sz w:val="24"/>
          <w:szCs w:val="24"/>
          <w:lang w:val="fr-FR"/>
        </w:rPr>
        <w:t xml:space="preserve">. </w:t>
      </w:r>
      <w:r w:rsidR="00E16869">
        <w:rPr>
          <w:rFonts w:ascii="Arial" w:hAnsi="Arial" w:cs="Aharoni"/>
          <w:sz w:val="24"/>
          <w:szCs w:val="24"/>
          <w:lang w:val="fr-FR"/>
        </w:rPr>
        <w:t>A titre illustratif, l</w:t>
      </w:r>
      <w:r w:rsidR="00A109F9">
        <w:rPr>
          <w:rFonts w:ascii="Arial" w:hAnsi="Arial" w:cs="Aharoni"/>
          <w:sz w:val="24"/>
          <w:szCs w:val="24"/>
          <w:lang w:val="fr-FR"/>
        </w:rPr>
        <w:t xml:space="preserve">ors de séance de stimulation des enfants </w:t>
      </w:r>
      <w:r w:rsidR="00B30A67">
        <w:rPr>
          <w:rFonts w:ascii="Arial" w:hAnsi="Arial" w:cs="Aharoni"/>
          <w:sz w:val="24"/>
          <w:szCs w:val="24"/>
          <w:lang w:val="fr-FR"/>
        </w:rPr>
        <w:t xml:space="preserve">à </w:t>
      </w:r>
      <w:r w:rsidR="00A109F9">
        <w:rPr>
          <w:rFonts w:ascii="Arial" w:hAnsi="Arial" w:cs="Aharoni"/>
          <w:sz w:val="24"/>
          <w:szCs w:val="24"/>
          <w:lang w:val="fr-FR"/>
        </w:rPr>
        <w:t>I</w:t>
      </w:r>
      <w:r w:rsidR="00B30A67">
        <w:rPr>
          <w:rFonts w:ascii="Arial" w:hAnsi="Arial" w:cs="Aharoni"/>
          <w:sz w:val="24"/>
          <w:szCs w:val="24"/>
          <w:lang w:val="fr-FR"/>
        </w:rPr>
        <w:t xml:space="preserve">nfirmité </w:t>
      </w:r>
      <w:r w:rsidR="00A109F9">
        <w:rPr>
          <w:rFonts w:ascii="Arial" w:hAnsi="Arial" w:cs="Aharoni"/>
          <w:sz w:val="24"/>
          <w:szCs w:val="24"/>
          <w:lang w:val="fr-FR"/>
        </w:rPr>
        <w:t>M</w:t>
      </w:r>
      <w:r w:rsidR="00B30A67">
        <w:rPr>
          <w:rFonts w:ascii="Arial" w:hAnsi="Arial" w:cs="Aharoni"/>
          <w:sz w:val="24"/>
          <w:szCs w:val="24"/>
          <w:lang w:val="fr-FR"/>
        </w:rPr>
        <w:t>otrice Cérébral (IMC)</w:t>
      </w:r>
      <w:r w:rsidR="00A109F9">
        <w:rPr>
          <w:rFonts w:ascii="Arial" w:hAnsi="Arial" w:cs="Aharoni"/>
          <w:sz w:val="24"/>
          <w:szCs w:val="24"/>
          <w:lang w:val="fr-FR"/>
        </w:rPr>
        <w:t xml:space="preserve"> </w:t>
      </w:r>
      <w:r w:rsidR="00B30A67">
        <w:rPr>
          <w:rFonts w:ascii="Arial" w:hAnsi="Arial" w:cs="Aharoni"/>
          <w:sz w:val="24"/>
          <w:szCs w:val="24"/>
          <w:lang w:val="fr-FR"/>
        </w:rPr>
        <w:t xml:space="preserve">dans </w:t>
      </w:r>
      <w:r w:rsidR="0097224B">
        <w:rPr>
          <w:rFonts w:ascii="Arial" w:hAnsi="Arial" w:cs="Aharoni"/>
          <w:sz w:val="24"/>
          <w:szCs w:val="24"/>
          <w:lang w:val="fr-FR"/>
        </w:rPr>
        <w:t>une structure</w:t>
      </w:r>
      <w:r w:rsidR="00B30A67">
        <w:rPr>
          <w:rFonts w:ascii="Arial" w:hAnsi="Arial" w:cs="Aharoni"/>
          <w:sz w:val="24"/>
          <w:szCs w:val="24"/>
          <w:lang w:val="fr-FR"/>
        </w:rPr>
        <w:t xml:space="preserve"> social</w:t>
      </w:r>
      <w:r w:rsidR="00E16869">
        <w:rPr>
          <w:rFonts w:ascii="Arial" w:hAnsi="Arial" w:cs="Aharoni"/>
          <w:sz w:val="24"/>
          <w:szCs w:val="24"/>
          <w:lang w:val="fr-FR"/>
        </w:rPr>
        <w:t>e</w:t>
      </w:r>
      <w:r w:rsidR="00A109F9">
        <w:rPr>
          <w:rFonts w:ascii="Arial" w:hAnsi="Arial" w:cs="Aharoni"/>
          <w:sz w:val="24"/>
          <w:szCs w:val="24"/>
          <w:lang w:val="fr-FR"/>
        </w:rPr>
        <w:t xml:space="preserve"> de </w:t>
      </w:r>
      <w:r w:rsidR="00B30A67">
        <w:rPr>
          <w:rFonts w:ascii="Arial" w:hAnsi="Arial" w:cs="Aharoni"/>
          <w:sz w:val="24"/>
          <w:szCs w:val="24"/>
          <w:lang w:val="fr-FR"/>
        </w:rPr>
        <w:t xml:space="preserve">la ville de </w:t>
      </w:r>
      <w:r w:rsidR="00A109F9">
        <w:rPr>
          <w:rFonts w:ascii="Arial" w:hAnsi="Arial" w:cs="Aharoni"/>
          <w:sz w:val="24"/>
          <w:szCs w:val="24"/>
          <w:lang w:val="fr-FR"/>
        </w:rPr>
        <w:t>N’</w:t>
      </w:r>
      <w:proofErr w:type="spellStart"/>
      <w:r w:rsidR="00A109F9">
        <w:rPr>
          <w:rFonts w:ascii="Arial" w:hAnsi="Arial" w:cs="Aharoni"/>
          <w:sz w:val="24"/>
          <w:szCs w:val="24"/>
          <w:lang w:val="fr-FR"/>
        </w:rPr>
        <w:t>Djaména</w:t>
      </w:r>
      <w:proofErr w:type="spellEnd"/>
      <w:r w:rsidR="00A109F9">
        <w:rPr>
          <w:rFonts w:ascii="Arial" w:hAnsi="Arial" w:cs="Aharoni"/>
          <w:sz w:val="24"/>
          <w:szCs w:val="24"/>
          <w:lang w:val="fr-FR"/>
        </w:rPr>
        <w:t xml:space="preserve"> </w:t>
      </w:r>
      <w:r w:rsidR="00B30A67">
        <w:rPr>
          <w:rFonts w:ascii="Arial" w:hAnsi="Arial" w:cs="Aharoni"/>
          <w:sz w:val="24"/>
          <w:szCs w:val="24"/>
          <w:lang w:val="fr-FR"/>
        </w:rPr>
        <w:t xml:space="preserve">par une </w:t>
      </w:r>
      <w:r w:rsidR="00A109F9">
        <w:rPr>
          <w:rFonts w:ascii="Arial" w:hAnsi="Arial" w:cs="Aharoni"/>
          <w:sz w:val="24"/>
          <w:szCs w:val="24"/>
          <w:lang w:val="fr-FR"/>
        </w:rPr>
        <w:t>ONG quatre (</w:t>
      </w:r>
      <w:r w:rsidR="0097224B">
        <w:rPr>
          <w:rFonts w:ascii="Arial" w:hAnsi="Arial" w:cs="Aharoni"/>
          <w:sz w:val="24"/>
          <w:szCs w:val="24"/>
          <w:lang w:val="fr-FR"/>
        </w:rPr>
        <w:t>4) mamans des enfants handicapés ont témoigné</w:t>
      </w:r>
      <w:r w:rsidR="00A109F9">
        <w:rPr>
          <w:rFonts w:ascii="Arial" w:hAnsi="Arial" w:cs="Aharoni"/>
          <w:sz w:val="24"/>
          <w:szCs w:val="24"/>
          <w:lang w:val="fr-FR"/>
        </w:rPr>
        <w:t>s qu’elles ont été répud</w:t>
      </w:r>
      <w:r w:rsidR="00E16869">
        <w:rPr>
          <w:rFonts w:ascii="Arial" w:hAnsi="Arial" w:cs="Aharoni"/>
          <w:sz w:val="24"/>
          <w:szCs w:val="24"/>
          <w:lang w:val="fr-FR"/>
        </w:rPr>
        <w:t>iées par leurs époux du fait d’avoir donné</w:t>
      </w:r>
      <w:r w:rsidR="00A109F9">
        <w:rPr>
          <w:rFonts w:ascii="Arial" w:hAnsi="Arial" w:cs="Aharoni"/>
          <w:sz w:val="24"/>
          <w:szCs w:val="24"/>
          <w:lang w:val="fr-FR"/>
        </w:rPr>
        <w:t xml:space="preserve"> naissance à des enfants </w:t>
      </w:r>
      <w:r w:rsidR="0097224B">
        <w:rPr>
          <w:rFonts w:ascii="Arial" w:hAnsi="Arial" w:cs="Aharoni"/>
          <w:sz w:val="24"/>
          <w:szCs w:val="24"/>
          <w:lang w:val="fr-FR"/>
        </w:rPr>
        <w:t>handicapé</w:t>
      </w:r>
      <w:r w:rsidR="00B30A67">
        <w:rPr>
          <w:rFonts w:ascii="Arial" w:hAnsi="Arial" w:cs="Aharoni"/>
          <w:sz w:val="24"/>
          <w:szCs w:val="24"/>
          <w:lang w:val="fr-FR"/>
        </w:rPr>
        <w:t>s</w:t>
      </w:r>
      <w:r w:rsidR="00A109F9">
        <w:rPr>
          <w:rFonts w:ascii="Arial" w:hAnsi="Arial" w:cs="Aharoni"/>
          <w:sz w:val="24"/>
          <w:szCs w:val="24"/>
          <w:lang w:val="fr-FR"/>
        </w:rPr>
        <w:t>.</w:t>
      </w:r>
      <w:r w:rsidR="00B30A67">
        <w:rPr>
          <w:rFonts w:ascii="Arial" w:hAnsi="Arial" w:cs="Aharoni"/>
          <w:sz w:val="24"/>
          <w:szCs w:val="24"/>
          <w:lang w:val="fr-FR"/>
        </w:rPr>
        <w:t xml:space="preserve"> </w:t>
      </w:r>
    </w:p>
    <w:p w14:paraId="3A815774" w14:textId="26F67132" w:rsidR="00E16869" w:rsidRDefault="00A109F9">
      <w:pPr>
        <w:spacing w:before="100" w:beforeAutospacing="1" w:after="100" w:afterAutospacing="1" w:line="240" w:lineRule="auto"/>
        <w:jc w:val="both"/>
        <w:rPr>
          <w:rFonts w:ascii="Arial" w:hAnsi="Arial" w:cs="Aharoni"/>
          <w:sz w:val="24"/>
          <w:szCs w:val="24"/>
          <w:lang w:val="fr-FR"/>
        </w:rPr>
      </w:pPr>
      <w:r>
        <w:rPr>
          <w:rFonts w:ascii="Arial" w:hAnsi="Arial" w:cs="Aharoni"/>
          <w:sz w:val="24"/>
          <w:szCs w:val="24"/>
          <w:lang w:val="fr-FR"/>
        </w:rPr>
        <w:t xml:space="preserve">Les </w:t>
      </w:r>
      <w:r w:rsidR="008424D4">
        <w:rPr>
          <w:rFonts w:ascii="Arial" w:hAnsi="Arial" w:cs="Aharoni"/>
          <w:sz w:val="24"/>
          <w:szCs w:val="24"/>
          <w:lang w:val="fr-FR"/>
        </w:rPr>
        <w:t>instruments juridiques</w:t>
      </w:r>
      <w:r>
        <w:rPr>
          <w:rFonts w:ascii="Arial" w:hAnsi="Arial" w:cs="Aharoni"/>
          <w:sz w:val="24"/>
          <w:szCs w:val="24"/>
          <w:lang w:val="fr-FR"/>
        </w:rPr>
        <w:t xml:space="preserve"> portants protection </w:t>
      </w:r>
      <w:r w:rsidR="008424D4">
        <w:rPr>
          <w:rFonts w:ascii="Arial" w:hAnsi="Arial" w:cs="Aharoni"/>
          <w:sz w:val="24"/>
          <w:szCs w:val="24"/>
          <w:lang w:val="fr-FR"/>
        </w:rPr>
        <w:t xml:space="preserve">et promotion </w:t>
      </w:r>
      <w:r>
        <w:rPr>
          <w:rFonts w:ascii="Arial" w:hAnsi="Arial" w:cs="Aharoni"/>
          <w:sz w:val="24"/>
          <w:szCs w:val="24"/>
          <w:lang w:val="fr-FR"/>
        </w:rPr>
        <w:t>des personnes handicapées ne sont</w:t>
      </w:r>
      <w:r w:rsidR="008424D4">
        <w:rPr>
          <w:rFonts w:ascii="Arial" w:hAnsi="Arial" w:cs="Aharoni"/>
          <w:sz w:val="24"/>
          <w:szCs w:val="24"/>
          <w:lang w:val="fr-FR"/>
        </w:rPr>
        <w:t xml:space="preserve"> pas suffisamment connu</w:t>
      </w:r>
      <w:r w:rsidR="0097224B">
        <w:rPr>
          <w:rFonts w:ascii="Arial" w:hAnsi="Arial" w:cs="Aharoni"/>
          <w:sz w:val="24"/>
          <w:szCs w:val="24"/>
          <w:lang w:val="fr-FR"/>
        </w:rPr>
        <w:t>s et</w:t>
      </w:r>
      <w:r>
        <w:rPr>
          <w:rFonts w:ascii="Arial" w:hAnsi="Arial" w:cs="Aharoni"/>
          <w:sz w:val="24"/>
          <w:szCs w:val="24"/>
          <w:lang w:val="fr-FR"/>
        </w:rPr>
        <w:t xml:space="preserve"> </w:t>
      </w:r>
      <w:r w:rsidR="008424D4">
        <w:rPr>
          <w:rFonts w:ascii="Arial" w:hAnsi="Arial" w:cs="Aharoni"/>
          <w:sz w:val="24"/>
          <w:szCs w:val="24"/>
          <w:lang w:val="fr-FR"/>
        </w:rPr>
        <w:t xml:space="preserve">moins </w:t>
      </w:r>
      <w:r>
        <w:rPr>
          <w:rFonts w:ascii="Arial" w:hAnsi="Arial" w:cs="Aharoni"/>
          <w:sz w:val="24"/>
          <w:szCs w:val="24"/>
          <w:lang w:val="fr-FR"/>
        </w:rPr>
        <w:t xml:space="preserve">diffusés </w:t>
      </w:r>
      <w:r w:rsidR="008424D4">
        <w:rPr>
          <w:rFonts w:ascii="Arial" w:hAnsi="Arial" w:cs="Aharoni"/>
          <w:sz w:val="24"/>
          <w:szCs w:val="24"/>
          <w:lang w:val="fr-FR"/>
        </w:rPr>
        <w:t>dans la population</w:t>
      </w:r>
      <w:r>
        <w:rPr>
          <w:rFonts w:ascii="Arial" w:hAnsi="Arial" w:cs="Aharoni"/>
          <w:sz w:val="24"/>
          <w:szCs w:val="24"/>
          <w:lang w:val="fr-FR"/>
        </w:rPr>
        <w:t xml:space="preserve">. </w:t>
      </w:r>
    </w:p>
    <w:p w14:paraId="53D34EE3" w14:textId="4AE26E44" w:rsidR="007F3349" w:rsidRDefault="00E16869">
      <w:pPr>
        <w:spacing w:before="100" w:beforeAutospacing="1" w:after="100" w:afterAutospacing="1" w:line="240" w:lineRule="auto"/>
        <w:jc w:val="both"/>
        <w:rPr>
          <w:rFonts w:ascii="Arial" w:hAnsi="Arial" w:cs="Aharoni"/>
          <w:sz w:val="24"/>
          <w:szCs w:val="24"/>
          <w:lang w:val="fr-FR"/>
        </w:rPr>
      </w:pPr>
      <w:r>
        <w:rPr>
          <w:rFonts w:ascii="Arial" w:hAnsi="Arial" w:cs="Aharoni"/>
          <w:sz w:val="24"/>
          <w:szCs w:val="24"/>
          <w:lang w:val="fr-FR"/>
        </w:rPr>
        <w:t>Le handicap ne peut être connu que si des actions conjuguées de communication et d’information sont entrep</w:t>
      </w:r>
      <w:r w:rsidR="00600CEF">
        <w:rPr>
          <w:rFonts w:ascii="Arial" w:hAnsi="Arial" w:cs="Aharoni"/>
          <w:sz w:val="24"/>
          <w:szCs w:val="24"/>
          <w:lang w:val="fr-FR"/>
        </w:rPr>
        <w:t>rises pour permettre aux personnes</w:t>
      </w:r>
      <w:r>
        <w:rPr>
          <w:rFonts w:ascii="Arial" w:hAnsi="Arial" w:cs="Aharoni"/>
          <w:sz w:val="24"/>
          <w:szCs w:val="24"/>
          <w:lang w:val="fr-FR"/>
        </w:rPr>
        <w:t xml:space="preserve"> handicapées de jouir pleinement de leurs droits. </w:t>
      </w:r>
    </w:p>
    <w:p w14:paraId="24D4F3FA" w14:textId="57373976" w:rsidR="00986386" w:rsidRDefault="00986386" w:rsidP="00986386">
      <w:pPr>
        <w:spacing w:after="0" w:line="240" w:lineRule="auto"/>
        <w:jc w:val="both"/>
        <w:rPr>
          <w:rFonts w:ascii="Arial" w:hAnsi="Arial" w:cs="Aharoni"/>
          <w:sz w:val="24"/>
          <w:szCs w:val="24"/>
          <w:lang w:val="fr-FR"/>
        </w:rPr>
      </w:pPr>
      <w:r>
        <w:rPr>
          <w:rFonts w:ascii="Arial" w:hAnsi="Arial" w:cs="Aharoni"/>
          <w:sz w:val="24"/>
          <w:szCs w:val="24"/>
          <w:lang w:val="fr-FR"/>
        </w:rPr>
        <w:t>En matière de communication et de l’information, les enseigne</w:t>
      </w:r>
      <w:r w:rsidR="00600CEF">
        <w:rPr>
          <w:rFonts w:ascii="Arial" w:hAnsi="Arial" w:cs="Aharoni"/>
          <w:sz w:val="24"/>
          <w:szCs w:val="24"/>
          <w:lang w:val="fr-FR"/>
        </w:rPr>
        <w:t>s</w:t>
      </w:r>
      <w:r>
        <w:rPr>
          <w:rFonts w:ascii="Arial" w:hAnsi="Arial" w:cs="Aharoni"/>
          <w:sz w:val="24"/>
          <w:szCs w:val="24"/>
          <w:lang w:val="fr-FR"/>
        </w:rPr>
        <w:t xml:space="preserve"> ou les panneaux de signalisation et autres moyens de communication ne sont pas </w:t>
      </w:r>
      <w:r w:rsidR="00600CEF">
        <w:rPr>
          <w:rFonts w:ascii="Arial" w:hAnsi="Arial" w:cs="Aharoni"/>
          <w:sz w:val="24"/>
          <w:szCs w:val="24"/>
          <w:lang w:val="fr-FR"/>
        </w:rPr>
        <w:t xml:space="preserve">dans les formats accessibles aux personnes handicapées. </w:t>
      </w:r>
      <w:r>
        <w:rPr>
          <w:rFonts w:ascii="Arial" w:hAnsi="Arial" w:cs="Aharoni"/>
          <w:sz w:val="24"/>
          <w:szCs w:val="24"/>
          <w:lang w:val="fr-FR"/>
        </w:rPr>
        <w:t xml:space="preserve">Ce qui est une privation à l’accessibilité et aux droits à l’information et à la communication des personnes handicapées. </w:t>
      </w:r>
    </w:p>
    <w:p w14:paraId="20D49F10" w14:textId="77777777" w:rsidR="00986386" w:rsidRDefault="00986386" w:rsidP="00986386">
      <w:pPr>
        <w:spacing w:after="0" w:line="240" w:lineRule="auto"/>
        <w:jc w:val="both"/>
        <w:rPr>
          <w:rFonts w:ascii="Arial" w:hAnsi="Arial" w:cs="Aharoni"/>
          <w:sz w:val="24"/>
          <w:szCs w:val="24"/>
          <w:lang w:val="fr-FR"/>
        </w:rPr>
      </w:pPr>
    </w:p>
    <w:p w14:paraId="74605CB2" w14:textId="7D6003B4" w:rsidR="007F3349" w:rsidRDefault="00E16869">
      <w:pPr>
        <w:spacing w:after="0" w:line="240" w:lineRule="auto"/>
        <w:rPr>
          <w:rFonts w:ascii="Arial" w:hAnsi="Arial" w:cs="Aharoni"/>
          <w:b/>
          <w:sz w:val="24"/>
          <w:szCs w:val="24"/>
          <w:lang w:val="fr-FR"/>
        </w:rPr>
      </w:pPr>
      <w:r>
        <w:rPr>
          <w:rFonts w:ascii="Arial" w:hAnsi="Arial" w:cs="Aharoni"/>
          <w:b/>
          <w:sz w:val="24"/>
          <w:szCs w:val="24"/>
          <w:lang w:val="fr-FR"/>
        </w:rPr>
        <w:t>Recommandations </w:t>
      </w:r>
    </w:p>
    <w:p w14:paraId="677B1503" w14:textId="69959C70" w:rsidR="00E16869" w:rsidRPr="00E16869" w:rsidRDefault="00E16869" w:rsidP="00E16869">
      <w:pPr>
        <w:spacing w:after="120" w:line="240" w:lineRule="auto"/>
        <w:jc w:val="both"/>
        <w:rPr>
          <w:rFonts w:ascii="Arial" w:hAnsi="Arial" w:cs="Aharoni"/>
          <w:sz w:val="24"/>
          <w:szCs w:val="24"/>
          <w:lang w:val="fr-FR"/>
        </w:rPr>
      </w:pPr>
      <w:r>
        <w:rPr>
          <w:rFonts w:ascii="Arial" w:hAnsi="Arial" w:cs="Aharoni"/>
          <w:sz w:val="24"/>
          <w:szCs w:val="24"/>
          <w:lang w:val="fr-FR"/>
        </w:rPr>
        <w:t xml:space="preserve">L’UNAPHT recommande </w:t>
      </w:r>
      <w:r w:rsidR="00600CEF">
        <w:rPr>
          <w:rFonts w:ascii="Arial" w:hAnsi="Arial" w:cs="Aharoni"/>
          <w:sz w:val="24"/>
          <w:szCs w:val="24"/>
          <w:lang w:val="fr-FR"/>
        </w:rPr>
        <w:t>au Comité</w:t>
      </w:r>
      <w:r>
        <w:rPr>
          <w:rFonts w:ascii="Arial" w:hAnsi="Arial" w:cs="Aharoni"/>
          <w:sz w:val="24"/>
          <w:szCs w:val="24"/>
          <w:lang w:val="fr-FR"/>
        </w:rPr>
        <w:t xml:space="preserve"> de :</w:t>
      </w:r>
    </w:p>
    <w:p w14:paraId="2FD0FC65" w14:textId="4A0F178C" w:rsidR="007F3349" w:rsidRDefault="00E16869">
      <w:pPr>
        <w:pStyle w:val="ListParagraph"/>
        <w:numPr>
          <w:ilvl w:val="0"/>
          <w:numId w:val="4"/>
        </w:numPr>
        <w:spacing w:after="0" w:line="240" w:lineRule="auto"/>
        <w:jc w:val="both"/>
        <w:rPr>
          <w:rFonts w:ascii="Arial" w:hAnsi="Arial" w:cs="Aharoni"/>
          <w:sz w:val="24"/>
          <w:szCs w:val="24"/>
          <w:lang w:val="fr-FR"/>
        </w:rPr>
      </w:pPr>
      <w:r>
        <w:rPr>
          <w:rFonts w:ascii="Arial" w:hAnsi="Arial" w:cs="Aharoni"/>
          <w:sz w:val="24"/>
          <w:szCs w:val="24"/>
          <w:lang w:val="fr-FR"/>
        </w:rPr>
        <w:t xml:space="preserve">Prendre en compte dans l’élaboration des plans de développement locaux les besoins spécifiques des personnes handicapées en mettant l’accent sur les actions de sensibilisation et de communication </w:t>
      </w:r>
      <w:r w:rsidR="00A109F9">
        <w:rPr>
          <w:rFonts w:ascii="Arial" w:hAnsi="Arial" w:cs="Aharoni"/>
          <w:sz w:val="24"/>
          <w:szCs w:val="24"/>
          <w:lang w:val="fr-FR"/>
        </w:rPr>
        <w:t>;</w:t>
      </w:r>
    </w:p>
    <w:p w14:paraId="7F6F7F89" w14:textId="595D5E1D" w:rsidR="007F3349" w:rsidRDefault="00E16869">
      <w:pPr>
        <w:pStyle w:val="ListParagraph"/>
        <w:numPr>
          <w:ilvl w:val="0"/>
          <w:numId w:val="4"/>
        </w:numPr>
        <w:spacing w:after="0" w:line="240" w:lineRule="auto"/>
        <w:jc w:val="both"/>
        <w:rPr>
          <w:rFonts w:ascii="Arial" w:hAnsi="Arial" w:cs="Aharoni"/>
          <w:sz w:val="24"/>
          <w:szCs w:val="24"/>
          <w:lang w:val="fr-FR"/>
        </w:rPr>
      </w:pPr>
      <w:r>
        <w:rPr>
          <w:rFonts w:ascii="Arial" w:hAnsi="Arial" w:cs="Aharoni"/>
          <w:sz w:val="24"/>
          <w:szCs w:val="24"/>
          <w:lang w:val="fr-FR"/>
        </w:rPr>
        <w:t>A</w:t>
      </w:r>
      <w:r w:rsidR="00A109F9">
        <w:rPr>
          <w:rFonts w:ascii="Arial" w:hAnsi="Arial" w:cs="Aharoni"/>
          <w:sz w:val="24"/>
          <w:szCs w:val="24"/>
          <w:lang w:val="fr-FR"/>
        </w:rPr>
        <w:t>ppuyer techniquement et financièrement les</w:t>
      </w:r>
      <w:r w:rsidR="00647CB2">
        <w:rPr>
          <w:rFonts w:ascii="Arial" w:hAnsi="Arial" w:cs="Aharoni"/>
          <w:sz w:val="24"/>
          <w:szCs w:val="24"/>
          <w:lang w:val="fr-FR"/>
        </w:rPr>
        <w:t xml:space="preserve"> efforts des</w:t>
      </w:r>
      <w:r w:rsidR="00A109F9">
        <w:rPr>
          <w:rFonts w:ascii="Arial" w:hAnsi="Arial" w:cs="Aharoni"/>
          <w:sz w:val="24"/>
          <w:szCs w:val="24"/>
          <w:lang w:val="fr-FR"/>
        </w:rPr>
        <w:t xml:space="preserve"> organisations des Personnes Handicapées, </w:t>
      </w:r>
      <w:r w:rsidR="00647CB2">
        <w:rPr>
          <w:rFonts w:ascii="Arial" w:hAnsi="Arial" w:cs="Aharoni"/>
          <w:sz w:val="24"/>
          <w:szCs w:val="24"/>
          <w:lang w:val="fr-FR"/>
        </w:rPr>
        <w:t>d</w:t>
      </w:r>
      <w:r w:rsidR="00A109F9">
        <w:rPr>
          <w:rFonts w:ascii="Arial" w:hAnsi="Arial" w:cs="Aharoni"/>
          <w:sz w:val="24"/>
          <w:szCs w:val="24"/>
          <w:lang w:val="fr-FR"/>
        </w:rPr>
        <w:t xml:space="preserve">es organisations des professionnels de la réadaptation </w:t>
      </w:r>
      <w:r w:rsidR="00647CB2">
        <w:rPr>
          <w:rFonts w:ascii="Arial" w:hAnsi="Arial" w:cs="Aharoni"/>
          <w:sz w:val="24"/>
          <w:szCs w:val="24"/>
          <w:lang w:val="fr-FR"/>
        </w:rPr>
        <w:t>dans l’exécution de leurs plans</w:t>
      </w:r>
      <w:r>
        <w:rPr>
          <w:rFonts w:ascii="Arial" w:hAnsi="Arial" w:cs="Aharoni"/>
          <w:sz w:val="24"/>
          <w:szCs w:val="24"/>
          <w:lang w:val="fr-FR"/>
        </w:rPr>
        <w:t xml:space="preserve"> de communication</w:t>
      </w:r>
      <w:r w:rsidR="00647CB2">
        <w:rPr>
          <w:rFonts w:ascii="Arial" w:hAnsi="Arial" w:cs="Aharoni"/>
          <w:sz w:val="24"/>
          <w:szCs w:val="24"/>
          <w:lang w:val="fr-FR"/>
        </w:rPr>
        <w:t xml:space="preserve"> ;</w:t>
      </w:r>
    </w:p>
    <w:p w14:paraId="737CAA98" w14:textId="0B5E19C1" w:rsidR="00B4216D" w:rsidRDefault="00E16869">
      <w:pPr>
        <w:pStyle w:val="ListParagraph"/>
        <w:numPr>
          <w:ilvl w:val="0"/>
          <w:numId w:val="4"/>
        </w:numPr>
        <w:spacing w:after="0" w:line="240" w:lineRule="auto"/>
        <w:jc w:val="both"/>
        <w:rPr>
          <w:rFonts w:ascii="Arial" w:hAnsi="Arial" w:cs="Aharoni"/>
          <w:sz w:val="24"/>
          <w:szCs w:val="24"/>
          <w:lang w:val="fr-FR"/>
        </w:rPr>
      </w:pPr>
      <w:r>
        <w:rPr>
          <w:rFonts w:ascii="Arial" w:hAnsi="Arial" w:cs="Aharoni"/>
          <w:sz w:val="24"/>
          <w:szCs w:val="24"/>
          <w:lang w:val="fr-FR"/>
        </w:rPr>
        <w:t>I</w:t>
      </w:r>
      <w:r w:rsidR="00A109F9">
        <w:rPr>
          <w:rFonts w:ascii="Arial" w:hAnsi="Arial" w:cs="Aharoni"/>
          <w:sz w:val="24"/>
          <w:szCs w:val="24"/>
          <w:lang w:val="fr-FR"/>
        </w:rPr>
        <w:t>nscrire dans leur</w:t>
      </w:r>
      <w:r>
        <w:rPr>
          <w:rFonts w:ascii="Arial" w:hAnsi="Arial" w:cs="Aharoni"/>
          <w:sz w:val="24"/>
          <w:szCs w:val="24"/>
          <w:lang w:val="fr-FR"/>
        </w:rPr>
        <w:t>s</w:t>
      </w:r>
      <w:r w:rsidR="00A109F9">
        <w:rPr>
          <w:rFonts w:ascii="Arial" w:hAnsi="Arial" w:cs="Aharoni"/>
          <w:sz w:val="24"/>
          <w:szCs w:val="24"/>
          <w:lang w:val="fr-FR"/>
        </w:rPr>
        <w:t xml:space="preserve"> programme</w:t>
      </w:r>
      <w:r>
        <w:rPr>
          <w:rFonts w:ascii="Arial" w:hAnsi="Arial" w:cs="Aharoni"/>
          <w:sz w:val="24"/>
          <w:szCs w:val="24"/>
          <w:lang w:val="fr-FR"/>
        </w:rPr>
        <w:t>s</w:t>
      </w:r>
      <w:r w:rsidR="00A109F9">
        <w:rPr>
          <w:rFonts w:ascii="Arial" w:hAnsi="Arial" w:cs="Aharoni"/>
          <w:sz w:val="24"/>
          <w:szCs w:val="24"/>
          <w:lang w:val="fr-FR"/>
        </w:rPr>
        <w:t xml:space="preserve"> et projet</w:t>
      </w:r>
      <w:r>
        <w:rPr>
          <w:rFonts w:ascii="Arial" w:hAnsi="Arial" w:cs="Aharoni"/>
          <w:sz w:val="24"/>
          <w:szCs w:val="24"/>
          <w:lang w:val="fr-FR"/>
        </w:rPr>
        <w:t>s</w:t>
      </w:r>
      <w:r w:rsidR="00A109F9">
        <w:rPr>
          <w:rFonts w:ascii="Arial" w:hAnsi="Arial" w:cs="Aharoni"/>
          <w:sz w:val="24"/>
          <w:szCs w:val="24"/>
          <w:lang w:val="fr-FR"/>
        </w:rPr>
        <w:t xml:space="preserve"> de développement des rubriques de sensibilisation sur la question du handicap, les instruments y affairant en mettant fortement en contribution les organisations des personnes handicapées</w:t>
      </w:r>
      <w:r>
        <w:rPr>
          <w:rFonts w:ascii="Arial" w:hAnsi="Arial" w:cs="Aharoni"/>
          <w:sz w:val="24"/>
          <w:szCs w:val="24"/>
          <w:lang w:val="fr-FR"/>
        </w:rPr>
        <w:t>.</w:t>
      </w:r>
    </w:p>
    <w:p w14:paraId="1940E870" w14:textId="47B64AB7" w:rsidR="007F3349" w:rsidRPr="00B4216D" w:rsidRDefault="00B4216D">
      <w:pPr>
        <w:spacing w:after="0" w:line="240" w:lineRule="auto"/>
        <w:rPr>
          <w:rFonts w:ascii="Arial" w:hAnsi="Arial" w:cs="Aharoni"/>
          <w:sz w:val="24"/>
          <w:szCs w:val="24"/>
          <w:lang w:val="fr-FR"/>
        </w:rPr>
      </w:pPr>
      <w:r>
        <w:rPr>
          <w:rFonts w:ascii="Arial" w:hAnsi="Arial" w:cs="Aharoni"/>
          <w:sz w:val="24"/>
          <w:szCs w:val="24"/>
          <w:lang w:val="fr-FR"/>
        </w:rPr>
        <w:br w:type="page"/>
      </w:r>
    </w:p>
    <w:p w14:paraId="6A21C9EE" w14:textId="123B3C23" w:rsidR="007F3349" w:rsidRDefault="000C13F2">
      <w:pPr>
        <w:spacing w:after="0" w:line="240" w:lineRule="auto"/>
        <w:rPr>
          <w:rFonts w:ascii="Arial" w:hAnsi="Arial" w:cs="Aharoni"/>
          <w:b/>
          <w:sz w:val="24"/>
          <w:szCs w:val="24"/>
          <w:lang w:val="fr-CA"/>
        </w:rPr>
      </w:pPr>
      <w:r>
        <w:rPr>
          <w:rFonts w:ascii="Arial" w:hAnsi="Arial" w:cs="Aharoni"/>
          <w:b/>
          <w:sz w:val="24"/>
          <w:szCs w:val="24"/>
          <w:lang w:val="fr-CA"/>
        </w:rPr>
        <w:lastRenderedPageBreak/>
        <w:t xml:space="preserve">Article 9 : </w:t>
      </w:r>
      <w:r w:rsidR="00A109F9">
        <w:rPr>
          <w:rFonts w:ascii="Arial" w:hAnsi="Arial" w:cs="Aharoni"/>
          <w:b/>
          <w:sz w:val="24"/>
          <w:szCs w:val="24"/>
          <w:lang w:val="fr-CA"/>
        </w:rPr>
        <w:t>Accessibilité</w:t>
      </w:r>
    </w:p>
    <w:p w14:paraId="2D4CA6F9" w14:textId="77777777" w:rsidR="007F3349" w:rsidRDefault="007F3349">
      <w:pPr>
        <w:pStyle w:val="ListParagraph"/>
        <w:spacing w:after="0" w:line="240" w:lineRule="auto"/>
        <w:ind w:left="1080"/>
        <w:rPr>
          <w:rFonts w:ascii="Arial" w:hAnsi="Arial" w:cs="Aharoni"/>
          <w:sz w:val="24"/>
          <w:szCs w:val="24"/>
          <w:lang w:val="fr-CA"/>
        </w:rPr>
      </w:pPr>
    </w:p>
    <w:p w14:paraId="78C1BE7C" w14:textId="253F7A10" w:rsidR="00E61291" w:rsidRDefault="00986386" w:rsidP="00986386">
      <w:pPr>
        <w:spacing w:after="0" w:line="240" w:lineRule="auto"/>
        <w:jc w:val="both"/>
        <w:rPr>
          <w:rFonts w:ascii="Arial" w:hAnsi="Arial" w:cs="Aharoni"/>
          <w:sz w:val="24"/>
          <w:szCs w:val="24"/>
          <w:lang w:val="fr-FR"/>
        </w:rPr>
      </w:pPr>
      <w:r>
        <w:rPr>
          <w:rFonts w:ascii="Arial" w:hAnsi="Arial" w:cs="Aharoni"/>
          <w:sz w:val="24"/>
          <w:szCs w:val="24"/>
          <w:lang w:val="fr-FR"/>
        </w:rPr>
        <w:t xml:space="preserve">Même si des efforts timides sont fournis par le </w:t>
      </w:r>
      <w:r w:rsidR="0097224B">
        <w:rPr>
          <w:rFonts w:ascii="Arial" w:hAnsi="Arial" w:cs="Aharoni"/>
          <w:sz w:val="24"/>
          <w:szCs w:val="24"/>
          <w:lang w:val="fr-FR"/>
        </w:rPr>
        <w:t>Gouvernement par</w:t>
      </w:r>
      <w:r>
        <w:rPr>
          <w:rFonts w:ascii="Arial" w:hAnsi="Arial" w:cs="Aharoni"/>
          <w:sz w:val="24"/>
          <w:szCs w:val="24"/>
          <w:lang w:val="fr-FR"/>
        </w:rPr>
        <w:t xml:space="preserve"> l’installation des rampes dans quelques édifices publics pour les personnes handicapées moteurs beaucoup reste encore à faire. </w:t>
      </w:r>
    </w:p>
    <w:p w14:paraId="2B9F6C5A" w14:textId="77777777" w:rsidR="00600CEF" w:rsidRDefault="00600CEF" w:rsidP="00986386">
      <w:pPr>
        <w:spacing w:after="0" w:line="240" w:lineRule="auto"/>
        <w:jc w:val="both"/>
        <w:rPr>
          <w:rFonts w:ascii="Arial" w:hAnsi="Arial" w:cs="Aharoni"/>
          <w:sz w:val="24"/>
          <w:szCs w:val="24"/>
          <w:lang w:val="fr-FR"/>
        </w:rPr>
      </w:pPr>
    </w:p>
    <w:p w14:paraId="41D80F00" w14:textId="77777777" w:rsidR="00E61291" w:rsidRDefault="00986386" w:rsidP="00986386">
      <w:pPr>
        <w:spacing w:after="0" w:line="240" w:lineRule="auto"/>
        <w:jc w:val="both"/>
        <w:rPr>
          <w:rFonts w:ascii="Arial" w:hAnsi="Arial" w:cs="Aharoni"/>
          <w:sz w:val="24"/>
          <w:szCs w:val="24"/>
          <w:lang w:val="fr-FR"/>
        </w:rPr>
      </w:pPr>
      <w:r>
        <w:rPr>
          <w:rFonts w:ascii="Arial" w:hAnsi="Arial" w:cs="Aharoni"/>
          <w:sz w:val="24"/>
          <w:szCs w:val="24"/>
          <w:lang w:val="fr-FR"/>
        </w:rPr>
        <w:t xml:space="preserve">La construction des voiries urbaines, les équipements tant à l’intérieur qu’à l’extérieur des bâtiments (écoles, hôpitaux, Bureaux, les points d’eau publics et les lieux de travail) n’ont pas suffisamment pris en compte les besoins spécifiques des personnes handicapées. </w:t>
      </w:r>
    </w:p>
    <w:p w14:paraId="3B54E1D7" w14:textId="77777777" w:rsidR="00E61291" w:rsidRDefault="00E61291" w:rsidP="00986386">
      <w:pPr>
        <w:spacing w:after="0" w:line="240" w:lineRule="auto"/>
        <w:jc w:val="both"/>
        <w:rPr>
          <w:rFonts w:ascii="Arial" w:hAnsi="Arial" w:cs="Aharoni"/>
          <w:sz w:val="24"/>
          <w:szCs w:val="24"/>
          <w:lang w:val="fr-FR"/>
        </w:rPr>
      </w:pPr>
    </w:p>
    <w:p w14:paraId="3CBE6140" w14:textId="18C43C95" w:rsidR="00986386" w:rsidRDefault="00986386" w:rsidP="00986386">
      <w:pPr>
        <w:spacing w:after="0" w:line="240" w:lineRule="auto"/>
        <w:jc w:val="both"/>
        <w:rPr>
          <w:rFonts w:ascii="Segoe UI" w:eastAsia="Times New Roman" w:hAnsi="Segoe UI" w:cs="Aharoni"/>
          <w:sz w:val="20"/>
          <w:szCs w:val="20"/>
          <w:lang w:val="fr-FR" w:eastAsia="en-GB"/>
        </w:rPr>
      </w:pPr>
      <w:r>
        <w:rPr>
          <w:rFonts w:ascii="Arial" w:hAnsi="Arial" w:cs="Aharoni"/>
          <w:sz w:val="24"/>
          <w:szCs w:val="24"/>
          <w:lang w:val="fr-FR"/>
        </w:rPr>
        <w:t>Les malvoyants et les autres types de handicap ont des difficultés pour l’accessibilité physique à l’environnement et surtout aux infrastructures du fait de l’absence des aides techniques par les signalisations au sol pour les porteurs de la canne blanche.</w:t>
      </w:r>
      <w:r>
        <w:rPr>
          <w:rFonts w:ascii="Segoe UI" w:eastAsia="Times New Roman" w:hAnsi="Segoe UI" w:cs="Aharoni"/>
          <w:sz w:val="20"/>
          <w:szCs w:val="20"/>
          <w:lang w:val="fr-FR" w:eastAsia="en-GB"/>
        </w:rPr>
        <w:t xml:space="preserve"> </w:t>
      </w:r>
    </w:p>
    <w:p w14:paraId="6EA5A70B" w14:textId="77777777" w:rsidR="00986386" w:rsidRDefault="00986386" w:rsidP="00986386">
      <w:pPr>
        <w:spacing w:after="0" w:line="240" w:lineRule="auto"/>
        <w:jc w:val="both"/>
        <w:rPr>
          <w:rFonts w:ascii="Segoe UI" w:eastAsia="Times New Roman" w:hAnsi="Segoe UI" w:cs="Aharoni"/>
          <w:sz w:val="20"/>
          <w:szCs w:val="20"/>
          <w:lang w:val="fr-FR" w:eastAsia="en-GB"/>
        </w:rPr>
      </w:pPr>
    </w:p>
    <w:p w14:paraId="70AE6D6E" w14:textId="505FE9C3" w:rsidR="007F3349" w:rsidRDefault="00A109F9">
      <w:pPr>
        <w:spacing w:after="0" w:line="240" w:lineRule="auto"/>
        <w:jc w:val="both"/>
        <w:rPr>
          <w:rFonts w:ascii="Arial" w:hAnsi="Arial" w:cs="Aharoni"/>
          <w:sz w:val="24"/>
          <w:szCs w:val="24"/>
          <w:lang w:val="fr-FR"/>
        </w:rPr>
      </w:pPr>
      <w:r>
        <w:rPr>
          <w:rFonts w:ascii="Arial" w:hAnsi="Arial" w:cs="Aharoni"/>
          <w:sz w:val="24"/>
          <w:szCs w:val="24"/>
          <w:lang w:val="fr-FR"/>
        </w:rPr>
        <w:t xml:space="preserve">L’inaccessibilité des personnes handicapées à l’environnement physique, aux transports, aux moyens de l’information et de la communication sont des barrières visibles </w:t>
      </w:r>
      <w:r w:rsidR="00986386">
        <w:rPr>
          <w:rFonts w:ascii="Arial" w:hAnsi="Arial" w:cs="Aharoni"/>
          <w:sz w:val="24"/>
          <w:szCs w:val="24"/>
          <w:lang w:val="fr-FR"/>
        </w:rPr>
        <w:t>à tous les niveaux.</w:t>
      </w:r>
      <w:r>
        <w:rPr>
          <w:rFonts w:ascii="Arial" w:hAnsi="Arial" w:cs="Aharoni"/>
          <w:sz w:val="24"/>
          <w:szCs w:val="24"/>
          <w:lang w:val="fr-FR"/>
        </w:rPr>
        <w:t xml:space="preserve"> </w:t>
      </w:r>
    </w:p>
    <w:p w14:paraId="2FFE67A1" w14:textId="77777777" w:rsidR="007F3349" w:rsidRDefault="007F3349">
      <w:pPr>
        <w:spacing w:after="0" w:line="240" w:lineRule="auto"/>
        <w:jc w:val="both"/>
        <w:rPr>
          <w:rFonts w:ascii="Segoe UI" w:eastAsia="Times New Roman" w:hAnsi="Segoe UI" w:cs="Aharoni"/>
          <w:sz w:val="20"/>
          <w:szCs w:val="20"/>
          <w:lang w:val="fr-FR" w:eastAsia="en-GB"/>
        </w:rPr>
      </w:pPr>
    </w:p>
    <w:p w14:paraId="4DDA6600" w14:textId="591AE71D" w:rsidR="007F3349" w:rsidRDefault="00986386">
      <w:pPr>
        <w:spacing w:after="0" w:line="240" w:lineRule="auto"/>
        <w:jc w:val="both"/>
        <w:rPr>
          <w:rFonts w:ascii="Segoe UI" w:eastAsia="Times New Roman" w:hAnsi="Segoe UI" w:cs="Aharoni"/>
          <w:sz w:val="20"/>
          <w:szCs w:val="20"/>
          <w:lang w:val="fr-FR" w:eastAsia="en-GB"/>
        </w:rPr>
      </w:pPr>
      <w:r>
        <w:rPr>
          <w:rFonts w:ascii="Arial" w:hAnsi="Arial" w:cs="Aharoni"/>
          <w:sz w:val="24"/>
          <w:szCs w:val="24"/>
          <w:lang w:val="fr-FR"/>
        </w:rPr>
        <w:t>Dans les</w:t>
      </w:r>
      <w:r w:rsidR="00A109F9">
        <w:rPr>
          <w:rFonts w:ascii="Arial" w:hAnsi="Arial" w:cs="Aharoni"/>
          <w:sz w:val="24"/>
          <w:szCs w:val="24"/>
          <w:lang w:val="fr-FR"/>
        </w:rPr>
        <w:t xml:space="preserve"> zone</w:t>
      </w:r>
      <w:r>
        <w:rPr>
          <w:rFonts w:ascii="Arial" w:hAnsi="Arial" w:cs="Aharoni"/>
          <w:sz w:val="24"/>
          <w:szCs w:val="24"/>
          <w:lang w:val="fr-FR"/>
        </w:rPr>
        <w:t>s</w:t>
      </w:r>
      <w:r w:rsidR="00A109F9">
        <w:rPr>
          <w:rFonts w:ascii="Arial" w:hAnsi="Arial" w:cs="Aharoni"/>
          <w:sz w:val="24"/>
          <w:szCs w:val="24"/>
          <w:lang w:val="fr-FR"/>
        </w:rPr>
        <w:t xml:space="preserve"> rural</w:t>
      </w:r>
      <w:r>
        <w:rPr>
          <w:rFonts w:ascii="Arial" w:hAnsi="Arial" w:cs="Aharoni"/>
          <w:sz w:val="24"/>
          <w:szCs w:val="24"/>
          <w:lang w:val="fr-FR"/>
        </w:rPr>
        <w:t>es,</w:t>
      </w:r>
      <w:r w:rsidR="00A109F9">
        <w:rPr>
          <w:rFonts w:ascii="Arial" w:hAnsi="Arial" w:cs="Aharoni"/>
          <w:sz w:val="24"/>
          <w:szCs w:val="24"/>
          <w:lang w:val="fr-FR"/>
        </w:rPr>
        <w:t xml:space="preserve"> l’accessibilité est pratiquement </w:t>
      </w:r>
      <w:r w:rsidR="00F70BB1">
        <w:rPr>
          <w:rFonts w:ascii="Arial" w:hAnsi="Arial" w:cs="Aharoni"/>
          <w:sz w:val="24"/>
          <w:szCs w:val="24"/>
          <w:lang w:val="fr-FR"/>
        </w:rPr>
        <w:t>inexistante</w:t>
      </w:r>
      <w:r>
        <w:rPr>
          <w:rFonts w:ascii="Arial" w:hAnsi="Arial" w:cs="Aharoni"/>
          <w:sz w:val="24"/>
          <w:szCs w:val="24"/>
          <w:lang w:val="fr-FR"/>
        </w:rPr>
        <w:t>. L</w:t>
      </w:r>
      <w:r w:rsidR="00A109F9">
        <w:rPr>
          <w:rFonts w:ascii="Arial" w:hAnsi="Arial" w:cs="Aharoni"/>
          <w:sz w:val="24"/>
          <w:szCs w:val="24"/>
          <w:lang w:val="fr-FR"/>
        </w:rPr>
        <w:t xml:space="preserve">es femmes et les filles </w:t>
      </w:r>
      <w:r>
        <w:rPr>
          <w:rFonts w:ascii="Arial" w:hAnsi="Arial" w:cs="Aharoni"/>
          <w:sz w:val="24"/>
          <w:szCs w:val="24"/>
          <w:lang w:val="fr-FR"/>
        </w:rPr>
        <w:t xml:space="preserve">sont confrontées à </w:t>
      </w:r>
      <w:r w:rsidR="00A109F9">
        <w:rPr>
          <w:rFonts w:ascii="Arial" w:hAnsi="Arial" w:cs="Aharoni"/>
          <w:sz w:val="24"/>
          <w:szCs w:val="24"/>
          <w:lang w:val="fr-FR"/>
        </w:rPr>
        <w:t xml:space="preserve">des situations souvent désagréables car les installations </w:t>
      </w:r>
      <w:r>
        <w:rPr>
          <w:rFonts w:ascii="Arial" w:hAnsi="Arial" w:cs="Aharoni"/>
          <w:sz w:val="24"/>
          <w:szCs w:val="24"/>
          <w:lang w:val="fr-FR"/>
        </w:rPr>
        <w:t xml:space="preserve">et les services qui sont offerts et disponibles </w:t>
      </w:r>
      <w:r w:rsidR="00A109F9">
        <w:rPr>
          <w:rFonts w:ascii="Arial" w:hAnsi="Arial" w:cs="Aharoni"/>
          <w:sz w:val="24"/>
          <w:szCs w:val="24"/>
          <w:lang w:val="fr-FR"/>
        </w:rPr>
        <w:t xml:space="preserve">ne prennent pas en compte la </w:t>
      </w:r>
      <w:proofErr w:type="spellStart"/>
      <w:r w:rsidR="00A109F9">
        <w:rPr>
          <w:rFonts w:ascii="Arial" w:hAnsi="Arial" w:cs="Aharoni"/>
          <w:sz w:val="24"/>
          <w:szCs w:val="24"/>
          <w:lang w:val="fr-FR"/>
        </w:rPr>
        <w:t>sexospécifité</w:t>
      </w:r>
      <w:proofErr w:type="spellEnd"/>
      <w:r w:rsidR="00A109F9">
        <w:rPr>
          <w:rFonts w:ascii="Arial" w:hAnsi="Arial" w:cs="Aharoni"/>
          <w:sz w:val="24"/>
          <w:szCs w:val="24"/>
          <w:lang w:val="fr-FR"/>
        </w:rPr>
        <w:t>.</w:t>
      </w:r>
      <w:r w:rsidR="00A109F9">
        <w:rPr>
          <w:rFonts w:ascii="Segoe UI" w:eastAsia="Times New Roman" w:hAnsi="Segoe UI" w:cs="Aharoni"/>
          <w:sz w:val="20"/>
          <w:szCs w:val="20"/>
          <w:lang w:val="fr-FR" w:eastAsia="en-GB"/>
        </w:rPr>
        <w:t xml:space="preserve">  </w:t>
      </w:r>
    </w:p>
    <w:p w14:paraId="4E87F806" w14:textId="77777777" w:rsidR="007F3349" w:rsidRDefault="007F3349">
      <w:pPr>
        <w:spacing w:after="0" w:line="240" w:lineRule="auto"/>
        <w:jc w:val="both"/>
        <w:rPr>
          <w:rFonts w:ascii="Segoe UI" w:eastAsia="Times New Roman" w:hAnsi="Segoe UI" w:cs="Aharoni"/>
          <w:sz w:val="20"/>
          <w:szCs w:val="20"/>
          <w:lang w:val="fr-FR" w:eastAsia="en-GB"/>
        </w:rPr>
      </w:pPr>
    </w:p>
    <w:p w14:paraId="21AE95B2" w14:textId="33DFC0FB" w:rsidR="00986386" w:rsidRDefault="00986386" w:rsidP="00986386">
      <w:pPr>
        <w:spacing w:after="0" w:line="240" w:lineRule="auto"/>
        <w:jc w:val="both"/>
        <w:rPr>
          <w:rFonts w:ascii="Arial" w:hAnsi="Arial" w:cs="Aharoni"/>
          <w:sz w:val="24"/>
          <w:szCs w:val="24"/>
          <w:lang w:val="fr-FR"/>
        </w:rPr>
      </w:pPr>
      <w:r>
        <w:rPr>
          <w:rFonts w:ascii="Arial" w:hAnsi="Arial" w:cs="Aharoni"/>
          <w:sz w:val="24"/>
          <w:szCs w:val="24"/>
          <w:lang w:val="fr-FR"/>
        </w:rPr>
        <w:t xml:space="preserve">La méconnaissance dans les questions de construction des infrastructures, des installations et la production des services constitue un frein à la prise en compte des besoins des personnes handicapées. </w:t>
      </w:r>
    </w:p>
    <w:p w14:paraId="11A5CDEE" w14:textId="77777777" w:rsidR="007F3349" w:rsidRDefault="007F3349">
      <w:pPr>
        <w:spacing w:after="0" w:line="240" w:lineRule="auto"/>
        <w:jc w:val="both"/>
        <w:rPr>
          <w:rFonts w:ascii="Arial" w:hAnsi="Arial" w:cs="Aharoni"/>
          <w:sz w:val="24"/>
          <w:szCs w:val="24"/>
          <w:lang w:val="fr-FR"/>
        </w:rPr>
      </w:pPr>
    </w:p>
    <w:p w14:paraId="20D9EEEA" w14:textId="65F84559" w:rsidR="007F3349" w:rsidRDefault="00E61291">
      <w:pPr>
        <w:spacing w:after="0" w:line="240" w:lineRule="auto"/>
        <w:rPr>
          <w:rFonts w:ascii="Arial" w:hAnsi="Arial" w:cs="Aharoni"/>
          <w:b/>
          <w:sz w:val="24"/>
          <w:szCs w:val="24"/>
          <w:lang w:val="fr-FR"/>
        </w:rPr>
      </w:pPr>
      <w:r>
        <w:rPr>
          <w:rFonts w:ascii="Arial" w:hAnsi="Arial" w:cs="Aharoni"/>
          <w:b/>
          <w:sz w:val="24"/>
          <w:szCs w:val="24"/>
          <w:lang w:val="fr-FR"/>
        </w:rPr>
        <w:t>Recommandations</w:t>
      </w:r>
    </w:p>
    <w:p w14:paraId="008957BB" w14:textId="16DEFF2C" w:rsidR="00E61291" w:rsidRPr="00E61291" w:rsidRDefault="00E61291">
      <w:pPr>
        <w:spacing w:after="0" w:line="240" w:lineRule="auto"/>
        <w:rPr>
          <w:rFonts w:ascii="Arial" w:hAnsi="Arial" w:cs="Aharoni"/>
          <w:sz w:val="24"/>
          <w:szCs w:val="24"/>
          <w:lang w:val="fr-FR"/>
        </w:rPr>
      </w:pPr>
      <w:r w:rsidRPr="00E61291">
        <w:rPr>
          <w:rFonts w:ascii="Arial" w:hAnsi="Arial" w:cs="Aharoni"/>
          <w:sz w:val="24"/>
          <w:szCs w:val="24"/>
          <w:lang w:val="fr-FR"/>
        </w:rPr>
        <w:t>L’UNAPHT sollicite le Comité de recommander à l’Etat partie de :</w:t>
      </w:r>
    </w:p>
    <w:p w14:paraId="59A1DC53" w14:textId="07C264BB" w:rsidR="007F3349" w:rsidRPr="00AA1A5C" w:rsidRDefault="00AA1A5C" w:rsidP="00AA1A5C">
      <w:pPr>
        <w:pStyle w:val="ListParagraph"/>
        <w:numPr>
          <w:ilvl w:val="0"/>
          <w:numId w:val="5"/>
        </w:numPr>
        <w:spacing w:after="0" w:line="240" w:lineRule="auto"/>
        <w:jc w:val="both"/>
        <w:rPr>
          <w:rFonts w:ascii="Arial" w:hAnsi="Arial" w:cs="Aharoni"/>
          <w:sz w:val="23"/>
          <w:szCs w:val="23"/>
          <w:lang w:val="fr-FR"/>
        </w:rPr>
      </w:pPr>
      <w:r>
        <w:rPr>
          <w:rFonts w:ascii="Arial" w:hAnsi="Arial" w:cs="Aharoni"/>
          <w:sz w:val="23"/>
          <w:szCs w:val="23"/>
          <w:lang w:val="fr-FR"/>
        </w:rPr>
        <w:t>Tenir</w:t>
      </w:r>
      <w:r w:rsidR="00246316" w:rsidRPr="002237C7">
        <w:rPr>
          <w:rFonts w:ascii="Arial" w:hAnsi="Arial" w:cs="Aharoni"/>
          <w:sz w:val="23"/>
          <w:szCs w:val="23"/>
          <w:lang w:val="fr-FR"/>
        </w:rPr>
        <w:t xml:space="preserve"> compte </w:t>
      </w:r>
      <w:r>
        <w:rPr>
          <w:rFonts w:ascii="Arial" w:hAnsi="Arial" w:cs="Aharoni"/>
          <w:sz w:val="23"/>
          <w:szCs w:val="23"/>
          <w:lang w:val="fr-FR"/>
        </w:rPr>
        <w:t>d</w:t>
      </w:r>
      <w:r w:rsidRPr="002237C7">
        <w:rPr>
          <w:rFonts w:ascii="Arial" w:hAnsi="Arial" w:cs="Aharoni"/>
          <w:sz w:val="23"/>
          <w:szCs w:val="23"/>
          <w:lang w:val="fr-FR"/>
        </w:rPr>
        <w:t xml:space="preserve">es besoins spécifiques des personnes handicapées </w:t>
      </w:r>
      <w:r w:rsidR="00246316" w:rsidRPr="002237C7">
        <w:rPr>
          <w:rFonts w:ascii="Arial" w:hAnsi="Arial" w:cs="Aharoni"/>
          <w:sz w:val="23"/>
          <w:szCs w:val="23"/>
          <w:lang w:val="fr-FR"/>
        </w:rPr>
        <w:t>dans la construction des infrastructures</w:t>
      </w:r>
      <w:r>
        <w:rPr>
          <w:rFonts w:ascii="Arial" w:hAnsi="Arial" w:cs="Aharoni"/>
          <w:sz w:val="23"/>
          <w:szCs w:val="23"/>
          <w:lang w:val="fr-FR"/>
        </w:rPr>
        <w:t xml:space="preserve">, </w:t>
      </w:r>
      <w:r w:rsidR="00A109F9" w:rsidRPr="00AA1A5C">
        <w:rPr>
          <w:rFonts w:ascii="Arial" w:hAnsi="Arial" w:cs="Aharoni"/>
          <w:sz w:val="24"/>
          <w:szCs w:val="24"/>
          <w:lang w:val="fr-FR"/>
        </w:rPr>
        <w:t>des édifices publiques</w:t>
      </w:r>
      <w:r>
        <w:rPr>
          <w:rFonts w:ascii="Arial" w:hAnsi="Arial" w:cs="Aharoni"/>
          <w:sz w:val="24"/>
          <w:szCs w:val="24"/>
          <w:lang w:val="fr-FR"/>
        </w:rPr>
        <w:t xml:space="preserve"> en incluant les normes universelles dans les appels d’offres</w:t>
      </w:r>
      <w:r w:rsidR="00A109F9" w:rsidRPr="00AA1A5C">
        <w:rPr>
          <w:rFonts w:ascii="Arial" w:hAnsi="Arial" w:cs="Aharoni"/>
          <w:sz w:val="24"/>
          <w:szCs w:val="24"/>
          <w:lang w:val="fr-FR"/>
        </w:rPr>
        <w:t> ;</w:t>
      </w:r>
    </w:p>
    <w:p w14:paraId="36B48EB7" w14:textId="654D34C5" w:rsidR="007F3349" w:rsidRDefault="00A109F9" w:rsidP="002237C7">
      <w:pPr>
        <w:pStyle w:val="ListParagraph"/>
        <w:numPr>
          <w:ilvl w:val="0"/>
          <w:numId w:val="5"/>
        </w:numPr>
        <w:spacing w:after="0" w:line="240" w:lineRule="auto"/>
        <w:jc w:val="both"/>
        <w:rPr>
          <w:rFonts w:ascii="Arial" w:hAnsi="Arial" w:cs="Aharoni"/>
          <w:sz w:val="24"/>
          <w:szCs w:val="24"/>
          <w:lang w:val="fr-FR"/>
        </w:rPr>
      </w:pPr>
      <w:r>
        <w:rPr>
          <w:rFonts w:ascii="Arial" w:hAnsi="Arial" w:cs="Aharoni"/>
          <w:sz w:val="24"/>
          <w:szCs w:val="24"/>
          <w:lang w:val="fr-FR"/>
        </w:rPr>
        <w:t>D</w:t>
      </w:r>
      <w:r w:rsidR="00246316">
        <w:rPr>
          <w:rFonts w:ascii="Arial" w:hAnsi="Arial" w:cs="Aharoni"/>
          <w:sz w:val="24"/>
          <w:szCs w:val="24"/>
          <w:lang w:val="fr-FR"/>
        </w:rPr>
        <w:t>oter</w:t>
      </w:r>
      <w:r>
        <w:rPr>
          <w:rFonts w:ascii="Arial" w:hAnsi="Arial" w:cs="Aharoni"/>
          <w:sz w:val="24"/>
          <w:szCs w:val="24"/>
          <w:lang w:val="fr-FR"/>
        </w:rPr>
        <w:t xml:space="preserve"> les édifices publics et tou</w:t>
      </w:r>
      <w:r w:rsidR="00AA1A5C">
        <w:rPr>
          <w:rFonts w:ascii="Arial" w:hAnsi="Arial" w:cs="Aharoni"/>
          <w:sz w:val="24"/>
          <w:szCs w:val="24"/>
          <w:lang w:val="fr-FR"/>
        </w:rPr>
        <w:t>tes</w:t>
      </w:r>
      <w:r>
        <w:rPr>
          <w:rFonts w:ascii="Arial" w:hAnsi="Arial" w:cs="Aharoni"/>
          <w:sz w:val="24"/>
          <w:szCs w:val="24"/>
          <w:lang w:val="fr-FR"/>
        </w:rPr>
        <w:t xml:space="preserve"> autres infrastructures de</w:t>
      </w:r>
      <w:r w:rsidR="00AA1A5C">
        <w:rPr>
          <w:rFonts w:ascii="Arial" w:hAnsi="Arial" w:cs="Aharoni"/>
          <w:sz w:val="24"/>
          <w:szCs w:val="24"/>
          <w:lang w:val="fr-FR"/>
        </w:rPr>
        <w:t xml:space="preserve"> moyens de communication et d</w:t>
      </w:r>
      <w:r>
        <w:rPr>
          <w:rFonts w:ascii="Arial" w:hAnsi="Arial" w:cs="Aharoni"/>
          <w:sz w:val="24"/>
          <w:szCs w:val="24"/>
          <w:lang w:val="fr-FR"/>
        </w:rPr>
        <w:t>’information adapté</w:t>
      </w:r>
      <w:r w:rsidR="00AA1A5C">
        <w:rPr>
          <w:rFonts w:ascii="Arial" w:hAnsi="Arial" w:cs="Aharoni"/>
          <w:sz w:val="24"/>
          <w:szCs w:val="24"/>
          <w:lang w:val="fr-FR"/>
        </w:rPr>
        <w:t>s</w:t>
      </w:r>
      <w:r>
        <w:rPr>
          <w:rFonts w:ascii="Arial" w:hAnsi="Arial" w:cs="Aharoni"/>
          <w:sz w:val="24"/>
          <w:szCs w:val="24"/>
          <w:lang w:val="fr-FR"/>
        </w:rPr>
        <w:t xml:space="preserve"> aux personnes handicapées ;</w:t>
      </w:r>
    </w:p>
    <w:p w14:paraId="47D3D341" w14:textId="77777777" w:rsidR="007F3349" w:rsidRDefault="00A109F9" w:rsidP="002237C7">
      <w:pPr>
        <w:pStyle w:val="ListParagraph"/>
        <w:numPr>
          <w:ilvl w:val="0"/>
          <w:numId w:val="5"/>
        </w:numPr>
        <w:spacing w:after="0" w:line="240" w:lineRule="auto"/>
        <w:jc w:val="both"/>
        <w:rPr>
          <w:rFonts w:ascii="Arial" w:hAnsi="Arial" w:cs="Aharoni"/>
          <w:sz w:val="24"/>
          <w:szCs w:val="24"/>
          <w:lang w:val="fr-FR"/>
        </w:rPr>
      </w:pPr>
      <w:r>
        <w:rPr>
          <w:rFonts w:ascii="Arial" w:hAnsi="Arial" w:cs="Aharoni"/>
          <w:sz w:val="24"/>
          <w:szCs w:val="24"/>
          <w:lang w:val="fr-FR"/>
        </w:rPr>
        <w:t>Disposer de lois faisant obligations aux transporteurs d’adapter les moyens de transport aux personnes handicapées</w:t>
      </w:r>
    </w:p>
    <w:p w14:paraId="245C371D" w14:textId="77777777" w:rsidR="007F3349" w:rsidRDefault="007F3349">
      <w:pPr>
        <w:spacing w:after="0" w:line="240" w:lineRule="auto"/>
        <w:rPr>
          <w:rFonts w:ascii="Arial" w:hAnsi="Arial" w:cs="Aharoni"/>
          <w:sz w:val="24"/>
          <w:szCs w:val="24"/>
          <w:lang w:val="fr-CA"/>
        </w:rPr>
      </w:pPr>
    </w:p>
    <w:p w14:paraId="00BB067E" w14:textId="5AAD8568" w:rsidR="007F3349" w:rsidRDefault="00A109F9">
      <w:pPr>
        <w:spacing w:after="0" w:line="240" w:lineRule="auto"/>
        <w:rPr>
          <w:rFonts w:ascii="Arial" w:hAnsi="Arial" w:cs="Aharoni"/>
          <w:b/>
          <w:sz w:val="24"/>
          <w:szCs w:val="24"/>
          <w:lang w:val="fr-CA"/>
        </w:rPr>
      </w:pPr>
      <w:r>
        <w:rPr>
          <w:rFonts w:ascii="Arial" w:hAnsi="Arial" w:cs="Aharoni"/>
          <w:b/>
          <w:sz w:val="24"/>
          <w:szCs w:val="24"/>
          <w:lang w:val="fr-FR"/>
        </w:rPr>
        <w:t>Article</w:t>
      </w:r>
      <w:r>
        <w:rPr>
          <w:rFonts w:ascii="Arial" w:hAnsi="Arial" w:cs="Aharoni"/>
          <w:b/>
          <w:sz w:val="24"/>
          <w:szCs w:val="24"/>
          <w:lang w:val="fr-CA"/>
        </w:rPr>
        <w:t xml:space="preserve"> 11</w:t>
      </w:r>
      <w:r w:rsidR="00AA1A5C">
        <w:rPr>
          <w:rFonts w:ascii="Arial" w:hAnsi="Arial" w:cs="Aharoni"/>
          <w:b/>
          <w:sz w:val="24"/>
          <w:szCs w:val="24"/>
          <w:lang w:val="fr-CA"/>
        </w:rPr>
        <w:t xml:space="preserve"> : </w:t>
      </w:r>
      <w:r>
        <w:rPr>
          <w:rFonts w:ascii="Arial" w:hAnsi="Arial" w:cs="Aharoni"/>
          <w:b/>
          <w:sz w:val="24"/>
          <w:szCs w:val="24"/>
          <w:lang w:val="fr-CA"/>
        </w:rPr>
        <w:t>Situations de risque et situations d’urgence humanitaire</w:t>
      </w:r>
    </w:p>
    <w:p w14:paraId="60F633CA" w14:textId="77777777" w:rsidR="000C4FBA" w:rsidRDefault="000C4FBA">
      <w:pPr>
        <w:spacing w:before="100" w:beforeAutospacing="1" w:after="100" w:afterAutospacing="1" w:line="240" w:lineRule="auto"/>
        <w:jc w:val="both"/>
        <w:rPr>
          <w:rFonts w:ascii="Arial" w:hAnsi="Arial" w:cs="Arial"/>
          <w:sz w:val="24"/>
          <w:szCs w:val="24"/>
          <w:lang w:val="fr-FR"/>
        </w:rPr>
      </w:pPr>
      <w:r>
        <w:rPr>
          <w:rFonts w:ascii="Arial" w:hAnsi="Arial" w:cs="Arial"/>
          <w:sz w:val="24"/>
          <w:szCs w:val="24"/>
          <w:lang w:val="fr-FR"/>
        </w:rPr>
        <w:t xml:space="preserve">Depuis avril 2023, le Tchad fait face à un afflux massif et continu de populations, principalement en provenance du Soudan. Cette arrivée constante exerce une pression croissante sur les ressources disponibles, engendre une crise humanitaire multiforme et expose à des risques sécuritaires, alimentaires et sanitaires importants. Il accueille aujourd’hui </w:t>
      </w:r>
      <w:r w:rsidRPr="000C4FBA">
        <w:rPr>
          <w:rFonts w:ascii="Arial" w:hAnsi="Arial" w:cs="Arial"/>
          <w:bCs/>
          <w:sz w:val="24"/>
          <w:szCs w:val="24"/>
          <w:lang w:val="fr-FR"/>
        </w:rPr>
        <w:t>plus d’un million de personnes en situation de déplacement forcé</w:t>
      </w:r>
      <w:r>
        <w:rPr>
          <w:rFonts w:ascii="Arial" w:hAnsi="Arial" w:cs="Arial"/>
          <w:sz w:val="24"/>
          <w:szCs w:val="24"/>
          <w:lang w:val="fr-FR"/>
        </w:rPr>
        <w:t xml:space="preserve">, dont </w:t>
      </w:r>
      <w:r w:rsidRPr="000C4FBA">
        <w:rPr>
          <w:rFonts w:ascii="Arial" w:hAnsi="Arial" w:cs="Arial"/>
          <w:sz w:val="24"/>
          <w:szCs w:val="24"/>
          <w:lang w:val="fr-FR"/>
        </w:rPr>
        <w:t>une majorité de réfugiés soudanais.</w:t>
      </w:r>
      <w:r w:rsidRPr="000C4FBA">
        <w:rPr>
          <w:rFonts w:ascii="Arial" w:hAnsi="Arial" w:cs="Arial"/>
          <w:sz w:val="24"/>
          <w:szCs w:val="24"/>
          <w:lang w:val="fr-FR"/>
        </w:rPr>
        <w:br/>
        <w:t xml:space="preserve">Selon l’UNHCR, on compte </w:t>
      </w:r>
      <w:r w:rsidRPr="000C4FBA">
        <w:rPr>
          <w:rFonts w:ascii="Arial" w:hAnsi="Arial" w:cs="Arial"/>
          <w:bCs/>
          <w:sz w:val="24"/>
          <w:szCs w:val="24"/>
          <w:lang w:val="fr-FR"/>
        </w:rPr>
        <w:t>2 138 506 personnes d’intérêt</w:t>
      </w:r>
      <w:r w:rsidRPr="000C4FBA">
        <w:rPr>
          <w:rFonts w:ascii="Arial" w:hAnsi="Arial" w:cs="Arial"/>
          <w:sz w:val="24"/>
          <w:szCs w:val="24"/>
          <w:lang w:val="fr-FR"/>
        </w:rPr>
        <w:t xml:space="preserve"> incluant </w:t>
      </w:r>
      <w:r w:rsidRPr="000C4FBA">
        <w:rPr>
          <w:rFonts w:ascii="Arial" w:hAnsi="Arial" w:cs="Arial"/>
          <w:bCs/>
          <w:sz w:val="24"/>
          <w:szCs w:val="24"/>
          <w:lang w:val="fr-FR"/>
        </w:rPr>
        <w:t>1 478 62</w:t>
      </w:r>
      <w:r>
        <w:rPr>
          <w:rFonts w:ascii="Arial" w:hAnsi="Arial" w:cs="Arial"/>
          <w:bCs/>
          <w:sz w:val="24"/>
          <w:szCs w:val="24"/>
          <w:lang w:val="fr-FR"/>
        </w:rPr>
        <w:t>1 réfugiés et 424 661 retournés</w:t>
      </w:r>
      <w:r>
        <w:rPr>
          <w:rFonts w:ascii="Arial" w:hAnsi="Arial" w:cs="Arial"/>
          <w:sz w:val="24"/>
          <w:szCs w:val="24"/>
          <w:lang w:val="fr-FR"/>
        </w:rPr>
        <w:t>.</w:t>
      </w:r>
    </w:p>
    <w:p w14:paraId="760A95BF" w14:textId="1AEC289C" w:rsidR="007F3349" w:rsidRPr="00D31CB9" w:rsidRDefault="00A109F9" w:rsidP="00D31CB9">
      <w:pPr>
        <w:spacing w:before="100" w:beforeAutospacing="1" w:after="100" w:afterAutospacing="1" w:line="240" w:lineRule="auto"/>
        <w:jc w:val="both"/>
        <w:rPr>
          <w:rFonts w:ascii="Arial" w:hAnsi="Arial" w:cs="Arial"/>
          <w:sz w:val="24"/>
          <w:szCs w:val="24"/>
          <w:lang w:val="fr-FR"/>
        </w:rPr>
      </w:pPr>
      <w:r>
        <w:rPr>
          <w:rFonts w:ascii="Arial" w:hAnsi="Arial" w:cs="Aharoni"/>
          <w:sz w:val="24"/>
          <w:szCs w:val="24"/>
          <w:lang w:val="fr-FR"/>
        </w:rPr>
        <w:t>Selon une mission conjointe conduite par UNHCR, le Ministère</w:t>
      </w:r>
      <w:r w:rsidR="000C4FBA">
        <w:rPr>
          <w:rFonts w:ascii="Arial" w:hAnsi="Arial" w:cs="Aharoni"/>
          <w:sz w:val="24"/>
          <w:szCs w:val="24"/>
          <w:lang w:val="fr-FR"/>
        </w:rPr>
        <w:t xml:space="preserve"> de l’Action sociale et de la Solidarité</w:t>
      </w:r>
      <w:r>
        <w:rPr>
          <w:rFonts w:ascii="Arial" w:hAnsi="Arial" w:cs="Aharoni"/>
          <w:sz w:val="24"/>
          <w:szCs w:val="24"/>
          <w:lang w:val="fr-FR"/>
        </w:rPr>
        <w:t xml:space="preserve"> et l’Union Nationale des Associations des Personnes Handicapées du </w:t>
      </w:r>
      <w:r>
        <w:rPr>
          <w:rFonts w:ascii="Arial" w:hAnsi="Arial" w:cs="Aharoni"/>
          <w:sz w:val="24"/>
          <w:szCs w:val="24"/>
          <w:lang w:val="fr-FR"/>
        </w:rPr>
        <w:lastRenderedPageBreak/>
        <w:t>Tchad</w:t>
      </w:r>
      <w:r w:rsidR="000C4FBA">
        <w:rPr>
          <w:rFonts w:ascii="Arial" w:hAnsi="Arial" w:cs="Aharoni"/>
          <w:sz w:val="24"/>
          <w:szCs w:val="24"/>
          <w:lang w:val="fr-FR"/>
        </w:rPr>
        <w:t xml:space="preserve"> en 2025</w:t>
      </w:r>
      <w:r>
        <w:rPr>
          <w:rFonts w:ascii="Arial" w:hAnsi="Arial" w:cs="Aharoni"/>
          <w:sz w:val="24"/>
          <w:szCs w:val="24"/>
          <w:lang w:val="fr-FR"/>
        </w:rPr>
        <w:t xml:space="preserve"> dans les sit</w:t>
      </w:r>
      <w:r w:rsidR="000C4FBA">
        <w:rPr>
          <w:rFonts w:ascii="Arial" w:hAnsi="Arial" w:cs="Aharoni"/>
          <w:sz w:val="24"/>
          <w:szCs w:val="24"/>
          <w:lang w:val="fr-FR"/>
        </w:rPr>
        <w:t xml:space="preserve">es de réfugiés et retournés de </w:t>
      </w:r>
      <w:r>
        <w:rPr>
          <w:rFonts w:ascii="Arial" w:hAnsi="Arial" w:cs="Aharoni"/>
          <w:sz w:val="24"/>
          <w:szCs w:val="24"/>
          <w:lang w:val="fr-FR"/>
        </w:rPr>
        <w:t xml:space="preserve">Gorē et </w:t>
      </w:r>
      <w:r w:rsidR="000C4FBA">
        <w:rPr>
          <w:rFonts w:ascii="Arial" w:hAnsi="Arial" w:cs="Aharoni"/>
          <w:sz w:val="24"/>
          <w:szCs w:val="24"/>
          <w:lang w:val="fr-FR"/>
        </w:rPr>
        <w:t xml:space="preserve">de Farchana, </w:t>
      </w:r>
      <w:r>
        <w:rPr>
          <w:rFonts w:ascii="Arial" w:hAnsi="Arial" w:cs="Aharoni"/>
          <w:sz w:val="24"/>
          <w:szCs w:val="24"/>
          <w:lang w:val="fr-FR"/>
        </w:rPr>
        <w:t>les personnes handicapées ont du mal à accéder à la distribution de vivre</w:t>
      </w:r>
      <w:r w:rsidR="000C4FBA">
        <w:rPr>
          <w:rFonts w:ascii="Arial" w:hAnsi="Arial" w:cs="Aharoni"/>
          <w:sz w:val="24"/>
          <w:szCs w:val="24"/>
          <w:lang w:val="fr-FR"/>
        </w:rPr>
        <w:t xml:space="preserve"> </w:t>
      </w:r>
      <w:r>
        <w:rPr>
          <w:rFonts w:ascii="Arial" w:hAnsi="Arial" w:cs="Aharoni"/>
          <w:sz w:val="24"/>
          <w:szCs w:val="24"/>
          <w:lang w:val="fr-FR"/>
        </w:rPr>
        <w:t>et no</w:t>
      </w:r>
      <w:r w:rsidR="000C4FBA">
        <w:rPr>
          <w:rFonts w:ascii="Arial" w:hAnsi="Arial" w:cs="Aharoni"/>
          <w:sz w:val="24"/>
          <w:szCs w:val="24"/>
          <w:lang w:val="fr-FR"/>
        </w:rPr>
        <w:t>n vivre</w:t>
      </w:r>
      <w:r>
        <w:rPr>
          <w:rFonts w:ascii="Arial" w:hAnsi="Arial" w:cs="Aharoni"/>
          <w:sz w:val="24"/>
          <w:szCs w:val="24"/>
          <w:lang w:val="fr-FR"/>
        </w:rPr>
        <w:t>.</w:t>
      </w:r>
      <w:r w:rsidR="000C4FBA">
        <w:rPr>
          <w:rFonts w:ascii="Arial" w:hAnsi="Arial" w:cs="Aharoni"/>
          <w:sz w:val="24"/>
          <w:szCs w:val="24"/>
          <w:lang w:val="fr-FR"/>
        </w:rPr>
        <w:t xml:space="preserve"> Les installations construites telles que les </w:t>
      </w:r>
      <w:r>
        <w:rPr>
          <w:rFonts w:ascii="Arial" w:hAnsi="Arial" w:cs="Aharoni"/>
          <w:sz w:val="24"/>
          <w:szCs w:val="24"/>
          <w:lang w:val="fr-FR"/>
        </w:rPr>
        <w:t xml:space="preserve">toilettes, </w:t>
      </w:r>
      <w:r w:rsidR="000C4FBA">
        <w:rPr>
          <w:rFonts w:ascii="Arial" w:hAnsi="Arial" w:cs="Aharoni"/>
          <w:sz w:val="24"/>
          <w:szCs w:val="24"/>
          <w:lang w:val="fr-FR"/>
        </w:rPr>
        <w:t xml:space="preserve">les </w:t>
      </w:r>
      <w:r>
        <w:rPr>
          <w:rFonts w:ascii="Arial" w:hAnsi="Arial" w:cs="Aharoni"/>
          <w:sz w:val="24"/>
          <w:szCs w:val="24"/>
          <w:lang w:val="fr-FR"/>
        </w:rPr>
        <w:t>point</w:t>
      </w:r>
      <w:r w:rsidR="000C4FBA">
        <w:rPr>
          <w:rFonts w:ascii="Arial" w:hAnsi="Arial" w:cs="Aharoni"/>
          <w:sz w:val="24"/>
          <w:szCs w:val="24"/>
          <w:lang w:val="fr-FR"/>
        </w:rPr>
        <w:t>s</w:t>
      </w:r>
      <w:r>
        <w:rPr>
          <w:rFonts w:ascii="Arial" w:hAnsi="Arial" w:cs="Aharoni"/>
          <w:sz w:val="24"/>
          <w:szCs w:val="24"/>
          <w:lang w:val="fr-FR"/>
        </w:rPr>
        <w:t xml:space="preserve"> d’eau, </w:t>
      </w:r>
      <w:r w:rsidR="000C4FBA">
        <w:rPr>
          <w:rFonts w:ascii="Arial" w:hAnsi="Arial" w:cs="Aharoni"/>
          <w:sz w:val="24"/>
          <w:szCs w:val="24"/>
          <w:lang w:val="fr-FR"/>
        </w:rPr>
        <w:t xml:space="preserve">les </w:t>
      </w:r>
      <w:r>
        <w:rPr>
          <w:rFonts w:ascii="Arial" w:hAnsi="Arial" w:cs="Aharoni"/>
          <w:sz w:val="24"/>
          <w:szCs w:val="24"/>
          <w:lang w:val="fr-FR"/>
        </w:rPr>
        <w:t>école</w:t>
      </w:r>
      <w:r w:rsidR="000C4FBA">
        <w:rPr>
          <w:rFonts w:ascii="Arial" w:hAnsi="Arial" w:cs="Aharoni"/>
          <w:sz w:val="24"/>
          <w:szCs w:val="24"/>
          <w:lang w:val="fr-FR"/>
        </w:rPr>
        <w:t>s</w:t>
      </w:r>
      <w:r>
        <w:rPr>
          <w:rFonts w:ascii="Arial" w:hAnsi="Arial" w:cs="Aharoni"/>
          <w:sz w:val="24"/>
          <w:szCs w:val="24"/>
          <w:lang w:val="fr-FR"/>
        </w:rPr>
        <w:t xml:space="preserve">, </w:t>
      </w:r>
      <w:r w:rsidR="000C4FBA">
        <w:rPr>
          <w:rFonts w:ascii="Arial" w:hAnsi="Arial" w:cs="Aharoni"/>
          <w:sz w:val="24"/>
          <w:szCs w:val="24"/>
          <w:lang w:val="fr-FR"/>
        </w:rPr>
        <w:t>les infirmeries, etc.</w:t>
      </w:r>
      <w:r>
        <w:rPr>
          <w:rFonts w:ascii="Arial" w:hAnsi="Arial" w:cs="Aharoni"/>
          <w:sz w:val="24"/>
          <w:szCs w:val="24"/>
          <w:lang w:val="fr-FR"/>
        </w:rPr>
        <w:t xml:space="preserve"> ne prennent pas en compte les besoins </w:t>
      </w:r>
      <w:r w:rsidR="000C4FBA">
        <w:rPr>
          <w:rFonts w:ascii="Arial" w:hAnsi="Arial" w:cs="Aharoni"/>
          <w:sz w:val="24"/>
          <w:szCs w:val="24"/>
          <w:lang w:val="fr-FR"/>
        </w:rPr>
        <w:t xml:space="preserve">spécifiques </w:t>
      </w:r>
      <w:r>
        <w:rPr>
          <w:rFonts w:ascii="Arial" w:hAnsi="Arial" w:cs="Aharoni"/>
          <w:sz w:val="24"/>
          <w:szCs w:val="24"/>
          <w:lang w:val="fr-FR"/>
        </w:rPr>
        <w:t>des personnes handicapées. Dans les sites d’accueil</w:t>
      </w:r>
      <w:r w:rsidR="000C4FBA">
        <w:rPr>
          <w:rFonts w:ascii="Arial" w:hAnsi="Arial" w:cs="Aharoni"/>
          <w:sz w:val="24"/>
          <w:szCs w:val="24"/>
          <w:lang w:val="fr-FR"/>
        </w:rPr>
        <w:t>, l’on qu’</w:t>
      </w:r>
      <w:r>
        <w:rPr>
          <w:rFonts w:ascii="Arial" w:hAnsi="Arial" w:cs="Aharoni"/>
          <w:sz w:val="24"/>
          <w:szCs w:val="24"/>
          <w:lang w:val="fr-FR"/>
        </w:rPr>
        <w:t xml:space="preserve">il n’y a pas </w:t>
      </w:r>
      <w:r w:rsidR="000C4FBA">
        <w:rPr>
          <w:rFonts w:ascii="Arial" w:hAnsi="Arial" w:cs="Aharoni"/>
          <w:sz w:val="24"/>
          <w:szCs w:val="24"/>
          <w:lang w:val="fr-FR"/>
        </w:rPr>
        <w:t>souvent de moyens de mobilité (d</w:t>
      </w:r>
      <w:r>
        <w:rPr>
          <w:rFonts w:ascii="Arial" w:hAnsi="Arial" w:cs="Aharoni"/>
          <w:sz w:val="24"/>
          <w:szCs w:val="24"/>
          <w:lang w:val="fr-FR"/>
        </w:rPr>
        <w:t>éambulateur</w:t>
      </w:r>
      <w:r w:rsidR="000C4FBA">
        <w:rPr>
          <w:rFonts w:ascii="Arial" w:hAnsi="Arial" w:cs="Aharoni"/>
          <w:sz w:val="24"/>
          <w:szCs w:val="24"/>
          <w:lang w:val="fr-FR"/>
        </w:rPr>
        <w:t>s, cannes, b</w:t>
      </w:r>
      <w:r>
        <w:rPr>
          <w:rFonts w:ascii="Arial" w:hAnsi="Arial" w:cs="Aharoni"/>
          <w:sz w:val="24"/>
          <w:szCs w:val="24"/>
          <w:lang w:val="fr-FR"/>
        </w:rPr>
        <w:t>équilles, tricycles, fauteuils roulants).</w:t>
      </w:r>
    </w:p>
    <w:p w14:paraId="0F1FC098" w14:textId="66440934" w:rsidR="007F3349" w:rsidRDefault="00A109F9">
      <w:pPr>
        <w:spacing w:after="0" w:line="240" w:lineRule="auto"/>
        <w:rPr>
          <w:rFonts w:ascii="Arial" w:hAnsi="Arial" w:cs="Aharoni"/>
          <w:sz w:val="24"/>
          <w:szCs w:val="24"/>
          <w:lang w:val="fr-FR"/>
        </w:rPr>
      </w:pPr>
      <w:r>
        <w:rPr>
          <w:rFonts w:ascii="Arial" w:hAnsi="Arial" w:cs="Aharoni"/>
          <w:b/>
          <w:sz w:val="24"/>
          <w:szCs w:val="24"/>
          <w:lang w:val="fr-FR"/>
        </w:rPr>
        <w:t>Recommandations </w:t>
      </w:r>
    </w:p>
    <w:p w14:paraId="502C329A" w14:textId="4829364F" w:rsidR="007F3349" w:rsidRDefault="00D53A3D">
      <w:pPr>
        <w:spacing w:after="0" w:line="240" w:lineRule="auto"/>
        <w:rPr>
          <w:rFonts w:ascii="Arial" w:hAnsi="Arial" w:cs="Aharoni"/>
          <w:sz w:val="24"/>
          <w:szCs w:val="24"/>
          <w:lang w:val="fr-FR"/>
        </w:rPr>
      </w:pPr>
      <w:r>
        <w:rPr>
          <w:rFonts w:ascii="Arial" w:hAnsi="Arial" w:cs="Aharoni"/>
          <w:sz w:val="24"/>
          <w:szCs w:val="24"/>
          <w:lang w:val="fr-FR"/>
        </w:rPr>
        <w:t xml:space="preserve">L’UNAPHT recommande </w:t>
      </w:r>
      <w:r w:rsidR="007C3EC6">
        <w:rPr>
          <w:rFonts w:ascii="Arial" w:hAnsi="Arial" w:cs="Aharoni"/>
          <w:sz w:val="24"/>
          <w:szCs w:val="24"/>
          <w:lang w:val="fr-FR"/>
        </w:rPr>
        <w:t xml:space="preserve">au Comité </w:t>
      </w:r>
      <w:r>
        <w:rPr>
          <w:rFonts w:ascii="Arial" w:hAnsi="Arial" w:cs="Aharoni"/>
          <w:sz w:val="24"/>
          <w:szCs w:val="24"/>
          <w:lang w:val="fr-FR"/>
        </w:rPr>
        <w:t>de :</w:t>
      </w:r>
    </w:p>
    <w:p w14:paraId="2EFD6071" w14:textId="72FDE23F" w:rsidR="007F3349" w:rsidRPr="00D31CB9" w:rsidRDefault="00A109F9" w:rsidP="00D31CB9">
      <w:pPr>
        <w:pStyle w:val="ListParagraph"/>
        <w:numPr>
          <w:ilvl w:val="0"/>
          <w:numId w:val="6"/>
        </w:numPr>
        <w:spacing w:after="0" w:line="240" w:lineRule="auto"/>
        <w:ind w:left="709" w:hanging="425"/>
        <w:jc w:val="both"/>
        <w:rPr>
          <w:rFonts w:ascii="Arial" w:hAnsi="Arial" w:cs="Aharoni"/>
          <w:sz w:val="24"/>
          <w:szCs w:val="24"/>
          <w:lang w:val="fr-FR"/>
        </w:rPr>
      </w:pPr>
      <w:r>
        <w:rPr>
          <w:rFonts w:ascii="Arial" w:hAnsi="Arial" w:cs="Aharoni"/>
          <w:sz w:val="24"/>
          <w:szCs w:val="24"/>
          <w:lang w:val="fr-FR"/>
        </w:rPr>
        <w:t xml:space="preserve">Renforcer les capacités </w:t>
      </w:r>
      <w:r w:rsidR="00CE1E54">
        <w:rPr>
          <w:rFonts w:ascii="Arial" w:hAnsi="Arial" w:cs="Aharoni"/>
          <w:sz w:val="24"/>
          <w:szCs w:val="24"/>
          <w:lang w:val="fr-FR"/>
        </w:rPr>
        <w:t xml:space="preserve">des organisations </w:t>
      </w:r>
      <w:r>
        <w:rPr>
          <w:rFonts w:ascii="Arial" w:hAnsi="Arial" w:cs="Aharoni"/>
          <w:sz w:val="24"/>
          <w:szCs w:val="24"/>
          <w:lang w:val="fr-FR"/>
        </w:rPr>
        <w:t xml:space="preserve">des Personnes Handicapées </w:t>
      </w:r>
      <w:r w:rsidR="00CE1E54">
        <w:rPr>
          <w:rFonts w:ascii="Arial" w:hAnsi="Arial" w:cs="Aharoni"/>
          <w:sz w:val="24"/>
          <w:szCs w:val="24"/>
          <w:lang w:val="fr-FR"/>
        </w:rPr>
        <w:t xml:space="preserve">et des autres institutions œuvrant dans le domaine du handicap </w:t>
      </w:r>
      <w:r w:rsidR="00D53A3D">
        <w:rPr>
          <w:rFonts w:ascii="Arial" w:hAnsi="Arial" w:cs="Aharoni"/>
          <w:sz w:val="24"/>
          <w:szCs w:val="24"/>
          <w:lang w:val="fr-FR"/>
        </w:rPr>
        <w:t xml:space="preserve">à développer des capacités de réponses adaptées </w:t>
      </w:r>
      <w:r>
        <w:rPr>
          <w:rFonts w:ascii="Arial" w:hAnsi="Arial" w:cs="Aharoni"/>
          <w:sz w:val="24"/>
          <w:szCs w:val="24"/>
          <w:lang w:val="fr-FR"/>
        </w:rPr>
        <w:t>aux situations de risque</w:t>
      </w:r>
      <w:r w:rsidR="00D53A3D">
        <w:rPr>
          <w:rFonts w:ascii="Arial" w:hAnsi="Arial" w:cs="Aharoni"/>
          <w:sz w:val="24"/>
          <w:szCs w:val="24"/>
          <w:lang w:val="fr-FR"/>
        </w:rPr>
        <w:t>s</w:t>
      </w:r>
      <w:r>
        <w:rPr>
          <w:rFonts w:ascii="Arial" w:hAnsi="Arial" w:cs="Aharoni"/>
          <w:sz w:val="24"/>
          <w:szCs w:val="24"/>
          <w:lang w:val="fr-FR"/>
        </w:rPr>
        <w:t xml:space="preserve"> et d’urgence</w:t>
      </w:r>
      <w:r w:rsidR="00D53A3D">
        <w:rPr>
          <w:rFonts w:ascii="Arial" w:hAnsi="Arial" w:cs="Aharoni"/>
          <w:sz w:val="24"/>
          <w:szCs w:val="24"/>
          <w:lang w:val="fr-FR"/>
        </w:rPr>
        <w:t>s</w:t>
      </w:r>
      <w:r>
        <w:rPr>
          <w:rFonts w:ascii="Arial" w:hAnsi="Arial" w:cs="Aharoni"/>
          <w:sz w:val="24"/>
          <w:szCs w:val="24"/>
          <w:lang w:val="fr-FR"/>
        </w:rPr>
        <w:t xml:space="preserve"> humani</w:t>
      </w:r>
      <w:r w:rsidR="00D53A3D">
        <w:rPr>
          <w:rFonts w:ascii="Arial" w:hAnsi="Arial" w:cs="Aharoni"/>
          <w:sz w:val="24"/>
          <w:szCs w:val="24"/>
          <w:lang w:val="fr-FR"/>
        </w:rPr>
        <w:t xml:space="preserve">taires </w:t>
      </w:r>
      <w:r>
        <w:rPr>
          <w:rFonts w:ascii="Arial" w:hAnsi="Arial" w:cs="Aharoni"/>
          <w:sz w:val="24"/>
          <w:szCs w:val="24"/>
          <w:lang w:val="fr-FR"/>
        </w:rPr>
        <w:t>;</w:t>
      </w:r>
    </w:p>
    <w:p w14:paraId="7372FC2A" w14:textId="666D7DC3" w:rsidR="007F3349" w:rsidRPr="00D31CB9" w:rsidRDefault="00A109F9" w:rsidP="00D31CB9">
      <w:pPr>
        <w:pStyle w:val="ListParagraph"/>
        <w:numPr>
          <w:ilvl w:val="0"/>
          <w:numId w:val="6"/>
        </w:numPr>
        <w:spacing w:after="0" w:line="240" w:lineRule="auto"/>
        <w:ind w:left="709" w:hanging="425"/>
        <w:jc w:val="both"/>
        <w:rPr>
          <w:rFonts w:ascii="Arial" w:hAnsi="Arial" w:cs="Aharoni"/>
          <w:sz w:val="24"/>
          <w:szCs w:val="24"/>
          <w:lang w:val="fr-FR"/>
        </w:rPr>
      </w:pPr>
      <w:r>
        <w:rPr>
          <w:rFonts w:ascii="Arial" w:hAnsi="Arial" w:cs="Aharoni"/>
          <w:sz w:val="24"/>
          <w:szCs w:val="24"/>
          <w:lang w:val="fr-FR"/>
        </w:rPr>
        <w:t xml:space="preserve">Renforcer les capacités des Organisations </w:t>
      </w:r>
      <w:r w:rsidR="00DA160A">
        <w:rPr>
          <w:rFonts w:ascii="Arial" w:hAnsi="Arial" w:cs="Aharoni"/>
          <w:sz w:val="24"/>
          <w:szCs w:val="24"/>
          <w:lang w:val="fr-FR"/>
        </w:rPr>
        <w:t>des associations</w:t>
      </w:r>
      <w:r>
        <w:rPr>
          <w:rFonts w:ascii="Arial" w:hAnsi="Arial" w:cs="Aharoni"/>
          <w:sz w:val="24"/>
          <w:szCs w:val="24"/>
          <w:lang w:val="fr-FR"/>
        </w:rPr>
        <w:t xml:space="preserve"> des professionnels de la réadaptation </w:t>
      </w:r>
      <w:r w:rsidR="00DA160A">
        <w:rPr>
          <w:rFonts w:ascii="Arial" w:hAnsi="Arial" w:cs="Aharoni"/>
          <w:sz w:val="24"/>
          <w:szCs w:val="24"/>
          <w:lang w:val="fr-FR"/>
        </w:rPr>
        <w:t>à développer</w:t>
      </w:r>
      <w:r w:rsidR="00D53A3D">
        <w:rPr>
          <w:rFonts w:ascii="Arial" w:hAnsi="Arial" w:cs="Aharoni"/>
          <w:sz w:val="24"/>
          <w:szCs w:val="24"/>
          <w:lang w:val="fr-FR"/>
        </w:rPr>
        <w:t xml:space="preserve"> l</w:t>
      </w:r>
      <w:r>
        <w:rPr>
          <w:rFonts w:ascii="Arial" w:hAnsi="Arial" w:cs="Aharoni"/>
          <w:sz w:val="24"/>
          <w:szCs w:val="24"/>
          <w:lang w:val="fr-FR"/>
        </w:rPr>
        <w:t>es programmes de formation dans les techniques d’interventions en urgence ou de crise humanitaire et les doter de moyens conséquents d’actions ;</w:t>
      </w:r>
    </w:p>
    <w:p w14:paraId="1D40C9E7" w14:textId="589DD940" w:rsidR="007F3349" w:rsidRDefault="00D53A3D">
      <w:pPr>
        <w:pStyle w:val="ListParagraph"/>
        <w:numPr>
          <w:ilvl w:val="0"/>
          <w:numId w:val="6"/>
        </w:numPr>
        <w:spacing w:after="0" w:line="240" w:lineRule="auto"/>
        <w:ind w:left="709" w:hanging="425"/>
        <w:jc w:val="both"/>
        <w:rPr>
          <w:rFonts w:ascii="Arial" w:hAnsi="Arial" w:cs="Aharoni"/>
          <w:sz w:val="24"/>
          <w:szCs w:val="24"/>
          <w:lang w:val="fr-FR"/>
        </w:rPr>
      </w:pPr>
      <w:r>
        <w:rPr>
          <w:rFonts w:ascii="Arial" w:hAnsi="Arial" w:cs="Aharoni"/>
          <w:sz w:val="24"/>
          <w:szCs w:val="24"/>
          <w:lang w:val="fr-FR"/>
        </w:rPr>
        <w:t>Constituer et d</w:t>
      </w:r>
      <w:r w:rsidR="00A109F9">
        <w:rPr>
          <w:rFonts w:ascii="Arial" w:hAnsi="Arial" w:cs="Aharoni"/>
          <w:sz w:val="24"/>
          <w:szCs w:val="24"/>
          <w:lang w:val="fr-FR"/>
        </w:rPr>
        <w:t xml:space="preserve">isposer de stock </w:t>
      </w:r>
      <w:r w:rsidR="00C05C3F">
        <w:rPr>
          <w:rFonts w:ascii="Arial" w:hAnsi="Arial" w:cs="Aharoni"/>
          <w:sz w:val="24"/>
          <w:szCs w:val="24"/>
          <w:lang w:val="fr-FR"/>
        </w:rPr>
        <w:t xml:space="preserve">d’aide à la mobilité </w:t>
      </w:r>
      <w:r w:rsidR="00A109F9">
        <w:rPr>
          <w:rFonts w:ascii="Arial" w:hAnsi="Arial" w:cs="Aharoni"/>
          <w:sz w:val="24"/>
          <w:szCs w:val="24"/>
          <w:lang w:val="fr-FR"/>
        </w:rPr>
        <w:t xml:space="preserve">et les mettre à la disposition des personnes </w:t>
      </w:r>
      <w:r w:rsidR="00C05C3F">
        <w:rPr>
          <w:rFonts w:ascii="Arial" w:hAnsi="Arial" w:cs="Aharoni"/>
          <w:sz w:val="24"/>
          <w:szCs w:val="24"/>
          <w:lang w:val="fr-FR"/>
        </w:rPr>
        <w:t xml:space="preserve">nécessiteuses </w:t>
      </w:r>
      <w:r w:rsidR="00A109F9">
        <w:rPr>
          <w:rFonts w:ascii="Arial" w:hAnsi="Arial" w:cs="Aharoni"/>
          <w:sz w:val="24"/>
          <w:szCs w:val="24"/>
          <w:lang w:val="fr-FR"/>
        </w:rPr>
        <w:t>en cas d’urgence ou de crise humanitaire</w:t>
      </w:r>
      <w:r>
        <w:rPr>
          <w:rFonts w:ascii="Arial" w:hAnsi="Arial" w:cs="Aharoni"/>
          <w:sz w:val="24"/>
          <w:szCs w:val="24"/>
          <w:lang w:val="fr-FR"/>
        </w:rPr>
        <w:t>.</w:t>
      </w:r>
    </w:p>
    <w:p w14:paraId="369FBFFD" w14:textId="77777777" w:rsidR="007F3349" w:rsidRDefault="007F3349">
      <w:pPr>
        <w:spacing w:after="0" w:line="240" w:lineRule="auto"/>
        <w:rPr>
          <w:rFonts w:ascii="Arial" w:hAnsi="Arial" w:cs="Aharoni"/>
          <w:sz w:val="24"/>
          <w:szCs w:val="24"/>
          <w:lang w:val="fr-CA"/>
        </w:rPr>
      </w:pPr>
    </w:p>
    <w:p w14:paraId="29950AA7" w14:textId="63E71161" w:rsidR="007F3349" w:rsidRDefault="00A109F9">
      <w:pPr>
        <w:spacing w:line="240" w:lineRule="auto"/>
        <w:jc w:val="both"/>
        <w:rPr>
          <w:rFonts w:ascii="Arial" w:hAnsi="Arial" w:cs="Arial"/>
          <w:b/>
          <w:sz w:val="24"/>
          <w:szCs w:val="24"/>
          <w:lang w:val="fr-FR"/>
        </w:rPr>
      </w:pPr>
      <w:r>
        <w:rPr>
          <w:rFonts w:ascii="Arial" w:hAnsi="Arial" w:cs="Aharoni"/>
          <w:b/>
          <w:sz w:val="24"/>
          <w:szCs w:val="24"/>
          <w:lang w:val="fr-FR"/>
        </w:rPr>
        <w:t>Article</w:t>
      </w:r>
      <w:r w:rsidR="00B4216D">
        <w:rPr>
          <w:rFonts w:ascii="Arial" w:hAnsi="Arial" w:cs="Arial"/>
          <w:b/>
          <w:sz w:val="24"/>
          <w:szCs w:val="24"/>
          <w:lang w:val="fr-FR"/>
        </w:rPr>
        <w:t xml:space="preserve"> 16</w:t>
      </w:r>
      <w:r w:rsidR="00D53A3D">
        <w:rPr>
          <w:rFonts w:ascii="Arial" w:hAnsi="Arial" w:cs="Arial"/>
          <w:b/>
          <w:sz w:val="24"/>
          <w:szCs w:val="24"/>
          <w:lang w:val="fr-FR"/>
        </w:rPr>
        <w:t> :</w:t>
      </w:r>
      <w:r>
        <w:rPr>
          <w:rFonts w:ascii="Arial" w:hAnsi="Arial" w:cs="Arial"/>
          <w:b/>
          <w:sz w:val="24"/>
          <w:szCs w:val="24"/>
          <w:lang w:val="fr-FR"/>
        </w:rPr>
        <w:t xml:space="preserve"> Droit de ne pas être soumis à l’exploitation, à la violence et à la maltraitance </w:t>
      </w:r>
    </w:p>
    <w:p w14:paraId="182DB0B4" w14:textId="696CDF03" w:rsidR="00CB104F" w:rsidRDefault="00CB104F" w:rsidP="00CB104F">
      <w:pPr>
        <w:spacing w:line="240" w:lineRule="auto"/>
        <w:jc w:val="both"/>
        <w:rPr>
          <w:rFonts w:ascii="Arial" w:hAnsi="Arial" w:cs="Arial"/>
          <w:sz w:val="24"/>
          <w:szCs w:val="24"/>
          <w:lang w:val="fr-FR"/>
        </w:rPr>
      </w:pPr>
      <w:r>
        <w:rPr>
          <w:rFonts w:ascii="Arial" w:hAnsi="Arial" w:cs="Arial"/>
          <w:sz w:val="24"/>
          <w:szCs w:val="24"/>
          <w:lang w:val="fr-FR"/>
        </w:rPr>
        <w:t xml:space="preserve">Le Tchad a signé et ratifié les instruments juridiques internationaux relatifs à la protection des personnes handicapées tels que, la Convention sur l’élimination de la discrimination à l’égard de la femme en 1995, la Convention relative aux droits de l’enfant en 1990, la Convention Relative aux Droits des Personnes Handicapées, la Convention contre la </w:t>
      </w:r>
      <w:r w:rsidR="00DA160A">
        <w:rPr>
          <w:rFonts w:ascii="Arial" w:hAnsi="Arial" w:cs="Arial"/>
          <w:sz w:val="24"/>
          <w:szCs w:val="24"/>
          <w:lang w:val="fr-FR"/>
        </w:rPr>
        <w:t>Torture du</w:t>
      </w:r>
      <w:r>
        <w:rPr>
          <w:rFonts w:ascii="Arial" w:hAnsi="Arial" w:cs="Arial"/>
          <w:sz w:val="24"/>
          <w:szCs w:val="24"/>
          <w:lang w:val="fr-FR"/>
        </w:rPr>
        <w:t xml:space="preserve"> 9 juin 1995. Les principes de l’interdiction de la torture, des traitements inhumains et dégradants sont énoncés à l’article 18 de la Constitution du Tchad qui garantit que : « Nul ne peut être soumis ni à des sévices ou traitements dégradants et humiliants ni à la torture ». </w:t>
      </w:r>
    </w:p>
    <w:p w14:paraId="2DC25D2B" w14:textId="0EAE15AD" w:rsidR="00CB104F" w:rsidRDefault="00CB104F">
      <w:pPr>
        <w:spacing w:line="240" w:lineRule="auto"/>
        <w:jc w:val="both"/>
        <w:rPr>
          <w:rFonts w:ascii="Arial" w:hAnsi="Arial" w:cs="Arial"/>
          <w:sz w:val="24"/>
          <w:szCs w:val="24"/>
          <w:lang w:val="fr-FR"/>
        </w:rPr>
      </w:pPr>
      <w:r>
        <w:rPr>
          <w:rFonts w:ascii="Arial" w:hAnsi="Arial" w:cs="Arial"/>
          <w:sz w:val="24"/>
          <w:szCs w:val="24"/>
          <w:lang w:val="fr-FR"/>
        </w:rPr>
        <w:t xml:space="preserve">Il convient de préciser que l’ordonnance 006/PR/2018 portant lutte contre la traite des personnes constitue aussi l’un des instruments juridiques de lutte contre la torture et la traite des personnes au Tchad (article 5, 6 et suivants). Pour renforcer l’arsenal juridique, le Gouvernement a internalisé </w:t>
      </w:r>
      <w:r w:rsidR="001A636F">
        <w:rPr>
          <w:rFonts w:ascii="Arial" w:hAnsi="Arial" w:cs="Arial"/>
          <w:sz w:val="24"/>
          <w:szCs w:val="24"/>
          <w:lang w:val="fr-FR"/>
        </w:rPr>
        <w:t xml:space="preserve">la </w:t>
      </w:r>
      <w:r>
        <w:rPr>
          <w:rFonts w:ascii="Arial" w:hAnsi="Arial" w:cs="Arial"/>
          <w:sz w:val="24"/>
          <w:szCs w:val="24"/>
          <w:lang w:val="fr-FR"/>
        </w:rPr>
        <w:t xml:space="preserve">définition de la torture telle que prévue par l’article premier de la Convention contre la torture. </w:t>
      </w:r>
    </w:p>
    <w:p w14:paraId="1814B614" w14:textId="06B929A7" w:rsidR="007F3349" w:rsidRDefault="00CB104F">
      <w:pPr>
        <w:spacing w:line="240" w:lineRule="auto"/>
        <w:jc w:val="both"/>
        <w:rPr>
          <w:rFonts w:ascii="Arial" w:hAnsi="Arial" w:cs="Arial"/>
          <w:sz w:val="24"/>
          <w:szCs w:val="24"/>
          <w:lang w:val="fr-FR"/>
        </w:rPr>
      </w:pPr>
      <w:r>
        <w:rPr>
          <w:rFonts w:ascii="Arial" w:hAnsi="Arial" w:cs="Arial"/>
          <w:sz w:val="24"/>
          <w:szCs w:val="24"/>
          <w:lang w:val="fr-FR"/>
        </w:rPr>
        <w:t>Dans la pratique, il apparait qu’il y a une</w:t>
      </w:r>
      <w:r w:rsidR="00A109F9">
        <w:rPr>
          <w:rFonts w:ascii="Arial" w:hAnsi="Arial" w:cs="Arial"/>
          <w:sz w:val="24"/>
          <w:szCs w:val="24"/>
          <w:lang w:val="fr-FR"/>
        </w:rPr>
        <w:t xml:space="preserve"> méconnaissance </w:t>
      </w:r>
      <w:r>
        <w:rPr>
          <w:rFonts w:ascii="Arial" w:hAnsi="Arial" w:cs="Arial"/>
          <w:sz w:val="24"/>
          <w:szCs w:val="24"/>
          <w:lang w:val="fr-FR"/>
        </w:rPr>
        <w:t xml:space="preserve">totale </w:t>
      </w:r>
      <w:r w:rsidR="00A109F9">
        <w:rPr>
          <w:rFonts w:ascii="Arial" w:hAnsi="Arial" w:cs="Arial"/>
          <w:sz w:val="24"/>
          <w:szCs w:val="24"/>
          <w:lang w:val="fr-FR"/>
        </w:rPr>
        <w:t>des textes relatifs aux droit</w:t>
      </w:r>
      <w:r>
        <w:rPr>
          <w:rFonts w:ascii="Arial" w:hAnsi="Arial" w:cs="Arial"/>
          <w:sz w:val="24"/>
          <w:szCs w:val="24"/>
          <w:lang w:val="fr-FR"/>
        </w:rPr>
        <w:t>s des personnes handicapées ainsi que la pauvreté de la population sont des facteurs favorables</w:t>
      </w:r>
      <w:r w:rsidR="00A109F9">
        <w:rPr>
          <w:rFonts w:ascii="Arial" w:hAnsi="Arial" w:cs="Arial"/>
          <w:sz w:val="24"/>
          <w:szCs w:val="24"/>
          <w:lang w:val="fr-FR"/>
        </w:rPr>
        <w:t xml:space="preserve"> l’exploitation des personnes handicapées</w:t>
      </w:r>
      <w:r>
        <w:rPr>
          <w:rFonts w:ascii="Arial" w:hAnsi="Arial" w:cs="Arial"/>
          <w:sz w:val="24"/>
          <w:szCs w:val="24"/>
          <w:lang w:val="fr-FR"/>
        </w:rPr>
        <w:t xml:space="preserve">. A titre illustratif, l’exploitation des personnes handicapées dans le transport des marchandises entre </w:t>
      </w:r>
      <w:proofErr w:type="spellStart"/>
      <w:r>
        <w:rPr>
          <w:rFonts w:ascii="Arial" w:hAnsi="Arial" w:cs="Arial"/>
          <w:sz w:val="24"/>
          <w:szCs w:val="24"/>
          <w:lang w:val="fr-FR"/>
        </w:rPr>
        <w:t>Kousseri</w:t>
      </w:r>
      <w:proofErr w:type="spellEnd"/>
      <w:r>
        <w:rPr>
          <w:rFonts w:ascii="Arial" w:hAnsi="Arial" w:cs="Arial"/>
          <w:sz w:val="24"/>
          <w:szCs w:val="24"/>
          <w:lang w:val="fr-FR"/>
        </w:rPr>
        <w:t xml:space="preserve">, </w:t>
      </w:r>
      <w:r w:rsidR="00A109F9">
        <w:rPr>
          <w:rFonts w:ascii="Arial" w:hAnsi="Arial" w:cs="Arial"/>
          <w:sz w:val="24"/>
          <w:szCs w:val="24"/>
          <w:lang w:val="fr-FR"/>
        </w:rPr>
        <w:t xml:space="preserve">ville </w:t>
      </w:r>
      <w:r>
        <w:rPr>
          <w:rFonts w:ascii="Arial" w:hAnsi="Arial" w:cs="Arial"/>
          <w:sz w:val="24"/>
          <w:szCs w:val="24"/>
          <w:lang w:val="fr-FR"/>
        </w:rPr>
        <w:t>Camerounaise voisine et N’</w:t>
      </w:r>
      <w:proofErr w:type="spellStart"/>
      <w:r>
        <w:rPr>
          <w:rFonts w:ascii="Arial" w:hAnsi="Arial" w:cs="Arial"/>
          <w:sz w:val="24"/>
          <w:szCs w:val="24"/>
          <w:lang w:val="fr-FR"/>
        </w:rPr>
        <w:t>Djaména</w:t>
      </w:r>
      <w:proofErr w:type="spellEnd"/>
      <w:r w:rsidR="00A109F9">
        <w:rPr>
          <w:rFonts w:ascii="Arial" w:hAnsi="Arial" w:cs="Arial"/>
          <w:sz w:val="24"/>
          <w:szCs w:val="24"/>
          <w:lang w:val="fr-FR"/>
        </w:rPr>
        <w:t xml:space="preserve"> où certains commerçant</w:t>
      </w:r>
      <w:r>
        <w:rPr>
          <w:rFonts w:ascii="Arial" w:hAnsi="Arial" w:cs="Arial"/>
          <w:sz w:val="24"/>
          <w:szCs w:val="24"/>
          <w:lang w:val="fr-FR"/>
        </w:rPr>
        <w:t xml:space="preserve">s les dotent </w:t>
      </w:r>
      <w:r w:rsidR="00A109F9">
        <w:rPr>
          <w:rFonts w:ascii="Arial" w:hAnsi="Arial" w:cs="Arial"/>
          <w:sz w:val="24"/>
          <w:szCs w:val="24"/>
          <w:lang w:val="fr-FR"/>
        </w:rPr>
        <w:t>de</w:t>
      </w:r>
      <w:r>
        <w:rPr>
          <w:rFonts w:ascii="Arial" w:hAnsi="Arial" w:cs="Arial"/>
          <w:sz w:val="24"/>
          <w:szCs w:val="24"/>
          <w:lang w:val="fr-FR"/>
        </w:rPr>
        <w:t>s</w:t>
      </w:r>
      <w:r w:rsidR="00A109F9">
        <w:rPr>
          <w:rFonts w:ascii="Arial" w:hAnsi="Arial" w:cs="Arial"/>
          <w:sz w:val="24"/>
          <w:szCs w:val="24"/>
          <w:lang w:val="fr-FR"/>
        </w:rPr>
        <w:t xml:space="preserve"> tricycle</w:t>
      </w:r>
      <w:r>
        <w:rPr>
          <w:rFonts w:ascii="Arial" w:hAnsi="Arial" w:cs="Arial"/>
          <w:sz w:val="24"/>
          <w:szCs w:val="24"/>
          <w:lang w:val="fr-FR"/>
        </w:rPr>
        <w:t>s</w:t>
      </w:r>
      <w:r w:rsidR="00A109F9">
        <w:rPr>
          <w:rFonts w:ascii="Arial" w:hAnsi="Arial" w:cs="Arial"/>
          <w:sz w:val="24"/>
          <w:szCs w:val="24"/>
          <w:lang w:val="fr-FR"/>
        </w:rPr>
        <w:t xml:space="preserve">. </w:t>
      </w:r>
    </w:p>
    <w:p w14:paraId="0E68ADF7" w14:textId="77777777" w:rsidR="005C348C" w:rsidRDefault="00A109F9">
      <w:pPr>
        <w:spacing w:line="240" w:lineRule="auto"/>
        <w:jc w:val="both"/>
        <w:rPr>
          <w:rFonts w:ascii="Arial" w:hAnsi="Arial" w:cs="Arial"/>
          <w:sz w:val="24"/>
          <w:szCs w:val="24"/>
          <w:lang w:val="fr-FR"/>
        </w:rPr>
      </w:pPr>
      <w:r>
        <w:rPr>
          <w:rFonts w:ascii="Arial" w:hAnsi="Arial" w:cs="Arial"/>
          <w:sz w:val="24"/>
          <w:szCs w:val="24"/>
          <w:lang w:val="fr-FR"/>
        </w:rPr>
        <w:t xml:space="preserve">Les pesanteurs socio culturelles sont </w:t>
      </w:r>
      <w:r w:rsidR="00CB104F">
        <w:rPr>
          <w:rFonts w:ascii="Arial" w:hAnsi="Arial" w:cs="Arial"/>
          <w:sz w:val="24"/>
          <w:szCs w:val="24"/>
          <w:lang w:val="fr-FR"/>
        </w:rPr>
        <w:t xml:space="preserve">aussi </w:t>
      </w:r>
      <w:r>
        <w:rPr>
          <w:rFonts w:ascii="Arial" w:hAnsi="Arial" w:cs="Arial"/>
          <w:sz w:val="24"/>
          <w:szCs w:val="24"/>
          <w:lang w:val="fr-FR"/>
        </w:rPr>
        <w:t xml:space="preserve">des </w:t>
      </w:r>
      <w:r w:rsidR="00CB104F">
        <w:rPr>
          <w:rFonts w:ascii="Arial" w:hAnsi="Arial" w:cs="Arial"/>
          <w:sz w:val="24"/>
          <w:szCs w:val="24"/>
          <w:lang w:val="fr-FR"/>
        </w:rPr>
        <w:t>barrières à la dénonciation des violences et des</w:t>
      </w:r>
      <w:r>
        <w:rPr>
          <w:rFonts w:ascii="Arial" w:hAnsi="Arial" w:cs="Arial"/>
          <w:sz w:val="24"/>
          <w:szCs w:val="24"/>
          <w:lang w:val="fr-FR"/>
        </w:rPr>
        <w:t xml:space="preserve"> maltraitance</w:t>
      </w:r>
      <w:r w:rsidR="00CB104F">
        <w:rPr>
          <w:rFonts w:ascii="Arial" w:hAnsi="Arial" w:cs="Arial"/>
          <w:sz w:val="24"/>
          <w:szCs w:val="24"/>
          <w:lang w:val="fr-FR"/>
        </w:rPr>
        <w:t>s</w:t>
      </w:r>
      <w:r>
        <w:rPr>
          <w:rFonts w:ascii="Arial" w:hAnsi="Arial" w:cs="Arial"/>
          <w:sz w:val="24"/>
          <w:szCs w:val="24"/>
          <w:lang w:val="fr-FR"/>
        </w:rPr>
        <w:t xml:space="preserve"> </w:t>
      </w:r>
      <w:r w:rsidR="00CB104F">
        <w:rPr>
          <w:rFonts w:ascii="Arial" w:hAnsi="Arial" w:cs="Arial"/>
          <w:sz w:val="24"/>
          <w:szCs w:val="24"/>
          <w:lang w:val="fr-FR"/>
        </w:rPr>
        <w:t>sur</w:t>
      </w:r>
      <w:r>
        <w:rPr>
          <w:rFonts w:ascii="Arial" w:hAnsi="Arial" w:cs="Arial"/>
          <w:sz w:val="24"/>
          <w:szCs w:val="24"/>
          <w:lang w:val="fr-FR"/>
        </w:rPr>
        <w:t xml:space="preserve"> les personnes handicapées. </w:t>
      </w:r>
    </w:p>
    <w:p w14:paraId="413A5713" w14:textId="696BF640" w:rsidR="007F3349" w:rsidRPr="000266CA" w:rsidRDefault="00DA160A">
      <w:pPr>
        <w:spacing w:line="240" w:lineRule="auto"/>
        <w:jc w:val="both"/>
        <w:rPr>
          <w:rFonts w:ascii="Arial" w:hAnsi="Arial" w:cs="Arial"/>
          <w:b/>
          <w:sz w:val="24"/>
          <w:szCs w:val="24"/>
          <w:lang w:val="fr-FR"/>
        </w:rPr>
      </w:pPr>
      <w:r w:rsidRPr="000266CA">
        <w:rPr>
          <w:rFonts w:ascii="Arial" w:hAnsi="Arial" w:cs="Arial"/>
          <w:b/>
          <w:sz w:val="24"/>
          <w:szCs w:val="24"/>
          <w:lang w:val="fr-FR"/>
        </w:rPr>
        <w:t>Recommandations</w:t>
      </w:r>
    </w:p>
    <w:p w14:paraId="279411EA" w14:textId="4A1B9F11" w:rsidR="00D31CB9" w:rsidRPr="00D31CB9" w:rsidRDefault="00D31CB9" w:rsidP="00D31CB9">
      <w:pPr>
        <w:spacing w:after="0" w:line="240" w:lineRule="auto"/>
        <w:rPr>
          <w:rFonts w:ascii="Arial" w:hAnsi="Arial" w:cs="Aharoni"/>
          <w:sz w:val="24"/>
          <w:szCs w:val="24"/>
          <w:lang w:val="fr-FR"/>
        </w:rPr>
      </w:pPr>
      <w:r>
        <w:rPr>
          <w:rFonts w:ascii="Arial" w:hAnsi="Arial" w:cs="Aharoni"/>
          <w:sz w:val="24"/>
          <w:szCs w:val="24"/>
          <w:lang w:val="fr-FR"/>
        </w:rPr>
        <w:t xml:space="preserve">L’UNAPHT recommande </w:t>
      </w:r>
      <w:r w:rsidR="007C3EC6">
        <w:rPr>
          <w:rFonts w:ascii="Arial" w:hAnsi="Arial" w:cs="Aharoni"/>
          <w:sz w:val="24"/>
          <w:szCs w:val="24"/>
          <w:lang w:val="fr-FR"/>
        </w:rPr>
        <w:t>au Comité</w:t>
      </w:r>
      <w:r>
        <w:rPr>
          <w:rFonts w:ascii="Arial" w:hAnsi="Arial" w:cs="Aharoni"/>
          <w:sz w:val="24"/>
          <w:szCs w:val="24"/>
          <w:lang w:val="fr-FR"/>
        </w:rPr>
        <w:t xml:space="preserve"> de :</w:t>
      </w:r>
    </w:p>
    <w:p w14:paraId="762B4D24" w14:textId="3CE2EE88" w:rsidR="007F3349" w:rsidRDefault="00A109F9">
      <w:pPr>
        <w:pStyle w:val="ListParagraph"/>
        <w:numPr>
          <w:ilvl w:val="0"/>
          <w:numId w:val="7"/>
        </w:numPr>
        <w:spacing w:line="240" w:lineRule="auto"/>
        <w:jc w:val="both"/>
        <w:rPr>
          <w:rFonts w:ascii="Arial" w:hAnsi="Arial" w:cs="Arial"/>
          <w:sz w:val="24"/>
          <w:szCs w:val="24"/>
          <w:lang w:val="fr-FR"/>
        </w:rPr>
      </w:pPr>
      <w:r>
        <w:rPr>
          <w:rFonts w:ascii="Arial" w:hAnsi="Arial" w:cs="Arial"/>
          <w:sz w:val="24"/>
          <w:szCs w:val="24"/>
          <w:lang w:val="fr-FR"/>
        </w:rPr>
        <w:lastRenderedPageBreak/>
        <w:t>Créer un mécanisme d’information et de veille (numéro vert) qui permet de signaler les cas d’exploitation, de maltraitance et de violence faite aux personnes handicap</w:t>
      </w:r>
      <w:r w:rsidR="003F2858">
        <w:rPr>
          <w:rFonts w:ascii="Arial" w:hAnsi="Arial" w:cs="Arial"/>
          <w:sz w:val="24"/>
          <w:szCs w:val="24"/>
          <w:lang w:val="fr-FR"/>
        </w:rPr>
        <w:t>ées</w:t>
      </w:r>
      <w:r>
        <w:rPr>
          <w:rFonts w:ascii="Arial" w:hAnsi="Arial" w:cs="Arial"/>
          <w:sz w:val="24"/>
          <w:szCs w:val="24"/>
          <w:lang w:val="fr-FR"/>
        </w:rPr>
        <w:t xml:space="preserve">. </w:t>
      </w:r>
    </w:p>
    <w:p w14:paraId="763B44BA" w14:textId="5F53AD16" w:rsidR="007F3349" w:rsidRDefault="00A109F9">
      <w:pPr>
        <w:pStyle w:val="ListParagraph"/>
        <w:numPr>
          <w:ilvl w:val="0"/>
          <w:numId w:val="7"/>
        </w:numPr>
        <w:spacing w:line="240" w:lineRule="auto"/>
        <w:jc w:val="both"/>
        <w:rPr>
          <w:rFonts w:ascii="Arial" w:hAnsi="Arial" w:cs="Arial"/>
          <w:sz w:val="24"/>
          <w:szCs w:val="24"/>
          <w:lang w:val="fr-FR"/>
        </w:rPr>
      </w:pPr>
      <w:r>
        <w:rPr>
          <w:rFonts w:ascii="Arial" w:hAnsi="Arial" w:cs="Arial"/>
          <w:sz w:val="24"/>
          <w:szCs w:val="24"/>
          <w:lang w:val="fr-FR"/>
        </w:rPr>
        <w:t xml:space="preserve">Vulgariser les textes relatifs à la protection des personnes handicapées à travers les campagnes de sensibilisation auprès des </w:t>
      </w:r>
      <w:proofErr w:type="spellStart"/>
      <w:r w:rsidR="003F2858">
        <w:rPr>
          <w:rFonts w:ascii="Arial" w:hAnsi="Arial" w:cs="Arial"/>
          <w:sz w:val="24"/>
          <w:szCs w:val="24"/>
          <w:lang w:val="fr-FR"/>
        </w:rPr>
        <w:t>Tradipraticiens</w:t>
      </w:r>
      <w:proofErr w:type="spellEnd"/>
      <w:r>
        <w:rPr>
          <w:rFonts w:ascii="Arial" w:hAnsi="Arial" w:cs="Arial"/>
          <w:sz w:val="24"/>
          <w:szCs w:val="24"/>
          <w:lang w:val="fr-FR"/>
        </w:rPr>
        <w:t>, des leaders religieux, des chefs traditionnels et des leaders d’opinion sur l’ensemble du pays ;</w:t>
      </w:r>
    </w:p>
    <w:p w14:paraId="5AC88E14" w14:textId="05D4CCD2" w:rsidR="007F3349" w:rsidRDefault="00A109F9">
      <w:pPr>
        <w:pStyle w:val="ListParagraph"/>
        <w:numPr>
          <w:ilvl w:val="0"/>
          <w:numId w:val="7"/>
        </w:numPr>
        <w:spacing w:line="240" w:lineRule="auto"/>
        <w:jc w:val="both"/>
        <w:rPr>
          <w:rFonts w:ascii="Arial" w:hAnsi="Arial" w:cs="Arial"/>
          <w:sz w:val="24"/>
          <w:szCs w:val="24"/>
          <w:lang w:val="fr-FR"/>
        </w:rPr>
      </w:pPr>
      <w:r>
        <w:rPr>
          <w:rFonts w:ascii="Arial" w:hAnsi="Arial" w:cs="Arial"/>
          <w:sz w:val="24"/>
          <w:szCs w:val="24"/>
          <w:lang w:val="fr-FR"/>
        </w:rPr>
        <w:t>Organiser des campagnes de sensibilisation auprès des je</w:t>
      </w:r>
      <w:r w:rsidR="00D31CB9">
        <w:rPr>
          <w:rFonts w:ascii="Arial" w:hAnsi="Arial" w:cs="Arial"/>
          <w:sz w:val="24"/>
          <w:szCs w:val="24"/>
          <w:lang w:val="fr-FR"/>
        </w:rPr>
        <w:t xml:space="preserve">unes leaders dans les zones rurales </w:t>
      </w:r>
      <w:r>
        <w:rPr>
          <w:rFonts w:ascii="Arial" w:hAnsi="Arial" w:cs="Arial"/>
          <w:sz w:val="24"/>
          <w:szCs w:val="24"/>
          <w:lang w:val="fr-FR"/>
        </w:rPr>
        <w:t>sur la problématique du handicap ;</w:t>
      </w:r>
    </w:p>
    <w:p w14:paraId="5AFF6E81" w14:textId="48EE01A7" w:rsidR="007F3349" w:rsidRDefault="00D31CB9">
      <w:pPr>
        <w:pStyle w:val="ListParagraph"/>
        <w:numPr>
          <w:ilvl w:val="0"/>
          <w:numId w:val="7"/>
        </w:numPr>
        <w:spacing w:line="240" w:lineRule="auto"/>
        <w:jc w:val="both"/>
        <w:rPr>
          <w:rFonts w:ascii="Arial" w:hAnsi="Arial" w:cs="Arial"/>
          <w:sz w:val="24"/>
          <w:szCs w:val="24"/>
          <w:lang w:val="fr-FR"/>
        </w:rPr>
      </w:pPr>
      <w:r>
        <w:rPr>
          <w:rFonts w:ascii="Arial" w:hAnsi="Arial" w:cs="Arial"/>
          <w:sz w:val="24"/>
          <w:szCs w:val="24"/>
          <w:lang w:val="fr-FR"/>
        </w:rPr>
        <w:t xml:space="preserve">Appliquer </w:t>
      </w:r>
      <w:r w:rsidR="001A636F">
        <w:rPr>
          <w:rFonts w:ascii="Arial" w:hAnsi="Arial" w:cs="Arial"/>
          <w:sz w:val="24"/>
          <w:szCs w:val="24"/>
          <w:lang w:val="fr-FR"/>
        </w:rPr>
        <w:t xml:space="preserve">les textes </w:t>
      </w:r>
      <w:r>
        <w:rPr>
          <w:rFonts w:ascii="Arial" w:hAnsi="Arial" w:cs="Arial"/>
          <w:sz w:val="24"/>
          <w:szCs w:val="24"/>
          <w:lang w:val="fr-FR"/>
        </w:rPr>
        <w:t>et sanctionner les auteurs des actes d’</w:t>
      </w:r>
      <w:r w:rsidR="00A109F9">
        <w:rPr>
          <w:rFonts w:ascii="Arial" w:hAnsi="Arial" w:cs="Arial"/>
          <w:sz w:val="24"/>
          <w:szCs w:val="24"/>
          <w:lang w:val="fr-FR"/>
        </w:rPr>
        <w:t>exploitation</w:t>
      </w:r>
      <w:r>
        <w:rPr>
          <w:rFonts w:ascii="Arial" w:hAnsi="Arial" w:cs="Arial"/>
          <w:sz w:val="24"/>
          <w:szCs w:val="24"/>
          <w:lang w:val="fr-FR"/>
        </w:rPr>
        <w:t>s</w:t>
      </w:r>
      <w:r w:rsidR="00A109F9">
        <w:rPr>
          <w:rFonts w:ascii="Arial" w:hAnsi="Arial" w:cs="Arial"/>
          <w:sz w:val="24"/>
          <w:szCs w:val="24"/>
          <w:lang w:val="fr-FR"/>
        </w:rPr>
        <w:t xml:space="preserve"> </w:t>
      </w:r>
      <w:r>
        <w:rPr>
          <w:rFonts w:ascii="Arial" w:hAnsi="Arial" w:cs="Arial"/>
          <w:sz w:val="24"/>
          <w:szCs w:val="24"/>
          <w:lang w:val="fr-FR"/>
        </w:rPr>
        <w:t xml:space="preserve">et de maltraitances </w:t>
      </w:r>
      <w:r w:rsidR="00A109F9">
        <w:rPr>
          <w:rFonts w:ascii="Arial" w:hAnsi="Arial" w:cs="Arial"/>
          <w:sz w:val="24"/>
          <w:szCs w:val="24"/>
          <w:lang w:val="fr-FR"/>
        </w:rPr>
        <w:t>des personnes handica</w:t>
      </w:r>
      <w:r>
        <w:rPr>
          <w:rFonts w:ascii="Arial" w:hAnsi="Arial" w:cs="Arial"/>
          <w:sz w:val="24"/>
          <w:szCs w:val="24"/>
          <w:lang w:val="fr-FR"/>
        </w:rPr>
        <w:t>pées</w:t>
      </w:r>
      <w:r w:rsidR="00A109F9">
        <w:rPr>
          <w:rFonts w:ascii="Arial" w:hAnsi="Arial" w:cs="Arial"/>
          <w:sz w:val="24"/>
          <w:szCs w:val="24"/>
          <w:lang w:val="fr-FR"/>
        </w:rPr>
        <w:t>.</w:t>
      </w:r>
    </w:p>
    <w:p w14:paraId="143F3185" w14:textId="77777777" w:rsidR="007F3349" w:rsidRDefault="00A109F9">
      <w:pPr>
        <w:spacing w:line="240" w:lineRule="auto"/>
        <w:jc w:val="both"/>
        <w:rPr>
          <w:rFonts w:ascii="Arial" w:hAnsi="Arial" w:cs="Arial"/>
          <w:b/>
          <w:sz w:val="24"/>
          <w:szCs w:val="24"/>
          <w:lang w:val="fr-FR"/>
        </w:rPr>
      </w:pPr>
      <w:r>
        <w:rPr>
          <w:rFonts w:ascii="Arial" w:hAnsi="Arial" w:cs="Aharoni"/>
          <w:b/>
          <w:sz w:val="24"/>
          <w:szCs w:val="24"/>
          <w:lang w:val="fr-FR"/>
        </w:rPr>
        <w:t>Article</w:t>
      </w:r>
      <w:r>
        <w:rPr>
          <w:rFonts w:ascii="Arial" w:hAnsi="Arial" w:cs="Arial"/>
          <w:b/>
          <w:sz w:val="24"/>
          <w:szCs w:val="24"/>
          <w:lang w:val="fr-FR"/>
        </w:rPr>
        <w:t xml:space="preserve"> 19 – Autonomie de vie</w:t>
      </w:r>
      <w:r>
        <w:rPr>
          <w:rFonts w:ascii="Arial" w:eastAsia="Times New Roman" w:hAnsi="Arial" w:cs="Arial"/>
          <w:b/>
          <w:bCs/>
          <w:sz w:val="20"/>
          <w:szCs w:val="20"/>
          <w:lang w:val="fr-FR" w:eastAsia="en-GB"/>
        </w:rPr>
        <w:t xml:space="preserve"> </w:t>
      </w:r>
      <w:r>
        <w:rPr>
          <w:rFonts w:ascii="Arial" w:hAnsi="Arial" w:cs="Arial"/>
          <w:b/>
          <w:sz w:val="24"/>
          <w:szCs w:val="24"/>
          <w:lang w:val="fr-FR"/>
        </w:rPr>
        <w:t>et inclusion dans la société</w:t>
      </w:r>
    </w:p>
    <w:p w14:paraId="2AA521EE" w14:textId="2F6D001D" w:rsidR="006D51CE" w:rsidRPr="000266CA" w:rsidRDefault="006D51CE" w:rsidP="00D32643">
      <w:pPr>
        <w:suppressAutoHyphens/>
        <w:kinsoku w:val="0"/>
        <w:overflowPunct w:val="0"/>
        <w:autoSpaceDE w:val="0"/>
        <w:autoSpaceDN w:val="0"/>
        <w:adjustRightInd w:val="0"/>
        <w:snapToGrid w:val="0"/>
        <w:spacing w:after="240" w:line="276" w:lineRule="auto"/>
        <w:jc w:val="both"/>
        <w:rPr>
          <w:rFonts w:ascii="Arial" w:hAnsi="Arial" w:cs="Arial"/>
          <w:color w:val="000000" w:themeColor="text1"/>
          <w:lang w:val="fr-FR" w:eastAsia="zh-CN"/>
        </w:rPr>
      </w:pPr>
      <w:r w:rsidRPr="006D51CE">
        <w:rPr>
          <w:rFonts w:ascii="Arial" w:hAnsi="Arial" w:cs="Arial"/>
          <w:color w:val="000000" w:themeColor="text1"/>
          <w:sz w:val="24"/>
          <w:szCs w:val="24"/>
          <w:lang w:val="fr-FR" w:eastAsia="zh-CN"/>
        </w:rPr>
        <w:t>L</w:t>
      </w:r>
      <w:r w:rsidRPr="000266CA">
        <w:rPr>
          <w:rFonts w:ascii="Arial" w:hAnsi="Arial" w:cs="Arial"/>
          <w:color w:val="000000" w:themeColor="text1"/>
          <w:sz w:val="24"/>
          <w:szCs w:val="24"/>
          <w:lang w:val="fr-FR" w:eastAsia="zh-CN"/>
        </w:rPr>
        <w:t>e Tchad a pris des mesures pour accroître la participation des femmes à la prise de décision. Cependant, ces initiatives ne se sont pas traduites par des changements significatifs, car leur application reste faible. Des avancées ont été enregistrées, notamment avec l’adoption de la loi n°12/PR/2018 fixant un quota de 30% de femmes dans les organes électifs, ainsi que de son décret d’application n°0433/PR/MFPPE/2021. Toutefo</w:t>
      </w:r>
      <w:r w:rsidR="00DA160A">
        <w:rPr>
          <w:rFonts w:ascii="Arial" w:hAnsi="Arial" w:cs="Arial"/>
          <w:color w:val="000000" w:themeColor="text1"/>
          <w:sz w:val="24"/>
          <w:szCs w:val="24"/>
          <w:lang w:val="fr-FR" w:eastAsia="zh-CN"/>
        </w:rPr>
        <w:t>is, ce pourcentage reste en deçà</w:t>
      </w:r>
      <w:r w:rsidRPr="000266CA">
        <w:rPr>
          <w:rFonts w:ascii="Arial" w:hAnsi="Arial" w:cs="Arial"/>
          <w:color w:val="000000" w:themeColor="text1"/>
          <w:sz w:val="24"/>
          <w:szCs w:val="24"/>
          <w:lang w:val="fr-FR" w:eastAsia="zh-CN"/>
        </w:rPr>
        <w:t xml:space="preserve"> de la parité de 50% prévue par les mécanismes internationaux des droits humains.</w:t>
      </w:r>
      <w:r w:rsidRPr="000266CA">
        <w:rPr>
          <w:rFonts w:ascii="Arial" w:hAnsi="Arial" w:cs="Arial"/>
          <w:color w:val="000000" w:themeColor="text1"/>
          <w:lang w:val="fr-FR" w:eastAsia="zh-CN"/>
        </w:rPr>
        <w:t xml:space="preserve"> </w:t>
      </w:r>
    </w:p>
    <w:p w14:paraId="68D5FD81" w14:textId="7ECFC92A" w:rsidR="007F3349" w:rsidRPr="000266CA" w:rsidRDefault="00A109F9" w:rsidP="00D32643">
      <w:pPr>
        <w:suppressAutoHyphens/>
        <w:kinsoku w:val="0"/>
        <w:overflowPunct w:val="0"/>
        <w:autoSpaceDE w:val="0"/>
        <w:autoSpaceDN w:val="0"/>
        <w:adjustRightInd w:val="0"/>
        <w:snapToGrid w:val="0"/>
        <w:spacing w:after="240" w:line="276" w:lineRule="auto"/>
        <w:jc w:val="both"/>
        <w:rPr>
          <w:rFonts w:ascii="Arial" w:hAnsi="Arial" w:cs="Arial"/>
          <w:color w:val="000000" w:themeColor="text1"/>
          <w:lang w:val="fr-FR" w:eastAsia="zh-CN"/>
        </w:rPr>
      </w:pPr>
      <w:r>
        <w:rPr>
          <w:rFonts w:ascii="Arial" w:hAnsi="Arial" w:cs="Arial"/>
          <w:sz w:val="24"/>
          <w:szCs w:val="24"/>
          <w:lang w:val="fr-FR"/>
        </w:rPr>
        <w:t>L’autonomie de vie et inclusion dépend</w:t>
      </w:r>
      <w:r w:rsidR="001A636F">
        <w:rPr>
          <w:rFonts w:ascii="Arial" w:hAnsi="Arial" w:cs="Arial"/>
          <w:sz w:val="24"/>
          <w:szCs w:val="24"/>
          <w:lang w:val="fr-FR"/>
        </w:rPr>
        <w:t>ent</w:t>
      </w:r>
      <w:r>
        <w:rPr>
          <w:rFonts w:ascii="Arial" w:hAnsi="Arial" w:cs="Arial"/>
          <w:sz w:val="24"/>
          <w:szCs w:val="24"/>
          <w:lang w:val="fr-FR"/>
        </w:rPr>
        <w:t xml:space="preserve"> non seulement du regard que la société porte sur les personnes handicapées, mais aussi de la disponibilité des services adaptés au handi</w:t>
      </w:r>
      <w:r w:rsidR="001A636F">
        <w:rPr>
          <w:rFonts w:ascii="Arial" w:hAnsi="Arial" w:cs="Arial"/>
          <w:sz w:val="24"/>
          <w:szCs w:val="24"/>
          <w:lang w:val="fr-FR"/>
        </w:rPr>
        <w:t xml:space="preserve">cap de chacun tant au niveau du </w:t>
      </w:r>
      <w:r>
        <w:rPr>
          <w:rFonts w:ascii="Arial" w:hAnsi="Arial" w:cs="Arial"/>
          <w:sz w:val="24"/>
          <w:szCs w:val="24"/>
          <w:lang w:val="fr-FR"/>
        </w:rPr>
        <w:t xml:space="preserve">domicile que dans les autres établissements </w:t>
      </w:r>
      <w:r w:rsidR="001A636F">
        <w:rPr>
          <w:rFonts w:ascii="Arial" w:hAnsi="Arial" w:cs="Arial"/>
          <w:sz w:val="24"/>
          <w:szCs w:val="24"/>
          <w:lang w:val="fr-FR"/>
        </w:rPr>
        <w:t xml:space="preserve">publics </w:t>
      </w:r>
      <w:r>
        <w:rPr>
          <w:rFonts w:ascii="Arial" w:hAnsi="Arial" w:cs="Arial"/>
          <w:sz w:val="24"/>
          <w:szCs w:val="24"/>
          <w:lang w:val="fr-FR"/>
        </w:rPr>
        <w:t>du pays. La méconnaissance du handicap fait que souvent les personnes handicapées et surtout les enfants sont cachés dans les maisons. Dans certaine communauté au Tchad, les enfants avec une Infirmité Motrice Cérébrale sont jetés en brousse sous prétexte que ce sont des « enfants serpents »</w:t>
      </w:r>
    </w:p>
    <w:p w14:paraId="0196C0BF" w14:textId="10A01E52" w:rsidR="006D51CE" w:rsidRDefault="00A109F9" w:rsidP="006D51CE">
      <w:pPr>
        <w:spacing w:before="100" w:beforeAutospacing="1" w:after="100" w:afterAutospacing="1" w:line="240" w:lineRule="auto"/>
        <w:jc w:val="both"/>
        <w:rPr>
          <w:rFonts w:ascii="Arial" w:hAnsi="Arial" w:cs="Arial"/>
          <w:sz w:val="24"/>
          <w:szCs w:val="24"/>
          <w:lang w:val="fr-FR"/>
        </w:rPr>
      </w:pPr>
      <w:r>
        <w:rPr>
          <w:rFonts w:ascii="Arial" w:hAnsi="Arial" w:cs="Arial"/>
          <w:sz w:val="24"/>
          <w:szCs w:val="24"/>
          <w:lang w:val="fr-FR"/>
        </w:rPr>
        <w:t>Les Etablissements de micro finance, les institutions d’appui aux initiatives des jeunes et à la promotion de l’emploi n’ont pas un programme dédié aux personnes handicapées. Cette situation est une entrave à l’autonomie et à l’inclusion des personnes handicapées</w:t>
      </w:r>
      <w:r w:rsidR="001A636F">
        <w:rPr>
          <w:rFonts w:ascii="Arial" w:hAnsi="Arial" w:cs="Arial"/>
          <w:sz w:val="24"/>
          <w:szCs w:val="24"/>
          <w:lang w:val="fr-FR"/>
        </w:rPr>
        <w:t xml:space="preserve"> au Tchad</w:t>
      </w:r>
      <w:r>
        <w:rPr>
          <w:rFonts w:ascii="Arial" w:hAnsi="Arial" w:cs="Arial"/>
          <w:sz w:val="24"/>
          <w:szCs w:val="24"/>
          <w:lang w:val="fr-FR"/>
        </w:rPr>
        <w:t xml:space="preserve">. </w:t>
      </w:r>
      <w:r w:rsidR="006D51CE">
        <w:rPr>
          <w:rFonts w:ascii="Arial" w:hAnsi="Arial" w:cs="Arial"/>
          <w:sz w:val="24"/>
          <w:szCs w:val="24"/>
          <w:lang w:val="fr-FR"/>
        </w:rPr>
        <w:t>M</w:t>
      </w:r>
      <w:r w:rsidR="006D51CE" w:rsidRPr="000266CA">
        <w:rPr>
          <w:rFonts w:ascii="Arial" w:hAnsi="Arial" w:cs="Arial"/>
          <w:lang w:val="fr-FR"/>
        </w:rPr>
        <w:t>algré des progrès appréciables, l’exercice des droits des Tchad demeure marqué par d’importants défis juridiques, institutionnels, sanitaires et socioculturels.</w:t>
      </w:r>
    </w:p>
    <w:p w14:paraId="4D958DC0" w14:textId="78F696EC" w:rsidR="007F3349" w:rsidRDefault="00A109F9" w:rsidP="006D51CE">
      <w:pPr>
        <w:spacing w:line="240" w:lineRule="auto"/>
        <w:jc w:val="both"/>
        <w:rPr>
          <w:rFonts w:ascii="Arial" w:hAnsi="Arial" w:cs="Arial"/>
          <w:b/>
          <w:sz w:val="24"/>
          <w:szCs w:val="24"/>
          <w:lang w:val="fr-FR"/>
        </w:rPr>
      </w:pPr>
      <w:r>
        <w:rPr>
          <w:rFonts w:ascii="Arial" w:hAnsi="Arial" w:cs="Arial"/>
          <w:b/>
          <w:sz w:val="24"/>
          <w:szCs w:val="24"/>
          <w:lang w:val="fr-FR"/>
        </w:rPr>
        <w:t>R</w:t>
      </w:r>
      <w:r w:rsidR="006D51CE">
        <w:rPr>
          <w:rFonts w:ascii="Arial" w:hAnsi="Arial" w:cs="Arial"/>
          <w:b/>
          <w:sz w:val="24"/>
          <w:szCs w:val="24"/>
          <w:lang w:val="fr-FR"/>
        </w:rPr>
        <w:t>ecommandations</w:t>
      </w:r>
    </w:p>
    <w:p w14:paraId="358F3901" w14:textId="0E871B39" w:rsidR="006D51CE" w:rsidRPr="006D51CE" w:rsidRDefault="006D51CE" w:rsidP="006D51CE">
      <w:pPr>
        <w:spacing w:line="240" w:lineRule="auto"/>
        <w:jc w:val="both"/>
        <w:rPr>
          <w:rFonts w:ascii="Arial" w:hAnsi="Arial" w:cs="Arial"/>
          <w:sz w:val="24"/>
          <w:szCs w:val="24"/>
          <w:lang w:val="fr-FR"/>
        </w:rPr>
      </w:pPr>
      <w:r w:rsidRPr="006D51CE">
        <w:rPr>
          <w:rFonts w:ascii="Arial" w:hAnsi="Arial" w:cs="Arial"/>
          <w:sz w:val="24"/>
          <w:szCs w:val="24"/>
          <w:lang w:val="fr-FR"/>
        </w:rPr>
        <w:t>L’U</w:t>
      </w:r>
      <w:r w:rsidR="00621AF8">
        <w:rPr>
          <w:rFonts w:ascii="Arial" w:hAnsi="Arial" w:cs="Arial"/>
          <w:sz w:val="24"/>
          <w:szCs w:val="24"/>
          <w:lang w:val="fr-FR"/>
        </w:rPr>
        <w:t xml:space="preserve">NAPHT recommande au </w:t>
      </w:r>
      <w:r w:rsidR="00DA160A">
        <w:rPr>
          <w:rFonts w:ascii="Arial" w:hAnsi="Arial" w:cs="Arial"/>
          <w:sz w:val="24"/>
          <w:szCs w:val="24"/>
          <w:lang w:val="fr-FR"/>
        </w:rPr>
        <w:t xml:space="preserve">Comité </w:t>
      </w:r>
      <w:r w:rsidR="00DA160A" w:rsidRPr="006D51CE">
        <w:rPr>
          <w:rFonts w:ascii="Arial" w:hAnsi="Arial" w:cs="Arial"/>
          <w:sz w:val="24"/>
          <w:szCs w:val="24"/>
          <w:lang w:val="fr-FR"/>
        </w:rPr>
        <w:t>de</w:t>
      </w:r>
      <w:r w:rsidRPr="006D51CE">
        <w:rPr>
          <w:rFonts w:ascii="Arial" w:hAnsi="Arial" w:cs="Arial"/>
          <w:sz w:val="24"/>
          <w:szCs w:val="24"/>
          <w:lang w:val="fr-FR"/>
        </w:rPr>
        <w:t> :</w:t>
      </w:r>
    </w:p>
    <w:p w14:paraId="7D6BD0CB" w14:textId="77E1D033" w:rsidR="007F3349" w:rsidRDefault="001A636F">
      <w:pPr>
        <w:pStyle w:val="ListParagraph"/>
        <w:numPr>
          <w:ilvl w:val="0"/>
          <w:numId w:val="8"/>
        </w:numPr>
        <w:spacing w:line="240" w:lineRule="auto"/>
        <w:jc w:val="both"/>
        <w:rPr>
          <w:rFonts w:ascii="Arial" w:hAnsi="Arial" w:cs="Arial"/>
          <w:sz w:val="24"/>
          <w:szCs w:val="24"/>
          <w:lang w:val="fr-FR"/>
        </w:rPr>
      </w:pPr>
      <w:r>
        <w:rPr>
          <w:rFonts w:ascii="Arial" w:hAnsi="Arial" w:cs="Arial"/>
          <w:sz w:val="24"/>
          <w:szCs w:val="24"/>
          <w:lang w:val="fr-FR"/>
        </w:rPr>
        <w:t>Prendre en compte les personn</w:t>
      </w:r>
      <w:r w:rsidR="00DA160A">
        <w:rPr>
          <w:rFonts w:ascii="Arial" w:hAnsi="Arial" w:cs="Arial"/>
          <w:sz w:val="24"/>
          <w:szCs w:val="24"/>
          <w:lang w:val="fr-FR"/>
        </w:rPr>
        <w:t>es handicapées dans le prochain</w:t>
      </w:r>
      <w:r w:rsidR="00A109F9">
        <w:rPr>
          <w:rFonts w:ascii="Arial" w:hAnsi="Arial" w:cs="Arial"/>
          <w:sz w:val="24"/>
          <w:szCs w:val="24"/>
          <w:lang w:val="fr-FR"/>
        </w:rPr>
        <w:t xml:space="preserve"> recensement </w:t>
      </w:r>
      <w:r>
        <w:rPr>
          <w:rFonts w:ascii="Arial" w:hAnsi="Arial" w:cs="Arial"/>
          <w:sz w:val="24"/>
          <w:szCs w:val="24"/>
          <w:lang w:val="fr-FR"/>
        </w:rPr>
        <w:t xml:space="preserve">général de la </w:t>
      </w:r>
      <w:r w:rsidR="00DA160A">
        <w:rPr>
          <w:rFonts w:ascii="Arial" w:hAnsi="Arial" w:cs="Arial"/>
          <w:sz w:val="24"/>
          <w:szCs w:val="24"/>
          <w:lang w:val="fr-FR"/>
        </w:rPr>
        <w:t>population (</w:t>
      </w:r>
      <w:r>
        <w:rPr>
          <w:rFonts w:ascii="Arial" w:hAnsi="Arial" w:cs="Arial"/>
          <w:sz w:val="24"/>
          <w:szCs w:val="24"/>
          <w:lang w:val="fr-FR"/>
        </w:rPr>
        <w:t xml:space="preserve">RGPHIII) </w:t>
      </w:r>
      <w:r w:rsidR="00A109F9">
        <w:rPr>
          <w:rFonts w:ascii="Arial" w:hAnsi="Arial" w:cs="Arial"/>
          <w:sz w:val="24"/>
          <w:szCs w:val="24"/>
          <w:lang w:val="fr-FR"/>
        </w:rPr>
        <w:t>afin de déterminer le type de handicap, les conditions de vie et leurs environnements</w:t>
      </w:r>
      <w:r w:rsidR="000963B1">
        <w:rPr>
          <w:rFonts w:ascii="Arial" w:hAnsi="Arial" w:cs="Arial"/>
          <w:sz w:val="24"/>
          <w:szCs w:val="24"/>
          <w:lang w:val="fr-FR"/>
        </w:rPr>
        <w:t xml:space="preserve"> pour une planification appropriée </w:t>
      </w:r>
      <w:r w:rsidR="00A109F9">
        <w:rPr>
          <w:rFonts w:ascii="Arial" w:hAnsi="Arial" w:cs="Arial"/>
          <w:sz w:val="24"/>
          <w:szCs w:val="24"/>
          <w:lang w:val="fr-FR"/>
        </w:rPr>
        <w:t>;</w:t>
      </w:r>
    </w:p>
    <w:p w14:paraId="2C35F7FB" w14:textId="48111354" w:rsidR="007F3349" w:rsidRDefault="00A109F9">
      <w:pPr>
        <w:pStyle w:val="ListParagraph"/>
        <w:numPr>
          <w:ilvl w:val="0"/>
          <w:numId w:val="8"/>
        </w:numPr>
        <w:spacing w:line="240" w:lineRule="auto"/>
        <w:jc w:val="both"/>
        <w:rPr>
          <w:rFonts w:ascii="Arial" w:hAnsi="Arial" w:cs="Arial"/>
          <w:sz w:val="24"/>
          <w:szCs w:val="24"/>
          <w:lang w:val="fr-FR"/>
        </w:rPr>
      </w:pPr>
      <w:r>
        <w:rPr>
          <w:rFonts w:ascii="Arial" w:hAnsi="Arial" w:cs="Arial"/>
          <w:sz w:val="24"/>
          <w:szCs w:val="24"/>
          <w:lang w:val="fr-FR"/>
        </w:rPr>
        <w:t>Faciliter l’accès aux diverses ressources (financières, matérielles, de communication, de mobilité) en créant des guichets spécifiques dans les établissements de micro finance, les institutions d’appui à l’insertion socioéconomique des jeunes et à la promotion de l’emplo</w:t>
      </w:r>
      <w:r w:rsidR="000963B1">
        <w:rPr>
          <w:rFonts w:ascii="Arial" w:hAnsi="Arial" w:cs="Arial"/>
          <w:sz w:val="24"/>
          <w:szCs w:val="24"/>
          <w:lang w:val="fr-FR"/>
        </w:rPr>
        <w:t>i</w:t>
      </w:r>
      <w:r>
        <w:rPr>
          <w:rFonts w:ascii="Arial" w:hAnsi="Arial" w:cs="Arial"/>
          <w:sz w:val="24"/>
          <w:szCs w:val="24"/>
          <w:lang w:val="fr-FR"/>
        </w:rPr>
        <w:t> ;</w:t>
      </w:r>
    </w:p>
    <w:p w14:paraId="2A8A22C2" w14:textId="44AF40A4" w:rsidR="003F2858" w:rsidRPr="00621AF8" w:rsidRDefault="001E15CB" w:rsidP="00621AF8">
      <w:pPr>
        <w:pStyle w:val="ListParagraph"/>
        <w:numPr>
          <w:ilvl w:val="0"/>
          <w:numId w:val="8"/>
        </w:numPr>
        <w:spacing w:line="240" w:lineRule="auto"/>
        <w:jc w:val="both"/>
        <w:rPr>
          <w:rFonts w:ascii="Arial" w:hAnsi="Arial" w:cs="Arial"/>
          <w:sz w:val="24"/>
          <w:szCs w:val="24"/>
          <w:u w:val="single"/>
          <w:lang w:val="fr-FR"/>
        </w:rPr>
      </w:pPr>
      <w:r w:rsidRPr="001E15CB">
        <w:rPr>
          <w:rFonts w:ascii="Arial" w:hAnsi="Arial" w:cs="Arial"/>
          <w:sz w:val="24"/>
          <w:szCs w:val="24"/>
          <w:lang w:val="fr-FR"/>
        </w:rPr>
        <w:lastRenderedPageBreak/>
        <w:t>Appliquer le Décret N° 1521/PR/MFPPESN/2019 du 11 septembre 2019 pour</w:t>
      </w:r>
      <w:r>
        <w:rPr>
          <w:rFonts w:ascii="Arial" w:hAnsi="Arial" w:cs="Arial"/>
          <w:sz w:val="24"/>
          <w:szCs w:val="24"/>
          <w:u w:val="single"/>
          <w:lang w:val="fr-FR"/>
        </w:rPr>
        <w:t xml:space="preserve"> </w:t>
      </w:r>
      <w:r w:rsidR="00A109F9" w:rsidRPr="001E15CB">
        <w:rPr>
          <w:rFonts w:ascii="Arial" w:hAnsi="Arial" w:cs="Arial"/>
          <w:sz w:val="24"/>
          <w:szCs w:val="24"/>
          <w:lang w:val="fr-FR"/>
        </w:rPr>
        <w:t xml:space="preserve">permettre </w:t>
      </w:r>
      <w:r w:rsidRPr="001E15CB">
        <w:rPr>
          <w:rFonts w:ascii="Arial" w:hAnsi="Arial" w:cs="Arial"/>
          <w:sz w:val="24"/>
          <w:szCs w:val="24"/>
          <w:lang w:val="fr-FR"/>
        </w:rPr>
        <w:t xml:space="preserve">aux personnes handicapées </w:t>
      </w:r>
      <w:r w:rsidR="00A109F9" w:rsidRPr="001E15CB">
        <w:rPr>
          <w:rFonts w:ascii="Arial" w:hAnsi="Arial" w:cs="Arial"/>
          <w:sz w:val="24"/>
          <w:szCs w:val="24"/>
          <w:lang w:val="fr-FR"/>
        </w:rPr>
        <w:t>de bénéficier de l’assistance et des services</w:t>
      </w:r>
      <w:r>
        <w:rPr>
          <w:rFonts w:ascii="Arial" w:hAnsi="Arial" w:cs="Arial"/>
          <w:sz w:val="24"/>
          <w:szCs w:val="24"/>
          <w:lang w:val="fr-FR"/>
        </w:rPr>
        <w:t xml:space="preserve"> sociaux de base.</w:t>
      </w:r>
      <w:r w:rsidR="00A109F9" w:rsidRPr="001E15CB">
        <w:rPr>
          <w:rFonts w:ascii="Arial" w:hAnsi="Arial" w:cs="Arial"/>
          <w:sz w:val="24"/>
          <w:szCs w:val="24"/>
          <w:lang w:val="fr-FR"/>
        </w:rPr>
        <w:t xml:space="preserve"> </w:t>
      </w:r>
    </w:p>
    <w:p w14:paraId="1B1A3862" w14:textId="40420938" w:rsidR="007F3349" w:rsidRDefault="00A109F9">
      <w:pPr>
        <w:spacing w:line="240" w:lineRule="auto"/>
        <w:jc w:val="both"/>
        <w:rPr>
          <w:rFonts w:ascii="Arial" w:hAnsi="Arial" w:cs="Arial"/>
          <w:b/>
          <w:sz w:val="24"/>
          <w:szCs w:val="24"/>
          <w:lang w:val="fr-FR"/>
        </w:rPr>
      </w:pPr>
      <w:r>
        <w:rPr>
          <w:rFonts w:ascii="Arial" w:hAnsi="Arial" w:cs="Aharoni"/>
          <w:b/>
          <w:sz w:val="24"/>
          <w:szCs w:val="24"/>
          <w:lang w:val="fr-FR"/>
        </w:rPr>
        <w:t>Article</w:t>
      </w:r>
      <w:r w:rsidR="001E15CB">
        <w:rPr>
          <w:rFonts w:ascii="Arial" w:hAnsi="Arial" w:cs="Arial"/>
          <w:b/>
          <w:sz w:val="24"/>
          <w:szCs w:val="24"/>
          <w:lang w:val="fr-FR"/>
        </w:rPr>
        <w:t xml:space="preserve"> 20 : </w:t>
      </w:r>
      <w:r>
        <w:rPr>
          <w:rFonts w:ascii="Arial" w:hAnsi="Arial" w:cs="Arial"/>
          <w:b/>
          <w:sz w:val="24"/>
          <w:szCs w:val="24"/>
          <w:lang w:val="fr-FR"/>
        </w:rPr>
        <w:t>Mobilité personnelle</w:t>
      </w:r>
    </w:p>
    <w:p w14:paraId="57F1CEEF" w14:textId="3DADBF34" w:rsidR="007F3349" w:rsidRDefault="00A109F9">
      <w:pPr>
        <w:spacing w:line="240" w:lineRule="auto"/>
        <w:jc w:val="both"/>
        <w:rPr>
          <w:rFonts w:ascii="Arial" w:hAnsi="Arial" w:cs="Arial"/>
          <w:sz w:val="24"/>
          <w:szCs w:val="24"/>
          <w:lang w:val="fr-FR"/>
        </w:rPr>
      </w:pPr>
      <w:r>
        <w:rPr>
          <w:rFonts w:ascii="Arial" w:hAnsi="Arial" w:cs="Arial"/>
          <w:sz w:val="24"/>
          <w:szCs w:val="24"/>
          <w:lang w:val="fr-FR"/>
        </w:rPr>
        <w:t>La question de la mobilité reste un obstacle majeur pour l’inclusion des personnes handicapées au Tchad. Avoir accès aux aides à la mobilité adaptée est très difficile, il n’est pas rare de voir un</w:t>
      </w:r>
      <w:r w:rsidR="001A636F">
        <w:rPr>
          <w:rFonts w:ascii="Arial" w:hAnsi="Arial" w:cs="Arial"/>
          <w:sz w:val="24"/>
          <w:szCs w:val="24"/>
          <w:lang w:val="fr-FR"/>
        </w:rPr>
        <w:t>e personne handicapée se déplacer</w:t>
      </w:r>
      <w:r>
        <w:rPr>
          <w:rFonts w:ascii="Arial" w:hAnsi="Arial" w:cs="Arial"/>
          <w:sz w:val="24"/>
          <w:szCs w:val="24"/>
          <w:lang w:val="fr-FR"/>
        </w:rPr>
        <w:t xml:space="preserve"> sur ses quatre membres ou alors être transportée </w:t>
      </w:r>
      <w:r w:rsidR="003F2858">
        <w:rPr>
          <w:rFonts w:ascii="Arial" w:hAnsi="Arial" w:cs="Arial"/>
          <w:sz w:val="24"/>
          <w:szCs w:val="24"/>
          <w:lang w:val="fr-FR"/>
        </w:rPr>
        <w:t>par</w:t>
      </w:r>
      <w:r>
        <w:rPr>
          <w:rFonts w:ascii="Arial" w:hAnsi="Arial" w:cs="Arial"/>
          <w:sz w:val="24"/>
          <w:szCs w:val="24"/>
          <w:lang w:val="fr-FR"/>
        </w:rPr>
        <w:t xml:space="preserve"> les membres de la famille</w:t>
      </w:r>
      <w:r w:rsidR="003F2858">
        <w:rPr>
          <w:rFonts w:ascii="Arial" w:hAnsi="Arial" w:cs="Arial"/>
          <w:sz w:val="24"/>
          <w:szCs w:val="24"/>
          <w:lang w:val="fr-FR"/>
        </w:rPr>
        <w:t xml:space="preserve"> </w:t>
      </w:r>
      <w:r w:rsidR="00DA160A">
        <w:rPr>
          <w:rFonts w:ascii="Arial" w:hAnsi="Arial" w:cs="Arial"/>
          <w:sz w:val="24"/>
          <w:szCs w:val="24"/>
          <w:lang w:val="fr-FR"/>
        </w:rPr>
        <w:t>ou par</w:t>
      </w:r>
      <w:r>
        <w:rPr>
          <w:rFonts w:ascii="Arial" w:hAnsi="Arial" w:cs="Arial"/>
          <w:sz w:val="24"/>
          <w:szCs w:val="24"/>
          <w:lang w:val="fr-FR"/>
        </w:rPr>
        <w:t xml:space="preserve"> les moyens de mobilité </w:t>
      </w:r>
      <w:r w:rsidR="00A86A24">
        <w:rPr>
          <w:rFonts w:ascii="Arial" w:hAnsi="Arial" w:cs="Arial"/>
          <w:sz w:val="24"/>
          <w:szCs w:val="24"/>
          <w:lang w:val="fr-FR"/>
        </w:rPr>
        <w:t xml:space="preserve">peu </w:t>
      </w:r>
      <w:r>
        <w:rPr>
          <w:rFonts w:ascii="Arial" w:hAnsi="Arial" w:cs="Arial"/>
          <w:sz w:val="24"/>
          <w:szCs w:val="24"/>
          <w:lang w:val="fr-FR"/>
        </w:rPr>
        <w:t>ordinaire.</w:t>
      </w:r>
    </w:p>
    <w:p w14:paraId="788DD099" w14:textId="04849FC3" w:rsidR="007F3349" w:rsidRDefault="001E15CB">
      <w:pPr>
        <w:spacing w:line="240" w:lineRule="auto"/>
        <w:jc w:val="both"/>
        <w:rPr>
          <w:rFonts w:ascii="Arial" w:hAnsi="Arial" w:cs="Arial"/>
          <w:sz w:val="24"/>
          <w:szCs w:val="24"/>
          <w:lang w:val="fr-FR"/>
        </w:rPr>
      </w:pPr>
      <w:r>
        <w:rPr>
          <w:rFonts w:ascii="Arial" w:hAnsi="Arial" w:cs="Arial"/>
          <w:sz w:val="24"/>
          <w:szCs w:val="24"/>
          <w:lang w:val="fr-FR"/>
        </w:rPr>
        <w:t xml:space="preserve">Le pays dispose de très peu </w:t>
      </w:r>
      <w:r w:rsidR="00A109F9">
        <w:rPr>
          <w:rFonts w:ascii="Arial" w:hAnsi="Arial" w:cs="Arial"/>
          <w:sz w:val="24"/>
          <w:szCs w:val="24"/>
          <w:lang w:val="fr-FR"/>
        </w:rPr>
        <w:t>de spécialistes de fabrication des aides à la mobilité (Tricycles, béquilles, cannes, déambulateurs). Les aides à la mobilité existante</w:t>
      </w:r>
      <w:r>
        <w:rPr>
          <w:rFonts w:ascii="Arial" w:hAnsi="Arial" w:cs="Arial"/>
          <w:sz w:val="24"/>
          <w:szCs w:val="24"/>
          <w:lang w:val="fr-FR"/>
        </w:rPr>
        <w:t>s</w:t>
      </w:r>
      <w:r w:rsidR="00A109F9">
        <w:rPr>
          <w:rFonts w:ascii="Arial" w:hAnsi="Arial" w:cs="Arial"/>
          <w:sz w:val="24"/>
          <w:szCs w:val="24"/>
          <w:lang w:val="fr-FR"/>
        </w:rPr>
        <w:t xml:space="preserve"> sont soit fabriqués au Centre d’Appareillage et de Rééducation de </w:t>
      </w:r>
      <w:proofErr w:type="spellStart"/>
      <w:r w:rsidR="00A109F9">
        <w:rPr>
          <w:rFonts w:ascii="Arial" w:hAnsi="Arial" w:cs="Arial"/>
          <w:sz w:val="24"/>
          <w:szCs w:val="24"/>
          <w:lang w:val="fr-FR"/>
        </w:rPr>
        <w:t>Kabalaye</w:t>
      </w:r>
      <w:proofErr w:type="spellEnd"/>
      <w:r w:rsidR="00A109F9">
        <w:rPr>
          <w:rFonts w:ascii="Arial" w:hAnsi="Arial" w:cs="Arial"/>
          <w:sz w:val="24"/>
          <w:szCs w:val="24"/>
          <w:lang w:val="fr-FR"/>
        </w:rPr>
        <w:t xml:space="preserve"> (CARK)</w:t>
      </w:r>
      <w:r w:rsidR="001A636F">
        <w:rPr>
          <w:rFonts w:ascii="Arial" w:hAnsi="Arial" w:cs="Arial"/>
          <w:sz w:val="24"/>
          <w:szCs w:val="24"/>
          <w:lang w:val="fr-FR"/>
        </w:rPr>
        <w:t xml:space="preserve"> de N’</w:t>
      </w:r>
      <w:proofErr w:type="spellStart"/>
      <w:r w:rsidR="001A636F">
        <w:rPr>
          <w:rFonts w:ascii="Arial" w:hAnsi="Arial" w:cs="Arial"/>
          <w:sz w:val="24"/>
          <w:szCs w:val="24"/>
          <w:lang w:val="fr-FR"/>
        </w:rPr>
        <w:t>Djaména</w:t>
      </w:r>
      <w:proofErr w:type="spellEnd"/>
      <w:r w:rsidR="00A109F9">
        <w:rPr>
          <w:rFonts w:ascii="Arial" w:hAnsi="Arial" w:cs="Arial"/>
          <w:sz w:val="24"/>
          <w:szCs w:val="24"/>
          <w:lang w:val="fr-FR"/>
        </w:rPr>
        <w:t xml:space="preserve"> ou au Centre Handicap de Moundou</w:t>
      </w:r>
      <w:r>
        <w:rPr>
          <w:rFonts w:ascii="Arial" w:hAnsi="Arial" w:cs="Arial"/>
          <w:sz w:val="24"/>
          <w:szCs w:val="24"/>
          <w:lang w:val="fr-FR"/>
        </w:rPr>
        <w:t xml:space="preserve"> des structures privées qui fabriquent des b</w:t>
      </w:r>
      <w:r w:rsidR="00A109F9">
        <w:rPr>
          <w:rFonts w:ascii="Arial" w:hAnsi="Arial" w:cs="Arial"/>
          <w:sz w:val="24"/>
          <w:szCs w:val="24"/>
          <w:lang w:val="fr-FR"/>
        </w:rPr>
        <w:t>équilles auxiliaires réglages, des cannes anglaises et des tricycles à pédalier ou à balancier</w:t>
      </w:r>
      <w:r>
        <w:rPr>
          <w:rFonts w:ascii="Arial" w:hAnsi="Arial" w:cs="Arial"/>
          <w:sz w:val="24"/>
          <w:szCs w:val="24"/>
          <w:lang w:val="fr-FR"/>
        </w:rPr>
        <w:t xml:space="preserve"> à bas prix</w:t>
      </w:r>
      <w:r w:rsidR="00A109F9">
        <w:rPr>
          <w:rFonts w:ascii="Arial" w:hAnsi="Arial" w:cs="Arial"/>
          <w:sz w:val="24"/>
          <w:szCs w:val="24"/>
          <w:lang w:val="fr-FR"/>
        </w:rPr>
        <w:t>.</w:t>
      </w:r>
      <w:r>
        <w:rPr>
          <w:rFonts w:ascii="Arial" w:hAnsi="Arial" w:cs="Arial"/>
          <w:sz w:val="24"/>
          <w:szCs w:val="24"/>
          <w:lang w:val="fr-FR"/>
        </w:rPr>
        <w:t xml:space="preserve"> Cependant, ces prix sont hors de portée des personnes handicapées</w:t>
      </w:r>
    </w:p>
    <w:p w14:paraId="198E1B81" w14:textId="0021A132" w:rsidR="007F3349" w:rsidRDefault="00A109F9">
      <w:pPr>
        <w:spacing w:line="240" w:lineRule="auto"/>
        <w:jc w:val="both"/>
        <w:rPr>
          <w:rFonts w:ascii="Arial" w:hAnsi="Arial" w:cs="Arial"/>
          <w:sz w:val="24"/>
          <w:szCs w:val="24"/>
          <w:lang w:val="fr-FR"/>
        </w:rPr>
      </w:pPr>
      <w:r>
        <w:rPr>
          <w:rFonts w:ascii="Arial" w:hAnsi="Arial" w:cs="Arial"/>
          <w:b/>
          <w:sz w:val="24"/>
          <w:szCs w:val="24"/>
          <w:lang w:val="fr-FR"/>
        </w:rPr>
        <w:t xml:space="preserve">Les </w:t>
      </w:r>
      <w:r w:rsidR="00DA160A">
        <w:rPr>
          <w:rFonts w:ascii="Arial" w:hAnsi="Arial" w:cs="Arial"/>
          <w:b/>
          <w:sz w:val="24"/>
          <w:szCs w:val="24"/>
          <w:lang w:val="fr-FR"/>
        </w:rPr>
        <w:t>prix tarifaires</w:t>
      </w:r>
      <w:r w:rsidR="001E15CB">
        <w:rPr>
          <w:rFonts w:ascii="Arial" w:hAnsi="Arial" w:cs="Arial"/>
          <w:b/>
          <w:sz w:val="24"/>
          <w:szCs w:val="24"/>
          <w:lang w:val="fr-FR"/>
        </w:rPr>
        <w:t xml:space="preserve"> </w:t>
      </w:r>
      <w:r>
        <w:rPr>
          <w:rFonts w:ascii="Arial" w:hAnsi="Arial" w:cs="Arial"/>
          <w:b/>
          <w:sz w:val="24"/>
          <w:szCs w:val="24"/>
          <w:lang w:val="fr-FR"/>
        </w:rPr>
        <w:t>des aides à la mobilité</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543"/>
        <w:gridCol w:w="1274"/>
        <w:gridCol w:w="2103"/>
        <w:gridCol w:w="2588"/>
      </w:tblGrid>
      <w:tr w:rsidR="007F3349" w:rsidRPr="001E15CB" w14:paraId="2EC09EDD" w14:textId="77777777">
        <w:tc>
          <w:tcPr>
            <w:tcW w:w="2543" w:type="dxa"/>
            <w:vMerge w:val="restart"/>
          </w:tcPr>
          <w:p w14:paraId="7BC1D9CF" w14:textId="77777777" w:rsidR="007F3349" w:rsidRPr="001E15CB" w:rsidRDefault="00A109F9">
            <w:pPr>
              <w:spacing w:after="0" w:line="240" w:lineRule="auto"/>
              <w:jc w:val="both"/>
              <w:rPr>
                <w:rFonts w:ascii="Arial" w:hAnsi="Arial" w:cs="Arial"/>
                <w:b/>
                <w:sz w:val="24"/>
                <w:szCs w:val="24"/>
                <w:lang w:val="fr-FR"/>
              </w:rPr>
            </w:pPr>
            <w:r w:rsidRPr="001E15CB">
              <w:rPr>
                <w:rFonts w:ascii="Arial" w:hAnsi="Arial" w:cs="Arial"/>
                <w:b/>
                <w:sz w:val="24"/>
                <w:szCs w:val="24"/>
                <w:lang w:val="fr-FR"/>
              </w:rPr>
              <w:t>Dénomination</w:t>
            </w:r>
          </w:p>
        </w:tc>
        <w:tc>
          <w:tcPr>
            <w:tcW w:w="3377" w:type="dxa"/>
            <w:gridSpan w:val="2"/>
          </w:tcPr>
          <w:p w14:paraId="56CDD202" w14:textId="77777777" w:rsidR="007F3349" w:rsidRPr="001E15CB" w:rsidRDefault="00A109F9">
            <w:pPr>
              <w:spacing w:after="0" w:line="240" w:lineRule="auto"/>
              <w:jc w:val="center"/>
              <w:rPr>
                <w:rFonts w:ascii="Arial" w:hAnsi="Arial" w:cs="Arial"/>
                <w:b/>
                <w:sz w:val="24"/>
                <w:szCs w:val="24"/>
                <w:lang w:val="fr-FR"/>
              </w:rPr>
            </w:pPr>
            <w:r w:rsidRPr="001E15CB">
              <w:rPr>
                <w:rFonts w:ascii="Arial" w:hAnsi="Arial" w:cs="Arial"/>
                <w:b/>
                <w:sz w:val="24"/>
                <w:szCs w:val="24"/>
                <w:lang w:val="fr-FR"/>
              </w:rPr>
              <w:t>Coût de revient</w:t>
            </w:r>
          </w:p>
        </w:tc>
        <w:tc>
          <w:tcPr>
            <w:tcW w:w="2588" w:type="dxa"/>
            <w:vMerge w:val="restart"/>
          </w:tcPr>
          <w:p w14:paraId="30FE81A7" w14:textId="77777777" w:rsidR="007F3349" w:rsidRPr="001E15CB" w:rsidRDefault="00A109F9">
            <w:pPr>
              <w:spacing w:after="0" w:line="240" w:lineRule="auto"/>
              <w:jc w:val="both"/>
              <w:rPr>
                <w:rFonts w:ascii="Arial" w:hAnsi="Arial" w:cs="Arial"/>
                <w:b/>
                <w:sz w:val="24"/>
                <w:szCs w:val="24"/>
                <w:lang w:val="fr-FR"/>
              </w:rPr>
            </w:pPr>
            <w:r w:rsidRPr="001E15CB">
              <w:rPr>
                <w:rFonts w:ascii="Arial" w:hAnsi="Arial" w:cs="Arial"/>
                <w:b/>
                <w:sz w:val="24"/>
                <w:szCs w:val="24"/>
                <w:lang w:val="fr-FR"/>
              </w:rPr>
              <w:t>Observations</w:t>
            </w:r>
          </w:p>
        </w:tc>
      </w:tr>
      <w:tr w:rsidR="007F3349" w:rsidRPr="001E15CB" w14:paraId="55F1F99F" w14:textId="77777777">
        <w:tc>
          <w:tcPr>
            <w:tcW w:w="2543" w:type="dxa"/>
            <w:vMerge/>
          </w:tcPr>
          <w:p w14:paraId="2E9B4ACB" w14:textId="77777777" w:rsidR="007F3349" w:rsidRPr="001E15CB" w:rsidRDefault="007F3349">
            <w:pPr>
              <w:spacing w:after="0" w:line="240" w:lineRule="auto"/>
              <w:jc w:val="both"/>
              <w:rPr>
                <w:rFonts w:ascii="Arial" w:hAnsi="Arial" w:cs="Arial"/>
                <w:b/>
                <w:sz w:val="24"/>
                <w:szCs w:val="24"/>
                <w:lang w:val="fr-FR"/>
              </w:rPr>
            </w:pPr>
          </w:p>
        </w:tc>
        <w:tc>
          <w:tcPr>
            <w:tcW w:w="1274" w:type="dxa"/>
          </w:tcPr>
          <w:p w14:paraId="169124AA" w14:textId="77777777" w:rsidR="007F3349" w:rsidRPr="001E15CB" w:rsidRDefault="00A109F9">
            <w:pPr>
              <w:spacing w:after="0" w:line="240" w:lineRule="auto"/>
              <w:jc w:val="both"/>
              <w:rPr>
                <w:rFonts w:ascii="Arial" w:hAnsi="Arial" w:cs="Arial"/>
                <w:b/>
                <w:sz w:val="24"/>
                <w:szCs w:val="24"/>
                <w:lang w:val="fr-FR"/>
              </w:rPr>
            </w:pPr>
            <w:r w:rsidRPr="001E15CB">
              <w:rPr>
                <w:rFonts w:ascii="Arial" w:hAnsi="Arial" w:cs="Arial"/>
                <w:b/>
                <w:sz w:val="24"/>
                <w:szCs w:val="24"/>
                <w:lang w:val="fr-FR"/>
              </w:rPr>
              <w:t>CARK</w:t>
            </w:r>
          </w:p>
        </w:tc>
        <w:tc>
          <w:tcPr>
            <w:tcW w:w="2103" w:type="dxa"/>
          </w:tcPr>
          <w:p w14:paraId="59385C35" w14:textId="77777777" w:rsidR="007F3349" w:rsidRPr="001E15CB" w:rsidRDefault="00A109F9">
            <w:pPr>
              <w:spacing w:after="0" w:line="240" w:lineRule="auto"/>
              <w:jc w:val="both"/>
              <w:rPr>
                <w:rFonts w:ascii="Arial" w:hAnsi="Arial" w:cs="Arial"/>
                <w:b/>
                <w:sz w:val="24"/>
                <w:szCs w:val="24"/>
                <w:lang w:val="fr-FR"/>
              </w:rPr>
            </w:pPr>
            <w:r w:rsidRPr="001E15CB">
              <w:rPr>
                <w:rFonts w:ascii="Arial" w:hAnsi="Arial" w:cs="Arial"/>
                <w:b/>
                <w:sz w:val="24"/>
                <w:szCs w:val="24"/>
                <w:lang w:val="fr-FR"/>
              </w:rPr>
              <w:t>Centre Handicapé Moundou</w:t>
            </w:r>
          </w:p>
        </w:tc>
        <w:tc>
          <w:tcPr>
            <w:tcW w:w="2588" w:type="dxa"/>
            <w:vMerge/>
          </w:tcPr>
          <w:p w14:paraId="62363DE9" w14:textId="77777777" w:rsidR="007F3349" w:rsidRPr="001E15CB" w:rsidRDefault="007F3349">
            <w:pPr>
              <w:spacing w:after="0" w:line="240" w:lineRule="auto"/>
              <w:jc w:val="both"/>
              <w:rPr>
                <w:rFonts w:ascii="Arial" w:hAnsi="Arial" w:cs="Arial"/>
                <w:b/>
                <w:sz w:val="24"/>
                <w:szCs w:val="24"/>
                <w:lang w:val="fr-FR"/>
              </w:rPr>
            </w:pPr>
          </w:p>
        </w:tc>
      </w:tr>
      <w:tr w:rsidR="007F3349" w:rsidRPr="003F1DD8" w14:paraId="0D150820" w14:textId="77777777">
        <w:tc>
          <w:tcPr>
            <w:tcW w:w="2543" w:type="dxa"/>
          </w:tcPr>
          <w:p w14:paraId="3F022AC5" w14:textId="77777777" w:rsidR="007F3349" w:rsidRPr="001E15CB" w:rsidRDefault="007F3349">
            <w:pPr>
              <w:spacing w:after="0" w:line="240" w:lineRule="auto"/>
              <w:jc w:val="both"/>
              <w:rPr>
                <w:rFonts w:ascii="Arial" w:hAnsi="Arial" w:cs="Arial"/>
                <w:sz w:val="24"/>
                <w:szCs w:val="24"/>
                <w:lang w:val="fr-FR"/>
              </w:rPr>
            </w:pPr>
          </w:p>
          <w:p w14:paraId="512F9185" w14:textId="77777777" w:rsidR="007F3349" w:rsidRPr="001E15CB" w:rsidRDefault="007F3349">
            <w:pPr>
              <w:spacing w:after="0" w:line="240" w:lineRule="auto"/>
              <w:jc w:val="both"/>
              <w:rPr>
                <w:rFonts w:ascii="Arial" w:hAnsi="Arial" w:cs="Arial"/>
                <w:sz w:val="24"/>
                <w:szCs w:val="24"/>
                <w:lang w:val="fr-FR"/>
              </w:rPr>
            </w:pPr>
          </w:p>
          <w:p w14:paraId="28EE7FDF"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Béquilles auxiliaires</w:t>
            </w:r>
          </w:p>
        </w:tc>
        <w:tc>
          <w:tcPr>
            <w:tcW w:w="1274" w:type="dxa"/>
          </w:tcPr>
          <w:p w14:paraId="60AC5EB5" w14:textId="77777777" w:rsidR="007F3349" w:rsidRPr="001E15CB" w:rsidRDefault="007F3349">
            <w:pPr>
              <w:spacing w:after="0" w:line="240" w:lineRule="auto"/>
              <w:jc w:val="both"/>
              <w:rPr>
                <w:rFonts w:ascii="Arial" w:hAnsi="Arial" w:cs="Arial"/>
                <w:sz w:val="24"/>
                <w:szCs w:val="24"/>
                <w:lang w:val="fr-FR"/>
              </w:rPr>
            </w:pPr>
          </w:p>
          <w:p w14:paraId="4FBA37A5" w14:textId="77777777" w:rsidR="007F3349" w:rsidRPr="001E15CB" w:rsidRDefault="007F3349">
            <w:pPr>
              <w:spacing w:after="0" w:line="240" w:lineRule="auto"/>
              <w:jc w:val="both"/>
              <w:rPr>
                <w:rFonts w:ascii="Arial" w:hAnsi="Arial" w:cs="Arial"/>
                <w:sz w:val="24"/>
                <w:szCs w:val="24"/>
                <w:lang w:val="fr-FR"/>
              </w:rPr>
            </w:pPr>
          </w:p>
          <w:p w14:paraId="35F59261"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12 000</w:t>
            </w:r>
          </w:p>
        </w:tc>
        <w:tc>
          <w:tcPr>
            <w:tcW w:w="2103" w:type="dxa"/>
          </w:tcPr>
          <w:p w14:paraId="28FD5A1F" w14:textId="77777777" w:rsidR="007F3349" w:rsidRPr="001E15CB" w:rsidRDefault="007F3349">
            <w:pPr>
              <w:spacing w:after="0" w:line="240" w:lineRule="auto"/>
              <w:jc w:val="both"/>
              <w:rPr>
                <w:rFonts w:ascii="Arial" w:hAnsi="Arial" w:cs="Arial"/>
                <w:sz w:val="24"/>
                <w:szCs w:val="24"/>
                <w:lang w:val="fr-FR"/>
              </w:rPr>
            </w:pPr>
          </w:p>
          <w:p w14:paraId="1A772AA9" w14:textId="77777777" w:rsidR="007F3349" w:rsidRPr="001E15CB" w:rsidRDefault="007F3349">
            <w:pPr>
              <w:spacing w:after="0" w:line="240" w:lineRule="auto"/>
              <w:jc w:val="both"/>
              <w:rPr>
                <w:rFonts w:ascii="Arial" w:hAnsi="Arial" w:cs="Arial"/>
                <w:sz w:val="24"/>
                <w:szCs w:val="24"/>
                <w:lang w:val="fr-FR"/>
              </w:rPr>
            </w:pPr>
          </w:p>
          <w:p w14:paraId="68AC4F3D"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 xml:space="preserve">22 000 </w:t>
            </w:r>
          </w:p>
        </w:tc>
        <w:tc>
          <w:tcPr>
            <w:tcW w:w="2588" w:type="dxa"/>
          </w:tcPr>
          <w:p w14:paraId="3568B9B1" w14:textId="0CBD51E3"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6500 pour les démunis</w:t>
            </w:r>
          </w:p>
          <w:p w14:paraId="0DA88FAC"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16 000 pour les adultes ayant une prise en charge</w:t>
            </w:r>
          </w:p>
          <w:p w14:paraId="169C8132" w14:textId="77777777" w:rsidR="007F3349" w:rsidRPr="001E15CB" w:rsidRDefault="007F3349">
            <w:pPr>
              <w:spacing w:after="0" w:line="240" w:lineRule="auto"/>
              <w:jc w:val="both"/>
              <w:rPr>
                <w:rFonts w:ascii="Arial" w:hAnsi="Arial" w:cs="Arial"/>
                <w:sz w:val="24"/>
                <w:szCs w:val="24"/>
                <w:lang w:val="fr-FR"/>
              </w:rPr>
            </w:pPr>
          </w:p>
        </w:tc>
      </w:tr>
      <w:tr w:rsidR="007F3349" w:rsidRPr="001E15CB" w14:paraId="5FB71685" w14:textId="77777777">
        <w:tc>
          <w:tcPr>
            <w:tcW w:w="2543" w:type="dxa"/>
          </w:tcPr>
          <w:p w14:paraId="7AE5667F" w14:textId="77777777" w:rsidR="007F3349" w:rsidRPr="001E15CB" w:rsidRDefault="007F3349">
            <w:pPr>
              <w:spacing w:after="0" w:line="240" w:lineRule="auto"/>
              <w:jc w:val="both"/>
              <w:rPr>
                <w:rFonts w:ascii="Arial" w:hAnsi="Arial" w:cs="Arial"/>
                <w:sz w:val="24"/>
                <w:szCs w:val="24"/>
                <w:lang w:val="fr-FR"/>
              </w:rPr>
            </w:pPr>
          </w:p>
          <w:p w14:paraId="4D9A2327" w14:textId="77777777" w:rsidR="007F3349" w:rsidRPr="001E15CB" w:rsidRDefault="007F3349">
            <w:pPr>
              <w:spacing w:after="0" w:line="240" w:lineRule="auto"/>
              <w:jc w:val="both"/>
              <w:rPr>
                <w:rFonts w:ascii="Arial" w:hAnsi="Arial" w:cs="Arial"/>
                <w:sz w:val="24"/>
                <w:szCs w:val="24"/>
                <w:lang w:val="fr-FR"/>
              </w:rPr>
            </w:pPr>
          </w:p>
          <w:p w14:paraId="2D436350"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Cannes Anglaise</w:t>
            </w:r>
          </w:p>
        </w:tc>
        <w:tc>
          <w:tcPr>
            <w:tcW w:w="1274" w:type="dxa"/>
          </w:tcPr>
          <w:p w14:paraId="0D45CD3B" w14:textId="77777777" w:rsidR="007F3349" w:rsidRPr="001E15CB" w:rsidRDefault="007F3349">
            <w:pPr>
              <w:spacing w:after="0" w:line="240" w:lineRule="auto"/>
              <w:jc w:val="both"/>
              <w:rPr>
                <w:rFonts w:ascii="Arial" w:hAnsi="Arial" w:cs="Arial"/>
                <w:sz w:val="24"/>
                <w:szCs w:val="24"/>
                <w:lang w:val="fr-FR"/>
              </w:rPr>
            </w:pPr>
          </w:p>
          <w:p w14:paraId="49DF09C1" w14:textId="77777777" w:rsidR="007F3349" w:rsidRPr="001E15CB" w:rsidRDefault="007F3349">
            <w:pPr>
              <w:spacing w:after="0" w:line="240" w:lineRule="auto"/>
              <w:jc w:val="both"/>
              <w:rPr>
                <w:rFonts w:ascii="Arial" w:hAnsi="Arial" w:cs="Arial"/>
                <w:sz w:val="24"/>
                <w:szCs w:val="24"/>
                <w:lang w:val="fr-FR"/>
              </w:rPr>
            </w:pPr>
          </w:p>
          <w:p w14:paraId="0C86093B"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10 000</w:t>
            </w:r>
          </w:p>
        </w:tc>
        <w:tc>
          <w:tcPr>
            <w:tcW w:w="2103" w:type="dxa"/>
          </w:tcPr>
          <w:p w14:paraId="0D1CE74A" w14:textId="77777777" w:rsidR="007F3349" w:rsidRPr="001E15CB" w:rsidRDefault="007F3349">
            <w:pPr>
              <w:spacing w:after="0" w:line="240" w:lineRule="auto"/>
              <w:jc w:val="both"/>
              <w:rPr>
                <w:rFonts w:ascii="Arial" w:hAnsi="Arial" w:cs="Arial"/>
                <w:sz w:val="24"/>
                <w:szCs w:val="24"/>
                <w:lang w:val="fr-FR"/>
              </w:rPr>
            </w:pPr>
          </w:p>
          <w:p w14:paraId="28E1C6F8" w14:textId="77777777" w:rsidR="007F3349" w:rsidRPr="001E15CB" w:rsidRDefault="007F3349">
            <w:pPr>
              <w:spacing w:after="0" w:line="240" w:lineRule="auto"/>
              <w:jc w:val="both"/>
              <w:rPr>
                <w:rFonts w:ascii="Arial" w:hAnsi="Arial" w:cs="Arial"/>
                <w:sz w:val="24"/>
                <w:szCs w:val="24"/>
                <w:lang w:val="fr-FR"/>
              </w:rPr>
            </w:pPr>
          </w:p>
          <w:p w14:paraId="789ADDB3"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40 000</w:t>
            </w:r>
          </w:p>
        </w:tc>
        <w:tc>
          <w:tcPr>
            <w:tcW w:w="2588" w:type="dxa"/>
          </w:tcPr>
          <w:p w14:paraId="68381269"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7000 pour les démunis</w:t>
            </w:r>
          </w:p>
          <w:p w14:paraId="4A27460C" w14:textId="77777777" w:rsidR="007F3349" w:rsidRPr="001E15CB" w:rsidRDefault="007F3349">
            <w:pPr>
              <w:spacing w:after="0" w:line="240" w:lineRule="auto"/>
              <w:jc w:val="both"/>
              <w:rPr>
                <w:rFonts w:ascii="Arial" w:hAnsi="Arial" w:cs="Arial"/>
                <w:sz w:val="24"/>
                <w:szCs w:val="24"/>
                <w:lang w:val="fr-FR"/>
              </w:rPr>
            </w:pPr>
          </w:p>
        </w:tc>
      </w:tr>
      <w:tr w:rsidR="001E15CB" w:rsidRPr="001E15CB" w14:paraId="3F34543B" w14:textId="77777777">
        <w:tc>
          <w:tcPr>
            <w:tcW w:w="2543" w:type="dxa"/>
          </w:tcPr>
          <w:p w14:paraId="0DE7D632" w14:textId="77777777" w:rsidR="007F3349" w:rsidRPr="001E15CB" w:rsidRDefault="007F3349">
            <w:pPr>
              <w:spacing w:after="0" w:line="240" w:lineRule="auto"/>
              <w:jc w:val="both"/>
              <w:rPr>
                <w:rFonts w:ascii="Arial" w:hAnsi="Arial" w:cs="Arial"/>
                <w:sz w:val="24"/>
                <w:szCs w:val="24"/>
                <w:lang w:val="fr-FR"/>
              </w:rPr>
            </w:pPr>
          </w:p>
          <w:p w14:paraId="1210E288" w14:textId="2D49FD1C"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 xml:space="preserve">Prothèse </w:t>
            </w:r>
            <w:r w:rsidR="007272C4" w:rsidRPr="001E15CB">
              <w:rPr>
                <w:rFonts w:ascii="Arial" w:hAnsi="Arial" w:cs="Arial"/>
                <w:sz w:val="24"/>
                <w:szCs w:val="24"/>
                <w:lang w:val="fr-FR"/>
              </w:rPr>
              <w:t>tibiale</w:t>
            </w:r>
          </w:p>
        </w:tc>
        <w:tc>
          <w:tcPr>
            <w:tcW w:w="1274" w:type="dxa"/>
          </w:tcPr>
          <w:p w14:paraId="2CCF2EE2" w14:textId="77777777" w:rsidR="007F3349" w:rsidRPr="001E15CB" w:rsidRDefault="007F3349">
            <w:pPr>
              <w:spacing w:after="0" w:line="240" w:lineRule="auto"/>
              <w:jc w:val="both"/>
              <w:rPr>
                <w:rFonts w:ascii="Arial" w:hAnsi="Arial" w:cs="Arial"/>
                <w:sz w:val="24"/>
                <w:szCs w:val="24"/>
                <w:lang w:val="fr-FR"/>
              </w:rPr>
            </w:pPr>
          </w:p>
          <w:p w14:paraId="234665C7"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272 236</w:t>
            </w:r>
          </w:p>
        </w:tc>
        <w:tc>
          <w:tcPr>
            <w:tcW w:w="2103" w:type="dxa"/>
          </w:tcPr>
          <w:p w14:paraId="5EBB3651" w14:textId="77777777" w:rsidR="007F3349" w:rsidRPr="001E15CB" w:rsidRDefault="007F3349">
            <w:pPr>
              <w:spacing w:after="0" w:line="240" w:lineRule="auto"/>
              <w:jc w:val="both"/>
              <w:rPr>
                <w:rFonts w:ascii="Arial" w:hAnsi="Arial" w:cs="Arial"/>
                <w:sz w:val="24"/>
                <w:szCs w:val="24"/>
                <w:lang w:val="fr-FR"/>
              </w:rPr>
            </w:pPr>
          </w:p>
          <w:p w14:paraId="4F1FB603"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 xml:space="preserve">245000 </w:t>
            </w:r>
          </w:p>
        </w:tc>
        <w:tc>
          <w:tcPr>
            <w:tcW w:w="2588" w:type="dxa"/>
          </w:tcPr>
          <w:p w14:paraId="0E968335"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105 000 pour les démunis</w:t>
            </w:r>
          </w:p>
        </w:tc>
      </w:tr>
      <w:tr w:rsidR="001E15CB" w:rsidRPr="001E15CB" w14:paraId="4B4E0B88" w14:textId="77777777">
        <w:tc>
          <w:tcPr>
            <w:tcW w:w="2543" w:type="dxa"/>
          </w:tcPr>
          <w:p w14:paraId="55903C51"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Prothèse Fémorale</w:t>
            </w:r>
          </w:p>
        </w:tc>
        <w:tc>
          <w:tcPr>
            <w:tcW w:w="1274" w:type="dxa"/>
          </w:tcPr>
          <w:p w14:paraId="1966C3F3"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388 871</w:t>
            </w:r>
          </w:p>
        </w:tc>
        <w:tc>
          <w:tcPr>
            <w:tcW w:w="2103" w:type="dxa"/>
          </w:tcPr>
          <w:p w14:paraId="1677F08F"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310 000</w:t>
            </w:r>
          </w:p>
        </w:tc>
        <w:tc>
          <w:tcPr>
            <w:tcW w:w="2588" w:type="dxa"/>
          </w:tcPr>
          <w:p w14:paraId="12546908" w14:textId="6259D3C0" w:rsidR="007F3349" w:rsidRPr="001E15CB" w:rsidRDefault="001E15CB">
            <w:pPr>
              <w:spacing w:after="0" w:line="240" w:lineRule="auto"/>
              <w:jc w:val="both"/>
              <w:rPr>
                <w:rFonts w:ascii="Arial" w:hAnsi="Arial" w:cs="Arial"/>
                <w:sz w:val="24"/>
                <w:szCs w:val="24"/>
                <w:lang w:val="fr-FR"/>
              </w:rPr>
            </w:pPr>
            <w:r>
              <w:rPr>
                <w:rFonts w:ascii="Arial" w:hAnsi="Arial" w:cs="Arial"/>
                <w:sz w:val="24"/>
                <w:szCs w:val="24"/>
                <w:lang w:val="fr-FR"/>
              </w:rPr>
              <w:t>125 OOO démuni</w:t>
            </w:r>
          </w:p>
        </w:tc>
      </w:tr>
      <w:tr w:rsidR="001E15CB" w:rsidRPr="003F1DD8" w14:paraId="1460FC8C" w14:textId="77777777">
        <w:tc>
          <w:tcPr>
            <w:tcW w:w="2543" w:type="dxa"/>
          </w:tcPr>
          <w:p w14:paraId="0C1D4005"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Orthèse pour enfants</w:t>
            </w:r>
          </w:p>
        </w:tc>
        <w:tc>
          <w:tcPr>
            <w:tcW w:w="1274" w:type="dxa"/>
          </w:tcPr>
          <w:p w14:paraId="592DAA99"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120 000</w:t>
            </w:r>
          </w:p>
        </w:tc>
        <w:tc>
          <w:tcPr>
            <w:tcW w:w="2103" w:type="dxa"/>
          </w:tcPr>
          <w:p w14:paraId="47F6A4EB"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 xml:space="preserve">90 000 </w:t>
            </w:r>
          </w:p>
        </w:tc>
        <w:tc>
          <w:tcPr>
            <w:tcW w:w="2588" w:type="dxa"/>
          </w:tcPr>
          <w:p w14:paraId="5C21B671" w14:textId="7E196DEE" w:rsidR="007F3349" w:rsidRPr="001E15CB" w:rsidRDefault="007272C4">
            <w:pPr>
              <w:spacing w:after="0" w:line="240" w:lineRule="auto"/>
              <w:jc w:val="both"/>
              <w:rPr>
                <w:rFonts w:ascii="Arial" w:hAnsi="Arial" w:cs="Arial"/>
                <w:sz w:val="24"/>
                <w:szCs w:val="24"/>
                <w:lang w:val="fr-FR"/>
              </w:rPr>
            </w:pPr>
            <w:r w:rsidRPr="001E15CB">
              <w:rPr>
                <w:rFonts w:ascii="Arial" w:hAnsi="Arial" w:cs="Arial"/>
                <w:sz w:val="24"/>
                <w:szCs w:val="24"/>
                <w:lang w:val="fr-FR"/>
              </w:rPr>
              <w:t>Le prix ne change pas</w:t>
            </w:r>
          </w:p>
        </w:tc>
      </w:tr>
      <w:tr w:rsidR="001E15CB" w:rsidRPr="003F1DD8" w14:paraId="730AAE0B" w14:textId="77777777">
        <w:tc>
          <w:tcPr>
            <w:tcW w:w="2543" w:type="dxa"/>
          </w:tcPr>
          <w:p w14:paraId="67C5451F"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Orthèse pour adulte</w:t>
            </w:r>
          </w:p>
        </w:tc>
        <w:tc>
          <w:tcPr>
            <w:tcW w:w="1274" w:type="dxa"/>
          </w:tcPr>
          <w:p w14:paraId="15F9B44B"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150 000</w:t>
            </w:r>
          </w:p>
        </w:tc>
        <w:tc>
          <w:tcPr>
            <w:tcW w:w="2103" w:type="dxa"/>
          </w:tcPr>
          <w:p w14:paraId="278668A8"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125 000</w:t>
            </w:r>
          </w:p>
        </w:tc>
        <w:tc>
          <w:tcPr>
            <w:tcW w:w="2588" w:type="dxa"/>
          </w:tcPr>
          <w:p w14:paraId="6A69AC7A" w14:textId="28E46C9F" w:rsidR="007F3349" w:rsidRPr="001E15CB" w:rsidRDefault="007272C4">
            <w:pPr>
              <w:spacing w:after="0" w:line="240" w:lineRule="auto"/>
              <w:jc w:val="both"/>
              <w:rPr>
                <w:rFonts w:ascii="Arial" w:hAnsi="Arial" w:cs="Arial"/>
                <w:sz w:val="24"/>
                <w:szCs w:val="24"/>
                <w:lang w:val="fr-FR"/>
              </w:rPr>
            </w:pPr>
            <w:r w:rsidRPr="001E15CB">
              <w:rPr>
                <w:rFonts w:ascii="Arial" w:hAnsi="Arial" w:cs="Arial"/>
                <w:sz w:val="24"/>
                <w:szCs w:val="24"/>
                <w:lang w:val="fr-FR"/>
              </w:rPr>
              <w:t>Le prix ne change pas</w:t>
            </w:r>
          </w:p>
        </w:tc>
      </w:tr>
      <w:tr w:rsidR="001E15CB" w:rsidRPr="001E15CB" w14:paraId="7CC2EF6B" w14:textId="77777777">
        <w:tc>
          <w:tcPr>
            <w:tcW w:w="2543" w:type="dxa"/>
          </w:tcPr>
          <w:p w14:paraId="7BC3C125"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Tricycle à pédalier</w:t>
            </w:r>
          </w:p>
        </w:tc>
        <w:tc>
          <w:tcPr>
            <w:tcW w:w="1274" w:type="dxa"/>
          </w:tcPr>
          <w:p w14:paraId="1FD5B10A"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255   110</w:t>
            </w:r>
          </w:p>
        </w:tc>
        <w:tc>
          <w:tcPr>
            <w:tcW w:w="2103" w:type="dxa"/>
          </w:tcPr>
          <w:p w14:paraId="63F58534" w14:textId="77777777"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245 000</w:t>
            </w:r>
          </w:p>
        </w:tc>
        <w:tc>
          <w:tcPr>
            <w:tcW w:w="2588" w:type="dxa"/>
          </w:tcPr>
          <w:p w14:paraId="5D03FB0C" w14:textId="0A7FDC96" w:rsidR="007F3349" w:rsidRPr="001E15CB" w:rsidRDefault="00A109F9">
            <w:pPr>
              <w:spacing w:after="0" w:line="240" w:lineRule="auto"/>
              <w:jc w:val="both"/>
              <w:rPr>
                <w:rFonts w:ascii="Arial" w:hAnsi="Arial" w:cs="Arial"/>
                <w:sz w:val="24"/>
                <w:szCs w:val="24"/>
                <w:lang w:val="fr-FR"/>
              </w:rPr>
            </w:pPr>
            <w:r w:rsidRPr="001E15CB">
              <w:rPr>
                <w:rFonts w:ascii="Arial" w:hAnsi="Arial" w:cs="Arial"/>
                <w:sz w:val="24"/>
                <w:szCs w:val="24"/>
                <w:lang w:val="fr-FR"/>
              </w:rPr>
              <w:t xml:space="preserve">85 000 </w:t>
            </w:r>
            <w:r w:rsidR="007272C4" w:rsidRPr="001E15CB">
              <w:rPr>
                <w:rFonts w:ascii="Arial" w:hAnsi="Arial" w:cs="Arial"/>
                <w:sz w:val="24"/>
                <w:szCs w:val="24"/>
                <w:lang w:val="fr-FR"/>
              </w:rPr>
              <w:t>chez les commerçants</w:t>
            </w:r>
          </w:p>
        </w:tc>
      </w:tr>
    </w:tbl>
    <w:p w14:paraId="5D67E9EF" w14:textId="77777777" w:rsidR="007F3349" w:rsidRDefault="007F3349">
      <w:pPr>
        <w:spacing w:line="240" w:lineRule="auto"/>
        <w:jc w:val="both"/>
        <w:rPr>
          <w:rFonts w:ascii="Arial" w:hAnsi="Arial" w:cs="Arial"/>
          <w:sz w:val="24"/>
          <w:szCs w:val="24"/>
          <w:lang w:val="fr-FR"/>
        </w:rPr>
      </w:pPr>
    </w:p>
    <w:p w14:paraId="1BE9E491" w14:textId="6D532CF4" w:rsidR="007F3349" w:rsidRDefault="001E15CB" w:rsidP="001E15CB">
      <w:pPr>
        <w:spacing w:line="240" w:lineRule="auto"/>
        <w:jc w:val="both"/>
        <w:rPr>
          <w:rFonts w:ascii="Arial" w:hAnsi="Arial" w:cs="Arial"/>
          <w:b/>
          <w:sz w:val="24"/>
          <w:szCs w:val="24"/>
          <w:lang w:val="fr-FR"/>
        </w:rPr>
      </w:pPr>
      <w:r>
        <w:rPr>
          <w:rFonts w:ascii="Arial" w:hAnsi="Arial" w:cs="Arial"/>
          <w:b/>
          <w:sz w:val="24"/>
          <w:szCs w:val="24"/>
          <w:lang w:val="fr-FR"/>
        </w:rPr>
        <w:t>Recommandations </w:t>
      </w:r>
    </w:p>
    <w:p w14:paraId="2AF07DDC" w14:textId="044AE5E1" w:rsidR="001E15CB" w:rsidRPr="001E15CB" w:rsidRDefault="001E15CB" w:rsidP="001E15CB">
      <w:pPr>
        <w:spacing w:line="240" w:lineRule="auto"/>
        <w:jc w:val="both"/>
        <w:rPr>
          <w:rFonts w:ascii="Arial" w:hAnsi="Arial" w:cs="Arial"/>
          <w:sz w:val="24"/>
          <w:szCs w:val="24"/>
          <w:lang w:val="fr-FR"/>
        </w:rPr>
      </w:pPr>
      <w:r w:rsidRPr="001E15CB">
        <w:rPr>
          <w:rFonts w:ascii="Arial" w:hAnsi="Arial" w:cs="Arial"/>
          <w:sz w:val="24"/>
          <w:szCs w:val="24"/>
          <w:lang w:val="fr-FR"/>
        </w:rPr>
        <w:t>L’U</w:t>
      </w:r>
      <w:r w:rsidR="00621AF8">
        <w:rPr>
          <w:rFonts w:ascii="Arial" w:hAnsi="Arial" w:cs="Arial"/>
          <w:sz w:val="24"/>
          <w:szCs w:val="24"/>
          <w:lang w:val="fr-FR"/>
        </w:rPr>
        <w:t>NAPHT recommande au Comité</w:t>
      </w:r>
      <w:r w:rsidRPr="001E15CB">
        <w:rPr>
          <w:rFonts w:ascii="Arial" w:hAnsi="Arial" w:cs="Arial"/>
          <w:sz w:val="24"/>
          <w:szCs w:val="24"/>
          <w:lang w:val="fr-FR"/>
        </w:rPr>
        <w:t xml:space="preserve"> de :</w:t>
      </w:r>
    </w:p>
    <w:p w14:paraId="43B3CA7D" w14:textId="7206982D" w:rsidR="007272C4" w:rsidRPr="001E15CB" w:rsidRDefault="007272C4" w:rsidP="001E15CB">
      <w:pPr>
        <w:pStyle w:val="ListParagraph"/>
        <w:numPr>
          <w:ilvl w:val="0"/>
          <w:numId w:val="9"/>
        </w:numPr>
        <w:spacing w:line="240" w:lineRule="auto"/>
        <w:jc w:val="both"/>
        <w:rPr>
          <w:rFonts w:ascii="Arial" w:hAnsi="Arial" w:cs="Arial"/>
          <w:sz w:val="24"/>
          <w:szCs w:val="24"/>
          <w:lang w:val="fr-FR"/>
        </w:rPr>
      </w:pPr>
      <w:r>
        <w:rPr>
          <w:rFonts w:ascii="Arial" w:hAnsi="Arial" w:cs="Arial"/>
          <w:sz w:val="24"/>
          <w:szCs w:val="24"/>
          <w:lang w:val="fr-FR"/>
        </w:rPr>
        <w:t>Rendre opérationnel le Centre National d’</w:t>
      </w:r>
      <w:r w:rsidR="001E15CB">
        <w:rPr>
          <w:rFonts w:ascii="Arial" w:hAnsi="Arial" w:cs="Arial"/>
          <w:sz w:val="24"/>
          <w:szCs w:val="24"/>
          <w:lang w:val="fr-FR"/>
        </w:rPr>
        <w:t>Appareillage et de Rééducation ;</w:t>
      </w:r>
    </w:p>
    <w:p w14:paraId="593F79A4" w14:textId="77777777" w:rsidR="00FD49CB" w:rsidRDefault="00A109F9" w:rsidP="00FD49CB">
      <w:pPr>
        <w:pStyle w:val="ListParagraph"/>
        <w:numPr>
          <w:ilvl w:val="0"/>
          <w:numId w:val="9"/>
        </w:numPr>
        <w:spacing w:line="240" w:lineRule="auto"/>
        <w:jc w:val="both"/>
        <w:rPr>
          <w:rFonts w:ascii="Arial" w:hAnsi="Arial" w:cs="Arial"/>
          <w:sz w:val="24"/>
          <w:szCs w:val="24"/>
          <w:lang w:val="fr-FR"/>
        </w:rPr>
      </w:pPr>
      <w:r>
        <w:rPr>
          <w:rFonts w:ascii="Arial" w:hAnsi="Arial" w:cs="Arial"/>
          <w:sz w:val="24"/>
          <w:szCs w:val="24"/>
          <w:lang w:val="fr-FR"/>
        </w:rPr>
        <w:t>Créer un centre de production des aides à la mobilité à N’</w:t>
      </w:r>
      <w:proofErr w:type="spellStart"/>
      <w:r>
        <w:rPr>
          <w:rFonts w:ascii="Arial" w:hAnsi="Arial" w:cs="Arial"/>
          <w:sz w:val="24"/>
          <w:szCs w:val="24"/>
          <w:lang w:val="fr-FR"/>
        </w:rPr>
        <w:t>Djaména</w:t>
      </w:r>
      <w:proofErr w:type="spellEnd"/>
      <w:r>
        <w:rPr>
          <w:rFonts w:ascii="Arial" w:hAnsi="Arial" w:cs="Arial"/>
          <w:sz w:val="24"/>
          <w:szCs w:val="24"/>
          <w:lang w:val="fr-FR"/>
        </w:rPr>
        <w:t xml:space="preserve"> et les Unités se</w:t>
      </w:r>
      <w:r w:rsidR="00FD49CB">
        <w:rPr>
          <w:rFonts w:ascii="Arial" w:hAnsi="Arial" w:cs="Arial"/>
          <w:sz w:val="24"/>
          <w:szCs w:val="24"/>
          <w:lang w:val="fr-FR"/>
        </w:rPr>
        <w:t xml:space="preserve">condaires dans les 23 provinces et impliquer les </w:t>
      </w:r>
      <w:r w:rsidRPr="00FD49CB">
        <w:rPr>
          <w:rFonts w:ascii="Arial" w:hAnsi="Arial" w:cs="Arial"/>
          <w:sz w:val="24"/>
          <w:szCs w:val="24"/>
          <w:lang w:val="fr-FR"/>
        </w:rPr>
        <w:t xml:space="preserve">Organisations </w:t>
      </w:r>
      <w:r w:rsidRPr="00FD49CB">
        <w:rPr>
          <w:rFonts w:ascii="Arial" w:hAnsi="Arial" w:cs="Arial"/>
          <w:sz w:val="24"/>
          <w:szCs w:val="24"/>
          <w:lang w:val="fr-FR"/>
        </w:rPr>
        <w:lastRenderedPageBreak/>
        <w:t>des personnes handicapées et les pro</w:t>
      </w:r>
      <w:r w:rsidR="00FD49CB">
        <w:rPr>
          <w:rFonts w:ascii="Arial" w:hAnsi="Arial" w:cs="Arial"/>
          <w:sz w:val="24"/>
          <w:szCs w:val="24"/>
          <w:lang w:val="fr-FR"/>
        </w:rPr>
        <w:t>fessionnels de la réadaptation dans leur gestion ;</w:t>
      </w:r>
    </w:p>
    <w:p w14:paraId="16123FE4" w14:textId="7B987D3C" w:rsidR="00FD49CB" w:rsidRDefault="007E25AD" w:rsidP="00FD49CB">
      <w:pPr>
        <w:pStyle w:val="ListParagraph"/>
        <w:numPr>
          <w:ilvl w:val="0"/>
          <w:numId w:val="9"/>
        </w:numPr>
        <w:spacing w:line="240" w:lineRule="auto"/>
        <w:jc w:val="both"/>
        <w:rPr>
          <w:rFonts w:ascii="Arial" w:hAnsi="Arial" w:cs="Arial"/>
          <w:sz w:val="24"/>
          <w:szCs w:val="24"/>
          <w:lang w:val="fr-FR"/>
        </w:rPr>
      </w:pPr>
      <w:r w:rsidRPr="00FD49CB">
        <w:rPr>
          <w:rFonts w:ascii="Arial" w:hAnsi="Arial" w:cs="Arial"/>
          <w:sz w:val="24"/>
          <w:szCs w:val="24"/>
          <w:lang w:val="fr-FR"/>
        </w:rPr>
        <w:t xml:space="preserve">Mettre en place un programme des </w:t>
      </w:r>
      <w:r w:rsidR="00A109F9" w:rsidRPr="00FD49CB">
        <w:rPr>
          <w:rFonts w:ascii="Arial" w:hAnsi="Arial" w:cs="Arial"/>
          <w:sz w:val="24"/>
          <w:szCs w:val="24"/>
          <w:lang w:val="fr-FR"/>
        </w:rPr>
        <w:t>Form</w:t>
      </w:r>
      <w:r w:rsidRPr="00FD49CB">
        <w:rPr>
          <w:rFonts w:ascii="Arial" w:hAnsi="Arial" w:cs="Arial"/>
          <w:sz w:val="24"/>
          <w:szCs w:val="24"/>
          <w:lang w:val="fr-FR"/>
        </w:rPr>
        <w:t xml:space="preserve">ation </w:t>
      </w:r>
      <w:r w:rsidR="00A109F9" w:rsidRPr="00FD49CB">
        <w:rPr>
          <w:rFonts w:ascii="Arial" w:hAnsi="Arial" w:cs="Arial"/>
          <w:sz w:val="24"/>
          <w:szCs w:val="24"/>
          <w:lang w:val="fr-FR"/>
        </w:rPr>
        <w:t xml:space="preserve">des </w:t>
      </w:r>
      <w:r w:rsidR="00100C7A" w:rsidRPr="00FD49CB">
        <w:rPr>
          <w:rFonts w:ascii="Arial" w:hAnsi="Arial" w:cs="Arial"/>
          <w:sz w:val="24"/>
          <w:szCs w:val="24"/>
          <w:lang w:val="fr-FR"/>
        </w:rPr>
        <w:t xml:space="preserve">jeunes </w:t>
      </w:r>
      <w:r w:rsidR="00A109F9" w:rsidRPr="00FD49CB">
        <w:rPr>
          <w:rFonts w:ascii="Arial" w:hAnsi="Arial" w:cs="Arial"/>
          <w:sz w:val="24"/>
          <w:szCs w:val="24"/>
          <w:lang w:val="fr-FR"/>
        </w:rPr>
        <w:t xml:space="preserve">dans la fabrication des aides à la mobilité et </w:t>
      </w:r>
      <w:r w:rsidRPr="00FD49CB">
        <w:rPr>
          <w:rFonts w:ascii="Arial" w:hAnsi="Arial" w:cs="Arial"/>
          <w:sz w:val="24"/>
          <w:szCs w:val="24"/>
          <w:lang w:val="fr-FR"/>
        </w:rPr>
        <w:t xml:space="preserve">promouvoir la Technologie </w:t>
      </w:r>
      <w:r w:rsidR="00DA160A" w:rsidRPr="00FD49CB">
        <w:rPr>
          <w:rFonts w:ascii="Arial" w:hAnsi="Arial" w:cs="Arial"/>
          <w:sz w:val="24"/>
          <w:szCs w:val="24"/>
          <w:lang w:val="fr-FR"/>
        </w:rPr>
        <w:t xml:space="preserve">de </w:t>
      </w:r>
      <w:proofErr w:type="gramStart"/>
      <w:r w:rsidR="00DA160A" w:rsidRPr="00FD49CB">
        <w:rPr>
          <w:rFonts w:ascii="Arial" w:hAnsi="Arial" w:cs="Arial"/>
          <w:sz w:val="24"/>
          <w:szCs w:val="24"/>
          <w:lang w:val="fr-FR"/>
        </w:rPr>
        <w:t>l’Assistance</w:t>
      </w:r>
      <w:r w:rsidR="00100C7A" w:rsidRPr="00FD49CB">
        <w:rPr>
          <w:rFonts w:ascii="Arial" w:hAnsi="Arial" w:cs="Arial"/>
          <w:sz w:val="24"/>
          <w:szCs w:val="24"/>
          <w:lang w:val="fr-FR"/>
        </w:rPr>
        <w:t xml:space="preserve">  (</w:t>
      </w:r>
      <w:proofErr w:type="gramEnd"/>
      <w:r w:rsidR="00100C7A" w:rsidRPr="00FD49CB">
        <w:rPr>
          <w:rFonts w:ascii="Arial" w:hAnsi="Arial" w:cs="Arial"/>
          <w:sz w:val="24"/>
          <w:szCs w:val="24"/>
          <w:lang w:val="fr-FR"/>
        </w:rPr>
        <w:t>TA)</w:t>
      </w:r>
      <w:r w:rsidR="00A109F9" w:rsidRPr="00FD49CB">
        <w:rPr>
          <w:rFonts w:ascii="Arial" w:hAnsi="Arial" w:cs="Arial"/>
          <w:sz w:val="24"/>
          <w:szCs w:val="24"/>
          <w:lang w:val="fr-FR"/>
        </w:rPr>
        <w:t>;</w:t>
      </w:r>
    </w:p>
    <w:p w14:paraId="3EF7CF3F" w14:textId="1F7998EC" w:rsidR="007F3349" w:rsidRDefault="00A109F9" w:rsidP="00316BAF">
      <w:pPr>
        <w:pStyle w:val="ListParagraph"/>
        <w:numPr>
          <w:ilvl w:val="0"/>
          <w:numId w:val="9"/>
        </w:numPr>
        <w:spacing w:line="240" w:lineRule="auto"/>
        <w:jc w:val="both"/>
        <w:rPr>
          <w:rFonts w:ascii="Arial" w:hAnsi="Arial" w:cs="Arial"/>
          <w:sz w:val="24"/>
          <w:szCs w:val="24"/>
          <w:lang w:val="fr-FR"/>
        </w:rPr>
      </w:pPr>
      <w:r w:rsidRPr="00FD49CB">
        <w:rPr>
          <w:rFonts w:ascii="Arial" w:hAnsi="Arial" w:cs="Arial"/>
          <w:sz w:val="24"/>
          <w:szCs w:val="24"/>
          <w:lang w:val="fr-FR"/>
        </w:rPr>
        <w:t>Exonérer des taxes les matières premières et les composants entrant dans la fabrication des aides à la mobilité et des acces</w:t>
      </w:r>
      <w:r w:rsidR="00316BAF">
        <w:rPr>
          <w:rFonts w:ascii="Arial" w:hAnsi="Arial" w:cs="Arial"/>
          <w:sz w:val="24"/>
          <w:szCs w:val="24"/>
          <w:lang w:val="fr-FR"/>
        </w:rPr>
        <w:t>soires d’assistance techniques.</w:t>
      </w:r>
    </w:p>
    <w:p w14:paraId="16EC45FE" w14:textId="77777777" w:rsidR="00316BAF" w:rsidRPr="00316BAF" w:rsidRDefault="00316BAF" w:rsidP="00316BAF">
      <w:pPr>
        <w:pStyle w:val="ListParagraph"/>
        <w:spacing w:line="240" w:lineRule="auto"/>
        <w:ind w:left="1080"/>
        <w:jc w:val="both"/>
        <w:rPr>
          <w:rFonts w:ascii="Arial" w:hAnsi="Arial" w:cs="Arial"/>
          <w:sz w:val="24"/>
          <w:szCs w:val="24"/>
          <w:lang w:val="fr-FR"/>
        </w:rPr>
      </w:pPr>
    </w:p>
    <w:p w14:paraId="43D682E5" w14:textId="77777777" w:rsidR="007F3349" w:rsidRDefault="00A109F9">
      <w:pPr>
        <w:spacing w:line="240" w:lineRule="auto"/>
        <w:jc w:val="both"/>
        <w:rPr>
          <w:rFonts w:ascii="Arial" w:hAnsi="Arial" w:cs="Arial"/>
          <w:b/>
          <w:sz w:val="24"/>
          <w:szCs w:val="24"/>
          <w:lang w:val="fr-FR"/>
        </w:rPr>
      </w:pPr>
      <w:r>
        <w:rPr>
          <w:rFonts w:ascii="Arial" w:hAnsi="Arial" w:cs="Aharoni"/>
          <w:b/>
          <w:sz w:val="24"/>
          <w:szCs w:val="24"/>
          <w:lang w:val="fr-FR"/>
        </w:rPr>
        <w:t>Article</w:t>
      </w:r>
      <w:r>
        <w:rPr>
          <w:rFonts w:ascii="Arial" w:hAnsi="Arial" w:cs="Arial"/>
          <w:b/>
          <w:sz w:val="24"/>
          <w:szCs w:val="24"/>
          <w:lang w:val="fr-FR"/>
        </w:rPr>
        <w:t xml:space="preserve">. 21 – Liberté d’expression et d’opinion et accès à l’information </w:t>
      </w:r>
    </w:p>
    <w:p w14:paraId="7CDD9E98" w14:textId="7D0DB7FC" w:rsidR="00A32760" w:rsidRPr="00A32760" w:rsidRDefault="00A32760" w:rsidP="00A32760">
      <w:pPr>
        <w:shd w:val="clear" w:color="auto" w:fill="FFFFFF" w:themeFill="background1"/>
        <w:autoSpaceDE w:val="0"/>
        <w:autoSpaceDN w:val="0"/>
        <w:adjustRightInd w:val="0"/>
        <w:spacing w:before="240" w:after="240" w:line="240" w:lineRule="auto"/>
        <w:jc w:val="both"/>
        <w:rPr>
          <w:rFonts w:ascii="Arial" w:hAnsi="Arial" w:cs="Arial"/>
          <w:bCs/>
          <w:i/>
          <w:sz w:val="24"/>
          <w:szCs w:val="24"/>
          <w:lang w:val="fr-FR"/>
        </w:rPr>
      </w:pPr>
      <w:r>
        <w:rPr>
          <w:rFonts w:ascii="Arial" w:hAnsi="Arial" w:cs="Arial"/>
          <w:bCs/>
          <w:sz w:val="24"/>
          <w:szCs w:val="24"/>
          <w:lang w:val="fr-FR"/>
        </w:rPr>
        <w:t xml:space="preserve">La liberté d’expression est garantie par les articles 19 de la Déclaration universelle des droits de l’Homme et du Pacte International relatif aux droits civils et politiques qui disposent que </w:t>
      </w:r>
      <w:r>
        <w:rPr>
          <w:rFonts w:ascii="Arial" w:hAnsi="Arial" w:cs="Arial"/>
          <w:bCs/>
          <w:i/>
          <w:sz w:val="24"/>
          <w:szCs w:val="24"/>
          <w:lang w:val="fr-FR"/>
        </w:rPr>
        <w:t xml:space="preserve">« Tout individu a droit à la liberté d’opinion et d’expression, ce qui implique le droit de ne pas être inquiété pour ses opinions et celui de chercher, de recevoir et de répandre, sans considérations de frontières, les informations et les idées par quelque moyen d’expression que ce soit ». </w:t>
      </w:r>
      <w:r>
        <w:rPr>
          <w:rFonts w:ascii="Arial" w:hAnsi="Arial" w:cs="Arial"/>
          <w:bCs/>
          <w:sz w:val="24"/>
          <w:szCs w:val="24"/>
          <w:lang w:val="fr-FR"/>
        </w:rPr>
        <w:t xml:space="preserve">Elles sont garanties également par la Constitution </w:t>
      </w:r>
      <w:r w:rsidR="00316BAF">
        <w:rPr>
          <w:rFonts w:ascii="Arial" w:hAnsi="Arial" w:cs="Arial"/>
          <w:bCs/>
          <w:sz w:val="24"/>
          <w:szCs w:val="24"/>
          <w:lang w:val="fr-FR"/>
        </w:rPr>
        <w:t xml:space="preserve">du Tchad </w:t>
      </w:r>
      <w:r>
        <w:rPr>
          <w:rFonts w:ascii="Arial" w:hAnsi="Arial" w:cs="Arial"/>
          <w:bCs/>
          <w:sz w:val="24"/>
          <w:szCs w:val="24"/>
          <w:lang w:val="fr-FR"/>
        </w:rPr>
        <w:t xml:space="preserve">(article 28). </w:t>
      </w:r>
    </w:p>
    <w:p w14:paraId="14195EAD" w14:textId="7162B99B" w:rsidR="00A32760" w:rsidRDefault="00A109F9" w:rsidP="00A32760">
      <w:pPr>
        <w:shd w:val="clear" w:color="auto" w:fill="FFFFFF" w:themeFill="background1"/>
        <w:autoSpaceDE w:val="0"/>
        <w:autoSpaceDN w:val="0"/>
        <w:adjustRightInd w:val="0"/>
        <w:spacing w:before="240" w:after="240" w:line="240" w:lineRule="auto"/>
        <w:jc w:val="both"/>
        <w:rPr>
          <w:rFonts w:ascii="Arial" w:hAnsi="Arial" w:cs="Arial"/>
          <w:sz w:val="24"/>
          <w:szCs w:val="24"/>
          <w:lang w:val="fr-FR"/>
        </w:rPr>
      </w:pPr>
      <w:r>
        <w:rPr>
          <w:rFonts w:ascii="Arial" w:hAnsi="Arial" w:cs="Arial"/>
          <w:sz w:val="24"/>
          <w:szCs w:val="24"/>
          <w:lang w:val="fr-FR"/>
        </w:rPr>
        <w:t xml:space="preserve">Les personnes handicapées s’expriment à travers leurs organisations sur des sujets liés à l’éducation, </w:t>
      </w:r>
      <w:r w:rsidR="00A32760">
        <w:rPr>
          <w:rFonts w:ascii="Arial" w:hAnsi="Arial" w:cs="Arial"/>
          <w:sz w:val="24"/>
          <w:szCs w:val="24"/>
          <w:lang w:val="fr-FR"/>
        </w:rPr>
        <w:t xml:space="preserve">à la formation, à la recherche </w:t>
      </w:r>
      <w:r>
        <w:rPr>
          <w:rFonts w:ascii="Arial" w:hAnsi="Arial" w:cs="Arial"/>
          <w:sz w:val="24"/>
          <w:szCs w:val="24"/>
          <w:lang w:val="fr-FR"/>
        </w:rPr>
        <w:t>de l’emploi mais surtout au respect de leurs droits ou sur des questions d’intérêt général.</w:t>
      </w:r>
      <w:r w:rsidR="00A32760" w:rsidRPr="00A32760">
        <w:rPr>
          <w:rFonts w:ascii="Arial" w:hAnsi="Arial" w:cs="Arial"/>
          <w:bCs/>
          <w:sz w:val="24"/>
          <w:szCs w:val="24"/>
          <w:lang w:val="fr-FR"/>
        </w:rPr>
        <w:t xml:space="preserve"> </w:t>
      </w:r>
      <w:r w:rsidR="00A32760">
        <w:rPr>
          <w:rFonts w:ascii="Arial" w:hAnsi="Arial" w:cs="Arial"/>
          <w:sz w:val="24"/>
          <w:szCs w:val="24"/>
          <w:lang w:val="fr-FR"/>
        </w:rPr>
        <w:t>Une tranche d</w:t>
      </w:r>
      <w:r w:rsidR="00316BAF">
        <w:rPr>
          <w:rFonts w:ascii="Arial" w:hAnsi="Arial" w:cs="Arial"/>
          <w:sz w:val="24"/>
          <w:szCs w:val="24"/>
          <w:lang w:val="fr-FR"/>
        </w:rPr>
        <w:t>’horaire de 15 mn est accordée par</w:t>
      </w:r>
      <w:r w:rsidR="00A32760">
        <w:rPr>
          <w:rFonts w:ascii="Arial" w:hAnsi="Arial" w:cs="Arial"/>
          <w:sz w:val="24"/>
          <w:szCs w:val="24"/>
          <w:lang w:val="fr-FR"/>
        </w:rPr>
        <w:t xml:space="preserve"> </w:t>
      </w:r>
      <w:r w:rsidR="00316BAF">
        <w:rPr>
          <w:rFonts w:ascii="Arial" w:hAnsi="Arial" w:cs="Arial"/>
          <w:sz w:val="24"/>
          <w:szCs w:val="24"/>
          <w:lang w:val="fr-FR"/>
        </w:rPr>
        <w:t>l’</w:t>
      </w:r>
      <w:r w:rsidR="00A32760">
        <w:rPr>
          <w:rFonts w:ascii="Arial" w:hAnsi="Arial" w:cs="Arial"/>
          <w:sz w:val="24"/>
          <w:szCs w:val="24"/>
          <w:lang w:val="fr-FR"/>
        </w:rPr>
        <w:t>ONAMA (Radio) aux associations qui diffuse</w:t>
      </w:r>
      <w:r w:rsidR="00DA160A">
        <w:rPr>
          <w:rFonts w:ascii="Arial" w:hAnsi="Arial" w:cs="Arial"/>
          <w:sz w:val="24"/>
          <w:szCs w:val="24"/>
          <w:lang w:val="fr-FR"/>
        </w:rPr>
        <w:t>nt</w:t>
      </w:r>
      <w:r w:rsidR="00A32760">
        <w:rPr>
          <w:rFonts w:ascii="Arial" w:hAnsi="Arial" w:cs="Arial"/>
          <w:sz w:val="24"/>
          <w:szCs w:val="24"/>
          <w:lang w:val="fr-FR"/>
        </w:rPr>
        <w:t xml:space="preserve"> une émission dénommée Fréquence Sociale. Ces émissions ne sont pas </w:t>
      </w:r>
      <w:r w:rsidR="00280F24">
        <w:rPr>
          <w:rFonts w:ascii="Arial" w:hAnsi="Arial" w:cs="Arial"/>
          <w:sz w:val="24"/>
          <w:szCs w:val="24"/>
          <w:lang w:val="fr-FR"/>
        </w:rPr>
        <w:t>accessibles à toutes les couches de handicap.</w:t>
      </w:r>
    </w:p>
    <w:p w14:paraId="1CD0205F" w14:textId="25582403" w:rsidR="007F3349" w:rsidRPr="00A32760" w:rsidRDefault="00A32760" w:rsidP="00A32760">
      <w:pPr>
        <w:shd w:val="clear" w:color="auto" w:fill="FFFFFF" w:themeFill="background1"/>
        <w:autoSpaceDE w:val="0"/>
        <w:autoSpaceDN w:val="0"/>
        <w:adjustRightInd w:val="0"/>
        <w:spacing w:before="240" w:after="240" w:line="240" w:lineRule="auto"/>
        <w:jc w:val="both"/>
        <w:rPr>
          <w:rFonts w:ascii="Arial" w:hAnsi="Arial" w:cs="Arial"/>
          <w:bCs/>
          <w:i/>
          <w:sz w:val="24"/>
          <w:szCs w:val="24"/>
          <w:lang w:val="fr-FR"/>
        </w:rPr>
      </w:pPr>
      <w:r>
        <w:rPr>
          <w:rFonts w:ascii="Arial" w:hAnsi="Arial" w:cs="Arial"/>
          <w:bCs/>
          <w:sz w:val="24"/>
          <w:szCs w:val="24"/>
          <w:lang w:val="fr-FR"/>
        </w:rPr>
        <w:t xml:space="preserve">Cependant, l’on note que dans la pratique, ces libertés connaissent de reculs. </w:t>
      </w:r>
      <w:r w:rsidR="00A109F9">
        <w:rPr>
          <w:rFonts w:ascii="Arial" w:hAnsi="Arial" w:cs="Arial"/>
          <w:sz w:val="24"/>
          <w:szCs w:val="24"/>
          <w:lang w:val="fr-FR"/>
        </w:rPr>
        <w:t>Les barrières actuelles limitant l’expression des personnes handicapées et l’accès à l’information résident dans la méconnaissance du grand public de langage de signe et de la traduction des textes en braille. Les TIC ne sont pas adapté</w:t>
      </w:r>
      <w:r w:rsidR="00DA160A">
        <w:rPr>
          <w:rFonts w:ascii="Arial" w:hAnsi="Arial" w:cs="Arial"/>
          <w:sz w:val="24"/>
          <w:szCs w:val="24"/>
          <w:lang w:val="fr-FR"/>
        </w:rPr>
        <w:t>e</w:t>
      </w:r>
      <w:r w:rsidR="00A109F9">
        <w:rPr>
          <w:rFonts w:ascii="Arial" w:hAnsi="Arial" w:cs="Arial"/>
          <w:sz w:val="24"/>
          <w:szCs w:val="24"/>
          <w:lang w:val="fr-FR"/>
        </w:rPr>
        <w:t xml:space="preserve">s aux différents types de handicap (visuel sourds). </w:t>
      </w:r>
    </w:p>
    <w:p w14:paraId="77769E39" w14:textId="202EC99E" w:rsidR="007F3349" w:rsidRDefault="00A32760">
      <w:pPr>
        <w:spacing w:line="240" w:lineRule="auto"/>
        <w:jc w:val="both"/>
        <w:rPr>
          <w:rFonts w:ascii="Arial" w:hAnsi="Arial" w:cs="Arial"/>
          <w:b/>
          <w:sz w:val="24"/>
          <w:szCs w:val="24"/>
          <w:lang w:val="fr-FR"/>
        </w:rPr>
      </w:pPr>
      <w:r>
        <w:rPr>
          <w:rFonts w:ascii="Arial" w:hAnsi="Arial" w:cs="Arial"/>
          <w:b/>
          <w:sz w:val="24"/>
          <w:szCs w:val="24"/>
          <w:lang w:val="fr-FR"/>
        </w:rPr>
        <w:t>Recommandations </w:t>
      </w:r>
    </w:p>
    <w:p w14:paraId="580711C3" w14:textId="20DB92B5" w:rsidR="00A32760" w:rsidRPr="00A32760" w:rsidRDefault="00A32760">
      <w:pPr>
        <w:spacing w:line="240" w:lineRule="auto"/>
        <w:jc w:val="both"/>
        <w:rPr>
          <w:rFonts w:ascii="Arial" w:hAnsi="Arial" w:cs="Arial"/>
          <w:sz w:val="24"/>
          <w:szCs w:val="24"/>
          <w:lang w:val="fr-FR"/>
        </w:rPr>
      </w:pPr>
      <w:r w:rsidRPr="00A32760">
        <w:rPr>
          <w:rFonts w:ascii="Arial" w:hAnsi="Arial" w:cs="Arial"/>
          <w:sz w:val="24"/>
          <w:szCs w:val="24"/>
          <w:lang w:val="fr-FR"/>
        </w:rPr>
        <w:t>L’UN</w:t>
      </w:r>
      <w:r w:rsidR="00621AF8">
        <w:rPr>
          <w:rFonts w:ascii="Arial" w:hAnsi="Arial" w:cs="Arial"/>
          <w:sz w:val="24"/>
          <w:szCs w:val="24"/>
          <w:lang w:val="fr-FR"/>
        </w:rPr>
        <w:t xml:space="preserve">APHT recommande au Comité </w:t>
      </w:r>
      <w:r w:rsidRPr="00A32760">
        <w:rPr>
          <w:rFonts w:ascii="Arial" w:hAnsi="Arial" w:cs="Arial"/>
          <w:sz w:val="24"/>
          <w:szCs w:val="24"/>
          <w:lang w:val="fr-FR"/>
        </w:rPr>
        <w:t>de :</w:t>
      </w:r>
    </w:p>
    <w:p w14:paraId="1CA0D603" w14:textId="28AE31D2" w:rsidR="007F3349" w:rsidRDefault="00100C7A">
      <w:pPr>
        <w:pStyle w:val="ListParagraph"/>
        <w:numPr>
          <w:ilvl w:val="0"/>
          <w:numId w:val="10"/>
        </w:numPr>
        <w:spacing w:line="240" w:lineRule="auto"/>
        <w:jc w:val="both"/>
        <w:rPr>
          <w:rFonts w:ascii="Arial" w:hAnsi="Arial" w:cs="Arial"/>
          <w:sz w:val="24"/>
          <w:szCs w:val="24"/>
          <w:lang w:val="fr-FR"/>
        </w:rPr>
      </w:pPr>
      <w:r>
        <w:rPr>
          <w:rFonts w:ascii="Arial" w:hAnsi="Arial" w:cs="Arial"/>
          <w:sz w:val="24"/>
          <w:szCs w:val="24"/>
          <w:lang w:val="fr-FR"/>
        </w:rPr>
        <w:t xml:space="preserve">Recruter et former les jeunes </w:t>
      </w:r>
      <w:r w:rsidR="007E25AD">
        <w:rPr>
          <w:rFonts w:ascii="Arial" w:hAnsi="Arial" w:cs="Arial"/>
          <w:sz w:val="24"/>
          <w:szCs w:val="24"/>
          <w:lang w:val="fr-FR"/>
        </w:rPr>
        <w:t xml:space="preserve">à l’utilisation du braille et du langage des signes </w:t>
      </w:r>
      <w:r>
        <w:rPr>
          <w:rFonts w:ascii="Arial" w:hAnsi="Arial" w:cs="Arial"/>
          <w:sz w:val="24"/>
          <w:szCs w:val="24"/>
          <w:lang w:val="fr-FR"/>
        </w:rPr>
        <w:t xml:space="preserve">dans </w:t>
      </w:r>
      <w:r w:rsidR="007E25AD">
        <w:rPr>
          <w:rFonts w:ascii="Arial" w:hAnsi="Arial" w:cs="Arial"/>
          <w:sz w:val="24"/>
          <w:szCs w:val="24"/>
          <w:lang w:val="fr-FR"/>
        </w:rPr>
        <w:t>les médias publics</w:t>
      </w:r>
      <w:r>
        <w:rPr>
          <w:rFonts w:ascii="Arial" w:hAnsi="Arial" w:cs="Arial"/>
          <w:sz w:val="24"/>
          <w:szCs w:val="24"/>
          <w:lang w:val="fr-FR"/>
        </w:rPr>
        <w:t xml:space="preserve"> afin que les émissions des Radios et Télévision public soit accessible aux personnes handicapées ;</w:t>
      </w:r>
    </w:p>
    <w:p w14:paraId="613EFABE" w14:textId="22EB047B" w:rsidR="007F3349" w:rsidRDefault="00A109F9">
      <w:pPr>
        <w:pStyle w:val="ListParagraph"/>
        <w:numPr>
          <w:ilvl w:val="0"/>
          <w:numId w:val="10"/>
        </w:numPr>
        <w:spacing w:line="240" w:lineRule="auto"/>
        <w:jc w:val="both"/>
        <w:rPr>
          <w:rFonts w:ascii="Arial" w:hAnsi="Arial" w:cs="Arial"/>
          <w:sz w:val="24"/>
          <w:szCs w:val="24"/>
          <w:lang w:val="fr-FR"/>
        </w:rPr>
      </w:pPr>
      <w:r>
        <w:rPr>
          <w:rFonts w:ascii="Arial" w:hAnsi="Arial" w:cs="Arial"/>
          <w:sz w:val="24"/>
          <w:szCs w:val="24"/>
          <w:lang w:val="fr-FR"/>
        </w:rPr>
        <w:t xml:space="preserve">Ouvrir une filière de formation des jeunes en langage de signe et en traduction de textes en braille au sein </w:t>
      </w:r>
      <w:r w:rsidR="00100C7A">
        <w:rPr>
          <w:rFonts w:ascii="Arial" w:hAnsi="Arial" w:cs="Arial"/>
          <w:sz w:val="24"/>
          <w:szCs w:val="24"/>
          <w:lang w:val="fr-FR"/>
        </w:rPr>
        <w:t>des établissements de formation professionnel public</w:t>
      </w:r>
      <w:r>
        <w:rPr>
          <w:rFonts w:ascii="Arial" w:hAnsi="Arial" w:cs="Arial"/>
          <w:sz w:val="24"/>
          <w:szCs w:val="24"/>
          <w:lang w:val="fr-FR"/>
        </w:rPr>
        <w:t xml:space="preserve"> ;</w:t>
      </w:r>
    </w:p>
    <w:p w14:paraId="6F3C454C" w14:textId="4F109482" w:rsidR="007F3349" w:rsidRDefault="007E25AD">
      <w:pPr>
        <w:pStyle w:val="ListParagraph"/>
        <w:numPr>
          <w:ilvl w:val="0"/>
          <w:numId w:val="10"/>
        </w:numPr>
        <w:spacing w:line="240" w:lineRule="auto"/>
        <w:jc w:val="both"/>
        <w:rPr>
          <w:rFonts w:ascii="Arial" w:hAnsi="Arial" w:cs="Arial"/>
          <w:sz w:val="24"/>
          <w:szCs w:val="24"/>
          <w:lang w:val="fr-FR"/>
        </w:rPr>
      </w:pPr>
      <w:r>
        <w:rPr>
          <w:rFonts w:ascii="Arial" w:hAnsi="Arial" w:cs="Arial"/>
          <w:sz w:val="24"/>
          <w:szCs w:val="24"/>
          <w:lang w:val="fr-FR"/>
        </w:rPr>
        <w:t xml:space="preserve">Mettre en place un plan de formation en </w:t>
      </w:r>
      <w:r w:rsidR="00A109F9">
        <w:rPr>
          <w:rFonts w:ascii="Arial" w:hAnsi="Arial" w:cs="Arial"/>
          <w:sz w:val="24"/>
          <w:szCs w:val="24"/>
          <w:lang w:val="fr-FR"/>
        </w:rPr>
        <w:t xml:space="preserve">TIC </w:t>
      </w:r>
      <w:r w:rsidR="00A76F64">
        <w:rPr>
          <w:rFonts w:ascii="Arial" w:hAnsi="Arial" w:cs="Arial"/>
          <w:sz w:val="24"/>
          <w:szCs w:val="24"/>
          <w:lang w:val="fr-FR"/>
        </w:rPr>
        <w:t xml:space="preserve">au </w:t>
      </w:r>
      <w:r>
        <w:rPr>
          <w:rFonts w:ascii="Arial" w:hAnsi="Arial" w:cs="Arial"/>
          <w:sz w:val="24"/>
          <w:szCs w:val="24"/>
          <w:lang w:val="fr-FR"/>
        </w:rPr>
        <w:t>profit des organisations des personnes handi</w:t>
      </w:r>
      <w:r w:rsidR="00A76F64">
        <w:rPr>
          <w:rFonts w:ascii="Arial" w:hAnsi="Arial" w:cs="Arial"/>
          <w:sz w:val="24"/>
          <w:szCs w:val="24"/>
          <w:lang w:val="fr-FR"/>
        </w:rPr>
        <w:t>capées</w:t>
      </w:r>
      <w:r w:rsidR="00A109F9">
        <w:rPr>
          <w:rFonts w:ascii="Arial" w:hAnsi="Arial" w:cs="Arial"/>
          <w:sz w:val="24"/>
          <w:szCs w:val="24"/>
          <w:lang w:val="fr-FR"/>
        </w:rPr>
        <w:t>.</w:t>
      </w:r>
    </w:p>
    <w:p w14:paraId="763B678C" w14:textId="3B0F15ED" w:rsidR="007F3349" w:rsidRDefault="00A109F9">
      <w:pPr>
        <w:spacing w:line="240" w:lineRule="auto"/>
        <w:jc w:val="both"/>
        <w:rPr>
          <w:rFonts w:ascii="Arial" w:hAnsi="Arial" w:cs="Arial"/>
          <w:b/>
          <w:sz w:val="24"/>
          <w:szCs w:val="24"/>
          <w:lang w:val="fr-FR"/>
        </w:rPr>
      </w:pPr>
      <w:r>
        <w:rPr>
          <w:rFonts w:ascii="Arial" w:hAnsi="Arial" w:cs="Aharoni"/>
          <w:b/>
          <w:sz w:val="24"/>
          <w:szCs w:val="24"/>
          <w:lang w:val="fr-FR"/>
        </w:rPr>
        <w:t>Article</w:t>
      </w:r>
      <w:r>
        <w:rPr>
          <w:rFonts w:ascii="Arial" w:hAnsi="Arial" w:cs="Arial"/>
          <w:b/>
          <w:sz w:val="24"/>
          <w:szCs w:val="24"/>
          <w:lang w:val="fr-FR"/>
        </w:rPr>
        <w:t xml:space="preserve"> 24</w:t>
      </w:r>
      <w:r w:rsidR="00A76F64">
        <w:rPr>
          <w:rFonts w:ascii="Arial" w:hAnsi="Arial" w:cs="Arial"/>
          <w:b/>
          <w:sz w:val="24"/>
          <w:szCs w:val="24"/>
          <w:lang w:val="fr-FR"/>
        </w:rPr>
        <w:t xml:space="preserve"> : </w:t>
      </w:r>
      <w:r>
        <w:rPr>
          <w:rFonts w:ascii="Arial" w:hAnsi="Arial" w:cs="Arial"/>
          <w:b/>
          <w:sz w:val="24"/>
          <w:szCs w:val="24"/>
          <w:lang w:val="fr-FR"/>
        </w:rPr>
        <w:t>Education</w:t>
      </w:r>
    </w:p>
    <w:p w14:paraId="6FF1C990" w14:textId="215CAD27" w:rsidR="002512A9" w:rsidRDefault="00A109F9" w:rsidP="002512A9">
      <w:pPr>
        <w:spacing w:before="100" w:beforeAutospacing="1" w:after="100" w:afterAutospacing="1" w:line="240" w:lineRule="auto"/>
        <w:jc w:val="both"/>
        <w:rPr>
          <w:rFonts w:ascii="Arial" w:hAnsi="Arial" w:cs="Arial"/>
          <w:sz w:val="24"/>
          <w:szCs w:val="24"/>
          <w:lang w:val="fr-FR"/>
        </w:rPr>
      </w:pPr>
      <w:r>
        <w:rPr>
          <w:rFonts w:ascii="Arial" w:hAnsi="Arial" w:cs="Arial"/>
          <w:sz w:val="24"/>
          <w:szCs w:val="24"/>
          <w:lang w:val="fr-FR"/>
        </w:rPr>
        <w:t>Le Décret N°1521/PR/MFPPESNN/20019, du 11 septembre 2019 fixant les modalités d’application de la Loi 007 /PR/2007, portant protection des personne</w:t>
      </w:r>
      <w:r w:rsidR="00A76F64">
        <w:rPr>
          <w:rFonts w:ascii="Arial" w:hAnsi="Arial" w:cs="Arial"/>
          <w:sz w:val="24"/>
          <w:szCs w:val="24"/>
          <w:lang w:val="fr-FR"/>
        </w:rPr>
        <w:t xml:space="preserve">s handicapées en son article 7 </w:t>
      </w:r>
      <w:r w:rsidR="00693F07">
        <w:rPr>
          <w:rFonts w:ascii="Arial" w:hAnsi="Arial" w:cs="Arial"/>
          <w:sz w:val="24"/>
          <w:szCs w:val="24"/>
          <w:lang w:val="fr-FR"/>
        </w:rPr>
        <w:t xml:space="preserve">qui </w:t>
      </w:r>
      <w:r w:rsidR="00A76F64">
        <w:rPr>
          <w:rFonts w:ascii="Arial" w:hAnsi="Arial" w:cs="Arial"/>
          <w:sz w:val="24"/>
          <w:szCs w:val="24"/>
          <w:lang w:val="fr-FR"/>
        </w:rPr>
        <w:t xml:space="preserve">dispose </w:t>
      </w:r>
      <w:r>
        <w:rPr>
          <w:rFonts w:ascii="Arial" w:hAnsi="Arial" w:cs="Arial"/>
          <w:sz w:val="24"/>
          <w:szCs w:val="24"/>
          <w:lang w:val="fr-FR"/>
        </w:rPr>
        <w:t xml:space="preserve">que « l’Etat assure sans discrimination aucune l’éducation et la formation professionnelle des personnes handicapées dans les établissements </w:t>
      </w:r>
      <w:r>
        <w:rPr>
          <w:rFonts w:ascii="Arial" w:hAnsi="Arial" w:cs="Arial"/>
          <w:sz w:val="24"/>
          <w:szCs w:val="24"/>
          <w:lang w:val="fr-FR"/>
        </w:rPr>
        <w:lastRenderedPageBreak/>
        <w:t>classiques ou dans les structures spécialisées de formation publiques ou privés qui bénéficient d’une subvention ».</w:t>
      </w:r>
    </w:p>
    <w:p w14:paraId="4375B319" w14:textId="7B6B842F" w:rsidR="002512A9" w:rsidRDefault="002512A9">
      <w:pPr>
        <w:spacing w:before="100" w:beforeAutospacing="1" w:after="100" w:afterAutospacing="1" w:line="240" w:lineRule="auto"/>
        <w:jc w:val="both"/>
        <w:rPr>
          <w:rFonts w:ascii="Arial" w:hAnsi="Arial" w:cs="Arial"/>
          <w:sz w:val="24"/>
          <w:szCs w:val="24"/>
          <w:lang w:val="fr-FR"/>
        </w:rPr>
      </w:pPr>
      <w:r>
        <w:rPr>
          <w:rFonts w:ascii="Arial" w:hAnsi="Arial" w:cs="Arial"/>
          <w:sz w:val="24"/>
          <w:szCs w:val="24"/>
          <w:lang w:val="fr-FR"/>
        </w:rPr>
        <w:t>Selon l’Annuaire statistique scolaire 2024/2025, l’enseignement primaire a accueilli 3 206 095 élèves dont 1 470 917 filles, soit 45,9%, contre 3 049 526 élèves. La répartition des effectifs scolaires par statut met en évidence une disparité considérable. Les écoles publiques accueillent le plus grand nombre d’élèves (49,5%), suivies des communautaires (25,0%) et des privées (25,5%). Selon la catégorie de vulnérabilité, les orphelins et autres enfants vulnérables sont au nombre de 644 177 soit 20,1% des effectifs. Les élèves réfugiés sont au nombre de 46 209 soit 1,4%, les retournés 20 999 (0,7%), les déplacés internes 17 597 (0,5%) et les enfants en situation de handicap, quel que soit le type (visuel, auditif, physique/moteur, etc.) 16 485 (0,5%) dont 7 531 filles (45,7%).  L’analyse des élèves à besoins éducatifs spéciaux montre que ceux à vision réduite (vue) sont les plus nombreux avec un effectif de 6 341 soit 38,5% des élèves en situation de handicap.</w:t>
      </w:r>
    </w:p>
    <w:p w14:paraId="4715445E" w14:textId="4A1EB9CF" w:rsidR="002512A9" w:rsidRDefault="00A109F9" w:rsidP="002512A9">
      <w:pPr>
        <w:spacing w:before="100" w:beforeAutospacing="1" w:after="100" w:afterAutospacing="1" w:line="240" w:lineRule="auto"/>
        <w:jc w:val="both"/>
        <w:rPr>
          <w:rFonts w:ascii="Arial" w:hAnsi="Arial" w:cs="Arial"/>
          <w:sz w:val="24"/>
          <w:szCs w:val="24"/>
          <w:lang w:val="fr-FR"/>
        </w:rPr>
      </w:pPr>
      <w:r>
        <w:rPr>
          <w:rFonts w:ascii="Arial" w:hAnsi="Arial" w:cs="Arial"/>
          <w:sz w:val="24"/>
          <w:szCs w:val="24"/>
          <w:lang w:val="fr-FR"/>
        </w:rPr>
        <w:t xml:space="preserve">Malgré la volonté des autorités du pays à œuvrer pour l’inclusion des personnes handicapées dans tous les ordres de l’enseignement à travers l’arrêté N° 377/MEN/DG/95 du 4 décembre 1995, portant exonération des élèves et étudiants handicapées des frais d’inscription, la création de la Direction de l’Education Inclusive, des Enseignements Spécialisé et d’Action Urgence les barrières subsistes toujours et freinent l’inclusion dans </w:t>
      </w:r>
      <w:r w:rsidR="00A76F64">
        <w:rPr>
          <w:rFonts w:ascii="Arial" w:hAnsi="Arial" w:cs="Arial"/>
          <w:sz w:val="24"/>
          <w:szCs w:val="24"/>
          <w:lang w:val="fr-FR"/>
        </w:rPr>
        <w:t>le système éducatif, il s’agit en</w:t>
      </w:r>
      <w:r w:rsidR="00693F07">
        <w:rPr>
          <w:rFonts w:ascii="Arial" w:hAnsi="Arial" w:cs="Arial"/>
          <w:sz w:val="24"/>
          <w:szCs w:val="24"/>
          <w:lang w:val="fr-FR"/>
        </w:rPr>
        <w:t>tre autres, d</w:t>
      </w:r>
      <w:r w:rsidRPr="00A76F64">
        <w:rPr>
          <w:rFonts w:ascii="Arial" w:hAnsi="Arial" w:cs="Arial"/>
          <w:sz w:val="24"/>
          <w:szCs w:val="24"/>
          <w:lang w:val="fr-FR"/>
        </w:rPr>
        <w:t xml:space="preserve">es enseignants </w:t>
      </w:r>
      <w:r w:rsidR="00A76F64">
        <w:rPr>
          <w:rFonts w:ascii="Arial" w:hAnsi="Arial" w:cs="Arial"/>
          <w:sz w:val="24"/>
          <w:szCs w:val="24"/>
          <w:lang w:val="fr-FR"/>
        </w:rPr>
        <w:t xml:space="preserve">ne sont pas former </w:t>
      </w:r>
      <w:r w:rsidR="007E25AD" w:rsidRPr="00A76F64">
        <w:rPr>
          <w:rFonts w:ascii="Arial" w:hAnsi="Arial" w:cs="Arial"/>
          <w:sz w:val="24"/>
          <w:szCs w:val="24"/>
          <w:lang w:val="fr-FR"/>
        </w:rPr>
        <w:t xml:space="preserve">et les manuels ne sont pas </w:t>
      </w:r>
      <w:r w:rsidR="00693F07">
        <w:rPr>
          <w:rFonts w:ascii="Arial" w:hAnsi="Arial" w:cs="Arial"/>
          <w:sz w:val="24"/>
          <w:szCs w:val="24"/>
          <w:lang w:val="fr-FR"/>
        </w:rPr>
        <w:t>adaptés</w:t>
      </w:r>
      <w:r w:rsidR="008E0017" w:rsidRPr="00A76F64">
        <w:rPr>
          <w:rFonts w:ascii="Arial" w:hAnsi="Arial" w:cs="Arial"/>
          <w:sz w:val="24"/>
          <w:szCs w:val="24"/>
          <w:lang w:val="fr-FR"/>
        </w:rPr>
        <w:t xml:space="preserve"> aux</w:t>
      </w:r>
      <w:r w:rsidR="007E25AD" w:rsidRPr="00A76F64">
        <w:rPr>
          <w:rFonts w:ascii="Arial" w:hAnsi="Arial" w:cs="Arial"/>
          <w:sz w:val="24"/>
          <w:szCs w:val="24"/>
          <w:lang w:val="fr-FR"/>
        </w:rPr>
        <w:t xml:space="preserve"> </w:t>
      </w:r>
      <w:r w:rsidRPr="00A76F64">
        <w:rPr>
          <w:rFonts w:ascii="Arial" w:hAnsi="Arial" w:cs="Arial"/>
          <w:sz w:val="24"/>
          <w:szCs w:val="24"/>
          <w:lang w:val="fr-FR"/>
        </w:rPr>
        <w:t>bes</w:t>
      </w:r>
      <w:r w:rsidR="00A76F64">
        <w:rPr>
          <w:rFonts w:ascii="Arial" w:hAnsi="Arial" w:cs="Arial"/>
          <w:sz w:val="24"/>
          <w:szCs w:val="24"/>
          <w:lang w:val="fr-FR"/>
        </w:rPr>
        <w:t>oins spécifiques des élèves handicapées, l</w:t>
      </w:r>
      <w:r w:rsidR="008E0017" w:rsidRPr="00A76F64">
        <w:rPr>
          <w:rFonts w:ascii="Arial" w:hAnsi="Arial" w:cs="Arial"/>
          <w:sz w:val="24"/>
          <w:szCs w:val="24"/>
          <w:lang w:val="fr-FR"/>
        </w:rPr>
        <w:t xml:space="preserve">’insuffisance </w:t>
      </w:r>
      <w:r w:rsidR="002237C7" w:rsidRPr="00A76F64">
        <w:rPr>
          <w:rFonts w:ascii="Arial" w:hAnsi="Arial" w:cs="Arial"/>
          <w:sz w:val="24"/>
          <w:szCs w:val="24"/>
          <w:lang w:val="fr-FR"/>
        </w:rPr>
        <w:t>des ressources budgétaires affectées</w:t>
      </w:r>
      <w:r w:rsidRPr="00A76F64">
        <w:rPr>
          <w:rFonts w:ascii="Arial" w:hAnsi="Arial" w:cs="Arial"/>
          <w:sz w:val="24"/>
          <w:szCs w:val="24"/>
          <w:lang w:val="fr-FR"/>
        </w:rPr>
        <w:t xml:space="preserve"> à la Dire</w:t>
      </w:r>
      <w:r w:rsidR="00A76F64">
        <w:rPr>
          <w:rFonts w:ascii="Arial" w:hAnsi="Arial" w:cs="Arial"/>
          <w:sz w:val="24"/>
          <w:szCs w:val="24"/>
          <w:lang w:val="fr-FR"/>
        </w:rPr>
        <w:t>ction de l’Education Inclus, l</w:t>
      </w:r>
      <w:r w:rsidRPr="00A76F64">
        <w:rPr>
          <w:rFonts w:ascii="Arial" w:hAnsi="Arial" w:cs="Arial"/>
          <w:sz w:val="24"/>
          <w:szCs w:val="24"/>
          <w:lang w:val="fr-FR"/>
        </w:rPr>
        <w:t>es intrants pédagogiques n’ont pas pris en compte l</w:t>
      </w:r>
      <w:r w:rsidR="008E0017" w:rsidRPr="00A76F64">
        <w:rPr>
          <w:rFonts w:ascii="Arial" w:hAnsi="Arial" w:cs="Arial"/>
          <w:sz w:val="24"/>
          <w:szCs w:val="24"/>
          <w:lang w:val="fr-FR"/>
        </w:rPr>
        <w:t>a</w:t>
      </w:r>
      <w:r w:rsidRPr="00A76F64">
        <w:rPr>
          <w:rFonts w:ascii="Arial" w:hAnsi="Arial" w:cs="Arial"/>
          <w:sz w:val="24"/>
          <w:szCs w:val="24"/>
          <w:lang w:val="fr-FR"/>
        </w:rPr>
        <w:t xml:space="preserve"> </w:t>
      </w:r>
      <w:r w:rsidR="008E0017" w:rsidRPr="00A76F64">
        <w:rPr>
          <w:rFonts w:ascii="Arial" w:hAnsi="Arial" w:cs="Arial"/>
          <w:sz w:val="24"/>
          <w:szCs w:val="24"/>
          <w:lang w:val="fr-FR"/>
        </w:rPr>
        <w:t>spécificité</w:t>
      </w:r>
      <w:r w:rsidR="00A76F64">
        <w:rPr>
          <w:rFonts w:ascii="Arial" w:hAnsi="Arial" w:cs="Arial"/>
          <w:sz w:val="24"/>
          <w:szCs w:val="24"/>
          <w:lang w:val="fr-FR"/>
        </w:rPr>
        <w:t xml:space="preserve"> des personnes handicapées, l</w:t>
      </w:r>
      <w:r w:rsidRPr="00A76F64">
        <w:rPr>
          <w:rFonts w:ascii="Arial" w:hAnsi="Arial" w:cs="Arial"/>
          <w:sz w:val="24"/>
          <w:szCs w:val="24"/>
          <w:lang w:val="fr-FR"/>
        </w:rPr>
        <w:t>es structures des enseignements spécialisés</w:t>
      </w:r>
      <w:r w:rsidR="00A76F64">
        <w:rPr>
          <w:rFonts w:ascii="Arial" w:hAnsi="Arial" w:cs="Arial"/>
          <w:sz w:val="24"/>
          <w:szCs w:val="24"/>
          <w:lang w:val="fr-FR"/>
        </w:rPr>
        <w:t xml:space="preserve"> existantes qui </w:t>
      </w:r>
      <w:r w:rsidR="008E0017" w:rsidRPr="00A76F64">
        <w:rPr>
          <w:rFonts w:ascii="Arial" w:hAnsi="Arial" w:cs="Arial"/>
          <w:sz w:val="24"/>
          <w:szCs w:val="24"/>
          <w:lang w:val="fr-FR"/>
        </w:rPr>
        <w:t>sont</w:t>
      </w:r>
      <w:r w:rsidRPr="00A76F64">
        <w:rPr>
          <w:rFonts w:ascii="Arial" w:hAnsi="Arial" w:cs="Arial"/>
          <w:sz w:val="24"/>
          <w:szCs w:val="24"/>
          <w:lang w:val="fr-FR"/>
        </w:rPr>
        <w:t xml:space="preserve"> </w:t>
      </w:r>
      <w:r w:rsidR="00693F07">
        <w:rPr>
          <w:rFonts w:ascii="Arial" w:hAnsi="Arial" w:cs="Arial"/>
          <w:sz w:val="24"/>
          <w:szCs w:val="24"/>
          <w:lang w:val="fr-FR"/>
        </w:rPr>
        <w:t xml:space="preserve">à </w:t>
      </w:r>
      <w:r w:rsidRPr="00A76F64">
        <w:rPr>
          <w:rFonts w:ascii="Arial" w:hAnsi="Arial" w:cs="Arial"/>
          <w:sz w:val="24"/>
          <w:szCs w:val="24"/>
          <w:lang w:val="fr-FR"/>
        </w:rPr>
        <w:t>l’</w:t>
      </w:r>
      <w:r w:rsidR="00A76F64">
        <w:rPr>
          <w:rFonts w:ascii="Arial" w:hAnsi="Arial" w:cs="Arial"/>
          <w:sz w:val="24"/>
          <w:szCs w:val="24"/>
          <w:lang w:val="fr-FR"/>
        </w:rPr>
        <w:t>œuvre, sont des structures</w:t>
      </w:r>
      <w:r w:rsidRPr="00A76F64">
        <w:rPr>
          <w:rFonts w:ascii="Arial" w:hAnsi="Arial" w:cs="Arial"/>
          <w:sz w:val="24"/>
          <w:szCs w:val="24"/>
          <w:lang w:val="fr-FR"/>
        </w:rPr>
        <w:t xml:space="preserve"> privé</w:t>
      </w:r>
      <w:r w:rsidR="00A76F64">
        <w:rPr>
          <w:rFonts w:ascii="Arial" w:hAnsi="Arial" w:cs="Arial"/>
          <w:sz w:val="24"/>
          <w:szCs w:val="24"/>
          <w:lang w:val="fr-FR"/>
        </w:rPr>
        <w:t>e</w:t>
      </w:r>
      <w:r w:rsidRPr="00A76F64">
        <w:rPr>
          <w:rFonts w:ascii="Arial" w:hAnsi="Arial" w:cs="Arial"/>
          <w:sz w:val="24"/>
          <w:szCs w:val="24"/>
          <w:lang w:val="fr-FR"/>
        </w:rPr>
        <w:t>s ou des confessions religieuses</w:t>
      </w:r>
      <w:r w:rsidR="00A76F64">
        <w:rPr>
          <w:rFonts w:ascii="Arial" w:hAnsi="Arial" w:cs="Arial"/>
          <w:sz w:val="24"/>
          <w:szCs w:val="24"/>
          <w:lang w:val="fr-FR"/>
        </w:rPr>
        <w:t>. Le Gouvernement</w:t>
      </w:r>
      <w:r w:rsidRPr="00A76F64">
        <w:rPr>
          <w:rFonts w:ascii="Arial" w:hAnsi="Arial" w:cs="Arial"/>
          <w:sz w:val="24"/>
          <w:szCs w:val="24"/>
          <w:lang w:val="fr-FR"/>
        </w:rPr>
        <w:t xml:space="preserve"> ne dispose d’aucune structure de l’enseignement spécialisé</w:t>
      </w:r>
      <w:r w:rsidR="008E0017" w:rsidRPr="00A76F64">
        <w:rPr>
          <w:rFonts w:ascii="Arial" w:hAnsi="Arial" w:cs="Arial"/>
          <w:sz w:val="24"/>
          <w:szCs w:val="24"/>
          <w:lang w:val="fr-FR"/>
        </w:rPr>
        <w:t xml:space="preserve"> et l’inclusion dans les établissement</w:t>
      </w:r>
      <w:r w:rsidR="00AC7AF9">
        <w:rPr>
          <w:rFonts w:ascii="Arial" w:hAnsi="Arial" w:cs="Arial"/>
          <w:sz w:val="24"/>
          <w:szCs w:val="24"/>
          <w:lang w:val="fr-FR"/>
        </w:rPr>
        <w:t>s</w:t>
      </w:r>
      <w:r w:rsidR="008E0017" w:rsidRPr="00A76F64">
        <w:rPr>
          <w:rFonts w:ascii="Arial" w:hAnsi="Arial" w:cs="Arial"/>
          <w:sz w:val="24"/>
          <w:szCs w:val="24"/>
          <w:lang w:val="fr-FR"/>
        </w:rPr>
        <w:t xml:space="preserve"> publ</w:t>
      </w:r>
      <w:r w:rsidR="00AC7AF9">
        <w:rPr>
          <w:rFonts w:ascii="Arial" w:hAnsi="Arial" w:cs="Arial"/>
          <w:sz w:val="24"/>
          <w:szCs w:val="24"/>
          <w:lang w:val="fr-FR"/>
        </w:rPr>
        <w:t>ics n’est pas opérationnelle.</w:t>
      </w:r>
    </w:p>
    <w:p w14:paraId="771E634B" w14:textId="5EE25ADE" w:rsidR="007F3349" w:rsidRPr="004D2027" w:rsidRDefault="002512A9" w:rsidP="004D2027">
      <w:pPr>
        <w:spacing w:before="100" w:beforeAutospacing="1" w:after="100" w:afterAutospacing="1" w:line="240" w:lineRule="auto"/>
        <w:jc w:val="both"/>
        <w:rPr>
          <w:rFonts w:ascii="Arial" w:hAnsi="Arial" w:cs="Arial"/>
          <w:sz w:val="24"/>
          <w:szCs w:val="24"/>
          <w:lang w:val="fr-FR"/>
        </w:rPr>
      </w:pPr>
      <w:r>
        <w:rPr>
          <w:rFonts w:ascii="Arial" w:hAnsi="Arial" w:cs="Arial"/>
          <w:sz w:val="24"/>
          <w:szCs w:val="24"/>
          <w:lang w:val="fr-FR"/>
        </w:rPr>
        <w:t>La stigmatisation des jeunes handicapés, l’inadaptation des</w:t>
      </w:r>
      <w:r w:rsidR="00A109F9" w:rsidRPr="002512A9">
        <w:rPr>
          <w:rFonts w:ascii="Arial" w:hAnsi="Arial" w:cs="Arial"/>
          <w:sz w:val="24"/>
          <w:szCs w:val="24"/>
          <w:lang w:val="fr-FR"/>
        </w:rPr>
        <w:t xml:space="preserve"> salles de classes </w:t>
      </w:r>
      <w:r>
        <w:rPr>
          <w:rFonts w:ascii="Arial" w:hAnsi="Arial" w:cs="Arial"/>
          <w:sz w:val="24"/>
          <w:szCs w:val="24"/>
          <w:lang w:val="fr-FR"/>
        </w:rPr>
        <w:t xml:space="preserve">et des matériels, </w:t>
      </w:r>
      <w:r w:rsidR="00A109F9" w:rsidRPr="002512A9">
        <w:rPr>
          <w:rFonts w:ascii="Arial" w:hAnsi="Arial" w:cs="Arial"/>
          <w:sz w:val="24"/>
          <w:szCs w:val="24"/>
          <w:lang w:val="fr-FR"/>
        </w:rPr>
        <w:t>le fort taux de l’effectif des enfants dans les salles de classes sont au</w:t>
      </w:r>
      <w:r>
        <w:rPr>
          <w:rFonts w:ascii="Arial" w:hAnsi="Arial" w:cs="Arial"/>
          <w:sz w:val="24"/>
          <w:szCs w:val="24"/>
          <w:lang w:val="fr-FR"/>
        </w:rPr>
        <w:t>s</w:t>
      </w:r>
      <w:r w:rsidR="00693F07">
        <w:rPr>
          <w:rFonts w:ascii="Arial" w:hAnsi="Arial" w:cs="Arial"/>
          <w:sz w:val="24"/>
          <w:szCs w:val="24"/>
          <w:lang w:val="fr-FR"/>
        </w:rPr>
        <w:t>si des barrières à l’inclusion,</w:t>
      </w:r>
      <w:r>
        <w:rPr>
          <w:rFonts w:ascii="Arial" w:hAnsi="Arial" w:cs="Arial"/>
          <w:sz w:val="24"/>
          <w:szCs w:val="24"/>
          <w:lang w:val="fr-FR"/>
        </w:rPr>
        <w:t xml:space="preserve"> l’inadaptation des toilettes, la </w:t>
      </w:r>
      <w:r w:rsidR="00A109F9" w:rsidRPr="002512A9">
        <w:rPr>
          <w:rFonts w:ascii="Arial" w:hAnsi="Arial" w:cs="Arial"/>
          <w:sz w:val="24"/>
          <w:szCs w:val="24"/>
          <w:lang w:val="fr-FR"/>
        </w:rPr>
        <w:t>distance entre les établisse</w:t>
      </w:r>
      <w:r>
        <w:rPr>
          <w:rFonts w:ascii="Arial" w:hAnsi="Arial" w:cs="Arial"/>
          <w:sz w:val="24"/>
          <w:szCs w:val="24"/>
          <w:lang w:val="fr-FR"/>
        </w:rPr>
        <w:t xml:space="preserve">ments et le domicile, </w:t>
      </w:r>
      <w:r w:rsidR="00A109F9" w:rsidRPr="002512A9">
        <w:rPr>
          <w:rFonts w:ascii="Arial" w:hAnsi="Arial" w:cs="Arial"/>
          <w:sz w:val="24"/>
          <w:szCs w:val="24"/>
          <w:lang w:val="fr-FR"/>
        </w:rPr>
        <w:t>l’abs</w:t>
      </w:r>
      <w:r>
        <w:rPr>
          <w:rFonts w:ascii="Arial" w:hAnsi="Arial" w:cs="Arial"/>
          <w:sz w:val="24"/>
          <w:szCs w:val="24"/>
          <w:lang w:val="fr-FR"/>
        </w:rPr>
        <w:t xml:space="preserve">ence de moyen de transports, l’absence des </w:t>
      </w:r>
      <w:r w:rsidR="00A109F9" w:rsidRPr="002512A9">
        <w:rPr>
          <w:rFonts w:ascii="Arial" w:hAnsi="Arial" w:cs="Arial"/>
          <w:sz w:val="24"/>
          <w:szCs w:val="24"/>
          <w:lang w:val="fr-FR"/>
        </w:rPr>
        <w:t>aides techniques à la mobilité</w:t>
      </w:r>
      <w:r w:rsidR="00693F07">
        <w:rPr>
          <w:rFonts w:ascii="Arial" w:hAnsi="Arial" w:cs="Arial"/>
          <w:sz w:val="24"/>
          <w:szCs w:val="24"/>
          <w:lang w:val="fr-FR"/>
        </w:rPr>
        <w:t xml:space="preserve"> ne favorise pas</w:t>
      </w:r>
      <w:r>
        <w:rPr>
          <w:rFonts w:ascii="Arial" w:hAnsi="Arial" w:cs="Arial"/>
          <w:sz w:val="24"/>
          <w:szCs w:val="24"/>
          <w:lang w:val="fr-FR"/>
        </w:rPr>
        <w:t xml:space="preserve"> l’apprentissage des enfants handicapés</w:t>
      </w:r>
      <w:r w:rsidR="00A109F9" w:rsidRPr="002512A9">
        <w:rPr>
          <w:rFonts w:ascii="Arial" w:hAnsi="Arial" w:cs="Arial"/>
          <w:sz w:val="24"/>
          <w:szCs w:val="24"/>
          <w:lang w:val="fr-FR"/>
        </w:rPr>
        <w:t>.</w:t>
      </w:r>
    </w:p>
    <w:p w14:paraId="63D424F0" w14:textId="175C758B" w:rsidR="007F3349" w:rsidRDefault="004D2027" w:rsidP="004D2027">
      <w:pPr>
        <w:spacing w:line="240" w:lineRule="auto"/>
        <w:jc w:val="both"/>
        <w:rPr>
          <w:rFonts w:ascii="Arial" w:hAnsi="Arial" w:cs="Arial"/>
          <w:b/>
          <w:sz w:val="24"/>
          <w:szCs w:val="24"/>
          <w:lang w:val="fr-FR"/>
        </w:rPr>
      </w:pPr>
      <w:r>
        <w:rPr>
          <w:rFonts w:ascii="Arial" w:hAnsi="Arial" w:cs="Arial"/>
          <w:b/>
          <w:sz w:val="24"/>
          <w:szCs w:val="24"/>
          <w:lang w:val="fr-FR"/>
        </w:rPr>
        <w:t xml:space="preserve">Recommandations </w:t>
      </w:r>
    </w:p>
    <w:p w14:paraId="27C040D7" w14:textId="1B2C82D8" w:rsidR="004D2027" w:rsidRPr="004D2027" w:rsidRDefault="004D2027" w:rsidP="004D2027">
      <w:pPr>
        <w:spacing w:line="240" w:lineRule="auto"/>
        <w:jc w:val="both"/>
        <w:rPr>
          <w:rFonts w:ascii="Arial" w:hAnsi="Arial" w:cs="Arial"/>
          <w:sz w:val="24"/>
          <w:szCs w:val="24"/>
          <w:lang w:val="fr-FR"/>
        </w:rPr>
      </w:pPr>
      <w:r w:rsidRPr="004D2027">
        <w:rPr>
          <w:rFonts w:ascii="Arial" w:hAnsi="Arial" w:cs="Arial"/>
          <w:sz w:val="24"/>
          <w:szCs w:val="24"/>
          <w:lang w:val="fr-FR"/>
        </w:rPr>
        <w:t>L’UN</w:t>
      </w:r>
      <w:r w:rsidR="00621AF8">
        <w:rPr>
          <w:rFonts w:ascii="Arial" w:hAnsi="Arial" w:cs="Arial"/>
          <w:sz w:val="24"/>
          <w:szCs w:val="24"/>
          <w:lang w:val="fr-FR"/>
        </w:rPr>
        <w:t xml:space="preserve">APHT recommande au Comité </w:t>
      </w:r>
      <w:r w:rsidRPr="004D2027">
        <w:rPr>
          <w:rFonts w:ascii="Arial" w:hAnsi="Arial" w:cs="Arial"/>
          <w:sz w:val="24"/>
          <w:szCs w:val="24"/>
          <w:lang w:val="fr-FR"/>
        </w:rPr>
        <w:t>de :</w:t>
      </w:r>
    </w:p>
    <w:p w14:paraId="5C99EC38" w14:textId="01BEDD31" w:rsidR="007F3349" w:rsidRDefault="0005313A">
      <w:pPr>
        <w:pStyle w:val="ListParagraph"/>
        <w:numPr>
          <w:ilvl w:val="0"/>
          <w:numId w:val="11"/>
        </w:numPr>
        <w:spacing w:line="240" w:lineRule="auto"/>
        <w:jc w:val="both"/>
        <w:rPr>
          <w:rFonts w:ascii="Arial" w:hAnsi="Arial" w:cs="Arial"/>
          <w:sz w:val="24"/>
          <w:szCs w:val="24"/>
          <w:lang w:val="fr-FR"/>
        </w:rPr>
      </w:pPr>
      <w:r>
        <w:rPr>
          <w:rFonts w:ascii="Arial" w:hAnsi="Arial" w:cs="Arial"/>
          <w:sz w:val="24"/>
          <w:szCs w:val="24"/>
          <w:lang w:val="fr-FR"/>
        </w:rPr>
        <w:t>D</w:t>
      </w:r>
      <w:r w:rsidR="00A109F9">
        <w:rPr>
          <w:rFonts w:ascii="Arial" w:hAnsi="Arial" w:cs="Arial"/>
          <w:sz w:val="24"/>
          <w:szCs w:val="24"/>
          <w:lang w:val="fr-FR"/>
        </w:rPr>
        <w:t xml:space="preserve">isposer d’un </w:t>
      </w:r>
      <w:r w:rsidR="008E0017">
        <w:rPr>
          <w:rFonts w:ascii="Arial" w:hAnsi="Arial" w:cs="Arial"/>
          <w:sz w:val="24"/>
          <w:szCs w:val="24"/>
          <w:lang w:val="fr-FR"/>
        </w:rPr>
        <w:t>programme</w:t>
      </w:r>
      <w:r w:rsidR="00A109F9">
        <w:rPr>
          <w:rFonts w:ascii="Arial" w:hAnsi="Arial" w:cs="Arial"/>
          <w:sz w:val="24"/>
          <w:szCs w:val="24"/>
          <w:lang w:val="fr-FR"/>
        </w:rPr>
        <w:t xml:space="preserve"> d’éducation</w:t>
      </w:r>
      <w:r w:rsidR="00693F07">
        <w:rPr>
          <w:rFonts w:ascii="Arial" w:hAnsi="Arial" w:cs="Arial"/>
          <w:sz w:val="24"/>
          <w:szCs w:val="24"/>
          <w:lang w:val="fr-FR"/>
        </w:rPr>
        <w:t xml:space="preserve"> nationale inclusive</w:t>
      </w:r>
      <w:r w:rsidR="00A109F9">
        <w:rPr>
          <w:rFonts w:ascii="Arial" w:hAnsi="Arial" w:cs="Arial"/>
          <w:sz w:val="24"/>
          <w:szCs w:val="24"/>
          <w:lang w:val="fr-FR"/>
        </w:rPr>
        <w:t xml:space="preserve"> ; </w:t>
      </w:r>
    </w:p>
    <w:p w14:paraId="6DCEDDD5" w14:textId="77777777" w:rsidR="007F3349" w:rsidRDefault="00A109F9">
      <w:pPr>
        <w:pStyle w:val="ListParagraph"/>
        <w:numPr>
          <w:ilvl w:val="0"/>
          <w:numId w:val="11"/>
        </w:numPr>
        <w:spacing w:line="240" w:lineRule="auto"/>
        <w:jc w:val="both"/>
        <w:rPr>
          <w:rFonts w:ascii="Arial" w:hAnsi="Arial" w:cs="Arial"/>
          <w:sz w:val="24"/>
          <w:szCs w:val="24"/>
          <w:lang w:val="fr-FR"/>
        </w:rPr>
      </w:pPr>
      <w:r>
        <w:rPr>
          <w:rFonts w:ascii="Arial" w:hAnsi="Arial" w:cs="Arial"/>
          <w:sz w:val="24"/>
          <w:szCs w:val="24"/>
          <w:lang w:val="fr-FR"/>
        </w:rPr>
        <w:t>Accroitre la subvention aux structures des enseignements spécialisés ;</w:t>
      </w:r>
    </w:p>
    <w:p w14:paraId="795B24E7" w14:textId="065B4332" w:rsidR="007F3349" w:rsidRDefault="00A109F9">
      <w:pPr>
        <w:pStyle w:val="ListParagraph"/>
        <w:numPr>
          <w:ilvl w:val="0"/>
          <w:numId w:val="11"/>
        </w:numPr>
        <w:spacing w:line="240" w:lineRule="auto"/>
        <w:jc w:val="both"/>
        <w:rPr>
          <w:rFonts w:ascii="Arial" w:hAnsi="Arial" w:cs="Arial"/>
          <w:sz w:val="24"/>
          <w:szCs w:val="24"/>
          <w:lang w:val="fr-FR"/>
        </w:rPr>
      </w:pPr>
      <w:r>
        <w:rPr>
          <w:rFonts w:ascii="Arial" w:hAnsi="Arial" w:cs="Arial"/>
          <w:sz w:val="24"/>
          <w:szCs w:val="24"/>
          <w:lang w:val="fr-FR"/>
        </w:rPr>
        <w:t xml:space="preserve">Adapter les salles de classes (Bancs, tableaux) et </w:t>
      </w:r>
      <w:r w:rsidR="0005313A">
        <w:rPr>
          <w:rFonts w:ascii="Arial" w:hAnsi="Arial" w:cs="Arial"/>
          <w:sz w:val="24"/>
          <w:szCs w:val="24"/>
          <w:lang w:val="fr-FR"/>
        </w:rPr>
        <w:t xml:space="preserve">accorder la priorité </w:t>
      </w:r>
      <w:r w:rsidR="00DA160A">
        <w:rPr>
          <w:rFonts w:ascii="Arial" w:hAnsi="Arial" w:cs="Arial"/>
          <w:sz w:val="24"/>
          <w:szCs w:val="24"/>
          <w:lang w:val="fr-FR"/>
        </w:rPr>
        <w:t>aux personnes</w:t>
      </w:r>
      <w:r w:rsidR="0005313A">
        <w:rPr>
          <w:rFonts w:ascii="Arial" w:hAnsi="Arial" w:cs="Arial"/>
          <w:sz w:val="24"/>
          <w:szCs w:val="24"/>
          <w:lang w:val="fr-FR"/>
        </w:rPr>
        <w:t xml:space="preserve"> handicapées</w:t>
      </w:r>
      <w:r>
        <w:rPr>
          <w:rFonts w:ascii="Arial" w:hAnsi="Arial" w:cs="Arial"/>
          <w:sz w:val="24"/>
          <w:szCs w:val="24"/>
          <w:lang w:val="fr-FR"/>
        </w:rPr>
        <w:t xml:space="preserve"> ; </w:t>
      </w:r>
    </w:p>
    <w:p w14:paraId="63559A9D" w14:textId="129F5A2E" w:rsidR="007F3349" w:rsidRDefault="00693F07">
      <w:pPr>
        <w:pStyle w:val="ListParagraph"/>
        <w:numPr>
          <w:ilvl w:val="0"/>
          <w:numId w:val="12"/>
        </w:numPr>
        <w:spacing w:line="240" w:lineRule="auto"/>
        <w:jc w:val="both"/>
        <w:rPr>
          <w:rFonts w:ascii="Arial" w:hAnsi="Arial" w:cs="Arial"/>
          <w:sz w:val="24"/>
          <w:szCs w:val="24"/>
          <w:lang w:val="fr-FR"/>
        </w:rPr>
      </w:pPr>
      <w:r>
        <w:rPr>
          <w:rFonts w:ascii="Arial" w:hAnsi="Arial" w:cs="Arial"/>
          <w:sz w:val="24"/>
          <w:szCs w:val="24"/>
          <w:lang w:val="fr-FR"/>
        </w:rPr>
        <w:t>Accorder</w:t>
      </w:r>
      <w:r w:rsidR="00A109F9">
        <w:rPr>
          <w:rFonts w:ascii="Arial" w:hAnsi="Arial" w:cs="Arial"/>
          <w:sz w:val="24"/>
          <w:szCs w:val="24"/>
          <w:lang w:val="fr-FR"/>
        </w:rPr>
        <w:t xml:space="preserve"> de bourses de formation professionnel</w:t>
      </w:r>
      <w:r w:rsidR="0005313A">
        <w:rPr>
          <w:rFonts w:ascii="Arial" w:hAnsi="Arial" w:cs="Arial"/>
          <w:sz w:val="24"/>
          <w:szCs w:val="24"/>
          <w:lang w:val="fr-FR"/>
        </w:rPr>
        <w:t>le</w:t>
      </w:r>
      <w:r w:rsidR="00A109F9">
        <w:rPr>
          <w:rFonts w:ascii="Arial" w:hAnsi="Arial" w:cs="Arial"/>
          <w:sz w:val="24"/>
          <w:szCs w:val="24"/>
          <w:lang w:val="fr-FR"/>
        </w:rPr>
        <w:t xml:space="preserve"> ou spécialisé</w:t>
      </w:r>
      <w:r w:rsidR="0005313A">
        <w:rPr>
          <w:rFonts w:ascii="Arial" w:hAnsi="Arial" w:cs="Arial"/>
          <w:sz w:val="24"/>
          <w:szCs w:val="24"/>
          <w:lang w:val="fr-FR"/>
        </w:rPr>
        <w:t>e</w:t>
      </w:r>
      <w:r w:rsidR="00A109F9">
        <w:rPr>
          <w:rFonts w:ascii="Arial" w:hAnsi="Arial" w:cs="Arial"/>
          <w:sz w:val="24"/>
          <w:szCs w:val="24"/>
          <w:lang w:val="fr-FR"/>
        </w:rPr>
        <w:t xml:space="preserve"> aux jeunes h</w:t>
      </w:r>
      <w:r w:rsidR="0005313A">
        <w:rPr>
          <w:rFonts w:ascii="Arial" w:hAnsi="Arial" w:cs="Arial"/>
          <w:sz w:val="24"/>
          <w:szCs w:val="24"/>
          <w:lang w:val="fr-FR"/>
        </w:rPr>
        <w:t xml:space="preserve">andicapées ayant fini le cursus </w:t>
      </w:r>
      <w:r w:rsidR="00A109F9">
        <w:rPr>
          <w:rFonts w:ascii="Arial" w:hAnsi="Arial" w:cs="Arial"/>
          <w:sz w:val="24"/>
          <w:szCs w:val="24"/>
          <w:lang w:val="fr-FR"/>
        </w:rPr>
        <w:t xml:space="preserve">afin de faciliter </w:t>
      </w:r>
      <w:r w:rsidR="008E0017">
        <w:rPr>
          <w:rFonts w:ascii="Arial" w:hAnsi="Arial" w:cs="Arial"/>
          <w:sz w:val="24"/>
          <w:szCs w:val="24"/>
          <w:lang w:val="fr-FR"/>
        </w:rPr>
        <w:t>leurs inclusions socio-économiques</w:t>
      </w:r>
      <w:r w:rsidR="00A109F9">
        <w:rPr>
          <w:rFonts w:ascii="Arial" w:hAnsi="Arial" w:cs="Arial"/>
          <w:sz w:val="24"/>
          <w:szCs w:val="24"/>
          <w:lang w:val="fr-FR"/>
        </w:rPr>
        <w:t>.</w:t>
      </w:r>
      <w:r w:rsidR="00A109F9">
        <w:rPr>
          <w:rFonts w:ascii="Arial" w:hAnsi="Arial" w:cs="Arial"/>
          <w:sz w:val="24"/>
          <w:szCs w:val="24"/>
          <w:lang w:val="fr-FR"/>
        </w:rPr>
        <w:tab/>
      </w:r>
    </w:p>
    <w:p w14:paraId="661952DF" w14:textId="21DEE2E4" w:rsidR="007F3349" w:rsidRDefault="00A109F9">
      <w:pPr>
        <w:spacing w:line="240" w:lineRule="auto"/>
        <w:jc w:val="both"/>
        <w:rPr>
          <w:rFonts w:ascii="Arial" w:hAnsi="Arial" w:cs="Arial"/>
          <w:b/>
          <w:sz w:val="24"/>
          <w:szCs w:val="24"/>
          <w:lang w:val="fr-FR"/>
        </w:rPr>
      </w:pPr>
      <w:r>
        <w:rPr>
          <w:rFonts w:ascii="Arial" w:hAnsi="Arial" w:cs="Aharoni"/>
          <w:b/>
          <w:sz w:val="24"/>
          <w:szCs w:val="24"/>
          <w:lang w:val="fr-FR"/>
        </w:rPr>
        <w:t>Article</w:t>
      </w:r>
      <w:r w:rsidR="008E0A70">
        <w:rPr>
          <w:rFonts w:ascii="Arial" w:hAnsi="Arial" w:cs="Arial"/>
          <w:b/>
          <w:sz w:val="24"/>
          <w:szCs w:val="24"/>
          <w:lang w:val="fr-FR"/>
        </w:rPr>
        <w:t xml:space="preserve"> 25 : </w:t>
      </w:r>
      <w:r>
        <w:rPr>
          <w:rFonts w:ascii="Arial" w:hAnsi="Arial" w:cs="Arial"/>
          <w:b/>
          <w:sz w:val="24"/>
          <w:szCs w:val="24"/>
          <w:lang w:val="fr-FR"/>
        </w:rPr>
        <w:t>Santé</w:t>
      </w:r>
    </w:p>
    <w:p w14:paraId="6705FEBF" w14:textId="1A020FF3" w:rsidR="007F3349" w:rsidRPr="008E0A70" w:rsidRDefault="008E0A70" w:rsidP="008E0A70">
      <w:pPr>
        <w:spacing w:line="240" w:lineRule="auto"/>
        <w:jc w:val="both"/>
        <w:rPr>
          <w:rFonts w:ascii="Arial" w:hAnsi="Arial" w:cs="Arial"/>
          <w:b/>
          <w:sz w:val="24"/>
          <w:szCs w:val="24"/>
          <w:lang w:val="fr-FR"/>
        </w:rPr>
      </w:pPr>
      <w:r>
        <w:rPr>
          <w:rFonts w:ascii="Arial" w:hAnsi="Arial" w:cs="Arial"/>
          <w:sz w:val="24"/>
          <w:szCs w:val="24"/>
          <w:lang w:val="fr-FR"/>
        </w:rPr>
        <w:t xml:space="preserve">L’article 4 du </w:t>
      </w:r>
      <w:r w:rsidR="00A109F9">
        <w:rPr>
          <w:rFonts w:ascii="Arial" w:hAnsi="Arial" w:cs="Arial"/>
          <w:sz w:val="24"/>
          <w:szCs w:val="24"/>
          <w:lang w:val="fr-FR"/>
        </w:rPr>
        <w:t>Décret N°1521/PR/MFPPESNN/20019, du 11 septembre 2019 fixant les modalités d’application de la L</w:t>
      </w:r>
      <w:r>
        <w:rPr>
          <w:rFonts w:ascii="Arial" w:hAnsi="Arial" w:cs="Arial"/>
          <w:sz w:val="24"/>
          <w:szCs w:val="24"/>
          <w:lang w:val="fr-FR"/>
        </w:rPr>
        <w:t>oi 007 /PR/2007 dispose</w:t>
      </w:r>
      <w:r w:rsidR="00A109F9">
        <w:rPr>
          <w:rFonts w:ascii="Arial" w:hAnsi="Arial" w:cs="Arial"/>
          <w:sz w:val="24"/>
          <w:szCs w:val="24"/>
          <w:lang w:val="fr-FR"/>
        </w:rPr>
        <w:t xml:space="preserve"> que « les personnes </w:t>
      </w:r>
      <w:r w:rsidR="00A109F9">
        <w:rPr>
          <w:rFonts w:ascii="Arial" w:hAnsi="Arial" w:cs="Arial"/>
          <w:sz w:val="24"/>
          <w:szCs w:val="24"/>
          <w:lang w:val="fr-FR"/>
        </w:rPr>
        <w:lastRenderedPageBreak/>
        <w:t xml:space="preserve">handicapées indigents détentrices d’une carte nationale d’invalidité bénéficient d’une prise en charge médicale qui consiste en des frais </w:t>
      </w:r>
      <w:r w:rsidR="00DA160A">
        <w:rPr>
          <w:rFonts w:ascii="Arial" w:hAnsi="Arial" w:cs="Arial"/>
          <w:sz w:val="24"/>
          <w:szCs w:val="24"/>
          <w:lang w:val="fr-FR"/>
        </w:rPr>
        <w:t>médicaux sur</w:t>
      </w:r>
      <w:r w:rsidR="00A109F9">
        <w:rPr>
          <w:rFonts w:ascii="Arial" w:hAnsi="Arial" w:cs="Arial"/>
          <w:sz w:val="24"/>
          <w:szCs w:val="24"/>
          <w:lang w:val="fr-FR"/>
        </w:rPr>
        <w:t> : les consultations, les examens de laboratoire</w:t>
      </w:r>
      <w:r>
        <w:rPr>
          <w:rFonts w:ascii="Arial" w:hAnsi="Arial" w:cs="Arial"/>
          <w:sz w:val="24"/>
          <w:szCs w:val="24"/>
          <w:lang w:val="fr-FR"/>
        </w:rPr>
        <w:t>, la radiographie et l’imagerie</w:t>
      </w:r>
      <w:r w:rsidR="00A109F9">
        <w:rPr>
          <w:rFonts w:ascii="Arial" w:hAnsi="Arial" w:cs="Arial"/>
          <w:sz w:val="24"/>
          <w:szCs w:val="24"/>
          <w:lang w:val="fr-FR"/>
        </w:rPr>
        <w:t xml:space="preserve"> médicale, l’hospitalisation, l’achat des médicaments dans les formations sanitaires </w:t>
      </w:r>
      <w:r w:rsidR="00DA160A">
        <w:rPr>
          <w:rFonts w:ascii="Arial" w:hAnsi="Arial" w:cs="Arial"/>
          <w:sz w:val="24"/>
          <w:szCs w:val="24"/>
          <w:lang w:val="fr-FR"/>
        </w:rPr>
        <w:t>publiques »</w:t>
      </w:r>
      <w:r w:rsidR="00A109F9">
        <w:rPr>
          <w:rFonts w:ascii="Arial" w:hAnsi="Arial" w:cs="Arial"/>
          <w:sz w:val="24"/>
          <w:szCs w:val="24"/>
          <w:lang w:val="fr-FR"/>
        </w:rPr>
        <w:t>.</w:t>
      </w:r>
      <w:r>
        <w:rPr>
          <w:rFonts w:ascii="Arial" w:hAnsi="Arial" w:cs="Arial"/>
          <w:sz w:val="24"/>
          <w:szCs w:val="24"/>
          <w:lang w:val="fr-FR"/>
        </w:rPr>
        <w:t xml:space="preserve"> L’on note que cette p</w:t>
      </w:r>
      <w:r w:rsidR="00A109F9">
        <w:rPr>
          <w:rFonts w:ascii="Arial" w:hAnsi="Arial" w:cs="Arial"/>
          <w:sz w:val="24"/>
          <w:szCs w:val="24"/>
          <w:lang w:val="fr-FR"/>
        </w:rPr>
        <w:t xml:space="preserve">rise en </w:t>
      </w:r>
      <w:r>
        <w:rPr>
          <w:rFonts w:ascii="Arial" w:hAnsi="Arial" w:cs="Arial"/>
          <w:sz w:val="24"/>
          <w:szCs w:val="24"/>
          <w:lang w:val="fr-FR"/>
        </w:rPr>
        <w:t xml:space="preserve">charge ne </w:t>
      </w:r>
      <w:r w:rsidR="00A109F9">
        <w:rPr>
          <w:rFonts w:ascii="Arial" w:hAnsi="Arial" w:cs="Arial"/>
          <w:sz w:val="24"/>
          <w:szCs w:val="24"/>
          <w:lang w:val="fr-FR"/>
        </w:rPr>
        <w:t>prend pas en compte tous les servi</w:t>
      </w:r>
      <w:r>
        <w:rPr>
          <w:rFonts w:ascii="Arial" w:hAnsi="Arial" w:cs="Arial"/>
          <w:sz w:val="24"/>
          <w:szCs w:val="24"/>
          <w:lang w:val="fr-FR"/>
        </w:rPr>
        <w:t>ces de santé dont les personnes handicapées p</w:t>
      </w:r>
      <w:r w:rsidR="00A109F9">
        <w:rPr>
          <w:rFonts w:ascii="Arial" w:hAnsi="Arial" w:cs="Arial"/>
          <w:sz w:val="24"/>
          <w:szCs w:val="24"/>
          <w:lang w:val="fr-FR"/>
        </w:rPr>
        <w:t>ar exemple les soins de kinésithérapies, d’orthophonie, d’appareillage orthopédique, les soins en ORL, les soins en Santé sexuel de reprodu</w:t>
      </w:r>
      <w:r>
        <w:rPr>
          <w:rFonts w:ascii="Arial" w:hAnsi="Arial" w:cs="Arial"/>
          <w:sz w:val="24"/>
          <w:szCs w:val="24"/>
          <w:lang w:val="fr-FR"/>
        </w:rPr>
        <w:t>ction, le traitement de fistule, etc.</w:t>
      </w:r>
    </w:p>
    <w:p w14:paraId="6C0ADA0C" w14:textId="53AE8CC5" w:rsidR="007F3349" w:rsidRDefault="00A109F9">
      <w:pPr>
        <w:spacing w:before="100" w:beforeAutospacing="1" w:after="100" w:afterAutospacing="1" w:line="240" w:lineRule="auto"/>
        <w:jc w:val="both"/>
        <w:rPr>
          <w:rFonts w:ascii="Arial" w:hAnsi="Arial" w:cs="Arial"/>
          <w:sz w:val="24"/>
          <w:szCs w:val="24"/>
          <w:lang w:val="fr-FR"/>
        </w:rPr>
      </w:pPr>
      <w:r>
        <w:rPr>
          <w:rFonts w:ascii="Arial" w:hAnsi="Arial" w:cs="Arial"/>
          <w:sz w:val="24"/>
          <w:szCs w:val="24"/>
          <w:lang w:val="fr-FR"/>
        </w:rPr>
        <w:t>Selon l’article 3 du même Décret, « le Ministère de l’Action Social</w:t>
      </w:r>
      <w:r w:rsidR="0090450A">
        <w:rPr>
          <w:rFonts w:ascii="Arial" w:hAnsi="Arial" w:cs="Arial"/>
          <w:sz w:val="24"/>
          <w:szCs w:val="24"/>
          <w:lang w:val="fr-FR"/>
        </w:rPr>
        <w:t>e</w:t>
      </w:r>
      <w:r>
        <w:rPr>
          <w:rFonts w:ascii="Arial" w:hAnsi="Arial" w:cs="Arial"/>
          <w:sz w:val="24"/>
          <w:szCs w:val="24"/>
          <w:lang w:val="fr-FR"/>
        </w:rPr>
        <w:t xml:space="preserve"> collabore avec le Ministère en charge de la Santé Publique dans le processus de délivrance de la Carte Nationale d’Invalidité ». </w:t>
      </w:r>
      <w:r w:rsidR="0090450A">
        <w:rPr>
          <w:rFonts w:ascii="Arial" w:hAnsi="Arial" w:cs="Arial"/>
          <w:sz w:val="24"/>
          <w:szCs w:val="24"/>
          <w:lang w:val="fr-FR"/>
        </w:rPr>
        <w:t xml:space="preserve">Jusqu’à ces jours, </w:t>
      </w:r>
      <w:r>
        <w:rPr>
          <w:rFonts w:ascii="Arial" w:hAnsi="Arial" w:cs="Arial"/>
          <w:sz w:val="24"/>
          <w:szCs w:val="24"/>
          <w:lang w:val="fr-FR"/>
        </w:rPr>
        <w:t>aucune Carte Nation</w:t>
      </w:r>
      <w:r w:rsidR="0090450A">
        <w:rPr>
          <w:rFonts w:ascii="Arial" w:hAnsi="Arial" w:cs="Arial"/>
          <w:sz w:val="24"/>
          <w:szCs w:val="24"/>
          <w:lang w:val="fr-FR"/>
        </w:rPr>
        <w:t>ale d’invalidité n’est délivrée</w:t>
      </w:r>
      <w:r>
        <w:rPr>
          <w:rFonts w:ascii="Arial" w:hAnsi="Arial" w:cs="Arial"/>
          <w:sz w:val="24"/>
          <w:szCs w:val="24"/>
          <w:lang w:val="fr-FR"/>
        </w:rPr>
        <w:t xml:space="preserve">. </w:t>
      </w:r>
    </w:p>
    <w:p w14:paraId="775BF771" w14:textId="46BA53D4" w:rsidR="007F3349" w:rsidRDefault="00A109F9">
      <w:pPr>
        <w:spacing w:before="100" w:beforeAutospacing="1" w:after="100" w:afterAutospacing="1" w:line="240" w:lineRule="auto"/>
        <w:jc w:val="both"/>
        <w:rPr>
          <w:rFonts w:ascii="Arial" w:hAnsi="Arial" w:cs="Arial"/>
          <w:sz w:val="24"/>
          <w:szCs w:val="24"/>
          <w:lang w:val="fr-FR"/>
        </w:rPr>
      </w:pPr>
      <w:r>
        <w:rPr>
          <w:rFonts w:ascii="Arial" w:hAnsi="Arial" w:cs="Arial"/>
          <w:sz w:val="24"/>
          <w:szCs w:val="24"/>
          <w:lang w:val="fr-FR"/>
        </w:rPr>
        <w:t>Les campagnes de sensibilisation visant à pr</w:t>
      </w:r>
      <w:r w:rsidR="0090450A">
        <w:rPr>
          <w:rFonts w:ascii="Arial" w:hAnsi="Arial" w:cs="Arial"/>
          <w:sz w:val="24"/>
          <w:szCs w:val="24"/>
          <w:lang w:val="fr-FR"/>
        </w:rPr>
        <w:t xml:space="preserve">évenir le handicap sont insuffisantes </w:t>
      </w:r>
      <w:r>
        <w:rPr>
          <w:rFonts w:ascii="Arial" w:hAnsi="Arial" w:cs="Arial"/>
          <w:sz w:val="24"/>
          <w:szCs w:val="24"/>
          <w:lang w:val="fr-FR"/>
        </w:rPr>
        <w:t xml:space="preserve">tant au </w:t>
      </w:r>
      <w:r w:rsidR="0090450A">
        <w:rPr>
          <w:rFonts w:ascii="Arial" w:hAnsi="Arial" w:cs="Arial"/>
          <w:sz w:val="24"/>
          <w:szCs w:val="24"/>
          <w:lang w:val="fr-FR"/>
        </w:rPr>
        <w:t xml:space="preserve">niveau du </w:t>
      </w:r>
      <w:r>
        <w:rPr>
          <w:rFonts w:ascii="Arial" w:hAnsi="Arial" w:cs="Arial"/>
          <w:sz w:val="24"/>
          <w:szCs w:val="24"/>
          <w:lang w:val="fr-FR"/>
        </w:rPr>
        <w:t>Ministère en charge des personnes handicapées que du</w:t>
      </w:r>
      <w:r w:rsidR="0090450A">
        <w:rPr>
          <w:rFonts w:ascii="Arial" w:hAnsi="Arial" w:cs="Arial"/>
          <w:sz w:val="24"/>
          <w:szCs w:val="24"/>
          <w:lang w:val="fr-FR"/>
        </w:rPr>
        <w:t xml:space="preserve"> Ministère de la Santé Publique</w:t>
      </w:r>
      <w:r>
        <w:rPr>
          <w:rFonts w:ascii="Arial" w:hAnsi="Arial" w:cs="Arial"/>
          <w:sz w:val="24"/>
          <w:szCs w:val="24"/>
          <w:lang w:val="fr-FR"/>
        </w:rPr>
        <w:t>, pourtant les Accidents de la Voie Publique, les maladies handicapantes te</w:t>
      </w:r>
      <w:r w:rsidR="0090450A">
        <w:rPr>
          <w:rFonts w:ascii="Arial" w:hAnsi="Arial" w:cs="Arial"/>
          <w:sz w:val="24"/>
          <w:szCs w:val="24"/>
          <w:lang w:val="fr-FR"/>
        </w:rPr>
        <w:t>l que l’hypertension artérielle</w:t>
      </w:r>
      <w:r>
        <w:rPr>
          <w:rFonts w:ascii="Arial" w:hAnsi="Arial" w:cs="Arial"/>
          <w:sz w:val="24"/>
          <w:szCs w:val="24"/>
          <w:lang w:val="fr-FR"/>
        </w:rPr>
        <w:t>, le diab</w:t>
      </w:r>
      <w:r w:rsidR="0090450A">
        <w:rPr>
          <w:rFonts w:ascii="Arial" w:hAnsi="Arial" w:cs="Arial"/>
          <w:sz w:val="24"/>
          <w:szCs w:val="24"/>
          <w:lang w:val="fr-FR"/>
        </w:rPr>
        <w:t>ète, la lèpre, le glaucome sont légion</w:t>
      </w:r>
      <w:r>
        <w:rPr>
          <w:rFonts w:ascii="Arial" w:hAnsi="Arial" w:cs="Arial"/>
          <w:sz w:val="24"/>
          <w:szCs w:val="24"/>
          <w:lang w:val="fr-FR"/>
        </w:rPr>
        <w:t xml:space="preserve">. A cela s’ajoute la sédentarité et la vieillesse qui sont aussi les causes du handicap. </w:t>
      </w:r>
    </w:p>
    <w:p w14:paraId="7889AD5F" w14:textId="77777777" w:rsidR="0090450A" w:rsidRDefault="00A109F9">
      <w:pPr>
        <w:spacing w:before="100" w:beforeAutospacing="1" w:after="100" w:afterAutospacing="1" w:line="240" w:lineRule="auto"/>
        <w:jc w:val="both"/>
        <w:rPr>
          <w:rFonts w:ascii="Arial" w:hAnsi="Arial" w:cs="Arial"/>
          <w:sz w:val="24"/>
          <w:szCs w:val="24"/>
          <w:lang w:val="fr-FR"/>
        </w:rPr>
      </w:pPr>
      <w:r>
        <w:rPr>
          <w:rFonts w:ascii="Arial" w:hAnsi="Arial" w:cs="Arial"/>
          <w:sz w:val="24"/>
          <w:szCs w:val="24"/>
          <w:lang w:val="fr-FR"/>
        </w:rPr>
        <w:t>L’insuffisance ou l’absence des professionnels de la réadaptation au Ministère de la Santé Publique constitue une barrière à l’accès des soins de qualité aux personnes handicapées. Le Tchad ne dispose pas de Médecin physique de réadaptation. Cette situation fait que beaucoup de professionnels de santé méconnaissent la problématique du handicap entrainant une très faible prise en charge de qualité.</w:t>
      </w:r>
      <w:r w:rsidR="0090450A">
        <w:rPr>
          <w:rFonts w:ascii="Arial" w:hAnsi="Arial" w:cs="Arial"/>
          <w:sz w:val="24"/>
          <w:szCs w:val="24"/>
          <w:lang w:val="fr-FR"/>
        </w:rPr>
        <w:t xml:space="preserve"> </w:t>
      </w:r>
      <w:r>
        <w:rPr>
          <w:rFonts w:ascii="Arial" w:hAnsi="Arial" w:cs="Arial"/>
          <w:sz w:val="24"/>
          <w:szCs w:val="24"/>
          <w:lang w:val="fr-FR"/>
        </w:rPr>
        <w:t xml:space="preserve">Le secteur de l’assurance ne prend pas en compte les besoins spécifiques des personnes handicapées. </w:t>
      </w:r>
    </w:p>
    <w:p w14:paraId="494E7066" w14:textId="1DA3F305" w:rsidR="007F3349" w:rsidRDefault="00A109F9">
      <w:pPr>
        <w:spacing w:before="100" w:beforeAutospacing="1" w:after="100" w:afterAutospacing="1" w:line="240" w:lineRule="auto"/>
        <w:jc w:val="both"/>
        <w:rPr>
          <w:rFonts w:ascii="Arial" w:hAnsi="Arial" w:cs="Arial"/>
          <w:sz w:val="24"/>
          <w:szCs w:val="24"/>
          <w:lang w:val="fr-FR"/>
        </w:rPr>
      </w:pPr>
      <w:r>
        <w:rPr>
          <w:rFonts w:ascii="Arial" w:hAnsi="Arial" w:cs="Arial"/>
          <w:sz w:val="24"/>
          <w:szCs w:val="24"/>
          <w:lang w:val="fr-FR"/>
        </w:rPr>
        <w:t xml:space="preserve">La mise en place de la Couverture Santé </w:t>
      </w:r>
      <w:r w:rsidR="008E0017">
        <w:rPr>
          <w:rFonts w:ascii="Arial" w:hAnsi="Arial" w:cs="Arial"/>
          <w:sz w:val="24"/>
          <w:szCs w:val="24"/>
          <w:lang w:val="fr-FR"/>
        </w:rPr>
        <w:t>Universelle (</w:t>
      </w:r>
      <w:r>
        <w:rPr>
          <w:rFonts w:ascii="Arial" w:hAnsi="Arial" w:cs="Arial"/>
          <w:sz w:val="24"/>
          <w:szCs w:val="24"/>
          <w:lang w:val="fr-FR"/>
        </w:rPr>
        <w:t>CSU) peut être un débu</w:t>
      </w:r>
      <w:r w:rsidR="0090450A">
        <w:rPr>
          <w:rFonts w:ascii="Arial" w:hAnsi="Arial" w:cs="Arial"/>
          <w:sz w:val="24"/>
          <w:szCs w:val="24"/>
          <w:lang w:val="fr-FR"/>
        </w:rPr>
        <w:t>t de solution aux soins de réadaptation au Tchad</w:t>
      </w:r>
      <w:r>
        <w:rPr>
          <w:rFonts w:ascii="Arial" w:hAnsi="Arial" w:cs="Arial"/>
          <w:sz w:val="24"/>
          <w:szCs w:val="24"/>
          <w:lang w:val="fr-FR"/>
        </w:rPr>
        <w:t xml:space="preserve">. </w:t>
      </w:r>
    </w:p>
    <w:p w14:paraId="613AD105" w14:textId="18653F14" w:rsidR="007F3349" w:rsidRDefault="00A109F9">
      <w:pPr>
        <w:spacing w:line="240" w:lineRule="auto"/>
        <w:jc w:val="both"/>
        <w:rPr>
          <w:rFonts w:ascii="Arial" w:hAnsi="Arial" w:cs="Arial"/>
          <w:sz w:val="24"/>
          <w:szCs w:val="24"/>
          <w:lang w:val="fr-FR"/>
        </w:rPr>
      </w:pPr>
      <w:r>
        <w:rPr>
          <w:rFonts w:ascii="Arial" w:hAnsi="Arial" w:cs="Arial"/>
          <w:sz w:val="24"/>
          <w:szCs w:val="24"/>
          <w:lang w:val="fr-FR"/>
        </w:rPr>
        <w:t xml:space="preserve">Des dispositions légales relatives à la pharmacie, à la santé de la reproduction, à la protection des personnes vivant avec le VIH/Sida/IST et concernant la gratuité des soins maternel et infantile au premier échelon existent mais n’ont pas pris en compte les besoins spécifiques des personnes handicapées. </w:t>
      </w:r>
    </w:p>
    <w:p w14:paraId="28719019" w14:textId="7E901EB0" w:rsidR="007F3349" w:rsidRDefault="00A109F9">
      <w:pPr>
        <w:spacing w:line="240" w:lineRule="auto"/>
        <w:jc w:val="both"/>
        <w:rPr>
          <w:rFonts w:ascii="Arial" w:hAnsi="Arial" w:cs="Arial"/>
          <w:sz w:val="24"/>
          <w:szCs w:val="24"/>
          <w:lang w:val="fr-FR"/>
        </w:rPr>
      </w:pPr>
      <w:r>
        <w:rPr>
          <w:rFonts w:ascii="Arial" w:hAnsi="Arial" w:cs="Arial"/>
          <w:sz w:val="24"/>
          <w:szCs w:val="24"/>
          <w:lang w:val="fr-FR"/>
        </w:rPr>
        <w:t xml:space="preserve">L’accessibilité aux structures de santé de proximité est difficile aux personnes handicapées à cause de l’étroitesse des portes, le mauvais accueil par le personnel, le manque de rampe, des tables d’accouchement souvent pas adaptés aux femmes handicapées, les </w:t>
      </w:r>
      <w:r w:rsidR="00DA160A">
        <w:rPr>
          <w:rFonts w:ascii="Arial" w:hAnsi="Arial" w:cs="Arial"/>
          <w:sz w:val="24"/>
          <w:szCs w:val="24"/>
          <w:lang w:val="fr-FR"/>
        </w:rPr>
        <w:t>sages-femmes</w:t>
      </w:r>
      <w:r>
        <w:rPr>
          <w:rFonts w:ascii="Arial" w:hAnsi="Arial" w:cs="Arial"/>
          <w:sz w:val="24"/>
          <w:szCs w:val="24"/>
          <w:lang w:val="fr-FR"/>
        </w:rPr>
        <w:t xml:space="preserve"> manquent de techniques de prise en charge des femmes handicapées en travail pour l’accouchement.</w:t>
      </w:r>
    </w:p>
    <w:p w14:paraId="27B1DC69" w14:textId="77777777" w:rsidR="007F3349" w:rsidRDefault="00A109F9">
      <w:pPr>
        <w:spacing w:line="240" w:lineRule="auto"/>
        <w:jc w:val="both"/>
        <w:rPr>
          <w:rFonts w:ascii="Arial" w:hAnsi="Arial" w:cs="Arial"/>
          <w:sz w:val="24"/>
          <w:szCs w:val="24"/>
          <w:lang w:val="fr-FR"/>
        </w:rPr>
      </w:pPr>
      <w:r>
        <w:rPr>
          <w:rFonts w:ascii="Arial" w:hAnsi="Arial" w:cs="Arial"/>
          <w:sz w:val="24"/>
          <w:szCs w:val="24"/>
          <w:lang w:val="fr-FR"/>
        </w:rPr>
        <w:t>Les hôpitaux et les centres de santé disposent de très peu d’aides à la mobilité pour accueillir et déplacer les personnes handicapées.</w:t>
      </w:r>
    </w:p>
    <w:p w14:paraId="6D616D00" w14:textId="2DEE18D1" w:rsidR="007F3349" w:rsidRDefault="00E63980">
      <w:pPr>
        <w:spacing w:line="240" w:lineRule="auto"/>
        <w:jc w:val="both"/>
        <w:rPr>
          <w:rFonts w:ascii="Arial" w:hAnsi="Arial" w:cs="Arial"/>
          <w:b/>
          <w:sz w:val="24"/>
          <w:szCs w:val="24"/>
          <w:lang w:val="fr-FR"/>
        </w:rPr>
      </w:pPr>
      <w:r>
        <w:rPr>
          <w:rFonts w:ascii="Arial" w:hAnsi="Arial" w:cs="Arial"/>
          <w:b/>
          <w:sz w:val="24"/>
          <w:szCs w:val="24"/>
          <w:lang w:val="fr-FR"/>
        </w:rPr>
        <w:t xml:space="preserve">Recommandations </w:t>
      </w:r>
    </w:p>
    <w:p w14:paraId="223AC918" w14:textId="5E781C41" w:rsidR="00E63980" w:rsidRPr="00E63980" w:rsidRDefault="00E63980">
      <w:pPr>
        <w:spacing w:line="240" w:lineRule="auto"/>
        <w:jc w:val="both"/>
        <w:rPr>
          <w:rFonts w:ascii="Arial" w:hAnsi="Arial" w:cs="Arial"/>
          <w:sz w:val="24"/>
          <w:szCs w:val="24"/>
          <w:lang w:val="fr-FR"/>
        </w:rPr>
      </w:pPr>
      <w:r w:rsidRPr="00E63980">
        <w:rPr>
          <w:rFonts w:ascii="Arial" w:hAnsi="Arial" w:cs="Arial"/>
          <w:sz w:val="24"/>
          <w:szCs w:val="24"/>
          <w:lang w:val="fr-FR"/>
        </w:rPr>
        <w:t>L’UNAPHT r</w:t>
      </w:r>
      <w:r w:rsidR="00621AF8">
        <w:rPr>
          <w:rFonts w:ascii="Arial" w:hAnsi="Arial" w:cs="Arial"/>
          <w:sz w:val="24"/>
          <w:szCs w:val="24"/>
          <w:lang w:val="fr-FR"/>
        </w:rPr>
        <w:t>ecommande au Comité</w:t>
      </w:r>
      <w:r w:rsidRPr="00E63980">
        <w:rPr>
          <w:rFonts w:ascii="Arial" w:hAnsi="Arial" w:cs="Arial"/>
          <w:sz w:val="24"/>
          <w:szCs w:val="24"/>
          <w:lang w:val="fr-FR"/>
        </w:rPr>
        <w:t xml:space="preserve"> de :</w:t>
      </w:r>
    </w:p>
    <w:p w14:paraId="4D9F966E" w14:textId="77777777" w:rsidR="007F3349" w:rsidRDefault="00A109F9">
      <w:pPr>
        <w:pStyle w:val="ListParagraph"/>
        <w:numPr>
          <w:ilvl w:val="0"/>
          <w:numId w:val="12"/>
        </w:numPr>
        <w:spacing w:line="240" w:lineRule="auto"/>
        <w:jc w:val="both"/>
        <w:rPr>
          <w:rFonts w:ascii="Arial" w:hAnsi="Arial" w:cs="Arial"/>
          <w:sz w:val="24"/>
          <w:szCs w:val="24"/>
          <w:lang w:val="fr-FR"/>
        </w:rPr>
      </w:pPr>
      <w:r>
        <w:rPr>
          <w:rFonts w:ascii="Arial" w:hAnsi="Arial" w:cs="Arial"/>
          <w:sz w:val="24"/>
          <w:szCs w:val="24"/>
          <w:lang w:val="fr-FR"/>
        </w:rPr>
        <w:t>Délivrer les Cartes Nationales d’Invalidité aux personnes handicapées ;</w:t>
      </w:r>
    </w:p>
    <w:p w14:paraId="7E5AD67E" w14:textId="77777777" w:rsidR="007F3349" w:rsidRDefault="00A109F9">
      <w:pPr>
        <w:pStyle w:val="ListParagraph"/>
        <w:numPr>
          <w:ilvl w:val="0"/>
          <w:numId w:val="12"/>
        </w:numPr>
        <w:spacing w:line="240" w:lineRule="auto"/>
        <w:jc w:val="both"/>
        <w:rPr>
          <w:rFonts w:ascii="Arial" w:hAnsi="Arial" w:cs="Arial"/>
          <w:sz w:val="24"/>
          <w:szCs w:val="24"/>
          <w:lang w:val="fr-FR"/>
        </w:rPr>
      </w:pPr>
      <w:r>
        <w:rPr>
          <w:rFonts w:ascii="Arial" w:hAnsi="Arial" w:cs="Arial"/>
          <w:sz w:val="24"/>
          <w:szCs w:val="24"/>
          <w:lang w:val="fr-FR"/>
        </w:rPr>
        <w:lastRenderedPageBreak/>
        <w:t>Prendre en compte dans les programmes de santé publique les besoins spécifiques des personnes handicapées ;</w:t>
      </w:r>
    </w:p>
    <w:p w14:paraId="7DE3AC7C" w14:textId="77777777" w:rsidR="007F3349" w:rsidRDefault="00A109F9">
      <w:pPr>
        <w:pStyle w:val="ListParagraph"/>
        <w:numPr>
          <w:ilvl w:val="0"/>
          <w:numId w:val="12"/>
        </w:numPr>
        <w:spacing w:line="240" w:lineRule="auto"/>
        <w:jc w:val="both"/>
        <w:rPr>
          <w:rFonts w:ascii="Arial" w:hAnsi="Arial" w:cs="Arial"/>
          <w:sz w:val="24"/>
          <w:szCs w:val="24"/>
          <w:lang w:val="fr-FR"/>
        </w:rPr>
      </w:pPr>
      <w:r>
        <w:rPr>
          <w:rFonts w:ascii="Arial" w:hAnsi="Arial" w:cs="Arial"/>
          <w:sz w:val="24"/>
          <w:szCs w:val="24"/>
          <w:lang w:val="fr-FR"/>
        </w:rPr>
        <w:t xml:space="preserve">Intégrer les besoins spécifiques en soins des personnes handicapées dans la stratégie de la Couverture Santé Universelle (CSU) ; </w:t>
      </w:r>
    </w:p>
    <w:p w14:paraId="68238DB8" w14:textId="6E7118A5" w:rsidR="007F3349" w:rsidRPr="00E63980" w:rsidRDefault="00A109F9" w:rsidP="00E63980">
      <w:pPr>
        <w:pStyle w:val="ListParagraph"/>
        <w:numPr>
          <w:ilvl w:val="0"/>
          <w:numId w:val="12"/>
        </w:numPr>
        <w:spacing w:line="240" w:lineRule="auto"/>
        <w:jc w:val="both"/>
        <w:rPr>
          <w:rFonts w:ascii="Arial" w:hAnsi="Arial" w:cs="Arial"/>
          <w:sz w:val="24"/>
          <w:szCs w:val="24"/>
          <w:lang w:val="fr-FR"/>
        </w:rPr>
      </w:pPr>
      <w:r>
        <w:rPr>
          <w:rFonts w:ascii="Arial" w:hAnsi="Arial" w:cs="Arial"/>
          <w:sz w:val="24"/>
          <w:szCs w:val="24"/>
          <w:lang w:val="fr-FR"/>
        </w:rPr>
        <w:t>Mettre en place un plan de formation du personnel de santé dans la connaissance d</w:t>
      </w:r>
      <w:r w:rsidR="00E63980">
        <w:rPr>
          <w:rFonts w:ascii="Arial" w:hAnsi="Arial" w:cs="Arial"/>
          <w:sz w:val="24"/>
          <w:szCs w:val="24"/>
          <w:lang w:val="fr-FR"/>
        </w:rPr>
        <w:t xml:space="preserve">e la problématique du handicap et dans </w:t>
      </w:r>
      <w:r w:rsidRPr="00E63980">
        <w:rPr>
          <w:rFonts w:ascii="Arial" w:hAnsi="Arial" w:cs="Arial"/>
          <w:sz w:val="24"/>
          <w:szCs w:val="24"/>
          <w:lang w:val="fr-FR"/>
        </w:rPr>
        <w:t xml:space="preserve">les domaines (Médecins Physique de Réadaptation, Kinésithérapeutes, ergothérapeutes, Orthophonistes, Orthoprothésistes, psychomotriciens </w:t>
      </w:r>
      <w:r w:rsidR="008E0017" w:rsidRPr="00E63980">
        <w:rPr>
          <w:rFonts w:ascii="Arial" w:hAnsi="Arial" w:cs="Arial"/>
          <w:sz w:val="24"/>
          <w:szCs w:val="24"/>
          <w:lang w:val="fr-FR"/>
        </w:rPr>
        <w:t>audiologie</w:t>
      </w:r>
      <w:r w:rsidRPr="00E63980">
        <w:rPr>
          <w:rFonts w:ascii="Arial" w:hAnsi="Arial" w:cs="Arial"/>
          <w:sz w:val="24"/>
          <w:szCs w:val="24"/>
          <w:lang w:val="fr-FR"/>
        </w:rPr>
        <w:t xml:space="preserve"> et </w:t>
      </w:r>
      <w:r w:rsidR="008E0017" w:rsidRPr="00E63980">
        <w:rPr>
          <w:rFonts w:ascii="Arial" w:hAnsi="Arial" w:cs="Arial"/>
          <w:sz w:val="24"/>
          <w:szCs w:val="24"/>
          <w:lang w:val="fr-FR"/>
        </w:rPr>
        <w:t>ophtalmologique</w:t>
      </w:r>
      <w:r w:rsidR="00E63980">
        <w:rPr>
          <w:rFonts w:ascii="Arial" w:hAnsi="Arial" w:cs="Arial"/>
          <w:sz w:val="24"/>
          <w:szCs w:val="24"/>
          <w:lang w:val="fr-FR"/>
        </w:rPr>
        <w:t xml:space="preserve">, </w:t>
      </w:r>
      <w:r w:rsidR="00DA160A">
        <w:rPr>
          <w:rFonts w:ascii="Arial" w:hAnsi="Arial" w:cs="Arial"/>
          <w:sz w:val="24"/>
          <w:szCs w:val="24"/>
          <w:lang w:val="fr-FR"/>
        </w:rPr>
        <w:t>sages-femmes</w:t>
      </w:r>
      <w:r w:rsidR="00E63980">
        <w:rPr>
          <w:rFonts w:ascii="Arial" w:hAnsi="Arial" w:cs="Arial"/>
          <w:sz w:val="24"/>
          <w:szCs w:val="24"/>
          <w:lang w:val="fr-FR"/>
        </w:rPr>
        <w:t xml:space="preserve"> et maïeuticiens</w:t>
      </w:r>
      <w:r w:rsidRPr="00E63980">
        <w:rPr>
          <w:rFonts w:ascii="Arial" w:hAnsi="Arial" w:cs="Arial"/>
          <w:sz w:val="24"/>
          <w:szCs w:val="24"/>
          <w:lang w:val="fr-FR"/>
        </w:rPr>
        <w:t>) ;</w:t>
      </w:r>
    </w:p>
    <w:p w14:paraId="3700B0FF" w14:textId="53AED80C" w:rsidR="007F3349" w:rsidRDefault="00A109F9">
      <w:pPr>
        <w:pStyle w:val="ListParagraph"/>
        <w:numPr>
          <w:ilvl w:val="0"/>
          <w:numId w:val="12"/>
        </w:numPr>
        <w:spacing w:line="240" w:lineRule="auto"/>
        <w:jc w:val="both"/>
        <w:rPr>
          <w:rFonts w:ascii="Arial" w:hAnsi="Arial" w:cs="Arial"/>
          <w:sz w:val="24"/>
          <w:szCs w:val="24"/>
          <w:lang w:val="fr-FR"/>
        </w:rPr>
      </w:pPr>
      <w:r>
        <w:rPr>
          <w:rFonts w:ascii="Arial" w:hAnsi="Arial" w:cs="Arial"/>
          <w:sz w:val="24"/>
          <w:szCs w:val="24"/>
          <w:lang w:val="fr-FR"/>
        </w:rPr>
        <w:t>Doter les structures de santé en aides technique</w:t>
      </w:r>
      <w:r w:rsidR="00E63980">
        <w:rPr>
          <w:rFonts w:ascii="Arial" w:hAnsi="Arial" w:cs="Arial"/>
          <w:sz w:val="24"/>
          <w:szCs w:val="24"/>
          <w:lang w:val="fr-FR"/>
        </w:rPr>
        <w:t>s</w:t>
      </w:r>
      <w:r>
        <w:rPr>
          <w:rFonts w:ascii="Arial" w:hAnsi="Arial" w:cs="Arial"/>
          <w:sz w:val="24"/>
          <w:szCs w:val="24"/>
          <w:lang w:val="fr-FR"/>
        </w:rPr>
        <w:t xml:space="preserve"> à la mobilité de qualité et en nombre suffisant (Déambulateurs, Béquilles, Cannes, fauteuil roulants) ;</w:t>
      </w:r>
    </w:p>
    <w:p w14:paraId="309308B8" w14:textId="77777777" w:rsidR="007F3349" w:rsidRDefault="00A109F9">
      <w:pPr>
        <w:pStyle w:val="ListParagraph"/>
        <w:numPr>
          <w:ilvl w:val="0"/>
          <w:numId w:val="12"/>
        </w:numPr>
        <w:spacing w:line="240" w:lineRule="auto"/>
        <w:jc w:val="both"/>
        <w:rPr>
          <w:rFonts w:ascii="Arial" w:hAnsi="Arial" w:cs="Arial"/>
          <w:sz w:val="24"/>
          <w:szCs w:val="24"/>
          <w:lang w:val="fr-FR"/>
        </w:rPr>
      </w:pPr>
      <w:r>
        <w:rPr>
          <w:rFonts w:ascii="Arial" w:hAnsi="Arial" w:cs="Arial"/>
          <w:sz w:val="24"/>
          <w:szCs w:val="24"/>
          <w:lang w:val="fr-FR"/>
        </w:rPr>
        <w:t>Rendre accessibles les infrastructures de santé aux personnes handicapées par la construction des rampes, adaptation des portes et lits ;</w:t>
      </w:r>
    </w:p>
    <w:p w14:paraId="02E552E5" w14:textId="051BB11E" w:rsidR="007F3349" w:rsidRPr="00E63980" w:rsidRDefault="00A109F9" w:rsidP="00E63980">
      <w:pPr>
        <w:pStyle w:val="ListParagraph"/>
        <w:numPr>
          <w:ilvl w:val="0"/>
          <w:numId w:val="12"/>
        </w:numPr>
        <w:spacing w:line="240" w:lineRule="auto"/>
        <w:jc w:val="both"/>
        <w:rPr>
          <w:rFonts w:ascii="Arial" w:hAnsi="Arial" w:cs="Arial"/>
          <w:sz w:val="24"/>
          <w:szCs w:val="24"/>
          <w:lang w:val="fr-FR"/>
        </w:rPr>
      </w:pPr>
      <w:r>
        <w:rPr>
          <w:rFonts w:ascii="Arial" w:hAnsi="Arial" w:cs="Arial"/>
          <w:sz w:val="24"/>
          <w:szCs w:val="24"/>
          <w:lang w:val="fr-FR"/>
        </w:rPr>
        <w:t>Organiser des campagnes de sensibilisations sur la connaissance et la prévention du handicap dans l’ensemble du pays.</w:t>
      </w:r>
    </w:p>
    <w:p w14:paraId="32A9BDA9" w14:textId="7DE6B44A" w:rsidR="007F3349" w:rsidRDefault="00A109F9">
      <w:pPr>
        <w:spacing w:line="240" w:lineRule="auto"/>
        <w:jc w:val="both"/>
        <w:rPr>
          <w:rFonts w:ascii="Arial" w:hAnsi="Arial" w:cs="Arial"/>
          <w:b/>
          <w:sz w:val="24"/>
          <w:szCs w:val="24"/>
          <w:lang w:val="fr-FR"/>
        </w:rPr>
      </w:pPr>
      <w:r>
        <w:rPr>
          <w:rFonts w:ascii="Arial" w:hAnsi="Arial" w:cs="Aharoni"/>
          <w:b/>
          <w:sz w:val="24"/>
          <w:szCs w:val="24"/>
          <w:lang w:val="fr-FR"/>
        </w:rPr>
        <w:t>Article</w:t>
      </w:r>
      <w:r w:rsidR="00E63980">
        <w:rPr>
          <w:rFonts w:ascii="Arial" w:hAnsi="Arial" w:cs="Arial"/>
          <w:b/>
          <w:sz w:val="24"/>
          <w:szCs w:val="24"/>
          <w:lang w:val="fr-FR"/>
        </w:rPr>
        <w:t xml:space="preserve"> 26 : </w:t>
      </w:r>
      <w:r>
        <w:rPr>
          <w:rFonts w:ascii="Arial" w:hAnsi="Arial" w:cs="Arial"/>
          <w:b/>
          <w:sz w:val="24"/>
          <w:szCs w:val="24"/>
          <w:lang w:val="fr-FR"/>
        </w:rPr>
        <w:t xml:space="preserve">Adaptation et réadaptation </w:t>
      </w:r>
    </w:p>
    <w:p w14:paraId="34DDC527" w14:textId="77777777" w:rsidR="007F3349" w:rsidRDefault="00A109F9">
      <w:pPr>
        <w:spacing w:before="100" w:beforeAutospacing="1" w:after="100" w:afterAutospacing="1" w:line="240" w:lineRule="auto"/>
        <w:jc w:val="both"/>
        <w:rPr>
          <w:rFonts w:ascii="Arial" w:hAnsi="Arial" w:cs="Arial"/>
          <w:sz w:val="24"/>
          <w:szCs w:val="24"/>
          <w:lang w:val="fr-FR"/>
        </w:rPr>
      </w:pPr>
      <w:r>
        <w:rPr>
          <w:rFonts w:ascii="Arial" w:hAnsi="Arial" w:cs="Arial"/>
          <w:sz w:val="24"/>
          <w:szCs w:val="24"/>
          <w:lang w:val="fr-FR"/>
        </w:rPr>
        <w:t>La transversalité du handicap exige que les acteurs travaillent en synergie pour permettre aux personnes handicapées de « conserver le maximum d'autonomie, et réaliser pleinement leur potentiel physique, mental, social et professionnel, et de parvenir à la pleine intégration et à la pleine participation à tous les aspects de la vie sur tous les axes concernant l’inclusion des personnes handicapées dans tous les secteurs de la vie ».</w:t>
      </w:r>
    </w:p>
    <w:p w14:paraId="3AE141F5" w14:textId="0023094E" w:rsidR="007F3349" w:rsidRDefault="00A109F9">
      <w:pPr>
        <w:spacing w:before="100" w:beforeAutospacing="1" w:after="100" w:afterAutospacing="1" w:line="240" w:lineRule="auto"/>
        <w:jc w:val="both"/>
        <w:rPr>
          <w:rFonts w:ascii="Arial" w:hAnsi="Arial" w:cs="Arial"/>
          <w:sz w:val="24"/>
          <w:szCs w:val="24"/>
          <w:lang w:val="fr-FR"/>
        </w:rPr>
      </w:pPr>
      <w:r>
        <w:rPr>
          <w:rFonts w:ascii="Arial" w:hAnsi="Arial" w:cs="Arial"/>
          <w:sz w:val="24"/>
          <w:szCs w:val="24"/>
          <w:lang w:val="fr-FR"/>
        </w:rPr>
        <w:t xml:space="preserve">Au Tchad il existe deux structures de l’appareillage orthopédique et de soins de kinésithérapie </w:t>
      </w:r>
      <w:r w:rsidR="002F0164">
        <w:rPr>
          <w:rFonts w:ascii="Arial" w:hAnsi="Arial" w:cs="Arial"/>
          <w:sz w:val="24"/>
          <w:szCs w:val="24"/>
          <w:lang w:val="fr-FR"/>
        </w:rPr>
        <w:t xml:space="preserve">qui </w:t>
      </w:r>
      <w:r>
        <w:rPr>
          <w:rFonts w:ascii="Arial" w:hAnsi="Arial" w:cs="Arial"/>
          <w:sz w:val="24"/>
          <w:szCs w:val="24"/>
          <w:lang w:val="fr-FR"/>
        </w:rPr>
        <w:t>sont</w:t>
      </w:r>
      <w:r w:rsidR="002F0164">
        <w:rPr>
          <w:rFonts w:ascii="Arial" w:hAnsi="Arial" w:cs="Arial"/>
          <w:sz w:val="24"/>
          <w:szCs w:val="24"/>
          <w:lang w:val="fr-FR"/>
        </w:rPr>
        <w:t> :</w:t>
      </w:r>
      <w:r>
        <w:rPr>
          <w:rFonts w:ascii="Arial" w:hAnsi="Arial" w:cs="Arial"/>
          <w:sz w:val="24"/>
          <w:szCs w:val="24"/>
          <w:lang w:val="fr-FR"/>
        </w:rPr>
        <w:t xml:space="preserve"> le Centre d’Appareillage et de Rééducation de </w:t>
      </w:r>
      <w:proofErr w:type="spellStart"/>
      <w:r>
        <w:rPr>
          <w:rFonts w:ascii="Arial" w:hAnsi="Arial" w:cs="Arial"/>
          <w:sz w:val="24"/>
          <w:szCs w:val="24"/>
          <w:lang w:val="fr-FR"/>
        </w:rPr>
        <w:t>Kabalaye</w:t>
      </w:r>
      <w:proofErr w:type="spellEnd"/>
      <w:r>
        <w:rPr>
          <w:rFonts w:ascii="Arial" w:hAnsi="Arial" w:cs="Arial"/>
          <w:sz w:val="24"/>
          <w:szCs w:val="24"/>
          <w:lang w:val="fr-FR"/>
        </w:rPr>
        <w:t xml:space="preserve"> (CARK) et le Centre Handicapé de Moundou (Maison Notre Dame).</w:t>
      </w:r>
      <w:r>
        <w:rPr>
          <w:rFonts w:ascii="Arial" w:eastAsia="Times New Roman" w:hAnsi="Arial" w:cs="Arial"/>
          <w:sz w:val="20"/>
          <w:szCs w:val="20"/>
          <w:lang w:val="fr-FR" w:eastAsia="en-GB"/>
        </w:rPr>
        <w:t xml:space="preserve"> </w:t>
      </w:r>
      <w:r>
        <w:rPr>
          <w:rFonts w:ascii="Arial" w:hAnsi="Arial" w:cs="Arial"/>
          <w:sz w:val="24"/>
          <w:szCs w:val="24"/>
          <w:lang w:val="fr-FR"/>
        </w:rPr>
        <w:t>Il y a</w:t>
      </w:r>
      <w:r w:rsidR="00E63980">
        <w:rPr>
          <w:rFonts w:ascii="Arial" w:hAnsi="Arial" w:cs="Arial"/>
          <w:sz w:val="24"/>
          <w:szCs w:val="24"/>
          <w:lang w:val="fr-FR"/>
        </w:rPr>
        <w:t xml:space="preserve"> aussi</w:t>
      </w:r>
      <w:r>
        <w:rPr>
          <w:rFonts w:ascii="Arial" w:hAnsi="Arial" w:cs="Arial"/>
          <w:sz w:val="24"/>
          <w:szCs w:val="24"/>
          <w:lang w:val="fr-FR"/>
        </w:rPr>
        <w:t xml:space="preserve"> des services de rééducation dans les hôpitaux de N’</w:t>
      </w:r>
      <w:proofErr w:type="spellStart"/>
      <w:r>
        <w:rPr>
          <w:rFonts w:ascii="Arial" w:hAnsi="Arial" w:cs="Arial"/>
          <w:sz w:val="24"/>
          <w:szCs w:val="24"/>
          <w:lang w:val="fr-FR"/>
        </w:rPr>
        <w:t>Djaména</w:t>
      </w:r>
      <w:proofErr w:type="spellEnd"/>
      <w:r>
        <w:rPr>
          <w:rFonts w:ascii="Arial" w:hAnsi="Arial" w:cs="Arial"/>
          <w:sz w:val="24"/>
          <w:szCs w:val="24"/>
          <w:lang w:val="fr-FR"/>
        </w:rPr>
        <w:t xml:space="preserve"> (</w:t>
      </w:r>
      <w:r w:rsidR="00D22550">
        <w:rPr>
          <w:rFonts w:ascii="Arial" w:hAnsi="Arial" w:cs="Arial"/>
          <w:sz w:val="24"/>
          <w:szCs w:val="24"/>
          <w:lang w:val="fr-FR"/>
        </w:rPr>
        <w:t xml:space="preserve">Renaissance, Hôpital Général de </w:t>
      </w:r>
      <w:r>
        <w:rPr>
          <w:rFonts w:ascii="Arial" w:hAnsi="Arial" w:cs="Arial"/>
          <w:sz w:val="24"/>
          <w:szCs w:val="24"/>
          <w:lang w:val="fr-FR"/>
        </w:rPr>
        <w:t>Référence Nationale, Hôpital Notre dame des Apôtres</w:t>
      </w:r>
      <w:r w:rsidR="00E63980">
        <w:rPr>
          <w:rFonts w:ascii="Arial" w:hAnsi="Arial" w:cs="Arial"/>
          <w:sz w:val="24"/>
          <w:szCs w:val="24"/>
          <w:lang w:val="fr-FR"/>
        </w:rPr>
        <w:t xml:space="preserve">, Hôpital de </w:t>
      </w:r>
      <w:proofErr w:type="spellStart"/>
      <w:r w:rsidR="00E63980">
        <w:rPr>
          <w:rFonts w:ascii="Arial" w:hAnsi="Arial" w:cs="Arial"/>
          <w:sz w:val="24"/>
          <w:szCs w:val="24"/>
          <w:lang w:val="fr-FR"/>
        </w:rPr>
        <w:t>Guinebords</w:t>
      </w:r>
      <w:proofErr w:type="spellEnd"/>
      <w:r w:rsidR="00E63980">
        <w:rPr>
          <w:rFonts w:ascii="Arial" w:hAnsi="Arial" w:cs="Arial"/>
          <w:sz w:val="24"/>
          <w:szCs w:val="24"/>
          <w:lang w:val="fr-FR"/>
        </w:rPr>
        <w:t>). Trois</w:t>
      </w:r>
      <w:r w:rsidR="00D22550">
        <w:rPr>
          <w:rFonts w:ascii="Arial" w:hAnsi="Arial" w:cs="Arial"/>
          <w:sz w:val="24"/>
          <w:szCs w:val="24"/>
          <w:lang w:val="fr-FR"/>
        </w:rPr>
        <w:t xml:space="preserve"> hôpitaux provinciaux seulement à savoir le Logone Occidental, le Moyen Chari et le Ouaddaï disposent </w:t>
      </w:r>
      <w:r w:rsidR="00E63980">
        <w:rPr>
          <w:rFonts w:ascii="Arial" w:hAnsi="Arial" w:cs="Arial"/>
          <w:sz w:val="24"/>
          <w:szCs w:val="24"/>
          <w:lang w:val="fr-FR"/>
        </w:rPr>
        <w:t>des services de rééducation</w:t>
      </w:r>
      <w:r w:rsidR="00D22550">
        <w:rPr>
          <w:rFonts w:ascii="Arial" w:hAnsi="Arial" w:cs="Arial"/>
          <w:sz w:val="24"/>
          <w:szCs w:val="24"/>
          <w:lang w:val="fr-FR"/>
        </w:rPr>
        <w:t>.</w:t>
      </w:r>
    </w:p>
    <w:p w14:paraId="6EAC3735" w14:textId="63939A08" w:rsidR="007F3349" w:rsidRDefault="00A109F9">
      <w:pPr>
        <w:spacing w:before="100" w:beforeAutospacing="1" w:after="100" w:afterAutospacing="1" w:line="240" w:lineRule="auto"/>
        <w:jc w:val="both"/>
        <w:rPr>
          <w:rFonts w:ascii="Arial" w:hAnsi="Arial" w:cs="Arial"/>
          <w:sz w:val="24"/>
          <w:szCs w:val="24"/>
          <w:lang w:val="fr-FR"/>
        </w:rPr>
      </w:pPr>
      <w:r>
        <w:rPr>
          <w:rFonts w:ascii="Arial" w:hAnsi="Arial" w:cs="Arial"/>
          <w:sz w:val="24"/>
          <w:szCs w:val="24"/>
          <w:lang w:val="fr-FR"/>
        </w:rPr>
        <w:t>Le programme d’adaptation et de Réadaptation n’est pas mis en place au Tchad. En 2015, le Ministère de la Santé Publique a entamé l’élaboration d’un plan stratégique pour le développement de la réadaptation physique au Tchad. Malheureusemen</w:t>
      </w:r>
      <w:r w:rsidR="00D22550">
        <w:rPr>
          <w:rFonts w:ascii="Arial" w:hAnsi="Arial" w:cs="Arial"/>
          <w:sz w:val="24"/>
          <w:szCs w:val="24"/>
          <w:lang w:val="fr-FR"/>
        </w:rPr>
        <w:t>t ce document n’est pas validé</w:t>
      </w:r>
      <w:r>
        <w:rPr>
          <w:rFonts w:ascii="Arial" w:hAnsi="Arial" w:cs="Arial"/>
          <w:sz w:val="24"/>
          <w:szCs w:val="24"/>
          <w:lang w:val="fr-FR"/>
        </w:rPr>
        <w:t>. L’un des obstacles à la mise en place d’un programme d’adaptation et de réadaptation est l’insuffisance des ressources humaines qualifié</w:t>
      </w:r>
      <w:r w:rsidR="00D22550">
        <w:rPr>
          <w:rFonts w:ascii="Arial" w:hAnsi="Arial" w:cs="Arial"/>
          <w:sz w:val="24"/>
          <w:szCs w:val="24"/>
          <w:lang w:val="fr-FR"/>
        </w:rPr>
        <w:t>es</w:t>
      </w:r>
      <w:r>
        <w:rPr>
          <w:rFonts w:ascii="Arial" w:hAnsi="Arial" w:cs="Arial"/>
          <w:sz w:val="24"/>
          <w:szCs w:val="24"/>
          <w:lang w:val="fr-FR"/>
        </w:rPr>
        <w:t xml:space="preserve">.   </w:t>
      </w:r>
    </w:p>
    <w:p w14:paraId="5FCED8F9" w14:textId="3EB2DCEA" w:rsidR="007F3349" w:rsidRDefault="00A109F9">
      <w:pPr>
        <w:spacing w:before="100" w:beforeAutospacing="1" w:after="100" w:afterAutospacing="1" w:line="240" w:lineRule="auto"/>
        <w:jc w:val="both"/>
        <w:rPr>
          <w:rFonts w:ascii="Arial" w:eastAsia="Times New Roman" w:hAnsi="Arial" w:cs="Arial"/>
          <w:sz w:val="20"/>
          <w:szCs w:val="20"/>
          <w:lang w:val="fr-FR" w:eastAsia="en-GB"/>
        </w:rPr>
      </w:pPr>
      <w:r>
        <w:rPr>
          <w:rFonts w:ascii="Arial" w:hAnsi="Arial" w:cs="Arial"/>
          <w:sz w:val="24"/>
          <w:szCs w:val="24"/>
          <w:lang w:val="fr-FR"/>
        </w:rPr>
        <w:t>Si le D</w:t>
      </w:r>
      <w:r w:rsidR="00D22550">
        <w:rPr>
          <w:rFonts w:ascii="Arial" w:hAnsi="Arial" w:cs="Arial"/>
          <w:sz w:val="24"/>
          <w:szCs w:val="24"/>
          <w:lang w:val="fr-FR"/>
        </w:rPr>
        <w:t xml:space="preserve">écret N°1521/PR/MFPPESNN/20019 </w:t>
      </w:r>
      <w:r>
        <w:rPr>
          <w:rFonts w:ascii="Arial" w:hAnsi="Arial" w:cs="Arial"/>
          <w:sz w:val="24"/>
          <w:szCs w:val="24"/>
          <w:lang w:val="fr-FR"/>
        </w:rPr>
        <w:t>est appliqué dans toute sa rigueur et que le Centre National d’Appareillage et de Rééducatio</w:t>
      </w:r>
      <w:r w:rsidR="00D22550">
        <w:rPr>
          <w:rFonts w:ascii="Arial" w:hAnsi="Arial" w:cs="Arial"/>
          <w:sz w:val="24"/>
          <w:szCs w:val="24"/>
          <w:lang w:val="fr-FR"/>
        </w:rPr>
        <w:t>n devient opérationnel, l’</w:t>
      </w:r>
      <w:r>
        <w:rPr>
          <w:rFonts w:ascii="Arial" w:hAnsi="Arial" w:cs="Arial"/>
          <w:sz w:val="24"/>
          <w:szCs w:val="24"/>
          <w:lang w:val="fr-FR"/>
        </w:rPr>
        <w:t>on peut entamer le processus d’adaptation et de réadaptation des personnes handicapées avec une coordination des actions soit par le Ministère de la Santé Publique ou des Affaires sociale</w:t>
      </w:r>
      <w:r w:rsidR="00D22550">
        <w:rPr>
          <w:rFonts w:ascii="Arial" w:hAnsi="Arial" w:cs="Arial"/>
          <w:sz w:val="24"/>
          <w:szCs w:val="24"/>
          <w:lang w:val="fr-FR"/>
        </w:rPr>
        <w:t>s en collaboration</w:t>
      </w:r>
      <w:r>
        <w:rPr>
          <w:rFonts w:ascii="Arial" w:hAnsi="Arial" w:cs="Arial"/>
          <w:sz w:val="24"/>
          <w:szCs w:val="24"/>
          <w:lang w:val="fr-FR"/>
        </w:rPr>
        <w:t xml:space="preserve"> avec les organisations de la Société Civile.</w:t>
      </w:r>
    </w:p>
    <w:p w14:paraId="1D66B7E1" w14:textId="74D4C17C" w:rsidR="007F3349" w:rsidRDefault="00D22550">
      <w:pPr>
        <w:spacing w:line="240" w:lineRule="auto"/>
        <w:ind w:left="360"/>
        <w:jc w:val="both"/>
        <w:rPr>
          <w:rFonts w:ascii="Arial" w:hAnsi="Arial" w:cs="Arial"/>
          <w:b/>
          <w:sz w:val="24"/>
          <w:szCs w:val="24"/>
          <w:lang w:val="fr-FR"/>
        </w:rPr>
      </w:pPr>
      <w:r>
        <w:rPr>
          <w:rFonts w:ascii="Arial" w:hAnsi="Arial" w:cs="Arial"/>
          <w:b/>
          <w:sz w:val="24"/>
          <w:szCs w:val="24"/>
          <w:lang w:val="fr-FR"/>
        </w:rPr>
        <w:t>Recommandations</w:t>
      </w:r>
    </w:p>
    <w:p w14:paraId="210FB04E" w14:textId="10B96316" w:rsidR="00D22550" w:rsidRDefault="00D22550" w:rsidP="00D22550">
      <w:pPr>
        <w:spacing w:line="240" w:lineRule="auto"/>
        <w:jc w:val="both"/>
        <w:rPr>
          <w:rFonts w:ascii="Arial" w:hAnsi="Arial" w:cs="Arial"/>
          <w:sz w:val="24"/>
          <w:szCs w:val="24"/>
          <w:lang w:val="fr-FR"/>
        </w:rPr>
      </w:pPr>
      <w:r w:rsidRPr="00A32760">
        <w:rPr>
          <w:rFonts w:ascii="Arial" w:hAnsi="Arial" w:cs="Arial"/>
          <w:sz w:val="24"/>
          <w:szCs w:val="24"/>
          <w:lang w:val="fr-FR"/>
        </w:rPr>
        <w:t xml:space="preserve">L’UNAPHT </w:t>
      </w:r>
      <w:r w:rsidR="00621AF8">
        <w:rPr>
          <w:rFonts w:ascii="Arial" w:hAnsi="Arial" w:cs="Arial"/>
          <w:sz w:val="24"/>
          <w:szCs w:val="24"/>
          <w:lang w:val="fr-FR"/>
        </w:rPr>
        <w:t xml:space="preserve">recommande au Comité </w:t>
      </w:r>
      <w:r>
        <w:rPr>
          <w:rFonts w:ascii="Arial" w:hAnsi="Arial" w:cs="Arial"/>
          <w:sz w:val="24"/>
          <w:szCs w:val="24"/>
          <w:lang w:val="fr-FR"/>
        </w:rPr>
        <w:t>de :</w:t>
      </w:r>
    </w:p>
    <w:p w14:paraId="5327370E" w14:textId="33D12849" w:rsidR="007F3349" w:rsidRDefault="00A109F9">
      <w:pPr>
        <w:pStyle w:val="ListParagraph"/>
        <w:numPr>
          <w:ilvl w:val="0"/>
          <w:numId w:val="13"/>
        </w:numPr>
        <w:spacing w:line="240" w:lineRule="auto"/>
        <w:jc w:val="both"/>
        <w:rPr>
          <w:rFonts w:ascii="Arial" w:hAnsi="Arial" w:cs="Arial"/>
          <w:sz w:val="24"/>
          <w:szCs w:val="24"/>
          <w:lang w:val="fr-FR"/>
        </w:rPr>
      </w:pPr>
      <w:r>
        <w:rPr>
          <w:rFonts w:ascii="Arial" w:hAnsi="Arial" w:cs="Arial"/>
          <w:sz w:val="24"/>
          <w:szCs w:val="24"/>
          <w:lang w:val="fr-FR"/>
        </w:rPr>
        <w:t>Rendre opérationnel le Centre National d’Appareillage et de Rééducation et en faire de cette structu</w:t>
      </w:r>
      <w:r w:rsidR="00D22550">
        <w:rPr>
          <w:rFonts w:ascii="Arial" w:hAnsi="Arial" w:cs="Arial"/>
          <w:sz w:val="24"/>
          <w:szCs w:val="24"/>
          <w:lang w:val="fr-FR"/>
        </w:rPr>
        <w:t xml:space="preserve">re de référence de </w:t>
      </w:r>
      <w:r>
        <w:rPr>
          <w:rFonts w:ascii="Arial" w:hAnsi="Arial" w:cs="Arial"/>
          <w:sz w:val="24"/>
          <w:szCs w:val="24"/>
          <w:lang w:val="fr-FR"/>
        </w:rPr>
        <w:t>Réadaptation</w:t>
      </w:r>
      <w:r w:rsidR="00D22550">
        <w:rPr>
          <w:rFonts w:ascii="Arial" w:hAnsi="Arial" w:cs="Arial"/>
          <w:sz w:val="24"/>
          <w:szCs w:val="24"/>
          <w:lang w:val="fr-FR"/>
        </w:rPr>
        <w:t> ;</w:t>
      </w:r>
    </w:p>
    <w:p w14:paraId="2278017C" w14:textId="02074122" w:rsidR="007F3349" w:rsidRDefault="00A109F9">
      <w:pPr>
        <w:pStyle w:val="ListParagraph"/>
        <w:numPr>
          <w:ilvl w:val="0"/>
          <w:numId w:val="14"/>
        </w:numPr>
        <w:spacing w:line="240" w:lineRule="auto"/>
        <w:jc w:val="both"/>
        <w:rPr>
          <w:rFonts w:ascii="Arial" w:hAnsi="Arial" w:cs="Arial"/>
          <w:sz w:val="24"/>
          <w:szCs w:val="24"/>
          <w:lang w:val="fr-FR"/>
        </w:rPr>
      </w:pPr>
      <w:r>
        <w:rPr>
          <w:rFonts w:ascii="Arial" w:hAnsi="Arial" w:cs="Arial"/>
          <w:sz w:val="24"/>
          <w:szCs w:val="24"/>
          <w:lang w:val="fr-FR"/>
        </w:rPr>
        <w:lastRenderedPageBreak/>
        <w:t>Mettre en place un plan de formation initiale et continue des professionnels de la réadaptation (Ministère de la Santé Publiq</w:t>
      </w:r>
      <w:r w:rsidR="00755DC8">
        <w:rPr>
          <w:rFonts w:ascii="Arial" w:hAnsi="Arial" w:cs="Arial"/>
          <w:sz w:val="24"/>
          <w:szCs w:val="24"/>
          <w:lang w:val="fr-FR"/>
        </w:rPr>
        <w:t>ue et de la Prévention</w:t>
      </w:r>
      <w:proofErr w:type="gramStart"/>
      <w:r>
        <w:rPr>
          <w:rFonts w:ascii="Arial" w:hAnsi="Arial" w:cs="Arial"/>
          <w:sz w:val="24"/>
          <w:szCs w:val="24"/>
          <w:lang w:val="fr-FR"/>
        </w:rPr>
        <w:t>);</w:t>
      </w:r>
      <w:proofErr w:type="gramEnd"/>
    </w:p>
    <w:p w14:paraId="33193B3D" w14:textId="6FC4955A" w:rsidR="007F3349" w:rsidRDefault="00A109F9">
      <w:pPr>
        <w:pStyle w:val="ListParagraph"/>
        <w:numPr>
          <w:ilvl w:val="0"/>
          <w:numId w:val="14"/>
        </w:numPr>
        <w:spacing w:line="240" w:lineRule="auto"/>
        <w:jc w:val="both"/>
        <w:rPr>
          <w:rFonts w:ascii="Arial" w:hAnsi="Arial" w:cs="Arial"/>
          <w:sz w:val="24"/>
          <w:szCs w:val="24"/>
          <w:lang w:val="fr-FR"/>
        </w:rPr>
      </w:pPr>
      <w:r>
        <w:rPr>
          <w:rFonts w:ascii="Arial" w:hAnsi="Arial" w:cs="Arial"/>
          <w:sz w:val="24"/>
          <w:szCs w:val="24"/>
          <w:lang w:val="fr-FR"/>
        </w:rPr>
        <w:t>Mettre en place au</w:t>
      </w:r>
      <w:r w:rsidR="002F0164">
        <w:rPr>
          <w:rFonts w:ascii="Arial" w:hAnsi="Arial" w:cs="Arial"/>
          <w:sz w:val="24"/>
          <w:szCs w:val="24"/>
          <w:lang w:val="fr-FR"/>
        </w:rPr>
        <w:t xml:space="preserve"> Tchad </w:t>
      </w:r>
      <w:r w:rsidR="00DA160A">
        <w:rPr>
          <w:rFonts w:ascii="Arial" w:hAnsi="Arial" w:cs="Arial"/>
          <w:sz w:val="24"/>
          <w:szCs w:val="24"/>
          <w:lang w:val="fr-FR"/>
        </w:rPr>
        <w:t>le Programme</w:t>
      </w:r>
      <w:r>
        <w:rPr>
          <w:rFonts w:ascii="Arial" w:hAnsi="Arial" w:cs="Arial"/>
          <w:sz w:val="24"/>
          <w:szCs w:val="24"/>
          <w:lang w:val="fr-FR"/>
        </w:rPr>
        <w:t xml:space="preserve"> de Réadaptation à Base Communautaire (RBC) ;</w:t>
      </w:r>
    </w:p>
    <w:p w14:paraId="792DD567" w14:textId="77777777" w:rsidR="007F3349" w:rsidRDefault="00A109F9">
      <w:pPr>
        <w:pStyle w:val="ListParagraph"/>
        <w:numPr>
          <w:ilvl w:val="0"/>
          <w:numId w:val="14"/>
        </w:numPr>
        <w:spacing w:line="240" w:lineRule="auto"/>
        <w:jc w:val="both"/>
        <w:rPr>
          <w:rFonts w:ascii="Arial" w:hAnsi="Arial" w:cs="Arial"/>
          <w:sz w:val="24"/>
          <w:szCs w:val="24"/>
          <w:lang w:val="fr-FR"/>
        </w:rPr>
      </w:pPr>
      <w:r>
        <w:rPr>
          <w:rFonts w:ascii="Arial" w:hAnsi="Arial" w:cs="Arial"/>
          <w:sz w:val="24"/>
          <w:szCs w:val="24"/>
          <w:lang w:val="fr-FR"/>
        </w:rPr>
        <w:t>Inclure les professionnels de la réadaptation dans l’élaboration des programmes, politiques et projets afin que les besoins des personnes handicapées en matière de réadaptation soit prise en compte.</w:t>
      </w:r>
    </w:p>
    <w:p w14:paraId="6E60CCF2" w14:textId="1E2609EB" w:rsidR="007F3349" w:rsidRDefault="00755DC8">
      <w:pPr>
        <w:pStyle w:val="ListParagraph"/>
        <w:numPr>
          <w:ilvl w:val="0"/>
          <w:numId w:val="14"/>
        </w:numPr>
        <w:spacing w:line="240" w:lineRule="auto"/>
        <w:jc w:val="both"/>
        <w:rPr>
          <w:rFonts w:ascii="Arial" w:hAnsi="Arial" w:cs="Arial"/>
          <w:sz w:val="24"/>
          <w:szCs w:val="24"/>
          <w:lang w:val="fr-FR"/>
        </w:rPr>
      </w:pPr>
      <w:r>
        <w:rPr>
          <w:rFonts w:ascii="Arial" w:hAnsi="Arial" w:cs="Arial"/>
          <w:sz w:val="24"/>
          <w:szCs w:val="24"/>
          <w:lang w:val="fr-FR"/>
        </w:rPr>
        <w:t xml:space="preserve">Subventionner les aides </w:t>
      </w:r>
      <w:r w:rsidR="00DA160A">
        <w:rPr>
          <w:rFonts w:ascii="Arial" w:hAnsi="Arial" w:cs="Arial"/>
          <w:sz w:val="24"/>
          <w:szCs w:val="24"/>
          <w:lang w:val="fr-FR"/>
        </w:rPr>
        <w:t>techniques à</w:t>
      </w:r>
      <w:r>
        <w:rPr>
          <w:rFonts w:ascii="Arial" w:hAnsi="Arial" w:cs="Arial"/>
          <w:sz w:val="24"/>
          <w:szCs w:val="24"/>
          <w:lang w:val="fr-FR"/>
        </w:rPr>
        <w:t xml:space="preserve"> la mobilité aux personnes handicapées.</w:t>
      </w:r>
    </w:p>
    <w:p w14:paraId="568B6226" w14:textId="77777777" w:rsidR="002F0164" w:rsidRDefault="002F0164" w:rsidP="002237C7">
      <w:pPr>
        <w:pStyle w:val="ListParagraph"/>
        <w:spacing w:line="240" w:lineRule="auto"/>
        <w:jc w:val="both"/>
        <w:rPr>
          <w:rFonts w:ascii="Arial" w:hAnsi="Arial" w:cs="Arial"/>
          <w:sz w:val="24"/>
          <w:szCs w:val="24"/>
          <w:lang w:val="fr-FR"/>
        </w:rPr>
      </w:pPr>
    </w:p>
    <w:p w14:paraId="2CC46AB9" w14:textId="3DEBA7F4" w:rsidR="007F3349" w:rsidRDefault="00A109F9">
      <w:pPr>
        <w:spacing w:line="240" w:lineRule="auto"/>
        <w:jc w:val="both"/>
        <w:rPr>
          <w:rFonts w:ascii="Arial" w:hAnsi="Arial" w:cs="Arial"/>
          <w:b/>
          <w:sz w:val="24"/>
          <w:szCs w:val="24"/>
          <w:lang w:val="fr-FR"/>
        </w:rPr>
      </w:pPr>
      <w:r>
        <w:rPr>
          <w:rFonts w:ascii="Arial" w:hAnsi="Arial" w:cs="Aharoni"/>
          <w:b/>
          <w:sz w:val="24"/>
          <w:szCs w:val="24"/>
          <w:lang w:val="fr-FR"/>
        </w:rPr>
        <w:t>Article</w:t>
      </w:r>
      <w:r w:rsidR="00D22550">
        <w:rPr>
          <w:rFonts w:ascii="Arial" w:hAnsi="Arial" w:cs="Arial"/>
          <w:b/>
          <w:sz w:val="24"/>
          <w:szCs w:val="24"/>
          <w:lang w:val="fr-FR"/>
        </w:rPr>
        <w:t xml:space="preserve"> 27 : </w:t>
      </w:r>
      <w:r>
        <w:rPr>
          <w:rFonts w:ascii="Arial" w:hAnsi="Arial" w:cs="Arial"/>
          <w:b/>
          <w:sz w:val="24"/>
          <w:szCs w:val="24"/>
          <w:lang w:val="fr-FR"/>
        </w:rPr>
        <w:t>Travail et emploi</w:t>
      </w:r>
    </w:p>
    <w:p w14:paraId="2366EBCA" w14:textId="6B74ECEF" w:rsidR="00B14407" w:rsidRDefault="00D22550" w:rsidP="00B14407">
      <w:pPr>
        <w:spacing w:line="240" w:lineRule="auto"/>
        <w:jc w:val="both"/>
        <w:rPr>
          <w:rFonts w:ascii="Arial" w:hAnsi="Arial" w:cs="Arial"/>
          <w:sz w:val="24"/>
          <w:szCs w:val="24"/>
          <w:lang w:val="fr-FR"/>
        </w:rPr>
      </w:pPr>
      <w:r>
        <w:rPr>
          <w:rFonts w:ascii="Arial" w:hAnsi="Arial" w:cs="Arial"/>
          <w:sz w:val="24"/>
          <w:szCs w:val="24"/>
          <w:lang w:val="fr-FR"/>
        </w:rPr>
        <w:t>La législation tchadienne garantie l’accès aux emplois publics et consacre également l’égalité de salaire entre homme et femme</w:t>
      </w:r>
      <w:r>
        <w:rPr>
          <w:rStyle w:val="FootnoteReference"/>
          <w:rFonts w:ascii="Arial" w:hAnsi="Arial" w:cs="Arial"/>
          <w:sz w:val="24"/>
          <w:szCs w:val="24"/>
        </w:rPr>
        <w:footnoteReference w:id="1"/>
      </w:r>
      <w:r>
        <w:rPr>
          <w:rFonts w:ascii="Arial" w:hAnsi="Arial" w:cs="Arial"/>
          <w:sz w:val="24"/>
          <w:szCs w:val="24"/>
          <w:lang w:val="fr-FR"/>
        </w:rPr>
        <w:t xml:space="preserve">. Les agents de l’État sont régis par la loi n°17/PR/2001 portant statut Général de la Fonction Publique et ceux du secteur privé par la loi N°038/PR/1996 portant Code de Travail en République du Tchad. Des mesures incitatives pour l’emploi et le recrutement des personnes handicapées sont prises par le gouvernement </w:t>
      </w:r>
      <w:r w:rsidR="00755DC8">
        <w:rPr>
          <w:rFonts w:ascii="Arial" w:hAnsi="Arial" w:cs="Arial"/>
          <w:sz w:val="24"/>
          <w:szCs w:val="24"/>
          <w:lang w:val="fr-FR"/>
        </w:rPr>
        <w:t xml:space="preserve">dans </w:t>
      </w:r>
      <w:r>
        <w:rPr>
          <w:rFonts w:ascii="Arial" w:hAnsi="Arial" w:cs="Arial"/>
          <w:sz w:val="24"/>
          <w:szCs w:val="24"/>
          <w:lang w:val="fr-FR"/>
        </w:rPr>
        <w:t>le D</w:t>
      </w:r>
      <w:r w:rsidR="00B14407">
        <w:rPr>
          <w:rFonts w:ascii="Arial" w:hAnsi="Arial" w:cs="Arial"/>
          <w:sz w:val="24"/>
          <w:szCs w:val="24"/>
          <w:lang w:val="fr-FR"/>
        </w:rPr>
        <w:t xml:space="preserve">écret N°1521/PR/MFPPESNN/20019 qui renchérit que </w:t>
      </w:r>
      <w:r>
        <w:rPr>
          <w:rFonts w:ascii="Arial" w:hAnsi="Arial" w:cs="Arial"/>
          <w:sz w:val="24"/>
          <w:szCs w:val="24"/>
          <w:lang w:val="fr-FR"/>
        </w:rPr>
        <w:t xml:space="preserve">« l’Etat assure sans discrimination le recrutement à la Fonction Publique des personnes handicapées qui remplissent les conditions requises. L’âge d’accès à la Fonction publique peut être reculé de cinq ans (5 ans) pour les personnes </w:t>
      </w:r>
      <w:r w:rsidR="00DA160A">
        <w:rPr>
          <w:rFonts w:ascii="Arial" w:hAnsi="Arial" w:cs="Arial"/>
          <w:sz w:val="24"/>
          <w:szCs w:val="24"/>
          <w:lang w:val="fr-FR"/>
        </w:rPr>
        <w:t>handicapées »</w:t>
      </w:r>
      <w:r>
        <w:rPr>
          <w:rFonts w:ascii="Arial" w:hAnsi="Arial" w:cs="Arial"/>
          <w:sz w:val="24"/>
          <w:szCs w:val="24"/>
          <w:lang w:val="fr-FR"/>
        </w:rPr>
        <w:t>.</w:t>
      </w:r>
      <w:r w:rsidR="00B14407">
        <w:rPr>
          <w:rFonts w:ascii="Arial" w:hAnsi="Arial" w:cs="Arial"/>
          <w:sz w:val="24"/>
          <w:szCs w:val="24"/>
          <w:lang w:val="fr-FR"/>
        </w:rPr>
        <w:t xml:space="preserve"> L’ordonnance N°93-012 du 2 mars 1993 en son article 21 stipule que « tout établissement publique ou entreprise privée employant au moins 20 salariés est tenu de réserver 5% des postes de travail à des personnes handicapées. » </w:t>
      </w:r>
    </w:p>
    <w:p w14:paraId="0BA2013F" w14:textId="77777777" w:rsidR="00B14407" w:rsidRDefault="00B14407" w:rsidP="00B14407">
      <w:pPr>
        <w:spacing w:line="240" w:lineRule="auto"/>
        <w:jc w:val="both"/>
        <w:rPr>
          <w:rFonts w:ascii="Arial" w:hAnsi="Arial" w:cs="Arial"/>
          <w:sz w:val="24"/>
          <w:szCs w:val="24"/>
          <w:lang w:val="fr-FR"/>
        </w:rPr>
      </w:pPr>
      <w:r>
        <w:rPr>
          <w:rFonts w:ascii="Arial" w:hAnsi="Arial" w:cs="Arial"/>
          <w:sz w:val="24"/>
          <w:szCs w:val="24"/>
          <w:lang w:val="fr-FR"/>
        </w:rPr>
        <w:t>Les différentes lois de finances affranchis des taxes sur les masses salariales, les entreprises du régime réel qui recrutent des jeunes diplômés, les personnes handicapées et les ouvriers âgés de moins de 35 ans.</w:t>
      </w:r>
    </w:p>
    <w:p w14:paraId="1D5E0017" w14:textId="08F8D23A" w:rsidR="00B14407" w:rsidRDefault="00B14407">
      <w:pPr>
        <w:spacing w:line="240" w:lineRule="auto"/>
        <w:jc w:val="both"/>
        <w:rPr>
          <w:rFonts w:ascii="Arial" w:hAnsi="Arial" w:cs="Arial"/>
          <w:sz w:val="24"/>
          <w:szCs w:val="24"/>
          <w:lang w:val="fr-FR"/>
        </w:rPr>
      </w:pPr>
      <w:r>
        <w:rPr>
          <w:rFonts w:ascii="Arial" w:hAnsi="Arial" w:cs="Arial"/>
          <w:sz w:val="24"/>
          <w:szCs w:val="24"/>
          <w:lang w:val="fr-FR"/>
        </w:rPr>
        <w:t>En dépit de ces efforts</w:t>
      </w:r>
      <w:r w:rsidR="00D22550">
        <w:rPr>
          <w:rFonts w:ascii="Arial" w:hAnsi="Arial" w:cs="Arial"/>
          <w:sz w:val="24"/>
          <w:szCs w:val="24"/>
          <w:lang w:val="fr-FR"/>
        </w:rPr>
        <w:t xml:space="preserve">, le taux du chômage est croissant. Les diplômés de certaines écoles </w:t>
      </w:r>
      <w:r w:rsidR="00755DC8">
        <w:rPr>
          <w:rFonts w:ascii="Arial" w:hAnsi="Arial" w:cs="Arial"/>
          <w:sz w:val="24"/>
          <w:szCs w:val="24"/>
          <w:lang w:val="fr-FR"/>
        </w:rPr>
        <w:t>professionnelles, sensés apporter</w:t>
      </w:r>
      <w:r w:rsidR="00D22550">
        <w:rPr>
          <w:rFonts w:ascii="Arial" w:hAnsi="Arial" w:cs="Arial"/>
          <w:sz w:val="24"/>
          <w:szCs w:val="24"/>
          <w:lang w:val="fr-FR"/>
        </w:rPr>
        <w:t xml:space="preserve"> de l’expertise, ne sont pas recrutés dans la fonction publique alors que les besoins demeurent. L’intégration à la fonction publique ne se fait pas sur la base des compétences. Elle est sélective et ne tient plus compte de profil et des règles qui régissent la fonction publique. </w:t>
      </w:r>
    </w:p>
    <w:p w14:paraId="063F0CBC" w14:textId="3A3627EE" w:rsidR="007F3349" w:rsidRDefault="00A109F9">
      <w:pPr>
        <w:spacing w:line="240" w:lineRule="auto"/>
        <w:jc w:val="both"/>
        <w:rPr>
          <w:rFonts w:ascii="Arial" w:hAnsi="Arial" w:cs="Arial"/>
          <w:sz w:val="24"/>
          <w:szCs w:val="24"/>
          <w:lang w:val="fr-FR"/>
        </w:rPr>
      </w:pPr>
      <w:r>
        <w:rPr>
          <w:rFonts w:ascii="Arial" w:hAnsi="Arial" w:cs="Arial"/>
          <w:sz w:val="24"/>
          <w:szCs w:val="24"/>
          <w:lang w:val="fr-FR"/>
        </w:rPr>
        <w:t xml:space="preserve">L’absence des données sur les jeunes diplômés handicapés constitue l’un des obstacles majeurs pour mesurer l’insertion des personnes handicapées dans le marché d’emplois aussi bien publique que privé. Les institutions d’appui aux initiatives d’insertion socio-économiques des jeunes accordent très peu de place aux personnes handicapées. A cela, s’ajoute le faible taux d’instruction des personnes handicapées elles-mêmes. </w:t>
      </w:r>
    </w:p>
    <w:p w14:paraId="5470CD14" w14:textId="55879594" w:rsidR="007F3349" w:rsidRDefault="00B14407">
      <w:pPr>
        <w:spacing w:line="240" w:lineRule="auto"/>
        <w:jc w:val="both"/>
        <w:rPr>
          <w:rFonts w:ascii="Arial" w:hAnsi="Arial" w:cs="Arial"/>
          <w:sz w:val="24"/>
          <w:szCs w:val="24"/>
          <w:lang w:val="fr-FR"/>
        </w:rPr>
      </w:pPr>
      <w:r>
        <w:rPr>
          <w:rFonts w:ascii="Arial" w:hAnsi="Arial" w:cs="Arial"/>
          <w:sz w:val="24"/>
          <w:szCs w:val="24"/>
          <w:lang w:val="fr-FR"/>
        </w:rPr>
        <w:t xml:space="preserve">Dans les établissements </w:t>
      </w:r>
      <w:r w:rsidR="00A109F9">
        <w:rPr>
          <w:rFonts w:ascii="Arial" w:hAnsi="Arial" w:cs="Arial"/>
          <w:sz w:val="24"/>
          <w:szCs w:val="24"/>
          <w:lang w:val="fr-FR"/>
        </w:rPr>
        <w:t xml:space="preserve">privés, des efforts supplémentaires restent à faire pour </w:t>
      </w:r>
      <w:r>
        <w:rPr>
          <w:rFonts w:ascii="Arial" w:hAnsi="Arial" w:cs="Arial"/>
          <w:sz w:val="24"/>
          <w:szCs w:val="24"/>
          <w:lang w:val="fr-FR"/>
        </w:rPr>
        <w:t xml:space="preserve">les </w:t>
      </w:r>
      <w:r w:rsidR="00A109F9">
        <w:rPr>
          <w:rFonts w:ascii="Arial" w:hAnsi="Arial" w:cs="Arial"/>
          <w:sz w:val="24"/>
          <w:szCs w:val="24"/>
          <w:lang w:val="fr-FR"/>
        </w:rPr>
        <w:t>inciter davantage à recruter les jeunes handicap</w:t>
      </w:r>
      <w:r w:rsidR="00F213B2">
        <w:rPr>
          <w:rFonts w:ascii="Arial" w:hAnsi="Arial" w:cs="Arial"/>
          <w:sz w:val="24"/>
          <w:szCs w:val="24"/>
          <w:lang w:val="fr-FR"/>
        </w:rPr>
        <w:t>és</w:t>
      </w:r>
      <w:r w:rsidR="00A109F9">
        <w:rPr>
          <w:rFonts w:ascii="Arial" w:hAnsi="Arial" w:cs="Arial"/>
          <w:sz w:val="24"/>
          <w:szCs w:val="24"/>
          <w:lang w:val="fr-FR"/>
        </w:rPr>
        <w:t xml:space="preserve">. </w:t>
      </w:r>
    </w:p>
    <w:p w14:paraId="0678521C" w14:textId="51EF1DF4" w:rsidR="007F3349" w:rsidRDefault="00B14407">
      <w:pPr>
        <w:spacing w:line="240" w:lineRule="auto"/>
        <w:jc w:val="both"/>
        <w:rPr>
          <w:rFonts w:ascii="Arial" w:hAnsi="Arial" w:cs="Arial"/>
          <w:b/>
          <w:sz w:val="24"/>
          <w:szCs w:val="24"/>
          <w:lang w:val="fr-FR"/>
        </w:rPr>
      </w:pPr>
      <w:r>
        <w:rPr>
          <w:rFonts w:ascii="Arial" w:hAnsi="Arial" w:cs="Arial"/>
          <w:b/>
          <w:sz w:val="24"/>
          <w:szCs w:val="24"/>
          <w:lang w:val="fr-FR"/>
        </w:rPr>
        <w:t>Recommandations</w:t>
      </w:r>
    </w:p>
    <w:p w14:paraId="5D5CFF3E" w14:textId="1AFD672A" w:rsidR="00B14407" w:rsidRPr="00B14407" w:rsidRDefault="00B14407">
      <w:pPr>
        <w:spacing w:line="240" w:lineRule="auto"/>
        <w:jc w:val="both"/>
        <w:rPr>
          <w:rFonts w:ascii="Arial" w:hAnsi="Arial" w:cs="Arial"/>
          <w:sz w:val="24"/>
          <w:szCs w:val="24"/>
          <w:lang w:val="fr-FR"/>
        </w:rPr>
      </w:pPr>
      <w:r w:rsidRPr="00B14407">
        <w:rPr>
          <w:rFonts w:ascii="Arial" w:hAnsi="Arial" w:cs="Arial"/>
          <w:sz w:val="24"/>
          <w:szCs w:val="24"/>
          <w:lang w:val="fr-FR"/>
        </w:rPr>
        <w:lastRenderedPageBreak/>
        <w:t>L’UN</w:t>
      </w:r>
      <w:r w:rsidR="00621AF8">
        <w:rPr>
          <w:rFonts w:ascii="Arial" w:hAnsi="Arial" w:cs="Arial"/>
          <w:sz w:val="24"/>
          <w:szCs w:val="24"/>
          <w:lang w:val="fr-FR"/>
        </w:rPr>
        <w:t xml:space="preserve">APHT recommande au Comité </w:t>
      </w:r>
      <w:r w:rsidRPr="00B14407">
        <w:rPr>
          <w:rFonts w:ascii="Arial" w:hAnsi="Arial" w:cs="Arial"/>
          <w:sz w:val="24"/>
          <w:szCs w:val="24"/>
          <w:lang w:val="fr-FR"/>
        </w:rPr>
        <w:t>de :</w:t>
      </w:r>
    </w:p>
    <w:p w14:paraId="66ECEE20" w14:textId="51614F22" w:rsidR="007F3349" w:rsidRPr="00802619" w:rsidRDefault="00A109F9" w:rsidP="00802619">
      <w:pPr>
        <w:pStyle w:val="ListParagraph"/>
        <w:numPr>
          <w:ilvl w:val="0"/>
          <w:numId w:val="15"/>
        </w:numPr>
        <w:spacing w:line="240" w:lineRule="auto"/>
        <w:jc w:val="both"/>
        <w:rPr>
          <w:rFonts w:ascii="Arial" w:hAnsi="Arial" w:cs="Arial"/>
          <w:sz w:val="24"/>
          <w:szCs w:val="24"/>
          <w:lang w:val="fr-FR"/>
        </w:rPr>
      </w:pPr>
      <w:r>
        <w:rPr>
          <w:rFonts w:ascii="Arial" w:hAnsi="Arial" w:cs="Arial"/>
          <w:sz w:val="24"/>
          <w:szCs w:val="24"/>
          <w:lang w:val="fr-FR"/>
        </w:rPr>
        <w:t>Adapter les programmes de formations, d’orientations techniques et professionnelles au</w:t>
      </w:r>
      <w:r w:rsidR="00B14407">
        <w:rPr>
          <w:rFonts w:ascii="Arial" w:hAnsi="Arial" w:cs="Arial"/>
          <w:sz w:val="24"/>
          <w:szCs w:val="24"/>
          <w:lang w:val="fr-FR"/>
        </w:rPr>
        <w:t>x personnes handicapées et leur</w:t>
      </w:r>
      <w:r>
        <w:rPr>
          <w:rFonts w:ascii="Arial" w:hAnsi="Arial" w:cs="Arial"/>
          <w:sz w:val="24"/>
          <w:szCs w:val="24"/>
          <w:lang w:val="fr-FR"/>
        </w:rPr>
        <w:t xml:space="preserve"> accorder</w:t>
      </w:r>
      <w:r w:rsidR="00B14407">
        <w:rPr>
          <w:rFonts w:ascii="Arial" w:hAnsi="Arial" w:cs="Arial"/>
          <w:sz w:val="24"/>
          <w:szCs w:val="24"/>
          <w:lang w:val="fr-FR"/>
        </w:rPr>
        <w:t xml:space="preserve"> de quotas</w:t>
      </w:r>
      <w:r w:rsidR="00802619">
        <w:rPr>
          <w:rFonts w:ascii="Arial" w:hAnsi="Arial" w:cs="Arial"/>
          <w:sz w:val="24"/>
          <w:szCs w:val="24"/>
          <w:lang w:val="fr-FR"/>
        </w:rPr>
        <w:t xml:space="preserve"> et en aménageant les lieux de travail et améliorer l’environnement </w:t>
      </w:r>
      <w:r w:rsidR="008B4B6B">
        <w:rPr>
          <w:rFonts w:ascii="Arial" w:hAnsi="Arial" w:cs="Arial"/>
          <w:sz w:val="24"/>
          <w:szCs w:val="24"/>
          <w:lang w:val="fr-FR"/>
        </w:rPr>
        <w:t>physique</w:t>
      </w:r>
      <w:r w:rsidR="008B4B6B" w:rsidRPr="00802619">
        <w:rPr>
          <w:rFonts w:ascii="Arial" w:hAnsi="Arial" w:cs="Arial"/>
          <w:sz w:val="24"/>
          <w:szCs w:val="24"/>
          <w:lang w:val="fr-FR"/>
        </w:rPr>
        <w:t xml:space="preserve"> ;</w:t>
      </w:r>
    </w:p>
    <w:p w14:paraId="2A7833BE" w14:textId="353FAFF1" w:rsidR="007F3349" w:rsidRDefault="00A109F9">
      <w:pPr>
        <w:pStyle w:val="ListParagraph"/>
        <w:numPr>
          <w:ilvl w:val="0"/>
          <w:numId w:val="15"/>
        </w:numPr>
        <w:spacing w:line="240" w:lineRule="auto"/>
        <w:jc w:val="both"/>
        <w:rPr>
          <w:rFonts w:ascii="Arial" w:hAnsi="Arial" w:cs="Arial"/>
          <w:sz w:val="24"/>
          <w:szCs w:val="24"/>
          <w:lang w:val="fr-FR"/>
        </w:rPr>
      </w:pPr>
      <w:r>
        <w:rPr>
          <w:rFonts w:ascii="Arial" w:hAnsi="Arial" w:cs="Arial"/>
          <w:sz w:val="24"/>
          <w:szCs w:val="24"/>
          <w:lang w:val="fr-FR"/>
        </w:rPr>
        <w:t xml:space="preserve">Créer un mécanisme à l’Office National de l’Emploi (ONAPE) </w:t>
      </w:r>
      <w:r w:rsidR="00802619">
        <w:rPr>
          <w:rFonts w:ascii="Arial" w:hAnsi="Arial" w:cs="Arial"/>
          <w:sz w:val="24"/>
          <w:szCs w:val="24"/>
          <w:lang w:val="fr-FR"/>
        </w:rPr>
        <w:t>qui permet de</w:t>
      </w:r>
      <w:r>
        <w:rPr>
          <w:rFonts w:ascii="Arial" w:hAnsi="Arial" w:cs="Arial"/>
          <w:sz w:val="24"/>
          <w:szCs w:val="24"/>
          <w:lang w:val="fr-FR"/>
        </w:rPr>
        <w:t xml:space="preserve"> fournir les statistiques des personnes handicapées </w:t>
      </w:r>
      <w:r w:rsidR="00802619">
        <w:rPr>
          <w:rFonts w:ascii="Arial" w:hAnsi="Arial" w:cs="Arial"/>
          <w:sz w:val="24"/>
          <w:szCs w:val="24"/>
          <w:lang w:val="fr-FR"/>
        </w:rPr>
        <w:t>et rendre les offres d’emploi accessibles aux personnes handicapées</w:t>
      </w:r>
      <w:r>
        <w:rPr>
          <w:rFonts w:ascii="Arial" w:hAnsi="Arial" w:cs="Arial"/>
          <w:sz w:val="24"/>
          <w:szCs w:val="24"/>
          <w:lang w:val="fr-FR"/>
        </w:rPr>
        <w:t> ;</w:t>
      </w:r>
    </w:p>
    <w:p w14:paraId="55602F67" w14:textId="7BFF89DE" w:rsidR="007F3349" w:rsidRDefault="00A109F9">
      <w:pPr>
        <w:pStyle w:val="ListParagraph"/>
        <w:numPr>
          <w:ilvl w:val="0"/>
          <w:numId w:val="15"/>
        </w:numPr>
        <w:spacing w:line="240" w:lineRule="auto"/>
        <w:jc w:val="both"/>
        <w:rPr>
          <w:rFonts w:ascii="Arial" w:hAnsi="Arial" w:cs="Arial"/>
          <w:sz w:val="24"/>
          <w:szCs w:val="24"/>
          <w:lang w:val="fr-FR"/>
        </w:rPr>
      </w:pPr>
      <w:r>
        <w:rPr>
          <w:rFonts w:ascii="Arial" w:hAnsi="Arial" w:cs="Arial"/>
          <w:sz w:val="24"/>
          <w:szCs w:val="24"/>
          <w:lang w:val="fr-FR"/>
        </w:rPr>
        <w:t>Créer un fonds spécial pour encourager les initiatives entrepreneuri</w:t>
      </w:r>
      <w:r w:rsidR="00B14407">
        <w:rPr>
          <w:rFonts w:ascii="Arial" w:hAnsi="Arial" w:cs="Arial"/>
          <w:sz w:val="24"/>
          <w:szCs w:val="24"/>
          <w:lang w:val="fr-FR"/>
        </w:rPr>
        <w:t>ales des personnes handicapées.</w:t>
      </w:r>
    </w:p>
    <w:p w14:paraId="660773DB" w14:textId="29413728" w:rsidR="007F3349" w:rsidRDefault="00A109F9">
      <w:pPr>
        <w:spacing w:line="240" w:lineRule="auto"/>
        <w:jc w:val="both"/>
        <w:rPr>
          <w:rFonts w:ascii="Arial" w:hAnsi="Arial" w:cs="Arial"/>
          <w:b/>
          <w:sz w:val="24"/>
          <w:szCs w:val="24"/>
          <w:lang w:val="fr-FR"/>
        </w:rPr>
      </w:pPr>
      <w:r>
        <w:rPr>
          <w:rFonts w:ascii="Arial" w:hAnsi="Arial" w:cs="Aharoni"/>
          <w:b/>
          <w:sz w:val="24"/>
          <w:szCs w:val="24"/>
          <w:lang w:val="fr-FR"/>
        </w:rPr>
        <w:t>Article</w:t>
      </w:r>
      <w:r w:rsidR="00B14407">
        <w:rPr>
          <w:rFonts w:ascii="Arial" w:hAnsi="Arial" w:cs="Arial"/>
          <w:b/>
          <w:sz w:val="24"/>
          <w:szCs w:val="24"/>
          <w:lang w:val="fr-FR"/>
        </w:rPr>
        <w:t xml:space="preserve"> 28 :</w:t>
      </w:r>
      <w:r>
        <w:rPr>
          <w:rFonts w:ascii="Arial" w:hAnsi="Arial" w:cs="Arial"/>
          <w:b/>
          <w:sz w:val="24"/>
          <w:szCs w:val="24"/>
          <w:lang w:val="fr-FR"/>
        </w:rPr>
        <w:t xml:space="preserve"> Niveau de vie adéquat et protection sociale</w:t>
      </w:r>
    </w:p>
    <w:p w14:paraId="61A0B067" w14:textId="23C6A792" w:rsidR="00B86D6F" w:rsidRPr="00B86D6F" w:rsidRDefault="00A109F9" w:rsidP="00B86D6F">
      <w:pPr>
        <w:spacing w:line="240" w:lineRule="auto"/>
        <w:jc w:val="both"/>
        <w:rPr>
          <w:rFonts w:ascii="Arial" w:hAnsi="Arial" w:cs="Arial"/>
          <w:sz w:val="24"/>
          <w:szCs w:val="24"/>
          <w:lang w:val="fr-FR"/>
        </w:rPr>
      </w:pPr>
      <w:r w:rsidRPr="00B86D6F">
        <w:rPr>
          <w:rFonts w:ascii="Arial" w:hAnsi="Arial" w:cs="Arial"/>
          <w:sz w:val="24"/>
          <w:szCs w:val="24"/>
          <w:lang w:val="fr-FR"/>
        </w:rPr>
        <w:t>Le Gouvernement dans le souci d’œuvrer pour le bien être des personnes vulnérables à pris des initiatives pouvant contribuer à améliorer les conditions de vie des perso</w:t>
      </w:r>
      <w:r w:rsidR="00B86D6F" w:rsidRPr="00B86D6F">
        <w:rPr>
          <w:rFonts w:ascii="Arial" w:hAnsi="Arial" w:cs="Arial"/>
          <w:sz w:val="24"/>
          <w:szCs w:val="24"/>
          <w:lang w:val="fr-FR"/>
        </w:rPr>
        <w:t>nnes vulnérables, il s’agit de la</w:t>
      </w:r>
      <w:r w:rsidRPr="00B86D6F">
        <w:rPr>
          <w:rFonts w:ascii="Arial" w:hAnsi="Arial" w:cs="Arial"/>
          <w:sz w:val="24"/>
          <w:szCs w:val="24"/>
          <w:lang w:val="fr-FR"/>
        </w:rPr>
        <w:t xml:space="preserve"> Stratégie Nationale de la Protection </w:t>
      </w:r>
      <w:r w:rsidR="002F0164" w:rsidRPr="00B86D6F">
        <w:rPr>
          <w:rFonts w:ascii="Arial" w:hAnsi="Arial" w:cs="Arial"/>
          <w:sz w:val="24"/>
          <w:szCs w:val="24"/>
          <w:lang w:val="fr-FR"/>
        </w:rPr>
        <w:t>Sociale (</w:t>
      </w:r>
      <w:r w:rsidRPr="00B86D6F">
        <w:rPr>
          <w:rFonts w:ascii="Arial" w:hAnsi="Arial" w:cs="Arial"/>
          <w:sz w:val="24"/>
          <w:szCs w:val="24"/>
          <w:lang w:val="fr-FR"/>
        </w:rPr>
        <w:t>SNPS) validé en 20</w:t>
      </w:r>
      <w:r w:rsidR="00B86D6F" w:rsidRPr="00B86D6F">
        <w:rPr>
          <w:rFonts w:ascii="Arial" w:hAnsi="Arial" w:cs="Arial"/>
          <w:sz w:val="24"/>
          <w:szCs w:val="24"/>
          <w:lang w:val="fr-FR"/>
        </w:rPr>
        <w:t>20</w:t>
      </w:r>
      <w:r w:rsidRPr="00B86D6F">
        <w:rPr>
          <w:rFonts w:ascii="Arial" w:hAnsi="Arial" w:cs="Arial"/>
          <w:sz w:val="24"/>
          <w:szCs w:val="24"/>
          <w:lang w:val="fr-FR"/>
        </w:rPr>
        <w:t xml:space="preserve">.  </w:t>
      </w:r>
      <w:r w:rsidR="00B86D6F" w:rsidRPr="00B86D6F">
        <w:rPr>
          <w:rFonts w:ascii="Arial" w:hAnsi="Arial" w:cs="Arial"/>
          <w:sz w:val="24"/>
          <w:szCs w:val="24"/>
          <w:lang w:val="fr-FR"/>
        </w:rPr>
        <w:t xml:space="preserve">En termes d’avancées l’on enregistre la </w:t>
      </w:r>
      <w:r w:rsidRPr="00B86D6F">
        <w:rPr>
          <w:rFonts w:ascii="Arial" w:hAnsi="Arial" w:cs="Arial"/>
          <w:sz w:val="24"/>
          <w:szCs w:val="24"/>
          <w:lang w:val="fr-FR"/>
        </w:rPr>
        <w:t>création d’un Fonds National de Solidarité de Sou</w:t>
      </w:r>
      <w:r w:rsidR="00B86D6F" w:rsidRPr="00B86D6F">
        <w:rPr>
          <w:rFonts w:ascii="Arial" w:hAnsi="Arial" w:cs="Arial"/>
          <w:sz w:val="24"/>
          <w:szCs w:val="24"/>
          <w:lang w:val="fr-FR"/>
        </w:rPr>
        <w:t>tien aux Personnes Vulnérables par l’ordonnance 004/PR/2020</w:t>
      </w:r>
      <w:r w:rsidRPr="00B86D6F">
        <w:rPr>
          <w:rFonts w:ascii="Arial" w:hAnsi="Arial" w:cs="Arial"/>
          <w:sz w:val="24"/>
          <w:szCs w:val="24"/>
          <w:lang w:val="fr-FR"/>
        </w:rPr>
        <w:t xml:space="preserve"> </w:t>
      </w:r>
      <w:r w:rsidR="00B86D6F" w:rsidRPr="000266CA">
        <w:rPr>
          <w:rFonts w:ascii="Arial" w:hAnsi="Arial" w:cs="Arial"/>
          <w:sz w:val="24"/>
          <w:szCs w:val="24"/>
          <w:lang w:val="fr-FR"/>
        </w:rPr>
        <w:t xml:space="preserve">et l’institution de l’Agence Nationale de Protection et de Promotion des Droits des Personnes Handicapées la Loi n° 13/PR/2025 du 16 septembre 2025. </w:t>
      </w:r>
      <w:r w:rsidR="00B86D6F" w:rsidRPr="00B86D6F">
        <w:rPr>
          <w:rFonts w:ascii="Arial" w:hAnsi="Arial" w:cs="Arial"/>
          <w:sz w:val="24"/>
          <w:szCs w:val="24"/>
          <w:lang w:val="fr-FR"/>
        </w:rPr>
        <w:t xml:space="preserve">Selon l’ECOSIT4, environ 59% des tchadiens souffraient de privations dont au moins un tiers des six dimensions du bien-être, contre 66 % en 2011. </w:t>
      </w:r>
    </w:p>
    <w:p w14:paraId="16531B59" w14:textId="1EC1BA6D" w:rsidR="007F3349" w:rsidRDefault="00B86D6F">
      <w:pPr>
        <w:spacing w:line="240" w:lineRule="auto"/>
        <w:jc w:val="both"/>
        <w:rPr>
          <w:rFonts w:ascii="Arial" w:hAnsi="Arial" w:cs="Arial"/>
          <w:sz w:val="24"/>
          <w:szCs w:val="24"/>
          <w:lang w:val="fr-FR"/>
        </w:rPr>
      </w:pPr>
      <w:r w:rsidRPr="00B86D6F">
        <w:rPr>
          <w:rFonts w:ascii="Arial" w:hAnsi="Arial" w:cs="Arial"/>
          <w:sz w:val="24"/>
          <w:szCs w:val="24"/>
          <w:lang w:val="fr-FR"/>
        </w:rPr>
        <w:t xml:space="preserve">Il apparait malheureusement que ses données ne font pas référence aux personnes handicapées qui sont classées parmi les plus vulnérables et leur </w:t>
      </w:r>
      <w:r w:rsidR="00A109F9" w:rsidRPr="00B86D6F">
        <w:rPr>
          <w:rFonts w:ascii="Arial" w:hAnsi="Arial" w:cs="Arial"/>
          <w:sz w:val="24"/>
          <w:szCs w:val="24"/>
          <w:lang w:val="fr-FR"/>
        </w:rPr>
        <w:t xml:space="preserve">protection sociale reste très faible sinon quasi inexistant. </w:t>
      </w:r>
      <w:r w:rsidR="00A109F9">
        <w:rPr>
          <w:rFonts w:ascii="Arial" w:hAnsi="Arial" w:cs="Arial"/>
          <w:sz w:val="24"/>
          <w:szCs w:val="24"/>
          <w:lang w:val="fr-FR"/>
        </w:rPr>
        <w:t>L’absence de programmes de protections sociales dédiées aux personnes handicapées au Tchad, a pour conséquence l'accès difficile voire impossible à des services, des appareils orthopédiques et accessoires d’aides spécifiques pour les personnes handicapées compte tenu de leurs prix pas abordables</w:t>
      </w:r>
      <w:r w:rsidR="00A109F9">
        <w:rPr>
          <w:rFonts w:ascii="Arial" w:eastAsia="Times New Roman" w:hAnsi="Arial" w:cs="Arial"/>
          <w:sz w:val="20"/>
          <w:szCs w:val="20"/>
          <w:lang w:val="fr-FR" w:eastAsia="en-GB"/>
        </w:rPr>
        <w:t>.</w:t>
      </w:r>
    </w:p>
    <w:p w14:paraId="0D4CE39A" w14:textId="5E0E53C8" w:rsidR="007F3349" w:rsidRDefault="009F10EA">
      <w:pPr>
        <w:spacing w:line="240" w:lineRule="auto"/>
        <w:jc w:val="both"/>
        <w:rPr>
          <w:rFonts w:ascii="Arial" w:hAnsi="Arial" w:cs="Arial"/>
          <w:b/>
          <w:sz w:val="24"/>
          <w:szCs w:val="24"/>
          <w:lang w:val="fr-FR"/>
        </w:rPr>
      </w:pPr>
      <w:r>
        <w:rPr>
          <w:rFonts w:ascii="Arial" w:hAnsi="Arial" w:cs="Arial"/>
          <w:b/>
          <w:sz w:val="24"/>
          <w:szCs w:val="24"/>
          <w:lang w:val="fr-FR"/>
        </w:rPr>
        <w:t>Recommandations</w:t>
      </w:r>
    </w:p>
    <w:p w14:paraId="66B109D4" w14:textId="1EA02FA3" w:rsidR="009F10EA" w:rsidRPr="009F10EA" w:rsidRDefault="009F10EA">
      <w:pPr>
        <w:spacing w:line="240" w:lineRule="auto"/>
        <w:jc w:val="both"/>
        <w:rPr>
          <w:rFonts w:ascii="Arial" w:hAnsi="Arial" w:cs="Arial"/>
          <w:sz w:val="24"/>
          <w:szCs w:val="24"/>
          <w:lang w:val="fr-FR"/>
        </w:rPr>
      </w:pPr>
      <w:r w:rsidRPr="009F10EA">
        <w:rPr>
          <w:rFonts w:ascii="Arial" w:hAnsi="Arial" w:cs="Arial"/>
          <w:sz w:val="24"/>
          <w:szCs w:val="24"/>
          <w:lang w:val="fr-FR"/>
        </w:rPr>
        <w:t>L’UNAPHT recomman</w:t>
      </w:r>
      <w:r w:rsidR="00621AF8">
        <w:rPr>
          <w:rFonts w:ascii="Arial" w:hAnsi="Arial" w:cs="Arial"/>
          <w:sz w:val="24"/>
          <w:szCs w:val="24"/>
          <w:lang w:val="fr-FR"/>
        </w:rPr>
        <w:t>de au Comité</w:t>
      </w:r>
      <w:r w:rsidRPr="009F10EA">
        <w:rPr>
          <w:rFonts w:ascii="Arial" w:hAnsi="Arial" w:cs="Arial"/>
          <w:sz w:val="24"/>
          <w:szCs w:val="24"/>
          <w:lang w:val="fr-FR"/>
        </w:rPr>
        <w:t xml:space="preserve"> de :</w:t>
      </w:r>
    </w:p>
    <w:p w14:paraId="59C43C3F" w14:textId="6F0817EA" w:rsidR="007F3349" w:rsidRDefault="00A109F9">
      <w:pPr>
        <w:pStyle w:val="ListParagraph"/>
        <w:numPr>
          <w:ilvl w:val="0"/>
          <w:numId w:val="16"/>
        </w:numPr>
        <w:spacing w:line="240" w:lineRule="auto"/>
        <w:jc w:val="both"/>
        <w:rPr>
          <w:rFonts w:ascii="Arial" w:hAnsi="Arial" w:cs="Arial"/>
          <w:sz w:val="24"/>
          <w:szCs w:val="24"/>
          <w:lang w:val="fr-FR"/>
        </w:rPr>
      </w:pPr>
      <w:r>
        <w:rPr>
          <w:rFonts w:ascii="Arial" w:hAnsi="Arial" w:cs="Arial"/>
          <w:sz w:val="24"/>
          <w:szCs w:val="24"/>
          <w:lang w:val="fr-FR"/>
        </w:rPr>
        <w:t>Rendre opérationnel le Fonds National de Solidarité de Soutien aux Personnes Vulnérables avec une direction technique en charge des personnes handicapées </w:t>
      </w:r>
      <w:r w:rsidR="009F10EA">
        <w:rPr>
          <w:rFonts w:ascii="Arial" w:hAnsi="Arial" w:cs="Arial"/>
          <w:sz w:val="24"/>
          <w:szCs w:val="24"/>
          <w:lang w:val="fr-FR"/>
        </w:rPr>
        <w:t xml:space="preserve">et l’Agence Nationale de Protection et de Promotion des Personnes Handicapées </w:t>
      </w:r>
      <w:r>
        <w:rPr>
          <w:rFonts w:ascii="Arial" w:hAnsi="Arial" w:cs="Arial"/>
          <w:sz w:val="24"/>
          <w:szCs w:val="24"/>
          <w:lang w:val="fr-FR"/>
        </w:rPr>
        <w:t>;</w:t>
      </w:r>
    </w:p>
    <w:p w14:paraId="63994CD7" w14:textId="533B6D22" w:rsidR="007F3349" w:rsidRDefault="00A109F9">
      <w:pPr>
        <w:pStyle w:val="ListParagraph"/>
        <w:numPr>
          <w:ilvl w:val="0"/>
          <w:numId w:val="16"/>
        </w:numPr>
        <w:spacing w:line="240" w:lineRule="auto"/>
        <w:jc w:val="both"/>
        <w:rPr>
          <w:rFonts w:ascii="Arial" w:hAnsi="Arial" w:cs="Arial"/>
          <w:sz w:val="24"/>
          <w:szCs w:val="24"/>
          <w:lang w:val="fr-FR"/>
        </w:rPr>
      </w:pPr>
      <w:r>
        <w:rPr>
          <w:rFonts w:ascii="Arial" w:hAnsi="Arial" w:cs="Arial"/>
          <w:sz w:val="24"/>
          <w:szCs w:val="24"/>
          <w:lang w:val="fr-FR"/>
        </w:rPr>
        <w:t>Prendre en compte les besoins des personnes handicapées dans l’élaboration de stratégies, programmes et politiques de protection sociale</w:t>
      </w:r>
      <w:r w:rsidR="00B52652">
        <w:rPr>
          <w:rFonts w:ascii="Arial" w:hAnsi="Arial" w:cs="Arial"/>
          <w:sz w:val="24"/>
          <w:szCs w:val="24"/>
          <w:lang w:val="fr-FR"/>
        </w:rPr>
        <w:t>.</w:t>
      </w:r>
    </w:p>
    <w:p w14:paraId="29D68DAA" w14:textId="77777777" w:rsidR="008B4B6B" w:rsidRDefault="008B4B6B" w:rsidP="008B4B6B">
      <w:pPr>
        <w:pStyle w:val="ListParagraph"/>
        <w:spacing w:line="240" w:lineRule="auto"/>
        <w:jc w:val="both"/>
        <w:rPr>
          <w:rFonts w:ascii="Arial" w:hAnsi="Arial" w:cs="Arial"/>
          <w:sz w:val="24"/>
          <w:szCs w:val="24"/>
          <w:lang w:val="fr-FR"/>
        </w:rPr>
      </w:pPr>
    </w:p>
    <w:p w14:paraId="0B25BDD5" w14:textId="2D009EC1" w:rsidR="007F3349" w:rsidRDefault="00A109F9">
      <w:pPr>
        <w:spacing w:line="240" w:lineRule="auto"/>
        <w:jc w:val="both"/>
        <w:rPr>
          <w:rFonts w:ascii="Arial" w:hAnsi="Arial" w:cs="Arial"/>
          <w:b/>
          <w:sz w:val="24"/>
          <w:szCs w:val="24"/>
          <w:lang w:val="fr-FR"/>
        </w:rPr>
      </w:pPr>
      <w:r>
        <w:rPr>
          <w:rFonts w:ascii="Arial" w:hAnsi="Arial" w:cs="Aharoni"/>
          <w:b/>
          <w:sz w:val="24"/>
          <w:szCs w:val="24"/>
          <w:lang w:val="fr-FR"/>
        </w:rPr>
        <w:t>Article</w:t>
      </w:r>
      <w:r w:rsidR="009F10EA">
        <w:rPr>
          <w:rFonts w:ascii="Arial" w:hAnsi="Arial" w:cs="Arial"/>
          <w:b/>
          <w:sz w:val="24"/>
          <w:szCs w:val="24"/>
          <w:lang w:val="fr-FR"/>
        </w:rPr>
        <w:t xml:space="preserve"> 29 : </w:t>
      </w:r>
      <w:r>
        <w:rPr>
          <w:rFonts w:ascii="Arial" w:hAnsi="Arial" w:cs="Arial"/>
          <w:b/>
          <w:sz w:val="24"/>
          <w:szCs w:val="24"/>
          <w:lang w:val="fr-FR"/>
        </w:rPr>
        <w:t>Participation à la vie politique et à la vie publique</w:t>
      </w:r>
    </w:p>
    <w:p w14:paraId="3BB72828" w14:textId="77777777" w:rsidR="009F10EA" w:rsidRDefault="009F10EA" w:rsidP="009F10EA">
      <w:pPr>
        <w:spacing w:line="240" w:lineRule="auto"/>
        <w:jc w:val="both"/>
        <w:rPr>
          <w:rFonts w:ascii="Arial" w:hAnsi="Arial" w:cs="Arial"/>
          <w:sz w:val="24"/>
          <w:szCs w:val="24"/>
          <w:lang w:val="fr-FR"/>
        </w:rPr>
      </w:pPr>
      <w:r>
        <w:rPr>
          <w:rFonts w:ascii="Arial" w:hAnsi="Arial" w:cs="Arial"/>
          <w:sz w:val="24"/>
          <w:szCs w:val="24"/>
          <w:lang w:val="fr-FR"/>
        </w:rPr>
        <w:t xml:space="preserve">La constitution de la République du Tchad garantit les droits politiques et à la vie Publique à tous citoyen tchadien. </w:t>
      </w:r>
    </w:p>
    <w:p w14:paraId="4E5E103A" w14:textId="77777777" w:rsidR="00345563" w:rsidRDefault="009F10EA">
      <w:pPr>
        <w:spacing w:line="240" w:lineRule="auto"/>
        <w:jc w:val="both"/>
        <w:rPr>
          <w:rFonts w:ascii="Arial" w:hAnsi="Arial" w:cs="Arial"/>
          <w:sz w:val="24"/>
          <w:szCs w:val="24"/>
          <w:lang w:val="fr-FR"/>
        </w:rPr>
      </w:pPr>
      <w:r w:rsidRPr="000266CA">
        <w:rPr>
          <w:rFonts w:ascii="Arial" w:hAnsi="Arial" w:cs="Arial"/>
          <w:color w:val="000000" w:themeColor="text1"/>
          <w:sz w:val="24"/>
          <w:szCs w:val="24"/>
          <w:lang w:val="fr-FR" w:eastAsia="zh-CN"/>
        </w:rPr>
        <w:t>Des avancées ont été enregistrées, notamment avec l’adoption de la loi n°12/PR/2018 fixant un quota de 30% de femmes dans les organes électifs, ainsi que de son décret d’application n°0433/PR/MFPPE/2021. La loi n°005/CNT/2024</w:t>
      </w:r>
      <w:r w:rsidRPr="009F10EA">
        <w:rPr>
          <w:rStyle w:val="FootnoteReference"/>
          <w:rFonts w:ascii="Arial" w:hAnsi="Arial" w:cs="Arial"/>
          <w:color w:val="000000" w:themeColor="text1"/>
          <w:sz w:val="24"/>
          <w:szCs w:val="24"/>
          <w:lang w:eastAsia="zh-CN"/>
        </w:rPr>
        <w:footnoteReference w:id="2"/>
      </w:r>
      <w:r w:rsidRPr="000266CA">
        <w:rPr>
          <w:rFonts w:ascii="Arial" w:hAnsi="Arial" w:cs="Arial"/>
          <w:color w:val="000000" w:themeColor="text1"/>
          <w:sz w:val="24"/>
          <w:szCs w:val="24"/>
          <w:lang w:val="fr-FR" w:eastAsia="zh-CN"/>
        </w:rPr>
        <w:t xml:space="preserve"> portant Code électoral, qui garantit aux Tchadiens des deux sexes âgés de dix-huit (18) ans la </w:t>
      </w:r>
      <w:r w:rsidRPr="000266CA">
        <w:rPr>
          <w:rFonts w:ascii="Arial" w:hAnsi="Arial" w:cs="Arial"/>
          <w:color w:val="000000" w:themeColor="text1"/>
          <w:sz w:val="24"/>
          <w:szCs w:val="24"/>
          <w:lang w:val="fr-FR" w:eastAsia="zh-CN"/>
        </w:rPr>
        <w:lastRenderedPageBreak/>
        <w:t>jouissance de leurs droits civils et politiques, ainsi que le décret n° 2210/PCMT/PMT/MFPPE/2022 portant création de l'Observatoire pour la promotion de l'égalité et de l'équité entre les femmes et les hommes (OPEG), illustrent les efforts du gouvernement pour favoriser la participation effective des femmes à la vie publique.</w:t>
      </w:r>
      <w:r w:rsidRPr="009F10EA">
        <w:rPr>
          <w:rFonts w:ascii="Arial" w:hAnsi="Arial" w:cs="Arial"/>
          <w:color w:val="000000" w:themeColor="text1"/>
          <w:sz w:val="24"/>
          <w:szCs w:val="24"/>
          <w:lang w:val="fr-FR" w:eastAsia="zh-CN"/>
        </w:rPr>
        <w:t xml:space="preserve"> </w:t>
      </w:r>
      <w:r w:rsidRPr="000266CA">
        <w:rPr>
          <w:rFonts w:ascii="Arial" w:hAnsi="Arial" w:cs="Arial"/>
          <w:color w:val="000000" w:themeColor="text1"/>
          <w:sz w:val="24"/>
          <w:szCs w:val="24"/>
          <w:lang w:val="fr-FR" w:eastAsia="zh-CN"/>
        </w:rPr>
        <w:t xml:space="preserve">Cependant, malgré la panoplie de textes juridiques, les personnes handicapées ne sont pas représentées dans le Gouvernement ni dans les instances des grandes institutions de la République. </w:t>
      </w:r>
    </w:p>
    <w:p w14:paraId="7C271E48" w14:textId="1AF8EDAF" w:rsidR="007F3349" w:rsidRPr="00345563" w:rsidRDefault="00345563" w:rsidP="00345563">
      <w:pPr>
        <w:spacing w:line="240" w:lineRule="auto"/>
        <w:jc w:val="both"/>
        <w:rPr>
          <w:rFonts w:ascii="Arial" w:hAnsi="Arial" w:cs="Arial"/>
          <w:sz w:val="24"/>
          <w:szCs w:val="24"/>
          <w:lang w:val="fr-FR"/>
        </w:rPr>
      </w:pPr>
      <w:r>
        <w:rPr>
          <w:rFonts w:ascii="Arial" w:hAnsi="Arial" w:cs="Arial"/>
          <w:sz w:val="24"/>
          <w:szCs w:val="24"/>
          <w:lang w:val="fr-FR"/>
        </w:rPr>
        <w:t xml:space="preserve">Les barrières qui </w:t>
      </w:r>
      <w:r w:rsidR="008B4B6B">
        <w:rPr>
          <w:rFonts w:ascii="Arial" w:hAnsi="Arial" w:cs="Arial"/>
          <w:sz w:val="24"/>
          <w:szCs w:val="24"/>
          <w:lang w:val="fr-FR"/>
        </w:rPr>
        <w:t>limitent la</w:t>
      </w:r>
      <w:r w:rsidR="00A109F9">
        <w:rPr>
          <w:rFonts w:ascii="Arial" w:hAnsi="Arial" w:cs="Arial"/>
          <w:sz w:val="24"/>
          <w:szCs w:val="24"/>
          <w:lang w:val="fr-FR"/>
        </w:rPr>
        <w:t xml:space="preserve"> jouissance </w:t>
      </w:r>
      <w:r>
        <w:rPr>
          <w:rFonts w:ascii="Arial" w:hAnsi="Arial" w:cs="Arial"/>
          <w:sz w:val="24"/>
          <w:szCs w:val="24"/>
          <w:lang w:val="fr-FR"/>
        </w:rPr>
        <w:t>effective de certains</w:t>
      </w:r>
      <w:r w:rsidR="00A109F9">
        <w:rPr>
          <w:rFonts w:ascii="Arial" w:hAnsi="Arial" w:cs="Arial"/>
          <w:sz w:val="24"/>
          <w:szCs w:val="24"/>
          <w:lang w:val="fr-FR"/>
        </w:rPr>
        <w:t xml:space="preserve"> droits subsistent </w:t>
      </w:r>
      <w:r>
        <w:rPr>
          <w:rFonts w:ascii="Arial" w:hAnsi="Arial" w:cs="Arial"/>
          <w:sz w:val="24"/>
          <w:szCs w:val="24"/>
          <w:lang w:val="fr-FR"/>
        </w:rPr>
        <w:t>telles que l</w:t>
      </w:r>
      <w:r w:rsidR="00A109F9" w:rsidRPr="00345563">
        <w:rPr>
          <w:rFonts w:ascii="Arial" w:hAnsi="Arial" w:cs="Arial"/>
          <w:sz w:val="24"/>
          <w:szCs w:val="24"/>
          <w:lang w:val="fr-FR"/>
        </w:rPr>
        <w:t xml:space="preserve">es isoloirs restent inaccessibles car souvent très étroits, </w:t>
      </w:r>
      <w:r>
        <w:rPr>
          <w:rFonts w:ascii="Arial" w:hAnsi="Arial" w:cs="Arial"/>
          <w:sz w:val="24"/>
          <w:szCs w:val="24"/>
          <w:lang w:val="fr-FR"/>
        </w:rPr>
        <w:t>l</w:t>
      </w:r>
      <w:r w:rsidR="00A109F9" w:rsidRPr="00345563">
        <w:rPr>
          <w:rFonts w:ascii="Arial" w:hAnsi="Arial" w:cs="Arial"/>
          <w:sz w:val="24"/>
          <w:szCs w:val="24"/>
          <w:lang w:val="fr-FR"/>
        </w:rPr>
        <w:t xml:space="preserve">es documents relatifs au vote (bulletins) ne </w:t>
      </w:r>
      <w:r>
        <w:rPr>
          <w:rFonts w:ascii="Arial" w:hAnsi="Arial" w:cs="Arial"/>
          <w:sz w:val="24"/>
          <w:szCs w:val="24"/>
          <w:lang w:val="fr-FR"/>
        </w:rPr>
        <w:t>sont pas transcrits en braille, l</w:t>
      </w:r>
      <w:r w:rsidR="00A109F9" w:rsidRPr="00345563">
        <w:rPr>
          <w:rFonts w:ascii="Arial" w:hAnsi="Arial" w:cs="Arial"/>
          <w:sz w:val="24"/>
          <w:szCs w:val="24"/>
          <w:lang w:val="fr-FR"/>
        </w:rPr>
        <w:t>es déficients visuels qui sont obligés d’être accompagnés ce qui ne</w:t>
      </w:r>
      <w:r>
        <w:rPr>
          <w:rFonts w:ascii="Arial" w:hAnsi="Arial" w:cs="Arial"/>
          <w:sz w:val="24"/>
          <w:szCs w:val="24"/>
          <w:lang w:val="fr-FR"/>
        </w:rPr>
        <w:t xml:space="preserve"> garantit pas le secret de vote, etc.</w:t>
      </w:r>
    </w:p>
    <w:p w14:paraId="32E3B6B4" w14:textId="6837B01C" w:rsidR="007F3349" w:rsidRPr="009A7BBB" w:rsidRDefault="009A7BBB" w:rsidP="009A7BBB">
      <w:pPr>
        <w:spacing w:line="240" w:lineRule="auto"/>
        <w:jc w:val="both"/>
        <w:rPr>
          <w:rFonts w:ascii="Arial" w:hAnsi="Arial" w:cs="Arial"/>
          <w:sz w:val="24"/>
          <w:szCs w:val="24"/>
          <w:lang w:val="fr-FR"/>
        </w:rPr>
      </w:pPr>
      <w:r>
        <w:rPr>
          <w:rFonts w:ascii="Arial" w:hAnsi="Arial" w:cs="Arial"/>
          <w:sz w:val="24"/>
          <w:szCs w:val="24"/>
          <w:lang w:val="fr-FR"/>
        </w:rPr>
        <w:t>S’agissant de leur p</w:t>
      </w:r>
      <w:r w:rsidR="00A109F9">
        <w:rPr>
          <w:rFonts w:ascii="Arial" w:hAnsi="Arial" w:cs="Arial"/>
          <w:sz w:val="24"/>
          <w:szCs w:val="24"/>
          <w:lang w:val="fr-FR"/>
        </w:rPr>
        <w:t>articipation au</w:t>
      </w:r>
      <w:r>
        <w:rPr>
          <w:rFonts w:ascii="Arial" w:hAnsi="Arial" w:cs="Arial"/>
          <w:sz w:val="24"/>
          <w:szCs w:val="24"/>
          <w:lang w:val="fr-FR"/>
        </w:rPr>
        <w:t>x instances des élections, l</w:t>
      </w:r>
      <w:r w:rsidR="00A109F9" w:rsidRPr="009A7BBB">
        <w:rPr>
          <w:rFonts w:ascii="Arial" w:hAnsi="Arial" w:cs="Arial"/>
          <w:sz w:val="24"/>
          <w:szCs w:val="24"/>
          <w:lang w:val="fr-FR"/>
        </w:rPr>
        <w:t>es personnes handicapées ne sont jamais admises comme membre des institutions chargé d’organisé les élections tant au niveau central que</w:t>
      </w:r>
      <w:r>
        <w:rPr>
          <w:rFonts w:ascii="Arial" w:hAnsi="Arial" w:cs="Arial"/>
          <w:sz w:val="24"/>
          <w:szCs w:val="24"/>
          <w:lang w:val="fr-FR"/>
        </w:rPr>
        <w:t xml:space="preserve"> des structures décentralisées et l</w:t>
      </w:r>
      <w:r w:rsidR="00A109F9" w:rsidRPr="009A7BBB">
        <w:rPr>
          <w:rFonts w:ascii="Arial" w:hAnsi="Arial" w:cs="Arial"/>
          <w:sz w:val="24"/>
          <w:szCs w:val="24"/>
          <w:lang w:val="fr-FR"/>
        </w:rPr>
        <w:t>es préjugés et la stigmatisation sont des barrières aux candidatures des personnes handicapées dans les fonctions électives tant au niveau des structures centrales que décentralisé</w:t>
      </w:r>
      <w:r>
        <w:rPr>
          <w:rFonts w:ascii="Arial" w:hAnsi="Arial" w:cs="Arial"/>
          <w:sz w:val="24"/>
          <w:szCs w:val="24"/>
          <w:lang w:val="fr-FR"/>
        </w:rPr>
        <w:t>es</w:t>
      </w:r>
      <w:r w:rsidR="00A109F9" w:rsidRPr="009A7BBB">
        <w:rPr>
          <w:rFonts w:ascii="Arial" w:hAnsi="Arial" w:cs="Arial"/>
          <w:sz w:val="24"/>
          <w:szCs w:val="24"/>
          <w:lang w:val="fr-FR"/>
        </w:rPr>
        <w:t>, communautaire</w:t>
      </w:r>
      <w:r>
        <w:rPr>
          <w:rFonts w:ascii="Arial" w:hAnsi="Arial" w:cs="Arial"/>
          <w:sz w:val="24"/>
          <w:szCs w:val="24"/>
          <w:lang w:val="fr-FR"/>
        </w:rPr>
        <w:t>s</w:t>
      </w:r>
      <w:r w:rsidR="00A109F9" w:rsidRPr="009A7BBB">
        <w:rPr>
          <w:rFonts w:ascii="Arial" w:hAnsi="Arial" w:cs="Arial"/>
          <w:sz w:val="24"/>
          <w:szCs w:val="24"/>
          <w:lang w:val="fr-FR"/>
        </w:rPr>
        <w:t xml:space="preserve"> persistent.</w:t>
      </w:r>
    </w:p>
    <w:p w14:paraId="64E4F3C6" w14:textId="77777777" w:rsidR="007F3349" w:rsidRDefault="00A109F9" w:rsidP="009A7BBB">
      <w:pPr>
        <w:spacing w:line="240" w:lineRule="auto"/>
        <w:jc w:val="both"/>
        <w:rPr>
          <w:rFonts w:ascii="Arial" w:hAnsi="Arial" w:cs="Arial"/>
          <w:sz w:val="24"/>
          <w:szCs w:val="24"/>
          <w:lang w:val="fr-FR"/>
        </w:rPr>
      </w:pPr>
      <w:r>
        <w:rPr>
          <w:rFonts w:ascii="Arial" w:hAnsi="Arial" w:cs="Arial"/>
          <w:b/>
          <w:sz w:val="24"/>
          <w:szCs w:val="24"/>
          <w:lang w:val="fr-FR"/>
        </w:rPr>
        <w:t xml:space="preserve">Recommandations </w:t>
      </w:r>
      <w:r>
        <w:rPr>
          <w:rFonts w:ascii="Arial" w:hAnsi="Arial" w:cs="Arial"/>
          <w:sz w:val="24"/>
          <w:szCs w:val="24"/>
          <w:lang w:val="fr-FR"/>
        </w:rPr>
        <w:t>:</w:t>
      </w:r>
    </w:p>
    <w:p w14:paraId="3B6C0E4B" w14:textId="305051E0" w:rsidR="009A7BBB" w:rsidRDefault="009A7BBB" w:rsidP="009A7BBB">
      <w:pPr>
        <w:spacing w:line="240" w:lineRule="auto"/>
        <w:jc w:val="both"/>
        <w:rPr>
          <w:rFonts w:ascii="Arial" w:hAnsi="Arial" w:cs="Arial"/>
          <w:sz w:val="24"/>
          <w:szCs w:val="24"/>
          <w:lang w:val="fr-FR"/>
        </w:rPr>
      </w:pPr>
      <w:r>
        <w:rPr>
          <w:rFonts w:ascii="Arial" w:hAnsi="Arial" w:cs="Arial"/>
          <w:sz w:val="24"/>
          <w:szCs w:val="24"/>
          <w:lang w:val="fr-FR"/>
        </w:rPr>
        <w:t>L’UN</w:t>
      </w:r>
      <w:r w:rsidR="00621AF8">
        <w:rPr>
          <w:rFonts w:ascii="Arial" w:hAnsi="Arial" w:cs="Arial"/>
          <w:sz w:val="24"/>
          <w:szCs w:val="24"/>
          <w:lang w:val="fr-FR"/>
        </w:rPr>
        <w:t xml:space="preserve">APHT recommande au Comité </w:t>
      </w:r>
      <w:r>
        <w:rPr>
          <w:rFonts w:ascii="Arial" w:hAnsi="Arial" w:cs="Arial"/>
          <w:sz w:val="24"/>
          <w:szCs w:val="24"/>
          <w:lang w:val="fr-FR"/>
        </w:rPr>
        <w:t>de :</w:t>
      </w:r>
    </w:p>
    <w:p w14:paraId="3E68F1B5" w14:textId="1EA351FA" w:rsidR="007F3349" w:rsidRDefault="00A109F9">
      <w:pPr>
        <w:pStyle w:val="ListParagraph"/>
        <w:numPr>
          <w:ilvl w:val="0"/>
          <w:numId w:val="19"/>
        </w:numPr>
        <w:spacing w:line="240" w:lineRule="auto"/>
        <w:jc w:val="both"/>
        <w:rPr>
          <w:rFonts w:ascii="Arial" w:hAnsi="Arial" w:cs="Arial"/>
          <w:sz w:val="24"/>
          <w:szCs w:val="24"/>
          <w:lang w:val="fr-FR"/>
        </w:rPr>
      </w:pPr>
      <w:r>
        <w:rPr>
          <w:rFonts w:ascii="Arial" w:hAnsi="Arial" w:cs="Arial"/>
          <w:sz w:val="24"/>
          <w:szCs w:val="24"/>
          <w:lang w:val="fr-FR"/>
        </w:rPr>
        <w:t xml:space="preserve">Traduire les documents relatifs </w:t>
      </w:r>
      <w:r w:rsidR="00C34DB5">
        <w:rPr>
          <w:rFonts w:ascii="Arial" w:hAnsi="Arial" w:cs="Arial"/>
          <w:sz w:val="24"/>
          <w:szCs w:val="24"/>
          <w:lang w:val="fr-FR"/>
        </w:rPr>
        <w:t>à la participation des citoyens à la vie publique en braille et en langage de signe ;</w:t>
      </w:r>
    </w:p>
    <w:p w14:paraId="5B0D937B" w14:textId="4F4AF023" w:rsidR="007F3349" w:rsidRDefault="00C34DB5">
      <w:pPr>
        <w:pStyle w:val="ListParagraph"/>
        <w:numPr>
          <w:ilvl w:val="0"/>
          <w:numId w:val="19"/>
        </w:numPr>
        <w:spacing w:line="240" w:lineRule="auto"/>
        <w:jc w:val="both"/>
        <w:rPr>
          <w:rFonts w:ascii="Arial" w:hAnsi="Arial" w:cs="Arial"/>
          <w:sz w:val="24"/>
          <w:szCs w:val="24"/>
          <w:lang w:val="fr-FR"/>
        </w:rPr>
      </w:pPr>
      <w:r>
        <w:rPr>
          <w:rFonts w:ascii="Arial" w:hAnsi="Arial" w:cs="Arial"/>
          <w:sz w:val="24"/>
          <w:szCs w:val="24"/>
          <w:lang w:val="fr-FR"/>
        </w:rPr>
        <w:t>Prendre en compte les besoins des personnes handicapées lors des consultations électorales ;</w:t>
      </w:r>
    </w:p>
    <w:p w14:paraId="3A970C42" w14:textId="5222E012" w:rsidR="007F3349" w:rsidRPr="009A7BBB" w:rsidRDefault="009A7BBB" w:rsidP="009A7BBB">
      <w:pPr>
        <w:pStyle w:val="ListParagraph"/>
        <w:numPr>
          <w:ilvl w:val="0"/>
          <w:numId w:val="19"/>
        </w:numPr>
        <w:spacing w:line="240" w:lineRule="auto"/>
        <w:jc w:val="both"/>
        <w:rPr>
          <w:rFonts w:ascii="Arial" w:hAnsi="Arial" w:cs="Arial"/>
          <w:sz w:val="24"/>
          <w:szCs w:val="24"/>
          <w:lang w:val="fr-FR"/>
        </w:rPr>
      </w:pPr>
      <w:r>
        <w:rPr>
          <w:rFonts w:ascii="Arial" w:hAnsi="Arial" w:cs="Arial"/>
          <w:sz w:val="24"/>
          <w:szCs w:val="24"/>
          <w:lang w:val="fr-FR"/>
        </w:rPr>
        <w:t xml:space="preserve">Accorder </w:t>
      </w:r>
      <w:r w:rsidR="00A109F9">
        <w:rPr>
          <w:rFonts w:ascii="Arial" w:hAnsi="Arial" w:cs="Arial"/>
          <w:sz w:val="24"/>
          <w:szCs w:val="24"/>
          <w:lang w:val="fr-FR"/>
        </w:rPr>
        <w:t>un quota pour les personnes handicapées dans les fonctions électives à tous les niveaux.</w:t>
      </w:r>
    </w:p>
    <w:p w14:paraId="4FBE23B5" w14:textId="6A0A56DB" w:rsidR="007F3349" w:rsidRDefault="00A109F9">
      <w:pPr>
        <w:spacing w:line="240" w:lineRule="auto"/>
        <w:jc w:val="both"/>
        <w:rPr>
          <w:rFonts w:ascii="Arial" w:hAnsi="Arial" w:cs="Arial"/>
          <w:b/>
          <w:sz w:val="24"/>
          <w:szCs w:val="24"/>
          <w:lang w:val="fr-FR"/>
        </w:rPr>
      </w:pPr>
      <w:r>
        <w:rPr>
          <w:rFonts w:ascii="Arial" w:hAnsi="Arial" w:cs="Aharoni"/>
          <w:b/>
          <w:sz w:val="24"/>
          <w:szCs w:val="24"/>
          <w:lang w:val="fr-FR"/>
        </w:rPr>
        <w:t>Article</w:t>
      </w:r>
      <w:r w:rsidR="009A7BBB">
        <w:rPr>
          <w:rFonts w:ascii="Arial" w:hAnsi="Arial" w:cs="Arial"/>
          <w:b/>
          <w:sz w:val="24"/>
          <w:szCs w:val="24"/>
          <w:lang w:val="fr-FR"/>
        </w:rPr>
        <w:t xml:space="preserve"> 30 : </w:t>
      </w:r>
      <w:r>
        <w:rPr>
          <w:rFonts w:ascii="Arial" w:hAnsi="Arial" w:cs="Arial"/>
          <w:b/>
          <w:sz w:val="24"/>
          <w:szCs w:val="24"/>
          <w:lang w:val="fr-FR"/>
        </w:rPr>
        <w:t>Participation à la vie culturelle et récréative, aux loisirs et aux sports</w:t>
      </w:r>
    </w:p>
    <w:p w14:paraId="63F77691" w14:textId="4ACC373E" w:rsidR="0091155E" w:rsidRDefault="009A7BBB" w:rsidP="0091155E">
      <w:pPr>
        <w:spacing w:before="100" w:beforeAutospacing="1" w:after="100" w:afterAutospacing="1" w:line="240" w:lineRule="auto"/>
        <w:jc w:val="both"/>
        <w:rPr>
          <w:rFonts w:ascii="Arial" w:hAnsi="Arial" w:cs="Arial"/>
          <w:sz w:val="24"/>
          <w:szCs w:val="24"/>
          <w:lang w:val="fr-FR"/>
        </w:rPr>
      </w:pPr>
      <w:r>
        <w:rPr>
          <w:rFonts w:ascii="Arial" w:hAnsi="Arial" w:cs="Arial"/>
          <w:sz w:val="24"/>
          <w:szCs w:val="24"/>
          <w:lang w:val="fr-FR"/>
        </w:rPr>
        <w:t xml:space="preserve">L’Article </w:t>
      </w:r>
      <w:r w:rsidR="00A109F9">
        <w:rPr>
          <w:rFonts w:ascii="Arial" w:hAnsi="Arial" w:cs="Arial"/>
          <w:sz w:val="24"/>
          <w:szCs w:val="24"/>
          <w:lang w:val="fr-FR"/>
        </w:rPr>
        <w:t xml:space="preserve">15 </w:t>
      </w:r>
      <w:r>
        <w:rPr>
          <w:rFonts w:ascii="Arial" w:hAnsi="Arial" w:cs="Arial"/>
          <w:sz w:val="24"/>
          <w:szCs w:val="24"/>
          <w:lang w:val="fr-FR"/>
        </w:rPr>
        <w:t>du Décret N°1521/PR/MFPPESNN/20019 dispose q</w:t>
      </w:r>
      <w:r w:rsidR="00A109F9">
        <w:rPr>
          <w:rFonts w:ascii="Arial" w:hAnsi="Arial" w:cs="Arial"/>
          <w:sz w:val="24"/>
          <w:szCs w:val="24"/>
          <w:lang w:val="fr-FR"/>
        </w:rPr>
        <w:t xml:space="preserve">ue </w:t>
      </w:r>
      <w:r>
        <w:rPr>
          <w:rFonts w:ascii="Arial" w:hAnsi="Arial" w:cs="Arial"/>
          <w:sz w:val="24"/>
          <w:szCs w:val="24"/>
          <w:lang w:val="fr-FR"/>
        </w:rPr>
        <w:t>« </w:t>
      </w:r>
      <w:r w:rsidR="00A109F9">
        <w:rPr>
          <w:rFonts w:ascii="Arial" w:hAnsi="Arial" w:cs="Arial"/>
          <w:sz w:val="24"/>
          <w:szCs w:val="24"/>
          <w:lang w:val="fr-FR"/>
        </w:rPr>
        <w:t>l’Etat soutient les personnes handicapées promoteurs culturels et artistiques à travers un encadrement des services du Ministère en charge de la culture. Les personnes handicapées bénéficient du soutien de l’Etat pour la production des œuvres culturelles et artistiques</w:t>
      </w:r>
      <w:r>
        <w:rPr>
          <w:rFonts w:ascii="Arial" w:hAnsi="Arial" w:cs="Arial"/>
          <w:sz w:val="24"/>
          <w:szCs w:val="24"/>
          <w:lang w:val="fr-FR"/>
        </w:rPr>
        <w:t> »</w:t>
      </w:r>
      <w:r w:rsidR="0091155E">
        <w:rPr>
          <w:rFonts w:ascii="Arial" w:hAnsi="Arial" w:cs="Arial"/>
          <w:sz w:val="24"/>
          <w:szCs w:val="24"/>
          <w:lang w:val="fr-FR"/>
        </w:rPr>
        <w:t xml:space="preserve"> et l’article 16 </w:t>
      </w:r>
      <w:r w:rsidR="00A109F9">
        <w:rPr>
          <w:rFonts w:ascii="Arial" w:hAnsi="Arial" w:cs="Arial"/>
          <w:sz w:val="24"/>
          <w:szCs w:val="24"/>
          <w:lang w:val="fr-FR"/>
        </w:rPr>
        <w:t>détermine les conditions nécessaires à la participatif des personnes handicapées aux activités sportives.</w:t>
      </w:r>
      <w:r w:rsidR="0091155E">
        <w:rPr>
          <w:rFonts w:ascii="Arial" w:hAnsi="Arial" w:cs="Arial"/>
          <w:sz w:val="24"/>
          <w:szCs w:val="24"/>
          <w:lang w:val="fr-FR"/>
        </w:rPr>
        <w:t xml:space="preserve"> L’organisation de journées commémoratives dédiées aux</w:t>
      </w:r>
      <w:r w:rsidR="00A109F9">
        <w:rPr>
          <w:rFonts w:ascii="Arial" w:hAnsi="Arial" w:cs="Arial"/>
          <w:sz w:val="24"/>
          <w:szCs w:val="24"/>
          <w:lang w:val="fr-FR"/>
        </w:rPr>
        <w:t xml:space="preserve"> Personnes Handicapées</w:t>
      </w:r>
      <w:r w:rsidR="0091155E">
        <w:rPr>
          <w:rFonts w:ascii="Arial" w:hAnsi="Arial" w:cs="Arial"/>
          <w:sz w:val="24"/>
          <w:szCs w:val="24"/>
          <w:lang w:val="fr-FR"/>
        </w:rPr>
        <w:t xml:space="preserve"> leur</w:t>
      </w:r>
      <w:r w:rsidR="00A109F9">
        <w:rPr>
          <w:rFonts w:ascii="Arial" w:hAnsi="Arial" w:cs="Arial"/>
          <w:sz w:val="24"/>
          <w:szCs w:val="24"/>
          <w:lang w:val="fr-FR"/>
        </w:rPr>
        <w:t xml:space="preserve"> offre l’occ</w:t>
      </w:r>
      <w:r w:rsidR="0091155E">
        <w:rPr>
          <w:rFonts w:ascii="Arial" w:hAnsi="Arial" w:cs="Arial"/>
          <w:sz w:val="24"/>
          <w:szCs w:val="24"/>
          <w:lang w:val="fr-FR"/>
        </w:rPr>
        <w:t xml:space="preserve">asion </w:t>
      </w:r>
      <w:r w:rsidR="00A109F9">
        <w:rPr>
          <w:rFonts w:ascii="Arial" w:hAnsi="Arial" w:cs="Arial"/>
          <w:sz w:val="24"/>
          <w:szCs w:val="24"/>
          <w:lang w:val="fr-FR"/>
        </w:rPr>
        <w:t xml:space="preserve">d’exprimer leurs talents à travers l’exposition des œuvres artistiques et intellectuels. </w:t>
      </w:r>
    </w:p>
    <w:p w14:paraId="317C1E73" w14:textId="0FC8ADA8" w:rsidR="0091155E" w:rsidRDefault="00A109F9" w:rsidP="0091155E">
      <w:pPr>
        <w:spacing w:line="240" w:lineRule="auto"/>
        <w:jc w:val="both"/>
        <w:rPr>
          <w:rFonts w:ascii="Arial" w:hAnsi="Arial" w:cs="Arial"/>
          <w:sz w:val="24"/>
          <w:szCs w:val="24"/>
          <w:lang w:val="fr-FR"/>
        </w:rPr>
      </w:pPr>
      <w:r>
        <w:rPr>
          <w:rFonts w:ascii="Arial" w:hAnsi="Arial" w:cs="Arial"/>
          <w:sz w:val="24"/>
          <w:szCs w:val="24"/>
          <w:lang w:val="fr-FR"/>
        </w:rPr>
        <w:t>Malheureusement l</w:t>
      </w:r>
      <w:r w:rsidR="00BF5110">
        <w:rPr>
          <w:rFonts w:ascii="Arial" w:hAnsi="Arial" w:cs="Arial"/>
          <w:sz w:val="24"/>
          <w:szCs w:val="24"/>
          <w:lang w:val="fr-FR"/>
        </w:rPr>
        <w:t>es</w:t>
      </w:r>
      <w:r>
        <w:rPr>
          <w:rFonts w:ascii="Arial" w:hAnsi="Arial" w:cs="Arial"/>
          <w:sz w:val="24"/>
          <w:szCs w:val="24"/>
          <w:lang w:val="fr-FR"/>
        </w:rPr>
        <w:t xml:space="preserve"> célébration</w:t>
      </w:r>
      <w:r w:rsidR="00BF5110">
        <w:rPr>
          <w:rFonts w:ascii="Arial" w:hAnsi="Arial" w:cs="Arial"/>
          <w:sz w:val="24"/>
          <w:szCs w:val="24"/>
          <w:lang w:val="fr-FR"/>
        </w:rPr>
        <w:t>s</w:t>
      </w:r>
      <w:r>
        <w:rPr>
          <w:rFonts w:ascii="Arial" w:hAnsi="Arial" w:cs="Arial"/>
          <w:sz w:val="24"/>
          <w:szCs w:val="24"/>
          <w:lang w:val="fr-FR"/>
        </w:rPr>
        <w:t xml:space="preserve"> de </w:t>
      </w:r>
      <w:r w:rsidR="00BF5110">
        <w:rPr>
          <w:rFonts w:ascii="Arial" w:hAnsi="Arial" w:cs="Arial"/>
          <w:sz w:val="24"/>
          <w:szCs w:val="24"/>
          <w:lang w:val="fr-FR"/>
        </w:rPr>
        <w:t>ses</w:t>
      </w:r>
      <w:r>
        <w:rPr>
          <w:rFonts w:ascii="Arial" w:hAnsi="Arial" w:cs="Arial"/>
          <w:sz w:val="24"/>
          <w:szCs w:val="24"/>
          <w:lang w:val="fr-FR"/>
        </w:rPr>
        <w:t xml:space="preserve"> journée</w:t>
      </w:r>
      <w:r w:rsidR="00BF5110">
        <w:rPr>
          <w:rFonts w:ascii="Arial" w:hAnsi="Arial" w:cs="Arial"/>
          <w:sz w:val="24"/>
          <w:szCs w:val="24"/>
          <w:lang w:val="fr-FR"/>
        </w:rPr>
        <w:t>s</w:t>
      </w:r>
      <w:r>
        <w:rPr>
          <w:rFonts w:ascii="Arial" w:hAnsi="Arial" w:cs="Arial"/>
          <w:sz w:val="24"/>
          <w:szCs w:val="24"/>
          <w:lang w:val="fr-FR"/>
        </w:rPr>
        <w:t xml:space="preserve"> se limite</w:t>
      </w:r>
      <w:r w:rsidR="0091155E">
        <w:rPr>
          <w:rFonts w:ascii="Arial" w:hAnsi="Arial" w:cs="Arial"/>
          <w:sz w:val="24"/>
          <w:szCs w:val="24"/>
          <w:lang w:val="fr-FR"/>
        </w:rPr>
        <w:t>nt</w:t>
      </w:r>
      <w:r>
        <w:rPr>
          <w:rFonts w:ascii="Arial" w:hAnsi="Arial" w:cs="Arial"/>
          <w:sz w:val="24"/>
          <w:szCs w:val="24"/>
          <w:lang w:val="fr-FR"/>
        </w:rPr>
        <w:t xml:space="preserve"> souvent </w:t>
      </w:r>
      <w:r w:rsidR="0091155E">
        <w:rPr>
          <w:rFonts w:ascii="Arial" w:hAnsi="Arial" w:cs="Arial"/>
          <w:sz w:val="24"/>
          <w:szCs w:val="24"/>
          <w:lang w:val="fr-FR"/>
        </w:rPr>
        <w:t xml:space="preserve">dans les grandes villes, </w:t>
      </w:r>
      <w:r>
        <w:rPr>
          <w:rFonts w:ascii="Arial" w:hAnsi="Arial" w:cs="Arial"/>
          <w:sz w:val="24"/>
          <w:szCs w:val="24"/>
          <w:lang w:val="fr-FR"/>
        </w:rPr>
        <w:t>aux grands discours et aux débats. L’enveloppe budgétaire destinée à cette célébration par le Gouvernement est insignifiant.  L’appui technique et financier à la célébration de la journée vient pour la plupart des Organisations et institutions nationales ou internationale</w:t>
      </w:r>
      <w:r w:rsidR="0091155E">
        <w:rPr>
          <w:rFonts w:ascii="Arial" w:hAnsi="Arial" w:cs="Arial"/>
          <w:sz w:val="24"/>
          <w:szCs w:val="24"/>
          <w:lang w:val="fr-FR"/>
        </w:rPr>
        <w:t>s</w:t>
      </w:r>
      <w:r>
        <w:rPr>
          <w:rFonts w:ascii="Arial" w:hAnsi="Arial" w:cs="Arial"/>
          <w:sz w:val="24"/>
          <w:szCs w:val="24"/>
          <w:lang w:val="fr-FR"/>
        </w:rPr>
        <w:t>.</w:t>
      </w:r>
      <w:r w:rsidR="0091155E" w:rsidRPr="0091155E">
        <w:rPr>
          <w:rFonts w:ascii="Arial" w:hAnsi="Arial" w:cs="Arial"/>
          <w:sz w:val="24"/>
          <w:szCs w:val="24"/>
          <w:lang w:val="fr-FR"/>
        </w:rPr>
        <w:t xml:space="preserve"> </w:t>
      </w:r>
      <w:r w:rsidR="0091155E">
        <w:rPr>
          <w:rFonts w:ascii="Arial" w:hAnsi="Arial" w:cs="Arial"/>
          <w:sz w:val="24"/>
          <w:szCs w:val="24"/>
          <w:lang w:val="fr-FR"/>
        </w:rPr>
        <w:t>Les quelques espaces d’expression culturels qui existent ne sont pas adaptés aux personnes handicapées (accès physique difficile, instruments ou moyens de travail pas adaptés et supports de formation ou d’expression pas traduits en braille).</w:t>
      </w:r>
    </w:p>
    <w:p w14:paraId="5045D91F" w14:textId="01A8FE78" w:rsidR="0091155E" w:rsidRDefault="0091155E" w:rsidP="0091155E">
      <w:pPr>
        <w:spacing w:before="100" w:beforeAutospacing="1" w:after="100" w:afterAutospacing="1" w:line="240" w:lineRule="auto"/>
        <w:jc w:val="both"/>
        <w:rPr>
          <w:rFonts w:ascii="Arial" w:eastAsia="Times New Roman" w:hAnsi="Arial" w:cs="Arial"/>
          <w:sz w:val="20"/>
          <w:szCs w:val="20"/>
          <w:lang w:val="fr-FR" w:eastAsia="en-GB"/>
        </w:rPr>
      </w:pPr>
      <w:r>
        <w:rPr>
          <w:rFonts w:ascii="Arial" w:hAnsi="Arial" w:cs="Arial"/>
          <w:sz w:val="24"/>
          <w:szCs w:val="24"/>
          <w:lang w:val="fr-FR"/>
        </w:rPr>
        <w:t xml:space="preserve">Les personnes handicapées promoteur culturel sont quasi inexistant au Tchad à cause de l’insuffisance d’instruction et d’encadrement dans ce secteur. Le format </w:t>
      </w:r>
      <w:r>
        <w:rPr>
          <w:rFonts w:ascii="Arial" w:hAnsi="Arial" w:cs="Arial"/>
          <w:sz w:val="24"/>
          <w:szCs w:val="24"/>
          <w:lang w:val="fr-FR"/>
        </w:rPr>
        <w:lastRenderedPageBreak/>
        <w:t xml:space="preserve">actuel des moyens de productions et les émissions culturelles produit par les médias sont difficilement accessibles aux personnes handicapées. </w:t>
      </w:r>
    </w:p>
    <w:p w14:paraId="6CC0DDAE" w14:textId="20BAAFC5" w:rsidR="007F3349" w:rsidRDefault="0091155E">
      <w:pPr>
        <w:spacing w:line="240" w:lineRule="auto"/>
        <w:jc w:val="both"/>
        <w:rPr>
          <w:rFonts w:ascii="Arial" w:hAnsi="Arial" w:cs="Arial"/>
          <w:sz w:val="24"/>
          <w:szCs w:val="24"/>
          <w:lang w:val="fr-FR"/>
        </w:rPr>
      </w:pPr>
      <w:r>
        <w:rPr>
          <w:rFonts w:ascii="Arial" w:hAnsi="Arial" w:cs="Arial"/>
          <w:sz w:val="24"/>
          <w:szCs w:val="24"/>
          <w:lang w:val="fr-FR"/>
        </w:rPr>
        <w:t>Pour développer leur</w:t>
      </w:r>
      <w:r w:rsidR="00A109F9">
        <w:rPr>
          <w:rFonts w:ascii="Arial" w:hAnsi="Arial" w:cs="Arial"/>
          <w:sz w:val="24"/>
          <w:szCs w:val="24"/>
          <w:lang w:val="fr-FR"/>
        </w:rPr>
        <w:t xml:space="preserve"> potentiel créatif, artistique et intellectuel, il faut des moyens matériels didactiques et de </w:t>
      </w:r>
      <w:r w:rsidR="00BF5110">
        <w:rPr>
          <w:rFonts w:ascii="Arial" w:hAnsi="Arial" w:cs="Arial"/>
          <w:sz w:val="24"/>
          <w:szCs w:val="24"/>
          <w:lang w:val="fr-FR"/>
        </w:rPr>
        <w:t>communications adaptées</w:t>
      </w:r>
      <w:r w:rsidR="00A109F9">
        <w:rPr>
          <w:rFonts w:ascii="Arial" w:hAnsi="Arial" w:cs="Arial"/>
          <w:sz w:val="24"/>
          <w:szCs w:val="24"/>
          <w:lang w:val="fr-FR"/>
        </w:rPr>
        <w:t xml:space="preserve">. </w:t>
      </w:r>
    </w:p>
    <w:p w14:paraId="3E055E36" w14:textId="3CFBB1DD" w:rsidR="007F3349" w:rsidRDefault="00A109F9">
      <w:pPr>
        <w:spacing w:line="240" w:lineRule="auto"/>
        <w:jc w:val="both"/>
        <w:rPr>
          <w:rFonts w:ascii="Arial" w:hAnsi="Arial" w:cs="Arial"/>
          <w:b/>
          <w:sz w:val="24"/>
          <w:szCs w:val="24"/>
          <w:lang w:val="fr-FR"/>
        </w:rPr>
      </w:pPr>
      <w:r>
        <w:rPr>
          <w:rFonts w:ascii="Arial" w:hAnsi="Arial" w:cs="Arial"/>
          <w:b/>
          <w:sz w:val="24"/>
          <w:szCs w:val="24"/>
          <w:lang w:val="fr-FR"/>
        </w:rPr>
        <w:t>Recommandation</w:t>
      </w:r>
      <w:r w:rsidR="0091155E">
        <w:rPr>
          <w:rFonts w:ascii="Arial" w:hAnsi="Arial" w:cs="Arial"/>
          <w:b/>
          <w:sz w:val="24"/>
          <w:szCs w:val="24"/>
          <w:lang w:val="fr-FR"/>
        </w:rPr>
        <w:t>s</w:t>
      </w:r>
    </w:p>
    <w:p w14:paraId="1EE33085" w14:textId="2323F4A6" w:rsidR="0091155E" w:rsidRDefault="0091155E">
      <w:pPr>
        <w:spacing w:line="240" w:lineRule="auto"/>
        <w:jc w:val="both"/>
        <w:rPr>
          <w:rFonts w:ascii="Arial" w:hAnsi="Arial" w:cs="Arial"/>
          <w:b/>
          <w:sz w:val="24"/>
          <w:szCs w:val="24"/>
          <w:lang w:val="fr-FR"/>
        </w:rPr>
      </w:pPr>
      <w:r w:rsidRPr="00621AF8">
        <w:rPr>
          <w:rFonts w:ascii="Arial" w:hAnsi="Arial" w:cs="Arial"/>
          <w:sz w:val="24"/>
          <w:szCs w:val="24"/>
          <w:lang w:val="fr-FR"/>
        </w:rPr>
        <w:t>L’UN</w:t>
      </w:r>
      <w:r w:rsidR="00621AF8">
        <w:rPr>
          <w:rFonts w:ascii="Arial" w:hAnsi="Arial" w:cs="Arial"/>
          <w:sz w:val="24"/>
          <w:szCs w:val="24"/>
          <w:lang w:val="fr-FR"/>
        </w:rPr>
        <w:t xml:space="preserve">APHT recommande au Comité </w:t>
      </w:r>
      <w:r w:rsidRPr="00621AF8">
        <w:rPr>
          <w:rFonts w:ascii="Arial" w:hAnsi="Arial" w:cs="Arial"/>
          <w:sz w:val="24"/>
          <w:szCs w:val="24"/>
          <w:lang w:val="fr-FR"/>
        </w:rPr>
        <w:t>de</w:t>
      </w:r>
      <w:r>
        <w:rPr>
          <w:rFonts w:ascii="Arial" w:hAnsi="Arial" w:cs="Arial"/>
          <w:b/>
          <w:sz w:val="24"/>
          <w:szCs w:val="24"/>
          <w:lang w:val="fr-FR"/>
        </w:rPr>
        <w:t> :</w:t>
      </w:r>
    </w:p>
    <w:p w14:paraId="6EFC1D26" w14:textId="4888493C" w:rsidR="007F3349" w:rsidRDefault="00BF5110">
      <w:pPr>
        <w:numPr>
          <w:ilvl w:val="0"/>
          <w:numId w:val="21"/>
        </w:numPr>
        <w:spacing w:line="240" w:lineRule="auto"/>
        <w:jc w:val="both"/>
        <w:rPr>
          <w:rFonts w:ascii="Arial" w:hAnsi="Arial" w:cs="Arial"/>
          <w:sz w:val="24"/>
          <w:szCs w:val="24"/>
          <w:lang w:val="fr-FR"/>
        </w:rPr>
      </w:pPr>
      <w:r>
        <w:rPr>
          <w:rFonts w:ascii="Arial" w:hAnsi="Arial" w:cs="Arial"/>
          <w:sz w:val="24"/>
          <w:szCs w:val="24"/>
          <w:lang w:val="fr-FR"/>
        </w:rPr>
        <w:t>Prendre en compte les besoins des personnes handicapées dans les centres de</w:t>
      </w:r>
      <w:r w:rsidR="00A109F9">
        <w:rPr>
          <w:rFonts w:ascii="Arial" w:hAnsi="Arial" w:cs="Arial"/>
          <w:sz w:val="24"/>
          <w:szCs w:val="24"/>
          <w:lang w:val="fr-FR"/>
        </w:rPr>
        <w:t xml:space="preserve"> formation</w:t>
      </w:r>
      <w:r>
        <w:rPr>
          <w:rFonts w:ascii="Arial" w:hAnsi="Arial" w:cs="Arial"/>
          <w:sz w:val="24"/>
          <w:szCs w:val="24"/>
          <w:lang w:val="fr-FR"/>
        </w:rPr>
        <w:t xml:space="preserve"> en arts et culture</w:t>
      </w:r>
      <w:r w:rsidR="00A109F9">
        <w:rPr>
          <w:rFonts w:ascii="Arial" w:hAnsi="Arial" w:cs="Arial"/>
          <w:sz w:val="24"/>
          <w:szCs w:val="24"/>
          <w:lang w:val="fr-FR"/>
        </w:rPr>
        <w:t> ;</w:t>
      </w:r>
    </w:p>
    <w:p w14:paraId="39847239" w14:textId="79938C9A" w:rsidR="008B4B6B" w:rsidRDefault="00B52652">
      <w:pPr>
        <w:numPr>
          <w:ilvl w:val="0"/>
          <w:numId w:val="21"/>
        </w:numPr>
        <w:spacing w:line="240" w:lineRule="auto"/>
        <w:jc w:val="both"/>
        <w:rPr>
          <w:rFonts w:ascii="Arial" w:hAnsi="Arial" w:cs="Arial"/>
          <w:sz w:val="24"/>
          <w:szCs w:val="24"/>
          <w:lang w:val="fr-FR"/>
        </w:rPr>
      </w:pPr>
      <w:r>
        <w:rPr>
          <w:rFonts w:ascii="Arial" w:hAnsi="Arial" w:cs="Arial"/>
          <w:sz w:val="24"/>
          <w:szCs w:val="24"/>
          <w:lang w:val="fr-FR"/>
        </w:rPr>
        <w:t>Prendre en compte les organisations des personnes handicapées dans les manifestations à caractère national.</w:t>
      </w:r>
    </w:p>
    <w:p w14:paraId="320973A3" w14:textId="57AE615F" w:rsidR="00B52652" w:rsidRDefault="008B4B6B" w:rsidP="003F1DD8">
      <w:pPr>
        <w:spacing w:after="0" w:line="240" w:lineRule="auto"/>
        <w:rPr>
          <w:rFonts w:ascii="Arial" w:hAnsi="Arial" w:cs="Arial"/>
          <w:sz w:val="24"/>
          <w:szCs w:val="24"/>
          <w:lang w:val="fr-FR"/>
        </w:rPr>
      </w:pPr>
      <w:r>
        <w:rPr>
          <w:rFonts w:ascii="Arial" w:hAnsi="Arial" w:cs="Arial"/>
          <w:sz w:val="24"/>
          <w:szCs w:val="24"/>
          <w:lang w:val="fr-FR"/>
        </w:rPr>
        <w:br w:type="page"/>
      </w:r>
    </w:p>
    <w:p w14:paraId="11372515" w14:textId="01B8FB24" w:rsidR="005E0535" w:rsidRPr="0091155E" w:rsidRDefault="005E0535" w:rsidP="005E0535">
      <w:pPr>
        <w:spacing w:line="240" w:lineRule="auto"/>
        <w:jc w:val="both"/>
        <w:rPr>
          <w:rFonts w:ascii="Arial" w:hAnsi="Arial" w:cs="Arial"/>
          <w:sz w:val="24"/>
          <w:szCs w:val="24"/>
          <w:lang w:val="fr-FR"/>
        </w:rPr>
      </w:pPr>
      <w:r w:rsidRPr="0091155E">
        <w:rPr>
          <w:rFonts w:ascii="Arial" w:hAnsi="Arial" w:cs="Aharoni"/>
          <w:b/>
          <w:sz w:val="24"/>
          <w:szCs w:val="24"/>
          <w:lang w:val="fr-FR"/>
        </w:rPr>
        <w:lastRenderedPageBreak/>
        <w:t>CONCLUSION</w:t>
      </w:r>
    </w:p>
    <w:p w14:paraId="0B964C6E" w14:textId="77777777" w:rsidR="005E0535" w:rsidRDefault="005E0535" w:rsidP="005E0535">
      <w:pPr>
        <w:spacing w:before="100" w:beforeAutospacing="1" w:after="100" w:afterAutospacing="1" w:line="240" w:lineRule="auto"/>
        <w:jc w:val="both"/>
        <w:rPr>
          <w:rFonts w:ascii="Arial" w:hAnsi="Arial" w:cs="Arial"/>
          <w:sz w:val="24"/>
          <w:szCs w:val="24"/>
          <w:lang w:val="fr-FR"/>
        </w:rPr>
      </w:pPr>
      <w:r w:rsidRPr="006C4730">
        <w:rPr>
          <w:rFonts w:ascii="Arial" w:hAnsi="Arial" w:cs="Arial"/>
          <w:sz w:val="24"/>
          <w:szCs w:val="24"/>
          <w:lang w:val="fr-FR"/>
        </w:rPr>
        <w:t>L’analyse de la s</w:t>
      </w:r>
      <w:r>
        <w:rPr>
          <w:rFonts w:ascii="Arial" w:hAnsi="Arial" w:cs="Arial"/>
          <w:sz w:val="24"/>
          <w:szCs w:val="24"/>
          <w:lang w:val="fr-FR"/>
        </w:rPr>
        <w:t xml:space="preserve">ituation des droits des Personnes Handicapées </w:t>
      </w:r>
      <w:r w:rsidRPr="006C4730">
        <w:rPr>
          <w:rFonts w:ascii="Arial" w:hAnsi="Arial" w:cs="Arial"/>
          <w:sz w:val="24"/>
          <w:szCs w:val="24"/>
          <w:lang w:val="fr-FR"/>
        </w:rPr>
        <w:t>au Tchad met en lumière à la fois les efforts entrepris par les autorités nationales et leurs partenaires, ainsi que les défis qui continuent d’influencer la protection</w:t>
      </w:r>
      <w:r>
        <w:rPr>
          <w:rFonts w:ascii="Arial" w:hAnsi="Arial" w:cs="Arial"/>
          <w:sz w:val="24"/>
          <w:szCs w:val="24"/>
          <w:lang w:val="fr-FR"/>
        </w:rPr>
        <w:t xml:space="preserve"> et la jouissance effective de leurs droits fondamentaux</w:t>
      </w:r>
      <w:r w:rsidRPr="006C4730">
        <w:rPr>
          <w:rFonts w:ascii="Arial" w:hAnsi="Arial" w:cs="Arial"/>
          <w:sz w:val="24"/>
          <w:szCs w:val="24"/>
          <w:lang w:val="fr-FR"/>
        </w:rPr>
        <w:t>.</w:t>
      </w:r>
      <w:r>
        <w:rPr>
          <w:rFonts w:ascii="Arial" w:hAnsi="Arial" w:cs="Arial"/>
          <w:sz w:val="24"/>
          <w:szCs w:val="24"/>
          <w:lang w:val="fr-FR"/>
        </w:rPr>
        <w:t xml:space="preserve"> </w:t>
      </w:r>
    </w:p>
    <w:p w14:paraId="1FFEDB79" w14:textId="77777777" w:rsidR="005E0535" w:rsidRDefault="005E0535" w:rsidP="005E0535">
      <w:pPr>
        <w:spacing w:before="100" w:beforeAutospacing="1" w:after="100" w:afterAutospacing="1" w:line="240" w:lineRule="auto"/>
        <w:jc w:val="both"/>
        <w:rPr>
          <w:rFonts w:ascii="Arial" w:hAnsi="Arial" w:cs="Arial"/>
          <w:sz w:val="24"/>
          <w:szCs w:val="24"/>
          <w:lang w:val="fr-FR"/>
        </w:rPr>
      </w:pPr>
      <w:r>
        <w:rPr>
          <w:rFonts w:ascii="Arial" w:hAnsi="Arial" w:cs="Arial"/>
          <w:sz w:val="24"/>
          <w:szCs w:val="24"/>
          <w:lang w:val="fr-FR"/>
        </w:rPr>
        <w:t xml:space="preserve">Les progrès </w:t>
      </w:r>
      <w:r w:rsidRPr="006C4730">
        <w:rPr>
          <w:rFonts w:ascii="Arial" w:hAnsi="Arial" w:cs="Arial"/>
          <w:sz w:val="24"/>
          <w:szCs w:val="24"/>
          <w:lang w:val="fr-FR"/>
        </w:rPr>
        <w:t>accompli</w:t>
      </w:r>
      <w:r>
        <w:rPr>
          <w:rFonts w:ascii="Arial" w:hAnsi="Arial" w:cs="Arial"/>
          <w:sz w:val="24"/>
          <w:szCs w:val="24"/>
          <w:lang w:val="fr-FR"/>
        </w:rPr>
        <w:t>s sont</w:t>
      </w:r>
      <w:r w:rsidRPr="006C4730">
        <w:rPr>
          <w:rFonts w:ascii="Arial" w:hAnsi="Arial" w:cs="Arial"/>
          <w:sz w:val="24"/>
          <w:szCs w:val="24"/>
          <w:lang w:val="fr-FR"/>
        </w:rPr>
        <w:t xml:space="preserve"> appréciables, notamment à travers l’adhésion aux principaux instrume</w:t>
      </w:r>
      <w:r>
        <w:rPr>
          <w:rFonts w:ascii="Arial" w:hAnsi="Arial" w:cs="Arial"/>
          <w:sz w:val="24"/>
          <w:szCs w:val="24"/>
          <w:lang w:val="fr-FR"/>
        </w:rPr>
        <w:t>nts internationaux (</w:t>
      </w:r>
      <w:r>
        <w:rPr>
          <w:rFonts w:ascii="Arial" w:hAnsi="Arial" w:cs="Aharoni"/>
          <w:sz w:val="24"/>
          <w:szCs w:val="24"/>
          <w:lang w:val="fr-FR"/>
        </w:rPr>
        <w:t xml:space="preserve">Convention relative aux Droits des Personnes Handicapées) </w:t>
      </w:r>
      <w:r w:rsidRPr="006C4730">
        <w:rPr>
          <w:rFonts w:ascii="Arial" w:hAnsi="Arial" w:cs="Arial"/>
          <w:sz w:val="24"/>
          <w:szCs w:val="24"/>
          <w:lang w:val="fr-FR"/>
        </w:rPr>
        <w:t xml:space="preserve">et la mise en place de </w:t>
      </w:r>
      <w:r>
        <w:rPr>
          <w:rFonts w:ascii="Arial" w:hAnsi="Arial" w:cs="Arial"/>
          <w:sz w:val="24"/>
          <w:szCs w:val="24"/>
          <w:lang w:val="fr-FR"/>
        </w:rPr>
        <w:t>certains mécanismes</w:t>
      </w:r>
      <w:r w:rsidRPr="006C4730">
        <w:rPr>
          <w:rFonts w:ascii="Arial" w:hAnsi="Arial" w:cs="Arial"/>
          <w:sz w:val="24"/>
          <w:szCs w:val="24"/>
          <w:lang w:val="fr-FR"/>
        </w:rPr>
        <w:t xml:space="preserve"> de promotion et de protection</w:t>
      </w:r>
      <w:r>
        <w:rPr>
          <w:rFonts w:ascii="Arial" w:hAnsi="Arial" w:cs="Arial"/>
          <w:sz w:val="24"/>
          <w:szCs w:val="24"/>
          <w:lang w:val="fr-FR"/>
        </w:rPr>
        <w:t xml:space="preserve"> des droits des personnes handicapées</w:t>
      </w:r>
      <w:r w:rsidRPr="006C4730">
        <w:rPr>
          <w:rFonts w:ascii="Arial" w:hAnsi="Arial" w:cs="Arial"/>
          <w:sz w:val="24"/>
          <w:szCs w:val="24"/>
          <w:lang w:val="fr-FR"/>
        </w:rPr>
        <w:t>. Ces avancées traduisent une volonté affirmée de renforcer l’État de droit et de s’inscrire dans une dynamique de respect de</w:t>
      </w:r>
      <w:r>
        <w:rPr>
          <w:rFonts w:ascii="Arial" w:hAnsi="Arial" w:cs="Arial"/>
          <w:sz w:val="24"/>
          <w:szCs w:val="24"/>
          <w:lang w:val="fr-FR"/>
        </w:rPr>
        <w:t xml:space="preserve"> ses engagements internationaux.</w:t>
      </w:r>
    </w:p>
    <w:p w14:paraId="0F367DB0" w14:textId="77777777" w:rsidR="005E0535" w:rsidRPr="006C4730" w:rsidRDefault="005E0535" w:rsidP="005E0535">
      <w:pPr>
        <w:spacing w:before="100" w:beforeAutospacing="1" w:after="100" w:afterAutospacing="1" w:line="240" w:lineRule="auto"/>
        <w:jc w:val="both"/>
        <w:rPr>
          <w:rFonts w:ascii="Arial" w:hAnsi="Arial" w:cs="Arial"/>
          <w:sz w:val="24"/>
          <w:szCs w:val="24"/>
          <w:lang w:val="fr-FR"/>
        </w:rPr>
      </w:pPr>
      <w:r>
        <w:rPr>
          <w:rFonts w:ascii="Arial" w:hAnsi="Arial" w:cs="Aharoni"/>
          <w:sz w:val="24"/>
          <w:szCs w:val="24"/>
          <w:lang w:val="fr-FR"/>
        </w:rPr>
        <w:t xml:space="preserve">La volonté d’inclure les personnes handicapées dans le processus de développement se démontre à travers la représentativité des personnes handicapées dans certaines institutions de la République.  </w:t>
      </w:r>
    </w:p>
    <w:p w14:paraId="38807C6A" w14:textId="77777777" w:rsidR="005E0535" w:rsidRDefault="005E0535" w:rsidP="005E0535">
      <w:pPr>
        <w:spacing w:before="100" w:beforeAutospacing="1" w:after="100" w:afterAutospacing="1" w:line="240" w:lineRule="auto"/>
        <w:jc w:val="both"/>
        <w:rPr>
          <w:rFonts w:ascii="Arial" w:hAnsi="Arial" w:cs="Aharoni"/>
          <w:sz w:val="24"/>
          <w:szCs w:val="24"/>
          <w:lang w:val="fr-FR"/>
        </w:rPr>
      </w:pPr>
      <w:r>
        <w:rPr>
          <w:rFonts w:ascii="Arial" w:hAnsi="Arial" w:cs="Aharoni"/>
          <w:sz w:val="24"/>
          <w:szCs w:val="24"/>
          <w:lang w:val="fr-FR"/>
        </w:rPr>
        <w:t xml:space="preserve">En dépit de cette volonté des lacunes dans les textes qui prennent en compte la problématique des droits des personnes handicapées demeurent et sont constatés. L’accès aux bâtiments, aux informations, aux infrastructures routières sont des préoccupations qui n’ont pas véritablement amorcés un changement. </w:t>
      </w:r>
    </w:p>
    <w:p w14:paraId="3431C02E" w14:textId="77777777" w:rsidR="005E0535" w:rsidRDefault="005E0535" w:rsidP="005E0535">
      <w:pPr>
        <w:spacing w:before="100" w:beforeAutospacing="1" w:after="100" w:afterAutospacing="1" w:line="240" w:lineRule="auto"/>
        <w:jc w:val="both"/>
        <w:rPr>
          <w:rFonts w:ascii="Arial" w:hAnsi="Arial" w:cs="Arial"/>
          <w:sz w:val="24"/>
          <w:szCs w:val="24"/>
          <w:lang w:val="fr-FR"/>
        </w:rPr>
      </w:pPr>
      <w:r>
        <w:rPr>
          <w:rFonts w:ascii="Arial" w:hAnsi="Arial" w:cs="Arial"/>
          <w:sz w:val="24"/>
          <w:szCs w:val="24"/>
          <w:lang w:val="fr-FR"/>
        </w:rPr>
        <w:t>La situation des groupes en situation de vulnérabilité, notamment les femmes, les enfants, les réfugiés, les personnes déplacées internes, les personnes handicapées, les personnes âgées et les personnes vivant avec le VIH, demeure une préoccupation majeure. Bien que des initiatives encourageantes soient en cours, des efforts supplémentaires sont nécessaires afin de réduire l’écart entre les normes existantes et leur mise en œuvre effective.</w:t>
      </w:r>
    </w:p>
    <w:p w14:paraId="73A67E19" w14:textId="77777777" w:rsidR="005E0535" w:rsidRDefault="005E0535" w:rsidP="005E0535">
      <w:pPr>
        <w:spacing w:before="100" w:beforeAutospacing="1" w:after="100" w:afterAutospacing="1" w:line="240" w:lineRule="auto"/>
        <w:jc w:val="both"/>
        <w:rPr>
          <w:rFonts w:ascii="Arial" w:hAnsi="Arial" w:cs="Aharoni"/>
          <w:sz w:val="24"/>
          <w:szCs w:val="24"/>
          <w:lang w:val="fr-FR"/>
        </w:rPr>
      </w:pPr>
    </w:p>
    <w:p w14:paraId="11D14F37" w14:textId="3BFA6D12" w:rsidR="007F3349" w:rsidRPr="0091155E" w:rsidRDefault="00A109F9" w:rsidP="005E0535">
      <w:pPr>
        <w:numPr>
          <w:ilvl w:val="0"/>
          <w:numId w:val="21"/>
        </w:numPr>
        <w:spacing w:line="240" w:lineRule="auto"/>
        <w:jc w:val="both"/>
        <w:rPr>
          <w:rFonts w:ascii="Arial" w:hAnsi="Arial" w:cs="Aharoni"/>
          <w:b/>
          <w:sz w:val="24"/>
          <w:szCs w:val="24"/>
          <w:u w:val="single"/>
          <w:lang w:val="fr-FR"/>
        </w:rPr>
      </w:pPr>
      <w:r w:rsidRPr="0091155E">
        <w:rPr>
          <w:rFonts w:ascii="Arial" w:hAnsi="Arial" w:cs="Aharoni"/>
          <w:sz w:val="24"/>
          <w:szCs w:val="24"/>
          <w:lang w:val="fr-FR"/>
        </w:rPr>
        <w:br w:type="page"/>
      </w:r>
      <w:r w:rsidR="005E0535" w:rsidRPr="0091155E">
        <w:rPr>
          <w:rFonts w:ascii="Arial" w:hAnsi="Arial" w:cs="Aharoni"/>
          <w:b/>
          <w:sz w:val="24"/>
          <w:szCs w:val="24"/>
          <w:u w:val="single"/>
          <w:lang w:val="fr-FR"/>
        </w:rPr>
        <w:lastRenderedPageBreak/>
        <w:t xml:space="preserve"> </w:t>
      </w:r>
      <w:r w:rsidRPr="0091155E">
        <w:rPr>
          <w:rFonts w:ascii="Arial" w:hAnsi="Arial" w:cs="Aharoni"/>
          <w:b/>
          <w:sz w:val="24"/>
          <w:szCs w:val="24"/>
          <w:u w:val="single"/>
          <w:lang w:val="fr-FR"/>
        </w:rPr>
        <w:t xml:space="preserve">Bibliographie </w:t>
      </w:r>
    </w:p>
    <w:p w14:paraId="25D8BEAF" w14:textId="6E4FDA62" w:rsidR="007F3349" w:rsidRDefault="00A109F9">
      <w:pPr>
        <w:pStyle w:val="ListParagraph"/>
        <w:numPr>
          <w:ilvl w:val="0"/>
          <w:numId w:val="22"/>
        </w:numPr>
        <w:jc w:val="both"/>
        <w:rPr>
          <w:rFonts w:ascii="Arial" w:hAnsi="Arial" w:cs="Aharoni"/>
          <w:sz w:val="24"/>
          <w:szCs w:val="24"/>
          <w:lang w:val="fr-FR"/>
        </w:rPr>
      </w:pPr>
      <w:r>
        <w:rPr>
          <w:rFonts w:ascii="Arial" w:hAnsi="Arial" w:cs="Aharoni"/>
          <w:sz w:val="24"/>
          <w:szCs w:val="24"/>
          <w:lang w:val="fr-FR"/>
        </w:rPr>
        <w:t xml:space="preserve">Plan National de Développement (PND), </w:t>
      </w:r>
      <w:r w:rsidR="0091155E">
        <w:rPr>
          <w:rFonts w:ascii="Arial" w:hAnsi="Arial" w:cs="Aharoni"/>
          <w:sz w:val="24"/>
          <w:szCs w:val="24"/>
          <w:lang w:val="fr-FR"/>
        </w:rPr>
        <w:t>Tchad Connexion 2025</w:t>
      </w:r>
      <w:r>
        <w:rPr>
          <w:rFonts w:ascii="Arial" w:hAnsi="Arial" w:cs="Aharoni"/>
          <w:sz w:val="24"/>
          <w:szCs w:val="24"/>
          <w:lang w:val="fr-FR"/>
        </w:rPr>
        <w:t>-20</w:t>
      </w:r>
      <w:r w:rsidR="0091155E">
        <w:rPr>
          <w:rFonts w:ascii="Arial" w:hAnsi="Arial" w:cs="Aharoni"/>
          <w:sz w:val="24"/>
          <w:szCs w:val="24"/>
          <w:lang w:val="fr-FR"/>
        </w:rPr>
        <w:t>30</w:t>
      </w:r>
    </w:p>
    <w:p w14:paraId="071800EA" w14:textId="77777777" w:rsidR="007F3349" w:rsidRDefault="00A109F9">
      <w:pPr>
        <w:pStyle w:val="ListParagraph"/>
        <w:numPr>
          <w:ilvl w:val="0"/>
          <w:numId w:val="22"/>
        </w:numPr>
        <w:jc w:val="both"/>
        <w:rPr>
          <w:rFonts w:ascii="Arial" w:hAnsi="Arial" w:cs="Aharoni"/>
          <w:sz w:val="24"/>
          <w:szCs w:val="24"/>
          <w:lang w:val="fr-FR"/>
        </w:rPr>
      </w:pPr>
      <w:r>
        <w:rPr>
          <w:rFonts w:ascii="Arial" w:hAnsi="Arial" w:cs="Aharoni"/>
          <w:sz w:val="24"/>
          <w:szCs w:val="24"/>
          <w:lang w:val="fr-FR"/>
        </w:rPr>
        <w:t>Décret N°1521/PR/MFPPESNN/20019, du 11 septembre 2021 fixant les modalités d’application de la Loi 007</w:t>
      </w:r>
    </w:p>
    <w:p w14:paraId="3EE7D378" w14:textId="77777777" w:rsidR="007F3349" w:rsidRDefault="00A109F9">
      <w:pPr>
        <w:pStyle w:val="ListParagraph"/>
        <w:numPr>
          <w:ilvl w:val="0"/>
          <w:numId w:val="22"/>
        </w:numPr>
        <w:jc w:val="both"/>
        <w:rPr>
          <w:rFonts w:ascii="Arial" w:hAnsi="Arial" w:cs="Aharoni"/>
          <w:sz w:val="24"/>
          <w:szCs w:val="24"/>
          <w:lang w:val="fr-FR"/>
        </w:rPr>
      </w:pPr>
      <w:r>
        <w:rPr>
          <w:rFonts w:ascii="Arial" w:hAnsi="Arial" w:cs="Aharoni"/>
          <w:sz w:val="24"/>
          <w:szCs w:val="24"/>
          <w:lang w:val="fr-FR"/>
        </w:rPr>
        <w:t>Loi N°007/PR/2007, du 9 mai 2007 portant protection des personnes handicapées</w:t>
      </w:r>
    </w:p>
    <w:p w14:paraId="5EA880DA" w14:textId="77777777" w:rsidR="007F3349" w:rsidRDefault="00A109F9">
      <w:pPr>
        <w:pStyle w:val="ListParagraph"/>
        <w:numPr>
          <w:ilvl w:val="0"/>
          <w:numId w:val="22"/>
        </w:numPr>
        <w:jc w:val="both"/>
        <w:rPr>
          <w:rFonts w:ascii="Arial" w:hAnsi="Arial" w:cs="Aharoni"/>
          <w:sz w:val="24"/>
          <w:szCs w:val="24"/>
          <w:lang w:val="fr-FR"/>
        </w:rPr>
      </w:pPr>
      <w:r>
        <w:rPr>
          <w:rFonts w:ascii="Arial" w:hAnsi="Arial" w:cs="Aharoni"/>
          <w:sz w:val="24"/>
          <w:szCs w:val="24"/>
          <w:lang w:val="fr-FR"/>
        </w:rPr>
        <w:t>La Stratégie Nationale de la Protection Sociale(SNPS) validé en 2020</w:t>
      </w:r>
    </w:p>
    <w:p w14:paraId="0164185F" w14:textId="77777777" w:rsidR="007F3349" w:rsidRDefault="00A109F9">
      <w:pPr>
        <w:pStyle w:val="ListParagraph"/>
        <w:numPr>
          <w:ilvl w:val="0"/>
          <w:numId w:val="22"/>
        </w:numPr>
        <w:jc w:val="both"/>
        <w:rPr>
          <w:rFonts w:ascii="Arial" w:hAnsi="Arial" w:cs="Aharoni"/>
          <w:sz w:val="24"/>
          <w:szCs w:val="24"/>
          <w:lang w:val="fr-FR"/>
        </w:rPr>
      </w:pPr>
      <w:r>
        <w:rPr>
          <w:rFonts w:ascii="Arial" w:hAnsi="Arial" w:cs="Aharoni"/>
          <w:sz w:val="24"/>
          <w:szCs w:val="24"/>
          <w:lang w:val="fr-FR"/>
        </w:rPr>
        <w:t xml:space="preserve">L’ECOSIT4, ECOSIT3 et ECOSIT2, de 2018 </w:t>
      </w:r>
    </w:p>
    <w:p w14:paraId="78079A92" w14:textId="77777777" w:rsidR="007F3349" w:rsidRDefault="00A109F9">
      <w:pPr>
        <w:pStyle w:val="ListParagraph"/>
        <w:numPr>
          <w:ilvl w:val="0"/>
          <w:numId w:val="22"/>
        </w:numPr>
        <w:jc w:val="both"/>
        <w:rPr>
          <w:rFonts w:ascii="Arial" w:hAnsi="Arial" w:cs="Aharoni"/>
          <w:sz w:val="24"/>
          <w:szCs w:val="24"/>
          <w:lang w:val="fr-FR"/>
        </w:rPr>
      </w:pPr>
      <w:r>
        <w:rPr>
          <w:rFonts w:ascii="Arial" w:hAnsi="Arial" w:cs="Aharoni"/>
          <w:sz w:val="24"/>
          <w:szCs w:val="24"/>
          <w:lang w:val="fr-FR"/>
        </w:rPr>
        <w:t>L’ordonnance 004/PR/2020, portant création d’un Fonds National de Solidarité de Soutien aux Personnes Vulnérables</w:t>
      </w:r>
    </w:p>
    <w:p w14:paraId="56C1DDBB" w14:textId="766460DF" w:rsidR="007F3349" w:rsidRDefault="0091155E">
      <w:pPr>
        <w:pStyle w:val="ListParagraph"/>
        <w:numPr>
          <w:ilvl w:val="0"/>
          <w:numId w:val="22"/>
        </w:numPr>
        <w:jc w:val="both"/>
        <w:rPr>
          <w:rFonts w:ascii="Arial" w:hAnsi="Arial" w:cs="Aharoni"/>
          <w:sz w:val="24"/>
          <w:szCs w:val="24"/>
          <w:lang w:val="fr-FR"/>
        </w:rPr>
      </w:pPr>
      <w:r>
        <w:rPr>
          <w:rFonts w:ascii="Arial" w:hAnsi="Arial" w:cs="Aharoni"/>
          <w:sz w:val="24"/>
          <w:szCs w:val="24"/>
          <w:lang w:val="fr-FR"/>
        </w:rPr>
        <w:t>La loi de finance 2025</w:t>
      </w:r>
    </w:p>
    <w:p w14:paraId="66643CB4" w14:textId="77777777" w:rsidR="007F3349" w:rsidRDefault="00A109F9">
      <w:pPr>
        <w:pStyle w:val="ListParagraph"/>
        <w:numPr>
          <w:ilvl w:val="0"/>
          <w:numId w:val="22"/>
        </w:numPr>
        <w:jc w:val="both"/>
        <w:rPr>
          <w:rFonts w:ascii="Arial" w:hAnsi="Arial" w:cs="Aharoni"/>
          <w:sz w:val="24"/>
          <w:szCs w:val="24"/>
          <w:lang w:val="fr-FR"/>
        </w:rPr>
      </w:pPr>
      <w:r>
        <w:rPr>
          <w:rFonts w:ascii="Arial" w:hAnsi="Arial" w:cs="Aharoni"/>
          <w:sz w:val="24"/>
          <w:szCs w:val="24"/>
          <w:lang w:val="fr-FR"/>
        </w:rPr>
        <w:t>L’ordonnance N°93-012 du 2 mars 1993</w:t>
      </w:r>
    </w:p>
    <w:p w14:paraId="2E79A334" w14:textId="77777777" w:rsidR="007F3349" w:rsidRDefault="00A109F9">
      <w:pPr>
        <w:pStyle w:val="ListParagraph"/>
        <w:numPr>
          <w:ilvl w:val="0"/>
          <w:numId w:val="22"/>
        </w:numPr>
        <w:jc w:val="both"/>
        <w:rPr>
          <w:rFonts w:ascii="Arial" w:hAnsi="Arial" w:cs="Aharoni"/>
          <w:sz w:val="24"/>
          <w:szCs w:val="24"/>
          <w:lang w:val="fr-FR"/>
        </w:rPr>
      </w:pPr>
      <w:r>
        <w:rPr>
          <w:rFonts w:ascii="Arial" w:hAnsi="Arial" w:cs="Aharoni"/>
          <w:sz w:val="24"/>
          <w:szCs w:val="24"/>
          <w:lang w:val="fr-FR"/>
        </w:rPr>
        <w:t>L’arrêté N° 377/MEN/DG/95 du 4 décembre 1995, portant exonération des élèves et étudiants handicapées des frais d’inscription</w:t>
      </w:r>
    </w:p>
    <w:p w14:paraId="0B76C541" w14:textId="77777777" w:rsidR="007F3349" w:rsidRDefault="00A109F9">
      <w:pPr>
        <w:pStyle w:val="ListParagraph"/>
        <w:numPr>
          <w:ilvl w:val="0"/>
          <w:numId w:val="22"/>
        </w:numPr>
        <w:jc w:val="both"/>
        <w:rPr>
          <w:rFonts w:ascii="Arial" w:hAnsi="Arial" w:cs="Aharoni"/>
          <w:sz w:val="24"/>
          <w:szCs w:val="24"/>
          <w:lang w:val="fr-FR"/>
        </w:rPr>
      </w:pPr>
      <w:r>
        <w:rPr>
          <w:rFonts w:ascii="Arial" w:hAnsi="Arial" w:cs="Aharoni"/>
          <w:sz w:val="24"/>
          <w:szCs w:val="24"/>
          <w:lang w:val="fr-FR"/>
        </w:rPr>
        <w:t xml:space="preserve">La Convention sur l’élimination de toutes les formes de la discrimination à l’égard de la femme </w:t>
      </w:r>
    </w:p>
    <w:p w14:paraId="667A0D67" w14:textId="77777777" w:rsidR="007F3349" w:rsidRDefault="00A109F9">
      <w:pPr>
        <w:pStyle w:val="ListParagraph"/>
        <w:numPr>
          <w:ilvl w:val="0"/>
          <w:numId w:val="22"/>
        </w:numPr>
        <w:jc w:val="both"/>
        <w:rPr>
          <w:rFonts w:ascii="Arial" w:hAnsi="Arial" w:cs="Aharoni"/>
          <w:sz w:val="24"/>
          <w:szCs w:val="24"/>
          <w:lang w:val="fr-FR"/>
        </w:rPr>
      </w:pPr>
      <w:r>
        <w:rPr>
          <w:rFonts w:ascii="Arial" w:hAnsi="Arial" w:cs="Aharoni"/>
          <w:sz w:val="24"/>
          <w:szCs w:val="24"/>
          <w:lang w:val="fr-FR"/>
        </w:rPr>
        <w:t xml:space="preserve">La Convention relative aux droits de l’enfant </w:t>
      </w:r>
    </w:p>
    <w:p w14:paraId="73610A7F" w14:textId="77777777" w:rsidR="007F3349" w:rsidRDefault="00A109F9">
      <w:pPr>
        <w:pStyle w:val="ListParagraph"/>
        <w:numPr>
          <w:ilvl w:val="0"/>
          <w:numId w:val="22"/>
        </w:numPr>
        <w:jc w:val="both"/>
        <w:rPr>
          <w:rFonts w:ascii="Arial" w:hAnsi="Arial" w:cs="Aharoni"/>
          <w:sz w:val="24"/>
          <w:szCs w:val="24"/>
          <w:lang w:val="fr-FR"/>
        </w:rPr>
      </w:pPr>
      <w:r>
        <w:rPr>
          <w:rFonts w:ascii="Arial" w:hAnsi="Arial" w:cs="Aharoni"/>
          <w:sz w:val="24"/>
          <w:szCs w:val="24"/>
          <w:lang w:val="fr-FR"/>
        </w:rPr>
        <w:t>La Convention relative aux Droits des Personnes Handicapées</w:t>
      </w:r>
    </w:p>
    <w:p w14:paraId="6CDCA16C" w14:textId="77777777" w:rsidR="007F3349" w:rsidRDefault="00A109F9">
      <w:pPr>
        <w:pStyle w:val="ListParagraph"/>
        <w:numPr>
          <w:ilvl w:val="0"/>
          <w:numId w:val="22"/>
        </w:numPr>
        <w:jc w:val="both"/>
        <w:rPr>
          <w:rFonts w:ascii="Arial" w:hAnsi="Arial" w:cs="Aharoni"/>
          <w:sz w:val="24"/>
          <w:szCs w:val="24"/>
          <w:lang w:val="fr-FR"/>
        </w:rPr>
      </w:pPr>
      <w:r>
        <w:rPr>
          <w:rFonts w:ascii="Arial" w:hAnsi="Arial" w:cs="Aharoni"/>
          <w:sz w:val="24"/>
          <w:szCs w:val="24"/>
          <w:lang w:val="fr-FR"/>
        </w:rPr>
        <w:t>Loi N°006/PR/2015 portant interdiction de mariage d’enfant</w:t>
      </w:r>
    </w:p>
    <w:p w14:paraId="67298CAA" w14:textId="77777777" w:rsidR="007F3349" w:rsidRDefault="00A109F9">
      <w:pPr>
        <w:pStyle w:val="ListParagraph"/>
        <w:numPr>
          <w:ilvl w:val="0"/>
          <w:numId w:val="22"/>
        </w:numPr>
        <w:jc w:val="both"/>
        <w:rPr>
          <w:rFonts w:ascii="Arial" w:hAnsi="Arial" w:cs="Aharoni"/>
          <w:sz w:val="24"/>
          <w:szCs w:val="24"/>
          <w:lang w:val="fr-FR"/>
        </w:rPr>
      </w:pPr>
      <w:r>
        <w:rPr>
          <w:rFonts w:ascii="Arial" w:hAnsi="Arial" w:cs="Aharoni"/>
          <w:sz w:val="24"/>
          <w:szCs w:val="24"/>
          <w:lang w:val="fr-FR"/>
        </w:rPr>
        <w:t>La loi 006/2002 qui protège la santé de reproduction</w:t>
      </w:r>
    </w:p>
    <w:p w14:paraId="40064D45" w14:textId="77777777" w:rsidR="007F3349" w:rsidRDefault="00A109F9">
      <w:pPr>
        <w:pStyle w:val="ListParagraph"/>
        <w:numPr>
          <w:ilvl w:val="0"/>
          <w:numId w:val="22"/>
        </w:numPr>
        <w:jc w:val="both"/>
        <w:rPr>
          <w:rFonts w:ascii="Arial" w:hAnsi="Arial" w:cs="Aharoni"/>
          <w:sz w:val="24"/>
          <w:szCs w:val="24"/>
          <w:lang w:val="fr-FR"/>
        </w:rPr>
      </w:pPr>
      <w:r>
        <w:rPr>
          <w:rFonts w:ascii="Arial" w:hAnsi="Arial" w:cs="Aharoni"/>
          <w:sz w:val="24"/>
          <w:szCs w:val="24"/>
          <w:lang w:val="fr-FR"/>
        </w:rPr>
        <w:t>EDS-MICS 2014-2015</w:t>
      </w:r>
    </w:p>
    <w:p w14:paraId="4CCF1F0A" w14:textId="77777777" w:rsidR="007F3349" w:rsidRDefault="00A109F9">
      <w:pPr>
        <w:pStyle w:val="ListParagraph"/>
        <w:numPr>
          <w:ilvl w:val="0"/>
          <w:numId w:val="22"/>
        </w:numPr>
        <w:jc w:val="both"/>
        <w:rPr>
          <w:rFonts w:ascii="Arial" w:hAnsi="Arial" w:cs="Aharoni"/>
          <w:sz w:val="24"/>
          <w:szCs w:val="24"/>
          <w:lang w:val="fr-FR"/>
        </w:rPr>
      </w:pPr>
      <w:r>
        <w:rPr>
          <w:rFonts w:ascii="Arial" w:hAnsi="Arial" w:cs="Aharoni"/>
          <w:sz w:val="24"/>
          <w:szCs w:val="24"/>
          <w:lang w:val="fr-FR"/>
        </w:rPr>
        <w:t>Le deuxième Recensement Général de la Population et de l’Habitat (RGPH2)</w:t>
      </w:r>
    </w:p>
    <w:p w14:paraId="40E6ADB5" w14:textId="77777777" w:rsidR="007F3349" w:rsidRDefault="00A109F9">
      <w:pPr>
        <w:pStyle w:val="ListParagraph"/>
        <w:numPr>
          <w:ilvl w:val="0"/>
          <w:numId w:val="22"/>
        </w:numPr>
        <w:jc w:val="both"/>
        <w:rPr>
          <w:rFonts w:ascii="Arial" w:hAnsi="Arial" w:cs="Aharoni"/>
          <w:sz w:val="24"/>
          <w:szCs w:val="24"/>
          <w:lang w:val="fr-FR"/>
        </w:rPr>
      </w:pPr>
      <w:r>
        <w:rPr>
          <w:rFonts w:ascii="Arial" w:hAnsi="Arial" w:cs="Aharoni"/>
          <w:sz w:val="24"/>
          <w:szCs w:val="24"/>
          <w:lang w:val="fr-FR"/>
        </w:rPr>
        <w:t>Questionnaires élaborés par l’UNAPHT</w:t>
      </w:r>
    </w:p>
    <w:sectPr w:rsidR="007F3349">
      <w:footerReference w:type="default" r:id="rId10"/>
      <w:footerReference w:type="first" r:id="rId11"/>
      <w:pgSz w:w="11906" w:h="16838"/>
      <w:pgMar w:top="1440" w:right="1440" w:bottom="1440" w:left="1440"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BCE8892" w16cex:dateUtc="2026-02-03T02:11:00Z"/>
  <w16cex:commentExtensible w16cex:durableId="10AA24FD" w16cex:dateUtc="2026-02-03T02:33:00Z"/>
  <w16cex:commentExtensible w16cex:durableId="4378D138" w16cex:dateUtc="2026-02-04T04:53:00Z"/>
  <w16cex:commentExtensible w16cex:durableId="7BDC026D" w16cex:dateUtc="2026-02-04T05:05:00Z"/>
  <w16cex:commentExtensible w16cex:durableId="0E67FD85" w16cex:dateUtc="2026-02-04T05: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461C05D" w16cid:durableId="3BCE8892"/>
  <w16cid:commentId w16cid:paraId="16F234ED" w16cid:durableId="10AA24FD"/>
  <w16cid:commentId w16cid:paraId="290ADAC5" w16cid:durableId="4378D138"/>
  <w16cid:commentId w16cid:paraId="278EC9D5" w16cid:durableId="7BDC026D"/>
  <w16cid:commentId w16cid:paraId="5F83E4C3" w16cid:durableId="0E67FD8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2FEB1E" w14:textId="77777777" w:rsidR="00B718BE" w:rsidRDefault="00B718BE">
      <w:pPr>
        <w:spacing w:line="240" w:lineRule="auto"/>
      </w:pPr>
      <w:r>
        <w:separator/>
      </w:r>
    </w:p>
  </w:endnote>
  <w:endnote w:type="continuationSeparator" w:id="0">
    <w:p w14:paraId="0F1593D7" w14:textId="77777777" w:rsidR="00B718BE" w:rsidRDefault="00B718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altName w:val="Segoe Print"/>
    <w:charset w:val="00"/>
    <w:family w:val="auto"/>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roman"/>
    <w:notTrueType/>
    <w:pitch w:val="default"/>
  </w:font>
  <w:font w:name="Algerian">
    <w:panose1 w:val="04020705040A02060702"/>
    <w:charset w:val="00"/>
    <w:family w:val="decorativ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haroni">
    <w:altName w:val="Segoe Print"/>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3682605"/>
      <w:docPartObj>
        <w:docPartGallery w:val="AutoText"/>
      </w:docPartObj>
    </w:sdtPr>
    <w:sdtEndPr/>
    <w:sdtContent>
      <w:p w14:paraId="3B0B0729" w14:textId="730B0784" w:rsidR="00B718BE" w:rsidRDefault="00B718BE">
        <w:pPr>
          <w:pStyle w:val="Footer"/>
          <w:jc w:val="center"/>
        </w:pPr>
        <w:r>
          <w:fldChar w:fldCharType="begin"/>
        </w:r>
        <w:r>
          <w:instrText xml:space="preserve"> PAGE   \* MERGEFORMAT </w:instrText>
        </w:r>
        <w:r>
          <w:fldChar w:fldCharType="separate"/>
        </w:r>
        <w:r w:rsidR="006F6934">
          <w:rPr>
            <w:noProof/>
          </w:rPr>
          <w:t>20</w:t>
        </w:r>
        <w:r>
          <w:fldChar w:fldCharType="end"/>
        </w:r>
      </w:p>
    </w:sdtContent>
  </w:sdt>
  <w:p w14:paraId="311E70C9" w14:textId="77777777" w:rsidR="00B718BE" w:rsidRDefault="00B718B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ABFE4" w14:textId="77777777" w:rsidR="00B718BE" w:rsidRDefault="00B718BE">
    <w:pPr>
      <w:pBdr>
        <w:top w:val="single" w:sz="24" w:space="5" w:color="9BBB59"/>
      </w:pBdr>
      <w:tabs>
        <w:tab w:val="center" w:pos="4536"/>
        <w:tab w:val="right" w:pos="9072"/>
      </w:tabs>
      <w:spacing w:after="0" w:line="240" w:lineRule="auto"/>
      <w:jc w:val="center"/>
      <w:rPr>
        <w:rFonts w:ascii="Times New Roman" w:eastAsia="Times New Roman" w:hAnsi="Times New Roman" w:cs="Times New Roman"/>
        <w:color w:val="00B050"/>
        <w:sz w:val="20"/>
        <w:szCs w:val="20"/>
        <w:lang w:val="fr-FR" w:eastAsia="fr-FR"/>
      </w:rPr>
    </w:pPr>
    <w:r>
      <w:rPr>
        <w:rFonts w:ascii="Times New Roman" w:eastAsia="Times New Roman" w:hAnsi="Times New Roman" w:cs="Times New Roman"/>
        <w:color w:val="00B050"/>
        <w:sz w:val="20"/>
        <w:szCs w:val="20"/>
        <w:lang w:val="fr-FR" w:eastAsia="fr-FR"/>
      </w:rPr>
      <w:t>Membre de l’Organisation Mondiale des Personnes Handicapées (OMPH)</w:t>
    </w:r>
  </w:p>
  <w:p w14:paraId="331078C0" w14:textId="77777777" w:rsidR="00B718BE" w:rsidRDefault="00B718BE">
    <w:pPr>
      <w:pBdr>
        <w:top w:val="single" w:sz="24" w:space="5" w:color="9BBB59"/>
      </w:pBdr>
      <w:tabs>
        <w:tab w:val="center" w:pos="4536"/>
        <w:tab w:val="right" w:pos="9072"/>
      </w:tabs>
      <w:spacing w:after="0" w:line="240" w:lineRule="auto"/>
      <w:jc w:val="center"/>
      <w:rPr>
        <w:rFonts w:ascii="Times New Roman" w:eastAsia="Times New Roman" w:hAnsi="Times New Roman" w:cs="Times New Roman"/>
        <w:color w:val="00B050"/>
        <w:sz w:val="20"/>
        <w:szCs w:val="20"/>
        <w:lang w:val="fr-FR" w:eastAsia="fr-FR"/>
      </w:rPr>
    </w:pPr>
    <w:r>
      <w:rPr>
        <w:rFonts w:ascii="Times New Roman" w:eastAsia="Times New Roman" w:hAnsi="Times New Roman" w:cs="Times New Roman"/>
        <w:color w:val="00B050"/>
        <w:sz w:val="20"/>
        <w:szCs w:val="20"/>
        <w:lang w:val="fr-FR" w:eastAsia="fr-FR"/>
      </w:rPr>
      <w:t>Membre du Forum Africain des Personnes Handicapées (FAPH)</w:t>
    </w:r>
  </w:p>
  <w:p w14:paraId="19F53F62" w14:textId="77777777" w:rsidR="00B718BE" w:rsidRDefault="00B718BE">
    <w:pPr>
      <w:pBdr>
        <w:top w:val="single" w:sz="24" w:space="5" w:color="9BBB59"/>
      </w:pBdr>
      <w:tabs>
        <w:tab w:val="center" w:pos="4536"/>
        <w:tab w:val="right" w:pos="9072"/>
      </w:tabs>
      <w:spacing w:after="0" w:line="240" w:lineRule="auto"/>
      <w:jc w:val="center"/>
      <w:rPr>
        <w:rFonts w:ascii="Times New Roman" w:eastAsia="Times New Roman" w:hAnsi="Times New Roman" w:cs="Times New Roman"/>
        <w:color w:val="00B050"/>
        <w:sz w:val="20"/>
        <w:szCs w:val="20"/>
        <w:lang w:val="fr-FR" w:eastAsia="fr-FR"/>
      </w:rPr>
    </w:pPr>
    <w:r>
      <w:rPr>
        <w:rFonts w:ascii="Times New Roman" w:eastAsia="Times New Roman" w:hAnsi="Times New Roman" w:cs="Times New Roman"/>
        <w:color w:val="00B050"/>
        <w:sz w:val="20"/>
        <w:szCs w:val="20"/>
        <w:lang w:val="fr-FR" w:eastAsia="fr-FR"/>
      </w:rPr>
      <w:t>Membre de la Fédération d’Afrique Centrale des Associations Personnes Handicapées (FACAPH)</w:t>
    </w:r>
  </w:p>
  <w:p w14:paraId="708D6013" w14:textId="77777777" w:rsidR="00B718BE" w:rsidRDefault="00B718BE">
    <w:pPr>
      <w:pBdr>
        <w:top w:val="single" w:sz="24" w:space="5" w:color="9BBB59"/>
      </w:pBdr>
      <w:tabs>
        <w:tab w:val="center" w:pos="4536"/>
        <w:tab w:val="right" w:pos="9072"/>
      </w:tabs>
      <w:spacing w:after="0" w:line="240" w:lineRule="auto"/>
      <w:jc w:val="center"/>
      <w:rPr>
        <w:rFonts w:ascii="Calibri" w:eastAsia="Times New Roman" w:hAnsi="Calibri" w:cs="Times New Roman"/>
        <w:i/>
        <w:iCs/>
        <w:color w:val="8C8C8C"/>
        <w:lang w:val="fr-FR" w:eastAsia="fr-FR"/>
      </w:rPr>
    </w:pPr>
    <w:r>
      <w:rPr>
        <w:rFonts w:ascii="Times New Roman" w:eastAsia="Times New Roman" w:hAnsi="Times New Roman" w:cs="Times New Roman"/>
        <w:color w:val="00B050"/>
        <w:sz w:val="20"/>
        <w:szCs w:val="20"/>
        <w:lang w:val="fr-FR" w:eastAsia="fr-FR"/>
      </w:rPr>
      <w:t>Membre de l’Organisation des Acteurs Non Etatiques au Tchad (OANET)</w:t>
    </w:r>
  </w:p>
  <w:p w14:paraId="7AABB20F" w14:textId="746BE9EA" w:rsidR="00B718BE" w:rsidRDefault="00B718BE">
    <w:pPr>
      <w:pStyle w:val="Footer"/>
      <w:jc w:val="center"/>
      <w:rPr>
        <w:caps/>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6F6934">
      <w:rPr>
        <w:caps/>
        <w:noProof/>
        <w:color w:val="5B9BD5" w:themeColor="accent1"/>
      </w:rPr>
      <w:t>1</w:t>
    </w:r>
    <w:r>
      <w:rPr>
        <w:caps/>
        <w:color w:val="5B9BD5" w:themeColor="accent1"/>
      </w:rPr>
      <w:fldChar w:fldCharType="end"/>
    </w:r>
  </w:p>
  <w:p w14:paraId="27DADEB7" w14:textId="77777777" w:rsidR="00B718BE" w:rsidRDefault="00B718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D7DCEF" w14:textId="77777777" w:rsidR="00B718BE" w:rsidRDefault="00B718BE">
      <w:pPr>
        <w:spacing w:after="0"/>
      </w:pPr>
      <w:r>
        <w:separator/>
      </w:r>
    </w:p>
  </w:footnote>
  <w:footnote w:type="continuationSeparator" w:id="0">
    <w:p w14:paraId="3FC10061" w14:textId="77777777" w:rsidR="00B718BE" w:rsidRDefault="00B718BE">
      <w:pPr>
        <w:spacing w:after="0"/>
      </w:pPr>
      <w:r>
        <w:continuationSeparator/>
      </w:r>
    </w:p>
  </w:footnote>
  <w:footnote w:id="1">
    <w:p w14:paraId="62BDDFF5" w14:textId="77777777" w:rsidR="00B718BE" w:rsidRPr="00D22550" w:rsidRDefault="00B718BE" w:rsidP="00D22550">
      <w:pPr>
        <w:autoSpaceDE w:val="0"/>
        <w:autoSpaceDN w:val="0"/>
        <w:adjustRightInd w:val="0"/>
        <w:spacing w:before="120" w:after="120" w:line="240" w:lineRule="auto"/>
        <w:contextualSpacing/>
        <w:jc w:val="both"/>
        <w:rPr>
          <w:rFonts w:ascii="Arial" w:hAnsi="Arial" w:cs="Arial"/>
          <w:i/>
          <w:sz w:val="20"/>
          <w:szCs w:val="20"/>
          <w:lang w:val="fr-FR"/>
        </w:rPr>
      </w:pPr>
      <w:r w:rsidRPr="00D22550">
        <w:rPr>
          <w:rStyle w:val="FootnoteReference"/>
          <w:rFonts w:ascii="Arial" w:hAnsi="Arial" w:cs="Arial"/>
          <w:sz w:val="20"/>
          <w:szCs w:val="20"/>
        </w:rPr>
        <w:footnoteRef/>
      </w:r>
      <w:r w:rsidRPr="00D22550">
        <w:rPr>
          <w:rFonts w:ascii="Arial" w:hAnsi="Arial" w:cs="Arial"/>
          <w:sz w:val="20"/>
          <w:szCs w:val="20"/>
          <w:lang w:val="fr-FR"/>
        </w:rPr>
        <w:t xml:space="preserve"> </w:t>
      </w:r>
      <w:r w:rsidRPr="00D22550">
        <w:rPr>
          <w:rFonts w:ascii="Arial" w:hAnsi="Arial" w:cs="Arial"/>
          <w:bCs/>
          <w:sz w:val="20"/>
          <w:szCs w:val="20"/>
          <w:lang w:val="fr-FR"/>
        </w:rPr>
        <w:t>Article 31 et 32</w:t>
      </w:r>
      <w:r w:rsidRPr="00D22550">
        <w:rPr>
          <w:rFonts w:ascii="Arial" w:hAnsi="Arial" w:cs="Arial"/>
          <w:sz w:val="20"/>
          <w:szCs w:val="20"/>
          <w:lang w:val="fr-FR"/>
        </w:rPr>
        <w:t xml:space="preserve"> de la Constitution, « l’accès aux emplois publics est garanti à tout Tchadien sans   discrimination aucune, sous réserve des conditions propres à chaque emploi ».</w:t>
      </w:r>
    </w:p>
    <w:p w14:paraId="2945AE5F" w14:textId="141BD571" w:rsidR="00B718BE" w:rsidRPr="00D22550" w:rsidRDefault="00B718BE" w:rsidP="00D22550">
      <w:pPr>
        <w:autoSpaceDE w:val="0"/>
        <w:autoSpaceDN w:val="0"/>
        <w:adjustRightInd w:val="0"/>
        <w:spacing w:before="120" w:after="120" w:line="240" w:lineRule="auto"/>
        <w:contextualSpacing/>
        <w:jc w:val="both"/>
        <w:rPr>
          <w:rFonts w:ascii="Arial" w:hAnsi="Arial" w:cs="Arial"/>
          <w:sz w:val="20"/>
          <w:szCs w:val="20"/>
          <w:lang w:val="fr-FR"/>
        </w:rPr>
      </w:pPr>
      <w:r w:rsidRPr="00D22550">
        <w:rPr>
          <w:rFonts w:ascii="Arial" w:hAnsi="Arial" w:cs="Arial"/>
          <w:sz w:val="20"/>
          <w:szCs w:val="20"/>
          <w:lang w:val="fr-FR"/>
        </w:rPr>
        <w:t xml:space="preserve">« L’Etat reconnait à tous les citoyens le droit au travail. Il garantit aux travailleurs la juste rétribution de ses services ou de sa production.  Nul ne peut être lésé en raison de ses origines, de ses opinions, de ses croyances, de son sexe ou de sa situation matrimoniale ». </w:t>
      </w:r>
    </w:p>
    <w:p w14:paraId="713F295B" w14:textId="77777777" w:rsidR="00B718BE" w:rsidRDefault="00B718BE" w:rsidP="00D22550">
      <w:pPr>
        <w:pStyle w:val="FootnoteText"/>
        <w:jc w:val="both"/>
        <w:rPr>
          <w:rFonts w:cs="Calibri"/>
          <w:lang w:val="fr-FR"/>
        </w:rPr>
      </w:pPr>
    </w:p>
  </w:footnote>
  <w:footnote w:id="2">
    <w:p w14:paraId="16A6CC29" w14:textId="77777777" w:rsidR="00B718BE" w:rsidRPr="00DE56F1" w:rsidRDefault="00B718BE" w:rsidP="009F10EA">
      <w:pPr>
        <w:pStyle w:val="FootnoteText"/>
        <w:rPr>
          <w:rFonts w:ascii="Arial" w:hAnsi="Arial" w:cs="Arial"/>
        </w:rPr>
      </w:pPr>
      <w:r w:rsidRPr="00DE56F1">
        <w:rPr>
          <w:rStyle w:val="FootnoteReference"/>
          <w:rFonts w:ascii="Arial" w:hAnsi="Arial" w:cs="Arial"/>
        </w:rPr>
        <w:footnoteRef/>
      </w:r>
      <w:r w:rsidRPr="00DE56F1">
        <w:rPr>
          <w:rFonts w:ascii="Arial" w:hAnsi="Arial" w:cs="Arial"/>
        </w:rPr>
        <w:t xml:space="preserve"> </w:t>
      </w:r>
      <w:r>
        <w:rPr>
          <w:rFonts w:ascii="Arial" w:hAnsi="Arial" w:cs="Arial"/>
        </w:rPr>
        <w:t xml:space="preserve">Code électoral : </w:t>
      </w:r>
      <w:r w:rsidRPr="00DE56F1">
        <w:rPr>
          <w:rFonts w:ascii="Arial" w:hAnsi="Arial" w:cs="Arial"/>
        </w:rPr>
        <w:t>https://ange.td/wp-content/uploads/2024/04/Code-electoral-2024.pdf</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40CA6"/>
    <w:multiLevelType w:val="multilevel"/>
    <w:tmpl w:val="05540CA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1CF6B87"/>
    <w:multiLevelType w:val="multilevel"/>
    <w:tmpl w:val="11CF6B87"/>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 w15:restartNumberingAfterBreak="0">
    <w:nsid w:val="1486159F"/>
    <w:multiLevelType w:val="multilevel"/>
    <w:tmpl w:val="1486159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0D546B2"/>
    <w:multiLevelType w:val="hybridMultilevel"/>
    <w:tmpl w:val="967A6930"/>
    <w:lvl w:ilvl="0" w:tplc="D870C48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20A17DE"/>
    <w:multiLevelType w:val="multilevel"/>
    <w:tmpl w:val="220A17D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31766C6"/>
    <w:multiLevelType w:val="multilevel"/>
    <w:tmpl w:val="231766C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4436445"/>
    <w:multiLevelType w:val="multilevel"/>
    <w:tmpl w:val="2443644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5450078"/>
    <w:multiLevelType w:val="hybridMultilevel"/>
    <w:tmpl w:val="3A9CC19A"/>
    <w:lvl w:ilvl="0" w:tplc="2000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0C315F"/>
    <w:multiLevelType w:val="multilevel"/>
    <w:tmpl w:val="270C315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05C4884"/>
    <w:multiLevelType w:val="multilevel"/>
    <w:tmpl w:val="405C488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129779D"/>
    <w:multiLevelType w:val="multilevel"/>
    <w:tmpl w:val="4129779D"/>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1" w15:restartNumberingAfterBreak="0">
    <w:nsid w:val="43B96537"/>
    <w:multiLevelType w:val="multilevel"/>
    <w:tmpl w:val="43B96537"/>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2" w15:restartNumberingAfterBreak="0">
    <w:nsid w:val="44D61A11"/>
    <w:multiLevelType w:val="multilevel"/>
    <w:tmpl w:val="44D61A1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6033581"/>
    <w:multiLevelType w:val="multilevel"/>
    <w:tmpl w:val="4603358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6D654AE"/>
    <w:multiLevelType w:val="multilevel"/>
    <w:tmpl w:val="46D654A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96562D2"/>
    <w:multiLevelType w:val="multilevel"/>
    <w:tmpl w:val="496562D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9C96EDE"/>
    <w:multiLevelType w:val="multilevel"/>
    <w:tmpl w:val="49C96ED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ADC16D4"/>
    <w:multiLevelType w:val="multilevel"/>
    <w:tmpl w:val="4ADC16D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042484F"/>
    <w:multiLevelType w:val="multilevel"/>
    <w:tmpl w:val="5042484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8CD6A9C"/>
    <w:multiLevelType w:val="multilevel"/>
    <w:tmpl w:val="58CD6A9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63A90F78"/>
    <w:multiLevelType w:val="multilevel"/>
    <w:tmpl w:val="63A90F7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443384A"/>
    <w:multiLevelType w:val="multilevel"/>
    <w:tmpl w:val="6443384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83B76E1"/>
    <w:multiLevelType w:val="multilevel"/>
    <w:tmpl w:val="683B76E1"/>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3" w15:restartNumberingAfterBreak="0">
    <w:nsid w:val="7733437C"/>
    <w:multiLevelType w:val="multilevel"/>
    <w:tmpl w:val="7733437C"/>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7BBE7C18"/>
    <w:multiLevelType w:val="multilevel"/>
    <w:tmpl w:val="7BBE7C1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15"/>
  </w:num>
  <w:num w:numId="4">
    <w:abstractNumId w:val="4"/>
  </w:num>
  <w:num w:numId="5">
    <w:abstractNumId w:val="16"/>
  </w:num>
  <w:num w:numId="6">
    <w:abstractNumId w:val="1"/>
  </w:num>
  <w:num w:numId="7">
    <w:abstractNumId w:val="20"/>
  </w:num>
  <w:num w:numId="8">
    <w:abstractNumId w:val="22"/>
  </w:num>
  <w:num w:numId="9">
    <w:abstractNumId w:val="10"/>
  </w:num>
  <w:num w:numId="10">
    <w:abstractNumId w:val="6"/>
  </w:num>
  <w:num w:numId="11">
    <w:abstractNumId w:val="5"/>
  </w:num>
  <w:num w:numId="12">
    <w:abstractNumId w:val="8"/>
  </w:num>
  <w:num w:numId="13">
    <w:abstractNumId w:val="24"/>
  </w:num>
  <w:num w:numId="14">
    <w:abstractNumId w:val="21"/>
  </w:num>
  <w:num w:numId="15">
    <w:abstractNumId w:val="9"/>
  </w:num>
  <w:num w:numId="16">
    <w:abstractNumId w:val="14"/>
  </w:num>
  <w:num w:numId="17">
    <w:abstractNumId w:val="13"/>
  </w:num>
  <w:num w:numId="18">
    <w:abstractNumId w:val="17"/>
  </w:num>
  <w:num w:numId="19">
    <w:abstractNumId w:val="11"/>
  </w:num>
  <w:num w:numId="20">
    <w:abstractNumId w:val="23"/>
  </w:num>
  <w:num w:numId="21">
    <w:abstractNumId w:val="12"/>
  </w:num>
  <w:num w:numId="22">
    <w:abstractNumId w:val="2"/>
  </w:num>
  <w:num w:numId="23">
    <w:abstractNumId w:val="19"/>
  </w:num>
  <w:num w:numId="24">
    <w:abstractNumId w:val="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626"/>
    <w:rsid w:val="00007009"/>
    <w:rsid w:val="00011227"/>
    <w:rsid w:val="000159AD"/>
    <w:rsid w:val="00015E88"/>
    <w:rsid w:val="000266CA"/>
    <w:rsid w:val="00033E77"/>
    <w:rsid w:val="000458C3"/>
    <w:rsid w:val="00046F59"/>
    <w:rsid w:val="0005313A"/>
    <w:rsid w:val="0007468F"/>
    <w:rsid w:val="0008199F"/>
    <w:rsid w:val="00082452"/>
    <w:rsid w:val="00084A6B"/>
    <w:rsid w:val="0008614F"/>
    <w:rsid w:val="00086338"/>
    <w:rsid w:val="00091273"/>
    <w:rsid w:val="000963B1"/>
    <w:rsid w:val="00096BEB"/>
    <w:rsid w:val="000A0A78"/>
    <w:rsid w:val="000A78F5"/>
    <w:rsid w:val="000B008D"/>
    <w:rsid w:val="000B0579"/>
    <w:rsid w:val="000B4B4E"/>
    <w:rsid w:val="000B4D4B"/>
    <w:rsid w:val="000C13F2"/>
    <w:rsid w:val="000C4FBA"/>
    <w:rsid w:val="000C5AB5"/>
    <w:rsid w:val="000C74EA"/>
    <w:rsid w:val="000E4A69"/>
    <w:rsid w:val="000E6CB7"/>
    <w:rsid w:val="000F678D"/>
    <w:rsid w:val="00100C7A"/>
    <w:rsid w:val="00104F56"/>
    <w:rsid w:val="00110CAA"/>
    <w:rsid w:val="00115EF2"/>
    <w:rsid w:val="0011685A"/>
    <w:rsid w:val="00125FA5"/>
    <w:rsid w:val="0013135A"/>
    <w:rsid w:val="00131D14"/>
    <w:rsid w:val="001451B2"/>
    <w:rsid w:val="0014700A"/>
    <w:rsid w:val="0015465A"/>
    <w:rsid w:val="00155A7C"/>
    <w:rsid w:val="00156536"/>
    <w:rsid w:val="0015680D"/>
    <w:rsid w:val="00164B84"/>
    <w:rsid w:val="0017357E"/>
    <w:rsid w:val="001748EC"/>
    <w:rsid w:val="00175EF5"/>
    <w:rsid w:val="00177638"/>
    <w:rsid w:val="00182B37"/>
    <w:rsid w:val="001869B5"/>
    <w:rsid w:val="00186EDA"/>
    <w:rsid w:val="0019012C"/>
    <w:rsid w:val="00191EA0"/>
    <w:rsid w:val="001924C1"/>
    <w:rsid w:val="001A636F"/>
    <w:rsid w:val="001A7AE3"/>
    <w:rsid w:val="001B0C75"/>
    <w:rsid w:val="001B6427"/>
    <w:rsid w:val="001B695D"/>
    <w:rsid w:val="001B7CF1"/>
    <w:rsid w:val="001C2595"/>
    <w:rsid w:val="001C5913"/>
    <w:rsid w:val="001E15CB"/>
    <w:rsid w:val="001E2BF0"/>
    <w:rsid w:val="001E3F13"/>
    <w:rsid w:val="001F0433"/>
    <w:rsid w:val="001F3CF7"/>
    <w:rsid w:val="001F666F"/>
    <w:rsid w:val="001F709F"/>
    <w:rsid w:val="002029D4"/>
    <w:rsid w:val="00206B9A"/>
    <w:rsid w:val="002230C1"/>
    <w:rsid w:val="002237C7"/>
    <w:rsid w:val="00233F27"/>
    <w:rsid w:val="00236E7A"/>
    <w:rsid w:val="002378F1"/>
    <w:rsid w:val="00237BA6"/>
    <w:rsid w:val="00246316"/>
    <w:rsid w:val="00246DD8"/>
    <w:rsid w:val="0024747C"/>
    <w:rsid w:val="00247C9B"/>
    <w:rsid w:val="002512A9"/>
    <w:rsid w:val="002524BB"/>
    <w:rsid w:val="00280F24"/>
    <w:rsid w:val="00281E4C"/>
    <w:rsid w:val="00284314"/>
    <w:rsid w:val="00293551"/>
    <w:rsid w:val="0029687C"/>
    <w:rsid w:val="00297B38"/>
    <w:rsid w:val="002A0635"/>
    <w:rsid w:val="002A339C"/>
    <w:rsid w:val="002A76C9"/>
    <w:rsid w:val="002D1852"/>
    <w:rsid w:val="002D53D9"/>
    <w:rsid w:val="002F0164"/>
    <w:rsid w:val="003124D2"/>
    <w:rsid w:val="00315376"/>
    <w:rsid w:val="00316BAF"/>
    <w:rsid w:val="00317A1A"/>
    <w:rsid w:val="00323812"/>
    <w:rsid w:val="003343B8"/>
    <w:rsid w:val="00336F9D"/>
    <w:rsid w:val="0034107A"/>
    <w:rsid w:val="003422DB"/>
    <w:rsid w:val="00345556"/>
    <w:rsid w:val="00345563"/>
    <w:rsid w:val="00363D0A"/>
    <w:rsid w:val="0036519D"/>
    <w:rsid w:val="003801A7"/>
    <w:rsid w:val="003806B0"/>
    <w:rsid w:val="003911F0"/>
    <w:rsid w:val="003965BA"/>
    <w:rsid w:val="003A00F7"/>
    <w:rsid w:val="003A3886"/>
    <w:rsid w:val="003A5626"/>
    <w:rsid w:val="003B2647"/>
    <w:rsid w:val="003D04A9"/>
    <w:rsid w:val="003D7064"/>
    <w:rsid w:val="003E39A2"/>
    <w:rsid w:val="003F0690"/>
    <w:rsid w:val="003F1DD8"/>
    <w:rsid w:val="003F2074"/>
    <w:rsid w:val="003F2858"/>
    <w:rsid w:val="003F41D2"/>
    <w:rsid w:val="003F7F3E"/>
    <w:rsid w:val="00406078"/>
    <w:rsid w:val="0043201E"/>
    <w:rsid w:val="0043522C"/>
    <w:rsid w:val="004442FE"/>
    <w:rsid w:val="004460BC"/>
    <w:rsid w:val="0044693F"/>
    <w:rsid w:val="00453C00"/>
    <w:rsid w:val="004644D6"/>
    <w:rsid w:val="0047058E"/>
    <w:rsid w:val="004808AC"/>
    <w:rsid w:val="00492CE9"/>
    <w:rsid w:val="004A72BA"/>
    <w:rsid w:val="004B0F70"/>
    <w:rsid w:val="004B1421"/>
    <w:rsid w:val="004D03BE"/>
    <w:rsid w:val="004D2027"/>
    <w:rsid w:val="004E134D"/>
    <w:rsid w:val="004E5B95"/>
    <w:rsid w:val="004F2012"/>
    <w:rsid w:val="004F532E"/>
    <w:rsid w:val="00511CA6"/>
    <w:rsid w:val="00512637"/>
    <w:rsid w:val="005220A3"/>
    <w:rsid w:val="005304D9"/>
    <w:rsid w:val="00543D9A"/>
    <w:rsid w:val="00551FC9"/>
    <w:rsid w:val="005529E4"/>
    <w:rsid w:val="00554A83"/>
    <w:rsid w:val="005854D1"/>
    <w:rsid w:val="005A50E8"/>
    <w:rsid w:val="005B0D0D"/>
    <w:rsid w:val="005B572E"/>
    <w:rsid w:val="005C0C4A"/>
    <w:rsid w:val="005C348C"/>
    <w:rsid w:val="005C37F1"/>
    <w:rsid w:val="005C68C0"/>
    <w:rsid w:val="005D58C5"/>
    <w:rsid w:val="005E0535"/>
    <w:rsid w:val="00600CEF"/>
    <w:rsid w:val="00604666"/>
    <w:rsid w:val="006051DD"/>
    <w:rsid w:val="00607EE9"/>
    <w:rsid w:val="006160E1"/>
    <w:rsid w:val="00620DA0"/>
    <w:rsid w:val="00621AF8"/>
    <w:rsid w:val="006235C1"/>
    <w:rsid w:val="00635660"/>
    <w:rsid w:val="00647CB2"/>
    <w:rsid w:val="00655601"/>
    <w:rsid w:val="00656669"/>
    <w:rsid w:val="006627A7"/>
    <w:rsid w:val="00662FD3"/>
    <w:rsid w:val="00671368"/>
    <w:rsid w:val="00676060"/>
    <w:rsid w:val="00693F07"/>
    <w:rsid w:val="00696EB8"/>
    <w:rsid w:val="006A2A3B"/>
    <w:rsid w:val="006A6B25"/>
    <w:rsid w:val="006C0EB0"/>
    <w:rsid w:val="006C4730"/>
    <w:rsid w:val="006D51CE"/>
    <w:rsid w:val="006F6934"/>
    <w:rsid w:val="0070032A"/>
    <w:rsid w:val="0071244E"/>
    <w:rsid w:val="0071659E"/>
    <w:rsid w:val="007228E0"/>
    <w:rsid w:val="00724D57"/>
    <w:rsid w:val="00724EA9"/>
    <w:rsid w:val="007272C4"/>
    <w:rsid w:val="007317F5"/>
    <w:rsid w:val="00734C0B"/>
    <w:rsid w:val="00751945"/>
    <w:rsid w:val="00755DC8"/>
    <w:rsid w:val="007575F8"/>
    <w:rsid w:val="00762028"/>
    <w:rsid w:val="00765271"/>
    <w:rsid w:val="007664E4"/>
    <w:rsid w:val="00767B63"/>
    <w:rsid w:val="00772742"/>
    <w:rsid w:val="00776134"/>
    <w:rsid w:val="007830E2"/>
    <w:rsid w:val="0078364E"/>
    <w:rsid w:val="007844CF"/>
    <w:rsid w:val="00791605"/>
    <w:rsid w:val="007A3BDF"/>
    <w:rsid w:val="007B4354"/>
    <w:rsid w:val="007C3EC6"/>
    <w:rsid w:val="007D0B9A"/>
    <w:rsid w:val="007D54DB"/>
    <w:rsid w:val="007D768E"/>
    <w:rsid w:val="007D7E27"/>
    <w:rsid w:val="007E0FD0"/>
    <w:rsid w:val="007E1405"/>
    <w:rsid w:val="007E25AD"/>
    <w:rsid w:val="007F2DFA"/>
    <w:rsid w:val="007F3349"/>
    <w:rsid w:val="00802619"/>
    <w:rsid w:val="0081683D"/>
    <w:rsid w:val="008378B5"/>
    <w:rsid w:val="008424D4"/>
    <w:rsid w:val="008575BE"/>
    <w:rsid w:val="00857C06"/>
    <w:rsid w:val="008672BE"/>
    <w:rsid w:val="008703DA"/>
    <w:rsid w:val="00873518"/>
    <w:rsid w:val="0089259D"/>
    <w:rsid w:val="008958CB"/>
    <w:rsid w:val="008A0EF5"/>
    <w:rsid w:val="008A2DF3"/>
    <w:rsid w:val="008A45BB"/>
    <w:rsid w:val="008A71C9"/>
    <w:rsid w:val="008A750E"/>
    <w:rsid w:val="008B11AA"/>
    <w:rsid w:val="008B176C"/>
    <w:rsid w:val="008B2A00"/>
    <w:rsid w:val="008B4483"/>
    <w:rsid w:val="008B4B6B"/>
    <w:rsid w:val="008B736E"/>
    <w:rsid w:val="008B7BF0"/>
    <w:rsid w:val="008C46DF"/>
    <w:rsid w:val="008D0CE6"/>
    <w:rsid w:val="008E0017"/>
    <w:rsid w:val="008E0A70"/>
    <w:rsid w:val="008E64BF"/>
    <w:rsid w:val="008E7F7A"/>
    <w:rsid w:val="008F4011"/>
    <w:rsid w:val="008F6382"/>
    <w:rsid w:val="008F7DCD"/>
    <w:rsid w:val="00903B45"/>
    <w:rsid w:val="0090450A"/>
    <w:rsid w:val="0091155E"/>
    <w:rsid w:val="00921DDF"/>
    <w:rsid w:val="0092325F"/>
    <w:rsid w:val="0092495A"/>
    <w:rsid w:val="009437AB"/>
    <w:rsid w:val="00946018"/>
    <w:rsid w:val="00952072"/>
    <w:rsid w:val="0095691E"/>
    <w:rsid w:val="00960046"/>
    <w:rsid w:val="00963D46"/>
    <w:rsid w:val="0097224B"/>
    <w:rsid w:val="00976C65"/>
    <w:rsid w:val="00977727"/>
    <w:rsid w:val="00982A42"/>
    <w:rsid w:val="00986386"/>
    <w:rsid w:val="009A7BBB"/>
    <w:rsid w:val="009B31D5"/>
    <w:rsid w:val="009D62A4"/>
    <w:rsid w:val="009E74C0"/>
    <w:rsid w:val="009F10EA"/>
    <w:rsid w:val="00A038F1"/>
    <w:rsid w:val="00A109F9"/>
    <w:rsid w:val="00A12687"/>
    <w:rsid w:val="00A12886"/>
    <w:rsid w:val="00A14017"/>
    <w:rsid w:val="00A16539"/>
    <w:rsid w:val="00A2556A"/>
    <w:rsid w:val="00A26EE0"/>
    <w:rsid w:val="00A27DEB"/>
    <w:rsid w:val="00A32760"/>
    <w:rsid w:val="00A34595"/>
    <w:rsid w:val="00A353D4"/>
    <w:rsid w:val="00A43DEF"/>
    <w:rsid w:val="00A5093A"/>
    <w:rsid w:val="00A6403D"/>
    <w:rsid w:val="00A65045"/>
    <w:rsid w:val="00A655D7"/>
    <w:rsid w:val="00A66F2E"/>
    <w:rsid w:val="00A70AF8"/>
    <w:rsid w:val="00A750A3"/>
    <w:rsid w:val="00A76F64"/>
    <w:rsid w:val="00A77979"/>
    <w:rsid w:val="00A854FF"/>
    <w:rsid w:val="00A86A24"/>
    <w:rsid w:val="00A95E23"/>
    <w:rsid w:val="00A96904"/>
    <w:rsid w:val="00AA1A5C"/>
    <w:rsid w:val="00AA1B88"/>
    <w:rsid w:val="00AA2CD4"/>
    <w:rsid w:val="00AA31B4"/>
    <w:rsid w:val="00AA4EE7"/>
    <w:rsid w:val="00AB2143"/>
    <w:rsid w:val="00AB3275"/>
    <w:rsid w:val="00AB4FB7"/>
    <w:rsid w:val="00AC3ED0"/>
    <w:rsid w:val="00AC7AF9"/>
    <w:rsid w:val="00AD1528"/>
    <w:rsid w:val="00AD6946"/>
    <w:rsid w:val="00AE1BF4"/>
    <w:rsid w:val="00AE34EF"/>
    <w:rsid w:val="00AE35F5"/>
    <w:rsid w:val="00AE3D92"/>
    <w:rsid w:val="00AF0D77"/>
    <w:rsid w:val="00AF7E57"/>
    <w:rsid w:val="00B00AF9"/>
    <w:rsid w:val="00B02BD7"/>
    <w:rsid w:val="00B031F9"/>
    <w:rsid w:val="00B0337A"/>
    <w:rsid w:val="00B04CE2"/>
    <w:rsid w:val="00B12DD4"/>
    <w:rsid w:val="00B14407"/>
    <w:rsid w:val="00B30A67"/>
    <w:rsid w:val="00B32C65"/>
    <w:rsid w:val="00B35556"/>
    <w:rsid w:val="00B4216D"/>
    <w:rsid w:val="00B50C7D"/>
    <w:rsid w:val="00B51CFA"/>
    <w:rsid w:val="00B52652"/>
    <w:rsid w:val="00B60E16"/>
    <w:rsid w:val="00B65C73"/>
    <w:rsid w:val="00B675F7"/>
    <w:rsid w:val="00B718BE"/>
    <w:rsid w:val="00B71BA9"/>
    <w:rsid w:val="00B75C43"/>
    <w:rsid w:val="00B81ECD"/>
    <w:rsid w:val="00B83964"/>
    <w:rsid w:val="00B86D6F"/>
    <w:rsid w:val="00B87EBB"/>
    <w:rsid w:val="00BB4DE9"/>
    <w:rsid w:val="00BB7B34"/>
    <w:rsid w:val="00BC72D1"/>
    <w:rsid w:val="00BD2A0D"/>
    <w:rsid w:val="00BD6BB2"/>
    <w:rsid w:val="00BE0C9F"/>
    <w:rsid w:val="00BF4B9C"/>
    <w:rsid w:val="00BF5110"/>
    <w:rsid w:val="00C05C3F"/>
    <w:rsid w:val="00C06955"/>
    <w:rsid w:val="00C209EB"/>
    <w:rsid w:val="00C26D6B"/>
    <w:rsid w:val="00C27A53"/>
    <w:rsid w:val="00C34DB5"/>
    <w:rsid w:val="00C445E3"/>
    <w:rsid w:val="00C63525"/>
    <w:rsid w:val="00C63C24"/>
    <w:rsid w:val="00C6476C"/>
    <w:rsid w:val="00C65925"/>
    <w:rsid w:val="00C7007E"/>
    <w:rsid w:val="00C81EE5"/>
    <w:rsid w:val="00C972C4"/>
    <w:rsid w:val="00CA1301"/>
    <w:rsid w:val="00CA3585"/>
    <w:rsid w:val="00CA444A"/>
    <w:rsid w:val="00CA6FBD"/>
    <w:rsid w:val="00CB104F"/>
    <w:rsid w:val="00CB124D"/>
    <w:rsid w:val="00CB5FD8"/>
    <w:rsid w:val="00CC3731"/>
    <w:rsid w:val="00CC5CDF"/>
    <w:rsid w:val="00CD53BE"/>
    <w:rsid w:val="00CE1E54"/>
    <w:rsid w:val="00CE3580"/>
    <w:rsid w:val="00CF4B39"/>
    <w:rsid w:val="00D04337"/>
    <w:rsid w:val="00D06457"/>
    <w:rsid w:val="00D1342E"/>
    <w:rsid w:val="00D13FE5"/>
    <w:rsid w:val="00D22550"/>
    <w:rsid w:val="00D31750"/>
    <w:rsid w:val="00D31CB9"/>
    <w:rsid w:val="00D32643"/>
    <w:rsid w:val="00D353E4"/>
    <w:rsid w:val="00D37518"/>
    <w:rsid w:val="00D436CD"/>
    <w:rsid w:val="00D46EFA"/>
    <w:rsid w:val="00D50099"/>
    <w:rsid w:val="00D50971"/>
    <w:rsid w:val="00D53A3D"/>
    <w:rsid w:val="00D5576E"/>
    <w:rsid w:val="00D67CD4"/>
    <w:rsid w:val="00D7066E"/>
    <w:rsid w:val="00D7159B"/>
    <w:rsid w:val="00D72E58"/>
    <w:rsid w:val="00D77F6F"/>
    <w:rsid w:val="00DA160A"/>
    <w:rsid w:val="00DA384A"/>
    <w:rsid w:val="00DA65F7"/>
    <w:rsid w:val="00DB27F3"/>
    <w:rsid w:val="00DD0025"/>
    <w:rsid w:val="00DD1EC5"/>
    <w:rsid w:val="00DE127A"/>
    <w:rsid w:val="00DE2EB4"/>
    <w:rsid w:val="00DE71CE"/>
    <w:rsid w:val="00E041EB"/>
    <w:rsid w:val="00E1537B"/>
    <w:rsid w:val="00E16869"/>
    <w:rsid w:val="00E16DD7"/>
    <w:rsid w:val="00E25FAC"/>
    <w:rsid w:val="00E27D5A"/>
    <w:rsid w:val="00E30647"/>
    <w:rsid w:val="00E30E02"/>
    <w:rsid w:val="00E4653B"/>
    <w:rsid w:val="00E61291"/>
    <w:rsid w:val="00E63980"/>
    <w:rsid w:val="00E67C78"/>
    <w:rsid w:val="00E73DE3"/>
    <w:rsid w:val="00E80A81"/>
    <w:rsid w:val="00E83697"/>
    <w:rsid w:val="00E838EA"/>
    <w:rsid w:val="00E96069"/>
    <w:rsid w:val="00EA0EE2"/>
    <w:rsid w:val="00EA2769"/>
    <w:rsid w:val="00EA31E9"/>
    <w:rsid w:val="00EB0C8B"/>
    <w:rsid w:val="00EC1DFC"/>
    <w:rsid w:val="00EC6F10"/>
    <w:rsid w:val="00ED1CAE"/>
    <w:rsid w:val="00ED7897"/>
    <w:rsid w:val="00EE02BD"/>
    <w:rsid w:val="00EE05AE"/>
    <w:rsid w:val="00EE2DF9"/>
    <w:rsid w:val="00EE4172"/>
    <w:rsid w:val="00EE438F"/>
    <w:rsid w:val="00EF4250"/>
    <w:rsid w:val="00EF507E"/>
    <w:rsid w:val="00EF7D78"/>
    <w:rsid w:val="00F15996"/>
    <w:rsid w:val="00F17C70"/>
    <w:rsid w:val="00F213B2"/>
    <w:rsid w:val="00F223B1"/>
    <w:rsid w:val="00F34418"/>
    <w:rsid w:val="00F4066D"/>
    <w:rsid w:val="00F63999"/>
    <w:rsid w:val="00F70BB1"/>
    <w:rsid w:val="00F76315"/>
    <w:rsid w:val="00F76872"/>
    <w:rsid w:val="00F77423"/>
    <w:rsid w:val="00F850F4"/>
    <w:rsid w:val="00F86EF0"/>
    <w:rsid w:val="00F94554"/>
    <w:rsid w:val="00F96B6F"/>
    <w:rsid w:val="00F96D44"/>
    <w:rsid w:val="00FA6D58"/>
    <w:rsid w:val="00FB3B77"/>
    <w:rsid w:val="00FC53CF"/>
    <w:rsid w:val="00FD49CB"/>
    <w:rsid w:val="00FE687D"/>
    <w:rsid w:val="00FF0ACA"/>
    <w:rsid w:val="00FF1F00"/>
    <w:rsid w:val="00FF21AF"/>
    <w:rsid w:val="744468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A00BD72"/>
  <w15:docId w15:val="{DE2C6892-9855-49A6-8DC9-AF279F83E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val="en-GB"/>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0563C1" w:themeColor="hyperlink"/>
      <w:u w:val="single"/>
    </w:rPr>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TOC3">
    <w:name w:val="toc 3"/>
    <w:basedOn w:val="Normal"/>
    <w:next w:val="Normal"/>
    <w:autoRedefine/>
    <w:uiPriority w:val="39"/>
    <w:unhideWhenUsed/>
    <w:qFormat/>
    <w:pPr>
      <w:spacing w:after="100"/>
      <w:ind w:left="440"/>
    </w:pPr>
    <w:rPr>
      <w:rFonts w:eastAsiaTheme="minorEastAsia" w:cs="Times New Roman"/>
      <w:lang w:val="en-US"/>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TOC2">
    <w:name w:val="toc 2"/>
    <w:basedOn w:val="Normal"/>
    <w:next w:val="Normal"/>
    <w:autoRedefine/>
    <w:uiPriority w:val="39"/>
    <w:unhideWhenUsed/>
    <w:pPr>
      <w:spacing w:after="100"/>
      <w:ind w:left="220"/>
    </w:pPr>
    <w:rPr>
      <w:rFonts w:eastAsiaTheme="minorEastAsia" w:cs="Times New Roman"/>
      <w:lang w:val="en-US"/>
    </w:rPr>
  </w:style>
  <w:style w:type="paragraph" w:styleId="TOC1">
    <w:name w:val="toc 1"/>
    <w:basedOn w:val="Normal"/>
    <w:next w:val="Normal"/>
    <w:autoRedefine/>
    <w:uiPriority w:val="39"/>
    <w:unhideWhenUsed/>
    <w:qFormat/>
    <w:pPr>
      <w:spacing w:after="100"/>
    </w:pPr>
    <w:rPr>
      <w:rFonts w:eastAsiaTheme="minorEastAsia" w:cs="Times New Roman"/>
      <w:lang w:val="en-US"/>
    </w:rPr>
  </w:style>
  <w:style w:type="paragraph" w:styleId="ListParagraph">
    <w:name w:val="List Paragraph"/>
    <w:basedOn w:val="Normal"/>
    <w:uiPriority w:val="1"/>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table" w:styleId="TableGrid">
    <w:name w:val="Table Grid"/>
    <w:basedOn w:val="TableNormal"/>
    <w:uiPriority w:val="39"/>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En-ttedetabledesmatires1">
    <w:name w:val="En-tête de table des matières1"/>
    <w:basedOn w:val="Heading1"/>
    <w:next w:val="Normal"/>
    <w:uiPriority w:val="39"/>
    <w:unhideWhenUsed/>
    <w:qFormat/>
    <w:pPr>
      <w:outlineLvl w:val="9"/>
    </w:pPr>
    <w:rPr>
      <w:lang w:val="en-US"/>
    </w:rPr>
  </w:style>
  <w:style w:type="paragraph" w:styleId="Revision">
    <w:name w:val="Revision"/>
    <w:hidden/>
    <w:uiPriority w:val="99"/>
    <w:semiHidden/>
    <w:rsid w:val="001869B5"/>
    <w:rPr>
      <w:sz w:val="22"/>
      <w:szCs w:val="22"/>
      <w:lang w:val="en-GB"/>
    </w:rPr>
  </w:style>
  <w:style w:type="character" w:styleId="CommentReference">
    <w:name w:val="annotation reference"/>
    <w:basedOn w:val="DefaultParagraphFont"/>
    <w:uiPriority w:val="99"/>
    <w:semiHidden/>
    <w:unhideWhenUsed/>
    <w:rsid w:val="00B30A67"/>
    <w:rPr>
      <w:sz w:val="16"/>
      <w:szCs w:val="16"/>
    </w:rPr>
  </w:style>
  <w:style w:type="paragraph" w:styleId="CommentText">
    <w:name w:val="annotation text"/>
    <w:basedOn w:val="Normal"/>
    <w:link w:val="CommentTextChar"/>
    <w:uiPriority w:val="99"/>
    <w:semiHidden/>
    <w:unhideWhenUsed/>
    <w:rsid w:val="00B30A67"/>
    <w:pPr>
      <w:spacing w:line="240" w:lineRule="auto"/>
    </w:pPr>
    <w:rPr>
      <w:sz w:val="20"/>
      <w:szCs w:val="20"/>
    </w:rPr>
  </w:style>
  <w:style w:type="character" w:customStyle="1" w:styleId="CommentTextChar">
    <w:name w:val="Comment Text Char"/>
    <w:basedOn w:val="DefaultParagraphFont"/>
    <w:link w:val="CommentText"/>
    <w:uiPriority w:val="99"/>
    <w:semiHidden/>
    <w:rsid w:val="00B30A67"/>
    <w:rPr>
      <w:lang w:val="en-GB"/>
    </w:rPr>
  </w:style>
  <w:style w:type="paragraph" w:styleId="CommentSubject">
    <w:name w:val="annotation subject"/>
    <w:basedOn w:val="CommentText"/>
    <w:next w:val="CommentText"/>
    <w:link w:val="CommentSubjectChar"/>
    <w:uiPriority w:val="99"/>
    <w:semiHidden/>
    <w:unhideWhenUsed/>
    <w:rsid w:val="00B30A67"/>
    <w:rPr>
      <w:b/>
      <w:bCs/>
    </w:rPr>
  </w:style>
  <w:style w:type="character" w:customStyle="1" w:styleId="CommentSubjectChar">
    <w:name w:val="Comment Subject Char"/>
    <w:basedOn w:val="CommentTextChar"/>
    <w:link w:val="CommentSubject"/>
    <w:uiPriority w:val="99"/>
    <w:semiHidden/>
    <w:rsid w:val="00B30A67"/>
    <w:rPr>
      <w:b/>
      <w:bCs/>
      <w:lang w:val="en-GB"/>
    </w:rPr>
  </w:style>
  <w:style w:type="paragraph" w:styleId="FootnoteText">
    <w:name w:val="footnote text"/>
    <w:basedOn w:val="Normal"/>
    <w:link w:val="FootnoteTextChar"/>
    <w:uiPriority w:val="99"/>
    <w:unhideWhenUsed/>
    <w:qFormat/>
    <w:rsid w:val="002524BB"/>
    <w:pPr>
      <w:suppressAutoHyphens/>
      <w:kinsoku w:val="0"/>
      <w:overflowPunct w:val="0"/>
      <w:autoSpaceDE w:val="0"/>
      <w:autoSpaceDN w:val="0"/>
      <w:adjustRightInd w:val="0"/>
      <w:snapToGrid w:val="0"/>
      <w:spacing w:after="0" w:line="240" w:lineRule="auto"/>
    </w:pPr>
    <w:rPr>
      <w:rFonts w:ascii="Times New Roman" w:hAnsi="Times New Roman" w:cs="Times New Roman"/>
      <w:sz w:val="20"/>
      <w:szCs w:val="20"/>
      <w:lang w:val="fr-CH"/>
    </w:rPr>
  </w:style>
  <w:style w:type="character" w:customStyle="1" w:styleId="FootnoteTextChar">
    <w:name w:val="Footnote Text Char"/>
    <w:basedOn w:val="DefaultParagraphFont"/>
    <w:link w:val="FootnoteText"/>
    <w:uiPriority w:val="99"/>
    <w:qFormat/>
    <w:rsid w:val="002524BB"/>
    <w:rPr>
      <w:rFonts w:ascii="Times New Roman" w:hAnsi="Times New Roman" w:cs="Times New Roman"/>
      <w:lang w:val="fr-CH"/>
    </w:rPr>
  </w:style>
  <w:style w:type="character" w:styleId="FootnoteReference">
    <w:name w:val="footnote reference"/>
    <w:basedOn w:val="DefaultParagraphFont"/>
    <w:link w:val="BVIfnr"/>
    <w:uiPriority w:val="99"/>
    <w:unhideWhenUsed/>
    <w:qFormat/>
    <w:rsid w:val="002524BB"/>
    <w:rPr>
      <w:vertAlign w:val="superscript"/>
    </w:rPr>
  </w:style>
  <w:style w:type="paragraph" w:customStyle="1" w:styleId="paragraph">
    <w:name w:val="paragraph"/>
    <w:basedOn w:val="Normal"/>
    <w:rsid w:val="002524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524BB"/>
  </w:style>
  <w:style w:type="paragraph" w:styleId="NoSpacing">
    <w:name w:val="No Spacing"/>
    <w:uiPriority w:val="1"/>
    <w:qFormat/>
    <w:rsid w:val="003F41D2"/>
    <w:rPr>
      <w:rFonts w:ascii="Calibri" w:eastAsia="Calibri" w:hAnsi="Calibri" w:cs="Times New Roman"/>
      <w:sz w:val="22"/>
      <w:szCs w:val="22"/>
      <w:lang w:val="fr-FR"/>
    </w:rPr>
  </w:style>
  <w:style w:type="character" w:styleId="Strong">
    <w:name w:val="Strong"/>
    <w:basedOn w:val="DefaultParagraphFont"/>
    <w:uiPriority w:val="22"/>
    <w:qFormat/>
    <w:rsid w:val="00B031F9"/>
    <w:rPr>
      <w:b/>
      <w:bCs/>
    </w:rPr>
  </w:style>
  <w:style w:type="paragraph" w:customStyle="1" w:styleId="BVIfnr">
    <w:name w:val="BVI fnr"/>
    <w:basedOn w:val="Normal"/>
    <w:link w:val="FootnoteReference"/>
    <w:uiPriority w:val="99"/>
    <w:qFormat/>
    <w:rsid w:val="00D22550"/>
    <w:pPr>
      <w:spacing w:line="240" w:lineRule="exact"/>
    </w:pPr>
    <w:rPr>
      <w:sz w:val="20"/>
      <w:szCs w:val="20"/>
      <w:vertAlign w:val="super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2026-02-11T16:56:02+00:00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AD41D26-2FF6-437C-82F0-E792FD73E371}">
  <ds:schemaRefs>
    <ds:schemaRef ds:uri="http://schemas.openxmlformats.org/officeDocument/2006/bibliography"/>
  </ds:schemaRefs>
</ds:datastoreItem>
</file>

<file path=customXml/itemProps2.xml><?xml version="1.0" encoding="utf-8"?>
<ds:datastoreItem xmlns:ds="http://schemas.openxmlformats.org/officeDocument/2006/customXml" ds:itemID="{E6AEE15F-3ED8-498A-83AA-7A916688C5A5}"/>
</file>

<file path=customXml/itemProps3.xml><?xml version="1.0" encoding="utf-8"?>
<ds:datastoreItem xmlns:ds="http://schemas.openxmlformats.org/officeDocument/2006/customXml" ds:itemID="{85E1BE66-549F-4140-8347-E1146A9167E2}"/>
</file>

<file path=customXml/itemProps4.xml><?xml version="1.0" encoding="utf-8"?>
<ds:datastoreItem xmlns:ds="http://schemas.openxmlformats.org/officeDocument/2006/customXml" ds:itemID="{654D1F69-5893-4A41-8A3F-938B68247270}"/>
</file>

<file path=docProps/app.xml><?xml version="1.0" encoding="utf-8"?>
<Properties xmlns="http://schemas.openxmlformats.org/officeDocument/2006/extended-properties" xmlns:vt="http://schemas.openxmlformats.org/officeDocument/2006/docPropsVTypes">
  <Template>Normal</Template>
  <TotalTime>64</TotalTime>
  <Pages>23</Pages>
  <Words>7755</Words>
  <Characters>42654</Characters>
  <Application>Microsoft Office Word</Application>
  <DocSecurity>0</DocSecurity>
  <Lines>355</Lines>
  <Paragraphs>100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50309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NADJIADJIM Nicole</dc:creator>
  <cp:lastModifiedBy>UNFPACHAD</cp:lastModifiedBy>
  <cp:revision>8</cp:revision>
  <dcterms:created xsi:type="dcterms:W3CDTF">2026-02-10T09:11:00Z</dcterms:created>
  <dcterms:modified xsi:type="dcterms:W3CDTF">2026-02-10T11:00:00Z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1036-12.2.0.22549</vt:lpwstr>
  </property>
  <property fmtid="{D5CDD505-2E9C-101B-9397-08002B2CF9AE}" pid="3" name="ICV">
    <vt:lpwstr>5714DEA4ADAE46FE92D5BAB0834F8118_13</vt:lpwstr>
  </property>
  <property fmtid="{D5CDD505-2E9C-101B-9397-08002B2CF9AE}" pid="4" name="ContentTypeId">
    <vt:lpwstr>0x0101001A3F5FACD05E93499D4EAF05403D4F75</vt:lpwstr>
  </property>
</Properties>
</file>