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D7BE1FA" w14:textId="77777777" w:rsidR="00BE1890" w:rsidRDefault="00BE1890"/>
    <w:p w14:paraId="5A35D189" w14:textId="77777777" w:rsidR="00BE1890" w:rsidRDefault="00BE1890"/>
    <w:p w14:paraId="6D7CD733" w14:textId="77777777" w:rsidR="00BE1890" w:rsidRDefault="00BE1890"/>
    <w:p w14:paraId="07F7B1C7" w14:textId="77777777" w:rsidR="00BE1890" w:rsidRDefault="00BE1890"/>
    <w:p w14:paraId="771D05C3" w14:textId="77777777" w:rsidR="00BE1890" w:rsidRDefault="00BE1890"/>
    <w:p w14:paraId="69E24A80" w14:textId="77777777" w:rsidR="00BE1890" w:rsidRDefault="00BE1890"/>
    <w:p w14:paraId="216E6F71" w14:textId="77777777" w:rsidR="00BE1890" w:rsidRDefault="00BE1890"/>
    <w:p w14:paraId="76704CFE" w14:textId="77777777" w:rsidR="00BE1890" w:rsidRDefault="00BE1890"/>
    <w:p w14:paraId="2DAD248A" w14:textId="77777777" w:rsidR="00040C7E" w:rsidRDefault="00040C7E" w:rsidP="00BE1890">
      <w:pPr>
        <w:jc w:val="center"/>
        <w:rPr>
          <w:b/>
          <w:bCs/>
          <w:sz w:val="144"/>
          <w:szCs w:val="144"/>
        </w:rPr>
      </w:pPr>
    </w:p>
    <w:p w14:paraId="0395CB28" w14:textId="710D7E24" w:rsidR="009F518E" w:rsidRPr="00040C7E" w:rsidRDefault="00040C7E" w:rsidP="00BE1890">
      <w:pPr>
        <w:jc w:val="center"/>
        <w:rPr>
          <w:b/>
          <w:bCs/>
          <w:sz w:val="96"/>
          <w:szCs w:val="96"/>
        </w:rPr>
      </w:pPr>
      <w:r w:rsidRPr="00040C7E">
        <w:rPr>
          <w:b/>
          <w:bCs/>
          <w:sz w:val="96"/>
          <w:szCs w:val="96"/>
        </w:rPr>
        <w:t>Appendi</w:t>
      </w:r>
      <w:r w:rsidR="00BE1890" w:rsidRPr="00040C7E">
        <w:rPr>
          <w:b/>
          <w:bCs/>
          <w:sz w:val="96"/>
          <w:szCs w:val="96"/>
        </w:rPr>
        <w:t>x 2</w:t>
      </w:r>
    </w:p>
    <w:p w14:paraId="3D33E461" w14:textId="0ACD26AC" w:rsidR="009F518E" w:rsidRDefault="009F518E"/>
    <w:p w14:paraId="7B514842" w14:textId="23F4D409" w:rsidR="009F518E" w:rsidRDefault="009F518E"/>
    <w:p w14:paraId="027719AA" w14:textId="44EA9986" w:rsidR="009F518E" w:rsidRDefault="009F518E">
      <w:r>
        <w:br w:type="page"/>
      </w:r>
    </w:p>
    <w:p w14:paraId="17EB4094" w14:textId="623F0200" w:rsidR="00F553F8" w:rsidRPr="00F553F8" w:rsidRDefault="00F66CA5" w:rsidP="00F55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ajorBidi" w:eastAsia="Times New Roman" w:hAnsiTheme="majorBidi" w:cstheme="majorBidi"/>
          <w:b/>
          <w:bCs/>
          <w:sz w:val="24"/>
          <w:szCs w:val="24"/>
        </w:rPr>
      </w:pPr>
      <w:r>
        <w:rPr>
          <w:rFonts w:asciiTheme="majorBidi" w:hAnsiTheme="majorBidi" w:cstheme="majorBidi"/>
          <w:b/>
          <w:bCs/>
          <w:sz w:val="24"/>
          <w:szCs w:val="24"/>
          <w:lang w:val="en"/>
        </w:rPr>
        <w:lastRenderedPageBreak/>
        <w:t>13. (</w:t>
      </w:r>
      <w:proofErr w:type="gramStart"/>
      <w:r>
        <w:rPr>
          <w:rFonts w:asciiTheme="majorBidi" w:hAnsiTheme="majorBidi" w:cstheme="majorBidi"/>
          <w:b/>
          <w:bCs/>
          <w:sz w:val="24"/>
          <w:szCs w:val="24"/>
          <w:lang w:val="en"/>
        </w:rPr>
        <w:t>e</w:t>
      </w:r>
      <w:proofErr w:type="gramEnd"/>
      <w:r>
        <w:rPr>
          <w:rFonts w:asciiTheme="majorBidi" w:hAnsiTheme="majorBidi" w:cstheme="majorBidi"/>
          <w:b/>
          <w:bCs/>
          <w:sz w:val="24"/>
          <w:szCs w:val="24"/>
          <w:lang w:val="en"/>
        </w:rPr>
        <w:t>)</w:t>
      </w:r>
      <w:r w:rsidR="00F553F8">
        <w:rPr>
          <w:rFonts w:asciiTheme="majorBidi" w:hAnsiTheme="majorBidi" w:cstheme="majorBidi"/>
          <w:b/>
          <w:bCs/>
          <w:sz w:val="24"/>
          <w:szCs w:val="24"/>
          <w:lang w:val="en"/>
        </w:rPr>
        <w:tab/>
      </w:r>
      <w:r w:rsidR="00F553F8" w:rsidRPr="00F553F8">
        <w:rPr>
          <w:rFonts w:asciiTheme="majorBidi" w:hAnsiTheme="majorBidi" w:cstheme="majorBidi"/>
          <w:b/>
          <w:bCs/>
          <w:sz w:val="24"/>
          <w:szCs w:val="24"/>
          <w:lang w:val="en"/>
        </w:rPr>
        <w:t>Table</w:t>
      </w:r>
      <w:r>
        <w:rPr>
          <w:rFonts w:asciiTheme="majorBidi" w:hAnsiTheme="majorBidi" w:cstheme="majorBidi"/>
          <w:b/>
          <w:bCs/>
          <w:sz w:val="24"/>
          <w:szCs w:val="24"/>
          <w:lang w:val="en"/>
        </w:rPr>
        <w:t xml:space="preserve"> </w:t>
      </w:r>
      <w:r w:rsidR="00F553F8" w:rsidRPr="00F553F8">
        <w:rPr>
          <w:rFonts w:asciiTheme="majorBidi" w:hAnsiTheme="majorBidi" w:cstheme="majorBidi"/>
          <w:b/>
          <w:bCs/>
          <w:sz w:val="24"/>
          <w:szCs w:val="24"/>
          <w:lang w:val="en"/>
        </w:rPr>
        <w:t>1.  The number of cases of the child protection office:</w:t>
      </w:r>
    </w:p>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4A0" w:firstRow="1" w:lastRow="0" w:firstColumn="1" w:lastColumn="0" w:noHBand="0" w:noVBand="1"/>
      </w:tblPr>
      <w:tblGrid>
        <w:gridCol w:w="1350"/>
        <w:gridCol w:w="990"/>
        <w:gridCol w:w="900"/>
        <w:gridCol w:w="1440"/>
        <w:gridCol w:w="1443"/>
        <w:gridCol w:w="3091"/>
      </w:tblGrid>
      <w:tr w:rsidR="00F553F8" w:rsidRPr="00602B82" w14:paraId="5C1E253C" w14:textId="77777777" w:rsidTr="00F553F8">
        <w:trPr>
          <w:trHeight w:val="377"/>
        </w:trPr>
        <w:tc>
          <w:tcPr>
            <w:tcW w:w="1350" w:type="dxa"/>
            <w:vMerge w:val="restart"/>
            <w:shd w:val="clear" w:color="auto" w:fill="auto"/>
            <w:vAlign w:val="bottom"/>
            <w:hideMark/>
          </w:tcPr>
          <w:p w14:paraId="00E7DE56" w14:textId="77777777" w:rsidR="00F553F8" w:rsidRPr="00602B82" w:rsidRDefault="00F553F8" w:rsidP="00F553F8">
            <w:pPr>
              <w:spacing w:after="0" w:line="360" w:lineRule="auto"/>
              <w:jc w:val="center"/>
              <w:rPr>
                <w:rFonts w:asciiTheme="majorBidi" w:hAnsiTheme="majorBidi" w:cstheme="majorBidi"/>
                <w:b/>
                <w:bCs/>
                <w:sz w:val="24"/>
                <w:szCs w:val="24"/>
              </w:rPr>
            </w:pPr>
            <w:r w:rsidRPr="00602B82">
              <w:rPr>
                <w:rFonts w:asciiTheme="majorBidi" w:hAnsiTheme="majorBidi" w:cstheme="majorBidi"/>
                <w:b/>
                <w:bCs/>
                <w:sz w:val="24"/>
                <w:szCs w:val="24"/>
              </w:rPr>
              <w:t>Hospital Name</w:t>
            </w:r>
          </w:p>
        </w:tc>
        <w:tc>
          <w:tcPr>
            <w:tcW w:w="1890" w:type="dxa"/>
            <w:gridSpan w:val="2"/>
            <w:shd w:val="clear" w:color="auto" w:fill="auto"/>
            <w:vAlign w:val="bottom"/>
            <w:hideMark/>
          </w:tcPr>
          <w:p w14:paraId="5A492E1B" w14:textId="77777777" w:rsidR="00F553F8" w:rsidRPr="00602B82" w:rsidRDefault="00F553F8" w:rsidP="00F553F8">
            <w:pPr>
              <w:spacing w:after="0" w:line="360" w:lineRule="auto"/>
              <w:jc w:val="center"/>
              <w:rPr>
                <w:rFonts w:asciiTheme="majorBidi" w:hAnsiTheme="majorBidi" w:cstheme="majorBidi"/>
                <w:b/>
                <w:bCs/>
                <w:sz w:val="24"/>
                <w:szCs w:val="24"/>
                <w:rtl/>
              </w:rPr>
            </w:pPr>
            <w:r w:rsidRPr="00602B82">
              <w:rPr>
                <w:rFonts w:asciiTheme="majorBidi" w:hAnsiTheme="majorBidi" w:cstheme="majorBidi"/>
                <w:b/>
                <w:bCs/>
                <w:sz w:val="24"/>
                <w:szCs w:val="24"/>
              </w:rPr>
              <w:t>Sex</w:t>
            </w:r>
          </w:p>
        </w:tc>
        <w:tc>
          <w:tcPr>
            <w:tcW w:w="1440" w:type="dxa"/>
            <w:shd w:val="clear" w:color="auto" w:fill="auto"/>
            <w:vAlign w:val="bottom"/>
            <w:hideMark/>
          </w:tcPr>
          <w:p w14:paraId="447AA9BC" w14:textId="77777777" w:rsidR="00F553F8" w:rsidRPr="00602B82" w:rsidRDefault="00F553F8" w:rsidP="00F553F8">
            <w:pPr>
              <w:spacing w:after="0" w:line="360" w:lineRule="auto"/>
              <w:jc w:val="center"/>
              <w:rPr>
                <w:rFonts w:asciiTheme="majorBidi" w:hAnsiTheme="majorBidi" w:cstheme="majorBidi"/>
                <w:b/>
                <w:bCs/>
                <w:sz w:val="24"/>
                <w:szCs w:val="24"/>
                <w:rtl/>
              </w:rPr>
            </w:pPr>
            <w:r w:rsidRPr="00602B82">
              <w:rPr>
                <w:rFonts w:asciiTheme="majorBidi" w:hAnsiTheme="majorBidi" w:cstheme="majorBidi"/>
                <w:b/>
                <w:bCs/>
                <w:sz w:val="24"/>
                <w:szCs w:val="24"/>
              </w:rPr>
              <w:t>Nationality</w:t>
            </w:r>
          </w:p>
        </w:tc>
        <w:tc>
          <w:tcPr>
            <w:tcW w:w="1443" w:type="dxa"/>
            <w:vMerge w:val="restart"/>
            <w:shd w:val="clear" w:color="auto" w:fill="auto"/>
            <w:vAlign w:val="bottom"/>
            <w:hideMark/>
          </w:tcPr>
          <w:p w14:paraId="30CE7421" w14:textId="77777777" w:rsidR="00F553F8" w:rsidRPr="00602B82" w:rsidRDefault="00F553F8" w:rsidP="00F553F8">
            <w:pPr>
              <w:spacing w:after="0" w:line="360" w:lineRule="auto"/>
              <w:jc w:val="center"/>
              <w:rPr>
                <w:rFonts w:asciiTheme="majorBidi" w:hAnsiTheme="majorBidi" w:cstheme="majorBidi"/>
                <w:b/>
                <w:bCs/>
                <w:sz w:val="24"/>
                <w:szCs w:val="24"/>
                <w:rtl/>
              </w:rPr>
            </w:pPr>
            <w:r w:rsidRPr="00602B82">
              <w:rPr>
                <w:rFonts w:asciiTheme="majorBidi" w:hAnsiTheme="majorBidi" w:cstheme="majorBidi"/>
                <w:b/>
                <w:bCs/>
                <w:sz w:val="24"/>
                <w:szCs w:val="24"/>
              </w:rPr>
              <w:t>Type of Disability</w:t>
            </w:r>
          </w:p>
        </w:tc>
        <w:tc>
          <w:tcPr>
            <w:tcW w:w="3091" w:type="dxa"/>
            <w:vMerge w:val="restart"/>
            <w:shd w:val="clear" w:color="auto" w:fill="auto"/>
            <w:vAlign w:val="bottom"/>
            <w:hideMark/>
          </w:tcPr>
          <w:p w14:paraId="7B49DFDD" w14:textId="77777777" w:rsidR="00F553F8" w:rsidRPr="00602B82" w:rsidRDefault="00F553F8" w:rsidP="00F553F8">
            <w:pPr>
              <w:spacing w:after="0" w:line="360" w:lineRule="auto"/>
              <w:jc w:val="center"/>
              <w:rPr>
                <w:rFonts w:asciiTheme="majorBidi" w:hAnsiTheme="majorBidi" w:cstheme="majorBidi"/>
                <w:b/>
                <w:bCs/>
                <w:sz w:val="24"/>
                <w:szCs w:val="24"/>
                <w:rtl/>
              </w:rPr>
            </w:pPr>
            <w:r w:rsidRPr="00602B82">
              <w:rPr>
                <w:rFonts w:asciiTheme="majorBidi" w:hAnsiTheme="majorBidi" w:cstheme="majorBidi"/>
                <w:b/>
                <w:bCs/>
                <w:sz w:val="24"/>
                <w:szCs w:val="24"/>
              </w:rPr>
              <w:t>Type of Assault</w:t>
            </w:r>
          </w:p>
        </w:tc>
      </w:tr>
      <w:tr w:rsidR="00F553F8" w:rsidRPr="00602B82" w14:paraId="1C6305F9" w14:textId="77777777" w:rsidTr="00F553F8">
        <w:trPr>
          <w:trHeight w:val="296"/>
        </w:trPr>
        <w:tc>
          <w:tcPr>
            <w:tcW w:w="1350" w:type="dxa"/>
            <w:vMerge/>
            <w:shd w:val="clear" w:color="auto" w:fill="auto"/>
            <w:noWrap/>
            <w:hideMark/>
          </w:tcPr>
          <w:p w14:paraId="0B8743B2" w14:textId="77777777" w:rsidR="00F553F8" w:rsidRPr="00602B82" w:rsidRDefault="00F553F8" w:rsidP="00F553F8">
            <w:pPr>
              <w:spacing w:after="0" w:line="360" w:lineRule="auto"/>
              <w:jc w:val="center"/>
              <w:rPr>
                <w:rFonts w:asciiTheme="majorBidi" w:hAnsiTheme="majorBidi" w:cstheme="majorBidi"/>
                <w:sz w:val="24"/>
                <w:szCs w:val="24"/>
                <w:rtl/>
              </w:rPr>
            </w:pPr>
          </w:p>
        </w:tc>
        <w:tc>
          <w:tcPr>
            <w:tcW w:w="990" w:type="dxa"/>
            <w:shd w:val="clear" w:color="auto" w:fill="auto"/>
            <w:hideMark/>
          </w:tcPr>
          <w:p w14:paraId="5F3CAF6C" w14:textId="77777777" w:rsidR="00F553F8" w:rsidRPr="00602B82" w:rsidRDefault="00F553F8" w:rsidP="00F553F8">
            <w:pPr>
              <w:spacing w:after="0" w:line="360" w:lineRule="auto"/>
              <w:jc w:val="center"/>
              <w:rPr>
                <w:rFonts w:asciiTheme="majorBidi" w:hAnsiTheme="majorBidi" w:cstheme="majorBidi"/>
                <w:b/>
                <w:bCs/>
                <w:sz w:val="24"/>
                <w:szCs w:val="24"/>
              </w:rPr>
            </w:pPr>
            <w:r w:rsidRPr="00602B82">
              <w:rPr>
                <w:rFonts w:asciiTheme="majorBidi" w:hAnsiTheme="majorBidi" w:cstheme="majorBidi"/>
                <w:b/>
                <w:bCs/>
                <w:sz w:val="24"/>
                <w:szCs w:val="24"/>
              </w:rPr>
              <w:t>Female</w:t>
            </w:r>
          </w:p>
        </w:tc>
        <w:tc>
          <w:tcPr>
            <w:tcW w:w="900" w:type="dxa"/>
            <w:shd w:val="clear" w:color="auto" w:fill="auto"/>
            <w:hideMark/>
          </w:tcPr>
          <w:p w14:paraId="36229F12" w14:textId="77777777" w:rsidR="00F553F8" w:rsidRPr="00602B82" w:rsidRDefault="00F553F8" w:rsidP="00F553F8">
            <w:pPr>
              <w:spacing w:after="0" w:line="360" w:lineRule="auto"/>
              <w:jc w:val="center"/>
              <w:rPr>
                <w:rFonts w:asciiTheme="majorBidi" w:hAnsiTheme="majorBidi" w:cstheme="majorBidi"/>
                <w:b/>
                <w:bCs/>
                <w:sz w:val="24"/>
                <w:szCs w:val="24"/>
                <w:rtl/>
              </w:rPr>
            </w:pPr>
            <w:r w:rsidRPr="00602B82">
              <w:rPr>
                <w:rFonts w:asciiTheme="majorBidi" w:hAnsiTheme="majorBidi" w:cstheme="majorBidi"/>
                <w:b/>
                <w:bCs/>
                <w:sz w:val="24"/>
                <w:szCs w:val="24"/>
              </w:rPr>
              <w:t>Male</w:t>
            </w:r>
          </w:p>
        </w:tc>
        <w:tc>
          <w:tcPr>
            <w:tcW w:w="1440" w:type="dxa"/>
            <w:shd w:val="clear" w:color="auto" w:fill="auto"/>
            <w:noWrap/>
            <w:hideMark/>
          </w:tcPr>
          <w:p w14:paraId="693D5166" w14:textId="77777777" w:rsidR="00F553F8" w:rsidRPr="00602B82" w:rsidRDefault="00F553F8" w:rsidP="00F553F8">
            <w:pPr>
              <w:spacing w:after="0" w:line="360" w:lineRule="auto"/>
              <w:jc w:val="center"/>
              <w:rPr>
                <w:rFonts w:asciiTheme="majorBidi" w:hAnsiTheme="majorBidi" w:cstheme="majorBidi"/>
                <w:b/>
                <w:bCs/>
                <w:sz w:val="24"/>
                <w:szCs w:val="24"/>
                <w:rtl/>
              </w:rPr>
            </w:pPr>
          </w:p>
        </w:tc>
        <w:tc>
          <w:tcPr>
            <w:tcW w:w="1443" w:type="dxa"/>
            <w:vMerge/>
            <w:shd w:val="clear" w:color="auto" w:fill="auto"/>
            <w:hideMark/>
          </w:tcPr>
          <w:p w14:paraId="7068AA6A" w14:textId="77777777" w:rsidR="00F553F8" w:rsidRPr="00602B82" w:rsidRDefault="00F553F8" w:rsidP="00F553F8">
            <w:pPr>
              <w:spacing w:after="0" w:line="360" w:lineRule="auto"/>
              <w:jc w:val="center"/>
              <w:rPr>
                <w:rFonts w:asciiTheme="majorBidi" w:hAnsiTheme="majorBidi" w:cstheme="majorBidi"/>
                <w:sz w:val="24"/>
                <w:szCs w:val="24"/>
              </w:rPr>
            </w:pPr>
          </w:p>
        </w:tc>
        <w:tc>
          <w:tcPr>
            <w:tcW w:w="3091" w:type="dxa"/>
            <w:vMerge/>
            <w:shd w:val="clear" w:color="auto" w:fill="auto"/>
            <w:noWrap/>
            <w:hideMark/>
          </w:tcPr>
          <w:p w14:paraId="7A5EA814" w14:textId="77777777" w:rsidR="00F553F8" w:rsidRPr="00602B82" w:rsidRDefault="00F553F8" w:rsidP="00F553F8">
            <w:pPr>
              <w:spacing w:after="0" w:line="360" w:lineRule="auto"/>
              <w:jc w:val="center"/>
              <w:rPr>
                <w:rFonts w:asciiTheme="majorBidi" w:hAnsiTheme="majorBidi" w:cstheme="majorBidi"/>
                <w:sz w:val="24"/>
                <w:szCs w:val="24"/>
                <w:rtl/>
              </w:rPr>
            </w:pPr>
          </w:p>
        </w:tc>
      </w:tr>
      <w:tr w:rsidR="00F553F8" w:rsidRPr="00602B82" w14:paraId="4F390FF1" w14:textId="77777777" w:rsidTr="00F553F8">
        <w:trPr>
          <w:trHeight w:val="432"/>
        </w:trPr>
        <w:tc>
          <w:tcPr>
            <w:tcW w:w="1350" w:type="dxa"/>
            <w:vMerge w:val="restart"/>
            <w:shd w:val="clear" w:color="auto" w:fill="auto"/>
            <w:hideMark/>
          </w:tcPr>
          <w:p w14:paraId="1DE8DAEE"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Al-Adan</w:t>
            </w:r>
          </w:p>
        </w:tc>
        <w:tc>
          <w:tcPr>
            <w:tcW w:w="990" w:type="dxa"/>
            <w:shd w:val="clear" w:color="auto" w:fill="auto"/>
            <w:hideMark/>
          </w:tcPr>
          <w:p w14:paraId="09239C27" w14:textId="77777777" w:rsidR="00F553F8" w:rsidRPr="00602B82" w:rsidRDefault="00F553F8" w:rsidP="00F553F8">
            <w:pPr>
              <w:spacing w:after="0" w:line="360" w:lineRule="auto"/>
              <w:jc w:val="center"/>
              <w:rPr>
                <w:rFonts w:asciiTheme="majorBidi" w:hAnsiTheme="majorBidi" w:cstheme="majorBidi"/>
                <w:sz w:val="24"/>
                <w:szCs w:val="24"/>
                <w:rtl/>
              </w:rPr>
            </w:pPr>
          </w:p>
        </w:tc>
        <w:tc>
          <w:tcPr>
            <w:tcW w:w="900" w:type="dxa"/>
            <w:shd w:val="clear" w:color="auto" w:fill="auto"/>
            <w:hideMark/>
          </w:tcPr>
          <w:p w14:paraId="362A46C8" w14:textId="77777777" w:rsidR="00F553F8" w:rsidRPr="00602B82" w:rsidRDefault="00F553F8" w:rsidP="00F553F8">
            <w:pPr>
              <w:spacing w:after="0" w:line="360" w:lineRule="auto"/>
              <w:jc w:val="center"/>
              <w:rPr>
                <w:rFonts w:asciiTheme="majorBidi" w:hAnsiTheme="majorBidi" w:cstheme="majorBidi"/>
                <w:sz w:val="24"/>
                <w:szCs w:val="24"/>
              </w:rPr>
            </w:pPr>
            <w:r>
              <w:rPr>
                <w:rFonts w:asciiTheme="majorBidi" w:hAnsiTheme="majorBidi" w:cstheme="majorBidi"/>
                <w:sz w:val="24"/>
                <w:szCs w:val="24"/>
              </w:rPr>
              <w:t>2</w:t>
            </w:r>
          </w:p>
        </w:tc>
        <w:tc>
          <w:tcPr>
            <w:tcW w:w="1440" w:type="dxa"/>
            <w:vMerge w:val="restart"/>
            <w:shd w:val="clear" w:color="auto" w:fill="auto"/>
            <w:hideMark/>
          </w:tcPr>
          <w:p w14:paraId="0EEA2C7E"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Kuwaiti</w:t>
            </w:r>
          </w:p>
        </w:tc>
        <w:tc>
          <w:tcPr>
            <w:tcW w:w="1443" w:type="dxa"/>
            <w:vMerge w:val="restart"/>
            <w:shd w:val="clear" w:color="auto" w:fill="auto"/>
            <w:hideMark/>
          </w:tcPr>
          <w:p w14:paraId="48B99C57" w14:textId="77777777" w:rsidR="00F553F8" w:rsidRPr="00602B82" w:rsidRDefault="00F553F8" w:rsidP="00F553F8">
            <w:pPr>
              <w:spacing w:after="0" w:line="360" w:lineRule="auto"/>
              <w:jc w:val="center"/>
              <w:rPr>
                <w:rFonts w:asciiTheme="majorBidi" w:hAnsiTheme="majorBidi" w:cstheme="majorBidi"/>
                <w:sz w:val="24"/>
                <w:szCs w:val="24"/>
                <w:rtl/>
              </w:rPr>
            </w:pPr>
          </w:p>
        </w:tc>
        <w:tc>
          <w:tcPr>
            <w:tcW w:w="3091" w:type="dxa"/>
            <w:shd w:val="clear" w:color="auto" w:fill="auto"/>
            <w:noWrap/>
            <w:hideMark/>
          </w:tcPr>
          <w:p w14:paraId="13AF82C9"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Negligence</w:t>
            </w:r>
          </w:p>
        </w:tc>
      </w:tr>
      <w:tr w:rsidR="00F553F8" w:rsidRPr="00602B82" w14:paraId="07CA774A" w14:textId="77777777" w:rsidTr="00F553F8">
        <w:trPr>
          <w:trHeight w:val="432"/>
        </w:trPr>
        <w:tc>
          <w:tcPr>
            <w:tcW w:w="1350" w:type="dxa"/>
            <w:vMerge/>
            <w:hideMark/>
          </w:tcPr>
          <w:p w14:paraId="5B256FDC" w14:textId="77777777" w:rsidR="00F553F8" w:rsidRPr="00602B82" w:rsidRDefault="00F553F8" w:rsidP="00F553F8">
            <w:pPr>
              <w:spacing w:after="0" w:line="360" w:lineRule="auto"/>
              <w:jc w:val="center"/>
              <w:rPr>
                <w:rFonts w:asciiTheme="majorBidi" w:hAnsiTheme="majorBidi" w:cstheme="majorBidi"/>
                <w:sz w:val="24"/>
                <w:szCs w:val="24"/>
              </w:rPr>
            </w:pPr>
          </w:p>
        </w:tc>
        <w:tc>
          <w:tcPr>
            <w:tcW w:w="990" w:type="dxa"/>
            <w:shd w:val="clear" w:color="auto" w:fill="auto"/>
            <w:noWrap/>
            <w:hideMark/>
          </w:tcPr>
          <w:p w14:paraId="4641268F" w14:textId="77777777" w:rsidR="00F553F8" w:rsidRPr="00602B82" w:rsidRDefault="00F553F8" w:rsidP="00F553F8">
            <w:pPr>
              <w:spacing w:after="0" w:line="360" w:lineRule="auto"/>
              <w:jc w:val="center"/>
              <w:rPr>
                <w:rFonts w:asciiTheme="majorBidi" w:hAnsiTheme="majorBidi" w:cstheme="majorBidi"/>
                <w:sz w:val="24"/>
                <w:szCs w:val="24"/>
                <w:rtl/>
              </w:rPr>
            </w:pPr>
          </w:p>
        </w:tc>
        <w:tc>
          <w:tcPr>
            <w:tcW w:w="900" w:type="dxa"/>
            <w:shd w:val="clear" w:color="auto" w:fill="auto"/>
            <w:noWrap/>
            <w:hideMark/>
          </w:tcPr>
          <w:p w14:paraId="4C711B68"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1</w:t>
            </w:r>
          </w:p>
        </w:tc>
        <w:tc>
          <w:tcPr>
            <w:tcW w:w="1440" w:type="dxa"/>
            <w:vMerge/>
            <w:hideMark/>
          </w:tcPr>
          <w:p w14:paraId="2A354E5B" w14:textId="77777777" w:rsidR="00F553F8" w:rsidRPr="00602B82" w:rsidRDefault="00F553F8" w:rsidP="00F553F8">
            <w:pPr>
              <w:spacing w:after="0" w:line="360" w:lineRule="auto"/>
              <w:jc w:val="center"/>
              <w:rPr>
                <w:rFonts w:asciiTheme="majorBidi" w:hAnsiTheme="majorBidi" w:cstheme="majorBidi"/>
                <w:sz w:val="24"/>
                <w:szCs w:val="24"/>
              </w:rPr>
            </w:pPr>
          </w:p>
        </w:tc>
        <w:tc>
          <w:tcPr>
            <w:tcW w:w="1443" w:type="dxa"/>
            <w:vMerge/>
            <w:hideMark/>
          </w:tcPr>
          <w:p w14:paraId="5A0BD046" w14:textId="77777777" w:rsidR="00F553F8" w:rsidRPr="00602B82" w:rsidRDefault="00F553F8" w:rsidP="00F553F8">
            <w:pPr>
              <w:spacing w:after="0" w:line="360" w:lineRule="auto"/>
              <w:jc w:val="center"/>
              <w:rPr>
                <w:rFonts w:asciiTheme="majorBidi" w:hAnsiTheme="majorBidi" w:cstheme="majorBidi"/>
                <w:sz w:val="24"/>
                <w:szCs w:val="24"/>
              </w:rPr>
            </w:pPr>
          </w:p>
        </w:tc>
        <w:tc>
          <w:tcPr>
            <w:tcW w:w="3091" w:type="dxa"/>
            <w:shd w:val="clear" w:color="auto" w:fill="auto"/>
            <w:hideMark/>
          </w:tcPr>
          <w:p w14:paraId="1241F7C2"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lang w:val="en"/>
              </w:rPr>
              <w:t>Physical</w:t>
            </w:r>
          </w:p>
        </w:tc>
      </w:tr>
      <w:tr w:rsidR="00F553F8" w:rsidRPr="00602B82" w14:paraId="3671EA58" w14:textId="77777777" w:rsidTr="00F553F8">
        <w:trPr>
          <w:trHeight w:val="432"/>
        </w:trPr>
        <w:tc>
          <w:tcPr>
            <w:tcW w:w="1350" w:type="dxa"/>
            <w:vMerge w:val="restart"/>
            <w:shd w:val="clear" w:color="auto" w:fill="auto"/>
            <w:hideMark/>
          </w:tcPr>
          <w:p w14:paraId="7D4F12FE"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Mubarak</w:t>
            </w:r>
          </w:p>
        </w:tc>
        <w:tc>
          <w:tcPr>
            <w:tcW w:w="990" w:type="dxa"/>
            <w:shd w:val="clear" w:color="auto" w:fill="auto"/>
            <w:noWrap/>
            <w:hideMark/>
          </w:tcPr>
          <w:p w14:paraId="5D98948E"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1</w:t>
            </w:r>
          </w:p>
        </w:tc>
        <w:tc>
          <w:tcPr>
            <w:tcW w:w="900" w:type="dxa"/>
            <w:shd w:val="clear" w:color="auto" w:fill="auto"/>
            <w:noWrap/>
            <w:hideMark/>
          </w:tcPr>
          <w:p w14:paraId="4187F636"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1</w:t>
            </w:r>
          </w:p>
        </w:tc>
        <w:tc>
          <w:tcPr>
            <w:tcW w:w="1440" w:type="dxa"/>
            <w:vMerge w:val="restart"/>
            <w:shd w:val="clear" w:color="auto" w:fill="auto"/>
            <w:hideMark/>
          </w:tcPr>
          <w:p w14:paraId="17FD3B4E"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Kuwaiti</w:t>
            </w:r>
          </w:p>
        </w:tc>
        <w:tc>
          <w:tcPr>
            <w:tcW w:w="1443" w:type="dxa"/>
            <w:shd w:val="clear" w:color="auto" w:fill="auto"/>
            <w:noWrap/>
            <w:hideMark/>
          </w:tcPr>
          <w:p w14:paraId="68D8CFF6"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physical</w:t>
            </w:r>
          </w:p>
        </w:tc>
        <w:tc>
          <w:tcPr>
            <w:tcW w:w="3091" w:type="dxa"/>
            <w:shd w:val="clear" w:color="auto" w:fill="auto"/>
            <w:hideMark/>
          </w:tcPr>
          <w:p w14:paraId="60AF0C26"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Negligence/ physical/ mistreatment</w:t>
            </w:r>
          </w:p>
        </w:tc>
      </w:tr>
      <w:tr w:rsidR="00F553F8" w:rsidRPr="00602B82" w14:paraId="48EAE278" w14:textId="77777777" w:rsidTr="00F553F8">
        <w:trPr>
          <w:trHeight w:val="432"/>
        </w:trPr>
        <w:tc>
          <w:tcPr>
            <w:tcW w:w="1350" w:type="dxa"/>
            <w:vMerge/>
            <w:hideMark/>
          </w:tcPr>
          <w:p w14:paraId="4B37F1F5" w14:textId="77777777" w:rsidR="00F553F8" w:rsidRPr="00602B82" w:rsidRDefault="00F553F8" w:rsidP="00F553F8">
            <w:pPr>
              <w:spacing w:after="0" w:line="360" w:lineRule="auto"/>
              <w:jc w:val="center"/>
              <w:rPr>
                <w:rFonts w:asciiTheme="majorBidi" w:hAnsiTheme="majorBidi" w:cstheme="majorBidi"/>
                <w:sz w:val="24"/>
                <w:szCs w:val="24"/>
              </w:rPr>
            </w:pPr>
          </w:p>
        </w:tc>
        <w:tc>
          <w:tcPr>
            <w:tcW w:w="990" w:type="dxa"/>
            <w:shd w:val="clear" w:color="auto" w:fill="auto"/>
            <w:noWrap/>
            <w:hideMark/>
          </w:tcPr>
          <w:p w14:paraId="3C4A227D"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1</w:t>
            </w:r>
          </w:p>
        </w:tc>
        <w:tc>
          <w:tcPr>
            <w:tcW w:w="900" w:type="dxa"/>
            <w:shd w:val="clear" w:color="auto" w:fill="auto"/>
            <w:noWrap/>
            <w:hideMark/>
          </w:tcPr>
          <w:p w14:paraId="0319F120"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1</w:t>
            </w:r>
          </w:p>
        </w:tc>
        <w:tc>
          <w:tcPr>
            <w:tcW w:w="1440" w:type="dxa"/>
            <w:vMerge/>
            <w:hideMark/>
          </w:tcPr>
          <w:p w14:paraId="154418B1" w14:textId="77777777" w:rsidR="00F553F8" w:rsidRPr="00602B82" w:rsidRDefault="00F553F8" w:rsidP="00F553F8">
            <w:pPr>
              <w:spacing w:after="0" w:line="360" w:lineRule="auto"/>
              <w:jc w:val="center"/>
              <w:rPr>
                <w:rFonts w:asciiTheme="majorBidi" w:hAnsiTheme="majorBidi" w:cstheme="majorBidi"/>
                <w:sz w:val="24"/>
                <w:szCs w:val="24"/>
              </w:rPr>
            </w:pPr>
          </w:p>
        </w:tc>
        <w:tc>
          <w:tcPr>
            <w:tcW w:w="1443" w:type="dxa"/>
            <w:shd w:val="clear" w:color="auto" w:fill="auto"/>
            <w:noWrap/>
            <w:hideMark/>
          </w:tcPr>
          <w:p w14:paraId="7073FD64"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lang w:val="en"/>
              </w:rPr>
              <w:t>mentality</w:t>
            </w:r>
          </w:p>
        </w:tc>
        <w:tc>
          <w:tcPr>
            <w:tcW w:w="3091" w:type="dxa"/>
            <w:shd w:val="clear" w:color="auto" w:fill="auto"/>
            <w:hideMark/>
          </w:tcPr>
          <w:p w14:paraId="2CCCD3EC"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physical/ mistreatment/ sexual</w:t>
            </w:r>
          </w:p>
        </w:tc>
      </w:tr>
      <w:tr w:rsidR="00F553F8" w:rsidRPr="00602B82" w14:paraId="6A33C3D5" w14:textId="77777777" w:rsidTr="00F553F8">
        <w:trPr>
          <w:trHeight w:val="432"/>
        </w:trPr>
        <w:tc>
          <w:tcPr>
            <w:tcW w:w="1350" w:type="dxa"/>
            <w:shd w:val="clear" w:color="auto" w:fill="auto"/>
            <w:hideMark/>
          </w:tcPr>
          <w:p w14:paraId="75FEF859"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AL-</w:t>
            </w:r>
            <w:proofErr w:type="spellStart"/>
            <w:r w:rsidRPr="00602B82">
              <w:rPr>
                <w:rFonts w:asciiTheme="majorBidi" w:hAnsiTheme="majorBidi" w:cstheme="majorBidi"/>
                <w:sz w:val="24"/>
                <w:szCs w:val="24"/>
              </w:rPr>
              <w:t>Jahraa</w:t>
            </w:r>
            <w:proofErr w:type="spellEnd"/>
          </w:p>
        </w:tc>
        <w:tc>
          <w:tcPr>
            <w:tcW w:w="990" w:type="dxa"/>
            <w:shd w:val="clear" w:color="auto" w:fill="auto"/>
            <w:hideMark/>
          </w:tcPr>
          <w:p w14:paraId="518A579B" w14:textId="77777777" w:rsidR="00F553F8" w:rsidRPr="00602B82" w:rsidRDefault="00F553F8" w:rsidP="00F553F8">
            <w:pPr>
              <w:spacing w:after="0" w:line="360" w:lineRule="auto"/>
              <w:jc w:val="center"/>
              <w:rPr>
                <w:rFonts w:asciiTheme="majorBidi" w:hAnsiTheme="majorBidi" w:cstheme="majorBidi"/>
                <w:sz w:val="24"/>
                <w:szCs w:val="24"/>
                <w:rtl/>
              </w:rPr>
            </w:pPr>
          </w:p>
        </w:tc>
        <w:tc>
          <w:tcPr>
            <w:tcW w:w="900" w:type="dxa"/>
            <w:shd w:val="clear" w:color="auto" w:fill="auto"/>
            <w:noWrap/>
            <w:hideMark/>
          </w:tcPr>
          <w:p w14:paraId="434FB717"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1</w:t>
            </w:r>
          </w:p>
        </w:tc>
        <w:tc>
          <w:tcPr>
            <w:tcW w:w="1440" w:type="dxa"/>
            <w:shd w:val="clear" w:color="auto" w:fill="auto"/>
            <w:hideMark/>
          </w:tcPr>
          <w:p w14:paraId="642FC8C4"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Kuwaiti</w:t>
            </w:r>
          </w:p>
        </w:tc>
        <w:tc>
          <w:tcPr>
            <w:tcW w:w="1443" w:type="dxa"/>
            <w:shd w:val="clear" w:color="auto" w:fill="auto"/>
            <w:hideMark/>
          </w:tcPr>
          <w:p w14:paraId="1835F81F"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Mild intellectual disability</w:t>
            </w:r>
          </w:p>
        </w:tc>
        <w:tc>
          <w:tcPr>
            <w:tcW w:w="3091" w:type="dxa"/>
            <w:shd w:val="clear" w:color="auto" w:fill="auto"/>
            <w:hideMark/>
          </w:tcPr>
          <w:p w14:paraId="697C8CD5"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Sexual</w:t>
            </w:r>
          </w:p>
        </w:tc>
      </w:tr>
      <w:tr w:rsidR="00F553F8" w:rsidRPr="00602B82" w14:paraId="0936C17A" w14:textId="77777777" w:rsidTr="00F553F8">
        <w:trPr>
          <w:trHeight w:val="432"/>
        </w:trPr>
        <w:tc>
          <w:tcPr>
            <w:tcW w:w="1350" w:type="dxa"/>
            <w:vMerge w:val="restart"/>
            <w:shd w:val="clear" w:color="auto" w:fill="auto"/>
            <w:hideMark/>
          </w:tcPr>
          <w:p w14:paraId="5EECB744"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 xml:space="preserve">AL- </w:t>
            </w:r>
            <w:proofErr w:type="spellStart"/>
            <w:r w:rsidRPr="00602B82">
              <w:rPr>
                <w:rFonts w:asciiTheme="majorBidi" w:hAnsiTheme="majorBidi" w:cstheme="majorBidi"/>
                <w:sz w:val="24"/>
                <w:szCs w:val="24"/>
              </w:rPr>
              <w:t>Farwaniya</w:t>
            </w:r>
            <w:proofErr w:type="spellEnd"/>
          </w:p>
        </w:tc>
        <w:tc>
          <w:tcPr>
            <w:tcW w:w="990" w:type="dxa"/>
            <w:shd w:val="clear" w:color="auto" w:fill="auto"/>
            <w:noWrap/>
            <w:hideMark/>
          </w:tcPr>
          <w:p w14:paraId="3A3F9354"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1</w:t>
            </w:r>
          </w:p>
        </w:tc>
        <w:tc>
          <w:tcPr>
            <w:tcW w:w="900" w:type="dxa"/>
            <w:shd w:val="clear" w:color="auto" w:fill="auto"/>
            <w:noWrap/>
            <w:hideMark/>
          </w:tcPr>
          <w:p w14:paraId="3403DF5F"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2</w:t>
            </w:r>
          </w:p>
        </w:tc>
        <w:tc>
          <w:tcPr>
            <w:tcW w:w="1440" w:type="dxa"/>
            <w:vMerge w:val="restart"/>
            <w:shd w:val="clear" w:color="auto" w:fill="auto"/>
            <w:hideMark/>
          </w:tcPr>
          <w:p w14:paraId="139D21E5"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Kuwaiti</w:t>
            </w:r>
          </w:p>
        </w:tc>
        <w:tc>
          <w:tcPr>
            <w:tcW w:w="1443" w:type="dxa"/>
            <w:shd w:val="clear" w:color="auto" w:fill="auto"/>
            <w:noWrap/>
            <w:hideMark/>
          </w:tcPr>
          <w:p w14:paraId="0E2A14A1"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Unifying spectrum</w:t>
            </w:r>
          </w:p>
        </w:tc>
        <w:tc>
          <w:tcPr>
            <w:tcW w:w="3091" w:type="dxa"/>
            <w:shd w:val="clear" w:color="auto" w:fill="auto"/>
            <w:hideMark/>
          </w:tcPr>
          <w:p w14:paraId="7F660E12"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Negligence / physical / sexual suspicion</w:t>
            </w:r>
          </w:p>
        </w:tc>
      </w:tr>
      <w:tr w:rsidR="00F553F8" w:rsidRPr="00602B82" w14:paraId="559D21B4" w14:textId="77777777" w:rsidTr="00F553F8">
        <w:trPr>
          <w:trHeight w:val="683"/>
        </w:trPr>
        <w:tc>
          <w:tcPr>
            <w:tcW w:w="1350" w:type="dxa"/>
            <w:vMerge/>
            <w:hideMark/>
          </w:tcPr>
          <w:p w14:paraId="14A91F65" w14:textId="77777777" w:rsidR="00F553F8" w:rsidRPr="00602B82" w:rsidRDefault="00F553F8" w:rsidP="00F553F8">
            <w:pPr>
              <w:spacing w:after="0" w:line="360" w:lineRule="auto"/>
              <w:jc w:val="center"/>
              <w:rPr>
                <w:rFonts w:asciiTheme="majorBidi" w:hAnsiTheme="majorBidi" w:cstheme="majorBidi"/>
                <w:sz w:val="24"/>
                <w:szCs w:val="24"/>
              </w:rPr>
            </w:pPr>
          </w:p>
        </w:tc>
        <w:tc>
          <w:tcPr>
            <w:tcW w:w="990" w:type="dxa"/>
            <w:shd w:val="clear" w:color="auto" w:fill="auto"/>
            <w:noWrap/>
            <w:hideMark/>
          </w:tcPr>
          <w:p w14:paraId="37261067" w14:textId="77777777" w:rsidR="00F553F8" w:rsidRPr="00602B82" w:rsidRDefault="00F553F8" w:rsidP="00F553F8">
            <w:pPr>
              <w:spacing w:after="0" w:line="360" w:lineRule="auto"/>
              <w:jc w:val="center"/>
              <w:rPr>
                <w:rFonts w:asciiTheme="majorBidi" w:hAnsiTheme="majorBidi" w:cstheme="majorBidi"/>
                <w:sz w:val="24"/>
                <w:szCs w:val="24"/>
                <w:rtl/>
              </w:rPr>
            </w:pPr>
          </w:p>
        </w:tc>
        <w:tc>
          <w:tcPr>
            <w:tcW w:w="900" w:type="dxa"/>
            <w:shd w:val="clear" w:color="auto" w:fill="auto"/>
            <w:noWrap/>
            <w:hideMark/>
          </w:tcPr>
          <w:p w14:paraId="4A50076C"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2</w:t>
            </w:r>
          </w:p>
        </w:tc>
        <w:tc>
          <w:tcPr>
            <w:tcW w:w="1440" w:type="dxa"/>
            <w:vMerge/>
            <w:hideMark/>
          </w:tcPr>
          <w:p w14:paraId="7B39A96D" w14:textId="77777777" w:rsidR="00F553F8" w:rsidRPr="00602B82" w:rsidRDefault="00F553F8" w:rsidP="00F553F8">
            <w:pPr>
              <w:spacing w:after="0" w:line="360" w:lineRule="auto"/>
              <w:jc w:val="center"/>
              <w:rPr>
                <w:rFonts w:asciiTheme="majorBidi" w:hAnsiTheme="majorBidi" w:cstheme="majorBidi"/>
                <w:sz w:val="24"/>
                <w:szCs w:val="24"/>
              </w:rPr>
            </w:pPr>
          </w:p>
        </w:tc>
        <w:tc>
          <w:tcPr>
            <w:tcW w:w="1443" w:type="dxa"/>
            <w:shd w:val="clear" w:color="auto" w:fill="auto"/>
            <w:noWrap/>
            <w:hideMark/>
          </w:tcPr>
          <w:p w14:paraId="6E25A9B7"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lang w:val="en"/>
              </w:rPr>
              <w:t>Impaired mobility</w:t>
            </w:r>
          </w:p>
        </w:tc>
        <w:tc>
          <w:tcPr>
            <w:tcW w:w="3091" w:type="dxa"/>
            <w:shd w:val="clear" w:color="auto" w:fill="auto"/>
            <w:hideMark/>
          </w:tcPr>
          <w:p w14:paraId="35ECB9B5"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Negligence / physical</w:t>
            </w:r>
          </w:p>
        </w:tc>
      </w:tr>
      <w:tr w:rsidR="00F553F8" w:rsidRPr="00602B82" w14:paraId="21A2ECCB" w14:textId="77777777" w:rsidTr="00F553F8">
        <w:trPr>
          <w:trHeight w:val="1196"/>
        </w:trPr>
        <w:tc>
          <w:tcPr>
            <w:tcW w:w="1350" w:type="dxa"/>
            <w:vMerge/>
            <w:hideMark/>
          </w:tcPr>
          <w:p w14:paraId="0822E523" w14:textId="77777777" w:rsidR="00F553F8" w:rsidRPr="00602B82" w:rsidRDefault="00F553F8" w:rsidP="00F553F8">
            <w:pPr>
              <w:spacing w:after="0" w:line="360" w:lineRule="auto"/>
              <w:jc w:val="center"/>
              <w:rPr>
                <w:rFonts w:asciiTheme="majorBidi" w:hAnsiTheme="majorBidi" w:cstheme="majorBidi"/>
                <w:sz w:val="24"/>
                <w:szCs w:val="24"/>
              </w:rPr>
            </w:pPr>
          </w:p>
        </w:tc>
        <w:tc>
          <w:tcPr>
            <w:tcW w:w="990" w:type="dxa"/>
            <w:shd w:val="clear" w:color="auto" w:fill="auto"/>
            <w:noWrap/>
            <w:hideMark/>
          </w:tcPr>
          <w:p w14:paraId="3DBD3506"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1</w:t>
            </w:r>
          </w:p>
        </w:tc>
        <w:tc>
          <w:tcPr>
            <w:tcW w:w="900" w:type="dxa"/>
            <w:shd w:val="clear" w:color="auto" w:fill="auto"/>
            <w:noWrap/>
            <w:hideMark/>
          </w:tcPr>
          <w:p w14:paraId="1EA801B2"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5</w:t>
            </w:r>
          </w:p>
        </w:tc>
        <w:tc>
          <w:tcPr>
            <w:tcW w:w="1440" w:type="dxa"/>
            <w:vMerge/>
            <w:hideMark/>
          </w:tcPr>
          <w:p w14:paraId="2E55CD53" w14:textId="77777777" w:rsidR="00F553F8" w:rsidRPr="00602B82" w:rsidRDefault="00F553F8" w:rsidP="00F553F8">
            <w:pPr>
              <w:spacing w:after="0" w:line="360" w:lineRule="auto"/>
              <w:jc w:val="center"/>
              <w:rPr>
                <w:rFonts w:asciiTheme="majorBidi" w:hAnsiTheme="majorBidi" w:cstheme="majorBidi"/>
                <w:sz w:val="24"/>
                <w:szCs w:val="24"/>
              </w:rPr>
            </w:pPr>
          </w:p>
        </w:tc>
        <w:tc>
          <w:tcPr>
            <w:tcW w:w="1443" w:type="dxa"/>
            <w:shd w:val="clear" w:color="auto" w:fill="auto"/>
            <w:noWrap/>
            <w:hideMark/>
          </w:tcPr>
          <w:p w14:paraId="2CB2C3D1"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lang w:val="en"/>
              </w:rPr>
              <w:t>Quadriplegia</w:t>
            </w:r>
          </w:p>
        </w:tc>
        <w:tc>
          <w:tcPr>
            <w:tcW w:w="3091" w:type="dxa"/>
            <w:shd w:val="clear" w:color="auto" w:fill="auto"/>
            <w:hideMark/>
          </w:tcPr>
          <w:p w14:paraId="610EFA85" w14:textId="77777777" w:rsidR="00F553F8" w:rsidRPr="00602B82" w:rsidRDefault="00F553F8" w:rsidP="00F55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360" w:lineRule="auto"/>
              <w:jc w:val="center"/>
              <w:rPr>
                <w:rFonts w:asciiTheme="majorBidi" w:eastAsia="Times New Roman" w:hAnsiTheme="majorBidi" w:cstheme="majorBidi"/>
                <w:sz w:val="24"/>
                <w:szCs w:val="24"/>
              </w:rPr>
            </w:pPr>
            <w:r w:rsidRPr="00602B82">
              <w:rPr>
                <w:rFonts w:asciiTheme="majorBidi" w:eastAsia="Times New Roman" w:hAnsiTheme="majorBidi" w:cstheme="majorBidi"/>
                <w:sz w:val="24"/>
                <w:szCs w:val="24"/>
                <w:lang w:val="en"/>
              </w:rPr>
              <w:t xml:space="preserve">Medical negligence / physical/ negligence / </w:t>
            </w:r>
            <w:proofErr w:type="spellStart"/>
            <w:r w:rsidRPr="00602B82">
              <w:rPr>
                <w:rFonts w:asciiTheme="majorBidi" w:eastAsia="Times New Roman" w:hAnsiTheme="majorBidi" w:cstheme="majorBidi"/>
                <w:sz w:val="24"/>
                <w:szCs w:val="24"/>
                <w:lang w:val="en"/>
              </w:rPr>
              <w:t>Mendhausen</w:t>
            </w:r>
            <w:proofErr w:type="spellEnd"/>
            <w:r w:rsidRPr="00602B82">
              <w:rPr>
                <w:rFonts w:asciiTheme="majorBidi" w:eastAsia="Times New Roman" w:hAnsiTheme="majorBidi" w:cstheme="majorBidi"/>
                <w:sz w:val="24"/>
                <w:szCs w:val="24"/>
                <w:lang w:val="en"/>
              </w:rPr>
              <w:t xml:space="preserve"> syndrome</w:t>
            </w:r>
          </w:p>
          <w:p w14:paraId="16ADB91B" w14:textId="77777777" w:rsidR="00F553F8" w:rsidRPr="00602B82" w:rsidRDefault="00F553F8" w:rsidP="00F553F8">
            <w:pPr>
              <w:spacing w:after="0" w:line="360" w:lineRule="auto"/>
              <w:jc w:val="center"/>
              <w:rPr>
                <w:rFonts w:asciiTheme="majorBidi" w:hAnsiTheme="majorBidi" w:cstheme="majorBidi"/>
                <w:sz w:val="24"/>
                <w:szCs w:val="24"/>
                <w:rtl/>
              </w:rPr>
            </w:pPr>
          </w:p>
        </w:tc>
      </w:tr>
      <w:tr w:rsidR="00F553F8" w:rsidRPr="00602B82" w14:paraId="5D956055" w14:textId="77777777" w:rsidTr="00F553F8">
        <w:trPr>
          <w:trHeight w:val="432"/>
        </w:trPr>
        <w:tc>
          <w:tcPr>
            <w:tcW w:w="1350" w:type="dxa"/>
            <w:vMerge/>
            <w:hideMark/>
          </w:tcPr>
          <w:p w14:paraId="0262F321" w14:textId="77777777" w:rsidR="00F553F8" w:rsidRPr="00602B82" w:rsidRDefault="00F553F8" w:rsidP="00F553F8">
            <w:pPr>
              <w:spacing w:after="0" w:line="360" w:lineRule="auto"/>
              <w:jc w:val="center"/>
              <w:rPr>
                <w:rFonts w:asciiTheme="majorBidi" w:hAnsiTheme="majorBidi" w:cstheme="majorBidi"/>
                <w:sz w:val="24"/>
                <w:szCs w:val="24"/>
              </w:rPr>
            </w:pPr>
          </w:p>
        </w:tc>
        <w:tc>
          <w:tcPr>
            <w:tcW w:w="990" w:type="dxa"/>
            <w:shd w:val="clear" w:color="auto" w:fill="auto"/>
            <w:noWrap/>
            <w:hideMark/>
          </w:tcPr>
          <w:p w14:paraId="2915E220" w14:textId="77777777" w:rsidR="00F553F8" w:rsidRPr="00602B82" w:rsidRDefault="00F553F8" w:rsidP="00F553F8">
            <w:pPr>
              <w:spacing w:after="0" w:line="360" w:lineRule="auto"/>
              <w:jc w:val="center"/>
              <w:rPr>
                <w:rFonts w:asciiTheme="majorBidi" w:hAnsiTheme="majorBidi" w:cstheme="majorBidi"/>
                <w:sz w:val="24"/>
                <w:szCs w:val="24"/>
                <w:rtl/>
              </w:rPr>
            </w:pPr>
          </w:p>
        </w:tc>
        <w:tc>
          <w:tcPr>
            <w:tcW w:w="900" w:type="dxa"/>
            <w:shd w:val="clear" w:color="auto" w:fill="auto"/>
            <w:noWrap/>
            <w:hideMark/>
          </w:tcPr>
          <w:p w14:paraId="4790B4C0"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1</w:t>
            </w:r>
          </w:p>
        </w:tc>
        <w:tc>
          <w:tcPr>
            <w:tcW w:w="1440" w:type="dxa"/>
            <w:vMerge/>
            <w:hideMark/>
          </w:tcPr>
          <w:p w14:paraId="15731367" w14:textId="77777777" w:rsidR="00F553F8" w:rsidRPr="00602B82" w:rsidRDefault="00F553F8" w:rsidP="00F553F8">
            <w:pPr>
              <w:spacing w:after="0" w:line="360" w:lineRule="auto"/>
              <w:jc w:val="center"/>
              <w:rPr>
                <w:rFonts w:asciiTheme="majorBidi" w:hAnsiTheme="majorBidi" w:cstheme="majorBidi"/>
                <w:sz w:val="24"/>
                <w:szCs w:val="24"/>
              </w:rPr>
            </w:pPr>
          </w:p>
        </w:tc>
        <w:tc>
          <w:tcPr>
            <w:tcW w:w="1443" w:type="dxa"/>
            <w:shd w:val="clear" w:color="auto" w:fill="auto"/>
            <w:noWrap/>
            <w:hideMark/>
          </w:tcPr>
          <w:p w14:paraId="7ABC0E3C"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lang w:val="en"/>
              </w:rPr>
              <w:t>Quadriplegia</w:t>
            </w:r>
            <w:r w:rsidRPr="00602B82">
              <w:rPr>
                <w:rFonts w:asciiTheme="majorBidi" w:hAnsiTheme="majorBidi" w:cstheme="majorBidi"/>
                <w:sz w:val="24"/>
                <w:szCs w:val="24"/>
              </w:rPr>
              <w:t xml:space="preserve">/ </w:t>
            </w:r>
            <w:r w:rsidRPr="00602B82">
              <w:rPr>
                <w:rFonts w:asciiTheme="majorBidi" w:hAnsiTheme="majorBidi" w:cstheme="majorBidi"/>
                <w:sz w:val="24"/>
                <w:szCs w:val="24"/>
                <w:lang w:val="en"/>
              </w:rPr>
              <w:t>mentality</w:t>
            </w:r>
          </w:p>
        </w:tc>
        <w:tc>
          <w:tcPr>
            <w:tcW w:w="3091" w:type="dxa"/>
            <w:shd w:val="clear" w:color="auto" w:fill="auto"/>
            <w:noWrap/>
            <w:hideMark/>
          </w:tcPr>
          <w:p w14:paraId="1B7B205D"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Medical negligence</w:t>
            </w:r>
          </w:p>
        </w:tc>
      </w:tr>
      <w:tr w:rsidR="00F553F8" w:rsidRPr="00602B82" w14:paraId="373834CF" w14:textId="77777777" w:rsidTr="00F553F8">
        <w:trPr>
          <w:trHeight w:val="432"/>
        </w:trPr>
        <w:tc>
          <w:tcPr>
            <w:tcW w:w="1350" w:type="dxa"/>
            <w:vMerge/>
            <w:hideMark/>
          </w:tcPr>
          <w:p w14:paraId="469D80D5" w14:textId="77777777" w:rsidR="00F553F8" w:rsidRPr="00602B82" w:rsidRDefault="00F553F8" w:rsidP="00F553F8">
            <w:pPr>
              <w:spacing w:after="0" w:line="360" w:lineRule="auto"/>
              <w:jc w:val="center"/>
              <w:rPr>
                <w:rFonts w:asciiTheme="majorBidi" w:hAnsiTheme="majorBidi" w:cstheme="majorBidi"/>
                <w:sz w:val="24"/>
                <w:szCs w:val="24"/>
              </w:rPr>
            </w:pPr>
          </w:p>
        </w:tc>
        <w:tc>
          <w:tcPr>
            <w:tcW w:w="990" w:type="dxa"/>
            <w:shd w:val="clear" w:color="auto" w:fill="auto"/>
            <w:noWrap/>
            <w:hideMark/>
          </w:tcPr>
          <w:p w14:paraId="2364510F" w14:textId="77777777" w:rsidR="00F553F8" w:rsidRPr="00602B82" w:rsidRDefault="00F553F8" w:rsidP="00F553F8">
            <w:pPr>
              <w:spacing w:after="0" w:line="360" w:lineRule="auto"/>
              <w:jc w:val="center"/>
              <w:rPr>
                <w:rFonts w:asciiTheme="majorBidi" w:hAnsiTheme="majorBidi" w:cstheme="majorBidi"/>
                <w:sz w:val="24"/>
                <w:szCs w:val="24"/>
                <w:rtl/>
              </w:rPr>
            </w:pPr>
          </w:p>
        </w:tc>
        <w:tc>
          <w:tcPr>
            <w:tcW w:w="900" w:type="dxa"/>
            <w:shd w:val="clear" w:color="auto" w:fill="auto"/>
            <w:noWrap/>
            <w:hideMark/>
          </w:tcPr>
          <w:p w14:paraId="5A867295"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3</w:t>
            </w:r>
          </w:p>
        </w:tc>
        <w:tc>
          <w:tcPr>
            <w:tcW w:w="1440" w:type="dxa"/>
            <w:vMerge/>
            <w:hideMark/>
          </w:tcPr>
          <w:p w14:paraId="72E69891" w14:textId="77777777" w:rsidR="00F553F8" w:rsidRPr="00602B82" w:rsidRDefault="00F553F8" w:rsidP="00F553F8">
            <w:pPr>
              <w:spacing w:after="0" w:line="360" w:lineRule="auto"/>
              <w:jc w:val="center"/>
              <w:rPr>
                <w:rFonts w:asciiTheme="majorBidi" w:hAnsiTheme="majorBidi" w:cstheme="majorBidi"/>
                <w:sz w:val="24"/>
                <w:szCs w:val="24"/>
              </w:rPr>
            </w:pPr>
          </w:p>
        </w:tc>
        <w:tc>
          <w:tcPr>
            <w:tcW w:w="1443" w:type="dxa"/>
            <w:shd w:val="clear" w:color="auto" w:fill="auto"/>
            <w:noWrap/>
            <w:hideMark/>
          </w:tcPr>
          <w:p w14:paraId="1377D5BC"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lang w:val="en"/>
              </w:rPr>
              <w:t>Down syndrome</w:t>
            </w:r>
          </w:p>
        </w:tc>
        <w:tc>
          <w:tcPr>
            <w:tcW w:w="3091" w:type="dxa"/>
            <w:shd w:val="clear" w:color="auto" w:fill="auto"/>
            <w:hideMark/>
          </w:tcPr>
          <w:p w14:paraId="774F45DD"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Physical</w:t>
            </w:r>
          </w:p>
        </w:tc>
      </w:tr>
      <w:tr w:rsidR="00F553F8" w:rsidRPr="00602B82" w14:paraId="37BA49C2" w14:textId="77777777" w:rsidTr="00F553F8">
        <w:trPr>
          <w:trHeight w:val="432"/>
        </w:trPr>
        <w:tc>
          <w:tcPr>
            <w:tcW w:w="1350" w:type="dxa"/>
            <w:vMerge/>
            <w:hideMark/>
          </w:tcPr>
          <w:p w14:paraId="024EB70E" w14:textId="77777777" w:rsidR="00F553F8" w:rsidRPr="00602B82" w:rsidRDefault="00F553F8" w:rsidP="00F553F8">
            <w:pPr>
              <w:spacing w:after="0" w:line="360" w:lineRule="auto"/>
              <w:jc w:val="center"/>
              <w:rPr>
                <w:rFonts w:asciiTheme="majorBidi" w:hAnsiTheme="majorBidi" w:cstheme="majorBidi"/>
                <w:sz w:val="24"/>
                <w:szCs w:val="24"/>
              </w:rPr>
            </w:pPr>
          </w:p>
        </w:tc>
        <w:tc>
          <w:tcPr>
            <w:tcW w:w="990" w:type="dxa"/>
            <w:shd w:val="clear" w:color="auto" w:fill="auto"/>
            <w:noWrap/>
            <w:hideMark/>
          </w:tcPr>
          <w:p w14:paraId="20D13D00"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1</w:t>
            </w:r>
          </w:p>
        </w:tc>
        <w:tc>
          <w:tcPr>
            <w:tcW w:w="900" w:type="dxa"/>
            <w:shd w:val="clear" w:color="auto" w:fill="auto"/>
            <w:noWrap/>
            <w:hideMark/>
          </w:tcPr>
          <w:p w14:paraId="161DE339"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5</w:t>
            </w:r>
          </w:p>
        </w:tc>
        <w:tc>
          <w:tcPr>
            <w:tcW w:w="1440" w:type="dxa"/>
            <w:vMerge/>
            <w:hideMark/>
          </w:tcPr>
          <w:p w14:paraId="13A2D15C" w14:textId="77777777" w:rsidR="00F553F8" w:rsidRPr="00602B82" w:rsidRDefault="00F553F8" w:rsidP="00F553F8">
            <w:pPr>
              <w:spacing w:after="0" w:line="360" w:lineRule="auto"/>
              <w:jc w:val="center"/>
              <w:rPr>
                <w:rFonts w:asciiTheme="majorBidi" w:hAnsiTheme="majorBidi" w:cstheme="majorBidi"/>
                <w:sz w:val="24"/>
                <w:szCs w:val="24"/>
              </w:rPr>
            </w:pPr>
          </w:p>
        </w:tc>
        <w:tc>
          <w:tcPr>
            <w:tcW w:w="1443" w:type="dxa"/>
            <w:shd w:val="clear" w:color="auto" w:fill="auto"/>
            <w:noWrap/>
            <w:hideMark/>
          </w:tcPr>
          <w:p w14:paraId="68466D1E"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lang w:val="en"/>
              </w:rPr>
              <w:t>mentality</w:t>
            </w:r>
          </w:p>
        </w:tc>
        <w:tc>
          <w:tcPr>
            <w:tcW w:w="3091" w:type="dxa"/>
            <w:shd w:val="clear" w:color="auto" w:fill="auto"/>
            <w:hideMark/>
          </w:tcPr>
          <w:p w14:paraId="70D508AA"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Physical/ sexual</w:t>
            </w:r>
          </w:p>
        </w:tc>
      </w:tr>
      <w:tr w:rsidR="00F553F8" w:rsidRPr="00602B82" w14:paraId="1BE281DB" w14:textId="77777777" w:rsidTr="00F553F8">
        <w:trPr>
          <w:trHeight w:val="432"/>
        </w:trPr>
        <w:tc>
          <w:tcPr>
            <w:tcW w:w="1350" w:type="dxa"/>
            <w:shd w:val="clear" w:color="auto" w:fill="auto"/>
            <w:noWrap/>
            <w:hideMark/>
          </w:tcPr>
          <w:p w14:paraId="00AC75D1"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 xml:space="preserve">AL- </w:t>
            </w:r>
            <w:proofErr w:type="spellStart"/>
            <w:r w:rsidRPr="00602B82">
              <w:rPr>
                <w:rFonts w:asciiTheme="majorBidi" w:hAnsiTheme="majorBidi" w:cstheme="majorBidi"/>
                <w:sz w:val="24"/>
                <w:szCs w:val="24"/>
              </w:rPr>
              <w:t>Amiri</w:t>
            </w:r>
            <w:proofErr w:type="spellEnd"/>
          </w:p>
        </w:tc>
        <w:tc>
          <w:tcPr>
            <w:tcW w:w="990" w:type="dxa"/>
            <w:shd w:val="clear" w:color="auto" w:fill="auto"/>
            <w:noWrap/>
            <w:hideMark/>
          </w:tcPr>
          <w:p w14:paraId="73307A56"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2</w:t>
            </w:r>
          </w:p>
        </w:tc>
        <w:tc>
          <w:tcPr>
            <w:tcW w:w="900" w:type="dxa"/>
            <w:shd w:val="clear" w:color="auto" w:fill="auto"/>
            <w:noWrap/>
            <w:hideMark/>
          </w:tcPr>
          <w:p w14:paraId="25D223EA" w14:textId="77777777" w:rsidR="00F553F8" w:rsidRPr="00602B82" w:rsidRDefault="00F553F8" w:rsidP="00F553F8">
            <w:pPr>
              <w:spacing w:after="0" w:line="360" w:lineRule="auto"/>
              <w:jc w:val="center"/>
              <w:rPr>
                <w:rFonts w:asciiTheme="majorBidi" w:hAnsiTheme="majorBidi" w:cstheme="majorBidi"/>
                <w:sz w:val="24"/>
                <w:szCs w:val="24"/>
              </w:rPr>
            </w:pPr>
          </w:p>
        </w:tc>
        <w:tc>
          <w:tcPr>
            <w:tcW w:w="1440" w:type="dxa"/>
            <w:shd w:val="clear" w:color="auto" w:fill="auto"/>
            <w:noWrap/>
            <w:hideMark/>
          </w:tcPr>
          <w:p w14:paraId="09B891F7"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Kuwaiti</w:t>
            </w:r>
          </w:p>
        </w:tc>
        <w:tc>
          <w:tcPr>
            <w:tcW w:w="1443" w:type="dxa"/>
            <w:shd w:val="clear" w:color="auto" w:fill="auto"/>
            <w:noWrap/>
            <w:hideMark/>
          </w:tcPr>
          <w:p w14:paraId="08C46EED" w14:textId="77777777" w:rsidR="00F553F8" w:rsidRPr="00602B82" w:rsidRDefault="00F553F8" w:rsidP="00F553F8">
            <w:pPr>
              <w:spacing w:after="0" w:line="360" w:lineRule="auto"/>
              <w:jc w:val="center"/>
              <w:rPr>
                <w:rFonts w:asciiTheme="majorBidi" w:hAnsiTheme="majorBidi" w:cstheme="majorBidi"/>
                <w:sz w:val="24"/>
                <w:szCs w:val="24"/>
                <w:rtl/>
              </w:rPr>
            </w:pPr>
          </w:p>
        </w:tc>
        <w:tc>
          <w:tcPr>
            <w:tcW w:w="3091" w:type="dxa"/>
            <w:shd w:val="clear" w:color="auto" w:fill="auto"/>
            <w:hideMark/>
          </w:tcPr>
          <w:p w14:paraId="72E0246E"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lang w:val="en"/>
              </w:rPr>
              <w:t>Negligence/ sexual</w:t>
            </w:r>
          </w:p>
        </w:tc>
      </w:tr>
      <w:tr w:rsidR="00F553F8" w:rsidRPr="00602B82" w14:paraId="5C50F289" w14:textId="77777777" w:rsidTr="00F553F8">
        <w:trPr>
          <w:trHeight w:val="432"/>
        </w:trPr>
        <w:tc>
          <w:tcPr>
            <w:tcW w:w="1350" w:type="dxa"/>
            <w:vMerge w:val="restart"/>
            <w:shd w:val="clear" w:color="auto" w:fill="auto"/>
            <w:noWrap/>
            <w:hideMark/>
          </w:tcPr>
          <w:p w14:paraId="5B9C65A1" w14:textId="77777777" w:rsidR="00F553F8" w:rsidRPr="00602B82" w:rsidRDefault="00F553F8" w:rsidP="00F553F8">
            <w:pPr>
              <w:spacing w:after="0" w:line="360" w:lineRule="auto"/>
              <w:jc w:val="center"/>
              <w:rPr>
                <w:rFonts w:asciiTheme="majorBidi" w:hAnsiTheme="majorBidi" w:cstheme="majorBidi"/>
                <w:sz w:val="24"/>
                <w:szCs w:val="24"/>
                <w:rtl/>
              </w:rPr>
            </w:pPr>
            <w:r>
              <w:rPr>
                <w:rFonts w:asciiTheme="majorBidi" w:hAnsiTheme="majorBidi" w:cstheme="majorBidi"/>
                <w:sz w:val="24"/>
                <w:szCs w:val="24"/>
              </w:rPr>
              <w:t>AL-</w:t>
            </w:r>
            <w:r w:rsidRPr="00602B82">
              <w:rPr>
                <w:rFonts w:asciiTheme="majorBidi" w:hAnsiTheme="majorBidi" w:cstheme="majorBidi"/>
                <w:sz w:val="24"/>
                <w:szCs w:val="24"/>
              </w:rPr>
              <w:t>Sabah</w:t>
            </w:r>
          </w:p>
        </w:tc>
        <w:tc>
          <w:tcPr>
            <w:tcW w:w="990" w:type="dxa"/>
            <w:shd w:val="clear" w:color="auto" w:fill="auto"/>
            <w:noWrap/>
            <w:hideMark/>
          </w:tcPr>
          <w:p w14:paraId="19F3BEBD" w14:textId="77777777" w:rsidR="00F553F8" w:rsidRPr="00602B82" w:rsidRDefault="00F553F8" w:rsidP="00F553F8">
            <w:pPr>
              <w:spacing w:after="0" w:line="360" w:lineRule="auto"/>
              <w:jc w:val="center"/>
              <w:rPr>
                <w:rFonts w:asciiTheme="majorBidi" w:hAnsiTheme="majorBidi" w:cstheme="majorBidi"/>
                <w:sz w:val="24"/>
                <w:szCs w:val="24"/>
                <w:rtl/>
              </w:rPr>
            </w:pPr>
          </w:p>
        </w:tc>
        <w:tc>
          <w:tcPr>
            <w:tcW w:w="900" w:type="dxa"/>
            <w:shd w:val="clear" w:color="auto" w:fill="auto"/>
            <w:noWrap/>
            <w:hideMark/>
          </w:tcPr>
          <w:p w14:paraId="36E905B1"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2</w:t>
            </w:r>
          </w:p>
        </w:tc>
        <w:tc>
          <w:tcPr>
            <w:tcW w:w="1440" w:type="dxa"/>
            <w:shd w:val="clear" w:color="auto" w:fill="auto"/>
            <w:noWrap/>
            <w:hideMark/>
          </w:tcPr>
          <w:p w14:paraId="248C3783"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Kuwaiti</w:t>
            </w:r>
          </w:p>
        </w:tc>
        <w:tc>
          <w:tcPr>
            <w:tcW w:w="1443" w:type="dxa"/>
            <w:shd w:val="clear" w:color="auto" w:fill="auto"/>
            <w:noWrap/>
            <w:hideMark/>
          </w:tcPr>
          <w:p w14:paraId="323A58C2"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Physical</w:t>
            </w:r>
          </w:p>
        </w:tc>
        <w:tc>
          <w:tcPr>
            <w:tcW w:w="3091" w:type="dxa"/>
            <w:shd w:val="clear" w:color="auto" w:fill="auto"/>
            <w:hideMark/>
          </w:tcPr>
          <w:p w14:paraId="036BDEDA"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Negligence</w:t>
            </w:r>
          </w:p>
        </w:tc>
      </w:tr>
      <w:tr w:rsidR="00F553F8" w:rsidRPr="00602B82" w14:paraId="5A352C1F" w14:textId="77777777" w:rsidTr="00F553F8">
        <w:trPr>
          <w:trHeight w:val="432"/>
        </w:trPr>
        <w:tc>
          <w:tcPr>
            <w:tcW w:w="1350" w:type="dxa"/>
            <w:vMerge/>
            <w:hideMark/>
          </w:tcPr>
          <w:p w14:paraId="28756B74" w14:textId="77777777" w:rsidR="00F553F8" w:rsidRPr="00602B82" w:rsidRDefault="00F553F8" w:rsidP="00F553F8">
            <w:pPr>
              <w:spacing w:after="0" w:line="360" w:lineRule="auto"/>
              <w:jc w:val="center"/>
              <w:rPr>
                <w:rFonts w:asciiTheme="majorBidi" w:hAnsiTheme="majorBidi" w:cstheme="majorBidi"/>
                <w:sz w:val="24"/>
                <w:szCs w:val="24"/>
              </w:rPr>
            </w:pPr>
          </w:p>
        </w:tc>
        <w:tc>
          <w:tcPr>
            <w:tcW w:w="990" w:type="dxa"/>
            <w:shd w:val="clear" w:color="auto" w:fill="auto"/>
            <w:noWrap/>
            <w:hideMark/>
          </w:tcPr>
          <w:p w14:paraId="3BA81A61" w14:textId="77777777" w:rsidR="00F553F8" w:rsidRPr="00602B82" w:rsidRDefault="00F553F8" w:rsidP="00F553F8">
            <w:pPr>
              <w:spacing w:after="0" w:line="360" w:lineRule="auto"/>
              <w:jc w:val="center"/>
              <w:rPr>
                <w:rFonts w:asciiTheme="majorBidi" w:hAnsiTheme="majorBidi" w:cstheme="majorBidi"/>
                <w:sz w:val="24"/>
                <w:szCs w:val="24"/>
                <w:rtl/>
              </w:rPr>
            </w:pPr>
          </w:p>
        </w:tc>
        <w:tc>
          <w:tcPr>
            <w:tcW w:w="900" w:type="dxa"/>
            <w:shd w:val="clear" w:color="auto" w:fill="auto"/>
            <w:noWrap/>
            <w:hideMark/>
          </w:tcPr>
          <w:p w14:paraId="3B08E1E4"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2</w:t>
            </w:r>
          </w:p>
        </w:tc>
        <w:tc>
          <w:tcPr>
            <w:tcW w:w="1440" w:type="dxa"/>
            <w:shd w:val="clear" w:color="auto" w:fill="auto"/>
            <w:noWrap/>
            <w:hideMark/>
          </w:tcPr>
          <w:p w14:paraId="5ECEBBD2" w14:textId="77777777" w:rsidR="00F553F8" w:rsidRPr="00602B82" w:rsidRDefault="00F553F8" w:rsidP="00F553F8">
            <w:pPr>
              <w:spacing w:after="0" w:line="360" w:lineRule="auto"/>
              <w:jc w:val="center"/>
              <w:rPr>
                <w:rFonts w:asciiTheme="majorBidi" w:hAnsiTheme="majorBidi" w:cstheme="majorBidi"/>
                <w:sz w:val="24"/>
                <w:szCs w:val="24"/>
              </w:rPr>
            </w:pPr>
            <w:r w:rsidRPr="00602B82">
              <w:rPr>
                <w:rFonts w:asciiTheme="majorBidi" w:hAnsiTheme="majorBidi" w:cstheme="majorBidi"/>
                <w:sz w:val="24"/>
                <w:szCs w:val="24"/>
              </w:rPr>
              <w:t>Kuwaiti/ non-Kuwaiti</w:t>
            </w:r>
          </w:p>
        </w:tc>
        <w:tc>
          <w:tcPr>
            <w:tcW w:w="1443" w:type="dxa"/>
            <w:shd w:val="clear" w:color="auto" w:fill="auto"/>
            <w:noWrap/>
            <w:hideMark/>
          </w:tcPr>
          <w:p w14:paraId="3C0858E2"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rPr>
              <w:t>ADHD</w:t>
            </w:r>
          </w:p>
        </w:tc>
        <w:tc>
          <w:tcPr>
            <w:tcW w:w="3091" w:type="dxa"/>
            <w:shd w:val="clear" w:color="auto" w:fill="auto"/>
            <w:hideMark/>
          </w:tcPr>
          <w:p w14:paraId="274697AA" w14:textId="77777777" w:rsidR="00F553F8" w:rsidRPr="00602B82" w:rsidRDefault="00F553F8" w:rsidP="00F553F8">
            <w:pPr>
              <w:spacing w:after="0" w:line="360" w:lineRule="auto"/>
              <w:jc w:val="center"/>
              <w:rPr>
                <w:rFonts w:asciiTheme="majorBidi" w:hAnsiTheme="majorBidi" w:cstheme="majorBidi"/>
                <w:sz w:val="24"/>
                <w:szCs w:val="24"/>
                <w:rtl/>
              </w:rPr>
            </w:pPr>
            <w:r w:rsidRPr="00602B82">
              <w:rPr>
                <w:rFonts w:asciiTheme="majorBidi" w:hAnsiTheme="majorBidi" w:cstheme="majorBidi"/>
                <w:sz w:val="24"/>
                <w:szCs w:val="24"/>
                <w:lang w:val="en"/>
              </w:rPr>
              <w:t>Physical/ sexual</w:t>
            </w:r>
          </w:p>
        </w:tc>
      </w:tr>
    </w:tbl>
    <w:p w14:paraId="6E2A5D52" w14:textId="30928B98" w:rsidR="00F553F8" w:rsidRPr="00F553F8" w:rsidRDefault="00F553F8" w:rsidP="00F553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ajorBidi" w:eastAsia="Times New Roman" w:hAnsiTheme="majorBidi" w:cstheme="majorBidi"/>
          <w:b/>
          <w:bCs/>
          <w:sz w:val="24"/>
          <w:szCs w:val="24"/>
        </w:rPr>
      </w:pPr>
      <w:r>
        <w:rPr>
          <w:rFonts w:asciiTheme="majorBidi" w:hAnsiTheme="majorBidi" w:cstheme="majorBidi"/>
          <w:b/>
          <w:bCs/>
          <w:sz w:val="24"/>
          <w:szCs w:val="24"/>
          <w:lang w:val="en"/>
        </w:rPr>
        <w:t>21.</w:t>
      </w:r>
      <w:r w:rsidR="00F66CA5">
        <w:rPr>
          <w:rFonts w:asciiTheme="majorBidi" w:hAnsiTheme="majorBidi" w:cstheme="majorBidi"/>
          <w:b/>
          <w:bCs/>
          <w:sz w:val="24"/>
          <w:szCs w:val="24"/>
          <w:lang w:val="en"/>
        </w:rPr>
        <w:t xml:space="preserve"> (</w:t>
      </w:r>
      <w:r>
        <w:rPr>
          <w:rFonts w:asciiTheme="majorBidi" w:hAnsiTheme="majorBidi" w:cstheme="majorBidi"/>
          <w:b/>
          <w:bCs/>
          <w:sz w:val="24"/>
          <w:szCs w:val="24"/>
          <w:lang w:val="en"/>
        </w:rPr>
        <w:t>c</w:t>
      </w:r>
      <w:r w:rsidR="00F66CA5">
        <w:rPr>
          <w:rFonts w:asciiTheme="majorBidi" w:hAnsiTheme="majorBidi" w:cstheme="majorBidi"/>
          <w:b/>
          <w:bCs/>
          <w:sz w:val="24"/>
          <w:szCs w:val="24"/>
          <w:lang w:val="en"/>
        </w:rPr>
        <w:t>)</w:t>
      </w:r>
      <w:r>
        <w:rPr>
          <w:rFonts w:asciiTheme="majorBidi" w:hAnsiTheme="majorBidi" w:cstheme="majorBidi"/>
          <w:b/>
          <w:bCs/>
          <w:sz w:val="24"/>
          <w:szCs w:val="24"/>
          <w:lang w:val="en"/>
        </w:rPr>
        <w:tab/>
      </w:r>
      <w:r w:rsidRPr="00F553F8">
        <w:rPr>
          <w:rFonts w:asciiTheme="majorBidi" w:hAnsiTheme="majorBidi" w:cstheme="majorBidi"/>
          <w:b/>
          <w:bCs/>
          <w:sz w:val="24"/>
          <w:szCs w:val="24"/>
          <w:lang w:val="en"/>
        </w:rPr>
        <w:t>Table</w:t>
      </w:r>
      <w:r w:rsidR="00F66CA5">
        <w:rPr>
          <w:rFonts w:asciiTheme="majorBidi" w:hAnsiTheme="majorBidi" w:cstheme="majorBidi"/>
          <w:b/>
          <w:bCs/>
          <w:sz w:val="24"/>
          <w:szCs w:val="24"/>
          <w:lang w:val="en"/>
        </w:rPr>
        <w:t xml:space="preserve"> </w:t>
      </w:r>
      <w:r>
        <w:rPr>
          <w:rFonts w:asciiTheme="majorBidi" w:hAnsiTheme="majorBidi" w:cstheme="majorBidi"/>
          <w:b/>
          <w:bCs/>
          <w:sz w:val="24"/>
          <w:szCs w:val="24"/>
          <w:lang w:val="en"/>
        </w:rPr>
        <w:t>2</w:t>
      </w:r>
      <w:r w:rsidRPr="00F553F8">
        <w:rPr>
          <w:rFonts w:asciiTheme="majorBidi" w:hAnsiTheme="majorBidi" w:cstheme="majorBidi"/>
          <w:b/>
          <w:bCs/>
          <w:sz w:val="24"/>
          <w:szCs w:val="24"/>
          <w:lang w:val="en"/>
        </w:rPr>
        <w:t>.  Number of schools and students in the last three years:</w:t>
      </w:r>
    </w:p>
    <w:tbl>
      <w:tblPr>
        <w:tblStyle w:val="TableGrid"/>
        <w:tblW w:w="7740" w:type="dxa"/>
        <w:jc w:val="center"/>
        <w:tblLayout w:type="fixed"/>
        <w:tblLook w:val="04A0" w:firstRow="1" w:lastRow="0" w:firstColumn="1" w:lastColumn="0" w:noHBand="0" w:noVBand="1"/>
      </w:tblPr>
      <w:tblGrid>
        <w:gridCol w:w="2880"/>
        <w:gridCol w:w="1092"/>
        <w:gridCol w:w="1256"/>
        <w:gridCol w:w="1256"/>
        <w:gridCol w:w="1256"/>
      </w:tblGrid>
      <w:tr w:rsidR="00F553F8" w:rsidRPr="00602B82" w14:paraId="7D848968" w14:textId="77777777" w:rsidTr="00F553F8">
        <w:trPr>
          <w:cantSplit/>
          <w:trHeight w:val="643"/>
          <w:jc w:val="center"/>
        </w:trPr>
        <w:tc>
          <w:tcPr>
            <w:tcW w:w="2880" w:type="dxa"/>
            <w:tcBorders>
              <w:top w:val="single" w:sz="4" w:space="0" w:color="auto"/>
              <w:left w:val="single" w:sz="4" w:space="0" w:color="auto"/>
              <w:bottom w:val="single" w:sz="4" w:space="0" w:color="auto"/>
              <w:right w:val="single" w:sz="4" w:space="0" w:color="auto"/>
            </w:tcBorders>
            <w:noWrap/>
            <w:vAlign w:val="center"/>
            <w:hideMark/>
          </w:tcPr>
          <w:p w14:paraId="348120F8" w14:textId="77777777" w:rsidR="00F553F8" w:rsidRPr="00602B82" w:rsidRDefault="00F553F8" w:rsidP="00F553F8">
            <w:pPr>
              <w:spacing w:line="360" w:lineRule="auto"/>
              <w:jc w:val="both"/>
              <w:rPr>
                <w:rFonts w:asciiTheme="majorBidi" w:hAnsiTheme="majorBidi" w:cstheme="majorBidi"/>
                <w:b/>
                <w:bCs/>
                <w:sz w:val="24"/>
                <w:szCs w:val="24"/>
                <w:lang w:val="en"/>
              </w:rPr>
            </w:pPr>
            <w:r w:rsidRPr="00602B82">
              <w:rPr>
                <w:rFonts w:asciiTheme="majorBidi" w:hAnsiTheme="majorBidi" w:cstheme="majorBidi"/>
                <w:b/>
                <w:bCs/>
                <w:sz w:val="24"/>
                <w:szCs w:val="24"/>
                <w:lang w:val="en"/>
              </w:rPr>
              <w:t>School Name</w:t>
            </w:r>
          </w:p>
        </w:tc>
        <w:tc>
          <w:tcPr>
            <w:tcW w:w="1092" w:type="dxa"/>
            <w:tcBorders>
              <w:top w:val="single" w:sz="4" w:space="0" w:color="auto"/>
              <w:left w:val="single" w:sz="4" w:space="0" w:color="auto"/>
              <w:bottom w:val="single" w:sz="4" w:space="0" w:color="auto"/>
              <w:right w:val="single" w:sz="4" w:space="0" w:color="auto"/>
            </w:tcBorders>
            <w:hideMark/>
          </w:tcPr>
          <w:p w14:paraId="58DA89DB"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b/>
                <w:bCs/>
                <w:sz w:val="24"/>
                <w:szCs w:val="24"/>
              </w:rPr>
            </w:pPr>
            <w:r w:rsidRPr="00602B82">
              <w:rPr>
                <w:rFonts w:asciiTheme="majorBidi" w:eastAsia="Traditional Arabic" w:hAnsiTheme="majorBidi" w:cstheme="majorBidi"/>
                <w:b/>
                <w:bCs/>
                <w:sz w:val="24"/>
                <w:szCs w:val="24"/>
              </w:rPr>
              <w:t>No. of Schools</w:t>
            </w:r>
          </w:p>
        </w:tc>
        <w:tc>
          <w:tcPr>
            <w:tcW w:w="1256" w:type="dxa"/>
            <w:tcBorders>
              <w:top w:val="single" w:sz="4" w:space="0" w:color="auto"/>
              <w:left w:val="single" w:sz="4" w:space="0" w:color="auto"/>
              <w:bottom w:val="single" w:sz="4" w:space="0" w:color="auto"/>
              <w:right w:val="single" w:sz="4" w:space="0" w:color="auto"/>
            </w:tcBorders>
            <w:noWrap/>
            <w:hideMark/>
          </w:tcPr>
          <w:p w14:paraId="52E78680"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b/>
                <w:bCs/>
                <w:sz w:val="24"/>
                <w:szCs w:val="24"/>
                <w:rtl/>
              </w:rPr>
            </w:pPr>
            <w:r w:rsidRPr="00602B82">
              <w:rPr>
                <w:rFonts w:asciiTheme="majorBidi" w:eastAsia="Traditional Arabic" w:hAnsiTheme="majorBidi" w:cstheme="majorBidi"/>
                <w:b/>
                <w:bCs/>
                <w:sz w:val="24"/>
                <w:szCs w:val="24"/>
                <w:rtl/>
              </w:rPr>
              <w:t>2015/2016</w:t>
            </w:r>
          </w:p>
        </w:tc>
        <w:tc>
          <w:tcPr>
            <w:tcW w:w="1256" w:type="dxa"/>
            <w:tcBorders>
              <w:top w:val="single" w:sz="4" w:space="0" w:color="auto"/>
              <w:left w:val="single" w:sz="4" w:space="0" w:color="auto"/>
              <w:bottom w:val="single" w:sz="4" w:space="0" w:color="auto"/>
              <w:right w:val="single" w:sz="4" w:space="0" w:color="auto"/>
            </w:tcBorders>
            <w:noWrap/>
            <w:hideMark/>
          </w:tcPr>
          <w:p w14:paraId="171FC494"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b/>
                <w:bCs/>
                <w:sz w:val="24"/>
                <w:szCs w:val="24"/>
              </w:rPr>
            </w:pPr>
            <w:r w:rsidRPr="00602B82">
              <w:rPr>
                <w:rFonts w:asciiTheme="majorBidi" w:eastAsia="Traditional Arabic" w:hAnsiTheme="majorBidi" w:cstheme="majorBidi"/>
                <w:b/>
                <w:bCs/>
                <w:sz w:val="24"/>
                <w:szCs w:val="24"/>
                <w:rtl/>
              </w:rPr>
              <w:t>2016/2017</w:t>
            </w:r>
          </w:p>
        </w:tc>
        <w:tc>
          <w:tcPr>
            <w:tcW w:w="1256" w:type="dxa"/>
            <w:tcBorders>
              <w:top w:val="single" w:sz="4" w:space="0" w:color="auto"/>
              <w:left w:val="single" w:sz="4" w:space="0" w:color="auto"/>
              <w:bottom w:val="single" w:sz="4" w:space="0" w:color="auto"/>
              <w:right w:val="single" w:sz="4" w:space="0" w:color="auto"/>
            </w:tcBorders>
            <w:noWrap/>
            <w:hideMark/>
          </w:tcPr>
          <w:p w14:paraId="38C520B5"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b/>
                <w:bCs/>
                <w:sz w:val="24"/>
                <w:szCs w:val="24"/>
                <w:rtl/>
              </w:rPr>
            </w:pPr>
            <w:r w:rsidRPr="00602B82">
              <w:rPr>
                <w:rFonts w:asciiTheme="majorBidi" w:eastAsia="Traditional Arabic" w:hAnsiTheme="majorBidi" w:cstheme="majorBidi"/>
                <w:b/>
                <w:bCs/>
                <w:sz w:val="24"/>
                <w:szCs w:val="24"/>
                <w:rtl/>
              </w:rPr>
              <w:t>2017/2018</w:t>
            </w:r>
          </w:p>
        </w:tc>
      </w:tr>
      <w:tr w:rsidR="00F553F8" w:rsidRPr="00602B82" w14:paraId="4A491577" w14:textId="77777777" w:rsidTr="00F553F8">
        <w:trPr>
          <w:cantSplit/>
          <w:trHeight w:val="886"/>
          <w:jc w:val="center"/>
        </w:trPr>
        <w:tc>
          <w:tcPr>
            <w:tcW w:w="2880" w:type="dxa"/>
            <w:tcBorders>
              <w:top w:val="single" w:sz="4" w:space="0" w:color="auto"/>
              <w:left w:val="single" w:sz="4" w:space="0" w:color="auto"/>
              <w:bottom w:val="single" w:sz="4" w:space="0" w:color="auto"/>
              <w:right w:val="single" w:sz="4" w:space="0" w:color="auto"/>
            </w:tcBorders>
            <w:noWrap/>
            <w:vAlign w:val="center"/>
            <w:hideMark/>
          </w:tcPr>
          <w:p w14:paraId="609849D3" w14:textId="77777777" w:rsidR="00F553F8" w:rsidRPr="00602B82" w:rsidRDefault="00F553F8" w:rsidP="00F553F8">
            <w:pPr>
              <w:tabs>
                <w:tab w:val="left" w:pos="3289"/>
                <w:tab w:val="left" w:pos="3969"/>
                <w:tab w:val="left" w:pos="4649"/>
                <w:tab w:val="left" w:pos="5330"/>
              </w:tabs>
              <w:spacing w:line="360" w:lineRule="auto"/>
              <w:jc w:val="both"/>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Pr>
              <w:t>AL-</w:t>
            </w:r>
            <w:proofErr w:type="spellStart"/>
            <w:r w:rsidRPr="00602B82">
              <w:rPr>
                <w:rFonts w:asciiTheme="majorBidi" w:eastAsia="Traditional Arabic" w:hAnsiTheme="majorBidi" w:cstheme="majorBidi"/>
                <w:sz w:val="24"/>
                <w:szCs w:val="24"/>
              </w:rPr>
              <w:t>Rajaa</w:t>
            </w:r>
            <w:proofErr w:type="spellEnd"/>
            <w:r w:rsidRPr="00602B82">
              <w:rPr>
                <w:rFonts w:asciiTheme="majorBidi" w:eastAsia="Traditional Arabic" w:hAnsiTheme="majorBidi" w:cstheme="majorBidi"/>
                <w:sz w:val="24"/>
                <w:szCs w:val="24"/>
              </w:rPr>
              <w:t xml:space="preserve"> Schools for</w:t>
            </w:r>
            <w:r w:rsidRPr="00602B82">
              <w:rPr>
                <w:rFonts w:asciiTheme="majorBidi" w:hAnsiTheme="majorBidi" w:cstheme="majorBidi"/>
                <w:sz w:val="24"/>
                <w:szCs w:val="24"/>
                <w:lang w:val="en"/>
              </w:rPr>
              <w:t xml:space="preserve"> Motor disabilities</w:t>
            </w:r>
            <w:r w:rsidRPr="00602B82">
              <w:rPr>
                <w:rFonts w:asciiTheme="majorBidi" w:eastAsia="Traditional Arabic" w:hAnsiTheme="majorBidi" w:cstheme="majorBidi"/>
                <w:sz w:val="24"/>
                <w:szCs w:val="24"/>
                <w:lang w:val="en"/>
              </w:rPr>
              <w:t xml:space="preserve"> </w:t>
            </w:r>
          </w:p>
        </w:tc>
        <w:tc>
          <w:tcPr>
            <w:tcW w:w="1092" w:type="dxa"/>
            <w:tcBorders>
              <w:top w:val="single" w:sz="4" w:space="0" w:color="auto"/>
              <w:left w:val="single" w:sz="4" w:space="0" w:color="auto"/>
              <w:bottom w:val="single" w:sz="4" w:space="0" w:color="auto"/>
              <w:right w:val="single" w:sz="4" w:space="0" w:color="auto"/>
            </w:tcBorders>
            <w:hideMark/>
          </w:tcPr>
          <w:p w14:paraId="4D5504FC"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Pr>
            </w:pPr>
            <w:r w:rsidRPr="00602B82">
              <w:rPr>
                <w:rFonts w:asciiTheme="majorBidi" w:eastAsia="Traditional Arabic" w:hAnsiTheme="majorBidi" w:cstheme="majorBidi"/>
                <w:sz w:val="24"/>
                <w:szCs w:val="24"/>
                <w:rtl/>
              </w:rPr>
              <w:t>6</w:t>
            </w:r>
          </w:p>
        </w:tc>
        <w:tc>
          <w:tcPr>
            <w:tcW w:w="1256" w:type="dxa"/>
            <w:tcBorders>
              <w:top w:val="single" w:sz="4" w:space="0" w:color="auto"/>
              <w:left w:val="single" w:sz="4" w:space="0" w:color="auto"/>
              <w:bottom w:val="single" w:sz="4" w:space="0" w:color="auto"/>
              <w:right w:val="single" w:sz="4" w:space="0" w:color="auto"/>
            </w:tcBorders>
            <w:noWrap/>
            <w:hideMark/>
          </w:tcPr>
          <w:p w14:paraId="51AD0F83"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483</w:t>
            </w:r>
          </w:p>
        </w:tc>
        <w:tc>
          <w:tcPr>
            <w:tcW w:w="1256" w:type="dxa"/>
            <w:tcBorders>
              <w:top w:val="single" w:sz="4" w:space="0" w:color="auto"/>
              <w:left w:val="single" w:sz="4" w:space="0" w:color="auto"/>
              <w:bottom w:val="single" w:sz="4" w:space="0" w:color="auto"/>
              <w:right w:val="single" w:sz="4" w:space="0" w:color="auto"/>
            </w:tcBorders>
            <w:noWrap/>
            <w:hideMark/>
          </w:tcPr>
          <w:p w14:paraId="7738F7DE"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480</w:t>
            </w:r>
          </w:p>
        </w:tc>
        <w:tc>
          <w:tcPr>
            <w:tcW w:w="1256" w:type="dxa"/>
            <w:tcBorders>
              <w:top w:val="single" w:sz="4" w:space="0" w:color="auto"/>
              <w:left w:val="single" w:sz="4" w:space="0" w:color="auto"/>
              <w:bottom w:val="single" w:sz="4" w:space="0" w:color="auto"/>
              <w:right w:val="single" w:sz="4" w:space="0" w:color="auto"/>
            </w:tcBorders>
            <w:noWrap/>
            <w:hideMark/>
          </w:tcPr>
          <w:p w14:paraId="5F89F356"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473</w:t>
            </w:r>
          </w:p>
        </w:tc>
      </w:tr>
      <w:tr w:rsidR="00F553F8" w:rsidRPr="00602B82" w14:paraId="178F5C3A" w14:textId="77777777" w:rsidTr="00F553F8">
        <w:trPr>
          <w:cantSplit/>
          <w:trHeight w:val="805"/>
          <w:jc w:val="center"/>
        </w:trPr>
        <w:tc>
          <w:tcPr>
            <w:tcW w:w="2880" w:type="dxa"/>
            <w:tcBorders>
              <w:top w:val="single" w:sz="4" w:space="0" w:color="auto"/>
              <w:left w:val="single" w:sz="4" w:space="0" w:color="auto"/>
              <w:bottom w:val="single" w:sz="4" w:space="0" w:color="auto"/>
              <w:right w:val="single" w:sz="4" w:space="0" w:color="auto"/>
            </w:tcBorders>
            <w:noWrap/>
            <w:vAlign w:val="center"/>
            <w:hideMark/>
          </w:tcPr>
          <w:p w14:paraId="70C94D4B" w14:textId="77777777" w:rsidR="00F553F8" w:rsidRPr="00602B82" w:rsidRDefault="00F553F8" w:rsidP="00F553F8">
            <w:pPr>
              <w:tabs>
                <w:tab w:val="left" w:pos="3289"/>
                <w:tab w:val="left" w:pos="3969"/>
                <w:tab w:val="left" w:pos="4649"/>
                <w:tab w:val="left" w:pos="5330"/>
              </w:tabs>
              <w:spacing w:line="360" w:lineRule="auto"/>
              <w:jc w:val="both"/>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Pr>
              <w:t xml:space="preserve">AL-Noor Schools for Visual Impairment </w:t>
            </w:r>
            <w:r w:rsidRPr="00602B82">
              <w:rPr>
                <w:rFonts w:asciiTheme="majorBidi" w:eastAsia="Traditional Arabic" w:hAnsiTheme="majorBidi" w:cstheme="majorBidi"/>
                <w:sz w:val="24"/>
                <w:szCs w:val="24"/>
                <w:rtl/>
              </w:rPr>
              <w:t xml:space="preserve"> </w:t>
            </w:r>
          </w:p>
        </w:tc>
        <w:tc>
          <w:tcPr>
            <w:tcW w:w="1092" w:type="dxa"/>
            <w:tcBorders>
              <w:top w:val="single" w:sz="4" w:space="0" w:color="auto"/>
              <w:left w:val="single" w:sz="4" w:space="0" w:color="auto"/>
              <w:bottom w:val="single" w:sz="4" w:space="0" w:color="auto"/>
              <w:right w:val="single" w:sz="4" w:space="0" w:color="auto"/>
            </w:tcBorders>
            <w:hideMark/>
          </w:tcPr>
          <w:p w14:paraId="75A738FE"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4</w:t>
            </w:r>
          </w:p>
        </w:tc>
        <w:tc>
          <w:tcPr>
            <w:tcW w:w="1256" w:type="dxa"/>
            <w:tcBorders>
              <w:top w:val="single" w:sz="4" w:space="0" w:color="auto"/>
              <w:left w:val="single" w:sz="4" w:space="0" w:color="auto"/>
              <w:bottom w:val="single" w:sz="4" w:space="0" w:color="auto"/>
              <w:right w:val="single" w:sz="4" w:space="0" w:color="auto"/>
            </w:tcBorders>
            <w:noWrap/>
            <w:hideMark/>
          </w:tcPr>
          <w:p w14:paraId="2B426721"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130</w:t>
            </w:r>
          </w:p>
        </w:tc>
        <w:tc>
          <w:tcPr>
            <w:tcW w:w="1256" w:type="dxa"/>
            <w:tcBorders>
              <w:top w:val="single" w:sz="4" w:space="0" w:color="auto"/>
              <w:left w:val="single" w:sz="4" w:space="0" w:color="auto"/>
              <w:bottom w:val="single" w:sz="4" w:space="0" w:color="auto"/>
              <w:right w:val="single" w:sz="4" w:space="0" w:color="auto"/>
            </w:tcBorders>
            <w:noWrap/>
            <w:hideMark/>
          </w:tcPr>
          <w:p w14:paraId="2D7B2465"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131</w:t>
            </w:r>
          </w:p>
        </w:tc>
        <w:tc>
          <w:tcPr>
            <w:tcW w:w="1256" w:type="dxa"/>
            <w:tcBorders>
              <w:top w:val="single" w:sz="4" w:space="0" w:color="auto"/>
              <w:left w:val="single" w:sz="4" w:space="0" w:color="auto"/>
              <w:bottom w:val="single" w:sz="4" w:space="0" w:color="auto"/>
              <w:right w:val="single" w:sz="4" w:space="0" w:color="auto"/>
            </w:tcBorders>
            <w:noWrap/>
            <w:hideMark/>
          </w:tcPr>
          <w:p w14:paraId="68301480"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128</w:t>
            </w:r>
          </w:p>
        </w:tc>
      </w:tr>
      <w:tr w:rsidR="00F553F8" w:rsidRPr="00602B82" w14:paraId="54869DB0" w14:textId="77777777" w:rsidTr="00F553F8">
        <w:trPr>
          <w:cantSplit/>
          <w:trHeight w:val="1134"/>
          <w:jc w:val="center"/>
        </w:trPr>
        <w:tc>
          <w:tcPr>
            <w:tcW w:w="2880" w:type="dxa"/>
            <w:tcBorders>
              <w:top w:val="single" w:sz="4" w:space="0" w:color="auto"/>
              <w:left w:val="single" w:sz="4" w:space="0" w:color="auto"/>
              <w:bottom w:val="single" w:sz="4" w:space="0" w:color="auto"/>
              <w:right w:val="single" w:sz="4" w:space="0" w:color="auto"/>
            </w:tcBorders>
            <w:noWrap/>
            <w:vAlign w:val="center"/>
            <w:hideMark/>
          </w:tcPr>
          <w:p w14:paraId="71D1DBDC" w14:textId="77777777" w:rsidR="00F553F8" w:rsidRPr="00602B82" w:rsidRDefault="00F553F8" w:rsidP="00F553F8">
            <w:pPr>
              <w:tabs>
                <w:tab w:val="left" w:pos="3289"/>
                <w:tab w:val="left" w:pos="3969"/>
                <w:tab w:val="left" w:pos="4649"/>
                <w:tab w:val="left" w:pos="5330"/>
              </w:tabs>
              <w:spacing w:line="360" w:lineRule="auto"/>
              <w:jc w:val="both"/>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Pr>
              <w:t>AL-</w:t>
            </w:r>
            <w:proofErr w:type="spellStart"/>
            <w:r w:rsidRPr="00602B82">
              <w:rPr>
                <w:rFonts w:asciiTheme="majorBidi" w:eastAsia="Traditional Arabic" w:hAnsiTheme="majorBidi" w:cstheme="majorBidi"/>
                <w:sz w:val="24"/>
                <w:szCs w:val="24"/>
              </w:rPr>
              <w:t>Amal</w:t>
            </w:r>
            <w:proofErr w:type="spellEnd"/>
            <w:r w:rsidRPr="00602B82">
              <w:rPr>
                <w:rFonts w:asciiTheme="majorBidi" w:eastAsia="Traditional Arabic" w:hAnsiTheme="majorBidi" w:cstheme="majorBidi"/>
                <w:sz w:val="24"/>
                <w:szCs w:val="24"/>
              </w:rPr>
              <w:t xml:space="preserve"> Schools </w:t>
            </w:r>
            <w:r w:rsidRPr="00602B82">
              <w:rPr>
                <w:rFonts w:asciiTheme="majorBidi" w:hAnsiTheme="majorBidi" w:cstheme="majorBidi"/>
                <w:sz w:val="24"/>
                <w:szCs w:val="24"/>
                <w:lang w:val="en"/>
              </w:rPr>
              <w:t>for Disabilities Hearing and Pronunciation</w:t>
            </w:r>
            <w:r w:rsidRPr="00602B82">
              <w:rPr>
                <w:rFonts w:asciiTheme="majorBidi" w:eastAsia="Traditional Arabic" w:hAnsiTheme="majorBidi" w:cstheme="majorBidi"/>
                <w:sz w:val="24"/>
                <w:szCs w:val="24"/>
                <w:rtl/>
                <w:lang w:val="en"/>
              </w:rPr>
              <w:t xml:space="preserve"> </w:t>
            </w:r>
          </w:p>
        </w:tc>
        <w:tc>
          <w:tcPr>
            <w:tcW w:w="1092" w:type="dxa"/>
            <w:tcBorders>
              <w:top w:val="single" w:sz="4" w:space="0" w:color="auto"/>
              <w:left w:val="single" w:sz="4" w:space="0" w:color="auto"/>
              <w:bottom w:val="single" w:sz="4" w:space="0" w:color="auto"/>
              <w:right w:val="single" w:sz="4" w:space="0" w:color="auto"/>
            </w:tcBorders>
            <w:hideMark/>
          </w:tcPr>
          <w:p w14:paraId="1AEC6901"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3</w:t>
            </w:r>
          </w:p>
        </w:tc>
        <w:tc>
          <w:tcPr>
            <w:tcW w:w="1256" w:type="dxa"/>
            <w:tcBorders>
              <w:top w:val="single" w:sz="4" w:space="0" w:color="auto"/>
              <w:left w:val="single" w:sz="4" w:space="0" w:color="auto"/>
              <w:bottom w:val="single" w:sz="4" w:space="0" w:color="auto"/>
              <w:right w:val="single" w:sz="4" w:space="0" w:color="auto"/>
            </w:tcBorders>
            <w:noWrap/>
            <w:hideMark/>
          </w:tcPr>
          <w:p w14:paraId="7A851C5C"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128</w:t>
            </w:r>
          </w:p>
        </w:tc>
        <w:tc>
          <w:tcPr>
            <w:tcW w:w="1256" w:type="dxa"/>
            <w:tcBorders>
              <w:top w:val="single" w:sz="4" w:space="0" w:color="auto"/>
              <w:left w:val="single" w:sz="4" w:space="0" w:color="auto"/>
              <w:bottom w:val="single" w:sz="4" w:space="0" w:color="auto"/>
              <w:right w:val="single" w:sz="4" w:space="0" w:color="auto"/>
            </w:tcBorders>
            <w:noWrap/>
            <w:hideMark/>
          </w:tcPr>
          <w:p w14:paraId="5F9DDCD2"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132</w:t>
            </w:r>
          </w:p>
        </w:tc>
        <w:tc>
          <w:tcPr>
            <w:tcW w:w="1256" w:type="dxa"/>
            <w:tcBorders>
              <w:top w:val="single" w:sz="4" w:space="0" w:color="auto"/>
              <w:left w:val="single" w:sz="4" w:space="0" w:color="auto"/>
              <w:bottom w:val="single" w:sz="4" w:space="0" w:color="auto"/>
              <w:right w:val="single" w:sz="4" w:space="0" w:color="auto"/>
            </w:tcBorders>
            <w:noWrap/>
            <w:hideMark/>
          </w:tcPr>
          <w:p w14:paraId="462D579B"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118</w:t>
            </w:r>
          </w:p>
        </w:tc>
      </w:tr>
      <w:tr w:rsidR="00F553F8" w:rsidRPr="00602B82" w14:paraId="1C241EF8" w14:textId="77777777" w:rsidTr="00F553F8">
        <w:trPr>
          <w:cantSplit/>
          <w:trHeight w:val="1134"/>
          <w:jc w:val="center"/>
        </w:trPr>
        <w:tc>
          <w:tcPr>
            <w:tcW w:w="2880" w:type="dxa"/>
            <w:tcBorders>
              <w:top w:val="single" w:sz="4" w:space="0" w:color="auto"/>
              <w:left w:val="single" w:sz="4" w:space="0" w:color="auto"/>
              <w:bottom w:val="single" w:sz="4" w:space="0" w:color="auto"/>
              <w:right w:val="single" w:sz="4" w:space="0" w:color="auto"/>
            </w:tcBorders>
            <w:noWrap/>
            <w:vAlign w:val="center"/>
            <w:hideMark/>
          </w:tcPr>
          <w:p w14:paraId="4B5C549C" w14:textId="77777777" w:rsidR="00F553F8" w:rsidRPr="00602B82" w:rsidRDefault="00F553F8" w:rsidP="00F553F8">
            <w:pPr>
              <w:tabs>
                <w:tab w:val="left" w:pos="3289"/>
                <w:tab w:val="left" w:pos="3969"/>
                <w:tab w:val="left" w:pos="4649"/>
                <w:tab w:val="left" w:pos="5330"/>
              </w:tabs>
              <w:spacing w:line="360" w:lineRule="auto"/>
              <w:jc w:val="both"/>
              <w:rPr>
                <w:rFonts w:asciiTheme="majorBidi" w:eastAsia="Traditional Arabic" w:hAnsiTheme="majorBidi" w:cstheme="majorBidi"/>
                <w:sz w:val="24"/>
                <w:szCs w:val="24"/>
                <w:rtl/>
              </w:rPr>
            </w:pPr>
            <w:r w:rsidRPr="00602B82">
              <w:rPr>
                <w:rFonts w:asciiTheme="majorBidi" w:hAnsiTheme="majorBidi" w:cstheme="majorBidi"/>
                <w:sz w:val="24"/>
                <w:szCs w:val="24"/>
                <w:lang w:val="en"/>
              </w:rPr>
              <w:t>Schools of Intellectual Education for Mental Disability</w:t>
            </w:r>
          </w:p>
        </w:tc>
        <w:tc>
          <w:tcPr>
            <w:tcW w:w="1092" w:type="dxa"/>
            <w:tcBorders>
              <w:top w:val="single" w:sz="4" w:space="0" w:color="auto"/>
              <w:left w:val="single" w:sz="4" w:space="0" w:color="auto"/>
              <w:bottom w:val="single" w:sz="4" w:space="0" w:color="auto"/>
              <w:right w:val="single" w:sz="4" w:space="0" w:color="auto"/>
            </w:tcBorders>
            <w:hideMark/>
          </w:tcPr>
          <w:p w14:paraId="3026BF30"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2</w:t>
            </w:r>
          </w:p>
        </w:tc>
        <w:tc>
          <w:tcPr>
            <w:tcW w:w="1256" w:type="dxa"/>
            <w:tcBorders>
              <w:top w:val="single" w:sz="4" w:space="0" w:color="auto"/>
              <w:left w:val="single" w:sz="4" w:space="0" w:color="auto"/>
              <w:bottom w:val="single" w:sz="4" w:space="0" w:color="auto"/>
              <w:right w:val="single" w:sz="4" w:space="0" w:color="auto"/>
            </w:tcBorders>
            <w:noWrap/>
            <w:hideMark/>
          </w:tcPr>
          <w:p w14:paraId="59815819"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343</w:t>
            </w:r>
          </w:p>
        </w:tc>
        <w:tc>
          <w:tcPr>
            <w:tcW w:w="1256" w:type="dxa"/>
            <w:tcBorders>
              <w:top w:val="single" w:sz="4" w:space="0" w:color="auto"/>
              <w:left w:val="single" w:sz="4" w:space="0" w:color="auto"/>
              <w:bottom w:val="single" w:sz="4" w:space="0" w:color="auto"/>
              <w:right w:val="single" w:sz="4" w:space="0" w:color="auto"/>
            </w:tcBorders>
            <w:noWrap/>
            <w:hideMark/>
          </w:tcPr>
          <w:p w14:paraId="521D91BF"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362</w:t>
            </w:r>
          </w:p>
        </w:tc>
        <w:tc>
          <w:tcPr>
            <w:tcW w:w="1256" w:type="dxa"/>
            <w:tcBorders>
              <w:top w:val="single" w:sz="4" w:space="0" w:color="auto"/>
              <w:left w:val="single" w:sz="4" w:space="0" w:color="auto"/>
              <w:bottom w:val="single" w:sz="4" w:space="0" w:color="auto"/>
              <w:right w:val="single" w:sz="4" w:space="0" w:color="auto"/>
            </w:tcBorders>
            <w:noWrap/>
            <w:hideMark/>
          </w:tcPr>
          <w:p w14:paraId="536D1DFC"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318</w:t>
            </w:r>
          </w:p>
        </w:tc>
      </w:tr>
      <w:tr w:rsidR="00F553F8" w:rsidRPr="00602B82" w14:paraId="06F3E8A0" w14:textId="77777777" w:rsidTr="00F553F8">
        <w:trPr>
          <w:cantSplit/>
          <w:trHeight w:val="1134"/>
          <w:jc w:val="center"/>
        </w:trPr>
        <w:tc>
          <w:tcPr>
            <w:tcW w:w="2880" w:type="dxa"/>
            <w:tcBorders>
              <w:top w:val="single" w:sz="4" w:space="0" w:color="auto"/>
              <w:left w:val="single" w:sz="4" w:space="0" w:color="auto"/>
              <w:bottom w:val="single" w:sz="4" w:space="0" w:color="auto"/>
              <w:right w:val="single" w:sz="4" w:space="0" w:color="auto"/>
            </w:tcBorders>
            <w:noWrap/>
            <w:vAlign w:val="center"/>
            <w:hideMark/>
          </w:tcPr>
          <w:p w14:paraId="30C4E271" w14:textId="77777777" w:rsidR="00F553F8" w:rsidRPr="00602B82" w:rsidRDefault="00F553F8" w:rsidP="00F553F8">
            <w:pPr>
              <w:tabs>
                <w:tab w:val="left" w:pos="3289"/>
                <w:tab w:val="left" w:pos="3969"/>
                <w:tab w:val="left" w:pos="4649"/>
                <w:tab w:val="left" w:pos="5330"/>
              </w:tabs>
              <w:spacing w:line="360" w:lineRule="auto"/>
              <w:jc w:val="both"/>
              <w:rPr>
                <w:rFonts w:asciiTheme="majorBidi" w:eastAsia="Traditional Arabic" w:hAnsiTheme="majorBidi" w:cstheme="majorBidi"/>
                <w:sz w:val="24"/>
                <w:szCs w:val="24"/>
                <w:rtl/>
              </w:rPr>
            </w:pPr>
            <w:r w:rsidRPr="00602B82">
              <w:rPr>
                <w:rFonts w:asciiTheme="majorBidi" w:hAnsiTheme="majorBidi" w:cstheme="majorBidi"/>
                <w:sz w:val="24"/>
                <w:szCs w:val="24"/>
                <w:lang w:val="en"/>
              </w:rPr>
              <w:t>Schools of intellectual education and vocational rehabilitation</w:t>
            </w:r>
          </w:p>
        </w:tc>
        <w:tc>
          <w:tcPr>
            <w:tcW w:w="1092" w:type="dxa"/>
            <w:tcBorders>
              <w:top w:val="single" w:sz="4" w:space="0" w:color="auto"/>
              <w:left w:val="single" w:sz="4" w:space="0" w:color="auto"/>
              <w:bottom w:val="single" w:sz="4" w:space="0" w:color="auto"/>
              <w:right w:val="single" w:sz="4" w:space="0" w:color="auto"/>
            </w:tcBorders>
            <w:hideMark/>
          </w:tcPr>
          <w:p w14:paraId="0C2FD46F"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2</w:t>
            </w:r>
          </w:p>
        </w:tc>
        <w:tc>
          <w:tcPr>
            <w:tcW w:w="1256" w:type="dxa"/>
            <w:tcBorders>
              <w:top w:val="single" w:sz="4" w:space="0" w:color="auto"/>
              <w:left w:val="single" w:sz="4" w:space="0" w:color="auto"/>
              <w:bottom w:val="single" w:sz="4" w:space="0" w:color="auto"/>
              <w:right w:val="single" w:sz="4" w:space="0" w:color="auto"/>
            </w:tcBorders>
            <w:noWrap/>
            <w:hideMark/>
          </w:tcPr>
          <w:p w14:paraId="21F54F76"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574</w:t>
            </w:r>
          </w:p>
        </w:tc>
        <w:tc>
          <w:tcPr>
            <w:tcW w:w="1256" w:type="dxa"/>
            <w:tcBorders>
              <w:top w:val="single" w:sz="4" w:space="0" w:color="auto"/>
              <w:left w:val="single" w:sz="4" w:space="0" w:color="auto"/>
              <w:bottom w:val="single" w:sz="4" w:space="0" w:color="auto"/>
              <w:right w:val="single" w:sz="4" w:space="0" w:color="auto"/>
            </w:tcBorders>
            <w:noWrap/>
            <w:hideMark/>
          </w:tcPr>
          <w:p w14:paraId="5AF630FD"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605</w:t>
            </w:r>
          </w:p>
        </w:tc>
        <w:tc>
          <w:tcPr>
            <w:tcW w:w="1256" w:type="dxa"/>
            <w:tcBorders>
              <w:top w:val="single" w:sz="4" w:space="0" w:color="auto"/>
              <w:left w:val="single" w:sz="4" w:space="0" w:color="auto"/>
              <w:bottom w:val="single" w:sz="4" w:space="0" w:color="auto"/>
              <w:right w:val="single" w:sz="4" w:space="0" w:color="auto"/>
            </w:tcBorders>
            <w:noWrap/>
            <w:hideMark/>
          </w:tcPr>
          <w:p w14:paraId="31C252EC"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618</w:t>
            </w:r>
          </w:p>
        </w:tc>
      </w:tr>
      <w:tr w:rsidR="00F553F8" w:rsidRPr="00602B82" w14:paraId="764FB9CD" w14:textId="77777777" w:rsidTr="00F553F8">
        <w:trPr>
          <w:cantSplit/>
          <w:trHeight w:val="697"/>
          <w:jc w:val="center"/>
        </w:trPr>
        <w:tc>
          <w:tcPr>
            <w:tcW w:w="2880" w:type="dxa"/>
            <w:tcBorders>
              <w:top w:val="single" w:sz="4" w:space="0" w:color="auto"/>
              <w:left w:val="single" w:sz="4" w:space="0" w:color="auto"/>
              <w:bottom w:val="single" w:sz="4" w:space="0" w:color="auto"/>
              <w:right w:val="single" w:sz="4" w:space="0" w:color="auto"/>
            </w:tcBorders>
            <w:noWrap/>
            <w:vAlign w:val="center"/>
            <w:hideMark/>
          </w:tcPr>
          <w:p w14:paraId="56300123" w14:textId="77777777" w:rsidR="00F553F8" w:rsidRPr="00602B82" w:rsidRDefault="00F553F8" w:rsidP="00F553F8">
            <w:pPr>
              <w:tabs>
                <w:tab w:val="left" w:pos="3289"/>
                <w:tab w:val="left" w:pos="3969"/>
                <w:tab w:val="left" w:pos="4649"/>
                <w:tab w:val="left" w:pos="5330"/>
              </w:tabs>
              <w:spacing w:line="360" w:lineRule="auto"/>
              <w:jc w:val="both"/>
              <w:rPr>
                <w:rFonts w:asciiTheme="majorBidi" w:eastAsia="Traditional Arabic" w:hAnsiTheme="majorBidi" w:cstheme="majorBidi"/>
                <w:sz w:val="24"/>
                <w:szCs w:val="24"/>
                <w:rtl/>
              </w:rPr>
            </w:pPr>
            <w:r w:rsidRPr="00602B82">
              <w:rPr>
                <w:rFonts w:asciiTheme="majorBidi" w:hAnsiTheme="majorBidi" w:cstheme="majorBidi"/>
                <w:sz w:val="24"/>
                <w:szCs w:val="24"/>
                <w:lang w:val="en"/>
              </w:rPr>
              <w:t xml:space="preserve">Al </w:t>
            </w:r>
            <w:proofErr w:type="spellStart"/>
            <w:r w:rsidRPr="00602B82">
              <w:rPr>
                <w:rFonts w:asciiTheme="majorBidi" w:hAnsiTheme="majorBidi" w:cstheme="majorBidi"/>
                <w:sz w:val="24"/>
                <w:szCs w:val="24"/>
                <w:lang w:val="en"/>
              </w:rPr>
              <w:t>Wafa</w:t>
            </w:r>
            <w:proofErr w:type="spellEnd"/>
            <w:r w:rsidRPr="00602B82">
              <w:rPr>
                <w:rFonts w:asciiTheme="majorBidi" w:hAnsiTheme="majorBidi" w:cstheme="majorBidi"/>
                <w:sz w:val="24"/>
                <w:szCs w:val="24"/>
                <w:lang w:val="en"/>
              </w:rPr>
              <w:t xml:space="preserve"> School (Down Syndrome)</w:t>
            </w:r>
          </w:p>
        </w:tc>
        <w:tc>
          <w:tcPr>
            <w:tcW w:w="1092" w:type="dxa"/>
            <w:tcBorders>
              <w:top w:val="single" w:sz="4" w:space="0" w:color="auto"/>
              <w:left w:val="single" w:sz="4" w:space="0" w:color="auto"/>
              <w:bottom w:val="single" w:sz="4" w:space="0" w:color="auto"/>
              <w:right w:val="single" w:sz="4" w:space="0" w:color="auto"/>
            </w:tcBorders>
            <w:hideMark/>
          </w:tcPr>
          <w:p w14:paraId="0AA892B4"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6</w:t>
            </w:r>
          </w:p>
        </w:tc>
        <w:tc>
          <w:tcPr>
            <w:tcW w:w="1256" w:type="dxa"/>
            <w:tcBorders>
              <w:top w:val="single" w:sz="4" w:space="0" w:color="auto"/>
              <w:left w:val="single" w:sz="4" w:space="0" w:color="auto"/>
              <w:bottom w:val="single" w:sz="4" w:space="0" w:color="auto"/>
              <w:right w:val="single" w:sz="4" w:space="0" w:color="auto"/>
            </w:tcBorders>
            <w:noWrap/>
            <w:hideMark/>
          </w:tcPr>
          <w:p w14:paraId="0010C7F4"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49</w:t>
            </w:r>
          </w:p>
        </w:tc>
        <w:tc>
          <w:tcPr>
            <w:tcW w:w="1256" w:type="dxa"/>
            <w:tcBorders>
              <w:top w:val="single" w:sz="4" w:space="0" w:color="auto"/>
              <w:left w:val="single" w:sz="4" w:space="0" w:color="auto"/>
              <w:bottom w:val="single" w:sz="4" w:space="0" w:color="auto"/>
              <w:right w:val="single" w:sz="4" w:space="0" w:color="auto"/>
            </w:tcBorders>
            <w:noWrap/>
            <w:hideMark/>
          </w:tcPr>
          <w:p w14:paraId="1ED396D6"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55</w:t>
            </w:r>
          </w:p>
        </w:tc>
        <w:tc>
          <w:tcPr>
            <w:tcW w:w="1256" w:type="dxa"/>
            <w:tcBorders>
              <w:top w:val="single" w:sz="4" w:space="0" w:color="auto"/>
              <w:left w:val="single" w:sz="4" w:space="0" w:color="auto"/>
              <w:bottom w:val="single" w:sz="4" w:space="0" w:color="auto"/>
              <w:right w:val="single" w:sz="4" w:space="0" w:color="auto"/>
            </w:tcBorders>
            <w:noWrap/>
            <w:hideMark/>
          </w:tcPr>
          <w:p w14:paraId="364E5641"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52</w:t>
            </w:r>
          </w:p>
        </w:tc>
      </w:tr>
      <w:tr w:rsidR="00F553F8" w:rsidRPr="00602B82" w14:paraId="0D554F3B" w14:textId="77777777" w:rsidTr="00F553F8">
        <w:trPr>
          <w:cantSplit/>
          <w:trHeight w:val="436"/>
          <w:jc w:val="center"/>
        </w:trPr>
        <w:tc>
          <w:tcPr>
            <w:tcW w:w="2880" w:type="dxa"/>
            <w:tcBorders>
              <w:top w:val="single" w:sz="4" w:space="0" w:color="auto"/>
              <w:left w:val="single" w:sz="4" w:space="0" w:color="auto"/>
              <w:bottom w:val="single" w:sz="4" w:space="0" w:color="auto"/>
              <w:right w:val="single" w:sz="4" w:space="0" w:color="auto"/>
            </w:tcBorders>
            <w:noWrap/>
            <w:vAlign w:val="center"/>
            <w:hideMark/>
          </w:tcPr>
          <w:p w14:paraId="6B97E488" w14:textId="77777777" w:rsidR="00F553F8" w:rsidRPr="00602B82" w:rsidRDefault="00F553F8" w:rsidP="00F553F8">
            <w:pPr>
              <w:tabs>
                <w:tab w:val="left" w:pos="3289"/>
                <w:tab w:val="left" w:pos="3969"/>
                <w:tab w:val="left" w:pos="4649"/>
                <w:tab w:val="left" w:pos="5330"/>
              </w:tabs>
              <w:spacing w:line="360" w:lineRule="auto"/>
              <w:jc w:val="both"/>
              <w:rPr>
                <w:rFonts w:asciiTheme="majorBidi" w:eastAsia="Traditional Arabic" w:hAnsiTheme="majorBidi" w:cstheme="majorBidi"/>
                <w:sz w:val="24"/>
                <w:szCs w:val="24"/>
                <w:rtl/>
              </w:rPr>
            </w:pPr>
            <w:r w:rsidRPr="00602B82">
              <w:rPr>
                <w:rFonts w:asciiTheme="majorBidi" w:hAnsiTheme="majorBidi" w:cstheme="majorBidi"/>
                <w:sz w:val="24"/>
                <w:szCs w:val="24"/>
                <w:lang w:val="en"/>
              </w:rPr>
              <w:t>Autistic behavior</w:t>
            </w:r>
          </w:p>
        </w:tc>
        <w:tc>
          <w:tcPr>
            <w:tcW w:w="1092" w:type="dxa"/>
            <w:tcBorders>
              <w:top w:val="single" w:sz="4" w:space="0" w:color="auto"/>
              <w:left w:val="single" w:sz="4" w:space="0" w:color="auto"/>
              <w:bottom w:val="single" w:sz="4" w:space="0" w:color="auto"/>
              <w:right w:val="single" w:sz="4" w:space="0" w:color="auto"/>
            </w:tcBorders>
            <w:hideMark/>
          </w:tcPr>
          <w:p w14:paraId="3D27275F"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1</w:t>
            </w:r>
          </w:p>
        </w:tc>
        <w:tc>
          <w:tcPr>
            <w:tcW w:w="1256" w:type="dxa"/>
            <w:tcBorders>
              <w:top w:val="single" w:sz="4" w:space="0" w:color="auto"/>
              <w:left w:val="single" w:sz="4" w:space="0" w:color="auto"/>
              <w:bottom w:val="single" w:sz="4" w:space="0" w:color="auto"/>
              <w:right w:val="single" w:sz="4" w:space="0" w:color="auto"/>
            </w:tcBorders>
            <w:noWrap/>
            <w:hideMark/>
          </w:tcPr>
          <w:p w14:paraId="221E4BFE"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22</w:t>
            </w:r>
          </w:p>
        </w:tc>
        <w:tc>
          <w:tcPr>
            <w:tcW w:w="1256" w:type="dxa"/>
            <w:tcBorders>
              <w:top w:val="single" w:sz="4" w:space="0" w:color="auto"/>
              <w:left w:val="single" w:sz="4" w:space="0" w:color="auto"/>
              <w:bottom w:val="single" w:sz="4" w:space="0" w:color="auto"/>
              <w:right w:val="single" w:sz="4" w:space="0" w:color="auto"/>
            </w:tcBorders>
            <w:noWrap/>
            <w:hideMark/>
          </w:tcPr>
          <w:p w14:paraId="7F561900"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35</w:t>
            </w:r>
          </w:p>
        </w:tc>
        <w:tc>
          <w:tcPr>
            <w:tcW w:w="1256" w:type="dxa"/>
            <w:tcBorders>
              <w:top w:val="single" w:sz="4" w:space="0" w:color="auto"/>
              <w:left w:val="single" w:sz="4" w:space="0" w:color="auto"/>
              <w:bottom w:val="single" w:sz="4" w:space="0" w:color="auto"/>
              <w:right w:val="single" w:sz="4" w:space="0" w:color="auto"/>
            </w:tcBorders>
            <w:noWrap/>
            <w:hideMark/>
          </w:tcPr>
          <w:p w14:paraId="250A0B04"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32</w:t>
            </w:r>
          </w:p>
        </w:tc>
      </w:tr>
      <w:tr w:rsidR="00F553F8" w:rsidRPr="00602B82" w14:paraId="090FD94A" w14:textId="77777777" w:rsidTr="00F553F8">
        <w:trPr>
          <w:cantSplit/>
          <w:trHeight w:val="895"/>
          <w:jc w:val="center"/>
        </w:trPr>
        <w:tc>
          <w:tcPr>
            <w:tcW w:w="2880" w:type="dxa"/>
            <w:tcBorders>
              <w:top w:val="single" w:sz="4" w:space="0" w:color="auto"/>
              <w:left w:val="single" w:sz="4" w:space="0" w:color="auto"/>
              <w:bottom w:val="single" w:sz="4" w:space="0" w:color="auto"/>
              <w:right w:val="single" w:sz="4" w:space="0" w:color="auto"/>
            </w:tcBorders>
            <w:noWrap/>
            <w:vAlign w:val="center"/>
            <w:hideMark/>
          </w:tcPr>
          <w:p w14:paraId="1CCD3572" w14:textId="77777777" w:rsidR="00F553F8" w:rsidRPr="00602B82" w:rsidRDefault="00F553F8" w:rsidP="00F553F8">
            <w:pPr>
              <w:tabs>
                <w:tab w:val="left" w:pos="3289"/>
                <w:tab w:val="left" w:pos="3969"/>
                <w:tab w:val="left" w:pos="4649"/>
                <w:tab w:val="left" w:pos="5330"/>
              </w:tabs>
              <w:spacing w:line="360" w:lineRule="auto"/>
              <w:jc w:val="both"/>
              <w:rPr>
                <w:rFonts w:asciiTheme="majorBidi" w:eastAsia="Traditional Arabic" w:hAnsiTheme="majorBidi" w:cstheme="majorBidi"/>
                <w:sz w:val="24"/>
                <w:szCs w:val="24"/>
                <w:rtl/>
              </w:rPr>
            </w:pPr>
            <w:r w:rsidRPr="00602B82">
              <w:rPr>
                <w:rFonts w:asciiTheme="majorBidi" w:hAnsiTheme="majorBidi" w:cstheme="majorBidi"/>
                <w:sz w:val="24"/>
                <w:szCs w:val="24"/>
                <w:lang w:val="en"/>
              </w:rPr>
              <w:t>AL-</w:t>
            </w:r>
            <w:proofErr w:type="spellStart"/>
            <w:r w:rsidRPr="00602B82">
              <w:rPr>
                <w:rFonts w:asciiTheme="majorBidi" w:hAnsiTheme="majorBidi" w:cstheme="majorBidi"/>
                <w:sz w:val="24"/>
                <w:szCs w:val="24"/>
                <w:lang w:val="en"/>
              </w:rPr>
              <w:t>Ataa</w:t>
            </w:r>
            <w:proofErr w:type="spellEnd"/>
            <w:r w:rsidRPr="00602B82">
              <w:rPr>
                <w:rFonts w:asciiTheme="majorBidi" w:hAnsiTheme="majorBidi" w:cstheme="majorBidi"/>
                <w:sz w:val="24"/>
                <w:szCs w:val="24"/>
                <w:lang w:val="en"/>
              </w:rPr>
              <w:t xml:space="preserve"> Pre-school (mental - audio - visual)</w:t>
            </w:r>
          </w:p>
        </w:tc>
        <w:tc>
          <w:tcPr>
            <w:tcW w:w="1092" w:type="dxa"/>
            <w:tcBorders>
              <w:top w:val="single" w:sz="4" w:space="0" w:color="auto"/>
              <w:left w:val="single" w:sz="4" w:space="0" w:color="auto"/>
              <w:bottom w:val="single" w:sz="4" w:space="0" w:color="auto"/>
              <w:right w:val="single" w:sz="4" w:space="0" w:color="auto"/>
            </w:tcBorders>
            <w:hideMark/>
          </w:tcPr>
          <w:p w14:paraId="078813EF"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1</w:t>
            </w:r>
          </w:p>
        </w:tc>
        <w:tc>
          <w:tcPr>
            <w:tcW w:w="1256" w:type="dxa"/>
            <w:tcBorders>
              <w:top w:val="single" w:sz="4" w:space="0" w:color="auto"/>
              <w:left w:val="single" w:sz="4" w:space="0" w:color="auto"/>
              <w:bottom w:val="single" w:sz="4" w:space="0" w:color="auto"/>
              <w:right w:val="single" w:sz="4" w:space="0" w:color="auto"/>
            </w:tcBorders>
            <w:noWrap/>
            <w:hideMark/>
          </w:tcPr>
          <w:p w14:paraId="0A71702D"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11</w:t>
            </w:r>
          </w:p>
        </w:tc>
        <w:tc>
          <w:tcPr>
            <w:tcW w:w="1256" w:type="dxa"/>
            <w:tcBorders>
              <w:top w:val="single" w:sz="4" w:space="0" w:color="auto"/>
              <w:left w:val="single" w:sz="4" w:space="0" w:color="auto"/>
              <w:bottom w:val="single" w:sz="4" w:space="0" w:color="auto"/>
              <w:right w:val="single" w:sz="4" w:space="0" w:color="auto"/>
            </w:tcBorders>
            <w:noWrap/>
            <w:hideMark/>
          </w:tcPr>
          <w:p w14:paraId="3CE9123D"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15</w:t>
            </w:r>
          </w:p>
        </w:tc>
        <w:tc>
          <w:tcPr>
            <w:tcW w:w="1256" w:type="dxa"/>
            <w:tcBorders>
              <w:top w:val="single" w:sz="4" w:space="0" w:color="auto"/>
              <w:left w:val="single" w:sz="4" w:space="0" w:color="auto"/>
              <w:bottom w:val="single" w:sz="4" w:space="0" w:color="auto"/>
              <w:right w:val="single" w:sz="4" w:space="0" w:color="auto"/>
            </w:tcBorders>
            <w:noWrap/>
            <w:hideMark/>
          </w:tcPr>
          <w:p w14:paraId="546D8839" w14:textId="77777777" w:rsidR="00F553F8" w:rsidRPr="00602B82" w:rsidRDefault="00F553F8" w:rsidP="00F553F8">
            <w:pPr>
              <w:tabs>
                <w:tab w:val="left" w:pos="3289"/>
                <w:tab w:val="left" w:pos="3969"/>
                <w:tab w:val="left" w:pos="4649"/>
                <w:tab w:val="left" w:pos="5330"/>
              </w:tabs>
              <w:bidi/>
              <w:spacing w:line="360" w:lineRule="auto"/>
              <w:rPr>
                <w:rFonts w:asciiTheme="majorBidi" w:eastAsia="Traditional Arabic" w:hAnsiTheme="majorBidi" w:cstheme="majorBidi"/>
                <w:sz w:val="24"/>
                <w:szCs w:val="24"/>
                <w:rtl/>
              </w:rPr>
            </w:pPr>
            <w:r w:rsidRPr="00602B82">
              <w:rPr>
                <w:rFonts w:asciiTheme="majorBidi" w:eastAsia="Traditional Arabic" w:hAnsiTheme="majorBidi" w:cstheme="majorBidi"/>
                <w:sz w:val="24"/>
                <w:szCs w:val="24"/>
                <w:rtl/>
              </w:rPr>
              <w:t>6</w:t>
            </w:r>
          </w:p>
        </w:tc>
      </w:tr>
    </w:tbl>
    <w:p w14:paraId="23A9B779" w14:textId="40F05048" w:rsidR="00F553F8" w:rsidRDefault="00F553F8"/>
    <w:p w14:paraId="5E44C441" w14:textId="23CC715E" w:rsidR="00F553F8" w:rsidRDefault="00F553F8"/>
    <w:p w14:paraId="7525DCEA" w14:textId="77777777" w:rsidR="00F553F8" w:rsidRDefault="00F553F8">
      <w:r>
        <w:br w:type="page"/>
      </w:r>
    </w:p>
    <w:p w14:paraId="38BA696A" w14:textId="7DE805A4" w:rsidR="00F553F8" w:rsidRPr="000A0524" w:rsidRDefault="000A0524" w:rsidP="000A052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ind w:left="900" w:hanging="900"/>
        <w:rPr>
          <w:rFonts w:asciiTheme="majorBidi" w:eastAsia="Times New Roman" w:hAnsiTheme="majorBidi" w:cstheme="majorBidi"/>
          <w:b/>
          <w:bCs/>
          <w:sz w:val="24"/>
          <w:szCs w:val="24"/>
        </w:rPr>
      </w:pPr>
      <w:r w:rsidRPr="000A0524">
        <w:rPr>
          <w:rFonts w:asciiTheme="majorBidi" w:hAnsiTheme="majorBidi" w:cstheme="majorBidi"/>
          <w:b/>
          <w:bCs/>
          <w:sz w:val="24"/>
          <w:szCs w:val="24"/>
          <w:lang w:val="en"/>
        </w:rPr>
        <w:t>24.</w:t>
      </w:r>
      <w:r w:rsidR="00F6794D">
        <w:rPr>
          <w:rFonts w:asciiTheme="majorBidi" w:hAnsiTheme="majorBidi" w:cstheme="majorBidi"/>
          <w:b/>
          <w:bCs/>
          <w:sz w:val="24"/>
          <w:szCs w:val="24"/>
          <w:lang w:val="en"/>
        </w:rPr>
        <w:t xml:space="preserve"> (</w:t>
      </w:r>
      <w:proofErr w:type="gramStart"/>
      <w:r w:rsidRPr="000A0524">
        <w:rPr>
          <w:rFonts w:asciiTheme="majorBidi" w:hAnsiTheme="majorBidi" w:cstheme="majorBidi"/>
          <w:b/>
          <w:bCs/>
          <w:sz w:val="24"/>
          <w:szCs w:val="24"/>
          <w:lang w:val="en"/>
        </w:rPr>
        <w:t>a</w:t>
      </w:r>
      <w:proofErr w:type="gramEnd"/>
      <w:r w:rsidR="00F6794D">
        <w:rPr>
          <w:rFonts w:asciiTheme="majorBidi" w:hAnsiTheme="majorBidi" w:cstheme="majorBidi"/>
          <w:b/>
          <w:bCs/>
          <w:sz w:val="24"/>
          <w:szCs w:val="24"/>
          <w:lang w:val="en"/>
        </w:rPr>
        <w:t>)</w:t>
      </w:r>
      <w:r w:rsidR="00F553F8" w:rsidRPr="000A0524">
        <w:rPr>
          <w:rFonts w:asciiTheme="majorBidi" w:hAnsiTheme="majorBidi" w:cstheme="majorBidi"/>
          <w:b/>
          <w:bCs/>
          <w:sz w:val="24"/>
          <w:szCs w:val="24"/>
          <w:lang w:val="en"/>
        </w:rPr>
        <w:tab/>
        <w:t>Table</w:t>
      </w:r>
      <w:r w:rsidR="00F66CA5">
        <w:rPr>
          <w:rFonts w:asciiTheme="majorBidi" w:hAnsiTheme="majorBidi" w:cstheme="majorBidi"/>
          <w:b/>
          <w:bCs/>
          <w:sz w:val="24"/>
          <w:szCs w:val="24"/>
          <w:lang w:val="en"/>
        </w:rPr>
        <w:t xml:space="preserve"> </w:t>
      </w:r>
      <w:r w:rsidRPr="000A0524">
        <w:rPr>
          <w:rFonts w:asciiTheme="majorBidi" w:hAnsiTheme="majorBidi" w:cstheme="majorBidi"/>
          <w:b/>
          <w:bCs/>
          <w:sz w:val="24"/>
          <w:szCs w:val="24"/>
          <w:lang w:val="en"/>
        </w:rPr>
        <w:t>3</w:t>
      </w:r>
      <w:r w:rsidR="00F553F8" w:rsidRPr="000A0524">
        <w:rPr>
          <w:rFonts w:asciiTheme="majorBidi" w:hAnsiTheme="majorBidi" w:cstheme="majorBidi"/>
          <w:b/>
          <w:bCs/>
          <w:sz w:val="24"/>
          <w:szCs w:val="24"/>
          <w:lang w:val="en"/>
        </w:rPr>
        <w:t xml:space="preserve">.  </w:t>
      </w:r>
      <w:r w:rsidRPr="000A0524">
        <w:rPr>
          <w:rFonts w:asciiTheme="majorBidi" w:hAnsiTheme="majorBidi" w:cstheme="majorBidi"/>
          <w:b/>
          <w:bCs/>
          <w:sz w:val="24"/>
          <w:szCs w:val="24"/>
          <w:lang w:val="en"/>
        </w:rPr>
        <w:t xml:space="preserve">Fund </w:t>
      </w:r>
      <w:r w:rsidRPr="000A0524">
        <w:rPr>
          <w:rFonts w:asciiTheme="majorBidi" w:hAnsiTheme="majorBidi" w:cstheme="majorBidi"/>
          <w:b/>
          <w:bCs/>
          <w:sz w:val="24"/>
          <w:szCs w:val="24"/>
        </w:rPr>
        <w:t>provided by governmental and private charitable organizations for 2018</w:t>
      </w:r>
    </w:p>
    <w:tbl>
      <w:tblPr>
        <w:tblStyle w:val="TableGrid"/>
        <w:tblW w:w="0" w:type="auto"/>
        <w:tblInd w:w="895" w:type="dxa"/>
        <w:tblLook w:val="04A0" w:firstRow="1" w:lastRow="0" w:firstColumn="1" w:lastColumn="0" w:noHBand="0" w:noVBand="1"/>
      </w:tblPr>
      <w:tblGrid>
        <w:gridCol w:w="4433"/>
        <w:gridCol w:w="4022"/>
      </w:tblGrid>
      <w:tr w:rsidR="00F553F8" w:rsidRPr="00602B82" w14:paraId="2A877D80" w14:textId="77777777" w:rsidTr="000A0524">
        <w:tc>
          <w:tcPr>
            <w:tcW w:w="4433" w:type="dxa"/>
            <w:vAlign w:val="center"/>
          </w:tcPr>
          <w:p w14:paraId="4898FEEF" w14:textId="77777777" w:rsidR="00F553F8" w:rsidRPr="00602B82" w:rsidRDefault="00F553F8" w:rsidP="000A0524">
            <w:pPr>
              <w:pStyle w:val="SingleTxtG"/>
              <w:spacing w:line="360" w:lineRule="auto"/>
              <w:ind w:left="0" w:right="0"/>
              <w:jc w:val="center"/>
              <w:rPr>
                <w:rFonts w:asciiTheme="majorBidi" w:hAnsiTheme="majorBidi" w:cstheme="majorBidi"/>
                <w:b/>
                <w:bCs/>
                <w:sz w:val="24"/>
                <w:szCs w:val="24"/>
              </w:rPr>
            </w:pPr>
            <w:r w:rsidRPr="00602B82">
              <w:rPr>
                <w:rFonts w:asciiTheme="majorBidi" w:hAnsiTheme="majorBidi" w:cstheme="majorBidi"/>
                <w:b/>
                <w:bCs/>
                <w:sz w:val="24"/>
                <w:szCs w:val="24"/>
              </w:rPr>
              <w:t>Charity’s Name</w:t>
            </w:r>
          </w:p>
        </w:tc>
        <w:tc>
          <w:tcPr>
            <w:tcW w:w="4022" w:type="dxa"/>
            <w:vAlign w:val="center"/>
          </w:tcPr>
          <w:p w14:paraId="3078EF77" w14:textId="77777777" w:rsidR="00F553F8" w:rsidRPr="00602B82" w:rsidRDefault="00F553F8" w:rsidP="000A0524">
            <w:pPr>
              <w:pStyle w:val="SingleTxtG"/>
              <w:spacing w:line="360" w:lineRule="auto"/>
              <w:ind w:left="0" w:right="0"/>
              <w:jc w:val="center"/>
              <w:rPr>
                <w:rFonts w:asciiTheme="majorBidi" w:hAnsiTheme="majorBidi" w:cstheme="majorBidi"/>
                <w:b/>
                <w:bCs/>
                <w:sz w:val="24"/>
                <w:szCs w:val="24"/>
              </w:rPr>
            </w:pPr>
            <w:r w:rsidRPr="00602B82">
              <w:rPr>
                <w:rFonts w:asciiTheme="majorBidi" w:hAnsiTheme="majorBidi" w:cstheme="majorBidi"/>
                <w:b/>
                <w:bCs/>
                <w:sz w:val="24"/>
                <w:szCs w:val="24"/>
              </w:rPr>
              <w:t>Amount</w:t>
            </w:r>
          </w:p>
        </w:tc>
      </w:tr>
      <w:tr w:rsidR="00F553F8" w:rsidRPr="00602B82" w14:paraId="4C17B995" w14:textId="77777777" w:rsidTr="000A0524">
        <w:tc>
          <w:tcPr>
            <w:tcW w:w="4433" w:type="dxa"/>
            <w:vAlign w:val="center"/>
          </w:tcPr>
          <w:p w14:paraId="2AE6661A"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Zakat House</w:t>
            </w:r>
          </w:p>
        </w:tc>
        <w:tc>
          <w:tcPr>
            <w:tcW w:w="4022" w:type="dxa"/>
            <w:vAlign w:val="center"/>
          </w:tcPr>
          <w:p w14:paraId="63E7BBAD"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16.311.522 Million KD</w:t>
            </w:r>
          </w:p>
        </w:tc>
      </w:tr>
      <w:tr w:rsidR="00F553F8" w:rsidRPr="00602B82" w14:paraId="04259296" w14:textId="77777777" w:rsidTr="000A0524">
        <w:tc>
          <w:tcPr>
            <w:tcW w:w="4433" w:type="dxa"/>
            <w:vAlign w:val="center"/>
          </w:tcPr>
          <w:p w14:paraId="45376BE2"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 xml:space="preserve">Al </w:t>
            </w:r>
            <w:proofErr w:type="spellStart"/>
            <w:r w:rsidRPr="00602B82">
              <w:rPr>
                <w:rFonts w:asciiTheme="majorBidi" w:hAnsiTheme="majorBidi" w:cstheme="majorBidi"/>
                <w:sz w:val="24"/>
                <w:szCs w:val="24"/>
              </w:rPr>
              <w:t>Islah</w:t>
            </w:r>
            <w:proofErr w:type="spellEnd"/>
            <w:r w:rsidRPr="00602B82">
              <w:rPr>
                <w:rFonts w:asciiTheme="majorBidi" w:hAnsiTheme="majorBidi" w:cstheme="majorBidi"/>
                <w:sz w:val="24"/>
                <w:szCs w:val="24"/>
              </w:rPr>
              <w:t xml:space="preserve"> Community </w:t>
            </w:r>
            <w:proofErr w:type="spellStart"/>
            <w:r w:rsidRPr="00602B82">
              <w:rPr>
                <w:rFonts w:asciiTheme="majorBidi" w:hAnsiTheme="majorBidi" w:cstheme="majorBidi"/>
                <w:sz w:val="24"/>
                <w:szCs w:val="24"/>
              </w:rPr>
              <w:t>Center</w:t>
            </w:r>
            <w:proofErr w:type="spellEnd"/>
          </w:p>
        </w:tc>
        <w:tc>
          <w:tcPr>
            <w:tcW w:w="4022" w:type="dxa"/>
            <w:vAlign w:val="center"/>
          </w:tcPr>
          <w:p w14:paraId="7A32A65F"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1.058.810 Million KD</w:t>
            </w:r>
          </w:p>
        </w:tc>
      </w:tr>
      <w:tr w:rsidR="00F553F8" w:rsidRPr="00602B82" w14:paraId="0269CE78" w14:textId="77777777" w:rsidTr="000A0524">
        <w:tc>
          <w:tcPr>
            <w:tcW w:w="4433" w:type="dxa"/>
            <w:vAlign w:val="center"/>
          </w:tcPr>
          <w:p w14:paraId="30753293"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 xml:space="preserve">Al </w:t>
            </w:r>
            <w:proofErr w:type="spellStart"/>
            <w:r w:rsidRPr="00602B82">
              <w:rPr>
                <w:rFonts w:asciiTheme="majorBidi" w:hAnsiTheme="majorBidi" w:cstheme="majorBidi"/>
                <w:sz w:val="24"/>
                <w:szCs w:val="24"/>
              </w:rPr>
              <w:t>Najat</w:t>
            </w:r>
            <w:proofErr w:type="spellEnd"/>
            <w:r w:rsidRPr="00602B82">
              <w:rPr>
                <w:rFonts w:asciiTheme="majorBidi" w:hAnsiTheme="majorBidi" w:cstheme="majorBidi"/>
                <w:sz w:val="24"/>
                <w:szCs w:val="24"/>
              </w:rPr>
              <w:t xml:space="preserve"> Charitable Society</w:t>
            </w:r>
          </w:p>
        </w:tc>
        <w:tc>
          <w:tcPr>
            <w:tcW w:w="4022" w:type="dxa"/>
            <w:vAlign w:val="center"/>
          </w:tcPr>
          <w:p w14:paraId="1B220014"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2.405.178 Million KD</w:t>
            </w:r>
          </w:p>
        </w:tc>
      </w:tr>
      <w:tr w:rsidR="00F553F8" w:rsidRPr="00602B82" w14:paraId="74C82B56" w14:textId="77777777" w:rsidTr="000A0524">
        <w:tc>
          <w:tcPr>
            <w:tcW w:w="4433" w:type="dxa"/>
            <w:vAlign w:val="center"/>
          </w:tcPr>
          <w:p w14:paraId="302284D9"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 xml:space="preserve">Al </w:t>
            </w:r>
            <w:proofErr w:type="spellStart"/>
            <w:r w:rsidRPr="00602B82">
              <w:rPr>
                <w:rFonts w:asciiTheme="majorBidi" w:hAnsiTheme="majorBidi" w:cstheme="majorBidi"/>
                <w:sz w:val="24"/>
                <w:szCs w:val="24"/>
              </w:rPr>
              <w:t>turath</w:t>
            </w:r>
            <w:proofErr w:type="spellEnd"/>
            <w:r w:rsidRPr="00602B82">
              <w:rPr>
                <w:rFonts w:asciiTheme="majorBidi" w:hAnsiTheme="majorBidi" w:cstheme="majorBidi"/>
                <w:sz w:val="24"/>
                <w:szCs w:val="24"/>
              </w:rPr>
              <w:t xml:space="preserve"> al </w:t>
            </w:r>
            <w:proofErr w:type="spellStart"/>
            <w:r w:rsidRPr="00602B82">
              <w:rPr>
                <w:rFonts w:asciiTheme="majorBidi" w:hAnsiTheme="majorBidi" w:cstheme="majorBidi"/>
                <w:sz w:val="24"/>
                <w:szCs w:val="24"/>
              </w:rPr>
              <w:t>islamy</w:t>
            </w:r>
            <w:proofErr w:type="spellEnd"/>
          </w:p>
        </w:tc>
        <w:tc>
          <w:tcPr>
            <w:tcW w:w="4022" w:type="dxa"/>
            <w:vAlign w:val="center"/>
          </w:tcPr>
          <w:p w14:paraId="374F359A"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1.006.630 Million KD</w:t>
            </w:r>
          </w:p>
        </w:tc>
      </w:tr>
      <w:tr w:rsidR="00F553F8" w:rsidRPr="00602B82" w14:paraId="6697C432" w14:textId="77777777" w:rsidTr="000A0524">
        <w:tc>
          <w:tcPr>
            <w:tcW w:w="4433" w:type="dxa"/>
            <w:vAlign w:val="center"/>
          </w:tcPr>
          <w:p w14:paraId="3E336CA4"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Patient helping Fund</w:t>
            </w:r>
            <w:r w:rsidRPr="00602B82">
              <w:rPr>
                <w:rFonts w:asciiTheme="majorBidi" w:hAnsiTheme="majorBidi" w:cstheme="majorBidi"/>
                <w:sz w:val="24"/>
                <w:szCs w:val="24"/>
              </w:rPr>
              <w:tab/>
              <w:t>Society</w:t>
            </w:r>
          </w:p>
        </w:tc>
        <w:tc>
          <w:tcPr>
            <w:tcW w:w="4022" w:type="dxa"/>
            <w:vAlign w:val="center"/>
          </w:tcPr>
          <w:p w14:paraId="55DBA6B8"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279.035 Thousand KD</w:t>
            </w:r>
          </w:p>
        </w:tc>
      </w:tr>
      <w:tr w:rsidR="00F553F8" w:rsidRPr="00602B82" w14:paraId="161562C6" w14:textId="77777777" w:rsidTr="000A0524">
        <w:tc>
          <w:tcPr>
            <w:tcW w:w="4433" w:type="dxa"/>
            <w:vAlign w:val="center"/>
          </w:tcPr>
          <w:p w14:paraId="674EACD2"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proofErr w:type="spellStart"/>
            <w:r w:rsidRPr="00602B82">
              <w:rPr>
                <w:rFonts w:asciiTheme="majorBidi" w:hAnsiTheme="majorBidi" w:cstheme="majorBidi"/>
                <w:sz w:val="24"/>
                <w:szCs w:val="24"/>
              </w:rPr>
              <w:t>Bashayer</w:t>
            </w:r>
            <w:proofErr w:type="spellEnd"/>
            <w:r w:rsidRPr="00602B82">
              <w:rPr>
                <w:rFonts w:asciiTheme="majorBidi" w:hAnsiTheme="majorBidi" w:cstheme="majorBidi"/>
                <w:sz w:val="24"/>
                <w:szCs w:val="24"/>
              </w:rPr>
              <w:t xml:space="preserve"> </w:t>
            </w:r>
            <w:proofErr w:type="spellStart"/>
            <w:r w:rsidRPr="00602B82">
              <w:rPr>
                <w:rFonts w:asciiTheme="majorBidi" w:hAnsiTheme="majorBidi" w:cstheme="majorBidi"/>
                <w:sz w:val="24"/>
                <w:szCs w:val="24"/>
              </w:rPr>
              <w:t>Alkhair</w:t>
            </w:r>
            <w:proofErr w:type="spellEnd"/>
            <w:r w:rsidRPr="00602B82">
              <w:rPr>
                <w:rFonts w:asciiTheme="majorBidi" w:hAnsiTheme="majorBidi" w:cstheme="majorBidi"/>
                <w:sz w:val="24"/>
                <w:szCs w:val="24"/>
              </w:rPr>
              <w:t xml:space="preserve"> Society</w:t>
            </w:r>
          </w:p>
        </w:tc>
        <w:tc>
          <w:tcPr>
            <w:tcW w:w="4022" w:type="dxa"/>
            <w:vAlign w:val="center"/>
          </w:tcPr>
          <w:p w14:paraId="5048DB64"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20.501Thousand KD</w:t>
            </w:r>
          </w:p>
        </w:tc>
      </w:tr>
      <w:tr w:rsidR="00F553F8" w:rsidRPr="00602B82" w14:paraId="7888C6F3" w14:textId="77777777" w:rsidTr="000A0524">
        <w:tc>
          <w:tcPr>
            <w:tcW w:w="4433" w:type="dxa"/>
            <w:vAlign w:val="center"/>
          </w:tcPr>
          <w:p w14:paraId="4D7AF86E" w14:textId="60E4319F" w:rsidR="00F553F8" w:rsidRPr="00602B82" w:rsidRDefault="00F553F8" w:rsidP="000A0524">
            <w:pPr>
              <w:pStyle w:val="SingleTxtG"/>
              <w:spacing w:line="360" w:lineRule="auto"/>
              <w:ind w:left="0" w:right="0"/>
              <w:jc w:val="left"/>
              <w:rPr>
                <w:rFonts w:asciiTheme="majorBidi" w:hAnsiTheme="majorBidi" w:cstheme="majorBidi"/>
                <w:sz w:val="24"/>
                <w:szCs w:val="24"/>
              </w:rPr>
            </w:pPr>
            <w:proofErr w:type="spellStart"/>
            <w:r w:rsidRPr="00602B82">
              <w:rPr>
                <w:rFonts w:asciiTheme="majorBidi" w:hAnsiTheme="majorBidi" w:cstheme="majorBidi"/>
                <w:sz w:val="24"/>
                <w:szCs w:val="24"/>
              </w:rPr>
              <w:t>alTakaful</w:t>
            </w:r>
            <w:proofErr w:type="spellEnd"/>
            <w:r w:rsidRPr="00602B82">
              <w:rPr>
                <w:rFonts w:asciiTheme="majorBidi" w:hAnsiTheme="majorBidi" w:cstheme="majorBidi"/>
                <w:sz w:val="24"/>
                <w:szCs w:val="24"/>
              </w:rPr>
              <w:t xml:space="preserve"> Association for the Care of Prisoners</w:t>
            </w:r>
          </w:p>
        </w:tc>
        <w:tc>
          <w:tcPr>
            <w:tcW w:w="4022" w:type="dxa"/>
            <w:vAlign w:val="center"/>
          </w:tcPr>
          <w:p w14:paraId="01997E23"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91.839 Thousand KD</w:t>
            </w:r>
          </w:p>
        </w:tc>
      </w:tr>
      <w:tr w:rsidR="00F553F8" w:rsidRPr="00602B82" w14:paraId="1F163E73" w14:textId="77777777" w:rsidTr="000A0524">
        <w:tc>
          <w:tcPr>
            <w:tcW w:w="4433" w:type="dxa"/>
            <w:vAlign w:val="center"/>
          </w:tcPr>
          <w:p w14:paraId="324547FF" w14:textId="2D507F66"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Kuwait food bank</w:t>
            </w:r>
          </w:p>
        </w:tc>
        <w:tc>
          <w:tcPr>
            <w:tcW w:w="4022" w:type="dxa"/>
            <w:vAlign w:val="center"/>
          </w:tcPr>
          <w:p w14:paraId="26E7E06C"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81.000 Thousand KD monthly assistance</w:t>
            </w:r>
          </w:p>
          <w:p w14:paraId="28996075"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125.000 Thousand KD yearly assistance</w:t>
            </w:r>
          </w:p>
        </w:tc>
      </w:tr>
      <w:tr w:rsidR="00F553F8" w:rsidRPr="00602B82" w14:paraId="7878FCC6" w14:textId="77777777" w:rsidTr="000A0524">
        <w:tc>
          <w:tcPr>
            <w:tcW w:w="4433" w:type="dxa"/>
            <w:vAlign w:val="center"/>
          </w:tcPr>
          <w:p w14:paraId="3366825E"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Kuwait Red Crescent Society</w:t>
            </w:r>
            <w:r w:rsidRPr="00602B82">
              <w:rPr>
                <w:rFonts w:asciiTheme="majorBidi" w:hAnsiTheme="majorBidi" w:cstheme="majorBidi"/>
                <w:sz w:val="24"/>
                <w:szCs w:val="24"/>
              </w:rPr>
              <w:tab/>
            </w:r>
          </w:p>
        </w:tc>
        <w:tc>
          <w:tcPr>
            <w:tcW w:w="4022" w:type="dxa"/>
            <w:vAlign w:val="center"/>
          </w:tcPr>
          <w:p w14:paraId="7EA419A6" w14:textId="77777777" w:rsidR="00F553F8" w:rsidRPr="00602B82" w:rsidRDefault="00F553F8" w:rsidP="000A0524">
            <w:pPr>
              <w:pStyle w:val="SingleTxtG"/>
              <w:spacing w:line="360" w:lineRule="auto"/>
              <w:ind w:left="0" w:right="0"/>
              <w:jc w:val="left"/>
              <w:rPr>
                <w:rFonts w:asciiTheme="majorBidi" w:hAnsiTheme="majorBidi" w:cstheme="majorBidi"/>
                <w:sz w:val="24"/>
                <w:szCs w:val="24"/>
              </w:rPr>
            </w:pPr>
            <w:r w:rsidRPr="00602B82">
              <w:rPr>
                <w:rFonts w:asciiTheme="majorBidi" w:hAnsiTheme="majorBidi" w:cstheme="majorBidi"/>
                <w:sz w:val="24"/>
                <w:szCs w:val="24"/>
              </w:rPr>
              <w:t>110.145.5 Thousand KD</w:t>
            </w:r>
          </w:p>
        </w:tc>
      </w:tr>
    </w:tbl>
    <w:p w14:paraId="09D77466" w14:textId="21F86EAB" w:rsidR="00993B07" w:rsidRDefault="00993B07"/>
    <w:p w14:paraId="52BA5549" w14:textId="77777777" w:rsidR="00993B07" w:rsidRDefault="00993B07">
      <w:r>
        <w:br w:type="page"/>
      </w:r>
    </w:p>
    <w:p w14:paraId="38889742" w14:textId="01D5BB24" w:rsidR="00993B07" w:rsidRPr="00993B07" w:rsidRDefault="00F6794D" w:rsidP="00040C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rPr>
          <w:rFonts w:asciiTheme="majorBidi" w:hAnsiTheme="majorBidi" w:cstheme="majorBidi"/>
          <w:b/>
          <w:bCs/>
          <w:sz w:val="24"/>
          <w:szCs w:val="24"/>
          <w:lang w:val="en"/>
        </w:rPr>
      </w:pPr>
      <w:r>
        <w:rPr>
          <w:rFonts w:asciiTheme="majorBidi" w:hAnsiTheme="majorBidi" w:cstheme="majorBidi"/>
          <w:b/>
          <w:bCs/>
          <w:sz w:val="24"/>
          <w:szCs w:val="24"/>
          <w:lang w:val="en"/>
        </w:rPr>
        <w:t>Table 4</w:t>
      </w:r>
      <w:r w:rsidR="00993B07">
        <w:rPr>
          <w:rFonts w:asciiTheme="majorBidi" w:hAnsiTheme="majorBidi" w:cstheme="majorBidi"/>
          <w:b/>
          <w:bCs/>
          <w:sz w:val="24"/>
          <w:szCs w:val="24"/>
          <w:lang w:val="en"/>
        </w:rPr>
        <w:t xml:space="preserve">. List of </w:t>
      </w:r>
      <w:r w:rsidR="00993B07" w:rsidRPr="00993B07">
        <w:rPr>
          <w:rFonts w:asciiTheme="majorBidi" w:hAnsiTheme="majorBidi" w:cstheme="majorBidi"/>
          <w:b/>
          <w:bCs/>
          <w:sz w:val="24"/>
          <w:szCs w:val="24"/>
          <w:lang w:val="en"/>
        </w:rPr>
        <w:t xml:space="preserve">projects in the Development Plan (2015/2016-2019/2020) </w:t>
      </w:r>
      <w:r w:rsidR="00040C7E">
        <w:rPr>
          <w:rFonts w:asciiTheme="majorBidi" w:hAnsiTheme="majorBidi" w:cstheme="majorBidi"/>
          <w:b/>
          <w:bCs/>
          <w:sz w:val="24"/>
          <w:szCs w:val="24"/>
          <w:lang w:val="en"/>
        </w:rPr>
        <w:t>related to PWDs</w:t>
      </w:r>
    </w:p>
    <w:tbl>
      <w:tblPr>
        <w:tblW w:w="9543" w:type="dxa"/>
        <w:tblInd w:w="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399"/>
        <w:gridCol w:w="3144"/>
      </w:tblGrid>
      <w:tr w:rsidR="00993B07" w:rsidRPr="00602B82" w14:paraId="54EC1338" w14:textId="77777777" w:rsidTr="00993B07">
        <w:trPr>
          <w:trHeight w:val="647"/>
        </w:trPr>
        <w:tc>
          <w:tcPr>
            <w:tcW w:w="6399" w:type="dxa"/>
            <w:shd w:val="clear" w:color="auto" w:fill="D9D9D9" w:themeFill="background1" w:themeFillShade="D9"/>
          </w:tcPr>
          <w:p w14:paraId="5166B014" w14:textId="77777777" w:rsidR="00993B07" w:rsidRPr="00602B82" w:rsidRDefault="00993B07" w:rsidP="00E43823">
            <w:pPr>
              <w:pBdr>
                <w:top w:val="nil"/>
                <w:left w:val="nil"/>
                <w:bottom w:val="nil"/>
                <w:right w:val="nil"/>
                <w:between w:val="nil"/>
              </w:pBdr>
              <w:tabs>
                <w:tab w:val="center" w:pos="2213"/>
              </w:tabs>
              <w:spacing w:line="360" w:lineRule="auto"/>
              <w:ind w:left="252" w:hanging="252"/>
              <w:rPr>
                <w:rFonts w:asciiTheme="majorBidi" w:eastAsia="Traditional Arabic" w:hAnsiTheme="majorBidi" w:cstheme="majorBidi"/>
                <w:sz w:val="24"/>
                <w:szCs w:val="24"/>
              </w:rPr>
            </w:pPr>
            <w:r w:rsidRPr="00602B82">
              <w:rPr>
                <w:rFonts w:asciiTheme="majorBidi" w:eastAsia="Traditional Arabic" w:hAnsiTheme="majorBidi" w:cstheme="majorBidi"/>
                <w:sz w:val="24"/>
                <w:szCs w:val="24"/>
                <w:rtl/>
              </w:rPr>
              <w:t>المشروع</w:t>
            </w:r>
            <w:r w:rsidRPr="00602B82">
              <w:rPr>
                <w:rFonts w:asciiTheme="majorBidi" w:eastAsia="Traditional Arabic" w:hAnsiTheme="majorBidi" w:cstheme="majorBidi"/>
                <w:sz w:val="24"/>
                <w:szCs w:val="24"/>
                <w:rtl/>
              </w:rPr>
              <w:tab/>
            </w:r>
            <w:r w:rsidRPr="00602B82">
              <w:rPr>
                <w:rFonts w:asciiTheme="majorBidi" w:eastAsia="Traditional Arabic" w:hAnsiTheme="majorBidi" w:cstheme="majorBidi"/>
                <w:sz w:val="24"/>
                <w:szCs w:val="24"/>
                <w:rtl/>
              </w:rPr>
              <w:tab/>
            </w:r>
            <w:r w:rsidRPr="00602B82">
              <w:rPr>
                <w:rFonts w:asciiTheme="majorBidi" w:eastAsia="Traditional Arabic" w:hAnsiTheme="majorBidi" w:cstheme="majorBidi"/>
                <w:sz w:val="24"/>
                <w:szCs w:val="24"/>
              </w:rPr>
              <w:t>Project Name</w:t>
            </w:r>
          </w:p>
        </w:tc>
        <w:tc>
          <w:tcPr>
            <w:tcW w:w="3144" w:type="dxa"/>
            <w:shd w:val="clear" w:color="auto" w:fill="D9D9D9" w:themeFill="background1" w:themeFillShade="D9"/>
          </w:tcPr>
          <w:p w14:paraId="6B7DD1F2" w14:textId="77777777" w:rsidR="00993B07" w:rsidRPr="00602B82" w:rsidRDefault="00993B07" w:rsidP="00E43823">
            <w:pPr>
              <w:pBdr>
                <w:top w:val="nil"/>
                <w:left w:val="nil"/>
                <w:bottom w:val="nil"/>
                <w:right w:val="nil"/>
                <w:between w:val="nil"/>
              </w:pBdr>
              <w:tabs>
                <w:tab w:val="left" w:pos="2608"/>
                <w:tab w:val="left" w:pos="3289"/>
                <w:tab w:val="left" w:pos="3969"/>
                <w:tab w:val="left" w:pos="4649"/>
                <w:tab w:val="left" w:pos="5330"/>
              </w:tabs>
              <w:spacing w:line="360" w:lineRule="auto"/>
              <w:ind w:left="1251" w:hanging="1247"/>
              <w:rPr>
                <w:rFonts w:asciiTheme="majorBidi" w:eastAsia="Traditional Arabic" w:hAnsiTheme="majorBidi" w:cstheme="majorBidi"/>
                <w:sz w:val="24"/>
                <w:szCs w:val="24"/>
              </w:rPr>
            </w:pPr>
            <w:r w:rsidRPr="00602B82">
              <w:rPr>
                <w:rFonts w:asciiTheme="majorBidi" w:eastAsia="Traditional Arabic" w:hAnsiTheme="majorBidi" w:cstheme="majorBidi"/>
                <w:sz w:val="24"/>
                <w:szCs w:val="24"/>
              </w:rPr>
              <w:t>The execution organization</w:t>
            </w:r>
          </w:p>
        </w:tc>
      </w:tr>
      <w:tr w:rsidR="00993B07" w:rsidRPr="00602B82" w14:paraId="44F2A06F" w14:textId="77777777" w:rsidTr="00993B07">
        <w:tc>
          <w:tcPr>
            <w:tcW w:w="6399" w:type="dxa"/>
          </w:tcPr>
          <w:p w14:paraId="7FAA312B"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Community integration of PWDs</w:t>
            </w:r>
          </w:p>
        </w:tc>
        <w:tc>
          <w:tcPr>
            <w:tcW w:w="3144" w:type="dxa"/>
            <w:vMerge w:val="restart"/>
          </w:tcPr>
          <w:p w14:paraId="3F2D390E" w14:textId="77777777" w:rsidR="00993B07" w:rsidRPr="00602B82" w:rsidRDefault="00993B07" w:rsidP="00E43823">
            <w:pPr>
              <w:pBdr>
                <w:top w:val="nil"/>
                <w:left w:val="nil"/>
                <w:bottom w:val="nil"/>
                <w:right w:val="nil"/>
                <w:between w:val="nil"/>
              </w:pBdr>
              <w:tabs>
                <w:tab w:val="left" w:pos="1928"/>
                <w:tab w:val="left" w:pos="2608"/>
                <w:tab w:val="left" w:pos="3289"/>
                <w:tab w:val="left" w:pos="3969"/>
                <w:tab w:val="left" w:pos="4649"/>
                <w:tab w:val="left" w:pos="5330"/>
              </w:tabs>
              <w:spacing w:line="360" w:lineRule="auto"/>
              <w:rPr>
                <w:rFonts w:asciiTheme="majorBidi" w:eastAsia="Traditional Arabic" w:hAnsiTheme="majorBidi" w:cstheme="majorBidi"/>
                <w:sz w:val="24"/>
                <w:szCs w:val="24"/>
              </w:rPr>
            </w:pPr>
            <w:r w:rsidRPr="00602B82">
              <w:rPr>
                <w:rFonts w:asciiTheme="majorBidi" w:eastAsia="Traditional Arabic" w:hAnsiTheme="majorBidi" w:cstheme="majorBidi"/>
                <w:sz w:val="24"/>
                <w:szCs w:val="24"/>
              </w:rPr>
              <w:t>PADA</w:t>
            </w:r>
          </w:p>
        </w:tc>
      </w:tr>
      <w:tr w:rsidR="00993B07" w:rsidRPr="00602B82" w14:paraId="7CA356F3" w14:textId="77777777" w:rsidTr="00993B07">
        <w:tc>
          <w:tcPr>
            <w:tcW w:w="6399" w:type="dxa"/>
          </w:tcPr>
          <w:p w14:paraId="2B018DB4"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Development of database for all information related to PWD</w:t>
            </w:r>
          </w:p>
        </w:tc>
        <w:tc>
          <w:tcPr>
            <w:tcW w:w="3144" w:type="dxa"/>
            <w:vMerge/>
          </w:tcPr>
          <w:p w14:paraId="75A601E3"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15FECED1" w14:textId="77777777" w:rsidTr="00993B07">
        <w:tc>
          <w:tcPr>
            <w:tcW w:w="6399" w:type="dxa"/>
          </w:tcPr>
          <w:p w14:paraId="214BA14A"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Prevention and reduction of disability</w:t>
            </w:r>
          </w:p>
        </w:tc>
        <w:tc>
          <w:tcPr>
            <w:tcW w:w="3144" w:type="dxa"/>
            <w:vMerge/>
          </w:tcPr>
          <w:p w14:paraId="6D7754D8"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3B8FD728" w14:textId="77777777" w:rsidTr="00993B07">
        <w:tc>
          <w:tcPr>
            <w:tcW w:w="6399" w:type="dxa"/>
          </w:tcPr>
          <w:p w14:paraId="6B50F493"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Develop general specifications for building design with suitable measurements for the movement of the disabled</w:t>
            </w:r>
          </w:p>
        </w:tc>
        <w:tc>
          <w:tcPr>
            <w:tcW w:w="3144" w:type="dxa"/>
            <w:vMerge/>
          </w:tcPr>
          <w:p w14:paraId="1BC3A4A4"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6C292854" w14:textId="77777777" w:rsidTr="00993B07">
        <w:tc>
          <w:tcPr>
            <w:tcW w:w="6399" w:type="dxa"/>
          </w:tcPr>
          <w:p w14:paraId="183E007C"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 xml:space="preserve">Development of early detection program for pregnant women </w:t>
            </w:r>
          </w:p>
        </w:tc>
        <w:tc>
          <w:tcPr>
            <w:tcW w:w="3144" w:type="dxa"/>
            <w:vMerge/>
          </w:tcPr>
          <w:p w14:paraId="1DA55E8E"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54ECA474" w14:textId="77777777" w:rsidTr="00993B07">
        <w:tc>
          <w:tcPr>
            <w:tcW w:w="6399" w:type="dxa"/>
          </w:tcPr>
          <w:p w14:paraId="01FD07F2"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Automation of the work of PADA and linking it with government agencies</w:t>
            </w:r>
          </w:p>
        </w:tc>
        <w:tc>
          <w:tcPr>
            <w:tcW w:w="3144" w:type="dxa"/>
            <w:vMerge/>
          </w:tcPr>
          <w:p w14:paraId="632671E7"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7BF2E597" w14:textId="77777777" w:rsidTr="00993B07">
        <w:tc>
          <w:tcPr>
            <w:tcW w:w="6399" w:type="dxa"/>
          </w:tcPr>
          <w:p w14:paraId="156DD873"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Update and developed vocational rehabilitation workshops</w:t>
            </w:r>
          </w:p>
        </w:tc>
        <w:tc>
          <w:tcPr>
            <w:tcW w:w="3144" w:type="dxa"/>
            <w:vMerge/>
          </w:tcPr>
          <w:p w14:paraId="3215733E"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65823CAC" w14:textId="77777777" w:rsidTr="00993B07">
        <w:tc>
          <w:tcPr>
            <w:tcW w:w="6399" w:type="dxa"/>
          </w:tcPr>
          <w:p w14:paraId="305ECA6B"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Expand early intervention services for children with disabilities</w:t>
            </w:r>
          </w:p>
        </w:tc>
        <w:tc>
          <w:tcPr>
            <w:tcW w:w="3144" w:type="dxa"/>
            <w:vMerge/>
          </w:tcPr>
          <w:p w14:paraId="3F882863"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0A7B9FCF" w14:textId="77777777" w:rsidTr="00993B07">
        <w:tc>
          <w:tcPr>
            <w:tcW w:w="6399" w:type="dxa"/>
          </w:tcPr>
          <w:p w14:paraId="505E831A"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Coordination and developing the competencies of civil society organizations working in the field of disability</w:t>
            </w:r>
          </w:p>
        </w:tc>
        <w:tc>
          <w:tcPr>
            <w:tcW w:w="3144" w:type="dxa"/>
            <w:vMerge/>
          </w:tcPr>
          <w:p w14:paraId="54D85682"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492CA567" w14:textId="77777777" w:rsidTr="00993B07">
        <w:tc>
          <w:tcPr>
            <w:tcW w:w="6399" w:type="dxa"/>
          </w:tcPr>
          <w:p w14:paraId="43AE6EDD"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Workshop program for mental disabilities, mild, medium, and multiple disability.</w:t>
            </w:r>
          </w:p>
        </w:tc>
        <w:tc>
          <w:tcPr>
            <w:tcW w:w="3144" w:type="dxa"/>
            <w:vMerge/>
          </w:tcPr>
          <w:p w14:paraId="15DFE3A3"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48FECF2A" w14:textId="77777777" w:rsidTr="00993B07">
        <w:tc>
          <w:tcPr>
            <w:tcW w:w="6399" w:type="dxa"/>
          </w:tcPr>
          <w:p w14:paraId="50D23B4E"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National Center for Diagnosis and Measurement of Disability</w:t>
            </w:r>
          </w:p>
        </w:tc>
        <w:tc>
          <w:tcPr>
            <w:tcW w:w="3144" w:type="dxa"/>
            <w:vMerge/>
          </w:tcPr>
          <w:p w14:paraId="2C3A05D7"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633804DF" w14:textId="77777777" w:rsidTr="00993B07">
        <w:tc>
          <w:tcPr>
            <w:tcW w:w="6399" w:type="dxa"/>
          </w:tcPr>
          <w:p w14:paraId="725E51BA"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 xml:space="preserve">Establishment of </w:t>
            </w:r>
            <w:proofErr w:type="spellStart"/>
            <w:r w:rsidRPr="00602B82">
              <w:rPr>
                <w:rFonts w:asciiTheme="majorBidi" w:hAnsiTheme="majorBidi" w:cstheme="majorBidi"/>
                <w:sz w:val="24"/>
                <w:szCs w:val="24"/>
                <w:lang w:val="en"/>
              </w:rPr>
              <w:t>Waqf</w:t>
            </w:r>
            <w:proofErr w:type="spellEnd"/>
            <w:r w:rsidRPr="00602B82">
              <w:rPr>
                <w:rFonts w:asciiTheme="majorBidi" w:hAnsiTheme="majorBidi" w:cstheme="majorBidi"/>
                <w:sz w:val="24"/>
                <w:szCs w:val="24"/>
                <w:lang w:val="en"/>
              </w:rPr>
              <w:t xml:space="preserve"> Centers and Schools for PWD (specialized center and two schools for PWD)</w:t>
            </w:r>
          </w:p>
        </w:tc>
        <w:tc>
          <w:tcPr>
            <w:tcW w:w="3144" w:type="dxa"/>
            <w:vMerge/>
          </w:tcPr>
          <w:p w14:paraId="277233C0"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3ABBF961" w14:textId="77777777" w:rsidTr="00993B07">
        <w:tc>
          <w:tcPr>
            <w:tcW w:w="6399" w:type="dxa"/>
          </w:tcPr>
          <w:p w14:paraId="771FBAB9"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Establishment of the International Center of Excellence for PWDs of the second category</w:t>
            </w:r>
          </w:p>
        </w:tc>
        <w:tc>
          <w:tcPr>
            <w:tcW w:w="3144" w:type="dxa"/>
            <w:vMerge/>
          </w:tcPr>
          <w:p w14:paraId="174B31A3"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04EF07B1" w14:textId="77777777" w:rsidTr="00993B07">
        <w:tc>
          <w:tcPr>
            <w:tcW w:w="6399" w:type="dxa"/>
          </w:tcPr>
          <w:p w14:paraId="585ADCCC"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The Public Authority of Disabilities Affairs Portal (PADA Portal)</w:t>
            </w:r>
          </w:p>
        </w:tc>
        <w:tc>
          <w:tcPr>
            <w:tcW w:w="3144" w:type="dxa"/>
            <w:vMerge/>
          </w:tcPr>
          <w:p w14:paraId="30D560CB" w14:textId="77777777" w:rsidR="00993B07" w:rsidRPr="00602B82" w:rsidRDefault="00993B07" w:rsidP="00E43823">
            <w:pPr>
              <w:widowControl w:val="0"/>
              <w:pBdr>
                <w:top w:val="nil"/>
                <w:left w:val="nil"/>
                <w:bottom w:val="nil"/>
                <w:right w:val="nil"/>
                <w:between w:val="nil"/>
              </w:pBdr>
              <w:spacing w:line="360" w:lineRule="auto"/>
              <w:rPr>
                <w:rFonts w:asciiTheme="majorBidi" w:eastAsia="Traditional Arabic" w:hAnsiTheme="majorBidi" w:cstheme="majorBidi"/>
                <w:sz w:val="24"/>
                <w:szCs w:val="24"/>
              </w:rPr>
            </w:pPr>
          </w:p>
        </w:tc>
      </w:tr>
      <w:tr w:rsidR="00993B07" w:rsidRPr="00602B82" w14:paraId="22E726A1" w14:textId="77777777" w:rsidTr="00993B07">
        <w:tc>
          <w:tcPr>
            <w:tcW w:w="6399" w:type="dxa"/>
          </w:tcPr>
          <w:p w14:paraId="6106D0C3" w14:textId="77777777" w:rsidR="00993B07" w:rsidRPr="00602B82" w:rsidRDefault="00993B07" w:rsidP="00993B07">
            <w:pPr>
              <w:pStyle w:val="ListParagraph"/>
              <w:numPr>
                <w:ilvl w:val="0"/>
                <w:numId w:val="1"/>
              </w:numPr>
              <w:pBdr>
                <w:top w:val="nil"/>
                <w:left w:val="nil"/>
                <w:bottom w:val="nil"/>
                <w:right w:val="nil"/>
                <w:between w:val="nil"/>
              </w:pBdr>
              <w:bidi w:val="0"/>
              <w:spacing w:after="0" w:line="360" w:lineRule="auto"/>
              <w:ind w:left="252" w:hanging="252"/>
              <w:rPr>
                <w:rFonts w:asciiTheme="majorBidi" w:eastAsia="Traditional Arabic" w:hAnsiTheme="majorBidi" w:cstheme="majorBidi"/>
                <w:sz w:val="24"/>
                <w:szCs w:val="24"/>
              </w:rPr>
            </w:pPr>
            <w:r w:rsidRPr="00602B82">
              <w:rPr>
                <w:rFonts w:asciiTheme="majorBidi" w:hAnsiTheme="majorBidi" w:cstheme="majorBidi"/>
                <w:sz w:val="24"/>
                <w:szCs w:val="24"/>
                <w:lang w:val="en"/>
              </w:rPr>
              <w:t>Design of the Kuwaiti sports club for the disabled</w:t>
            </w:r>
          </w:p>
        </w:tc>
        <w:tc>
          <w:tcPr>
            <w:tcW w:w="3144" w:type="dxa"/>
          </w:tcPr>
          <w:p w14:paraId="5D83C345" w14:textId="77777777" w:rsidR="00993B07" w:rsidRPr="00602B82" w:rsidRDefault="00993B07" w:rsidP="00E43823">
            <w:pPr>
              <w:pBdr>
                <w:top w:val="nil"/>
                <w:left w:val="nil"/>
                <w:bottom w:val="nil"/>
                <w:right w:val="nil"/>
                <w:between w:val="nil"/>
              </w:pBdr>
              <w:tabs>
                <w:tab w:val="left" w:pos="1928"/>
                <w:tab w:val="left" w:pos="2608"/>
                <w:tab w:val="left" w:pos="3289"/>
                <w:tab w:val="left" w:pos="3969"/>
                <w:tab w:val="left" w:pos="4649"/>
                <w:tab w:val="left" w:pos="5330"/>
              </w:tabs>
              <w:spacing w:line="360" w:lineRule="auto"/>
              <w:ind w:left="1257" w:hanging="1247"/>
              <w:rPr>
                <w:rFonts w:asciiTheme="majorBidi" w:eastAsia="Traditional Arabic" w:hAnsiTheme="majorBidi" w:cstheme="majorBidi"/>
                <w:sz w:val="24"/>
                <w:szCs w:val="24"/>
              </w:rPr>
            </w:pPr>
            <w:r w:rsidRPr="00602B82">
              <w:rPr>
                <w:rFonts w:asciiTheme="majorBidi" w:eastAsia="Traditional Arabic" w:hAnsiTheme="majorBidi" w:cstheme="majorBidi"/>
                <w:sz w:val="24"/>
                <w:szCs w:val="24"/>
              </w:rPr>
              <w:t>Public Authority of Sports</w:t>
            </w:r>
          </w:p>
        </w:tc>
      </w:tr>
    </w:tbl>
    <w:p w14:paraId="720358C4" w14:textId="1B862C56" w:rsidR="00F553F8" w:rsidRDefault="00F553F8"/>
    <w:p w14:paraId="055FAC46" w14:textId="4260A26A" w:rsidR="00993B07" w:rsidRDefault="00993B07"/>
    <w:p w14:paraId="1043A410" w14:textId="0DF9AE57" w:rsidR="00993B07" w:rsidRDefault="00993B07"/>
    <w:p w14:paraId="37DEC758" w14:textId="2415C650" w:rsidR="00993B07" w:rsidRPr="00993B07" w:rsidRDefault="00993B07" w:rsidP="00BE189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heme="majorBidi" w:hAnsiTheme="majorBidi" w:cstheme="majorBidi"/>
          <w:b/>
          <w:bCs/>
          <w:sz w:val="24"/>
          <w:szCs w:val="24"/>
          <w:lang w:val="en"/>
        </w:rPr>
      </w:pPr>
      <w:r w:rsidRPr="00993B07">
        <w:rPr>
          <w:rFonts w:asciiTheme="majorBidi" w:hAnsiTheme="majorBidi" w:cstheme="majorBidi"/>
          <w:b/>
          <w:bCs/>
          <w:sz w:val="24"/>
          <w:szCs w:val="24"/>
          <w:lang w:val="en"/>
        </w:rPr>
        <w:t xml:space="preserve">Table </w:t>
      </w:r>
      <w:r w:rsidR="00BE1890">
        <w:rPr>
          <w:rFonts w:asciiTheme="majorBidi" w:hAnsiTheme="majorBidi" w:cstheme="majorBidi"/>
          <w:b/>
          <w:bCs/>
          <w:sz w:val="24"/>
          <w:szCs w:val="24"/>
          <w:lang w:val="en"/>
        </w:rPr>
        <w:t xml:space="preserve">5 </w:t>
      </w:r>
      <w:r w:rsidRPr="00993B07">
        <w:rPr>
          <w:rFonts w:asciiTheme="majorBidi" w:hAnsiTheme="majorBidi" w:cstheme="majorBidi"/>
          <w:b/>
          <w:bCs/>
          <w:sz w:val="24"/>
          <w:szCs w:val="24"/>
          <w:lang w:val="en"/>
        </w:rPr>
        <w:t>shows the alignment of the development plan with the goals of sustainable development 2030, especially the goals and targets related to PWDs:</w:t>
      </w:r>
    </w:p>
    <w:tbl>
      <w:tblPr>
        <w:tblW w:w="917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95"/>
        <w:gridCol w:w="3420"/>
        <w:gridCol w:w="1890"/>
        <w:gridCol w:w="2070"/>
      </w:tblGrid>
      <w:tr w:rsidR="00993B07" w:rsidRPr="00602B82" w14:paraId="7EFD82F1" w14:textId="77777777" w:rsidTr="00E43823">
        <w:trPr>
          <w:trHeight w:val="562"/>
          <w:jc w:val="center"/>
        </w:trPr>
        <w:tc>
          <w:tcPr>
            <w:tcW w:w="5215" w:type="dxa"/>
            <w:gridSpan w:val="2"/>
            <w:shd w:val="clear" w:color="auto" w:fill="DBE5F1"/>
            <w:vAlign w:val="center"/>
          </w:tcPr>
          <w:p w14:paraId="462A1B16" w14:textId="77777777" w:rsidR="00993B07" w:rsidRPr="00602B82" w:rsidRDefault="00993B07" w:rsidP="00E43823">
            <w:pPr>
              <w:spacing w:line="360" w:lineRule="auto"/>
              <w:jc w:val="center"/>
              <w:rPr>
                <w:rFonts w:asciiTheme="majorBidi" w:eastAsia="Traditional Arabic" w:hAnsiTheme="majorBidi" w:cstheme="majorBidi"/>
                <w:b/>
                <w:bCs/>
                <w:sz w:val="24"/>
                <w:szCs w:val="24"/>
              </w:rPr>
            </w:pPr>
            <w:r w:rsidRPr="00602B82">
              <w:rPr>
                <w:rFonts w:asciiTheme="majorBidi" w:eastAsia="Traditional Arabic" w:hAnsiTheme="majorBidi" w:cstheme="majorBidi"/>
                <w:b/>
                <w:bCs/>
                <w:sz w:val="24"/>
                <w:szCs w:val="24"/>
              </w:rPr>
              <w:t>Sustainable Development Goals 2030</w:t>
            </w:r>
          </w:p>
        </w:tc>
        <w:tc>
          <w:tcPr>
            <w:tcW w:w="3960" w:type="dxa"/>
            <w:gridSpan w:val="2"/>
            <w:shd w:val="clear" w:color="auto" w:fill="DBE5F1"/>
          </w:tcPr>
          <w:p w14:paraId="585DF2D8" w14:textId="77777777" w:rsidR="00993B07" w:rsidRPr="00602B82" w:rsidRDefault="00993B07" w:rsidP="00E43823">
            <w:pPr>
              <w:spacing w:line="360" w:lineRule="auto"/>
              <w:jc w:val="center"/>
              <w:rPr>
                <w:rFonts w:asciiTheme="majorBidi" w:eastAsia="Traditional Arabic" w:hAnsiTheme="majorBidi" w:cstheme="majorBidi"/>
                <w:b/>
                <w:bCs/>
                <w:sz w:val="24"/>
                <w:szCs w:val="24"/>
                <w:lang w:bidi="ar-KW"/>
              </w:rPr>
            </w:pPr>
            <w:r w:rsidRPr="00602B82">
              <w:rPr>
                <w:rFonts w:asciiTheme="majorBidi" w:eastAsia="Traditional Arabic" w:hAnsiTheme="majorBidi" w:cstheme="majorBidi"/>
                <w:b/>
                <w:bCs/>
                <w:sz w:val="24"/>
                <w:szCs w:val="24"/>
                <w:lang w:bidi="ar-KW"/>
              </w:rPr>
              <w:t>Midterm Development Plan</w:t>
            </w:r>
          </w:p>
          <w:p w14:paraId="273A3484" w14:textId="77777777" w:rsidR="00993B07" w:rsidRPr="00602B82" w:rsidRDefault="00993B07" w:rsidP="00E43823">
            <w:pPr>
              <w:spacing w:line="360" w:lineRule="auto"/>
              <w:jc w:val="center"/>
              <w:rPr>
                <w:rFonts w:asciiTheme="majorBidi" w:eastAsia="Traditional Arabic" w:hAnsiTheme="majorBidi" w:cstheme="majorBidi"/>
                <w:b/>
                <w:bCs/>
                <w:sz w:val="24"/>
                <w:szCs w:val="24"/>
                <w:lang w:bidi="ar-KW"/>
              </w:rPr>
            </w:pPr>
            <w:r w:rsidRPr="00602B82">
              <w:rPr>
                <w:rFonts w:asciiTheme="majorBidi" w:eastAsia="Traditional Arabic" w:hAnsiTheme="majorBidi" w:cstheme="majorBidi"/>
                <w:b/>
                <w:bCs/>
                <w:sz w:val="24"/>
                <w:szCs w:val="24"/>
                <w:lang w:bidi="ar-KW"/>
              </w:rPr>
              <w:t>(2020</w:t>
            </w:r>
            <w:bookmarkStart w:id="0" w:name="_GoBack"/>
            <w:bookmarkEnd w:id="0"/>
            <w:r w:rsidRPr="00602B82">
              <w:rPr>
                <w:rFonts w:asciiTheme="majorBidi" w:eastAsia="Traditional Arabic" w:hAnsiTheme="majorBidi" w:cstheme="majorBidi"/>
                <w:b/>
                <w:bCs/>
                <w:sz w:val="24"/>
                <w:szCs w:val="24"/>
                <w:lang w:bidi="ar-KW"/>
              </w:rPr>
              <w:t>/2019 – 2016/2015)</w:t>
            </w:r>
          </w:p>
        </w:tc>
      </w:tr>
      <w:tr w:rsidR="00993B07" w:rsidRPr="00602B82" w14:paraId="581DF77E" w14:textId="77777777" w:rsidTr="00E43823">
        <w:trPr>
          <w:trHeight w:val="373"/>
          <w:jc w:val="center"/>
        </w:trPr>
        <w:tc>
          <w:tcPr>
            <w:tcW w:w="1795" w:type="dxa"/>
            <w:shd w:val="clear" w:color="auto" w:fill="DBE5F1"/>
            <w:vAlign w:val="center"/>
          </w:tcPr>
          <w:p w14:paraId="5E955355" w14:textId="77777777" w:rsidR="00993B07" w:rsidRPr="00602B82" w:rsidRDefault="00993B07" w:rsidP="00E43823">
            <w:pPr>
              <w:spacing w:line="360" w:lineRule="auto"/>
              <w:jc w:val="center"/>
              <w:rPr>
                <w:rFonts w:asciiTheme="majorBidi" w:eastAsia="Traditional Arabic" w:hAnsiTheme="majorBidi" w:cstheme="majorBidi"/>
                <w:b/>
                <w:bCs/>
                <w:sz w:val="24"/>
                <w:szCs w:val="24"/>
                <w:lang w:bidi="ar-KW"/>
              </w:rPr>
            </w:pPr>
            <w:r w:rsidRPr="00602B82">
              <w:rPr>
                <w:rFonts w:asciiTheme="majorBidi" w:eastAsia="Traditional Arabic" w:hAnsiTheme="majorBidi" w:cstheme="majorBidi"/>
                <w:b/>
                <w:bCs/>
                <w:sz w:val="24"/>
                <w:szCs w:val="24"/>
                <w:lang w:bidi="ar-KW"/>
              </w:rPr>
              <w:t>Code-Goal</w:t>
            </w:r>
          </w:p>
        </w:tc>
        <w:tc>
          <w:tcPr>
            <w:tcW w:w="3420" w:type="dxa"/>
            <w:shd w:val="clear" w:color="auto" w:fill="DBE5F1"/>
            <w:vAlign w:val="center"/>
          </w:tcPr>
          <w:p w14:paraId="21AAC06B" w14:textId="77777777" w:rsidR="00993B07" w:rsidRPr="00602B82" w:rsidRDefault="00993B07" w:rsidP="00E43823">
            <w:pPr>
              <w:spacing w:line="360" w:lineRule="auto"/>
              <w:jc w:val="center"/>
              <w:rPr>
                <w:rFonts w:asciiTheme="majorBidi" w:eastAsia="Traditional Arabic" w:hAnsiTheme="majorBidi" w:cstheme="majorBidi"/>
                <w:b/>
                <w:bCs/>
                <w:sz w:val="24"/>
                <w:szCs w:val="24"/>
              </w:rPr>
            </w:pPr>
            <w:r w:rsidRPr="00602B82">
              <w:rPr>
                <w:rFonts w:asciiTheme="majorBidi" w:eastAsia="Traditional Arabic" w:hAnsiTheme="majorBidi" w:cstheme="majorBidi"/>
                <w:b/>
                <w:bCs/>
                <w:sz w:val="24"/>
                <w:szCs w:val="24"/>
              </w:rPr>
              <w:t>Code-Purpose</w:t>
            </w:r>
          </w:p>
        </w:tc>
        <w:tc>
          <w:tcPr>
            <w:tcW w:w="1890" w:type="dxa"/>
            <w:shd w:val="clear" w:color="auto" w:fill="DBE5F1"/>
            <w:vAlign w:val="center"/>
          </w:tcPr>
          <w:p w14:paraId="2EA488DC" w14:textId="77777777" w:rsidR="00993B07" w:rsidRPr="00602B82" w:rsidRDefault="00993B07" w:rsidP="00E43823">
            <w:pPr>
              <w:spacing w:line="360" w:lineRule="auto"/>
              <w:jc w:val="center"/>
              <w:rPr>
                <w:rFonts w:asciiTheme="majorBidi" w:eastAsia="Traditional Arabic" w:hAnsiTheme="majorBidi" w:cstheme="majorBidi"/>
                <w:b/>
                <w:bCs/>
                <w:sz w:val="24"/>
                <w:szCs w:val="24"/>
              </w:rPr>
            </w:pPr>
            <w:r w:rsidRPr="00602B82">
              <w:rPr>
                <w:rFonts w:asciiTheme="majorBidi" w:eastAsia="Traditional Arabic" w:hAnsiTheme="majorBidi" w:cstheme="majorBidi"/>
                <w:b/>
                <w:bCs/>
                <w:sz w:val="24"/>
                <w:szCs w:val="24"/>
              </w:rPr>
              <w:t>Pillars</w:t>
            </w:r>
          </w:p>
        </w:tc>
        <w:tc>
          <w:tcPr>
            <w:tcW w:w="2070" w:type="dxa"/>
            <w:shd w:val="clear" w:color="auto" w:fill="DBE5F1"/>
            <w:vAlign w:val="center"/>
          </w:tcPr>
          <w:p w14:paraId="79233E67" w14:textId="77777777" w:rsidR="00993B07" w:rsidRPr="00602B82" w:rsidRDefault="00993B07" w:rsidP="00E43823">
            <w:pPr>
              <w:spacing w:line="360" w:lineRule="auto"/>
              <w:jc w:val="center"/>
              <w:rPr>
                <w:rFonts w:asciiTheme="majorBidi" w:eastAsia="Traditional Arabic" w:hAnsiTheme="majorBidi" w:cstheme="majorBidi"/>
                <w:b/>
                <w:bCs/>
                <w:sz w:val="24"/>
                <w:szCs w:val="24"/>
                <w:rtl/>
                <w:lang w:bidi="ar-KW"/>
              </w:rPr>
            </w:pPr>
            <w:r w:rsidRPr="00602B82">
              <w:rPr>
                <w:rFonts w:asciiTheme="majorBidi" w:eastAsia="Traditional Arabic" w:hAnsiTheme="majorBidi" w:cstheme="majorBidi"/>
                <w:b/>
                <w:bCs/>
                <w:sz w:val="24"/>
                <w:szCs w:val="24"/>
              </w:rPr>
              <w:t>The program</w:t>
            </w:r>
          </w:p>
        </w:tc>
      </w:tr>
      <w:tr w:rsidR="00993B07" w:rsidRPr="00602B82" w14:paraId="5487A5DD" w14:textId="77777777" w:rsidTr="00E43823">
        <w:trPr>
          <w:jc w:val="center"/>
        </w:trPr>
        <w:tc>
          <w:tcPr>
            <w:tcW w:w="1795" w:type="dxa"/>
            <w:vMerge w:val="restart"/>
            <w:shd w:val="clear" w:color="auto" w:fill="auto"/>
            <w:vAlign w:val="center"/>
          </w:tcPr>
          <w:p w14:paraId="10AC8334" w14:textId="77777777" w:rsidR="00993B07" w:rsidRPr="00602B82" w:rsidRDefault="00993B07" w:rsidP="00E43823">
            <w:pPr>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4- Ensure inclusive and equitable quality education and promote lifelong learning opportunities for all</w:t>
            </w:r>
          </w:p>
        </w:tc>
        <w:tc>
          <w:tcPr>
            <w:tcW w:w="3420" w:type="dxa"/>
            <w:shd w:val="clear" w:color="auto" w:fill="auto"/>
            <w:vAlign w:val="center"/>
          </w:tcPr>
          <w:p w14:paraId="453220FB" w14:textId="31597DA1" w:rsidR="00993B07" w:rsidRPr="00602B82" w:rsidRDefault="00993B07" w:rsidP="00E43823">
            <w:pPr>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4.5 By 2030, eliminate gender disparities in education and ensure equal access to all levels of education and vocational training for the vulnerable, including PWDs, indigenous peoples and children in vulnerable situations</w:t>
            </w:r>
            <w:r w:rsidR="00885C0B">
              <w:rPr>
                <w:rFonts w:asciiTheme="majorBidi" w:eastAsia="Traditional Arabic" w:hAnsiTheme="majorBidi" w:cstheme="majorBidi"/>
                <w:sz w:val="24"/>
                <w:szCs w:val="24"/>
                <w:lang w:bidi="ar-KW"/>
              </w:rPr>
              <w:t>.</w:t>
            </w:r>
          </w:p>
        </w:tc>
        <w:tc>
          <w:tcPr>
            <w:tcW w:w="1890" w:type="dxa"/>
            <w:vMerge w:val="restart"/>
          </w:tcPr>
          <w:p w14:paraId="2F2814C7"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Innovative human capital</w:t>
            </w:r>
          </w:p>
        </w:tc>
        <w:tc>
          <w:tcPr>
            <w:tcW w:w="2070" w:type="dxa"/>
            <w:vMerge w:val="restart"/>
          </w:tcPr>
          <w:p w14:paraId="2FB1D6BC"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Education Quality Program</w:t>
            </w:r>
          </w:p>
        </w:tc>
      </w:tr>
      <w:tr w:rsidR="00993B07" w:rsidRPr="00602B82" w14:paraId="3B741B5B" w14:textId="77777777" w:rsidTr="00E43823">
        <w:trPr>
          <w:jc w:val="center"/>
        </w:trPr>
        <w:tc>
          <w:tcPr>
            <w:tcW w:w="1795" w:type="dxa"/>
            <w:vMerge/>
            <w:shd w:val="clear" w:color="auto" w:fill="auto"/>
            <w:vAlign w:val="center"/>
          </w:tcPr>
          <w:p w14:paraId="72F2F8A2" w14:textId="77777777" w:rsidR="00993B07" w:rsidRPr="00602B82" w:rsidRDefault="00993B07" w:rsidP="00E43823">
            <w:pPr>
              <w:widowControl w:val="0"/>
              <w:pBdr>
                <w:top w:val="nil"/>
                <w:left w:val="nil"/>
                <w:bottom w:val="nil"/>
                <w:right w:val="nil"/>
                <w:between w:val="nil"/>
              </w:pBdr>
              <w:spacing w:line="360" w:lineRule="auto"/>
              <w:jc w:val="center"/>
              <w:rPr>
                <w:rFonts w:asciiTheme="majorBidi" w:eastAsia="Traditional Arabic" w:hAnsiTheme="majorBidi" w:cstheme="majorBidi"/>
                <w:sz w:val="24"/>
                <w:szCs w:val="24"/>
              </w:rPr>
            </w:pPr>
          </w:p>
        </w:tc>
        <w:tc>
          <w:tcPr>
            <w:tcW w:w="3420" w:type="dxa"/>
            <w:shd w:val="clear" w:color="auto" w:fill="auto"/>
            <w:vAlign w:val="center"/>
          </w:tcPr>
          <w:p w14:paraId="2679D671" w14:textId="74BA7CFA" w:rsidR="00993B07" w:rsidRPr="00602B82" w:rsidRDefault="00993B07" w:rsidP="00885C0B">
            <w:pPr>
              <w:spacing w:line="360" w:lineRule="auto"/>
              <w:rPr>
                <w:rFonts w:asciiTheme="majorBidi" w:eastAsia="Traditional Arabic" w:hAnsiTheme="majorBidi" w:cstheme="majorBidi"/>
                <w:sz w:val="24"/>
                <w:szCs w:val="24"/>
              </w:rPr>
            </w:pPr>
            <w:r w:rsidRPr="00602B82">
              <w:rPr>
                <w:rFonts w:asciiTheme="majorBidi" w:eastAsia="Traditional Arabic" w:hAnsiTheme="majorBidi" w:cstheme="majorBidi"/>
                <w:sz w:val="24"/>
                <w:szCs w:val="24"/>
              </w:rPr>
              <w:t>4.A Build and upgrade education facilities that are child, disability and gender sensitive and provide safe, non-violent, inclusive and effective learning environments for all</w:t>
            </w:r>
            <w:r w:rsidR="00885C0B">
              <w:rPr>
                <w:rFonts w:asciiTheme="majorBidi" w:eastAsia="Traditional Arabic" w:hAnsiTheme="majorBidi" w:cstheme="majorBidi"/>
                <w:sz w:val="24"/>
                <w:szCs w:val="24"/>
              </w:rPr>
              <w:t>.</w:t>
            </w:r>
          </w:p>
        </w:tc>
        <w:tc>
          <w:tcPr>
            <w:tcW w:w="1890" w:type="dxa"/>
            <w:vMerge/>
            <w:vAlign w:val="center"/>
          </w:tcPr>
          <w:p w14:paraId="2B248325" w14:textId="77777777" w:rsidR="00993B07" w:rsidRPr="00602B82" w:rsidRDefault="00993B07" w:rsidP="00E43823">
            <w:pPr>
              <w:widowControl w:val="0"/>
              <w:pBdr>
                <w:top w:val="nil"/>
                <w:left w:val="nil"/>
                <w:bottom w:val="nil"/>
                <w:right w:val="nil"/>
                <w:between w:val="nil"/>
              </w:pBdr>
              <w:spacing w:line="360" w:lineRule="auto"/>
              <w:jc w:val="center"/>
              <w:rPr>
                <w:rFonts w:asciiTheme="majorBidi" w:eastAsia="Traditional Arabic" w:hAnsiTheme="majorBidi" w:cstheme="majorBidi"/>
                <w:sz w:val="24"/>
                <w:szCs w:val="24"/>
              </w:rPr>
            </w:pPr>
          </w:p>
        </w:tc>
        <w:tc>
          <w:tcPr>
            <w:tcW w:w="2070" w:type="dxa"/>
            <w:vMerge/>
            <w:vAlign w:val="center"/>
          </w:tcPr>
          <w:p w14:paraId="32C7F0F8" w14:textId="77777777" w:rsidR="00993B07" w:rsidRPr="00602B82" w:rsidRDefault="00993B07" w:rsidP="00E43823">
            <w:pPr>
              <w:widowControl w:val="0"/>
              <w:pBdr>
                <w:top w:val="nil"/>
                <w:left w:val="nil"/>
                <w:bottom w:val="nil"/>
                <w:right w:val="nil"/>
                <w:between w:val="nil"/>
              </w:pBdr>
              <w:spacing w:line="360" w:lineRule="auto"/>
              <w:jc w:val="center"/>
              <w:rPr>
                <w:rFonts w:asciiTheme="majorBidi" w:eastAsia="Traditional Arabic" w:hAnsiTheme="majorBidi" w:cstheme="majorBidi"/>
                <w:sz w:val="24"/>
                <w:szCs w:val="24"/>
              </w:rPr>
            </w:pPr>
          </w:p>
        </w:tc>
      </w:tr>
      <w:tr w:rsidR="00993B07" w:rsidRPr="00602B82" w14:paraId="64C91DB7" w14:textId="77777777" w:rsidTr="00E43823">
        <w:trPr>
          <w:jc w:val="center"/>
        </w:trPr>
        <w:tc>
          <w:tcPr>
            <w:tcW w:w="1795" w:type="dxa"/>
            <w:shd w:val="clear" w:color="auto" w:fill="auto"/>
            <w:vAlign w:val="center"/>
          </w:tcPr>
          <w:p w14:paraId="704A53EA" w14:textId="77777777" w:rsidR="00993B07" w:rsidRPr="00602B82" w:rsidRDefault="00993B07" w:rsidP="00E43823">
            <w:pPr>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8. Promote sustained, inclusive and sustainable economic growth, full and productive employment and decent work for all</w:t>
            </w:r>
          </w:p>
        </w:tc>
        <w:tc>
          <w:tcPr>
            <w:tcW w:w="3420" w:type="dxa"/>
            <w:shd w:val="clear" w:color="auto" w:fill="auto"/>
            <w:vAlign w:val="center"/>
          </w:tcPr>
          <w:p w14:paraId="6E821A63" w14:textId="5135583D" w:rsidR="00993B07" w:rsidRPr="00602B82" w:rsidRDefault="00993B07" w:rsidP="00E43823">
            <w:pPr>
              <w:spacing w:line="360" w:lineRule="auto"/>
              <w:rPr>
                <w:rFonts w:asciiTheme="majorBidi" w:eastAsia="Traditional Arabic" w:hAnsiTheme="majorBidi" w:cstheme="majorBidi"/>
                <w:sz w:val="24"/>
                <w:szCs w:val="24"/>
              </w:rPr>
            </w:pPr>
            <w:r w:rsidRPr="00602B82">
              <w:rPr>
                <w:rFonts w:asciiTheme="majorBidi" w:eastAsia="Traditional Arabic" w:hAnsiTheme="majorBidi" w:cstheme="majorBidi"/>
                <w:sz w:val="24"/>
                <w:szCs w:val="24"/>
              </w:rPr>
              <w:t>8.5 - By 2030, achieve full and productive employment and decent work for all women and men, including for young people and PWDs, and equal pay for work of equal value</w:t>
            </w:r>
            <w:r w:rsidR="00885C0B">
              <w:rPr>
                <w:rFonts w:asciiTheme="majorBidi" w:eastAsia="Traditional Arabic" w:hAnsiTheme="majorBidi" w:cstheme="majorBidi"/>
                <w:sz w:val="24"/>
                <w:szCs w:val="24"/>
              </w:rPr>
              <w:t>.</w:t>
            </w:r>
          </w:p>
        </w:tc>
        <w:tc>
          <w:tcPr>
            <w:tcW w:w="1890" w:type="dxa"/>
            <w:vMerge w:val="restart"/>
            <w:vAlign w:val="center"/>
          </w:tcPr>
          <w:p w14:paraId="103B34D7" w14:textId="77777777" w:rsidR="00993B07" w:rsidRPr="00602B82" w:rsidRDefault="00993B07" w:rsidP="00E43823">
            <w:pPr>
              <w:widowControl w:val="0"/>
              <w:pBdr>
                <w:top w:val="nil"/>
                <w:left w:val="nil"/>
                <w:bottom w:val="nil"/>
                <w:right w:val="nil"/>
                <w:between w:val="nil"/>
              </w:pBdr>
              <w:spacing w:line="360" w:lineRule="auto"/>
              <w:jc w:val="center"/>
              <w:rPr>
                <w:rFonts w:asciiTheme="majorBidi" w:eastAsia="Traditional Arabic" w:hAnsiTheme="majorBidi" w:cstheme="majorBidi"/>
                <w:sz w:val="24"/>
                <w:szCs w:val="24"/>
              </w:rPr>
            </w:pPr>
          </w:p>
        </w:tc>
        <w:tc>
          <w:tcPr>
            <w:tcW w:w="2070" w:type="dxa"/>
          </w:tcPr>
          <w:p w14:paraId="4A66CCBC"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 xml:space="preserve">Care and inclusive of PWDs </w:t>
            </w:r>
          </w:p>
        </w:tc>
      </w:tr>
      <w:tr w:rsidR="00993B07" w:rsidRPr="00602B82" w14:paraId="47DAD7ED" w14:textId="77777777" w:rsidTr="00E43823">
        <w:trPr>
          <w:jc w:val="center"/>
        </w:trPr>
        <w:tc>
          <w:tcPr>
            <w:tcW w:w="1795" w:type="dxa"/>
            <w:shd w:val="clear" w:color="auto" w:fill="auto"/>
            <w:vAlign w:val="center"/>
          </w:tcPr>
          <w:p w14:paraId="1285D205" w14:textId="77777777" w:rsidR="00993B07" w:rsidRPr="00602B82" w:rsidRDefault="00993B07" w:rsidP="00E43823">
            <w:pPr>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10- Reduce inequality within and among countries</w:t>
            </w:r>
          </w:p>
        </w:tc>
        <w:tc>
          <w:tcPr>
            <w:tcW w:w="3420" w:type="dxa"/>
            <w:shd w:val="clear" w:color="auto" w:fill="auto"/>
            <w:vAlign w:val="center"/>
          </w:tcPr>
          <w:p w14:paraId="32D6C9CE" w14:textId="0686F255" w:rsidR="00993B07" w:rsidRPr="00602B82" w:rsidRDefault="00993B07" w:rsidP="00E43823">
            <w:pPr>
              <w:spacing w:line="360" w:lineRule="auto"/>
              <w:rPr>
                <w:rFonts w:asciiTheme="majorBidi" w:eastAsia="Traditional Arabic" w:hAnsiTheme="majorBidi" w:cstheme="majorBidi"/>
                <w:sz w:val="24"/>
                <w:szCs w:val="24"/>
                <w:rtl/>
                <w:lang w:bidi="ar-KW"/>
              </w:rPr>
            </w:pPr>
            <w:r w:rsidRPr="00602B82">
              <w:rPr>
                <w:rFonts w:asciiTheme="majorBidi" w:eastAsia="Traditional Arabic" w:hAnsiTheme="majorBidi" w:cstheme="majorBidi"/>
                <w:sz w:val="24"/>
                <w:szCs w:val="24"/>
                <w:lang w:bidi="ar-KW"/>
              </w:rPr>
              <w:t>10.2 - By 2030, empower and promote the social, economic and political inclusion of all, irrespective of age, sex, disability, race, ethnicity, origin, religion or economic or other status</w:t>
            </w:r>
            <w:r w:rsidR="00885C0B">
              <w:rPr>
                <w:rFonts w:asciiTheme="majorBidi" w:eastAsia="Traditional Arabic" w:hAnsiTheme="majorBidi" w:cstheme="majorBidi"/>
                <w:sz w:val="24"/>
                <w:szCs w:val="24"/>
                <w:lang w:bidi="ar-KW"/>
              </w:rPr>
              <w:t>.</w:t>
            </w:r>
          </w:p>
        </w:tc>
        <w:tc>
          <w:tcPr>
            <w:tcW w:w="1890" w:type="dxa"/>
            <w:vMerge/>
            <w:vAlign w:val="center"/>
          </w:tcPr>
          <w:p w14:paraId="7508C251" w14:textId="77777777" w:rsidR="00993B07" w:rsidRPr="00602B82" w:rsidRDefault="00993B07" w:rsidP="00E43823">
            <w:pPr>
              <w:widowControl w:val="0"/>
              <w:pBdr>
                <w:top w:val="nil"/>
                <w:left w:val="nil"/>
                <w:bottom w:val="nil"/>
                <w:right w:val="nil"/>
                <w:between w:val="nil"/>
              </w:pBdr>
              <w:spacing w:line="360" w:lineRule="auto"/>
              <w:jc w:val="center"/>
              <w:rPr>
                <w:rFonts w:asciiTheme="majorBidi" w:eastAsia="Traditional Arabic" w:hAnsiTheme="majorBidi" w:cstheme="majorBidi"/>
                <w:sz w:val="24"/>
                <w:szCs w:val="24"/>
              </w:rPr>
            </w:pPr>
          </w:p>
        </w:tc>
        <w:tc>
          <w:tcPr>
            <w:tcW w:w="2070" w:type="dxa"/>
          </w:tcPr>
          <w:p w14:paraId="6C139F80"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rtl/>
                <w:lang w:bidi="ar-KW"/>
              </w:rPr>
            </w:pPr>
            <w:r w:rsidRPr="00602B82">
              <w:rPr>
                <w:rFonts w:asciiTheme="majorBidi" w:eastAsia="Traditional Arabic" w:hAnsiTheme="majorBidi" w:cstheme="majorBidi"/>
                <w:sz w:val="24"/>
                <w:szCs w:val="24"/>
                <w:lang w:bidi="ar-KW"/>
              </w:rPr>
              <w:t>Enhancing social cohesion</w:t>
            </w:r>
          </w:p>
        </w:tc>
      </w:tr>
      <w:tr w:rsidR="00993B07" w:rsidRPr="00602B82" w14:paraId="661CD832" w14:textId="77777777" w:rsidTr="00E43823">
        <w:trPr>
          <w:jc w:val="center"/>
        </w:trPr>
        <w:tc>
          <w:tcPr>
            <w:tcW w:w="1795" w:type="dxa"/>
            <w:vMerge w:val="restart"/>
            <w:shd w:val="clear" w:color="auto" w:fill="auto"/>
            <w:vAlign w:val="center"/>
          </w:tcPr>
          <w:p w14:paraId="319A84A0" w14:textId="77777777" w:rsidR="00993B07" w:rsidRPr="00602B82" w:rsidRDefault="00993B07" w:rsidP="00E43823">
            <w:pPr>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11- Make cities and human settlements inclusive, safe, resilient and sustainable</w:t>
            </w:r>
          </w:p>
        </w:tc>
        <w:tc>
          <w:tcPr>
            <w:tcW w:w="3420" w:type="dxa"/>
            <w:shd w:val="clear" w:color="auto" w:fill="auto"/>
            <w:vAlign w:val="center"/>
          </w:tcPr>
          <w:p w14:paraId="0FDECCB0" w14:textId="020B5603" w:rsidR="00993B07" w:rsidRPr="00602B82" w:rsidRDefault="00993B07" w:rsidP="00E43823">
            <w:pPr>
              <w:spacing w:line="360" w:lineRule="auto"/>
              <w:rPr>
                <w:rFonts w:asciiTheme="majorBidi" w:eastAsia="Traditional Arabic" w:hAnsiTheme="majorBidi" w:cstheme="majorBidi"/>
                <w:sz w:val="24"/>
                <w:szCs w:val="24"/>
                <w:rtl/>
                <w:lang w:bidi="ar-KW"/>
              </w:rPr>
            </w:pPr>
            <w:r w:rsidRPr="00602B82">
              <w:rPr>
                <w:rFonts w:asciiTheme="majorBidi" w:eastAsia="Traditional Arabic" w:hAnsiTheme="majorBidi" w:cstheme="majorBidi"/>
                <w:sz w:val="24"/>
                <w:szCs w:val="24"/>
              </w:rPr>
              <w:t>11.2 By 2030, provide access to safe, affordable, accessible and sustainable transport systems for all, improving road safety, notably by expanding public transport, with special attention to the needs of those in vulnerable situations, women, children, PWDs and older persons</w:t>
            </w:r>
            <w:r w:rsidR="00885C0B">
              <w:rPr>
                <w:rFonts w:asciiTheme="majorBidi" w:eastAsia="Traditional Arabic" w:hAnsiTheme="majorBidi" w:cstheme="majorBidi"/>
                <w:sz w:val="24"/>
                <w:szCs w:val="24"/>
              </w:rPr>
              <w:t>.</w:t>
            </w:r>
          </w:p>
        </w:tc>
        <w:tc>
          <w:tcPr>
            <w:tcW w:w="1890" w:type="dxa"/>
          </w:tcPr>
          <w:p w14:paraId="715F3841"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Sophisticated and advanced infrastructure</w:t>
            </w:r>
          </w:p>
        </w:tc>
        <w:tc>
          <w:tcPr>
            <w:tcW w:w="2070" w:type="dxa"/>
          </w:tcPr>
          <w:p w14:paraId="6CFDF7EB"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Development of land transport system</w:t>
            </w:r>
          </w:p>
        </w:tc>
      </w:tr>
      <w:tr w:rsidR="00993B07" w:rsidRPr="00602B82" w14:paraId="31C8272E" w14:textId="77777777" w:rsidTr="00E43823">
        <w:trPr>
          <w:jc w:val="center"/>
        </w:trPr>
        <w:tc>
          <w:tcPr>
            <w:tcW w:w="1795" w:type="dxa"/>
            <w:vMerge/>
            <w:shd w:val="clear" w:color="auto" w:fill="auto"/>
            <w:vAlign w:val="center"/>
          </w:tcPr>
          <w:p w14:paraId="7B9EF0AB" w14:textId="77777777" w:rsidR="00993B07" w:rsidRPr="00602B82" w:rsidRDefault="00993B07" w:rsidP="00E43823">
            <w:pPr>
              <w:widowControl w:val="0"/>
              <w:pBdr>
                <w:top w:val="nil"/>
                <w:left w:val="nil"/>
                <w:bottom w:val="nil"/>
                <w:right w:val="nil"/>
                <w:between w:val="nil"/>
              </w:pBdr>
              <w:spacing w:line="360" w:lineRule="auto"/>
              <w:jc w:val="center"/>
              <w:rPr>
                <w:rFonts w:asciiTheme="majorBidi" w:eastAsia="Traditional Arabic" w:hAnsiTheme="majorBidi" w:cstheme="majorBidi"/>
                <w:sz w:val="24"/>
                <w:szCs w:val="24"/>
              </w:rPr>
            </w:pPr>
          </w:p>
        </w:tc>
        <w:tc>
          <w:tcPr>
            <w:tcW w:w="3420" w:type="dxa"/>
            <w:shd w:val="clear" w:color="auto" w:fill="auto"/>
            <w:vAlign w:val="center"/>
          </w:tcPr>
          <w:p w14:paraId="1B83CFA7" w14:textId="0764AFAC" w:rsidR="00993B07" w:rsidRPr="00602B82" w:rsidRDefault="00993B07" w:rsidP="00E43823">
            <w:pPr>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11.7</w:t>
            </w:r>
            <w:r w:rsidRPr="00602B82">
              <w:rPr>
                <w:rFonts w:asciiTheme="majorBidi" w:hAnsiTheme="majorBidi" w:cstheme="majorBidi"/>
                <w:sz w:val="24"/>
                <w:szCs w:val="24"/>
              </w:rPr>
              <w:t xml:space="preserve"> </w:t>
            </w:r>
            <w:r w:rsidRPr="00602B82">
              <w:rPr>
                <w:rFonts w:asciiTheme="majorBidi" w:eastAsia="Traditional Arabic" w:hAnsiTheme="majorBidi" w:cstheme="majorBidi"/>
                <w:sz w:val="24"/>
                <w:szCs w:val="24"/>
                <w:lang w:bidi="ar-KW"/>
              </w:rPr>
              <w:t>By 2030, provide universal access to safe, inclusive and accessible, green and public spaces, in particular for women and children, older persons and PWDs</w:t>
            </w:r>
            <w:r w:rsidR="00885C0B">
              <w:rPr>
                <w:rFonts w:asciiTheme="majorBidi" w:eastAsia="Traditional Arabic" w:hAnsiTheme="majorBidi" w:cstheme="majorBidi"/>
                <w:sz w:val="24"/>
                <w:szCs w:val="24"/>
                <w:lang w:bidi="ar-KW"/>
              </w:rPr>
              <w:t>.</w:t>
            </w:r>
          </w:p>
        </w:tc>
        <w:tc>
          <w:tcPr>
            <w:tcW w:w="1890" w:type="dxa"/>
          </w:tcPr>
          <w:p w14:paraId="2AC1F324"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Sustainable living environment</w:t>
            </w:r>
          </w:p>
        </w:tc>
        <w:tc>
          <w:tcPr>
            <w:tcW w:w="2070" w:type="dxa"/>
          </w:tcPr>
          <w:p w14:paraId="6D996BC4"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rPr>
            </w:pPr>
            <w:r w:rsidRPr="00602B82">
              <w:rPr>
                <w:rFonts w:asciiTheme="majorBidi" w:eastAsia="Traditional Arabic" w:hAnsiTheme="majorBidi" w:cstheme="majorBidi"/>
                <w:sz w:val="24"/>
                <w:szCs w:val="24"/>
              </w:rPr>
              <w:t>Provide housing care for citizens</w:t>
            </w:r>
          </w:p>
        </w:tc>
      </w:tr>
      <w:tr w:rsidR="00993B07" w:rsidRPr="00602B82" w14:paraId="2F0DEDCF" w14:textId="77777777" w:rsidTr="00E43823">
        <w:trPr>
          <w:jc w:val="center"/>
        </w:trPr>
        <w:tc>
          <w:tcPr>
            <w:tcW w:w="1795" w:type="dxa"/>
            <w:shd w:val="clear" w:color="auto" w:fill="auto"/>
            <w:vAlign w:val="center"/>
          </w:tcPr>
          <w:p w14:paraId="6693D59E" w14:textId="77777777" w:rsidR="00993B07" w:rsidRPr="00602B82" w:rsidRDefault="00993B07" w:rsidP="00E43823">
            <w:pPr>
              <w:spacing w:line="360" w:lineRule="auto"/>
              <w:rPr>
                <w:rFonts w:asciiTheme="majorBidi" w:eastAsia="Traditional Arabic" w:hAnsiTheme="majorBidi" w:cstheme="majorBidi"/>
                <w:sz w:val="24"/>
                <w:szCs w:val="24"/>
                <w:rtl/>
                <w:lang w:bidi="ar-KW"/>
              </w:rPr>
            </w:pPr>
            <w:r w:rsidRPr="00602B82">
              <w:rPr>
                <w:rFonts w:asciiTheme="majorBidi" w:eastAsia="Traditional Arabic" w:hAnsiTheme="majorBidi" w:cstheme="majorBidi"/>
                <w:sz w:val="24"/>
                <w:szCs w:val="24"/>
                <w:lang w:bidi="ar-KW"/>
              </w:rPr>
              <w:t>16 - Promote peaceful and inclusive societies for sustainable development, provide access to justice for all and build effective, accountable and inclusive institutions at all levels</w:t>
            </w:r>
          </w:p>
        </w:tc>
        <w:tc>
          <w:tcPr>
            <w:tcW w:w="3420" w:type="dxa"/>
            <w:shd w:val="clear" w:color="auto" w:fill="auto"/>
            <w:vAlign w:val="center"/>
          </w:tcPr>
          <w:p w14:paraId="5076FA4B" w14:textId="3CB4029C" w:rsidR="00993B07" w:rsidRPr="00602B82" w:rsidRDefault="00993B07" w:rsidP="00E43823">
            <w:pPr>
              <w:spacing w:line="360" w:lineRule="auto"/>
              <w:rPr>
                <w:rFonts w:asciiTheme="majorBidi" w:eastAsia="Traditional Arabic" w:hAnsiTheme="majorBidi" w:cstheme="majorBidi"/>
                <w:sz w:val="24"/>
                <w:szCs w:val="24"/>
                <w:rtl/>
                <w:lang w:bidi="ar-KW"/>
              </w:rPr>
            </w:pPr>
            <w:r w:rsidRPr="00602B82">
              <w:rPr>
                <w:rFonts w:asciiTheme="majorBidi" w:eastAsia="Traditional Arabic" w:hAnsiTheme="majorBidi" w:cstheme="majorBidi"/>
                <w:sz w:val="24"/>
                <w:szCs w:val="24"/>
              </w:rPr>
              <w:t>16.7 - Ensure responsive, inclusive, participatory and representative decision-making at all levels</w:t>
            </w:r>
            <w:r w:rsidR="00885C0B">
              <w:rPr>
                <w:rFonts w:asciiTheme="majorBidi" w:eastAsia="Traditional Arabic" w:hAnsiTheme="majorBidi" w:cstheme="majorBidi"/>
                <w:sz w:val="24"/>
                <w:szCs w:val="24"/>
              </w:rPr>
              <w:t>.</w:t>
            </w:r>
          </w:p>
        </w:tc>
        <w:tc>
          <w:tcPr>
            <w:tcW w:w="1890" w:type="dxa"/>
          </w:tcPr>
          <w:p w14:paraId="7F6CFEA9"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Effective government administration</w:t>
            </w:r>
          </w:p>
        </w:tc>
        <w:tc>
          <w:tcPr>
            <w:tcW w:w="2070" w:type="dxa"/>
          </w:tcPr>
          <w:p w14:paraId="13729D6C"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rPr>
            </w:pPr>
            <w:r w:rsidRPr="00602B82">
              <w:rPr>
                <w:rFonts w:asciiTheme="majorBidi" w:eastAsia="Traditional Arabic" w:hAnsiTheme="majorBidi" w:cstheme="majorBidi"/>
                <w:sz w:val="24"/>
                <w:szCs w:val="24"/>
              </w:rPr>
              <w:t>Institutional Government</w:t>
            </w:r>
          </w:p>
        </w:tc>
      </w:tr>
      <w:tr w:rsidR="00993B07" w:rsidRPr="00602B82" w14:paraId="7D3C25E0" w14:textId="77777777" w:rsidTr="00E43823">
        <w:trPr>
          <w:jc w:val="center"/>
        </w:trPr>
        <w:tc>
          <w:tcPr>
            <w:tcW w:w="1795" w:type="dxa"/>
            <w:shd w:val="clear" w:color="auto" w:fill="auto"/>
            <w:vAlign w:val="center"/>
          </w:tcPr>
          <w:p w14:paraId="4468F32B" w14:textId="77777777" w:rsidR="00993B07" w:rsidRPr="00602B82" w:rsidRDefault="00993B07" w:rsidP="00E43823">
            <w:pPr>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17- Strengthen the means of implementation and revitalize the global partnership for sustainable development</w:t>
            </w:r>
          </w:p>
        </w:tc>
        <w:tc>
          <w:tcPr>
            <w:tcW w:w="3420" w:type="dxa"/>
            <w:shd w:val="clear" w:color="auto" w:fill="auto"/>
            <w:vAlign w:val="center"/>
          </w:tcPr>
          <w:p w14:paraId="094591B7" w14:textId="60D500E7" w:rsidR="00993B07" w:rsidRPr="00602B82" w:rsidRDefault="00993B07" w:rsidP="00E43823">
            <w:pPr>
              <w:spacing w:line="360" w:lineRule="auto"/>
              <w:rPr>
                <w:rFonts w:asciiTheme="majorBidi" w:eastAsia="Traditional Arabic" w:hAnsiTheme="majorBidi" w:cstheme="majorBidi"/>
                <w:sz w:val="24"/>
                <w:szCs w:val="24"/>
                <w:lang w:bidi="ar-KW"/>
              </w:rPr>
            </w:pPr>
            <w:r w:rsidRPr="00602B82">
              <w:rPr>
                <w:rFonts w:asciiTheme="majorBidi" w:eastAsia="Traditional Arabic" w:hAnsiTheme="majorBidi" w:cstheme="majorBidi"/>
                <w:sz w:val="24"/>
                <w:szCs w:val="24"/>
                <w:lang w:bidi="ar-KW"/>
              </w:rPr>
              <w:t>17.18 By 2020, enhance capacity-building support to developing countries, including for least developed countries and small island developing States, to increase significantly the availability of high-quality, timely and reliable data disaggregated by income, gender, age, race, ethnicity, migratory status, disability, geographic location and other characteristics relevant in national contexts</w:t>
            </w:r>
            <w:r w:rsidR="00885C0B">
              <w:rPr>
                <w:rFonts w:asciiTheme="majorBidi" w:eastAsia="Traditional Arabic" w:hAnsiTheme="majorBidi" w:cstheme="majorBidi"/>
                <w:sz w:val="24"/>
                <w:szCs w:val="24"/>
                <w:lang w:bidi="ar-KW"/>
              </w:rPr>
              <w:t>.</w:t>
            </w:r>
          </w:p>
        </w:tc>
        <w:tc>
          <w:tcPr>
            <w:tcW w:w="1890" w:type="dxa"/>
          </w:tcPr>
          <w:p w14:paraId="4CF3CBD5"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rPr>
            </w:pPr>
            <w:r w:rsidRPr="00602B82">
              <w:rPr>
                <w:rFonts w:asciiTheme="majorBidi" w:eastAsia="Traditional Arabic" w:hAnsiTheme="majorBidi" w:cstheme="majorBidi"/>
                <w:sz w:val="24"/>
                <w:szCs w:val="24"/>
              </w:rPr>
              <w:t>A distinguished international standing</w:t>
            </w:r>
          </w:p>
        </w:tc>
        <w:tc>
          <w:tcPr>
            <w:tcW w:w="2070" w:type="dxa"/>
          </w:tcPr>
          <w:p w14:paraId="3FDF869E" w14:textId="77777777" w:rsidR="00993B07" w:rsidRPr="00602B82" w:rsidRDefault="00993B07" w:rsidP="00E43823">
            <w:pPr>
              <w:tabs>
                <w:tab w:val="left" w:pos="6885"/>
              </w:tabs>
              <w:spacing w:line="360" w:lineRule="auto"/>
              <w:rPr>
                <w:rFonts w:asciiTheme="majorBidi" w:eastAsia="Traditional Arabic" w:hAnsiTheme="majorBidi" w:cstheme="majorBidi"/>
                <w:sz w:val="24"/>
                <w:szCs w:val="24"/>
              </w:rPr>
            </w:pPr>
            <w:r w:rsidRPr="00602B82">
              <w:rPr>
                <w:rFonts w:asciiTheme="majorBidi" w:eastAsia="Traditional Arabic" w:hAnsiTheme="majorBidi" w:cstheme="majorBidi"/>
                <w:sz w:val="24"/>
                <w:szCs w:val="24"/>
              </w:rPr>
              <w:t>Strengthening image of the State of Kuwait at the international level</w:t>
            </w:r>
          </w:p>
        </w:tc>
      </w:tr>
    </w:tbl>
    <w:p w14:paraId="2599D0E3" w14:textId="77777777" w:rsidR="00993B07" w:rsidRDefault="00993B07"/>
    <w:sectPr w:rsidR="00993B07">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36B2A9" w14:textId="77777777" w:rsidR="00313D33" w:rsidRDefault="00313D33" w:rsidP="00313D33">
      <w:pPr>
        <w:spacing w:after="0" w:line="240" w:lineRule="auto"/>
      </w:pPr>
      <w:r>
        <w:separator/>
      </w:r>
    </w:p>
  </w:endnote>
  <w:endnote w:type="continuationSeparator" w:id="0">
    <w:p w14:paraId="78B1F41A" w14:textId="77777777" w:rsidR="00313D33" w:rsidRDefault="00313D33" w:rsidP="00313D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18742090"/>
      <w:docPartObj>
        <w:docPartGallery w:val="Page Numbers (Bottom of Page)"/>
        <w:docPartUnique/>
      </w:docPartObj>
    </w:sdtPr>
    <w:sdtEndPr>
      <w:rPr>
        <w:noProof/>
      </w:rPr>
    </w:sdtEndPr>
    <w:sdtContent>
      <w:p w14:paraId="22AAE890" w14:textId="1080B16F" w:rsidR="00313D33" w:rsidRDefault="00313D33">
        <w:pPr>
          <w:pStyle w:val="Footer"/>
          <w:jc w:val="center"/>
        </w:pPr>
        <w:r>
          <w:fldChar w:fldCharType="begin"/>
        </w:r>
        <w:r>
          <w:instrText xml:space="preserve"> PAGE   \* MERGEFORMAT </w:instrText>
        </w:r>
        <w:r>
          <w:fldChar w:fldCharType="separate"/>
        </w:r>
        <w:r w:rsidR="004D7052">
          <w:rPr>
            <w:noProof/>
          </w:rPr>
          <w:t>8</w:t>
        </w:r>
        <w:r>
          <w:rPr>
            <w:noProof/>
          </w:rPr>
          <w:fldChar w:fldCharType="end"/>
        </w:r>
      </w:p>
    </w:sdtContent>
  </w:sdt>
  <w:p w14:paraId="5197A4A1" w14:textId="77777777" w:rsidR="00313D33" w:rsidRDefault="00313D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45C750" w14:textId="77777777" w:rsidR="00313D33" w:rsidRDefault="00313D33" w:rsidP="00313D33">
      <w:pPr>
        <w:spacing w:after="0" w:line="240" w:lineRule="auto"/>
      </w:pPr>
      <w:r>
        <w:separator/>
      </w:r>
    </w:p>
  </w:footnote>
  <w:footnote w:type="continuationSeparator" w:id="0">
    <w:p w14:paraId="1028BA39" w14:textId="77777777" w:rsidR="00313D33" w:rsidRDefault="00313D33" w:rsidP="00313D3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E4224E"/>
    <w:multiLevelType w:val="hybridMultilevel"/>
    <w:tmpl w:val="54328E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18E"/>
    <w:rsid w:val="00040C7E"/>
    <w:rsid w:val="000A0524"/>
    <w:rsid w:val="00313D33"/>
    <w:rsid w:val="004D7052"/>
    <w:rsid w:val="00731CF3"/>
    <w:rsid w:val="00885C0B"/>
    <w:rsid w:val="00993B07"/>
    <w:rsid w:val="009F518E"/>
    <w:rsid w:val="00BE1890"/>
    <w:rsid w:val="00C86659"/>
    <w:rsid w:val="00F553F8"/>
    <w:rsid w:val="00F66CA5"/>
    <w:rsid w:val="00F6794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5D444A"/>
  <w15:chartTrackingRefBased/>
  <w15:docId w15:val="{352322BA-DA6A-4E4D-B0B1-00C69E22E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553F8"/>
    <w:pPr>
      <w:suppressAutoHyphens/>
      <w:spacing w:after="0" w:line="240" w:lineRule="atLeast"/>
    </w:pPr>
    <w:rPr>
      <w:rFonts w:ascii="Times New Roman" w:eastAsia="SimSu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TxtG">
    <w:name w:val="_ Single Txt_G"/>
    <w:basedOn w:val="Normal"/>
    <w:link w:val="SingleTxtGChar"/>
    <w:rsid w:val="00F553F8"/>
    <w:pPr>
      <w:suppressAutoHyphens/>
      <w:kinsoku w:val="0"/>
      <w:overflowPunct w:val="0"/>
      <w:autoSpaceDE w:val="0"/>
      <w:autoSpaceDN w:val="0"/>
      <w:spacing w:after="120" w:line="240" w:lineRule="atLeast"/>
      <w:ind w:left="1134" w:right="1134"/>
      <w:jc w:val="both"/>
    </w:pPr>
    <w:rPr>
      <w:rFonts w:ascii="Times New Roman" w:eastAsia="Arial Unicode MS" w:hAnsi="Times New Roman" w:cs="Times New Roman"/>
      <w:sz w:val="20"/>
      <w:szCs w:val="20"/>
      <w:lang w:val="en-GB" w:eastAsia="zh-CN"/>
    </w:rPr>
  </w:style>
  <w:style w:type="character" w:customStyle="1" w:styleId="SingleTxtGChar">
    <w:name w:val="_ Single Txt_G Char"/>
    <w:basedOn w:val="DefaultParagraphFont"/>
    <w:link w:val="SingleTxtG"/>
    <w:rsid w:val="00F553F8"/>
    <w:rPr>
      <w:rFonts w:ascii="Times New Roman" w:eastAsia="Arial Unicode MS" w:hAnsi="Times New Roman" w:cs="Times New Roman"/>
      <w:sz w:val="20"/>
      <w:szCs w:val="20"/>
      <w:lang w:val="en-GB" w:eastAsia="zh-CN"/>
    </w:rPr>
  </w:style>
  <w:style w:type="paragraph" w:styleId="ListParagraph">
    <w:name w:val="List Paragraph"/>
    <w:basedOn w:val="Normal"/>
    <w:uiPriority w:val="34"/>
    <w:qFormat/>
    <w:rsid w:val="00993B07"/>
    <w:pPr>
      <w:bidi/>
      <w:spacing w:after="200" w:line="276" w:lineRule="auto"/>
      <w:ind w:left="720"/>
      <w:contextualSpacing/>
    </w:pPr>
  </w:style>
  <w:style w:type="paragraph" w:styleId="Header">
    <w:name w:val="header"/>
    <w:basedOn w:val="Normal"/>
    <w:link w:val="HeaderChar"/>
    <w:uiPriority w:val="99"/>
    <w:unhideWhenUsed/>
    <w:rsid w:val="00313D33"/>
    <w:pPr>
      <w:tabs>
        <w:tab w:val="center" w:pos="4320"/>
        <w:tab w:val="right" w:pos="8640"/>
      </w:tabs>
      <w:spacing w:after="0" w:line="240" w:lineRule="auto"/>
    </w:pPr>
  </w:style>
  <w:style w:type="character" w:customStyle="1" w:styleId="HeaderChar">
    <w:name w:val="Header Char"/>
    <w:basedOn w:val="DefaultParagraphFont"/>
    <w:link w:val="Header"/>
    <w:uiPriority w:val="99"/>
    <w:rsid w:val="00313D33"/>
  </w:style>
  <w:style w:type="paragraph" w:styleId="Footer">
    <w:name w:val="footer"/>
    <w:basedOn w:val="Normal"/>
    <w:link w:val="FooterChar"/>
    <w:uiPriority w:val="99"/>
    <w:unhideWhenUsed/>
    <w:rsid w:val="00313D33"/>
    <w:pPr>
      <w:tabs>
        <w:tab w:val="center" w:pos="4320"/>
        <w:tab w:val="right" w:pos="8640"/>
      </w:tabs>
      <w:spacing w:after="0" w:line="240" w:lineRule="auto"/>
    </w:pPr>
  </w:style>
  <w:style w:type="character" w:customStyle="1" w:styleId="FooterChar">
    <w:name w:val="Footer Char"/>
    <w:basedOn w:val="DefaultParagraphFont"/>
    <w:link w:val="Footer"/>
    <w:uiPriority w:val="99"/>
    <w:rsid w:val="00313D33"/>
  </w:style>
  <w:style w:type="paragraph" w:styleId="BalloonText">
    <w:name w:val="Balloon Text"/>
    <w:basedOn w:val="Normal"/>
    <w:link w:val="BalloonTextChar"/>
    <w:uiPriority w:val="99"/>
    <w:semiHidden/>
    <w:unhideWhenUsed/>
    <w:rsid w:val="004D705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D705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99D69E-B42C-4A05-A187-3A0B0ED9E57F}"/>
</file>

<file path=customXml/itemProps2.xml><?xml version="1.0" encoding="utf-8"?>
<ds:datastoreItem xmlns:ds="http://schemas.openxmlformats.org/officeDocument/2006/customXml" ds:itemID="{D3533977-67B5-451B-9EB3-C1594EDBF011}"/>
</file>

<file path=customXml/itemProps3.xml><?xml version="1.0" encoding="utf-8"?>
<ds:datastoreItem xmlns:ds="http://schemas.openxmlformats.org/officeDocument/2006/customXml" ds:itemID="{8BF438DD-9591-449C-9101-090A8F5B7610}"/>
</file>

<file path=docProps/app.xml><?xml version="1.0" encoding="utf-8"?>
<Properties xmlns="http://schemas.openxmlformats.org/officeDocument/2006/extended-properties" xmlns:vt="http://schemas.openxmlformats.org/officeDocument/2006/docPropsVTypes">
  <Template>Normal</Template>
  <TotalTime>1</TotalTime>
  <Pages>8</Pages>
  <Words>949</Words>
  <Characters>5412</Characters>
  <Application>Microsoft Office Word</Application>
  <DocSecurity>0</DocSecurity>
  <Lines>45</Lines>
  <Paragraphs>12</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alkhansa alhusaini</dc:creator>
  <cp:keywords/>
  <dc:description/>
  <cp:lastModifiedBy>r.balti</cp:lastModifiedBy>
  <cp:revision>3</cp:revision>
  <cp:lastPrinted>2019-07-23T14:18:00Z</cp:lastPrinted>
  <dcterms:created xsi:type="dcterms:W3CDTF">2019-07-23T14:17:00Z</dcterms:created>
  <dcterms:modified xsi:type="dcterms:W3CDTF">2019-07-23T14:19:00Z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