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fontTable.xml" ContentType="application/vnd.openxmlformats-officedocument.wordprocessingml.fontTable+xml"/>
  <Override PartName="/docProps/custom.xml" ContentType="application/vnd.openxmlformats-officedocument.custom-properties+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759A721" w14:textId="4D3840AD" w:rsidR="0054323F" w:rsidRDefault="00BE418C" w:rsidP="0054323F">
      <w:pPr>
        <w:pBdr>
          <w:top w:val="nil"/>
          <w:left w:val="nil"/>
          <w:bottom w:val="nil"/>
          <w:right w:val="nil"/>
          <w:between w:val="nil"/>
        </w:pBdr>
        <w:tabs>
          <w:tab w:val="left" w:pos="1701"/>
        </w:tabs>
        <w:spacing w:before="29" w:after="0" w:line="276" w:lineRule="auto"/>
        <w:jc w:val="center"/>
        <w:rPr>
          <w:rFonts w:ascii="Arial" w:hAnsi="Arial"/>
          <w:sz w:val="22"/>
          <w:szCs w:val="22"/>
        </w:rPr>
      </w:pPr>
      <w:r>
        <w:rPr>
          <w:noProof/>
          <w:lang w:val="en-MY" w:eastAsia="en-MY"/>
          <w14:ligatures w14:val="standardContextual"/>
        </w:rPr>
        <w:drawing>
          <wp:anchor distT="0" distB="0" distL="114300" distR="114300" simplePos="0" relativeHeight="251658240" behindDoc="0" locked="0" layoutInCell="1" allowOverlap="1" wp14:anchorId="660F1FA8" wp14:editId="45598CE7">
            <wp:simplePos x="0" y="0"/>
            <wp:positionH relativeFrom="column">
              <wp:posOffset>198384</wp:posOffset>
            </wp:positionH>
            <wp:positionV relativeFrom="paragraph">
              <wp:posOffset>-1214755</wp:posOffset>
            </wp:positionV>
            <wp:extent cx="5553974" cy="2054225"/>
            <wp:effectExtent l="0" t="0" r="8890" b="31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26197859_546349869032933_5926509622893843717_o.jpg"/>
                    <pic:cNvPicPr/>
                  </pic:nvPicPr>
                  <pic:blipFill>
                    <a:blip r:embed="rId8">
                      <a:extLst>
                        <a:ext uri="{28A0092B-C50C-407E-A947-70E740481C1C}">
                          <a14:useLocalDpi xmlns:a14="http://schemas.microsoft.com/office/drawing/2010/main" val="0"/>
                        </a:ext>
                      </a:extLst>
                    </a:blip>
                    <a:stretch>
                      <a:fillRect/>
                    </a:stretch>
                  </pic:blipFill>
                  <pic:spPr>
                    <a:xfrm>
                      <a:off x="0" y="0"/>
                      <a:ext cx="5553974" cy="2054225"/>
                    </a:xfrm>
                    <a:prstGeom prst="rect">
                      <a:avLst/>
                    </a:prstGeom>
                  </pic:spPr>
                </pic:pic>
              </a:graphicData>
            </a:graphic>
            <wp14:sizeRelH relativeFrom="margin">
              <wp14:pctWidth>0</wp14:pctWidth>
            </wp14:sizeRelH>
            <wp14:sizeRelV relativeFrom="margin">
              <wp14:pctHeight>0</wp14:pctHeight>
            </wp14:sizeRelV>
          </wp:anchor>
        </w:drawing>
      </w:r>
      <w:r>
        <w:rPr>
          <w:noProof/>
          <w:lang w:val="en-MY" w:eastAsia="en-MY"/>
          <w14:ligatures w14:val="standardContextual"/>
        </w:rPr>
        <mc:AlternateContent>
          <mc:Choice Requires="wps">
            <w:drawing>
              <wp:anchor distT="0" distB="0" distL="114300" distR="114300" simplePos="0" relativeHeight="251656192" behindDoc="0" locked="0" layoutInCell="1" allowOverlap="1" wp14:anchorId="52CE1E8E" wp14:editId="1B2BF95D">
                <wp:simplePos x="0" y="0"/>
                <wp:positionH relativeFrom="margin">
                  <wp:posOffset>190500</wp:posOffset>
                </wp:positionH>
                <wp:positionV relativeFrom="page">
                  <wp:posOffset>-19050</wp:posOffset>
                </wp:positionV>
                <wp:extent cx="5572125" cy="10058400"/>
                <wp:effectExtent l="38100" t="38100" r="123825" b="114300"/>
                <wp:wrapNone/>
                <wp:docPr id="6" name="Rectangle 6"/>
                <wp:cNvGraphicFramePr/>
                <a:graphic xmlns:a="http://schemas.openxmlformats.org/drawingml/2006/main">
                  <a:graphicData uri="http://schemas.microsoft.com/office/word/2010/wordprocessingShape">
                    <wps:wsp>
                      <wps:cNvSpPr/>
                      <wps:spPr>
                        <a:xfrm>
                          <a:off x="0" y="0"/>
                          <a:ext cx="5572125" cy="10058400"/>
                        </a:xfrm>
                        <a:prstGeom prst="rect">
                          <a:avLst/>
                        </a:prstGeom>
                        <a:solidFill>
                          <a:schemeClr val="bg1">
                            <a:lumMod val="95000"/>
                          </a:schemeClr>
                        </a:solidFill>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B8B0321" id="Rectangle 6" o:spid="_x0000_s1026" style="position:absolute;margin-left:15pt;margin-top:-1.5pt;width:438.75pt;height:11in;z-index:251659263;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" fillcolor="#f2f2f2 [3052]" strokecolor="#0a2f40 [1604]" strokeweight="1pt">
                <v:shadow on="t" color="black" opacity="26214f" origin="-.5,-.5" offset=".74836mm,.74836mm"/>
                <w10:wrap anchorx="margin" anchory="page"/>
              </v:rect>
            </w:pict>
          </mc:Fallback>
        </mc:AlternateContent>
      </w:r>
      <w:r w:rsidR="0045707F">
        <w:rPr>
          <w:noProof/>
        </w:rPr>
        <w:pict w14:anchorId="4F81C58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77.25pt;margin-top:-94.6pt;width:617.25pt;height:916.3pt;z-index:-251657216;mso-position-horizontal-relative:text;mso-position-vertical-relative:text">
            <v:imagedata r:id="rId9" o:title="WhatsApp Image 2024-04-14 at 11"/>
          </v:shape>
        </w:pict>
      </w:r>
    </w:p>
    <w:p w14:paraId="3F4A1BAC" w14:textId="56BCAD4F" w:rsidR="0054323F" w:rsidRDefault="0054323F" w:rsidP="0054323F">
      <w:pPr>
        <w:pBdr>
          <w:top w:val="nil"/>
          <w:left w:val="nil"/>
          <w:bottom w:val="nil"/>
          <w:right w:val="nil"/>
          <w:between w:val="nil"/>
        </w:pBdr>
        <w:tabs>
          <w:tab w:val="left" w:pos="1701"/>
        </w:tabs>
        <w:spacing w:before="29" w:after="0" w:line="276" w:lineRule="auto"/>
        <w:jc w:val="both"/>
        <w:rPr>
          <w:rFonts w:ascii="Arial" w:hAnsi="Arial"/>
          <w:sz w:val="22"/>
          <w:szCs w:val="22"/>
        </w:rPr>
      </w:pPr>
    </w:p>
    <w:p w14:paraId="3DBAEEF3" w14:textId="77777777" w:rsidR="0054323F" w:rsidRDefault="0054323F" w:rsidP="0054323F">
      <w:pPr>
        <w:pBdr>
          <w:top w:val="nil"/>
          <w:left w:val="nil"/>
          <w:bottom w:val="nil"/>
          <w:right w:val="nil"/>
          <w:between w:val="nil"/>
        </w:pBdr>
        <w:tabs>
          <w:tab w:val="left" w:pos="1701"/>
        </w:tabs>
        <w:spacing w:before="29" w:after="0" w:line="276" w:lineRule="auto"/>
        <w:jc w:val="both"/>
        <w:rPr>
          <w:rFonts w:ascii="Arial" w:hAnsi="Arial"/>
          <w:sz w:val="22"/>
          <w:szCs w:val="22"/>
        </w:rPr>
      </w:pPr>
    </w:p>
    <w:p w14:paraId="55BDF743" w14:textId="7511B57C" w:rsidR="0054323F" w:rsidRDefault="0054323F" w:rsidP="0054323F">
      <w:pPr>
        <w:pBdr>
          <w:top w:val="nil"/>
          <w:left w:val="nil"/>
          <w:bottom w:val="nil"/>
          <w:right w:val="nil"/>
          <w:between w:val="nil"/>
        </w:pBdr>
        <w:tabs>
          <w:tab w:val="left" w:pos="1701"/>
        </w:tabs>
        <w:spacing w:before="29" w:after="0" w:line="276" w:lineRule="auto"/>
        <w:jc w:val="both"/>
        <w:rPr>
          <w:rFonts w:ascii="Arial" w:hAnsi="Arial"/>
          <w:sz w:val="22"/>
          <w:szCs w:val="22"/>
        </w:rPr>
      </w:pPr>
    </w:p>
    <w:p w14:paraId="287AA217" w14:textId="0C713E70" w:rsidR="00B45B17" w:rsidRDefault="00B45B17" w:rsidP="0054323F">
      <w:pPr>
        <w:pBdr>
          <w:top w:val="nil"/>
          <w:left w:val="nil"/>
          <w:bottom w:val="nil"/>
          <w:right w:val="nil"/>
          <w:between w:val="nil"/>
        </w:pBdr>
        <w:tabs>
          <w:tab w:val="left" w:pos="1701"/>
        </w:tabs>
        <w:spacing w:before="29" w:after="0" w:line="276" w:lineRule="auto"/>
        <w:jc w:val="both"/>
        <w:rPr>
          <w:rFonts w:ascii="Arial" w:hAnsi="Arial"/>
          <w:sz w:val="22"/>
          <w:szCs w:val="22"/>
        </w:rPr>
      </w:pPr>
    </w:p>
    <w:p w14:paraId="08371FDA" w14:textId="67A4487C" w:rsidR="00B45B17" w:rsidRPr="00B45B17" w:rsidRDefault="00B45B17" w:rsidP="0054323F">
      <w:pPr>
        <w:pBdr>
          <w:top w:val="nil"/>
          <w:left w:val="nil"/>
          <w:bottom w:val="nil"/>
          <w:right w:val="nil"/>
          <w:between w:val="nil"/>
        </w:pBdr>
        <w:tabs>
          <w:tab w:val="left" w:pos="1701"/>
        </w:tabs>
        <w:spacing w:before="29" w:after="0" w:line="276" w:lineRule="auto"/>
        <w:jc w:val="both"/>
        <w:rPr>
          <w:sz w:val="22"/>
          <w:szCs w:val="22"/>
        </w:rPr>
      </w:pPr>
    </w:p>
    <w:p w14:paraId="39BC5157" w14:textId="36347861" w:rsidR="0002261A" w:rsidRDefault="00276021" w:rsidP="00B45B17">
      <w:pPr>
        <w:spacing w:line="240" w:lineRule="auto"/>
        <w:jc w:val="center"/>
        <w:rPr>
          <w:b/>
        </w:rPr>
      </w:pPr>
      <w:r>
        <w:rPr>
          <w:noProof/>
          <w:lang w:val="en-MY" w:eastAsia="en-MY"/>
          <w14:ligatures w14:val="standardContextual"/>
        </w:rPr>
        <mc:AlternateContent>
          <mc:Choice Requires="wps">
            <w:drawing>
              <wp:anchor distT="0" distB="0" distL="114300" distR="114300" simplePos="0" relativeHeight="251657216" behindDoc="0" locked="0" layoutInCell="1" allowOverlap="1" wp14:anchorId="7AD90E2D" wp14:editId="3D21133E">
                <wp:simplePos x="0" y="0"/>
                <wp:positionH relativeFrom="margin">
                  <wp:posOffset>180975</wp:posOffset>
                </wp:positionH>
                <wp:positionV relativeFrom="paragraph">
                  <wp:posOffset>41275</wp:posOffset>
                </wp:positionV>
                <wp:extent cx="5553075" cy="9163050"/>
                <wp:effectExtent l="0" t="0" r="0" b="0"/>
                <wp:wrapNone/>
                <wp:docPr id="7" name="Text Box 7"/>
                <wp:cNvGraphicFramePr/>
                <a:graphic xmlns:a="http://schemas.openxmlformats.org/drawingml/2006/main">
                  <a:graphicData uri="http://schemas.microsoft.com/office/word/2010/wordprocessingShape">
                    <wps:wsp>
                      <wps:cNvSpPr txBox="1"/>
                      <wps:spPr>
                        <a:xfrm>
                          <a:off x="0" y="0"/>
                          <a:ext cx="5553075" cy="9163050"/>
                        </a:xfrm>
                        <a:prstGeom prst="rect">
                          <a:avLst/>
                        </a:prstGeom>
                        <a:noFill/>
                        <a:ln w="6350">
                          <a:noFill/>
                        </a:ln>
                      </wps:spPr>
                      <wps:txbx>
                        <w:txbxContent>
                          <w:p w14:paraId="71903AB4" w14:textId="77777777" w:rsidR="00A54F4C" w:rsidRPr="0058331B" w:rsidRDefault="00A54F4C" w:rsidP="00A54F4C">
                            <w:pPr>
                              <w:tabs>
                                <w:tab w:val="center" w:pos="4680"/>
                                <w:tab w:val="left" w:pos="8382"/>
                                <w:tab w:val="right" w:pos="9360"/>
                              </w:tabs>
                              <w:spacing w:after="0" w:line="276" w:lineRule="auto"/>
                              <w:jc w:val="center"/>
                              <w:rPr>
                                <w:rFonts w:ascii="Arial" w:eastAsiaTheme="minorHAnsi" w:hAnsi="Arial"/>
                                <w:b/>
                                <w:bCs/>
                                <w:color w:val="13A89E"/>
                                <w:sz w:val="40"/>
                                <w:szCs w:val="40"/>
                                <w:lang w:eastAsia="en-US"/>
                                <w14:textFill>
                                  <w14:gradFill>
                                    <w14:gsLst>
                                      <w14:gs w14:pos="0">
                                        <w14:srgbClr w14:val="13A89E">
                                          <w14:shade w14:val="30000"/>
                                          <w14:satMod w14:val="115000"/>
                                          <w14:shade w14:val="30000"/>
                                          <w14:satMod w14:val="115000"/>
                                        </w14:srgbClr>
                                      </w14:gs>
                                      <w14:gs w14:pos="50000">
                                        <w14:srgbClr w14:val="13A89E">
                                          <w14:shade w14:val="30000"/>
                                          <w14:satMod w14:val="115000"/>
                                          <w14:shade w14:val="67500"/>
                                          <w14:satMod w14:val="115000"/>
                                        </w14:srgbClr>
                                      </w14:gs>
                                      <w14:gs w14:pos="100000">
                                        <w14:srgbClr w14:val="13A89E">
                                          <w14:shade w14:val="30000"/>
                                          <w14:satMod w14:val="115000"/>
                                          <w14:shade w14:val="100000"/>
                                          <w14:satMod w14:val="115000"/>
                                        </w14:srgbClr>
                                      </w14:gs>
                                    </w14:gsLst>
                                    <w14:lin w14:ang="2700000" w14:scaled="0"/>
                                  </w14:gradFill>
                                </w14:textFill>
                                <w14:ligatures w14:val="standardContextual"/>
                              </w:rPr>
                            </w:pPr>
                            <w:r w:rsidRPr="0058331B">
                              <w:rPr>
                                <w:rFonts w:ascii="Arial" w:eastAsiaTheme="minorHAnsi" w:hAnsi="Arial"/>
                                <w:b/>
                                <w:bCs/>
                                <w:color w:val="13A89E"/>
                                <w:sz w:val="40"/>
                                <w:szCs w:val="40"/>
                                <w:lang w:eastAsia="en-US"/>
                                <w14:textFill>
                                  <w14:gradFill>
                                    <w14:gsLst>
                                      <w14:gs w14:pos="0">
                                        <w14:srgbClr w14:val="13A89E">
                                          <w14:shade w14:val="30000"/>
                                          <w14:satMod w14:val="115000"/>
                                          <w14:shade w14:val="30000"/>
                                          <w14:satMod w14:val="115000"/>
                                        </w14:srgbClr>
                                      </w14:gs>
                                      <w14:gs w14:pos="50000">
                                        <w14:srgbClr w14:val="13A89E">
                                          <w14:shade w14:val="30000"/>
                                          <w14:satMod w14:val="115000"/>
                                          <w14:shade w14:val="67500"/>
                                          <w14:satMod w14:val="115000"/>
                                        </w14:srgbClr>
                                      </w14:gs>
                                      <w14:gs w14:pos="100000">
                                        <w14:srgbClr w14:val="13A89E">
                                          <w14:shade w14:val="30000"/>
                                          <w14:satMod w14:val="115000"/>
                                          <w14:shade w14:val="100000"/>
                                          <w14:satMod w14:val="115000"/>
                                        </w14:srgbClr>
                                      </w14:gs>
                                    </w14:gsLst>
                                    <w14:lin w14:ang="2700000" w14:scaled="0"/>
                                  </w14:gradFill>
                                </w14:textFill>
                                <w14:ligatures w14:val="standardContextual"/>
                              </w:rPr>
                              <w:t>WAFIQ’s REPORT</w:t>
                            </w:r>
                          </w:p>
                          <w:p w14:paraId="4528EE86" w14:textId="77777777" w:rsidR="00A54F4C" w:rsidRPr="0058331B" w:rsidRDefault="00A54F4C" w:rsidP="00A54F4C">
                            <w:pPr>
                              <w:tabs>
                                <w:tab w:val="center" w:pos="4680"/>
                                <w:tab w:val="left" w:pos="7866"/>
                                <w:tab w:val="left" w:pos="8447"/>
                              </w:tabs>
                              <w:spacing w:after="0" w:line="276" w:lineRule="auto"/>
                              <w:jc w:val="center"/>
                              <w:rPr>
                                <w:rFonts w:ascii="Arial" w:eastAsiaTheme="minorHAnsi" w:hAnsi="Arial"/>
                                <w:b/>
                                <w:bCs/>
                                <w:color w:val="13A89E"/>
                                <w:sz w:val="40"/>
                                <w:szCs w:val="40"/>
                                <w:lang w:eastAsia="en-US"/>
                                <w14:textFill>
                                  <w14:gradFill>
                                    <w14:gsLst>
                                      <w14:gs w14:pos="0">
                                        <w14:srgbClr w14:val="13A89E">
                                          <w14:shade w14:val="30000"/>
                                          <w14:satMod w14:val="115000"/>
                                          <w14:shade w14:val="30000"/>
                                          <w14:satMod w14:val="115000"/>
                                        </w14:srgbClr>
                                      </w14:gs>
                                      <w14:gs w14:pos="50000">
                                        <w14:srgbClr w14:val="13A89E">
                                          <w14:shade w14:val="30000"/>
                                          <w14:satMod w14:val="115000"/>
                                          <w14:shade w14:val="67500"/>
                                          <w14:satMod w14:val="115000"/>
                                        </w14:srgbClr>
                                      </w14:gs>
                                      <w14:gs w14:pos="100000">
                                        <w14:srgbClr w14:val="13A89E">
                                          <w14:shade w14:val="30000"/>
                                          <w14:satMod w14:val="115000"/>
                                          <w14:shade w14:val="100000"/>
                                          <w14:satMod w14:val="115000"/>
                                        </w14:srgbClr>
                                      </w14:gs>
                                    </w14:gsLst>
                                    <w14:lin w14:ang="2700000" w14:scaled="0"/>
                                  </w14:gradFill>
                                </w14:textFill>
                                <w14:ligatures w14:val="standardContextual"/>
                              </w:rPr>
                            </w:pPr>
                            <w:r w:rsidRPr="0058331B">
                              <w:rPr>
                                <w:rFonts w:ascii="Arial" w:eastAsiaTheme="minorHAnsi" w:hAnsi="Arial"/>
                                <w:b/>
                                <w:bCs/>
                                <w:color w:val="13A89E"/>
                                <w:sz w:val="40"/>
                                <w:szCs w:val="40"/>
                                <w:lang w:eastAsia="en-US"/>
                                <w14:textFill>
                                  <w14:gradFill>
                                    <w14:gsLst>
                                      <w14:gs w14:pos="0">
                                        <w14:srgbClr w14:val="13A89E">
                                          <w14:shade w14:val="30000"/>
                                          <w14:satMod w14:val="115000"/>
                                          <w14:shade w14:val="30000"/>
                                          <w14:satMod w14:val="115000"/>
                                        </w14:srgbClr>
                                      </w14:gs>
                                      <w14:gs w14:pos="50000">
                                        <w14:srgbClr w14:val="13A89E">
                                          <w14:shade w14:val="30000"/>
                                          <w14:satMod w14:val="115000"/>
                                          <w14:shade w14:val="67500"/>
                                          <w14:satMod w14:val="115000"/>
                                        </w14:srgbClr>
                                      </w14:gs>
                                      <w14:gs w14:pos="100000">
                                        <w14:srgbClr w14:val="13A89E">
                                          <w14:shade w14:val="30000"/>
                                          <w14:satMod w14:val="115000"/>
                                          <w14:shade w14:val="100000"/>
                                          <w14:satMod w14:val="115000"/>
                                        </w14:srgbClr>
                                      </w14:gs>
                                    </w14:gsLst>
                                    <w14:lin w14:ang="2700000" w14:scaled="0"/>
                                  </w14:gradFill>
                                </w14:textFill>
                                <w14:ligatures w14:val="standardContextual"/>
                              </w:rPr>
                              <w:t>FOR</w:t>
                            </w:r>
                          </w:p>
                          <w:p w14:paraId="4E5355AF" w14:textId="77777777" w:rsidR="00A54F4C" w:rsidRPr="0058331B" w:rsidRDefault="00A54F4C" w:rsidP="00A54F4C">
                            <w:pPr>
                              <w:spacing w:after="0" w:line="276" w:lineRule="auto"/>
                              <w:jc w:val="center"/>
                              <w:rPr>
                                <w:rFonts w:ascii="Arial" w:eastAsiaTheme="minorHAnsi" w:hAnsi="Arial"/>
                                <w:b/>
                                <w:bCs/>
                                <w:color w:val="13A89E"/>
                                <w:sz w:val="40"/>
                                <w:szCs w:val="40"/>
                                <w:lang w:eastAsia="en-US"/>
                                <w14:textFill>
                                  <w14:gradFill>
                                    <w14:gsLst>
                                      <w14:gs w14:pos="0">
                                        <w14:srgbClr w14:val="13A89E">
                                          <w14:shade w14:val="30000"/>
                                          <w14:satMod w14:val="115000"/>
                                          <w14:shade w14:val="30000"/>
                                          <w14:satMod w14:val="115000"/>
                                        </w14:srgbClr>
                                      </w14:gs>
                                      <w14:gs w14:pos="50000">
                                        <w14:srgbClr w14:val="13A89E">
                                          <w14:shade w14:val="30000"/>
                                          <w14:satMod w14:val="115000"/>
                                          <w14:shade w14:val="67500"/>
                                          <w14:satMod w14:val="115000"/>
                                        </w14:srgbClr>
                                      </w14:gs>
                                      <w14:gs w14:pos="100000">
                                        <w14:srgbClr w14:val="13A89E">
                                          <w14:shade w14:val="30000"/>
                                          <w14:satMod w14:val="115000"/>
                                          <w14:shade w14:val="100000"/>
                                          <w14:satMod w14:val="115000"/>
                                        </w14:srgbClr>
                                      </w14:gs>
                                    </w14:gsLst>
                                    <w14:lin w14:ang="2700000" w14:scaled="0"/>
                                  </w14:gradFill>
                                </w14:textFill>
                                <w14:ligatures w14:val="standardContextual"/>
                              </w:rPr>
                            </w:pPr>
                            <w:r w:rsidRPr="0058331B">
                              <w:rPr>
                                <w:rFonts w:ascii="Arial" w:eastAsiaTheme="minorHAnsi" w:hAnsi="Arial"/>
                                <w:b/>
                                <w:bCs/>
                                <w:color w:val="13A89E"/>
                                <w:sz w:val="40"/>
                                <w:szCs w:val="40"/>
                                <w:lang w:eastAsia="en-US"/>
                                <w14:textFill>
                                  <w14:gradFill>
                                    <w14:gsLst>
                                      <w14:gs w14:pos="0">
                                        <w14:srgbClr w14:val="13A89E">
                                          <w14:shade w14:val="30000"/>
                                          <w14:satMod w14:val="115000"/>
                                          <w14:shade w14:val="30000"/>
                                          <w14:satMod w14:val="115000"/>
                                        </w14:srgbClr>
                                      </w14:gs>
                                      <w14:gs w14:pos="50000">
                                        <w14:srgbClr w14:val="13A89E">
                                          <w14:shade w14:val="30000"/>
                                          <w14:satMod w14:val="115000"/>
                                          <w14:shade w14:val="67500"/>
                                          <w14:satMod w14:val="115000"/>
                                        </w14:srgbClr>
                                      </w14:gs>
                                      <w14:gs w14:pos="100000">
                                        <w14:srgbClr w14:val="13A89E">
                                          <w14:shade w14:val="30000"/>
                                          <w14:satMod w14:val="115000"/>
                                          <w14:shade w14:val="100000"/>
                                          <w14:satMod w14:val="115000"/>
                                        </w14:srgbClr>
                                      </w14:gs>
                                    </w14:gsLst>
                                    <w14:lin w14:ang="2700000" w14:scaled="0"/>
                                  </w14:gradFill>
                                </w14:textFill>
                                <w14:ligatures w14:val="standardContextual"/>
                              </w:rPr>
                              <w:t>THE 88</w:t>
                            </w:r>
                            <w:r w:rsidRPr="0058331B">
                              <w:rPr>
                                <w:rFonts w:ascii="Arial" w:eastAsiaTheme="minorHAnsi" w:hAnsi="Arial"/>
                                <w:b/>
                                <w:bCs/>
                                <w:color w:val="13A89E"/>
                                <w:sz w:val="40"/>
                                <w:szCs w:val="40"/>
                                <w:vertAlign w:val="superscript"/>
                                <w:lang w:eastAsia="en-US"/>
                                <w14:textFill>
                                  <w14:gradFill>
                                    <w14:gsLst>
                                      <w14:gs w14:pos="0">
                                        <w14:srgbClr w14:val="13A89E">
                                          <w14:shade w14:val="30000"/>
                                          <w14:satMod w14:val="115000"/>
                                          <w14:shade w14:val="30000"/>
                                          <w14:satMod w14:val="115000"/>
                                        </w14:srgbClr>
                                      </w14:gs>
                                      <w14:gs w14:pos="50000">
                                        <w14:srgbClr w14:val="13A89E">
                                          <w14:shade w14:val="30000"/>
                                          <w14:satMod w14:val="115000"/>
                                          <w14:shade w14:val="67500"/>
                                          <w14:satMod w14:val="115000"/>
                                        </w14:srgbClr>
                                      </w14:gs>
                                      <w14:gs w14:pos="100000">
                                        <w14:srgbClr w14:val="13A89E">
                                          <w14:shade w14:val="30000"/>
                                          <w14:satMod w14:val="115000"/>
                                          <w14:shade w14:val="100000"/>
                                          <w14:satMod w14:val="115000"/>
                                        </w14:srgbClr>
                                      </w14:gs>
                                    </w14:gsLst>
                                    <w14:lin w14:ang="2700000" w14:scaled="0"/>
                                  </w14:gradFill>
                                </w14:textFill>
                                <w14:ligatures w14:val="standardContextual"/>
                              </w:rPr>
                              <w:t>TH</w:t>
                            </w:r>
                            <w:r w:rsidRPr="0058331B">
                              <w:rPr>
                                <w:rFonts w:ascii="Arial" w:eastAsiaTheme="minorHAnsi" w:hAnsi="Arial"/>
                                <w:b/>
                                <w:bCs/>
                                <w:color w:val="13A89E"/>
                                <w:sz w:val="40"/>
                                <w:szCs w:val="40"/>
                                <w:lang w:eastAsia="en-US"/>
                                <w14:textFill>
                                  <w14:gradFill>
                                    <w14:gsLst>
                                      <w14:gs w14:pos="0">
                                        <w14:srgbClr w14:val="13A89E">
                                          <w14:shade w14:val="30000"/>
                                          <w14:satMod w14:val="115000"/>
                                          <w14:shade w14:val="30000"/>
                                          <w14:satMod w14:val="115000"/>
                                        </w14:srgbClr>
                                      </w14:gs>
                                      <w14:gs w14:pos="50000">
                                        <w14:srgbClr w14:val="13A89E">
                                          <w14:shade w14:val="30000"/>
                                          <w14:satMod w14:val="115000"/>
                                          <w14:shade w14:val="67500"/>
                                          <w14:satMod w14:val="115000"/>
                                        </w14:srgbClr>
                                      </w14:gs>
                                      <w14:gs w14:pos="100000">
                                        <w14:srgbClr w14:val="13A89E">
                                          <w14:shade w14:val="30000"/>
                                          <w14:satMod w14:val="115000"/>
                                          <w14:shade w14:val="100000"/>
                                          <w14:satMod w14:val="115000"/>
                                        </w14:srgbClr>
                                      </w14:gs>
                                    </w14:gsLst>
                                    <w14:lin w14:ang="2700000" w14:scaled="0"/>
                                  </w14:gradFill>
                                </w14:textFill>
                                <w14:ligatures w14:val="standardContextual"/>
                              </w:rPr>
                              <w:t xml:space="preserve"> SESSION,</w:t>
                            </w:r>
                          </w:p>
                          <w:p w14:paraId="6E0AED98" w14:textId="77777777" w:rsidR="00A54F4C" w:rsidRPr="0058331B" w:rsidRDefault="00A54F4C" w:rsidP="00A54F4C">
                            <w:pPr>
                              <w:spacing w:after="0" w:line="276" w:lineRule="auto"/>
                              <w:jc w:val="center"/>
                              <w:rPr>
                                <w:rFonts w:ascii="Arial" w:eastAsiaTheme="minorHAnsi" w:hAnsi="Arial"/>
                                <w:b/>
                                <w:bCs/>
                                <w:color w:val="13A89E"/>
                                <w:sz w:val="40"/>
                                <w:szCs w:val="40"/>
                                <w:lang w:eastAsia="en-US"/>
                                <w14:textFill>
                                  <w14:gradFill>
                                    <w14:gsLst>
                                      <w14:gs w14:pos="0">
                                        <w14:srgbClr w14:val="13A89E">
                                          <w14:shade w14:val="30000"/>
                                          <w14:satMod w14:val="115000"/>
                                          <w14:shade w14:val="30000"/>
                                          <w14:satMod w14:val="115000"/>
                                        </w14:srgbClr>
                                      </w14:gs>
                                      <w14:gs w14:pos="50000">
                                        <w14:srgbClr w14:val="13A89E">
                                          <w14:shade w14:val="30000"/>
                                          <w14:satMod w14:val="115000"/>
                                          <w14:shade w14:val="67500"/>
                                          <w14:satMod w14:val="115000"/>
                                        </w14:srgbClr>
                                      </w14:gs>
                                      <w14:gs w14:pos="100000">
                                        <w14:srgbClr w14:val="13A89E">
                                          <w14:shade w14:val="30000"/>
                                          <w14:satMod w14:val="115000"/>
                                          <w14:shade w14:val="100000"/>
                                          <w14:satMod w14:val="115000"/>
                                        </w14:srgbClr>
                                      </w14:gs>
                                    </w14:gsLst>
                                    <w14:lin w14:ang="2700000" w14:scaled="0"/>
                                  </w14:gradFill>
                                </w14:textFill>
                                <w14:ligatures w14:val="standardContextual"/>
                              </w:rPr>
                            </w:pPr>
                            <w:r w:rsidRPr="0058331B">
                              <w:rPr>
                                <w:rFonts w:ascii="Arial" w:eastAsiaTheme="minorHAnsi" w:hAnsi="Arial"/>
                                <w:b/>
                                <w:bCs/>
                                <w:color w:val="13A89E"/>
                                <w:sz w:val="40"/>
                                <w:szCs w:val="40"/>
                                <w:lang w:eastAsia="en-US"/>
                                <w14:textFill>
                                  <w14:gradFill>
                                    <w14:gsLst>
                                      <w14:gs w14:pos="0">
                                        <w14:srgbClr w14:val="13A89E">
                                          <w14:shade w14:val="30000"/>
                                          <w14:satMod w14:val="115000"/>
                                          <w14:shade w14:val="30000"/>
                                          <w14:satMod w14:val="115000"/>
                                        </w14:srgbClr>
                                      </w14:gs>
                                      <w14:gs w14:pos="50000">
                                        <w14:srgbClr w14:val="13A89E">
                                          <w14:shade w14:val="30000"/>
                                          <w14:satMod w14:val="115000"/>
                                          <w14:shade w14:val="67500"/>
                                          <w14:satMod w14:val="115000"/>
                                        </w14:srgbClr>
                                      </w14:gs>
                                      <w14:gs w14:pos="100000">
                                        <w14:srgbClr w14:val="13A89E">
                                          <w14:shade w14:val="30000"/>
                                          <w14:satMod w14:val="115000"/>
                                          <w14:shade w14:val="100000"/>
                                          <w14:satMod w14:val="115000"/>
                                        </w14:srgbClr>
                                      </w14:gs>
                                    </w14:gsLst>
                                    <w14:lin w14:ang="2700000" w14:scaled="0"/>
                                  </w14:gradFill>
                                </w14:textFill>
                                <w14:ligatures w14:val="standardContextual"/>
                              </w:rPr>
                              <w:t xml:space="preserve">THE CONVENTION </w:t>
                            </w:r>
                            <w:r w:rsidRPr="0058331B">
                              <w:rPr>
                                <w:rFonts w:ascii="Arial" w:eastAsiaTheme="minorHAnsi" w:hAnsi="Arial"/>
                                <w:b/>
                                <w:bCs/>
                                <w:color w:val="13A89E"/>
                                <w:sz w:val="40"/>
                                <w:szCs w:val="40"/>
                                <w:lang w:eastAsia="en-US"/>
                                <w14:textFill>
                                  <w14:solidFill>
                                    <w14:srgbClr w14:val="13A89E">
                                      <w14:shade w14:val="30000"/>
                                      <w14:satMod w14:val="115000"/>
                                      <w14:shade w14:val="30000"/>
                                      <w14:satMod w14:val="115000"/>
                                    </w14:srgbClr>
                                  </w14:solidFill>
                                </w14:textFill>
                                <w14:ligatures w14:val="standardContextual"/>
                              </w:rPr>
                              <w:t>ON</w:t>
                            </w:r>
                            <w:r w:rsidRPr="0058331B">
                              <w:rPr>
                                <w:rFonts w:ascii="Arial" w:eastAsiaTheme="minorHAnsi" w:hAnsi="Arial"/>
                                <w:b/>
                                <w:bCs/>
                                <w:color w:val="13A89E"/>
                                <w:sz w:val="40"/>
                                <w:szCs w:val="40"/>
                                <w:lang w:eastAsia="en-US"/>
                                <w14:textFill>
                                  <w14:gradFill>
                                    <w14:gsLst>
                                      <w14:gs w14:pos="0">
                                        <w14:srgbClr w14:val="13A89E">
                                          <w14:shade w14:val="30000"/>
                                          <w14:satMod w14:val="115000"/>
                                          <w14:shade w14:val="30000"/>
                                          <w14:satMod w14:val="115000"/>
                                        </w14:srgbClr>
                                      </w14:gs>
                                      <w14:gs w14:pos="50000">
                                        <w14:srgbClr w14:val="13A89E">
                                          <w14:shade w14:val="30000"/>
                                          <w14:satMod w14:val="115000"/>
                                          <w14:shade w14:val="67500"/>
                                          <w14:satMod w14:val="115000"/>
                                        </w14:srgbClr>
                                      </w14:gs>
                                      <w14:gs w14:pos="100000">
                                        <w14:srgbClr w14:val="13A89E">
                                          <w14:shade w14:val="30000"/>
                                          <w14:satMod w14:val="115000"/>
                                          <w14:shade w14:val="100000"/>
                                          <w14:satMod w14:val="115000"/>
                                        </w14:srgbClr>
                                      </w14:gs>
                                    </w14:gsLst>
                                    <w14:lin w14:ang="2700000" w14:scaled="0"/>
                                  </w14:gradFill>
                                </w14:textFill>
                                <w14:ligatures w14:val="standardContextual"/>
                              </w:rPr>
                              <w:t xml:space="preserve"> THE ELIMINATION OF DISCRIMINATION AGAINST ALL WOMEN </w:t>
                            </w:r>
                          </w:p>
                          <w:p w14:paraId="3449C3F3" w14:textId="77777777" w:rsidR="00A54F4C" w:rsidRPr="00C11C46" w:rsidRDefault="00A54F4C" w:rsidP="00A54F4C">
                            <w:pPr>
                              <w:spacing w:after="0" w:line="276" w:lineRule="auto"/>
                              <w:jc w:val="center"/>
                              <w:rPr>
                                <w:rFonts w:ascii="Arial" w:eastAsiaTheme="minorHAnsi" w:hAnsi="Arial"/>
                                <w:b/>
                                <w:bCs/>
                                <w:color w:val="13A89E"/>
                                <w:sz w:val="40"/>
                                <w:szCs w:val="40"/>
                                <w:lang w:eastAsia="en-US"/>
                                <w14:textFill>
                                  <w14:gradFill>
                                    <w14:gsLst>
                                      <w14:gs w14:pos="0">
                                        <w14:srgbClr w14:val="13A89E">
                                          <w14:shade w14:val="30000"/>
                                          <w14:satMod w14:val="115000"/>
                                          <w14:shade w14:val="30000"/>
                                          <w14:satMod w14:val="115000"/>
                                        </w14:srgbClr>
                                      </w14:gs>
                                      <w14:gs w14:pos="50000">
                                        <w14:srgbClr w14:val="13A89E">
                                          <w14:shade w14:val="30000"/>
                                          <w14:satMod w14:val="115000"/>
                                          <w14:shade w14:val="67500"/>
                                          <w14:satMod w14:val="115000"/>
                                        </w14:srgbClr>
                                      </w14:gs>
                                      <w14:gs w14:pos="100000">
                                        <w14:srgbClr w14:val="13A89E">
                                          <w14:shade w14:val="30000"/>
                                          <w14:satMod w14:val="115000"/>
                                          <w14:shade w14:val="100000"/>
                                          <w14:satMod w14:val="115000"/>
                                        </w14:srgbClr>
                                      </w14:gs>
                                    </w14:gsLst>
                                    <w14:lin w14:ang="2700000" w14:scaled="0"/>
                                  </w14:gradFill>
                                </w14:textFill>
                                <w14:ligatures w14:val="standardContextual"/>
                              </w:rPr>
                            </w:pPr>
                            <w:r w:rsidRPr="0058331B">
                              <w:rPr>
                                <w:rFonts w:ascii="Arial" w:eastAsiaTheme="minorHAnsi" w:hAnsi="Arial"/>
                                <w:b/>
                                <w:bCs/>
                                <w:color w:val="13A89E"/>
                                <w:sz w:val="40"/>
                                <w:szCs w:val="40"/>
                                <w:lang w:eastAsia="en-US"/>
                                <w14:textFill>
                                  <w14:gradFill>
                                    <w14:gsLst>
                                      <w14:gs w14:pos="0">
                                        <w14:srgbClr w14:val="13A89E">
                                          <w14:shade w14:val="30000"/>
                                          <w14:satMod w14:val="115000"/>
                                          <w14:shade w14:val="30000"/>
                                          <w14:satMod w14:val="115000"/>
                                        </w14:srgbClr>
                                      </w14:gs>
                                      <w14:gs w14:pos="50000">
                                        <w14:srgbClr w14:val="13A89E">
                                          <w14:shade w14:val="30000"/>
                                          <w14:satMod w14:val="115000"/>
                                          <w14:shade w14:val="67500"/>
                                          <w14:satMod w14:val="115000"/>
                                        </w14:srgbClr>
                                      </w14:gs>
                                      <w14:gs w14:pos="100000">
                                        <w14:srgbClr w14:val="13A89E">
                                          <w14:shade w14:val="30000"/>
                                          <w14:satMod w14:val="115000"/>
                                          <w14:shade w14:val="100000"/>
                                          <w14:satMod w14:val="115000"/>
                                        </w14:srgbClr>
                                      </w14:gs>
                                    </w14:gsLst>
                                    <w14:lin w14:ang="2700000" w14:scaled="0"/>
                                  </w14:gradFill>
                                </w14:textFill>
                                <w14:ligatures w14:val="standardContextual"/>
                              </w:rPr>
                              <w:t>(CEDAW)</w:t>
                            </w:r>
                          </w:p>
                          <w:p w14:paraId="0CEF1221" w14:textId="77777777" w:rsidR="00A54F4C" w:rsidRPr="00F92A80" w:rsidRDefault="00A54F4C" w:rsidP="00A54F4C">
                            <w:pPr>
                              <w:spacing w:after="0" w:line="240" w:lineRule="auto"/>
                              <w:rPr>
                                <w:rFonts w:ascii="Arial" w:hAnsi="Arial"/>
                                <w:b/>
                                <w:sz w:val="32"/>
                                <w:szCs w:val="32"/>
                              </w:rPr>
                            </w:pPr>
                          </w:p>
                          <w:p w14:paraId="4A972F17" w14:textId="77777777" w:rsidR="00A54F4C" w:rsidRPr="00F92A80" w:rsidRDefault="00A54F4C" w:rsidP="00A54F4C">
                            <w:pPr>
                              <w:spacing w:after="0" w:line="240" w:lineRule="auto"/>
                              <w:rPr>
                                <w:rFonts w:ascii="Arial" w:hAnsi="Arial"/>
                                <w:b/>
                                <w:sz w:val="32"/>
                                <w:szCs w:val="32"/>
                              </w:rPr>
                            </w:pPr>
                          </w:p>
                          <w:p w14:paraId="24F65A8D" w14:textId="77777777" w:rsidR="00A54F4C" w:rsidRPr="00F92A80" w:rsidRDefault="00A54F4C" w:rsidP="00A54F4C">
                            <w:pPr>
                              <w:tabs>
                                <w:tab w:val="center" w:pos="4680"/>
                                <w:tab w:val="right" w:pos="9360"/>
                              </w:tabs>
                              <w:spacing w:line="360" w:lineRule="auto"/>
                              <w:jc w:val="center"/>
                              <w:rPr>
                                <w:rFonts w:ascii="Arial" w:hAnsi="Arial"/>
                                <w:b/>
                                <w:color w:val="13A89E"/>
                                <w:sz w:val="32"/>
                                <w:szCs w:val="32"/>
                                <w14:textFill>
                                  <w14:solidFill>
                                    <w14:srgbClr w14:val="13A89E">
                                      <w14:shade w14:val="30000"/>
                                      <w14:satMod w14:val="115000"/>
                                    </w14:srgbClr>
                                  </w14:solidFill>
                                </w14:textFill>
                              </w:rPr>
                            </w:pPr>
                            <w:r w:rsidRPr="00F92A80">
                              <w:rPr>
                                <w:rFonts w:ascii="Arial" w:eastAsiaTheme="minorHAnsi" w:hAnsi="Arial"/>
                                <w:b/>
                                <w:bCs/>
                                <w:color w:val="13A89E"/>
                                <w:sz w:val="32"/>
                                <w:szCs w:val="32"/>
                                <w:lang w:val="en" w:eastAsia="en-US"/>
                                <w14:textFill>
                                  <w14:solidFill>
                                    <w14:srgbClr w14:val="13A89E">
                                      <w14:shade w14:val="30000"/>
                                      <w14:satMod w14:val="115000"/>
                                    </w14:srgbClr>
                                  </w14:solidFill>
                                </w14:textFill>
                                <w14:ligatures w14:val="standardContextual"/>
                              </w:rPr>
                              <w:t>2024</w:t>
                            </w:r>
                          </w:p>
                          <w:p w14:paraId="19FC9ADB" w14:textId="77777777" w:rsidR="00A54F4C" w:rsidRPr="00F92A80" w:rsidRDefault="00A54F4C" w:rsidP="00A54F4C">
                            <w:pPr>
                              <w:spacing w:after="0" w:line="240" w:lineRule="auto"/>
                              <w:rPr>
                                <w:rFonts w:ascii="Arial" w:hAnsi="Arial"/>
                                <w:b/>
                                <w:sz w:val="32"/>
                                <w:szCs w:val="32"/>
                                <w14:textFill>
                                  <w14:gradFill>
                                    <w14:gsLst>
                                      <w14:gs w14:pos="0">
                                        <w14:srgbClr w14:val="13A89E">
                                          <w14:shade w14:val="30000"/>
                                          <w14:satMod w14:val="115000"/>
                                        </w14:srgbClr>
                                      </w14:gs>
                                      <w14:gs w14:pos="50000">
                                        <w14:srgbClr w14:val="13A89E">
                                          <w14:shade w14:val="67500"/>
                                          <w14:satMod w14:val="115000"/>
                                        </w14:srgbClr>
                                      </w14:gs>
                                      <w14:gs w14:pos="100000">
                                        <w14:srgbClr w14:val="13A89E">
                                          <w14:shade w14:val="100000"/>
                                          <w14:satMod w14:val="115000"/>
                                        </w14:srgbClr>
                                      </w14:gs>
                                    </w14:gsLst>
                                    <w14:lin w14:ang="2700000" w14:scaled="0"/>
                                  </w14:gradFill>
                                </w14:textFill>
                              </w:rPr>
                            </w:pPr>
                          </w:p>
                          <w:p w14:paraId="0ACD8FEA" w14:textId="77777777" w:rsidR="00A54F4C" w:rsidRPr="00F92A80" w:rsidRDefault="00A54F4C" w:rsidP="00A54F4C">
                            <w:pPr>
                              <w:spacing w:after="0" w:line="240" w:lineRule="auto"/>
                              <w:rPr>
                                <w:rFonts w:ascii="Arial" w:hAnsi="Arial"/>
                                <w:b/>
                                <w:sz w:val="32"/>
                                <w:szCs w:val="32"/>
                                <w14:textFill>
                                  <w14:gradFill>
                                    <w14:gsLst>
                                      <w14:gs w14:pos="0">
                                        <w14:srgbClr w14:val="13A89E">
                                          <w14:shade w14:val="30000"/>
                                          <w14:satMod w14:val="115000"/>
                                        </w14:srgbClr>
                                      </w14:gs>
                                      <w14:gs w14:pos="50000">
                                        <w14:srgbClr w14:val="13A89E">
                                          <w14:shade w14:val="67500"/>
                                          <w14:satMod w14:val="115000"/>
                                        </w14:srgbClr>
                                      </w14:gs>
                                      <w14:gs w14:pos="100000">
                                        <w14:srgbClr w14:val="13A89E">
                                          <w14:shade w14:val="100000"/>
                                          <w14:satMod w14:val="115000"/>
                                        </w14:srgbClr>
                                      </w14:gs>
                                    </w14:gsLst>
                                    <w14:lin w14:ang="2700000" w14:scaled="0"/>
                                  </w14:gradFill>
                                </w14:textFill>
                              </w:rPr>
                            </w:pPr>
                          </w:p>
                          <w:p w14:paraId="0B16BB02" w14:textId="77777777" w:rsidR="00A54F4C" w:rsidRPr="00F92A80" w:rsidRDefault="00A54F4C" w:rsidP="00A54F4C">
                            <w:pPr>
                              <w:spacing w:line="360" w:lineRule="auto"/>
                              <w:jc w:val="center"/>
                              <w:rPr>
                                <w:rFonts w:ascii="Arial" w:hAnsi="Arial"/>
                                <w:b/>
                                <w:color w:val="13A89E"/>
                                <w:sz w:val="32"/>
                                <w:szCs w:val="32"/>
                                <w14:textFill>
                                  <w14:solidFill>
                                    <w14:srgbClr w14:val="13A89E">
                                      <w14:shade w14:val="30000"/>
                                      <w14:satMod w14:val="115000"/>
                                    </w14:srgbClr>
                                  </w14:solidFill>
                                </w14:textFill>
                              </w:rPr>
                            </w:pPr>
                            <w:r w:rsidRPr="00F92A80">
                              <w:rPr>
                                <w:rFonts w:ascii="Arial" w:eastAsiaTheme="minorHAnsi" w:hAnsi="Arial"/>
                                <w:b/>
                                <w:bCs/>
                                <w:color w:val="13A89E"/>
                                <w:sz w:val="32"/>
                                <w:szCs w:val="32"/>
                                <w:lang w:val="en" w:eastAsia="en-US"/>
                                <w14:textFill>
                                  <w14:solidFill>
                                    <w14:srgbClr w14:val="13A89E">
                                      <w14:shade w14:val="30000"/>
                                      <w14:satMod w14:val="115000"/>
                                    </w14:srgbClr>
                                  </w14:solidFill>
                                </w14:textFill>
                                <w14:ligatures w14:val="standardContextual"/>
                              </w:rPr>
                              <w:t>MALAYSIA</w:t>
                            </w:r>
                          </w:p>
                          <w:p w14:paraId="60929A18" w14:textId="6F819E49" w:rsidR="00A54F4C" w:rsidRPr="00F92A80" w:rsidRDefault="00A54F4C" w:rsidP="00A54F4C">
                            <w:pPr>
                              <w:spacing w:line="276" w:lineRule="auto"/>
                              <w:rPr>
                                <w:rFonts w:ascii="Arial" w:hAnsi="Arial"/>
                                <w:b/>
                                <w:sz w:val="32"/>
                                <w:szCs w:val="32"/>
                                <w14:textFill>
                                  <w14:gradFill>
                                    <w14:gsLst>
                                      <w14:gs w14:pos="0">
                                        <w14:srgbClr w14:val="13A89E">
                                          <w14:shade w14:val="30000"/>
                                          <w14:satMod w14:val="115000"/>
                                        </w14:srgbClr>
                                      </w14:gs>
                                      <w14:gs w14:pos="50000">
                                        <w14:srgbClr w14:val="13A89E">
                                          <w14:shade w14:val="67500"/>
                                          <w14:satMod w14:val="115000"/>
                                        </w14:srgbClr>
                                      </w14:gs>
                                      <w14:gs w14:pos="100000">
                                        <w14:srgbClr w14:val="13A89E">
                                          <w14:shade w14:val="100000"/>
                                          <w14:satMod w14:val="115000"/>
                                        </w14:srgbClr>
                                      </w14:gs>
                                    </w14:gsLst>
                                    <w14:lin w14:ang="2700000" w14:scaled="0"/>
                                  </w14:gradFill>
                                </w14:textFill>
                              </w:rPr>
                            </w:pPr>
                          </w:p>
                          <w:p w14:paraId="732E6A8D" w14:textId="77777777" w:rsidR="00A54F4C" w:rsidRPr="0058331B" w:rsidRDefault="00A54F4C" w:rsidP="00A54F4C">
                            <w:pPr>
                              <w:tabs>
                                <w:tab w:val="left" w:pos="7770"/>
                              </w:tabs>
                              <w:spacing w:after="0" w:line="276" w:lineRule="auto"/>
                              <w:jc w:val="center"/>
                              <w:rPr>
                                <w:rFonts w:ascii="Arial" w:eastAsiaTheme="minorHAnsi" w:hAnsi="Arial"/>
                                <w:b/>
                                <w:bCs/>
                                <w:color w:val="13A89E"/>
                                <w:sz w:val="28"/>
                                <w:szCs w:val="28"/>
                                <w:lang w:val="en" w:eastAsia="en-US"/>
                                <w14:textFill>
                                  <w14:solidFill>
                                    <w14:srgbClr w14:val="13A89E">
                                      <w14:shade w14:val="30000"/>
                                      <w14:satMod w14:val="115000"/>
                                    </w14:srgbClr>
                                  </w14:solidFill>
                                </w14:textFill>
                                <w14:ligatures w14:val="standardContextual"/>
                              </w:rPr>
                            </w:pPr>
                            <w:r w:rsidRPr="0058331B">
                              <w:rPr>
                                <w:rFonts w:ascii="Arial" w:eastAsiaTheme="minorHAnsi" w:hAnsi="Arial"/>
                                <w:b/>
                                <w:bCs/>
                                <w:color w:val="13A89E"/>
                                <w:sz w:val="28"/>
                                <w:szCs w:val="28"/>
                                <w:lang w:val="en" w:eastAsia="en-US"/>
                                <w14:textFill>
                                  <w14:solidFill>
                                    <w14:srgbClr w14:val="13A89E">
                                      <w14:shade w14:val="30000"/>
                                      <w14:satMod w14:val="115000"/>
                                    </w14:srgbClr>
                                  </w14:solidFill>
                                </w14:textFill>
                                <w14:ligatures w14:val="standardContextual"/>
                              </w:rPr>
                              <w:t>Office’s Address :</w:t>
                            </w:r>
                          </w:p>
                          <w:p w14:paraId="56BAA047" w14:textId="77777777" w:rsidR="00A54F4C" w:rsidRPr="000B27F1" w:rsidRDefault="00A54F4C" w:rsidP="00A54F4C">
                            <w:pPr>
                              <w:spacing w:after="0" w:line="276" w:lineRule="auto"/>
                              <w:jc w:val="center"/>
                              <w:rPr>
                                <w:rFonts w:ascii="Arial" w:hAnsi="Arial"/>
                                <w:sz w:val="28"/>
                                <w:szCs w:val="28"/>
                              </w:rPr>
                            </w:pPr>
                            <w:r w:rsidRPr="000B27F1">
                              <w:rPr>
                                <w:rFonts w:ascii="Arial" w:hAnsi="Arial"/>
                                <w:sz w:val="28"/>
                                <w:szCs w:val="28"/>
                              </w:rPr>
                              <w:t>C-15-2B, Jalan TKS 2,</w:t>
                            </w:r>
                          </w:p>
                          <w:p w14:paraId="50A3A3C7" w14:textId="77777777" w:rsidR="00A54F4C" w:rsidRPr="000B27F1" w:rsidRDefault="00A54F4C" w:rsidP="00A54F4C">
                            <w:pPr>
                              <w:spacing w:after="0" w:line="276" w:lineRule="auto"/>
                              <w:jc w:val="center"/>
                              <w:rPr>
                                <w:rFonts w:ascii="Arial" w:hAnsi="Arial"/>
                                <w:sz w:val="28"/>
                                <w:szCs w:val="28"/>
                              </w:rPr>
                            </w:pPr>
                            <w:r w:rsidRPr="000B27F1">
                              <w:rPr>
                                <w:rFonts w:ascii="Arial" w:hAnsi="Arial"/>
                                <w:sz w:val="28"/>
                                <w:szCs w:val="28"/>
                              </w:rPr>
                              <w:t>Taman Kajang Sentral</w:t>
                            </w:r>
                          </w:p>
                          <w:p w14:paraId="30CED6EC" w14:textId="77777777" w:rsidR="00A54F4C" w:rsidRPr="000B27F1" w:rsidRDefault="00A54F4C" w:rsidP="00A54F4C">
                            <w:pPr>
                              <w:spacing w:after="0" w:line="276" w:lineRule="auto"/>
                              <w:jc w:val="center"/>
                              <w:rPr>
                                <w:rFonts w:ascii="Arial" w:hAnsi="Arial"/>
                                <w:sz w:val="28"/>
                                <w:szCs w:val="28"/>
                              </w:rPr>
                            </w:pPr>
                            <w:r w:rsidRPr="000B27F1">
                              <w:rPr>
                                <w:rFonts w:ascii="Arial" w:hAnsi="Arial"/>
                                <w:sz w:val="28"/>
                                <w:szCs w:val="28"/>
                              </w:rPr>
                              <w:t>43000 Kajang, Selangor, Malaysia</w:t>
                            </w:r>
                          </w:p>
                          <w:p w14:paraId="0A17D61B" w14:textId="77777777" w:rsidR="00A54F4C" w:rsidRPr="000B27F1" w:rsidRDefault="00A54F4C" w:rsidP="00A54F4C">
                            <w:pPr>
                              <w:spacing w:after="0" w:line="276" w:lineRule="auto"/>
                              <w:jc w:val="center"/>
                              <w:rPr>
                                <w:rFonts w:ascii="Arial" w:hAnsi="Arial"/>
                                <w:sz w:val="28"/>
                                <w:szCs w:val="28"/>
                              </w:rPr>
                            </w:pPr>
                            <w:r w:rsidRPr="00F92A80">
                              <w:rPr>
                                <w:rFonts w:ascii="Arial" w:eastAsiaTheme="minorHAnsi" w:hAnsi="Arial"/>
                                <w:b/>
                                <w:bCs/>
                                <w:color w:val="13A89E"/>
                                <w:sz w:val="28"/>
                                <w:szCs w:val="28"/>
                                <w:lang w:val="en" w:eastAsia="en-US"/>
                                <w14:textFill>
                                  <w14:solidFill>
                                    <w14:srgbClr w14:val="13A89E">
                                      <w14:shade w14:val="30000"/>
                                      <w14:satMod w14:val="115000"/>
                                    </w14:srgbClr>
                                  </w14:solidFill>
                                </w14:textFill>
                                <w14:ligatures w14:val="standardContextual"/>
                              </w:rPr>
                              <w:t xml:space="preserve">Tel No : </w:t>
                            </w:r>
                            <w:r>
                              <w:rPr>
                                <w:rFonts w:ascii="Arial" w:eastAsiaTheme="minorHAnsi" w:hAnsi="Arial"/>
                                <w:bCs/>
                                <w:sz w:val="28"/>
                                <w:szCs w:val="28"/>
                                <w:lang w:val="en" w:eastAsia="en-US"/>
                                <w14:ligatures w14:val="standardContextual"/>
                              </w:rPr>
                              <w:t>+6</w:t>
                            </w:r>
                            <w:r w:rsidRPr="000B27F1">
                              <w:rPr>
                                <w:rFonts w:ascii="Arial" w:hAnsi="Arial"/>
                                <w:sz w:val="28"/>
                                <w:szCs w:val="28"/>
                              </w:rPr>
                              <w:t>0</w:t>
                            </w:r>
                            <w:r>
                              <w:rPr>
                                <w:rFonts w:ascii="Arial" w:hAnsi="Arial"/>
                                <w:sz w:val="28"/>
                                <w:szCs w:val="28"/>
                              </w:rPr>
                              <w:t>(</w:t>
                            </w:r>
                            <w:r w:rsidRPr="000B27F1">
                              <w:rPr>
                                <w:rFonts w:ascii="Arial" w:hAnsi="Arial"/>
                                <w:sz w:val="28"/>
                                <w:szCs w:val="28"/>
                              </w:rPr>
                              <w:t>3</w:t>
                            </w:r>
                            <w:r>
                              <w:rPr>
                                <w:rFonts w:ascii="Arial" w:hAnsi="Arial"/>
                                <w:sz w:val="28"/>
                                <w:szCs w:val="28"/>
                              </w:rPr>
                              <w:t xml:space="preserve">) </w:t>
                            </w:r>
                            <w:r w:rsidRPr="000B27F1">
                              <w:rPr>
                                <w:rFonts w:ascii="Arial" w:hAnsi="Arial"/>
                                <w:sz w:val="28"/>
                                <w:szCs w:val="28"/>
                              </w:rPr>
                              <w:t xml:space="preserve">4389 2477 </w:t>
                            </w:r>
                          </w:p>
                          <w:p w14:paraId="4F7D9064" w14:textId="77777777" w:rsidR="00A54F4C" w:rsidRPr="000B27F1" w:rsidRDefault="00A54F4C" w:rsidP="00A54F4C">
                            <w:pPr>
                              <w:spacing w:after="0" w:line="276" w:lineRule="auto"/>
                              <w:jc w:val="center"/>
                              <w:rPr>
                                <w:rFonts w:ascii="Arial" w:hAnsi="Arial"/>
                                <w:sz w:val="28"/>
                                <w:szCs w:val="28"/>
                              </w:rPr>
                            </w:pPr>
                            <w:r w:rsidRPr="00F92A80">
                              <w:rPr>
                                <w:rFonts w:ascii="Arial" w:eastAsiaTheme="minorHAnsi" w:hAnsi="Arial"/>
                                <w:b/>
                                <w:bCs/>
                                <w:color w:val="13A89E"/>
                                <w:sz w:val="28"/>
                                <w:szCs w:val="28"/>
                                <w:lang w:val="en" w:eastAsia="en-US"/>
                                <w14:textFill>
                                  <w14:solidFill>
                                    <w14:srgbClr w14:val="13A89E">
                                      <w14:shade w14:val="30000"/>
                                      <w14:satMod w14:val="115000"/>
                                    </w14:srgbClr>
                                  </w14:solidFill>
                                </w14:textFill>
                                <w14:ligatures w14:val="standardContextual"/>
                              </w:rPr>
                              <w:t xml:space="preserve">Office email : </w:t>
                            </w:r>
                            <w:r w:rsidRPr="00F92A80">
                              <w:rPr>
                                <w:color w:val="13A89E"/>
                                <w14:textFill>
                                  <w14:solidFill>
                                    <w14:srgbClr w14:val="13A89E">
                                      <w14:shade w14:val="30000"/>
                                      <w14:satMod w14:val="115000"/>
                                    </w14:srgbClr>
                                  </w14:solidFill>
                                </w14:textFill>
                              </w:rPr>
                              <w:t xml:space="preserve"> </w:t>
                            </w:r>
                            <w:hyperlink r:id="rId10" w:history="1">
                              <w:r w:rsidRPr="000B27F1">
                                <w:rPr>
                                  <w:rStyle w:val="Hyperlink"/>
                                  <w:rFonts w:ascii="Arial" w:hAnsi="Arial"/>
                                  <w:sz w:val="28"/>
                                  <w:szCs w:val="28"/>
                                </w:rPr>
                                <w:t>wafiq3108@gmail.com</w:t>
                              </w:r>
                            </w:hyperlink>
                          </w:p>
                          <w:p w14:paraId="7FF7B158" w14:textId="77777777" w:rsidR="00B94E21" w:rsidRPr="00BC7167" w:rsidRDefault="00B94E2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AD90E2D" id="_x0000_t202" coordsize="21600,21600" o:spt="202" path="m,l,21600r21600,l21600,xe">
                <v:stroke joinstyle="miter"/>
                <v:path gradientshapeok="t" o:connecttype="rect"/>
              </v:shapetype>
              <v:shape id="Text Box 7" o:spid="_x0000_s1026" type="#_x0000_t202" style="position:absolute;left:0;text-align:left;margin-left:14.25pt;margin-top:3.25pt;width:437.25pt;height:721.5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" filled="f" stroked="f" strokeweight=".5pt">
                <v:textbox>
                  <w:txbxContent>
                    <w:p w14:paraId="71903AB4" w14:textId="77777777" w:rsidR="00A54F4C" w:rsidRPr="0058331B" w:rsidRDefault="00A54F4C" w:rsidP="00A54F4C">
                      <w:pPr>
                        <w:tabs>
                          <w:tab w:val="center" w:pos="4680"/>
                          <w:tab w:val="left" w:pos="8382"/>
                          <w:tab w:val="right" w:pos="9360"/>
                        </w:tabs>
                        <w:spacing w:after="0" w:line="276" w:lineRule="auto"/>
                        <w:jc w:val="center"/>
                        <w:rPr>
                          <w:rFonts w:ascii="Arial" w:eastAsiaTheme="minorHAnsi" w:hAnsi="Arial"/>
                          <w:b/>
                          <w:bCs/>
                          <w:color w:val="13A89E"/>
                          <w:sz w:val="40"/>
                          <w:szCs w:val="40"/>
                          <w:lang w:eastAsia="en-US"/>
                          <w14:textFill>
                            <w14:gradFill>
                              <w14:gsLst>
                                <w14:gs w14:pos="0">
                                  <w14:srgbClr w14:val="13A89E">
                                    <w14:shade w14:val="30000"/>
                                    <w14:satMod w14:val="115000"/>
                                    <w14:shade w14:val="30000"/>
                                    <w14:satMod w14:val="115000"/>
                                  </w14:srgbClr>
                                </w14:gs>
                                <w14:gs w14:pos="50000">
                                  <w14:srgbClr w14:val="13A89E">
                                    <w14:shade w14:val="30000"/>
                                    <w14:satMod w14:val="115000"/>
                                    <w14:shade w14:val="67500"/>
                                    <w14:satMod w14:val="115000"/>
                                  </w14:srgbClr>
                                </w14:gs>
                                <w14:gs w14:pos="100000">
                                  <w14:srgbClr w14:val="13A89E">
                                    <w14:shade w14:val="30000"/>
                                    <w14:satMod w14:val="115000"/>
                                    <w14:shade w14:val="100000"/>
                                    <w14:satMod w14:val="115000"/>
                                  </w14:srgbClr>
                                </w14:gs>
                              </w14:gsLst>
                              <w14:lin w14:ang="2700000" w14:scaled="0"/>
                            </w14:gradFill>
                          </w14:textFill>
                          <w14:ligatures w14:val="standardContextual"/>
                        </w:rPr>
                      </w:pPr>
                      <w:r w:rsidRPr="0058331B">
                        <w:rPr>
                          <w:rFonts w:ascii="Arial" w:eastAsiaTheme="minorHAnsi" w:hAnsi="Arial"/>
                          <w:b/>
                          <w:bCs/>
                          <w:color w:val="13A89E"/>
                          <w:sz w:val="40"/>
                          <w:szCs w:val="40"/>
                          <w:lang w:eastAsia="en-US"/>
                          <w14:textFill>
                            <w14:gradFill>
                              <w14:gsLst>
                                <w14:gs w14:pos="0">
                                  <w14:srgbClr w14:val="13A89E">
                                    <w14:shade w14:val="30000"/>
                                    <w14:satMod w14:val="115000"/>
                                    <w14:shade w14:val="30000"/>
                                    <w14:satMod w14:val="115000"/>
                                  </w14:srgbClr>
                                </w14:gs>
                                <w14:gs w14:pos="50000">
                                  <w14:srgbClr w14:val="13A89E">
                                    <w14:shade w14:val="30000"/>
                                    <w14:satMod w14:val="115000"/>
                                    <w14:shade w14:val="67500"/>
                                    <w14:satMod w14:val="115000"/>
                                  </w14:srgbClr>
                                </w14:gs>
                                <w14:gs w14:pos="100000">
                                  <w14:srgbClr w14:val="13A89E">
                                    <w14:shade w14:val="30000"/>
                                    <w14:satMod w14:val="115000"/>
                                    <w14:shade w14:val="100000"/>
                                    <w14:satMod w14:val="115000"/>
                                  </w14:srgbClr>
                                </w14:gs>
                              </w14:gsLst>
                              <w14:lin w14:ang="2700000" w14:scaled="0"/>
                            </w14:gradFill>
                          </w14:textFill>
                          <w14:ligatures w14:val="standardContextual"/>
                        </w:rPr>
                        <w:t>WAFIQ’s REPORT</w:t>
                      </w:r>
                    </w:p>
                    <w:p w14:paraId="4528EE86" w14:textId="77777777" w:rsidR="00A54F4C" w:rsidRPr="0058331B" w:rsidRDefault="00A54F4C" w:rsidP="00A54F4C">
                      <w:pPr>
                        <w:tabs>
                          <w:tab w:val="center" w:pos="4680"/>
                          <w:tab w:val="left" w:pos="7866"/>
                          <w:tab w:val="left" w:pos="8447"/>
                        </w:tabs>
                        <w:spacing w:after="0" w:line="276" w:lineRule="auto"/>
                        <w:jc w:val="center"/>
                        <w:rPr>
                          <w:rFonts w:ascii="Arial" w:eastAsiaTheme="minorHAnsi" w:hAnsi="Arial"/>
                          <w:b/>
                          <w:bCs/>
                          <w:color w:val="13A89E"/>
                          <w:sz w:val="40"/>
                          <w:szCs w:val="40"/>
                          <w:lang w:eastAsia="en-US"/>
                          <w14:textFill>
                            <w14:gradFill>
                              <w14:gsLst>
                                <w14:gs w14:pos="0">
                                  <w14:srgbClr w14:val="13A89E">
                                    <w14:shade w14:val="30000"/>
                                    <w14:satMod w14:val="115000"/>
                                    <w14:shade w14:val="30000"/>
                                    <w14:satMod w14:val="115000"/>
                                  </w14:srgbClr>
                                </w14:gs>
                                <w14:gs w14:pos="50000">
                                  <w14:srgbClr w14:val="13A89E">
                                    <w14:shade w14:val="30000"/>
                                    <w14:satMod w14:val="115000"/>
                                    <w14:shade w14:val="67500"/>
                                    <w14:satMod w14:val="115000"/>
                                  </w14:srgbClr>
                                </w14:gs>
                                <w14:gs w14:pos="100000">
                                  <w14:srgbClr w14:val="13A89E">
                                    <w14:shade w14:val="30000"/>
                                    <w14:satMod w14:val="115000"/>
                                    <w14:shade w14:val="100000"/>
                                    <w14:satMod w14:val="115000"/>
                                  </w14:srgbClr>
                                </w14:gs>
                              </w14:gsLst>
                              <w14:lin w14:ang="2700000" w14:scaled="0"/>
                            </w14:gradFill>
                          </w14:textFill>
                          <w14:ligatures w14:val="standardContextual"/>
                        </w:rPr>
                      </w:pPr>
                      <w:r w:rsidRPr="0058331B">
                        <w:rPr>
                          <w:rFonts w:ascii="Arial" w:eastAsiaTheme="minorHAnsi" w:hAnsi="Arial"/>
                          <w:b/>
                          <w:bCs/>
                          <w:color w:val="13A89E"/>
                          <w:sz w:val="40"/>
                          <w:szCs w:val="40"/>
                          <w:lang w:eastAsia="en-US"/>
                          <w14:textFill>
                            <w14:gradFill>
                              <w14:gsLst>
                                <w14:gs w14:pos="0">
                                  <w14:srgbClr w14:val="13A89E">
                                    <w14:shade w14:val="30000"/>
                                    <w14:satMod w14:val="115000"/>
                                    <w14:shade w14:val="30000"/>
                                    <w14:satMod w14:val="115000"/>
                                  </w14:srgbClr>
                                </w14:gs>
                                <w14:gs w14:pos="50000">
                                  <w14:srgbClr w14:val="13A89E">
                                    <w14:shade w14:val="30000"/>
                                    <w14:satMod w14:val="115000"/>
                                    <w14:shade w14:val="67500"/>
                                    <w14:satMod w14:val="115000"/>
                                  </w14:srgbClr>
                                </w14:gs>
                                <w14:gs w14:pos="100000">
                                  <w14:srgbClr w14:val="13A89E">
                                    <w14:shade w14:val="30000"/>
                                    <w14:satMod w14:val="115000"/>
                                    <w14:shade w14:val="100000"/>
                                    <w14:satMod w14:val="115000"/>
                                  </w14:srgbClr>
                                </w14:gs>
                              </w14:gsLst>
                              <w14:lin w14:ang="2700000" w14:scaled="0"/>
                            </w14:gradFill>
                          </w14:textFill>
                          <w14:ligatures w14:val="standardContextual"/>
                        </w:rPr>
                        <w:t>FOR</w:t>
                      </w:r>
                    </w:p>
                    <w:p w14:paraId="4E5355AF" w14:textId="77777777" w:rsidR="00A54F4C" w:rsidRPr="0058331B" w:rsidRDefault="00A54F4C" w:rsidP="00A54F4C">
                      <w:pPr>
                        <w:spacing w:after="0" w:line="276" w:lineRule="auto"/>
                        <w:jc w:val="center"/>
                        <w:rPr>
                          <w:rFonts w:ascii="Arial" w:eastAsiaTheme="minorHAnsi" w:hAnsi="Arial"/>
                          <w:b/>
                          <w:bCs/>
                          <w:color w:val="13A89E"/>
                          <w:sz w:val="40"/>
                          <w:szCs w:val="40"/>
                          <w:lang w:eastAsia="en-US"/>
                          <w14:textFill>
                            <w14:gradFill>
                              <w14:gsLst>
                                <w14:gs w14:pos="0">
                                  <w14:srgbClr w14:val="13A89E">
                                    <w14:shade w14:val="30000"/>
                                    <w14:satMod w14:val="115000"/>
                                    <w14:shade w14:val="30000"/>
                                    <w14:satMod w14:val="115000"/>
                                  </w14:srgbClr>
                                </w14:gs>
                                <w14:gs w14:pos="50000">
                                  <w14:srgbClr w14:val="13A89E">
                                    <w14:shade w14:val="30000"/>
                                    <w14:satMod w14:val="115000"/>
                                    <w14:shade w14:val="67500"/>
                                    <w14:satMod w14:val="115000"/>
                                  </w14:srgbClr>
                                </w14:gs>
                                <w14:gs w14:pos="100000">
                                  <w14:srgbClr w14:val="13A89E">
                                    <w14:shade w14:val="30000"/>
                                    <w14:satMod w14:val="115000"/>
                                    <w14:shade w14:val="100000"/>
                                    <w14:satMod w14:val="115000"/>
                                  </w14:srgbClr>
                                </w14:gs>
                              </w14:gsLst>
                              <w14:lin w14:ang="2700000" w14:scaled="0"/>
                            </w14:gradFill>
                          </w14:textFill>
                          <w14:ligatures w14:val="standardContextual"/>
                        </w:rPr>
                      </w:pPr>
                      <w:r w:rsidRPr="0058331B">
                        <w:rPr>
                          <w:rFonts w:ascii="Arial" w:eastAsiaTheme="minorHAnsi" w:hAnsi="Arial"/>
                          <w:b/>
                          <w:bCs/>
                          <w:color w:val="13A89E"/>
                          <w:sz w:val="40"/>
                          <w:szCs w:val="40"/>
                          <w:lang w:eastAsia="en-US"/>
                          <w14:textFill>
                            <w14:gradFill>
                              <w14:gsLst>
                                <w14:gs w14:pos="0">
                                  <w14:srgbClr w14:val="13A89E">
                                    <w14:shade w14:val="30000"/>
                                    <w14:satMod w14:val="115000"/>
                                    <w14:shade w14:val="30000"/>
                                    <w14:satMod w14:val="115000"/>
                                  </w14:srgbClr>
                                </w14:gs>
                                <w14:gs w14:pos="50000">
                                  <w14:srgbClr w14:val="13A89E">
                                    <w14:shade w14:val="30000"/>
                                    <w14:satMod w14:val="115000"/>
                                    <w14:shade w14:val="67500"/>
                                    <w14:satMod w14:val="115000"/>
                                  </w14:srgbClr>
                                </w14:gs>
                                <w14:gs w14:pos="100000">
                                  <w14:srgbClr w14:val="13A89E">
                                    <w14:shade w14:val="30000"/>
                                    <w14:satMod w14:val="115000"/>
                                    <w14:shade w14:val="100000"/>
                                    <w14:satMod w14:val="115000"/>
                                  </w14:srgbClr>
                                </w14:gs>
                              </w14:gsLst>
                              <w14:lin w14:ang="2700000" w14:scaled="0"/>
                            </w14:gradFill>
                          </w14:textFill>
                          <w14:ligatures w14:val="standardContextual"/>
                        </w:rPr>
                        <w:t>THE 88</w:t>
                      </w:r>
                      <w:r w:rsidRPr="0058331B">
                        <w:rPr>
                          <w:rFonts w:ascii="Arial" w:eastAsiaTheme="minorHAnsi" w:hAnsi="Arial"/>
                          <w:b/>
                          <w:bCs/>
                          <w:color w:val="13A89E"/>
                          <w:sz w:val="40"/>
                          <w:szCs w:val="40"/>
                          <w:vertAlign w:val="superscript"/>
                          <w:lang w:eastAsia="en-US"/>
                          <w14:textFill>
                            <w14:gradFill>
                              <w14:gsLst>
                                <w14:gs w14:pos="0">
                                  <w14:srgbClr w14:val="13A89E">
                                    <w14:shade w14:val="30000"/>
                                    <w14:satMod w14:val="115000"/>
                                    <w14:shade w14:val="30000"/>
                                    <w14:satMod w14:val="115000"/>
                                  </w14:srgbClr>
                                </w14:gs>
                                <w14:gs w14:pos="50000">
                                  <w14:srgbClr w14:val="13A89E">
                                    <w14:shade w14:val="30000"/>
                                    <w14:satMod w14:val="115000"/>
                                    <w14:shade w14:val="67500"/>
                                    <w14:satMod w14:val="115000"/>
                                  </w14:srgbClr>
                                </w14:gs>
                                <w14:gs w14:pos="100000">
                                  <w14:srgbClr w14:val="13A89E">
                                    <w14:shade w14:val="30000"/>
                                    <w14:satMod w14:val="115000"/>
                                    <w14:shade w14:val="100000"/>
                                    <w14:satMod w14:val="115000"/>
                                  </w14:srgbClr>
                                </w14:gs>
                              </w14:gsLst>
                              <w14:lin w14:ang="2700000" w14:scaled="0"/>
                            </w14:gradFill>
                          </w14:textFill>
                          <w14:ligatures w14:val="standardContextual"/>
                        </w:rPr>
                        <w:t>TH</w:t>
                      </w:r>
                      <w:r w:rsidRPr="0058331B">
                        <w:rPr>
                          <w:rFonts w:ascii="Arial" w:eastAsiaTheme="minorHAnsi" w:hAnsi="Arial"/>
                          <w:b/>
                          <w:bCs/>
                          <w:color w:val="13A89E"/>
                          <w:sz w:val="40"/>
                          <w:szCs w:val="40"/>
                          <w:lang w:eastAsia="en-US"/>
                          <w14:textFill>
                            <w14:gradFill>
                              <w14:gsLst>
                                <w14:gs w14:pos="0">
                                  <w14:srgbClr w14:val="13A89E">
                                    <w14:shade w14:val="30000"/>
                                    <w14:satMod w14:val="115000"/>
                                    <w14:shade w14:val="30000"/>
                                    <w14:satMod w14:val="115000"/>
                                  </w14:srgbClr>
                                </w14:gs>
                                <w14:gs w14:pos="50000">
                                  <w14:srgbClr w14:val="13A89E">
                                    <w14:shade w14:val="30000"/>
                                    <w14:satMod w14:val="115000"/>
                                    <w14:shade w14:val="67500"/>
                                    <w14:satMod w14:val="115000"/>
                                  </w14:srgbClr>
                                </w14:gs>
                                <w14:gs w14:pos="100000">
                                  <w14:srgbClr w14:val="13A89E">
                                    <w14:shade w14:val="30000"/>
                                    <w14:satMod w14:val="115000"/>
                                    <w14:shade w14:val="100000"/>
                                    <w14:satMod w14:val="115000"/>
                                  </w14:srgbClr>
                                </w14:gs>
                              </w14:gsLst>
                              <w14:lin w14:ang="2700000" w14:scaled="0"/>
                            </w14:gradFill>
                          </w14:textFill>
                          <w14:ligatures w14:val="standardContextual"/>
                        </w:rPr>
                        <w:t xml:space="preserve"> SESSION,</w:t>
                      </w:r>
                    </w:p>
                    <w:p w14:paraId="6E0AED98" w14:textId="77777777" w:rsidR="00A54F4C" w:rsidRPr="0058331B" w:rsidRDefault="00A54F4C" w:rsidP="00A54F4C">
                      <w:pPr>
                        <w:spacing w:after="0" w:line="276" w:lineRule="auto"/>
                        <w:jc w:val="center"/>
                        <w:rPr>
                          <w:rFonts w:ascii="Arial" w:eastAsiaTheme="minorHAnsi" w:hAnsi="Arial"/>
                          <w:b/>
                          <w:bCs/>
                          <w:color w:val="13A89E"/>
                          <w:sz w:val="40"/>
                          <w:szCs w:val="40"/>
                          <w:lang w:eastAsia="en-US"/>
                          <w14:textFill>
                            <w14:gradFill>
                              <w14:gsLst>
                                <w14:gs w14:pos="0">
                                  <w14:srgbClr w14:val="13A89E">
                                    <w14:shade w14:val="30000"/>
                                    <w14:satMod w14:val="115000"/>
                                    <w14:shade w14:val="30000"/>
                                    <w14:satMod w14:val="115000"/>
                                  </w14:srgbClr>
                                </w14:gs>
                                <w14:gs w14:pos="50000">
                                  <w14:srgbClr w14:val="13A89E">
                                    <w14:shade w14:val="30000"/>
                                    <w14:satMod w14:val="115000"/>
                                    <w14:shade w14:val="67500"/>
                                    <w14:satMod w14:val="115000"/>
                                  </w14:srgbClr>
                                </w14:gs>
                                <w14:gs w14:pos="100000">
                                  <w14:srgbClr w14:val="13A89E">
                                    <w14:shade w14:val="30000"/>
                                    <w14:satMod w14:val="115000"/>
                                    <w14:shade w14:val="100000"/>
                                    <w14:satMod w14:val="115000"/>
                                  </w14:srgbClr>
                                </w14:gs>
                              </w14:gsLst>
                              <w14:lin w14:ang="2700000" w14:scaled="0"/>
                            </w14:gradFill>
                          </w14:textFill>
                          <w14:ligatures w14:val="standardContextual"/>
                        </w:rPr>
                      </w:pPr>
                      <w:r w:rsidRPr="0058331B">
                        <w:rPr>
                          <w:rFonts w:ascii="Arial" w:eastAsiaTheme="minorHAnsi" w:hAnsi="Arial"/>
                          <w:b/>
                          <w:bCs/>
                          <w:color w:val="13A89E"/>
                          <w:sz w:val="40"/>
                          <w:szCs w:val="40"/>
                          <w:lang w:eastAsia="en-US"/>
                          <w14:textFill>
                            <w14:gradFill>
                              <w14:gsLst>
                                <w14:gs w14:pos="0">
                                  <w14:srgbClr w14:val="13A89E">
                                    <w14:shade w14:val="30000"/>
                                    <w14:satMod w14:val="115000"/>
                                    <w14:shade w14:val="30000"/>
                                    <w14:satMod w14:val="115000"/>
                                  </w14:srgbClr>
                                </w14:gs>
                                <w14:gs w14:pos="50000">
                                  <w14:srgbClr w14:val="13A89E">
                                    <w14:shade w14:val="30000"/>
                                    <w14:satMod w14:val="115000"/>
                                    <w14:shade w14:val="67500"/>
                                    <w14:satMod w14:val="115000"/>
                                  </w14:srgbClr>
                                </w14:gs>
                                <w14:gs w14:pos="100000">
                                  <w14:srgbClr w14:val="13A89E">
                                    <w14:shade w14:val="30000"/>
                                    <w14:satMod w14:val="115000"/>
                                    <w14:shade w14:val="100000"/>
                                    <w14:satMod w14:val="115000"/>
                                  </w14:srgbClr>
                                </w14:gs>
                              </w14:gsLst>
                              <w14:lin w14:ang="2700000" w14:scaled="0"/>
                            </w14:gradFill>
                          </w14:textFill>
                          <w14:ligatures w14:val="standardContextual"/>
                        </w:rPr>
                        <w:t xml:space="preserve">THE CONVENTION </w:t>
                      </w:r>
                      <w:r w:rsidRPr="0058331B">
                        <w:rPr>
                          <w:rFonts w:ascii="Arial" w:eastAsiaTheme="minorHAnsi" w:hAnsi="Arial"/>
                          <w:b/>
                          <w:bCs/>
                          <w:color w:val="13A89E"/>
                          <w:sz w:val="40"/>
                          <w:szCs w:val="40"/>
                          <w:lang w:eastAsia="en-US"/>
                          <w14:textFill>
                            <w14:solidFill>
                              <w14:srgbClr w14:val="13A89E">
                                <w14:shade w14:val="30000"/>
                                <w14:satMod w14:val="115000"/>
                                <w14:shade w14:val="30000"/>
                                <w14:satMod w14:val="115000"/>
                              </w14:srgbClr>
                            </w14:solidFill>
                          </w14:textFill>
                          <w14:ligatures w14:val="standardContextual"/>
                        </w:rPr>
                        <w:t>ON</w:t>
                      </w:r>
                      <w:r w:rsidRPr="0058331B">
                        <w:rPr>
                          <w:rFonts w:ascii="Arial" w:eastAsiaTheme="minorHAnsi" w:hAnsi="Arial"/>
                          <w:b/>
                          <w:bCs/>
                          <w:color w:val="13A89E"/>
                          <w:sz w:val="40"/>
                          <w:szCs w:val="40"/>
                          <w:lang w:eastAsia="en-US"/>
                          <w14:textFill>
                            <w14:gradFill>
                              <w14:gsLst>
                                <w14:gs w14:pos="0">
                                  <w14:srgbClr w14:val="13A89E">
                                    <w14:shade w14:val="30000"/>
                                    <w14:satMod w14:val="115000"/>
                                    <w14:shade w14:val="30000"/>
                                    <w14:satMod w14:val="115000"/>
                                  </w14:srgbClr>
                                </w14:gs>
                                <w14:gs w14:pos="50000">
                                  <w14:srgbClr w14:val="13A89E">
                                    <w14:shade w14:val="30000"/>
                                    <w14:satMod w14:val="115000"/>
                                    <w14:shade w14:val="67500"/>
                                    <w14:satMod w14:val="115000"/>
                                  </w14:srgbClr>
                                </w14:gs>
                                <w14:gs w14:pos="100000">
                                  <w14:srgbClr w14:val="13A89E">
                                    <w14:shade w14:val="30000"/>
                                    <w14:satMod w14:val="115000"/>
                                    <w14:shade w14:val="100000"/>
                                    <w14:satMod w14:val="115000"/>
                                  </w14:srgbClr>
                                </w14:gs>
                              </w14:gsLst>
                              <w14:lin w14:ang="2700000" w14:scaled="0"/>
                            </w14:gradFill>
                          </w14:textFill>
                          <w14:ligatures w14:val="standardContextual"/>
                        </w:rPr>
                        <w:t xml:space="preserve"> THE ELIMINATION OF DISCRIMINATION AGAINST ALL WOMEN </w:t>
                      </w:r>
                    </w:p>
                    <w:p w14:paraId="3449C3F3" w14:textId="77777777" w:rsidR="00A54F4C" w:rsidRPr="00C11C46" w:rsidRDefault="00A54F4C" w:rsidP="00A54F4C">
                      <w:pPr>
                        <w:spacing w:after="0" w:line="276" w:lineRule="auto"/>
                        <w:jc w:val="center"/>
                        <w:rPr>
                          <w:rFonts w:ascii="Arial" w:eastAsiaTheme="minorHAnsi" w:hAnsi="Arial"/>
                          <w:b/>
                          <w:bCs/>
                          <w:color w:val="13A89E"/>
                          <w:sz w:val="40"/>
                          <w:szCs w:val="40"/>
                          <w:lang w:eastAsia="en-US"/>
                          <w14:textFill>
                            <w14:gradFill>
                              <w14:gsLst>
                                <w14:gs w14:pos="0">
                                  <w14:srgbClr w14:val="13A89E">
                                    <w14:shade w14:val="30000"/>
                                    <w14:satMod w14:val="115000"/>
                                    <w14:shade w14:val="30000"/>
                                    <w14:satMod w14:val="115000"/>
                                  </w14:srgbClr>
                                </w14:gs>
                                <w14:gs w14:pos="50000">
                                  <w14:srgbClr w14:val="13A89E">
                                    <w14:shade w14:val="30000"/>
                                    <w14:satMod w14:val="115000"/>
                                    <w14:shade w14:val="67500"/>
                                    <w14:satMod w14:val="115000"/>
                                  </w14:srgbClr>
                                </w14:gs>
                                <w14:gs w14:pos="100000">
                                  <w14:srgbClr w14:val="13A89E">
                                    <w14:shade w14:val="30000"/>
                                    <w14:satMod w14:val="115000"/>
                                    <w14:shade w14:val="100000"/>
                                    <w14:satMod w14:val="115000"/>
                                  </w14:srgbClr>
                                </w14:gs>
                              </w14:gsLst>
                              <w14:lin w14:ang="2700000" w14:scaled="0"/>
                            </w14:gradFill>
                          </w14:textFill>
                          <w14:ligatures w14:val="standardContextual"/>
                        </w:rPr>
                      </w:pPr>
                      <w:r w:rsidRPr="0058331B">
                        <w:rPr>
                          <w:rFonts w:ascii="Arial" w:eastAsiaTheme="minorHAnsi" w:hAnsi="Arial"/>
                          <w:b/>
                          <w:bCs/>
                          <w:color w:val="13A89E"/>
                          <w:sz w:val="40"/>
                          <w:szCs w:val="40"/>
                          <w:lang w:eastAsia="en-US"/>
                          <w14:textFill>
                            <w14:gradFill>
                              <w14:gsLst>
                                <w14:gs w14:pos="0">
                                  <w14:srgbClr w14:val="13A89E">
                                    <w14:shade w14:val="30000"/>
                                    <w14:satMod w14:val="115000"/>
                                    <w14:shade w14:val="30000"/>
                                    <w14:satMod w14:val="115000"/>
                                  </w14:srgbClr>
                                </w14:gs>
                                <w14:gs w14:pos="50000">
                                  <w14:srgbClr w14:val="13A89E">
                                    <w14:shade w14:val="30000"/>
                                    <w14:satMod w14:val="115000"/>
                                    <w14:shade w14:val="67500"/>
                                    <w14:satMod w14:val="115000"/>
                                  </w14:srgbClr>
                                </w14:gs>
                                <w14:gs w14:pos="100000">
                                  <w14:srgbClr w14:val="13A89E">
                                    <w14:shade w14:val="30000"/>
                                    <w14:satMod w14:val="115000"/>
                                    <w14:shade w14:val="100000"/>
                                    <w14:satMod w14:val="115000"/>
                                  </w14:srgbClr>
                                </w14:gs>
                              </w14:gsLst>
                              <w14:lin w14:ang="2700000" w14:scaled="0"/>
                            </w14:gradFill>
                          </w14:textFill>
                          <w14:ligatures w14:val="standardContextual"/>
                        </w:rPr>
                        <w:t>(CEDAW)</w:t>
                      </w:r>
                    </w:p>
                    <w:p w14:paraId="0CEF1221" w14:textId="77777777" w:rsidR="00A54F4C" w:rsidRPr="00F92A80" w:rsidRDefault="00A54F4C" w:rsidP="00A54F4C">
                      <w:pPr>
                        <w:spacing w:after="0" w:line="240" w:lineRule="auto"/>
                        <w:rPr>
                          <w:rFonts w:ascii="Arial" w:hAnsi="Arial"/>
                          <w:b/>
                          <w:sz w:val="32"/>
                          <w:szCs w:val="32"/>
                        </w:rPr>
                      </w:pPr>
                    </w:p>
                    <w:p w14:paraId="4A972F17" w14:textId="77777777" w:rsidR="00A54F4C" w:rsidRPr="00F92A80" w:rsidRDefault="00A54F4C" w:rsidP="00A54F4C">
                      <w:pPr>
                        <w:spacing w:after="0" w:line="240" w:lineRule="auto"/>
                        <w:rPr>
                          <w:rFonts w:ascii="Arial" w:hAnsi="Arial"/>
                          <w:b/>
                          <w:sz w:val="32"/>
                          <w:szCs w:val="32"/>
                        </w:rPr>
                      </w:pPr>
                    </w:p>
                    <w:p w14:paraId="24F65A8D" w14:textId="77777777" w:rsidR="00A54F4C" w:rsidRPr="00F92A80" w:rsidRDefault="00A54F4C" w:rsidP="00A54F4C">
                      <w:pPr>
                        <w:tabs>
                          <w:tab w:val="center" w:pos="4680"/>
                          <w:tab w:val="right" w:pos="9360"/>
                        </w:tabs>
                        <w:spacing w:line="360" w:lineRule="auto"/>
                        <w:jc w:val="center"/>
                        <w:rPr>
                          <w:rFonts w:ascii="Arial" w:hAnsi="Arial"/>
                          <w:b/>
                          <w:color w:val="13A89E"/>
                          <w:sz w:val="32"/>
                          <w:szCs w:val="32"/>
                          <w14:textFill>
                            <w14:solidFill>
                              <w14:srgbClr w14:val="13A89E">
                                <w14:shade w14:val="30000"/>
                                <w14:satMod w14:val="115000"/>
                              </w14:srgbClr>
                            </w14:solidFill>
                          </w14:textFill>
                        </w:rPr>
                      </w:pPr>
                      <w:r w:rsidRPr="00F92A80">
                        <w:rPr>
                          <w:rFonts w:ascii="Arial" w:eastAsiaTheme="minorHAnsi" w:hAnsi="Arial"/>
                          <w:b/>
                          <w:bCs/>
                          <w:color w:val="13A89E"/>
                          <w:sz w:val="32"/>
                          <w:szCs w:val="32"/>
                          <w:lang w:val="en" w:eastAsia="en-US"/>
                          <w14:textFill>
                            <w14:solidFill>
                              <w14:srgbClr w14:val="13A89E">
                                <w14:shade w14:val="30000"/>
                                <w14:satMod w14:val="115000"/>
                              </w14:srgbClr>
                            </w14:solidFill>
                          </w14:textFill>
                          <w14:ligatures w14:val="standardContextual"/>
                        </w:rPr>
                        <w:t>2024</w:t>
                      </w:r>
                    </w:p>
                    <w:p w14:paraId="19FC9ADB" w14:textId="77777777" w:rsidR="00A54F4C" w:rsidRPr="00F92A80" w:rsidRDefault="00A54F4C" w:rsidP="00A54F4C">
                      <w:pPr>
                        <w:spacing w:after="0" w:line="240" w:lineRule="auto"/>
                        <w:rPr>
                          <w:rFonts w:ascii="Arial" w:hAnsi="Arial"/>
                          <w:b/>
                          <w:sz w:val="32"/>
                          <w:szCs w:val="32"/>
                          <w14:textFill>
                            <w14:gradFill>
                              <w14:gsLst>
                                <w14:gs w14:pos="0">
                                  <w14:srgbClr w14:val="13A89E">
                                    <w14:shade w14:val="30000"/>
                                    <w14:satMod w14:val="115000"/>
                                  </w14:srgbClr>
                                </w14:gs>
                                <w14:gs w14:pos="50000">
                                  <w14:srgbClr w14:val="13A89E">
                                    <w14:shade w14:val="67500"/>
                                    <w14:satMod w14:val="115000"/>
                                  </w14:srgbClr>
                                </w14:gs>
                                <w14:gs w14:pos="100000">
                                  <w14:srgbClr w14:val="13A89E">
                                    <w14:shade w14:val="100000"/>
                                    <w14:satMod w14:val="115000"/>
                                  </w14:srgbClr>
                                </w14:gs>
                              </w14:gsLst>
                              <w14:lin w14:ang="2700000" w14:scaled="0"/>
                            </w14:gradFill>
                          </w14:textFill>
                        </w:rPr>
                      </w:pPr>
                    </w:p>
                    <w:p w14:paraId="0ACD8FEA" w14:textId="77777777" w:rsidR="00A54F4C" w:rsidRPr="00F92A80" w:rsidRDefault="00A54F4C" w:rsidP="00A54F4C">
                      <w:pPr>
                        <w:spacing w:after="0" w:line="240" w:lineRule="auto"/>
                        <w:rPr>
                          <w:rFonts w:ascii="Arial" w:hAnsi="Arial"/>
                          <w:b/>
                          <w:sz w:val="32"/>
                          <w:szCs w:val="32"/>
                          <w14:textFill>
                            <w14:gradFill>
                              <w14:gsLst>
                                <w14:gs w14:pos="0">
                                  <w14:srgbClr w14:val="13A89E">
                                    <w14:shade w14:val="30000"/>
                                    <w14:satMod w14:val="115000"/>
                                  </w14:srgbClr>
                                </w14:gs>
                                <w14:gs w14:pos="50000">
                                  <w14:srgbClr w14:val="13A89E">
                                    <w14:shade w14:val="67500"/>
                                    <w14:satMod w14:val="115000"/>
                                  </w14:srgbClr>
                                </w14:gs>
                                <w14:gs w14:pos="100000">
                                  <w14:srgbClr w14:val="13A89E">
                                    <w14:shade w14:val="100000"/>
                                    <w14:satMod w14:val="115000"/>
                                  </w14:srgbClr>
                                </w14:gs>
                              </w14:gsLst>
                              <w14:lin w14:ang="2700000" w14:scaled="0"/>
                            </w14:gradFill>
                          </w14:textFill>
                        </w:rPr>
                      </w:pPr>
                    </w:p>
                    <w:p w14:paraId="0B16BB02" w14:textId="77777777" w:rsidR="00A54F4C" w:rsidRPr="00F92A80" w:rsidRDefault="00A54F4C" w:rsidP="00A54F4C">
                      <w:pPr>
                        <w:spacing w:line="360" w:lineRule="auto"/>
                        <w:jc w:val="center"/>
                        <w:rPr>
                          <w:rFonts w:ascii="Arial" w:hAnsi="Arial"/>
                          <w:b/>
                          <w:color w:val="13A89E"/>
                          <w:sz w:val="32"/>
                          <w:szCs w:val="32"/>
                          <w14:textFill>
                            <w14:solidFill>
                              <w14:srgbClr w14:val="13A89E">
                                <w14:shade w14:val="30000"/>
                                <w14:satMod w14:val="115000"/>
                              </w14:srgbClr>
                            </w14:solidFill>
                          </w14:textFill>
                        </w:rPr>
                      </w:pPr>
                      <w:r w:rsidRPr="00F92A80">
                        <w:rPr>
                          <w:rFonts w:ascii="Arial" w:eastAsiaTheme="minorHAnsi" w:hAnsi="Arial"/>
                          <w:b/>
                          <w:bCs/>
                          <w:color w:val="13A89E"/>
                          <w:sz w:val="32"/>
                          <w:szCs w:val="32"/>
                          <w:lang w:val="en" w:eastAsia="en-US"/>
                          <w14:textFill>
                            <w14:solidFill>
                              <w14:srgbClr w14:val="13A89E">
                                <w14:shade w14:val="30000"/>
                                <w14:satMod w14:val="115000"/>
                              </w14:srgbClr>
                            </w14:solidFill>
                          </w14:textFill>
                          <w14:ligatures w14:val="standardContextual"/>
                        </w:rPr>
                        <w:t>MALAYSIA</w:t>
                      </w:r>
                    </w:p>
                    <w:p w14:paraId="60929A18" w14:textId="6F819E49" w:rsidR="00A54F4C" w:rsidRPr="00F92A80" w:rsidRDefault="00A54F4C" w:rsidP="00A54F4C">
                      <w:pPr>
                        <w:spacing w:line="276" w:lineRule="auto"/>
                        <w:rPr>
                          <w:rFonts w:ascii="Arial" w:hAnsi="Arial"/>
                          <w:b/>
                          <w:sz w:val="32"/>
                          <w:szCs w:val="32"/>
                          <w14:textFill>
                            <w14:gradFill>
                              <w14:gsLst>
                                <w14:gs w14:pos="0">
                                  <w14:srgbClr w14:val="13A89E">
                                    <w14:shade w14:val="30000"/>
                                    <w14:satMod w14:val="115000"/>
                                  </w14:srgbClr>
                                </w14:gs>
                                <w14:gs w14:pos="50000">
                                  <w14:srgbClr w14:val="13A89E">
                                    <w14:shade w14:val="67500"/>
                                    <w14:satMod w14:val="115000"/>
                                  </w14:srgbClr>
                                </w14:gs>
                                <w14:gs w14:pos="100000">
                                  <w14:srgbClr w14:val="13A89E">
                                    <w14:shade w14:val="100000"/>
                                    <w14:satMod w14:val="115000"/>
                                  </w14:srgbClr>
                                </w14:gs>
                              </w14:gsLst>
                              <w14:lin w14:ang="2700000" w14:scaled="0"/>
                            </w14:gradFill>
                          </w14:textFill>
                        </w:rPr>
                      </w:pPr>
                    </w:p>
                    <w:p w14:paraId="732E6A8D" w14:textId="77777777" w:rsidR="00A54F4C" w:rsidRPr="0058331B" w:rsidRDefault="00A54F4C" w:rsidP="00A54F4C">
                      <w:pPr>
                        <w:tabs>
                          <w:tab w:val="left" w:pos="7770"/>
                        </w:tabs>
                        <w:spacing w:after="0" w:line="276" w:lineRule="auto"/>
                        <w:jc w:val="center"/>
                        <w:rPr>
                          <w:rFonts w:ascii="Arial" w:eastAsiaTheme="minorHAnsi" w:hAnsi="Arial"/>
                          <w:b/>
                          <w:bCs/>
                          <w:color w:val="13A89E"/>
                          <w:sz w:val="28"/>
                          <w:szCs w:val="28"/>
                          <w:lang w:val="en" w:eastAsia="en-US"/>
                          <w14:textFill>
                            <w14:solidFill>
                              <w14:srgbClr w14:val="13A89E">
                                <w14:shade w14:val="30000"/>
                                <w14:satMod w14:val="115000"/>
                              </w14:srgbClr>
                            </w14:solidFill>
                          </w14:textFill>
                          <w14:ligatures w14:val="standardContextual"/>
                        </w:rPr>
                      </w:pPr>
                      <w:r w:rsidRPr="0058331B">
                        <w:rPr>
                          <w:rFonts w:ascii="Arial" w:eastAsiaTheme="minorHAnsi" w:hAnsi="Arial"/>
                          <w:b/>
                          <w:bCs/>
                          <w:color w:val="13A89E"/>
                          <w:sz w:val="28"/>
                          <w:szCs w:val="28"/>
                          <w:lang w:val="en" w:eastAsia="en-US"/>
                          <w14:textFill>
                            <w14:solidFill>
                              <w14:srgbClr w14:val="13A89E">
                                <w14:shade w14:val="30000"/>
                                <w14:satMod w14:val="115000"/>
                              </w14:srgbClr>
                            </w14:solidFill>
                          </w14:textFill>
                          <w14:ligatures w14:val="standardContextual"/>
                        </w:rPr>
                        <w:t>Office’s Address :</w:t>
                      </w:r>
                    </w:p>
                    <w:p w14:paraId="56BAA047" w14:textId="77777777" w:rsidR="00A54F4C" w:rsidRPr="000B27F1" w:rsidRDefault="00A54F4C" w:rsidP="00A54F4C">
                      <w:pPr>
                        <w:spacing w:after="0" w:line="276" w:lineRule="auto"/>
                        <w:jc w:val="center"/>
                        <w:rPr>
                          <w:rFonts w:ascii="Arial" w:hAnsi="Arial"/>
                          <w:sz w:val="28"/>
                          <w:szCs w:val="28"/>
                        </w:rPr>
                      </w:pPr>
                      <w:r w:rsidRPr="000B27F1">
                        <w:rPr>
                          <w:rFonts w:ascii="Arial" w:hAnsi="Arial"/>
                          <w:sz w:val="28"/>
                          <w:szCs w:val="28"/>
                        </w:rPr>
                        <w:t>C-15-2B, Jalan TKS 2,</w:t>
                      </w:r>
                    </w:p>
                    <w:p w14:paraId="50A3A3C7" w14:textId="77777777" w:rsidR="00A54F4C" w:rsidRPr="000B27F1" w:rsidRDefault="00A54F4C" w:rsidP="00A54F4C">
                      <w:pPr>
                        <w:spacing w:after="0" w:line="276" w:lineRule="auto"/>
                        <w:jc w:val="center"/>
                        <w:rPr>
                          <w:rFonts w:ascii="Arial" w:hAnsi="Arial"/>
                          <w:sz w:val="28"/>
                          <w:szCs w:val="28"/>
                        </w:rPr>
                      </w:pPr>
                      <w:r w:rsidRPr="000B27F1">
                        <w:rPr>
                          <w:rFonts w:ascii="Arial" w:hAnsi="Arial"/>
                          <w:sz w:val="28"/>
                          <w:szCs w:val="28"/>
                        </w:rPr>
                        <w:t>Taman Kajang Sentral</w:t>
                      </w:r>
                    </w:p>
                    <w:p w14:paraId="30CED6EC" w14:textId="77777777" w:rsidR="00A54F4C" w:rsidRPr="000B27F1" w:rsidRDefault="00A54F4C" w:rsidP="00A54F4C">
                      <w:pPr>
                        <w:spacing w:after="0" w:line="276" w:lineRule="auto"/>
                        <w:jc w:val="center"/>
                        <w:rPr>
                          <w:rFonts w:ascii="Arial" w:hAnsi="Arial"/>
                          <w:sz w:val="28"/>
                          <w:szCs w:val="28"/>
                        </w:rPr>
                      </w:pPr>
                      <w:r w:rsidRPr="000B27F1">
                        <w:rPr>
                          <w:rFonts w:ascii="Arial" w:hAnsi="Arial"/>
                          <w:sz w:val="28"/>
                          <w:szCs w:val="28"/>
                        </w:rPr>
                        <w:t>43000 Kajang, Selangor, Malaysia</w:t>
                      </w:r>
                    </w:p>
                    <w:p w14:paraId="0A17D61B" w14:textId="77777777" w:rsidR="00A54F4C" w:rsidRPr="000B27F1" w:rsidRDefault="00A54F4C" w:rsidP="00A54F4C">
                      <w:pPr>
                        <w:spacing w:after="0" w:line="276" w:lineRule="auto"/>
                        <w:jc w:val="center"/>
                        <w:rPr>
                          <w:rFonts w:ascii="Arial" w:hAnsi="Arial"/>
                          <w:sz w:val="28"/>
                          <w:szCs w:val="28"/>
                        </w:rPr>
                      </w:pPr>
                      <w:r w:rsidRPr="00F92A80">
                        <w:rPr>
                          <w:rFonts w:ascii="Arial" w:eastAsiaTheme="minorHAnsi" w:hAnsi="Arial"/>
                          <w:b/>
                          <w:bCs/>
                          <w:color w:val="13A89E"/>
                          <w:sz w:val="28"/>
                          <w:szCs w:val="28"/>
                          <w:lang w:val="en" w:eastAsia="en-US"/>
                          <w14:textFill>
                            <w14:solidFill>
                              <w14:srgbClr w14:val="13A89E">
                                <w14:shade w14:val="30000"/>
                                <w14:satMod w14:val="115000"/>
                              </w14:srgbClr>
                            </w14:solidFill>
                          </w14:textFill>
                          <w14:ligatures w14:val="standardContextual"/>
                        </w:rPr>
                        <w:t xml:space="preserve">Tel No : </w:t>
                      </w:r>
                      <w:r>
                        <w:rPr>
                          <w:rFonts w:ascii="Arial" w:eastAsiaTheme="minorHAnsi" w:hAnsi="Arial"/>
                          <w:bCs/>
                          <w:sz w:val="28"/>
                          <w:szCs w:val="28"/>
                          <w:lang w:val="en" w:eastAsia="en-US"/>
                          <w14:ligatures w14:val="standardContextual"/>
                        </w:rPr>
                        <w:t>+6</w:t>
                      </w:r>
                      <w:r w:rsidRPr="000B27F1">
                        <w:rPr>
                          <w:rFonts w:ascii="Arial" w:hAnsi="Arial"/>
                          <w:sz w:val="28"/>
                          <w:szCs w:val="28"/>
                        </w:rPr>
                        <w:t>0</w:t>
                      </w:r>
                      <w:r>
                        <w:rPr>
                          <w:rFonts w:ascii="Arial" w:hAnsi="Arial"/>
                          <w:sz w:val="28"/>
                          <w:szCs w:val="28"/>
                        </w:rPr>
                        <w:t>(</w:t>
                      </w:r>
                      <w:r w:rsidRPr="000B27F1">
                        <w:rPr>
                          <w:rFonts w:ascii="Arial" w:hAnsi="Arial"/>
                          <w:sz w:val="28"/>
                          <w:szCs w:val="28"/>
                        </w:rPr>
                        <w:t>3</w:t>
                      </w:r>
                      <w:r>
                        <w:rPr>
                          <w:rFonts w:ascii="Arial" w:hAnsi="Arial"/>
                          <w:sz w:val="28"/>
                          <w:szCs w:val="28"/>
                        </w:rPr>
                        <w:t xml:space="preserve">) </w:t>
                      </w:r>
                      <w:r w:rsidRPr="000B27F1">
                        <w:rPr>
                          <w:rFonts w:ascii="Arial" w:hAnsi="Arial"/>
                          <w:sz w:val="28"/>
                          <w:szCs w:val="28"/>
                        </w:rPr>
                        <w:t xml:space="preserve">4389 2477 </w:t>
                      </w:r>
                    </w:p>
                    <w:p w14:paraId="4F7D9064" w14:textId="77777777" w:rsidR="00A54F4C" w:rsidRPr="000B27F1" w:rsidRDefault="00A54F4C" w:rsidP="00A54F4C">
                      <w:pPr>
                        <w:spacing w:after="0" w:line="276" w:lineRule="auto"/>
                        <w:jc w:val="center"/>
                        <w:rPr>
                          <w:rFonts w:ascii="Arial" w:hAnsi="Arial"/>
                          <w:sz w:val="28"/>
                          <w:szCs w:val="28"/>
                        </w:rPr>
                      </w:pPr>
                      <w:r w:rsidRPr="00F92A80">
                        <w:rPr>
                          <w:rFonts w:ascii="Arial" w:eastAsiaTheme="minorHAnsi" w:hAnsi="Arial"/>
                          <w:b/>
                          <w:bCs/>
                          <w:color w:val="13A89E"/>
                          <w:sz w:val="28"/>
                          <w:szCs w:val="28"/>
                          <w:lang w:val="en" w:eastAsia="en-US"/>
                          <w14:textFill>
                            <w14:solidFill>
                              <w14:srgbClr w14:val="13A89E">
                                <w14:shade w14:val="30000"/>
                                <w14:satMod w14:val="115000"/>
                              </w14:srgbClr>
                            </w14:solidFill>
                          </w14:textFill>
                          <w14:ligatures w14:val="standardContextual"/>
                        </w:rPr>
                        <w:t xml:space="preserve">Office email : </w:t>
                      </w:r>
                      <w:r w:rsidRPr="00F92A80">
                        <w:rPr>
                          <w:color w:val="13A89E"/>
                          <w14:textFill>
                            <w14:solidFill>
                              <w14:srgbClr w14:val="13A89E">
                                <w14:shade w14:val="30000"/>
                                <w14:satMod w14:val="115000"/>
                              </w14:srgbClr>
                            </w14:solidFill>
                          </w14:textFill>
                        </w:rPr>
                        <w:t xml:space="preserve"> </w:t>
                      </w:r>
                      <w:hyperlink r:id="rId11" w:history="1">
                        <w:r w:rsidRPr="000B27F1">
                          <w:rPr>
                            <w:rStyle w:val="Hyperlink"/>
                            <w:rFonts w:ascii="Arial" w:hAnsi="Arial"/>
                            <w:sz w:val="28"/>
                            <w:szCs w:val="28"/>
                          </w:rPr>
                          <w:t>wafiq3108@gmail.com</w:t>
                        </w:r>
                      </w:hyperlink>
                    </w:p>
                    <w:p w14:paraId="7FF7B158" w14:textId="77777777" w:rsidR="00B94E21" w:rsidRPr="00BC7167" w:rsidRDefault="00B94E21"/>
                  </w:txbxContent>
                </v:textbox>
                <w10:wrap anchorx="margin"/>
              </v:shape>
            </w:pict>
          </mc:Fallback>
        </mc:AlternateContent>
      </w:r>
    </w:p>
    <w:p w14:paraId="5D80DA21" w14:textId="2A8B6297" w:rsidR="00B45B17" w:rsidRDefault="00B45B17" w:rsidP="00DE6620">
      <w:pPr>
        <w:spacing w:line="240" w:lineRule="auto"/>
        <w:rPr>
          <w:b/>
        </w:rPr>
      </w:pPr>
    </w:p>
    <w:p w14:paraId="3618796C" w14:textId="0C304B23" w:rsidR="0002261A" w:rsidRDefault="007B10C9" w:rsidP="00C714F5">
      <w:pPr>
        <w:tabs>
          <w:tab w:val="left" w:pos="7823"/>
          <w:tab w:val="left" w:pos="8520"/>
        </w:tabs>
        <w:spacing w:after="0" w:line="276" w:lineRule="auto"/>
        <w:rPr>
          <w:b/>
        </w:rPr>
      </w:pPr>
      <w:r>
        <w:rPr>
          <w:b/>
        </w:rPr>
        <w:tab/>
      </w:r>
      <w:r w:rsidR="00C714F5">
        <w:rPr>
          <w:b/>
        </w:rPr>
        <w:tab/>
      </w:r>
    </w:p>
    <w:p w14:paraId="43D9108F" w14:textId="48096EF2" w:rsidR="005D320B" w:rsidRPr="007D4E7C" w:rsidRDefault="007B10C9" w:rsidP="00E5629B">
      <w:pPr>
        <w:tabs>
          <w:tab w:val="center" w:pos="4680"/>
          <w:tab w:val="left" w:pos="8382"/>
          <w:tab w:val="right" w:pos="9360"/>
        </w:tabs>
        <w:spacing w:after="0" w:line="276" w:lineRule="auto"/>
        <w:rPr>
          <w:rFonts w:ascii="Arial" w:eastAsiaTheme="minorHAnsi" w:hAnsi="Arial"/>
          <w:b/>
          <w:bCs/>
          <w:color w:val="13A89E"/>
          <w:sz w:val="36"/>
          <w:szCs w:val="36"/>
          <w:lang w:eastAsia="en-US"/>
          <w14:textFill>
            <w14:gradFill>
              <w14:gsLst>
                <w14:gs w14:pos="0">
                  <w14:srgbClr w14:val="13A89E">
                    <w14:shade w14:val="30000"/>
                    <w14:satMod w14:val="115000"/>
                  </w14:srgbClr>
                </w14:gs>
                <w14:gs w14:pos="50000">
                  <w14:srgbClr w14:val="13A89E">
                    <w14:shade w14:val="67500"/>
                    <w14:satMod w14:val="115000"/>
                  </w14:srgbClr>
                </w14:gs>
                <w14:gs w14:pos="100000">
                  <w14:srgbClr w14:val="13A89E">
                    <w14:shade w14:val="100000"/>
                    <w14:satMod w14:val="115000"/>
                  </w14:srgbClr>
                </w14:gs>
              </w14:gsLst>
              <w14:lin w14:ang="8100000" w14:scaled="0"/>
            </w14:gradFill>
          </w14:textFill>
          <w14:ligatures w14:val="standardContextual"/>
        </w:rPr>
      </w:pPr>
      <w:r>
        <w:rPr>
          <w:rFonts w:ascii="Arial" w:eastAsiaTheme="minorHAnsi" w:hAnsi="Arial"/>
          <w:b/>
          <w:bCs/>
          <w:color w:val="13A89E"/>
          <w:sz w:val="36"/>
          <w:szCs w:val="36"/>
          <w:lang w:eastAsia="en-US"/>
          <w14:ligatures w14:val="standardContextual"/>
        </w:rPr>
        <w:tab/>
      </w:r>
      <w:r w:rsidR="005D320B" w:rsidRPr="007D4E7C">
        <w:rPr>
          <w:rFonts w:ascii="Arial" w:eastAsiaTheme="minorHAnsi" w:hAnsi="Arial"/>
          <w:b/>
          <w:bCs/>
          <w:color w:val="13A89E"/>
          <w:sz w:val="36"/>
          <w:szCs w:val="36"/>
          <w:lang w:eastAsia="en-US"/>
          <w14:textFill>
            <w14:gradFill>
              <w14:gsLst>
                <w14:gs w14:pos="0">
                  <w14:srgbClr w14:val="13A89E">
                    <w14:shade w14:val="30000"/>
                    <w14:satMod w14:val="115000"/>
                  </w14:srgbClr>
                </w14:gs>
                <w14:gs w14:pos="50000">
                  <w14:srgbClr w14:val="13A89E">
                    <w14:shade w14:val="67500"/>
                    <w14:satMod w14:val="115000"/>
                  </w14:srgbClr>
                </w14:gs>
                <w14:gs w14:pos="100000">
                  <w14:srgbClr w14:val="13A89E">
                    <w14:shade w14:val="100000"/>
                    <w14:satMod w14:val="115000"/>
                  </w14:srgbClr>
                </w14:gs>
              </w14:gsLst>
              <w14:lin w14:ang="8100000" w14:scaled="0"/>
            </w14:gradFill>
          </w14:textFill>
          <w14:ligatures w14:val="standardContextual"/>
        </w:rPr>
        <w:t>WAFIQ’s REPORT</w:t>
      </w:r>
      <w:r w:rsidRPr="007D4E7C">
        <w:rPr>
          <w:rFonts w:ascii="Arial" w:eastAsiaTheme="minorHAnsi" w:hAnsi="Arial"/>
          <w:b/>
          <w:bCs/>
          <w:color w:val="13A89E"/>
          <w:sz w:val="36"/>
          <w:szCs w:val="36"/>
          <w:lang w:eastAsia="en-US"/>
          <w14:textFill>
            <w14:gradFill>
              <w14:gsLst>
                <w14:gs w14:pos="0">
                  <w14:srgbClr w14:val="13A89E">
                    <w14:shade w14:val="30000"/>
                    <w14:satMod w14:val="115000"/>
                  </w14:srgbClr>
                </w14:gs>
                <w14:gs w14:pos="50000">
                  <w14:srgbClr w14:val="13A89E">
                    <w14:shade w14:val="67500"/>
                    <w14:satMod w14:val="115000"/>
                  </w14:srgbClr>
                </w14:gs>
                <w14:gs w14:pos="100000">
                  <w14:srgbClr w14:val="13A89E">
                    <w14:shade w14:val="100000"/>
                    <w14:satMod w14:val="115000"/>
                  </w14:srgbClr>
                </w14:gs>
              </w14:gsLst>
              <w14:lin w14:ang="8100000" w14:scaled="0"/>
            </w14:gradFill>
          </w14:textFill>
          <w14:ligatures w14:val="standardContextual"/>
        </w:rPr>
        <w:tab/>
      </w:r>
      <w:r w:rsidR="00E5629B">
        <w:rPr>
          <w:rFonts w:ascii="Arial" w:eastAsiaTheme="minorHAnsi" w:hAnsi="Arial"/>
          <w:b/>
          <w:bCs/>
          <w:color w:val="13A89E"/>
          <w:sz w:val="36"/>
          <w:szCs w:val="36"/>
          <w:lang w:eastAsia="en-US"/>
          <w14:textFill>
            <w14:gradFill>
              <w14:gsLst>
                <w14:gs w14:pos="0">
                  <w14:srgbClr w14:val="13A89E">
                    <w14:shade w14:val="30000"/>
                    <w14:satMod w14:val="115000"/>
                  </w14:srgbClr>
                </w14:gs>
                <w14:gs w14:pos="50000">
                  <w14:srgbClr w14:val="13A89E">
                    <w14:shade w14:val="67500"/>
                    <w14:satMod w14:val="115000"/>
                  </w14:srgbClr>
                </w14:gs>
                <w14:gs w14:pos="100000">
                  <w14:srgbClr w14:val="13A89E">
                    <w14:shade w14:val="100000"/>
                    <w14:satMod w14:val="115000"/>
                  </w14:srgbClr>
                </w14:gs>
              </w14:gsLst>
              <w14:lin w14:ang="8100000" w14:scaled="0"/>
            </w14:gradFill>
          </w14:textFill>
          <w14:ligatures w14:val="standardContextual"/>
        </w:rPr>
        <w:tab/>
      </w:r>
    </w:p>
    <w:p w14:paraId="795D0C2C" w14:textId="285F4A80" w:rsidR="005D320B" w:rsidRPr="007D4E7C" w:rsidRDefault="007B10C9" w:rsidP="007B10C9">
      <w:pPr>
        <w:tabs>
          <w:tab w:val="center" w:pos="4680"/>
          <w:tab w:val="left" w:pos="7866"/>
          <w:tab w:val="left" w:pos="8447"/>
        </w:tabs>
        <w:spacing w:after="0" w:line="276" w:lineRule="auto"/>
        <w:rPr>
          <w:rFonts w:ascii="Arial" w:eastAsiaTheme="minorHAnsi" w:hAnsi="Arial"/>
          <w:b/>
          <w:bCs/>
          <w:color w:val="13A89E"/>
          <w:sz w:val="36"/>
          <w:szCs w:val="36"/>
          <w:lang w:eastAsia="en-US"/>
          <w14:textFill>
            <w14:gradFill>
              <w14:gsLst>
                <w14:gs w14:pos="0">
                  <w14:srgbClr w14:val="13A89E">
                    <w14:shade w14:val="30000"/>
                    <w14:satMod w14:val="115000"/>
                  </w14:srgbClr>
                </w14:gs>
                <w14:gs w14:pos="50000">
                  <w14:srgbClr w14:val="13A89E">
                    <w14:shade w14:val="67500"/>
                    <w14:satMod w14:val="115000"/>
                  </w14:srgbClr>
                </w14:gs>
                <w14:gs w14:pos="100000">
                  <w14:srgbClr w14:val="13A89E">
                    <w14:shade w14:val="100000"/>
                    <w14:satMod w14:val="115000"/>
                  </w14:srgbClr>
                </w14:gs>
              </w14:gsLst>
              <w14:lin w14:ang="8100000" w14:scaled="0"/>
            </w14:gradFill>
          </w14:textFill>
          <w14:ligatures w14:val="standardContextual"/>
        </w:rPr>
      </w:pPr>
      <w:r w:rsidRPr="007D4E7C">
        <w:rPr>
          <w:rFonts w:ascii="Arial" w:eastAsiaTheme="minorHAnsi" w:hAnsi="Arial"/>
          <w:b/>
          <w:bCs/>
          <w:color w:val="13A89E"/>
          <w:sz w:val="36"/>
          <w:szCs w:val="36"/>
          <w:lang w:eastAsia="en-US"/>
          <w14:textFill>
            <w14:gradFill>
              <w14:gsLst>
                <w14:gs w14:pos="0">
                  <w14:srgbClr w14:val="13A89E">
                    <w14:shade w14:val="30000"/>
                    <w14:satMod w14:val="115000"/>
                  </w14:srgbClr>
                </w14:gs>
                <w14:gs w14:pos="50000">
                  <w14:srgbClr w14:val="13A89E">
                    <w14:shade w14:val="67500"/>
                    <w14:satMod w14:val="115000"/>
                  </w14:srgbClr>
                </w14:gs>
                <w14:gs w14:pos="100000">
                  <w14:srgbClr w14:val="13A89E">
                    <w14:shade w14:val="100000"/>
                    <w14:satMod w14:val="115000"/>
                  </w14:srgbClr>
                </w14:gs>
              </w14:gsLst>
              <w14:lin w14:ang="8100000" w14:scaled="0"/>
            </w14:gradFill>
          </w14:textFill>
          <w14:ligatures w14:val="standardContextual"/>
        </w:rPr>
        <w:tab/>
      </w:r>
      <w:r w:rsidR="005D320B" w:rsidRPr="007D4E7C">
        <w:rPr>
          <w:rFonts w:ascii="Arial" w:eastAsiaTheme="minorHAnsi" w:hAnsi="Arial"/>
          <w:b/>
          <w:bCs/>
          <w:color w:val="13A89E"/>
          <w:sz w:val="36"/>
          <w:szCs w:val="36"/>
          <w:lang w:eastAsia="en-US"/>
          <w14:textFill>
            <w14:gradFill>
              <w14:gsLst>
                <w14:gs w14:pos="0">
                  <w14:srgbClr w14:val="13A89E">
                    <w14:shade w14:val="30000"/>
                    <w14:satMod w14:val="115000"/>
                  </w14:srgbClr>
                </w14:gs>
                <w14:gs w14:pos="50000">
                  <w14:srgbClr w14:val="13A89E">
                    <w14:shade w14:val="67500"/>
                    <w14:satMod w14:val="115000"/>
                  </w14:srgbClr>
                </w14:gs>
                <w14:gs w14:pos="100000">
                  <w14:srgbClr w14:val="13A89E">
                    <w14:shade w14:val="100000"/>
                    <w14:satMod w14:val="115000"/>
                  </w14:srgbClr>
                </w14:gs>
              </w14:gsLst>
              <w14:lin w14:ang="8100000" w14:scaled="0"/>
            </w14:gradFill>
          </w14:textFill>
          <w14:ligatures w14:val="standardContextual"/>
        </w:rPr>
        <w:t>FOR</w:t>
      </w:r>
      <w:r w:rsidRPr="007D4E7C">
        <w:rPr>
          <w:rFonts w:ascii="Arial" w:eastAsiaTheme="minorHAnsi" w:hAnsi="Arial"/>
          <w:b/>
          <w:bCs/>
          <w:color w:val="13A89E"/>
          <w:sz w:val="36"/>
          <w:szCs w:val="36"/>
          <w:lang w:eastAsia="en-US"/>
          <w14:textFill>
            <w14:gradFill>
              <w14:gsLst>
                <w14:gs w14:pos="0">
                  <w14:srgbClr w14:val="13A89E">
                    <w14:shade w14:val="30000"/>
                    <w14:satMod w14:val="115000"/>
                  </w14:srgbClr>
                </w14:gs>
                <w14:gs w14:pos="50000">
                  <w14:srgbClr w14:val="13A89E">
                    <w14:shade w14:val="67500"/>
                    <w14:satMod w14:val="115000"/>
                  </w14:srgbClr>
                </w14:gs>
                <w14:gs w14:pos="100000">
                  <w14:srgbClr w14:val="13A89E">
                    <w14:shade w14:val="100000"/>
                    <w14:satMod w14:val="115000"/>
                  </w14:srgbClr>
                </w14:gs>
              </w14:gsLst>
              <w14:lin w14:ang="8100000" w14:scaled="0"/>
            </w14:gradFill>
          </w14:textFill>
          <w14:ligatures w14:val="standardContextual"/>
        </w:rPr>
        <w:tab/>
      </w:r>
      <w:r w:rsidRPr="007D4E7C">
        <w:rPr>
          <w:rFonts w:ascii="Arial" w:eastAsiaTheme="minorHAnsi" w:hAnsi="Arial"/>
          <w:b/>
          <w:bCs/>
          <w:color w:val="13A89E"/>
          <w:sz w:val="36"/>
          <w:szCs w:val="36"/>
          <w:lang w:eastAsia="en-US"/>
          <w14:textFill>
            <w14:gradFill>
              <w14:gsLst>
                <w14:gs w14:pos="0">
                  <w14:srgbClr w14:val="13A89E">
                    <w14:shade w14:val="30000"/>
                    <w14:satMod w14:val="115000"/>
                  </w14:srgbClr>
                </w14:gs>
                <w14:gs w14:pos="50000">
                  <w14:srgbClr w14:val="13A89E">
                    <w14:shade w14:val="67500"/>
                    <w14:satMod w14:val="115000"/>
                  </w14:srgbClr>
                </w14:gs>
                <w14:gs w14:pos="100000">
                  <w14:srgbClr w14:val="13A89E">
                    <w14:shade w14:val="100000"/>
                    <w14:satMod w14:val="115000"/>
                  </w14:srgbClr>
                </w14:gs>
              </w14:gsLst>
              <w14:lin w14:ang="8100000" w14:scaled="0"/>
            </w14:gradFill>
          </w14:textFill>
          <w14:ligatures w14:val="standardContextual"/>
        </w:rPr>
        <w:tab/>
      </w:r>
    </w:p>
    <w:p w14:paraId="01A8E61B" w14:textId="5965888C" w:rsidR="005D320B" w:rsidRPr="007D4E7C" w:rsidRDefault="005D320B" w:rsidP="005D320B">
      <w:pPr>
        <w:spacing w:after="0" w:line="276" w:lineRule="auto"/>
        <w:jc w:val="center"/>
        <w:rPr>
          <w:rFonts w:ascii="Arial" w:eastAsiaTheme="minorHAnsi" w:hAnsi="Arial"/>
          <w:b/>
          <w:bCs/>
          <w:color w:val="13A89E"/>
          <w:sz w:val="36"/>
          <w:szCs w:val="36"/>
          <w:lang w:eastAsia="en-US"/>
          <w14:textFill>
            <w14:gradFill>
              <w14:gsLst>
                <w14:gs w14:pos="0">
                  <w14:srgbClr w14:val="13A89E">
                    <w14:shade w14:val="30000"/>
                    <w14:satMod w14:val="115000"/>
                  </w14:srgbClr>
                </w14:gs>
                <w14:gs w14:pos="50000">
                  <w14:srgbClr w14:val="13A89E">
                    <w14:shade w14:val="67500"/>
                    <w14:satMod w14:val="115000"/>
                  </w14:srgbClr>
                </w14:gs>
                <w14:gs w14:pos="100000">
                  <w14:srgbClr w14:val="13A89E">
                    <w14:shade w14:val="100000"/>
                    <w14:satMod w14:val="115000"/>
                  </w14:srgbClr>
                </w14:gs>
              </w14:gsLst>
              <w14:lin w14:ang="8100000" w14:scaled="0"/>
            </w14:gradFill>
          </w14:textFill>
          <w14:ligatures w14:val="standardContextual"/>
        </w:rPr>
      </w:pPr>
      <w:r w:rsidRPr="007D4E7C">
        <w:rPr>
          <w:rFonts w:ascii="Arial" w:eastAsiaTheme="minorHAnsi" w:hAnsi="Arial"/>
          <w:b/>
          <w:bCs/>
          <w:color w:val="13A89E"/>
          <w:sz w:val="36"/>
          <w:szCs w:val="36"/>
          <w:lang w:eastAsia="en-US"/>
          <w14:textFill>
            <w14:gradFill>
              <w14:gsLst>
                <w14:gs w14:pos="0">
                  <w14:srgbClr w14:val="13A89E">
                    <w14:shade w14:val="30000"/>
                    <w14:satMod w14:val="115000"/>
                  </w14:srgbClr>
                </w14:gs>
                <w14:gs w14:pos="50000">
                  <w14:srgbClr w14:val="13A89E">
                    <w14:shade w14:val="67500"/>
                    <w14:satMod w14:val="115000"/>
                  </w14:srgbClr>
                </w14:gs>
                <w14:gs w14:pos="100000">
                  <w14:srgbClr w14:val="13A89E">
                    <w14:shade w14:val="100000"/>
                    <w14:satMod w14:val="115000"/>
                  </w14:srgbClr>
                </w14:gs>
              </w14:gsLst>
              <w14:lin w14:ang="8100000" w14:scaled="0"/>
            </w14:gradFill>
          </w14:textFill>
          <w14:ligatures w14:val="standardContextual"/>
        </w:rPr>
        <w:t>THE 88</w:t>
      </w:r>
      <w:r w:rsidRPr="007D4E7C">
        <w:rPr>
          <w:rFonts w:ascii="Arial" w:eastAsiaTheme="minorHAnsi" w:hAnsi="Arial"/>
          <w:b/>
          <w:bCs/>
          <w:color w:val="13A89E"/>
          <w:sz w:val="36"/>
          <w:szCs w:val="36"/>
          <w:vertAlign w:val="superscript"/>
          <w:lang w:eastAsia="en-US"/>
          <w14:textFill>
            <w14:gradFill>
              <w14:gsLst>
                <w14:gs w14:pos="0">
                  <w14:srgbClr w14:val="13A89E">
                    <w14:shade w14:val="30000"/>
                    <w14:satMod w14:val="115000"/>
                  </w14:srgbClr>
                </w14:gs>
                <w14:gs w14:pos="50000">
                  <w14:srgbClr w14:val="13A89E">
                    <w14:shade w14:val="67500"/>
                    <w14:satMod w14:val="115000"/>
                  </w14:srgbClr>
                </w14:gs>
                <w14:gs w14:pos="100000">
                  <w14:srgbClr w14:val="13A89E">
                    <w14:shade w14:val="100000"/>
                    <w14:satMod w14:val="115000"/>
                  </w14:srgbClr>
                </w14:gs>
              </w14:gsLst>
              <w14:lin w14:ang="8100000" w14:scaled="0"/>
            </w14:gradFill>
          </w14:textFill>
          <w14:ligatures w14:val="standardContextual"/>
        </w:rPr>
        <w:t>TH</w:t>
      </w:r>
      <w:r w:rsidRPr="007D4E7C">
        <w:rPr>
          <w:rFonts w:ascii="Arial" w:eastAsiaTheme="minorHAnsi" w:hAnsi="Arial"/>
          <w:b/>
          <w:bCs/>
          <w:color w:val="13A89E"/>
          <w:sz w:val="36"/>
          <w:szCs w:val="36"/>
          <w:lang w:eastAsia="en-US"/>
          <w14:textFill>
            <w14:gradFill>
              <w14:gsLst>
                <w14:gs w14:pos="0">
                  <w14:srgbClr w14:val="13A89E">
                    <w14:shade w14:val="30000"/>
                    <w14:satMod w14:val="115000"/>
                  </w14:srgbClr>
                </w14:gs>
                <w14:gs w14:pos="50000">
                  <w14:srgbClr w14:val="13A89E">
                    <w14:shade w14:val="67500"/>
                    <w14:satMod w14:val="115000"/>
                  </w14:srgbClr>
                </w14:gs>
                <w14:gs w14:pos="100000">
                  <w14:srgbClr w14:val="13A89E">
                    <w14:shade w14:val="100000"/>
                    <w14:satMod w14:val="115000"/>
                  </w14:srgbClr>
                </w14:gs>
              </w14:gsLst>
              <w14:lin w14:ang="8100000" w14:scaled="0"/>
            </w14:gradFill>
          </w14:textFill>
          <w14:ligatures w14:val="standardContextual"/>
        </w:rPr>
        <w:t xml:space="preserve"> SESSION,</w:t>
      </w:r>
    </w:p>
    <w:p w14:paraId="18EE8A9C" w14:textId="47BA90C4" w:rsidR="001A0ABE" w:rsidRDefault="001A0ABE" w:rsidP="00B45B17">
      <w:pPr>
        <w:spacing w:line="240" w:lineRule="auto"/>
        <w:jc w:val="center"/>
        <w:rPr>
          <w:rFonts w:ascii="Arial" w:eastAsiaTheme="minorHAnsi" w:hAnsi="Arial"/>
          <w:b/>
          <w:bCs/>
          <w:color w:val="13A89E"/>
          <w:sz w:val="22"/>
          <w:szCs w:val="22"/>
          <w:lang w:val="en" w:eastAsia="en-US"/>
          <w14:ligatures w14:val="standardContextual"/>
        </w:rPr>
      </w:pPr>
    </w:p>
    <w:p w14:paraId="5B508632" w14:textId="0444D6A8" w:rsidR="005D320B" w:rsidRDefault="005D320B" w:rsidP="00B45B17">
      <w:pPr>
        <w:spacing w:line="240" w:lineRule="auto"/>
        <w:jc w:val="center"/>
        <w:rPr>
          <w:rFonts w:ascii="Arial" w:eastAsiaTheme="minorHAnsi" w:hAnsi="Arial"/>
          <w:b/>
          <w:bCs/>
          <w:color w:val="13A89E"/>
          <w:sz w:val="22"/>
          <w:szCs w:val="22"/>
          <w:lang w:val="en" w:eastAsia="en-US"/>
          <w14:ligatures w14:val="standardContextual"/>
        </w:rPr>
      </w:pPr>
    </w:p>
    <w:p w14:paraId="5FEBAAB8" w14:textId="23A4907B" w:rsidR="005D320B" w:rsidRPr="005D320B" w:rsidRDefault="00C714F5" w:rsidP="00C714F5">
      <w:pPr>
        <w:tabs>
          <w:tab w:val="center" w:pos="4680"/>
          <w:tab w:val="right" w:pos="9360"/>
        </w:tabs>
        <w:spacing w:line="240" w:lineRule="auto"/>
        <w:rPr>
          <w:rFonts w:ascii="Arial" w:hAnsi="Arial"/>
          <w:b/>
          <w:sz w:val="28"/>
          <w:szCs w:val="28"/>
        </w:rPr>
      </w:pPr>
      <w:r>
        <w:rPr>
          <w:rFonts w:ascii="Arial" w:eastAsiaTheme="minorHAnsi" w:hAnsi="Arial"/>
          <w:b/>
          <w:bCs/>
          <w:color w:val="13A89E"/>
          <w:sz w:val="28"/>
          <w:szCs w:val="28"/>
          <w:lang w:val="en" w:eastAsia="en-US"/>
          <w14:ligatures w14:val="standardContextual"/>
        </w:rPr>
        <w:tab/>
      </w:r>
      <w:r w:rsidR="005D320B" w:rsidRPr="005D320B">
        <w:rPr>
          <w:rFonts w:ascii="Arial" w:eastAsiaTheme="minorHAnsi" w:hAnsi="Arial"/>
          <w:b/>
          <w:bCs/>
          <w:color w:val="13A89E"/>
          <w:sz w:val="28"/>
          <w:szCs w:val="28"/>
          <w:lang w:val="en" w:eastAsia="en-US"/>
          <w14:ligatures w14:val="standardContextual"/>
        </w:rPr>
        <w:t>2024</w:t>
      </w:r>
      <w:r>
        <w:rPr>
          <w:rFonts w:ascii="Arial" w:eastAsiaTheme="minorHAnsi" w:hAnsi="Arial"/>
          <w:b/>
          <w:bCs/>
          <w:color w:val="13A89E"/>
          <w:sz w:val="28"/>
          <w:szCs w:val="28"/>
          <w:lang w:val="en" w:eastAsia="en-US"/>
          <w14:ligatures w14:val="standardContextual"/>
        </w:rPr>
        <w:tab/>
      </w:r>
    </w:p>
    <w:p w14:paraId="057E747A" w14:textId="031FCBF6" w:rsidR="00DE6620" w:rsidRPr="000B27F1" w:rsidRDefault="00DE6620" w:rsidP="00B45B17">
      <w:pPr>
        <w:spacing w:line="240" w:lineRule="auto"/>
        <w:jc w:val="center"/>
        <w:rPr>
          <w:rFonts w:ascii="Arial" w:hAnsi="Arial"/>
          <w:b/>
        </w:rPr>
      </w:pPr>
    </w:p>
    <w:p w14:paraId="75E05EAD" w14:textId="77777777" w:rsidR="00DE6620" w:rsidRPr="000B27F1" w:rsidRDefault="00DE6620" w:rsidP="00B45B17">
      <w:pPr>
        <w:spacing w:line="240" w:lineRule="auto"/>
        <w:jc w:val="center"/>
        <w:rPr>
          <w:rFonts w:ascii="Arial" w:hAnsi="Arial"/>
          <w:b/>
        </w:rPr>
      </w:pPr>
    </w:p>
    <w:p w14:paraId="1FCF132D" w14:textId="692D996C" w:rsidR="005D320B" w:rsidRPr="005D320B" w:rsidRDefault="005D320B" w:rsidP="005D320B">
      <w:pPr>
        <w:spacing w:line="240" w:lineRule="auto"/>
        <w:jc w:val="center"/>
        <w:rPr>
          <w:rFonts w:ascii="Arial" w:hAnsi="Arial"/>
          <w:b/>
          <w:sz w:val="28"/>
          <w:szCs w:val="28"/>
        </w:rPr>
      </w:pPr>
      <w:r w:rsidRPr="005D320B">
        <w:rPr>
          <w:rFonts w:ascii="Arial" w:eastAsiaTheme="minorHAnsi" w:hAnsi="Arial"/>
          <w:b/>
          <w:bCs/>
          <w:color w:val="13A89E"/>
          <w:sz w:val="28"/>
          <w:szCs w:val="28"/>
          <w:lang w:val="en" w:eastAsia="en-US"/>
          <w14:ligatures w14:val="standardContextual"/>
        </w:rPr>
        <w:t>MALAYSIA</w:t>
      </w:r>
    </w:p>
    <w:p w14:paraId="2D360C22" w14:textId="7A2D04B2" w:rsidR="0002261A" w:rsidRPr="000B27F1" w:rsidRDefault="00B37E33" w:rsidP="00B37E33">
      <w:pPr>
        <w:tabs>
          <w:tab w:val="left" w:pos="7770"/>
        </w:tabs>
        <w:spacing w:after="0" w:line="276" w:lineRule="auto"/>
        <w:rPr>
          <w:rFonts w:ascii="Arial" w:hAnsi="Arial"/>
        </w:rPr>
      </w:pPr>
      <w:r w:rsidRPr="000B27F1">
        <w:rPr>
          <w:rFonts w:ascii="Arial" w:hAnsi="Arial"/>
        </w:rPr>
        <w:tab/>
      </w:r>
    </w:p>
    <w:p w14:paraId="2C1A21C4" w14:textId="4436A956" w:rsidR="00DE6620" w:rsidRPr="000B27F1" w:rsidRDefault="00DE6620" w:rsidP="00B37E33">
      <w:pPr>
        <w:tabs>
          <w:tab w:val="left" w:pos="7770"/>
        </w:tabs>
        <w:spacing w:after="0" w:line="276" w:lineRule="auto"/>
        <w:rPr>
          <w:rFonts w:ascii="Arial" w:hAnsi="Arial"/>
        </w:rPr>
      </w:pPr>
    </w:p>
    <w:p w14:paraId="000B3006" w14:textId="066BABAA" w:rsidR="00DE6620" w:rsidRPr="000B27F1" w:rsidRDefault="00DE6620" w:rsidP="00B37E33">
      <w:pPr>
        <w:tabs>
          <w:tab w:val="left" w:pos="7770"/>
        </w:tabs>
        <w:spacing w:after="0" w:line="276" w:lineRule="auto"/>
        <w:rPr>
          <w:rFonts w:ascii="Arial" w:hAnsi="Arial"/>
        </w:rPr>
      </w:pPr>
    </w:p>
    <w:p w14:paraId="6BA55FA3" w14:textId="77777777" w:rsidR="00DE6620" w:rsidRPr="000B27F1" w:rsidRDefault="00DE6620" w:rsidP="00B37E33">
      <w:pPr>
        <w:tabs>
          <w:tab w:val="left" w:pos="7770"/>
        </w:tabs>
        <w:spacing w:after="0" w:line="276" w:lineRule="auto"/>
        <w:rPr>
          <w:rFonts w:ascii="Arial" w:hAnsi="Arial"/>
        </w:rPr>
      </w:pPr>
    </w:p>
    <w:p w14:paraId="18499BFB" w14:textId="31B7B562" w:rsidR="005D320B" w:rsidRPr="005D320B" w:rsidRDefault="005D320B" w:rsidP="005D320B">
      <w:pPr>
        <w:spacing w:line="240" w:lineRule="auto"/>
        <w:jc w:val="center"/>
        <w:rPr>
          <w:rFonts w:ascii="Arial" w:eastAsiaTheme="minorHAnsi" w:hAnsi="Arial"/>
          <w:b/>
          <w:bCs/>
          <w:color w:val="13A89E"/>
          <w:sz w:val="28"/>
          <w:szCs w:val="28"/>
          <w:lang w:val="en" w:eastAsia="en-US"/>
          <w14:ligatures w14:val="standardContextual"/>
        </w:rPr>
      </w:pPr>
      <w:r w:rsidRPr="005D320B">
        <w:rPr>
          <w:rFonts w:ascii="Arial" w:eastAsiaTheme="minorHAnsi" w:hAnsi="Arial"/>
          <w:b/>
          <w:bCs/>
          <w:color w:val="13A89E"/>
          <w:sz w:val="28"/>
          <w:szCs w:val="28"/>
          <w:lang w:val="en" w:eastAsia="en-US"/>
          <w14:ligatures w14:val="standardContextual"/>
        </w:rPr>
        <w:t>Office’s Address :</w:t>
      </w:r>
    </w:p>
    <w:p w14:paraId="4BF65C20" w14:textId="5FC9DAD4" w:rsidR="001A0ABE" w:rsidRPr="000B27F1" w:rsidRDefault="001A0ABE" w:rsidP="006A3844">
      <w:pPr>
        <w:spacing w:after="0" w:line="276" w:lineRule="auto"/>
        <w:jc w:val="center"/>
        <w:rPr>
          <w:rFonts w:ascii="Arial" w:hAnsi="Arial"/>
          <w:sz w:val="28"/>
          <w:szCs w:val="28"/>
        </w:rPr>
      </w:pPr>
      <w:r w:rsidRPr="000B27F1">
        <w:rPr>
          <w:rFonts w:ascii="Arial" w:hAnsi="Arial"/>
          <w:sz w:val="28"/>
          <w:szCs w:val="28"/>
        </w:rPr>
        <w:t>C-15-2B, Jalan TKS 2,</w:t>
      </w:r>
    </w:p>
    <w:p w14:paraId="0E61871A" w14:textId="77777777" w:rsidR="001A0ABE" w:rsidRPr="000B27F1" w:rsidRDefault="001A0ABE" w:rsidP="006A3844">
      <w:pPr>
        <w:spacing w:after="0" w:line="276" w:lineRule="auto"/>
        <w:jc w:val="center"/>
        <w:rPr>
          <w:rFonts w:ascii="Arial" w:hAnsi="Arial"/>
          <w:sz w:val="28"/>
          <w:szCs w:val="28"/>
        </w:rPr>
      </w:pPr>
      <w:r w:rsidRPr="000B27F1">
        <w:rPr>
          <w:rFonts w:ascii="Arial" w:hAnsi="Arial"/>
          <w:sz w:val="28"/>
          <w:szCs w:val="28"/>
        </w:rPr>
        <w:t>Taman Kajang Sentral</w:t>
      </w:r>
    </w:p>
    <w:p w14:paraId="02E40FD1" w14:textId="71136F65" w:rsidR="001A0ABE" w:rsidRPr="000B27F1" w:rsidRDefault="001A0ABE" w:rsidP="006A3844">
      <w:pPr>
        <w:spacing w:after="0" w:line="276" w:lineRule="auto"/>
        <w:jc w:val="center"/>
        <w:rPr>
          <w:rFonts w:ascii="Arial" w:hAnsi="Arial"/>
          <w:sz w:val="28"/>
          <w:szCs w:val="28"/>
        </w:rPr>
      </w:pPr>
      <w:r w:rsidRPr="000B27F1">
        <w:rPr>
          <w:rFonts w:ascii="Arial" w:hAnsi="Arial"/>
          <w:sz w:val="28"/>
          <w:szCs w:val="28"/>
        </w:rPr>
        <w:t>43000 Kajang, Selangor</w:t>
      </w:r>
      <w:r w:rsidR="006A3844" w:rsidRPr="000B27F1">
        <w:rPr>
          <w:rFonts w:ascii="Arial" w:hAnsi="Arial"/>
          <w:sz w:val="28"/>
          <w:szCs w:val="28"/>
        </w:rPr>
        <w:t>, Malaysia</w:t>
      </w:r>
    </w:p>
    <w:p w14:paraId="6B46692E" w14:textId="38F647EB" w:rsidR="001A0ABE" w:rsidRPr="000B27F1" w:rsidRDefault="005D320B" w:rsidP="006A3844">
      <w:pPr>
        <w:spacing w:after="0" w:line="276" w:lineRule="auto"/>
        <w:jc w:val="center"/>
        <w:rPr>
          <w:rFonts w:ascii="Arial" w:hAnsi="Arial"/>
          <w:sz w:val="28"/>
          <w:szCs w:val="28"/>
        </w:rPr>
      </w:pPr>
      <w:r w:rsidRPr="005D320B">
        <w:rPr>
          <w:rFonts w:ascii="Arial" w:eastAsiaTheme="minorHAnsi" w:hAnsi="Arial"/>
          <w:b/>
          <w:bCs/>
          <w:color w:val="13A89E"/>
          <w:sz w:val="28"/>
          <w:szCs w:val="28"/>
          <w:lang w:val="en" w:eastAsia="en-US"/>
          <w14:ligatures w14:val="standardContextual"/>
        </w:rPr>
        <w:t xml:space="preserve">Tel No : </w:t>
      </w:r>
      <w:r>
        <w:rPr>
          <w:rFonts w:ascii="Arial" w:eastAsiaTheme="minorHAnsi" w:hAnsi="Arial"/>
          <w:bCs/>
          <w:sz w:val="28"/>
          <w:szCs w:val="28"/>
          <w:lang w:val="en" w:eastAsia="en-US"/>
          <w14:ligatures w14:val="standardContextual"/>
        </w:rPr>
        <w:t>+6</w:t>
      </w:r>
      <w:r w:rsidR="001A0ABE" w:rsidRPr="000B27F1">
        <w:rPr>
          <w:rFonts w:ascii="Arial" w:hAnsi="Arial"/>
          <w:sz w:val="28"/>
          <w:szCs w:val="28"/>
        </w:rPr>
        <w:t>0</w:t>
      </w:r>
      <w:r>
        <w:rPr>
          <w:rFonts w:ascii="Arial" w:hAnsi="Arial"/>
          <w:sz w:val="28"/>
          <w:szCs w:val="28"/>
        </w:rPr>
        <w:t>(</w:t>
      </w:r>
      <w:r w:rsidR="001A0ABE" w:rsidRPr="000B27F1">
        <w:rPr>
          <w:rFonts w:ascii="Arial" w:hAnsi="Arial"/>
          <w:sz w:val="28"/>
          <w:szCs w:val="28"/>
        </w:rPr>
        <w:t>3</w:t>
      </w:r>
      <w:r>
        <w:rPr>
          <w:rFonts w:ascii="Arial" w:hAnsi="Arial"/>
          <w:sz w:val="28"/>
          <w:szCs w:val="28"/>
        </w:rPr>
        <w:t xml:space="preserve">) </w:t>
      </w:r>
      <w:r w:rsidR="001A0ABE" w:rsidRPr="000B27F1">
        <w:rPr>
          <w:rFonts w:ascii="Arial" w:hAnsi="Arial"/>
          <w:sz w:val="28"/>
          <w:szCs w:val="28"/>
        </w:rPr>
        <w:t xml:space="preserve">4389 2477 </w:t>
      </w:r>
    </w:p>
    <w:p w14:paraId="73DB24E3" w14:textId="05DF55A1" w:rsidR="006A3844" w:rsidRPr="000B27F1" w:rsidRDefault="005D320B" w:rsidP="00782BF3">
      <w:pPr>
        <w:spacing w:after="0" w:line="276" w:lineRule="auto"/>
        <w:jc w:val="center"/>
        <w:rPr>
          <w:rFonts w:ascii="Arial" w:hAnsi="Arial"/>
          <w:sz w:val="28"/>
          <w:szCs w:val="28"/>
        </w:rPr>
      </w:pPr>
      <w:r w:rsidRPr="005D320B">
        <w:rPr>
          <w:rFonts w:ascii="Arial" w:eastAsiaTheme="minorHAnsi" w:hAnsi="Arial"/>
          <w:b/>
          <w:bCs/>
          <w:color w:val="13A89E"/>
          <w:sz w:val="28"/>
          <w:szCs w:val="28"/>
          <w:lang w:val="en" w:eastAsia="en-US"/>
          <w14:ligatures w14:val="standardContextual"/>
        </w:rPr>
        <w:t xml:space="preserve">Office email : </w:t>
      </w:r>
      <w:r w:rsidRPr="005D320B">
        <w:t xml:space="preserve"> </w:t>
      </w:r>
      <w:hyperlink r:id="rId12" w:history="1">
        <w:r w:rsidR="00782BF3" w:rsidRPr="000B27F1">
          <w:rPr>
            <w:rStyle w:val="Hyperlink"/>
            <w:rFonts w:ascii="Arial" w:hAnsi="Arial"/>
            <w:sz w:val="28"/>
            <w:szCs w:val="28"/>
          </w:rPr>
          <w:t>wafiq3108@gmail.com</w:t>
        </w:r>
      </w:hyperlink>
    </w:p>
    <w:p w14:paraId="29B1E13D" w14:textId="5F18BDE4" w:rsidR="00DE6620" w:rsidRDefault="00DE6620" w:rsidP="0054323F">
      <w:pPr>
        <w:pBdr>
          <w:top w:val="nil"/>
          <w:left w:val="nil"/>
          <w:bottom w:val="nil"/>
          <w:right w:val="nil"/>
          <w:between w:val="nil"/>
        </w:pBdr>
        <w:tabs>
          <w:tab w:val="left" w:pos="1701"/>
        </w:tabs>
        <w:spacing w:before="29" w:after="0" w:line="276" w:lineRule="auto"/>
        <w:jc w:val="both"/>
        <w:rPr>
          <w:rFonts w:ascii="Arial" w:hAnsi="Arial"/>
          <w:b/>
          <w:sz w:val="22"/>
          <w:szCs w:val="22"/>
        </w:rPr>
      </w:pPr>
    </w:p>
    <w:p w14:paraId="5339AD5E" w14:textId="78821127" w:rsidR="00276021" w:rsidRDefault="00276021" w:rsidP="0054323F">
      <w:pPr>
        <w:pBdr>
          <w:top w:val="nil"/>
          <w:left w:val="nil"/>
          <w:bottom w:val="nil"/>
          <w:right w:val="nil"/>
          <w:between w:val="nil"/>
        </w:pBdr>
        <w:tabs>
          <w:tab w:val="left" w:pos="1701"/>
        </w:tabs>
        <w:spacing w:before="29" w:after="0" w:line="276" w:lineRule="auto"/>
        <w:jc w:val="both"/>
        <w:rPr>
          <w:rFonts w:ascii="Arial" w:hAnsi="Arial"/>
          <w:b/>
          <w:sz w:val="22"/>
          <w:szCs w:val="22"/>
        </w:rPr>
      </w:pPr>
    </w:p>
    <w:p w14:paraId="30D90E23" w14:textId="242C1C34" w:rsidR="00276021" w:rsidRDefault="00276021" w:rsidP="0054323F">
      <w:pPr>
        <w:pBdr>
          <w:top w:val="nil"/>
          <w:left w:val="nil"/>
          <w:bottom w:val="nil"/>
          <w:right w:val="nil"/>
          <w:between w:val="nil"/>
        </w:pBdr>
        <w:tabs>
          <w:tab w:val="left" w:pos="1701"/>
        </w:tabs>
        <w:spacing w:before="29" w:after="0" w:line="276" w:lineRule="auto"/>
        <w:jc w:val="both"/>
        <w:rPr>
          <w:rFonts w:ascii="Arial" w:hAnsi="Arial"/>
          <w:b/>
          <w:sz w:val="22"/>
          <w:szCs w:val="22"/>
        </w:rPr>
      </w:pPr>
    </w:p>
    <w:p w14:paraId="4B42B71B" w14:textId="6F2FA0C8" w:rsidR="00276021" w:rsidRDefault="00276021" w:rsidP="0054323F">
      <w:pPr>
        <w:pBdr>
          <w:top w:val="nil"/>
          <w:left w:val="nil"/>
          <w:bottom w:val="nil"/>
          <w:right w:val="nil"/>
          <w:between w:val="nil"/>
        </w:pBdr>
        <w:tabs>
          <w:tab w:val="left" w:pos="1701"/>
        </w:tabs>
        <w:spacing w:before="29" w:after="0" w:line="276" w:lineRule="auto"/>
        <w:jc w:val="both"/>
        <w:rPr>
          <w:rFonts w:ascii="Arial" w:hAnsi="Arial"/>
          <w:b/>
          <w:sz w:val="22"/>
          <w:szCs w:val="22"/>
        </w:rPr>
      </w:pPr>
    </w:p>
    <w:p w14:paraId="1138029C" w14:textId="77777777" w:rsidR="00276021" w:rsidRDefault="00276021" w:rsidP="0054323F">
      <w:pPr>
        <w:pBdr>
          <w:top w:val="nil"/>
          <w:left w:val="nil"/>
          <w:bottom w:val="nil"/>
          <w:right w:val="nil"/>
          <w:between w:val="nil"/>
        </w:pBdr>
        <w:tabs>
          <w:tab w:val="left" w:pos="1701"/>
        </w:tabs>
        <w:spacing w:before="29" w:after="0" w:line="276" w:lineRule="auto"/>
        <w:jc w:val="both"/>
        <w:rPr>
          <w:rFonts w:ascii="Arial" w:hAnsi="Arial"/>
          <w:b/>
          <w:sz w:val="22"/>
          <w:szCs w:val="22"/>
        </w:rPr>
      </w:pPr>
    </w:p>
    <w:p w14:paraId="21AE4940" w14:textId="1EE09B48" w:rsidR="00E524FF" w:rsidRDefault="00E524FF" w:rsidP="0054323F">
      <w:pPr>
        <w:pBdr>
          <w:top w:val="nil"/>
          <w:left w:val="nil"/>
          <w:bottom w:val="nil"/>
          <w:right w:val="nil"/>
          <w:between w:val="nil"/>
        </w:pBdr>
        <w:tabs>
          <w:tab w:val="left" w:pos="1701"/>
        </w:tabs>
        <w:spacing w:before="29" w:after="0" w:line="276" w:lineRule="auto"/>
        <w:jc w:val="both"/>
        <w:rPr>
          <w:rFonts w:ascii="Arial" w:hAnsi="Arial"/>
          <w:b/>
          <w:sz w:val="22"/>
          <w:szCs w:val="22"/>
        </w:rPr>
      </w:pPr>
      <w:r>
        <w:rPr>
          <w:rFonts w:ascii="Arial" w:hAnsi="Arial"/>
          <w:b/>
          <w:sz w:val="22"/>
          <w:szCs w:val="22"/>
        </w:rPr>
        <w:lastRenderedPageBreak/>
        <w:t>INDEX</w:t>
      </w:r>
    </w:p>
    <w:p w14:paraId="416DD51C" w14:textId="25FB7E1D" w:rsidR="00E524FF" w:rsidRDefault="00E524FF" w:rsidP="0054323F">
      <w:pPr>
        <w:pBdr>
          <w:top w:val="nil"/>
          <w:left w:val="nil"/>
          <w:bottom w:val="nil"/>
          <w:right w:val="nil"/>
          <w:between w:val="nil"/>
        </w:pBdr>
        <w:tabs>
          <w:tab w:val="left" w:pos="1701"/>
        </w:tabs>
        <w:spacing w:before="29" w:after="0" w:line="276" w:lineRule="auto"/>
        <w:jc w:val="both"/>
        <w:rPr>
          <w:rFonts w:ascii="Arial" w:hAnsi="Arial"/>
          <w:b/>
          <w:sz w:val="22"/>
          <w:szCs w:val="22"/>
        </w:rPr>
      </w:pPr>
    </w:p>
    <w:p w14:paraId="513AB14B" w14:textId="77777777" w:rsidR="00CC43B9" w:rsidRPr="0054323F" w:rsidRDefault="00CC43B9" w:rsidP="00CC43B9">
      <w:pPr>
        <w:pBdr>
          <w:top w:val="nil"/>
          <w:left w:val="nil"/>
          <w:bottom w:val="nil"/>
          <w:right w:val="nil"/>
          <w:between w:val="nil"/>
        </w:pBdr>
        <w:tabs>
          <w:tab w:val="left" w:pos="1701"/>
        </w:tabs>
        <w:spacing w:before="29" w:after="0" w:line="276" w:lineRule="auto"/>
        <w:jc w:val="both"/>
        <w:rPr>
          <w:rFonts w:ascii="Arial" w:hAnsi="Arial"/>
          <w:b/>
          <w:sz w:val="22"/>
          <w:szCs w:val="22"/>
        </w:rPr>
      </w:pPr>
      <w:r w:rsidRPr="0054323F">
        <w:rPr>
          <w:rFonts w:ascii="Arial" w:hAnsi="Arial"/>
          <w:b/>
          <w:sz w:val="22"/>
          <w:szCs w:val="22"/>
        </w:rPr>
        <w:t>TOPIC</w:t>
      </w:r>
      <w:r>
        <w:rPr>
          <w:rFonts w:ascii="Arial" w:hAnsi="Arial"/>
          <w:b/>
          <w:sz w:val="22"/>
          <w:szCs w:val="22"/>
        </w:rPr>
        <w:t>S</w:t>
      </w:r>
      <w:r w:rsidRPr="0054323F">
        <w:rPr>
          <w:rFonts w:ascii="Arial" w:hAnsi="Arial"/>
          <w:b/>
          <w:sz w:val="22"/>
          <w:szCs w:val="22"/>
        </w:rPr>
        <w:t xml:space="preserve"> OF CONCERN</w:t>
      </w:r>
    </w:p>
    <w:p w14:paraId="2CAF24E7" w14:textId="77777777" w:rsidR="00E524FF" w:rsidRPr="0054323F" w:rsidRDefault="00E524FF" w:rsidP="00E524FF">
      <w:pPr>
        <w:pBdr>
          <w:top w:val="nil"/>
          <w:left w:val="nil"/>
          <w:bottom w:val="nil"/>
          <w:right w:val="nil"/>
          <w:between w:val="nil"/>
        </w:pBdr>
        <w:tabs>
          <w:tab w:val="left" w:pos="1701"/>
        </w:tabs>
        <w:spacing w:before="29" w:after="0" w:line="276" w:lineRule="auto"/>
        <w:jc w:val="both"/>
        <w:rPr>
          <w:rFonts w:ascii="Arial" w:hAnsi="Arial"/>
          <w:sz w:val="22"/>
          <w:szCs w:val="22"/>
        </w:rPr>
      </w:pPr>
    </w:p>
    <w:p w14:paraId="562776A0" w14:textId="55ABFDA2" w:rsidR="00E524FF" w:rsidRPr="00782BF3" w:rsidRDefault="00782BF3" w:rsidP="00782BF3">
      <w:pPr>
        <w:pStyle w:val="ListParagraph"/>
        <w:numPr>
          <w:ilvl w:val="0"/>
          <w:numId w:val="12"/>
        </w:numPr>
        <w:pBdr>
          <w:top w:val="nil"/>
          <w:left w:val="nil"/>
          <w:bottom w:val="nil"/>
          <w:right w:val="nil"/>
          <w:between w:val="nil"/>
        </w:pBdr>
        <w:tabs>
          <w:tab w:val="left" w:pos="1701"/>
        </w:tabs>
        <w:spacing w:before="29" w:after="0" w:line="276" w:lineRule="auto"/>
        <w:jc w:val="both"/>
        <w:rPr>
          <w:rFonts w:ascii="Arial" w:hAnsi="Arial"/>
          <w:color w:val="0070C0"/>
          <w:sz w:val="22"/>
          <w:szCs w:val="22"/>
        </w:rPr>
      </w:pPr>
      <w:r w:rsidRPr="00782BF3">
        <w:rPr>
          <w:rFonts w:ascii="Arial" w:eastAsiaTheme="minorHAnsi" w:hAnsi="Arial"/>
          <w:b/>
          <w:bCs/>
          <w:color w:val="13A89E"/>
          <w:sz w:val="22"/>
          <w:szCs w:val="22"/>
          <w:lang w:val="en" w:eastAsia="en-US"/>
          <w14:ligatures w14:val="standardContextual"/>
        </w:rPr>
        <w:t>Lesbian, Gay, Bisexual, and Transgender and Queer (LGBTQ)............................. 3 - 4</w:t>
      </w:r>
    </w:p>
    <w:p w14:paraId="64D89390" w14:textId="0AEBD669" w:rsidR="00D90068" w:rsidRPr="00D90068" w:rsidRDefault="00D90068" w:rsidP="00D90068">
      <w:pPr>
        <w:pStyle w:val="ListParagraph"/>
        <w:numPr>
          <w:ilvl w:val="0"/>
          <w:numId w:val="16"/>
        </w:numPr>
        <w:pBdr>
          <w:top w:val="nil"/>
          <w:left w:val="nil"/>
          <w:bottom w:val="nil"/>
          <w:right w:val="nil"/>
          <w:between w:val="nil"/>
        </w:pBdr>
        <w:tabs>
          <w:tab w:val="left" w:pos="1701"/>
        </w:tabs>
        <w:spacing w:before="29" w:after="0" w:line="276" w:lineRule="auto"/>
        <w:jc w:val="both"/>
        <w:rPr>
          <w:rFonts w:ascii="Arial" w:hAnsi="Arial"/>
          <w:sz w:val="22"/>
          <w:szCs w:val="22"/>
        </w:rPr>
      </w:pPr>
      <w:r w:rsidRPr="00D90068">
        <w:rPr>
          <w:rFonts w:ascii="Arial" w:hAnsi="Arial"/>
          <w:sz w:val="22"/>
          <w:szCs w:val="22"/>
        </w:rPr>
        <w:t xml:space="preserve">WAFIQ advocates for LGBTQ individuals’ rights to seek assistance in accordance with Islamic beliefs. </w:t>
      </w:r>
      <w:r w:rsidRPr="00D90068">
        <w:rPr>
          <w:rFonts w:ascii="Arial" w:hAnsi="Arial"/>
          <w:i/>
          <w:sz w:val="22"/>
          <w:szCs w:val="22"/>
        </w:rPr>
        <w:t>Mukhayyam</w:t>
      </w:r>
      <w:r w:rsidRPr="00D90068">
        <w:rPr>
          <w:rFonts w:ascii="Arial" w:hAnsi="Arial"/>
          <w:sz w:val="22"/>
          <w:szCs w:val="22"/>
        </w:rPr>
        <w:t xml:space="preserve"> is associated with the allegation of forced conversion while the reality is not. </w:t>
      </w:r>
    </w:p>
    <w:p w14:paraId="4F9213CA" w14:textId="2EBA11ED" w:rsidR="00D90068" w:rsidRPr="00333A33" w:rsidRDefault="00D90068" w:rsidP="00333A33">
      <w:pPr>
        <w:pBdr>
          <w:top w:val="nil"/>
          <w:left w:val="nil"/>
          <w:bottom w:val="nil"/>
          <w:right w:val="nil"/>
          <w:between w:val="nil"/>
        </w:pBdr>
        <w:tabs>
          <w:tab w:val="left" w:pos="1701"/>
        </w:tabs>
        <w:spacing w:before="29" w:after="0" w:line="276" w:lineRule="auto"/>
        <w:jc w:val="both"/>
        <w:rPr>
          <w:rFonts w:ascii="Arial" w:hAnsi="Arial"/>
          <w:sz w:val="22"/>
          <w:szCs w:val="22"/>
        </w:rPr>
      </w:pPr>
    </w:p>
    <w:p w14:paraId="02C1C368" w14:textId="667EA896" w:rsidR="00782BF3" w:rsidRPr="00782BF3" w:rsidRDefault="00782BF3" w:rsidP="00782BF3">
      <w:pPr>
        <w:pStyle w:val="ListParagraph"/>
        <w:numPr>
          <w:ilvl w:val="0"/>
          <w:numId w:val="12"/>
        </w:numPr>
        <w:rPr>
          <w:rFonts w:ascii="Arial" w:eastAsiaTheme="minorHAnsi" w:hAnsi="Arial"/>
          <w:b/>
          <w:bCs/>
          <w:color w:val="13A89E"/>
          <w:sz w:val="22"/>
          <w:szCs w:val="22"/>
          <w:lang w:val="en" w:eastAsia="en-US"/>
          <w14:ligatures w14:val="standardContextual"/>
        </w:rPr>
      </w:pPr>
      <w:r w:rsidRPr="00782BF3">
        <w:rPr>
          <w:rFonts w:ascii="Arial" w:eastAsiaTheme="minorHAnsi" w:hAnsi="Arial"/>
          <w:b/>
          <w:bCs/>
          <w:color w:val="13A89E"/>
          <w:sz w:val="22"/>
          <w:szCs w:val="22"/>
          <w:lang w:val="en" w:eastAsia="en-US"/>
          <w14:ligatures w14:val="standardContextual"/>
        </w:rPr>
        <w:t>Prejudice against Muslim Women</w:t>
      </w:r>
      <w:r w:rsidR="00C714F5">
        <w:rPr>
          <w:rFonts w:ascii="Arial" w:eastAsiaTheme="minorHAnsi" w:hAnsi="Arial"/>
          <w:b/>
          <w:bCs/>
          <w:color w:val="13A89E"/>
          <w:sz w:val="22"/>
          <w:szCs w:val="22"/>
          <w:lang w:val="en" w:eastAsia="en-US"/>
          <w14:ligatures w14:val="standardContextual"/>
        </w:rPr>
        <w:t xml:space="preserve"> in the Workplace…………………………………</w:t>
      </w:r>
      <w:r w:rsidR="00F2442F">
        <w:rPr>
          <w:rFonts w:ascii="Arial" w:eastAsiaTheme="minorHAnsi" w:hAnsi="Arial"/>
          <w:b/>
          <w:bCs/>
          <w:color w:val="13A89E"/>
          <w:sz w:val="22"/>
          <w:szCs w:val="22"/>
          <w:lang w:val="en" w:eastAsia="en-US"/>
          <w14:ligatures w14:val="standardContextual"/>
        </w:rPr>
        <w:t>5 - 7</w:t>
      </w:r>
    </w:p>
    <w:p w14:paraId="03E00BBF" w14:textId="26E38775" w:rsidR="00333A33" w:rsidRPr="00782BF3" w:rsidRDefault="00333A33" w:rsidP="00782BF3">
      <w:pPr>
        <w:pStyle w:val="ListParagraph"/>
        <w:numPr>
          <w:ilvl w:val="0"/>
          <w:numId w:val="16"/>
        </w:numPr>
        <w:spacing w:line="276" w:lineRule="auto"/>
        <w:jc w:val="both"/>
        <w:rPr>
          <w:rFonts w:ascii="Arial" w:hAnsi="Arial"/>
          <w:sz w:val="22"/>
          <w:szCs w:val="22"/>
        </w:rPr>
      </w:pPr>
      <w:r w:rsidRPr="00782BF3">
        <w:rPr>
          <w:rFonts w:ascii="Arial" w:hAnsi="Arial"/>
          <w:sz w:val="22"/>
          <w:szCs w:val="22"/>
        </w:rPr>
        <w:t xml:space="preserve">Malaysian women are facing discrimination, especially Muslim women in the workplace. Issues related include disparate treatment, religious </w:t>
      </w:r>
      <w:r w:rsidR="006A3844" w:rsidRPr="00782BF3">
        <w:rPr>
          <w:rFonts w:ascii="Arial" w:hAnsi="Arial"/>
          <w:sz w:val="22"/>
          <w:szCs w:val="22"/>
        </w:rPr>
        <w:t>harassment</w:t>
      </w:r>
      <w:r w:rsidRPr="00782BF3">
        <w:rPr>
          <w:rFonts w:ascii="Arial" w:hAnsi="Arial"/>
          <w:sz w:val="22"/>
          <w:szCs w:val="22"/>
        </w:rPr>
        <w:t>, and failure to accommodate religious beliefs.</w:t>
      </w:r>
    </w:p>
    <w:p w14:paraId="4F7C32EC" w14:textId="77777777" w:rsidR="00333A33" w:rsidRPr="0054323F" w:rsidRDefault="00333A33" w:rsidP="00333A33">
      <w:pPr>
        <w:pStyle w:val="ListParagraph"/>
        <w:spacing w:line="276" w:lineRule="auto"/>
        <w:ind w:left="1080"/>
        <w:jc w:val="both"/>
        <w:rPr>
          <w:rFonts w:ascii="Arial" w:hAnsi="Arial"/>
          <w:sz w:val="22"/>
          <w:szCs w:val="22"/>
        </w:rPr>
      </w:pPr>
    </w:p>
    <w:p w14:paraId="433CDD07" w14:textId="56727784" w:rsidR="00E524FF" w:rsidRPr="00782BF3" w:rsidRDefault="00782BF3" w:rsidP="00782BF3">
      <w:pPr>
        <w:pStyle w:val="ListParagraph"/>
        <w:numPr>
          <w:ilvl w:val="0"/>
          <w:numId w:val="12"/>
        </w:numPr>
        <w:rPr>
          <w:rFonts w:ascii="Arial" w:eastAsiaTheme="minorHAnsi" w:hAnsi="Arial"/>
          <w:b/>
          <w:bCs/>
          <w:color w:val="13A89E"/>
          <w:sz w:val="22"/>
          <w:szCs w:val="22"/>
          <w:lang w:val="en" w:eastAsia="en-US"/>
          <w14:ligatures w14:val="standardContextual"/>
        </w:rPr>
      </w:pPr>
      <w:r w:rsidRPr="00782BF3">
        <w:rPr>
          <w:rFonts w:ascii="Arial" w:eastAsiaTheme="minorHAnsi" w:hAnsi="Arial"/>
          <w:b/>
          <w:bCs/>
          <w:color w:val="13A89E"/>
          <w:sz w:val="22"/>
          <w:szCs w:val="22"/>
          <w:lang w:val="en" w:eastAsia="en-US"/>
          <w14:ligatures w14:val="standardContextual"/>
        </w:rPr>
        <w:t xml:space="preserve">Traditional Family </w:t>
      </w:r>
      <w:r>
        <w:rPr>
          <w:rFonts w:ascii="Arial" w:eastAsiaTheme="minorHAnsi" w:hAnsi="Arial"/>
          <w:b/>
          <w:bCs/>
          <w:color w:val="13A89E"/>
          <w:sz w:val="22"/>
          <w:szCs w:val="22"/>
          <w:lang w:val="en" w:eastAsia="en-US"/>
          <w14:ligatures w14:val="standardContextual"/>
        </w:rPr>
        <w:t>Values…………………………………………………………………</w:t>
      </w:r>
      <w:r w:rsidR="00C714F5">
        <w:rPr>
          <w:rFonts w:ascii="Arial" w:eastAsiaTheme="minorHAnsi" w:hAnsi="Arial"/>
          <w:b/>
          <w:bCs/>
          <w:color w:val="13A89E"/>
          <w:sz w:val="22"/>
          <w:szCs w:val="22"/>
          <w:lang w:val="en" w:eastAsia="en-US"/>
          <w14:ligatures w14:val="standardContextual"/>
        </w:rPr>
        <w:t>.</w:t>
      </w:r>
      <w:r w:rsidRPr="00782BF3">
        <w:rPr>
          <w:rFonts w:ascii="Arial" w:eastAsiaTheme="minorHAnsi" w:hAnsi="Arial"/>
          <w:b/>
          <w:bCs/>
          <w:color w:val="13A89E"/>
          <w:sz w:val="22"/>
          <w:szCs w:val="22"/>
          <w:lang w:val="en" w:eastAsia="en-US"/>
          <w14:ligatures w14:val="standardContextual"/>
        </w:rPr>
        <w:t xml:space="preserve">7- 8 </w:t>
      </w:r>
    </w:p>
    <w:p w14:paraId="53E95268" w14:textId="707DDDAF" w:rsidR="006A3844" w:rsidRPr="006A3844" w:rsidRDefault="006A3844" w:rsidP="00782BF3">
      <w:pPr>
        <w:pStyle w:val="ListParagraph"/>
        <w:numPr>
          <w:ilvl w:val="0"/>
          <w:numId w:val="16"/>
        </w:numPr>
        <w:pBdr>
          <w:top w:val="nil"/>
          <w:left w:val="nil"/>
          <w:bottom w:val="nil"/>
          <w:right w:val="nil"/>
          <w:between w:val="nil"/>
        </w:pBdr>
        <w:tabs>
          <w:tab w:val="left" w:pos="1701"/>
        </w:tabs>
        <w:spacing w:before="29" w:after="0" w:line="276" w:lineRule="auto"/>
        <w:jc w:val="both"/>
        <w:rPr>
          <w:rFonts w:ascii="Arial" w:hAnsi="Arial"/>
          <w:b/>
          <w:sz w:val="22"/>
          <w:szCs w:val="22"/>
        </w:rPr>
      </w:pPr>
      <w:r>
        <w:rPr>
          <w:rFonts w:ascii="Arial" w:hAnsi="Arial"/>
          <w:sz w:val="22"/>
          <w:szCs w:val="22"/>
        </w:rPr>
        <w:t xml:space="preserve">The efforts to uphold traditional family values in Malaysia are challenged by the sexual exploitation of women in media and entertainment. </w:t>
      </w:r>
    </w:p>
    <w:p w14:paraId="12D15FC8" w14:textId="1420DD56" w:rsidR="006A3844" w:rsidRPr="006A3844" w:rsidRDefault="006A3844" w:rsidP="006A3844">
      <w:pPr>
        <w:pStyle w:val="ListParagraph"/>
        <w:pBdr>
          <w:top w:val="nil"/>
          <w:left w:val="nil"/>
          <w:bottom w:val="nil"/>
          <w:right w:val="nil"/>
          <w:between w:val="nil"/>
        </w:pBdr>
        <w:tabs>
          <w:tab w:val="left" w:pos="1701"/>
        </w:tabs>
        <w:spacing w:before="29" w:after="0" w:line="276" w:lineRule="auto"/>
        <w:jc w:val="both"/>
        <w:rPr>
          <w:rFonts w:ascii="Arial" w:hAnsi="Arial"/>
          <w:b/>
          <w:sz w:val="22"/>
          <w:szCs w:val="22"/>
        </w:rPr>
      </w:pPr>
    </w:p>
    <w:p w14:paraId="7DC5E28D" w14:textId="2CB916E1" w:rsidR="005D7064" w:rsidRPr="00782BF3" w:rsidRDefault="00782BF3" w:rsidP="00782BF3">
      <w:pPr>
        <w:pStyle w:val="ListParagraph"/>
        <w:numPr>
          <w:ilvl w:val="0"/>
          <w:numId w:val="12"/>
        </w:numPr>
        <w:rPr>
          <w:rFonts w:ascii="Arial" w:eastAsiaTheme="minorHAnsi" w:hAnsi="Arial"/>
          <w:b/>
          <w:bCs/>
          <w:color w:val="13A89E"/>
          <w:sz w:val="22"/>
          <w:szCs w:val="22"/>
          <w:lang w:val="en" w:eastAsia="en-US"/>
          <w14:ligatures w14:val="standardContextual"/>
        </w:rPr>
      </w:pPr>
      <w:r w:rsidRPr="00782BF3">
        <w:rPr>
          <w:rFonts w:ascii="Arial" w:eastAsiaTheme="minorHAnsi" w:hAnsi="Arial"/>
          <w:b/>
          <w:bCs/>
          <w:color w:val="13A89E"/>
          <w:sz w:val="22"/>
          <w:szCs w:val="22"/>
          <w:lang w:val="en" w:eastAsia="en-US"/>
          <w14:ligatures w14:val="standardContextual"/>
        </w:rPr>
        <w:t>Domestic Viol</w:t>
      </w:r>
      <w:r>
        <w:rPr>
          <w:rFonts w:ascii="Arial" w:eastAsiaTheme="minorHAnsi" w:hAnsi="Arial"/>
          <w:b/>
          <w:bCs/>
          <w:color w:val="13A89E"/>
          <w:sz w:val="22"/>
          <w:szCs w:val="22"/>
          <w:lang w:val="en" w:eastAsia="en-US"/>
          <w14:ligatures w14:val="standardContextual"/>
        </w:rPr>
        <w:t>e</w:t>
      </w:r>
      <w:r w:rsidR="00F2442F">
        <w:rPr>
          <w:rFonts w:ascii="Arial" w:eastAsiaTheme="minorHAnsi" w:hAnsi="Arial"/>
          <w:b/>
          <w:bCs/>
          <w:color w:val="13A89E"/>
          <w:sz w:val="22"/>
          <w:szCs w:val="22"/>
          <w:lang w:val="en" w:eastAsia="en-US"/>
          <w14:ligatures w14:val="standardContextual"/>
        </w:rPr>
        <w:t>nce………………………………………………………………………..8 - 10</w:t>
      </w:r>
    </w:p>
    <w:p w14:paraId="24B62678" w14:textId="2C178D94" w:rsidR="006A3844" w:rsidRPr="00EF7EA8" w:rsidRDefault="006A3844" w:rsidP="00782BF3">
      <w:pPr>
        <w:pStyle w:val="ListParagraph"/>
        <w:numPr>
          <w:ilvl w:val="0"/>
          <w:numId w:val="16"/>
        </w:numPr>
        <w:pBdr>
          <w:top w:val="nil"/>
          <w:left w:val="nil"/>
          <w:bottom w:val="nil"/>
          <w:right w:val="nil"/>
          <w:between w:val="nil"/>
        </w:pBdr>
        <w:tabs>
          <w:tab w:val="left" w:pos="1701"/>
        </w:tabs>
        <w:spacing w:before="29" w:after="0" w:line="276" w:lineRule="auto"/>
        <w:jc w:val="both"/>
        <w:rPr>
          <w:rFonts w:ascii="Arial" w:hAnsi="Arial"/>
          <w:sz w:val="22"/>
          <w:szCs w:val="22"/>
        </w:rPr>
      </w:pPr>
      <w:r>
        <w:rPr>
          <w:rFonts w:ascii="Arial" w:hAnsi="Arial"/>
          <w:sz w:val="22"/>
          <w:szCs w:val="22"/>
        </w:rPr>
        <w:t>Domestic violence remains a significant issue in Malaysia, with rising report despite legal protections.</w:t>
      </w:r>
    </w:p>
    <w:p w14:paraId="4149943D" w14:textId="12BD8334" w:rsidR="006A3844" w:rsidRPr="00372D22" w:rsidRDefault="006A3844" w:rsidP="006A3844">
      <w:pPr>
        <w:pStyle w:val="ListParagraph"/>
        <w:pBdr>
          <w:top w:val="nil"/>
          <w:left w:val="nil"/>
          <w:bottom w:val="nil"/>
          <w:right w:val="nil"/>
          <w:between w:val="nil"/>
        </w:pBdr>
        <w:tabs>
          <w:tab w:val="left" w:pos="1701"/>
        </w:tabs>
        <w:spacing w:before="29" w:after="0" w:line="276" w:lineRule="auto"/>
        <w:jc w:val="both"/>
        <w:rPr>
          <w:rFonts w:ascii="Arial" w:hAnsi="Arial"/>
          <w:b/>
          <w:color w:val="77206D" w:themeColor="accent5" w:themeShade="BF"/>
          <w:sz w:val="22"/>
          <w:szCs w:val="22"/>
        </w:rPr>
      </w:pPr>
    </w:p>
    <w:p w14:paraId="1B2DA685" w14:textId="68DD455E" w:rsidR="00782BF3" w:rsidRPr="00782BF3" w:rsidRDefault="00782BF3" w:rsidP="00782BF3">
      <w:pPr>
        <w:pStyle w:val="ListParagraph"/>
        <w:numPr>
          <w:ilvl w:val="0"/>
          <w:numId w:val="12"/>
        </w:numPr>
        <w:rPr>
          <w:rFonts w:ascii="Arial" w:eastAsiaTheme="minorHAnsi" w:hAnsi="Arial"/>
          <w:b/>
          <w:bCs/>
          <w:color w:val="13A89E"/>
          <w:sz w:val="22"/>
          <w:szCs w:val="22"/>
          <w:lang w:val="en" w:eastAsia="en-US"/>
          <w14:ligatures w14:val="standardContextual"/>
        </w:rPr>
      </w:pPr>
      <w:r>
        <w:rPr>
          <w:rFonts w:ascii="Arial" w:eastAsiaTheme="minorHAnsi" w:hAnsi="Arial"/>
          <w:b/>
          <w:bCs/>
          <w:color w:val="13A89E"/>
          <w:sz w:val="22"/>
          <w:szCs w:val="22"/>
          <w:lang w:val="en" w:eastAsia="en-US"/>
          <w14:ligatures w14:val="standardContextual"/>
        </w:rPr>
        <w:t>Social Support f</w:t>
      </w:r>
      <w:r w:rsidRPr="00782BF3">
        <w:rPr>
          <w:rFonts w:ascii="Arial" w:eastAsiaTheme="minorHAnsi" w:hAnsi="Arial"/>
          <w:b/>
          <w:bCs/>
          <w:color w:val="13A89E"/>
          <w:sz w:val="22"/>
          <w:szCs w:val="22"/>
          <w:lang w:val="en" w:eastAsia="en-US"/>
          <w14:ligatures w14:val="standardContextual"/>
        </w:rPr>
        <w:t>or Fem</w:t>
      </w:r>
      <w:r w:rsidR="00C714F5">
        <w:rPr>
          <w:rFonts w:ascii="Arial" w:eastAsiaTheme="minorHAnsi" w:hAnsi="Arial"/>
          <w:b/>
          <w:bCs/>
          <w:color w:val="13A89E"/>
          <w:sz w:val="22"/>
          <w:szCs w:val="22"/>
          <w:lang w:val="en" w:eastAsia="en-US"/>
          <w14:ligatures w14:val="standardContextual"/>
        </w:rPr>
        <w:t>ale Workers………………………………………………….</w:t>
      </w:r>
      <w:r w:rsidR="00F2442F">
        <w:rPr>
          <w:rFonts w:ascii="Arial" w:eastAsiaTheme="minorHAnsi" w:hAnsi="Arial"/>
          <w:b/>
          <w:bCs/>
          <w:color w:val="13A89E"/>
          <w:sz w:val="22"/>
          <w:szCs w:val="22"/>
          <w:lang w:val="en" w:eastAsia="en-US"/>
          <w14:ligatures w14:val="standardContextual"/>
        </w:rPr>
        <w:t>10 - 11</w:t>
      </w:r>
    </w:p>
    <w:p w14:paraId="3C21F4C7" w14:textId="1B5B4876" w:rsidR="00E524FF" w:rsidRPr="006A3844" w:rsidRDefault="006A3844" w:rsidP="00782BF3">
      <w:pPr>
        <w:pStyle w:val="ListParagraph"/>
        <w:numPr>
          <w:ilvl w:val="0"/>
          <w:numId w:val="16"/>
        </w:numPr>
        <w:pBdr>
          <w:top w:val="nil"/>
          <w:left w:val="nil"/>
          <w:bottom w:val="nil"/>
          <w:right w:val="nil"/>
          <w:between w:val="nil"/>
        </w:pBdr>
        <w:tabs>
          <w:tab w:val="left" w:pos="1701"/>
        </w:tabs>
        <w:spacing w:before="29" w:after="0" w:line="276" w:lineRule="auto"/>
        <w:jc w:val="both"/>
        <w:rPr>
          <w:rFonts w:ascii="Arial" w:hAnsi="Arial"/>
          <w:b/>
          <w:sz w:val="22"/>
          <w:szCs w:val="22"/>
        </w:rPr>
      </w:pPr>
      <w:r>
        <w:rPr>
          <w:rFonts w:ascii="Arial" w:hAnsi="Arial"/>
          <w:sz w:val="22"/>
          <w:szCs w:val="22"/>
        </w:rPr>
        <w:t>Declining birth rates in Malaysia</w:t>
      </w:r>
      <w:r w:rsidR="00336EED">
        <w:rPr>
          <w:rFonts w:ascii="Arial" w:hAnsi="Arial"/>
          <w:sz w:val="22"/>
          <w:szCs w:val="22"/>
        </w:rPr>
        <w:t xml:space="preserve"> </w:t>
      </w:r>
      <w:r w:rsidR="00F2442F">
        <w:rPr>
          <w:rFonts w:ascii="Arial" w:hAnsi="Arial"/>
          <w:sz w:val="22"/>
          <w:szCs w:val="22"/>
        </w:rPr>
        <w:t>leads</w:t>
      </w:r>
      <w:r w:rsidR="00336EED">
        <w:rPr>
          <w:rFonts w:ascii="Arial" w:hAnsi="Arial"/>
          <w:sz w:val="22"/>
          <w:szCs w:val="22"/>
        </w:rPr>
        <w:t xml:space="preserve"> to concern about an </w:t>
      </w:r>
      <w:r w:rsidR="00F2442F">
        <w:rPr>
          <w:rFonts w:ascii="Arial" w:hAnsi="Arial"/>
          <w:sz w:val="22"/>
          <w:szCs w:val="22"/>
        </w:rPr>
        <w:t>aging</w:t>
      </w:r>
      <w:r w:rsidR="00336EED">
        <w:rPr>
          <w:rFonts w:ascii="Arial" w:hAnsi="Arial"/>
          <w:sz w:val="22"/>
          <w:szCs w:val="22"/>
        </w:rPr>
        <w:t xml:space="preserve"> </w:t>
      </w:r>
      <w:r w:rsidR="00F2442F">
        <w:rPr>
          <w:rFonts w:ascii="Arial" w:hAnsi="Arial"/>
          <w:sz w:val="22"/>
          <w:szCs w:val="22"/>
        </w:rPr>
        <w:t>population</w:t>
      </w:r>
      <w:r w:rsidR="00336EED">
        <w:rPr>
          <w:rFonts w:ascii="Arial" w:hAnsi="Arial"/>
          <w:sz w:val="22"/>
          <w:szCs w:val="22"/>
        </w:rPr>
        <w:t xml:space="preserve"> and its impact on the health care systems.</w:t>
      </w:r>
      <w:r w:rsidR="0056023E">
        <w:rPr>
          <w:rFonts w:ascii="Arial" w:hAnsi="Arial"/>
          <w:sz w:val="22"/>
          <w:szCs w:val="22"/>
        </w:rPr>
        <w:t xml:space="preserve"> It attributes</w:t>
      </w:r>
      <w:r>
        <w:rPr>
          <w:rFonts w:ascii="Arial" w:hAnsi="Arial"/>
          <w:sz w:val="22"/>
          <w:szCs w:val="22"/>
        </w:rPr>
        <w:t xml:space="preserve"> to factors like women prioritizing careers due to inadequate social support. </w:t>
      </w:r>
    </w:p>
    <w:p w14:paraId="6C5A1F64" w14:textId="392FCCC6" w:rsidR="00E524FF" w:rsidRDefault="00E524FF" w:rsidP="0054323F">
      <w:pPr>
        <w:pBdr>
          <w:top w:val="nil"/>
          <w:left w:val="nil"/>
          <w:bottom w:val="nil"/>
          <w:right w:val="nil"/>
          <w:between w:val="nil"/>
        </w:pBdr>
        <w:tabs>
          <w:tab w:val="left" w:pos="1701"/>
        </w:tabs>
        <w:spacing w:before="29" w:after="0" w:line="276" w:lineRule="auto"/>
        <w:jc w:val="both"/>
        <w:rPr>
          <w:rFonts w:ascii="Arial" w:hAnsi="Arial"/>
          <w:b/>
          <w:sz w:val="22"/>
          <w:szCs w:val="22"/>
        </w:rPr>
      </w:pPr>
    </w:p>
    <w:p w14:paraId="06646EC2" w14:textId="77777777" w:rsidR="00E524FF" w:rsidRDefault="00E524FF" w:rsidP="0054323F">
      <w:pPr>
        <w:pBdr>
          <w:top w:val="nil"/>
          <w:left w:val="nil"/>
          <w:bottom w:val="nil"/>
          <w:right w:val="nil"/>
          <w:between w:val="nil"/>
        </w:pBdr>
        <w:tabs>
          <w:tab w:val="left" w:pos="1701"/>
        </w:tabs>
        <w:spacing w:before="29" w:after="0" w:line="276" w:lineRule="auto"/>
        <w:jc w:val="both"/>
        <w:rPr>
          <w:rFonts w:ascii="Arial" w:hAnsi="Arial"/>
          <w:b/>
          <w:sz w:val="22"/>
          <w:szCs w:val="22"/>
        </w:rPr>
      </w:pPr>
    </w:p>
    <w:p w14:paraId="397D6EB6" w14:textId="3EE822A3" w:rsidR="00E524FF" w:rsidRDefault="00E524FF" w:rsidP="0054323F">
      <w:pPr>
        <w:pBdr>
          <w:top w:val="nil"/>
          <w:left w:val="nil"/>
          <w:bottom w:val="nil"/>
          <w:right w:val="nil"/>
          <w:between w:val="nil"/>
        </w:pBdr>
        <w:tabs>
          <w:tab w:val="left" w:pos="1701"/>
        </w:tabs>
        <w:spacing w:before="29" w:after="0" w:line="276" w:lineRule="auto"/>
        <w:jc w:val="both"/>
        <w:rPr>
          <w:rFonts w:ascii="Arial" w:hAnsi="Arial"/>
          <w:b/>
          <w:sz w:val="22"/>
          <w:szCs w:val="22"/>
        </w:rPr>
      </w:pPr>
    </w:p>
    <w:p w14:paraId="430C80AE" w14:textId="37D63236" w:rsidR="00E524FF" w:rsidRDefault="00E524FF" w:rsidP="0054323F">
      <w:pPr>
        <w:pBdr>
          <w:top w:val="nil"/>
          <w:left w:val="nil"/>
          <w:bottom w:val="nil"/>
          <w:right w:val="nil"/>
          <w:between w:val="nil"/>
        </w:pBdr>
        <w:tabs>
          <w:tab w:val="left" w:pos="1701"/>
        </w:tabs>
        <w:spacing w:before="29" w:after="0" w:line="276" w:lineRule="auto"/>
        <w:jc w:val="both"/>
        <w:rPr>
          <w:rFonts w:ascii="Arial" w:hAnsi="Arial"/>
          <w:b/>
          <w:sz w:val="22"/>
          <w:szCs w:val="22"/>
        </w:rPr>
      </w:pPr>
    </w:p>
    <w:p w14:paraId="789B6492" w14:textId="66DA0645" w:rsidR="00E524FF" w:rsidRDefault="00E524FF" w:rsidP="0054323F">
      <w:pPr>
        <w:pBdr>
          <w:top w:val="nil"/>
          <w:left w:val="nil"/>
          <w:bottom w:val="nil"/>
          <w:right w:val="nil"/>
          <w:between w:val="nil"/>
        </w:pBdr>
        <w:tabs>
          <w:tab w:val="left" w:pos="1701"/>
        </w:tabs>
        <w:spacing w:before="29" w:after="0" w:line="276" w:lineRule="auto"/>
        <w:jc w:val="both"/>
        <w:rPr>
          <w:rFonts w:ascii="Arial" w:hAnsi="Arial"/>
          <w:b/>
          <w:sz w:val="22"/>
          <w:szCs w:val="22"/>
        </w:rPr>
      </w:pPr>
    </w:p>
    <w:p w14:paraId="7FEE1303" w14:textId="308E217A" w:rsidR="00E524FF" w:rsidRDefault="00E524FF" w:rsidP="0054323F">
      <w:pPr>
        <w:pBdr>
          <w:top w:val="nil"/>
          <w:left w:val="nil"/>
          <w:bottom w:val="nil"/>
          <w:right w:val="nil"/>
          <w:between w:val="nil"/>
        </w:pBdr>
        <w:tabs>
          <w:tab w:val="left" w:pos="1701"/>
        </w:tabs>
        <w:spacing w:before="29" w:after="0" w:line="276" w:lineRule="auto"/>
        <w:jc w:val="both"/>
        <w:rPr>
          <w:rFonts w:ascii="Arial" w:hAnsi="Arial"/>
          <w:b/>
          <w:sz w:val="22"/>
          <w:szCs w:val="22"/>
        </w:rPr>
      </w:pPr>
    </w:p>
    <w:p w14:paraId="341C7289" w14:textId="4D70DD38" w:rsidR="00E524FF" w:rsidRDefault="00E524FF" w:rsidP="0054323F">
      <w:pPr>
        <w:pBdr>
          <w:top w:val="nil"/>
          <w:left w:val="nil"/>
          <w:bottom w:val="nil"/>
          <w:right w:val="nil"/>
          <w:between w:val="nil"/>
        </w:pBdr>
        <w:tabs>
          <w:tab w:val="left" w:pos="1701"/>
        </w:tabs>
        <w:spacing w:before="29" w:after="0" w:line="276" w:lineRule="auto"/>
        <w:jc w:val="both"/>
        <w:rPr>
          <w:rFonts w:ascii="Arial" w:hAnsi="Arial"/>
          <w:b/>
          <w:sz w:val="22"/>
          <w:szCs w:val="22"/>
        </w:rPr>
      </w:pPr>
    </w:p>
    <w:p w14:paraId="7E0EF3E1" w14:textId="7D7DE911" w:rsidR="00E524FF" w:rsidRDefault="00E524FF" w:rsidP="0054323F">
      <w:pPr>
        <w:pBdr>
          <w:top w:val="nil"/>
          <w:left w:val="nil"/>
          <w:bottom w:val="nil"/>
          <w:right w:val="nil"/>
          <w:between w:val="nil"/>
        </w:pBdr>
        <w:tabs>
          <w:tab w:val="left" w:pos="1701"/>
        </w:tabs>
        <w:spacing w:before="29" w:after="0" w:line="276" w:lineRule="auto"/>
        <w:jc w:val="both"/>
        <w:rPr>
          <w:rFonts w:ascii="Arial" w:hAnsi="Arial"/>
          <w:b/>
          <w:sz w:val="22"/>
          <w:szCs w:val="22"/>
        </w:rPr>
      </w:pPr>
    </w:p>
    <w:p w14:paraId="6B77A3DF" w14:textId="77777777" w:rsidR="00E524FF" w:rsidRDefault="00E524FF" w:rsidP="0054323F">
      <w:pPr>
        <w:pBdr>
          <w:top w:val="nil"/>
          <w:left w:val="nil"/>
          <w:bottom w:val="nil"/>
          <w:right w:val="nil"/>
          <w:between w:val="nil"/>
        </w:pBdr>
        <w:tabs>
          <w:tab w:val="left" w:pos="1701"/>
        </w:tabs>
        <w:spacing w:before="29" w:after="0" w:line="276" w:lineRule="auto"/>
        <w:jc w:val="both"/>
        <w:rPr>
          <w:rFonts w:ascii="Arial" w:hAnsi="Arial"/>
          <w:b/>
          <w:sz w:val="22"/>
          <w:szCs w:val="22"/>
        </w:rPr>
      </w:pPr>
    </w:p>
    <w:p w14:paraId="5C9C37E9" w14:textId="4D6E4C13" w:rsidR="00E524FF" w:rsidRDefault="00E524FF" w:rsidP="0054323F">
      <w:pPr>
        <w:pBdr>
          <w:top w:val="nil"/>
          <w:left w:val="nil"/>
          <w:bottom w:val="nil"/>
          <w:right w:val="nil"/>
          <w:between w:val="nil"/>
        </w:pBdr>
        <w:tabs>
          <w:tab w:val="left" w:pos="1701"/>
        </w:tabs>
        <w:spacing w:before="29" w:after="0" w:line="276" w:lineRule="auto"/>
        <w:jc w:val="both"/>
        <w:rPr>
          <w:rFonts w:ascii="Arial" w:hAnsi="Arial"/>
          <w:b/>
          <w:sz w:val="22"/>
          <w:szCs w:val="22"/>
        </w:rPr>
      </w:pPr>
    </w:p>
    <w:p w14:paraId="49EC4504" w14:textId="4F9B29FC" w:rsidR="00E524FF" w:rsidRDefault="00E524FF" w:rsidP="0054323F">
      <w:pPr>
        <w:pBdr>
          <w:top w:val="nil"/>
          <w:left w:val="nil"/>
          <w:bottom w:val="nil"/>
          <w:right w:val="nil"/>
          <w:between w:val="nil"/>
        </w:pBdr>
        <w:tabs>
          <w:tab w:val="left" w:pos="1701"/>
        </w:tabs>
        <w:spacing w:before="29" w:after="0" w:line="276" w:lineRule="auto"/>
        <w:jc w:val="both"/>
        <w:rPr>
          <w:rFonts w:ascii="Arial" w:hAnsi="Arial"/>
          <w:b/>
          <w:sz w:val="22"/>
          <w:szCs w:val="22"/>
        </w:rPr>
      </w:pPr>
    </w:p>
    <w:p w14:paraId="04DECB56" w14:textId="7A5451A4" w:rsidR="00E524FF" w:rsidRDefault="00E524FF" w:rsidP="0054323F">
      <w:pPr>
        <w:pBdr>
          <w:top w:val="nil"/>
          <w:left w:val="nil"/>
          <w:bottom w:val="nil"/>
          <w:right w:val="nil"/>
          <w:between w:val="nil"/>
        </w:pBdr>
        <w:tabs>
          <w:tab w:val="left" w:pos="1701"/>
        </w:tabs>
        <w:spacing w:before="29" w:after="0" w:line="276" w:lineRule="auto"/>
        <w:jc w:val="both"/>
        <w:rPr>
          <w:rFonts w:ascii="Arial" w:hAnsi="Arial"/>
          <w:b/>
          <w:sz w:val="22"/>
          <w:szCs w:val="22"/>
        </w:rPr>
      </w:pPr>
    </w:p>
    <w:p w14:paraId="32C5EDAA" w14:textId="7E995632" w:rsidR="00E524FF" w:rsidRDefault="00E524FF" w:rsidP="0054323F">
      <w:pPr>
        <w:pBdr>
          <w:top w:val="nil"/>
          <w:left w:val="nil"/>
          <w:bottom w:val="nil"/>
          <w:right w:val="nil"/>
          <w:between w:val="nil"/>
        </w:pBdr>
        <w:tabs>
          <w:tab w:val="left" w:pos="1701"/>
        </w:tabs>
        <w:spacing w:before="29" w:after="0" w:line="276" w:lineRule="auto"/>
        <w:jc w:val="both"/>
        <w:rPr>
          <w:rFonts w:ascii="Arial" w:hAnsi="Arial"/>
          <w:b/>
          <w:sz w:val="22"/>
          <w:szCs w:val="22"/>
        </w:rPr>
      </w:pPr>
    </w:p>
    <w:p w14:paraId="500A9F46" w14:textId="6BA5C776" w:rsidR="00CC43B9" w:rsidRDefault="00CC43B9" w:rsidP="0054323F">
      <w:pPr>
        <w:pBdr>
          <w:top w:val="nil"/>
          <w:left w:val="nil"/>
          <w:bottom w:val="nil"/>
          <w:right w:val="nil"/>
          <w:between w:val="nil"/>
        </w:pBdr>
        <w:tabs>
          <w:tab w:val="left" w:pos="1701"/>
        </w:tabs>
        <w:spacing w:before="29" w:after="0" w:line="276" w:lineRule="auto"/>
        <w:jc w:val="both"/>
        <w:rPr>
          <w:rFonts w:ascii="Arial" w:hAnsi="Arial"/>
          <w:b/>
          <w:sz w:val="22"/>
          <w:szCs w:val="22"/>
        </w:rPr>
      </w:pPr>
    </w:p>
    <w:p w14:paraId="183A44C8" w14:textId="4ABEB991" w:rsidR="006A3844" w:rsidRDefault="006A3844" w:rsidP="0054323F">
      <w:pPr>
        <w:pBdr>
          <w:top w:val="nil"/>
          <w:left w:val="nil"/>
          <w:bottom w:val="nil"/>
          <w:right w:val="nil"/>
          <w:between w:val="nil"/>
        </w:pBdr>
        <w:tabs>
          <w:tab w:val="left" w:pos="1701"/>
        </w:tabs>
        <w:spacing w:before="29" w:after="0" w:line="276" w:lineRule="auto"/>
        <w:jc w:val="both"/>
        <w:rPr>
          <w:rFonts w:ascii="Arial" w:hAnsi="Arial"/>
          <w:b/>
          <w:sz w:val="22"/>
          <w:szCs w:val="22"/>
        </w:rPr>
      </w:pPr>
    </w:p>
    <w:p w14:paraId="069D33E8" w14:textId="573D5A9A" w:rsidR="005A6CEA" w:rsidRPr="0054323F" w:rsidRDefault="005A6CEA" w:rsidP="0054323F">
      <w:pPr>
        <w:pBdr>
          <w:top w:val="nil"/>
          <w:left w:val="nil"/>
          <w:bottom w:val="nil"/>
          <w:right w:val="nil"/>
          <w:between w:val="nil"/>
        </w:pBdr>
        <w:tabs>
          <w:tab w:val="left" w:pos="1701"/>
        </w:tabs>
        <w:spacing w:before="29" w:after="0" w:line="276" w:lineRule="auto"/>
        <w:jc w:val="both"/>
        <w:rPr>
          <w:rFonts w:ascii="Arial" w:hAnsi="Arial"/>
          <w:b/>
          <w:sz w:val="22"/>
          <w:szCs w:val="22"/>
        </w:rPr>
      </w:pPr>
      <w:r w:rsidRPr="0054323F">
        <w:rPr>
          <w:rFonts w:ascii="Arial" w:hAnsi="Arial"/>
          <w:b/>
          <w:sz w:val="22"/>
          <w:szCs w:val="22"/>
        </w:rPr>
        <w:lastRenderedPageBreak/>
        <w:t xml:space="preserve">INTRODUCTION </w:t>
      </w:r>
    </w:p>
    <w:p w14:paraId="3F4C132C" w14:textId="648855C0" w:rsidR="0099134E" w:rsidRPr="0054323F" w:rsidRDefault="0099134E" w:rsidP="0054323F">
      <w:pPr>
        <w:pBdr>
          <w:top w:val="nil"/>
          <w:left w:val="nil"/>
          <w:bottom w:val="nil"/>
          <w:right w:val="nil"/>
          <w:between w:val="nil"/>
        </w:pBdr>
        <w:tabs>
          <w:tab w:val="left" w:pos="1701"/>
        </w:tabs>
        <w:spacing w:before="29" w:after="0" w:line="276" w:lineRule="auto"/>
        <w:jc w:val="both"/>
        <w:rPr>
          <w:rFonts w:ascii="Arial" w:hAnsi="Arial"/>
          <w:b/>
          <w:sz w:val="22"/>
          <w:szCs w:val="22"/>
        </w:rPr>
      </w:pPr>
    </w:p>
    <w:p w14:paraId="5D4E8DA0" w14:textId="4244D8E4" w:rsidR="0099134E" w:rsidRPr="0054323F" w:rsidRDefault="0099134E" w:rsidP="0054323F">
      <w:pPr>
        <w:pBdr>
          <w:top w:val="nil"/>
          <w:left w:val="nil"/>
          <w:bottom w:val="nil"/>
          <w:right w:val="nil"/>
          <w:between w:val="nil"/>
        </w:pBdr>
        <w:tabs>
          <w:tab w:val="left" w:pos="1701"/>
        </w:tabs>
        <w:spacing w:before="29" w:after="0" w:line="276" w:lineRule="auto"/>
        <w:jc w:val="both"/>
        <w:rPr>
          <w:rFonts w:ascii="Arial" w:hAnsi="Arial"/>
          <w:sz w:val="22"/>
          <w:szCs w:val="22"/>
          <w:shd w:val="clear" w:color="auto" w:fill="FFFFFF"/>
        </w:rPr>
      </w:pPr>
      <w:r w:rsidRPr="0054323F">
        <w:rPr>
          <w:rFonts w:ascii="Arial" w:hAnsi="Arial"/>
          <w:sz w:val="22"/>
          <w:szCs w:val="22"/>
          <w:shd w:val="clear" w:color="auto" w:fill="FFFFFF"/>
        </w:rPr>
        <w:t>T</w:t>
      </w:r>
      <w:r w:rsidR="00E524FF" w:rsidRPr="0054323F">
        <w:rPr>
          <w:rFonts w:ascii="Arial" w:hAnsi="Arial"/>
          <w:sz w:val="22"/>
          <w:szCs w:val="22"/>
          <w:shd w:val="clear" w:color="auto" w:fill="FFFFFF"/>
        </w:rPr>
        <w:t xml:space="preserve">he </w:t>
      </w:r>
      <w:r w:rsidRPr="0054323F">
        <w:rPr>
          <w:rFonts w:ascii="Arial" w:hAnsi="Arial"/>
          <w:sz w:val="22"/>
          <w:szCs w:val="22"/>
          <w:shd w:val="clear" w:color="auto" w:fill="FFFFFF"/>
        </w:rPr>
        <w:t>International Women’s Alliance for Family Institution and Quality Education (WAFIQ) seeks to uphold the rights of women to be respected, protected and valued. We are committed to ensure the sanctity of the family unit is preserved as the basic building block of a healthy, functioning society. We are dedicated to high quality, reflective and holistic education for all.</w:t>
      </w:r>
    </w:p>
    <w:p w14:paraId="27ABCB9A" w14:textId="3822A001" w:rsidR="0001250A" w:rsidRDefault="0001250A" w:rsidP="0054323F">
      <w:pPr>
        <w:pBdr>
          <w:top w:val="nil"/>
          <w:left w:val="nil"/>
          <w:bottom w:val="nil"/>
          <w:right w:val="nil"/>
          <w:between w:val="nil"/>
        </w:pBdr>
        <w:tabs>
          <w:tab w:val="left" w:pos="1701"/>
        </w:tabs>
        <w:spacing w:before="29" w:after="0" w:line="276" w:lineRule="auto"/>
        <w:jc w:val="both"/>
        <w:rPr>
          <w:rFonts w:ascii="Arial" w:hAnsi="Arial"/>
          <w:sz w:val="22"/>
          <w:szCs w:val="22"/>
          <w:shd w:val="clear" w:color="auto" w:fill="FFFFFF"/>
        </w:rPr>
      </w:pPr>
    </w:p>
    <w:p w14:paraId="4AC1784A" w14:textId="77777777" w:rsidR="00CC43B9" w:rsidRPr="00CC43B9" w:rsidRDefault="00CC43B9" w:rsidP="00CC43B9">
      <w:pPr>
        <w:pBdr>
          <w:top w:val="nil"/>
          <w:left w:val="nil"/>
          <w:bottom w:val="nil"/>
          <w:right w:val="nil"/>
          <w:between w:val="nil"/>
        </w:pBdr>
        <w:tabs>
          <w:tab w:val="left" w:pos="1701"/>
        </w:tabs>
        <w:spacing w:before="29" w:after="0" w:line="276" w:lineRule="auto"/>
        <w:jc w:val="both"/>
        <w:rPr>
          <w:rFonts w:ascii="Arial" w:hAnsi="Arial"/>
          <w:sz w:val="22"/>
          <w:szCs w:val="22"/>
          <w:shd w:val="clear" w:color="auto" w:fill="FFFFFF"/>
        </w:rPr>
      </w:pPr>
      <w:r w:rsidRPr="00CC43B9">
        <w:rPr>
          <w:rFonts w:ascii="Arial" w:hAnsi="Arial"/>
          <w:sz w:val="22"/>
          <w:szCs w:val="22"/>
          <w:shd w:val="clear" w:color="auto" w:fill="FFFFFF"/>
        </w:rPr>
        <w:t>WAFIQ aims to be a platform for women to voice their concerns on matters pertaining to their rights as a wife, mother, family member and employee. WAFIQ engages with governmental bodies and civil society organizations (CSOs) to bring women’s issues to light and to correct injustices in society.</w:t>
      </w:r>
    </w:p>
    <w:p w14:paraId="7B3099E1" w14:textId="77777777" w:rsidR="00CC43B9" w:rsidRPr="00CC43B9" w:rsidRDefault="00CC43B9" w:rsidP="00CC43B9">
      <w:pPr>
        <w:pBdr>
          <w:top w:val="nil"/>
          <w:left w:val="nil"/>
          <w:bottom w:val="nil"/>
          <w:right w:val="nil"/>
          <w:between w:val="nil"/>
        </w:pBdr>
        <w:tabs>
          <w:tab w:val="left" w:pos="1701"/>
        </w:tabs>
        <w:spacing w:before="29" w:after="0" w:line="276" w:lineRule="auto"/>
        <w:jc w:val="both"/>
        <w:rPr>
          <w:rFonts w:ascii="Arial" w:hAnsi="Arial"/>
          <w:sz w:val="22"/>
          <w:szCs w:val="22"/>
          <w:shd w:val="clear" w:color="auto" w:fill="FFFFFF"/>
        </w:rPr>
      </w:pPr>
    </w:p>
    <w:p w14:paraId="23612560" w14:textId="4AEFD1C5" w:rsidR="00CC43B9" w:rsidRDefault="00CC43B9" w:rsidP="00CC43B9">
      <w:pPr>
        <w:pBdr>
          <w:top w:val="nil"/>
          <w:left w:val="nil"/>
          <w:bottom w:val="nil"/>
          <w:right w:val="nil"/>
          <w:between w:val="nil"/>
        </w:pBdr>
        <w:tabs>
          <w:tab w:val="left" w:pos="1701"/>
        </w:tabs>
        <w:spacing w:before="29" w:after="0" w:line="276" w:lineRule="auto"/>
        <w:jc w:val="both"/>
        <w:rPr>
          <w:rFonts w:ascii="Arial" w:hAnsi="Arial"/>
          <w:sz w:val="22"/>
          <w:szCs w:val="22"/>
          <w:shd w:val="clear" w:color="auto" w:fill="FFFFFF"/>
        </w:rPr>
      </w:pPr>
      <w:r w:rsidRPr="00CC43B9">
        <w:rPr>
          <w:rFonts w:ascii="Arial" w:hAnsi="Arial"/>
          <w:sz w:val="22"/>
          <w:szCs w:val="22"/>
          <w:shd w:val="clear" w:color="auto" w:fill="FFFFFF"/>
        </w:rPr>
        <w:t>WAFIQ was established in late 2017, with the imperative to strengthen family-based values in society. We seek to promote critical thinking and deconstruction of adverse social norms which have permeated and pervaded our environment and culture.</w:t>
      </w:r>
    </w:p>
    <w:p w14:paraId="6D4F4E0D" w14:textId="77777777" w:rsidR="00CC43B9" w:rsidRPr="0054323F" w:rsidRDefault="00CC43B9" w:rsidP="00CC43B9">
      <w:pPr>
        <w:pBdr>
          <w:top w:val="nil"/>
          <w:left w:val="nil"/>
          <w:bottom w:val="nil"/>
          <w:right w:val="nil"/>
          <w:between w:val="nil"/>
        </w:pBdr>
        <w:tabs>
          <w:tab w:val="left" w:pos="1701"/>
        </w:tabs>
        <w:spacing w:before="29" w:after="0" w:line="276" w:lineRule="auto"/>
        <w:jc w:val="both"/>
        <w:rPr>
          <w:rFonts w:ascii="Arial" w:hAnsi="Arial"/>
          <w:sz w:val="22"/>
          <w:szCs w:val="22"/>
          <w:shd w:val="clear" w:color="auto" w:fill="FFFFFF"/>
        </w:rPr>
      </w:pPr>
    </w:p>
    <w:p w14:paraId="37E31DD6" w14:textId="101EA201" w:rsidR="0001250A" w:rsidRPr="0054323F" w:rsidRDefault="0001250A" w:rsidP="0054323F">
      <w:pPr>
        <w:pBdr>
          <w:top w:val="nil"/>
          <w:left w:val="nil"/>
          <w:bottom w:val="nil"/>
          <w:right w:val="nil"/>
          <w:between w:val="nil"/>
        </w:pBdr>
        <w:tabs>
          <w:tab w:val="left" w:pos="1701"/>
        </w:tabs>
        <w:spacing w:before="29" w:after="0" w:line="276" w:lineRule="auto"/>
        <w:jc w:val="both"/>
        <w:rPr>
          <w:rFonts w:ascii="Arial" w:hAnsi="Arial"/>
          <w:sz w:val="22"/>
          <w:szCs w:val="22"/>
          <w:shd w:val="clear" w:color="auto" w:fill="FFFFFF"/>
        </w:rPr>
      </w:pPr>
      <w:r w:rsidRPr="0054323F">
        <w:rPr>
          <w:rFonts w:ascii="Arial" w:hAnsi="Arial"/>
          <w:sz w:val="22"/>
          <w:szCs w:val="22"/>
          <w:shd w:val="clear" w:color="auto" w:fill="FFFFFF"/>
        </w:rPr>
        <w:t xml:space="preserve">This report </w:t>
      </w:r>
      <w:r w:rsidR="00F2442F">
        <w:rPr>
          <w:rFonts w:ascii="Arial" w:hAnsi="Arial"/>
          <w:sz w:val="22"/>
          <w:szCs w:val="22"/>
          <w:shd w:val="clear" w:color="auto" w:fill="FFFFFF"/>
        </w:rPr>
        <w:t xml:space="preserve">is </w:t>
      </w:r>
      <w:r w:rsidRPr="0054323F">
        <w:rPr>
          <w:rFonts w:ascii="Arial" w:hAnsi="Arial"/>
          <w:sz w:val="22"/>
          <w:szCs w:val="22"/>
          <w:shd w:val="clear" w:color="auto" w:fill="FFFFFF"/>
        </w:rPr>
        <w:t xml:space="preserve">submitted in conjunction </w:t>
      </w:r>
      <w:r w:rsidR="00F2442F">
        <w:rPr>
          <w:rFonts w:ascii="Arial" w:hAnsi="Arial"/>
          <w:sz w:val="22"/>
          <w:szCs w:val="22"/>
          <w:shd w:val="clear" w:color="auto" w:fill="FFFFFF"/>
        </w:rPr>
        <w:t>with</w:t>
      </w:r>
      <w:r w:rsidRPr="0054323F">
        <w:rPr>
          <w:rFonts w:ascii="Arial" w:hAnsi="Arial"/>
          <w:sz w:val="22"/>
          <w:szCs w:val="22"/>
          <w:shd w:val="clear" w:color="auto" w:fill="FFFFFF"/>
        </w:rPr>
        <w:t xml:space="preserve"> the 88</w:t>
      </w:r>
      <w:r w:rsidRPr="0054323F">
        <w:rPr>
          <w:rFonts w:ascii="Arial" w:hAnsi="Arial"/>
          <w:sz w:val="22"/>
          <w:szCs w:val="22"/>
          <w:shd w:val="clear" w:color="auto" w:fill="FFFFFF"/>
          <w:vertAlign w:val="superscript"/>
        </w:rPr>
        <w:t>th</w:t>
      </w:r>
      <w:r w:rsidRPr="0054323F">
        <w:rPr>
          <w:rFonts w:ascii="Arial" w:hAnsi="Arial"/>
          <w:sz w:val="22"/>
          <w:szCs w:val="22"/>
          <w:shd w:val="clear" w:color="auto" w:fill="FFFFFF"/>
        </w:rPr>
        <w:t xml:space="preserve"> CEDAW</w:t>
      </w:r>
      <w:r w:rsidR="00CC43B9">
        <w:rPr>
          <w:rFonts w:ascii="Arial" w:hAnsi="Arial"/>
          <w:sz w:val="22"/>
          <w:szCs w:val="22"/>
          <w:shd w:val="clear" w:color="auto" w:fill="FFFFFF"/>
        </w:rPr>
        <w:t>, state review</w:t>
      </w:r>
      <w:r w:rsidRPr="0054323F">
        <w:rPr>
          <w:rFonts w:ascii="Arial" w:hAnsi="Arial"/>
          <w:sz w:val="22"/>
          <w:szCs w:val="22"/>
          <w:shd w:val="clear" w:color="auto" w:fill="FFFFFF"/>
        </w:rPr>
        <w:t xml:space="preserve"> session </w:t>
      </w:r>
      <w:r w:rsidR="00CC43B9">
        <w:rPr>
          <w:rFonts w:ascii="Arial" w:hAnsi="Arial"/>
          <w:sz w:val="22"/>
          <w:szCs w:val="22"/>
          <w:shd w:val="clear" w:color="auto" w:fill="FFFFFF"/>
        </w:rPr>
        <w:t xml:space="preserve">for Malaysia </w:t>
      </w:r>
      <w:r w:rsidRPr="0054323F">
        <w:rPr>
          <w:rFonts w:ascii="Arial" w:hAnsi="Arial"/>
          <w:sz w:val="22"/>
          <w:szCs w:val="22"/>
          <w:shd w:val="clear" w:color="auto" w:fill="FFFFFF"/>
        </w:rPr>
        <w:t>in May 2024.</w:t>
      </w:r>
    </w:p>
    <w:p w14:paraId="1D5270E3" w14:textId="029B424D" w:rsidR="00D90068" w:rsidRDefault="00D90068" w:rsidP="0054323F">
      <w:pPr>
        <w:pBdr>
          <w:top w:val="nil"/>
          <w:left w:val="nil"/>
          <w:bottom w:val="nil"/>
          <w:right w:val="nil"/>
          <w:between w:val="nil"/>
        </w:pBdr>
        <w:tabs>
          <w:tab w:val="left" w:pos="1701"/>
        </w:tabs>
        <w:spacing w:before="29" w:after="0" w:line="276" w:lineRule="auto"/>
        <w:jc w:val="both"/>
        <w:rPr>
          <w:rFonts w:ascii="Arial" w:hAnsi="Arial"/>
          <w:sz w:val="22"/>
          <w:szCs w:val="22"/>
        </w:rPr>
      </w:pPr>
    </w:p>
    <w:p w14:paraId="194B4517" w14:textId="77777777" w:rsidR="00D90068" w:rsidRPr="00782BF3" w:rsidRDefault="00D90068" w:rsidP="0054323F">
      <w:pPr>
        <w:pBdr>
          <w:top w:val="nil"/>
          <w:left w:val="nil"/>
          <w:bottom w:val="nil"/>
          <w:right w:val="nil"/>
          <w:between w:val="nil"/>
        </w:pBdr>
        <w:tabs>
          <w:tab w:val="left" w:pos="1701"/>
        </w:tabs>
        <w:spacing w:before="29" w:after="0" w:line="276" w:lineRule="auto"/>
        <w:jc w:val="both"/>
        <w:rPr>
          <w:rFonts w:ascii="Arial" w:hAnsi="Arial"/>
          <w:i/>
          <w:sz w:val="22"/>
          <w:szCs w:val="22"/>
        </w:rPr>
      </w:pPr>
    </w:p>
    <w:p w14:paraId="392CDDDF" w14:textId="627CD0A7" w:rsidR="00A73302" w:rsidRPr="00EA31B9" w:rsidRDefault="00782BF3" w:rsidP="00851D27">
      <w:pPr>
        <w:pBdr>
          <w:top w:val="nil"/>
          <w:left w:val="nil"/>
          <w:bottom w:val="nil"/>
          <w:right w:val="nil"/>
          <w:between w:val="nil"/>
        </w:pBdr>
        <w:tabs>
          <w:tab w:val="left" w:pos="1701"/>
        </w:tabs>
        <w:spacing w:before="29" w:after="0" w:line="276" w:lineRule="auto"/>
        <w:jc w:val="both"/>
        <w:rPr>
          <w:rFonts w:ascii="Arial" w:hAnsi="Arial"/>
          <w:i/>
          <w:color w:val="77206D" w:themeColor="accent5" w:themeShade="BF"/>
        </w:rPr>
      </w:pPr>
      <w:r w:rsidRPr="00EA31B9">
        <w:rPr>
          <w:rFonts w:ascii="Arial" w:eastAsiaTheme="minorHAnsi" w:hAnsi="Arial"/>
          <w:b/>
          <w:bCs/>
          <w:i/>
          <w:color w:val="13A89E"/>
          <w:lang w:val="en" w:eastAsia="en-US"/>
          <w14:ligatures w14:val="standardContextual"/>
        </w:rPr>
        <w:t>TOPIC 1 : Lesbian, Gay, Bisexual, and Transgender and Queer (LGBTQ):</w:t>
      </w:r>
    </w:p>
    <w:p w14:paraId="46D92569" w14:textId="77777777" w:rsidR="00972F3E" w:rsidRPr="0054323F" w:rsidRDefault="00972F3E" w:rsidP="0054323F">
      <w:pPr>
        <w:pBdr>
          <w:top w:val="nil"/>
          <w:left w:val="nil"/>
          <w:bottom w:val="nil"/>
          <w:right w:val="nil"/>
          <w:between w:val="nil"/>
        </w:pBdr>
        <w:tabs>
          <w:tab w:val="left" w:pos="1701"/>
        </w:tabs>
        <w:spacing w:before="29" w:after="0" w:line="276" w:lineRule="auto"/>
        <w:ind w:left="-11"/>
        <w:jc w:val="both"/>
        <w:rPr>
          <w:rFonts w:ascii="Arial" w:hAnsi="Arial"/>
          <w:sz w:val="22"/>
          <w:szCs w:val="22"/>
        </w:rPr>
      </w:pPr>
    </w:p>
    <w:p w14:paraId="4A530477" w14:textId="5B1303E6" w:rsidR="003820E9" w:rsidRPr="0054323F" w:rsidRDefault="003820E9" w:rsidP="0054323F">
      <w:pPr>
        <w:pBdr>
          <w:top w:val="nil"/>
          <w:left w:val="nil"/>
          <w:bottom w:val="nil"/>
          <w:right w:val="nil"/>
          <w:between w:val="nil"/>
        </w:pBdr>
        <w:tabs>
          <w:tab w:val="left" w:pos="1701"/>
        </w:tabs>
        <w:spacing w:before="29" w:after="0" w:line="276" w:lineRule="auto"/>
        <w:jc w:val="both"/>
        <w:rPr>
          <w:rFonts w:ascii="Arial" w:hAnsi="Arial"/>
          <w:sz w:val="22"/>
          <w:szCs w:val="22"/>
        </w:rPr>
      </w:pPr>
      <w:r w:rsidRPr="0054323F">
        <w:rPr>
          <w:rFonts w:ascii="Arial" w:hAnsi="Arial"/>
          <w:sz w:val="22"/>
          <w:szCs w:val="22"/>
        </w:rPr>
        <w:t>WAFIQ believes that those among the LGBTQ communities who wish to</w:t>
      </w:r>
      <w:r w:rsidR="00852FDF">
        <w:rPr>
          <w:rFonts w:ascii="Arial" w:hAnsi="Arial"/>
          <w:sz w:val="22"/>
          <w:szCs w:val="22"/>
        </w:rPr>
        <w:t>,</w:t>
      </w:r>
      <w:r w:rsidRPr="0054323F">
        <w:rPr>
          <w:rFonts w:ascii="Arial" w:hAnsi="Arial"/>
          <w:sz w:val="22"/>
          <w:szCs w:val="22"/>
        </w:rPr>
        <w:t xml:space="preserve"> have the rights to seek any form of help and assistance </w:t>
      </w:r>
      <w:r w:rsidR="00852FDF" w:rsidRPr="0054323F">
        <w:rPr>
          <w:rFonts w:ascii="Arial" w:hAnsi="Arial"/>
          <w:sz w:val="22"/>
          <w:szCs w:val="22"/>
        </w:rPr>
        <w:t>in accordance with Islamic beliefs</w:t>
      </w:r>
      <w:r w:rsidRPr="0054323F">
        <w:rPr>
          <w:rFonts w:ascii="Arial" w:hAnsi="Arial"/>
          <w:sz w:val="22"/>
          <w:szCs w:val="22"/>
        </w:rPr>
        <w:t xml:space="preserve">. Correspondingly, the Muslim community, its institutions and agencies have the duty and obligation to offer such assistance including </w:t>
      </w:r>
      <w:r w:rsidR="00852FDF">
        <w:rPr>
          <w:rFonts w:ascii="Arial" w:hAnsi="Arial"/>
          <w:sz w:val="22"/>
          <w:szCs w:val="22"/>
        </w:rPr>
        <w:t xml:space="preserve">access to religious </w:t>
      </w:r>
      <w:r w:rsidRPr="0054323F">
        <w:rPr>
          <w:rFonts w:ascii="Arial" w:hAnsi="Arial"/>
          <w:sz w:val="22"/>
          <w:szCs w:val="22"/>
        </w:rPr>
        <w:t>education</w:t>
      </w:r>
      <w:r w:rsidR="00852FDF">
        <w:rPr>
          <w:rFonts w:ascii="Arial" w:hAnsi="Arial"/>
          <w:sz w:val="22"/>
          <w:szCs w:val="22"/>
        </w:rPr>
        <w:t xml:space="preserve"> and psycho-therapy</w:t>
      </w:r>
      <w:r w:rsidRPr="0054323F">
        <w:rPr>
          <w:rFonts w:ascii="Arial" w:hAnsi="Arial"/>
          <w:sz w:val="22"/>
          <w:szCs w:val="22"/>
        </w:rPr>
        <w:t>, if the person so desires.</w:t>
      </w:r>
    </w:p>
    <w:p w14:paraId="4AAE0FE4" w14:textId="12A48588" w:rsidR="003820E9" w:rsidRPr="0054323F" w:rsidRDefault="003820E9" w:rsidP="0054323F">
      <w:pPr>
        <w:pBdr>
          <w:top w:val="nil"/>
          <w:left w:val="nil"/>
          <w:bottom w:val="nil"/>
          <w:right w:val="nil"/>
          <w:between w:val="nil"/>
        </w:pBdr>
        <w:tabs>
          <w:tab w:val="left" w:pos="1701"/>
        </w:tabs>
        <w:spacing w:before="29" w:after="0" w:line="276" w:lineRule="auto"/>
        <w:jc w:val="both"/>
        <w:rPr>
          <w:rFonts w:ascii="Arial" w:hAnsi="Arial"/>
          <w:sz w:val="22"/>
          <w:szCs w:val="22"/>
        </w:rPr>
      </w:pPr>
    </w:p>
    <w:p w14:paraId="4CA374DE" w14:textId="2C3C98EB" w:rsidR="003820E9" w:rsidRPr="0054323F" w:rsidRDefault="003820E9" w:rsidP="0054323F">
      <w:pPr>
        <w:pBdr>
          <w:top w:val="nil"/>
          <w:left w:val="nil"/>
          <w:bottom w:val="nil"/>
          <w:right w:val="nil"/>
          <w:between w:val="nil"/>
        </w:pBdr>
        <w:tabs>
          <w:tab w:val="left" w:pos="1701"/>
        </w:tabs>
        <w:spacing w:before="29" w:after="0" w:line="276" w:lineRule="auto"/>
        <w:jc w:val="both"/>
        <w:rPr>
          <w:rFonts w:ascii="Arial" w:hAnsi="Arial"/>
          <w:sz w:val="22"/>
          <w:szCs w:val="22"/>
        </w:rPr>
      </w:pPr>
      <w:r w:rsidRPr="0054323F">
        <w:rPr>
          <w:rFonts w:ascii="Arial" w:hAnsi="Arial"/>
          <w:sz w:val="22"/>
          <w:szCs w:val="22"/>
        </w:rPr>
        <w:t xml:space="preserve">However, it is regrettable that this endeavor </w:t>
      </w:r>
      <w:r w:rsidR="00852FDF" w:rsidRPr="0054323F">
        <w:rPr>
          <w:rFonts w:ascii="Arial" w:hAnsi="Arial"/>
          <w:sz w:val="22"/>
          <w:szCs w:val="22"/>
        </w:rPr>
        <w:t>has</w:t>
      </w:r>
      <w:r w:rsidR="00D124CA" w:rsidRPr="0054323F">
        <w:rPr>
          <w:rFonts w:ascii="Arial" w:hAnsi="Arial"/>
          <w:sz w:val="22"/>
          <w:szCs w:val="22"/>
        </w:rPr>
        <w:t xml:space="preserve"> been met with </w:t>
      </w:r>
      <w:r w:rsidR="00852FDF" w:rsidRPr="0054323F">
        <w:rPr>
          <w:rFonts w:ascii="Arial" w:hAnsi="Arial"/>
          <w:sz w:val="22"/>
          <w:szCs w:val="22"/>
        </w:rPr>
        <w:t>suspicio</w:t>
      </w:r>
      <w:r w:rsidR="00852FDF">
        <w:rPr>
          <w:rFonts w:ascii="Arial" w:hAnsi="Arial"/>
          <w:sz w:val="22"/>
          <w:szCs w:val="22"/>
        </w:rPr>
        <w:t>ns</w:t>
      </w:r>
      <w:r w:rsidR="00852FDF" w:rsidRPr="0054323F">
        <w:rPr>
          <w:rFonts w:ascii="Arial" w:hAnsi="Arial"/>
          <w:sz w:val="22"/>
          <w:szCs w:val="22"/>
        </w:rPr>
        <w:t xml:space="preserve"> </w:t>
      </w:r>
      <w:r w:rsidR="00D124CA" w:rsidRPr="0054323F">
        <w:rPr>
          <w:rFonts w:ascii="Arial" w:hAnsi="Arial"/>
          <w:sz w:val="22"/>
          <w:szCs w:val="22"/>
        </w:rPr>
        <w:t>and aspersio</w:t>
      </w:r>
      <w:r w:rsidR="001D23E2" w:rsidRPr="0054323F">
        <w:rPr>
          <w:rFonts w:ascii="Arial" w:hAnsi="Arial"/>
          <w:sz w:val="22"/>
          <w:szCs w:val="22"/>
        </w:rPr>
        <w:t>n</w:t>
      </w:r>
      <w:r w:rsidR="00D124CA" w:rsidRPr="0054323F">
        <w:rPr>
          <w:rFonts w:ascii="Arial" w:hAnsi="Arial"/>
          <w:sz w:val="22"/>
          <w:szCs w:val="22"/>
        </w:rPr>
        <w:t xml:space="preserve">s </w:t>
      </w:r>
      <w:r w:rsidR="00852FDF">
        <w:rPr>
          <w:rFonts w:ascii="Arial" w:hAnsi="Arial"/>
          <w:sz w:val="22"/>
          <w:szCs w:val="22"/>
        </w:rPr>
        <w:t xml:space="preserve">including allegations that </w:t>
      </w:r>
      <w:r w:rsidR="00D124CA" w:rsidRPr="0054323F">
        <w:rPr>
          <w:rFonts w:ascii="Arial" w:hAnsi="Arial"/>
          <w:sz w:val="22"/>
          <w:szCs w:val="22"/>
        </w:rPr>
        <w:t>such religious and spiritual education purportedly would likely to bring harmful impact</w:t>
      </w:r>
      <w:r w:rsidR="00852FDF">
        <w:rPr>
          <w:rFonts w:ascii="Arial" w:hAnsi="Arial"/>
          <w:sz w:val="22"/>
          <w:szCs w:val="22"/>
        </w:rPr>
        <w:t>s</w:t>
      </w:r>
      <w:r w:rsidR="00D124CA" w:rsidRPr="0054323F">
        <w:rPr>
          <w:rFonts w:ascii="Arial" w:hAnsi="Arial"/>
          <w:sz w:val="22"/>
          <w:szCs w:val="22"/>
        </w:rPr>
        <w:t xml:space="preserve">. It has therefore been </w:t>
      </w:r>
      <w:r w:rsidR="00852FDF">
        <w:rPr>
          <w:rFonts w:ascii="Arial" w:hAnsi="Arial"/>
          <w:sz w:val="22"/>
          <w:szCs w:val="22"/>
        </w:rPr>
        <w:t xml:space="preserve">wrongly </w:t>
      </w:r>
      <w:r w:rsidR="00D124CA" w:rsidRPr="0054323F">
        <w:rPr>
          <w:rFonts w:ascii="Arial" w:hAnsi="Arial"/>
          <w:sz w:val="22"/>
          <w:szCs w:val="22"/>
        </w:rPr>
        <w:t xml:space="preserve">suggested </w:t>
      </w:r>
      <w:r w:rsidR="00852FDF">
        <w:rPr>
          <w:rFonts w:ascii="Arial" w:hAnsi="Arial"/>
          <w:sz w:val="22"/>
          <w:szCs w:val="22"/>
        </w:rPr>
        <w:t>that religious assistance</w:t>
      </w:r>
      <w:r w:rsidR="00CC43B9">
        <w:rPr>
          <w:rFonts w:ascii="Arial" w:hAnsi="Arial"/>
          <w:sz w:val="22"/>
          <w:szCs w:val="22"/>
        </w:rPr>
        <w:t xml:space="preserve"> named “Muhkayyam”,</w:t>
      </w:r>
      <w:r w:rsidR="00852FDF">
        <w:rPr>
          <w:rFonts w:ascii="Arial" w:hAnsi="Arial"/>
          <w:sz w:val="22"/>
          <w:szCs w:val="22"/>
        </w:rPr>
        <w:t xml:space="preserve"> given to </w:t>
      </w:r>
      <w:r w:rsidR="0000745D">
        <w:rPr>
          <w:rFonts w:ascii="Arial" w:hAnsi="Arial"/>
          <w:sz w:val="22"/>
          <w:szCs w:val="22"/>
        </w:rPr>
        <w:t>LGBTQ individuals</w:t>
      </w:r>
      <w:r w:rsidR="00D124CA" w:rsidRPr="0054323F">
        <w:rPr>
          <w:rFonts w:ascii="Arial" w:hAnsi="Arial"/>
          <w:sz w:val="22"/>
          <w:szCs w:val="22"/>
        </w:rPr>
        <w:t xml:space="preserve"> are forms of </w:t>
      </w:r>
      <w:r w:rsidR="0000745D">
        <w:rPr>
          <w:rFonts w:ascii="Arial" w:hAnsi="Arial"/>
          <w:sz w:val="22"/>
          <w:szCs w:val="22"/>
        </w:rPr>
        <w:t>coerced conversion therapy</w:t>
      </w:r>
      <w:r w:rsidR="00D124CA" w:rsidRPr="0054323F">
        <w:rPr>
          <w:rFonts w:ascii="Arial" w:hAnsi="Arial"/>
          <w:sz w:val="22"/>
          <w:szCs w:val="22"/>
        </w:rPr>
        <w:t>.</w:t>
      </w:r>
    </w:p>
    <w:p w14:paraId="5051D437" w14:textId="6E470F4E" w:rsidR="00D124CA" w:rsidRPr="0054323F" w:rsidRDefault="00D124CA" w:rsidP="0054323F">
      <w:pPr>
        <w:pBdr>
          <w:top w:val="nil"/>
          <w:left w:val="nil"/>
          <w:bottom w:val="nil"/>
          <w:right w:val="nil"/>
          <w:between w:val="nil"/>
        </w:pBdr>
        <w:tabs>
          <w:tab w:val="left" w:pos="1701"/>
        </w:tabs>
        <w:spacing w:before="29" w:after="0" w:line="276" w:lineRule="auto"/>
        <w:jc w:val="both"/>
        <w:rPr>
          <w:rFonts w:ascii="Arial" w:hAnsi="Arial"/>
          <w:sz w:val="22"/>
          <w:szCs w:val="22"/>
        </w:rPr>
      </w:pPr>
    </w:p>
    <w:p w14:paraId="457C8252" w14:textId="0D64A6D6" w:rsidR="00777A02" w:rsidRPr="0054323F" w:rsidRDefault="00777A02" w:rsidP="0054323F">
      <w:pPr>
        <w:pBdr>
          <w:top w:val="nil"/>
          <w:left w:val="nil"/>
          <w:bottom w:val="nil"/>
          <w:right w:val="nil"/>
          <w:between w:val="nil"/>
        </w:pBdr>
        <w:tabs>
          <w:tab w:val="left" w:pos="1701"/>
        </w:tabs>
        <w:spacing w:before="29" w:after="0" w:line="276" w:lineRule="auto"/>
        <w:jc w:val="both"/>
        <w:rPr>
          <w:rFonts w:ascii="Arial" w:hAnsi="Arial"/>
          <w:sz w:val="22"/>
          <w:szCs w:val="22"/>
        </w:rPr>
      </w:pPr>
      <w:r w:rsidRPr="0054323F">
        <w:rPr>
          <w:rFonts w:ascii="Arial" w:hAnsi="Arial"/>
          <w:sz w:val="22"/>
          <w:szCs w:val="22"/>
        </w:rPr>
        <w:t xml:space="preserve">WAFIQ refers to the </w:t>
      </w:r>
      <w:r w:rsidR="00707C2D">
        <w:rPr>
          <w:rFonts w:ascii="Arial" w:hAnsi="Arial"/>
          <w:sz w:val="22"/>
          <w:szCs w:val="22"/>
        </w:rPr>
        <w:t xml:space="preserve">police </w:t>
      </w:r>
      <w:r w:rsidRPr="0054323F">
        <w:rPr>
          <w:rFonts w:ascii="Arial" w:hAnsi="Arial"/>
          <w:sz w:val="22"/>
          <w:szCs w:val="22"/>
        </w:rPr>
        <w:t>report</w:t>
      </w:r>
      <w:r w:rsidR="00707C2D">
        <w:rPr>
          <w:rFonts w:ascii="Arial" w:hAnsi="Arial"/>
          <w:sz w:val="22"/>
          <w:szCs w:val="22"/>
        </w:rPr>
        <w:t>s</w:t>
      </w:r>
      <w:r w:rsidRPr="0054323F">
        <w:rPr>
          <w:rFonts w:ascii="Arial" w:hAnsi="Arial"/>
          <w:sz w:val="22"/>
          <w:szCs w:val="22"/>
        </w:rPr>
        <w:t xml:space="preserve"> lodged against a Twitter account owner who made false and baseless allegations about the </w:t>
      </w:r>
      <w:r w:rsidRPr="00D90068">
        <w:rPr>
          <w:rFonts w:ascii="Arial" w:hAnsi="Arial"/>
          <w:i/>
          <w:sz w:val="22"/>
          <w:szCs w:val="22"/>
        </w:rPr>
        <w:t>Mukhayyam</w:t>
      </w:r>
      <w:r w:rsidRPr="0054323F">
        <w:rPr>
          <w:rFonts w:ascii="Arial" w:hAnsi="Arial"/>
          <w:sz w:val="22"/>
          <w:szCs w:val="22"/>
        </w:rPr>
        <w:t xml:space="preserve"> programme tailored for the Muslim LGBTQ community.</w:t>
      </w:r>
      <w:r w:rsidR="0000745D" w:rsidRPr="0000745D">
        <w:rPr>
          <w:rStyle w:val="FootnoteReference"/>
          <w:rFonts w:ascii="Arial" w:hAnsi="Arial"/>
          <w:sz w:val="22"/>
          <w:szCs w:val="22"/>
        </w:rPr>
        <w:t xml:space="preserve"> </w:t>
      </w:r>
      <w:r w:rsidR="0000745D" w:rsidRPr="0054323F">
        <w:rPr>
          <w:rStyle w:val="FootnoteReference"/>
          <w:rFonts w:ascii="Arial" w:hAnsi="Arial"/>
          <w:sz w:val="22"/>
          <w:szCs w:val="22"/>
        </w:rPr>
        <w:footnoteReference w:id="1"/>
      </w:r>
      <w:r w:rsidR="0000745D">
        <w:rPr>
          <w:rFonts w:ascii="Arial" w:hAnsi="Arial"/>
          <w:sz w:val="22"/>
          <w:szCs w:val="22"/>
        </w:rPr>
        <w:t xml:space="preserve"> </w:t>
      </w:r>
      <w:r w:rsidRPr="0054323F">
        <w:rPr>
          <w:rFonts w:ascii="Arial" w:hAnsi="Arial"/>
          <w:sz w:val="22"/>
          <w:szCs w:val="22"/>
        </w:rPr>
        <w:t xml:space="preserve">The </w:t>
      </w:r>
      <w:r w:rsidR="00707C2D">
        <w:rPr>
          <w:rFonts w:ascii="Arial" w:hAnsi="Arial"/>
          <w:sz w:val="22"/>
          <w:szCs w:val="22"/>
        </w:rPr>
        <w:t>tweet</w:t>
      </w:r>
      <w:r w:rsidR="00707C2D" w:rsidRPr="0054323F">
        <w:rPr>
          <w:rFonts w:ascii="Arial" w:hAnsi="Arial"/>
          <w:sz w:val="22"/>
          <w:szCs w:val="22"/>
        </w:rPr>
        <w:t xml:space="preserve"> </w:t>
      </w:r>
      <w:r w:rsidRPr="0054323F">
        <w:rPr>
          <w:rFonts w:ascii="Arial" w:hAnsi="Arial"/>
          <w:sz w:val="22"/>
          <w:szCs w:val="22"/>
        </w:rPr>
        <w:t xml:space="preserve">had deliberately juxtaposed </w:t>
      </w:r>
      <w:r w:rsidRPr="00D90068">
        <w:rPr>
          <w:rFonts w:ascii="Arial" w:hAnsi="Arial"/>
          <w:i/>
          <w:sz w:val="22"/>
          <w:szCs w:val="22"/>
        </w:rPr>
        <w:t>Mukhayyam</w:t>
      </w:r>
      <w:r w:rsidRPr="0054323F">
        <w:rPr>
          <w:rFonts w:ascii="Arial" w:hAnsi="Arial"/>
          <w:sz w:val="22"/>
          <w:szCs w:val="22"/>
        </w:rPr>
        <w:t xml:space="preserve"> programmes with western</w:t>
      </w:r>
      <w:r w:rsidR="0000745D">
        <w:rPr>
          <w:rFonts w:ascii="Arial" w:hAnsi="Arial"/>
          <w:sz w:val="22"/>
          <w:szCs w:val="22"/>
        </w:rPr>
        <w:t>’</w:t>
      </w:r>
      <w:r w:rsidRPr="0054323F">
        <w:rPr>
          <w:rFonts w:ascii="Arial" w:hAnsi="Arial"/>
          <w:sz w:val="22"/>
          <w:szCs w:val="22"/>
        </w:rPr>
        <w:t xml:space="preserve">s </w:t>
      </w:r>
      <w:r w:rsidR="0000745D" w:rsidRPr="0054323F">
        <w:rPr>
          <w:rFonts w:ascii="Arial" w:hAnsi="Arial"/>
          <w:sz w:val="22"/>
          <w:szCs w:val="22"/>
        </w:rPr>
        <w:t xml:space="preserve">conversion therapy </w:t>
      </w:r>
      <w:r w:rsidRPr="0054323F">
        <w:rPr>
          <w:rFonts w:ascii="Arial" w:hAnsi="Arial"/>
          <w:sz w:val="22"/>
          <w:szCs w:val="22"/>
        </w:rPr>
        <w:t xml:space="preserve">practices </w:t>
      </w:r>
      <w:r w:rsidR="0000745D">
        <w:rPr>
          <w:rFonts w:ascii="Arial" w:hAnsi="Arial"/>
          <w:sz w:val="22"/>
          <w:szCs w:val="22"/>
        </w:rPr>
        <w:t xml:space="preserve">that involved </w:t>
      </w:r>
      <w:r w:rsidRPr="0054323F">
        <w:rPr>
          <w:rFonts w:ascii="Arial" w:hAnsi="Arial"/>
          <w:sz w:val="22"/>
          <w:szCs w:val="22"/>
        </w:rPr>
        <w:t xml:space="preserve">electric shock therapy, forced marriage, and even corrective rape </w:t>
      </w:r>
      <w:r w:rsidR="0000745D">
        <w:rPr>
          <w:rFonts w:ascii="Arial" w:hAnsi="Arial"/>
          <w:sz w:val="22"/>
          <w:szCs w:val="22"/>
        </w:rPr>
        <w:t>thereby</w:t>
      </w:r>
      <w:r w:rsidRPr="0054323F">
        <w:rPr>
          <w:rFonts w:ascii="Arial" w:hAnsi="Arial"/>
          <w:sz w:val="22"/>
          <w:szCs w:val="22"/>
        </w:rPr>
        <w:t xml:space="preserve"> triumphantly </w:t>
      </w:r>
      <w:r w:rsidR="0000745D" w:rsidRPr="0054323F">
        <w:rPr>
          <w:rFonts w:ascii="Arial" w:hAnsi="Arial"/>
          <w:sz w:val="22"/>
          <w:szCs w:val="22"/>
        </w:rPr>
        <w:t>paint</w:t>
      </w:r>
      <w:r w:rsidR="0000745D">
        <w:rPr>
          <w:rFonts w:ascii="Arial" w:hAnsi="Arial"/>
          <w:sz w:val="22"/>
          <w:szCs w:val="22"/>
        </w:rPr>
        <w:t>ing</w:t>
      </w:r>
      <w:r w:rsidR="0000745D" w:rsidRPr="0054323F">
        <w:rPr>
          <w:rFonts w:ascii="Arial" w:hAnsi="Arial"/>
          <w:sz w:val="22"/>
          <w:szCs w:val="22"/>
        </w:rPr>
        <w:t xml:space="preserve"> </w:t>
      </w:r>
      <w:r w:rsidRPr="0054323F">
        <w:rPr>
          <w:rFonts w:ascii="Arial" w:hAnsi="Arial"/>
          <w:sz w:val="22"/>
          <w:szCs w:val="22"/>
        </w:rPr>
        <w:t>a sinister picture of the religious programmes organized</w:t>
      </w:r>
      <w:r w:rsidR="0000745D">
        <w:rPr>
          <w:rFonts w:ascii="Arial" w:hAnsi="Arial"/>
          <w:sz w:val="22"/>
          <w:szCs w:val="22"/>
        </w:rPr>
        <w:t xml:space="preserve"> to provide assistance to the LGBTQ communities</w:t>
      </w:r>
      <w:r w:rsidRPr="0054323F">
        <w:rPr>
          <w:rFonts w:ascii="Arial" w:hAnsi="Arial"/>
          <w:sz w:val="22"/>
          <w:szCs w:val="22"/>
        </w:rPr>
        <w:t xml:space="preserve">. </w:t>
      </w:r>
    </w:p>
    <w:p w14:paraId="4F93085E" w14:textId="56B4E46D" w:rsidR="00777A02" w:rsidRPr="0054323F" w:rsidRDefault="00777A02" w:rsidP="0054323F">
      <w:pPr>
        <w:pBdr>
          <w:top w:val="nil"/>
          <w:left w:val="nil"/>
          <w:bottom w:val="nil"/>
          <w:right w:val="nil"/>
          <w:between w:val="nil"/>
        </w:pBdr>
        <w:tabs>
          <w:tab w:val="left" w:pos="1701"/>
        </w:tabs>
        <w:spacing w:before="29" w:after="0" w:line="276" w:lineRule="auto"/>
        <w:jc w:val="both"/>
        <w:rPr>
          <w:rFonts w:ascii="Arial" w:hAnsi="Arial"/>
          <w:sz w:val="22"/>
          <w:szCs w:val="22"/>
        </w:rPr>
      </w:pPr>
    </w:p>
    <w:p w14:paraId="74AC011C" w14:textId="052C81C4" w:rsidR="00777A02" w:rsidRPr="0054323F" w:rsidRDefault="00777A02" w:rsidP="0054323F">
      <w:pPr>
        <w:pBdr>
          <w:top w:val="nil"/>
          <w:left w:val="nil"/>
          <w:bottom w:val="nil"/>
          <w:right w:val="nil"/>
          <w:between w:val="nil"/>
        </w:pBdr>
        <w:tabs>
          <w:tab w:val="left" w:pos="1701"/>
        </w:tabs>
        <w:spacing w:before="29" w:after="0" w:line="276" w:lineRule="auto"/>
        <w:jc w:val="both"/>
        <w:rPr>
          <w:rFonts w:ascii="Arial" w:hAnsi="Arial"/>
          <w:sz w:val="22"/>
          <w:szCs w:val="22"/>
        </w:rPr>
      </w:pPr>
      <w:r w:rsidRPr="00D90068">
        <w:rPr>
          <w:rFonts w:ascii="Arial" w:hAnsi="Arial"/>
          <w:i/>
          <w:sz w:val="22"/>
          <w:szCs w:val="22"/>
        </w:rPr>
        <w:t>Mukhayyam</w:t>
      </w:r>
      <w:r w:rsidRPr="0054323F">
        <w:rPr>
          <w:rFonts w:ascii="Arial" w:hAnsi="Arial"/>
          <w:sz w:val="22"/>
          <w:szCs w:val="22"/>
        </w:rPr>
        <w:t xml:space="preserve"> programmes, </w:t>
      </w:r>
      <w:r w:rsidR="0000745D">
        <w:rPr>
          <w:rFonts w:ascii="Arial" w:hAnsi="Arial"/>
          <w:sz w:val="22"/>
          <w:szCs w:val="22"/>
        </w:rPr>
        <w:t>which in reality,</w:t>
      </w:r>
      <w:r w:rsidR="0000745D" w:rsidRPr="0054323F">
        <w:rPr>
          <w:rFonts w:ascii="Arial" w:hAnsi="Arial"/>
          <w:sz w:val="22"/>
          <w:szCs w:val="22"/>
        </w:rPr>
        <w:t xml:space="preserve"> </w:t>
      </w:r>
      <w:r w:rsidRPr="0054323F">
        <w:rPr>
          <w:rFonts w:ascii="Arial" w:hAnsi="Arial"/>
          <w:sz w:val="22"/>
          <w:szCs w:val="22"/>
        </w:rPr>
        <w:t xml:space="preserve">are education programmes </w:t>
      </w:r>
      <w:r w:rsidR="0000745D">
        <w:rPr>
          <w:rFonts w:ascii="Arial" w:hAnsi="Arial"/>
          <w:sz w:val="22"/>
          <w:szCs w:val="22"/>
        </w:rPr>
        <w:t xml:space="preserve">that </w:t>
      </w:r>
      <w:r w:rsidRPr="0054323F">
        <w:rPr>
          <w:rFonts w:ascii="Arial" w:hAnsi="Arial"/>
          <w:sz w:val="22"/>
          <w:szCs w:val="22"/>
        </w:rPr>
        <w:t>aim at promoting and educating Muslim LGBTQ people on the basic tenets of Islam</w:t>
      </w:r>
      <w:r w:rsidR="0000745D">
        <w:rPr>
          <w:rFonts w:ascii="Arial" w:hAnsi="Arial"/>
          <w:sz w:val="22"/>
          <w:szCs w:val="22"/>
        </w:rPr>
        <w:t xml:space="preserve"> are</w:t>
      </w:r>
      <w:r w:rsidRPr="0054323F">
        <w:rPr>
          <w:rFonts w:ascii="Arial" w:hAnsi="Arial"/>
          <w:sz w:val="22"/>
          <w:szCs w:val="22"/>
        </w:rPr>
        <w:t xml:space="preserve"> voluntary</w:t>
      </w:r>
      <w:r w:rsidR="0000745D">
        <w:rPr>
          <w:rFonts w:ascii="Arial" w:hAnsi="Arial"/>
          <w:sz w:val="22"/>
          <w:szCs w:val="22"/>
        </w:rPr>
        <w:t xml:space="preserve"> in nature</w:t>
      </w:r>
      <w:r w:rsidRPr="0054323F">
        <w:rPr>
          <w:rFonts w:ascii="Arial" w:hAnsi="Arial"/>
          <w:sz w:val="22"/>
          <w:szCs w:val="22"/>
        </w:rPr>
        <w:t xml:space="preserve"> with no elements of coercion involved and is far from the conversion therapy practised by other countries, which involves an element of forced participation. In fact, </w:t>
      </w:r>
      <w:r w:rsidRPr="00D90068">
        <w:rPr>
          <w:rFonts w:ascii="Arial" w:hAnsi="Arial"/>
          <w:i/>
          <w:sz w:val="22"/>
          <w:szCs w:val="22"/>
        </w:rPr>
        <w:t>Mukhayyam</w:t>
      </w:r>
      <w:r w:rsidRPr="0054323F">
        <w:rPr>
          <w:rFonts w:ascii="Arial" w:hAnsi="Arial"/>
          <w:sz w:val="22"/>
          <w:szCs w:val="22"/>
        </w:rPr>
        <w:t xml:space="preserve"> is a common name for any extended spiritual camps normally held by schools and higher institutional </w:t>
      </w:r>
      <w:r w:rsidR="0000745D" w:rsidRPr="0054323F">
        <w:rPr>
          <w:rFonts w:ascii="Arial" w:hAnsi="Arial"/>
          <w:sz w:val="22"/>
          <w:szCs w:val="22"/>
        </w:rPr>
        <w:t>centers</w:t>
      </w:r>
      <w:r w:rsidRPr="0054323F">
        <w:rPr>
          <w:rFonts w:ascii="Arial" w:hAnsi="Arial"/>
          <w:sz w:val="22"/>
          <w:szCs w:val="22"/>
        </w:rPr>
        <w:t xml:space="preserve"> for the students as well as by government and private agencies for their Muslim staffs as part of team-building and motivational input. The </w:t>
      </w:r>
      <w:r w:rsidRPr="00D90068">
        <w:rPr>
          <w:rFonts w:ascii="Arial" w:hAnsi="Arial"/>
          <w:i/>
          <w:sz w:val="22"/>
          <w:szCs w:val="22"/>
        </w:rPr>
        <w:t>Mukhayyam</w:t>
      </w:r>
      <w:r w:rsidRPr="0054323F">
        <w:rPr>
          <w:rFonts w:ascii="Arial" w:hAnsi="Arial"/>
          <w:sz w:val="22"/>
          <w:szCs w:val="22"/>
        </w:rPr>
        <w:t xml:space="preserve"> emphasizes non-discriminatory nature of the religious authorities in providing education and awareness building as part of Islam</w:t>
      </w:r>
      <w:r w:rsidR="0000745D">
        <w:rPr>
          <w:rFonts w:ascii="Arial" w:hAnsi="Arial"/>
          <w:sz w:val="22"/>
          <w:szCs w:val="22"/>
        </w:rPr>
        <w:t>’</w:t>
      </w:r>
      <w:r w:rsidRPr="0054323F">
        <w:rPr>
          <w:rFonts w:ascii="Arial" w:hAnsi="Arial"/>
          <w:sz w:val="22"/>
          <w:szCs w:val="22"/>
        </w:rPr>
        <w:t>s rich religious traditions.</w:t>
      </w:r>
    </w:p>
    <w:p w14:paraId="55761D46" w14:textId="178F1D5B" w:rsidR="00777A02" w:rsidRPr="0054323F" w:rsidRDefault="00777A02" w:rsidP="0054323F">
      <w:pPr>
        <w:pBdr>
          <w:top w:val="nil"/>
          <w:left w:val="nil"/>
          <w:bottom w:val="nil"/>
          <w:right w:val="nil"/>
          <w:between w:val="nil"/>
        </w:pBdr>
        <w:tabs>
          <w:tab w:val="left" w:pos="1701"/>
        </w:tabs>
        <w:spacing w:before="29" w:after="0" w:line="276" w:lineRule="auto"/>
        <w:jc w:val="both"/>
        <w:rPr>
          <w:rFonts w:ascii="Arial" w:hAnsi="Arial"/>
          <w:sz w:val="22"/>
          <w:szCs w:val="22"/>
        </w:rPr>
      </w:pPr>
    </w:p>
    <w:p w14:paraId="23A1E31A" w14:textId="0F202F49" w:rsidR="003820E9" w:rsidRPr="0054323F" w:rsidRDefault="00777A02" w:rsidP="0054323F">
      <w:pPr>
        <w:pBdr>
          <w:top w:val="nil"/>
          <w:left w:val="nil"/>
          <w:bottom w:val="nil"/>
          <w:right w:val="nil"/>
          <w:between w:val="nil"/>
        </w:pBdr>
        <w:tabs>
          <w:tab w:val="left" w:pos="1701"/>
        </w:tabs>
        <w:spacing w:before="29" w:after="0" w:line="276" w:lineRule="auto"/>
        <w:jc w:val="both"/>
        <w:rPr>
          <w:rFonts w:ascii="Arial" w:hAnsi="Arial"/>
          <w:sz w:val="22"/>
          <w:szCs w:val="22"/>
        </w:rPr>
      </w:pPr>
      <w:r w:rsidRPr="0054323F">
        <w:rPr>
          <w:rFonts w:ascii="Arial" w:hAnsi="Arial"/>
          <w:sz w:val="22"/>
          <w:szCs w:val="22"/>
        </w:rPr>
        <w:t>As such, some LGBTQ-based groups, namely Usrah Iqrak, Muhajirah WAFIQ, Pelangi Hijra, Hijrah Republique Network and Islah Movements, have also lodged their respective police reports to condemn the tweet published by the author</w:t>
      </w:r>
      <w:r w:rsidR="00F61261" w:rsidRPr="0054323F">
        <w:rPr>
          <w:rStyle w:val="FootnoteReference"/>
          <w:rFonts w:ascii="Arial" w:hAnsi="Arial"/>
          <w:sz w:val="22"/>
          <w:szCs w:val="22"/>
        </w:rPr>
        <w:footnoteReference w:id="2"/>
      </w:r>
      <w:r w:rsidRPr="0054323F">
        <w:rPr>
          <w:rFonts w:ascii="Arial" w:hAnsi="Arial"/>
          <w:sz w:val="22"/>
          <w:szCs w:val="22"/>
        </w:rPr>
        <w:t>.</w:t>
      </w:r>
    </w:p>
    <w:p w14:paraId="4598BE74" w14:textId="50103FA7" w:rsidR="003820E9" w:rsidRPr="0054323F" w:rsidRDefault="003820E9" w:rsidP="0054323F">
      <w:pPr>
        <w:pBdr>
          <w:top w:val="nil"/>
          <w:left w:val="nil"/>
          <w:bottom w:val="nil"/>
          <w:right w:val="nil"/>
          <w:between w:val="nil"/>
        </w:pBdr>
        <w:tabs>
          <w:tab w:val="left" w:pos="1701"/>
        </w:tabs>
        <w:spacing w:before="29" w:after="0" w:line="276" w:lineRule="auto"/>
        <w:jc w:val="both"/>
        <w:rPr>
          <w:rFonts w:ascii="Arial" w:hAnsi="Arial"/>
          <w:sz w:val="22"/>
          <w:szCs w:val="22"/>
        </w:rPr>
      </w:pPr>
    </w:p>
    <w:p w14:paraId="1A66C0F6" w14:textId="40F5F12A" w:rsidR="00F61261" w:rsidRPr="0054323F" w:rsidRDefault="0020604C" w:rsidP="0054323F">
      <w:pPr>
        <w:pBdr>
          <w:top w:val="nil"/>
          <w:left w:val="nil"/>
          <w:bottom w:val="nil"/>
          <w:right w:val="nil"/>
          <w:between w:val="nil"/>
        </w:pBdr>
        <w:tabs>
          <w:tab w:val="left" w:pos="1701"/>
        </w:tabs>
        <w:spacing w:before="29" w:after="0" w:line="276" w:lineRule="auto"/>
        <w:jc w:val="both"/>
        <w:rPr>
          <w:rFonts w:ascii="Arial" w:hAnsi="Arial"/>
          <w:b/>
          <w:sz w:val="22"/>
          <w:szCs w:val="22"/>
          <w:u w:val="single"/>
        </w:rPr>
      </w:pPr>
      <w:r w:rsidRPr="0054323F">
        <w:rPr>
          <w:rFonts w:ascii="Arial" w:hAnsi="Arial"/>
          <w:b/>
          <w:sz w:val="22"/>
          <w:szCs w:val="22"/>
          <w:u w:val="single"/>
        </w:rPr>
        <w:t>Recommendation</w:t>
      </w:r>
      <w:r w:rsidR="004A0AD5">
        <w:rPr>
          <w:rFonts w:ascii="Arial" w:hAnsi="Arial"/>
          <w:b/>
          <w:sz w:val="22"/>
          <w:szCs w:val="22"/>
          <w:u w:val="single"/>
        </w:rPr>
        <w:t>s:</w:t>
      </w:r>
    </w:p>
    <w:p w14:paraId="54908248" w14:textId="46E2D634" w:rsidR="0020604C" w:rsidRPr="0054323F" w:rsidRDefault="0020604C" w:rsidP="0054323F">
      <w:pPr>
        <w:pBdr>
          <w:top w:val="nil"/>
          <w:left w:val="nil"/>
          <w:bottom w:val="nil"/>
          <w:right w:val="nil"/>
          <w:between w:val="nil"/>
        </w:pBdr>
        <w:tabs>
          <w:tab w:val="left" w:pos="1701"/>
        </w:tabs>
        <w:spacing w:before="29" w:after="0" w:line="276" w:lineRule="auto"/>
        <w:jc w:val="both"/>
        <w:rPr>
          <w:rFonts w:ascii="Arial" w:hAnsi="Arial"/>
          <w:sz w:val="22"/>
          <w:szCs w:val="22"/>
        </w:rPr>
      </w:pPr>
    </w:p>
    <w:p w14:paraId="73357C23" w14:textId="31A3E075" w:rsidR="00BB4988" w:rsidRPr="0054323F" w:rsidRDefault="007B4821" w:rsidP="00497E96">
      <w:pPr>
        <w:pStyle w:val="ListParagraph"/>
        <w:numPr>
          <w:ilvl w:val="0"/>
          <w:numId w:val="11"/>
        </w:numPr>
        <w:pBdr>
          <w:top w:val="nil"/>
          <w:left w:val="nil"/>
          <w:bottom w:val="nil"/>
          <w:right w:val="nil"/>
          <w:between w:val="nil"/>
        </w:pBdr>
        <w:tabs>
          <w:tab w:val="left" w:pos="1701"/>
        </w:tabs>
        <w:spacing w:before="29" w:after="0" w:line="276" w:lineRule="auto"/>
        <w:ind w:left="709" w:hanging="425"/>
        <w:jc w:val="both"/>
        <w:rPr>
          <w:rFonts w:ascii="Arial" w:hAnsi="Arial"/>
          <w:sz w:val="22"/>
          <w:szCs w:val="22"/>
        </w:rPr>
      </w:pPr>
      <w:r>
        <w:rPr>
          <w:rFonts w:ascii="Arial" w:hAnsi="Arial"/>
          <w:sz w:val="22"/>
          <w:szCs w:val="22"/>
        </w:rPr>
        <w:t>E</w:t>
      </w:r>
      <w:r w:rsidR="00BB4988" w:rsidRPr="0054323F">
        <w:rPr>
          <w:rFonts w:ascii="Arial" w:hAnsi="Arial"/>
          <w:sz w:val="22"/>
          <w:szCs w:val="22"/>
        </w:rPr>
        <w:t xml:space="preserve">ducate the Malaysian communities to respect and uphold the rights of the LGBTQ persons to freedom of religion and belief. </w:t>
      </w:r>
    </w:p>
    <w:p w14:paraId="76DF9EED" w14:textId="77777777" w:rsidR="00BB4988" w:rsidRPr="0054323F" w:rsidRDefault="00BB4988" w:rsidP="00497E96">
      <w:pPr>
        <w:pStyle w:val="ListParagraph"/>
        <w:pBdr>
          <w:top w:val="nil"/>
          <w:left w:val="nil"/>
          <w:bottom w:val="nil"/>
          <w:right w:val="nil"/>
          <w:between w:val="nil"/>
        </w:pBdr>
        <w:tabs>
          <w:tab w:val="left" w:pos="1701"/>
        </w:tabs>
        <w:spacing w:before="29" w:after="0" w:line="276" w:lineRule="auto"/>
        <w:ind w:left="709" w:hanging="425"/>
        <w:jc w:val="both"/>
        <w:rPr>
          <w:rFonts w:ascii="Arial" w:hAnsi="Arial"/>
          <w:sz w:val="22"/>
          <w:szCs w:val="22"/>
        </w:rPr>
      </w:pPr>
    </w:p>
    <w:p w14:paraId="65E8363C" w14:textId="35BAB2BA" w:rsidR="00BB4988" w:rsidRPr="0054323F" w:rsidRDefault="00BB4988" w:rsidP="00497E96">
      <w:pPr>
        <w:pStyle w:val="ListParagraph"/>
        <w:numPr>
          <w:ilvl w:val="0"/>
          <w:numId w:val="11"/>
        </w:numPr>
        <w:pBdr>
          <w:top w:val="nil"/>
          <w:left w:val="nil"/>
          <w:bottom w:val="nil"/>
          <w:right w:val="nil"/>
          <w:between w:val="nil"/>
        </w:pBdr>
        <w:tabs>
          <w:tab w:val="left" w:pos="1701"/>
        </w:tabs>
        <w:spacing w:before="29" w:after="0" w:line="276" w:lineRule="auto"/>
        <w:ind w:left="709" w:hanging="425"/>
        <w:jc w:val="both"/>
        <w:rPr>
          <w:rFonts w:ascii="Arial" w:hAnsi="Arial"/>
          <w:sz w:val="22"/>
          <w:szCs w:val="22"/>
        </w:rPr>
      </w:pPr>
      <w:r w:rsidRPr="0054323F">
        <w:rPr>
          <w:rFonts w:ascii="Arial" w:hAnsi="Arial"/>
          <w:sz w:val="22"/>
          <w:szCs w:val="22"/>
        </w:rPr>
        <w:t>Protect and promote LGBT</w:t>
      </w:r>
      <w:r w:rsidR="009452DA">
        <w:rPr>
          <w:rFonts w:ascii="Arial" w:hAnsi="Arial"/>
          <w:sz w:val="22"/>
          <w:szCs w:val="22"/>
        </w:rPr>
        <w:t>Q</w:t>
      </w:r>
      <w:r w:rsidRPr="0054323F">
        <w:rPr>
          <w:rFonts w:ascii="Arial" w:hAnsi="Arial"/>
          <w:sz w:val="22"/>
          <w:szCs w:val="22"/>
        </w:rPr>
        <w:t xml:space="preserve"> persons’ right to profess, practi</w:t>
      </w:r>
      <w:r w:rsidR="001E772C">
        <w:rPr>
          <w:rFonts w:ascii="Arial" w:hAnsi="Arial"/>
          <w:sz w:val="22"/>
          <w:szCs w:val="22"/>
        </w:rPr>
        <w:t>se</w:t>
      </w:r>
      <w:r w:rsidRPr="0054323F">
        <w:rPr>
          <w:rFonts w:ascii="Arial" w:hAnsi="Arial"/>
          <w:sz w:val="22"/>
          <w:szCs w:val="22"/>
        </w:rPr>
        <w:t xml:space="preserve"> and manifest their religious beliefs, choice, and conscientious conviction, pursuant to the right of freedom of religion under Article 11 of Federal Constitution. </w:t>
      </w:r>
    </w:p>
    <w:p w14:paraId="778A0EB0" w14:textId="129B1411" w:rsidR="00BB4988" w:rsidRPr="0054323F" w:rsidRDefault="00BB4988" w:rsidP="00497E96">
      <w:pPr>
        <w:pBdr>
          <w:top w:val="nil"/>
          <w:left w:val="nil"/>
          <w:bottom w:val="nil"/>
          <w:right w:val="nil"/>
          <w:between w:val="nil"/>
        </w:pBdr>
        <w:tabs>
          <w:tab w:val="left" w:pos="1701"/>
        </w:tabs>
        <w:spacing w:before="29" w:after="0" w:line="276" w:lineRule="auto"/>
        <w:ind w:left="709" w:hanging="425"/>
        <w:jc w:val="both"/>
        <w:rPr>
          <w:rFonts w:ascii="Arial" w:hAnsi="Arial"/>
          <w:sz w:val="22"/>
          <w:szCs w:val="22"/>
        </w:rPr>
      </w:pPr>
    </w:p>
    <w:p w14:paraId="1F50A0CC" w14:textId="6121810D" w:rsidR="00BB4988" w:rsidRPr="0054323F" w:rsidRDefault="007B4821" w:rsidP="00497E96">
      <w:pPr>
        <w:pStyle w:val="ListParagraph"/>
        <w:numPr>
          <w:ilvl w:val="0"/>
          <w:numId w:val="11"/>
        </w:numPr>
        <w:pBdr>
          <w:top w:val="nil"/>
          <w:left w:val="nil"/>
          <w:bottom w:val="nil"/>
          <w:right w:val="nil"/>
          <w:between w:val="nil"/>
        </w:pBdr>
        <w:tabs>
          <w:tab w:val="left" w:pos="1701"/>
        </w:tabs>
        <w:spacing w:before="29" w:after="0" w:line="276" w:lineRule="auto"/>
        <w:ind w:left="709" w:hanging="425"/>
        <w:jc w:val="both"/>
        <w:rPr>
          <w:rFonts w:ascii="Arial" w:hAnsi="Arial"/>
          <w:sz w:val="22"/>
          <w:szCs w:val="22"/>
        </w:rPr>
      </w:pPr>
      <w:r>
        <w:rPr>
          <w:rFonts w:ascii="Arial" w:hAnsi="Arial"/>
          <w:sz w:val="22"/>
          <w:szCs w:val="22"/>
        </w:rPr>
        <w:t>E</w:t>
      </w:r>
      <w:r w:rsidR="00BB4988" w:rsidRPr="0054323F">
        <w:rPr>
          <w:rFonts w:ascii="Arial" w:hAnsi="Arial"/>
          <w:sz w:val="22"/>
          <w:szCs w:val="22"/>
        </w:rPr>
        <w:t>nact laws to address and counter prejudices against the right of LGBT</w:t>
      </w:r>
      <w:r w:rsidR="009452DA">
        <w:rPr>
          <w:rFonts w:ascii="Arial" w:hAnsi="Arial"/>
          <w:sz w:val="22"/>
          <w:szCs w:val="22"/>
        </w:rPr>
        <w:t>Q</w:t>
      </w:r>
      <w:r w:rsidR="00BB4988" w:rsidRPr="0054323F">
        <w:rPr>
          <w:rFonts w:ascii="Arial" w:hAnsi="Arial"/>
          <w:sz w:val="22"/>
          <w:szCs w:val="22"/>
        </w:rPr>
        <w:t xml:space="preserve"> persons to freedom of religion and belief.</w:t>
      </w:r>
    </w:p>
    <w:p w14:paraId="3FF13C32" w14:textId="45FD4D8C" w:rsidR="00BB4988" w:rsidRPr="0054323F" w:rsidRDefault="00BB4988" w:rsidP="00497E96">
      <w:pPr>
        <w:pBdr>
          <w:top w:val="nil"/>
          <w:left w:val="nil"/>
          <w:bottom w:val="nil"/>
          <w:right w:val="nil"/>
          <w:between w:val="nil"/>
        </w:pBdr>
        <w:tabs>
          <w:tab w:val="left" w:pos="1701"/>
        </w:tabs>
        <w:spacing w:before="29" w:after="0" w:line="276" w:lineRule="auto"/>
        <w:ind w:left="709" w:hanging="425"/>
        <w:jc w:val="both"/>
        <w:rPr>
          <w:rFonts w:ascii="Arial" w:hAnsi="Arial"/>
          <w:sz w:val="22"/>
          <w:szCs w:val="22"/>
        </w:rPr>
      </w:pPr>
    </w:p>
    <w:p w14:paraId="0E76652A" w14:textId="7015C68C" w:rsidR="0020604C" w:rsidRPr="0054323F" w:rsidRDefault="007B4821" w:rsidP="00497E96">
      <w:pPr>
        <w:pStyle w:val="ListParagraph"/>
        <w:numPr>
          <w:ilvl w:val="0"/>
          <w:numId w:val="11"/>
        </w:numPr>
        <w:pBdr>
          <w:top w:val="nil"/>
          <w:left w:val="nil"/>
          <w:bottom w:val="nil"/>
          <w:right w:val="nil"/>
          <w:between w:val="nil"/>
        </w:pBdr>
        <w:tabs>
          <w:tab w:val="left" w:pos="1701"/>
        </w:tabs>
        <w:spacing w:before="29" w:after="0" w:line="276" w:lineRule="auto"/>
        <w:ind w:left="709" w:hanging="425"/>
        <w:jc w:val="both"/>
        <w:rPr>
          <w:rFonts w:ascii="Arial" w:hAnsi="Arial"/>
          <w:sz w:val="22"/>
          <w:szCs w:val="22"/>
        </w:rPr>
      </w:pPr>
      <w:r>
        <w:rPr>
          <w:rFonts w:ascii="Arial" w:hAnsi="Arial"/>
          <w:sz w:val="22"/>
          <w:szCs w:val="22"/>
        </w:rPr>
        <w:t>C</w:t>
      </w:r>
      <w:r w:rsidR="0020604C" w:rsidRPr="0054323F">
        <w:rPr>
          <w:rFonts w:ascii="Arial" w:hAnsi="Arial"/>
          <w:sz w:val="22"/>
          <w:szCs w:val="22"/>
        </w:rPr>
        <w:t xml:space="preserve">arry out an independent human rights impact assessment consisting of experts from within various religious groups and religious communities who have enormous insights and are highly respected for their views in this field of study to look into </w:t>
      </w:r>
      <w:r w:rsidR="009452DA" w:rsidRPr="00D90068">
        <w:rPr>
          <w:rFonts w:ascii="Arial" w:hAnsi="Arial"/>
          <w:i/>
          <w:sz w:val="22"/>
          <w:szCs w:val="22"/>
        </w:rPr>
        <w:t>Mukhayyam</w:t>
      </w:r>
      <w:r w:rsidR="009452DA">
        <w:rPr>
          <w:rFonts w:ascii="Arial" w:hAnsi="Arial"/>
          <w:sz w:val="22"/>
          <w:szCs w:val="22"/>
        </w:rPr>
        <w:t xml:space="preserve"> </w:t>
      </w:r>
      <w:r w:rsidR="0020604C" w:rsidRPr="0054323F">
        <w:rPr>
          <w:rFonts w:ascii="Arial" w:hAnsi="Arial"/>
          <w:sz w:val="22"/>
          <w:szCs w:val="22"/>
        </w:rPr>
        <w:t xml:space="preserve">programmes and approaches in relation to LGBTQ issues. </w:t>
      </w:r>
    </w:p>
    <w:p w14:paraId="07299B2F" w14:textId="3027ECD0" w:rsidR="00531515" w:rsidRPr="0054323F" w:rsidRDefault="00531515" w:rsidP="00497E96">
      <w:pPr>
        <w:pBdr>
          <w:top w:val="nil"/>
          <w:left w:val="nil"/>
          <w:bottom w:val="nil"/>
          <w:right w:val="nil"/>
          <w:between w:val="nil"/>
        </w:pBdr>
        <w:tabs>
          <w:tab w:val="left" w:pos="1701"/>
        </w:tabs>
        <w:spacing w:before="29" w:after="0" w:line="276" w:lineRule="auto"/>
        <w:ind w:left="709" w:hanging="425"/>
        <w:jc w:val="both"/>
        <w:rPr>
          <w:rFonts w:ascii="Arial" w:hAnsi="Arial"/>
          <w:sz w:val="22"/>
          <w:szCs w:val="22"/>
        </w:rPr>
      </w:pPr>
    </w:p>
    <w:p w14:paraId="771C90F4" w14:textId="19B2B3C7" w:rsidR="006A3844" w:rsidRPr="00782BF3" w:rsidRDefault="007B4821" w:rsidP="006A3844">
      <w:pPr>
        <w:pStyle w:val="ListParagraph"/>
        <w:numPr>
          <w:ilvl w:val="0"/>
          <w:numId w:val="11"/>
        </w:numPr>
        <w:pBdr>
          <w:top w:val="nil"/>
          <w:left w:val="nil"/>
          <w:bottom w:val="nil"/>
          <w:right w:val="nil"/>
          <w:between w:val="nil"/>
        </w:pBdr>
        <w:tabs>
          <w:tab w:val="left" w:pos="1701"/>
        </w:tabs>
        <w:spacing w:before="29" w:after="0" w:line="276" w:lineRule="auto"/>
        <w:ind w:left="709" w:hanging="425"/>
        <w:jc w:val="both"/>
        <w:rPr>
          <w:rFonts w:ascii="Arial" w:hAnsi="Arial"/>
          <w:sz w:val="22"/>
          <w:szCs w:val="22"/>
        </w:rPr>
      </w:pPr>
      <w:r>
        <w:rPr>
          <w:rFonts w:ascii="Arial" w:hAnsi="Arial"/>
          <w:sz w:val="22"/>
          <w:szCs w:val="22"/>
        </w:rPr>
        <w:t>Conduct public</w:t>
      </w:r>
      <w:r w:rsidRPr="0054323F">
        <w:rPr>
          <w:rFonts w:ascii="Arial" w:hAnsi="Arial"/>
          <w:sz w:val="22"/>
          <w:szCs w:val="22"/>
        </w:rPr>
        <w:t xml:space="preserve"> </w:t>
      </w:r>
      <w:r w:rsidR="0020604C" w:rsidRPr="0054323F">
        <w:rPr>
          <w:rFonts w:ascii="Arial" w:hAnsi="Arial"/>
          <w:sz w:val="22"/>
          <w:szCs w:val="22"/>
        </w:rPr>
        <w:t xml:space="preserve">engagement </w:t>
      </w:r>
      <w:r>
        <w:rPr>
          <w:rFonts w:ascii="Arial" w:hAnsi="Arial"/>
          <w:sz w:val="22"/>
          <w:szCs w:val="22"/>
        </w:rPr>
        <w:t xml:space="preserve">sessions </w:t>
      </w:r>
      <w:r w:rsidR="009452DA">
        <w:rPr>
          <w:rFonts w:ascii="Arial" w:hAnsi="Arial"/>
          <w:sz w:val="22"/>
          <w:szCs w:val="22"/>
        </w:rPr>
        <w:t xml:space="preserve">with </w:t>
      </w:r>
      <w:r w:rsidR="0020604C" w:rsidRPr="0054323F">
        <w:rPr>
          <w:rFonts w:ascii="Arial" w:hAnsi="Arial"/>
          <w:sz w:val="22"/>
          <w:szCs w:val="22"/>
        </w:rPr>
        <w:t xml:space="preserve">LGBTQ-affirming groups that uphold and defend human rights </w:t>
      </w:r>
      <w:r w:rsidR="009452DA">
        <w:rPr>
          <w:rFonts w:ascii="Arial" w:hAnsi="Arial"/>
          <w:sz w:val="22"/>
          <w:szCs w:val="22"/>
        </w:rPr>
        <w:t xml:space="preserve">in line with </w:t>
      </w:r>
      <w:r w:rsidR="0020604C" w:rsidRPr="0054323F">
        <w:rPr>
          <w:rFonts w:ascii="Arial" w:hAnsi="Arial"/>
          <w:sz w:val="22"/>
          <w:szCs w:val="22"/>
        </w:rPr>
        <w:t>the diverse views and rights of all by way of a “practical concordance” so that all may participate in making Malaysia safe and equal for all.</w:t>
      </w:r>
    </w:p>
    <w:p w14:paraId="4CDF1F26" w14:textId="77777777" w:rsidR="00EA31B9" w:rsidRDefault="00EA31B9" w:rsidP="00851D27">
      <w:pPr>
        <w:pBdr>
          <w:top w:val="nil"/>
          <w:left w:val="nil"/>
          <w:bottom w:val="nil"/>
          <w:right w:val="nil"/>
          <w:between w:val="nil"/>
        </w:pBdr>
        <w:tabs>
          <w:tab w:val="left" w:pos="1701"/>
        </w:tabs>
        <w:spacing w:before="29" w:after="0" w:line="276" w:lineRule="auto"/>
        <w:jc w:val="both"/>
        <w:rPr>
          <w:rFonts w:ascii="Arial" w:hAnsi="Arial"/>
          <w:sz w:val="22"/>
          <w:szCs w:val="22"/>
        </w:rPr>
      </w:pPr>
    </w:p>
    <w:p w14:paraId="05622728" w14:textId="778BE5A6" w:rsidR="000B27F1" w:rsidRDefault="000B27F1" w:rsidP="0054323F">
      <w:pPr>
        <w:pBdr>
          <w:top w:val="nil"/>
          <w:left w:val="nil"/>
          <w:bottom w:val="nil"/>
          <w:right w:val="nil"/>
          <w:between w:val="nil"/>
        </w:pBdr>
        <w:tabs>
          <w:tab w:val="left" w:pos="1701"/>
        </w:tabs>
        <w:spacing w:before="29" w:after="0" w:line="276" w:lineRule="auto"/>
        <w:jc w:val="both"/>
        <w:rPr>
          <w:rFonts w:ascii="Arial" w:eastAsiaTheme="minorHAnsi" w:hAnsi="Arial"/>
          <w:b/>
          <w:bCs/>
          <w:i/>
          <w:color w:val="13A89E"/>
          <w:lang w:val="en" w:eastAsia="en-US"/>
          <w14:ligatures w14:val="standardContextual"/>
        </w:rPr>
      </w:pPr>
    </w:p>
    <w:p w14:paraId="4CF5FF26" w14:textId="7485DE28" w:rsidR="00F2442F" w:rsidRDefault="00F2442F" w:rsidP="0054323F">
      <w:pPr>
        <w:pBdr>
          <w:top w:val="nil"/>
          <w:left w:val="nil"/>
          <w:bottom w:val="nil"/>
          <w:right w:val="nil"/>
          <w:between w:val="nil"/>
        </w:pBdr>
        <w:tabs>
          <w:tab w:val="left" w:pos="1701"/>
        </w:tabs>
        <w:spacing w:before="29" w:after="0" w:line="276" w:lineRule="auto"/>
        <w:jc w:val="both"/>
        <w:rPr>
          <w:rFonts w:ascii="Arial" w:eastAsiaTheme="minorHAnsi" w:hAnsi="Arial"/>
          <w:b/>
          <w:bCs/>
          <w:i/>
          <w:color w:val="13A89E"/>
          <w:lang w:val="en" w:eastAsia="en-US"/>
          <w14:ligatures w14:val="standardContextual"/>
        </w:rPr>
      </w:pPr>
    </w:p>
    <w:p w14:paraId="4EA88CC2" w14:textId="77777777" w:rsidR="00F2442F" w:rsidRDefault="00F2442F" w:rsidP="0054323F">
      <w:pPr>
        <w:pBdr>
          <w:top w:val="nil"/>
          <w:left w:val="nil"/>
          <w:bottom w:val="nil"/>
          <w:right w:val="nil"/>
          <w:between w:val="nil"/>
        </w:pBdr>
        <w:tabs>
          <w:tab w:val="left" w:pos="1701"/>
        </w:tabs>
        <w:spacing w:before="29" w:after="0" w:line="276" w:lineRule="auto"/>
        <w:jc w:val="both"/>
        <w:rPr>
          <w:rFonts w:ascii="Arial" w:eastAsiaTheme="minorHAnsi" w:hAnsi="Arial"/>
          <w:b/>
          <w:bCs/>
          <w:i/>
          <w:color w:val="13A89E"/>
          <w:lang w:val="en" w:eastAsia="en-US"/>
          <w14:ligatures w14:val="standardContextual"/>
        </w:rPr>
      </w:pPr>
    </w:p>
    <w:p w14:paraId="1303680A" w14:textId="6276DF52" w:rsidR="00BB256F" w:rsidRPr="00EA31B9" w:rsidRDefault="00EA31B9" w:rsidP="0054323F">
      <w:pPr>
        <w:pBdr>
          <w:top w:val="nil"/>
          <w:left w:val="nil"/>
          <w:bottom w:val="nil"/>
          <w:right w:val="nil"/>
          <w:between w:val="nil"/>
        </w:pBdr>
        <w:tabs>
          <w:tab w:val="left" w:pos="1701"/>
        </w:tabs>
        <w:spacing w:before="29" w:after="0" w:line="276" w:lineRule="auto"/>
        <w:jc w:val="both"/>
        <w:rPr>
          <w:rFonts w:ascii="Arial" w:eastAsia="Arial" w:hAnsi="Arial"/>
          <w:b/>
          <w:bCs/>
          <w:i/>
          <w:color w:val="77206D" w:themeColor="accent5" w:themeShade="BF"/>
          <w:lang w:val="en-GB"/>
        </w:rPr>
      </w:pPr>
      <w:r w:rsidRPr="00EA31B9">
        <w:rPr>
          <w:rFonts w:ascii="Arial" w:eastAsiaTheme="minorHAnsi" w:hAnsi="Arial"/>
          <w:b/>
          <w:bCs/>
          <w:i/>
          <w:color w:val="13A89E"/>
          <w:lang w:val="en" w:eastAsia="en-US"/>
          <w14:ligatures w14:val="standardContextual"/>
        </w:rPr>
        <w:t>TOPIC 2: P</w:t>
      </w:r>
      <w:r w:rsidR="00782BF3" w:rsidRPr="00EA31B9">
        <w:rPr>
          <w:rFonts w:ascii="Arial" w:eastAsiaTheme="minorHAnsi" w:hAnsi="Arial"/>
          <w:b/>
          <w:bCs/>
          <w:i/>
          <w:color w:val="13A89E"/>
          <w:lang w:val="en" w:eastAsia="en-US"/>
          <w14:ligatures w14:val="standardContextual"/>
        </w:rPr>
        <w:t>rejudice against Muslim Women in the Workplace:</w:t>
      </w:r>
    </w:p>
    <w:p w14:paraId="5EE48207" w14:textId="7F5D209A" w:rsidR="00BB256F" w:rsidRPr="0054323F" w:rsidRDefault="00BB256F" w:rsidP="0054323F">
      <w:pPr>
        <w:pBdr>
          <w:top w:val="nil"/>
          <w:left w:val="nil"/>
          <w:bottom w:val="nil"/>
          <w:right w:val="nil"/>
          <w:between w:val="nil"/>
        </w:pBdr>
        <w:tabs>
          <w:tab w:val="left" w:pos="1701"/>
        </w:tabs>
        <w:spacing w:before="29" w:after="0" w:line="276" w:lineRule="auto"/>
        <w:jc w:val="both"/>
        <w:rPr>
          <w:rFonts w:ascii="Arial" w:eastAsia="Arial" w:hAnsi="Arial"/>
          <w:i/>
          <w:color w:val="000000"/>
          <w:sz w:val="22"/>
          <w:szCs w:val="22"/>
          <w:lang w:val="en-GB"/>
        </w:rPr>
      </w:pPr>
    </w:p>
    <w:p w14:paraId="41AEA130" w14:textId="372AF846" w:rsidR="00BB256F" w:rsidRPr="0054323F" w:rsidRDefault="00BB256F" w:rsidP="0054323F">
      <w:pPr>
        <w:pBdr>
          <w:top w:val="nil"/>
          <w:left w:val="nil"/>
          <w:bottom w:val="nil"/>
          <w:right w:val="nil"/>
          <w:between w:val="nil"/>
        </w:pBdr>
        <w:tabs>
          <w:tab w:val="left" w:pos="1701"/>
        </w:tabs>
        <w:spacing w:before="29" w:after="0" w:line="276" w:lineRule="auto"/>
        <w:jc w:val="both"/>
        <w:rPr>
          <w:rFonts w:ascii="Arial" w:hAnsi="Arial"/>
          <w:sz w:val="22"/>
          <w:szCs w:val="22"/>
        </w:rPr>
      </w:pPr>
      <w:r w:rsidRPr="0054323F">
        <w:rPr>
          <w:rFonts w:ascii="Arial" w:hAnsi="Arial"/>
          <w:sz w:val="22"/>
          <w:szCs w:val="22"/>
        </w:rPr>
        <w:t>In Malaysia, women workers occupy a significant amount of the labour force. In early 2018 alone, 5.92 million Malaysian women between the ages of 15 and 64 were employed, compared to 9.27 million employed Malaysian men of the same age range. It is also evident that labour force participation among women continues to rise, as there has been a 0.11 million increase in employed women from the last quarter of 2017 to the first quarter of 2018</w:t>
      </w:r>
      <w:r w:rsidR="00FD58E4" w:rsidRPr="0054323F">
        <w:rPr>
          <w:rFonts w:ascii="Arial" w:hAnsi="Arial"/>
          <w:sz w:val="22"/>
          <w:szCs w:val="22"/>
        </w:rPr>
        <w:t>.</w:t>
      </w:r>
      <w:r w:rsidR="00FD58E4" w:rsidRPr="0054323F">
        <w:rPr>
          <w:rStyle w:val="FootnoteReference"/>
          <w:rFonts w:ascii="Arial" w:hAnsi="Arial"/>
          <w:sz w:val="22"/>
          <w:szCs w:val="22"/>
        </w:rPr>
        <w:footnoteReference w:id="3"/>
      </w:r>
      <w:r w:rsidRPr="0054323F">
        <w:rPr>
          <w:rFonts w:ascii="Arial" w:hAnsi="Arial"/>
          <w:sz w:val="22"/>
          <w:szCs w:val="22"/>
        </w:rPr>
        <w:t xml:space="preserve"> </w:t>
      </w:r>
    </w:p>
    <w:p w14:paraId="06405CE5" w14:textId="77777777" w:rsidR="00BB256F" w:rsidRPr="0054323F" w:rsidRDefault="00BB256F" w:rsidP="0054323F">
      <w:pPr>
        <w:pBdr>
          <w:top w:val="nil"/>
          <w:left w:val="nil"/>
          <w:bottom w:val="nil"/>
          <w:right w:val="nil"/>
          <w:between w:val="nil"/>
        </w:pBdr>
        <w:tabs>
          <w:tab w:val="left" w:pos="1701"/>
        </w:tabs>
        <w:spacing w:before="29" w:after="0" w:line="276" w:lineRule="auto"/>
        <w:jc w:val="both"/>
        <w:rPr>
          <w:rFonts w:ascii="Arial" w:hAnsi="Arial"/>
          <w:sz w:val="22"/>
          <w:szCs w:val="22"/>
        </w:rPr>
      </w:pPr>
    </w:p>
    <w:p w14:paraId="06CE3BB8" w14:textId="6A65AEDE" w:rsidR="00BB256F" w:rsidRPr="0054323F" w:rsidRDefault="00BB256F" w:rsidP="0054323F">
      <w:pPr>
        <w:pBdr>
          <w:top w:val="nil"/>
          <w:left w:val="nil"/>
          <w:bottom w:val="nil"/>
          <w:right w:val="nil"/>
          <w:between w:val="nil"/>
        </w:pBdr>
        <w:tabs>
          <w:tab w:val="left" w:pos="1701"/>
        </w:tabs>
        <w:spacing w:before="29" w:after="0" w:line="276" w:lineRule="auto"/>
        <w:jc w:val="both"/>
        <w:rPr>
          <w:rFonts w:ascii="Arial" w:hAnsi="Arial"/>
          <w:sz w:val="22"/>
          <w:szCs w:val="22"/>
        </w:rPr>
      </w:pPr>
      <w:r w:rsidRPr="0054323F">
        <w:rPr>
          <w:rFonts w:ascii="Arial" w:hAnsi="Arial"/>
          <w:sz w:val="22"/>
          <w:szCs w:val="22"/>
        </w:rPr>
        <w:t>With an increase in women’s labour force participation, the well-being of working women is of critical importance. Unfortunately, women are frequently disadvantaged at work due to their gender, rendering them to have lower status and lower paid positions. Also, their feminine and vulnerable characteristics could invite exploitation and violation of women workers</w:t>
      </w:r>
      <w:r w:rsidR="00FD58E4" w:rsidRPr="0054323F">
        <w:rPr>
          <w:rFonts w:ascii="Arial" w:hAnsi="Arial"/>
          <w:sz w:val="22"/>
          <w:szCs w:val="22"/>
        </w:rPr>
        <w:t>.</w:t>
      </w:r>
      <w:r w:rsidR="00FD58E4" w:rsidRPr="0054323F">
        <w:rPr>
          <w:rStyle w:val="FootnoteReference"/>
          <w:rFonts w:ascii="Arial" w:hAnsi="Arial"/>
          <w:sz w:val="22"/>
          <w:szCs w:val="22"/>
        </w:rPr>
        <w:footnoteReference w:id="4"/>
      </w:r>
      <w:r w:rsidRPr="0054323F">
        <w:rPr>
          <w:rFonts w:ascii="Arial" w:hAnsi="Arial"/>
          <w:sz w:val="22"/>
          <w:szCs w:val="22"/>
        </w:rPr>
        <w:t xml:space="preserve"> </w:t>
      </w:r>
    </w:p>
    <w:p w14:paraId="1143A058" w14:textId="77777777" w:rsidR="00BB256F" w:rsidRPr="0054323F" w:rsidRDefault="00BB256F" w:rsidP="0054323F">
      <w:pPr>
        <w:pBdr>
          <w:top w:val="nil"/>
          <w:left w:val="nil"/>
          <w:bottom w:val="nil"/>
          <w:right w:val="nil"/>
          <w:between w:val="nil"/>
        </w:pBdr>
        <w:tabs>
          <w:tab w:val="left" w:pos="1701"/>
        </w:tabs>
        <w:spacing w:before="29" w:after="0" w:line="276" w:lineRule="auto"/>
        <w:jc w:val="both"/>
        <w:rPr>
          <w:rFonts w:ascii="Arial" w:hAnsi="Arial"/>
          <w:sz w:val="22"/>
          <w:szCs w:val="22"/>
        </w:rPr>
      </w:pPr>
    </w:p>
    <w:p w14:paraId="27A6701F" w14:textId="3AB617BB" w:rsidR="00BB256F" w:rsidRPr="0054323F" w:rsidRDefault="00BB256F" w:rsidP="0054323F">
      <w:pPr>
        <w:pBdr>
          <w:top w:val="nil"/>
          <w:left w:val="nil"/>
          <w:bottom w:val="nil"/>
          <w:right w:val="nil"/>
          <w:between w:val="nil"/>
        </w:pBdr>
        <w:tabs>
          <w:tab w:val="left" w:pos="1701"/>
        </w:tabs>
        <w:spacing w:before="29" w:after="0" w:line="276" w:lineRule="auto"/>
        <w:jc w:val="both"/>
        <w:rPr>
          <w:rFonts w:ascii="Arial" w:hAnsi="Arial"/>
          <w:sz w:val="22"/>
          <w:szCs w:val="22"/>
        </w:rPr>
      </w:pPr>
      <w:r w:rsidRPr="0054323F">
        <w:rPr>
          <w:rFonts w:ascii="Arial" w:hAnsi="Arial"/>
          <w:sz w:val="22"/>
          <w:szCs w:val="22"/>
        </w:rPr>
        <w:t>Islam is the most widely professed religion in Malaysia, with 61.3% of t</w:t>
      </w:r>
      <w:r w:rsidR="00972F3E" w:rsidRPr="0054323F">
        <w:rPr>
          <w:rFonts w:ascii="Arial" w:hAnsi="Arial"/>
          <w:sz w:val="22"/>
          <w:szCs w:val="22"/>
        </w:rPr>
        <w:t>he population practicing Islam</w:t>
      </w:r>
      <w:r w:rsidR="00972F3E" w:rsidRPr="0054323F">
        <w:rPr>
          <w:rStyle w:val="FootnoteReference"/>
          <w:rFonts w:ascii="Arial" w:hAnsi="Arial"/>
          <w:sz w:val="22"/>
          <w:szCs w:val="22"/>
        </w:rPr>
        <w:footnoteReference w:id="5"/>
      </w:r>
      <w:r w:rsidRPr="0054323F">
        <w:rPr>
          <w:rFonts w:ascii="Arial" w:hAnsi="Arial"/>
          <w:sz w:val="22"/>
          <w:szCs w:val="22"/>
        </w:rPr>
        <w:t>. However, the media has reported that religious discrimination toward the Muslim population still exists in this country</w:t>
      </w:r>
      <w:r w:rsidR="00972F3E" w:rsidRPr="0054323F">
        <w:rPr>
          <w:rStyle w:val="FootnoteReference"/>
          <w:rFonts w:ascii="Arial" w:hAnsi="Arial"/>
          <w:sz w:val="22"/>
          <w:szCs w:val="22"/>
        </w:rPr>
        <w:footnoteReference w:id="6"/>
      </w:r>
      <w:r w:rsidRPr="0054323F">
        <w:rPr>
          <w:rFonts w:ascii="Arial" w:hAnsi="Arial"/>
          <w:sz w:val="22"/>
          <w:szCs w:val="22"/>
        </w:rPr>
        <w:t xml:space="preserve">. </w:t>
      </w:r>
    </w:p>
    <w:p w14:paraId="181D32BA" w14:textId="77777777" w:rsidR="00BB256F" w:rsidRPr="0054323F" w:rsidRDefault="00BB256F" w:rsidP="0054323F">
      <w:pPr>
        <w:pBdr>
          <w:top w:val="nil"/>
          <w:left w:val="nil"/>
          <w:bottom w:val="nil"/>
          <w:right w:val="nil"/>
          <w:between w:val="nil"/>
        </w:pBdr>
        <w:tabs>
          <w:tab w:val="left" w:pos="1701"/>
        </w:tabs>
        <w:spacing w:before="29" w:after="0" w:line="276" w:lineRule="auto"/>
        <w:jc w:val="both"/>
        <w:rPr>
          <w:rFonts w:ascii="Arial" w:hAnsi="Arial"/>
          <w:sz w:val="22"/>
          <w:szCs w:val="22"/>
        </w:rPr>
      </w:pPr>
    </w:p>
    <w:p w14:paraId="4D961770" w14:textId="57EBC44B" w:rsidR="00BB256F" w:rsidRPr="0054323F" w:rsidRDefault="00BB256F" w:rsidP="0054323F">
      <w:pPr>
        <w:pBdr>
          <w:top w:val="nil"/>
          <w:left w:val="nil"/>
          <w:bottom w:val="nil"/>
          <w:right w:val="nil"/>
          <w:between w:val="nil"/>
        </w:pBdr>
        <w:tabs>
          <w:tab w:val="left" w:pos="1701"/>
        </w:tabs>
        <w:spacing w:before="29" w:after="0" w:line="276" w:lineRule="auto"/>
        <w:jc w:val="both"/>
        <w:rPr>
          <w:rFonts w:ascii="Arial" w:hAnsi="Arial"/>
          <w:sz w:val="22"/>
          <w:szCs w:val="22"/>
        </w:rPr>
      </w:pPr>
      <w:r w:rsidRPr="0054323F">
        <w:rPr>
          <w:rFonts w:ascii="Arial" w:hAnsi="Arial"/>
          <w:sz w:val="22"/>
          <w:szCs w:val="22"/>
        </w:rPr>
        <w:t>Religious discrimination may appear in four types: (1) disparate treatment, (2) religious harassment, (3) failure to reasonably accommodate religious beliefs, and (4) retaliation against an applicant or employee who alleges religious discrimination</w:t>
      </w:r>
      <w:r w:rsidR="00DD332B">
        <w:rPr>
          <w:rFonts w:ascii="Arial" w:hAnsi="Arial"/>
          <w:sz w:val="22"/>
          <w:szCs w:val="22"/>
        </w:rPr>
        <w:t>.</w:t>
      </w:r>
      <w:r w:rsidR="003C1140" w:rsidRPr="0054323F">
        <w:rPr>
          <w:rStyle w:val="FootnoteReference"/>
          <w:rFonts w:ascii="Arial" w:hAnsi="Arial"/>
          <w:sz w:val="22"/>
          <w:szCs w:val="22"/>
        </w:rPr>
        <w:footnoteReference w:id="7"/>
      </w:r>
      <w:r w:rsidRPr="0054323F">
        <w:rPr>
          <w:rFonts w:ascii="Arial" w:hAnsi="Arial"/>
          <w:sz w:val="22"/>
          <w:szCs w:val="22"/>
        </w:rPr>
        <w:t xml:space="preserve"> </w:t>
      </w:r>
    </w:p>
    <w:p w14:paraId="40649774" w14:textId="77777777" w:rsidR="00BB256F" w:rsidRPr="0054323F" w:rsidRDefault="00BB256F" w:rsidP="0054323F">
      <w:pPr>
        <w:pBdr>
          <w:top w:val="nil"/>
          <w:left w:val="nil"/>
          <w:bottom w:val="nil"/>
          <w:right w:val="nil"/>
          <w:between w:val="nil"/>
        </w:pBdr>
        <w:tabs>
          <w:tab w:val="left" w:pos="1701"/>
        </w:tabs>
        <w:spacing w:before="29" w:after="0" w:line="276" w:lineRule="auto"/>
        <w:jc w:val="both"/>
        <w:rPr>
          <w:rFonts w:ascii="Arial" w:hAnsi="Arial"/>
          <w:sz w:val="22"/>
          <w:szCs w:val="22"/>
        </w:rPr>
      </w:pPr>
    </w:p>
    <w:p w14:paraId="100295F3" w14:textId="50687819" w:rsidR="00DE6620" w:rsidRDefault="005F7D3B" w:rsidP="0054323F">
      <w:pPr>
        <w:pBdr>
          <w:top w:val="nil"/>
          <w:left w:val="nil"/>
          <w:bottom w:val="nil"/>
          <w:right w:val="nil"/>
          <w:between w:val="nil"/>
        </w:pBdr>
        <w:tabs>
          <w:tab w:val="left" w:pos="1701"/>
        </w:tabs>
        <w:spacing w:before="29" w:after="0" w:line="276" w:lineRule="auto"/>
        <w:jc w:val="both"/>
        <w:rPr>
          <w:rFonts w:ascii="Arial" w:hAnsi="Arial"/>
          <w:sz w:val="22"/>
          <w:szCs w:val="22"/>
        </w:rPr>
      </w:pPr>
      <w:r>
        <w:rPr>
          <w:rFonts w:ascii="Arial" w:hAnsi="Arial"/>
          <w:sz w:val="22"/>
          <w:szCs w:val="22"/>
        </w:rPr>
        <w:t xml:space="preserve">In 2013, a research found </w:t>
      </w:r>
      <w:r w:rsidR="00BB256F" w:rsidRPr="0054323F">
        <w:rPr>
          <w:rFonts w:ascii="Arial" w:hAnsi="Arial"/>
          <w:sz w:val="22"/>
          <w:szCs w:val="22"/>
        </w:rPr>
        <w:t>that disparate treatment in employ</w:t>
      </w:r>
      <w:r w:rsidR="00155F4F">
        <w:rPr>
          <w:rFonts w:ascii="Arial" w:hAnsi="Arial"/>
          <w:sz w:val="22"/>
          <w:szCs w:val="22"/>
        </w:rPr>
        <w:t xml:space="preserve">ment occurs when an </w:t>
      </w:r>
      <w:r w:rsidR="00BB256F" w:rsidRPr="0054323F">
        <w:rPr>
          <w:rFonts w:ascii="Arial" w:hAnsi="Arial"/>
          <w:sz w:val="22"/>
          <w:szCs w:val="22"/>
        </w:rPr>
        <w:t>individual receives a difference in treatment concerning recruitment, hiring, promotion, discipline, compensation, and other related terms due to his or her religious belief. An employer may make decisions based on preference toward a particular religious’ belief, thus bringing negative consequences to individuals with different religious belief</w:t>
      </w:r>
      <w:r w:rsidR="00DD332B">
        <w:rPr>
          <w:rFonts w:ascii="Arial" w:hAnsi="Arial"/>
          <w:sz w:val="22"/>
          <w:szCs w:val="22"/>
        </w:rPr>
        <w:t>s</w:t>
      </w:r>
      <w:r w:rsidR="00BB256F" w:rsidRPr="0054323F">
        <w:rPr>
          <w:rFonts w:ascii="Arial" w:hAnsi="Arial"/>
          <w:sz w:val="22"/>
          <w:szCs w:val="22"/>
        </w:rPr>
        <w:t>. For example, there were reports that the time taken for Muslims to pray during office hours was deducted from their total working ho</w:t>
      </w:r>
      <w:r w:rsidR="003C1140" w:rsidRPr="0054323F">
        <w:rPr>
          <w:rFonts w:ascii="Arial" w:hAnsi="Arial"/>
          <w:sz w:val="22"/>
          <w:szCs w:val="22"/>
        </w:rPr>
        <w:t>urs, thus deducting their wages</w:t>
      </w:r>
      <w:r w:rsidR="001E772C">
        <w:rPr>
          <w:rFonts w:ascii="Arial" w:hAnsi="Arial"/>
          <w:sz w:val="22"/>
          <w:szCs w:val="22"/>
        </w:rPr>
        <w:t>.</w:t>
      </w:r>
      <w:r w:rsidR="003C1140" w:rsidRPr="0054323F">
        <w:rPr>
          <w:rStyle w:val="FootnoteReference"/>
          <w:rFonts w:ascii="Arial" w:hAnsi="Arial"/>
          <w:sz w:val="22"/>
          <w:szCs w:val="22"/>
        </w:rPr>
        <w:footnoteReference w:id="8"/>
      </w:r>
      <w:r w:rsidR="00FF1B65" w:rsidRPr="0054323F">
        <w:rPr>
          <w:rFonts w:ascii="Arial" w:hAnsi="Arial"/>
          <w:sz w:val="22"/>
          <w:szCs w:val="22"/>
        </w:rPr>
        <w:t xml:space="preserve"> Also, a supervisor from a well-known sports fashion retailer shop in </w:t>
      </w:r>
    </w:p>
    <w:p w14:paraId="5AD0E9D9" w14:textId="77777777" w:rsidR="00DE6620" w:rsidRDefault="00DE6620" w:rsidP="0054323F">
      <w:pPr>
        <w:pBdr>
          <w:top w:val="nil"/>
          <w:left w:val="nil"/>
          <w:bottom w:val="nil"/>
          <w:right w:val="nil"/>
          <w:between w:val="nil"/>
        </w:pBdr>
        <w:tabs>
          <w:tab w:val="left" w:pos="1701"/>
        </w:tabs>
        <w:spacing w:before="29" w:after="0" w:line="276" w:lineRule="auto"/>
        <w:jc w:val="both"/>
        <w:rPr>
          <w:rFonts w:ascii="Arial" w:hAnsi="Arial"/>
          <w:sz w:val="22"/>
          <w:szCs w:val="22"/>
        </w:rPr>
      </w:pPr>
    </w:p>
    <w:p w14:paraId="64B11EBB" w14:textId="77777777" w:rsidR="00DE6620" w:rsidRDefault="00DE6620" w:rsidP="0054323F">
      <w:pPr>
        <w:pBdr>
          <w:top w:val="nil"/>
          <w:left w:val="nil"/>
          <w:bottom w:val="nil"/>
          <w:right w:val="nil"/>
          <w:between w:val="nil"/>
        </w:pBdr>
        <w:tabs>
          <w:tab w:val="left" w:pos="1701"/>
        </w:tabs>
        <w:spacing w:before="29" w:after="0" w:line="276" w:lineRule="auto"/>
        <w:jc w:val="both"/>
        <w:rPr>
          <w:rFonts w:ascii="Arial" w:hAnsi="Arial"/>
          <w:sz w:val="22"/>
          <w:szCs w:val="22"/>
        </w:rPr>
      </w:pPr>
    </w:p>
    <w:p w14:paraId="07FB5AD5" w14:textId="77777777" w:rsidR="00DE6620" w:rsidRDefault="00DE6620" w:rsidP="0054323F">
      <w:pPr>
        <w:pBdr>
          <w:top w:val="nil"/>
          <w:left w:val="nil"/>
          <w:bottom w:val="nil"/>
          <w:right w:val="nil"/>
          <w:between w:val="nil"/>
        </w:pBdr>
        <w:tabs>
          <w:tab w:val="left" w:pos="1701"/>
        </w:tabs>
        <w:spacing w:before="29" w:after="0" w:line="276" w:lineRule="auto"/>
        <w:jc w:val="both"/>
        <w:rPr>
          <w:rFonts w:ascii="Arial" w:hAnsi="Arial"/>
          <w:sz w:val="22"/>
          <w:szCs w:val="22"/>
        </w:rPr>
      </w:pPr>
    </w:p>
    <w:p w14:paraId="6C8AF6AF" w14:textId="2BD8FD91" w:rsidR="00BB256F" w:rsidRPr="0054323F" w:rsidRDefault="00FF1B65" w:rsidP="0054323F">
      <w:pPr>
        <w:pBdr>
          <w:top w:val="nil"/>
          <w:left w:val="nil"/>
          <w:bottom w:val="nil"/>
          <w:right w:val="nil"/>
          <w:between w:val="nil"/>
        </w:pBdr>
        <w:tabs>
          <w:tab w:val="left" w:pos="1701"/>
        </w:tabs>
        <w:spacing w:before="29" w:after="0" w:line="276" w:lineRule="auto"/>
        <w:jc w:val="both"/>
        <w:rPr>
          <w:rFonts w:ascii="Arial" w:hAnsi="Arial"/>
          <w:sz w:val="22"/>
          <w:szCs w:val="22"/>
        </w:rPr>
      </w:pPr>
      <w:r w:rsidRPr="0054323F">
        <w:rPr>
          <w:rFonts w:ascii="Arial" w:hAnsi="Arial"/>
          <w:sz w:val="22"/>
          <w:szCs w:val="22"/>
        </w:rPr>
        <w:t>Kuala Lumpur recently threatened his Muslim employees to resign if they wanted to pray at their workplace</w:t>
      </w:r>
      <w:r w:rsidR="001E772C">
        <w:rPr>
          <w:rFonts w:ascii="Arial" w:hAnsi="Arial"/>
          <w:sz w:val="22"/>
          <w:szCs w:val="22"/>
        </w:rPr>
        <w:t>.</w:t>
      </w:r>
      <w:r w:rsidRPr="0054323F">
        <w:rPr>
          <w:rStyle w:val="FootnoteReference"/>
          <w:rFonts w:ascii="Arial" w:hAnsi="Arial"/>
          <w:sz w:val="22"/>
          <w:szCs w:val="22"/>
        </w:rPr>
        <w:footnoteReference w:id="9"/>
      </w:r>
    </w:p>
    <w:p w14:paraId="0F734260" w14:textId="734C1D24" w:rsidR="00BB256F" w:rsidRPr="0054323F" w:rsidRDefault="00BB256F" w:rsidP="0054323F">
      <w:pPr>
        <w:pBdr>
          <w:top w:val="nil"/>
          <w:left w:val="nil"/>
          <w:bottom w:val="nil"/>
          <w:right w:val="nil"/>
          <w:between w:val="nil"/>
        </w:pBdr>
        <w:tabs>
          <w:tab w:val="left" w:pos="1701"/>
        </w:tabs>
        <w:spacing w:before="29" w:after="0" w:line="276" w:lineRule="auto"/>
        <w:jc w:val="both"/>
        <w:rPr>
          <w:rFonts w:ascii="Arial" w:hAnsi="Arial"/>
          <w:sz w:val="22"/>
          <w:szCs w:val="22"/>
        </w:rPr>
      </w:pPr>
    </w:p>
    <w:p w14:paraId="7408D4DA" w14:textId="7881FB43" w:rsidR="00BB256F" w:rsidRPr="0054323F" w:rsidRDefault="00BB256F" w:rsidP="0054323F">
      <w:pPr>
        <w:pBdr>
          <w:top w:val="nil"/>
          <w:left w:val="nil"/>
          <w:bottom w:val="nil"/>
          <w:right w:val="nil"/>
          <w:between w:val="nil"/>
        </w:pBdr>
        <w:tabs>
          <w:tab w:val="left" w:pos="1701"/>
        </w:tabs>
        <w:spacing w:before="29" w:after="0" w:line="276" w:lineRule="auto"/>
        <w:jc w:val="both"/>
        <w:rPr>
          <w:rFonts w:ascii="Arial" w:hAnsi="Arial"/>
          <w:sz w:val="22"/>
          <w:szCs w:val="22"/>
        </w:rPr>
      </w:pPr>
      <w:r w:rsidRPr="0054323F">
        <w:rPr>
          <w:rFonts w:ascii="Arial" w:hAnsi="Arial"/>
          <w:sz w:val="22"/>
          <w:szCs w:val="22"/>
        </w:rPr>
        <w:t>A more commonly encountered issue in failure to accommodate religious beliefs is the anti-hijab policy in some hotels. Hijab is a head</w:t>
      </w:r>
      <w:r w:rsidR="001E772C">
        <w:rPr>
          <w:rFonts w:ascii="Arial" w:hAnsi="Arial"/>
          <w:sz w:val="22"/>
          <w:szCs w:val="22"/>
        </w:rPr>
        <w:t>-</w:t>
      </w:r>
      <w:r w:rsidRPr="0054323F">
        <w:rPr>
          <w:rFonts w:ascii="Arial" w:hAnsi="Arial"/>
          <w:sz w:val="22"/>
          <w:szCs w:val="22"/>
        </w:rPr>
        <w:t>scarf worn by Muslim women to comply with religious tenets. In 2018, it was discovered that as many as 13 hotels in Malaysia prohibited their Muslim women staff from wearing the hijab because the anti-hijab policy was part of the standard grooming protocol being practi</w:t>
      </w:r>
      <w:r w:rsidR="001E772C">
        <w:rPr>
          <w:rFonts w:ascii="Arial" w:hAnsi="Arial"/>
          <w:sz w:val="22"/>
          <w:szCs w:val="22"/>
        </w:rPr>
        <w:t>s</w:t>
      </w:r>
      <w:r w:rsidR="005F7D3B">
        <w:rPr>
          <w:rFonts w:ascii="Arial" w:hAnsi="Arial"/>
          <w:sz w:val="22"/>
          <w:szCs w:val="22"/>
        </w:rPr>
        <w:t>ed worldwide.</w:t>
      </w:r>
    </w:p>
    <w:p w14:paraId="0AB06E99" w14:textId="77777777" w:rsidR="00BB256F" w:rsidRPr="0054323F" w:rsidRDefault="00BB256F" w:rsidP="0054323F">
      <w:pPr>
        <w:pBdr>
          <w:top w:val="nil"/>
          <w:left w:val="nil"/>
          <w:bottom w:val="nil"/>
          <w:right w:val="nil"/>
          <w:between w:val="nil"/>
        </w:pBdr>
        <w:tabs>
          <w:tab w:val="left" w:pos="1701"/>
        </w:tabs>
        <w:spacing w:before="29" w:after="0" w:line="276" w:lineRule="auto"/>
        <w:jc w:val="both"/>
        <w:rPr>
          <w:rFonts w:ascii="Arial" w:hAnsi="Arial"/>
          <w:sz w:val="22"/>
          <w:szCs w:val="22"/>
        </w:rPr>
      </w:pPr>
    </w:p>
    <w:p w14:paraId="7BADE912" w14:textId="40A70D87" w:rsidR="00BB256F" w:rsidRPr="0054323F" w:rsidRDefault="00BB256F" w:rsidP="0054323F">
      <w:pPr>
        <w:pBdr>
          <w:top w:val="nil"/>
          <w:left w:val="nil"/>
          <w:bottom w:val="nil"/>
          <w:right w:val="nil"/>
          <w:between w:val="nil"/>
        </w:pBdr>
        <w:tabs>
          <w:tab w:val="left" w:pos="1701"/>
        </w:tabs>
        <w:spacing w:before="29" w:after="0" w:line="276" w:lineRule="auto"/>
        <w:jc w:val="both"/>
        <w:rPr>
          <w:rFonts w:ascii="Arial" w:hAnsi="Arial"/>
          <w:sz w:val="22"/>
          <w:szCs w:val="22"/>
        </w:rPr>
      </w:pPr>
      <w:r w:rsidRPr="0054323F">
        <w:rPr>
          <w:rFonts w:ascii="Arial" w:hAnsi="Arial"/>
          <w:sz w:val="22"/>
          <w:szCs w:val="22"/>
        </w:rPr>
        <w:t>Retaliation occurs when an employer takes adverse action (e.g., firing, discriminating) against an employee for requesting religious accommodation, filing or threatening to file a charge, complaining of or alleging discrimination, or assisting someone else in opposing discrimination</w:t>
      </w:r>
      <w:r w:rsidR="00CF6DFE" w:rsidRPr="0054323F">
        <w:rPr>
          <w:rStyle w:val="FootnoteReference"/>
          <w:rFonts w:ascii="Arial" w:hAnsi="Arial"/>
          <w:sz w:val="22"/>
          <w:szCs w:val="22"/>
        </w:rPr>
        <w:footnoteReference w:id="10"/>
      </w:r>
      <w:r w:rsidR="00CF6DFE" w:rsidRPr="0054323F">
        <w:rPr>
          <w:rFonts w:ascii="Arial" w:hAnsi="Arial"/>
          <w:sz w:val="22"/>
          <w:szCs w:val="22"/>
        </w:rPr>
        <w:t>.</w:t>
      </w:r>
      <w:r w:rsidRPr="0054323F">
        <w:rPr>
          <w:rFonts w:ascii="Arial" w:hAnsi="Arial"/>
          <w:sz w:val="22"/>
          <w:szCs w:val="22"/>
        </w:rPr>
        <w:t xml:space="preserve"> </w:t>
      </w:r>
    </w:p>
    <w:p w14:paraId="1B24CDD8" w14:textId="77777777" w:rsidR="00BB256F" w:rsidRPr="0054323F" w:rsidRDefault="00BB256F" w:rsidP="0054323F">
      <w:pPr>
        <w:pBdr>
          <w:top w:val="nil"/>
          <w:left w:val="nil"/>
          <w:bottom w:val="nil"/>
          <w:right w:val="nil"/>
          <w:between w:val="nil"/>
        </w:pBdr>
        <w:tabs>
          <w:tab w:val="left" w:pos="1701"/>
        </w:tabs>
        <w:spacing w:before="29" w:after="0" w:line="276" w:lineRule="auto"/>
        <w:jc w:val="both"/>
        <w:rPr>
          <w:rFonts w:ascii="Arial" w:hAnsi="Arial"/>
          <w:sz w:val="22"/>
          <w:szCs w:val="22"/>
        </w:rPr>
      </w:pPr>
    </w:p>
    <w:p w14:paraId="1DACA58A" w14:textId="6043CEA4" w:rsidR="00BB256F" w:rsidRPr="0054323F" w:rsidRDefault="00BB256F" w:rsidP="0054323F">
      <w:pPr>
        <w:pBdr>
          <w:top w:val="nil"/>
          <w:left w:val="nil"/>
          <w:bottom w:val="nil"/>
          <w:right w:val="nil"/>
          <w:between w:val="nil"/>
        </w:pBdr>
        <w:tabs>
          <w:tab w:val="left" w:pos="1701"/>
        </w:tabs>
        <w:spacing w:before="29" w:after="0" w:line="276" w:lineRule="auto"/>
        <w:jc w:val="both"/>
        <w:rPr>
          <w:rFonts w:ascii="Arial" w:hAnsi="Arial"/>
          <w:sz w:val="22"/>
          <w:szCs w:val="22"/>
        </w:rPr>
      </w:pPr>
      <w:r w:rsidRPr="0054323F">
        <w:rPr>
          <w:rFonts w:ascii="Arial" w:hAnsi="Arial"/>
          <w:sz w:val="22"/>
          <w:szCs w:val="22"/>
        </w:rPr>
        <w:t xml:space="preserve">For example, in 2015 alone, the Muslim Consumers Association of Malaysia (PPIM) received 20 complaints from women workers who were fired because they requested uniforms with long sleeves as a part of Muslim women's dress code. Between 2017 to 2018, </w:t>
      </w:r>
      <w:r w:rsidR="00CF6DFE" w:rsidRPr="0054323F">
        <w:rPr>
          <w:rFonts w:ascii="Arial" w:hAnsi="Arial"/>
          <w:sz w:val="22"/>
          <w:szCs w:val="22"/>
        </w:rPr>
        <w:t>WAFIQ</w:t>
      </w:r>
      <w:r w:rsidRPr="0054323F">
        <w:rPr>
          <w:rFonts w:ascii="Arial" w:hAnsi="Arial"/>
          <w:sz w:val="22"/>
          <w:szCs w:val="22"/>
        </w:rPr>
        <w:t>, also received similar complaints from employees of hotel industries that they were not allowed to wear a hijab while those applying to do an internship in hotels were told that they would only be accepted if they agre</w:t>
      </w:r>
      <w:r w:rsidR="00CF6DFE" w:rsidRPr="0054323F">
        <w:rPr>
          <w:rFonts w:ascii="Arial" w:hAnsi="Arial"/>
          <w:sz w:val="22"/>
          <w:szCs w:val="22"/>
        </w:rPr>
        <w:t>e to remove hijab</w:t>
      </w:r>
      <w:r w:rsidR="00CF6DFE" w:rsidRPr="0054323F">
        <w:rPr>
          <w:rStyle w:val="FootnoteReference"/>
          <w:rFonts w:ascii="Arial" w:hAnsi="Arial"/>
          <w:sz w:val="22"/>
          <w:szCs w:val="22"/>
        </w:rPr>
        <w:footnoteReference w:id="11"/>
      </w:r>
      <w:r w:rsidR="00CF6DFE" w:rsidRPr="0054323F">
        <w:rPr>
          <w:rFonts w:ascii="Arial" w:hAnsi="Arial"/>
          <w:sz w:val="22"/>
          <w:szCs w:val="22"/>
        </w:rPr>
        <w:t>.</w:t>
      </w:r>
      <w:r w:rsidRPr="0054323F">
        <w:rPr>
          <w:rFonts w:ascii="Arial" w:hAnsi="Arial"/>
          <w:sz w:val="22"/>
          <w:szCs w:val="22"/>
        </w:rPr>
        <w:t xml:space="preserve"> </w:t>
      </w:r>
    </w:p>
    <w:p w14:paraId="4A7020AB" w14:textId="77777777" w:rsidR="00BB256F" w:rsidRPr="0054323F" w:rsidRDefault="00BB256F" w:rsidP="0054323F">
      <w:pPr>
        <w:pBdr>
          <w:top w:val="nil"/>
          <w:left w:val="nil"/>
          <w:bottom w:val="nil"/>
          <w:right w:val="nil"/>
          <w:between w:val="nil"/>
        </w:pBdr>
        <w:tabs>
          <w:tab w:val="left" w:pos="1701"/>
        </w:tabs>
        <w:spacing w:before="29" w:after="0" w:line="276" w:lineRule="auto"/>
        <w:jc w:val="both"/>
        <w:rPr>
          <w:rFonts w:ascii="Arial" w:hAnsi="Arial"/>
          <w:sz w:val="22"/>
          <w:szCs w:val="22"/>
        </w:rPr>
      </w:pPr>
    </w:p>
    <w:p w14:paraId="16277420" w14:textId="499E386F" w:rsidR="00BB256F" w:rsidRPr="0054323F" w:rsidRDefault="00BB256F" w:rsidP="0054323F">
      <w:pPr>
        <w:pBdr>
          <w:top w:val="nil"/>
          <w:left w:val="nil"/>
          <w:bottom w:val="nil"/>
          <w:right w:val="nil"/>
          <w:between w:val="nil"/>
        </w:pBdr>
        <w:tabs>
          <w:tab w:val="left" w:pos="1701"/>
        </w:tabs>
        <w:spacing w:before="29" w:after="0" w:line="276" w:lineRule="auto"/>
        <w:jc w:val="both"/>
        <w:rPr>
          <w:rFonts w:ascii="Arial" w:hAnsi="Arial"/>
          <w:sz w:val="22"/>
          <w:szCs w:val="22"/>
        </w:rPr>
      </w:pPr>
      <w:r w:rsidRPr="0054323F">
        <w:rPr>
          <w:rFonts w:ascii="Arial" w:hAnsi="Arial"/>
          <w:sz w:val="22"/>
          <w:szCs w:val="22"/>
        </w:rPr>
        <w:t xml:space="preserve">Media reports on religious discrimination against Muslim working women have been ubiquitous in Malaysia. However, in Malaysia, the prevalence and magnitude of the problem remain unclear. Recently, the government of Malaysia has made amendments to the Employment Act 1955, which empowers Labour Department Director-General to investigate employer-employee disputes on discrimination. However, the bill did not define gender, religion, race, or disability as discriminatory practices. </w:t>
      </w:r>
    </w:p>
    <w:p w14:paraId="7AC08EED" w14:textId="65D6E4CF" w:rsidR="00BB256F" w:rsidRPr="0054323F" w:rsidRDefault="00BB256F" w:rsidP="0054323F">
      <w:pPr>
        <w:pBdr>
          <w:top w:val="nil"/>
          <w:left w:val="nil"/>
          <w:bottom w:val="nil"/>
          <w:right w:val="nil"/>
          <w:between w:val="nil"/>
        </w:pBdr>
        <w:tabs>
          <w:tab w:val="left" w:pos="1701"/>
        </w:tabs>
        <w:spacing w:before="29" w:after="0" w:line="276" w:lineRule="auto"/>
        <w:jc w:val="both"/>
        <w:rPr>
          <w:rFonts w:ascii="Arial" w:eastAsia="Arial" w:hAnsi="Arial"/>
          <w:i/>
          <w:color w:val="000000"/>
          <w:sz w:val="22"/>
          <w:szCs w:val="22"/>
          <w:lang w:val="en-GB"/>
        </w:rPr>
      </w:pPr>
    </w:p>
    <w:p w14:paraId="1BD5321A" w14:textId="1F390691" w:rsidR="00371F94" w:rsidRDefault="00371F94" w:rsidP="0054323F">
      <w:pPr>
        <w:pBdr>
          <w:top w:val="nil"/>
          <w:left w:val="nil"/>
          <w:bottom w:val="nil"/>
          <w:right w:val="nil"/>
          <w:between w:val="nil"/>
        </w:pBdr>
        <w:tabs>
          <w:tab w:val="left" w:pos="1701"/>
        </w:tabs>
        <w:spacing w:after="29" w:line="276" w:lineRule="auto"/>
        <w:jc w:val="both"/>
        <w:rPr>
          <w:rFonts w:ascii="Arial" w:eastAsia="Arial" w:hAnsi="Arial"/>
          <w:b/>
          <w:color w:val="000000"/>
          <w:sz w:val="22"/>
          <w:szCs w:val="22"/>
          <w:u w:val="single"/>
          <w:lang w:val="en-GB"/>
        </w:rPr>
      </w:pPr>
      <w:r w:rsidRPr="0054323F">
        <w:rPr>
          <w:rFonts w:ascii="Arial" w:eastAsia="Arial" w:hAnsi="Arial"/>
          <w:b/>
          <w:color w:val="000000"/>
          <w:sz w:val="22"/>
          <w:szCs w:val="22"/>
          <w:u w:val="single"/>
          <w:lang w:val="en-GB"/>
        </w:rPr>
        <w:t>Recommendations:</w:t>
      </w:r>
    </w:p>
    <w:p w14:paraId="69BDBB18" w14:textId="77777777" w:rsidR="004A0AD5" w:rsidRPr="0054323F" w:rsidRDefault="004A0AD5" w:rsidP="0054323F">
      <w:pPr>
        <w:pBdr>
          <w:top w:val="nil"/>
          <w:left w:val="nil"/>
          <w:bottom w:val="nil"/>
          <w:right w:val="nil"/>
          <w:between w:val="nil"/>
        </w:pBdr>
        <w:tabs>
          <w:tab w:val="left" w:pos="1701"/>
        </w:tabs>
        <w:spacing w:after="29" w:line="276" w:lineRule="auto"/>
        <w:jc w:val="both"/>
        <w:rPr>
          <w:rFonts w:ascii="Arial" w:eastAsia="Arial" w:hAnsi="Arial"/>
          <w:color w:val="000000"/>
          <w:sz w:val="22"/>
          <w:szCs w:val="22"/>
          <w:lang w:val="en-GB"/>
        </w:rPr>
      </w:pPr>
    </w:p>
    <w:p w14:paraId="5CEFDE7E" w14:textId="6D939BCF" w:rsidR="00371F94" w:rsidRPr="00497E96" w:rsidRDefault="00371F94" w:rsidP="00497E96">
      <w:pPr>
        <w:pStyle w:val="ListParagraph"/>
        <w:numPr>
          <w:ilvl w:val="0"/>
          <w:numId w:val="13"/>
        </w:numPr>
        <w:spacing w:before="29" w:after="29" w:line="276" w:lineRule="auto"/>
        <w:ind w:left="709" w:hanging="425"/>
        <w:jc w:val="both"/>
        <w:rPr>
          <w:rFonts w:ascii="Arial" w:eastAsia="Arial" w:hAnsi="Arial"/>
          <w:sz w:val="22"/>
          <w:szCs w:val="22"/>
          <w:lang w:val="en-GB"/>
        </w:rPr>
      </w:pPr>
      <w:r w:rsidRPr="00497E96">
        <w:rPr>
          <w:rFonts w:ascii="Arial" w:eastAsia="Arial" w:hAnsi="Arial"/>
          <w:sz w:val="22"/>
          <w:szCs w:val="22"/>
          <w:lang w:val="en-GB"/>
        </w:rPr>
        <w:t>Amend the provisions under the Employment Act 1955 [Act 265], the Industrial Relations Act 1967 [Act 177], and the Occupational Safety and Health Act 1994 [Act 514] by providing more protections on freedom of religion in private-sector and penalize private entities that deny religious rights of employees.</w:t>
      </w:r>
    </w:p>
    <w:p w14:paraId="79B914A0" w14:textId="18BFF7E0" w:rsidR="00497E96" w:rsidRDefault="00497E96" w:rsidP="00497E96">
      <w:pPr>
        <w:spacing w:before="29" w:after="29" w:line="276" w:lineRule="auto"/>
        <w:ind w:left="709" w:hanging="425"/>
        <w:jc w:val="both"/>
        <w:rPr>
          <w:rFonts w:ascii="Arial" w:eastAsia="Arial" w:hAnsi="Arial"/>
          <w:sz w:val="22"/>
          <w:szCs w:val="22"/>
          <w:lang w:val="en-GB"/>
        </w:rPr>
      </w:pPr>
    </w:p>
    <w:p w14:paraId="1794F870" w14:textId="6AD3E22B" w:rsidR="000B27F1" w:rsidRDefault="000B27F1" w:rsidP="00497E96">
      <w:pPr>
        <w:spacing w:before="29" w:after="29" w:line="276" w:lineRule="auto"/>
        <w:ind w:left="709" w:hanging="425"/>
        <w:jc w:val="both"/>
        <w:rPr>
          <w:rFonts w:ascii="Arial" w:eastAsia="Arial" w:hAnsi="Arial"/>
          <w:sz w:val="22"/>
          <w:szCs w:val="22"/>
          <w:lang w:val="en-GB"/>
        </w:rPr>
      </w:pPr>
    </w:p>
    <w:p w14:paraId="5D98727F" w14:textId="77777777" w:rsidR="000B27F1" w:rsidRPr="0054323F" w:rsidRDefault="000B27F1" w:rsidP="00497E96">
      <w:pPr>
        <w:spacing w:before="29" w:after="29" w:line="276" w:lineRule="auto"/>
        <w:ind w:left="709" w:hanging="425"/>
        <w:jc w:val="both"/>
        <w:rPr>
          <w:rFonts w:ascii="Arial" w:eastAsia="Arial" w:hAnsi="Arial"/>
          <w:sz w:val="22"/>
          <w:szCs w:val="22"/>
          <w:lang w:val="en-GB"/>
        </w:rPr>
      </w:pPr>
    </w:p>
    <w:p w14:paraId="793779D0" w14:textId="24513866" w:rsidR="00371F94" w:rsidRPr="00497E96" w:rsidRDefault="00371F94" w:rsidP="00497E96">
      <w:pPr>
        <w:pStyle w:val="ListParagraph"/>
        <w:numPr>
          <w:ilvl w:val="0"/>
          <w:numId w:val="13"/>
        </w:numPr>
        <w:spacing w:before="29" w:after="29" w:line="276" w:lineRule="auto"/>
        <w:ind w:left="709" w:hanging="425"/>
        <w:jc w:val="both"/>
        <w:rPr>
          <w:rFonts w:ascii="Arial" w:eastAsia="Arial" w:hAnsi="Arial"/>
          <w:sz w:val="22"/>
          <w:szCs w:val="22"/>
          <w:lang w:val="en-GB"/>
        </w:rPr>
      </w:pPr>
      <w:r w:rsidRPr="00497E96">
        <w:rPr>
          <w:rFonts w:ascii="Arial" w:eastAsia="Arial" w:hAnsi="Arial"/>
          <w:sz w:val="22"/>
          <w:szCs w:val="22"/>
          <w:lang w:val="en-GB"/>
        </w:rPr>
        <w:t>Expedite the enactment of Anti-Discrimination Against Women Act to combat all forms of discrimination against women.</w:t>
      </w:r>
    </w:p>
    <w:p w14:paraId="25A5ADEE" w14:textId="12E33372" w:rsidR="00497E96" w:rsidRPr="0054323F" w:rsidRDefault="00497E96" w:rsidP="00497E96">
      <w:pPr>
        <w:spacing w:before="29" w:after="29" w:line="276" w:lineRule="auto"/>
        <w:ind w:left="709" w:hanging="425"/>
        <w:jc w:val="both"/>
        <w:rPr>
          <w:rFonts w:ascii="Arial" w:eastAsia="Arial" w:hAnsi="Arial"/>
          <w:sz w:val="22"/>
          <w:szCs w:val="22"/>
          <w:lang w:val="en-GB"/>
        </w:rPr>
      </w:pPr>
    </w:p>
    <w:p w14:paraId="60490BEF" w14:textId="33FD5E88" w:rsidR="00371F94" w:rsidRPr="00516C4D" w:rsidRDefault="00371F94" w:rsidP="00497E96">
      <w:pPr>
        <w:numPr>
          <w:ilvl w:val="0"/>
          <w:numId w:val="13"/>
        </w:numPr>
        <w:spacing w:before="29" w:after="29" w:line="276" w:lineRule="auto"/>
        <w:ind w:left="709" w:hanging="425"/>
        <w:jc w:val="both"/>
        <w:rPr>
          <w:rFonts w:ascii="Arial" w:eastAsia="Arial" w:hAnsi="Arial"/>
          <w:b/>
          <w:sz w:val="22"/>
          <w:szCs w:val="22"/>
          <w:lang w:val="en-GB"/>
        </w:rPr>
      </w:pPr>
      <w:r w:rsidRPr="0054323F">
        <w:rPr>
          <w:rFonts w:ascii="Arial" w:eastAsia="Arial" w:hAnsi="Arial"/>
          <w:sz w:val="22"/>
          <w:szCs w:val="22"/>
          <w:lang w:val="en-GB"/>
        </w:rPr>
        <w:t>Conduct inter-religious tolerance campaigns in line with para 5(a) of the Human Rights Resolution 16/18.</w:t>
      </w:r>
      <w:r w:rsidR="00516C4D">
        <w:rPr>
          <w:rFonts w:ascii="Arial" w:eastAsia="Arial" w:hAnsi="Arial"/>
          <w:sz w:val="22"/>
          <w:szCs w:val="22"/>
          <w:lang w:val="en-GB"/>
        </w:rPr>
        <w:t xml:space="preserve"> </w:t>
      </w:r>
      <w:r w:rsidR="00516C4D">
        <w:rPr>
          <w:rFonts w:ascii="Arial" w:eastAsia="Arial" w:hAnsi="Arial"/>
          <w:i/>
          <w:sz w:val="22"/>
          <w:szCs w:val="22"/>
          <w:lang w:val="en-GB"/>
        </w:rPr>
        <w:t xml:space="preserve">For more details, refer to Reports by </w:t>
      </w:r>
      <w:r w:rsidR="00516C4D">
        <w:rPr>
          <w:rFonts w:ascii="Arial" w:eastAsiaTheme="minorHAnsi" w:hAnsi="Arial"/>
          <w:b/>
          <w:bCs/>
          <w:i/>
          <w:color w:val="13A89E"/>
          <w:lang w:val="en" w:eastAsia="en-US"/>
          <w14:ligatures w14:val="standardContextual"/>
        </w:rPr>
        <w:t xml:space="preserve">WAFIQ </w:t>
      </w:r>
      <w:r w:rsidR="00516C4D" w:rsidRPr="00516C4D">
        <w:rPr>
          <w:rFonts w:ascii="Arial" w:eastAsiaTheme="minorHAnsi" w:hAnsi="Arial"/>
          <w:bCs/>
          <w:i/>
          <w:lang w:val="en" w:eastAsia="en-US"/>
          <w14:ligatures w14:val="standardContextual"/>
        </w:rPr>
        <w:t xml:space="preserve">via </w:t>
      </w:r>
      <w:r w:rsidR="00516C4D" w:rsidRPr="00516C4D">
        <w:rPr>
          <w:rFonts w:ascii="Arial" w:eastAsiaTheme="minorHAnsi" w:hAnsi="Arial"/>
          <w:b/>
          <w:bCs/>
          <w:i/>
          <w:color w:val="13A89E"/>
          <w:lang w:val="en" w:eastAsia="en-US"/>
          <w14:ligatures w14:val="standardContextual"/>
        </w:rPr>
        <w:t>Annex A</w:t>
      </w:r>
      <w:r w:rsidR="00516C4D">
        <w:rPr>
          <w:rFonts w:ascii="Arial" w:eastAsiaTheme="minorHAnsi" w:hAnsi="Arial"/>
          <w:b/>
          <w:bCs/>
          <w:i/>
          <w:color w:val="13A89E"/>
          <w:lang w:val="en" w:eastAsia="en-US"/>
          <w14:ligatures w14:val="standardContextual"/>
        </w:rPr>
        <w:t>.</w:t>
      </w:r>
    </w:p>
    <w:p w14:paraId="2D14A3BB" w14:textId="3F2D2A31" w:rsidR="00497E96" w:rsidRDefault="00497E96" w:rsidP="000B27F1">
      <w:pPr>
        <w:spacing w:after="0" w:line="276" w:lineRule="auto"/>
        <w:rPr>
          <w:rFonts w:ascii="Arial" w:hAnsi="Arial"/>
          <w:sz w:val="22"/>
          <w:szCs w:val="22"/>
        </w:rPr>
      </w:pPr>
    </w:p>
    <w:p w14:paraId="42B878BC" w14:textId="77777777" w:rsidR="000B27F1" w:rsidRDefault="000B27F1" w:rsidP="000B27F1">
      <w:pPr>
        <w:spacing w:after="0" w:line="276" w:lineRule="auto"/>
        <w:rPr>
          <w:rFonts w:ascii="Arial" w:hAnsi="Arial"/>
          <w:sz w:val="22"/>
          <w:szCs w:val="22"/>
        </w:rPr>
      </w:pPr>
    </w:p>
    <w:p w14:paraId="789E766F" w14:textId="410E7010" w:rsidR="0095706E" w:rsidRPr="00EA31B9" w:rsidRDefault="00EA31B9" w:rsidP="00E758B6">
      <w:pPr>
        <w:spacing w:line="276" w:lineRule="auto"/>
        <w:rPr>
          <w:rFonts w:ascii="Arial" w:eastAsia="Arial" w:hAnsi="Arial"/>
          <w:b/>
          <w:bCs/>
          <w:i/>
          <w:color w:val="77206D" w:themeColor="accent5" w:themeShade="BF"/>
          <w:lang w:val="en-GB"/>
        </w:rPr>
      </w:pPr>
      <w:r w:rsidRPr="00EA31B9">
        <w:rPr>
          <w:rFonts w:ascii="Arial" w:eastAsiaTheme="minorHAnsi" w:hAnsi="Arial"/>
          <w:b/>
          <w:bCs/>
          <w:i/>
          <w:color w:val="13A89E"/>
          <w:lang w:val="en" w:eastAsia="en-US"/>
          <w14:ligatures w14:val="standardContextual"/>
        </w:rPr>
        <w:t>TOPIC 3 : Traditional Family Values:</w:t>
      </w:r>
    </w:p>
    <w:p w14:paraId="710DD5B5" w14:textId="769EBA71" w:rsidR="0095706E" w:rsidRPr="0054323F" w:rsidRDefault="0095706E" w:rsidP="0054323F">
      <w:pPr>
        <w:spacing w:line="276" w:lineRule="auto"/>
        <w:rPr>
          <w:rFonts w:ascii="Arial" w:hAnsi="Arial"/>
          <w:sz w:val="22"/>
          <w:szCs w:val="22"/>
        </w:rPr>
      </w:pPr>
    </w:p>
    <w:p w14:paraId="4E56FBFB" w14:textId="3796C230" w:rsidR="0095706E" w:rsidRPr="0054323F" w:rsidRDefault="0095706E" w:rsidP="0054323F">
      <w:pPr>
        <w:pBdr>
          <w:top w:val="nil"/>
          <w:left w:val="nil"/>
          <w:bottom w:val="nil"/>
          <w:right w:val="nil"/>
          <w:between w:val="nil"/>
        </w:pBdr>
        <w:tabs>
          <w:tab w:val="left" w:pos="1701"/>
        </w:tabs>
        <w:spacing w:before="29" w:after="0" w:line="276" w:lineRule="auto"/>
        <w:jc w:val="both"/>
        <w:rPr>
          <w:rFonts w:ascii="Arial" w:eastAsia="Arial" w:hAnsi="Arial"/>
          <w:color w:val="000000"/>
          <w:sz w:val="22"/>
          <w:szCs w:val="22"/>
          <w:lang w:val="en-GB"/>
        </w:rPr>
      </w:pPr>
      <w:r w:rsidRPr="0054323F">
        <w:rPr>
          <w:rFonts w:ascii="Arial" w:eastAsia="Arial" w:hAnsi="Arial"/>
          <w:color w:val="000000"/>
          <w:sz w:val="22"/>
          <w:szCs w:val="22"/>
          <w:lang w:val="en-GB"/>
        </w:rPr>
        <w:t>Malaysia observes eastern traditional values including modesty in social interaction</w:t>
      </w:r>
      <w:r w:rsidRPr="0054323F">
        <w:rPr>
          <w:rFonts w:ascii="Arial" w:eastAsia="Arial" w:hAnsi="Arial"/>
          <w:sz w:val="22"/>
          <w:szCs w:val="22"/>
          <w:lang w:val="en-GB"/>
        </w:rPr>
        <w:t xml:space="preserve"> </w:t>
      </w:r>
      <w:r w:rsidRPr="0054323F">
        <w:rPr>
          <w:rFonts w:ascii="Arial" w:eastAsia="Arial" w:hAnsi="Arial"/>
          <w:color w:val="000000"/>
          <w:sz w:val="22"/>
          <w:szCs w:val="22"/>
          <w:lang w:val="en-GB"/>
        </w:rPr>
        <w:t xml:space="preserve">between her people. There have been efforts to undermine these values including </w:t>
      </w:r>
      <w:r w:rsidRPr="0054323F">
        <w:rPr>
          <w:rFonts w:ascii="Arial" w:eastAsia="Arial" w:hAnsi="Arial"/>
          <w:sz w:val="22"/>
          <w:szCs w:val="22"/>
          <w:lang w:val="en-GB"/>
        </w:rPr>
        <w:t>by exploiting</w:t>
      </w:r>
      <w:r w:rsidRPr="0054323F">
        <w:rPr>
          <w:rFonts w:ascii="Arial" w:eastAsia="Arial" w:hAnsi="Arial"/>
          <w:color w:val="000000"/>
          <w:sz w:val="22"/>
          <w:szCs w:val="22"/>
          <w:lang w:val="en-GB"/>
        </w:rPr>
        <w:t xml:space="preserve"> images of women into sexual objects </w:t>
      </w:r>
      <w:r w:rsidRPr="0054323F">
        <w:rPr>
          <w:rFonts w:ascii="Arial" w:eastAsia="Arial" w:hAnsi="Arial"/>
          <w:sz w:val="22"/>
          <w:szCs w:val="22"/>
          <w:lang w:val="en-GB"/>
        </w:rPr>
        <w:t>in the public</w:t>
      </w:r>
      <w:r w:rsidRPr="0054323F">
        <w:rPr>
          <w:rFonts w:ascii="Arial" w:eastAsia="Arial" w:hAnsi="Arial"/>
          <w:color w:val="000000"/>
          <w:sz w:val="22"/>
          <w:szCs w:val="22"/>
          <w:lang w:val="en-GB"/>
        </w:rPr>
        <w:t xml:space="preserve"> sphere. While sexual</w:t>
      </w:r>
      <w:r w:rsidRPr="0054323F">
        <w:rPr>
          <w:rFonts w:ascii="Arial" w:eastAsia="Arial" w:hAnsi="Arial"/>
          <w:sz w:val="22"/>
          <w:szCs w:val="22"/>
          <w:lang w:val="en-GB"/>
        </w:rPr>
        <w:t xml:space="preserve"> </w:t>
      </w:r>
      <w:r w:rsidRPr="0054323F">
        <w:rPr>
          <w:rFonts w:ascii="Arial" w:eastAsia="Arial" w:hAnsi="Arial"/>
          <w:color w:val="000000"/>
          <w:sz w:val="22"/>
          <w:szCs w:val="22"/>
          <w:lang w:val="en-GB"/>
        </w:rPr>
        <w:t>exploitation of women continues to be a crime under Sections 2 and 12 of Anti-Trafficking in Persons and Anti-Smuggling of Migrants Act 2007 [Act 670], an</w:t>
      </w:r>
      <w:r w:rsidRPr="0054323F">
        <w:rPr>
          <w:rFonts w:ascii="Arial" w:eastAsia="Arial" w:hAnsi="Arial"/>
          <w:sz w:val="22"/>
          <w:szCs w:val="22"/>
          <w:lang w:val="en-GB"/>
        </w:rPr>
        <w:t xml:space="preserve">d </w:t>
      </w:r>
      <w:r w:rsidRPr="0054323F">
        <w:rPr>
          <w:rFonts w:ascii="Arial" w:eastAsia="Arial" w:hAnsi="Arial"/>
          <w:color w:val="000000"/>
          <w:sz w:val="22"/>
          <w:szCs w:val="22"/>
          <w:lang w:val="en-GB"/>
        </w:rPr>
        <w:t>prostitution is criminalized under Sections 372, 372A, 372B and 373 of Penal Code [Ac</w:t>
      </w:r>
      <w:r w:rsidRPr="0054323F">
        <w:rPr>
          <w:rFonts w:ascii="Arial" w:eastAsia="Arial" w:hAnsi="Arial"/>
          <w:sz w:val="22"/>
          <w:szCs w:val="22"/>
          <w:lang w:val="en-GB"/>
        </w:rPr>
        <w:t xml:space="preserve">t </w:t>
      </w:r>
      <w:r w:rsidRPr="0054323F">
        <w:rPr>
          <w:rFonts w:ascii="Arial" w:eastAsia="Arial" w:hAnsi="Arial"/>
          <w:color w:val="000000"/>
          <w:sz w:val="22"/>
          <w:szCs w:val="22"/>
          <w:lang w:val="en-GB"/>
        </w:rPr>
        <w:t>574], however, commercial exploitation of women persisted without much</w:t>
      </w:r>
      <w:r w:rsidRPr="0054323F">
        <w:rPr>
          <w:rFonts w:ascii="Arial" w:eastAsia="Arial" w:hAnsi="Arial"/>
          <w:sz w:val="22"/>
          <w:szCs w:val="22"/>
          <w:lang w:val="en-GB"/>
        </w:rPr>
        <w:t xml:space="preserve"> </w:t>
      </w:r>
      <w:r w:rsidRPr="0054323F">
        <w:rPr>
          <w:rFonts w:ascii="Arial" w:eastAsia="Arial" w:hAnsi="Arial"/>
          <w:color w:val="000000"/>
          <w:sz w:val="22"/>
          <w:szCs w:val="22"/>
          <w:lang w:val="en-GB"/>
        </w:rPr>
        <w:t>consequence.</w:t>
      </w:r>
    </w:p>
    <w:p w14:paraId="7D50D8AC" w14:textId="40FA8C6D" w:rsidR="00E64DF2" w:rsidRPr="0054323F" w:rsidRDefault="00E64DF2" w:rsidP="0054323F">
      <w:pPr>
        <w:pBdr>
          <w:top w:val="nil"/>
          <w:left w:val="nil"/>
          <w:bottom w:val="nil"/>
          <w:right w:val="nil"/>
          <w:between w:val="nil"/>
        </w:pBdr>
        <w:tabs>
          <w:tab w:val="left" w:pos="1701"/>
        </w:tabs>
        <w:spacing w:before="29" w:after="0" w:line="276" w:lineRule="auto"/>
        <w:ind w:left="1701"/>
        <w:jc w:val="both"/>
        <w:rPr>
          <w:rFonts w:ascii="Arial" w:eastAsia="Arial" w:hAnsi="Arial"/>
          <w:color w:val="000000"/>
          <w:sz w:val="22"/>
          <w:szCs w:val="22"/>
          <w:lang w:val="en-GB"/>
        </w:rPr>
      </w:pPr>
    </w:p>
    <w:p w14:paraId="4EE06863" w14:textId="03212178" w:rsidR="00B35EFD" w:rsidRPr="0054323F" w:rsidRDefault="001D7A3D" w:rsidP="0054323F">
      <w:pPr>
        <w:pBdr>
          <w:top w:val="nil"/>
          <w:left w:val="nil"/>
          <w:bottom w:val="nil"/>
          <w:right w:val="nil"/>
          <w:between w:val="nil"/>
        </w:pBdr>
        <w:tabs>
          <w:tab w:val="left" w:pos="1701"/>
        </w:tabs>
        <w:spacing w:before="29" w:after="0" w:line="276" w:lineRule="auto"/>
        <w:jc w:val="both"/>
        <w:rPr>
          <w:rFonts w:ascii="Arial" w:eastAsia="Arial" w:hAnsi="Arial"/>
          <w:color w:val="000000"/>
          <w:sz w:val="22"/>
          <w:szCs w:val="22"/>
          <w:lang w:val="en-GB"/>
        </w:rPr>
      </w:pPr>
      <w:r w:rsidRPr="0054323F">
        <w:rPr>
          <w:rFonts w:ascii="Arial" w:eastAsia="Arial" w:hAnsi="Arial"/>
          <w:color w:val="000000"/>
          <w:sz w:val="22"/>
          <w:szCs w:val="22"/>
          <w:lang w:val="en-GB"/>
        </w:rPr>
        <w:t>In 2019,</w:t>
      </w:r>
      <w:r w:rsidR="00187639" w:rsidRPr="0054323F">
        <w:rPr>
          <w:rFonts w:ascii="Arial" w:eastAsia="Arial" w:hAnsi="Arial"/>
          <w:color w:val="000000"/>
          <w:sz w:val="22"/>
          <w:szCs w:val="22"/>
          <w:lang w:val="en-GB"/>
        </w:rPr>
        <w:t xml:space="preserve"> an LED billboard advertisements with a picture of </w:t>
      </w:r>
      <w:r w:rsidR="002C3A17" w:rsidRPr="0054323F">
        <w:rPr>
          <w:rFonts w:ascii="Arial" w:eastAsia="Arial" w:hAnsi="Arial"/>
          <w:color w:val="000000"/>
          <w:sz w:val="22"/>
          <w:szCs w:val="22"/>
          <w:lang w:val="en-GB"/>
        </w:rPr>
        <w:t xml:space="preserve">a couple consisting of </w:t>
      </w:r>
      <w:r w:rsidR="00187639" w:rsidRPr="0054323F">
        <w:rPr>
          <w:rFonts w:ascii="Arial" w:eastAsia="Arial" w:hAnsi="Arial"/>
          <w:color w:val="000000"/>
          <w:sz w:val="22"/>
          <w:szCs w:val="22"/>
          <w:lang w:val="en-GB"/>
        </w:rPr>
        <w:t>young woman and an old man bearing these words “Hey Sugar, upgrade your love life</w:t>
      </w:r>
      <w:r w:rsidR="00170FD7" w:rsidRPr="0054323F">
        <w:rPr>
          <w:rFonts w:ascii="Arial" w:eastAsia="Arial" w:hAnsi="Arial"/>
          <w:color w:val="000000"/>
          <w:sz w:val="22"/>
          <w:szCs w:val="22"/>
          <w:lang w:val="en-GB"/>
        </w:rPr>
        <w:t>!</w:t>
      </w:r>
      <w:r w:rsidR="00187639" w:rsidRPr="0054323F">
        <w:rPr>
          <w:rFonts w:ascii="Arial" w:eastAsia="Arial" w:hAnsi="Arial"/>
          <w:color w:val="000000"/>
          <w:sz w:val="22"/>
          <w:szCs w:val="22"/>
          <w:lang w:val="en-GB"/>
        </w:rPr>
        <w:t>” has been instructed by the Kuala Lumpur’s public authority to be removed.</w:t>
      </w:r>
      <w:r w:rsidR="002C3A17" w:rsidRPr="0054323F">
        <w:rPr>
          <w:rStyle w:val="FootnoteReference"/>
          <w:rFonts w:ascii="Arial" w:eastAsia="Arial" w:hAnsi="Arial"/>
          <w:color w:val="000000"/>
          <w:sz w:val="22"/>
          <w:szCs w:val="22"/>
          <w:lang w:val="en-GB"/>
        </w:rPr>
        <w:footnoteReference w:id="12"/>
      </w:r>
      <w:r w:rsidR="00187639" w:rsidRPr="0054323F">
        <w:rPr>
          <w:rFonts w:ascii="Arial" w:eastAsia="Arial" w:hAnsi="Arial"/>
          <w:color w:val="000000"/>
          <w:sz w:val="22"/>
          <w:szCs w:val="22"/>
          <w:lang w:val="en-GB"/>
        </w:rPr>
        <w:t xml:space="preserve"> The advertisement </w:t>
      </w:r>
      <w:r w:rsidR="002C3A17" w:rsidRPr="0054323F">
        <w:rPr>
          <w:rFonts w:ascii="Arial" w:eastAsia="Arial" w:hAnsi="Arial"/>
          <w:color w:val="000000"/>
          <w:sz w:val="22"/>
          <w:szCs w:val="22"/>
          <w:lang w:val="en-GB"/>
        </w:rPr>
        <w:t>is</w:t>
      </w:r>
      <w:r w:rsidR="00187639" w:rsidRPr="0054323F">
        <w:rPr>
          <w:rFonts w:ascii="Arial" w:eastAsia="Arial" w:hAnsi="Arial"/>
          <w:color w:val="000000"/>
          <w:sz w:val="22"/>
          <w:szCs w:val="22"/>
          <w:lang w:val="en-GB"/>
        </w:rPr>
        <w:t xml:space="preserve"> owned by an “online dating” company called Sugarbook </w:t>
      </w:r>
      <w:r w:rsidR="002C3A17" w:rsidRPr="0054323F">
        <w:rPr>
          <w:rFonts w:ascii="Arial" w:eastAsia="Arial" w:hAnsi="Arial"/>
          <w:color w:val="000000"/>
          <w:sz w:val="22"/>
          <w:szCs w:val="22"/>
          <w:lang w:val="en-GB"/>
        </w:rPr>
        <w:t xml:space="preserve">and its content </w:t>
      </w:r>
      <w:r w:rsidR="00170FD7" w:rsidRPr="0054323F">
        <w:rPr>
          <w:rFonts w:ascii="Arial" w:eastAsia="Arial" w:hAnsi="Arial"/>
          <w:color w:val="000000"/>
          <w:sz w:val="22"/>
          <w:szCs w:val="22"/>
          <w:lang w:val="en-GB"/>
        </w:rPr>
        <w:t>besides getting no</w:t>
      </w:r>
      <w:r w:rsidR="007244DF" w:rsidRPr="0054323F">
        <w:rPr>
          <w:rFonts w:ascii="Arial" w:eastAsia="Arial" w:hAnsi="Arial"/>
          <w:color w:val="000000"/>
          <w:sz w:val="22"/>
          <w:szCs w:val="22"/>
          <w:lang w:val="en-GB"/>
        </w:rPr>
        <w:t xml:space="preserve"> approval </w:t>
      </w:r>
      <w:r w:rsidR="00170FD7" w:rsidRPr="0054323F">
        <w:rPr>
          <w:rFonts w:ascii="Arial" w:eastAsia="Arial" w:hAnsi="Arial"/>
          <w:color w:val="000000"/>
          <w:sz w:val="22"/>
          <w:szCs w:val="22"/>
          <w:lang w:val="en-GB"/>
        </w:rPr>
        <w:t xml:space="preserve">form the authority, </w:t>
      </w:r>
      <w:r w:rsidR="002C3A17" w:rsidRPr="0054323F">
        <w:rPr>
          <w:rFonts w:ascii="Arial" w:eastAsia="Arial" w:hAnsi="Arial"/>
          <w:color w:val="000000"/>
          <w:sz w:val="22"/>
          <w:szCs w:val="22"/>
          <w:lang w:val="en-GB"/>
        </w:rPr>
        <w:t>believed to be inappropriate as it is sensitive and against the norms of Malaysian</w:t>
      </w:r>
      <w:r w:rsidR="00170FD7" w:rsidRPr="0054323F">
        <w:rPr>
          <w:rFonts w:ascii="Arial" w:eastAsia="Arial" w:hAnsi="Arial"/>
          <w:color w:val="000000"/>
          <w:sz w:val="22"/>
          <w:szCs w:val="22"/>
          <w:lang w:val="en-GB"/>
        </w:rPr>
        <w:t xml:space="preserve">, as an East country. </w:t>
      </w:r>
    </w:p>
    <w:p w14:paraId="435629B3" w14:textId="77777777" w:rsidR="00B35EFD" w:rsidRPr="0054323F" w:rsidRDefault="00B35EFD" w:rsidP="0054323F">
      <w:pPr>
        <w:pBdr>
          <w:top w:val="nil"/>
          <w:left w:val="nil"/>
          <w:bottom w:val="nil"/>
          <w:right w:val="nil"/>
          <w:between w:val="nil"/>
        </w:pBdr>
        <w:tabs>
          <w:tab w:val="left" w:pos="1701"/>
        </w:tabs>
        <w:spacing w:before="29" w:after="0" w:line="276" w:lineRule="auto"/>
        <w:ind w:left="1701"/>
        <w:jc w:val="both"/>
        <w:rPr>
          <w:rFonts w:ascii="Arial" w:eastAsia="Arial" w:hAnsi="Arial"/>
          <w:color w:val="000000"/>
          <w:sz w:val="22"/>
          <w:szCs w:val="22"/>
          <w:lang w:val="en-GB"/>
        </w:rPr>
      </w:pPr>
    </w:p>
    <w:p w14:paraId="774F86FD" w14:textId="104EDE7D" w:rsidR="00E64DF2" w:rsidRPr="0054323F" w:rsidRDefault="00E64DF2" w:rsidP="0054323F">
      <w:pPr>
        <w:pBdr>
          <w:top w:val="nil"/>
          <w:left w:val="nil"/>
          <w:bottom w:val="nil"/>
          <w:right w:val="nil"/>
          <w:between w:val="nil"/>
        </w:pBdr>
        <w:tabs>
          <w:tab w:val="left" w:pos="1701"/>
        </w:tabs>
        <w:spacing w:before="29" w:after="0" w:line="276" w:lineRule="auto"/>
        <w:jc w:val="both"/>
        <w:rPr>
          <w:rFonts w:ascii="Arial" w:eastAsia="Arial" w:hAnsi="Arial"/>
          <w:color w:val="000000"/>
          <w:sz w:val="22"/>
          <w:szCs w:val="22"/>
          <w:lang w:val="en-GB"/>
        </w:rPr>
      </w:pPr>
      <w:r w:rsidRPr="0054323F">
        <w:rPr>
          <w:rFonts w:ascii="Arial" w:eastAsia="Arial" w:hAnsi="Arial"/>
          <w:color w:val="000000"/>
          <w:sz w:val="22"/>
          <w:szCs w:val="22"/>
          <w:lang w:val="en-GB"/>
        </w:rPr>
        <w:t xml:space="preserve">Early this year, </w:t>
      </w:r>
      <w:r w:rsidR="00BF28BA">
        <w:rPr>
          <w:rFonts w:ascii="Arial" w:eastAsia="Arial" w:hAnsi="Arial"/>
          <w:color w:val="000000"/>
          <w:sz w:val="22"/>
          <w:szCs w:val="22"/>
          <w:lang w:val="en-GB"/>
        </w:rPr>
        <w:t>a</w:t>
      </w:r>
      <w:r w:rsidRPr="0054323F">
        <w:rPr>
          <w:rFonts w:ascii="Arial" w:eastAsia="Arial" w:hAnsi="Arial"/>
          <w:color w:val="000000"/>
          <w:sz w:val="22"/>
          <w:szCs w:val="22"/>
          <w:lang w:val="en-GB"/>
        </w:rPr>
        <w:t xml:space="preserve"> man known as “Hot Daddy” has been charged in Sessions Court alongside with two others women for selling videos of </w:t>
      </w:r>
      <w:r w:rsidR="00BF28BA">
        <w:rPr>
          <w:rFonts w:ascii="Arial" w:eastAsia="Arial" w:hAnsi="Arial"/>
          <w:color w:val="000000"/>
          <w:sz w:val="22"/>
          <w:szCs w:val="22"/>
          <w:lang w:val="en-GB"/>
        </w:rPr>
        <w:t>himself</w:t>
      </w:r>
      <w:r w:rsidRPr="0054323F">
        <w:rPr>
          <w:rFonts w:ascii="Arial" w:eastAsia="Arial" w:hAnsi="Arial"/>
          <w:color w:val="000000"/>
          <w:sz w:val="22"/>
          <w:szCs w:val="22"/>
          <w:lang w:val="en-GB"/>
        </w:rPr>
        <w:t xml:space="preserve"> engaging in sexual activities with multiple women on social media. All three of them was charged under Section 372(1)(e) of the Penal Code which carries a punishment of up to 15 years’ imprisonment, whipping and a fine upon conviction provided by Section 34 of the same act.</w:t>
      </w:r>
      <w:r w:rsidRPr="0054323F">
        <w:rPr>
          <w:rStyle w:val="FootnoteReference"/>
          <w:rFonts w:ascii="Arial" w:eastAsia="Arial" w:hAnsi="Arial"/>
          <w:color w:val="000000"/>
          <w:sz w:val="22"/>
          <w:szCs w:val="22"/>
          <w:lang w:val="en-GB"/>
        </w:rPr>
        <w:footnoteReference w:id="13"/>
      </w:r>
      <w:r w:rsidRPr="0054323F">
        <w:rPr>
          <w:rFonts w:ascii="Arial" w:eastAsia="Arial" w:hAnsi="Arial"/>
          <w:color w:val="000000"/>
          <w:sz w:val="22"/>
          <w:szCs w:val="22"/>
          <w:lang w:val="en-GB"/>
        </w:rPr>
        <w:t xml:space="preserve"> </w:t>
      </w:r>
    </w:p>
    <w:p w14:paraId="7A0DAFE9" w14:textId="7BF31DF6" w:rsidR="0095706E" w:rsidRDefault="0095706E" w:rsidP="007B53F4">
      <w:pPr>
        <w:pBdr>
          <w:top w:val="nil"/>
          <w:left w:val="nil"/>
          <w:bottom w:val="nil"/>
          <w:right w:val="nil"/>
          <w:between w:val="nil"/>
        </w:pBdr>
        <w:tabs>
          <w:tab w:val="left" w:pos="1701"/>
        </w:tabs>
        <w:spacing w:before="29" w:after="0" w:line="276" w:lineRule="auto"/>
        <w:jc w:val="both"/>
        <w:rPr>
          <w:rFonts w:ascii="Arial" w:eastAsia="Arial" w:hAnsi="Arial"/>
          <w:sz w:val="22"/>
          <w:szCs w:val="22"/>
          <w:lang w:val="en-GB"/>
        </w:rPr>
      </w:pPr>
    </w:p>
    <w:p w14:paraId="38D16479" w14:textId="443FDB18" w:rsidR="007B53F4" w:rsidRDefault="005F7D3B" w:rsidP="007B53F4">
      <w:pPr>
        <w:pBdr>
          <w:top w:val="nil"/>
          <w:left w:val="nil"/>
          <w:bottom w:val="nil"/>
          <w:right w:val="nil"/>
          <w:between w:val="nil"/>
        </w:pBdr>
        <w:tabs>
          <w:tab w:val="left" w:pos="1701"/>
        </w:tabs>
        <w:spacing w:before="29" w:after="0" w:line="276" w:lineRule="auto"/>
        <w:jc w:val="both"/>
        <w:rPr>
          <w:rFonts w:ascii="Arial" w:eastAsia="Arial" w:hAnsi="Arial"/>
          <w:sz w:val="22"/>
          <w:szCs w:val="22"/>
          <w:lang w:val="en-GB"/>
        </w:rPr>
      </w:pPr>
      <w:r>
        <w:rPr>
          <w:rFonts w:ascii="Arial" w:eastAsia="Arial" w:hAnsi="Arial"/>
          <w:sz w:val="22"/>
          <w:szCs w:val="22"/>
          <w:lang w:val="en-GB"/>
        </w:rPr>
        <w:t>In 2017, a researcher</w:t>
      </w:r>
      <w:r w:rsidR="002A66BB">
        <w:rPr>
          <w:rFonts w:ascii="Arial" w:eastAsia="Arial" w:hAnsi="Arial"/>
          <w:sz w:val="22"/>
          <w:szCs w:val="22"/>
          <w:lang w:val="en-GB"/>
        </w:rPr>
        <w:t xml:space="preserve"> stated that sexual objectification of women has become a social norm for many media and entertainment industries with little concern on the effects towards the women. Women are being advertised with no longer censoring or considering the dignity of a woman but </w:t>
      </w:r>
      <w:r w:rsidR="002A66BB">
        <w:rPr>
          <w:rFonts w:ascii="Arial" w:eastAsia="Arial" w:hAnsi="Arial"/>
          <w:sz w:val="22"/>
          <w:szCs w:val="22"/>
          <w:lang w:val="en-GB"/>
        </w:rPr>
        <w:lastRenderedPageBreak/>
        <w:t>rather to genera</w:t>
      </w:r>
      <w:r w:rsidR="0002261A">
        <w:rPr>
          <w:rFonts w:ascii="Arial" w:eastAsia="Arial" w:hAnsi="Arial"/>
          <w:sz w:val="22"/>
          <w:szCs w:val="22"/>
          <w:lang w:val="en-GB"/>
        </w:rPr>
        <w:t>te profit for business purposes.</w:t>
      </w:r>
      <w:r w:rsidR="003B7C4D">
        <w:rPr>
          <w:rStyle w:val="FootnoteReference"/>
          <w:rFonts w:ascii="Arial" w:eastAsia="Arial" w:hAnsi="Arial"/>
          <w:sz w:val="22"/>
          <w:szCs w:val="22"/>
          <w:lang w:val="en-GB"/>
        </w:rPr>
        <w:footnoteReference w:id="14"/>
      </w:r>
      <w:r w:rsidR="0002261A">
        <w:rPr>
          <w:rFonts w:ascii="Arial" w:eastAsia="Arial" w:hAnsi="Arial"/>
          <w:sz w:val="22"/>
          <w:szCs w:val="22"/>
          <w:lang w:val="en-GB"/>
        </w:rPr>
        <w:t xml:space="preserve">To advertise an image of women in promoting a product publicly is a </w:t>
      </w:r>
      <w:r w:rsidR="00306E73">
        <w:rPr>
          <w:rFonts w:ascii="Arial" w:eastAsia="Arial" w:hAnsi="Arial"/>
          <w:sz w:val="22"/>
          <w:szCs w:val="22"/>
          <w:lang w:val="en-GB"/>
        </w:rPr>
        <w:t>shortcut way to attract the attention of buyers rather than coming up with a creative advertisement which is already attractive on its own.</w:t>
      </w:r>
    </w:p>
    <w:p w14:paraId="141438CE" w14:textId="6ED199D5" w:rsidR="006A3844" w:rsidRDefault="006A3844" w:rsidP="0054323F">
      <w:pPr>
        <w:pBdr>
          <w:top w:val="nil"/>
          <w:left w:val="nil"/>
          <w:bottom w:val="nil"/>
          <w:right w:val="nil"/>
          <w:between w:val="nil"/>
        </w:pBdr>
        <w:tabs>
          <w:tab w:val="left" w:pos="1701"/>
        </w:tabs>
        <w:spacing w:after="29" w:line="276" w:lineRule="auto"/>
        <w:jc w:val="both"/>
        <w:rPr>
          <w:rFonts w:ascii="Arial" w:eastAsia="Arial" w:hAnsi="Arial"/>
          <w:b/>
          <w:color w:val="000000"/>
          <w:sz w:val="22"/>
          <w:szCs w:val="22"/>
          <w:u w:val="single"/>
          <w:lang w:val="en-GB"/>
        </w:rPr>
      </w:pPr>
    </w:p>
    <w:p w14:paraId="7A2274C7" w14:textId="57F95A90" w:rsidR="0095706E" w:rsidRDefault="0095706E" w:rsidP="0054323F">
      <w:pPr>
        <w:pBdr>
          <w:top w:val="nil"/>
          <w:left w:val="nil"/>
          <w:bottom w:val="nil"/>
          <w:right w:val="nil"/>
          <w:between w:val="nil"/>
        </w:pBdr>
        <w:tabs>
          <w:tab w:val="left" w:pos="1701"/>
        </w:tabs>
        <w:spacing w:after="29" w:line="276" w:lineRule="auto"/>
        <w:jc w:val="both"/>
        <w:rPr>
          <w:rFonts w:ascii="Arial" w:eastAsia="Arial" w:hAnsi="Arial"/>
          <w:b/>
          <w:color w:val="000000"/>
          <w:sz w:val="22"/>
          <w:szCs w:val="22"/>
          <w:u w:val="single"/>
          <w:lang w:val="en-GB"/>
        </w:rPr>
      </w:pPr>
      <w:r w:rsidRPr="0054323F">
        <w:rPr>
          <w:rFonts w:ascii="Arial" w:eastAsia="Arial" w:hAnsi="Arial"/>
          <w:b/>
          <w:color w:val="000000"/>
          <w:sz w:val="22"/>
          <w:szCs w:val="22"/>
          <w:u w:val="single"/>
          <w:lang w:val="en-GB"/>
        </w:rPr>
        <w:t>Recommendations:</w:t>
      </w:r>
    </w:p>
    <w:p w14:paraId="2A51CF8C" w14:textId="77777777" w:rsidR="004A0AD5" w:rsidRPr="0054323F" w:rsidRDefault="004A0AD5" w:rsidP="0054323F">
      <w:pPr>
        <w:pBdr>
          <w:top w:val="nil"/>
          <w:left w:val="nil"/>
          <w:bottom w:val="nil"/>
          <w:right w:val="nil"/>
          <w:between w:val="nil"/>
        </w:pBdr>
        <w:tabs>
          <w:tab w:val="left" w:pos="1701"/>
        </w:tabs>
        <w:spacing w:after="29" w:line="276" w:lineRule="auto"/>
        <w:jc w:val="both"/>
        <w:rPr>
          <w:rFonts w:ascii="Arial" w:eastAsia="Arial" w:hAnsi="Arial"/>
          <w:color w:val="000000"/>
          <w:sz w:val="22"/>
          <w:szCs w:val="22"/>
          <w:lang w:val="en-GB"/>
        </w:rPr>
      </w:pPr>
    </w:p>
    <w:p w14:paraId="16E6EF4E" w14:textId="4FC8D453" w:rsidR="0095706E" w:rsidRPr="002C071D" w:rsidRDefault="0095706E" w:rsidP="002C071D">
      <w:pPr>
        <w:pStyle w:val="ListParagraph"/>
        <w:numPr>
          <w:ilvl w:val="0"/>
          <w:numId w:val="14"/>
        </w:numPr>
        <w:tabs>
          <w:tab w:val="left" w:pos="851"/>
        </w:tabs>
        <w:spacing w:before="29" w:after="29" w:line="276" w:lineRule="auto"/>
        <w:ind w:left="851" w:hanging="567"/>
        <w:jc w:val="both"/>
        <w:rPr>
          <w:rFonts w:ascii="Arial" w:eastAsia="Arial" w:hAnsi="Arial"/>
          <w:sz w:val="22"/>
          <w:szCs w:val="22"/>
          <w:lang w:val="en-GB"/>
        </w:rPr>
      </w:pPr>
      <w:r w:rsidRPr="00497E96">
        <w:rPr>
          <w:rFonts w:ascii="Arial" w:eastAsia="Arial" w:hAnsi="Arial"/>
          <w:sz w:val="22"/>
          <w:szCs w:val="22"/>
          <w:lang w:val="en-GB"/>
        </w:rPr>
        <w:t xml:space="preserve">Set up a comprehensive procedure to combat </w:t>
      </w:r>
      <w:r w:rsidR="002C071D">
        <w:rPr>
          <w:rFonts w:ascii="Arial" w:eastAsia="Arial" w:hAnsi="Arial"/>
          <w:sz w:val="22"/>
          <w:szCs w:val="22"/>
          <w:lang w:val="en-GB"/>
        </w:rPr>
        <w:t xml:space="preserve">the </w:t>
      </w:r>
      <w:r w:rsidRPr="00497E96">
        <w:rPr>
          <w:rFonts w:ascii="Arial" w:eastAsia="Arial" w:hAnsi="Arial"/>
          <w:sz w:val="22"/>
          <w:szCs w:val="22"/>
          <w:lang w:val="en-GB"/>
        </w:rPr>
        <w:t xml:space="preserve">promotion </w:t>
      </w:r>
      <w:r w:rsidR="0054323F" w:rsidRPr="00497E96">
        <w:rPr>
          <w:rFonts w:ascii="Arial" w:eastAsia="Arial" w:hAnsi="Arial"/>
          <w:sz w:val="22"/>
          <w:szCs w:val="22"/>
          <w:lang w:val="en-GB"/>
        </w:rPr>
        <w:t>of hypersexual materials to the</w:t>
      </w:r>
      <w:r w:rsidR="002C071D">
        <w:rPr>
          <w:rFonts w:ascii="Arial" w:eastAsia="Arial" w:hAnsi="Arial"/>
          <w:sz w:val="22"/>
          <w:szCs w:val="22"/>
          <w:lang w:val="en-GB"/>
        </w:rPr>
        <w:t xml:space="preserve"> </w:t>
      </w:r>
      <w:r w:rsidRPr="002C071D">
        <w:rPr>
          <w:rFonts w:ascii="Arial" w:eastAsia="Arial" w:hAnsi="Arial"/>
          <w:sz w:val="22"/>
          <w:szCs w:val="22"/>
          <w:lang w:val="en-GB"/>
        </w:rPr>
        <w:t>public.</w:t>
      </w:r>
    </w:p>
    <w:p w14:paraId="7D76707B" w14:textId="77777777" w:rsidR="00497E96" w:rsidRPr="0054323F" w:rsidRDefault="00497E96" w:rsidP="00497E96">
      <w:pPr>
        <w:tabs>
          <w:tab w:val="left" w:pos="851"/>
        </w:tabs>
        <w:spacing w:before="29" w:after="29" w:line="276" w:lineRule="auto"/>
        <w:jc w:val="both"/>
        <w:rPr>
          <w:rFonts w:ascii="Arial" w:eastAsia="Arial" w:hAnsi="Arial"/>
          <w:sz w:val="22"/>
          <w:szCs w:val="22"/>
          <w:lang w:val="en-GB"/>
        </w:rPr>
      </w:pPr>
    </w:p>
    <w:p w14:paraId="377A391E" w14:textId="6AF9DF84" w:rsidR="0054323F" w:rsidRPr="00497E96" w:rsidRDefault="0095706E" w:rsidP="00497E96">
      <w:pPr>
        <w:pStyle w:val="ListParagraph"/>
        <w:numPr>
          <w:ilvl w:val="0"/>
          <w:numId w:val="14"/>
        </w:numPr>
        <w:tabs>
          <w:tab w:val="left" w:pos="851"/>
        </w:tabs>
        <w:spacing w:before="29" w:after="29" w:line="276" w:lineRule="auto"/>
        <w:ind w:left="851" w:hanging="567"/>
        <w:jc w:val="both"/>
        <w:rPr>
          <w:rFonts w:ascii="Arial" w:eastAsia="Arial" w:hAnsi="Arial"/>
          <w:sz w:val="22"/>
          <w:szCs w:val="22"/>
          <w:lang w:val="en-GB"/>
        </w:rPr>
      </w:pPr>
      <w:r w:rsidRPr="00497E96">
        <w:rPr>
          <w:rFonts w:ascii="Arial" w:eastAsia="Arial" w:hAnsi="Arial"/>
          <w:sz w:val="22"/>
          <w:szCs w:val="22"/>
          <w:lang w:val="en-GB"/>
        </w:rPr>
        <w:t>Empower the Malaysian Communications and Multi</w:t>
      </w:r>
      <w:r w:rsidR="0054323F" w:rsidRPr="00497E96">
        <w:rPr>
          <w:rFonts w:ascii="Arial" w:eastAsia="Arial" w:hAnsi="Arial"/>
          <w:sz w:val="22"/>
          <w:szCs w:val="22"/>
          <w:lang w:val="en-GB"/>
        </w:rPr>
        <w:t>media Commission with geo-block</w:t>
      </w:r>
    </w:p>
    <w:p w14:paraId="3477444D" w14:textId="32E02E34" w:rsidR="0095706E" w:rsidRDefault="0054323F" w:rsidP="00497E96">
      <w:pPr>
        <w:tabs>
          <w:tab w:val="left" w:pos="851"/>
        </w:tabs>
        <w:spacing w:before="29" w:after="29" w:line="276" w:lineRule="auto"/>
        <w:ind w:left="851" w:hanging="567"/>
        <w:jc w:val="both"/>
        <w:rPr>
          <w:rFonts w:ascii="Arial" w:eastAsia="Arial" w:hAnsi="Arial"/>
          <w:sz w:val="22"/>
          <w:szCs w:val="22"/>
          <w:lang w:val="en-GB"/>
        </w:rPr>
      </w:pPr>
      <w:r>
        <w:rPr>
          <w:rFonts w:ascii="Arial" w:eastAsia="Arial" w:hAnsi="Arial"/>
          <w:sz w:val="22"/>
          <w:szCs w:val="22"/>
          <w:lang w:val="en-GB"/>
        </w:rPr>
        <w:tab/>
      </w:r>
      <w:r w:rsidR="0095706E" w:rsidRPr="0054323F">
        <w:rPr>
          <w:rFonts w:ascii="Arial" w:eastAsia="Arial" w:hAnsi="Arial"/>
          <w:sz w:val="22"/>
          <w:szCs w:val="22"/>
          <w:lang w:val="en-GB"/>
        </w:rPr>
        <w:t xml:space="preserve">rights to restrict Over-The-Top streaming services subscribed by Malaysian IP </w:t>
      </w:r>
      <w:r>
        <w:rPr>
          <w:rFonts w:ascii="Arial" w:eastAsia="Arial" w:hAnsi="Arial"/>
          <w:sz w:val="22"/>
          <w:szCs w:val="22"/>
          <w:lang w:val="en-GB"/>
        </w:rPr>
        <w:t xml:space="preserve">      </w:t>
      </w:r>
      <w:r w:rsidR="0095706E" w:rsidRPr="0054323F">
        <w:rPr>
          <w:rFonts w:ascii="Arial" w:eastAsia="Arial" w:hAnsi="Arial"/>
          <w:sz w:val="22"/>
          <w:szCs w:val="22"/>
          <w:lang w:val="en-GB"/>
        </w:rPr>
        <w:t xml:space="preserve">addresses. </w:t>
      </w:r>
    </w:p>
    <w:p w14:paraId="5D594D8A" w14:textId="3EFD24DF" w:rsidR="00306E73" w:rsidRDefault="00306E73" w:rsidP="00497E96">
      <w:pPr>
        <w:tabs>
          <w:tab w:val="left" w:pos="851"/>
        </w:tabs>
        <w:spacing w:before="29" w:after="29" w:line="276" w:lineRule="auto"/>
        <w:ind w:left="851" w:hanging="567"/>
        <w:jc w:val="both"/>
        <w:rPr>
          <w:rFonts w:ascii="Arial" w:eastAsia="Arial" w:hAnsi="Arial"/>
          <w:sz w:val="22"/>
          <w:szCs w:val="22"/>
          <w:lang w:val="en-GB"/>
        </w:rPr>
      </w:pPr>
    </w:p>
    <w:p w14:paraId="107C4CCA" w14:textId="6E42C403" w:rsidR="00306E73" w:rsidRPr="00306E73" w:rsidRDefault="00306E73" w:rsidP="00306E73">
      <w:pPr>
        <w:pStyle w:val="ListParagraph"/>
        <w:numPr>
          <w:ilvl w:val="0"/>
          <w:numId w:val="14"/>
        </w:numPr>
        <w:tabs>
          <w:tab w:val="left" w:pos="851"/>
        </w:tabs>
        <w:spacing w:before="29" w:after="29" w:line="276" w:lineRule="auto"/>
        <w:ind w:left="851" w:hanging="567"/>
        <w:jc w:val="both"/>
        <w:rPr>
          <w:rFonts w:ascii="Arial" w:eastAsia="Arial" w:hAnsi="Arial"/>
          <w:sz w:val="22"/>
          <w:szCs w:val="22"/>
          <w:lang w:val="en-GB"/>
        </w:rPr>
      </w:pPr>
      <w:r>
        <w:rPr>
          <w:rFonts w:ascii="Arial" w:eastAsia="Arial" w:hAnsi="Arial"/>
          <w:sz w:val="22"/>
          <w:szCs w:val="22"/>
          <w:lang w:val="en-GB"/>
        </w:rPr>
        <w:t xml:space="preserve">Provide stricter rules for the Public Authority to operate and control </w:t>
      </w:r>
      <w:r w:rsidR="002C071D">
        <w:rPr>
          <w:rFonts w:ascii="Arial" w:eastAsia="Arial" w:hAnsi="Arial"/>
          <w:sz w:val="22"/>
          <w:szCs w:val="22"/>
          <w:lang w:val="en-GB"/>
        </w:rPr>
        <w:t>all the advertisement activities being published physically around</w:t>
      </w:r>
      <w:r>
        <w:rPr>
          <w:rFonts w:ascii="Arial" w:eastAsia="Arial" w:hAnsi="Arial"/>
          <w:sz w:val="22"/>
          <w:szCs w:val="22"/>
          <w:lang w:val="en-GB"/>
        </w:rPr>
        <w:t xml:space="preserve"> each district in Malaysia.</w:t>
      </w:r>
    </w:p>
    <w:p w14:paraId="33E9497D" w14:textId="2520CC76" w:rsidR="00497E96" w:rsidRPr="0054323F" w:rsidRDefault="00497E96" w:rsidP="00306E73">
      <w:pPr>
        <w:tabs>
          <w:tab w:val="left" w:pos="851"/>
        </w:tabs>
        <w:spacing w:before="29" w:after="29" w:line="276" w:lineRule="auto"/>
        <w:jc w:val="both"/>
        <w:rPr>
          <w:rFonts w:ascii="Arial" w:eastAsia="Arial" w:hAnsi="Arial"/>
          <w:sz w:val="22"/>
          <w:szCs w:val="22"/>
          <w:lang w:val="en-GB"/>
        </w:rPr>
      </w:pPr>
    </w:p>
    <w:p w14:paraId="4166A65B" w14:textId="37813961" w:rsidR="006A3844" w:rsidRPr="006A3844" w:rsidRDefault="0095706E" w:rsidP="006A3844">
      <w:pPr>
        <w:numPr>
          <w:ilvl w:val="0"/>
          <w:numId w:val="14"/>
        </w:numPr>
        <w:tabs>
          <w:tab w:val="left" w:pos="851"/>
        </w:tabs>
        <w:spacing w:before="29" w:after="29" w:line="276" w:lineRule="auto"/>
        <w:ind w:left="851" w:hanging="567"/>
        <w:jc w:val="both"/>
        <w:rPr>
          <w:rFonts w:ascii="Arial" w:eastAsia="Arial" w:hAnsi="Arial"/>
          <w:sz w:val="22"/>
          <w:szCs w:val="22"/>
          <w:lang w:val="en-GB"/>
        </w:rPr>
      </w:pPr>
      <w:r w:rsidRPr="0054323F">
        <w:rPr>
          <w:rFonts w:ascii="Arial" w:eastAsia="Arial" w:hAnsi="Arial"/>
          <w:sz w:val="22"/>
          <w:szCs w:val="22"/>
          <w:lang w:val="en-GB"/>
        </w:rPr>
        <w:t xml:space="preserve">Amend Indecent Advertisements Act 1953 [Act 259], Printing Presses and Publications Act 1984 [Act 301], Communications and Multimedia Act 1998 [Act 588], and Film Censorship Act 2002 [Act 620], to ensure a comprehensive system to promote inter-ministerial cooperation in combating obscene materials.  </w:t>
      </w:r>
    </w:p>
    <w:p w14:paraId="2FF3B6E2" w14:textId="1D4B298C" w:rsidR="006A3844" w:rsidRDefault="006A3844" w:rsidP="0054323F">
      <w:pPr>
        <w:tabs>
          <w:tab w:val="left" w:pos="1701"/>
        </w:tabs>
        <w:spacing w:before="29" w:after="29" w:line="276" w:lineRule="auto"/>
        <w:ind w:left="567"/>
        <w:jc w:val="both"/>
        <w:rPr>
          <w:rFonts w:ascii="Arial" w:eastAsia="Arial" w:hAnsi="Arial"/>
          <w:sz w:val="22"/>
          <w:szCs w:val="22"/>
          <w:lang w:val="en-GB"/>
        </w:rPr>
      </w:pPr>
    </w:p>
    <w:p w14:paraId="6785926F" w14:textId="77777777" w:rsidR="006A3844" w:rsidRPr="00372D22" w:rsidRDefault="006A3844" w:rsidP="0054323F">
      <w:pPr>
        <w:tabs>
          <w:tab w:val="left" w:pos="1701"/>
        </w:tabs>
        <w:spacing w:before="29" w:after="29" w:line="276" w:lineRule="auto"/>
        <w:ind w:left="567"/>
        <w:jc w:val="both"/>
        <w:rPr>
          <w:rFonts w:ascii="Arial" w:eastAsia="Arial" w:hAnsi="Arial"/>
          <w:color w:val="77206D" w:themeColor="accent5" w:themeShade="BF"/>
          <w:sz w:val="22"/>
          <w:szCs w:val="22"/>
          <w:lang w:val="en-GB"/>
        </w:rPr>
      </w:pPr>
    </w:p>
    <w:p w14:paraId="557C04FC" w14:textId="6855C32F" w:rsidR="00C27D02" w:rsidRPr="00EA31B9" w:rsidRDefault="00EA31B9" w:rsidP="00C27D02">
      <w:pPr>
        <w:spacing w:line="276" w:lineRule="auto"/>
        <w:rPr>
          <w:rFonts w:ascii="Arial" w:eastAsia="Arial" w:hAnsi="Arial"/>
          <w:b/>
          <w:bCs/>
          <w:i/>
          <w:color w:val="77206D" w:themeColor="accent5" w:themeShade="BF"/>
          <w:lang w:val="en-GB"/>
        </w:rPr>
      </w:pPr>
      <w:r w:rsidRPr="00EA31B9">
        <w:rPr>
          <w:rFonts w:ascii="Arial" w:eastAsiaTheme="minorHAnsi" w:hAnsi="Arial"/>
          <w:b/>
          <w:bCs/>
          <w:i/>
          <w:color w:val="13A89E"/>
          <w:lang w:val="en" w:eastAsia="en-US"/>
          <w14:ligatures w14:val="standardContextual"/>
        </w:rPr>
        <w:t>TOPIC 4: Domestic Violence:</w:t>
      </w:r>
    </w:p>
    <w:p w14:paraId="576594C7" w14:textId="77777777" w:rsidR="00C27D02" w:rsidRDefault="00C27D02" w:rsidP="00C27D02">
      <w:pPr>
        <w:spacing w:line="276" w:lineRule="auto"/>
        <w:rPr>
          <w:rFonts w:ascii="Arial" w:eastAsia="Arial" w:hAnsi="Arial"/>
          <w:color w:val="000000"/>
          <w:sz w:val="22"/>
          <w:szCs w:val="22"/>
          <w:lang w:val="en-GB"/>
        </w:rPr>
      </w:pPr>
    </w:p>
    <w:p w14:paraId="50C42452" w14:textId="790358E3" w:rsidR="004B02F2" w:rsidRDefault="00C27D02" w:rsidP="00FF2C68">
      <w:pPr>
        <w:spacing w:line="276" w:lineRule="auto"/>
        <w:jc w:val="both"/>
        <w:rPr>
          <w:rFonts w:ascii="Arial" w:eastAsia="Arial" w:hAnsi="Arial"/>
          <w:color w:val="000000"/>
          <w:sz w:val="22"/>
          <w:szCs w:val="22"/>
          <w:lang w:val="en-GB"/>
        </w:rPr>
      </w:pPr>
      <w:r w:rsidRPr="00C27D02">
        <w:rPr>
          <w:rFonts w:ascii="Arial" w:eastAsia="Arial" w:hAnsi="Arial"/>
          <w:color w:val="000000"/>
          <w:sz w:val="22"/>
          <w:szCs w:val="22"/>
          <w:lang w:val="en-GB"/>
        </w:rPr>
        <w:t>Royal Malaysia Police (PDRM) revealed that 30,346 reports of domestic violence were recorded for a period of five years since 2018.</w:t>
      </w:r>
      <w:r w:rsidR="00590D6E">
        <w:rPr>
          <w:rStyle w:val="FootnoteReference"/>
          <w:rFonts w:ascii="Arial" w:eastAsia="Arial" w:hAnsi="Arial"/>
          <w:color w:val="000000"/>
          <w:sz w:val="22"/>
          <w:szCs w:val="22"/>
          <w:lang w:val="en-GB"/>
        </w:rPr>
        <w:footnoteReference w:id="15"/>
      </w:r>
      <w:r>
        <w:rPr>
          <w:rFonts w:ascii="Arial" w:eastAsia="Arial" w:hAnsi="Arial"/>
          <w:color w:val="000000"/>
          <w:sz w:val="22"/>
          <w:szCs w:val="22"/>
          <w:lang w:val="en-GB"/>
        </w:rPr>
        <w:t xml:space="preserve"> </w:t>
      </w:r>
      <w:r w:rsidR="00336EED">
        <w:rPr>
          <w:rFonts w:ascii="Arial" w:eastAsia="Arial" w:hAnsi="Arial"/>
          <w:color w:val="000000"/>
          <w:sz w:val="22"/>
          <w:szCs w:val="22"/>
          <w:lang w:val="en-GB"/>
        </w:rPr>
        <w:t>The Covid-19 Pandemic</w:t>
      </w:r>
      <w:r w:rsidR="003C1885">
        <w:rPr>
          <w:rFonts w:ascii="Arial" w:eastAsia="Arial" w:hAnsi="Arial"/>
          <w:color w:val="000000"/>
          <w:sz w:val="22"/>
          <w:szCs w:val="22"/>
          <w:lang w:val="en-GB"/>
        </w:rPr>
        <w:t xml:space="preserve"> raise</w:t>
      </w:r>
      <w:r w:rsidR="00336EED">
        <w:rPr>
          <w:rFonts w:ascii="Arial" w:eastAsia="Arial" w:hAnsi="Arial"/>
          <w:color w:val="000000"/>
          <w:sz w:val="22"/>
          <w:szCs w:val="22"/>
          <w:lang w:val="en-GB"/>
        </w:rPr>
        <w:t>d</w:t>
      </w:r>
      <w:r w:rsidR="003C1885">
        <w:rPr>
          <w:rFonts w:ascii="Arial" w:eastAsia="Arial" w:hAnsi="Arial"/>
          <w:color w:val="000000"/>
          <w:sz w:val="22"/>
          <w:szCs w:val="22"/>
          <w:lang w:val="en-GB"/>
        </w:rPr>
        <w:t xml:space="preserve"> the statistics of domestic violence case with 6,540 cases recorded in 2022. However, since Covid-19 entered the endemic stage, the numbers have fallen with 2023 recording 5,507 cases.</w:t>
      </w:r>
      <w:r w:rsidR="00D96FD0">
        <w:rPr>
          <w:rStyle w:val="FootnoteReference"/>
          <w:rFonts w:ascii="Arial" w:eastAsia="Arial" w:hAnsi="Arial"/>
          <w:color w:val="000000"/>
          <w:sz w:val="22"/>
          <w:szCs w:val="22"/>
          <w:lang w:val="en-GB"/>
        </w:rPr>
        <w:footnoteReference w:id="16"/>
      </w:r>
      <w:r w:rsidR="003C1885">
        <w:rPr>
          <w:rFonts w:ascii="Arial" w:eastAsia="Arial" w:hAnsi="Arial"/>
          <w:color w:val="000000"/>
          <w:sz w:val="22"/>
          <w:szCs w:val="22"/>
          <w:lang w:val="en-GB"/>
        </w:rPr>
        <w:t xml:space="preserve"> </w:t>
      </w:r>
      <w:r w:rsidR="004B02F2">
        <w:rPr>
          <w:rFonts w:ascii="Arial" w:eastAsia="Arial" w:hAnsi="Arial"/>
          <w:color w:val="000000"/>
          <w:sz w:val="22"/>
          <w:szCs w:val="22"/>
          <w:lang w:val="en-GB"/>
        </w:rPr>
        <w:t>Generally, d</w:t>
      </w:r>
      <w:r>
        <w:rPr>
          <w:rFonts w:ascii="Arial" w:eastAsia="Arial" w:hAnsi="Arial"/>
          <w:color w:val="000000"/>
          <w:sz w:val="22"/>
          <w:szCs w:val="22"/>
          <w:lang w:val="en-GB"/>
        </w:rPr>
        <w:t>omestic violence in Malaysia is protected under the Domestic Violence Act 1994</w:t>
      </w:r>
      <w:r w:rsidR="004B02F2">
        <w:rPr>
          <w:rFonts w:ascii="Arial" w:eastAsia="Arial" w:hAnsi="Arial"/>
          <w:color w:val="000000"/>
          <w:sz w:val="22"/>
          <w:szCs w:val="22"/>
          <w:lang w:val="en-GB"/>
        </w:rPr>
        <w:t xml:space="preserve"> (DVA 1994) which has been enacted as a result of the collaborative efforts of </w:t>
      </w:r>
      <w:r w:rsidR="00C714F5">
        <w:rPr>
          <w:rFonts w:ascii="Arial" w:eastAsia="Arial" w:hAnsi="Arial"/>
          <w:color w:val="000000"/>
          <w:sz w:val="22"/>
          <w:szCs w:val="22"/>
          <w:lang w:val="en-GB"/>
        </w:rPr>
        <w:t xml:space="preserve">the </w:t>
      </w:r>
      <w:r w:rsidR="004B02F2">
        <w:rPr>
          <w:rFonts w:ascii="Arial" w:eastAsia="Arial" w:hAnsi="Arial"/>
          <w:color w:val="000000"/>
          <w:sz w:val="22"/>
          <w:szCs w:val="22"/>
          <w:lang w:val="en-GB"/>
        </w:rPr>
        <w:t>non-governmental women’s organisations to cover the</w:t>
      </w:r>
      <w:r w:rsidR="00C714F5">
        <w:rPr>
          <w:rFonts w:ascii="Arial" w:eastAsia="Arial" w:hAnsi="Arial"/>
          <w:color w:val="000000"/>
          <w:sz w:val="22"/>
          <w:szCs w:val="22"/>
          <w:lang w:val="en-GB"/>
        </w:rPr>
        <w:t xml:space="preserve"> gap</w:t>
      </w:r>
      <w:r w:rsidR="004B02F2">
        <w:rPr>
          <w:rFonts w:ascii="Arial" w:eastAsia="Arial" w:hAnsi="Arial"/>
          <w:color w:val="000000"/>
          <w:sz w:val="22"/>
          <w:szCs w:val="22"/>
          <w:lang w:val="en-GB"/>
        </w:rPr>
        <w:t xml:space="preserve"> of laws pertaining to the issues of violence against women.</w:t>
      </w:r>
      <w:r w:rsidR="00F2442F">
        <w:rPr>
          <w:rStyle w:val="FootnoteReference"/>
          <w:rFonts w:ascii="Arial" w:eastAsia="Arial" w:hAnsi="Arial"/>
          <w:color w:val="000000"/>
          <w:sz w:val="22"/>
          <w:szCs w:val="22"/>
          <w:lang w:val="en-GB"/>
        </w:rPr>
        <w:footnoteReference w:id="17"/>
      </w:r>
      <w:r w:rsidR="004B02F2">
        <w:rPr>
          <w:rFonts w:ascii="Arial" w:eastAsia="Arial" w:hAnsi="Arial"/>
          <w:color w:val="000000"/>
          <w:sz w:val="22"/>
          <w:szCs w:val="22"/>
          <w:lang w:val="en-GB"/>
        </w:rPr>
        <w:t xml:space="preserve"> </w:t>
      </w:r>
    </w:p>
    <w:p w14:paraId="32924530" w14:textId="182C1D45" w:rsidR="004B02F2" w:rsidRDefault="004B02F2" w:rsidP="00FF2C68">
      <w:pPr>
        <w:spacing w:line="276" w:lineRule="auto"/>
        <w:jc w:val="both"/>
        <w:rPr>
          <w:rFonts w:ascii="Arial" w:eastAsia="Arial" w:hAnsi="Arial"/>
          <w:color w:val="000000"/>
          <w:sz w:val="22"/>
          <w:szCs w:val="22"/>
          <w:lang w:val="en-GB"/>
        </w:rPr>
      </w:pPr>
    </w:p>
    <w:p w14:paraId="297CBEB2" w14:textId="77777777" w:rsidR="00FE6635" w:rsidRDefault="00FE6635" w:rsidP="00FF2C68">
      <w:pPr>
        <w:spacing w:line="276" w:lineRule="auto"/>
        <w:jc w:val="both"/>
        <w:rPr>
          <w:rFonts w:ascii="Arial" w:eastAsia="Arial" w:hAnsi="Arial"/>
          <w:color w:val="000000"/>
          <w:sz w:val="22"/>
          <w:szCs w:val="22"/>
          <w:lang w:val="en-GB"/>
        </w:rPr>
      </w:pPr>
    </w:p>
    <w:p w14:paraId="10128D9A" w14:textId="348D36E5" w:rsidR="004B02F2" w:rsidRDefault="00E57AB9" w:rsidP="00FF2C68">
      <w:pPr>
        <w:spacing w:line="276" w:lineRule="auto"/>
        <w:jc w:val="both"/>
        <w:rPr>
          <w:rFonts w:ascii="Arial" w:eastAsia="Arial" w:hAnsi="Arial"/>
          <w:color w:val="000000"/>
          <w:sz w:val="22"/>
          <w:szCs w:val="22"/>
          <w:lang w:val="en-GB"/>
        </w:rPr>
      </w:pPr>
      <w:r>
        <w:rPr>
          <w:rFonts w:ascii="Arial" w:eastAsia="Arial" w:hAnsi="Arial"/>
          <w:color w:val="000000"/>
          <w:sz w:val="22"/>
          <w:szCs w:val="22"/>
          <w:lang w:val="en-GB"/>
        </w:rPr>
        <w:t>The DVA 1994 provides the jurisdiction to the Court to issue an interim protection order (IPO) pending investigations of the offence</w:t>
      </w:r>
      <w:r w:rsidR="00C714F5">
        <w:rPr>
          <w:rFonts w:ascii="Arial" w:eastAsia="Arial" w:hAnsi="Arial"/>
          <w:color w:val="000000"/>
          <w:sz w:val="22"/>
          <w:szCs w:val="22"/>
          <w:lang w:val="en-GB"/>
        </w:rPr>
        <w:t>s</w:t>
      </w:r>
      <w:r>
        <w:rPr>
          <w:rFonts w:ascii="Arial" w:eastAsia="Arial" w:hAnsi="Arial"/>
          <w:color w:val="000000"/>
          <w:sz w:val="22"/>
          <w:szCs w:val="22"/>
          <w:lang w:val="en-GB"/>
        </w:rPr>
        <w:t>.</w:t>
      </w:r>
      <w:r>
        <w:rPr>
          <w:rStyle w:val="FootnoteReference"/>
          <w:rFonts w:ascii="Arial" w:eastAsia="Arial" w:hAnsi="Arial"/>
          <w:color w:val="000000"/>
          <w:sz w:val="22"/>
          <w:szCs w:val="22"/>
          <w:lang w:val="en-GB"/>
        </w:rPr>
        <w:footnoteReference w:id="18"/>
      </w:r>
      <w:r>
        <w:rPr>
          <w:rFonts w:ascii="Arial" w:eastAsia="Arial" w:hAnsi="Arial"/>
          <w:color w:val="000000"/>
          <w:sz w:val="22"/>
          <w:szCs w:val="22"/>
          <w:lang w:val="en-GB"/>
        </w:rPr>
        <w:t xml:space="preserve"> This is to ensure the safety of the victims against the perpetrators</w:t>
      </w:r>
      <w:r w:rsidR="00C714F5">
        <w:rPr>
          <w:rFonts w:ascii="Arial" w:eastAsia="Arial" w:hAnsi="Arial"/>
          <w:color w:val="000000"/>
          <w:sz w:val="22"/>
          <w:szCs w:val="22"/>
          <w:lang w:val="en-GB"/>
        </w:rPr>
        <w:t xml:space="preserve">. </w:t>
      </w:r>
      <w:r w:rsidR="00FE6635">
        <w:rPr>
          <w:rFonts w:ascii="Arial" w:eastAsia="Arial" w:hAnsi="Arial"/>
          <w:color w:val="000000"/>
          <w:sz w:val="22"/>
          <w:szCs w:val="22"/>
          <w:lang w:val="en-GB"/>
        </w:rPr>
        <w:t>Next s</w:t>
      </w:r>
      <w:r>
        <w:rPr>
          <w:rFonts w:ascii="Arial" w:eastAsia="Arial" w:hAnsi="Arial"/>
          <w:color w:val="000000"/>
          <w:sz w:val="22"/>
          <w:szCs w:val="22"/>
          <w:lang w:val="en-GB"/>
        </w:rPr>
        <w:t xml:space="preserve">ection 5 of the DVA 1994 provides </w:t>
      </w:r>
      <w:r w:rsidR="00FE6635">
        <w:rPr>
          <w:rFonts w:ascii="Arial" w:eastAsia="Arial" w:hAnsi="Arial"/>
          <w:color w:val="000000"/>
          <w:sz w:val="22"/>
          <w:szCs w:val="22"/>
          <w:lang w:val="en-GB"/>
        </w:rPr>
        <w:t>power to the Court to rule</w:t>
      </w:r>
      <w:r>
        <w:rPr>
          <w:rFonts w:ascii="Arial" w:eastAsia="Arial" w:hAnsi="Arial"/>
          <w:color w:val="000000"/>
          <w:sz w:val="22"/>
          <w:szCs w:val="22"/>
          <w:lang w:val="en-GB"/>
        </w:rPr>
        <w:t xml:space="preserve"> out protection order </w:t>
      </w:r>
      <w:r w:rsidR="000B2331">
        <w:rPr>
          <w:rFonts w:ascii="Arial" w:eastAsia="Arial" w:hAnsi="Arial"/>
          <w:color w:val="000000"/>
          <w:sz w:val="22"/>
          <w:szCs w:val="22"/>
          <w:lang w:val="en-GB"/>
        </w:rPr>
        <w:t>for the protected person against the person who commit the domestic violence</w:t>
      </w:r>
      <w:r w:rsidR="0058331B">
        <w:rPr>
          <w:rFonts w:ascii="Arial" w:eastAsia="Arial" w:hAnsi="Arial"/>
          <w:color w:val="000000"/>
          <w:sz w:val="22"/>
          <w:szCs w:val="22"/>
          <w:lang w:val="en-GB"/>
        </w:rPr>
        <w:t xml:space="preserve">. </w:t>
      </w:r>
      <w:r w:rsidR="0058331B" w:rsidRPr="0058331B">
        <w:rPr>
          <w:rFonts w:ascii="Arial" w:eastAsia="Arial" w:hAnsi="Arial"/>
          <w:color w:val="000000"/>
          <w:sz w:val="22"/>
          <w:szCs w:val="22"/>
          <w:lang w:val="en-GB"/>
        </w:rPr>
        <w:t>The court can issue various types of protection orders to safeguard victims of domestic abuse. These may include granting the victim exclusive occupancy of their shared residence, prohibiting the abuser from entering the victim's home, allowing the victim access to collect personal belongings, and shielding the victim from any form of communication initiated by the abuser, whether verbal or written.</w:t>
      </w:r>
      <w:r w:rsidR="000B2331">
        <w:rPr>
          <w:rStyle w:val="FootnoteReference"/>
          <w:rFonts w:ascii="Arial" w:eastAsia="Arial" w:hAnsi="Arial"/>
          <w:color w:val="000000"/>
          <w:sz w:val="22"/>
          <w:szCs w:val="22"/>
          <w:lang w:val="en-GB"/>
        </w:rPr>
        <w:footnoteReference w:id="19"/>
      </w:r>
      <w:r w:rsidR="000B2331">
        <w:rPr>
          <w:rFonts w:ascii="Arial" w:eastAsia="Arial" w:hAnsi="Arial"/>
          <w:color w:val="000000"/>
          <w:sz w:val="22"/>
          <w:szCs w:val="22"/>
          <w:lang w:val="en-GB"/>
        </w:rPr>
        <w:t xml:space="preserve"> </w:t>
      </w:r>
      <w:r w:rsidR="0058331B" w:rsidRPr="0058331B">
        <w:rPr>
          <w:rFonts w:ascii="Arial" w:eastAsia="Arial" w:hAnsi="Arial"/>
          <w:color w:val="000000"/>
          <w:sz w:val="22"/>
          <w:szCs w:val="22"/>
          <w:lang w:val="en-GB"/>
        </w:rPr>
        <w:t>The court also has the authority to issue arrest orders alongside interim protection orders if there is a credible threat of physical harm to the victim from the perpetrators. However, a limitation of this provision is that the power of arrest is not automatically included in the interim protection order unless a police report is filed and investigated by law enforcement.</w:t>
      </w:r>
      <w:r w:rsidR="007F17F8">
        <w:rPr>
          <w:rStyle w:val="FootnoteReference"/>
          <w:rFonts w:ascii="Arial" w:eastAsia="Arial" w:hAnsi="Arial"/>
          <w:color w:val="000000"/>
          <w:sz w:val="22"/>
          <w:szCs w:val="22"/>
          <w:lang w:val="en-GB"/>
        </w:rPr>
        <w:footnoteReference w:id="20"/>
      </w:r>
      <w:r w:rsidR="007F17F8">
        <w:rPr>
          <w:rFonts w:ascii="Arial" w:eastAsia="Arial" w:hAnsi="Arial"/>
          <w:color w:val="000000"/>
          <w:sz w:val="22"/>
          <w:szCs w:val="22"/>
          <w:lang w:val="en-GB"/>
        </w:rPr>
        <w:t xml:space="preserve">  </w:t>
      </w:r>
      <w:r w:rsidR="000B2331">
        <w:rPr>
          <w:rFonts w:ascii="Arial" w:eastAsia="Arial" w:hAnsi="Arial"/>
          <w:color w:val="000000"/>
          <w:sz w:val="22"/>
          <w:szCs w:val="22"/>
          <w:lang w:val="en-GB"/>
        </w:rPr>
        <w:t xml:space="preserve"> </w:t>
      </w:r>
    </w:p>
    <w:p w14:paraId="4F1493E6" w14:textId="77777777" w:rsidR="007F17F8" w:rsidRDefault="007F17F8" w:rsidP="00FF2C68">
      <w:pPr>
        <w:spacing w:line="276" w:lineRule="auto"/>
        <w:jc w:val="both"/>
        <w:rPr>
          <w:rFonts w:ascii="Arial" w:eastAsia="Arial" w:hAnsi="Arial"/>
          <w:color w:val="000000"/>
          <w:sz w:val="22"/>
          <w:szCs w:val="22"/>
          <w:lang w:val="en-GB"/>
        </w:rPr>
      </w:pPr>
    </w:p>
    <w:p w14:paraId="145B95F8" w14:textId="5C7ABB2A" w:rsidR="00C27D02" w:rsidRDefault="007F17F8" w:rsidP="00FF2C68">
      <w:pPr>
        <w:spacing w:line="276" w:lineRule="auto"/>
        <w:jc w:val="both"/>
        <w:rPr>
          <w:rFonts w:ascii="Arial" w:eastAsia="Arial" w:hAnsi="Arial"/>
          <w:color w:val="000000"/>
          <w:sz w:val="22"/>
          <w:szCs w:val="22"/>
          <w:lang w:val="en-GB"/>
        </w:rPr>
      </w:pPr>
      <w:r>
        <w:rPr>
          <w:rFonts w:ascii="Arial" w:eastAsia="Arial" w:hAnsi="Arial"/>
          <w:color w:val="000000"/>
          <w:sz w:val="22"/>
          <w:szCs w:val="22"/>
          <w:lang w:val="en-GB"/>
        </w:rPr>
        <w:t xml:space="preserve">Besides, the Court can order for compensation to the victim who had suffered </w:t>
      </w:r>
      <w:r w:rsidR="00164952">
        <w:rPr>
          <w:rFonts w:ascii="Arial" w:eastAsia="Arial" w:hAnsi="Arial"/>
          <w:color w:val="000000"/>
          <w:sz w:val="22"/>
          <w:szCs w:val="22"/>
          <w:lang w:val="en-GB"/>
        </w:rPr>
        <w:t>financial loss due to personal in</w:t>
      </w:r>
      <w:r w:rsidR="003675FA">
        <w:rPr>
          <w:rFonts w:ascii="Arial" w:eastAsia="Arial" w:hAnsi="Arial"/>
          <w:color w:val="000000"/>
          <w:sz w:val="22"/>
          <w:szCs w:val="22"/>
          <w:lang w:val="en-GB"/>
        </w:rPr>
        <w:t>j</w:t>
      </w:r>
      <w:r w:rsidR="00164952">
        <w:rPr>
          <w:rFonts w:ascii="Arial" w:eastAsia="Arial" w:hAnsi="Arial"/>
          <w:color w:val="000000"/>
          <w:sz w:val="22"/>
          <w:szCs w:val="22"/>
          <w:lang w:val="en-GB"/>
        </w:rPr>
        <w:t>uries or property damage due to the domestic violence inflicted upon them.</w:t>
      </w:r>
      <w:r w:rsidR="00164952">
        <w:rPr>
          <w:rStyle w:val="FootnoteReference"/>
          <w:rFonts w:ascii="Arial" w:eastAsia="Arial" w:hAnsi="Arial"/>
          <w:color w:val="000000"/>
          <w:sz w:val="22"/>
          <w:szCs w:val="22"/>
          <w:lang w:val="en-GB"/>
        </w:rPr>
        <w:footnoteReference w:id="21"/>
      </w:r>
      <w:r w:rsidR="00164952">
        <w:rPr>
          <w:rFonts w:ascii="Arial" w:eastAsia="Arial" w:hAnsi="Arial"/>
          <w:color w:val="000000"/>
          <w:sz w:val="22"/>
          <w:szCs w:val="22"/>
          <w:lang w:val="en-GB"/>
        </w:rPr>
        <w:t xml:space="preserve"> </w:t>
      </w:r>
      <w:r>
        <w:rPr>
          <w:rFonts w:ascii="Arial" w:eastAsia="Arial" w:hAnsi="Arial"/>
          <w:color w:val="000000"/>
          <w:sz w:val="22"/>
          <w:szCs w:val="22"/>
          <w:lang w:val="en-GB"/>
        </w:rPr>
        <w:t xml:space="preserve">The </w:t>
      </w:r>
      <w:bookmarkStart w:id="0" w:name="_GoBack"/>
      <w:bookmarkEnd w:id="0"/>
      <w:r>
        <w:rPr>
          <w:rFonts w:ascii="Arial" w:eastAsia="Arial" w:hAnsi="Arial"/>
          <w:color w:val="000000"/>
          <w:sz w:val="22"/>
          <w:szCs w:val="22"/>
          <w:lang w:val="en-GB"/>
        </w:rPr>
        <w:t>Court too can offer</w:t>
      </w:r>
      <w:r w:rsidR="003C1885">
        <w:rPr>
          <w:rFonts w:ascii="Arial" w:eastAsia="Arial" w:hAnsi="Arial"/>
          <w:color w:val="000000"/>
          <w:sz w:val="22"/>
          <w:szCs w:val="22"/>
          <w:lang w:val="en-GB"/>
        </w:rPr>
        <w:t xml:space="preserve"> counselling</w:t>
      </w:r>
      <w:r>
        <w:rPr>
          <w:rFonts w:ascii="Arial" w:eastAsia="Arial" w:hAnsi="Arial"/>
          <w:color w:val="000000"/>
          <w:sz w:val="22"/>
          <w:szCs w:val="22"/>
          <w:lang w:val="en-GB"/>
        </w:rPr>
        <w:t xml:space="preserve"> sessions</w:t>
      </w:r>
      <w:r w:rsidR="003C1885">
        <w:rPr>
          <w:rFonts w:ascii="Arial" w:eastAsia="Arial" w:hAnsi="Arial"/>
          <w:color w:val="000000"/>
          <w:sz w:val="22"/>
          <w:szCs w:val="22"/>
          <w:lang w:val="en-GB"/>
        </w:rPr>
        <w:t xml:space="preserve"> to the parties concerned.</w:t>
      </w:r>
      <w:r w:rsidR="00D96FD0">
        <w:rPr>
          <w:rFonts w:ascii="Arial" w:eastAsia="Arial" w:hAnsi="Arial"/>
          <w:color w:val="000000"/>
          <w:sz w:val="22"/>
          <w:szCs w:val="22"/>
          <w:lang w:val="en-GB"/>
        </w:rPr>
        <w:t xml:space="preserve"> There are </w:t>
      </w:r>
      <w:r w:rsidR="00336EED">
        <w:rPr>
          <w:rFonts w:ascii="Arial" w:eastAsia="Arial" w:hAnsi="Arial"/>
          <w:color w:val="000000"/>
          <w:sz w:val="22"/>
          <w:szCs w:val="22"/>
          <w:lang w:val="en-GB"/>
        </w:rPr>
        <w:t xml:space="preserve">a </w:t>
      </w:r>
      <w:r w:rsidR="00D96FD0">
        <w:rPr>
          <w:rFonts w:ascii="Arial" w:eastAsia="Arial" w:hAnsi="Arial"/>
          <w:color w:val="000000"/>
          <w:sz w:val="22"/>
          <w:szCs w:val="22"/>
          <w:lang w:val="en-GB"/>
        </w:rPr>
        <w:t>few hotline</w:t>
      </w:r>
      <w:r w:rsidR="00FF2C68">
        <w:rPr>
          <w:rFonts w:ascii="Arial" w:eastAsia="Arial" w:hAnsi="Arial"/>
          <w:color w:val="000000"/>
          <w:sz w:val="22"/>
          <w:szCs w:val="22"/>
          <w:lang w:val="en-GB"/>
        </w:rPr>
        <w:t xml:space="preserve"> number</w:t>
      </w:r>
      <w:r w:rsidR="00D96FD0">
        <w:rPr>
          <w:rFonts w:ascii="Arial" w:eastAsia="Arial" w:hAnsi="Arial"/>
          <w:color w:val="000000"/>
          <w:sz w:val="22"/>
          <w:szCs w:val="22"/>
          <w:lang w:val="en-GB"/>
        </w:rPr>
        <w:t xml:space="preserve"> which are available 24 hours provided by the authorities and also non-governmental organisations besides making a physical police report</w:t>
      </w:r>
      <w:r w:rsidR="0060046E">
        <w:rPr>
          <w:rFonts w:ascii="Arial" w:eastAsia="Arial" w:hAnsi="Arial"/>
          <w:color w:val="000000"/>
          <w:sz w:val="22"/>
          <w:szCs w:val="22"/>
          <w:lang w:val="en-GB"/>
        </w:rPr>
        <w:t>.</w:t>
      </w:r>
    </w:p>
    <w:p w14:paraId="1C0EFFB6" w14:textId="77777777" w:rsidR="0058331B" w:rsidRDefault="0058331B" w:rsidP="00FF2C68">
      <w:pPr>
        <w:spacing w:line="276" w:lineRule="auto"/>
        <w:jc w:val="both"/>
        <w:rPr>
          <w:rFonts w:ascii="Arial" w:eastAsia="Arial" w:hAnsi="Arial"/>
          <w:color w:val="000000"/>
          <w:sz w:val="22"/>
          <w:szCs w:val="22"/>
          <w:lang w:val="en-GB"/>
        </w:rPr>
      </w:pPr>
    </w:p>
    <w:p w14:paraId="2A321E4F" w14:textId="11CEBD92" w:rsidR="0060046E" w:rsidRDefault="00164952" w:rsidP="00FF2C68">
      <w:pPr>
        <w:spacing w:line="276" w:lineRule="auto"/>
        <w:jc w:val="both"/>
        <w:rPr>
          <w:rFonts w:ascii="Arial" w:eastAsia="Arial" w:hAnsi="Arial"/>
          <w:color w:val="000000"/>
          <w:sz w:val="22"/>
          <w:szCs w:val="22"/>
          <w:lang w:val="en-GB"/>
        </w:rPr>
      </w:pPr>
      <w:r>
        <w:rPr>
          <w:rFonts w:ascii="Arial" w:eastAsia="Arial" w:hAnsi="Arial"/>
          <w:color w:val="000000"/>
          <w:sz w:val="22"/>
          <w:szCs w:val="22"/>
          <w:lang w:val="en-GB"/>
        </w:rPr>
        <w:t xml:space="preserve">Other laws that may protect the victims of domestic violence </w:t>
      </w:r>
      <w:r w:rsidR="0058331B">
        <w:rPr>
          <w:rFonts w:ascii="Arial" w:eastAsia="Arial" w:hAnsi="Arial"/>
          <w:color w:val="000000"/>
          <w:sz w:val="22"/>
          <w:szCs w:val="22"/>
          <w:lang w:val="en-GB"/>
        </w:rPr>
        <w:t>are</w:t>
      </w:r>
      <w:r>
        <w:rPr>
          <w:rFonts w:ascii="Arial" w:eastAsia="Arial" w:hAnsi="Arial"/>
          <w:color w:val="000000"/>
          <w:sz w:val="22"/>
          <w:szCs w:val="22"/>
          <w:lang w:val="en-GB"/>
        </w:rPr>
        <w:t xml:space="preserve"> Penal Code (Act 574) and the Married Women Act 1957.</w:t>
      </w:r>
    </w:p>
    <w:p w14:paraId="295C2DC1" w14:textId="77777777" w:rsidR="0058331B" w:rsidRDefault="0058331B" w:rsidP="00FF2C68">
      <w:pPr>
        <w:spacing w:line="276" w:lineRule="auto"/>
        <w:jc w:val="both"/>
        <w:rPr>
          <w:rFonts w:ascii="Arial" w:eastAsia="Arial" w:hAnsi="Arial"/>
          <w:color w:val="000000"/>
          <w:sz w:val="22"/>
          <w:szCs w:val="22"/>
          <w:lang w:val="en-GB"/>
        </w:rPr>
      </w:pPr>
    </w:p>
    <w:p w14:paraId="41D07C69" w14:textId="1A215DFF" w:rsidR="00C27D02" w:rsidRDefault="00D96FD0" w:rsidP="00FF2C68">
      <w:pPr>
        <w:spacing w:line="276" w:lineRule="auto"/>
        <w:jc w:val="both"/>
        <w:rPr>
          <w:rFonts w:ascii="Arial" w:eastAsia="Arial" w:hAnsi="Arial"/>
          <w:color w:val="000000"/>
          <w:sz w:val="22"/>
          <w:szCs w:val="22"/>
          <w:lang w:val="en-GB"/>
        </w:rPr>
      </w:pPr>
      <w:r>
        <w:rPr>
          <w:rFonts w:ascii="Arial" w:eastAsia="Arial" w:hAnsi="Arial"/>
          <w:color w:val="000000"/>
          <w:sz w:val="22"/>
          <w:szCs w:val="22"/>
          <w:lang w:val="en-GB"/>
        </w:rPr>
        <w:t xml:space="preserve">It can be concluded that with the </w:t>
      </w:r>
      <w:r w:rsidR="00FF2C68">
        <w:rPr>
          <w:rFonts w:ascii="Arial" w:eastAsia="Arial" w:hAnsi="Arial"/>
          <w:color w:val="000000"/>
          <w:sz w:val="22"/>
          <w:szCs w:val="22"/>
          <w:lang w:val="en-GB"/>
        </w:rPr>
        <w:t>above measurement provided</w:t>
      </w:r>
      <w:r w:rsidR="005D65C7">
        <w:rPr>
          <w:rFonts w:ascii="Arial" w:eastAsia="Arial" w:hAnsi="Arial"/>
          <w:color w:val="000000"/>
          <w:sz w:val="22"/>
          <w:szCs w:val="22"/>
          <w:lang w:val="en-GB"/>
        </w:rPr>
        <w:t xml:space="preserve"> in coping</w:t>
      </w:r>
      <w:r w:rsidR="00336EED">
        <w:rPr>
          <w:rFonts w:ascii="Arial" w:eastAsia="Arial" w:hAnsi="Arial"/>
          <w:color w:val="000000"/>
          <w:sz w:val="22"/>
          <w:szCs w:val="22"/>
          <w:lang w:val="en-GB"/>
        </w:rPr>
        <w:t xml:space="preserve"> with</w:t>
      </w:r>
      <w:r w:rsidR="005D65C7">
        <w:rPr>
          <w:rFonts w:ascii="Arial" w:eastAsia="Arial" w:hAnsi="Arial"/>
          <w:color w:val="000000"/>
          <w:sz w:val="22"/>
          <w:szCs w:val="22"/>
          <w:lang w:val="en-GB"/>
        </w:rPr>
        <w:t xml:space="preserve"> the domestic violence issues</w:t>
      </w:r>
      <w:r w:rsidR="00FF2C68">
        <w:rPr>
          <w:rFonts w:ascii="Arial" w:eastAsia="Arial" w:hAnsi="Arial"/>
          <w:color w:val="000000"/>
          <w:sz w:val="22"/>
          <w:szCs w:val="22"/>
          <w:lang w:val="en-GB"/>
        </w:rPr>
        <w:t>, the statistics number kept on rising which is worrisome</w:t>
      </w:r>
      <w:r w:rsidR="005D65C7">
        <w:rPr>
          <w:rFonts w:ascii="Arial" w:eastAsia="Arial" w:hAnsi="Arial"/>
          <w:color w:val="000000"/>
          <w:sz w:val="22"/>
          <w:szCs w:val="22"/>
          <w:lang w:val="en-GB"/>
        </w:rPr>
        <w:t xml:space="preserve"> and need to be adhere</w:t>
      </w:r>
      <w:r w:rsidR="00336EED">
        <w:rPr>
          <w:rFonts w:ascii="Arial" w:eastAsia="Arial" w:hAnsi="Arial"/>
          <w:color w:val="000000"/>
          <w:sz w:val="22"/>
          <w:szCs w:val="22"/>
          <w:lang w:val="en-GB"/>
        </w:rPr>
        <w:t>d</w:t>
      </w:r>
      <w:r w:rsidR="005D65C7">
        <w:rPr>
          <w:rFonts w:ascii="Arial" w:eastAsia="Arial" w:hAnsi="Arial"/>
          <w:color w:val="000000"/>
          <w:sz w:val="22"/>
          <w:szCs w:val="22"/>
          <w:lang w:val="en-GB"/>
        </w:rPr>
        <w:t xml:space="preserve"> to immediately</w:t>
      </w:r>
      <w:r w:rsidR="00FF2C68">
        <w:rPr>
          <w:rFonts w:ascii="Arial" w:eastAsia="Arial" w:hAnsi="Arial"/>
          <w:color w:val="000000"/>
          <w:sz w:val="22"/>
          <w:szCs w:val="22"/>
          <w:lang w:val="en-GB"/>
        </w:rPr>
        <w:t xml:space="preserve">. </w:t>
      </w:r>
    </w:p>
    <w:p w14:paraId="41637232" w14:textId="050FB45A" w:rsidR="006A3844" w:rsidRDefault="006A3844" w:rsidP="00C27D02">
      <w:pPr>
        <w:pBdr>
          <w:top w:val="nil"/>
          <w:left w:val="nil"/>
          <w:bottom w:val="nil"/>
          <w:right w:val="nil"/>
          <w:between w:val="nil"/>
        </w:pBdr>
        <w:tabs>
          <w:tab w:val="left" w:pos="1701"/>
        </w:tabs>
        <w:spacing w:after="29" w:line="240" w:lineRule="auto"/>
        <w:jc w:val="both"/>
        <w:rPr>
          <w:rFonts w:ascii="Arial" w:eastAsia="Arial" w:hAnsi="Arial"/>
          <w:b/>
          <w:color w:val="000000"/>
          <w:sz w:val="22"/>
          <w:szCs w:val="22"/>
          <w:u w:val="single"/>
          <w:lang w:val="en-GB"/>
        </w:rPr>
      </w:pPr>
    </w:p>
    <w:p w14:paraId="5B39FDB7" w14:textId="09C0B81A" w:rsidR="00C27D02" w:rsidRPr="00D96FD0" w:rsidRDefault="00C27D02" w:rsidP="00C27D02">
      <w:pPr>
        <w:pBdr>
          <w:top w:val="nil"/>
          <w:left w:val="nil"/>
          <w:bottom w:val="nil"/>
          <w:right w:val="nil"/>
          <w:between w:val="nil"/>
        </w:pBdr>
        <w:tabs>
          <w:tab w:val="left" w:pos="1701"/>
        </w:tabs>
        <w:spacing w:after="29" w:line="240" w:lineRule="auto"/>
        <w:jc w:val="both"/>
        <w:rPr>
          <w:rFonts w:ascii="Arial" w:eastAsia="Arial" w:hAnsi="Arial"/>
          <w:b/>
          <w:color w:val="000000"/>
          <w:sz w:val="22"/>
          <w:szCs w:val="22"/>
          <w:u w:val="single"/>
          <w:lang w:val="en-GB"/>
        </w:rPr>
      </w:pPr>
      <w:r w:rsidRPr="00D96FD0">
        <w:rPr>
          <w:rFonts w:ascii="Arial" w:eastAsia="Arial" w:hAnsi="Arial"/>
          <w:b/>
          <w:color w:val="000000"/>
          <w:sz w:val="22"/>
          <w:szCs w:val="22"/>
          <w:u w:val="single"/>
          <w:lang w:val="en-GB"/>
        </w:rPr>
        <w:t>Recommendations:</w:t>
      </w:r>
    </w:p>
    <w:p w14:paraId="20679FE2" w14:textId="77777777" w:rsidR="00C27D02" w:rsidRPr="00D96FD0" w:rsidRDefault="00C27D02" w:rsidP="00C27D02">
      <w:pPr>
        <w:pBdr>
          <w:top w:val="nil"/>
          <w:left w:val="nil"/>
          <w:bottom w:val="nil"/>
          <w:right w:val="nil"/>
          <w:between w:val="nil"/>
        </w:pBdr>
        <w:tabs>
          <w:tab w:val="left" w:pos="1701"/>
        </w:tabs>
        <w:spacing w:after="29" w:line="240" w:lineRule="auto"/>
        <w:jc w:val="both"/>
        <w:rPr>
          <w:rFonts w:ascii="Arial" w:eastAsia="Arial" w:hAnsi="Arial"/>
          <w:color w:val="000000"/>
          <w:sz w:val="22"/>
          <w:szCs w:val="22"/>
          <w:lang w:val="en-GB"/>
        </w:rPr>
      </w:pPr>
    </w:p>
    <w:p w14:paraId="5AC74605" w14:textId="6DD7394C" w:rsidR="00C27D02" w:rsidRDefault="00C27D02" w:rsidP="005519BA">
      <w:pPr>
        <w:pStyle w:val="ListParagraph"/>
        <w:numPr>
          <w:ilvl w:val="0"/>
          <w:numId w:val="15"/>
        </w:numPr>
        <w:spacing w:before="29" w:after="29" w:line="276" w:lineRule="auto"/>
        <w:ind w:hanging="436"/>
        <w:jc w:val="both"/>
        <w:rPr>
          <w:rFonts w:ascii="Arial" w:eastAsia="Arial" w:hAnsi="Arial"/>
          <w:sz w:val="22"/>
          <w:szCs w:val="22"/>
          <w:lang w:val="en-GB"/>
        </w:rPr>
      </w:pPr>
      <w:r w:rsidRPr="00D96FD0">
        <w:rPr>
          <w:rFonts w:ascii="Arial" w:eastAsia="Arial" w:hAnsi="Arial"/>
          <w:sz w:val="22"/>
          <w:szCs w:val="22"/>
          <w:lang w:val="en-GB"/>
        </w:rPr>
        <w:t xml:space="preserve">Set up </w:t>
      </w:r>
      <w:r w:rsidR="00336EED" w:rsidRPr="00D96FD0">
        <w:rPr>
          <w:rFonts w:ascii="Arial" w:eastAsia="Arial" w:hAnsi="Arial"/>
          <w:sz w:val="22"/>
          <w:szCs w:val="22"/>
          <w:lang w:val="en-GB"/>
        </w:rPr>
        <w:t>comprehensive procedures</w:t>
      </w:r>
      <w:r w:rsidRPr="00D96FD0">
        <w:rPr>
          <w:rFonts w:ascii="Arial" w:eastAsia="Arial" w:hAnsi="Arial"/>
          <w:sz w:val="22"/>
          <w:szCs w:val="22"/>
          <w:lang w:val="en-GB"/>
        </w:rPr>
        <w:t xml:space="preserve"> to combat domestic violence</w:t>
      </w:r>
      <w:r w:rsidR="006A4CC1">
        <w:rPr>
          <w:rFonts w:ascii="Arial" w:eastAsia="Arial" w:hAnsi="Arial"/>
          <w:sz w:val="22"/>
          <w:szCs w:val="22"/>
          <w:lang w:val="en-GB"/>
        </w:rPr>
        <w:t>.</w:t>
      </w:r>
    </w:p>
    <w:p w14:paraId="74BE1058" w14:textId="77777777" w:rsidR="006A4CC1" w:rsidRDefault="006A4CC1" w:rsidP="005519BA">
      <w:pPr>
        <w:pStyle w:val="ListParagraph"/>
        <w:spacing w:before="29" w:after="29" w:line="276" w:lineRule="auto"/>
        <w:jc w:val="both"/>
        <w:rPr>
          <w:rFonts w:ascii="Arial" w:eastAsia="Arial" w:hAnsi="Arial"/>
          <w:sz w:val="22"/>
          <w:szCs w:val="22"/>
          <w:lang w:val="en-GB"/>
        </w:rPr>
      </w:pPr>
    </w:p>
    <w:p w14:paraId="76CEAD35" w14:textId="308B36EA" w:rsidR="006A4CC1" w:rsidRPr="00D96FD0" w:rsidRDefault="006A4CC1" w:rsidP="005519BA">
      <w:pPr>
        <w:pStyle w:val="ListParagraph"/>
        <w:numPr>
          <w:ilvl w:val="0"/>
          <w:numId w:val="15"/>
        </w:numPr>
        <w:spacing w:before="29" w:after="29" w:line="276" w:lineRule="auto"/>
        <w:ind w:hanging="436"/>
        <w:jc w:val="both"/>
        <w:rPr>
          <w:rFonts w:ascii="Arial" w:eastAsia="Arial" w:hAnsi="Arial"/>
          <w:sz w:val="22"/>
          <w:szCs w:val="22"/>
          <w:lang w:val="en-GB"/>
        </w:rPr>
      </w:pPr>
      <w:r>
        <w:rPr>
          <w:rFonts w:ascii="Arial" w:eastAsia="Arial" w:hAnsi="Arial"/>
          <w:sz w:val="22"/>
          <w:szCs w:val="22"/>
          <w:lang w:val="en-GB"/>
        </w:rPr>
        <w:t>Empower the enforcement of laws regarding domestic violence.</w:t>
      </w:r>
    </w:p>
    <w:p w14:paraId="065555FC" w14:textId="2A849D44" w:rsidR="00C27D02" w:rsidRDefault="00C27D02" w:rsidP="005519BA">
      <w:pPr>
        <w:spacing w:before="29" w:after="29" w:line="276" w:lineRule="auto"/>
        <w:ind w:left="851"/>
        <w:jc w:val="both"/>
        <w:rPr>
          <w:rFonts w:ascii="Arial" w:eastAsia="Arial" w:hAnsi="Arial"/>
          <w:sz w:val="22"/>
          <w:szCs w:val="22"/>
          <w:lang w:val="en-GB"/>
        </w:rPr>
      </w:pPr>
    </w:p>
    <w:p w14:paraId="3C920202" w14:textId="7B491352" w:rsidR="00516C4D" w:rsidRDefault="00516C4D" w:rsidP="005519BA">
      <w:pPr>
        <w:spacing w:before="29" w:after="29" w:line="276" w:lineRule="auto"/>
        <w:ind w:left="851"/>
        <w:jc w:val="both"/>
        <w:rPr>
          <w:rFonts w:ascii="Arial" w:eastAsia="Arial" w:hAnsi="Arial"/>
          <w:sz w:val="22"/>
          <w:szCs w:val="22"/>
          <w:lang w:val="en-GB"/>
        </w:rPr>
      </w:pPr>
    </w:p>
    <w:p w14:paraId="3D772C59" w14:textId="77777777" w:rsidR="00516C4D" w:rsidRPr="00D96FD0" w:rsidRDefault="00516C4D" w:rsidP="005519BA">
      <w:pPr>
        <w:spacing w:before="29" w:after="29" w:line="276" w:lineRule="auto"/>
        <w:ind w:left="851"/>
        <w:jc w:val="both"/>
        <w:rPr>
          <w:rFonts w:ascii="Arial" w:eastAsia="Arial" w:hAnsi="Arial"/>
          <w:sz w:val="22"/>
          <w:szCs w:val="22"/>
          <w:lang w:val="en-GB"/>
        </w:rPr>
      </w:pPr>
    </w:p>
    <w:p w14:paraId="7496E2FD" w14:textId="58B6359D" w:rsidR="00FF2C68" w:rsidRDefault="00FF2C68" w:rsidP="005519BA">
      <w:pPr>
        <w:pStyle w:val="ListParagraph"/>
        <w:numPr>
          <w:ilvl w:val="0"/>
          <w:numId w:val="15"/>
        </w:numPr>
        <w:spacing w:before="29" w:after="29" w:line="276" w:lineRule="auto"/>
        <w:ind w:hanging="436"/>
        <w:jc w:val="both"/>
        <w:rPr>
          <w:rFonts w:ascii="Arial" w:eastAsia="Arial" w:hAnsi="Arial"/>
          <w:sz w:val="22"/>
          <w:szCs w:val="22"/>
          <w:lang w:val="en-GB"/>
        </w:rPr>
      </w:pPr>
      <w:r>
        <w:rPr>
          <w:rFonts w:ascii="Arial" w:eastAsia="Arial" w:hAnsi="Arial"/>
          <w:sz w:val="22"/>
          <w:szCs w:val="22"/>
          <w:lang w:val="en-GB"/>
        </w:rPr>
        <w:t>Educate and advertise regularly on the</w:t>
      </w:r>
      <w:r w:rsidR="005D65C7">
        <w:rPr>
          <w:rFonts w:ascii="Arial" w:eastAsia="Arial" w:hAnsi="Arial"/>
          <w:sz w:val="22"/>
          <w:szCs w:val="22"/>
          <w:lang w:val="en-GB"/>
        </w:rPr>
        <w:t xml:space="preserve"> particular</w:t>
      </w:r>
      <w:r>
        <w:rPr>
          <w:rFonts w:ascii="Arial" w:eastAsia="Arial" w:hAnsi="Arial"/>
          <w:sz w:val="22"/>
          <w:szCs w:val="22"/>
          <w:lang w:val="en-GB"/>
        </w:rPr>
        <w:t xml:space="preserve"> </w:t>
      </w:r>
      <w:r w:rsidR="005D65C7">
        <w:rPr>
          <w:rFonts w:ascii="Arial" w:eastAsia="Arial" w:hAnsi="Arial"/>
          <w:sz w:val="22"/>
          <w:szCs w:val="22"/>
          <w:lang w:val="en-GB"/>
        </w:rPr>
        <w:t>steps that the victim</w:t>
      </w:r>
      <w:r w:rsidR="00336EED">
        <w:rPr>
          <w:rFonts w:ascii="Arial" w:eastAsia="Arial" w:hAnsi="Arial"/>
          <w:sz w:val="22"/>
          <w:szCs w:val="22"/>
          <w:lang w:val="en-GB"/>
        </w:rPr>
        <w:t xml:space="preserve"> should take</w:t>
      </w:r>
      <w:r w:rsidR="005D65C7">
        <w:rPr>
          <w:rFonts w:ascii="Arial" w:eastAsia="Arial" w:hAnsi="Arial"/>
          <w:sz w:val="22"/>
          <w:szCs w:val="22"/>
          <w:lang w:val="en-GB"/>
        </w:rPr>
        <w:t xml:space="preserve"> to ensure their safety while getting help.</w:t>
      </w:r>
    </w:p>
    <w:p w14:paraId="65C41B27" w14:textId="77777777" w:rsidR="006A4CC1" w:rsidRPr="006A4CC1" w:rsidRDefault="006A4CC1" w:rsidP="005519BA">
      <w:pPr>
        <w:pStyle w:val="ListParagraph"/>
        <w:spacing w:line="276" w:lineRule="auto"/>
        <w:rPr>
          <w:rFonts w:ascii="Arial" w:eastAsia="Arial" w:hAnsi="Arial"/>
          <w:sz w:val="22"/>
          <w:szCs w:val="22"/>
          <w:lang w:val="en-GB"/>
        </w:rPr>
      </w:pPr>
    </w:p>
    <w:p w14:paraId="61339B6E" w14:textId="60EC874A" w:rsidR="006A4CC1" w:rsidRDefault="006A4CC1" w:rsidP="005519BA">
      <w:pPr>
        <w:pStyle w:val="ListParagraph"/>
        <w:numPr>
          <w:ilvl w:val="0"/>
          <w:numId w:val="15"/>
        </w:numPr>
        <w:spacing w:before="29" w:after="29" w:line="276" w:lineRule="auto"/>
        <w:ind w:hanging="436"/>
        <w:jc w:val="both"/>
        <w:rPr>
          <w:rFonts w:ascii="Arial" w:eastAsia="Arial" w:hAnsi="Arial"/>
          <w:sz w:val="22"/>
          <w:szCs w:val="22"/>
          <w:lang w:val="en-GB"/>
        </w:rPr>
      </w:pPr>
      <w:r>
        <w:rPr>
          <w:rFonts w:ascii="Arial" w:eastAsia="Arial" w:hAnsi="Arial"/>
          <w:sz w:val="22"/>
          <w:szCs w:val="22"/>
          <w:lang w:val="en-GB"/>
        </w:rPr>
        <w:t>Educate and provide psycho-spiritual assistance to both victims and perpetrators of domestic violence.</w:t>
      </w:r>
    </w:p>
    <w:p w14:paraId="3FF9EA22" w14:textId="77777777" w:rsidR="00FF2C68" w:rsidRPr="00FF2C68" w:rsidRDefault="00FF2C68" w:rsidP="005519BA">
      <w:pPr>
        <w:pStyle w:val="ListParagraph"/>
        <w:spacing w:line="276" w:lineRule="auto"/>
        <w:rPr>
          <w:rFonts w:ascii="Arial" w:eastAsia="Arial" w:hAnsi="Arial"/>
          <w:sz w:val="22"/>
          <w:szCs w:val="22"/>
          <w:lang w:val="en-GB"/>
        </w:rPr>
      </w:pPr>
    </w:p>
    <w:p w14:paraId="2564CACE" w14:textId="77777777" w:rsidR="006A4CC1" w:rsidRDefault="006A4CC1" w:rsidP="005519BA">
      <w:pPr>
        <w:pStyle w:val="ListParagraph"/>
        <w:numPr>
          <w:ilvl w:val="0"/>
          <w:numId w:val="15"/>
        </w:numPr>
        <w:spacing w:before="29" w:after="29" w:line="276" w:lineRule="auto"/>
        <w:ind w:hanging="436"/>
        <w:jc w:val="both"/>
        <w:rPr>
          <w:rFonts w:ascii="Arial" w:eastAsia="Arial" w:hAnsi="Arial"/>
          <w:sz w:val="22"/>
          <w:szCs w:val="22"/>
          <w:lang w:val="en-GB"/>
        </w:rPr>
      </w:pPr>
      <w:r>
        <w:rPr>
          <w:rFonts w:ascii="Arial" w:eastAsia="Arial" w:hAnsi="Arial"/>
          <w:sz w:val="22"/>
          <w:szCs w:val="22"/>
          <w:lang w:val="en-GB"/>
        </w:rPr>
        <w:t>Offer financial assistance to domestic violence victims.</w:t>
      </w:r>
    </w:p>
    <w:p w14:paraId="535255B9" w14:textId="77777777" w:rsidR="006A4CC1" w:rsidRPr="006A4CC1" w:rsidRDefault="006A4CC1" w:rsidP="005519BA">
      <w:pPr>
        <w:pStyle w:val="ListParagraph"/>
        <w:spacing w:line="276" w:lineRule="auto"/>
        <w:rPr>
          <w:rFonts w:ascii="Arial" w:eastAsia="Arial" w:hAnsi="Arial"/>
          <w:sz w:val="22"/>
          <w:szCs w:val="22"/>
          <w:lang w:val="en-GB"/>
        </w:rPr>
      </w:pPr>
    </w:p>
    <w:p w14:paraId="0CFA1E02" w14:textId="494F4F79" w:rsidR="005519BA" w:rsidRPr="005519BA" w:rsidRDefault="00C714F5" w:rsidP="005519BA">
      <w:pPr>
        <w:pStyle w:val="ListParagraph"/>
        <w:numPr>
          <w:ilvl w:val="0"/>
          <w:numId w:val="15"/>
        </w:numPr>
        <w:spacing w:before="29" w:after="29" w:line="276" w:lineRule="auto"/>
        <w:ind w:hanging="436"/>
        <w:jc w:val="both"/>
        <w:rPr>
          <w:rFonts w:ascii="Arial" w:eastAsia="Arial" w:hAnsi="Arial"/>
          <w:sz w:val="22"/>
          <w:szCs w:val="22"/>
          <w:lang w:val="en-GB"/>
        </w:rPr>
      </w:pPr>
      <w:r>
        <w:rPr>
          <w:rFonts w:ascii="Arial" w:eastAsia="Arial" w:hAnsi="Arial"/>
          <w:sz w:val="22"/>
          <w:szCs w:val="22"/>
          <w:lang w:val="en-GB"/>
        </w:rPr>
        <w:t>Advocate</w:t>
      </w:r>
      <w:r w:rsidR="006A4CC1">
        <w:rPr>
          <w:rFonts w:ascii="Arial" w:eastAsia="Arial" w:hAnsi="Arial"/>
          <w:sz w:val="22"/>
          <w:szCs w:val="22"/>
          <w:lang w:val="en-GB"/>
        </w:rPr>
        <w:t xml:space="preserve"> for an effective gender roles system in familial </w:t>
      </w:r>
      <w:r w:rsidR="005519BA">
        <w:rPr>
          <w:rFonts w:ascii="Arial" w:eastAsia="Arial" w:hAnsi="Arial"/>
          <w:sz w:val="22"/>
          <w:szCs w:val="22"/>
          <w:lang w:val="en-GB"/>
        </w:rPr>
        <w:t>relationships</w:t>
      </w:r>
      <w:r w:rsidR="006A4CC1">
        <w:rPr>
          <w:rFonts w:ascii="Arial" w:eastAsia="Arial" w:hAnsi="Arial"/>
          <w:sz w:val="22"/>
          <w:szCs w:val="22"/>
          <w:lang w:val="en-GB"/>
        </w:rPr>
        <w:t>.</w:t>
      </w:r>
    </w:p>
    <w:p w14:paraId="6201D5D2" w14:textId="2E644A43" w:rsidR="006A4CC1" w:rsidRPr="006A4CC1" w:rsidRDefault="006A4CC1" w:rsidP="005519BA">
      <w:pPr>
        <w:pStyle w:val="ListParagraph"/>
        <w:spacing w:line="276" w:lineRule="auto"/>
        <w:rPr>
          <w:rFonts w:ascii="Arial" w:eastAsia="Arial" w:hAnsi="Arial"/>
          <w:sz w:val="22"/>
          <w:szCs w:val="22"/>
          <w:lang w:val="en-GB"/>
        </w:rPr>
      </w:pPr>
    </w:p>
    <w:p w14:paraId="29D62747" w14:textId="074B2B0C" w:rsidR="00C27D02" w:rsidRDefault="00C27D02" w:rsidP="005519BA">
      <w:pPr>
        <w:pStyle w:val="ListParagraph"/>
        <w:numPr>
          <w:ilvl w:val="0"/>
          <w:numId w:val="15"/>
        </w:numPr>
        <w:spacing w:before="29" w:after="29" w:line="276" w:lineRule="auto"/>
        <w:ind w:hanging="436"/>
        <w:jc w:val="both"/>
        <w:rPr>
          <w:rFonts w:ascii="Arial" w:eastAsia="Arial" w:hAnsi="Arial"/>
          <w:sz w:val="22"/>
          <w:szCs w:val="22"/>
          <w:lang w:val="en-GB"/>
        </w:rPr>
      </w:pPr>
      <w:r w:rsidRPr="00D96FD0">
        <w:rPr>
          <w:rFonts w:ascii="Arial" w:eastAsia="Arial" w:hAnsi="Arial"/>
          <w:sz w:val="22"/>
          <w:szCs w:val="22"/>
          <w:lang w:val="en-GB"/>
        </w:rPr>
        <w:t>I</w:t>
      </w:r>
      <w:r w:rsidR="005519BA">
        <w:rPr>
          <w:rFonts w:ascii="Arial" w:eastAsia="Arial" w:hAnsi="Arial"/>
          <w:sz w:val="22"/>
          <w:szCs w:val="22"/>
          <w:lang w:val="en-GB"/>
        </w:rPr>
        <w:t>ntroduce, enhance and standardis</w:t>
      </w:r>
      <w:r w:rsidRPr="00D96FD0">
        <w:rPr>
          <w:rFonts w:ascii="Arial" w:eastAsia="Arial" w:hAnsi="Arial"/>
          <w:sz w:val="22"/>
          <w:szCs w:val="22"/>
          <w:lang w:val="en-GB"/>
        </w:rPr>
        <w:t xml:space="preserve">e </w:t>
      </w:r>
      <w:r w:rsidR="005519BA">
        <w:rPr>
          <w:rFonts w:ascii="Arial" w:eastAsia="Arial" w:hAnsi="Arial"/>
          <w:sz w:val="22"/>
          <w:szCs w:val="22"/>
          <w:lang w:val="en-GB"/>
        </w:rPr>
        <w:t xml:space="preserve">the </w:t>
      </w:r>
      <w:r w:rsidRPr="00D96FD0">
        <w:rPr>
          <w:rFonts w:ascii="Arial" w:eastAsia="Arial" w:hAnsi="Arial"/>
          <w:sz w:val="22"/>
          <w:szCs w:val="22"/>
          <w:lang w:val="en-GB"/>
        </w:rPr>
        <w:t xml:space="preserve">pre-marital </w:t>
      </w:r>
      <w:r w:rsidR="005519BA">
        <w:rPr>
          <w:rFonts w:ascii="Arial" w:eastAsia="Arial" w:hAnsi="Arial"/>
          <w:sz w:val="22"/>
          <w:szCs w:val="22"/>
          <w:lang w:val="en-GB"/>
        </w:rPr>
        <w:t xml:space="preserve">and post-marital </w:t>
      </w:r>
      <w:r w:rsidRPr="00D96FD0">
        <w:rPr>
          <w:rFonts w:ascii="Arial" w:eastAsia="Arial" w:hAnsi="Arial"/>
          <w:sz w:val="22"/>
          <w:szCs w:val="22"/>
          <w:lang w:val="en-GB"/>
        </w:rPr>
        <w:t>courses to educate the public on domestic violence</w:t>
      </w:r>
      <w:r w:rsidR="006A4CC1">
        <w:rPr>
          <w:rFonts w:ascii="Arial" w:eastAsia="Arial" w:hAnsi="Arial"/>
          <w:sz w:val="22"/>
          <w:szCs w:val="22"/>
          <w:lang w:val="en-GB"/>
        </w:rPr>
        <w:t>.</w:t>
      </w:r>
    </w:p>
    <w:p w14:paraId="489C2639" w14:textId="77777777" w:rsidR="005519BA" w:rsidRPr="005519BA" w:rsidRDefault="005519BA" w:rsidP="005519BA">
      <w:pPr>
        <w:pStyle w:val="ListParagraph"/>
        <w:spacing w:line="276" w:lineRule="auto"/>
        <w:rPr>
          <w:rFonts w:ascii="Arial" w:eastAsia="Arial" w:hAnsi="Arial"/>
          <w:sz w:val="22"/>
          <w:szCs w:val="22"/>
          <w:lang w:val="en-GB"/>
        </w:rPr>
      </w:pPr>
    </w:p>
    <w:p w14:paraId="0A43F0FB" w14:textId="3992C7A7" w:rsidR="005519BA" w:rsidRDefault="005519BA" w:rsidP="005519BA">
      <w:pPr>
        <w:pStyle w:val="ListParagraph"/>
        <w:numPr>
          <w:ilvl w:val="0"/>
          <w:numId w:val="15"/>
        </w:numPr>
        <w:spacing w:before="29" w:after="29" w:line="276" w:lineRule="auto"/>
        <w:ind w:hanging="436"/>
        <w:jc w:val="both"/>
        <w:rPr>
          <w:rFonts w:ascii="Arial" w:eastAsia="Arial" w:hAnsi="Arial"/>
          <w:sz w:val="22"/>
          <w:szCs w:val="22"/>
          <w:lang w:val="en-GB"/>
        </w:rPr>
      </w:pPr>
      <w:r>
        <w:rPr>
          <w:rFonts w:ascii="Arial" w:eastAsia="Arial" w:hAnsi="Arial"/>
          <w:sz w:val="22"/>
          <w:szCs w:val="22"/>
          <w:lang w:val="en-GB"/>
        </w:rPr>
        <w:t>Include pre-marital and post-marital courses as one of the requirements to register weddings for both Muslims and non-Muslims.</w:t>
      </w:r>
    </w:p>
    <w:p w14:paraId="6C0E0E85" w14:textId="77777777" w:rsidR="005519BA" w:rsidRPr="005519BA" w:rsidRDefault="005519BA" w:rsidP="000B27F1">
      <w:pPr>
        <w:pStyle w:val="ListParagraph"/>
        <w:spacing w:after="0"/>
        <w:rPr>
          <w:rFonts w:ascii="Arial" w:eastAsia="Arial" w:hAnsi="Arial"/>
          <w:sz w:val="22"/>
          <w:szCs w:val="22"/>
          <w:lang w:val="en-GB"/>
        </w:rPr>
      </w:pPr>
    </w:p>
    <w:p w14:paraId="6B50B39B" w14:textId="77777777" w:rsidR="00FB1712" w:rsidRPr="00EA31B9" w:rsidRDefault="00FB1712" w:rsidP="000B27F1">
      <w:pPr>
        <w:spacing w:after="0" w:line="276" w:lineRule="auto"/>
        <w:rPr>
          <w:rFonts w:ascii="Arial" w:hAnsi="Arial"/>
          <w:b/>
          <w:bCs/>
          <w:i/>
          <w:color w:val="0070C0"/>
        </w:rPr>
      </w:pPr>
    </w:p>
    <w:p w14:paraId="0226997B" w14:textId="67E1B011" w:rsidR="005D65C7" w:rsidRPr="00EA31B9" w:rsidRDefault="00EA31B9" w:rsidP="005D65C7">
      <w:pPr>
        <w:spacing w:line="276" w:lineRule="auto"/>
        <w:rPr>
          <w:rFonts w:ascii="Arial" w:eastAsia="Arial" w:hAnsi="Arial"/>
          <w:b/>
          <w:bCs/>
          <w:i/>
          <w:color w:val="77206D" w:themeColor="accent5" w:themeShade="BF"/>
          <w:lang w:val="en-GB"/>
        </w:rPr>
      </w:pPr>
      <w:r w:rsidRPr="00EA31B9">
        <w:rPr>
          <w:rFonts w:ascii="Arial" w:eastAsiaTheme="minorHAnsi" w:hAnsi="Arial"/>
          <w:b/>
          <w:bCs/>
          <w:i/>
          <w:color w:val="13A89E"/>
          <w:lang w:val="en" w:eastAsia="en-US"/>
          <w14:ligatures w14:val="standardContextual"/>
        </w:rPr>
        <w:t>TOPIC 5 : Social Support for Female Workers:</w:t>
      </w:r>
    </w:p>
    <w:p w14:paraId="3CD87DAB" w14:textId="2D287799" w:rsidR="00C27D02" w:rsidRDefault="00C27D02" w:rsidP="00C27D02">
      <w:pPr>
        <w:spacing w:line="276" w:lineRule="auto"/>
        <w:rPr>
          <w:rFonts w:ascii="Arial" w:eastAsia="Arial" w:hAnsi="Arial"/>
          <w:b/>
          <w:bCs/>
          <w:color w:val="0070C0"/>
          <w:sz w:val="22"/>
          <w:szCs w:val="22"/>
          <w:lang w:val="en-GB"/>
        </w:rPr>
      </w:pPr>
    </w:p>
    <w:p w14:paraId="5AA7C824" w14:textId="4CBD5C7F" w:rsidR="000B27F1" w:rsidRDefault="00336EED" w:rsidP="00FB1712">
      <w:pPr>
        <w:spacing w:line="276" w:lineRule="auto"/>
        <w:jc w:val="both"/>
        <w:rPr>
          <w:rFonts w:ascii="Arial" w:eastAsia="Arial" w:hAnsi="Arial"/>
          <w:iCs/>
          <w:sz w:val="22"/>
          <w:szCs w:val="22"/>
          <w:lang w:val="en-GB"/>
        </w:rPr>
      </w:pPr>
      <w:r>
        <w:rPr>
          <w:rFonts w:ascii="Arial" w:eastAsia="Arial" w:hAnsi="Arial"/>
          <w:sz w:val="22"/>
          <w:szCs w:val="22"/>
          <w:lang w:val="en-GB"/>
        </w:rPr>
        <w:t xml:space="preserve">There has been a sharp decrease in the fertility rate recorded by the </w:t>
      </w:r>
      <w:r w:rsidR="005D65C7" w:rsidRPr="005D65C7">
        <w:rPr>
          <w:rFonts w:ascii="Arial" w:eastAsia="Arial" w:hAnsi="Arial"/>
          <w:sz w:val="22"/>
          <w:szCs w:val="22"/>
          <w:lang w:val="en-GB"/>
        </w:rPr>
        <w:t xml:space="preserve">Ministry </w:t>
      </w:r>
      <w:r w:rsidR="004062FE">
        <w:rPr>
          <w:rFonts w:ascii="Arial" w:eastAsia="Arial" w:hAnsi="Arial"/>
          <w:sz w:val="22"/>
          <w:szCs w:val="22"/>
          <w:lang w:val="en-GB"/>
        </w:rPr>
        <w:t xml:space="preserve">of Women, Family and Community Development </w:t>
      </w:r>
      <w:r w:rsidR="005D65C7" w:rsidRPr="005D65C7">
        <w:rPr>
          <w:rFonts w:ascii="Arial" w:eastAsia="Arial" w:hAnsi="Arial"/>
          <w:sz w:val="22"/>
          <w:szCs w:val="22"/>
          <w:lang w:val="en-GB"/>
        </w:rPr>
        <w:t>(KPWKM)</w:t>
      </w:r>
      <w:r w:rsidR="00C74211">
        <w:rPr>
          <w:rFonts w:ascii="Arial" w:eastAsia="Arial" w:hAnsi="Arial"/>
          <w:sz w:val="22"/>
          <w:szCs w:val="22"/>
          <w:lang w:val="en-GB"/>
        </w:rPr>
        <w:t xml:space="preserve"> recorded that the fertility rate in Malaysia dropped</w:t>
      </w:r>
      <w:r w:rsidR="005D65C7" w:rsidRPr="005D65C7">
        <w:rPr>
          <w:rFonts w:ascii="Arial" w:eastAsia="Arial" w:hAnsi="Arial"/>
          <w:iCs/>
          <w:sz w:val="22"/>
          <w:szCs w:val="22"/>
          <w:lang w:val="en-GB"/>
        </w:rPr>
        <w:t xml:space="preserve"> from 3.0</w:t>
      </w:r>
      <w:r w:rsidR="00C74211">
        <w:rPr>
          <w:rFonts w:ascii="Arial" w:eastAsia="Arial" w:hAnsi="Arial"/>
          <w:iCs/>
          <w:sz w:val="22"/>
          <w:szCs w:val="22"/>
          <w:lang w:val="en-GB"/>
        </w:rPr>
        <w:t xml:space="preserve"> births per woman in 2000,</w:t>
      </w:r>
      <w:r w:rsidR="005D65C7" w:rsidRPr="005D65C7">
        <w:rPr>
          <w:rFonts w:ascii="Arial" w:eastAsia="Arial" w:hAnsi="Arial"/>
          <w:iCs/>
          <w:sz w:val="22"/>
          <w:szCs w:val="22"/>
          <w:lang w:val="en-GB"/>
        </w:rPr>
        <w:t xml:space="preserve"> to 2.1 in 2010 and further to 1.7 in 2021</w:t>
      </w:r>
      <w:r w:rsidR="00FB1712">
        <w:rPr>
          <w:rFonts w:ascii="Arial" w:eastAsia="Arial" w:hAnsi="Arial"/>
          <w:iCs/>
          <w:sz w:val="22"/>
          <w:szCs w:val="22"/>
          <w:lang w:val="en-GB"/>
        </w:rPr>
        <w:t>.</w:t>
      </w:r>
      <w:r w:rsidR="00FB1712">
        <w:rPr>
          <w:rStyle w:val="FootnoteReference"/>
          <w:rFonts w:ascii="Arial" w:eastAsia="Arial" w:hAnsi="Arial"/>
          <w:iCs/>
          <w:sz w:val="22"/>
          <w:szCs w:val="22"/>
          <w:lang w:val="en-GB"/>
        </w:rPr>
        <w:footnoteReference w:id="22"/>
      </w:r>
      <w:r w:rsidR="005D65C7">
        <w:rPr>
          <w:rFonts w:ascii="Arial" w:eastAsia="Arial" w:hAnsi="Arial"/>
          <w:iCs/>
          <w:sz w:val="22"/>
          <w:szCs w:val="22"/>
          <w:lang w:val="en-GB"/>
        </w:rPr>
        <w:t xml:space="preserve"> </w:t>
      </w:r>
      <w:r w:rsidR="00FB1712" w:rsidRPr="00FB1712">
        <w:rPr>
          <w:rFonts w:ascii="Arial" w:eastAsia="Arial" w:hAnsi="Arial"/>
          <w:iCs/>
          <w:sz w:val="22"/>
          <w:szCs w:val="22"/>
          <w:lang w:val="en-GB"/>
        </w:rPr>
        <w:t>The total fertility rate (TFR) for all ethnic groups was below replacement level with the lowest TFR recorded for births by Chinese women at 0.8 babies per woman aged 15 to 49 years old.</w:t>
      </w:r>
      <w:r w:rsidR="00FB1712">
        <w:rPr>
          <w:rStyle w:val="FootnoteReference"/>
          <w:rFonts w:ascii="Arial" w:eastAsia="Arial" w:hAnsi="Arial"/>
          <w:iCs/>
          <w:sz w:val="22"/>
          <w:szCs w:val="22"/>
          <w:lang w:val="en-GB"/>
        </w:rPr>
        <w:footnoteReference w:id="23"/>
      </w:r>
      <w:r w:rsidR="00FB1712" w:rsidRPr="00FB1712">
        <w:t xml:space="preserve"> </w:t>
      </w:r>
      <w:r w:rsidR="00FB1712" w:rsidRPr="00FB1712">
        <w:rPr>
          <w:rFonts w:ascii="Arial" w:eastAsia="Arial" w:hAnsi="Arial"/>
          <w:iCs/>
          <w:sz w:val="22"/>
          <w:szCs w:val="22"/>
          <w:lang w:val="en-GB"/>
        </w:rPr>
        <w:t xml:space="preserve">This decline </w:t>
      </w:r>
      <w:r w:rsidR="004062FE">
        <w:rPr>
          <w:rFonts w:ascii="Arial" w:eastAsia="Arial" w:hAnsi="Arial"/>
          <w:iCs/>
          <w:sz w:val="22"/>
          <w:szCs w:val="22"/>
          <w:lang w:val="en-GB"/>
        </w:rPr>
        <w:t>in</w:t>
      </w:r>
      <w:r w:rsidR="00FB1712" w:rsidRPr="00FB1712">
        <w:rPr>
          <w:rFonts w:ascii="Arial" w:eastAsia="Arial" w:hAnsi="Arial"/>
          <w:iCs/>
          <w:sz w:val="22"/>
          <w:szCs w:val="22"/>
          <w:lang w:val="en-GB"/>
        </w:rPr>
        <w:t xml:space="preserve"> birth rate will create an aging population which puts pressure on the economy, social and healthcare systems globally.</w:t>
      </w:r>
      <w:r w:rsidR="00FB1712">
        <w:rPr>
          <w:rStyle w:val="FootnoteReference"/>
          <w:rFonts w:ascii="Arial" w:eastAsia="Arial" w:hAnsi="Arial"/>
          <w:iCs/>
          <w:sz w:val="22"/>
          <w:szCs w:val="22"/>
          <w:lang w:val="en-GB"/>
        </w:rPr>
        <w:footnoteReference w:id="24"/>
      </w:r>
      <w:r w:rsidR="00FB1712" w:rsidRPr="00FB1712">
        <w:t xml:space="preserve"> </w:t>
      </w:r>
      <w:r w:rsidR="00C74211">
        <w:t xml:space="preserve">A correlation has been found between the education level of women in specific countries and the decline in the TFR. </w:t>
      </w:r>
      <w:r w:rsidR="00FB1712" w:rsidRPr="00FB1712">
        <w:rPr>
          <w:rFonts w:ascii="Arial" w:eastAsia="Arial" w:hAnsi="Arial"/>
          <w:iCs/>
          <w:sz w:val="22"/>
          <w:szCs w:val="22"/>
          <w:lang w:val="en-GB"/>
        </w:rPr>
        <w:t>This stemmed from the f</w:t>
      </w:r>
      <w:r w:rsidR="00C74211">
        <w:rPr>
          <w:rFonts w:ascii="Arial" w:eastAsia="Arial" w:hAnsi="Arial"/>
          <w:iCs/>
          <w:sz w:val="22"/>
          <w:szCs w:val="22"/>
          <w:lang w:val="en-GB"/>
        </w:rPr>
        <w:t>act that women have to prioritis</w:t>
      </w:r>
      <w:r w:rsidR="00FB1712" w:rsidRPr="00FB1712">
        <w:rPr>
          <w:rFonts w:ascii="Arial" w:eastAsia="Arial" w:hAnsi="Arial"/>
          <w:iCs/>
          <w:sz w:val="22"/>
          <w:szCs w:val="22"/>
          <w:lang w:val="en-GB"/>
        </w:rPr>
        <w:t xml:space="preserve">e careers </w:t>
      </w:r>
      <w:r w:rsidR="00C74211">
        <w:rPr>
          <w:rFonts w:ascii="Arial" w:eastAsia="Arial" w:hAnsi="Arial"/>
          <w:iCs/>
          <w:sz w:val="22"/>
          <w:szCs w:val="22"/>
          <w:lang w:val="en-GB"/>
        </w:rPr>
        <w:t>in the midst</w:t>
      </w:r>
      <w:r w:rsidR="00FB1712" w:rsidRPr="00FB1712">
        <w:rPr>
          <w:rFonts w:ascii="Arial" w:eastAsia="Arial" w:hAnsi="Arial"/>
          <w:iCs/>
          <w:sz w:val="22"/>
          <w:szCs w:val="22"/>
          <w:lang w:val="en-GB"/>
        </w:rPr>
        <w:t xml:space="preserve"> poor social </w:t>
      </w:r>
      <w:r w:rsidR="004062FE">
        <w:rPr>
          <w:rFonts w:ascii="Arial" w:eastAsia="Arial" w:hAnsi="Arial"/>
          <w:iCs/>
          <w:sz w:val="22"/>
          <w:szCs w:val="22"/>
          <w:lang w:val="en-GB"/>
        </w:rPr>
        <w:t>support</w:t>
      </w:r>
      <w:r w:rsidR="00FB1712" w:rsidRPr="00FB1712">
        <w:rPr>
          <w:rFonts w:ascii="Arial" w:eastAsia="Arial" w:hAnsi="Arial"/>
          <w:iCs/>
          <w:sz w:val="22"/>
          <w:szCs w:val="22"/>
          <w:lang w:val="en-GB"/>
        </w:rPr>
        <w:t xml:space="preserve"> from the government.</w:t>
      </w:r>
    </w:p>
    <w:p w14:paraId="17925DCA" w14:textId="77777777" w:rsidR="000B27F1" w:rsidRDefault="000B27F1" w:rsidP="000B27F1">
      <w:pPr>
        <w:spacing w:after="0" w:line="276" w:lineRule="auto"/>
        <w:jc w:val="both"/>
        <w:rPr>
          <w:rFonts w:ascii="Arial" w:eastAsia="Arial" w:hAnsi="Arial"/>
          <w:iCs/>
          <w:sz w:val="22"/>
          <w:szCs w:val="22"/>
          <w:lang w:val="en-GB"/>
        </w:rPr>
      </w:pPr>
    </w:p>
    <w:p w14:paraId="3153EEB1" w14:textId="682667D1" w:rsidR="00924F89" w:rsidRDefault="003675FA" w:rsidP="00FB1712">
      <w:pPr>
        <w:spacing w:line="276" w:lineRule="auto"/>
        <w:jc w:val="both"/>
        <w:rPr>
          <w:rFonts w:ascii="Arial" w:eastAsia="Arial" w:hAnsi="Arial"/>
          <w:iCs/>
          <w:sz w:val="22"/>
          <w:szCs w:val="22"/>
          <w:lang w:val="en-GB"/>
        </w:rPr>
      </w:pPr>
      <w:r>
        <w:rPr>
          <w:rFonts w:ascii="Arial" w:eastAsia="Arial" w:hAnsi="Arial"/>
          <w:iCs/>
          <w:sz w:val="22"/>
          <w:szCs w:val="22"/>
          <w:lang w:val="en-GB"/>
        </w:rPr>
        <w:t>A researcher</w:t>
      </w:r>
      <w:r w:rsidR="00924F89">
        <w:rPr>
          <w:rFonts w:ascii="Arial" w:eastAsia="Arial" w:hAnsi="Arial"/>
          <w:iCs/>
          <w:sz w:val="22"/>
          <w:szCs w:val="22"/>
          <w:lang w:val="en-GB"/>
        </w:rPr>
        <w:t xml:space="preserve"> has </w:t>
      </w:r>
      <w:r w:rsidR="005D7064">
        <w:rPr>
          <w:rFonts w:ascii="Arial" w:eastAsia="Arial" w:hAnsi="Arial"/>
          <w:iCs/>
          <w:sz w:val="22"/>
          <w:szCs w:val="22"/>
          <w:lang w:val="en-GB"/>
        </w:rPr>
        <w:t>come</w:t>
      </w:r>
      <w:r w:rsidR="00924F89">
        <w:rPr>
          <w:rFonts w:ascii="Arial" w:eastAsia="Arial" w:hAnsi="Arial"/>
          <w:iCs/>
          <w:sz w:val="22"/>
          <w:szCs w:val="22"/>
          <w:lang w:val="en-GB"/>
        </w:rPr>
        <w:t xml:space="preserve"> out with </w:t>
      </w:r>
      <w:r w:rsidR="00C74211">
        <w:rPr>
          <w:rFonts w:ascii="Arial" w:eastAsia="Arial" w:hAnsi="Arial"/>
          <w:iCs/>
          <w:sz w:val="22"/>
          <w:szCs w:val="22"/>
          <w:lang w:val="en-GB"/>
        </w:rPr>
        <w:t xml:space="preserve">a </w:t>
      </w:r>
      <w:r w:rsidR="00924F89">
        <w:rPr>
          <w:rFonts w:ascii="Arial" w:eastAsia="Arial" w:hAnsi="Arial"/>
          <w:iCs/>
          <w:sz w:val="22"/>
          <w:szCs w:val="22"/>
          <w:lang w:val="en-GB"/>
        </w:rPr>
        <w:t xml:space="preserve">few recommendations to </w:t>
      </w:r>
      <w:r w:rsidR="005D7064">
        <w:rPr>
          <w:rFonts w:ascii="Arial" w:eastAsia="Arial" w:hAnsi="Arial"/>
          <w:iCs/>
          <w:sz w:val="22"/>
          <w:szCs w:val="22"/>
          <w:lang w:val="en-GB"/>
        </w:rPr>
        <w:t>s</w:t>
      </w:r>
      <w:r w:rsidR="00924F89">
        <w:rPr>
          <w:rFonts w:ascii="Arial" w:eastAsia="Arial" w:hAnsi="Arial"/>
          <w:iCs/>
          <w:sz w:val="22"/>
          <w:szCs w:val="22"/>
          <w:lang w:val="en-GB"/>
        </w:rPr>
        <w:t>upport a ‘woman-friendly’ workplace such as providing childcare, and also maternity protection to ensure the welfare</w:t>
      </w:r>
      <w:r w:rsidR="005D7064">
        <w:rPr>
          <w:rFonts w:ascii="Arial" w:eastAsia="Arial" w:hAnsi="Arial"/>
          <w:iCs/>
          <w:sz w:val="22"/>
          <w:szCs w:val="22"/>
          <w:lang w:val="en-GB"/>
        </w:rPr>
        <w:t xml:space="preserve"> of the working mother is being protected.</w:t>
      </w:r>
      <w:r w:rsidR="005D7064">
        <w:rPr>
          <w:rStyle w:val="FootnoteReference"/>
          <w:rFonts w:ascii="Arial" w:eastAsia="Arial" w:hAnsi="Arial"/>
          <w:iCs/>
          <w:sz w:val="22"/>
          <w:szCs w:val="22"/>
          <w:lang w:val="en-GB"/>
        </w:rPr>
        <w:footnoteReference w:id="25"/>
      </w:r>
    </w:p>
    <w:p w14:paraId="12EEF534" w14:textId="77777777" w:rsidR="00966727" w:rsidRDefault="00966727" w:rsidP="00FB1712">
      <w:pPr>
        <w:spacing w:line="276" w:lineRule="auto"/>
        <w:jc w:val="both"/>
        <w:rPr>
          <w:rFonts w:ascii="Arial" w:eastAsia="Arial" w:hAnsi="Arial"/>
          <w:iCs/>
          <w:sz w:val="22"/>
          <w:szCs w:val="22"/>
          <w:lang w:val="en-GB"/>
        </w:rPr>
      </w:pPr>
    </w:p>
    <w:p w14:paraId="0C21F383" w14:textId="0D6ECC2D" w:rsidR="004062FE" w:rsidRDefault="004062FE" w:rsidP="00FB1712">
      <w:pPr>
        <w:spacing w:line="276" w:lineRule="auto"/>
        <w:jc w:val="both"/>
        <w:rPr>
          <w:rFonts w:ascii="Arial" w:eastAsia="Arial" w:hAnsi="Arial"/>
          <w:iCs/>
          <w:sz w:val="22"/>
          <w:szCs w:val="22"/>
          <w:lang w:val="en-GB"/>
        </w:rPr>
      </w:pPr>
      <w:r>
        <w:rPr>
          <w:rFonts w:ascii="Arial" w:eastAsia="Arial" w:hAnsi="Arial"/>
          <w:iCs/>
          <w:sz w:val="22"/>
          <w:szCs w:val="22"/>
          <w:lang w:val="en-GB"/>
        </w:rPr>
        <w:t xml:space="preserve">A few companies in Malaysia have started to </w:t>
      </w:r>
      <w:r w:rsidR="00472B3B">
        <w:rPr>
          <w:rFonts w:ascii="Arial" w:eastAsia="Arial" w:hAnsi="Arial"/>
          <w:iCs/>
          <w:sz w:val="22"/>
          <w:szCs w:val="22"/>
          <w:lang w:val="en-GB"/>
        </w:rPr>
        <w:t xml:space="preserve">take </w:t>
      </w:r>
      <w:r w:rsidR="00F52F6F">
        <w:rPr>
          <w:rFonts w:ascii="Arial" w:eastAsia="Arial" w:hAnsi="Arial"/>
          <w:iCs/>
          <w:sz w:val="22"/>
          <w:szCs w:val="22"/>
          <w:lang w:val="en-GB"/>
        </w:rPr>
        <w:t xml:space="preserve">the </w:t>
      </w:r>
      <w:r w:rsidR="00472B3B">
        <w:rPr>
          <w:rFonts w:ascii="Arial" w:eastAsia="Arial" w:hAnsi="Arial"/>
          <w:iCs/>
          <w:sz w:val="22"/>
          <w:szCs w:val="22"/>
          <w:lang w:val="en-GB"/>
        </w:rPr>
        <w:t>initiative in providing</w:t>
      </w:r>
      <w:r>
        <w:rPr>
          <w:rFonts w:ascii="Arial" w:eastAsia="Arial" w:hAnsi="Arial"/>
          <w:iCs/>
          <w:sz w:val="22"/>
          <w:szCs w:val="22"/>
          <w:lang w:val="en-GB"/>
        </w:rPr>
        <w:t xml:space="preserve"> childcare </w:t>
      </w:r>
      <w:r w:rsidR="00472B3B">
        <w:rPr>
          <w:rFonts w:ascii="Arial" w:eastAsia="Arial" w:hAnsi="Arial"/>
          <w:iCs/>
          <w:sz w:val="22"/>
          <w:szCs w:val="22"/>
          <w:lang w:val="en-GB"/>
        </w:rPr>
        <w:t>services</w:t>
      </w:r>
      <w:r>
        <w:rPr>
          <w:rFonts w:ascii="Arial" w:eastAsia="Arial" w:hAnsi="Arial"/>
          <w:iCs/>
          <w:sz w:val="22"/>
          <w:szCs w:val="22"/>
          <w:lang w:val="en-GB"/>
        </w:rPr>
        <w:t xml:space="preserve"> while their parents are on duty</w:t>
      </w:r>
      <w:r w:rsidR="00472B3B">
        <w:rPr>
          <w:rFonts w:ascii="Arial" w:eastAsia="Arial" w:hAnsi="Arial"/>
          <w:iCs/>
          <w:sz w:val="22"/>
          <w:szCs w:val="22"/>
          <w:lang w:val="en-GB"/>
        </w:rPr>
        <w:t xml:space="preserve">. </w:t>
      </w:r>
      <w:r w:rsidR="0060046E">
        <w:rPr>
          <w:rFonts w:ascii="Arial" w:eastAsia="Arial" w:hAnsi="Arial"/>
          <w:iCs/>
          <w:sz w:val="22"/>
          <w:szCs w:val="22"/>
          <w:lang w:val="en-GB"/>
        </w:rPr>
        <w:t xml:space="preserve">There are also companies </w:t>
      </w:r>
      <w:r w:rsidR="00C74211">
        <w:rPr>
          <w:rFonts w:ascii="Arial" w:eastAsia="Arial" w:hAnsi="Arial"/>
          <w:iCs/>
          <w:sz w:val="22"/>
          <w:szCs w:val="22"/>
          <w:lang w:val="en-GB"/>
        </w:rPr>
        <w:t>that</w:t>
      </w:r>
      <w:r w:rsidR="0060046E">
        <w:rPr>
          <w:rFonts w:ascii="Arial" w:eastAsia="Arial" w:hAnsi="Arial"/>
          <w:iCs/>
          <w:sz w:val="22"/>
          <w:szCs w:val="22"/>
          <w:lang w:val="en-GB"/>
        </w:rPr>
        <w:t xml:space="preserve"> provide other benefits for new parents such as providing additional expenses for fertility treatments, pre- &amp; post-natal care, childcare fees, medical expenses and other assistance that will support their worker</w:t>
      </w:r>
      <w:r w:rsidR="00C74211">
        <w:rPr>
          <w:rFonts w:ascii="Arial" w:eastAsia="Arial" w:hAnsi="Arial"/>
          <w:iCs/>
          <w:sz w:val="22"/>
          <w:szCs w:val="22"/>
          <w:lang w:val="en-GB"/>
        </w:rPr>
        <w:t>s</w:t>
      </w:r>
      <w:r w:rsidR="0060046E">
        <w:rPr>
          <w:rFonts w:ascii="Arial" w:eastAsia="Arial" w:hAnsi="Arial"/>
          <w:iCs/>
          <w:sz w:val="22"/>
          <w:szCs w:val="22"/>
          <w:lang w:val="en-GB"/>
        </w:rPr>
        <w:t>.</w:t>
      </w:r>
      <w:r w:rsidR="0060046E">
        <w:rPr>
          <w:rStyle w:val="FootnoteReference"/>
          <w:rFonts w:ascii="Arial" w:eastAsia="Arial" w:hAnsi="Arial"/>
          <w:iCs/>
          <w:sz w:val="22"/>
          <w:szCs w:val="22"/>
          <w:lang w:val="en-GB"/>
        </w:rPr>
        <w:footnoteReference w:id="26"/>
      </w:r>
      <w:r w:rsidR="0060046E">
        <w:rPr>
          <w:rFonts w:ascii="Arial" w:eastAsia="Arial" w:hAnsi="Arial"/>
          <w:iCs/>
          <w:sz w:val="22"/>
          <w:szCs w:val="22"/>
          <w:lang w:val="en-GB"/>
        </w:rPr>
        <w:t xml:space="preserve"> </w:t>
      </w:r>
      <w:r w:rsidR="003675FA">
        <w:rPr>
          <w:rFonts w:ascii="Arial" w:eastAsia="Arial" w:hAnsi="Arial"/>
          <w:iCs/>
          <w:sz w:val="22"/>
          <w:szCs w:val="22"/>
          <w:lang w:val="en-GB"/>
        </w:rPr>
        <w:t>T</w:t>
      </w:r>
      <w:r w:rsidR="00472B3B">
        <w:rPr>
          <w:rFonts w:ascii="Arial" w:eastAsia="Arial" w:hAnsi="Arial"/>
          <w:iCs/>
          <w:sz w:val="22"/>
          <w:szCs w:val="22"/>
          <w:lang w:val="en-GB"/>
        </w:rPr>
        <w:t xml:space="preserve">he minister at the Ministry of Welfare, Women and Family Development (KKWPK) </w:t>
      </w:r>
      <w:r w:rsidR="00F52F6F">
        <w:rPr>
          <w:rFonts w:ascii="Arial" w:eastAsia="Arial" w:hAnsi="Arial"/>
          <w:iCs/>
          <w:sz w:val="22"/>
          <w:szCs w:val="22"/>
          <w:lang w:val="en-GB"/>
        </w:rPr>
        <w:t>in 2019 has supported the empl</w:t>
      </w:r>
      <w:r w:rsidR="00221BA7">
        <w:rPr>
          <w:rFonts w:ascii="Arial" w:eastAsia="Arial" w:hAnsi="Arial"/>
          <w:iCs/>
          <w:sz w:val="22"/>
          <w:szCs w:val="22"/>
          <w:lang w:val="en-GB"/>
        </w:rPr>
        <w:t>oyer to provide childcare center</w:t>
      </w:r>
      <w:r w:rsidR="00C74211">
        <w:rPr>
          <w:rFonts w:ascii="Arial" w:eastAsia="Arial" w:hAnsi="Arial"/>
          <w:iCs/>
          <w:sz w:val="22"/>
          <w:szCs w:val="22"/>
          <w:lang w:val="en-GB"/>
        </w:rPr>
        <w:t>s</w:t>
      </w:r>
      <w:r w:rsidR="00F52F6F">
        <w:rPr>
          <w:rFonts w:ascii="Arial" w:eastAsia="Arial" w:hAnsi="Arial"/>
          <w:iCs/>
          <w:sz w:val="22"/>
          <w:szCs w:val="22"/>
          <w:lang w:val="en-GB"/>
        </w:rPr>
        <w:t xml:space="preserve"> as it is a part of their responsibility to safeguard the welfare of their workers.</w:t>
      </w:r>
      <w:r w:rsidR="00F52F6F">
        <w:rPr>
          <w:rStyle w:val="FootnoteReference"/>
          <w:rFonts w:ascii="Arial" w:eastAsia="Arial" w:hAnsi="Arial"/>
          <w:iCs/>
          <w:sz w:val="22"/>
          <w:szCs w:val="22"/>
          <w:lang w:val="en-GB"/>
        </w:rPr>
        <w:footnoteReference w:id="27"/>
      </w:r>
      <w:r w:rsidR="00F52F6F">
        <w:rPr>
          <w:rFonts w:ascii="Arial" w:eastAsia="Arial" w:hAnsi="Arial"/>
          <w:iCs/>
          <w:sz w:val="22"/>
          <w:szCs w:val="22"/>
          <w:lang w:val="en-GB"/>
        </w:rPr>
        <w:t xml:space="preserve"> This initiative too will provide a win-win situation as it will ease the financial burden of </w:t>
      </w:r>
      <w:r w:rsidR="00C74211">
        <w:rPr>
          <w:rFonts w:ascii="Arial" w:eastAsia="Arial" w:hAnsi="Arial"/>
          <w:iCs/>
          <w:sz w:val="22"/>
          <w:szCs w:val="22"/>
          <w:lang w:val="en-GB"/>
        </w:rPr>
        <w:t>the parents as well as improve</w:t>
      </w:r>
      <w:r w:rsidR="00F52F6F">
        <w:rPr>
          <w:rFonts w:ascii="Arial" w:eastAsia="Arial" w:hAnsi="Arial"/>
          <w:iCs/>
          <w:sz w:val="22"/>
          <w:szCs w:val="22"/>
          <w:lang w:val="en-GB"/>
        </w:rPr>
        <w:t xml:space="preserve"> the quality of the work output. </w:t>
      </w:r>
    </w:p>
    <w:p w14:paraId="76713A37" w14:textId="161F0D0D" w:rsidR="005D7064" w:rsidRDefault="005D7064" w:rsidP="00FB1712">
      <w:pPr>
        <w:spacing w:line="276" w:lineRule="auto"/>
        <w:jc w:val="both"/>
        <w:rPr>
          <w:rFonts w:ascii="Arial" w:eastAsia="Arial" w:hAnsi="Arial"/>
          <w:iCs/>
          <w:sz w:val="22"/>
          <w:szCs w:val="22"/>
          <w:lang w:val="en-GB"/>
        </w:rPr>
      </w:pPr>
    </w:p>
    <w:p w14:paraId="4044657E" w14:textId="735FDE33" w:rsidR="005D7064" w:rsidRDefault="005D7064" w:rsidP="00FB1712">
      <w:pPr>
        <w:spacing w:line="276" w:lineRule="auto"/>
        <w:jc w:val="both"/>
        <w:rPr>
          <w:rFonts w:ascii="Arial" w:eastAsia="Arial" w:hAnsi="Arial"/>
          <w:iCs/>
          <w:sz w:val="22"/>
          <w:szCs w:val="22"/>
          <w:lang w:val="en-GB"/>
        </w:rPr>
      </w:pPr>
      <w:r>
        <w:rPr>
          <w:rFonts w:ascii="Arial" w:eastAsia="Arial" w:hAnsi="Arial"/>
          <w:iCs/>
          <w:sz w:val="22"/>
          <w:szCs w:val="22"/>
          <w:lang w:val="en-GB"/>
        </w:rPr>
        <w:t>After all of the benefits and facilities provided as mentioned above, there are sti</w:t>
      </w:r>
      <w:r w:rsidR="00C74211">
        <w:rPr>
          <w:rFonts w:ascii="Arial" w:eastAsia="Arial" w:hAnsi="Arial"/>
          <w:iCs/>
          <w:sz w:val="22"/>
          <w:szCs w:val="22"/>
          <w:lang w:val="en-GB"/>
        </w:rPr>
        <w:t>ll fewer companies that provide</w:t>
      </w:r>
      <w:r>
        <w:rPr>
          <w:rFonts w:ascii="Arial" w:eastAsia="Arial" w:hAnsi="Arial"/>
          <w:iCs/>
          <w:sz w:val="22"/>
          <w:szCs w:val="22"/>
          <w:lang w:val="en-GB"/>
        </w:rPr>
        <w:t xml:space="preserve"> such benefits as it is still being made as an option </w:t>
      </w:r>
      <w:r w:rsidR="00C74211">
        <w:rPr>
          <w:rFonts w:ascii="Arial" w:eastAsia="Arial" w:hAnsi="Arial"/>
          <w:iCs/>
          <w:sz w:val="22"/>
          <w:szCs w:val="22"/>
          <w:lang w:val="en-GB"/>
        </w:rPr>
        <w:t>for</w:t>
      </w:r>
      <w:r>
        <w:rPr>
          <w:rFonts w:ascii="Arial" w:eastAsia="Arial" w:hAnsi="Arial"/>
          <w:iCs/>
          <w:sz w:val="22"/>
          <w:szCs w:val="22"/>
          <w:lang w:val="en-GB"/>
        </w:rPr>
        <w:t xml:space="preserve"> the employer.</w:t>
      </w:r>
    </w:p>
    <w:p w14:paraId="1957F8A7" w14:textId="77777777" w:rsidR="005D7064" w:rsidRPr="00FB1712" w:rsidRDefault="005D7064" w:rsidP="00FB1712">
      <w:pPr>
        <w:spacing w:line="276" w:lineRule="auto"/>
        <w:jc w:val="both"/>
        <w:rPr>
          <w:rFonts w:ascii="Arial" w:eastAsia="Arial" w:hAnsi="Arial"/>
          <w:iCs/>
          <w:sz w:val="22"/>
          <w:szCs w:val="22"/>
          <w:lang w:val="en-GB"/>
        </w:rPr>
      </w:pPr>
    </w:p>
    <w:p w14:paraId="5F9873B6" w14:textId="6FA74CBE" w:rsidR="00FB1712" w:rsidRDefault="00FB1712" w:rsidP="00FB1712">
      <w:pPr>
        <w:pBdr>
          <w:top w:val="nil"/>
          <w:left w:val="nil"/>
          <w:bottom w:val="nil"/>
          <w:right w:val="nil"/>
          <w:between w:val="nil"/>
        </w:pBdr>
        <w:tabs>
          <w:tab w:val="left" w:pos="1701"/>
        </w:tabs>
        <w:spacing w:after="29" w:line="240" w:lineRule="auto"/>
        <w:jc w:val="both"/>
        <w:rPr>
          <w:rFonts w:ascii="Arial" w:eastAsia="Arial" w:hAnsi="Arial"/>
          <w:b/>
          <w:color w:val="000000"/>
          <w:sz w:val="22"/>
          <w:szCs w:val="22"/>
          <w:u w:val="single"/>
          <w:lang w:val="en-GB"/>
        </w:rPr>
      </w:pPr>
      <w:r w:rsidRPr="00FB1712">
        <w:rPr>
          <w:rFonts w:ascii="Arial" w:eastAsia="Arial" w:hAnsi="Arial"/>
          <w:b/>
          <w:color w:val="000000"/>
          <w:sz w:val="22"/>
          <w:szCs w:val="22"/>
          <w:u w:val="single"/>
          <w:lang w:val="en-GB"/>
        </w:rPr>
        <w:t>Recommendations:</w:t>
      </w:r>
    </w:p>
    <w:p w14:paraId="0037F8FB" w14:textId="77777777" w:rsidR="00FB1712" w:rsidRPr="00FB1712" w:rsidRDefault="00FB1712" w:rsidP="00FB1712">
      <w:pPr>
        <w:pBdr>
          <w:top w:val="nil"/>
          <w:left w:val="nil"/>
          <w:bottom w:val="nil"/>
          <w:right w:val="nil"/>
          <w:between w:val="nil"/>
        </w:pBdr>
        <w:tabs>
          <w:tab w:val="left" w:pos="1701"/>
        </w:tabs>
        <w:spacing w:after="29" w:line="240" w:lineRule="auto"/>
        <w:jc w:val="both"/>
        <w:rPr>
          <w:rFonts w:ascii="Arial" w:eastAsia="Arial" w:hAnsi="Arial"/>
          <w:color w:val="000000"/>
          <w:sz w:val="22"/>
          <w:szCs w:val="22"/>
          <w:lang w:val="en-GB"/>
        </w:rPr>
      </w:pPr>
    </w:p>
    <w:p w14:paraId="769BE36E" w14:textId="2F340D4B" w:rsidR="00FB1712" w:rsidRDefault="00FB1712" w:rsidP="00221BA7">
      <w:pPr>
        <w:pStyle w:val="ListParagraph"/>
        <w:numPr>
          <w:ilvl w:val="0"/>
          <w:numId w:val="7"/>
        </w:numPr>
        <w:spacing w:before="29" w:after="29" w:line="276" w:lineRule="auto"/>
        <w:ind w:left="851" w:hanging="567"/>
        <w:jc w:val="both"/>
        <w:rPr>
          <w:rFonts w:ascii="Arial" w:eastAsia="Arial" w:hAnsi="Arial"/>
          <w:sz w:val="22"/>
          <w:szCs w:val="22"/>
          <w:lang w:val="en-GB"/>
        </w:rPr>
      </w:pPr>
      <w:r w:rsidRPr="00FB1712">
        <w:rPr>
          <w:rFonts w:ascii="Arial" w:eastAsia="Arial" w:hAnsi="Arial"/>
          <w:sz w:val="22"/>
          <w:szCs w:val="22"/>
          <w:lang w:val="en-GB"/>
        </w:rPr>
        <w:t>Mandate a flexible working hour for working-mothers in the private or public sectors.</w:t>
      </w:r>
    </w:p>
    <w:p w14:paraId="7AEEC957" w14:textId="77777777" w:rsidR="00FB1712" w:rsidRPr="00FB1712" w:rsidRDefault="00FB1712" w:rsidP="00221BA7">
      <w:pPr>
        <w:pStyle w:val="ListParagraph"/>
        <w:spacing w:before="29" w:after="29" w:line="276" w:lineRule="auto"/>
        <w:ind w:left="851" w:hanging="567"/>
        <w:jc w:val="both"/>
        <w:rPr>
          <w:rFonts w:ascii="Arial" w:eastAsia="Arial" w:hAnsi="Arial"/>
          <w:sz w:val="22"/>
          <w:szCs w:val="22"/>
          <w:lang w:val="en-GB"/>
        </w:rPr>
      </w:pPr>
    </w:p>
    <w:p w14:paraId="46EF063B" w14:textId="6C7929F0" w:rsidR="00966727" w:rsidRDefault="00C74211" w:rsidP="00221BA7">
      <w:pPr>
        <w:numPr>
          <w:ilvl w:val="0"/>
          <w:numId w:val="7"/>
        </w:numPr>
        <w:spacing w:before="29" w:after="29" w:line="276" w:lineRule="auto"/>
        <w:ind w:left="851" w:hanging="567"/>
        <w:jc w:val="both"/>
        <w:rPr>
          <w:rFonts w:ascii="Arial" w:eastAsia="Arial" w:hAnsi="Arial"/>
          <w:sz w:val="22"/>
          <w:szCs w:val="22"/>
          <w:lang w:val="en-GB"/>
        </w:rPr>
      </w:pPr>
      <w:r>
        <w:rPr>
          <w:rFonts w:ascii="Arial" w:eastAsia="Arial" w:hAnsi="Arial"/>
          <w:sz w:val="22"/>
          <w:szCs w:val="22"/>
          <w:lang w:val="en-GB"/>
        </w:rPr>
        <w:t>S</w:t>
      </w:r>
      <w:r w:rsidR="00221BA7">
        <w:rPr>
          <w:rFonts w:ascii="Arial" w:eastAsia="Arial" w:hAnsi="Arial"/>
          <w:sz w:val="22"/>
          <w:szCs w:val="22"/>
          <w:lang w:val="en-GB"/>
        </w:rPr>
        <w:t>tart initiating childcare center at the workplace.</w:t>
      </w:r>
    </w:p>
    <w:p w14:paraId="76FD70FE" w14:textId="77777777" w:rsidR="00221BA7" w:rsidRDefault="00221BA7" w:rsidP="00221BA7">
      <w:pPr>
        <w:pStyle w:val="ListParagraph"/>
        <w:spacing w:line="276" w:lineRule="auto"/>
        <w:rPr>
          <w:rFonts w:ascii="Arial" w:eastAsia="Arial" w:hAnsi="Arial"/>
          <w:sz w:val="22"/>
          <w:szCs w:val="22"/>
          <w:lang w:val="en-GB"/>
        </w:rPr>
      </w:pPr>
    </w:p>
    <w:p w14:paraId="015F7357" w14:textId="1F83E4CE" w:rsidR="00221BA7" w:rsidRDefault="00C74211" w:rsidP="00221BA7">
      <w:pPr>
        <w:numPr>
          <w:ilvl w:val="0"/>
          <w:numId w:val="7"/>
        </w:numPr>
        <w:spacing w:before="29" w:after="29" w:line="276" w:lineRule="auto"/>
        <w:ind w:left="851" w:hanging="567"/>
        <w:jc w:val="both"/>
        <w:rPr>
          <w:rFonts w:ascii="Arial" w:eastAsia="Arial" w:hAnsi="Arial"/>
          <w:sz w:val="22"/>
          <w:szCs w:val="22"/>
          <w:lang w:val="en-GB"/>
        </w:rPr>
      </w:pPr>
      <w:r>
        <w:rPr>
          <w:rFonts w:ascii="Arial" w:eastAsia="Arial" w:hAnsi="Arial"/>
          <w:sz w:val="22"/>
          <w:szCs w:val="22"/>
          <w:lang w:val="en-GB"/>
        </w:rPr>
        <w:t>P</w:t>
      </w:r>
      <w:r w:rsidR="00221BA7">
        <w:rPr>
          <w:rFonts w:ascii="Arial" w:eastAsia="Arial" w:hAnsi="Arial"/>
          <w:sz w:val="22"/>
          <w:szCs w:val="22"/>
          <w:lang w:val="en-GB"/>
        </w:rPr>
        <w:t xml:space="preserve">rovide incentive or platform for private company to provide childcare </w:t>
      </w:r>
      <w:r w:rsidR="004A78AC">
        <w:rPr>
          <w:rFonts w:ascii="Arial" w:eastAsia="Arial" w:hAnsi="Arial"/>
          <w:sz w:val="22"/>
          <w:szCs w:val="22"/>
          <w:lang w:val="en-GB"/>
        </w:rPr>
        <w:t>centers</w:t>
      </w:r>
      <w:r w:rsidR="00221BA7">
        <w:rPr>
          <w:rFonts w:ascii="Arial" w:eastAsia="Arial" w:hAnsi="Arial"/>
          <w:sz w:val="22"/>
          <w:szCs w:val="22"/>
          <w:lang w:val="en-GB"/>
        </w:rPr>
        <w:t xml:space="preserve"> for their worker. </w:t>
      </w:r>
    </w:p>
    <w:p w14:paraId="03FFBBD4" w14:textId="77777777" w:rsidR="00221BA7" w:rsidRDefault="00221BA7" w:rsidP="00221BA7">
      <w:pPr>
        <w:pStyle w:val="ListParagraph"/>
        <w:spacing w:line="276" w:lineRule="auto"/>
        <w:rPr>
          <w:rFonts w:ascii="Arial" w:eastAsia="Arial" w:hAnsi="Arial"/>
          <w:sz w:val="22"/>
          <w:szCs w:val="22"/>
          <w:lang w:val="en-GB"/>
        </w:rPr>
      </w:pPr>
    </w:p>
    <w:p w14:paraId="5FC70178" w14:textId="6AB9C7B7" w:rsidR="004A78AC" w:rsidRDefault="00C74211" w:rsidP="00221BA7">
      <w:pPr>
        <w:numPr>
          <w:ilvl w:val="0"/>
          <w:numId w:val="7"/>
        </w:numPr>
        <w:spacing w:before="29" w:after="29" w:line="276" w:lineRule="auto"/>
        <w:ind w:left="851" w:hanging="567"/>
        <w:jc w:val="both"/>
        <w:rPr>
          <w:rFonts w:ascii="Arial" w:eastAsia="Arial" w:hAnsi="Arial"/>
          <w:sz w:val="22"/>
          <w:szCs w:val="22"/>
          <w:lang w:val="en-GB"/>
        </w:rPr>
      </w:pPr>
      <w:r>
        <w:rPr>
          <w:rFonts w:ascii="Arial" w:eastAsia="Arial" w:hAnsi="Arial"/>
          <w:sz w:val="22"/>
          <w:szCs w:val="22"/>
          <w:lang w:val="en-GB"/>
        </w:rPr>
        <w:t xml:space="preserve">Regulate </w:t>
      </w:r>
      <w:r w:rsidR="00221BA7">
        <w:rPr>
          <w:rFonts w:ascii="Arial" w:eastAsia="Arial" w:hAnsi="Arial"/>
          <w:sz w:val="22"/>
          <w:szCs w:val="22"/>
          <w:lang w:val="en-GB"/>
        </w:rPr>
        <w:t>the price</w:t>
      </w:r>
      <w:r>
        <w:rPr>
          <w:rFonts w:ascii="Arial" w:eastAsia="Arial" w:hAnsi="Arial"/>
          <w:sz w:val="22"/>
          <w:szCs w:val="22"/>
          <w:lang w:val="en-GB"/>
        </w:rPr>
        <w:t xml:space="preserve">s of essential items for </w:t>
      </w:r>
      <w:r w:rsidR="00221BA7">
        <w:rPr>
          <w:rFonts w:ascii="Arial" w:eastAsia="Arial" w:hAnsi="Arial"/>
          <w:sz w:val="22"/>
          <w:szCs w:val="22"/>
          <w:lang w:val="en-GB"/>
        </w:rPr>
        <w:t xml:space="preserve">new </w:t>
      </w:r>
      <w:r w:rsidR="004A78AC">
        <w:rPr>
          <w:rFonts w:ascii="Arial" w:eastAsia="Arial" w:hAnsi="Arial"/>
          <w:sz w:val="22"/>
          <w:szCs w:val="22"/>
          <w:lang w:val="en-GB"/>
        </w:rPr>
        <w:t>mother</w:t>
      </w:r>
      <w:r>
        <w:rPr>
          <w:rFonts w:ascii="Arial" w:eastAsia="Arial" w:hAnsi="Arial"/>
          <w:sz w:val="22"/>
          <w:szCs w:val="22"/>
          <w:lang w:val="en-GB"/>
        </w:rPr>
        <w:t>s and babies.</w:t>
      </w:r>
    </w:p>
    <w:p w14:paraId="5A179320" w14:textId="77777777" w:rsidR="004A78AC" w:rsidRDefault="004A78AC" w:rsidP="004A78AC">
      <w:pPr>
        <w:pStyle w:val="ListParagraph"/>
        <w:rPr>
          <w:rFonts w:ascii="Arial" w:eastAsia="Arial" w:hAnsi="Arial"/>
          <w:sz w:val="22"/>
          <w:szCs w:val="22"/>
          <w:lang w:val="en-GB"/>
        </w:rPr>
      </w:pPr>
    </w:p>
    <w:p w14:paraId="1CC99761" w14:textId="16EC1692" w:rsidR="00221BA7" w:rsidRDefault="004A78AC" w:rsidP="00221BA7">
      <w:pPr>
        <w:numPr>
          <w:ilvl w:val="0"/>
          <w:numId w:val="7"/>
        </w:numPr>
        <w:spacing w:before="29" w:after="29" w:line="276" w:lineRule="auto"/>
        <w:ind w:left="851" w:hanging="567"/>
        <w:jc w:val="both"/>
        <w:rPr>
          <w:rFonts w:ascii="Arial" w:eastAsia="Arial" w:hAnsi="Arial"/>
          <w:sz w:val="22"/>
          <w:szCs w:val="22"/>
          <w:lang w:val="en-GB"/>
        </w:rPr>
      </w:pPr>
      <w:r>
        <w:rPr>
          <w:rFonts w:ascii="Arial" w:eastAsia="Arial" w:hAnsi="Arial"/>
          <w:sz w:val="22"/>
          <w:szCs w:val="22"/>
          <w:lang w:val="en-GB"/>
        </w:rPr>
        <w:t>S</w:t>
      </w:r>
      <w:r w:rsidR="00221BA7">
        <w:rPr>
          <w:rFonts w:ascii="Arial" w:eastAsia="Arial" w:hAnsi="Arial"/>
          <w:sz w:val="22"/>
          <w:szCs w:val="22"/>
          <w:lang w:val="en-GB"/>
        </w:rPr>
        <w:t>tandardise the</w:t>
      </w:r>
      <w:r>
        <w:rPr>
          <w:rFonts w:ascii="Arial" w:eastAsia="Arial" w:hAnsi="Arial"/>
          <w:sz w:val="22"/>
          <w:szCs w:val="22"/>
          <w:lang w:val="en-GB"/>
        </w:rPr>
        <w:t xml:space="preserve"> fee to send children to the registered childcare centers. </w:t>
      </w:r>
    </w:p>
    <w:p w14:paraId="731398F8" w14:textId="77777777" w:rsidR="004A78AC" w:rsidRDefault="004A78AC" w:rsidP="004A78AC">
      <w:pPr>
        <w:pStyle w:val="ListParagraph"/>
        <w:rPr>
          <w:rFonts w:ascii="Arial" w:eastAsia="Arial" w:hAnsi="Arial"/>
          <w:sz w:val="22"/>
          <w:szCs w:val="22"/>
          <w:lang w:val="en-GB"/>
        </w:rPr>
      </w:pPr>
    </w:p>
    <w:p w14:paraId="534DDF3C" w14:textId="7A76F8B4" w:rsidR="0095706E" w:rsidRDefault="00C74211" w:rsidP="0054323F">
      <w:pPr>
        <w:numPr>
          <w:ilvl w:val="0"/>
          <w:numId w:val="7"/>
        </w:numPr>
        <w:spacing w:before="29" w:after="29" w:line="276" w:lineRule="auto"/>
        <w:ind w:left="851" w:hanging="567"/>
        <w:jc w:val="both"/>
        <w:rPr>
          <w:rFonts w:ascii="Arial" w:eastAsia="Arial" w:hAnsi="Arial"/>
          <w:sz w:val="22"/>
          <w:szCs w:val="22"/>
          <w:lang w:val="en-GB"/>
        </w:rPr>
      </w:pPr>
      <w:r>
        <w:rPr>
          <w:rFonts w:ascii="Arial" w:eastAsia="Arial" w:hAnsi="Arial"/>
          <w:sz w:val="22"/>
          <w:szCs w:val="22"/>
          <w:lang w:val="en-GB"/>
        </w:rPr>
        <w:t>Provide parents</w:t>
      </w:r>
      <w:r w:rsidR="004A78AC" w:rsidRPr="00DC4F70">
        <w:rPr>
          <w:rFonts w:ascii="Arial" w:eastAsia="Arial" w:hAnsi="Arial"/>
          <w:sz w:val="22"/>
          <w:szCs w:val="22"/>
          <w:lang w:val="en-GB"/>
        </w:rPr>
        <w:t xml:space="preserve"> </w:t>
      </w:r>
      <w:r w:rsidR="00DC4F70" w:rsidRPr="00DC4F70">
        <w:rPr>
          <w:rFonts w:ascii="Arial" w:eastAsia="Arial" w:hAnsi="Arial"/>
          <w:sz w:val="22"/>
          <w:szCs w:val="22"/>
          <w:lang w:val="en-GB"/>
        </w:rPr>
        <w:t>with</w:t>
      </w:r>
      <w:r w:rsidR="004A78AC" w:rsidRPr="00DC4F70">
        <w:rPr>
          <w:rFonts w:ascii="Arial" w:eastAsia="Arial" w:hAnsi="Arial"/>
          <w:sz w:val="22"/>
          <w:szCs w:val="22"/>
          <w:lang w:val="en-GB"/>
        </w:rPr>
        <w:t xml:space="preserve"> special leave </w:t>
      </w:r>
      <w:r w:rsidR="00DC4F70">
        <w:rPr>
          <w:rFonts w:ascii="Arial" w:eastAsia="Arial" w:hAnsi="Arial"/>
          <w:sz w:val="22"/>
          <w:szCs w:val="22"/>
          <w:lang w:val="en-GB"/>
        </w:rPr>
        <w:t>to care for sick children.</w:t>
      </w:r>
    </w:p>
    <w:p w14:paraId="02DCEE05" w14:textId="77777777" w:rsidR="00FA2CD7" w:rsidRDefault="00FA2CD7" w:rsidP="00FA2CD7">
      <w:pPr>
        <w:pStyle w:val="ListParagraph"/>
        <w:rPr>
          <w:rFonts w:ascii="Arial" w:eastAsia="Arial" w:hAnsi="Arial"/>
          <w:sz w:val="22"/>
          <w:szCs w:val="22"/>
          <w:lang w:val="en-GB"/>
        </w:rPr>
      </w:pPr>
    </w:p>
    <w:p w14:paraId="413001EF" w14:textId="322537EB" w:rsidR="00FA2CD7" w:rsidRDefault="00FA2CD7" w:rsidP="00FA2CD7">
      <w:pPr>
        <w:spacing w:before="29" w:after="29" w:line="276" w:lineRule="auto"/>
        <w:jc w:val="both"/>
        <w:rPr>
          <w:rFonts w:ascii="Arial" w:eastAsia="Arial" w:hAnsi="Arial"/>
          <w:sz w:val="22"/>
          <w:szCs w:val="22"/>
          <w:lang w:val="en-GB"/>
        </w:rPr>
      </w:pPr>
    </w:p>
    <w:p w14:paraId="3DBA41E9" w14:textId="0A0AD753" w:rsidR="00FA2CD7" w:rsidRPr="00FA2CD7" w:rsidRDefault="00FA2CD7" w:rsidP="003675FA">
      <w:pPr>
        <w:spacing w:before="29" w:after="29" w:line="276" w:lineRule="auto"/>
        <w:rPr>
          <w:rFonts w:ascii="Arial" w:eastAsia="Arial" w:hAnsi="Arial"/>
          <w:b/>
          <w:sz w:val="72"/>
          <w:szCs w:val="72"/>
          <w:lang w:val="en-GB"/>
        </w:rPr>
      </w:pPr>
    </w:p>
    <w:sectPr w:rsidR="00FA2CD7" w:rsidRPr="00FA2CD7">
      <w:headerReference w:type="default" r:id="rId13"/>
      <w:footerReference w:type="defaul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0C2042D" w14:textId="77777777" w:rsidR="0045707F" w:rsidRDefault="0045707F" w:rsidP="0095706E">
      <w:pPr>
        <w:spacing w:after="0" w:line="240" w:lineRule="auto"/>
      </w:pPr>
      <w:r>
        <w:separator/>
      </w:r>
    </w:p>
  </w:endnote>
  <w:endnote w:type="continuationSeparator" w:id="0">
    <w:p w14:paraId="3776685D" w14:textId="77777777" w:rsidR="0045707F" w:rsidRDefault="0045707F" w:rsidP="009570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45171346"/>
      <w:docPartObj>
        <w:docPartGallery w:val="Page Numbers (Bottom of Page)"/>
        <w:docPartUnique/>
      </w:docPartObj>
    </w:sdtPr>
    <w:sdtEndPr>
      <w:rPr>
        <w:noProof/>
      </w:rPr>
    </w:sdtEndPr>
    <w:sdtContent>
      <w:p w14:paraId="29F6E3CC" w14:textId="3129A1DC" w:rsidR="007F17F8" w:rsidRDefault="007F17F8">
        <w:pPr>
          <w:pStyle w:val="Footer"/>
          <w:jc w:val="right"/>
        </w:pPr>
        <w:r>
          <w:rPr>
            <w:noProof/>
            <w:lang w:val="en-MY" w:eastAsia="en-MY"/>
            <w14:ligatures w14:val="standardContextual"/>
          </w:rPr>
          <w:drawing>
            <wp:anchor distT="0" distB="0" distL="114300" distR="114300" simplePos="0" relativeHeight="251659264" behindDoc="1" locked="0" layoutInCell="1" allowOverlap="1" wp14:anchorId="3EF09833" wp14:editId="7B7969D5">
              <wp:simplePos x="0" y="0"/>
              <wp:positionH relativeFrom="margin">
                <wp:posOffset>0</wp:posOffset>
              </wp:positionH>
              <wp:positionV relativeFrom="page">
                <wp:posOffset>9263380</wp:posOffset>
              </wp:positionV>
              <wp:extent cx="5943600" cy="728345"/>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5943600" cy="728345"/>
                      </a:xfrm>
                      <a:prstGeom prst="rect">
                        <a:avLst/>
                      </a:prstGeom>
                    </pic:spPr>
                  </pic:pic>
                </a:graphicData>
              </a:graphic>
            </wp:anchor>
          </w:drawing>
        </w:r>
        <w:r>
          <w:fldChar w:fldCharType="begin"/>
        </w:r>
        <w:r>
          <w:instrText xml:space="preserve"> PAGE   \* MERGEFORMAT </w:instrText>
        </w:r>
        <w:r>
          <w:fldChar w:fldCharType="separate"/>
        </w:r>
        <w:r w:rsidR="003675FA">
          <w:rPr>
            <w:noProof/>
          </w:rPr>
          <w:t>9</w:t>
        </w:r>
        <w:r>
          <w:rPr>
            <w:noProof/>
          </w:rPr>
          <w:fldChar w:fldCharType="end"/>
        </w:r>
      </w:p>
    </w:sdtContent>
  </w:sdt>
  <w:p w14:paraId="3C9873EE" w14:textId="0F29F5E9" w:rsidR="007F17F8" w:rsidRDefault="007F17F8" w:rsidP="00B37E33">
    <w:pPr>
      <w:pStyle w:val="Footer"/>
      <w:tabs>
        <w:tab w:val="clear" w:pos="4513"/>
        <w:tab w:val="clear" w:pos="9026"/>
        <w:tab w:val="left" w:pos="5805"/>
      </w:tabs>
    </w:pPr>
    <w:r>
      <w:tab/>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CA75738" w14:textId="77777777" w:rsidR="0045707F" w:rsidRDefault="0045707F" w:rsidP="0095706E">
      <w:pPr>
        <w:spacing w:after="0" w:line="240" w:lineRule="auto"/>
      </w:pPr>
      <w:r>
        <w:separator/>
      </w:r>
    </w:p>
  </w:footnote>
  <w:footnote w:type="continuationSeparator" w:id="0">
    <w:p w14:paraId="7A19CEB6" w14:textId="77777777" w:rsidR="0045707F" w:rsidRDefault="0045707F" w:rsidP="0095706E">
      <w:pPr>
        <w:spacing w:after="0" w:line="240" w:lineRule="auto"/>
      </w:pPr>
      <w:r>
        <w:continuationSeparator/>
      </w:r>
    </w:p>
  </w:footnote>
  <w:footnote w:id="1">
    <w:p w14:paraId="4587D226" w14:textId="77777777" w:rsidR="007F17F8" w:rsidRDefault="007F17F8" w:rsidP="0000745D">
      <w:pPr>
        <w:pStyle w:val="FootnoteText"/>
      </w:pPr>
      <w:r>
        <w:rPr>
          <w:rStyle w:val="FootnoteReference"/>
        </w:rPr>
        <w:footnoteRef/>
      </w:r>
      <w:r>
        <w:t xml:space="preserve"> </w:t>
      </w:r>
      <w:r w:rsidRPr="000B27F1">
        <w:rPr>
          <w:rFonts w:ascii="Arial" w:hAnsi="Arial"/>
          <w:sz w:val="18"/>
          <w:szCs w:val="18"/>
        </w:rPr>
        <w:t xml:space="preserve">Malaysiakini. (2020). Jakim lodges report against Twitter account owner over Mukhayyam programme. </w:t>
      </w:r>
      <w:hyperlink r:id="rId1" w:history="1">
        <w:r w:rsidRPr="000B27F1">
          <w:rPr>
            <w:rStyle w:val="Hyperlink"/>
            <w:rFonts w:ascii="Arial" w:hAnsi="Arial"/>
            <w:sz w:val="18"/>
            <w:szCs w:val="18"/>
          </w:rPr>
          <w:t>https://www.malaysiakini.com/news/537178</w:t>
        </w:r>
      </w:hyperlink>
      <w:r>
        <w:t xml:space="preserve"> </w:t>
      </w:r>
    </w:p>
  </w:footnote>
  <w:footnote w:id="2">
    <w:p w14:paraId="322915AA" w14:textId="185484BC" w:rsidR="007F17F8" w:rsidRDefault="007F17F8" w:rsidP="00E23239">
      <w:pPr>
        <w:pStyle w:val="FootnoteText"/>
        <w:jc w:val="both"/>
      </w:pPr>
      <w:r>
        <w:rPr>
          <w:rStyle w:val="FootnoteReference"/>
        </w:rPr>
        <w:footnoteRef/>
      </w:r>
      <w:r w:rsidRPr="000B27F1">
        <w:rPr>
          <w:rFonts w:ascii="Arial" w:hAnsi="Arial"/>
          <w:sz w:val="18"/>
          <w:szCs w:val="18"/>
        </w:rPr>
        <w:t xml:space="preserve">Rasidi. R. (2020). Facebook. </w:t>
      </w:r>
      <w:hyperlink r:id="rId2" w:history="1">
        <w:r w:rsidRPr="000B27F1">
          <w:rPr>
            <w:rStyle w:val="Hyperlink"/>
            <w:rFonts w:ascii="Arial" w:hAnsi="Arial"/>
            <w:sz w:val="18"/>
            <w:szCs w:val="18"/>
          </w:rPr>
          <w:t>https://www.facebook.com/adeq.manes/posts/4139075779501170</w:t>
        </w:r>
      </w:hyperlink>
      <w:r>
        <w:t xml:space="preserve"> </w:t>
      </w:r>
    </w:p>
    <w:p w14:paraId="1CAA690F" w14:textId="77777777" w:rsidR="007F17F8" w:rsidRDefault="007F17F8">
      <w:pPr>
        <w:pStyle w:val="FootnoteText"/>
      </w:pPr>
    </w:p>
  </w:footnote>
  <w:footnote w:id="3">
    <w:p w14:paraId="255BF7AD" w14:textId="24C95D59" w:rsidR="007F17F8" w:rsidRPr="000B27F1" w:rsidRDefault="007F17F8" w:rsidP="00CF6DFE">
      <w:pPr>
        <w:pStyle w:val="FootnoteText"/>
        <w:jc w:val="both"/>
        <w:rPr>
          <w:rFonts w:ascii="Arial" w:hAnsi="Arial"/>
          <w:sz w:val="18"/>
          <w:szCs w:val="18"/>
        </w:rPr>
      </w:pPr>
      <w:r w:rsidRPr="000B27F1">
        <w:rPr>
          <w:rStyle w:val="FootnoteReference"/>
          <w:rFonts w:ascii="Arial" w:hAnsi="Arial"/>
          <w:sz w:val="18"/>
          <w:szCs w:val="18"/>
        </w:rPr>
        <w:footnoteRef/>
      </w:r>
      <w:r w:rsidRPr="000B27F1">
        <w:rPr>
          <w:rFonts w:ascii="Arial" w:hAnsi="Arial"/>
          <w:sz w:val="18"/>
          <w:szCs w:val="18"/>
        </w:rPr>
        <w:t xml:space="preserve"> Principal statistics of labour force, Malaysia, Fourth Quarter (Q4), 2019</w:t>
      </w:r>
    </w:p>
  </w:footnote>
  <w:footnote w:id="4">
    <w:p w14:paraId="2586B6AD" w14:textId="293A93FE" w:rsidR="007F17F8" w:rsidRPr="000B27F1" w:rsidRDefault="007F17F8" w:rsidP="00CF6DFE">
      <w:pPr>
        <w:pStyle w:val="FootnoteText"/>
        <w:jc w:val="both"/>
        <w:rPr>
          <w:rFonts w:ascii="Arial" w:hAnsi="Arial"/>
          <w:sz w:val="18"/>
          <w:szCs w:val="18"/>
        </w:rPr>
      </w:pPr>
      <w:r w:rsidRPr="000B27F1">
        <w:rPr>
          <w:rStyle w:val="FootnoteReference"/>
          <w:rFonts w:ascii="Arial" w:hAnsi="Arial"/>
          <w:sz w:val="18"/>
          <w:szCs w:val="18"/>
        </w:rPr>
        <w:footnoteRef/>
      </w:r>
      <w:r w:rsidRPr="000B27F1">
        <w:rPr>
          <w:rFonts w:ascii="Arial" w:hAnsi="Arial"/>
          <w:sz w:val="18"/>
          <w:szCs w:val="18"/>
        </w:rPr>
        <w:t xml:space="preserve"> Kulik, C. T., &amp; Olekalns, M. (2011). Negotiating the gender divide. Journal of Management, 38(4), 1387–1415. </w:t>
      </w:r>
      <w:hyperlink r:id="rId3" w:history="1">
        <w:r w:rsidRPr="000B27F1">
          <w:rPr>
            <w:rStyle w:val="Hyperlink"/>
            <w:rFonts w:ascii="Arial" w:hAnsi="Arial"/>
            <w:sz w:val="18"/>
            <w:szCs w:val="18"/>
          </w:rPr>
          <w:t>https://doi.org/10.1177/0149206311431307</w:t>
        </w:r>
      </w:hyperlink>
    </w:p>
  </w:footnote>
  <w:footnote w:id="5">
    <w:p w14:paraId="6D5DE118" w14:textId="0A8E0C7A" w:rsidR="007F17F8" w:rsidRPr="000B27F1" w:rsidRDefault="007F17F8" w:rsidP="00CF6DFE">
      <w:pPr>
        <w:pStyle w:val="FootnoteText"/>
        <w:jc w:val="both"/>
        <w:rPr>
          <w:rFonts w:ascii="Arial" w:hAnsi="Arial"/>
          <w:sz w:val="18"/>
          <w:szCs w:val="18"/>
        </w:rPr>
      </w:pPr>
      <w:r w:rsidRPr="000B27F1">
        <w:rPr>
          <w:rStyle w:val="FootnoteReference"/>
          <w:rFonts w:ascii="Arial" w:hAnsi="Arial"/>
          <w:sz w:val="18"/>
          <w:szCs w:val="18"/>
        </w:rPr>
        <w:footnoteRef/>
      </w:r>
      <w:r w:rsidRPr="000B27F1">
        <w:rPr>
          <w:rFonts w:ascii="Arial" w:hAnsi="Arial"/>
          <w:sz w:val="18"/>
          <w:szCs w:val="18"/>
        </w:rPr>
        <w:t xml:space="preserve"> Principal statistics of the labour force, Malaysia, Fourth Quarter (Q4) 2018</w:t>
      </w:r>
    </w:p>
  </w:footnote>
  <w:footnote w:id="6">
    <w:p w14:paraId="520B37FB" w14:textId="60F3E3DD" w:rsidR="007F17F8" w:rsidRPr="000B27F1" w:rsidRDefault="007F17F8" w:rsidP="00CF6DFE">
      <w:pPr>
        <w:pStyle w:val="FootnoteText"/>
        <w:jc w:val="both"/>
        <w:rPr>
          <w:rFonts w:ascii="Arial" w:hAnsi="Arial"/>
          <w:sz w:val="18"/>
          <w:szCs w:val="18"/>
        </w:rPr>
      </w:pPr>
      <w:r w:rsidRPr="000B27F1">
        <w:rPr>
          <w:rStyle w:val="FootnoteReference"/>
          <w:rFonts w:ascii="Arial" w:hAnsi="Arial"/>
          <w:sz w:val="18"/>
          <w:szCs w:val="18"/>
        </w:rPr>
        <w:footnoteRef/>
      </w:r>
      <w:r w:rsidRPr="000B27F1">
        <w:rPr>
          <w:rFonts w:ascii="Arial" w:hAnsi="Arial"/>
          <w:sz w:val="18"/>
          <w:szCs w:val="18"/>
        </w:rPr>
        <w:t xml:space="preserve"> Hazaha, M. F., Abdull Rahman, R. H., &amp; Abdull Rahman, N. L. (2020). Religious discrimination among Muslim employees/ Diskriminasi Agama Dalam Kalangan Pekerja Muslim. Sains Humanika, 12(3). </w:t>
      </w:r>
      <w:hyperlink r:id="rId4" w:history="1">
        <w:r w:rsidRPr="000B27F1">
          <w:rPr>
            <w:rStyle w:val="Hyperlink"/>
            <w:rFonts w:ascii="Arial" w:hAnsi="Arial"/>
            <w:sz w:val="18"/>
            <w:szCs w:val="18"/>
          </w:rPr>
          <w:t>https://doi.org/10.11113/sh.v12n3.1730</w:t>
        </w:r>
      </w:hyperlink>
    </w:p>
  </w:footnote>
  <w:footnote w:id="7">
    <w:p w14:paraId="5A241FB0" w14:textId="6424BB0F" w:rsidR="007F17F8" w:rsidRPr="000B27F1" w:rsidRDefault="007F17F8" w:rsidP="00CF6DFE">
      <w:pPr>
        <w:pStyle w:val="FootnoteText"/>
        <w:jc w:val="both"/>
        <w:rPr>
          <w:rFonts w:ascii="Arial" w:hAnsi="Arial"/>
          <w:sz w:val="18"/>
          <w:szCs w:val="18"/>
        </w:rPr>
      </w:pPr>
      <w:r w:rsidRPr="000B27F1">
        <w:rPr>
          <w:rStyle w:val="FootnoteReference"/>
          <w:rFonts w:ascii="Arial" w:hAnsi="Arial"/>
          <w:sz w:val="18"/>
          <w:szCs w:val="18"/>
        </w:rPr>
        <w:footnoteRef/>
      </w:r>
      <w:r w:rsidRPr="000B27F1">
        <w:rPr>
          <w:rFonts w:ascii="Arial" w:hAnsi="Arial"/>
          <w:sz w:val="18"/>
          <w:szCs w:val="18"/>
        </w:rPr>
        <w:t xml:space="preserve"> Ghumman, S., Ryan, A. M., Barclay, L. A., &amp; Markel, K. S. (2013). Religious Discrimination in the Workplace: A Review and Examination of Current and Future Trends. Journal of Business and Psychology, 28(4), 439–454. doi:10.1007/s10869-013-9290-0</w:t>
      </w:r>
    </w:p>
  </w:footnote>
  <w:footnote w:id="8">
    <w:p w14:paraId="6BAEDE08" w14:textId="08023187" w:rsidR="007F17F8" w:rsidRDefault="007F17F8" w:rsidP="00CF6DFE">
      <w:pPr>
        <w:pStyle w:val="FootnoteText"/>
        <w:jc w:val="both"/>
      </w:pPr>
      <w:r w:rsidRPr="000B27F1">
        <w:rPr>
          <w:rStyle w:val="FootnoteReference"/>
          <w:rFonts w:ascii="Arial" w:hAnsi="Arial"/>
          <w:sz w:val="18"/>
          <w:szCs w:val="18"/>
        </w:rPr>
        <w:footnoteRef/>
      </w:r>
      <w:r w:rsidRPr="000B27F1">
        <w:rPr>
          <w:rFonts w:ascii="Arial" w:hAnsi="Arial"/>
          <w:sz w:val="18"/>
          <w:szCs w:val="18"/>
        </w:rPr>
        <w:t xml:space="preserve"> Astro Awani. (2018). Pekerja Dakwa Gaji ditolak Jika Solat Jumaat. </w:t>
      </w:r>
      <w:hyperlink r:id="rId5" w:history="1">
        <w:r w:rsidRPr="000B27F1">
          <w:rPr>
            <w:rStyle w:val="Hyperlink"/>
            <w:rFonts w:ascii="Arial" w:hAnsi="Arial"/>
            <w:sz w:val="18"/>
            <w:szCs w:val="18"/>
          </w:rPr>
          <w:t>https://www.astroawani.com/berita-malaysia/pekerja-dakwa-gaji-ditolak-jika-solat-jumaat-188353</w:t>
        </w:r>
      </w:hyperlink>
    </w:p>
  </w:footnote>
  <w:footnote w:id="9">
    <w:p w14:paraId="2DCFB4C2" w14:textId="05593E28" w:rsidR="007F17F8" w:rsidRPr="000B27F1" w:rsidRDefault="007F17F8" w:rsidP="00CF6DFE">
      <w:pPr>
        <w:pStyle w:val="FootnoteText"/>
        <w:jc w:val="both"/>
        <w:rPr>
          <w:rFonts w:ascii="Arial" w:hAnsi="Arial"/>
          <w:sz w:val="18"/>
          <w:szCs w:val="18"/>
        </w:rPr>
      </w:pPr>
      <w:r w:rsidRPr="000B27F1">
        <w:rPr>
          <w:rStyle w:val="FootnoteReference"/>
          <w:rFonts w:ascii="Arial" w:hAnsi="Arial"/>
          <w:sz w:val="18"/>
          <w:szCs w:val="18"/>
        </w:rPr>
        <w:footnoteRef/>
      </w:r>
      <w:r w:rsidRPr="000B27F1">
        <w:rPr>
          <w:rFonts w:ascii="Arial" w:hAnsi="Arial"/>
          <w:sz w:val="18"/>
          <w:szCs w:val="18"/>
        </w:rPr>
        <w:t xml:space="preserve"> Menara. (2018). Kedai Pakaian Sukan Pavilion Larang Pekerja Solat. Malaysia.</w:t>
      </w:r>
    </w:p>
  </w:footnote>
  <w:footnote w:id="10">
    <w:p w14:paraId="57979638" w14:textId="36851D6C" w:rsidR="007F17F8" w:rsidRPr="000B27F1" w:rsidRDefault="007F17F8" w:rsidP="00BC6227">
      <w:pPr>
        <w:pStyle w:val="FootnoteText"/>
        <w:jc w:val="both"/>
        <w:rPr>
          <w:rFonts w:ascii="Arial" w:hAnsi="Arial"/>
          <w:sz w:val="18"/>
          <w:szCs w:val="18"/>
        </w:rPr>
      </w:pPr>
      <w:r w:rsidRPr="000B27F1">
        <w:rPr>
          <w:rStyle w:val="FootnoteReference"/>
          <w:rFonts w:ascii="Arial" w:hAnsi="Arial"/>
          <w:sz w:val="18"/>
          <w:szCs w:val="18"/>
        </w:rPr>
        <w:footnoteRef/>
      </w:r>
      <w:r w:rsidRPr="000B27F1">
        <w:rPr>
          <w:rFonts w:ascii="Arial" w:hAnsi="Arial"/>
          <w:sz w:val="18"/>
          <w:szCs w:val="18"/>
        </w:rPr>
        <w:t xml:space="preserve"> Ghumman, S., Ryan, A. M., Barclay, L. A., &amp; Markel, K. S. (2013). Religious Discrimination in the Workplace: A Review and Examination of Current and Future Trends. Journal of Business and Psychology, 28(4), 439–454. doi:10.1007/s10869-013-9290-0</w:t>
      </w:r>
    </w:p>
  </w:footnote>
  <w:footnote w:id="11">
    <w:p w14:paraId="245B5FBE" w14:textId="40184448" w:rsidR="007F17F8" w:rsidRDefault="007F17F8" w:rsidP="00BC6227">
      <w:pPr>
        <w:pStyle w:val="FootnoteText"/>
        <w:jc w:val="both"/>
      </w:pPr>
      <w:r w:rsidRPr="000B27F1">
        <w:rPr>
          <w:rStyle w:val="FootnoteReference"/>
          <w:rFonts w:ascii="Arial" w:hAnsi="Arial"/>
          <w:sz w:val="18"/>
          <w:szCs w:val="18"/>
        </w:rPr>
        <w:footnoteRef/>
      </w:r>
      <w:r w:rsidRPr="000B27F1">
        <w:rPr>
          <w:rFonts w:ascii="Arial" w:hAnsi="Arial"/>
          <w:sz w:val="18"/>
          <w:szCs w:val="18"/>
        </w:rPr>
        <w:t xml:space="preserve"> Ishak, N.A., (2019). Wafiq terima banyak aduan pekerja dilarang berhijab, Sinar Harian.</w:t>
      </w:r>
    </w:p>
  </w:footnote>
  <w:footnote w:id="12">
    <w:p w14:paraId="4D8FBCD6" w14:textId="40BB002D" w:rsidR="007F17F8" w:rsidRPr="000B27F1" w:rsidRDefault="007F17F8" w:rsidP="004A0AD5">
      <w:pPr>
        <w:pStyle w:val="FootnoteText"/>
        <w:jc w:val="both"/>
        <w:rPr>
          <w:rFonts w:ascii="Arial" w:hAnsi="Arial"/>
          <w:sz w:val="18"/>
          <w:szCs w:val="18"/>
        </w:rPr>
      </w:pPr>
      <w:r w:rsidRPr="000B27F1">
        <w:rPr>
          <w:rStyle w:val="FootnoteReference"/>
          <w:rFonts w:ascii="Arial" w:hAnsi="Arial"/>
          <w:sz w:val="18"/>
          <w:szCs w:val="18"/>
        </w:rPr>
        <w:footnoteRef/>
      </w:r>
      <w:r w:rsidRPr="000B27F1">
        <w:rPr>
          <w:rFonts w:ascii="Arial" w:hAnsi="Arial"/>
          <w:sz w:val="18"/>
          <w:szCs w:val="18"/>
        </w:rPr>
        <w:t xml:space="preserve"> Ishak, A. R. (2019). DBKL not sweet on Sugarbook billboard ads, orders immediate removal. NST Online. </w:t>
      </w:r>
      <w:hyperlink r:id="rId6" w:anchor="google_vignette" w:history="1">
        <w:r w:rsidRPr="000B27F1">
          <w:rPr>
            <w:rStyle w:val="Hyperlink"/>
            <w:rFonts w:ascii="Arial" w:hAnsi="Arial"/>
            <w:sz w:val="18"/>
            <w:szCs w:val="18"/>
          </w:rPr>
          <w:t>https://www.nst.com.my/news/nation/2019/12/549015/dbkl-not-sweet-sugarbook-billboard-ads-orders-immediate-removal#google_vignette</w:t>
        </w:r>
      </w:hyperlink>
    </w:p>
  </w:footnote>
  <w:footnote w:id="13">
    <w:p w14:paraId="58486745" w14:textId="30B95BFA" w:rsidR="007F17F8" w:rsidRPr="000B27F1" w:rsidRDefault="007F17F8" w:rsidP="004A0AD5">
      <w:pPr>
        <w:pStyle w:val="FootnoteText"/>
        <w:jc w:val="both"/>
        <w:rPr>
          <w:rFonts w:ascii="Arial" w:hAnsi="Arial"/>
          <w:sz w:val="18"/>
          <w:szCs w:val="18"/>
        </w:rPr>
      </w:pPr>
      <w:r w:rsidRPr="000B27F1">
        <w:rPr>
          <w:rStyle w:val="FootnoteReference"/>
          <w:rFonts w:ascii="Arial" w:hAnsi="Arial"/>
          <w:sz w:val="18"/>
          <w:szCs w:val="18"/>
        </w:rPr>
        <w:footnoteRef/>
      </w:r>
      <w:r w:rsidRPr="000B27F1">
        <w:rPr>
          <w:rFonts w:ascii="Arial" w:hAnsi="Arial"/>
          <w:sz w:val="18"/>
          <w:szCs w:val="18"/>
        </w:rPr>
        <w:t xml:space="preserve"> Reporters, F. (2024). ‘Hot Daddy’, 2 others claim trial to selling pornographic videos online. Free Malaysia Today. </w:t>
      </w:r>
      <w:hyperlink r:id="rId7" w:history="1">
        <w:r w:rsidRPr="000B27F1">
          <w:rPr>
            <w:rStyle w:val="Hyperlink"/>
            <w:rFonts w:ascii="Arial" w:hAnsi="Arial"/>
            <w:sz w:val="18"/>
            <w:szCs w:val="18"/>
          </w:rPr>
          <w:t>https://www.freemalaysiatoday.com/category/nation/2024/01/26/hot-daddy-2-others-claim-trial-to-selling-pornographic-videos-online/</w:t>
        </w:r>
      </w:hyperlink>
    </w:p>
    <w:p w14:paraId="27E07932" w14:textId="77777777" w:rsidR="007F17F8" w:rsidRDefault="007F17F8">
      <w:pPr>
        <w:pStyle w:val="FootnoteText"/>
      </w:pPr>
    </w:p>
  </w:footnote>
  <w:footnote w:id="14">
    <w:p w14:paraId="4EC5B63B" w14:textId="3C44B99E" w:rsidR="007F17F8" w:rsidRPr="000B27F1" w:rsidRDefault="007F17F8" w:rsidP="00FE6635">
      <w:pPr>
        <w:pStyle w:val="FootnoteText"/>
        <w:jc w:val="both"/>
        <w:rPr>
          <w:rFonts w:ascii="Arial" w:hAnsi="Arial"/>
          <w:sz w:val="18"/>
          <w:szCs w:val="18"/>
        </w:rPr>
      </w:pPr>
      <w:r w:rsidRPr="000B27F1">
        <w:rPr>
          <w:rStyle w:val="FootnoteReference"/>
          <w:rFonts w:ascii="Arial" w:hAnsi="Arial"/>
          <w:sz w:val="18"/>
          <w:szCs w:val="18"/>
        </w:rPr>
        <w:footnoteRef/>
      </w:r>
      <w:r w:rsidRPr="000B27F1">
        <w:rPr>
          <w:rFonts w:ascii="Arial" w:hAnsi="Arial"/>
          <w:sz w:val="18"/>
          <w:szCs w:val="18"/>
        </w:rPr>
        <w:t xml:space="preserve"> Anon (2017). Women Sexual objectification in the advertisements In Press Global </w:t>
      </w:r>
      <w:hyperlink r:id="rId8" w:history="1">
        <w:r w:rsidRPr="000B27F1">
          <w:rPr>
            <w:rStyle w:val="Hyperlink"/>
            <w:rFonts w:ascii="Arial" w:hAnsi="Arial"/>
            <w:sz w:val="18"/>
            <w:szCs w:val="18"/>
          </w:rPr>
          <w:t>https://inpressglobal.uitm.edu.my/2017/12/06/women-sexual-objectification-in-the-advertisements/</w:t>
        </w:r>
      </w:hyperlink>
    </w:p>
  </w:footnote>
  <w:footnote w:id="15">
    <w:p w14:paraId="19285828" w14:textId="47E1EC52" w:rsidR="007F17F8" w:rsidRPr="000B27F1" w:rsidRDefault="007F17F8" w:rsidP="00590D6E">
      <w:pPr>
        <w:pStyle w:val="FootnoteText"/>
        <w:jc w:val="both"/>
        <w:rPr>
          <w:rFonts w:ascii="Arial" w:hAnsi="Arial"/>
          <w:sz w:val="18"/>
          <w:szCs w:val="18"/>
        </w:rPr>
      </w:pPr>
      <w:r w:rsidRPr="000B27F1">
        <w:rPr>
          <w:rStyle w:val="FootnoteReference"/>
          <w:rFonts w:ascii="Arial" w:hAnsi="Arial"/>
          <w:sz w:val="18"/>
          <w:szCs w:val="18"/>
        </w:rPr>
        <w:footnoteRef/>
      </w:r>
      <w:r w:rsidRPr="000B27F1">
        <w:rPr>
          <w:rFonts w:ascii="Arial" w:hAnsi="Arial"/>
          <w:sz w:val="18"/>
          <w:szCs w:val="18"/>
        </w:rPr>
        <w:t xml:space="preserve"> Adnan, M. a. R. Z. S. W. Y. (2023). Spouses are not meant to be hurt. Sinar Daily. </w:t>
      </w:r>
      <w:hyperlink r:id="rId9" w:anchor="google_vignette" w:history="1">
        <w:r w:rsidRPr="000B27F1">
          <w:rPr>
            <w:rStyle w:val="Hyperlink"/>
            <w:rFonts w:ascii="Arial" w:hAnsi="Arial"/>
            <w:sz w:val="18"/>
            <w:szCs w:val="18"/>
          </w:rPr>
          <w:t>https://www.sinardaily.my/article/191627/malaysia/national/spouses-are-not-meant-to-be-hurt#google_vignette</w:t>
        </w:r>
      </w:hyperlink>
    </w:p>
  </w:footnote>
  <w:footnote w:id="16">
    <w:p w14:paraId="6901B34A" w14:textId="0ED0FE1C" w:rsidR="007F17F8" w:rsidRDefault="007F17F8" w:rsidP="00D96FD0">
      <w:pPr>
        <w:pStyle w:val="FootnoteText"/>
        <w:jc w:val="both"/>
      </w:pPr>
      <w:r w:rsidRPr="000B27F1">
        <w:rPr>
          <w:rStyle w:val="FootnoteReference"/>
          <w:rFonts w:ascii="Arial" w:hAnsi="Arial"/>
          <w:sz w:val="18"/>
          <w:szCs w:val="18"/>
        </w:rPr>
        <w:footnoteRef/>
      </w:r>
      <w:r w:rsidRPr="000B27F1">
        <w:rPr>
          <w:rFonts w:ascii="Arial" w:hAnsi="Arial"/>
          <w:sz w:val="18"/>
          <w:szCs w:val="18"/>
        </w:rPr>
        <w:t xml:space="preserve"> Anon. (n.d) Pandemic restrictions factor in domestic violence rise. The Sun </w:t>
      </w:r>
      <w:hyperlink r:id="rId10" w:history="1">
        <w:r w:rsidRPr="000B27F1">
          <w:rPr>
            <w:rStyle w:val="Hyperlink"/>
            <w:rFonts w:ascii="Arial" w:hAnsi="Arial"/>
            <w:sz w:val="18"/>
            <w:szCs w:val="18"/>
          </w:rPr>
          <w:t>https://thesun.my/local_news/pandemic-restrictions-factor-in-domestic-violence-rise-OC12109474</w:t>
        </w:r>
      </w:hyperlink>
    </w:p>
  </w:footnote>
  <w:footnote w:id="17">
    <w:p w14:paraId="1075FCAC" w14:textId="26EC62F6" w:rsidR="00F2442F" w:rsidRDefault="00F2442F">
      <w:pPr>
        <w:pStyle w:val="FootnoteText"/>
      </w:pPr>
      <w:r>
        <w:rPr>
          <w:rStyle w:val="FootnoteReference"/>
        </w:rPr>
        <w:footnoteRef/>
      </w:r>
      <w:r>
        <w:t xml:space="preserve"> </w:t>
      </w:r>
      <w:r w:rsidR="00FE6635" w:rsidRPr="00FE6635">
        <w:rPr>
          <w:sz w:val="18"/>
          <w:szCs w:val="18"/>
        </w:rPr>
        <w:t>Abd. Majid, M. Z. (n.d.). Issues on Harmonization of Human Rights in Islam. IIUM Press.</w:t>
      </w:r>
    </w:p>
  </w:footnote>
  <w:footnote w:id="18">
    <w:p w14:paraId="07E8C15F" w14:textId="2FE4DA83" w:rsidR="007F17F8" w:rsidRPr="000B27F1" w:rsidRDefault="007F17F8">
      <w:pPr>
        <w:pStyle w:val="FootnoteText"/>
        <w:rPr>
          <w:rFonts w:ascii="Arial" w:hAnsi="Arial"/>
          <w:sz w:val="18"/>
          <w:szCs w:val="18"/>
        </w:rPr>
      </w:pPr>
      <w:r w:rsidRPr="000B27F1">
        <w:rPr>
          <w:rStyle w:val="FootnoteReference"/>
          <w:rFonts w:ascii="Arial" w:hAnsi="Arial"/>
          <w:sz w:val="18"/>
          <w:szCs w:val="18"/>
        </w:rPr>
        <w:footnoteRef/>
      </w:r>
      <w:r w:rsidRPr="000B27F1">
        <w:rPr>
          <w:rFonts w:ascii="Arial" w:hAnsi="Arial"/>
          <w:sz w:val="18"/>
          <w:szCs w:val="18"/>
        </w:rPr>
        <w:t xml:space="preserve"> Section 4 of the Domestic Violence 1994 </w:t>
      </w:r>
    </w:p>
  </w:footnote>
  <w:footnote w:id="19">
    <w:p w14:paraId="09FF2748" w14:textId="7A9655A9" w:rsidR="007F17F8" w:rsidRPr="000B27F1" w:rsidRDefault="007F17F8">
      <w:pPr>
        <w:pStyle w:val="FootnoteText"/>
        <w:rPr>
          <w:rFonts w:ascii="Arial" w:hAnsi="Arial"/>
          <w:sz w:val="18"/>
          <w:szCs w:val="18"/>
        </w:rPr>
      </w:pPr>
      <w:r w:rsidRPr="000B27F1">
        <w:rPr>
          <w:rStyle w:val="FootnoteReference"/>
          <w:rFonts w:ascii="Arial" w:hAnsi="Arial"/>
          <w:sz w:val="18"/>
          <w:szCs w:val="18"/>
        </w:rPr>
        <w:footnoteRef/>
      </w:r>
      <w:r w:rsidRPr="000B27F1">
        <w:rPr>
          <w:rFonts w:ascii="Arial" w:hAnsi="Arial"/>
          <w:sz w:val="18"/>
          <w:szCs w:val="18"/>
        </w:rPr>
        <w:t xml:space="preserve"> Section 6 Domestic Violence Act 1994</w:t>
      </w:r>
    </w:p>
  </w:footnote>
  <w:footnote w:id="20">
    <w:p w14:paraId="204AB3AE" w14:textId="150906BA" w:rsidR="007F17F8" w:rsidRPr="000B27F1" w:rsidRDefault="007F17F8">
      <w:pPr>
        <w:pStyle w:val="FootnoteText"/>
        <w:rPr>
          <w:rFonts w:ascii="Arial" w:hAnsi="Arial"/>
          <w:sz w:val="18"/>
          <w:szCs w:val="18"/>
        </w:rPr>
      </w:pPr>
      <w:r w:rsidRPr="000B27F1">
        <w:rPr>
          <w:rStyle w:val="FootnoteReference"/>
          <w:rFonts w:ascii="Arial" w:hAnsi="Arial"/>
          <w:sz w:val="18"/>
          <w:szCs w:val="18"/>
        </w:rPr>
        <w:footnoteRef/>
      </w:r>
      <w:r w:rsidRPr="000B27F1">
        <w:rPr>
          <w:rFonts w:ascii="Arial" w:hAnsi="Arial"/>
          <w:sz w:val="18"/>
          <w:szCs w:val="18"/>
        </w:rPr>
        <w:t xml:space="preserve"> Munir, A.B. &amp; Abdullah, N.A, Domestic Violence and the Need for a Family Court [199] CLJ Ixxv</w:t>
      </w:r>
    </w:p>
  </w:footnote>
  <w:footnote w:id="21">
    <w:p w14:paraId="7BD3F44C" w14:textId="3F4F369D" w:rsidR="00164952" w:rsidRDefault="00164952">
      <w:pPr>
        <w:pStyle w:val="FootnoteText"/>
      </w:pPr>
      <w:r w:rsidRPr="000B27F1">
        <w:rPr>
          <w:rStyle w:val="FootnoteReference"/>
          <w:rFonts w:ascii="Arial" w:hAnsi="Arial"/>
          <w:sz w:val="18"/>
          <w:szCs w:val="18"/>
        </w:rPr>
        <w:footnoteRef/>
      </w:r>
      <w:r w:rsidRPr="000B27F1">
        <w:rPr>
          <w:rFonts w:ascii="Arial" w:hAnsi="Arial"/>
          <w:sz w:val="18"/>
          <w:szCs w:val="18"/>
        </w:rPr>
        <w:t xml:space="preserve"> Section 10 Domestic Violence Act 1994</w:t>
      </w:r>
    </w:p>
  </w:footnote>
  <w:footnote w:id="22">
    <w:p w14:paraId="32CAA1FA" w14:textId="1ED2B577" w:rsidR="007F17F8" w:rsidRPr="000B27F1" w:rsidRDefault="007F17F8" w:rsidP="000B27F1">
      <w:pPr>
        <w:pStyle w:val="FootnoteText"/>
        <w:jc w:val="both"/>
        <w:rPr>
          <w:rFonts w:ascii="Arial" w:hAnsi="Arial"/>
          <w:sz w:val="18"/>
          <w:szCs w:val="18"/>
        </w:rPr>
      </w:pPr>
      <w:r w:rsidRPr="000B27F1">
        <w:rPr>
          <w:rStyle w:val="FootnoteReference"/>
          <w:rFonts w:ascii="Arial" w:hAnsi="Arial"/>
          <w:sz w:val="18"/>
          <w:szCs w:val="18"/>
        </w:rPr>
        <w:footnoteRef/>
      </w:r>
      <w:r w:rsidRPr="000B27F1">
        <w:rPr>
          <w:rFonts w:ascii="Arial" w:hAnsi="Arial"/>
          <w:sz w:val="18"/>
          <w:szCs w:val="18"/>
        </w:rPr>
        <w:t xml:space="preserve"> </w:t>
      </w:r>
      <w:r w:rsidRPr="000B27F1">
        <w:rPr>
          <w:rFonts w:ascii="Arial" w:hAnsi="Arial"/>
          <w:color w:val="000000"/>
          <w:sz w:val="18"/>
          <w:szCs w:val="18"/>
        </w:rPr>
        <w:t xml:space="preserve">Anon. (10 November 2022) Total fertility rate of women in Malaysia continues to decline. </w:t>
      </w:r>
      <w:r w:rsidRPr="000B27F1">
        <w:rPr>
          <w:rFonts w:ascii="Arial" w:hAnsi="Arial"/>
          <w:i/>
          <w:iCs/>
          <w:color w:val="000000"/>
          <w:sz w:val="18"/>
          <w:szCs w:val="18"/>
        </w:rPr>
        <w:t>The Sun Daily.</w:t>
      </w:r>
      <w:hyperlink r:id="rId11" w:history="1">
        <w:r w:rsidRPr="000B27F1">
          <w:rPr>
            <w:rStyle w:val="Hyperlink"/>
            <w:rFonts w:ascii="Arial" w:hAnsi="Arial"/>
            <w:i/>
            <w:iCs/>
            <w:color w:val="000000"/>
            <w:sz w:val="18"/>
            <w:szCs w:val="18"/>
          </w:rPr>
          <w:t xml:space="preserve"> </w:t>
        </w:r>
      </w:hyperlink>
      <w:hyperlink r:id="rId12" w:history="1">
        <w:r w:rsidRPr="000B27F1">
          <w:rPr>
            <w:rStyle w:val="Hyperlink"/>
            <w:rFonts w:ascii="Arial" w:hAnsi="Arial"/>
            <w:color w:val="1155CC"/>
            <w:sz w:val="18"/>
            <w:szCs w:val="18"/>
          </w:rPr>
          <w:t>https://www.thesundaily.my/local/total-fertility-rate-of-women-in-malaysia-continues-to-decline-FI10186553</w:t>
        </w:r>
      </w:hyperlink>
      <w:r w:rsidRPr="000B27F1">
        <w:rPr>
          <w:rFonts w:ascii="Arial" w:hAnsi="Arial"/>
          <w:color w:val="000000"/>
          <w:sz w:val="18"/>
          <w:szCs w:val="18"/>
        </w:rPr>
        <w:t xml:space="preserve"> </w:t>
      </w:r>
    </w:p>
  </w:footnote>
  <w:footnote w:id="23">
    <w:p w14:paraId="72830950" w14:textId="556A96B6" w:rsidR="007F17F8" w:rsidRPr="000B27F1" w:rsidRDefault="007F17F8" w:rsidP="000B27F1">
      <w:pPr>
        <w:pStyle w:val="FootnoteText"/>
        <w:jc w:val="both"/>
        <w:rPr>
          <w:rFonts w:ascii="Arial" w:eastAsiaTheme="majorEastAsia" w:hAnsi="Arial"/>
          <w:color w:val="1155CC"/>
          <w:sz w:val="18"/>
          <w:szCs w:val="18"/>
          <w:u w:val="single"/>
        </w:rPr>
      </w:pPr>
      <w:r w:rsidRPr="000B27F1">
        <w:rPr>
          <w:rStyle w:val="FootnoteReference"/>
          <w:rFonts w:ascii="Arial" w:hAnsi="Arial"/>
          <w:sz w:val="18"/>
          <w:szCs w:val="18"/>
        </w:rPr>
        <w:footnoteRef/>
      </w:r>
      <w:r w:rsidRPr="000B27F1">
        <w:rPr>
          <w:rFonts w:ascii="Arial" w:hAnsi="Arial"/>
          <w:sz w:val="18"/>
          <w:szCs w:val="18"/>
        </w:rPr>
        <w:t xml:space="preserve"> </w:t>
      </w:r>
      <w:r w:rsidRPr="000B27F1">
        <w:rPr>
          <w:rFonts w:ascii="Arial" w:hAnsi="Arial"/>
          <w:color w:val="000000"/>
          <w:sz w:val="18"/>
          <w:szCs w:val="18"/>
        </w:rPr>
        <w:t>Anon. (13 October 2022). Malaysia records lowest number of births in a decade. Free</w:t>
      </w:r>
      <w:r w:rsidRPr="000B27F1">
        <w:rPr>
          <w:rFonts w:ascii="Arial" w:hAnsi="Arial"/>
          <w:i/>
          <w:iCs/>
          <w:color w:val="000000"/>
          <w:sz w:val="18"/>
          <w:szCs w:val="18"/>
        </w:rPr>
        <w:t xml:space="preserve"> Malaysia Today.</w:t>
      </w:r>
      <w:hyperlink r:id="rId13" w:anchor=":~:text=The%20current%20birth%20rate%20for,a%201.17%25%20decline%20from%202020" w:history="1">
        <w:r w:rsidRPr="000B27F1">
          <w:rPr>
            <w:rStyle w:val="Hyperlink"/>
            <w:rFonts w:ascii="Arial" w:eastAsiaTheme="majorEastAsia" w:hAnsi="Arial"/>
            <w:color w:val="000000"/>
            <w:sz w:val="18"/>
            <w:szCs w:val="18"/>
          </w:rPr>
          <w:t xml:space="preserve"> </w:t>
        </w:r>
        <w:r w:rsidRPr="000B27F1">
          <w:rPr>
            <w:rStyle w:val="Hyperlink"/>
            <w:rFonts w:ascii="Arial" w:eastAsiaTheme="majorEastAsia" w:hAnsi="Arial"/>
            <w:color w:val="1155CC"/>
            <w:sz w:val="18"/>
            <w:szCs w:val="18"/>
          </w:rPr>
          <w:t>https://www.freemalaysiatoday.com/category/nation/2022/10/13/malaysia-records-lowest-number-of-births-in-a-decade/</w:t>
        </w:r>
      </w:hyperlink>
    </w:p>
  </w:footnote>
  <w:footnote w:id="24">
    <w:p w14:paraId="20C85FC2" w14:textId="50AD967B" w:rsidR="007F17F8" w:rsidRPr="000B27F1" w:rsidRDefault="007F17F8" w:rsidP="000B27F1">
      <w:pPr>
        <w:pStyle w:val="FootnoteText"/>
        <w:jc w:val="both"/>
        <w:rPr>
          <w:rFonts w:ascii="Arial" w:hAnsi="Arial"/>
          <w:color w:val="0000FF"/>
          <w:sz w:val="18"/>
          <w:szCs w:val="18"/>
          <w:u w:val="single"/>
        </w:rPr>
      </w:pPr>
      <w:r w:rsidRPr="000B27F1">
        <w:rPr>
          <w:rStyle w:val="FootnoteReference"/>
          <w:rFonts w:ascii="Arial" w:hAnsi="Arial"/>
          <w:sz w:val="18"/>
          <w:szCs w:val="18"/>
        </w:rPr>
        <w:footnoteRef/>
      </w:r>
      <w:r w:rsidRPr="000B27F1">
        <w:rPr>
          <w:rFonts w:ascii="Arial" w:hAnsi="Arial"/>
          <w:sz w:val="18"/>
          <w:szCs w:val="18"/>
        </w:rPr>
        <w:t xml:space="preserve"> Pablo Alvarez. (17 Jun 2022). What does the global decline of the fertility rate look like?. </w:t>
      </w:r>
      <w:r w:rsidRPr="000B27F1">
        <w:rPr>
          <w:rFonts w:ascii="Arial" w:hAnsi="Arial"/>
          <w:i/>
          <w:iCs/>
          <w:sz w:val="18"/>
          <w:szCs w:val="18"/>
        </w:rPr>
        <w:t>World Economic Forum</w:t>
      </w:r>
      <w:hyperlink r:id="rId14" w:history="1">
        <w:r w:rsidRPr="000B27F1">
          <w:rPr>
            <w:rStyle w:val="Hyperlink"/>
            <w:rFonts w:ascii="Arial" w:hAnsi="Arial"/>
            <w:sz w:val="18"/>
            <w:szCs w:val="18"/>
          </w:rPr>
          <w:t xml:space="preserve"> https://www.weforum.org/agenda/2022/06/global-decline-of-fertility-rates-visualised/</w:t>
        </w:r>
      </w:hyperlink>
    </w:p>
  </w:footnote>
  <w:footnote w:id="25">
    <w:p w14:paraId="50C8B7AB" w14:textId="26A6AE92" w:rsidR="007F17F8" w:rsidRDefault="007F17F8" w:rsidP="000B27F1">
      <w:pPr>
        <w:pStyle w:val="FootnoteText"/>
        <w:jc w:val="both"/>
      </w:pPr>
      <w:r w:rsidRPr="000B27F1">
        <w:rPr>
          <w:rStyle w:val="FootnoteReference"/>
          <w:rFonts w:ascii="Arial" w:hAnsi="Arial"/>
          <w:sz w:val="18"/>
          <w:szCs w:val="18"/>
        </w:rPr>
        <w:footnoteRef/>
      </w:r>
      <w:r w:rsidRPr="000B27F1">
        <w:rPr>
          <w:rFonts w:ascii="Arial" w:hAnsi="Arial"/>
          <w:sz w:val="18"/>
          <w:szCs w:val="18"/>
        </w:rPr>
        <w:t xml:space="preserve"> Nota Penyelidikan Gender dan pekerjaan di Malaysia: Perlunya tempat kerja yang “Mesra Wanita.” (n.d.). Malaysian Journal of Society and Space 10, (179-186)(issue 6).</w:t>
      </w:r>
    </w:p>
  </w:footnote>
  <w:footnote w:id="26">
    <w:p w14:paraId="57A62366" w14:textId="3745B852" w:rsidR="007F17F8" w:rsidRPr="000B27F1" w:rsidRDefault="007F17F8" w:rsidP="0060046E">
      <w:pPr>
        <w:pStyle w:val="FootnoteText"/>
        <w:jc w:val="both"/>
        <w:rPr>
          <w:rFonts w:ascii="Arial" w:hAnsi="Arial"/>
          <w:sz w:val="18"/>
          <w:szCs w:val="18"/>
        </w:rPr>
      </w:pPr>
      <w:r w:rsidRPr="000B27F1">
        <w:rPr>
          <w:rStyle w:val="FootnoteReference"/>
          <w:rFonts w:ascii="Arial" w:hAnsi="Arial"/>
          <w:sz w:val="18"/>
          <w:szCs w:val="18"/>
        </w:rPr>
        <w:footnoteRef/>
      </w:r>
      <w:r w:rsidRPr="000B27F1">
        <w:rPr>
          <w:rFonts w:ascii="Arial" w:hAnsi="Arial"/>
          <w:sz w:val="18"/>
          <w:szCs w:val="18"/>
        </w:rPr>
        <w:t xml:space="preserve"> Editorial. (2020). 10 family-friendly companies to work for in Malaysia- Makchic. </w:t>
      </w:r>
      <w:hyperlink r:id="rId15" w:history="1">
        <w:r w:rsidRPr="000B27F1">
          <w:rPr>
            <w:rStyle w:val="Hyperlink"/>
            <w:rFonts w:ascii="Arial" w:hAnsi="Arial"/>
            <w:sz w:val="18"/>
            <w:szCs w:val="18"/>
          </w:rPr>
          <w:t>https://www.makchic.com/10-family-friendly-companies-to-work-for-in-malaysia/</w:t>
        </w:r>
      </w:hyperlink>
    </w:p>
  </w:footnote>
  <w:footnote w:id="27">
    <w:p w14:paraId="5E02373E" w14:textId="40286A42" w:rsidR="007F17F8" w:rsidRPr="000B27F1" w:rsidRDefault="007F17F8" w:rsidP="0060046E">
      <w:pPr>
        <w:pStyle w:val="FootnoteText"/>
        <w:jc w:val="both"/>
        <w:rPr>
          <w:rFonts w:ascii="Arial" w:hAnsi="Arial"/>
          <w:sz w:val="18"/>
          <w:szCs w:val="18"/>
        </w:rPr>
      </w:pPr>
      <w:r w:rsidRPr="000B27F1">
        <w:rPr>
          <w:rStyle w:val="FootnoteReference"/>
          <w:rFonts w:ascii="Arial" w:hAnsi="Arial"/>
          <w:sz w:val="18"/>
          <w:szCs w:val="18"/>
        </w:rPr>
        <w:footnoteRef/>
      </w:r>
      <w:r w:rsidRPr="000B27F1">
        <w:rPr>
          <w:rFonts w:ascii="Arial" w:hAnsi="Arial"/>
          <w:sz w:val="18"/>
          <w:szCs w:val="18"/>
        </w:rPr>
        <w:t xml:space="preserve"> Kawi, M. R. (2019) Galakkan majikan sediakan pusat jagaan kanak-kanak. Berita Harian. </w:t>
      </w:r>
      <w:hyperlink r:id="rId16" w:history="1">
        <w:r w:rsidRPr="000B27F1">
          <w:rPr>
            <w:rStyle w:val="Hyperlink"/>
            <w:rFonts w:ascii="Arial" w:hAnsi="Arial"/>
            <w:sz w:val="18"/>
            <w:szCs w:val="18"/>
          </w:rPr>
          <w:t>https://www.bharian.com.my/berita/wilayah/2019/07/588303/galakkan-majikan-sediakan-pusat-jagaan-kanak-kanak</w:t>
        </w:r>
      </w:hyperlink>
    </w:p>
    <w:p w14:paraId="583D7703" w14:textId="77777777" w:rsidR="007F17F8" w:rsidRDefault="007F17F8">
      <w:pPr>
        <w:pStyle w:val="FootnoteText"/>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39511F" w14:textId="5017FB4F" w:rsidR="007F17F8" w:rsidRDefault="007F17F8" w:rsidP="00566B6C">
    <w:pPr>
      <w:pStyle w:val="Header"/>
      <w:jc w:val="center"/>
    </w:pPr>
    <w:r w:rsidRPr="00566B6C">
      <w:rPr>
        <w:noProof/>
        <w:lang w:val="en-MY" w:eastAsia="en-MY"/>
      </w:rPr>
      <w:drawing>
        <wp:inline distT="0" distB="0" distL="0" distR="0" wp14:anchorId="2C54D348" wp14:editId="24B99EF0">
          <wp:extent cx="851078" cy="749526"/>
          <wp:effectExtent l="0" t="0" r="0" b="0"/>
          <wp:docPr id="2" name="Picture 2" descr="C:\Users\UserPC\Downloads\WAFIQ_logo_vertic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PC\Downloads\WAFIQ_logo_vertical.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0614" cy="766731"/>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DC3F21"/>
    <w:multiLevelType w:val="multilevel"/>
    <w:tmpl w:val="181C3C06"/>
    <w:lvl w:ilvl="0">
      <w:start w:val="1"/>
      <w:numFmt w:val="upperRoman"/>
      <w:lvlText w:val="%1."/>
      <w:lvlJc w:val="left"/>
      <w:pPr>
        <w:ind w:left="425" w:hanging="425"/>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 w15:restartNumberingAfterBreak="0">
    <w:nsid w:val="09233AA2"/>
    <w:multiLevelType w:val="multilevel"/>
    <w:tmpl w:val="54F0D086"/>
    <w:lvl w:ilvl="0">
      <w:start w:val="1"/>
      <w:numFmt w:val="upperLetter"/>
      <w:lvlText w:val="%1."/>
      <w:lvlJc w:val="left"/>
      <w:pPr>
        <w:ind w:left="425" w:hanging="425"/>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2" w15:restartNumberingAfterBreak="0">
    <w:nsid w:val="09FB2442"/>
    <w:multiLevelType w:val="multilevel"/>
    <w:tmpl w:val="B6A6A734"/>
    <w:lvl w:ilvl="0">
      <w:start w:val="1"/>
      <w:numFmt w:val="decimal"/>
      <w:lvlText w:val="%1."/>
      <w:lvlJc w:val="left"/>
      <w:pPr>
        <w:ind w:left="720" w:hanging="360"/>
      </w:pPr>
      <w:rPr>
        <w:rFonts w:hint="default"/>
      </w:rPr>
    </w:lvl>
    <w:lvl w:ilvl="1">
      <w:start w:val="1"/>
      <w:numFmt w:val="decimal"/>
      <w:isLgl/>
      <w:lvlText w:val="%1.%2"/>
      <w:lvlJc w:val="left"/>
      <w:pPr>
        <w:ind w:left="1695" w:hanging="975"/>
      </w:pPr>
      <w:rPr>
        <w:rFonts w:hint="default"/>
      </w:rPr>
    </w:lvl>
    <w:lvl w:ilvl="2">
      <w:start w:val="1"/>
      <w:numFmt w:val="decimal"/>
      <w:isLgl/>
      <w:lvlText w:val="%1.%2.%3"/>
      <w:lvlJc w:val="left"/>
      <w:pPr>
        <w:ind w:left="2055" w:hanging="975"/>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3" w15:restartNumberingAfterBreak="0">
    <w:nsid w:val="0CE31151"/>
    <w:multiLevelType w:val="hybridMultilevel"/>
    <w:tmpl w:val="08004A4E"/>
    <w:lvl w:ilvl="0" w:tplc="4409000F">
      <w:start w:val="1"/>
      <w:numFmt w:val="decimal"/>
      <w:lvlText w:val="%1."/>
      <w:lvlJc w:val="left"/>
      <w:pPr>
        <w:ind w:left="720" w:hanging="360"/>
      </w:pPr>
      <w:rPr>
        <w:rFonts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4" w15:restartNumberingAfterBreak="0">
    <w:nsid w:val="1F5B0DBF"/>
    <w:multiLevelType w:val="hybridMultilevel"/>
    <w:tmpl w:val="D25A5EEA"/>
    <w:lvl w:ilvl="0" w:tplc="4409000F">
      <w:start w:val="1"/>
      <w:numFmt w:val="decimal"/>
      <w:lvlText w:val="%1."/>
      <w:lvlJc w:val="left"/>
      <w:pPr>
        <w:ind w:left="720" w:hanging="360"/>
      </w:pPr>
      <w:rPr>
        <w:rFonts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5" w15:restartNumberingAfterBreak="0">
    <w:nsid w:val="1FE600F2"/>
    <w:multiLevelType w:val="multilevel"/>
    <w:tmpl w:val="CD5E1972"/>
    <w:lvl w:ilvl="0">
      <w:start w:val="1"/>
      <w:numFmt w:val="upperRoman"/>
      <w:lvlText w:val="%1."/>
      <w:lvlJc w:val="left"/>
      <w:pPr>
        <w:ind w:left="425" w:hanging="425"/>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6" w15:restartNumberingAfterBreak="0">
    <w:nsid w:val="20976C23"/>
    <w:multiLevelType w:val="hybridMultilevel"/>
    <w:tmpl w:val="DBB0AC86"/>
    <w:lvl w:ilvl="0" w:tplc="68ECA30E">
      <w:numFmt w:val="bullet"/>
      <w:lvlText w:val="-"/>
      <w:lvlJc w:val="left"/>
      <w:pPr>
        <w:ind w:left="1080" w:hanging="360"/>
      </w:pPr>
      <w:rPr>
        <w:rFonts w:ascii="Arial" w:eastAsiaTheme="minorEastAsia" w:hAnsi="Arial" w:cs="Arial" w:hint="default"/>
      </w:rPr>
    </w:lvl>
    <w:lvl w:ilvl="1" w:tplc="44090003" w:tentative="1">
      <w:start w:val="1"/>
      <w:numFmt w:val="bullet"/>
      <w:lvlText w:val="o"/>
      <w:lvlJc w:val="left"/>
      <w:pPr>
        <w:ind w:left="1800" w:hanging="360"/>
      </w:pPr>
      <w:rPr>
        <w:rFonts w:ascii="Courier New" w:hAnsi="Courier New" w:cs="Courier New" w:hint="default"/>
      </w:rPr>
    </w:lvl>
    <w:lvl w:ilvl="2" w:tplc="44090005" w:tentative="1">
      <w:start w:val="1"/>
      <w:numFmt w:val="bullet"/>
      <w:lvlText w:val=""/>
      <w:lvlJc w:val="left"/>
      <w:pPr>
        <w:ind w:left="2520" w:hanging="360"/>
      </w:pPr>
      <w:rPr>
        <w:rFonts w:ascii="Wingdings" w:hAnsi="Wingdings" w:hint="default"/>
      </w:rPr>
    </w:lvl>
    <w:lvl w:ilvl="3" w:tplc="44090001" w:tentative="1">
      <w:start w:val="1"/>
      <w:numFmt w:val="bullet"/>
      <w:lvlText w:val=""/>
      <w:lvlJc w:val="left"/>
      <w:pPr>
        <w:ind w:left="3240" w:hanging="360"/>
      </w:pPr>
      <w:rPr>
        <w:rFonts w:ascii="Symbol" w:hAnsi="Symbol" w:hint="default"/>
      </w:rPr>
    </w:lvl>
    <w:lvl w:ilvl="4" w:tplc="44090003" w:tentative="1">
      <w:start w:val="1"/>
      <w:numFmt w:val="bullet"/>
      <w:lvlText w:val="o"/>
      <w:lvlJc w:val="left"/>
      <w:pPr>
        <w:ind w:left="3960" w:hanging="360"/>
      </w:pPr>
      <w:rPr>
        <w:rFonts w:ascii="Courier New" w:hAnsi="Courier New" w:cs="Courier New" w:hint="default"/>
      </w:rPr>
    </w:lvl>
    <w:lvl w:ilvl="5" w:tplc="44090005" w:tentative="1">
      <w:start w:val="1"/>
      <w:numFmt w:val="bullet"/>
      <w:lvlText w:val=""/>
      <w:lvlJc w:val="left"/>
      <w:pPr>
        <w:ind w:left="4680" w:hanging="360"/>
      </w:pPr>
      <w:rPr>
        <w:rFonts w:ascii="Wingdings" w:hAnsi="Wingdings" w:hint="default"/>
      </w:rPr>
    </w:lvl>
    <w:lvl w:ilvl="6" w:tplc="44090001" w:tentative="1">
      <w:start w:val="1"/>
      <w:numFmt w:val="bullet"/>
      <w:lvlText w:val=""/>
      <w:lvlJc w:val="left"/>
      <w:pPr>
        <w:ind w:left="5400" w:hanging="360"/>
      </w:pPr>
      <w:rPr>
        <w:rFonts w:ascii="Symbol" w:hAnsi="Symbol" w:hint="default"/>
      </w:rPr>
    </w:lvl>
    <w:lvl w:ilvl="7" w:tplc="44090003" w:tentative="1">
      <w:start w:val="1"/>
      <w:numFmt w:val="bullet"/>
      <w:lvlText w:val="o"/>
      <w:lvlJc w:val="left"/>
      <w:pPr>
        <w:ind w:left="6120" w:hanging="360"/>
      </w:pPr>
      <w:rPr>
        <w:rFonts w:ascii="Courier New" w:hAnsi="Courier New" w:cs="Courier New" w:hint="default"/>
      </w:rPr>
    </w:lvl>
    <w:lvl w:ilvl="8" w:tplc="44090005" w:tentative="1">
      <w:start w:val="1"/>
      <w:numFmt w:val="bullet"/>
      <w:lvlText w:val=""/>
      <w:lvlJc w:val="left"/>
      <w:pPr>
        <w:ind w:left="6840" w:hanging="360"/>
      </w:pPr>
      <w:rPr>
        <w:rFonts w:ascii="Wingdings" w:hAnsi="Wingdings" w:hint="default"/>
      </w:rPr>
    </w:lvl>
  </w:abstractNum>
  <w:abstractNum w:abstractNumId="7" w15:restartNumberingAfterBreak="0">
    <w:nsid w:val="41D96C0B"/>
    <w:multiLevelType w:val="hybridMultilevel"/>
    <w:tmpl w:val="60147608"/>
    <w:lvl w:ilvl="0" w:tplc="44090001">
      <w:start w:val="1"/>
      <w:numFmt w:val="bullet"/>
      <w:lvlText w:val=""/>
      <w:lvlJc w:val="left"/>
      <w:pPr>
        <w:ind w:left="1080" w:hanging="360"/>
      </w:pPr>
      <w:rPr>
        <w:rFonts w:ascii="Symbol" w:hAnsi="Symbol" w:hint="default"/>
      </w:rPr>
    </w:lvl>
    <w:lvl w:ilvl="1" w:tplc="44090003" w:tentative="1">
      <w:start w:val="1"/>
      <w:numFmt w:val="bullet"/>
      <w:lvlText w:val="o"/>
      <w:lvlJc w:val="left"/>
      <w:pPr>
        <w:ind w:left="1800" w:hanging="360"/>
      </w:pPr>
      <w:rPr>
        <w:rFonts w:ascii="Courier New" w:hAnsi="Courier New" w:cs="Courier New" w:hint="default"/>
      </w:rPr>
    </w:lvl>
    <w:lvl w:ilvl="2" w:tplc="44090005" w:tentative="1">
      <w:start w:val="1"/>
      <w:numFmt w:val="bullet"/>
      <w:lvlText w:val=""/>
      <w:lvlJc w:val="left"/>
      <w:pPr>
        <w:ind w:left="2520" w:hanging="360"/>
      </w:pPr>
      <w:rPr>
        <w:rFonts w:ascii="Wingdings" w:hAnsi="Wingdings" w:hint="default"/>
      </w:rPr>
    </w:lvl>
    <w:lvl w:ilvl="3" w:tplc="44090001" w:tentative="1">
      <w:start w:val="1"/>
      <w:numFmt w:val="bullet"/>
      <w:lvlText w:val=""/>
      <w:lvlJc w:val="left"/>
      <w:pPr>
        <w:ind w:left="3240" w:hanging="360"/>
      </w:pPr>
      <w:rPr>
        <w:rFonts w:ascii="Symbol" w:hAnsi="Symbol" w:hint="default"/>
      </w:rPr>
    </w:lvl>
    <w:lvl w:ilvl="4" w:tplc="44090003" w:tentative="1">
      <w:start w:val="1"/>
      <w:numFmt w:val="bullet"/>
      <w:lvlText w:val="o"/>
      <w:lvlJc w:val="left"/>
      <w:pPr>
        <w:ind w:left="3960" w:hanging="360"/>
      </w:pPr>
      <w:rPr>
        <w:rFonts w:ascii="Courier New" w:hAnsi="Courier New" w:cs="Courier New" w:hint="default"/>
      </w:rPr>
    </w:lvl>
    <w:lvl w:ilvl="5" w:tplc="44090005" w:tentative="1">
      <w:start w:val="1"/>
      <w:numFmt w:val="bullet"/>
      <w:lvlText w:val=""/>
      <w:lvlJc w:val="left"/>
      <w:pPr>
        <w:ind w:left="4680" w:hanging="360"/>
      </w:pPr>
      <w:rPr>
        <w:rFonts w:ascii="Wingdings" w:hAnsi="Wingdings" w:hint="default"/>
      </w:rPr>
    </w:lvl>
    <w:lvl w:ilvl="6" w:tplc="44090001" w:tentative="1">
      <w:start w:val="1"/>
      <w:numFmt w:val="bullet"/>
      <w:lvlText w:val=""/>
      <w:lvlJc w:val="left"/>
      <w:pPr>
        <w:ind w:left="5400" w:hanging="360"/>
      </w:pPr>
      <w:rPr>
        <w:rFonts w:ascii="Symbol" w:hAnsi="Symbol" w:hint="default"/>
      </w:rPr>
    </w:lvl>
    <w:lvl w:ilvl="7" w:tplc="44090003" w:tentative="1">
      <w:start w:val="1"/>
      <w:numFmt w:val="bullet"/>
      <w:lvlText w:val="o"/>
      <w:lvlJc w:val="left"/>
      <w:pPr>
        <w:ind w:left="6120" w:hanging="360"/>
      </w:pPr>
      <w:rPr>
        <w:rFonts w:ascii="Courier New" w:hAnsi="Courier New" w:cs="Courier New" w:hint="default"/>
      </w:rPr>
    </w:lvl>
    <w:lvl w:ilvl="8" w:tplc="44090005" w:tentative="1">
      <w:start w:val="1"/>
      <w:numFmt w:val="bullet"/>
      <w:lvlText w:val=""/>
      <w:lvlJc w:val="left"/>
      <w:pPr>
        <w:ind w:left="6840" w:hanging="360"/>
      </w:pPr>
      <w:rPr>
        <w:rFonts w:ascii="Wingdings" w:hAnsi="Wingdings" w:hint="default"/>
      </w:rPr>
    </w:lvl>
  </w:abstractNum>
  <w:abstractNum w:abstractNumId="8" w15:restartNumberingAfterBreak="0">
    <w:nsid w:val="44791EE8"/>
    <w:multiLevelType w:val="multilevel"/>
    <w:tmpl w:val="013219F6"/>
    <w:lvl w:ilvl="0">
      <w:start w:val="1"/>
      <w:numFmt w:val="decimal"/>
      <w:lvlText w:val="%1."/>
      <w:lvlJc w:val="left"/>
      <w:pPr>
        <w:ind w:left="425" w:hanging="425"/>
      </w:pPr>
      <w:rPr>
        <w:rFonts w:ascii="Arial" w:eastAsia="Arial" w:hAnsi="Arial" w:cs="Arial"/>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9" w15:restartNumberingAfterBreak="0">
    <w:nsid w:val="52CC2568"/>
    <w:multiLevelType w:val="hybridMultilevel"/>
    <w:tmpl w:val="9064E362"/>
    <w:lvl w:ilvl="0" w:tplc="4409000F">
      <w:start w:val="1"/>
      <w:numFmt w:val="decimal"/>
      <w:lvlText w:val="%1."/>
      <w:lvlJc w:val="left"/>
      <w:pPr>
        <w:ind w:left="720" w:hanging="360"/>
      </w:pPr>
      <w:rPr>
        <w:rFonts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10" w15:restartNumberingAfterBreak="0">
    <w:nsid w:val="59277A72"/>
    <w:multiLevelType w:val="multilevel"/>
    <w:tmpl w:val="07E07800"/>
    <w:lvl w:ilvl="0">
      <w:start w:val="31"/>
      <w:numFmt w:val="decimal"/>
      <w:lvlText w:val="D.%1."/>
      <w:lvlJc w:val="left"/>
      <w:pPr>
        <w:ind w:left="720" w:hanging="360"/>
      </w:pPr>
      <w:rPr>
        <w:rFonts w:hint="default"/>
        <w:b w:val="0"/>
        <w:bCs/>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1" w15:restartNumberingAfterBreak="0">
    <w:nsid w:val="5B907333"/>
    <w:multiLevelType w:val="hybridMultilevel"/>
    <w:tmpl w:val="D1228804"/>
    <w:lvl w:ilvl="0" w:tplc="4409000F">
      <w:start w:val="1"/>
      <w:numFmt w:val="decimal"/>
      <w:lvlText w:val="%1."/>
      <w:lvlJc w:val="left"/>
      <w:pPr>
        <w:ind w:left="720" w:hanging="360"/>
      </w:pPr>
      <w:rPr>
        <w:rFonts w:hint="default"/>
      </w:rPr>
    </w:lvl>
    <w:lvl w:ilvl="1" w:tplc="44090019">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12" w15:restartNumberingAfterBreak="0">
    <w:nsid w:val="5FD35E88"/>
    <w:multiLevelType w:val="hybridMultilevel"/>
    <w:tmpl w:val="22FA3F54"/>
    <w:lvl w:ilvl="0" w:tplc="4409000F">
      <w:start w:val="1"/>
      <w:numFmt w:val="decimal"/>
      <w:lvlText w:val="%1."/>
      <w:lvlJc w:val="left"/>
      <w:pPr>
        <w:ind w:left="720" w:hanging="360"/>
      </w:pPr>
      <w:rPr>
        <w:rFonts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13" w15:restartNumberingAfterBreak="0">
    <w:nsid w:val="602F3DEF"/>
    <w:multiLevelType w:val="multilevel"/>
    <w:tmpl w:val="5D6EAD52"/>
    <w:lvl w:ilvl="0">
      <w:start w:val="1"/>
      <w:numFmt w:val="upperRoman"/>
      <w:lvlText w:val="%1."/>
      <w:lvlJc w:val="left"/>
      <w:pPr>
        <w:ind w:left="425" w:hanging="425"/>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4" w15:restartNumberingAfterBreak="0">
    <w:nsid w:val="6166616A"/>
    <w:multiLevelType w:val="multilevel"/>
    <w:tmpl w:val="C57CBB94"/>
    <w:lvl w:ilvl="0">
      <w:start w:val="17"/>
      <w:numFmt w:val="decimal"/>
      <w:lvlText w:val="C.%1."/>
      <w:lvlJc w:val="left"/>
      <w:pPr>
        <w:ind w:left="1200" w:hanging="360"/>
      </w:pPr>
      <w:rPr>
        <w:i w:val="0"/>
      </w:rPr>
    </w:lvl>
    <w:lvl w:ilvl="1">
      <w:start w:val="1"/>
      <w:numFmt w:val="lowerLetter"/>
      <w:lvlText w:val="%2."/>
      <w:lvlJc w:val="left"/>
      <w:pPr>
        <w:ind w:left="1920" w:hanging="360"/>
      </w:pPr>
    </w:lvl>
    <w:lvl w:ilvl="2">
      <w:start w:val="1"/>
      <w:numFmt w:val="lowerRoman"/>
      <w:lvlText w:val="%3."/>
      <w:lvlJc w:val="right"/>
      <w:pPr>
        <w:ind w:left="2640" w:hanging="180"/>
      </w:pPr>
    </w:lvl>
    <w:lvl w:ilvl="3">
      <w:start w:val="1"/>
      <w:numFmt w:val="decimal"/>
      <w:lvlText w:val="%4."/>
      <w:lvlJc w:val="left"/>
      <w:pPr>
        <w:ind w:left="3360" w:hanging="360"/>
      </w:pPr>
    </w:lvl>
    <w:lvl w:ilvl="4">
      <w:start w:val="1"/>
      <w:numFmt w:val="lowerLetter"/>
      <w:lvlText w:val="%5."/>
      <w:lvlJc w:val="left"/>
      <w:pPr>
        <w:ind w:left="4080" w:hanging="360"/>
      </w:pPr>
    </w:lvl>
    <w:lvl w:ilvl="5">
      <w:start w:val="1"/>
      <w:numFmt w:val="lowerRoman"/>
      <w:lvlText w:val="%6."/>
      <w:lvlJc w:val="right"/>
      <w:pPr>
        <w:ind w:left="4800" w:hanging="180"/>
      </w:pPr>
    </w:lvl>
    <w:lvl w:ilvl="6">
      <w:start w:val="1"/>
      <w:numFmt w:val="decimal"/>
      <w:lvlText w:val="%7."/>
      <w:lvlJc w:val="left"/>
      <w:pPr>
        <w:ind w:left="5520" w:hanging="360"/>
      </w:pPr>
    </w:lvl>
    <w:lvl w:ilvl="7">
      <w:start w:val="1"/>
      <w:numFmt w:val="lowerLetter"/>
      <w:lvlText w:val="%8."/>
      <w:lvlJc w:val="left"/>
      <w:pPr>
        <w:ind w:left="6240" w:hanging="360"/>
      </w:pPr>
    </w:lvl>
    <w:lvl w:ilvl="8">
      <w:start w:val="1"/>
      <w:numFmt w:val="lowerRoman"/>
      <w:lvlText w:val="%9."/>
      <w:lvlJc w:val="right"/>
      <w:pPr>
        <w:ind w:left="6960" w:hanging="180"/>
      </w:pPr>
    </w:lvl>
  </w:abstractNum>
  <w:abstractNum w:abstractNumId="15" w15:restartNumberingAfterBreak="0">
    <w:nsid w:val="691933B5"/>
    <w:multiLevelType w:val="multilevel"/>
    <w:tmpl w:val="B270F688"/>
    <w:lvl w:ilvl="0">
      <w:start w:val="1"/>
      <w:numFmt w:val="upperRoman"/>
      <w:lvlText w:val="%1."/>
      <w:lvlJc w:val="left"/>
      <w:pPr>
        <w:ind w:left="425" w:hanging="425"/>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6" w15:restartNumberingAfterBreak="0">
    <w:nsid w:val="7565052F"/>
    <w:multiLevelType w:val="hybridMultilevel"/>
    <w:tmpl w:val="E7E84452"/>
    <w:lvl w:ilvl="0" w:tplc="4409000F">
      <w:start w:val="1"/>
      <w:numFmt w:val="decimal"/>
      <w:lvlText w:val="%1."/>
      <w:lvlJc w:val="left"/>
      <w:pPr>
        <w:ind w:left="720" w:hanging="360"/>
      </w:pPr>
      <w:rPr>
        <w:rFonts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num w:numId="1">
    <w:abstractNumId w:val="0"/>
  </w:num>
  <w:num w:numId="2">
    <w:abstractNumId w:val="14"/>
  </w:num>
  <w:num w:numId="3">
    <w:abstractNumId w:val="1"/>
  </w:num>
  <w:num w:numId="4">
    <w:abstractNumId w:val="10"/>
  </w:num>
  <w:num w:numId="5">
    <w:abstractNumId w:val="5"/>
  </w:num>
  <w:num w:numId="6">
    <w:abstractNumId w:val="13"/>
  </w:num>
  <w:num w:numId="7">
    <w:abstractNumId w:val="8"/>
  </w:num>
  <w:num w:numId="8">
    <w:abstractNumId w:val="15"/>
  </w:num>
  <w:num w:numId="9">
    <w:abstractNumId w:val="2"/>
  </w:num>
  <w:num w:numId="10">
    <w:abstractNumId w:val="16"/>
  </w:num>
  <w:num w:numId="11">
    <w:abstractNumId w:val="12"/>
  </w:num>
  <w:num w:numId="12">
    <w:abstractNumId w:val="4"/>
  </w:num>
  <w:num w:numId="13">
    <w:abstractNumId w:val="9"/>
  </w:num>
  <w:num w:numId="14">
    <w:abstractNumId w:val="11"/>
  </w:num>
  <w:num w:numId="15">
    <w:abstractNumId w:val="3"/>
  </w:num>
  <w:num w:numId="16">
    <w:abstractNumId w:val="7"/>
  </w:num>
  <w:num w:numId="1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706E"/>
    <w:rsid w:val="0000745D"/>
    <w:rsid w:val="0001250A"/>
    <w:rsid w:val="00021E5F"/>
    <w:rsid w:val="0002261A"/>
    <w:rsid w:val="000321DF"/>
    <w:rsid w:val="00047736"/>
    <w:rsid w:val="000B2331"/>
    <w:rsid w:val="000B27F1"/>
    <w:rsid w:val="000F7F06"/>
    <w:rsid w:val="00115755"/>
    <w:rsid w:val="001548E6"/>
    <w:rsid w:val="00155F4F"/>
    <w:rsid w:val="00164952"/>
    <w:rsid w:val="00166D8C"/>
    <w:rsid w:val="00170FD7"/>
    <w:rsid w:val="0018481A"/>
    <w:rsid w:val="00187639"/>
    <w:rsid w:val="0019256A"/>
    <w:rsid w:val="001A0ABE"/>
    <w:rsid w:val="001A21E2"/>
    <w:rsid w:val="001A5BD1"/>
    <w:rsid w:val="001C3B57"/>
    <w:rsid w:val="001D23E2"/>
    <w:rsid w:val="001D7A3D"/>
    <w:rsid w:val="001E47CA"/>
    <w:rsid w:val="001E772C"/>
    <w:rsid w:val="0020604C"/>
    <w:rsid w:val="00220CC9"/>
    <w:rsid w:val="00221BA7"/>
    <w:rsid w:val="00276021"/>
    <w:rsid w:val="0027730A"/>
    <w:rsid w:val="00297184"/>
    <w:rsid w:val="002A0AB0"/>
    <w:rsid w:val="002A66BB"/>
    <w:rsid w:val="002C071D"/>
    <w:rsid w:val="002C3A17"/>
    <w:rsid w:val="00306E73"/>
    <w:rsid w:val="00313AE6"/>
    <w:rsid w:val="00333A33"/>
    <w:rsid w:val="00336EED"/>
    <w:rsid w:val="003550C3"/>
    <w:rsid w:val="003675FA"/>
    <w:rsid w:val="00371F94"/>
    <w:rsid w:val="00372D22"/>
    <w:rsid w:val="00372DA3"/>
    <w:rsid w:val="003820E9"/>
    <w:rsid w:val="003925B2"/>
    <w:rsid w:val="003B7C4D"/>
    <w:rsid w:val="003C1140"/>
    <w:rsid w:val="003C1885"/>
    <w:rsid w:val="003D5E88"/>
    <w:rsid w:val="003E1041"/>
    <w:rsid w:val="00401A2D"/>
    <w:rsid w:val="004062FE"/>
    <w:rsid w:val="00430C57"/>
    <w:rsid w:val="0045270C"/>
    <w:rsid w:val="0045707F"/>
    <w:rsid w:val="0046280F"/>
    <w:rsid w:val="00472B3B"/>
    <w:rsid w:val="00497E96"/>
    <w:rsid w:val="004A0AD5"/>
    <w:rsid w:val="004A78AC"/>
    <w:rsid w:val="004B02F2"/>
    <w:rsid w:val="004C3EBE"/>
    <w:rsid w:val="004F514B"/>
    <w:rsid w:val="005079E8"/>
    <w:rsid w:val="00516C4D"/>
    <w:rsid w:val="00531515"/>
    <w:rsid w:val="0054323F"/>
    <w:rsid w:val="005519BA"/>
    <w:rsid w:val="00557ECD"/>
    <w:rsid w:val="0056023E"/>
    <w:rsid w:val="005626CA"/>
    <w:rsid w:val="00566B6C"/>
    <w:rsid w:val="0058331B"/>
    <w:rsid w:val="00584F0C"/>
    <w:rsid w:val="00590D6E"/>
    <w:rsid w:val="005A6CEA"/>
    <w:rsid w:val="005D320B"/>
    <w:rsid w:val="005D65C7"/>
    <w:rsid w:val="005D7064"/>
    <w:rsid w:val="005F7D3B"/>
    <w:rsid w:val="0060046E"/>
    <w:rsid w:val="0061152E"/>
    <w:rsid w:val="0064605E"/>
    <w:rsid w:val="006A3844"/>
    <w:rsid w:val="006A4CC1"/>
    <w:rsid w:val="006C7C01"/>
    <w:rsid w:val="00707C2D"/>
    <w:rsid w:val="007244DF"/>
    <w:rsid w:val="00777A02"/>
    <w:rsid w:val="00782BF3"/>
    <w:rsid w:val="0079458C"/>
    <w:rsid w:val="007A27BA"/>
    <w:rsid w:val="007B10C9"/>
    <w:rsid w:val="007B4821"/>
    <w:rsid w:val="007B53F4"/>
    <w:rsid w:val="007C0A85"/>
    <w:rsid w:val="007D4E7C"/>
    <w:rsid w:val="007F17F8"/>
    <w:rsid w:val="00836C94"/>
    <w:rsid w:val="008371A8"/>
    <w:rsid w:val="00851D27"/>
    <w:rsid w:val="00852FDF"/>
    <w:rsid w:val="008937ED"/>
    <w:rsid w:val="008C7C60"/>
    <w:rsid w:val="008E414A"/>
    <w:rsid w:val="008F10B8"/>
    <w:rsid w:val="00903387"/>
    <w:rsid w:val="00924F89"/>
    <w:rsid w:val="009452DA"/>
    <w:rsid w:val="00950F8E"/>
    <w:rsid w:val="0095706E"/>
    <w:rsid w:val="00966727"/>
    <w:rsid w:val="00972F3E"/>
    <w:rsid w:val="0099134E"/>
    <w:rsid w:val="00997815"/>
    <w:rsid w:val="009B267F"/>
    <w:rsid w:val="00A54F4C"/>
    <w:rsid w:val="00A663F3"/>
    <w:rsid w:val="00A73302"/>
    <w:rsid w:val="00A7746A"/>
    <w:rsid w:val="00A96942"/>
    <w:rsid w:val="00AA58A2"/>
    <w:rsid w:val="00AD4849"/>
    <w:rsid w:val="00B01E33"/>
    <w:rsid w:val="00B026EC"/>
    <w:rsid w:val="00B135C2"/>
    <w:rsid w:val="00B35EFD"/>
    <w:rsid w:val="00B37E33"/>
    <w:rsid w:val="00B45B17"/>
    <w:rsid w:val="00B52D5F"/>
    <w:rsid w:val="00B62544"/>
    <w:rsid w:val="00B627C8"/>
    <w:rsid w:val="00B66FBE"/>
    <w:rsid w:val="00B82E15"/>
    <w:rsid w:val="00B94E21"/>
    <w:rsid w:val="00BB256F"/>
    <w:rsid w:val="00BB4988"/>
    <w:rsid w:val="00BB775B"/>
    <w:rsid w:val="00BC6227"/>
    <w:rsid w:val="00BC7167"/>
    <w:rsid w:val="00BE418C"/>
    <w:rsid w:val="00BE54B9"/>
    <w:rsid w:val="00BF0851"/>
    <w:rsid w:val="00BF1089"/>
    <w:rsid w:val="00BF28BA"/>
    <w:rsid w:val="00C11C46"/>
    <w:rsid w:val="00C26842"/>
    <w:rsid w:val="00C27D02"/>
    <w:rsid w:val="00C714F5"/>
    <w:rsid w:val="00C74211"/>
    <w:rsid w:val="00C824B1"/>
    <w:rsid w:val="00CA1448"/>
    <w:rsid w:val="00CA3D2C"/>
    <w:rsid w:val="00CC222A"/>
    <w:rsid w:val="00CC43B9"/>
    <w:rsid w:val="00CD4985"/>
    <w:rsid w:val="00CF201E"/>
    <w:rsid w:val="00CF6DFE"/>
    <w:rsid w:val="00D04584"/>
    <w:rsid w:val="00D1040C"/>
    <w:rsid w:val="00D124CA"/>
    <w:rsid w:val="00D20AED"/>
    <w:rsid w:val="00D32DEB"/>
    <w:rsid w:val="00D56780"/>
    <w:rsid w:val="00D85E0D"/>
    <w:rsid w:val="00D90068"/>
    <w:rsid w:val="00D96FD0"/>
    <w:rsid w:val="00DC2D71"/>
    <w:rsid w:val="00DC4F70"/>
    <w:rsid w:val="00DD332B"/>
    <w:rsid w:val="00DE6620"/>
    <w:rsid w:val="00E17354"/>
    <w:rsid w:val="00E23239"/>
    <w:rsid w:val="00E524FF"/>
    <w:rsid w:val="00E5629B"/>
    <w:rsid w:val="00E57AB9"/>
    <w:rsid w:val="00E64DF2"/>
    <w:rsid w:val="00E70137"/>
    <w:rsid w:val="00E758B6"/>
    <w:rsid w:val="00EA31B9"/>
    <w:rsid w:val="00EA6388"/>
    <w:rsid w:val="00EF7EA8"/>
    <w:rsid w:val="00F00335"/>
    <w:rsid w:val="00F2442F"/>
    <w:rsid w:val="00F52F6F"/>
    <w:rsid w:val="00F57BA1"/>
    <w:rsid w:val="00F61261"/>
    <w:rsid w:val="00F613CB"/>
    <w:rsid w:val="00F85A05"/>
    <w:rsid w:val="00F92A80"/>
    <w:rsid w:val="00F95FE2"/>
    <w:rsid w:val="00FA2CD7"/>
    <w:rsid w:val="00FA7527"/>
    <w:rsid w:val="00FB1712"/>
    <w:rsid w:val="00FC7A7C"/>
    <w:rsid w:val="00FD58E4"/>
    <w:rsid w:val="00FE6635"/>
    <w:rsid w:val="00FE7F7B"/>
    <w:rsid w:val="00FF1B65"/>
    <w:rsid w:val="00FF2C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258D895E"/>
  <w15:chartTrackingRefBased/>
  <w15:docId w15:val="{369C2D1B-1CCF-43B1-AD42-47104EC399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D320B"/>
    <w:pPr>
      <w:spacing w:line="259" w:lineRule="auto"/>
    </w:pPr>
    <w:rPr>
      <w:rFonts w:eastAsiaTheme="minorEastAsia" w:cs="Arial"/>
      <w:kern w:val="0"/>
      <w:lang w:eastAsia="zh-CN"/>
      <w14:ligatures w14:val="none"/>
    </w:rPr>
  </w:style>
  <w:style w:type="paragraph" w:styleId="Heading1">
    <w:name w:val="heading 1"/>
    <w:basedOn w:val="Normal"/>
    <w:next w:val="Normal"/>
    <w:link w:val="Heading1Char"/>
    <w:uiPriority w:val="9"/>
    <w:qFormat/>
    <w:rsid w:val="0095706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5706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5706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5706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5706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5706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5706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5706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5706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5706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5706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5706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5706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5706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5706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5706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5706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5706E"/>
    <w:rPr>
      <w:rFonts w:eastAsiaTheme="majorEastAsia" w:cstheme="majorBidi"/>
      <w:color w:val="272727" w:themeColor="text1" w:themeTint="D8"/>
    </w:rPr>
  </w:style>
  <w:style w:type="paragraph" w:styleId="Title">
    <w:name w:val="Title"/>
    <w:basedOn w:val="Normal"/>
    <w:next w:val="Normal"/>
    <w:link w:val="TitleChar"/>
    <w:uiPriority w:val="10"/>
    <w:qFormat/>
    <w:rsid w:val="0095706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5706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5706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5706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5706E"/>
    <w:pPr>
      <w:spacing w:before="160"/>
      <w:jc w:val="center"/>
    </w:pPr>
    <w:rPr>
      <w:i/>
      <w:iCs/>
      <w:color w:val="404040" w:themeColor="text1" w:themeTint="BF"/>
    </w:rPr>
  </w:style>
  <w:style w:type="character" w:customStyle="1" w:styleId="QuoteChar">
    <w:name w:val="Quote Char"/>
    <w:basedOn w:val="DefaultParagraphFont"/>
    <w:link w:val="Quote"/>
    <w:uiPriority w:val="29"/>
    <w:rsid w:val="0095706E"/>
    <w:rPr>
      <w:i/>
      <w:iCs/>
      <w:color w:val="404040" w:themeColor="text1" w:themeTint="BF"/>
    </w:rPr>
  </w:style>
  <w:style w:type="paragraph" w:styleId="ListParagraph">
    <w:name w:val="List Paragraph"/>
    <w:basedOn w:val="Normal"/>
    <w:uiPriority w:val="34"/>
    <w:qFormat/>
    <w:rsid w:val="0095706E"/>
    <w:pPr>
      <w:ind w:left="720"/>
      <w:contextualSpacing/>
    </w:pPr>
  </w:style>
  <w:style w:type="character" w:styleId="IntenseEmphasis">
    <w:name w:val="Intense Emphasis"/>
    <w:basedOn w:val="DefaultParagraphFont"/>
    <w:uiPriority w:val="21"/>
    <w:qFormat/>
    <w:rsid w:val="0095706E"/>
    <w:rPr>
      <w:i/>
      <w:iCs/>
      <w:color w:val="0F4761" w:themeColor="accent1" w:themeShade="BF"/>
    </w:rPr>
  </w:style>
  <w:style w:type="paragraph" w:styleId="IntenseQuote">
    <w:name w:val="Intense Quote"/>
    <w:basedOn w:val="Normal"/>
    <w:next w:val="Normal"/>
    <w:link w:val="IntenseQuoteChar"/>
    <w:uiPriority w:val="30"/>
    <w:qFormat/>
    <w:rsid w:val="0095706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5706E"/>
    <w:rPr>
      <w:i/>
      <w:iCs/>
      <w:color w:val="0F4761" w:themeColor="accent1" w:themeShade="BF"/>
    </w:rPr>
  </w:style>
  <w:style w:type="character" w:styleId="IntenseReference">
    <w:name w:val="Intense Reference"/>
    <w:basedOn w:val="DefaultParagraphFont"/>
    <w:uiPriority w:val="32"/>
    <w:qFormat/>
    <w:rsid w:val="0095706E"/>
    <w:rPr>
      <w:b/>
      <w:bCs/>
      <w:smallCaps/>
      <w:color w:val="0F4761" w:themeColor="accent1" w:themeShade="BF"/>
      <w:spacing w:val="5"/>
    </w:rPr>
  </w:style>
  <w:style w:type="paragraph" w:styleId="EndnoteText">
    <w:name w:val="endnote text"/>
    <w:basedOn w:val="Normal"/>
    <w:link w:val="EndnoteTextChar"/>
    <w:qFormat/>
    <w:rsid w:val="0095706E"/>
    <w:pPr>
      <w:snapToGrid w:val="0"/>
    </w:pPr>
  </w:style>
  <w:style w:type="character" w:customStyle="1" w:styleId="EndnoteTextChar">
    <w:name w:val="Endnote Text Char"/>
    <w:basedOn w:val="DefaultParagraphFont"/>
    <w:link w:val="EndnoteText"/>
    <w:rsid w:val="0095706E"/>
    <w:rPr>
      <w:rFonts w:eastAsiaTheme="minorEastAsia" w:cs="Arial"/>
      <w:kern w:val="0"/>
      <w:lang w:eastAsia="zh-CN"/>
      <w14:ligatures w14:val="none"/>
    </w:rPr>
  </w:style>
  <w:style w:type="character" w:styleId="EndnoteReference">
    <w:name w:val="endnote reference"/>
    <w:basedOn w:val="DefaultParagraphFont"/>
    <w:qFormat/>
    <w:rsid w:val="0095706E"/>
    <w:rPr>
      <w:vertAlign w:val="superscript"/>
    </w:rPr>
  </w:style>
  <w:style w:type="character" w:styleId="Hyperlink">
    <w:name w:val="Hyperlink"/>
    <w:basedOn w:val="DefaultParagraphFont"/>
    <w:qFormat/>
    <w:rsid w:val="0095706E"/>
    <w:rPr>
      <w:color w:val="0000FF"/>
      <w:u w:val="single"/>
    </w:rPr>
  </w:style>
  <w:style w:type="paragraph" w:styleId="NormalWeb">
    <w:name w:val="Normal (Web)"/>
    <w:basedOn w:val="Normal"/>
    <w:uiPriority w:val="99"/>
    <w:unhideWhenUsed/>
    <w:qFormat/>
    <w:rsid w:val="0095706E"/>
    <w:pPr>
      <w:spacing w:before="100" w:beforeAutospacing="1" w:after="100" w:afterAutospacing="1" w:line="240" w:lineRule="auto"/>
    </w:pPr>
    <w:rPr>
      <w:rFonts w:ascii="Times New Roman" w:eastAsia="Times New Roman" w:hAnsi="Times New Roman" w:cs="Times New Roman"/>
      <w:lang w:val="en-MY" w:eastAsia="en-MY"/>
    </w:rPr>
  </w:style>
  <w:style w:type="paragraph" w:styleId="FootnoteText">
    <w:name w:val="footnote text"/>
    <w:basedOn w:val="Normal"/>
    <w:link w:val="FootnoteTextChar"/>
    <w:uiPriority w:val="99"/>
    <w:semiHidden/>
    <w:unhideWhenUsed/>
    <w:rsid w:val="007A27B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A27BA"/>
    <w:rPr>
      <w:rFonts w:eastAsiaTheme="minorEastAsia" w:cs="Arial"/>
      <w:kern w:val="0"/>
      <w:sz w:val="20"/>
      <w:szCs w:val="20"/>
      <w:lang w:eastAsia="zh-CN"/>
      <w14:ligatures w14:val="none"/>
    </w:rPr>
  </w:style>
  <w:style w:type="character" w:styleId="FootnoteReference">
    <w:name w:val="footnote reference"/>
    <w:basedOn w:val="DefaultParagraphFont"/>
    <w:uiPriority w:val="99"/>
    <w:semiHidden/>
    <w:unhideWhenUsed/>
    <w:rsid w:val="007A27BA"/>
    <w:rPr>
      <w:vertAlign w:val="superscript"/>
    </w:rPr>
  </w:style>
  <w:style w:type="table" w:styleId="TableGrid">
    <w:name w:val="Table Grid"/>
    <w:basedOn w:val="TableNormal"/>
    <w:uiPriority w:val="39"/>
    <w:rsid w:val="00584F0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A0ABE"/>
    <w:pPr>
      <w:tabs>
        <w:tab w:val="center" w:pos="4513"/>
        <w:tab w:val="right" w:pos="9026"/>
      </w:tabs>
      <w:spacing w:after="0" w:line="240" w:lineRule="auto"/>
    </w:pPr>
  </w:style>
  <w:style w:type="character" w:customStyle="1" w:styleId="HeaderChar">
    <w:name w:val="Header Char"/>
    <w:basedOn w:val="DefaultParagraphFont"/>
    <w:link w:val="Header"/>
    <w:uiPriority w:val="99"/>
    <w:rsid w:val="001A0ABE"/>
    <w:rPr>
      <w:rFonts w:eastAsiaTheme="minorEastAsia" w:cs="Arial"/>
      <w:kern w:val="0"/>
      <w:lang w:eastAsia="zh-CN"/>
      <w14:ligatures w14:val="none"/>
    </w:rPr>
  </w:style>
  <w:style w:type="paragraph" w:styleId="Footer">
    <w:name w:val="footer"/>
    <w:basedOn w:val="Normal"/>
    <w:link w:val="FooterChar"/>
    <w:uiPriority w:val="99"/>
    <w:unhideWhenUsed/>
    <w:rsid w:val="001A0ABE"/>
    <w:pPr>
      <w:tabs>
        <w:tab w:val="center" w:pos="4513"/>
        <w:tab w:val="right" w:pos="9026"/>
      </w:tabs>
      <w:spacing w:after="0" w:line="240" w:lineRule="auto"/>
    </w:pPr>
  </w:style>
  <w:style w:type="character" w:customStyle="1" w:styleId="FooterChar">
    <w:name w:val="Footer Char"/>
    <w:basedOn w:val="DefaultParagraphFont"/>
    <w:link w:val="Footer"/>
    <w:uiPriority w:val="99"/>
    <w:rsid w:val="001A0ABE"/>
    <w:rPr>
      <w:rFonts w:eastAsiaTheme="minorEastAsia" w:cs="Arial"/>
      <w:kern w:val="0"/>
      <w:lang w:eastAsia="zh-CN"/>
      <w14:ligatures w14:val="none"/>
    </w:rPr>
  </w:style>
  <w:style w:type="paragraph" w:styleId="BalloonText">
    <w:name w:val="Balloon Text"/>
    <w:basedOn w:val="Normal"/>
    <w:link w:val="BalloonTextChar"/>
    <w:uiPriority w:val="99"/>
    <w:semiHidden/>
    <w:unhideWhenUsed/>
    <w:rsid w:val="0061152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1152E"/>
    <w:rPr>
      <w:rFonts w:ascii="Segoe UI" w:eastAsiaTheme="minorEastAsia" w:hAnsi="Segoe UI" w:cs="Segoe UI"/>
      <w:kern w:val="0"/>
      <w:sz w:val="18"/>
      <w:szCs w:val="18"/>
      <w:lang w:eastAsia="zh-C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8691011">
      <w:bodyDiv w:val="1"/>
      <w:marLeft w:val="0"/>
      <w:marRight w:val="0"/>
      <w:marTop w:val="0"/>
      <w:marBottom w:val="0"/>
      <w:divBdr>
        <w:top w:val="none" w:sz="0" w:space="0" w:color="auto"/>
        <w:left w:val="none" w:sz="0" w:space="0" w:color="auto"/>
        <w:bottom w:val="none" w:sz="0" w:space="0" w:color="auto"/>
        <w:right w:val="none" w:sz="0" w:space="0" w:color="auto"/>
      </w:divBdr>
    </w:div>
    <w:div w:id="1070809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eader" Target="header1.xm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wafiq3108@gmail.com" TargetMode="External"/><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wafiq3108@gmail.com"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wafiq3108@gmail.com"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footnotes.xml.rels><?xml version="1.0" encoding="UTF-8" standalone="yes"?>
<Relationships xmlns="http://schemas.openxmlformats.org/package/2006/relationships"><Relationship Id="rId8" Type="http://schemas.openxmlformats.org/officeDocument/2006/relationships/hyperlink" Target="https://inpressglobal.uitm.edu.my/2017/12/06/women-sexual-objectification-in-the-advertisements/" TargetMode="External"/><Relationship Id="rId13" Type="http://schemas.openxmlformats.org/officeDocument/2006/relationships/hyperlink" Target="https://www.macrotrends.net/countries/MYS/malaysia/birthrate" TargetMode="External"/><Relationship Id="rId3" Type="http://schemas.openxmlformats.org/officeDocument/2006/relationships/hyperlink" Target="https://doi.org/10.1177/0149206311431307" TargetMode="External"/><Relationship Id="rId7" Type="http://schemas.openxmlformats.org/officeDocument/2006/relationships/hyperlink" Target="https://www.freemalaysiatoday.com/category/nation/2024/01/26/hot-daddy-2-others-claim-trial-to-selling-pornographic-videos-online/" TargetMode="External"/><Relationship Id="rId12" Type="http://schemas.openxmlformats.org/officeDocument/2006/relationships/hyperlink" Target="https://www.thesundaily.my/local/total-fertility-rate-of-women-in-malaysia-continues-to-decline-FI10186553" TargetMode="External"/><Relationship Id="rId2" Type="http://schemas.openxmlformats.org/officeDocument/2006/relationships/hyperlink" Target="https://www.facebook.com/adeq.manes/posts/4139075779501170" TargetMode="External"/><Relationship Id="rId16" Type="http://schemas.openxmlformats.org/officeDocument/2006/relationships/hyperlink" Target="https://www.bharian.com.my/berita/wilayah/2019/07/588303/galakkan-majikan-sediakan-pusat-jagaan-kanak-kanak" TargetMode="External"/><Relationship Id="rId1" Type="http://schemas.openxmlformats.org/officeDocument/2006/relationships/hyperlink" Target="https://www.malaysiakini.com/news/537178" TargetMode="External"/><Relationship Id="rId6" Type="http://schemas.openxmlformats.org/officeDocument/2006/relationships/hyperlink" Target="https://www.nst.com.my/news/nation/2019/12/549015/dbkl-not-sweet-sugarbook-billboard-ads-orders-immediate-removal" TargetMode="External"/><Relationship Id="rId11" Type="http://schemas.openxmlformats.org/officeDocument/2006/relationships/hyperlink" Target="https://www.dosm.gov.my/v1/index.php?r=column/cthemeByCat&amp;cat=165&amp;bul_id=UDlnQ05GMittVXJWZUVDYUFDcjVTZz09&amp;menu_id=L0pheU43NWJwRWVSZklWdzQ4TlhUUT09" TargetMode="External"/><Relationship Id="rId5" Type="http://schemas.openxmlformats.org/officeDocument/2006/relationships/hyperlink" Target="https://www.astroawani.com/berita-malaysia/pekerja-dakwa-gaji-ditolak-jika-solat-jumaat-188353" TargetMode="External"/><Relationship Id="rId15" Type="http://schemas.openxmlformats.org/officeDocument/2006/relationships/hyperlink" Target="https://www.makchic.com/10-family-friendly-companies-to-work-for-in-malaysia/" TargetMode="External"/><Relationship Id="rId10" Type="http://schemas.openxmlformats.org/officeDocument/2006/relationships/hyperlink" Target="https://thesun.my/local_news/pandemic-restrictions-factor-in-domestic-violence-rise-OC12109474" TargetMode="External"/><Relationship Id="rId4" Type="http://schemas.openxmlformats.org/officeDocument/2006/relationships/hyperlink" Target="https://doi.org/10.11113/sh.v12n3.1730" TargetMode="External"/><Relationship Id="rId9" Type="http://schemas.openxmlformats.org/officeDocument/2006/relationships/hyperlink" Target="https://www.sinardaily.my/article/191627/malaysia/national/spouses-are-not-meant-to-be-hurt" TargetMode="External"/><Relationship Id="rId14" Type="http://schemas.openxmlformats.org/officeDocument/2006/relationships/hyperlink" Target="https://www.weforum.org/agenda/2022/06/global-decline-of-fertility-rates-visualised/"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2" ma:contentTypeDescription="Create a new document." ma:contentTypeScope="" ma:versionID="d6722fbdd0692ae8b5d3a209e463b1b3">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686951b40a2a0ee24fa0a78c3ee8de6d"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E55823C-489C-4F41-8A6B-CCB119B90AE2}">
  <ds:schemaRefs>
    <ds:schemaRef ds:uri="http://schemas.openxmlformats.org/officeDocument/2006/bibliography"/>
  </ds:schemaRefs>
</ds:datastoreItem>
</file>

<file path=customXml/itemProps2.xml><?xml version="1.0" encoding="utf-8"?>
<ds:datastoreItem xmlns:ds="http://schemas.openxmlformats.org/officeDocument/2006/customXml" ds:itemID="{3E3E3B9F-7E2F-40CE-84AF-7E074F46F8C3}"/>
</file>

<file path=customXml/itemProps3.xml><?xml version="1.0" encoding="utf-8"?>
<ds:datastoreItem xmlns:ds="http://schemas.openxmlformats.org/officeDocument/2006/customXml" ds:itemID="{D68813F7-1280-4502-8500-E5FCB1C18F65}"/>
</file>

<file path=docProps/app.xml><?xml version="1.0" encoding="utf-8"?>
<Properties xmlns="http://schemas.openxmlformats.org/officeDocument/2006/extended-properties" xmlns:vt="http://schemas.openxmlformats.org/officeDocument/2006/docPropsVTypes">
  <Template>Normal</Template>
  <TotalTime>0</TotalTime>
  <Pages>11</Pages>
  <Words>2905</Words>
  <Characters>16098</Characters>
  <Application>Microsoft Office Word</Application>
  <DocSecurity>0</DocSecurity>
  <Lines>402</Lines>
  <Paragraphs>111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NUR ALIA NAJWA BINTI ABD KADIR</dc:creator>
  <cp:keywords/>
  <dc:description/>
  <cp:lastModifiedBy>UserPC</cp:lastModifiedBy>
  <cp:revision>2</cp:revision>
  <cp:lastPrinted>2024-04-14T18:41:00Z</cp:lastPrinted>
  <dcterms:created xsi:type="dcterms:W3CDTF">2024-04-22T20:30:00Z</dcterms:created>
  <dcterms:modified xsi:type="dcterms:W3CDTF">2024-04-22T20:30:00Z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182c31374a82ae4e1c005eef15feeb4dea542bd086e38e4c05756a84750df19f</vt:lpwstr>
  </property>
</Properties>
</file>