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2.xml" ContentType="application/vnd.openxmlformats-officedocument.drawingml.chart+xml"/>
  <Override PartName="/word/theme/themeOverride2.xml" ContentType="application/vnd.openxmlformats-officedocument.themeOverride+xml"/>
  <Override PartName="/word/charts/chart1.xml" ContentType="application/vnd.openxmlformats-officedocument.drawingml.chart+xml"/>
  <Override PartName="/word/comments.xml" ContentType="application/vnd.openxmlformats-officedocument.wordprocessingml.comments+xml"/>
  <Override PartName="/word/theme/themeOverride1.xml" ContentType="application/vnd.openxmlformats-officedocument.themeOverrid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commentsExtended.xml" ContentType="application/vnd.openxmlformats-officedocument.wordprocessingml.commentsExtended+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A8050" w14:textId="71FF412A" w:rsidR="00953A0A" w:rsidRPr="00953A0A" w:rsidRDefault="00A638C4" w:rsidP="00F53EDB">
      <w:pPr>
        <w:autoSpaceDE w:val="0"/>
        <w:autoSpaceDN w:val="0"/>
        <w:adjustRightInd w:val="0"/>
        <w:spacing w:after="0" w:line="276" w:lineRule="auto"/>
        <w:jc w:val="right"/>
        <w:rPr>
          <w:rFonts w:ascii="Garamond" w:hAnsi="Garamond" w:cs="Garamond"/>
          <w:color w:val="000000"/>
          <w:sz w:val="24"/>
          <w:szCs w:val="24"/>
        </w:rPr>
      </w:pPr>
      <w:r>
        <w:rPr>
          <w:rFonts w:ascii="Garamond" w:hAnsi="Garamond" w:cs="Garamond"/>
          <w:b/>
          <w:bCs/>
          <w:color w:val="000000"/>
          <w:sz w:val="24"/>
          <w:szCs w:val="24"/>
        </w:rPr>
        <w:t>Answers</w:t>
      </w:r>
      <w:r w:rsidR="003B5AE5" w:rsidRPr="00C32A11">
        <w:rPr>
          <w:rFonts w:ascii="Garamond" w:hAnsi="Garamond" w:cs="Garamond"/>
          <w:b/>
          <w:bCs/>
          <w:color w:val="000000"/>
          <w:sz w:val="24"/>
          <w:szCs w:val="24"/>
        </w:rPr>
        <w:t xml:space="preserve"> </w:t>
      </w:r>
      <w:r w:rsidR="002473CE" w:rsidRPr="00C32A11">
        <w:rPr>
          <w:rFonts w:ascii="Garamond" w:hAnsi="Garamond" w:cs="Garamond"/>
          <w:b/>
          <w:bCs/>
          <w:color w:val="000000"/>
          <w:sz w:val="24"/>
          <w:szCs w:val="24"/>
        </w:rPr>
        <w:t>to</w:t>
      </w:r>
      <w:r w:rsidR="003B5AE5" w:rsidRPr="00C32A11">
        <w:rPr>
          <w:rFonts w:ascii="Garamond" w:hAnsi="Garamond" w:cs="Garamond"/>
          <w:b/>
          <w:bCs/>
          <w:color w:val="000000"/>
          <w:sz w:val="24"/>
          <w:szCs w:val="24"/>
        </w:rPr>
        <w:t xml:space="preserve"> the questions of CRPD committe</w:t>
      </w:r>
      <w:r w:rsidR="00953A0A" w:rsidRPr="00953A0A">
        <w:rPr>
          <w:rFonts w:ascii="Garamond" w:hAnsi="Garamond" w:cs="Garamond"/>
          <w:color w:val="000000"/>
          <w:sz w:val="24"/>
          <w:szCs w:val="24"/>
        </w:rPr>
        <w:t>IADO Replies to LOIs</w:t>
      </w:r>
      <w:r w:rsidR="00953A0A" w:rsidRPr="00953A0A">
        <w:rPr>
          <w:rFonts w:ascii="Garamond" w:hAnsi="Garamond" w:cs="Times New Roman"/>
          <w:color w:val="000000"/>
          <w:sz w:val="24"/>
          <w:szCs w:val="24"/>
          <w:rtl/>
        </w:rPr>
        <w:t>.</w:t>
      </w:r>
    </w:p>
    <w:p w14:paraId="4D596630"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p>
    <w:p w14:paraId="79B21334"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Garamond"/>
          <w:color w:val="000000"/>
          <w:sz w:val="24"/>
          <w:szCs w:val="24"/>
        </w:rPr>
        <w:t>How Replies are acquired</w:t>
      </w:r>
      <w:r w:rsidRPr="00953A0A">
        <w:rPr>
          <w:rFonts w:ascii="Garamond" w:hAnsi="Garamond" w:cs="Times New Roman"/>
          <w:color w:val="000000"/>
          <w:sz w:val="24"/>
          <w:szCs w:val="24"/>
          <w:rtl/>
        </w:rPr>
        <w:t>?</w:t>
      </w:r>
    </w:p>
    <w:p w14:paraId="3F97B4F1"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Garamond"/>
          <w:color w:val="000000"/>
          <w:sz w:val="24"/>
          <w:szCs w:val="24"/>
        </w:rPr>
        <w:t>IADO is and independent NGO established in 2003 overarching more than 35 societies and alliances as well as well as many well-known activists and advocates. IADO is mainly concerned with advocating PwD rights in line with national and international legislations</w:t>
      </w:r>
      <w:r w:rsidRPr="00953A0A">
        <w:rPr>
          <w:rFonts w:ascii="Garamond" w:hAnsi="Garamond" w:cs="Times New Roman"/>
          <w:color w:val="000000"/>
          <w:sz w:val="24"/>
          <w:szCs w:val="24"/>
          <w:rtl/>
        </w:rPr>
        <w:t>.</w:t>
      </w:r>
    </w:p>
    <w:p w14:paraId="3A054F8D"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w:t>
      </w:r>
      <w:r w:rsidRPr="00953A0A">
        <w:rPr>
          <w:rFonts w:ascii="Garamond" w:hAnsi="Garamond" w:cs="Times New Roman"/>
          <w:color w:val="000000"/>
          <w:sz w:val="24"/>
          <w:szCs w:val="24"/>
          <w:rtl/>
        </w:rPr>
        <w:tab/>
      </w:r>
      <w:r w:rsidRPr="00953A0A">
        <w:rPr>
          <w:rFonts w:ascii="Garamond" w:hAnsi="Garamond" w:cs="Garamond"/>
          <w:color w:val="000000"/>
          <w:sz w:val="24"/>
          <w:szCs w:val="24"/>
        </w:rPr>
        <w:t>A joint team was formed to coordinate with all partner NGOs referred to in our first parallel report. In addition, a focal group was set up to communicate with HANDICAP INTERNATIONAL and IDA to ensure that the replies reflect the administrative reality of the Iraqi government through taking into consideration the reports issued by HCHR, national and international NGOs in addition to the official periodic reports</w:t>
      </w:r>
      <w:r w:rsidRPr="00953A0A">
        <w:rPr>
          <w:rFonts w:ascii="Garamond" w:hAnsi="Garamond" w:cs="Times New Roman"/>
          <w:color w:val="000000"/>
          <w:sz w:val="24"/>
          <w:szCs w:val="24"/>
          <w:rtl/>
        </w:rPr>
        <w:t>.</w:t>
      </w:r>
    </w:p>
    <w:p w14:paraId="78C9B16E"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w:t>
      </w:r>
      <w:r w:rsidRPr="00953A0A">
        <w:rPr>
          <w:rFonts w:ascii="Garamond" w:hAnsi="Garamond" w:cs="Times New Roman"/>
          <w:color w:val="000000"/>
          <w:sz w:val="24"/>
          <w:szCs w:val="24"/>
          <w:rtl/>
        </w:rPr>
        <w:tab/>
      </w:r>
      <w:r w:rsidRPr="00953A0A">
        <w:rPr>
          <w:rFonts w:ascii="Garamond" w:hAnsi="Garamond" w:cs="Garamond"/>
          <w:color w:val="000000"/>
          <w:sz w:val="24"/>
          <w:szCs w:val="24"/>
        </w:rPr>
        <w:t>Now, not only PwD are concerned with disability, but it the concern of many international NGOs and activists who work on identifying PwD, and their capacities and how to get benefit from these people socially, economically and politically. However, PwD have less access to education, health services, business opportunities, and political engagement, especially persons with hearing and intellectual disabilities. what is more, the legal environment is not supportive, and PwD are poorer when compared to persons without disability, as some surveys indicate that only one out of 10 PwD is not poor. This case may be attributed to several reasons such as the lack of accessible services and the multiple obstacles they encounter during their daily life. Many PwD suffer from poverty and social isolation due to the negative stereotyping associated with them. They are deprived of health, employment and education opportunities, and they are also deprived of social and legal protection frameworks. Persons with Disability are regarded the biggest minority in Iraq (more than 80% are at the employment age</w:t>
      </w:r>
      <w:r w:rsidRPr="00953A0A">
        <w:rPr>
          <w:rFonts w:ascii="Garamond" w:hAnsi="Garamond" w:cs="Times New Roman"/>
          <w:color w:val="000000"/>
          <w:sz w:val="24"/>
          <w:szCs w:val="24"/>
          <w:rtl/>
        </w:rPr>
        <w:t xml:space="preserve">).  </w:t>
      </w:r>
    </w:p>
    <w:p w14:paraId="6CA8C7AA"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w:t>
      </w:r>
      <w:r w:rsidRPr="00953A0A">
        <w:rPr>
          <w:rFonts w:ascii="Garamond" w:hAnsi="Garamond" w:cs="Times New Roman"/>
          <w:color w:val="000000"/>
          <w:sz w:val="24"/>
          <w:szCs w:val="24"/>
          <w:rtl/>
        </w:rPr>
        <w:tab/>
      </w:r>
      <w:r w:rsidRPr="00953A0A">
        <w:rPr>
          <w:rFonts w:ascii="Garamond" w:hAnsi="Garamond" w:cs="Garamond"/>
          <w:color w:val="000000"/>
          <w:sz w:val="24"/>
          <w:szCs w:val="24"/>
        </w:rPr>
        <w:t>When most policies, strategies and programs of various executive authorities, it can be conclude that PwD rights is not their priority (except the recent initiative of MOLSA that aims at developing a policy for social reintegration), as only few of them consider PwD within pure medical and caring approach that cannot achieve inclusion and active engagement in its brooder sense that is adopted by CRPD. For example, the national policy of the Ministry of Health (2013) indicates that it is obliged to provide primary health care and prevention to PwD without referring to how accessibility and equality should be ensured. This applies to CwD as well. While the Women National Strategy and the Missions of MOLSA do not include any effective measures that ensure accessibility and reasonable accommodation required to create equal opportunities when PwD practice their rights. In addition, the plans and instructions of Civil Defense Directorates related to emergencies, and protection from violence and exploitation do not take into account PwD and accessibility requirements</w:t>
      </w:r>
      <w:r w:rsidRPr="00953A0A">
        <w:rPr>
          <w:rFonts w:ascii="Garamond" w:hAnsi="Garamond" w:cs="Times New Roman"/>
          <w:color w:val="000000"/>
          <w:sz w:val="24"/>
          <w:szCs w:val="24"/>
          <w:rtl/>
        </w:rPr>
        <w:t>.</w:t>
      </w:r>
    </w:p>
    <w:p w14:paraId="2200A498"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Garamond"/>
          <w:color w:val="000000"/>
          <w:sz w:val="24"/>
          <w:szCs w:val="24"/>
        </w:rPr>
        <w:t xml:space="preserve">Thus, we stress that accessible schools, which are a prerequisite for inclusive education according to international standards, are not available. Illiteracy is prevalent among PwD due to the lack of specialized and well-trained teaching staff due to the absence of governmental support. Most PwD, including qualified ones, lack decent job opportunities since the Quota </w:t>
      </w:r>
      <w:r w:rsidRPr="00953A0A">
        <w:rPr>
          <w:rFonts w:ascii="Garamond" w:hAnsi="Garamond" w:cs="Garamond"/>
          <w:color w:val="000000"/>
          <w:sz w:val="24"/>
          <w:szCs w:val="24"/>
        </w:rPr>
        <w:lastRenderedPageBreak/>
        <w:t>Article in Law 38 (2013) (%5 for governmental authorities and 3% for private sector) is not yet enacted</w:t>
      </w:r>
      <w:r w:rsidRPr="00953A0A">
        <w:rPr>
          <w:rFonts w:ascii="Garamond" w:hAnsi="Garamond" w:cs="Times New Roman"/>
          <w:color w:val="000000"/>
          <w:sz w:val="24"/>
          <w:szCs w:val="24"/>
          <w:rtl/>
        </w:rPr>
        <w:t>.</w:t>
      </w:r>
    </w:p>
    <w:p w14:paraId="0DB71AFC"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Garamond"/>
          <w:color w:val="000000"/>
          <w:sz w:val="24"/>
          <w:szCs w:val="24"/>
        </w:rPr>
        <w:t>The lack of political will is the main reason for not enacting laws and rules related to PwD, which consequently aggravate their problems. National and international rules and laws have adopted many rights and mechanisms that can reduce the suffering of PwD if they were properly implemented</w:t>
      </w:r>
      <w:r w:rsidRPr="00953A0A">
        <w:rPr>
          <w:rFonts w:ascii="Garamond" w:hAnsi="Garamond" w:cs="Times New Roman"/>
          <w:color w:val="000000"/>
          <w:sz w:val="24"/>
          <w:szCs w:val="24"/>
          <w:rtl/>
        </w:rPr>
        <w:t xml:space="preserve">. </w:t>
      </w:r>
    </w:p>
    <w:p w14:paraId="4492FF20"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p>
    <w:p w14:paraId="565256B3"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Garamond"/>
          <w:color w:val="000000"/>
          <w:sz w:val="24"/>
          <w:szCs w:val="24"/>
        </w:rPr>
        <w:t>The right to mobility and transport is among those rights enshrined by CRPD, but this right require reasonable accommodation and accessibility for PwD. In Iraq, unfortunately, transportation means, public, and private routes lack such accommodation, which drastically limit their mobility</w:t>
      </w:r>
      <w:r w:rsidRPr="00953A0A">
        <w:rPr>
          <w:rFonts w:ascii="Garamond" w:hAnsi="Garamond" w:cs="Times New Roman"/>
          <w:color w:val="000000"/>
          <w:sz w:val="24"/>
          <w:szCs w:val="24"/>
          <w:rtl/>
        </w:rPr>
        <w:t xml:space="preserve">.    </w:t>
      </w:r>
    </w:p>
    <w:p w14:paraId="2FD4F655"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p>
    <w:p w14:paraId="17FAE489"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Garamond"/>
          <w:color w:val="000000"/>
          <w:sz w:val="24"/>
          <w:szCs w:val="24"/>
        </w:rPr>
        <w:t>General Recommendations</w:t>
      </w:r>
    </w:p>
    <w:p w14:paraId="0F1E2474" w14:textId="77777777" w:rsidR="00953A0A" w:rsidRPr="00FB2991" w:rsidRDefault="00953A0A" w:rsidP="00F53EDB">
      <w:pPr>
        <w:autoSpaceDE w:val="0"/>
        <w:autoSpaceDN w:val="0"/>
        <w:adjustRightInd w:val="0"/>
        <w:spacing w:after="0" w:line="276" w:lineRule="auto"/>
        <w:jc w:val="right"/>
        <w:rPr>
          <w:rFonts w:ascii="Garamond" w:hAnsi="Garamond"/>
          <w:color w:val="000000"/>
          <w:sz w:val="24"/>
          <w:szCs w:val="24"/>
          <w:lang w:bidi="ar-IQ"/>
        </w:rPr>
      </w:pPr>
      <w:r w:rsidRPr="00953A0A">
        <w:rPr>
          <w:rFonts w:ascii="Garamond" w:hAnsi="Garamond" w:cs="Times New Roman"/>
          <w:color w:val="000000"/>
          <w:sz w:val="24"/>
          <w:szCs w:val="24"/>
          <w:rtl/>
        </w:rPr>
        <w:t>1.</w:t>
      </w:r>
      <w:r w:rsidRPr="00953A0A">
        <w:rPr>
          <w:rFonts w:ascii="Garamond" w:hAnsi="Garamond" w:cs="Times New Roman"/>
          <w:color w:val="000000"/>
          <w:sz w:val="24"/>
          <w:szCs w:val="24"/>
          <w:rtl/>
        </w:rPr>
        <w:tab/>
      </w:r>
      <w:r w:rsidRPr="00953A0A">
        <w:rPr>
          <w:rFonts w:ascii="Garamond" w:hAnsi="Garamond" w:cs="Garamond"/>
          <w:color w:val="000000"/>
          <w:sz w:val="24"/>
          <w:szCs w:val="24"/>
        </w:rPr>
        <w:t>Adopting a comprehensive definition for disability as an interaction between persona, environmental and behavioral barriers that undermine the practice of rights, liberties and active involvement in all life aspects. Such a definition should be included in national legislations, policies, and plans</w:t>
      </w:r>
      <w:r w:rsidRPr="00953A0A">
        <w:rPr>
          <w:rFonts w:ascii="Garamond" w:hAnsi="Garamond" w:cs="Times New Roman"/>
          <w:color w:val="000000"/>
          <w:sz w:val="24"/>
          <w:szCs w:val="24"/>
          <w:rtl/>
        </w:rPr>
        <w:t>.</w:t>
      </w:r>
    </w:p>
    <w:p w14:paraId="126930F6" w14:textId="77777777" w:rsidR="00953A0A" w:rsidRPr="00FB2991" w:rsidRDefault="00953A0A" w:rsidP="00F53EDB">
      <w:pPr>
        <w:autoSpaceDE w:val="0"/>
        <w:autoSpaceDN w:val="0"/>
        <w:adjustRightInd w:val="0"/>
        <w:spacing w:after="0" w:line="276" w:lineRule="auto"/>
        <w:jc w:val="right"/>
        <w:rPr>
          <w:rFonts w:ascii="Garamond" w:hAnsi="Garamond"/>
          <w:color w:val="000000"/>
          <w:sz w:val="24"/>
          <w:szCs w:val="24"/>
          <w:lang w:bidi="ar-IQ"/>
        </w:rPr>
      </w:pPr>
      <w:r w:rsidRPr="00953A0A">
        <w:rPr>
          <w:rFonts w:ascii="Garamond" w:hAnsi="Garamond" w:cs="Times New Roman"/>
          <w:color w:val="000000"/>
          <w:sz w:val="24"/>
          <w:szCs w:val="24"/>
          <w:rtl/>
        </w:rPr>
        <w:t>2.</w:t>
      </w:r>
      <w:r w:rsidRPr="00953A0A">
        <w:rPr>
          <w:rFonts w:ascii="Garamond" w:hAnsi="Garamond" w:cs="Times New Roman"/>
          <w:color w:val="000000"/>
          <w:sz w:val="24"/>
          <w:szCs w:val="24"/>
          <w:rtl/>
        </w:rPr>
        <w:tab/>
      </w:r>
      <w:r w:rsidRPr="00953A0A">
        <w:rPr>
          <w:rFonts w:ascii="Garamond" w:hAnsi="Garamond" w:cs="Garamond"/>
          <w:color w:val="000000"/>
          <w:sz w:val="24"/>
          <w:szCs w:val="24"/>
        </w:rPr>
        <w:t>Amending national legislations, policies, and plans by including PwD rights in line with CRPD, and the medical caring approach should be shifted to human rights one, especially in Law 38 (2013) in Federal Iraq and Law 22 (2011) in Kurdistan Region Government</w:t>
      </w:r>
      <w:r w:rsidRPr="00953A0A">
        <w:rPr>
          <w:rFonts w:ascii="Garamond" w:hAnsi="Garamond" w:cs="Times New Roman"/>
          <w:color w:val="000000"/>
          <w:sz w:val="24"/>
          <w:szCs w:val="24"/>
          <w:rtl/>
        </w:rPr>
        <w:t>.</w:t>
      </w:r>
    </w:p>
    <w:p w14:paraId="68881765"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3.</w:t>
      </w:r>
      <w:r w:rsidRPr="00953A0A">
        <w:rPr>
          <w:rFonts w:ascii="Garamond" w:hAnsi="Garamond" w:cs="Times New Roman"/>
          <w:color w:val="000000"/>
          <w:sz w:val="24"/>
          <w:szCs w:val="24"/>
          <w:rtl/>
        </w:rPr>
        <w:tab/>
      </w:r>
      <w:r w:rsidRPr="00953A0A">
        <w:rPr>
          <w:rFonts w:ascii="Garamond" w:hAnsi="Garamond" w:cs="Garamond"/>
          <w:color w:val="000000"/>
          <w:sz w:val="24"/>
          <w:szCs w:val="24"/>
        </w:rPr>
        <w:t>Revoking legislations that enshrine disability-based discrimination and negative stereotypes of PwD</w:t>
      </w:r>
      <w:r w:rsidRPr="00953A0A">
        <w:rPr>
          <w:rFonts w:ascii="Garamond" w:hAnsi="Garamond" w:cs="Times New Roman"/>
          <w:color w:val="000000"/>
          <w:sz w:val="24"/>
          <w:szCs w:val="24"/>
          <w:rtl/>
        </w:rPr>
        <w:t xml:space="preserve">. </w:t>
      </w:r>
    </w:p>
    <w:p w14:paraId="47F66937" w14:textId="77777777" w:rsidR="00953A0A" w:rsidRPr="00FB2991" w:rsidRDefault="00953A0A" w:rsidP="00F53EDB">
      <w:pPr>
        <w:autoSpaceDE w:val="0"/>
        <w:autoSpaceDN w:val="0"/>
        <w:adjustRightInd w:val="0"/>
        <w:spacing w:after="0" w:line="276" w:lineRule="auto"/>
        <w:jc w:val="right"/>
        <w:rPr>
          <w:rFonts w:ascii="Garamond" w:hAnsi="Garamond"/>
          <w:color w:val="000000"/>
          <w:sz w:val="24"/>
          <w:szCs w:val="24"/>
          <w:lang w:bidi="ar-IQ"/>
        </w:rPr>
      </w:pPr>
      <w:r w:rsidRPr="00953A0A">
        <w:rPr>
          <w:rFonts w:ascii="Garamond" w:hAnsi="Garamond" w:cs="Times New Roman"/>
          <w:color w:val="000000"/>
          <w:sz w:val="24"/>
          <w:szCs w:val="24"/>
          <w:rtl/>
        </w:rPr>
        <w:t>4.</w:t>
      </w:r>
      <w:r w:rsidRPr="00953A0A">
        <w:rPr>
          <w:rFonts w:ascii="Garamond" w:hAnsi="Garamond" w:cs="Times New Roman"/>
          <w:color w:val="000000"/>
          <w:sz w:val="24"/>
          <w:szCs w:val="24"/>
          <w:rtl/>
        </w:rPr>
        <w:tab/>
      </w:r>
      <w:r w:rsidRPr="00953A0A">
        <w:rPr>
          <w:rFonts w:ascii="Garamond" w:hAnsi="Garamond" w:cs="Garamond"/>
          <w:color w:val="000000"/>
          <w:sz w:val="24"/>
          <w:szCs w:val="24"/>
        </w:rPr>
        <w:t>Issuing rules and regulations needed for carrying out legislations related to PwD rights</w:t>
      </w:r>
      <w:r w:rsidRPr="00953A0A">
        <w:rPr>
          <w:rFonts w:ascii="Garamond" w:hAnsi="Garamond" w:cs="Times New Roman"/>
          <w:color w:val="000000"/>
          <w:sz w:val="24"/>
          <w:szCs w:val="24"/>
          <w:rtl/>
        </w:rPr>
        <w:t>.</w:t>
      </w:r>
    </w:p>
    <w:p w14:paraId="532F2F8E"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5.</w:t>
      </w:r>
      <w:r w:rsidRPr="00953A0A">
        <w:rPr>
          <w:rFonts w:ascii="Garamond" w:hAnsi="Garamond" w:cs="Times New Roman"/>
          <w:color w:val="000000"/>
          <w:sz w:val="24"/>
          <w:szCs w:val="24"/>
          <w:rtl/>
        </w:rPr>
        <w:tab/>
      </w:r>
      <w:r w:rsidRPr="00953A0A">
        <w:rPr>
          <w:rFonts w:ascii="Garamond" w:hAnsi="Garamond" w:cs="Garamond"/>
          <w:color w:val="000000"/>
          <w:sz w:val="24"/>
          <w:szCs w:val="24"/>
        </w:rPr>
        <w:t>Setting up an effective participatory following up and monitoring mechanisms that ensure the implementation of national legislations in line with CRPD and ensure the active engagement of PwD and their organizations in this process, as stipulated in Articles 4 and 33 of CRPD. The roles and responsibilities of all relevant executive bodies should be clearly defined. The government have to be urged to ratify the optional protocol of the Convention</w:t>
      </w:r>
      <w:r w:rsidRPr="00953A0A">
        <w:rPr>
          <w:rFonts w:ascii="Garamond" w:hAnsi="Garamond" w:cs="Times New Roman"/>
          <w:color w:val="000000"/>
          <w:sz w:val="24"/>
          <w:szCs w:val="24"/>
          <w:rtl/>
        </w:rPr>
        <w:t xml:space="preserve">. </w:t>
      </w:r>
    </w:p>
    <w:p w14:paraId="54404CDA"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6.</w:t>
      </w:r>
      <w:r w:rsidRPr="00953A0A">
        <w:rPr>
          <w:rFonts w:ascii="Garamond" w:hAnsi="Garamond" w:cs="Times New Roman"/>
          <w:color w:val="000000"/>
          <w:sz w:val="24"/>
          <w:szCs w:val="24"/>
          <w:rtl/>
        </w:rPr>
        <w:tab/>
      </w:r>
      <w:r w:rsidRPr="00953A0A">
        <w:rPr>
          <w:rFonts w:ascii="Garamond" w:hAnsi="Garamond" w:cs="Garamond"/>
          <w:color w:val="000000"/>
          <w:sz w:val="24"/>
          <w:szCs w:val="24"/>
        </w:rPr>
        <w:t>Setting up a mechanism to monitor all disability-based discriminatory practices and violations, and documenting and combating such practices. Such a mechanism is to be set up in consultation with PwD and their organizations</w:t>
      </w:r>
      <w:r w:rsidRPr="00953A0A">
        <w:rPr>
          <w:rFonts w:ascii="Garamond" w:hAnsi="Garamond" w:cs="Times New Roman"/>
          <w:color w:val="000000"/>
          <w:sz w:val="24"/>
          <w:szCs w:val="24"/>
          <w:rtl/>
        </w:rPr>
        <w:t xml:space="preserve">. </w:t>
      </w:r>
    </w:p>
    <w:p w14:paraId="41D1211C" w14:textId="77777777" w:rsidR="00953A0A" w:rsidRPr="00FB2991" w:rsidRDefault="00953A0A" w:rsidP="00F53EDB">
      <w:pPr>
        <w:autoSpaceDE w:val="0"/>
        <w:autoSpaceDN w:val="0"/>
        <w:adjustRightInd w:val="0"/>
        <w:spacing w:after="0" w:line="276" w:lineRule="auto"/>
        <w:jc w:val="right"/>
        <w:rPr>
          <w:rFonts w:ascii="Garamond" w:hAnsi="Garamond"/>
          <w:color w:val="000000"/>
          <w:sz w:val="24"/>
          <w:szCs w:val="24"/>
          <w:lang w:bidi="ar-IQ"/>
        </w:rPr>
      </w:pPr>
      <w:r w:rsidRPr="00953A0A">
        <w:rPr>
          <w:rFonts w:ascii="Garamond" w:hAnsi="Garamond" w:cs="Times New Roman"/>
          <w:color w:val="000000"/>
          <w:sz w:val="24"/>
          <w:szCs w:val="24"/>
          <w:rtl/>
        </w:rPr>
        <w:t>7.</w:t>
      </w:r>
      <w:r w:rsidRPr="00953A0A">
        <w:rPr>
          <w:rFonts w:ascii="Garamond" w:hAnsi="Garamond" w:cs="Times New Roman"/>
          <w:color w:val="000000"/>
          <w:sz w:val="24"/>
          <w:szCs w:val="24"/>
          <w:rtl/>
        </w:rPr>
        <w:tab/>
      </w:r>
      <w:r w:rsidRPr="00953A0A">
        <w:rPr>
          <w:rFonts w:ascii="Garamond" w:hAnsi="Garamond" w:cs="Garamond"/>
          <w:color w:val="000000"/>
          <w:sz w:val="24"/>
          <w:szCs w:val="24"/>
        </w:rPr>
        <w:t>Promoting the concept of reasonable accommodation and incorporating it into strategies, plans and policies of relevant ministries and executive bodies</w:t>
      </w:r>
      <w:r w:rsidRPr="00953A0A">
        <w:rPr>
          <w:rFonts w:ascii="Garamond" w:hAnsi="Garamond" w:cs="Times New Roman"/>
          <w:color w:val="000000"/>
          <w:sz w:val="24"/>
          <w:szCs w:val="24"/>
          <w:rtl/>
        </w:rPr>
        <w:t>.</w:t>
      </w:r>
    </w:p>
    <w:p w14:paraId="0EF007D1"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8.</w:t>
      </w:r>
      <w:r w:rsidRPr="00953A0A">
        <w:rPr>
          <w:rFonts w:ascii="Garamond" w:hAnsi="Garamond" w:cs="Times New Roman"/>
          <w:color w:val="000000"/>
          <w:sz w:val="24"/>
          <w:szCs w:val="24"/>
          <w:rtl/>
        </w:rPr>
        <w:tab/>
      </w:r>
      <w:r w:rsidRPr="00953A0A">
        <w:rPr>
          <w:rFonts w:ascii="Garamond" w:hAnsi="Garamond" w:cs="Garamond"/>
          <w:color w:val="000000"/>
          <w:sz w:val="24"/>
          <w:szCs w:val="24"/>
        </w:rPr>
        <w:t>Amending the provisions of Law 38 (2013) related to employment quota and exemptions through developing certain regulations that ensure equality and equal opportunities. The government should be committed to a clearly defined timeframe set to bring about such amendments</w:t>
      </w:r>
      <w:r w:rsidRPr="00953A0A">
        <w:rPr>
          <w:rFonts w:ascii="Garamond" w:hAnsi="Garamond" w:cs="Times New Roman"/>
          <w:color w:val="000000"/>
          <w:sz w:val="24"/>
          <w:szCs w:val="24"/>
          <w:rtl/>
        </w:rPr>
        <w:t xml:space="preserve">. </w:t>
      </w:r>
    </w:p>
    <w:p w14:paraId="29688BD5"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lastRenderedPageBreak/>
        <w:t>9.</w:t>
      </w:r>
      <w:r w:rsidRPr="00953A0A">
        <w:rPr>
          <w:rFonts w:ascii="Garamond" w:hAnsi="Garamond" w:cs="Times New Roman"/>
          <w:color w:val="000000"/>
          <w:sz w:val="24"/>
          <w:szCs w:val="24"/>
          <w:rtl/>
        </w:rPr>
        <w:tab/>
      </w:r>
      <w:r w:rsidRPr="00953A0A">
        <w:rPr>
          <w:rFonts w:ascii="Garamond" w:hAnsi="Garamond" w:cs="Garamond"/>
          <w:color w:val="000000"/>
          <w:sz w:val="24"/>
          <w:szCs w:val="24"/>
        </w:rPr>
        <w:t>Empowering WwD within health, education, employment and rehabilitation sectors. WwD rights should be included in national legislations, policies, and plans related to women whether they were issued by national, governmental, semi-governmental, or non-governmental bodies, and WwD and their organizations have to be consulted in this process</w:t>
      </w:r>
      <w:r w:rsidRPr="00953A0A">
        <w:rPr>
          <w:rFonts w:ascii="Garamond" w:hAnsi="Garamond" w:cs="Times New Roman"/>
          <w:color w:val="000000"/>
          <w:sz w:val="24"/>
          <w:szCs w:val="24"/>
          <w:rtl/>
        </w:rPr>
        <w:t xml:space="preserve">. </w:t>
      </w:r>
    </w:p>
    <w:p w14:paraId="2AC938FB" w14:textId="77777777" w:rsidR="00953A0A" w:rsidRPr="00FB2991" w:rsidRDefault="00953A0A" w:rsidP="00F53EDB">
      <w:pPr>
        <w:autoSpaceDE w:val="0"/>
        <w:autoSpaceDN w:val="0"/>
        <w:adjustRightInd w:val="0"/>
        <w:spacing w:after="0" w:line="276" w:lineRule="auto"/>
        <w:jc w:val="right"/>
        <w:rPr>
          <w:rFonts w:ascii="Garamond" w:hAnsi="Garamond"/>
          <w:color w:val="000000"/>
          <w:sz w:val="24"/>
          <w:szCs w:val="24"/>
          <w:lang w:bidi="ar-IQ"/>
        </w:rPr>
      </w:pPr>
      <w:r w:rsidRPr="00953A0A">
        <w:rPr>
          <w:rFonts w:ascii="Garamond" w:hAnsi="Garamond" w:cs="Times New Roman"/>
          <w:color w:val="000000"/>
          <w:sz w:val="24"/>
          <w:szCs w:val="24"/>
          <w:rtl/>
        </w:rPr>
        <w:t>10.</w:t>
      </w:r>
      <w:r w:rsidRPr="00953A0A">
        <w:rPr>
          <w:rFonts w:ascii="Garamond" w:hAnsi="Garamond" w:cs="Times New Roman"/>
          <w:color w:val="000000"/>
          <w:sz w:val="24"/>
          <w:szCs w:val="24"/>
          <w:rtl/>
        </w:rPr>
        <w:tab/>
      </w:r>
      <w:r w:rsidRPr="00953A0A">
        <w:rPr>
          <w:rFonts w:ascii="Garamond" w:hAnsi="Garamond" w:cs="Garamond"/>
          <w:color w:val="000000"/>
          <w:sz w:val="24"/>
          <w:szCs w:val="24"/>
        </w:rPr>
        <w:t>Amending legislations related to guardianship and custodianship in a such a way that may achieve individual independence and privacy of PwD. Reasonable accommodation have to be provided to PwD to facilitate their decision making and no one has the right to take decisions on behalf of them</w:t>
      </w:r>
      <w:r w:rsidRPr="00953A0A">
        <w:rPr>
          <w:rFonts w:ascii="Garamond" w:hAnsi="Garamond" w:cs="Times New Roman"/>
          <w:color w:val="000000"/>
          <w:sz w:val="24"/>
          <w:szCs w:val="24"/>
          <w:rtl/>
        </w:rPr>
        <w:t>.</w:t>
      </w:r>
    </w:p>
    <w:p w14:paraId="049BBD6B" w14:textId="77777777" w:rsidR="00953A0A" w:rsidRPr="00FB2991" w:rsidRDefault="00953A0A" w:rsidP="00F53EDB">
      <w:pPr>
        <w:autoSpaceDE w:val="0"/>
        <w:autoSpaceDN w:val="0"/>
        <w:adjustRightInd w:val="0"/>
        <w:spacing w:after="0" w:line="276" w:lineRule="auto"/>
        <w:jc w:val="right"/>
        <w:rPr>
          <w:rFonts w:ascii="Garamond" w:hAnsi="Garamond"/>
          <w:color w:val="000000"/>
          <w:sz w:val="24"/>
          <w:szCs w:val="24"/>
          <w:lang w:bidi="ar-IQ"/>
        </w:rPr>
      </w:pPr>
      <w:r w:rsidRPr="00953A0A">
        <w:rPr>
          <w:rFonts w:ascii="Garamond" w:hAnsi="Garamond" w:cs="Times New Roman"/>
          <w:color w:val="000000"/>
          <w:sz w:val="24"/>
          <w:szCs w:val="24"/>
          <w:rtl/>
        </w:rPr>
        <w:t>11.</w:t>
      </w:r>
      <w:r w:rsidRPr="00953A0A">
        <w:rPr>
          <w:rFonts w:ascii="Garamond" w:hAnsi="Garamond" w:cs="Times New Roman"/>
          <w:color w:val="000000"/>
          <w:sz w:val="24"/>
          <w:szCs w:val="24"/>
          <w:rtl/>
        </w:rPr>
        <w:tab/>
      </w:r>
      <w:r w:rsidRPr="00953A0A">
        <w:rPr>
          <w:rFonts w:ascii="Garamond" w:hAnsi="Garamond" w:cs="Garamond"/>
          <w:color w:val="000000"/>
          <w:sz w:val="24"/>
          <w:szCs w:val="24"/>
        </w:rPr>
        <w:t>Amending provisions related to legal capacity to ensure the recognition of full legal capacity of PwD in front of law on an equal basis with others</w:t>
      </w:r>
      <w:r w:rsidRPr="00953A0A">
        <w:rPr>
          <w:rFonts w:ascii="Garamond" w:hAnsi="Garamond" w:cs="Times New Roman"/>
          <w:color w:val="000000"/>
          <w:sz w:val="24"/>
          <w:szCs w:val="24"/>
          <w:rtl/>
        </w:rPr>
        <w:t>.</w:t>
      </w:r>
    </w:p>
    <w:p w14:paraId="65BE693E"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12.</w:t>
      </w:r>
      <w:r w:rsidRPr="00953A0A">
        <w:rPr>
          <w:rFonts w:ascii="Garamond" w:hAnsi="Garamond" w:cs="Times New Roman"/>
          <w:color w:val="000000"/>
          <w:sz w:val="24"/>
          <w:szCs w:val="24"/>
          <w:rtl/>
        </w:rPr>
        <w:tab/>
      </w:r>
      <w:r w:rsidRPr="00953A0A">
        <w:rPr>
          <w:rFonts w:ascii="Garamond" w:hAnsi="Garamond" w:cs="Garamond"/>
          <w:color w:val="000000"/>
          <w:sz w:val="24"/>
          <w:szCs w:val="24"/>
        </w:rPr>
        <w:t>Amending Law 38 (2013) through including provisions that combat domestic and institutional violence and exploitation, and imposing penalties and necessary measures that promote protection and accessibility of PwD to rehabilitation services on an equal basis with others</w:t>
      </w:r>
      <w:r w:rsidRPr="00953A0A">
        <w:rPr>
          <w:rFonts w:ascii="Garamond" w:hAnsi="Garamond" w:cs="Times New Roman"/>
          <w:color w:val="000000"/>
          <w:sz w:val="24"/>
          <w:szCs w:val="24"/>
          <w:rtl/>
        </w:rPr>
        <w:t xml:space="preserve">.         </w:t>
      </w:r>
    </w:p>
    <w:p w14:paraId="54D85247" w14:textId="77777777" w:rsidR="00953A0A" w:rsidRPr="00953A0A" w:rsidRDefault="00953A0A" w:rsidP="00F53EDB">
      <w:pPr>
        <w:autoSpaceDE w:val="0"/>
        <w:autoSpaceDN w:val="0"/>
        <w:adjustRightInd w:val="0"/>
        <w:spacing w:after="0" w:line="276" w:lineRule="auto"/>
        <w:jc w:val="right"/>
        <w:rPr>
          <w:rFonts w:ascii="Garamond" w:hAnsi="Garamond" w:cs="Garamond"/>
          <w:color w:val="000000"/>
          <w:sz w:val="24"/>
          <w:szCs w:val="24"/>
        </w:rPr>
      </w:pPr>
      <w:r w:rsidRPr="00953A0A">
        <w:rPr>
          <w:rFonts w:ascii="Garamond" w:hAnsi="Garamond" w:cs="Times New Roman"/>
          <w:color w:val="000000"/>
          <w:sz w:val="24"/>
          <w:szCs w:val="24"/>
          <w:rtl/>
        </w:rPr>
        <w:t>13.</w:t>
      </w:r>
      <w:r w:rsidRPr="00953A0A">
        <w:rPr>
          <w:rFonts w:ascii="Garamond" w:hAnsi="Garamond" w:cs="Times New Roman"/>
          <w:color w:val="000000"/>
          <w:sz w:val="24"/>
          <w:szCs w:val="24"/>
          <w:rtl/>
        </w:rPr>
        <w:tab/>
      </w:r>
      <w:r w:rsidRPr="00953A0A">
        <w:rPr>
          <w:rFonts w:ascii="Garamond" w:hAnsi="Garamond" w:cs="Garamond"/>
          <w:color w:val="000000"/>
          <w:sz w:val="24"/>
          <w:szCs w:val="24"/>
        </w:rPr>
        <w:t>Speeding up accessibility measures in schools and universities, adapting curricula, developing sign language and braille language, and training teaching staff on how to use them. Thus, PwD students may be offered equal education opportunities through adopting a comprehensive inclusive education policy</w:t>
      </w:r>
      <w:r w:rsidRPr="00953A0A">
        <w:rPr>
          <w:rFonts w:ascii="Garamond" w:hAnsi="Garamond" w:cs="Times New Roman"/>
          <w:color w:val="000000"/>
          <w:sz w:val="24"/>
          <w:szCs w:val="24"/>
          <w:rtl/>
        </w:rPr>
        <w:t xml:space="preserve">. </w:t>
      </w:r>
    </w:p>
    <w:p w14:paraId="330B049C" w14:textId="09D95712" w:rsidR="003B5AE5" w:rsidRDefault="00953A0A" w:rsidP="00F53EDB">
      <w:pPr>
        <w:autoSpaceDE w:val="0"/>
        <w:autoSpaceDN w:val="0"/>
        <w:bidi w:val="0"/>
        <w:adjustRightInd w:val="0"/>
        <w:spacing w:after="0" w:line="276" w:lineRule="auto"/>
        <w:rPr>
          <w:rFonts w:ascii="Garamond" w:hAnsi="Garamond" w:cs="Garamond"/>
          <w:color w:val="000000"/>
          <w:sz w:val="24"/>
          <w:szCs w:val="24"/>
        </w:rPr>
      </w:pPr>
      <w:r w:rsidRPr="00953A0A">
        <w:rPr>
          <w:rFonts w:ascii="Garamond" w:hAnsi="Garamond" w:cs="Garamond"/>
          <w:color w:val="000000"/>
          <w:sz w:val="24"/>
          <w:szCs w:val="24"/>
        </w:rPr>
        <w:t>14.</w:t>
      </w:r>
      <w:r w:rsidRPr="00953A0A">
        <w:rPr>
          <w:rFonts w:ascii="Garamond" w:hAnsi="Garamond" w:cs="Garamond"/>
          <w:color w:val="000000"/>
          <w:sz w:val="24"/>
          <w:szCs w:val="24"/>
        </w:rPr>
        <w:tab/>
        <w:t xml:space="preserve">Promoting the capacities of PwD organizations so that they can lead campaigns advocating for their rights and for having various reasonable accommodation and accessibility throughout all sectors, and their engagement in decision-making and policy developing should be also enhanced and monitored.     </w:t>
      </w:r>
    </w:p>
    <w:p w14:paraId="1B36DE77" w14:textId="77777777" w:rsidR="00953A0A" w:rsidRPr="00C32A11" w:rsidRDefault="00953A0A" w:rsidP="00953A0A">
      <w:pPr>
        <w:autoSpaceDE w:val="0"/>
        <w:autoSpaceDN w:val="0"/>
        <w:bidi w:val="0"/>
        <w:adjustRightInd w:val="0"/>
        <w:spacing w:after="0" w:line="276" w:lineRule="auto"/>
        <w:jc w:val="both"/>
        <w:rPr>
          <w:rFonts w:ascii="Garamond" w:hAnsi="Garamond" w:cs="Garamond"/>
          <w:color w:val="000000"/>
          <w:sz w:val="24"/>
          <w:szCs w:val="24"/>
        </w:rPr>
      </w:pPr>
    </w:p>
    <w:p w14:paraId="48BC9F86" w14:textId="77777777" w:rsidR="003B5AE5" w:rsidRPr="007147E3" w:rsidRDefault="003B5AE5"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7147E3">
        <w:rPr>
          <w:rFonts w:ascii="Garamond" w:hAnsi="Garamond" w:cs="Garamond"/>
          <w:b/>
          <w:bCs/>
          <w:color w:val="000000"/>
        </w:rPr>
        <w:t xml:space="preserve">1. </w:t>
      </w:r>
      <w:r w:rsidRPr="007147E3">
        <w:rPr>
          <w:rFonts w:ascii="Garamond" w:hAnsi="Garamond" w:cs="Times New Roman"/>
          <w:b/>
          <w:bCs/>
          <w:lang w:val="en-US"/>
        </w:rPr>
        <w:t>Please provide information on any plans to ratify the Optional Protocol to the Convention.</w:t>
      </w:r>
    </w:p>
    <w:p w14:paraId="0740C321" w14:textId="676F5A36" w:rsidR="003B5AE5" w:rsidRPr="00C32A11"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3B5AE5" w:rsidRPr="00C32A11">
        <w:rPr>
          <w:rFonts w:ascii="Garamond" w:hAnsi="Garamond" w:cs="Times New Roman"/>
          <w:lang w:val="en-US"/>
        </w:rPr>
        <w:t>: the Iraqi Parliament has ratified the Convention of the Rights of Persons with Disabilities in 2012</w:t>
      </w:r>
      <w:r w:rsidR="00B84CB3">
        <w:rPr>
          <w:rFonts w:ascii="Garamond" w:hAnsi="Garamond" w:cs="Times New Roman"/>
          <w:lang w:val="en-US"/>
        </w:rPr>
        <w:t xml:space="preserve">, </w:t>
      </w:r>
      <w:r w:rsidR="003B5AE5" w:rsidRPr="00C32A11">
        <w:rPr>
          <w:rFonts w:ascii="Garamond" w:hAnsi="Garamond" w:cs="Times New Roman"/>
          <w:lang w:val="en-US"/>
        </w:rPr>
        <w:t xml:space="preserve">it has deposited admission instrument in 2013, </w:t>
      </w:r>
      <w:r w:rsidR="00DC53D1">
        <w:rPr>
          <w:rFonts w:ascii="Garamond" w:hAnsi="Garamond" w:cs="Times New Roman"/>
          <w:lang w:val="en-US"/>
        </w:rPr>
        <w:t>and</w:t>
      </w:r>
      <w:r w:rsidR="003B5AE5" w:rsidRPr="00C32A11">
        <w:rPr>
          <w:rFonts w:ascii="Garamond" w:hAnsi="Garamond" w:cs="Times New Roman"/>
          <w:lang w:val="en-US"/>
        </w:rPr>
        <w:t xml:space="preserve"> legislated the act of the welfare of persons with disabilities and special needs Act 38 in 2013</w:t>
      </w:r>
      <w:r w:rsidR="00B84CB3">
        <w:rPr>
          <w:rFonts w:ascii="Garamond" w:hAnsi="Garamond" w:cs="Times New Roman"/>
          <w:lang w:val="en-US"/>
        </w:rPr>
        <w:t xml:space="preserve">. However, </w:t>
      </w:r>
      <w:r w:rsidR="003B5AE5" w:rsidRPr="00C32A11">
        <w:rPr>
          <w:rFonts w:ascii="Garamond" w:hAnsi="Garamond" w:cs="Times New Roman"/>
          <w:lang w:val="en-US"/>
        </w:rPr>
        <w:t xml:space="preserve">despite the continuous pledges shown by Iraq to join the optional protocol, there are no considerable plans </w:t>
      </w:r>
      <w:r w:rsidR="00DC53D1">
        <w:rPr>
          <w:rFonts w:ascii="Garamond" w:hAnsi="Garamond" w:cs="Times New Roman"/>
          <w:lang w:val="en-US"/>
        </w:rPr>
        <w:t xml:space="preserve">so far </w:t>
      </w:r>
      <w:r w:rsidR="003B5AE5" w:rsidRPr="00C32A11">
        <w:rPr>
          <w:rFonts w:ascii="Garamond" w:hAnsi="Garamond" w:cs="Times New Roman"/>
          <w:lang w:val="en-US"/>
        </w:rPr>
        <w:t xml:space="preserve">to </w:t>
      </w:r>
      <w:r w:rsidR="00C4312D">
        <w:rPr>
          <w:rFonts w:ascii="Garamond" w:hAnsi="Garamond" w:cs="Times New Roman"/>
          <w:lang w:val="en-US"/>
        </w:rPr>
        <w:t xml:space="preserve">ratify </w:t>
      </w:r>
      <w:r w:rsidR="00DC53D1">
        <w:rPr>
          <w:rFonts w:ascii="Garamond" w:hAnsi="Garamond" w:cs="Times New Roman"/>
          <w:lang w:val="en-US"/>
        </w:rPr>
        <w:t xml:space="preserve">the </w:t>
      </w:r>
      <w:r w:rsidR="00C4312D">
        <w:rPr>
          <w:rFonts w:ascii="Garamond" w:hAnsi="Garamond" w:cs="Times New Roman"/>
          <w:lang w:val="en-US"/>
        </w:rPr>
        <w:t xml:space="preserve">optional protocol because there are </w:t>
      </w:r>
      <w:r w:rsidR="008F2660">
        <w:rPr>
          <w:rFonts w:ascii="Garamond" w:hAnsi="Garamond" w:cs="Times New Roman"/>
          <w:lang w:val="en-US"/>
        </w:rPr>
        <w:t xml:space="preserve">so many violations and omissions from the consecutive authorities towards CRPD. </w:t>
      </w:r>
    </w:p>
    <w:p w14:paraId="5A8A8E98" w14:textId="57878980" w:rsidR="003B5AE5" w:rsidRDefault="00DC53D1"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t>A</w:t>
      </w:r>
      <w:r w:rsidR="003B5AE5" w:rsidRPr="00C32A11">
        <w:rPr>
          <w:rFonts w:ascii="Garamond" w:hAnsi="Garamond" w:cs="Times New Roman"/>
          <w:lang w:val="en-US"/>
        </w:rPr>
        <w:t xml:space="preserve">ll </w:t>
      </w:r>
      <w:r>
        <w:rPr>
          <w:rFonts w:ascii="Garamond" w:hAnsi="Garamond" w:cs="Times New Roman"/>
          <w:lang w:val="en-US"/>
        </w:rPr>
        <w:t xml:space="preserve">the </w:t>
      </w:r>
      <w:r w:rsidR="003B5AE5" w:rsidRPr="00C32A11">
        <w:rPr>
          <w:rFonts w:ascii="Garamond" w:hAnsi="Garamond" w:cs="Times New Roman"/>
          <w:lang w:val="en-US"/>
        </w:rPr>
        <w:t xml:space="preserve">reports issued by the high commission of human rights in Iraq indicate that there are huge violations of the rights of </w:t>
      </w:r>
      <w:r>
        <w:rPr>
          <w:rFonts w:ascii="Garamond" w:hAnsi="Garamond" w:cs="Times New Roman"/>
          <w:lang w:val="en-US"/>
        </w:rPr>
        <w:t>p</w:t>
      </w:r>
      <w:r w:rsidR="003B5AE5" w:rsidRPr="00C32A11">
        <w:rPr>
          <w:rFonts w:ascii="Garamond" w:hAnsi="Garamond" w:cs="Times New Roman"/>
          <w:lang w:val="en-US"/>
        </w:rPr>
        <w:t>ersons with disabilities</w:t>
      </w:r>
      <w:r>
        <w:rPr>
          <w:rFonts w:ascii="Garamond" w:hAnsi="Garamond" w:cs="Times New Roman"/>
          <w:lang w:val="en-US"/>
        </w:rPr>
        <w:t xml:space="preserve">, mainly due to the lack of </w:t>
      </w:r>
      <w:r w:rsidR="003B5AE5" w:rsidRPr="00C32A11">
        <w:rPr>
          <w:rFonts w:ascii="Garamond" w:hAnsi="Garamond" w:cs="Times New Roman"/>
          <w:lang w:val="en-US"/>
        </w:rPr>
        <w:t xml:space="preserve">adequate infrastructure to protect their rights in relevant facilities and institutions. For example, there are no inclusive education facilities, </w:t>
      </w:r>
      <w:r>
        <w:rPr>
          <w:rFonts w:ascii="Garamond" w:hAnsi="Garamond" w:cs="Times New Roman"/>
          <w:lang w:val="en-US"/>
        </w:rPr>
        <w:t xml:space="preserve">no </w:t>
      </w:r>
      <w:r w:rsidR="003B5AE5" w:rsidRPr="00C32A11">
        <w:rPr>
          <w:rFonts w:ascii="Garamond" w:hAnsi="Garamond" w:cs="Times New Roman"/>
          <w:lang w:val="en-US"/>
        </w:rPr>
        <w:t>rehabilitation programs</w:t>
      </w:r>
      <w:r>
        <w:rPr>
          <w:rFonts w:ascii="Garamond" w:hAnsi="Garamond" w:cs="Times New Roman"/>
          <w:lang w:val="en-US"/>
        </w:rPr>
        <w:t xml:space="preserve"> or</w:t>
      </w:r>
      <w:r w:rsidR="003B5AE5" w:rsidRPr="00C32A11">
        <w:rPr>
          <w:rFonts w:ascii="Garamond" w:hAnsi="Garamond" w:cs="Times New Roman"/>
          <w:lang w:val="en-US"/>
        </w:rPr>
        <w:t xml:space="preserve"> appropriate health facilities</w:t>
      </w:r>
      <w:r>
        <w:rPr>
          <w:rFonts w:ascii="Garamond" w:hAnsi="Garamond" w:cs="Times New Roman"/>
          <w:lang w:val="en-US"/>
        </w:rPr>
        <w:t xml:space="preserve"> </w:t>
      </w:r>
      <w:r w:rsidR="003B5AE5" w:rsidRPr="00C32A11">
        <w:rPr>
          <w:rFonts w:ascii="Garamond" w:hAnsi="Garamond" w:cs="Times New Roman"/>
          <w:lang w:val="en-US"/>
        </w:rPr>
        <w:t>and affordable health care fees</w:t>
      </w:r>
      <w:r>
        <w:rPr>
          <w:rFonts w:ascii="Garamond" w:hAnsi="Garamond" w:cs="Times New Roman"/>
          <w:lang w:val="en-US"/>
        </w:rPr>
        <w:t xml:space="preserve">. Moreover, </w:t>
      </w:r>
      <w:r w:rsidR="003B5AE5" w:rsidRPr="00C32A11">
        <w:rPr>
          <w:rFonts w:ascii="Garamond" w:hAnsi="Garamond" w:cs="Times New Roman"/>
          <w:lang w:val="en-US"/>
        </w:rPr>
        <w:t>job opportunities</w:t>
      </w:r>
      <w:r>
        <w:rPr>
          <w:rFonts w:ascii="Garamond" w:hAnsi="Garamond" w:cs="Times New Roman"/>
          <w:lang w:val="en-US"/>
        </w:rPr>
        <w:t xml:space="preserve"> are still scarce </w:t>
      </w:r>
      <w:r w:rsidR="003B5AE5" w:rsidRPr="00C32A11">
        <w:rPr>
          <w:rFonts w:ascii="Garamond" w:hAnsi="Garamond" w:cs="Times New Roman"/>
          <w:lang w:val="en-US"/>
        </w:rPr>
        <w:t>despite the legislation of employment quarter by the Parliament for persons with disabilities</w:t>
      </w:r>
      <w:r>
        <w:rPr>
          <w:rFonts w:ascii="Garamond" w:hAnsi="Garamond" w:cs="Times New Roman"/>
          <w:lang w:val="en-US"/>
        </w:rPr>
        <w:t xml:space="preserve">, </w:t>
      </w:r>
      <w:r w:rsidR="003B5AE5" w:rsidRPr="00C32A11">
        <w:rPr>
          <w:rFonts w:ascii="Garamond" w:hAnsi="Garamond" w:cs="Times New Roman"/>
          <w:lang w:val="en-US"/>
        </w:rPr>
        <w:t xml:space="preserve">the </w:t>
      </w:r>
      <w:r>
        <w:rPr>
          <w:rFonts w:ascii="Garamond" w:hAnsi="Garamond" w:cs="Times New Roman"/>
          <w:lang w:val="en-US"/>
        </w:rPr>
        <w:t xml:space="preserve">number of </w:t>
      </w:r>
      <w:r w:rsidR="003B5AE5" w:rsidRPr="00C32A11">
        <w:rPr>
          <w:rFonts w:ascii="Garamond" w:hAnsi="Garamond" w:cs="Times New Roman"/>
          <w:lang w:val="en-US"/>
        </w:rPr>
        <w:t>persons with disabilities</w:t>
      </w:r>
      <w:r>
        <w:rPr>
          <w:rFonts w:ascii="Garamond" w:hAnsi="Garamond" w:cs="Times New Roman"/>
          <w:lang w:val="en-US"/>
        </w:rPr>
        <w:t xml:space="preserve"> is growing</w:t>
      </w:r>
      <w:r w:rsidR="003B5AE5" w:rsidRPr="00C32A11">
        <w:rPr>
          <w:rFonts w:ascii="Garamond" w:hAnsi="Garamond" w:cs="Times New Roman"/>
          <w:lang w:val="en-US"/>
        </w:rPr>
        <w:t xml:space="preserve"> du</w:t>
      </w:r>
      <w:bookmarkStart w:id="0" w:name="_GoBack"/>
      <w:bookmarkEnd w:id="0"/>
      <w:r w:rsidR="003B5AE5" w:rsidRPr="00C32A11">
        <w:rPr>
          <w:rFonts w:ascii="Garamond" w:hAnsi="Garamond" w:cs="Times New Roman"/>
          <w:lang w:val="en-US"/>
        </w:rPr>
        <w:t>e to terrorist attacks</w:t>
      </w:r>
      <w:r>
        <w:rPr>
          <w:rFonts w:ascii="Garamond" w:hAnsi="Garamond" w:cs="Times New Roman"/>
          <w:lang w:val="en-US"/>
        </w:rPr>
        <w:t>,</w:t>
      </w:r>
      <w:r w:rsidR="003B5AE5" w:rsidRPr="00C32A11">
        <w:rPr>
          <w:rFonts w:ascii="Garamond" w:hAnsi="Garamond" w:cs="Times New Roman"/>
          <w:lang w:val="en-US"/>
        </w:rPr>
        <w:t xml:space="preserve"> and the lack of adequate budget allocations that may contribute to the implementation of Act 38.</w:t>
      </w:r>
    </w:p>
    <w:p w14:paraId="70E4567F" w14:textId="77777777" w:rsidR="00CA36CE" w:rsidRPr="00C32A11" w:rsidRDefault="00CA36CE" w:rsidP="00E07CD6">
      <w:pPr>
        <w:suppressAutoHyphens/>
        <w:autoSpaceDE w:val="0"/>
        <w:autoSpaceDN w:val="0"/>
        <w:bidi w:val="0"/>
        <w:adjustRightInd w:val="0"/>
        <w:spacing w:after="120" w:line="276" w:lineRule="auto"/>
        <w:ind w:right="135"/>
        <w:jc w:val="both"/>
        <w:rPr>
          <w:rFonts w:ascii="Garamond" w:hAnsi="Garamond" w:cs="Times New Roman"/>
          <w:lang w:val="en-US"/>
        </w:rPr>
      </w:pPr>
    </w:p>
    <w:p w14:paraId="108D539C" w14:textId="332D9C8E" w:rsidR="003B5AE5" w:rsidRPr="007147E3" w:rsidRDefault="003B5AE5"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7147E3">
        <w:rPr>
          <w:rFonts w:ascii="Garamond" w:hAnsi="Garamond" w:cs="Times New Roman"/>
          <w:b/>
          <w:bCs/>
          <w:lang w:val="en-US"/>
        </w:rPr>
        <w:t xml:space="preserve">Q2: Please update the Committee on any plans to explicitly prohibit disability-based discrimination in the State party’s Constitution. Please provide information on any measures </w:t>
      </w:r>
      <w:r w:rsidRPr="007147E3">
        <w:rPr>
          <w:rFonts w:ascii="Garamond" w:hAnsi="Garamond" w:cs="Times New Roman"/>
          <w:b/>
          <w:bCs/>
          <w:lang w:val="en-US"/>
        </w:rPr>
        <w:lastRenderedPageBreak/>
        <w:t>taken to reflect the human rights model, including the concept of reasonable accommodation, in the l</w:t>
      </w:r>
      <w:r w:rsidR="003D0F29">
        <w:rPr>
          <w:rFonts w:ascii="Garamond" w:hAnsi="Garamond" w:cs="Times New Roman"/>
          <w:b/>
          <w:bCs/>
          <w:lang w:val="en-US"/>
        </w:rPr>
        <w:t xml:space="preserve">egislation of the State party, </w:t>
      </w:r>
      <w:r w:rsidRPr="007147E3">
        <w:rPr>
          <w:rFonts w:ascii="Garamond" w:hAnsi="Garamond" w:cs="Times New Roman"/>
          <w:b/>
          <w:bCs/>
          <w:lang w:val="en-US"/>
        </w:rPr>
        <w:t>(CRPD/C/IRQ/1, paras. 32 and 33)?</w:t>
      </w:r>
    </w:p>
    <w:p w14:paraId="18CD3ADA" w14:textId="22DA442A" w:rsidR="003B5AE5"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3B5AE5" w:rsidRPr="00C32A11">
        <w:rPr>
          <w:rFonts w:ascii="Garamond" w:hAnsi="Garamond" w:cs="Times New Roman"/>
          <w:lang w:val="en-US"/>
        </w:rPr>
        <w:t>: Iraqi constitution includes many provisions that stress on prohibiting discrimination on various basis</w:t>
      </w:r>
      <w:r w:rsidR="00DC53D1">
        <w:rPr>
          <w:rFonts w:ascii="Garamond" w:hAnsi="Garamond" w:cs="Times New Roman"/>
          <w:lang w:val="en-US"/>
        </w:rPr>
        <w:t xml:space="preserve">, such as </w:t>
      </w:r>
      <w:r w:rsidR="003B5AE5" w:rsidRPr="00C32A11">
        <w:rPr>
          <w:rFonts w:ascii="Garamond" w:hAnsi="Garamond" w:cs="Times New Roman"/>
          <w:lang w:val="en-US"/>
        </w:rPr>
        <w:t xml:space="preserve">in article 14 </w:t>
      </w:r>
      <w:r w:rsidR="00DC53D1">
        <w:rPr>
          <w:rFonts w:ascii="Garamond" w:hAnsi="Garamond" w:cs="Times New Roman"/>
          <w:lang w:val="en-US"/>
        </w:rPr>
        <w:t xml:space="preserve">which states: </w:t>
      </w:r>
      <w:r w:rsidR="003B5AE5" w:rsidRPr="00C32A11">
        <w:rPr>
          <w:rFonts w:ascii="Garamond" w:hAnsi="Garamond" w:cs="Times New Roman"/>
          <w:lang w:val="en-US"/>
        </w:rPr>
        <w:t>"</w:t>
      </w:r>
      <w:r w:rsidR="003B5AE5" w:rsidRPr="00F53EDB">
        <w:rPr>
          <w:rFonts w:ascii="Garamond" w:hAnsi="Garamond" w:cs="Times New Roman"/>
          <w:i/>
          <w:lang w:val="en-US"/>
        </w:rPr>
        <w:t xml:space="preserve">Iraqis are equal before the law without any discrimination that is based on sex, ethnicity, race, roots, </w:t>
      </w:r>
      <w:r w:rsidR="00DC53D1" w:rsidRPr="001E3DA0">
        <w:rPr>
          <w:rFonts w:ascii="Garamond" w:hAnsi="Garamond" w:cs="Times New Roman"/>
          <w:i/>
          <w:lang w:val="en-US"/>
        </w:rPr>
        <w:t>color</w:t>
      </w:r>
      <w:r w:rsidR="003B5AE5" w:rsidRPr="00F53EDB">
        <w:rPr>
          <w:rFonts w:ascii="Garamond" w:hAnsi="Garamond" w:cs="Times New Roman"/>
          <w:i/>
          <w:lang w:val="en-US"/>
        </w:rPr>
        <w:t>, religion, sect, faith, opinion, a</w:t>
      </w:r>
      <w:r w:rsidR="00C079B1" w:rsidRPr="00F53EDB">
        <w:rPr>
          <w:rFonts w:ascii="Garamond" w:hAnsi="Garamond" w:cs="Times New Roman"/>
          <w:i/>
          <w:lang w:val="en-US"/>
        </w:rPr>
        <w:t>nd social and economic status</w:t>
      </w:r>
      <w:r w:rsidR="00C079B1">
        <w:rPr>
          <w:rFonts w:ascii="Garamond" w:hAnsi="Garamond" w:cs="Times New Roman"/>
          <w:lang w:val="en-US"/>
        </w:rPr>
        <w:t>".</w:t>
      </w:r>
      <w:r w:rsidR="00FD403C">
        <w:rPr>
          <w:rFonts w:ascii="Garamond" w:hAnsi="Garamond" w:cs="Times New Roman"/>
          <w:lang w:val="en-US"/>
        </w:rPr>
        <w:t xml:space="preserve"> </w:t>
      </w:r>
      <w:r w:rsidR="00F33395">
        <w:rPr>
          <w:rFonts w:ascii="Garamond" w:hAnsi="Garamond" w:cs="Times New Roman"/>
          <w:lang w:val="en-US"/>
        </w:rPr>
        <w:t>However, t</w:t>
      </w:r>
      <w:r w:rsidR="00FD403C">
        <w:rPr>
          <w:rFonts w:ascii="Garamond" w:hAnsi="Garamond" w:cs="Times New Roman"/>
          <w:lang w:val="en-US"/>
        </w:rPr>
        <w:t xml:space="preserve">hese legislations </w:t>
      </w:r>
      <w:r w:rsidR="00FD403C" w:rsidRPr="00FD403C">
        <w:rPr>
          <w:rFonts w:ascii="Garamond" w:hAnsi="Garamond" w:cs="Times New Roman"/>
          <w:color w:val="0070C0"/>
          <w:lang w:val="en-US"/>
        </w:rPr>
        <w:t xml:space="preserve">are not enforced yet. </w:t>
      </w:r>
    </w:p>
    <w:p w14:paraId="08B85839" w14:textId="1ABCEF30" w:rsidR="001E3DA0" w:rsidRDefault="00FA01AF"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t xml:space="preserve">Nevertheless, it can be argued that </w:t>
      </w:r>
      <w:r w:rsidR="00771068">
        <w:rPr>
          <w:rFonts w:ascii="Garamond" w:hAnsi="Garamond" w:cs="Times New Roman"/>
          <w:lang w:val="en-US"/>
        </w:rPr>
        <w:t>many national legislations enshrine certain forms of discrimination against PwD</w:t>
      </w:r>
      <w:r w:rsidR="001E3DA0">
        <w:rPr>
          <w:rFonts w:ascii="Garamond" w:hAnsi="Garamond" w:cs="Times New Roman"/>
          <w:lang w:val="en-US"/>
        </w:rPr>
        <w:t xml:space="preserve">, </w:t>
      </w:r>
      <w:r w:rsidR="00771068">
        <w:rPr>
          <w:rFonts w:ascii="Garamond" w:hAnsi="Garamond" w:cs="Times New Roman"/>
          <w:lang w:val="en-US"/>
        </w:rPr>
        <w:t>as t</w:t>
      </w:r>
      <w:r w:rsidR="00E83085">
        <w:rPr>
          <w:rFonts w:ascii="Garamond" w:hAnsi="Garamond" w:cs="Times New Roman"/>
          <w:lang w:val="en-US"/>
        </w:rPr>
        <w:t>he Civil Code 40 (1951), Article 104</w:t>
      </w:r>
      <w:r w:rsidR="001E3DA0">
        <w:rPr>
          <w:rFonts w:ascii="Garamond" w:hAnsi="Garamond" w:cs="Times New Roman"/>
          <w:lang w:val="en-US"/>
        </w:rPr>
        <w:t xml:space="preserve"> which</w:t>
      </w:r>
      <w:r w:rsidR="00E83085">
        <w:rPr>
          <w:rFonts w:ascii="Garamond" w:hAnsi="Garamond" w:cs="Times New Roman"/>
          <w:lang w:val="en-US"/>
        </w:rPr>
        <w:t xml:space="preserve"> states: “</w:t>
      </w:r>
      <w:r w:rsidR="00E83085" w:rsidRPr="00F53EDB">
        <w:rPr>
          <w:rFonts w:ascii="Garamond" w:hAnsi="Garamond" w:cs="Times New Roman"/>
          <w:i/>
          <w:lang w:val="en-US"/>
        </w:rPr>
        <w:t>in case of a deaf and dumb, blind and deaf, or blind and dumb</w:t>
      </w:r>
      <w:r w:rsidR="00BC642D" w:rsidRPr="00F53EDB">
        <w:rPr>
          <w:rFonts w:ascii="Garamond" w:hAnsi="Garamond" w:cs="Times New Roman"/>
          <w:i/>
          <w:lang w:val="en-US"/>
        </w:rPr>
        <w:t xml:space="preserve"> person who by reason of his infirmity is unable to express his intention, the court may appoint for him and fix the dispositions of a selected guardian</w:t>
      </w:r>
      <w:r w:rsidR="00BC642D">
        <w:rPr>
          <w:rFonts w:ascii="Garamond" w:hAnsi="Garamond" w:cs="Times New Roman"/>
          <w:lang w:val="en-US"/>
        </w:rPr>
        <w:t>”.</w:t>
      </w:r>
      <w:r w:rsidR="007A1766">
        <w:rPr>
          <w:rFonts w:ascii="Garamond" w:hAnsi="Garamond" w:cs="Times New Roman"/>
          <w:lang w:val="en-US"/>
        </w:rPr>
        <w:t xml:space="preserve"> </w:t>
      </w:r>
      <w:r w:rsidR="00A330A4">
        <w:rPr>
          <w:rFonts w:ascii="Garamond" w:hAnsi="Garamond" w:cs="Times New Roman"/>
          <w:lang w:val="en-US"/>
        </w:rPr>
        <w:t xml:space="preserve">This Article is applied to all cases of </w:t>
      </w:r>
      <w:r w:rsidR="005D3A3B">
        <w:rPr>
          <w:rFonts w:ascii="Garamond" w:hAnsi="Garamond" w:cs="Times New Roman"/>
          <w:lang w:val="en-US"/>
        </w:rPr>
        <w:t xml:space="preserve">hearing disabilities </w:t>
      </w:r>
      <w:r w:rsidR="00211C3F">
        <w:rPr>
          <w:rFonts w:ascii="Garamond" w:hAnsi="Garamond" w:cs="Times New Roman"/>
          <w:lang w:val="en-US"/>
        </w:rPr>
        <w:t>unconditionally. Whereas Article 495 of Penal Code 111 (1969) states: “</w:t>
      </w:r>
      <w:r w:rsidR="007041DD" w:rsidRPr="00F53EDB">
        <w:rPr>
          <w:rFonts w:ascii="Garamond" w:hAnsi="Garamond" w:cs="Times New Roman"/>
          <w:i/>
          <w:lang w:val="en-US"/>
        </w:rPr>
        <w:t>The following persons are punishable by a period of detention not exceeding 1 month or by a fine hot exceeding 20 dinars: Any person who allows a person of unsound mind or predatory animal or animal that is harmful in any way to escape to a public highway</w:t>
      </w:r>
      <w:r w:rsidR="007041DD">
        <w:rPr>
          <w:rFonts w:ascii="Garamond" w:hAnsi="Garamond" w:cs="Times New Roman"/>
          <w:lang w:val="en-US"/>
        </w:rPr>
        <w:t>”</w:t>
      </w:r>
      <w:r w:rsidR="007041DD">
        <w:rPr>
          <w:sz w:val="23"/>
          <w:szCs w:val="23"/>
        </w:rPr>
        <w:t>.</w:t>
      </w:r>
      <w:r w:rsidR="00062FC0">
        <w:rPr>
          <w:sz w:val="23"/>
          <w:szCs w:val="23"/>
        </w:rPr>
        <w:t xml:space="preserve"> </w:t>
      </w:r>
      <w:r w:rsidR="001E3DA0">
        <w:rPr>
          <w:rFonts w:ascii="Garamond" w:hAnsi="Garamond" w:cs="Times New Roman"/>
          <w:lang w:val="en-US"/>
        </w:rPr>
        <w:t>In this legal provision, t</w:t>
      </w:r>
      <w:r w:rsidR="00062FC0">
        <w:rPr>
          <w:rFonts w:ascii="Garamond" w:hAnsi="Garamond" w:cs="Times New Roman"/>
          <w:lang w:val="en-US"/>
        </w:rPr>
        <w:t>he legislator make</w:t>
      </w:r>
      <w:r w:rsidR="001E3DA0">
        <w:rPr>
          <w:rFonts w:ascii="Garamond" w:hAnsi="Garamond" w:cs="Times New Roman"/>
          <w:lang w:val="en-US"/>
        </w:rPr>
        <w:t>s</w:t>
      </w:r>
      <w:r w:rsidR="00062FC0">
        <w:rPr>
          <w:rFonts w:ascii="Garamond" w:hAnsi="Garamond" w:cs="Times New Roman"/>
          <w:lang w:val="en-US"/>
        </w:rPr>
        <w:t xml:space="preserve"> a clear analogy between the person with </w:t>
      </w:r>
      <w:r w:rsidR="001E3DA0">
        <w:rPr>
          <w:rFonts w:ascii="Garamond" w:hAnsi="Garamond" w:cs="Times New Roman"/>
          <w:lang w:val="en-US"/>
        </w:rPr>
        <w:t xml:space="preserve">intellectual or psychosocial </w:t>
      </w:r>
      <w:r w:rsidR="00062FC0">
        <w:rPr>
          <w:rFonts w:ascii="Garamond" w:hAnsi="Garamond" w:cs="Times New Roman"/>
          <w:lang w:val="en-US"/>
        </w:rPr>
        <w:t xml:space="preserve">disability (described as </w:t>
      </w:r>
      <w:r w:rsidR="002E492D">
        <w:rPr>
          <w:rFonts w:ascii="Garamond" w:hAnsi="Garamond" w:cs="Times New Roman"/>
          <w:lang w:val="en-US"/>
        </w:rPr>
        <w:t>“</w:t>
      </w:r>
      <w:r w:rsidR="002E492D" w:rsidRPr="00F53EDB">
        <w:rPr>
          <w:rFonts w:ascii="Garamond" w:hAnsi="Garamond" w:cs="Times New Roman"/>
          <w:i/>
          <w:lang w:val="en-US"/>
        </w:rPr>
        <w:t>a person with unsound mind</w:t>
      </w:r>
      <w:r w:rsidR="002E492D">
        <w:rPr>
          <w:rFonts w:ascii="Garamond" w:hAnsi="Garamond" w:cs="Times New Roman"/>
          <w:lang w:val="en-US"/>
        </w:rPr>
        <w:t xml:space="preserve">”) and a </w:t>
      </w:r>
      <w:r w:rsidR="00C66317">
        <w:rPr>
          <w:rFonts w:ascii="Garamond" w:hAnsi="Garamond" w:cs="Times New Roman"/>
          <w:lang w:val="en-US"/>
        </w:rPr>
        <w:t>predator, which</w:t>
      </w:r>
      <w:r w:rsidR="002E492D">
        <w:rPr>
          <w:rFonts w:ascii="Garamond" w:hAnsi="Garamond" w:cs="Times New Roman"/>
          <w:lang w:val="en-US"/>
        </w:rPr>
        <w:t xml:space="preserve"> is interpreted as a clear discriminatory </w:t>
      </w:r>
      <w:r w:rsidR="00C66317">
        <w:rPr>
          <w:rFonts w:ascii="Garamond" w:hAnsi="Garamond" w:cs="Times New Roman"/>
          <w:lang w:val="en-US"/>
        </w:rPr>
        <w:t>description.</w:t>
      </w:r>
      <w:r w:rsidR="002E492D">
        <w:rPr>
          <w:rFonts w:ascii="Garamond" w:hAnsi="Garamond" w:cs="Times New Roman"/>
          <w:lang w:val="en-US"/>
        </w:rPr>
        <w:t xml:space="preserve"> </w:t>
      </w:r>
    </w:p>
    <w:p w14:paraId="327DDD34" w14:textId="77777777" w:rsidR="001E3DA0" w:rsidRDefault="001E3DA0">
      <w:pPr>
        <w:rPr>
          <w:rFonts w:ascii="Garamond" w:hAnsi="Garamond" w:cs="Times New Roman"/>
          <w:lang w:val="en-US"/>
        </w:rPr>
      </w:pPr>
      <w:r>
        <w:rPr>
          <w:rFonts w:ascii="Garamond" w:hAnsi="Garamond" w:cs="Times New Roman"/>
          <w:lang w:val="en-US"/>
        </w:rPr>
        <w:br w:type="page"/>
      </w:r>
    </w:p>
    <w:p w14:paraId="50BC13B7" w14:textId="3439D915" w:rsidR="00A32C43" w:rsidRDefault="001E3DA0"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lastRenderedPageBreak/>
        <w:t xml:space="preserve">Even the </w:t>
      </w:r>
      <w:r w:rsidR="007A1766">
        <w:rPr>
          <w:rFonts w:ascii="Garamond" w:hAnsi="Garamond" w:cs="Times New Roman"/>
          <w:lang w:val="en-US"/>
        </w:rPr>
        <w:t xml:space="preserve">Civil Status Act and </w:t>
      </w:r>
      <w:r>
        <w:rPr>
          <w:rFonts w:ascii="Garamond" w:hAnsi="Garamond" w:cs="Times New Roman"/>
          <w:lang w:val="en-US"/>
        </w:rPr>
        <w:t xml:space="preserve">the </w:t>
      </w:r>
      <w:r w:rsidR="007A1766">
        <w:rPr>
          <w:rFonts w:ascii="Garamond" w:hAnsi="Garamond" w:cs="Times New Roman"/>
          <w:lang w:val="en-US"/>
        </w:rPr>
        <w:t xml:space="preserve">Notary Public Act are full of discriminatory provisions against </w:t>
      </w:r>
      <w:r w:rsidR="00005674">
        <w:rPr>
          <w:rFonts w:ascii="Garamond" w:hAnsi="Garamond" w:cs="Times New Roman"/>
          <w:lang w:val="en-US"/>
        </w:rPr>
        <w:t xml:space="preserve">persons with </w:t>
      </w:r>
      <w:r>
        <w:rPr>
          <w:rFonts w:ascii="Garamond" w:hAnsi="Garamond" w:cs="Times New Roman"/>
          <w:lang w:val="en-US"/>
        </w:rPr>
        <w:t>psychosocial</w:t>
      </w:r>
      <w:r w:rsidR="00005674">
        <w:rPr>
          <w:rFonts w:ascii="Garamond" w:hAnsi="Garamond" w:cs="Times New Roman"/>
          <w:lang w:val="en-US"/>
        </w:rPr>
        <w:t xml:space="preserve">, intellectual and hearing disabilities </w:t>
      </w:r>
      <w:r>
        <w:rPr>
          <w:rFonts w:ascii="Garamond" w:hAnsi="Garamond" w:cs="Times New Roman"/>
          <w:lang w:val="en-US"/>
        </w:rPr>
        <w:t xml:space="preserve">that </w:t>
      </w:r>
      <w:r w:rsidR="00005674">
        <w:rPr>
          <w:rFonts w:ascii="Garamond" w:hAnsi="Garamond" w:cs="Times New Roman"/>
          <w:lang w:val="en-US"/>
        </w:rPr>
        <w:t xml:space="preserve">treat them like </w:t>
      </w:r>
      <w:commentRangeStart w:id="1"/>
      <w:r w:rsidR="00005674">
        <w:rPr>
          <w:rFonts w:ascii="Garamond" w:hAnsi="Garamond" w:cs="Times New Roman"/>
          <w:lang w:val="en-US"/>
        </w:rPr>
        <w:t xml:space="preserve">non-distinguishing </w:t>
      </w:r>
      <w:commentRangeEnd w:id="1"/>
      <w:r>
        <w:rPr>
          <w:rStyle w:val="CommentReference"/>
        </w:rPr>
        <w:commentReference w:id="1"/>
      </w:r>
      <w:r w:rsidR="00005674">
        <w:rPr>
          <w:rFonts w:ascii="Garamond" w:hAnsi="Garamond" w:cs="Times New Roman"/>
          <w:lang w:val="en-US"/>
        </w:rPr>
        <w:t xml:space="preserve">minors </w:t>
      </w:r>
      <w:r w:rsidR="00072B82">
        <w:rPr>
          <w:rFonts w:ascii="Garamond" w:hAnsi="Garamond" w:cs="Times New Roman"/>
          <w:lang w:val="en-US"/>
        </w:rPr>
        <w:t xml:space="preserve">who are less than 7 years </w:t>
      </w:r>
      <w:r>
        <w:rPr>
          <w:rFonts w:ascii="Garamond" w:hAnsi="Garamond" w:cs="Times New Roman"/>
          <w:lang w:val="en-US"/>
        </w:rPr>
        <w:t xml:space="preserve">old </w:t>
      </w:r>
      <w:r w:rsidR="00072B82">
        <w:rPr>
          <w:rFonts w:ascii="Garamond" w:hAnsi="Garamond" w:cs="Times New Roman"/>
          <w:lang w:val="en-US"/>
        </w:rPr>
        <w:t xml:space="preserve">regarding </w:t>
      </w:r>
      <w:r w:rsidR="00F661EE">
        <w:rPr>
          <w:rFonts w:ascii="Garamond" w:hAnsi="Garamond" w:cs="Times New Roman"/>
          <w:lang w:val="en-US"/>
        </w:rPr>
        <w:t>legal capacity and when it comes to fulfilling various personal or administrative transactions</w:t>
      </w:r>
      <w:r w:rsidR="0073514E">
        <w:rPr>
          <w:rFonts w:ascii="Garamond" w:hAnsi="Garamond" w:cs="Times New Roman"/>
          <w:lang w:val="en-US"/>
        </w:rPr>
        <w:t xml:space="preserve">. </w:t>
      </w:r>
      <w:commentRangeStart w:id="2"/>
      <w:r w:rsidR="0073514E">
        <w:rPr>
          <w:rFonts w:ascii="Garamond" w:hAnsi="Garamond" w:cs="Times New Roman"/>
          <w:lang w:val="en-US"/>
        </w:rPr>
        <w:t xml:space="preserve">The only legal arrangement provided to these groups of people is assigning a custodian or a guardian </w:t>
      </w:r>
      <w:r w:rsidR="00832994">
        <w:rPr>
          <w:rFonts w:ascii="Garamond" w:hAnsi="Garamond" w:cs="Times New Roman"/>
          <w:lang w:val="en-US"/>
        </w:rPr>
        <w:t xml:space="preserve">who control their will. In some other cases, sign-language interpreters </w:t>
      </w:r>
      <w:r w:rsidR="003814BB">
        <w:rPr>
          <w:rFonts w:ascii="Garamond" w:hAnsi="Garamond" w:cs="Times New Roman"/>
          <w:lang w:val="en-US"/>
        </w:rPr>
        <w:t xml:space="preserve">from the Ministry of Labor and Social Affairs </w:t>
      </w:r>
      <w:r w:rsidR="00832994">
        <w:rPr>
          <w:rFonts w:ascii="Garamond" w:hAnsi="Garamond" w:cs="Times New Roman"/>
          <w:lang w:val="en-US"/>
        </w:rPr>
        <w:t xml:space="preserve">are called upon in courts </w:t>
      </w:r>
      <w:r w:rsidR="004D5E1D">
        <w:rPr>
          <w:rFonts w:ascii="Garamond" w:hAnsi="Garamond" w:cs="Times New Roman"/>
          <w:lang w:val="en-US"/>
        </w:rPr>
        <w:t>when required</w:t>
      </w:r>
      <w:commentRangeEnd w:id="2"/>
      <w:r>
        <w:rPr>
          <w:rStyle w:val="CommentReference"/>
        </w:rPr>
        <w:commentReference w:id="2"/>
      </w:r>
      <w:r w:rsidR="004D5E1D">
        <w:rPr>
          <w:rFonts w:ascii="Garamond" w:hAnsi="Garamond" w:cs="Times New Roman"/>
          <w:lang w:val="en-US"/>
        </w:rPr>
        <w:t xml:space="preserve">. </w:t>
      </w:r>
      <w:r w:rsidR="00C66317">
        <w:rPr>
          <w:rFonts w:ascii="Garamond" w:hAnsi="Garamond" w:cs="Times New Roman"/>
          <w:lang w:val="en-US"/>
        </w:rPr>
        <w:t xml:space="preserve">Therefore, </w:t>
      </w:r>
      <w:commentRangeStart w:id="3"/>
      <w:r w:rsidR="00C66317">
        <w:rPr>
          <w:rFonts w:ascii="Garamond" w:hAnsi="Garamond" w:cs="Times New Roman"/>
          <w:lang w:val="en-US"/>
        </w:rPr>
        <w:t xml:space="preserve">a set of effective and practical measures </w:t>
      </w:r>
      <w:commentRangeEnd w:id="3"/>
      <w:r w:rsidR="00A32C43">
        <w:rPr>
          <w:rStyle w:val="CommentReference"/>
        </w:rPr>
        <w:commentReference w:id="3"/>
      </w:r>
      <w:r w:rsidR="00C66317">
        <w:rPr>
          <w:rFonts w:ascii="Garamond" w:hAnsi="Garamond" w:cs="Times New Roman"/>
          <w:lang w:val="en-US"/>
        </w:rPr>
        <w:t xml:space="preserve">have to be developed to combat discrimination </w:t>
      </w:r>
      <w:r w:rsidR="006B3E42">
        <w:rPr>
          <w:rFonts w:ascii="Garamond" w:hAnsi="Garamond" w:cs="Times New Roman"/>
          <w:lang w:val="en-US"/>
        </w:rPr>
        <w:t xml:space="preserve">and these measures have to be enacted so that they can serve as criteria and rules to be followed during </w:t>
      </w:r>
      <w:r w:rsidR="00EE44BD">
        <w:rPr>
          <w:rFonts w:ascii="Garamond" w:hAnsi="Garamond" w:cs="Times New Roman"/>
          <w:lang w:val="en-US"/>
        </w:rPr>
        <w:t xml:space="preserve">the development of plans and programs and during service provision. Furthermore, the concept of reasonable accommodation </w:t>
      </w:r>
      <w:r w:rsidR="00FD403C" w:rsidRPr="00FD403C">
        <w:rPr>
          <w:rFonts w:ascii="Garamond" w:hAnsi="Garamond" w:cs="Times New Roman"/>
          <w:color w:val="0070C0"/>
          <w:lang w:val="en-US"/>
        </w:rPr>
        <w:t xml:space="preserve">in national legislations </w:t>
      </w:r>
      <w:r w:rsidR="000F1018">
        <w:rPr>
          <w:rFonts w:ascii="Garamond" w:hAnsi="Garamond" w:cs="Times New Roman"/>
          <w:lang w:val="en-US"/>
        </w:rPr>
        <w:t xml:space="preserve">should be stressed on and included in the </w:t>
      </w:r>
      <w:r w:rsidR="00A845BC">
        <w:rPr>
          <w:rFonts w:ascii="Garamond" w:hAnsi="Garamond" w:cs="Times New Roman"/>
          <w:lang w:val="en-US"/>
        </w:rPr>
        <w:t>strategies and plans of relevant ministries and executive organs.</w:t>
      </w:r>
      <w:r w:rsidR="000F1018">
        <w:rPr>
          <w:rFonts w:ascii="Garamond" w:hAnsi="Garamond" w:cs="Times New Roman"/>
          <w:lang w:val="en-US"/>
        </w:rPr>
        <w:t xml:space="preserve"> </w:t>
      </w:r>
    </w:p>
    <w:p w14:paraId="703C13B5" w14:textId="54B577A7" w:rsidR="00624819" w:rsidRDefault="004D5E1D" w:rsidP="008D7481">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t>Regarding Paragraph 33, Iraq has not</w:t>
      </w:r>
      <w:r w:rsidR="00624819">
        <w:rPr>
          <w:rFonts w:ascii="Garamond" w:hAnsi="Garamond" w:cs="Times New Roman"/>
          <w:lang w:val="en-US"/>
        </w:rPr>
        <w:t xml:space="preserve"> yet</w:t>
      </w:r>
      <w:r>
        <w:rPr>
          <w:rFonts w:ascii="Garamond" w:hAnsi="Garamond" w:cs="Times New Roman"/>
          <w:lang w:val="en-US"/>
        </w:rPr>
        <w:t xml:space="preserve"> joined</w:t>
      </w:r>
      <w:r w:rsidR="00A32C43">
        <w:rPr>
          <w:rFonts w:ascii="Garamond" w:hAnsi="Garamond" w:cs="Times New Roman"/>
          <w:lang w:val="en-US"/>
        </w:rPr>
        <w:t xml:space="preserve"> the</w:t>
      </w:r>
      <w:r>
        <w:rPr>
          <w:rFonts w:ascii="Garamond" w:hAnsi="Garamond" w:cs="Times New Roman"/>
          <w:lang w:val="en-US"/>
        </w:rPr>
        <w:t xml:space="preserve"> Marrakesh </w:t>
      </w:r>
      <w:r w:rsidR="00D71146">
        <w:rPr>
          <w:rFonts w:ascii="Garamond" w:hAnsi="Garamond" w:cs="Times New Roman"/>
          <w:lang w:val="en-US"/>
        </w:rPr>
        <w:t xml:space="preserve">VIP </w:t>
      </w:r>
      <w:r>
        <w:rPr>
          <w:rFonts w:ascii="Garamond" w:hAnsi="Garamond" w:cs="Times New Roman"/>
          <w:lang w:val="en-US"/>
        </w:rPr>
        <w:t>Treaty</w:t>
      </w:r>
      <w:r w:rsidR="00624819">
        <w:rPr>
          <w:rFonts w:ascii="Garamond" w:hAnsi="Garamond" w:cs="Times New Roman"/>
          <w:lang w:val="en-US"/>
        </w:rPr>
        <w:t xml:space="preserve"> (2013). </w:t>
      </w:r>
    </w:p>
    <w:p w14:paraId="5E2976C3" w14:textId="77777777" w:rsidR="0025177B" w:rsidRDefault="0025177B" w:rsidP="00E07CD6">
      <w:pPr>
        <w:suppressAutoHyphens/>
        <w:autoSpaceDE w:val="0"/>
        <w:autoSpaceDN w:val="0"/>
        <w:bidi w:val="0"/>
        <w:adjustRightInd w:val="0"/>
        <w:spacing w:after="120" w:line="276" w:lineRule="auto"/>
        <w:ind w:right="135"/>
        <w:jc w:val="both"/>
        <w:rPr>
          <w:rFonts w:ascii="Garamond" w:hAnsi="Garamond" w:cs="Times New Roman"/>
          <w:lang w:val="en-US"/>
        </w:rPr>
      </w:pPr>
    </w:p>
    <w:p w14:paraId="42DCBBCE" w14:textId="5711585C" w:rsidR="00F821A4" w:rsidRPr="007147E3" w:rsidRDefault="00624819"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7147E3">
        <w:rPr>
          <w:rFonts w:ascii="Garamond" w:hAnsi="Garamond" w:cs="Times New Roman"/>
          <w:b/>
          <w:bCs/>
          <w:lang w:val="en-US"/>
        </w:rPr>
        <w:t xml:space="preserve">Q3: </w:t>
      </w:r>
      <w:r w:rsidR="004D5E1D" w:rsidRPr="007147E3">
        <w:rPr>
          <w:rFonts w:ascii="Garamond" w:hAnsi="Garamond" w:cs="Times New Roman"/>
          <w:b/>
          <w:bCs/>
          <w:lang w:val="en-US"/>
        </w:rPr>
        <w:t xml:space="preserve"> </w:t>
      </w:r>
      <w:r w:rsidR="007147E3" w:rsidRPr="007147E3">
        <w:rPr>
          <w:rFonts w:ascii="Garamond" w:hAnsi="Garamond" w:cs="Times New Roman"/>
          <w:b/>
          <w:bCs/>
          <w:lang w:val="en-US"/>
        </w:rPr>
        <w:t>Please clarify whether the Convention can directly be invoked in court proceedings.</w:t>
      </w:r>
    </w:p>
    <w:p w14:paraId="4655911F" w14:textId="6F8B498C" w:rsidR="00593CBB"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7147E3">
        <w:rPr>
          <w:rFonts w:ascii="Garamond" w:hAnsi="Garamond" w:cs="Times New Roman"/>
          <w:lang w:val="en-US"/>
        </w:rPr>
        <w:t xml:space="preserve">: </w:t>
      </w:r>
      <w:r w:rsidR="00B110E6">
        <w:rPr>
          <w:rFonts w:ascii="Garamond" w:hAnsi="Garamond" w:cs="Times New Roman"/>
          <w:lang w:val="en-US"/>
        </w:rPr>
        <w:t xml:space="preserve">The Convention is proposed to be invoked in courts since the Parliament has </w:t>
      </w:r>
      <w:r w:rsidR="00603CA0">
        <w:rPr>
          <w:rFonts w:ascii="Garamond" w:hAnsi="Garamond" w:cs="Times New Roman"/>
          <w:lang w:val="en-US"/>
        </w:rPr>
        <w:t xml:space="preserve">voted to join the Convention through its Act 16 (2012) and </w:t>
      </w:r>
      <w:r w:rsidR="002555D2">
        <w:rPr>
          <w:rFonts w:ascii="Garamond" w:hAnsi="Garamond" w:cs="Times New Roman"/>
          <w:lang w:val="en-US"/>
        </w:rPr>
        <w:t>ratified</w:t>
      </w:r>
      <w:r w:rsidR="00603CA0">
        <w:rPr>
          <w:rFonts w:ascii="Garamond" w:hAnsi="Garamond" w:cs="Times New Roman"/>
          <w:lang w:val="en-US"/>
        </w:rPr>
        <w:t xml:space="preserve"> it</w:t>
      </w:r>
      <w:r w:rsidR="002555D2">
        <w:rPr>
          <w:rFonts w:ascii="Garamond" w:hAnsi="Garamond" w:cs="Times New Roman"/>
          <w:lang w:val="en-US"/>
        </w:rPr>
        <w:t xml:space="preserve"> in 2013. However, the conflict in </w:t>
      </w:r>
      <w:r w:rsidR="00F5698F">
        <w:rPr>
          <w:rFonts w:ascii="Garamond" w:hAnsi="Garamond" w:cs="Times New Roman"/>
          <w:lang w:val="en-US"/>
        </w:rPr>
        <w:t>decision-making</w:t>
      </w:r>
      <w:r w:rsidR="002555D2">
        <w:rPr>
          <w:rFonts w:ascii="Garamond" w:hAnsi="Garamond" w:cs="Times New Roman"/>
          <w:lang w:val="en-US"/>
        </w:rPr>
        <w:t xml:space="preserve"> and viewpoints </w:t>
      </w:r>
      <w:r w:rsidR="00F5698F">
        <w:rPr>
          <w:rFonts w:ascii="Garamond" w:hAnsi="Garamond" w:cs="Times New Roman"/>
          <w:lang w:val="en-US"/>
        </w:rPr>
        <w:t xml:space="preserve">hampered its implementation. Some legislators contend that </w:t>
      </w:r>
      <w:r w:rsidR="00704EA8">
        <w:rPr>
          <w:rFonts w:ascii="Garamond" w:hAnsi="Garamond" w:cs="Times New Roman"/>
          <w:lang w:val="en-US"/>
        </w:rPr>
        <w:t xml:space="preserve">Iraqi constitution does not offer the superiority for international agreements over domestic legislations and it does not </w:t>
      </w:r>
      <w:r w:rsidR="00E07CD6">
        <w:rPr>
          <w:rFonts w:ascii="Garamond" w:hAnsi="Garamond" w:cs="Times New Roman"/>
          <w:lang w:val="en-US"/>
        </w:rPr>
        <w:t>assign</w:t>
      </w:r>
      <w:r w:rsidR="00704EA8">
        <w:rPr>
          <w:rFonts w:ascii="Garamond" w:hAnsi="Garamond" w:cs="Times New Roman"/>
          <w:lang w:val="en-US"/>
        </w:rPr>
        <w:t xml:space="preserve"> any mechanism to be adopted </w:t>
      </w:r>
      <w:r w:rsidR="004F5697">
        <w:rPr>
          <w:rFonts w:ascii="Garamond" w:hAnsi="Garamond" w:cs="Times New Roman"/>
          <w:lang w:val="en-US"/>
        </w:rPr>
        <w:t xml:space="preserve">when it involve both national and international legislations. </w:t>
      </w:r>
      <w:commentRangeStart w:id="4"/>
      <w:r w:rsidR="004F5697">
        <w:rPr>
          <w:rFonts w:ascii="Garamond" w:hAnsi="Garamond" w:cs="Times New Roman"/>
          <w:lang w:val="en-US"/>
        </w:rPr>
        <w:t xml:space="preserve">These issues were left </w:t>
      </w:r>
      <w:r w:rsidR="00D41BAC">
        <w:rPr>
          <w:rFonts w:ascii="Garamond" w:hAnsi="Garamond" w:cs="Times New Roman"/>
          <w:lang w:val="en-US"/>
        </w:rPr>
        <w:t xml:space="preserve">to personal judicial judgments. </w:t>
      </w:r>
      <w:r w:rsidR="00A32C43">
        <w:rPr>
          <w:rFonts w:ascii="Garamond" w:hAnsi="Garamond" w:cs="Times New Roman"/>
          <w:lang w:val="en-US"/>
        </w:rPr>
        <w:t>Moreover</w:t>
      </w:r>
      <w:r w:rsidR="00193574">
        <w:rPr>
          <w:rFonts w:ascii="Garamond" w:hAnsi="Garamond" w:cs="Times New Roman"/>
          <w:lang w:val="en-US"/>
        </w:rPr>
        <w:t xml:space="preserve">, sometimes, </w:t>
      </w:r>
      <w:commentRangeStart w:id="5"/>
      <w:r w:rsidR="00193574">
        <w:rPr>
          <w:rFonts w:ascii="Garamond" w:hAnsi="Garamond" w:cs="Times New Roman"/>
          <w:lang w:val="en-US"/>
        </w:rPr>
        <w:t xml:space="preserve">some people </w:t>
      </w:r>
      <w:commentRangeEnd w:id="5"/>
      <w:r w:rsidR="00A32C43">
        <w:rPr>
          <w:rStyle w:val="CommentReference"/>
        </w:rPr>
        <w:commentReference w:id="5"/>
      </w:r>
      <w:r w:rsidR="00193574">
        <w:rPr>
          <w:rFonts w:ascii="Garamond" w:hAnsi="Garamond" w:cs="Times New Roman"/>
          <w:lang w:val="en-US"/>
        </w:rPr>
        <w:t xml:space="preserve">raise the issue </w:t>
      </w:r>
      <w:r w:rsidR="00A32C43">
        <w:rPr>
          <w:rFonts w:ascii="Garamond" w:hAnsi="Garamond" w:cs="Times New Roman"/>
          <w:lang w:val="en-US"/>
        </w:rPr>
        <w:t>to</w:t>
      </w:r>
      <w:r w:rsidR="00193574">
        <w:rPr>
          <w:rFonts w:ascii="Garamond" w:hAnsi="Garamond" w:cs="Times New Roman"/>
          <w:lang w:val="en-US"/>
        </w:rPr>
        <w:t xml:space="preserve"> the authorities of the Federal</w:t>
      </w:r>
      <w:r w:rsidR="000C3C7C">
        <w:rPr>
          <w:rFonts w:ascii="Garamond" w:hAnsi="Garamond" w:cs="Times New Roman"/>
          <w:lang w:val="en-US"/>
        </w:rPr>
        <w:t xml:space="preserve"> Supreme Court to </w:t>
      </w:r>
      <w:commentRangeStart w:id="6"/>
      <w:r w:rsidR="000C3C7C">
        <w:rPr>
          <w:rFonts w:ascii="Garamond" w:hAnsi="Garamond" w:cs="Times New Roman"/>
          <w:lang w:val="en-US"/>
        </w:rPr>
        <w:t>revoke</w:t>
      </w:r>
      <w:commentRangeEnd w:id="6"/>
      <w:r w:rsidR="00A32C43">
        <w:rPr>
          <w:rStyle w:val="CommentReference"/>
        </w:rPr>
        <w:commentReference w:id="6"/>
      </w:r>
      <w:r w:rsidR="000C3C7C">
        <w:rPr>
          <w:rFonts w:ascii="Garamond" w:hAnsi="Garamond" w:cs="Times New Roman"/>
          <w:lang w:val="en-US"/>
        </w:rPr>
        <w:t xml:space="preserve"> </w:t>
      </w:r>
      <w:r w:rsidR="00C047C8">
        <w:rPr>
          <w:rFonts w:ascii="Garamond" w:hAnsi="Garamond" w:cs="Times New Roman"/>
          <w:lang w:val="en-US"/>
        </w:rPr>
        <w:t xml:space="preserve">CPRD since it contradicts the provisions of Iraqi constitution, which may negatively affect Iraq’s credibility </w:t>
      </w:r>
      <w:r w:rsidR="00593CBB">
        <w:rPr>
          <w:rFonts w:ascii="Garamond" w:hAnsi="Garamond" w:cs="Times New Roman"/>
          <w:lang w:val="en-US"/>
        </w:rPr>
        <w:t>when attempting to be admitted in international treaties and conventions</w:t>
      </w:r>
      <w:commentRangeEnd w:id="4"/>
      <w:r w:rsidR="00A32C43">
        <w:rPr>
          <w:rStyle w:val="CommentReference"/>
        </w:rPr>
        <w:commentReference w:id="4"/>
      </w:r>
      <w:r w:rsidR="00593CBB">
        <w:rPr>
          <w:rFonts w:ascii="Garamond" w:hAnsi="Garamond" w:cs="Times New Roman"/>
          <w:lang w:val="en-US"/>
        </w:rPr>
        <w:t>.</w:t>
      </w:r>
      <w:r w:rsidR="00D34EE4">
        <w:rPr>
          <w:rFonts w:ascii="Garamond" w:hAnsi="Garamond" w:cs="Times New Roman"/>
          <w:lang w:val="en-US"/>
        </w:rPr>
        <w:t xml:space="preserve"> </w:t>
      </w:r>
      <w:r w:rsidR="00B32E7B">
        <w:rPr>
          <w:rFonts w:ascii="Garamond" w:hAnsi="Garamond" w:cs="Times New Roman"/>
          <w:lang w:val="en-US"/>
        </w:rPr>
        <w:t>W</w:t>
      </w:r>
      <w:r w:rsidR="00D34EE4">
        <w:rPr>
          <w:rFonts w:ascii="Garamond" w:hAnsi="Garamond" w:cs="Times New Roman"/>
          <w:lang w:val="en-US"/>
        </w:rPr>
        <w:t>e believe that the</w:t>
      </w:r>
      <w:r w:rsidR="00860274">
        <w:rPr>
          <w:rFonts w:ascii="Garamond" w:hAnsi="Garamond" w:cs="Times New Roman"/>
          <w:lang w:val="en-US"/>
        </w:rPr>
        <w:t xml:space="preserve"> Convention is not invoked </w:t>
      </w:r>
      <w:r w:rsidR="00D34EE4">
        <w:rPr>
          <w:rFonts w:ascii="Garamond" w:hAnsi="Garamond" w:cs="Times New Roman"/>
          <w:lang w:val="en-US"/>
        </w:rPr>
        <w:t xml:space="preserve">in Iraqi courts </w:t>
      </w:r>
      <w:r w:rsidR="00B32E7B">
        <w:rPr>
          <w:rFonts w:ascii="Garamond" w:hAnsi="Garamond" w:cs="Times New Roman"/>
          <w:lang w:val="en-US"/>
        </w:rPr>
        <w:t xml:space="preserve">because national legislations </w:t>
      </w:r>
      <w:r w:rsidR="00A32C43">
        <w:rPr>
          <w:rFonts w:ascii="Garamond" w:hAnsi="Garamond" w:cs="Times New Roman"/>
          <w:lang w:val="en-US"/>
        </w:rPr>
        <w:t>prevail on</w:t>
      </w:r>
      <w:r w:rsidR="00860274">
        <w:rPr>
          <w:rFonts w:ascii="Garamond" w:hAnsi="Garamond" w:cs="Times New Roman"/>
          <w:lang w:val="en-US"/>
        </w:rPr>
        <w:t xml:space="preserve"> CRPD provisions. </w:t>
      </w:r>
    </w:p>
    <w:p w14:paraId="034D8267" w14:textId="77777777" w:rsidR="00293A3A" w:rsidRDefault="00293A3A" w:rsidP="00E07CD6">
      <w:pPr>
        <w:suppressAutoHyphens/>
        <w:autoSpaceDE w:val="0"/>
        <w:autoSpaceDN w:val="0"/>
        <w:bidi w:val="0"/>
        <w:adjustRightInd w:val="0"/>
        <w:spacing w:after="120" w:line="276" w:lineRule="auto"/>
        <w:ind w:right="135"/>
        <w:jc w:val="both"/>
        <w:rPr>
          <w:rFonts w:ascii="Garamond" w:hAnsi="Garamond" w:cs="Times New Roman"/>
          <w:lang w:val="en-US"/>
        </w:rPr>
      </w:pPr>
    </w:p>
    <w:p w14:paraId="60F7F573" w14:textId="77777777" w:rsidR="00593CBB" w:rsidRDefault="00593CBB"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293A3A">
        <w:rPr>
          <w:rFonts w:ascii="Garamond" w:hAnsi="Garamond" w:cs="Times New Roman"/>
          <w:b/>
          <w:bCs/>
          <w:lang w:val="en-US"/>
        </w:rPr>
        <w:t>Q4:  Please inform the Committee on the measures taken to ensure a disability assessment method which fully incorporates the human rights model of disability and takes a human rights based approach and explain how organizations of persons with disabilities are effectively involved in this regard.</w:t>
      </w:r>
    </w:p>
    <w:p w14:paraId="6B7DD8B9" w14:textId="06472CFA" w:rsidR="00A562B8"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293A3A">
        <w:rPr>
          <w:rFonts w:ascii="Garamond" w:hAnsi="Garamond" w:cs="Times New Roman"/>
          <w:b/>
          <w:bCs/>
          <w:lang w:val="en-US"/>
        </w:rPr>
        <w:t xml:space="preserve">: </w:t>
      </w:r>
      <w:r w:rsidR="00FD403C" w:rsidRPr="00C60728">
        <w:rPr>
          <w:rFonts w:ascii="Garamond" w:hAnsi="Garamond" w:cs="Times New Roman"/>
          <w:color w:val="0070C0"/>
          <w:lang w:val="en-US"/>
        </w:rPr>
        <w:t xml:space="preserve">Most plans, strategies and programs pertaining to various executive authorities do not prioritize </w:t>
      </w:r>
      <w:r w:rsidR="00C60728" w:rsidRPr="00C60728">
        <w:rPr>
          <w:rFonts w:ascii="Garamond" w:hAnsi="Garamond" w:cs="Times New Roman"/>
          <w:color w:val="0070C0"/>
          <w:lang w:val="en-US"/>
        </w:rPr>
        <w:t xml:space="preserve">PwD rights and issues, and they may only refer to them through a mere medical or care-giving perspective that cannot achieve </w:t>
      </w:r>
      <w:r w:rsidR="00A32C43">
        <w:rPr>
          <w:rFonts w:ascii="Garamond" w:hAnsi="Garamond" w:cs="Times New Roman"/>
          <w:color w:val="0070C0"/>
          <w:lang w:val="en-US"/>
        </w:rPr>
        <w:t xml:space="preserve">the </w:t>
      </w:r>
      <w:r w:rsidR="00C60728" w:rsidRPr="00C60728">
        <w:rPr>
          <w:rFonts w:ascii="Garamond" w:hAnsi="Garamond" w:cs="Times New Roman"/>
          <w:color w:val="0070C0"/>
          <w:lang w:val="en-US"/>
        </w:rPr>
        <w:t xml:space="preserve">inclusion </w:t>
      </w:r>
      <w:r w:rsidR="00A32C43">
        <w:rPr>
          <w:rFonts w:ascii="Garamond" w:hAnsi="Garamond" w:cs="Times New Roman"/>
          <w:color w:val="0070C0"/>
          <w:lang w:val="en-US"/>
        </w:rPr>
        <w:t>and the</w:t>
      </w:r>
      <w:r w:rsidR="00A32C43" w:rsidRPr="00C60728">
        <w:rPr>
          <w:rFonts w:ascii="Garamond" w:hAnsi="Garamond" w:cs="Times New Roman"/>
          <w:color w:val="0070C0"/>
          <w:lang w:val="en-US"/>
        </w:rPr>
        <w:t xml:space="preserve"> </w:t>
      </w:r>
      <w:r w:rsidR="00A32C43">
        <w:rPr>
          <w:rFonts w:ascii="Garamond" w:hAnsi="Garamond" w:cs="Times New Roman"/>
          <w:color w:val="0070C0"/>
          <w:lang w:val="en-US"/>
        </w:rPr>
        <w:t xml:space="preserve">full and active participation of PWDs in the society, as enshrined in the </w:t>
      </w:r>
      <w:r w:rsidR="00C60728" w:rsidRPr="00C60728">
        <w:rPr>
          <w:rFonts w:ascii="Garamond" w:hAnsi="Garamond" w:cs="Times New Roman"/>
          <w:color w:val="0070C0"/>
          <w:lang w:val="en-US"/>
        </w:rPr>
        <w:t xml:space="preserve">CRPD. For example, Act 38 (2013), based on Iraqi constitution, does not include references that reinforce </w:t>
      </w:r>
      <w:r w:rsidR="00AB2515">
        <w:rPr>
          <w:rFonts w:ascii="Garamond" w:hAnsi="Garamond" w:cs="Times New Roman"/>
          <w:color w:val="0070C0"/>
          <w:lang w:val="en-US"/>
        </w:rPr>
        <w:t xml:space="preserve">the </w:t>
      </w:r>
      <w:r w:rsidR="00C60728" w:rsidRPr="00C60728">
        <w:rPr>
          <w:rFonts w:ascii="Garamond" w:hAnsi="Garamond" w:cs="Times New Roman"/>
          <w:color w:val="0070C0"/>
          <w:lang w:val="en-US"/>
        </w:rPr>
        <w:t>rights</w:t>
      </w:r>
      <w:r w:rsidR="00AB2515">
        <w:rPr>
          <w:rFonts w:ascii="Garamond" w:hAnsi="Garamond" w:cs="Times New Roman"/>
          <w:color w:val="0070C0"/>
          <w:lang w:val="en-US"/>
        </w:rPr>
        <w:t xml:space="preserve"> of PWDs</w:t>
      </w:r>
      <w:r w:rsidR="00C60728" w:rsidRPr="00C60728">
        <w:rPr>
          <w:rFonts w:ascii="Garamond" w:hAnsi="Garamond" w:cs="Times New Roman"/>
          <w:color w:val="0070C0"/>
          <w:lang w:val="en-US"/>
        </w:rPr>
        <w:t xml:space="preserve"> but has adopted the care-giving approach </w:t>
      </w:r>
      <w:commentRangeStart w:id="7"/>
      <w:r w:rsidR="00C60728" w:rsidRPr="00C60728">
        <w:rPr>
          <w:rFonts w:ascii="Garamond" w:hAnsi="Garamond" w:cs="Times New Roman"/>
          <w:color w:val="0070C0"/>
          <w:lang w:val="en-US"/>
        </w:rPr>
        <w:t>that does not meet the aspirations of PwD</w:t>
      </w:r>
      <w:commentRangeEnd w:id="7"/>
      <w:r w:rsidR="00AB2515">
        <w:rPr>
          <w:rStyle w:val="CommentReference"/>
        </w:rPr>
        <w:commentReference w:id="7"/>
      </w:r>
      <w:r w:rsidR="00C60728" w:rsidRPr="00C60728">
        <w:rPr>
          <w:rFonts w:ascii="Garamond" w:hAnsi="Garamond" w:cs="Times New Roman"/>
          <w:color w:val="0070C0"/>
          <w:lang w:val="en-US"/>
        </w:rPr>
        <w:t xml:space="preserve">. The participation of </w:t>
      </w:r>
      <w:r w:rsidR="00AB2515">
        <w:rPr>
          <w:rFonts w:ascii="Garamond" w:hAnsi="Garamond" w:cs="Times New Roman"/>
          <w:color w:val="0070C0"/>
          <w:lang w:val="en-US"/>
        </w:rPr>
        <w:t>OPD</w:t>
      </w:r>
      <w:r w:rsidR="00AB2515" w:rsidRPr="00C60728">
        <w:rPr>
          <w:rFonts w:ascii="Garamond" w:hAnsi="Garamond" w:cs="Times New Roman"/>
          <w:color w:val="0070C0"/>
          <w:lang w:val="en-US"/>
        </w:rPr>
        <w:t xml:space="preserve">s </w:t>
      </w:r>
      <w:r w:rsidR="00C60728" w:rsidRPr="00C60728">
        <w:rPr>
          <w:rFonts w:ascii="Garamond" w:hAnsi="Garamond" w:cs="Times New Roman"/>
          <w:color w:val="0070C0"/>
          <w:lang w:val="en-US"/>
        </w:rPr>
        <w:t xml:space="preserve">in governmental decision-making is still inactive and does not have a significant impact on improving disability situation in Iraq.  </w:t>
      </w:r>
    </w:p>
    <w:p w14:paraId="77BE0774" w14:textId="77777777" w:rsidR="0025177B" w:rsidRDefault="0025177B" w:rsidP="00E07CD6">
      <w:pPr>
        <w:suppressAutoHyphens/>
        <w:autoSpaceDE w:val="0"/>
        <w:autoSpaceDN w:val="0"/>
        <w:bidi w:val="0"/>
        <w:adjustRightInd w:val="0"/>
        <w:spacing w:after="120" w:line="276" w:lineRule="auto"/>
        <w:ind w:right="135"/>
        <w:jc w:val="both"/>
        <w:rPr>
          <w:rFonts w:ascii="Garamond" w:hAnsi="Garamond" w:cs="Times New Roman"/>
          <w:lang w:val="en-US"/>
        </w:rPr>
      </w:pPr>
    </w:p>
    <w:p w14:paraId="0A7765F2" w14:textId="68C17B6B" w:rsidR="00575946" w:rsidRPr="00575946" w:rsidRDefault="00575946"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575946">
        <w:rPr>
          <w:rFonts w:ascii="Garamond" w:hAnsi="Garamond" w:cs="Times New Roman"/>
          <w:b/>
          <w:bCs/>
          <w:lang w:val="en-US"/>
        </w:rPr>
        <w:t xml:space="preserve">Q5: Please provide information if there are any plans to conduct an analysis of national legislation with the view of bringing it fully into line with the Convention. In particular, please explain any plans to repeal or amend provisions in national legislation that </w:t>
      </w:r>
      <w:r w:rsidRPr="00575946">
        <w:rPr>
          <w:rFonts w:ascii="Garamond" w:hAnsi="Garamond" w:cs="Times New Roman"/>
          <w:b/>
          <w:bCs/>
          <w:lang w:val="en-US"/>
        </w:rPr>
        <w:lastRenderedPageBreak/>
        <w:t>discriminate on the basis of impairment and to amend the Care of Persons with Disabilities and Special Needs Act No. 38 (2013).</w:t>
      </w:r>
    </w:p>
    <w:p w14:paraId="4F9060B7" w14:textId="6A5A7092" w:rsidR="00293A3A" w:rsidRDefault="00E851B0" w:rsidP="00E07CD6">
      <w:pPr>
        <w:suppressAutoHyphens/>
        <w:autoSpaceDE w:val="0"/>
        <w:autoSpaceDN w:val="0"/>
        <w:bidi w:val="0"/>
        <w:adjustRightInd w:val="0"/>
        <w:spacing w:after="120" w:line="276" w:lineRule="auto"/>
        <w:ind w:right="135"/>
        <w:jc w:val="both"/>
        <w:rPr>
          <w:rFonts w:ascii="Garamond" w:hAnsi="Garamond" w:cs="Times New Roman"/>
          <w:lang w:val="en-US"/>
        </w:rPr>
      </w:pPr>
      <w:r w:rsidRPr="009F0750">
        <w:rPr>
          <w:rFonts w:ascii="Garamond" w:hAnsi="Garamond" w:cs="Times New Roman"/>
          <w:b/>
          <w:bCs/>
          <w:lang w:val="en-US"/>
        </w:rPr>
        <w:t>Answer</w:t>
      </w:r>
      <w:r>
        <w:rPr>
          <w:rFonts w:ascii="Garamond" w:hAnsi="Garamond" w:cs="Times New Roman"/>
          <w:lang w:val="en-US"/>
        </w:rPr>
        <w:t xml:space="preserve">: We often hear that public programs </w:t>
      </w:r>
      <w:r w:rsidR="000152E3">
        <w:rPr>
          <w:rFonts w:ascii="Garamond" w:hAnsi="Garamond" w:cs="Times New Roman"/>
          <w:lang w:val="en-US"/>
        </w:rPr>
        <w:t xml:space="preserve">tend to amend previous legislations in a way that better serves </w:t>
      </w:r>
      <w:r w:rsidR="00D14BD7">
        <w:rPr>
          <w:rFonts w:ascii="Garamond" w:hAnsi="Garamond" w:cs="Times New Roman"/>
          <w:lang w:val="en-US"/>
        </w:rPr>
        <w:t>the rights of all citizens including Article 14 of Iraqi constitution which states “</w:t>
      </w:r>
      <w:r w:rsidR="00D14BD7" w:rsidRPr="00F53EDB">
        <w:rPr>
          <w:rFonts w:ascii="Garamond" w:hAnsi="Garamond" w:cs="Times New Roman"/>
          <w:i/>
          <w:lang w:val="en-US"/>
        </w:rPr>
        <w:t>all Iraqis are equal before the law…</w:t>
      </w:r>
      <w:r w:rsidR="00D14BD7">
        <w:rPr>
          <w:rFonts w:ascii="Garamond" w:hAnsi="Garamond" w:cs="Times New Roman"/>
          <w:lang w:val="en-US"/>
        </w:rPr>
        <w:t>” and Article 146 “</w:t>
      </w:r>
      <w:r w:rsidR="00D01587" w:rsidRPr="00F53EDB">
        <w:rPr>
          <w:rFonts w:ascii="Garamond" w:hAnsi="Garamond" w:cs="Times New Roman"/>
          <w:i/>
          <w:lang w:val="en-US"/>
        </w:rPr>
        <w:t>provisions related to public rights and liberties may not be amended unless such amendments aim at achieving more rights and guarantees for the benefit of citizen</w:t>
      </w:r>
      <w:r w:rsidR="00D01587">
        <w:rPr>
          <w:rFonts w:ascii="Garamond" w:hAnsi="Garamond" w:cs="Times New Roman"/>
          <w:lang w:val="en-US"/>
        </w:rPr>
        <w:t xml:space="preserve">s”. </w:t>
      </w:r>
    </w:p>
    <w:p w14:paraId="412239C9" w14:textId="0A3C68FF" w:rsidR="009F0750" w:rsidRDefault="00AA6566"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t xml:space="preserve">However, we have not yet noticed any amendment on Iraqi legislature to be in line with CRPD provisions </w:t>
      </w:r>
      <w:r w:rsidR="00F13A56">
        <w:rPr>
          <w:rFonts w:ascii="Garamond" w:hAnsi="Garamond" w:cs="Times New Roman"/>
          <w:lang w:val="en-US"/>
        </w:rPr>
        <w:t xml:space="preserve">although more than one parliament term has passed </w:t>
      </w:r>
      <w:r w:rsidR="00AB2515">
        <w:rPr>
          <w:rFonts w:ascii="Garamond" w:hAnsi="Garamond" w:cs="Times New Roman"/>
          <w:lang w:val="en-US"/>
        </w:rPr>
        <w:t>since Iraq ratified the Convention</w:t>
      </w:r>
      <w:r w:rsidR="00F13A56">
        <w:rPr>
          <w:rFonts w:ascii="Garamond" w:hAnsi="Garamond" w:cs="Times New Roman"/>
          <w:lang w:val="en-US"/>
        </w:rPr>
        <w:t>.</w:t>
      </w:r>
      <w:r w:rsidR="00971FE9">
        <w:rPr>
          <w:rFonts w:ascii="Garamond" w:hAnsi="Garamond" w:cs="Times New Roman"/>
          <w:lang w:val="en-US"/>
        </w:rPr>
        <w:t xml:space="preserve"> It is wort</w:t>
      </w:r>
      <w:r w:rsidR="00AB2515">
        <w:rPr>
          <w:rFonts w:ascii="Garamond" w:hAnsi="Garamond" w:cs="Times New Roman"/>
          <w:lang w:val="en-US"/>
        </w:rPr>
        <w:t>h</w:t>
      </w:r>
      <w:r w:rsidR="00971FE9">
        <w:rPr>
          <w:rFonts w:ascii="Garamond" w:hAnsi="Garamond" w:cs="Times New Roman"/>
          <w:lang w:val="en-US"/>
        </w:rPr>
        <w:t xml:space="preserve"> mention</w:t>
      </w:r>
      <w:r w:rsidR="00AB2515">
        <w:rPr>
          <w:rFonts w:ascii="Garamond" w:hAnsi="Garamond" w:cs="Times New Roman"/>
          <w:lang w:val="en-US"/>
        </w:rPr>
        <w:t>ing</w:t>
      </w:r>
      <w:r w:rsidR="00971FE9">
        <w:rPr>
          <w:rFonts w:ascii="Garamond" w:hAnsi="Garamond" w:cs="Times New Roman"/>
          <w:lang w:val="en-US"/>
        </w:rPr>
        <w:t xml:space="preserve"> that there are some initiatives </w:t>
      </w:r>
      <w:r w:rsidR="00AB2515">
        <w:rPr>
          <w:rFonts w:ascii="Garamond" w:hAnsi="Garamond" w:cs="Times New Roman"/>
          <w:lang w:val="en-US"/>
        </w:rPr>
        <w:t xml:space="preserve">by </w:t>
      </w:r>
      <w:r w:rsidR="00971FE9">
        <w:rPr>
          <w:rFonts w:ascii="Garamond" w:hAnsi="Garamond" w:cs="Times New Roman"/>
          <w:lang w:val="en-US"/>
        </w:rPr>
        <w:t xml:space="preserve">some ministries and institutions </w:t>
      </w:r>
      <w:r w:rsidR="0000774B">
        <w:rPr>
          <w:rFonts w:ascii="Garamond" w:hAnsi="Garamond" w:cs="Times New Roman"/>
          <w:lang w:val="en-US"/>
        </w:rPr>
        <w:t xml:space="preserve">to adopt </w:t>
      </w:r>
      <w:commentRangeStart w:id="8"/>
      <w:r w:rsidR="0000774B">
        <w:rPr>
          <w:rFonts w:ascii="Garamond" w:hAnsi="Garamond" w:cs="Times New Roman"/>
          <w:lang w:val="en-US"/>
        </w:rPr>
        <w:t xml:space="preserve">accessibility and </w:t>
      </w:r>
      <w:r w:rsidR="00F47D55">
        <w:rPr>
          <w:rFonts w:ascii="Garamond" w:hAnsi="Garamond" w:cs="Times New Roman"/>
          <w:lang w:val="en-US"/>
        </w:rPr>
        <w:t xml:space="preserve">reasonable accommodation </w:t>
      </w:r>
      <w:commentRangeEnd w:id="8"/>
      <w:r w:rsidR="00AB2515">
        <w:rPr>
          <w:rStyle w:val="CommentReference"/>
        </w:rPr>
        <w:commentReference w:id="8"/>
      </w:r>
      <w:r w:rsidR="00F47D55">
        <w:rPr>
          <w:rFonts w:ascii="Garamond" w:hAnsi="Garamond" w:cs="Times New Roman"/>
          <w:lang w:val="en-US"/>
        </w:rPr>
        <w:t xml:space="preserve">but based on </w:t>
      </w:r>
      <w:r w:rsidR="009F0750">
        <w:rPr>
          <w:rFonts w:ascii="Garamond" w:hAnsi="Garamond" w:cs="Times New Roman"/>
          <w:lang w:val="en-US"/>
        </w:rPr>
        <w:t xml:space="preserve">charitable approach </w:t>
      </w:r>
      <w:r w:rsidR="00AB2515">
        <w:rPr>
          <w:rFonts w:ascii="Garamond" w:hAnsi="Garamond" w:cs="Times New Roman"/>
          <w:lang w:val="en-US"/>
        </w:rPr>
        <w:t>of disability</w:t>
      </w:r>
      <w:r w:rsidR="009F0750">
        <w:rPr>
          <w:rFonts w:ascii="Garamond" w:hAnsi="Garamond" w:cs="Times New Roman"/>
          <w:lang w:val="en-US"/>
        </w:rPr>
        <w:t>.</w:t>
      </w:r>
      <w:r w:rsidR="00DD4C57">
        <w:rPr>
          <w:rFonts w:ascii="Garamond" w:hAnsi="Garamond" w:cs="Times New Roman"/>
          <w:lang w:val="en-US"/>
        </w:rPr>
        <w:t xml:space="preserve"> Thus, provisions of Act 38 (2013) and other legal provisions related to </w:t>
      </w:r>
      <w:r w:rsidR="009B3974">
        <w:rPr>
          <w:rFonts w:ascii="Garamond" w:hAnsi="Garamond" w:cs="Times New Roman"/>
          <w:lang w:val="en-US"/>
        </w:rPr>
        <w:t>PwD</w:t>
      </w:r>
      <w:r w:rsidR="00AB2515">
        <w:rPr>
          <w:rFonts w:ascii="Garamond" w:hAnsi="Garamond" w:cs="Times New Roman"/>
          <w:lang w:val="en-US"/>
        </w:rPr>
        <w:t>s’</w:t>
      </w:r>
      <w:r w:rsidR="009B3974">
        <w:rPr>
          <w:rFonts w:ascii="Garamond" w:hAnsi="Garamond" w:cs="Times New Roman"/>
          <w:lang w:val="en-US"/>
        </w:rPr>
        <w:t xml:space="preserve"> </w:t>
      </w:r>
      <w:r w:rsidR="00EB4567">
        <w:rPr>
          <w:rFonts w:ascii="Garamond" w:hAnsi="Garamond" w:cs="Times New Roman"/>
          <w:lang w:val="en-US"/>
        </w:rPr>
        <w:t>rights and issues should be amended to be in line with CRPD provisions.</w:t>
      </w:r>
    </w:p>
    <w:p w14:paraId="2A9D7FDC" w14:textId="590FADDB" w:rsidR="00D01587" w:rsidRDefault="009F0750"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t xml:space="preserve"> </w:t>
      </w:r>
    </w:p>
    <w:p w14:paraId="6FA380E5" w14:textId="5D6200AB" w:rsidR="009F0750" w:rsidRPr="002932A7" w:rsidRDefault="002932A7"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bookmarkStart w:id="9" w:name="_Toc306890721"/>
      <w:r w:rsidRPr="002932A7">
        <w:rPr>
          <w:rFonts w:ascii="Garamond" w:hAnsi="Garamond" w:cs="Times New Roman"/>
          <w:b/>
          <w:bCs/>
          <w:lang w:val="en-US"/>
        </w:rPr>
        <w:t xml:space="preserve">Q6: </w:t>
      </w:r>
      <w:r w:rsidR="009F0750" w:rsidRPr="002932A7">
        <w:rPr>
          <w:rFonts w:ascii="Garamond" w:hAnsi="Garamond" w:cs="Times New Roman"/>
          <w:b/>
          <w:bCs/>
          <w:lang w:val="en-US"/>
        </w:rPr>
        <w:t>Please provide information on the number of organizations of persons with disabilities, including organizations of women and girls with disabilities, the support they receive from the State party and how they are involved in the implementation of the Convention and whether they were involved in the preparation of the initial report.</w:t>
      </w:r>
    </w:p>
    <w:bookmarkEnd w:id="9"/>
    <w:p w14:paraId="2605B083" w14:textId="23A1350F" w:rsidR="005B7405" w:rsidRDefault="002932A7" w:rsidP="00E07CD6">
      <w:pPr>
        <w:suppressAutoHyphens/>
        <w:autoSpaceDE w:val="0"/>
        <w:autoSpaceDN w:val="0"/>
        <w:bidi w:val="0"/>
        <w:adjustRightInd w:val="0"/>
        <w:spacing w:after="120" w:line="276" w:lineRule="auto"/>
        <w:ind w:right="135"/>
        <w:jc w:val="both"/>
        <w:rPr>
          <w:rFonts w:ascii="Garamond" w:hAnsi="Garamond" w:cs="Times New Roman"/>
          <w:lang w:val="en-US"/>
        </w:rPr>
      </w:pPr>
      <w:r w:rsidRPr="002932A7">
        <w:rPr>
          <w:rFonts w:ascii="Garamond" w:hAnsi="Garamond" w:cs="Times New Roman"/>
          <w:b/>
          <w:bCs/>
          <w:lang w:val="en-US"/>
        </w:rPr>
        <w:t>Answer</w:t>
      </w:r>
      <w:r w:rsidR="00EA2803">
        <w:rPr>
          <w:rFonts w:ascii="Garamond" w:hAnsi="Garamond" w:cs="Times New Roman"/>
          <w:lang w:val="en-US"/>
        </w:rPr>
        <w:t xml:space="preserve">: there are more than 3000 NGOs </w:t>
      </w:r>
      <w:r w:rsidR="00AB2515">
        <w:rPr>
          <w:rFonts w:ascii="Garamond" w:hAnsi="Garamond" w:cs="Times New Roman"/>
          <w:lang w:val="en-US"/>
        </w:rPr>
        <w:t xml:space="preserve">in Iraq </w:t>
      </w:r>
      <w:r w:rsidR="00EA2803">
        <w:rPr>
          <w:rFonts w:ascii="Garamond" w:hAnsi="Garamond" w:cs="Times New Roman"/>
          <w:lang w:val="en-US"/>
        </w:rPr>
        <w:t xml:space="preserve">but the number of </w:t>
      </w:r>
      <w:r w:rsidR="00AB2515">
        <w:rPr>
          <w:rFonts w:ascii="Garamond" w:hAnsi="Garamond" w:cs="Times New Roman"/>
          <w:lang w:val="en-US"/>
        </w:rPr>
        <w:t xml:space="preserve">OPDs </w:t>
      </w:r>
      <w:r w:rsidR="00EA2803">
        <w:rPr>
          <w:rFonts w:ascii="Garamond" w:hAnsi="Garamond" w:cs="Times New Roman"/>
          <w:lang w:val="en-US"/>
        </w:rPr>
        <w:t>is less than 50 and most of them work under the umbrella of IADO</w:t>
      </w:r>
      <w:r w:rsidR="00AB2515">
        <w:rPr>
          <w:rFonts w:ascii="Garamond" w:hAnsi="Garamond" w:cs="Times New Roman"/>
          <w:lang w:val="en-US"/>
        </w:rPr>
        <w:t>, including the</w:t>
      </w:r>
      <w:r w:rsidR="00E65B58">
        <w:rPr>
          <w:rFonts w:ascii="Garamond" w:hAnsi="Garamond" w:cs="Times New Roman"/>
          <w:lang w:val="en-US"/>
        </w:rPr>
        <w:t xml:space="preserve"> Women Forum within IADO. </w:t>
      </w:r>
      <w:r w:rsidR="005B7405">
        <w:rPr>
          <w:rFonts w:ascii="Garamond" w:hAnsi="Garamond" w:cs="Times New Roman"/>
          <w:lang w:val="en-US"/>
        </w:rPr>
        <w:t xml:space="preserve">Concerning the state support, </w:t>
      </w:r>
      <w:r w:rsidR="00AB2515">
        <w:rPr>
          <w:rFonts w:ascii="Garamond" w:hAnsi="Garamond" w:cs="Times New Roman"/>
          <w:lang w:val="en-US"/>
        </w:rPr>
        <w:t xml:space="preserve">NGOs </w:t>
      </w:r>
      <w:r w:rsidR="005B7405">
        <w:rPr>
          <w:rFonts w:ascii="Garamond" w:hAnsi="Garamond" w:cs="Times New Roman"/>
          <w:lang w:val="en-US"/>
        </w:rPr>
        <w:t xml:space="preserve">do not receive any considerable support except </w:t>
      </w:r>
      <w:r w:rsidR="00AB2515">
        <w:rPr>
          <w:rFonts w:ascii="Garamond" w:hAnsi="Garamond" w:cs="Times New Roman"/>
          <w:lang w:val="en-US"/>
        </w:rPr>
        <w:t>those</w:t>
      </w:r>
      <w:r w:rsidR="005B7405">
        <w:rPr>
          <w:rFonts w:ascii="Garamond" w:hAnsi="Garamond" w:cs="Times New Roman"/>
          <w:lang w:val="en-US"/>
        </w:rPr>
        <w:t xml:space="preserve"> located in</w:t>
      </w:r>
      <w:r w:rsidR="00AB2515">
        <w:rPr>
          <w:rFonts w:ascii="Garamond" w:hAnsi="Garamond" w:cs="Times New Roman"/>
          <w:lang w:val="en-US"/>
        </w:rPr>
        <w:t xml:space="preserve"> the</w:t>
      </w:r>
      <w:r w:rsidR="005B7405">
        <w:rPr>
          <w:rFonts w:ascii="Garamond" w:hAnsi="Garamond" w:cs="Times New Roman"/>
          <w:lang w:val="en-US"/>
        </w:rPr>
        <w:t xml:space="preserve"> Kurdistan Region that are supported by influential political parties. </w:t>
      </w:r>
    </w:p>
    <w:p w14:paraId="526FF9CB" w14:textId="6F36008D" w:rsidR="00592100" w:rsidRDefault="00957995" w:rsidP="00E07CD6">
      <w:pPr>
        <w:suppressAutoHyphens/>
        <w:autoSpaceDE w:val="0"/>
        <w:autoSpaceDN w:val="0"/>
        <w:bidi w:val="0"/>
        <w:adjustRightInd w:val="0"/>
        <w:spacing w:after="120" w:line="276" w:lineRule="auto"/>
        <w:ind w:right="135"/>
        <w:jc w:val="both"/>
        <w:rPr>
          <w:rFonts w:ascii="Garamond" w:hAnsi="Garamond" w:cs="Times New Roman"/>
          <w:lang w:val="en-US"/>
        </w:rPr>
      </w:pPr>
      <w:r w:rsidRPr="00957995">
        <w:rPr>
          <w:rFonts w:ascii="Garamond" w:hAnsi="Garamond" w:cs="Times New Roman"/>
          <w:b/>
          <w:bCs/>
          <w:lang w:val="en-US"/>
        </w:rPr>
        <w:t xml:space="preserve">In terms of </w:t>
      </w:r>
      <w:r w:rsidR="00AB2515">
        <w:rPr>
          <w:rFonts w:ascii="Garamond" w:hAnsi="Garamond" w:cs="Times New Roman"/>
          <w:b/>
          <w:bCs/>
          <w:lang w:val="en-US"/>
        </w:rPr>
        <w:t>OPD</w:t>
      </w:r>
      <w:r w:rsidR="00AB2515" w:rsidRPr="00957995">
        <w:rPr>
          <w:rFonts w:ascii="Garamond" w:hAnsi="Garamond" w:cs="Times New Roman"/>
          <w:b/>
          <w:bCs/>
          <w:lang w:val="en-US"/>
        </w:rPr>
        <w:t xml:space="preserve">s’ </w:t>
      </w:r>
      <w:r w:rsidRPr="00957995">
        <w:rPr>
          <w:rFonts w:ascii="Garamond" w:hAnsi="Garamond" w:cs="Times New Roman"/>
          <w:b/>
          <w:bCs/>
          <w:lang w:val="en-US"/>
        </w:rPr>
        <w:t xml:space="preserve">involvement in the implementation of the Convention in collaboration with the Iraqi government, </w:t>
      </w:r>
      <w:r w:rsidR="00E76594">
        <w:rPr>
          <w:rFonts w:ascii="Garamond" w:hAnsi="Garamond" w:cs="Times New Roman"/>
          <w:lang w:val="en-US"/>
        </w:rPr>
        <w:t>there are no legislations that legalize the participation of such NGOs in implementation mechanisms of th</w:t>
      </w:r>
      <w:r w:rsidR="00AB2515">
        <w:rPr>
          <w:rFonts w:ascii="Garamond" w:hAnsi="Garamond" w:cs="Times New Roman"/>
          <w:lang w:val="en-US"/>
        </w:rPr>
        <w:t>e</w:t>
      </w:r>
      <w:r w:rsidR="00E76594">
        <w:rPr>
          <w:rFonts w:ascii="Garamond" w:hAnsi="Garamond" w:cs="Times New Roman"/>
          <w:lang w:val="en-US"/>
        </w:rPr>
        <w:t xml:space="preserve"> Convention</w:t>
      </w:r>
      <w:r w:rsidR="00AB2515">
        <w:rPr>
          <w:rFonts w:ascii="Garamond" w:hAnsi="Garamond" w:cs="Times New Roman"/>
          <w:lang w:val="en-US"/>
        </w:rPr>
        <w:t>.</w:t>
      </w:r>
      <w:r w:rsidR="00592100">
        <w:rPr>
          <w:rFonts w:ascii="Garamond" w:hAnsi="Garamond" w:cs="Times New Roman"/>
          <w:lang w:val="en-US"/>
        </w:rPr>
        <w:t xml:space="preserve"> </w:t>
      </w:r>
    </w:p>
    <w:p w14:paraId="59A37A9B" w14:textId="3040AD4A" w:rsidR="009F0750" w:rsidRDefault="00592100"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Pr>
          <w:rFonts w:ascii="Garamond" w:hAnsi="Garamond" w:cs="Times New Roman"/>
          <w:lang w:val="en-US"/>
        </w:rPr>
        <w:t xml:space="preserve">The first governmental report was compiled by the Ministry of </w:t>
      </w:r>
      <w:r w:rsidR="00AC13D7">
        <w:rPr>
          <w:rFonts w:ascii="Garamond" w:hAnsi="Garamond" w:cs="Times New Roman"/>
          <w:lang w:val="en-US"/>
        </w:rPr>
        <w:t>Human Rights and they did not ask for the assistance of PwD</w:t>
      </w:r>
      <w:r w:rsidR="00AB2515">
        <w:rPr>
          <w:rFonts w:ascii="Garamond" w:hAnsi="Garamond" w:cs="Times New Roman"/>
          <w:lang w:val="en-US"/>
        </w:rPr>
        <w:t>s through their OPDs</w:t>
      </w:r>
      <w:r w:rsidR="00AC13D7">
        <w:rPr>
          <w:rFonts w:ascii="Garamond" w:hAnsi="Garamond" w:cs="Times New Roman"/>
          <w:lang w:val="en-US"/>
        </w:rPr>
        <w:t xml:space="preserve">. </w:t>
      </w:r>
      <w:r w:rsidR="00AB2515">
        <w:rPr>
          <w:rFonts w:ascii="Garamond" w:hAnsi="Garamond" w:cs="Times New Roman"/>
          <w:lang w:val="en-US"/>
        </w:rPr>
        <w:t>Once completed</w:t>
      </w:r>
      <w:r w:rsidR="00AC13D7">
        <w:rPr>
          <w:rFonts w:ascii="Garamond" w:hAnsi="Garamond" w:cs="Times New Roman"/>
          <w:lang w:val="en-US"/>
        </w:rPr>
        <w:t xml:space="preserve">, the report was presented </w:t>
      </w:r>
      <w:r w:rsidR="00AB2515">
        <w:rPr>
          <w:rFonts w:ascii="Garamond" w:hAnsi="Garamond" w:cs="Times New Roman"/>
          <w:lang w:val="en-US"/>
        </w:rPr>
        <w:t>to</w:t>
      </w:r>
      <w:r w:rsidR="004A3EF3">
        <w:rPr>
          <w:rFonts w:ascii="Garamond" w:hAnsi="Garamond" w:cs="Times New Roman"/>
          <w:lang w:val="en-US"/>
        </w:rPr>
        <w:t xml:space="preserve"> some </w:t>
      </w:r>
      <w:r w:rsidR="00AB2515">
        <w:rPr>
          <w:rFonts w:ascii="Garamond" w:hAnsi="Garamond" w:cs="Times New Roman"/>
          <w:lang w:val="en-US"/>
        </w:rPr>
        <w:t xml:space="preserve">OPDs </w:t>
      </w:r>
      <w:r w:rsidR="004A3EF3">
        <w:rPr>
          <w:rFonts w:ascii="Garamond" w:hAnsi="Garamond" w:cs="Times New Roman"/>
          <w:lang w:val="en-US"/>
        </w:rPr>
        <w:t xml:space="preserve">not </w:t>
      </w:r>
      <w:r w:rsidR="00AB2515">
        <w:rPr>
          <w:rFonts w:ascii="Garamond" w:hAnsi="Garamond" w:cs="Times New Roman"/>
          <w:lang w:val="en-US"/>
        </w:rPr>
        <w:t>for discussion</w:t>
      </w:r>
      <w:r w:rsidR="004A3EF3">
        <w:rPr>
          <w:rFonts w:ascii="Garamond" w:hAnsi="Garamond" w:cs="Times New Roman"/>
          <w:lang w:val="en-US"/>
        </w:rPr>
        <w:t xml:space="preserve"> but to </w:t>
      </w:r>
      <w:r w:rsidR="00AB2515">
        <w:rPr>
          <w:rFonts w:ascii="Garamond" w:hAnsi="Garamond" w:cs="Times New Roman"/>
          <w:lang w:val="en-US"/>
        </w:rPr>
        <w:t xml:space="preserve">merely </w:t>
      </w:r>
      <w:r w:rsidR="004A3EF3">
        <w:rPr>
          <w:rFonts w:ascii="Garamond" w:hAnsi="Garamond" w:cs="Times New Roman"/>
          <w:lang w:val="en-US"/>
        </w:rPr>
        <w:t>show that the repor</w:t>
      </w:r>
      <w:r w:rsidR="00AB09F5">
        <w:rPr>
          <w:rFonts w:ascii="Garamond" w:hAnsi="Garamond" w:cs="Times New Roman"/>
          <w:lang w:val="en-US"/>
        </w:rPr>
        <w:t xml:space="preserve">t </w:t>
      </w:r>
      <w:r w:rsidR="00AB2515">
        <w:rPr>
          <w:rFonts w:ascii="Garamond" w:hAnsi="Garamond" w:cs="Times New Roman"/>
          <w:lang w:val="en-US"/>
        </w:rPr>
        <w:t xml:space="preserve">has been </w:t>
      </w:r>
      <w:r w:rsidR="00AB09F5">
        <w:rPr>
          <w:rFonts w:ascii="Garamond" w:hAnsi="Garamond" w:cs="Times New Roman"/>
          <w:lang w:val="en-US"/>
        </w:rPr>
        <w:t xml:space="preserve">done in the proposed time to fulfil international requirements. </w:t>
      </w:r>
      <w:r w:rsidR="00AC13D7">
        <w:rPr>
          <w:rFonts w:ascii="Garamond" w:hAnsi="Garamond" w:cs="Times New Roman"/>
          <w:lang w:val="en-US"/>
        </w:rPr>
        <w:t xml:space="preserve">  </w:t>
      </w:r>
      <w:r w:rsidR="00833078">
        <w:rPr>
          <w:rFonts w:ascii="Garamond" w:hAnsi="Garamond" w:cs="Times New Roman"/>
          <w:lang w:val="en-US"/>
        </w:rPr>
        <w:t xml:space="preserve"> </w:t>
      </w:r>
      <w:r w:rsidR="005B7405" w:rsidRPr="00957995">
        <w:rPr>
          <w:rFonts w:ascii="Garamond" w:hAnsi="Garamond" w:cs="Times New Roman"/>
          <w:b/>
          <w:bCs/>
          <w:lang w:val="en-US"/>
        </w:rPr>
        <w:t xml:space="preserve"> </w:t>
      </w:r>
    </w:p>
    <w:p w14:paraId="5EB22671" w14:textId="77777777" w:rsidR="00DD1AFC" w:rsidRDefault="00DD1AFC"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p>
    <w:p w14:paraId="551AFEAA" w14:textId="5CFCB53D" w:rsidR="00B51E08" w:rsidRPr="00957995" w:rsidRDefault="00E33F98"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Pr>
          <w:rFonts w:ascii="Garamond" w:hAnsi="Garamond" w:cs="Times New Roman"/>
          <w:b/>
          <w:bCs/>
          <w:lang w:val="en-US"/>
        </w:rPr>
        <w:t>Q7</w:t>
      </w:r>
      <w:r w:rsidR="00BE43B3">
        <w:rPr>
          <w:rFonts w:ascii="Garamond" w:hAnsi="Garamond" w:cs="Times New Roman"/>
          <w:b/>
          <w:bCs/>
          <w:lang w:val="en-US"/>
        </w:rPr>
        <w:t xml:space="preserve">: </w:t>
      </w:r>
      <w:r w:rsidRPr="00E33F98">
        <w:rPr>
          <w:rFonts w:ascii="Garamond" w:hAnsi="Garamond" w:cs="Times New Roman"/>
          <w:b/>
          <w:bCs/>
          <w:lang w:val="en-US"/>
        </w:rPr>
        <w:t>P</w:t>
      </w:r>
      <w:r w:rsidRPr="00E33F98">
        <w:rPr>
          <w:rFonts w:ascii="Garamond" w:hAnsi="Garamond" w:cs="Times New Roman"/>
          <w:b/>
          <w:bCs/>
        </w:rPr>
        <w:t>lease explain the measures taken by the State party taken to align provisions of the Civil Code No. 40 (1951) on the legal capacity of persons with intellectual disabilities and persons with psychosocial disabilities (Art. 94, 95, 107 and 108) with the provisions of the Convention</w:t>
      </w:r>
      <w:r w:rsidRPr="00E33F98">
        <w:rPr>
          <w:rFonts w:ascii="Garamond" w:hAnsi="Garamond" w:cs="Times New Roman"/>
          <w:b/>
          <w:bCs/>
          <w:lang w:val="en-US"/>
        </w:rPr>
        <w:t>.</w:t>
      </w:r>
    </w:p>
    <w:p w14:paraId="6FA5C8A8" w14:textId="346CE6DC" w:rsidR="00C6768C"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E33F98">
        <w:rPr>
          <w:rFonts w:ascii="Garamond" w:hAnsi="Garamond" w:cs="Times New Roman"/>
          <w:lang w:val="en-US"/>
        </w:rPr>
        <w:t xml:space="preserve">: </w:t>
      </w:r>
      <w:r w:rsidR="00226F96">
        <w:rPr>
          <w:rFonts w:ascii="Garamond" w:hAnsi="Garamond" w:cs="Times New Roman"/>
          <w:lang w:val="en-US"/>
        </w:rPr>
        <w:t xml:space="preserve">No measures have been taken by the state to amend the above-mentioned articles in </w:t>
      </w:r>
      <w:r w:rsidR="00C0587C">
        <w:rPr>
          <w:rFonts w:ascii="Garamond" w:hAnsi="Garamond" w:cs="Times New Roman"/>
          <w:lang w:val="en-US"/>
        </w:rPr>
        <w:t xml:space="preserve">the </w:t>
      </w:r>
      <w:r w:rsidR="00226F96">
        <w:rPr>
          <w:rFonts w:ascii="Garamond" w:hAnsi="Garamond" w:cs="Times New Roman"/>
          <w:lang w:val="en-US"/>
        </w:rPr>
        <w:t>Civil Code 40 (1951)</w:t>
      </w:r>
      <w:r w:rsidR="009A4348">
        <w:rPr>
          <w:rFonts w:ascii="Garamond" w:hAnsi="Garamond" w:cs="Times New Roman"/>
          <w:lang w:val="en-US"/>
        </w:rPr>
        <w:t xml:space="preserve"> </w:t>
      </w:r>
      <w:r w:rsidR="00C0587C">
        <w:rPr>
          <w:rFonts w:ascii="Garamond" w:hAnsi="Garamond" w:cs="Times New Roman"/>
          <w:lang w:val="en-US"/>
        </w:rPr>
        <w:t>that consider</w:t>
      </w:r>
      <w:r w:rsidR="009A4348">
        <w:rPr>
          <w:rFonts w:ascii="Garamond" w:hAnsi="Garamond" w:cs="Times New Roman"/>
          <w:lang w:val="en-US"/>
        </w:rPr>
        <w:t xml:space="preserve"> persons with intellectual </w:t>
      </w:r>
      <w:r w:rsidR="00C0587C">
        <w:rPr>
          <w:rFonts w:ascii="Garamond" w:hAnsi="Garamond" w:cs="Times New Roman"/>
          <w:lang w:val="en-US"/>
        </w:rPr>
        <w:t xml:space="preserve">and psychosocial </w:t>
      </w:r>
      <w:r w:rsidR="009A4348">
        <w:rPr>
          <w:rFonts w:ascii="Garamond" w:hAnsi="Garamond" w:cs="Times New Roman"/>
          <w:lang w:val="en-US"/>
        </w:rPr>
        <w:t xml:space="preserve">disabilities as distinguishing or non-distinguishing minors </w:t>
      </w:r>
      <w:r w:rsidR="007733FC">
        <w:rPr>
          <w:rFonts w:ascii="Garamond" w:hAnsi="Garamond" w:cs="Times New Roman"/>
          <w:lang w:val="en-US"/>
        </w:rPr>
        <w:t xml:space="preserve">according to the judgment of physicians and courts. </w:t>
      </w:r>
      <w:r w:rsidR="00FD14F7">
        <w:rPr>
          <w:rFonts w:ascii="Garamond" w:hAnsi="Garamond" w:cs="Times New Roman"/>
          <w:lang w:val="en-US"/>
        </w:rPr>
        <w:t xml:space="preserve">Further restrictions have been exercised by </w:t>
      </w:r>
      <w:r w:rsidR="00C0587C">
        <w:rPr>
          <w:rFonts w:ascii="Garamond" w:hAnsi="Garamond" w:cs="Times New Roman"/>
          <w:lang w:val="en-US"/>
        </w:rPr>
        <w:t xml:space="preserve">the </w:t>
      </w:r>
      <w:r w:rsidR="00FD14F7">
        <w:rPr>
          <w:rFonts w:ascii="Garamond" w:hAnsi="Garamond" w:cs="Times New Roman"/>
          <w:lang w:val="en-US"/>
        </w:rPr>
        <w:t>legislators of criminal law</w:t>
      </w:r>
      <w:r w:rsidR="00015C35">
        <w:rPr>
          <w:rFonts w:ascii="Garamond" w:hAnsi="Garamond" w:cs="Times New Roman"/>
          <w:lang w:val="en-US"/>
        </w:rPr>
        <w:t xml:space="preserve"> </w:t>
      </w:r>
      <w:r w:rsidR="00C0587C">
        <w:rPr>
          <w:rFonts w:ascii="Garamond" w:hAnsi="Garamond" w:cs="Times New Roman"/>
          <w:lang w:val="en-US"/>
        </w:rPr>
        <w:t xml:space="preserve">to the extent that </w:t>
      </w:r>
      <w:r w:rsidR="00015C35">
        <w:rPr>
          <w:rFonts w:ascii="Garamond" w:hAnsi="Garamond" w:cs="Times New Roman"/>
          <w:lang w:val="en-US"/>
        </w:rPr>
        <w:t xml:space="preserve">having </w:t>
      </w:r>
      <w:r w:rsidR="00C0587C">
        <w:rPr>
          <w:rFonts w:ascii="Garamond" w:hAnsi="Garamond" w:cs="Times New Roman"/>
          <w:lang w:val="en-US"/>
        </w:rPr>
        <w:t xml:space="preserve">a </w:t>
      </w:r>
      <w:r w:rsidR="00015C35">
        <w:rPr>
          <w:rFonts w:ascii="Garamond" w:hAnsi="Garamond" w:cs="Times New Roman"/>
          <w:lang w:val="en-US"/>
        </w:rPr>
        <w:t xml:space="preserve">“mental impairment” can serve as a pretext to not </w:t>
      </w:r>
      <w:r w:rsidR="00C0587C">
        <w:rPr>
          <w:rFonts w:ascii="Garamond" w:hAnsi="Garamond" w:cs="Times New Roman"/>
          <w:lang w:val="en-US"/>
        </w:rPr>
        <w:t xml:space="preserve">to accept </w:t>
      </w:r>
      <w:r w:rsidR="00EF027B">
        <w:rPr>
          <w:rFonts w:ascii="Garamond" w:hAnsi="Garamond" w:cs="Times New Roman"/>
          <w:lang w:val="en-US"/>
        </w:rPr>
        <w:t xml:space="preserve">a claim raised by </w:t>
      </w:r>
      <w:r w:rsidR="00C0587C">
        <w:rPr>
          <w:rFonts w:ascii="Garamond" w:hAnsi="Garamond" w:cs="Times New Roman"/>
          <w:lang w:val="en-US"/>
        </w:rPr>
        <w:t xml:space="preserve">a </w:t>
      </w:r>
      <w:r w:rsidR="00EF027B">
        <w:rPr>
          <w:rFonts w:ascii="Garamond" w:hAnsi="Garamond" w:cs="Times New Roman"/>
          <w:lang w:val="en-US"/>
        </w:rPr>
        <w:t xml:space="preserve">complainant </w:t>
      </w:r>
      <w:r w:rsidR="00BA6B34">
        <w:rPr>
          <w:rFonts w:ascii="Garamond" w:hAnsi="Garamond" w:cs="Times New Roman"/>
          <w:lang w:val="en-US"/>
        </w:rPr>
        <w:t>regardless to the degree and nature of disability and this right is entru</w:t>
      </w:r>
      <w:r w:rsidR="00D76BEF">
        <w:rPr>
          <w:rFonts w:ascii="Garamond" w:hAnsi="Garamond" w:cs="Times New Roman"/>
          <w:lang w:val="en-US"/>
        </w:rPr>
        <w:t xml:space="preserve">sted to a guardian or custodian. This practice is another example of discrimination that cannot be tolerated </w:t>
      </w:r>
      <w:r w:rsidR="00845F76">
        <w:rPr>
          <w:rFonts w:ascii="Garamond" w:hAnsi="Garamond" w:cs="Times New Roman"/>
          <w:lang w:val="en-US"/>
        </w:rPr>
        <w:t xml:space="preserve">since it ignores the impact of reasonable accommodation </w:t>
      </w:r>
      <w:r w:rsidR="00C6768C">
        <w:rPr>
          <w:rFonts w:ascii="Garamond" w:hAnsi="Garamond" w:cs="Times New Roman"/>
          <w:lang w:val="en-US"/>
        </w:rPr>
        <w:t>and supporting</w:t>
      </w:r>
      <w:r w:rsidR="00C0587C">
        <w:rPr>
          <w:rFonts w:ascii="Garamond" w:hAnsi="Garamond" w:cs="Times New Roman"/>
          <w:lang w:val="en-US"/>
        </w:rPr>
        <w:t>-decision making</w:t>
      </w:r>
      <w:r w:rsidR="00C6768C">
        <w:rPr>
          <w:rFonts w:ascii="Garamond" w:hAnsi="Garamond" w:cs="Times New Roman"/>
          <w:lang w:val="en-US"/>
        </w:rPr>
        <w:t xml:space="preserve"> these persons to take well-informed decisions. </w:t>
      </w:r>
    </w:p>
    <w:p w14:paraId="3A929D8D" w14:textId="25B2FF6B" w:rsidR="002E252C" w:rsidRPr="002E252C" w:rsidRDefault="00C6768C"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2E252C">
        <w:rPr>
          <w:rFonts w:ascii="Garamond" w:hAnsi="Garamond" w:cs="Times New Roman"/>
          <w:b/>
          <w:bCs/>
          <w:lang w:val="en-US"/>
        </w:rPr>
        <w:lastRenderedPageBreak/>
        <w:t>Q8:</w:t>
      </w:r>
      <w:r w:rsidR="002E252C" w:rsidRPr="002E252C">
        <w:rPr>
          <w:rFonts w:ascii="Times New Roman" w:eastAsia="Times New Roman" w:hAnsi="Times New Roman" w:cs="Times New Roman"/>
          <w:b/>
          <w:bCs/>
          <w:sz w:val="20"/>
          <w:szCs w:val="20"/>
        </w:rPr>
        <w:t xml:space="preserve"> </w:t>
      </w:r>
      <w:r w:rsidR="002E252C" w:rsidRPr="002E252C">
        <w:rPr>
          <w:rFonts w:ascii="Garamond" w:hAnsi="Garamond" w:cs="Times New Roman"/>
          <w:b/>
          <w:bCs/>
        </w:rPr>
        <w:t>P</w:t>
      </w:r>
      <w:r w:rsidR="002E252C" w:rsidRPr="002E252C">
        <w:rPr>
          <w:rFonts w:ascii="Garamond" w:hAnsi="Garamond" w:cs="Times New Roman"/>
          <w:b/>
          <w:bCs/>
          <w:lang w:val="en-US"/>
        </w:rPr>
        <w:t>lease provide information on the number of cases in which persons with disabilities who were subjected to discrimination sought the legal remedies (para. 39) and the outcomes of those proceedings</w:t>
      </w:r>
      <w:r w:rsidR="002E252C" w:rsidRPr="002E252C">
        <w:rPr>
          <w:rFonts w:ascii="Garamond" w:hAnsi="Garamond" w:cs="Times New Roman"/>
          <w:b/>
          <w:bCs/>
        </w:rPr>
        <w:t xml:space="preserve">. </w:t>
      </w:r>
    </w:p>
    <w:p w14:paraId="3D13EEC7" w14:textId="3287B4C3" w:rsidR="0039677F"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2E252C">
        <w:rPr>
          <w:rFonts w:ascii="Garamond" w:hAnsi="Garamond" w:cs="Times New Roman"/>
          <w:lang w:val="en-US"/>
        </w:rPr>
        <w:t xml:space="preserve">: </w:t>
      </w:r>
      <w:r w:rsidR="0014221D">
        <w:rPr>
          <w:rFonts w:ascii="Garamond" w:hAnsi="Garamond" w:cs="Times New Roman"/>
          <w:lang w:val="en-US"/>
        </w:rPr>
        <w:t xml:space="preserve">There are so many cases where </w:t>
      </w:r>
      <w:r w:rsidR="00067E81">
        <w:rPr>
          <w:rFonts w:ascii="Garamond" w:hAnsi="Garamond" w:cs="Times New Roman"/>
          <w:lang w:val="en-US"/>
        </w:rPr>
        <w:t xml:space="preserve">PwD were subjected to discrimination </w:t>
      </w:r>
      <w:r w:rsidR="00EE1AF0">
        <w:rPr>
          <w:rFonts w:ascii="Garamond" w:hAnsi="Garamond" w:cs="Times New Roman"/>
          <w:lang w:val="en-US"/>
        </w:rPr>
        <w:t xml:space="preserve">when seeking litigation since there </w:t>
      </w:r>
      <w:r w:rsidR="00C0587C">
        <w:rPr>
          <w:rFonts w:ascii="Garamond" w:hAnsi="Garamond" w:cs="Times New Roman"/>
          <w:lang w:val="en-US"/>
        </w:rPr>
        <w:t xml:space="preserve">are </w:t>
      </w:r>
      <w:r w:rsidR="00EE1AF0">
        <w:rPr>
          <w:rFonts w:ascii="Garamond" w:hAnsi="Garamond" w:cs="Times New Roman"/>
          <w:lang w:val="en-US"/>
        </w:rPr>
        <w:t xml:space="preserve">flagrant violations </w:t>
      </w:r>
      <w:r w:rsidR="00163E0B">
        <w:rPr>
          <w:rFonts w:ascii="Garamond" w:hAnsi="Garamond" w:cs="Times New Roman"/>
          <w:lang w:val="en-US"/>
        </w:rPr>
        <w:t>of CRPD in the Iraqi legislature</w:t>
      </w:r>
      <w:r w:rsidR="00C0587C">
        <w:rPr>
          <w:rFonts w:ascii="Garamond" w:hAnsi="Garamond" w:cs="Times New Roman"/>
          <w:lang w:val="en-US"/>
        </w:rPr>
        <w:t>,</w:t>
      </w:r>
      <w:r w:rsidR="00163E0B">
        <w:rPr>
          <w:rFonts w:ascii="Garamond" w:hAnsi="Garamond" w:cs="Times New Roman"/>
          <w:lang w:val="en-US"/>
        </w:rPr>
        <w:t xml:space="preserve"> in particular when it comes to persons with </w:t>
      </w:r>
      <w:r w:rsidR="003C59AF">
        <w:rPr>
          <w:rFonts w:ascii="Garamond" w:hAnsi="Garamond" w:cs="Times New Roman"/>
          <w:lang w:val="en-US"/>
        </w:rPr>
        <w:t xml:space="preserve">hearing and visual </w:t>
      </w:r>
      <w:r w:rsidR="00C0587C">
        <w:rPr>
          <w:rFonts w:ascii="Garamond" w:hAnsi="Garamond" w:cs="Times New Roman"/>
          <w:lang w:val="en-US"/>
        </w:rPr>
        <w:t>impairments</w:t>
      </w:r>
      <w:r w:rsidR="003C59AF">
        <w:rPr>
          <w:rFonts w:ascii="Garamond" w:hAnsi="Garamond" w:cs="Times New Roman"/>
          <w:lang w:val="en-US"/>
        </w:rPr>
        <w:t>. For instance, Article 104 of Civil Code states: “</w:t>
      </w:r>
      <w:r w:rsidR="005B6EC6" w:rsidRPr="00F53EDB">
        <w:rPr>
          <w:rFonts w:ascii="Garamond" w:hAnsi="Garamond" w:cs="Times New Roman"/>
          <w:i/>
          <w:lang w:val="en-US"/>
        </w:rPr>
        <w:t>in case of a deaf and dumb, blind and deaf, or blind and dumb person who by reason of his infirmity is unable to express his intention, the court may appoint for him and fix the dispositions of a selected guardian</w:t>
      </w:r>
      <w:r w:rsidR="00103732">
        <w:rPr>
          <w:rFonts w:ascii="Garamond" w:hAnsi="Garamond" w:cs="Times New Roman"/>
          <w:lang w:val="en-US"/>
        </w:rPr>
        <w:t xml:space="preserve">”. </w:t>
      </w:r>
      <w:r w:rsidR="00443CF7">
        <w:rPr>
          <w:rFonts w:ascii="Garamond" w:hAnsi="Garamond" w:cs="Times New Roman"/>
          <w:lang w:val="en-US"/>
        </w:rPr>
        <w:t xml:space="preserve">It is </w:t>
      </w:r>
      <w:r w:rsidR="00C0587C">
        <w:rPr>
          <w:rFonts w:ascii="Garamond" w:hAnsi="Garamond" w:cs="Times New Roman"/>
          <w:lang w:val="en-US"/>
        </w:rPr>
        <w:t xml:space="preserve">to be </w:t>
      </w:r>
      <w:r w:rsidR="00443CF7">
        <w:rPr>
          <w:rFonts w:ascii="Garamond" w:hAnsi="Garamond" w:cs="Times New Roman"/>
          <w:lang w:val="en-US"/>
        </w:rPr>
        <w:t xml:space="preserve">noted that </w:t>
      </w:r>
      <w:r w:rsidR="00C0587C">
        <w:rPr>
          <w:rFonts w:ascii="Garamond" w:hAnsi="Garamond" w:cs="Times New Roman"/>
          <w:lang w:val="en-US"/>
        </w:rPr>
        <w:t xml:space="preserve">the </w:t>
      </w:r>
      <w:r w:rsidR="00443CF7">
        <w:rPr>
          <w:rFonts w:ascii="Garamond" w:hAnsi="Garamond" w:cs="Times New Roman"/>
          <w:lang w:val="en-US"/>
        </w:rPr>
        <w:t xml:space="preserve">terms used in this provision are </w:t>
      </w:r>
      <w:r w:rsidR="00C0587C">
        <w:rPr>
          <w:rFonts w:ascii="Garamond" w:hAnsi="Garamond" w:cs="Times New Roman"/>
          <w:lang w:val="en-US"/>
        </w:rPr>
        <w:t xml:space="preserve">discriminative and </w:t>
      </w:r>
      <w:r w:rsidR="006632DF">
        <w:rPr>
          <w:rFonts w:ascii="Garamond" w:hAnsi="Garamond" w:cs="Times New Roman"/>
          <w:lang w:val="en-US"/>
        </w:rPr>
        <w:t xml:space="preserve">not in line with </w:t>
      </w:r>
      <w:r w:rsidR="00C0587C">
        <w:rPr>
          <w:rFonts w:ascii="Garamond" w:hAnsi="Garamond" w:cs="Times New Roman"/>
          <w:lang w:val="en-US"/>
        </w:rPr>
        <w:t>the Convention</w:t>
      </w:r>
      <w:r w:rsidR="006632DF">
        <w:rPr>
          <w:rFonts w:ascii="Garamond" w:hAnsi="Garamond" w:cs="Times New Roman"/>
          <w:lang w:val="en-US"/>
        </w:rPr>
        <w:t>,</w:t>
      </w:r>
      <w:r w:rsidR="00C0587C">
        <w:rPr>
          <w:rFonts w:ascii="Garamond" w:hAnsi="Garamond" w:cs="Times New Roman"/>
          <w:lang w:val="en-US"/>
        </w:rPr>
        <w:t xml:space="preserve"> and thus contribute in fostering negative attitudes and</w:t>
      </w:r>
      <w:r w:rsidR="006632DF">
        <w:rPr>
          <w:rFonts w:ascii="Garamond" w:hAnsi="Garamond" w:cs="Times New Roman"/>
          <w:lang w:val="en-US"/>
        </w:rPr>
        <w:t xml:space="preserve"> </w:t>
      </w:r>
      <w:r w:rsidR="00C0587C">
        <w:rPr>
          <w:rFonts w:ascii="Garamond" w:hAnsi="Garamond" w:cs="Times New Roman"/>
          <w:lang w:val="en-US"/>
        </w:rPr>
        <w:t xml:space="preserve">disrespect of </w:t>
      </w:r>
      <w:r w:rsidR="00175376">
        <w:rPr>
          <w:rFonts w:ascii="Garamond" w:hAnsi="Garamond" w:cs="Times New Roman"/>
          <w:lang w:val="en-US"/>
        </w:rPr>
        <w:t xml:space="preserve">disability as </w:t>
      </w:r>
      <w:r w:rsidR="00C0587C">
        <w:rPr>
          <w:rFonts w:ascii="Garamond" w:hAnsi="Garamond" w:cs="Times New Roman"/>
          <w:lang w:val="en-US"/>
        </w:rPr>
        <w:t xml:space="preserve">part of the </w:t>
      </w:r>
      <w:r w:rsidR="00175376">
        <w:rPr>
          <w:rFonts w:ascii="Garamond" w:hAnsi="Garamond" w:cs="Times New Roman"/>
          <w:lang w:val="en-US"/>
        </w:rPr>
        <w:t xml:space="preserve">natural </w:t>
      </w:r>
      <w:r w:rsidR="00915AA4">
        <w:rPr>
          <w:rFonts w:ascii="Garamond" w:hAnsi="Garamond" w:cs="Times New Roman"/>
          <w:lang w:val="en-US"/>
        </w:rPr>
        <w:t xml:space="preserve">human </w:t>
      </w:r>
      <w:r w:rsidR="00C0587C">
        <w:rPr>
          <w:rFonts w:ascii="Garamond" w:hAnsi="Garamond" w:cs="Times New Roman"/>
          <w:lang w:val="en-US"/>
        </w:rPr>
        <w:t>diversity.</w:t>
      </w:r>
      <w:r w:rsidR="00915AA4">
        <w:rPr>
          <w:rFonts w:ascii="Garamond" w:hAnsi="Garamond" w:cs="Times New Roman"/>
          <w:lang w:val="en-US"/>
        </w:rPr>
        <w:t xml:space="preserve"> </w:t>
      </w:r>
      <w:r w:rsidR="00690968">
        <w:rPr>
          <w:rFonts w:ascii="Garamond" w:hAnsi="Garamond" w:cs="Times New Roman"/>
          <w:lang w:val="en-US"/>
        </w:rPr>
        <w:t xml:space="preserve">This article </w:t>
      </w:r>
      <w:r w:rsidR="00C0587C">
        <w:rPr>
          <w:rFonts w:ascii="Garamond" w:hAnsi="Garamond" w:cs="Times New Roman"/>
          <w:lang w:val="en-US"/>
        </w:rPr>
        <w:t xml:space="preserve">also </w:t>
      </w:r>
      <w:r w:rsidR="00690968">
        <w:rPr>
          <w:rFonts w:ascii="Garamond" w:hAnsi="Garamond" w:cs="Times New Roman"/>
          <w:lang w:val="en-US"/>
        </w:rPr>
        <w:t>mentions</w:t>
      </w:r>
      <w:r w:rsidR="00C0587C">
        <w:rPr>
          <w:rFonts w:ascii="Garamond" w:hAnsi="Garamond" w:cs="Times New Roman"/>
          <w:lang w:val="en-US"/>
        </w:rPr>
        <w:t xml:space="preserve"> a</w:t>
      </w:r>
      <w:r w:rsidR="00690968">
        <w:rPr>
          <w:rFonts w:ascii="Garamond" w:hAnsi="Garamond" w:cs="Times New Roman"/>
          <w:lang w:val="en-US"/>
        </w:rPr>
        <w:t xml:space="preserve"> “guardian</w:t>
      </w:r>
      <w:r w:rsidR="00C0587C">
        <w:rPr>
          <w:rFonts w:ascii="Garamond" w:hAnsi="Garamond" w:cs="Times New Roman"/>
          <w:lang w:val="en-US"/>
        </w:rPr>
        <w:t>”, not an</w:t>
      </w:r>
      <w:r w:rsidR="00690968">
        <w:rPr>
          <w:rFonts w:ascii="Garamond" w:hAnsi="Garamond" w:cs="Times New Roman"/>
          <w:lang w:val="en-US"/>
        </w:rPr>
        <w:t xml:space="preserve"> assistant</w:t>
      </w:r>
      <w:r w:rsidR="00C0587C">
        <w:rPr>
          <w:rFonts w:ascii="Garamond" w:hAnsi="Garamond" w:cs="Times New Roman"/>
          <w:lang w:val="en-US"/>
        </w:rPr>
        <w:t>,</w:t>
      </w:r>
      <w:r w:rsidR="00690968">
        <w:rPr>
          <w:rFonts w:ascii="Garamond" w:hAnsi="Garamond" w:cs="Times New Roman"/>
          <w:lang w:val="en-US"/>
        </w:rPr>
        <w:t xml:space="preserve"> </w:t>
      </w:r>
      <w:r w:rsidR="006119E2">
        <w:rPr>
          <w:rFonts w:ascii="Garamond" w:hAnsi="Garamond" w:cs="Times New Roman"/>
          <w:lang w:val="en-US"/>
        </w:rPr>
        <w:t>in charge of managing translation be</w:t>
      </w:r>
      <w:r w:rsidR="00B266BD">
        <w:rPr>
          <w:rFonts w:ascii="Garamond" w:hAnsi="Garamond" w:cs="Times New Roman"/>
          <w:lang w:val="en-US"/>
        </w:rPr>
        <w:t>tween that person and the court.</w:t>
      </w:r>
      <w:r w:rsidR="006119E2">
        <w:rPr>
          <w:rFonts w:ascii="Garamond" w:hAnsi="Garamond" w:cs="Times New Roman"/>
          <w:lang w:val="en-US"/>
        </w:rPr>
        <w:t xml:space="preserve"> </w:t>
      </w:r>
      <w:r w:rsidR="00B266BD">
        <w:rPr>
          <w:rFonts w:ascii="Garamond" w:hAnsi="Garamond" w:cs="Times New Roman"/>
          <w:lang w:val="en-US"/>
        </w:rPr>
        <w:t>There</w:t>
      </w:r>
      <w:r w:rsidR="006119E2">
        <w:rPr>
          <w:rFonts w:ascii="Garamond" w:hAnsi="Garamond" w:cs="Times New Roman"/>
          <w:lang w:val="en-US"/>
        </w:rPr>
        <w:t xml:space="preserve"> is a </w:t>
      </w:r>
      <w:r w:rsidR="00C0587C">
        <w:rPr>
          <w:rFonts w:ascii="Garamond" w:hAnsi="Garamond" w:cs="Times New Roman"/>
          <w:lang w:val="en-US"/>
        </w:rPr>
        <w:t>huge difference</w:t>
      </w:r>
      <w:r w:rsidR="006119E2">
        <w:rPr>
          <w:rFonts w:ascii="Garamond" w:hAnsi="Garamond" w:cs="Times New Roman"/>
          <w:lang w:val="en-US"/>
        </w:rPr>
        <w:t xml:space="preserve"> between </w:t>
      </w:r>
      <w:r w:rsidR="00B266BD">
        <w:rPr>
          <w:rFonts w:ascii="Garamond" w:hAnsi="Garamond" w:cs="Times New Roman"/>
          <w:lang w:val="en-US"/>
        </w:rPr>
        <w:t xml:space="preserve">guardian and assistant; </w:t>
      </w:r>
      <w:r w:rsidR="00333B6B">
        <w:rPr>
          <w:rFonts w:ascii="Garamond" w:hAnsi="Garamond" w:cs="Times New Roman"/>
          <w:lang w:val="en-US"/>
        </w:rPr>
        <w:t xml:space="preserve">the </w:t>
      </w:r>
      <w:r w:rsidR="006A5A97">
        <w:rPr>
          <w:rFonts w:ascii="Garamond" w:hAnsi="Garamond" w:cs="Times New Roman"/>
          <w:lang w:val="en-US"/>
        </w:rPr>
        <w:t>former does not only facilitate communication between the person with disability and the court</w:t>
      </w:r>
      <w:r w:rsidR="000619E3">
        <w:rPr>
          <w:rFonts w:ascii="Garamond" w:hAnsi="Garamond" w:cs="Times New Roman"/>
          <w:lang w:val="en-US"/>
        </w:rPr>
        <w:t xml:space="preserve"> but </w:t>
      </w:r>
      <w:r w:rsidR="00C0587C">
        <w:rPr>
          <w:rFonts w:ascii="Garamond" w:hAnsi="Garamond" w:cs="Times New Roman"/>
          <w:lang w:val="en-US"/>
        </w:rPr>
        <w:t>also</w:t>
      </w:r>
      <w:r w:rsidR="000619E3">
        <w:rPr>
          <w:rFonts w:ascii="Garamond" w:hAnsi="Garamond" w:cs="Times New Roman"/>
          <w:lang w:val="en-US"/>
        </w:rPr>
        <w:t xml:space="preserve"> manages his</w:t>
      </w:r>
      <w:r w:rsidR="00C0587C">
        <w:rPr>
          <w:rFonts w:ascii="Garamond" w:hAnsi="Garamond" w:cs="Times New Roman"/>
          <w:lang w:val="en-US"/>
        </w:rPr>
        <w:t>/her</w:t>
      </w:r>
      <w:r w:rsidR="000619E3">
        <w:rPr>
          <w:rFonts w:ascii="Garamond" w:hAnsi="Garamond" w:cs="Times New Roman"/>
          <w:lang w:val="en-US"/>
        </w:rPr>
        <w:t xml:space="preserve"> affairs and takes decisions on his</w:t>
      </w:r>
      <w:r w:rsidR="00C0587C">
        <w:rPr>
          <w:rFonts w:ascii="Garamond" w:hAnsi="Garamond" w:cs="Times New Roman"/>
          <w:lang w:val="en-US"/>
        </w:rPr>
        <w:t>/her</w:t>
      </w:r>
      <w:r w:rsidR="000619E3">
        <w:rPr>
          <w:rFonts w:ascii="Garamond" w:hAnsi="Garamond" w:cs="Times New Roman"/>
          <w:lang w:val="en-US"/>
        </w:rPr>
        <w:t xml:space="preserve"> behalf without consulting him</w:t>
      </w:r>
      <w:r w:rsidR="00C0587C">
        <w:rPr>
          <w:rFonts w:ascii="Garamond" w:hAnsi="Garamond" w:cs="Times New Roman"/>
          <w:lang w:val="en-US"/>
        </w:rPr>
        <w:t>/her</w:t>
      </w:r>
      <w:r w:rsidR="000619E3">
        <w:rPr>
          <w:rFonts w:ascii="Garamond" w:hAnsi="Garamond" w:cs="Times New Roman"/>
          <w:lang w:val="en-US"/>
        </w:rPr>
        <w:t xml:space="preserve">. </w:t>
      </w:r>
      <w:r w:rsidR="00836201">
        <w:rPr>
          <w:rFonts w:ascii="Garamond" w:hAnsi="Garamond" w:cs="Times New Roman"/>
          <w:lang w:val="en-US"/>
        </w:rPr>
        <w:t xml:space="preserve">The case is more serious when it is related to persons with </w:t>
      </w:r>
      <w:r w:rsidR="00C0587C">
        <w:rPr>
          <w:rFonts w:ascii="Garamond" w:hAnsi="Garamond" w:cs="Times New Roman"/>
          <w:lang w:val="en-US"/>
        </w:rPr>
        <w:t>intellectual and psychosocial</w:t>
      </w:r>
      <w:r w:rsidR="00836201">
        <w:rPr>
          <w:rFonts w:ascii="Garamond" w:hAnsi="Garamond" w:cs="Times New Roman"/>
          <w:lang w:val="en-US"/>
        </w:rPr>
        <w:t xml:space="preserve"> disabilities. </w:t>
      </w:r>
      <w:r w:rsidR="007733FC">
        <w:rPr>
          <w:rFonts w:ascii="Garamond" w:hAnsi="Garamond" w:cs="Times New Roman"/>
          <w:lang w:val="en-US"/>
        </w:rPr>
        <w:t xml:space="preserve"> </w:t>
      </w:r>
      <w:r w:rsidR="00193574">
        <w:rPr>
          <w:rFonts w:ascii="Garamond" w:hAnsi="Garamond" w:cs="Times New Roman"/>
          <w:lang w:val="en-US"/>
        </w:rPr>
        <w:t xml:space="preserve">  </w:t>
      </w:r>
    </w:p>
    <w:p w14:paraId="66637E54" w14:textId="0047FC7E" w:rsidR="00B56BF8" w:rsidRDefault="0039677F"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lang w:val="en-US"/>
        </w:rPr>
        <w:t xml:space="preserve">Regarding the outcomes of judicial proceedings, persons with mental or intellectual disabilities cannot </w:t>
      </w:r>
      <w:r w:rsidR="00881766">
        <w:rPr>
          <w:rFonts w:ascii="Garamond" w:hAnsi="Garamond" w:cs="Times New Roman"/>
          <w:lang w:val="en-US"/>
        </w:rPr>
        <w:t>lodge</w:t>
      </w:r>
      <w:r w:rsidR="00301140">
        <w:rPr>
          <w:rFonts w:ascii="Garamond" w:hAnsi="Garamond" w:cs="Times New Roman"/>
          <w:lang w:val="en-US"/>
        </w:rPr>
        <w:t xml:space="preserve"> a lawsuit unless through a guardian or a custodian</w:t>
      </w:r>
      <w:r w:rsidR="00FA4588">
        <w:rPr>
          <w:rFonts w:ascii="Garamond" w:hAnsi="Garamond" w:cs="Times New Roman"/>
          <w:lang w:val="en-US"/>
        </w:rPr>
        <w:t xml:space="preserve">. </w:t>
      </w:r>
      <w:r w:rsidR="00C0587C">
        <w:rPr>
          <w:rFonts w:ascii="Garamond" w:hAnsi="Garamond" w:cs="Times New Roman"/>
          <w:lang w:val="en-US"/>
        </w:rPr>
        <w:t>Although p</w:t>
      </w:r>
      <w:r w:rsidR="0000191D">
        <w:rPr>
          <w:rFonts w:ascii="Garamond" w:hAnsi="Garamond" w:cs="Times New Roman"/>
          <w:lang w:val="en-US"/>
        </w:rPr>
        <w:t xml:space="preserve">ersons with </w:t>
      </w:r>
      <w:r w:rsidR="0000641E">
        <w:rPr>
          <w:rFonts w:ascii="Garamond" w:hAnsi="Garamond" w:cs="Times New Roman"/>
          <w:lang w:val="en-US"/>
        </w:rPr>
        <w:t>hearing disabilities are supported by sign-language interpretation</w:t>
      </w:r>
      <w:r w:rsidR="00C0587C">
        <w:rPr>
          <w:rFonts w:ascii="Garamond" w:hAnsi="Garamond" w:cs="Times New Roman"/>
          <w:lang w:val="en-US"/>
        </w:rPr>
        <w:t>, t</w:t>
      </w:r>
      <w:r w:rsidR="00F77A8B">
        <w:rPr>
          <w:rFonts w:ascii="Garamond" w:hAnsi="Garamond" w:cs="Times New Roman"/>
          <w:lang w:val="en-US"/>
        </w:rPr>
        <w:t>he most serious violations of the</w:t>
      </w:r>
      <w:r w:rsidR="00C0587C">
        <w:rPr>
          <w:rFonts w:ascii="Garamond" w:hAnsi="Garamond" w:cs="Times New Roman"/>
          <w:lang w:val="en-US"/>
        </w:rPr>
        <w:t>ir</w:t>
      </w:r>
      <w:r w:rsidR="00F77A8B">
        <w:rPr>
          <w:rFonts w:ascii="Garamond" w:hAnsi="Garamond" w:cs="Times New Roman"/>
          <w:lang w:val="en-US"/>
        </w:rPr>
        <w:t xml:space="preserve"> rights occur in the proceedings of </w:t>
      </w:r>
      <w:r w:rsidR="00BA14C2">
        <w:rPr>
          <w:rFonts w:ascii="Garamond" w:hAnsi="Garamond" w:cs="Times New Roman"/>
          <w:lang w:val="en-US"/>
        </w:rPr>
        <w:t>notary public since they did not issue special or general</w:t>
      </w:r>
      <w:r w:rsidR="00541C99">
        <w:rPr>
          <w:rFonts w:ascii="Garamond" w:hAnsi="Garamond" w:cs="Times New Roman"/>
          <w:lang w:val="en-US"/>
        </w:rPr>
        <w:t xml:space="preserve"> power of attorney</w:t>
      </w:r>
      <w:r w:rsidR="00F2486B">
        <w:rPr>
          <w:rFonts w:ascii="Garamond" w:hAnsi="Garamond" w:cs="Times New Roman"/>
          <w:lang w:val="en-US"/>
        </w:rPr>
        <w:t xml:space="preserve">: </w:t>
      </w:r>
      <w:r w:rsidR="00541C99">
        <w:rPr>
          <w:rFonts w:ascii="Garamond" w:hAnsi="Garamond" w:cs="Times New Roman"/>
          <w:lang w:val="en-US"/>
        </w:rPr>
        <w:t>persons with hearing or visual disabilities may not</w:t>
      </w:r>
      <w:r w:rsidR="00F2486B">
        <w:rPr>
          <w:rFonts w:ascii="Garamond" w:hAnsi="Garamond" w:cs="Times New Roman"/>
          <w:lang w:val="en-US"/>
        </w:rPr>
        <w:t xml:space="preserve"> be placed in the condition to</w:t>
      </w:r>
      <w:r w:rsidR="00541C99">
        <w:rPr>
          <w:rFonts w:ascii="Garamond" w:hAnsi="Garamond" w:cs="Times New Roman"/>
          <w:lang w:val="en-US"/>
        </w:rPr>
        <w:t xml:space="preserve"> accomplish any bank account transaction unless </w:t>
      </w:r>
      <w:r w:rsidR="003264BE">
        <w:rPr>
          <w:rFonts w:ascii="Garamond" w:hAnsi="Garamond" w:cs="Times New Roman"/>
          <w:lang w:val="en-US"/>
        </w:rPr>
        <w:t>esc</w:t>
      </w:r>
      <w:r w:rsidR="00AE0073">
        <w:rPr>
          <w:rFonts w:ascii="Garamond" w:hAnsi="Garamond" w:cs="Times New Roman"/>
          <w:lang w:val="en-US"/>
        </w:rPr>
        <w:t>orted by a couple of witnesses</w:t>
      </w:r>
      <w:r w:rsidR="00F2486B">
        <w:rPr>
          <w:rFonts w:ascii="Garamond" w:hAnsi="Garamond" w:cs="Times New Roman"/>
          <w:lang w:val="en-US"/>
        </w:rPr>
        <w:t>,</w:t>
      </w:r>
      <w:r w:rsidR="00AE0073">
        <w:rPr>
          <w:rFonts w:ascii="Garamond" w:hAnsi="Garamond" w:cs="Times New Roman"/>
          <w:lang w:val="en-US"/>
        </w:rPr>
        <w:t xml:space="preserve"> s</w:t>
      </w:r>
      <w:r w:rsidR="004F6274">
        <w:rPr>
          <w:rFonts w:ascii="Garamond" w:hAnsi="Garamond" w:cs="Times New Roman"/>
          <w:lang w:val="en-US"/>
        </w:rPr>
        <w:t xml:space="preserve">ince the banks of Iraq </w:t>
      </w:r>
      <w:r w:rsidR="00F2486B">
        <w:rPr>
          <w:rFonts w:ascii="Garamond" w:hAnsi="Garamond" w:cs="Times New Roman"/>
          <w:lang w:val="en-US"/>
        </w:rPr>
        <w:t xml:space="preserve">do not recognize the legal capacity of </w:t>
      </w:r>
      <w:r w:rsidR="004F6274">
        <w:rPr>
          <w:rFonts w:ascii="Garamond" w:hAnsi="Garamond" w:cs="Times New Roman"/>
          <w:lang w:val="en-US"/>
        </w:rPr>
        <w:t>persons with hearing or visual disabilities</w:t>
      </w:r>
      <w:r w:rsidR="00F2486B">
        <w:rPr>
          <w:rFonts w:ascii="Garamond" w:hAnsi="Garamond" w:cs="Times New Roman"/>
          <w:lang w:val="en-US"/>
        </w:rPr>
        <w:t xml:space="preserve">, </w:t>
      </w:r>
      <w:r w:rsidR="004F6274">
        <w:rPr>
          <w:rFonts w:ascii="Garamond" w:hAnsi="Garamond" w:cs="Times New Roman"/>
          <w:lang w:val="en-US"/>
        </w:rPr>
        <w:t xml:space="preserve">and do not allow them to access their banking services. </w:t>
      </w:r>
    </w:p>
    <w:p w14:paraId="18BC5D73" w14:textId="77777777" w:rsidR="00B56BF8" w:rsidRDefault="00B56BF8" w:rsidP="00E07CD6">
      <w:pPr>
        <w:suppressAutoHyphens/>
        <w:autoSpaceDE w:val="0"/>
        <w:autoSpaceDN w:val="0"/>
        <w:bidi w:val="0"/>
        <w:adjustRightInd w:val="0"/>
        <w:spacing w:after="120" w:line="276" w:lineRule="auto"/>
        <w:ind w:right="135"/>
        <w:jc w:val="both"/>
        <w:rPr>
          <w:rFonts w:ascii="Garamond" w:hAnsi="Garamond" w:cs="Times New Roman"/>
          <w:lang w:val="en-US"/>
        </w:rPr>
      </w:pPr>
    </w:p>
    <w:p w14:paraId="76F74F5D" w14:textId="77777777" w:rsidR="00501F4E" w:rsidRPr="00C103B7" w:rsidRDefault="00B56BF8" w:rsidP="00E07CD6">
      <w:pPr>
        <w:suppressAutoHyphens/>
        <w:autoSpaceDE w:val="0"/>
        <w:autoSpaceDN w:val="0"/>
        <w:bidi w:val="0"/>
        <w:adjustRightInd w:val="0"/>
        <w:spacing w:after="120" w:line="276" w:lineRule="auto"/>
        <w:ind w:right="135"/>
        <w:jc w:val="both"/>
        <w:rPr>
          <w:rFonts w:ascii="Garamond" w:hAnsi="Garamond" w:cs="Times New Roman"/>
          <w:b/>
          <w:bCs/>
          <w:lang w:val="en-US"/>
        </w:rPr>
      </w:pPr>
      <w:r w:rsidRPr="00C103B7">
        <w:rPr>
          <w:rFonts w:ascii="Garamond" w:hAnsi="Garamond" w:cs="Times New Roman"/>
          <w:b/>
          <w:bCs/>
          <w:lang w:val="en-US"/>
        </w:rPr>
        <w:t xml:space="preserve">Q9: </w:t>
      </w:r>
      <w:r w:rsidR="00BA14C2" w:rsidRPr="00C103B7">
        <w:rPr>
          <w:rFonts w:ascii="Garamond" w:hAnsi="Garamond" w:cs="Times New Roman"/>
          <w:b/>
          <w:bCs/>
          <w:lang w:val="en-US"/>
        </w:rPr>
        <w:t xml:space="preserve"> </w:t>
      </w:r>
      <w:r w:rsidR="00881766" w:rsidRPr="00C103B7">
        <w:rPr>
          <w:rFonts w:ascii="Garamond" w:hAnsi="Garamond" w:cs="Times New Roman"/>
          <w:b/>
          <w:bCs/>
          <w:lang w:val="en-US"/>
        </w:rPr>
        <w:t xml:space="preserve"> </w:t>
      </w:r>
      <w:r w:rsidR="00501F4E" w:rsidRPr="00C103B7">
        <w:rPr>
          <w:rFonts w:ascii="Garamond" w:hAnsi="Garamond" w:cs="Times New Roman"/>
          <w:b/>
          <w:bCs/>
          <w:lang w:val="en-US"/>
        </w:rPr>
        <w:t xml:space="preserve">Please indicate: </w:t>
      </w:r>
    </w:p>
    <w:p w14:paraId="08AC985A" w14:textId="77777777" w:rsidR="00501F4E" w:rsidRDefault="00501F4E" w:rsidP="00E07CD6">
      <w:pPr>
        <w:numPr>
          <w:ilvl w:val="1"/>
          <w:numId w:val="2"/>
        </w:numPr>
        <w:suppressAutoHyphens/>
        <w:autoSpaceDE w:val="0"/>
        <w:autoSpaceDN w:val="0"/>
        <w:bidi w:val="0"/>
        <w:adjustRightInd w:val="0"/>
        <w:spacing w:after="120" w:line="276" w:lineRule="auto"/>
        <w:ind w:right="135"/>
        <w:jc w:val="both"/>
        <w:rPr>
          <w:rFonts w:ascii="Garamond" w:hAnsi="Garamond" w:cs="Times New Roman"/>
          <w:b/>
          <w:bCs/>
          <w:lang w:val="en-US"/>
        </w:rPr>
      </w:pPr>
      <w:r w:rsidRPr="00C103B7">
        <w:rPr>
          <w:rFonts w:ascii="Garamond" w:hAnsi="Garamond" w:cs="Times New Roman"/>
          <w:b/>
          <w:bCs/>
          <w:lang w:val="en-US"/>
        </w:rPr>
        <w:t xml:space="preserve">How disability is mainstreamed in gender equality legislation and policy, such as in the current review of legislation by the sectoral committee chaired by the Ministry of State for Women’s Affairs (para. 209) and national strategies to empower women and to combat gender-based violence in order to change the current perception of women with disabilities in society; </w:t>
      </w:r>
    </w:p>
    <w:p w14:paraId="11F762CB" w14:textId="75D79183" w:rsidR="00B512DF"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C103B7" w:rsidRPr="00C103B7">
        <w:rPr>
          <w:rFonts w:ascii="Garamond" w:hAnsi="Garamond" w:cs="Times New Roman"/>
          <w:b/>
          <w:bCs/>
          <w:lang w:val="en-US"/>
        </w:rPr>
        <w:t xml:space="preserve">: </w:t>
      </w:r>
      <w:r w:rsidR="000C4DEC">
        <w:rPr>
          <w:rFonts w:ascii="Garamond" w:hAnsi="Garamond" w:cs="Times New Roman"/>
          <w:lang w:val="en-US"/>
        </w:rPr>
        <w:t>The</w:t>
      </w:r>
      <w:r w:rsidR="00DC2F6A">
        <w:rPr>
          <w:rFonts w:ascii="Garamond" w:hAnsi="Garamond" w:cs="Times New Roman"/>
          <w:lang w:val="en-US"/>
        </w:rPr>
        <w:t>re is a</w:t>
      </w:r>
      <w:r w:rsidR="000C4DEC">
        <w:rPr>
          <w:rFonts w:ascii="Garamond" w:hAnsi="Garamond" w:cs="Times New Roman"/>
          <w:lang w:val="en-US"/>
        </w:rPr>
        <w:t xml:space="preserve"> lack of national laws</w:t>
      </w:r>
      <w:r w:rsidR="00DC2F6A">
        <w:rPr>
          <w:rFonts w:ascii="Garamond" w:hAnsi="Garamond" w:cs="Times New Roman"/>
          <w:lang w:val="en-US"/>
        </w:rPr>
        <w:t>,</w:t>
      </w:r>
      <w:r w:rsidR="000C4DEC">
        <w:rPr>
          <w:rFonts w:ascii="Garamond" w:hAnsi="Garamond" w:cs="Times New Roman"/>
          <w:lang w:val="en-US"/>
        </w:rPr>
        <w:t xml:space="preserve"> </w:t>
      </w:r>
      <w:r w:rsidR="00DC2F6A">
        <w:rPr>
          <w:rFonts w:ascii="Garamond" w:hAnsi="Garamond" w:cs="Times New Roman"/>
          <w:lang w:val="en-US"/>
        </w:rPr>
        <w:t xml:space="preserve">legislations, </w:t>
      </w:r>
      <w:r w:rsidR="00FD701C">
        <w:rPr>
          <w:rFonts w:ascii="Garamond" w:hAnsi="Garamond" w:cs="Times New Roman"/>
          <w:lang w:val="en-US"/>
        </w:rPr>
        <w:t xml:space="preserve">public proceedings and decisions that support these </w:t>
      </w:r>
      <w:r w:rsidR="00DC2F6A">
        <w:rPr>
          <w:rFonts w:ascii="Garamond" w:hAnsi="Garamond" w:cs="Times New Roman"/>
          <w:lang w:val="en-US"/>
        </w:rPr>
        <w:t>matters due to th</w:t>
      </w:r>
      <w:r w:rsidR="000A6707">
        <w:rPr>
          <w:rFonts w:ascii="Garamond" w:hAnsi="Garamond" w:cs="Times New Roman"/>
          <w:lang w:val="en-US"/>
        </w:rPr>
        <w:t>e negligence of public authorities in charge of women affairs</w:t>
      </w:r>
      <w:r w:rsidR="00877126">
        <w:rPr>
          <w:rFonts w:ascii="Garamond" w:hAnsi="Garamond" w:cs="Times New Roman"/>
          <w:lang w:val="en-US"/>
        </w:rPr>
        <w:t>.</w:t>
      </w:r>
      <w:r w:rsidR="000A6707">
        <w:rPr>
          <w:rFonts w:ascii="Garamond" w:hAnsi="Garamond" w:cs="Times New Roman"/>
          <w:lang w:val="en-US"/>
        </w:rPr>
        <w:t xml:space="preserve"> </w:t>
      </w:r>
      <w:r w:rsidR="00877126">
        <w:rPr>
          <w:rFonts w:ascii="Garamond" w:hAnsi="Garamond" w:cs="Times New Roman"/>
          <w:lang w:val="en-US"/>
        </w:rPr>
        <w:t>The</w:t>
      </w:r>
      <w:r w:rsidR="000A6707">
        <w:rPr>
          <w:rFonts w:ascii="Garamond" w:hAnsi="Garamond" w:cs="Times New Roman"/>
          <w:lang w:val="en-US"/>
        </w:rPr>
        <w:t xml:space="preserve"> government </w:t>
      </w:r>
      <w:r w:rsidR="00B526AB">
        <w:rPr>
          <w:rFonts w:ascii="Garamond" w:hAnsi="Garamond" w:cs="Times New Roman"/>
          <w:lang w:val="en-US"/>
        </w:rPr>
        <w:t>established the D</w:t>
      </w:r>
      <w:r w:rsidR="00901938">
        <w:rPr>
          <w:rFonts w:ascii="Garamond" w:hAnsi="Garamond" w:cs="Times New Roman"/>
          <w:lang w:val="en-US"/>
        </w:rPr>
        <w:t xml:space="preserve">epartment of Women Empowerment in the Secretariat General of the </w:t>
      </w:r>
      <w:r w:rsidR="008C033B">
        <w:rPr>
          <w:rFonts w:ascii="Garamond" w:hAnsi="Garamond" w:cs="Times New Roman"/>
          <w:lang w:val="en-US"/>
        </w:rPr>
        <w:t xml:space="preserve">Council of Ministers alongside the High Commission to Promote Women </w:t>
      </w:r>
      <w:r w:rsidR="00E33B07">
        <w:rPr>
          <w:rFonts w:ascii="Garamond" w:hAnsi="Garamond" w:cs="Times New Roman"/>
          <w:lang w:val="en-US"/>
        </w:rPr>
        <w:t>Situation, which</w:t>
      </w:r>
      <w:r w:rsidR="005107CB">
        <w:rPr>
          <w:rFonts w:ascii="Garamond" w:hAnsi="Garamond" w:cs="Times New Roman"/>
          <w:lang w:val="en-US"/>
        </w:rPr>
        <w:t xml:space="preserve"> are responsible for developing the </w:t>
      </w:r>
      <w:r w:rsidR="00E33B07">
        <w:rPr>
          <w:rFonts w:ascii="Garamond" w:hAnsi="Garamond" w:cs="Times New Roman"/>
          <w:lang w:val="en-US"/>
        </w:rPr>
        <w:t xml:space="preserve">strategies and </w:t>
      </w:r>
      <w:r w:rsidR="0074492E">
        <w:rPr>
          <w:rFonts w:ascii="Garamond" w:hAnsi="Garamond" w:cs="Times New Roman"/>
          <w:lang w:val="en-US"/>
        </w:rPr>
        <w:t xml:space="preserve">for </w:t>
      </w:r>
      <w:r w:rsidR="00E33B07">
        <w:rPr>
          <w:rFonts w:ascii="Garamond" w:hAnsi="Garamond" w:cs="Times New Roman"/>
          <w:lang w:val="en-US"/>
        </w:rPr>
        <w:t xml:space="preserve">reporting; however, these activities were not implemented in the previous years. </w:t>
      </w:r>
      <w:r w:rsidR="0018352D">
        <w:rPr>
          <w:rFonts w:ascii="Garamond" w:hAnsi="Garamond" w:cs="Times New Roman"/>
          <w:lang w:val="en-US"/>
        </w:rPr>
        <w:t>WwD</w:t>
      </w:r>
      <w:r w:rsidR="0074492E">
        <w:rPr>
          <w:rFonts w:ascii="Garamond" w:hAnsi="Garamond" w:cs="Times New Roman"/>
          <w:lang w:val="en-US"/>
        </w:rPr>
        <w:t>s</w:t>
      </w:r>
      <w:r w:rsidR="0018352D">
        <w:rPr>
          <w:rFonts w:ascii="Garamond" w:hAnsi="Garamond" w:cs="Times New Roman"/>
          <w:lang w:val="en-US"/>
        </w:rPr>
        <w:t xml:space="preserve"> suffer from </w:t>
      </w:r>
      <w:r w:rsidR="00CF571C">
        <w:rPr>
          <w:rFonts w:ascii="Garamond" w:hAnsi="Garamond" w:cs="Times New Roman"/>
          <w:lang w:val="en-US"/>
        </w:rPr>
        <w:t>diverse discriminatory practices based on the gender, ownership, age, culture</w:t>
      </w:r>
      <w:r w:rsidR="00B43EE5">
        <w:rPr>
          <w:rFonts w:ascii="Garamond" w:hAnsi="Garamond" w:cs="Times New Roman"/>
          <w:lang w:val="en-US"/>
        </w:rPr>
        <w:t xml:space="preserve">, etc. There is a growing need for inclusion to promote the enjoyment of WwD </w:t>
      </w:r>
      <w:r w:rsidR="00F76819">
        <w:rPr>
          <w:rFonts w:ascii="Garamond" w:hAnsi="Garamond" w:cs="Times New Roman"/>
          <w:lang w:val="en-US"/>
        </w:rPr>
        <w:t>of human rights and other fundamental liberties. (</w:t>
      </w:r>
      <w:r w:rsidR="000771A1">
        <w:rPr>
          <w:rFonts w:ascii="Garamond" w:hAnsi="Garamond" w:cs="Times New Roman"/>
          <w:lang w:val="en-US"/>
        </w:rPr>
        <w:t xml:space="preserve">Therefore, WwD rights and issues have to be included in </w:t>
      </w:r>
      <w:r w:rsidR="009C6B7A">
        <w:rPr>
          <w:rFonts w:ascii="Garamond" w:hAnsi="Garamond" w:cs="Times New Roman"/>
          <w:lang w:val="en-US"/>
        </w:rPr>
        <w:t xml:space="preserve">the national plans and strategies tackling women affairs whether in governmental, semi-governmental or non-governmental bodies </w:t>
      </w:r>
      <w:r w:rsidR="00F65D08">
        <w:rPr>
          <w:rFonts w:ascii="Garamond" w:hAnsi="Garamond" w:cs="Times New Roman"/>
          <w:lang w:val="en-US"/>
        </w:rPr>
        <w:t>through the active</w:t>
      </w:r>
      <w:r w:rsidR="00B512DF">
        <w:rPr>
          <w:rFonts w:ascii="Garamond" w:hAnsi="Garamond" w:cs="Times New Roman"/>
          <w:lang w:val="en-US"/>
        </w:rPr>
        <w:t xml:space="preserve"> and fruitful</w:t>
      </w:r>
      <w:r w:rsidR="00F65D08">
        <w:rPr>
          <w:rFonts w:ascii="Garamond" w:hAnsi="Garamond" w:cs="Times New Roman"/>
          <w:lang w:val="en-US"/>
        </w:rPr>
        <w:t xml:space="preserve"> engagement of </w:t>
      </w:r>
      <w:r w:rsidR="00531842">
        <w:rPr>
          <w:rFonts w:ascii="Garamond" w:hAnsi="Garamond" w:cs="Times New Roman"/>
          <w:lang w:val="en-US"/>
        </w:rPr>
        <w:t xml:space="preserve">WwD and their organizations). </w:t>
      </w:r>
      <w:r w:rsidR="00155F52">
        <w:rPr>
          <w:rFonts w:ascii="Garamond" w:hAnsi="Garamond" w:cs="Times New Roman"/>
          <w:lang w:val="en-US"/>
        </w:rPr>
        <w:t xml:space="preserve"> </w:t>
      </w:r>
    </w:p>
    <w:p w14:paraId="5FB051AC" w14:textId="6256CA2A" w:rsidR="00245ED4" w:rsidRDefault="00245ED4" w:rsidP="00E07CD6">
      <w:pPr>
        <w:pStyle w:val="ListParagraph"/>
        <w:numPr>
          <w:ilvl w:val="1"/>
          <w:numId w:val="2"/>
        </w:numPr>
        <w:suppressAutoHyphens/>
        <w:autoSpaceDE w:val="0"/>
        <w:autoSpaceDN w:val="0"/>
        <w:bidi w:val="0"/>
        <w:adjustRightInd w:val="0"/>
        <w:spacing w:after="120" w:line="276" w:lineRule="auto"/>
        <w:ind w:right="135"/>
        <w:jc w:val="both"/>
        <w:rPr>
          <w:rFonts w:ascii="Garamond" w:hAnsi="Garamond" w:cs="Times New Roman"/>
          <w:b/>
          <w:bCs/>
          <w:lang w:val="en-US"/>
        </w:rPr>
      </w:pPr>
      <w:r w:rsidRPr="00245ED4">
        <w:rPr>
          <w:rFonts w:ascii="Garamond" w:hAnsi="Garamond" w:cs="Times New Roman"/>
          <w:b/>
          <w:bCs/>
          <w:lang w:val="en-US"/>
        </w:rPr>
        <w:lastRenderedPageBreak/>
        <w:t xml:space="preserve">Measures taken to mainstream gender equality into disability-specific legislation and policy; </w:t>
      </w:r>
    </w:p>
    <w:p w14:paraId="249753FA" w14:textId="69F657EE" w:rsidR="00245ED4" w:rsidRDefault="00A638C4" w:rsidP="00E07CD6">
      <w:pPr>
        <w:suppressAutoHyphens/>
        <w:autoSpaceDE w:val="0"/>
        <w:autoSpaceDN w:val="0"/>
        <w:bidi w:val="0"/>
        <w:adjustRightInd w:val="0"/>
        <w:spacing w:after="120" w:line="276" w:lineRule="auto"/>
        <w:ind w:right="135"/>
        <w:jc w:val="both"/>
        <w:rPr>
          <w:rFonts w:ascii="Garamond" w:hAnsi="Garamond" w:cs="Times New Roman"/>
          <w:lang w:val="en-US"/>
        </w:rPr>
      </w:pPr>
      <w:r>
        <w:rPr>
          <w:rFonts w:ascii="Garamond" w:hAnsi="Garamond" w:cs="Times New Roman"/>
          <w:b/>
          <w:bCs/>
          <w:lang w:val="en-US"/>
        </w:rPr>
        <w:t>Answer</w:t>
      </w:r>
      <w:r w:rsidR="00FF24C0">
        <w:rPr>
          <w:rFonts w:ascii="Garamond" w:hAnsi="Garamond" w:cs="Times New Roman"/>
          <w:lang w:val="en-US"/>
        </w:rPr>
        <w:t xml:space="preserve">: There are no legislations or policies </w:t>
      </w:r>
      <w:r w:rsidR="00E443F3">
        <w:rPr>
          <w:rFonts w:ascii="Garamond" w:hAnsi="Garamond" w:cs="Times New Roman"/>
          <w:lang w:val="en-US"/>
        </w:rPr>
        <w:t>for WwD</w:t>
      </w:r>
      <w:r w:rsidR="0074492E">
        <w:rPr>
          <w:rFonts w:ascii="Garamond" w:hAnsi="Garamond" w:cs="Times New Roman"/>
          <w:lang w:val="en-US"/>
        </w:rPr>
        <w:t>s</w:t>
      </w:r>
      <w:r w:rsidR="00E443F3">
        <w:rPr>
          <w:rFonts w:ascii="Garamond" w:hAnsi="Garamond" w:cs="Times New Roman"/>
          <w:lang w:val="en-US"/>
        </w:rPr>
        <w:t xml:space="preserve"> </w:t>
      </w:r>
      <w:r w:rsidR="00493C96">
        <w:rPr>
          <w:rFonts w:ascii="Garamond" w:hAnsi="Garamond" w:cs="Times New Roman"/>
          <w:lang w:val="en-US"/>
        </w:rPr>
        <w:t xml:space="preserve">that may contribute </w:t>
      </w:r>
      <w:r w:rsidR="00E82508">
        <w:rPr>
          <w:rFonts w:ascii="Garamond" w:hAnsi="Garamond" w:cs="Times New Roman"/>
          <w:lang w:val="en-US"/>
        </w:rPr>
        <w:t>in</w:t>
      </w:r>
      <w:r w:rsidR="00493C96">
        <w:rPr>
          <w:rFonts w:ascii="Garamond" w:hAnsi="Garamond" w:cs="Times New Roman"/>
          <w:lang w:val="en-US"/>
        </w:rPr>
        <w:t xml:space="preserve"> issuing </w:t>
      </w:r>
      <w:r w:rsidR="00E82508">
        <w:rPr>
          <w:rFonts w:ascii="Garamond" w:hAnsi="Garamond" w:cs="Times New Roman"/>
          <w:lang w:val="en-US"/>
        </w:rPr>
        <w:t xml:space="preserve">measures obliging executive authorities to provide various services. </w:t>
      </w:r>
    </w:p>
    <w:p w14:paraId="6A03F5AD" w14:textId="2A8FB902" w:rsidR="000D4167" w:rsidRPr="00E07CD6" w:rsidRDefault="000D4167" w:rsidP="00E07CD6">
      <w:pPr>
        <w:pStyle w:val="SingleTxtG"/>
        <w:numPr>
          <w:ilvl w:val="1"/>
          <w:numId w:val="2"/>
        </w:numPr>
        <w:spacing w:line="276" w:lineRule="auto"/>
        <w:ind w:right="-7"/>
        <w:rPr>
          <w:rFonts w:ascii="Garamond" w:hAnsi="Garamond"/>
          <w:b/>
          <w:bCs/>
          <w:sz w:val="22"/>
          <w:lang w:val="en-US"/>
        </w:rPr>
      </w:pPr>
      <w:r w:rsidRPr="00E07CD6">
        <w:rPr>
          <w:rFonts w:ascii="Garamond" w:hAnsi="Garamond"/>
          <w:b/>
          <w:bCs/>
          <w:sz w:val="22"/>
        </w:rPr>
        <w:t xml:space="preserve">How intersectional discrimination of women and girls with disabilities considered in legislation. </w:t>
      </w:r>
    </w:p>
    <w:p w14:paraId="000CD330" w14:textId="64AE248B" w:rsidR="00F94687" w:rsidRPr="00E07CD6" w:rsidRDefault="00A638C4" w:rsidP="00E07CD6">
      <w:pPr>
        <w:pStyle w:val="SingleTxtG"/>
        <w:spacing w:line="276" w:lineRule="auto"/>
        <w:ind w:left="0" w:right="-7"/>
        <w:rPr>
          <w:rFonts w:ascii="Garamond" w:eastAsiaTheme="minorHAnsi" w:hAnsi="Garamond"/>
          <w:sz w:val="22"/>
          <w:szCs w:val="22"/>
          <w:lang w:val="en-US"/>
        </w:rPr>
      </w:pPr>
      <w:r w:rsidRPr="00F53EDB">
        <w:rPr>
          <w:rFonts w:ascii="Garamond" w:eastAsiaTheme="minorHAnsi" w:hAnsi="Garamond"/>
          <w:b/>
          <w:sz w:val="22"/>
          <w:szCs w:val="22"/>
          <w:lang w:val="en-US"/>
        </w:rPr>
        <w:t>Answer</w:t>
      </w:r>
      <w:r w:rsidR="00385FD6" w:rsidRPr="00E07CD6">
        <w:rPr>
          <w:rFonts w:ascii="Garamond" w:eastAsiaTheme="minorHAnsi" w:hAnsi="Garamond"/>
          <w:sz w:val="22"/>
          <w:szCs w:val="22"/>
          <w:lang w:val="en-US"/>
        </w:rPr>
        <w:t xml:space="preserve">: </w:t>
      </w:r>
      <w:r w:rsidR="00652B0E" w:rsidRPr="00E07CD6">
        <w:rPr>
          <w:rFonts w:ascii="Garamond" w:eastAsiaTheme="minorHAnsi" w:hAnsi="Garamond"/>
          <w:sz w:val="22"/>
          <w:szCs w:val="22"/>
          <w:lang w:val="en-US"/>
        </w:rPr>
        <w:t xml:space="preserve">The Iraqi Parliament is reluctant to legislate the Act of Protection from Domestic Violence </w:t>
      </w:r>
      <w:r w:rsidR="0075301B" w:rsidRPr="00E07CD6">
        <w:rPr>
          <w:rFonts w:ascii="Garamond" w:eastAsiaTheme="minorHAnsi" w:hAnsi="Garamond"/>
          <w:sz w:val="22"/>
          <w:szCs w:val="22"/>
          <w:lang w:val="en-US"/>
        </w:rPr>
        <w:t xml:space="preserve">and there are no laws protecting women against various types of discrimination. Furthermore, there are no public bodies specialized in </w:t>
      </w:r>
      <w:r w:rsidR="00300AF0" w:rsidRPr="00E07CD6">
        <w:rPr>
          <w:rFonts w:ascii="Garamond" w:eastAsiaTheme="minorHAnsi" w:hAnsi="Garamond"/>
          <w:sz w:val="22"/>
          <w:szCs w:val="22"/>
          <w:lang w:val="en-US"/>
        </w:rPr>
        <w:t xml:space="preserve">providing necessary protection for women and there are no active strategies designed for women protection </w:t>
      </w:r>
      <w:r w:rsidR="00D32DDF" w:rsidRPr="00E07CD6">
        <w:rPr>
          <w:rFonts w:ascii="Garamond" w:eastAsiaTheme="minorHAnsi" w:hAnsi="Garamond"/>
          <w:sz w:val="22"/>
          <w:szCs w:val="22"/>
          <w:lang w:val="en-US"/>
        </w:rPr>
        <w:t>and empowerment. Thus, an accessible hotline should be provided for WwD</w:t>
      </w:r>
      <w:r w:rsidR="0074492E">
        <w:rPr>
          <w:rFonts w:ascii="Garamond" w:eastAsiaTheme="minorHAnsi" w:hAnsi="Garamond"/>
          <w:sz w:val="22"/>
          <w:szCs w:val="22"/>
          <w:lang w:val="en-US"/>
        </w:rPr>
        <w:t>,</w:t>
      </w:r>
      <w:r w:rsidR="00D32DDF" w:rsidRPr="00E07CD6">
        <w:rPr>
          <w:rFonts w:ascii="Garamond" w:eastAsiaTheme="minorHAnsi" w:hAnsi="Garamond"/>
          <w:sz w:val="22"/>
          <w:szCs w:val="22"/>
          <w:lang w:val="en-US"/>
        </w:rPr>
        <w:t xml:space="preserve"> including </w:t>
      </w:r>
      <w:r w:rsidR="005164AD" w:rsidRPr="00E07CD6">
        <w:rPr>
          <w:rFonts w:ascii="Garamond" w:eastAsiaTheme="minorHAnsi" w:hAnsi="Garamond"/>
          <w:sz w:val="22"/>
          <w:szCs w:val="22"/>
          <w:lang w:val="en-US"/>
        </w:rPr>
        <w:t xml:space="preserve">sign language, SMS, and other accessibility options in order to report any cases of violence or sexual </w:t>
      </w:r>
      <w:r w:rsidR="005E4963" w:rsidRPr="00E07CD6">
        <w:rPr>
          <w:rFonts w:ascii="Garamond" w:eastAsiaTheme="minorHAnsi" w:hAnsi="Garamond"/>
          <w:sz w:val="22"/>
          <w:szCs w:val="22"/>
          <w:lang w:val="en-US"/>
        </w:rPr>
        <w:t xml:space="preserve">abuse or exploitation. Special programs </w:t>
      </w:r>
      <w:r w:rsidR="0074492E">
        <w:rPr>
          <w:rFonts w:ascii="Garamond" w:eastAsiaTheme="minorHAnsi" w:hAnsi="Garamond"/>
          <w:sz w:val="22"/>
          <w:szCs w:val="22"/>
          <w:lang w:val="en-US"/>
        </w:rPr>
        <w:t>need</w:t>
      </w:r>
      <w:r w:rsidR="0074492E" w:rsidRPr="00E07CD6">
        <w:rPr>
          <w:rFonts w:ascii="Garamond" w:eastAsiaTheme="minorHAnsi" w:hAnsi="Garamond"/>
          <w:sz w:val="22"/>
          <w:szCs w:val="22"/>
          <w:lang w:val="en-US"/>
        </w:rPr>
        <w:t xml:space="preserve"> </w:t>
      </w:r>
      <w:r w:rsidR="005E4963" w:rsidRPr="00E07CD6">
        <w:rPr>
          <w:rFonts w:ascii="Garamond" w:eastAsiaTheme="minorHAnsi" w:hAnsi="Garamond"/>
          <w:sz w:val="22"/>
          <w:szCs w:val="22"/>
          <w:lang w:val="en-US"/>
        </w:rPr>
        <w:t xml:space="preserve">to be developed to build the capacities </w:t>
      </w:r>
      <w:r w:rsidR="0074492E">
        <w:rPr>
          <w:rFonts w:ascii="Garamond" w:eastAsiaTheme="minorHAnsi" w:hAnsi="Garamond"/>
          <w:sz w:val="22"/>
          <w:szCs w:val="22"/>
          <w:lang w:val="en-US"/>
        </w:rPr>
        <w:t xml:space="preserve">of </w:t>
      </w:r>
      <w:r w:rsidR="003B3C30" w:rsidRPr="00E07CD6">
        <w:rPr>
          <w:rFonts w:ascii="Garamond" w:eastAsiaTheme="minorHAnsi" w:hAnsi="Garamond"/>
          <w:sz w:val="22"/>
          <w:szCs w:val="22"/>
          <w:lang w:val="en-US"/>
        </w:rPr>
        <w:t xml:space="preserve">WwD and their organizations </w:t>
      </w:r>
      <w:r w:rsidR="00C93726" w:rsidRPr="00E07CD6">
        <w:rPr>
          <w:rFonts w:ascii="Garamond" w:eastAsiaTheme="minorHAnsi" w:hAnsi="Garamond"/>
          <w:sz w:val="22"/>
          <w:szCs w:val="22"/>
          <w:lang w:val="en-US"/>
        </w:rPr>
        <w:t xml:space="preserve">in the fields of human </w:t>
      </w:r>
      <w:r w:rsidR="003B3C30" w:rsidRPr="00E07CD6">
        <w:rPr>
          <w:rFonts w:ascii="Garamond" w:eastAsiaTheme="minorHAnsi" w:hAnsi="Garamond"/>
          <w:sz w:val="22"/>
          <w:szCs w:val="22"/>
          <w:lang w:val="en-US"/>
        </w:rPr>
        <w:t>rights</w:t>
      </w:r>
      <w:r w:rsidR="00C93726" w:rsidRPr="00E07CD6">
        <w:rPr>
          <w:rFonts w:ascii="Garamond" w:eastAsiaTheme="minorHAnsi" w:hAnsi="Garamond"/>
          <w:sz w:val="22"/>
          <w:szCs w:val="22"/>
          <w:lang w:val="en-US"/>
        </w:rPr>
        <w:t xml:space="preserve">, CRPD, communication mechanisms with stakeholders, reporting, </w:t>
      </w:r>
      <w:r w:rsidR="003B3C30" w:rsidRPr="00E07CD6">
        <w:rPr>
          <w:rFonts w:ascii="Garamond" w:eastAsiaTheme="minorHAnsi" w:hAnsi="Garamond"/>
          <w:sz w:val="22"/>
          <w:szCs w:val="22"/>
          <w:lang w:val="en-US"/>
        </w:rPr>
        <w:t>and litigation</w:t>
      </w:r>
      <w:r w:rsidR="00C93726" w:rsidRPr="00E07CD6">
        <w:rPr>
          <w:rFonts w:ascii="Garamond" w:eastAsiaTheme="minorHAnsi" w:hAnsi="Garamond"/>
          <w:sz w:val="22"/>
          <w:szCs w:val="22"/>
          <w:lang w:val="en-US"/>
        </w:rPr>
        <w:t xml:space="preserve"> mechanisms</w:t>
      </w:r>
      <w:r w:rsidR="003A0661" w:rsidRPr="00E07CD6">
        <w:rPr>
          <w:rFonts w:ascii="Garamond" w:eastAsiaTheme="minorHAnsi" w:hAnsi="Garamond"/>
          <w:sz w:val="22"/>
          <w:szCs w:val="22"/>
          <w:lang w:val="en-US"/>
        </w:rPr>
        <w:t xml:space="preserve"> in case they are exposed to any type of violence, exclusion or discrimination.</w:t>
      </w:r>
      <w:r w:rsidR="0075301B" w:rsidRPr="00E07CD6">
        <w:rPr>
          <w:rFonts w:ascii="Garamond" w:eastAsiaTheme="minorHAnsi" w:hAnsi="Garamond"/>
          <w:sz w:val="22"/>
          <w:szCs w:val="22"/>
          <w:lang w:val="en-US"/>
        </w:rPr>
        <w:t xml:space="preserve"> </w:t>
      </w:r>
      <w:r w:rsidR="00652B0E" w:rsidRPr="00E07CD6">
        <w:rPr>
          <w:rFonts w:ascii="Garamond" w:eastAsiaTheme="minorHAnsi" w:hAnsi="Garamond"/>
          <w:sz w:val="22"/>
          <w:szCs w:val="22"/>
          <w:lang w:val="en-US"/>
        </w:rPr>
        <w:t xml:space="preserve"> </w:t>
      </w:r>
    </w:p>
    <w:p w14:paraId="070E92F6" w14:textId="77777777" w:rsidR="00F94687" w:rsidRPr="00E07CD6" w:rsidRDefault="00F94687" w:rsidP="00E07CD6">
      <w:pPr>
        <w:pStyle w:val="SingleTxtG"/>
        <w:spacing w:line="276" w:lineRule="auto"/>
        <w:ind w:left="0"/>
        <w:rPr>
          <w:rFonts w:ascii="Garamond" w:eastAsiaTheme="minorHAnsi" w:hAnsi="Garamond"/>
          <w:b/>
          <w:bCs/>
          <w:sz w:val="22"/>
          <w:szCs w:val="22"/>
          <w:lang w:val="en-US"/>
        </w:rPr>
      </w:pPr>
    </w:p>
    <w:p w14:paraId="6A44031C" w14:textId="77777777" w:rsidR="00AA1433" w:rsidRPr="00E07CD6" w:rsidRDefault="00AA1433" w:rsidP="00E07CD6">
      <w:pPr>
        <w:pStyle w:val="SingleTxtG"/>
        <w:spacing w:line="276" w:lineRule="auto"/>
        <w:ind w:left="0" w:right="135"/>
        <w:rPr>
          <w:rFonts w:ascii="Garamond" w:eastAsiaTheme="minorHAnsi" w:hAnsi="Garamond"/>
          <w:b/>
          <w:bCs/>
          <w:sz w:val="22"/>
          <w:szCs w:val="22"/>
          <w:lang w:val="en-US"/>
        </w:rPr>
      </w:pPr>
      <w:r w:rsidRPr="00E07CD6">
        <w:rPr>
          <w:rFonts w:ascii="Garamond" w:eastAsiaTheme="minorHAnsi" w:hAnsi="Garamond"/>
          <w:b/>
          <w:bCs/>
          <w:sz w:val="22"/>
          <w:szCs w:val="22"/>
          <w:lang w:val="en-US"/>
        </w:rPr>
        <w:t>Q10: Please provide more information on any plans to empower women with disabilities in the sectors of health, education, employment, and rehabilitation, including women with disabilities living in rural areas, women who are internally displaced, refugees, or migrants, or women with disabilities of ethnic, religious and linguistic minorities, including women with disabilities of nomadic tribes.</w:t>
      </w:r>
    </w:p>
    <w:p w14:paraId="2DF137ED" w14:textId="529391F1" w:rsidR="001D5654" w:rsidRPr="00E07CD6" w:rsidRDefault="00A638C4" w:rsidP="00E07CD6">
      <w:pPr>
        <w:pStyle w:val="SingleTxtG"/>
        <w:spacing w:line="276" w:lineRule="auto"/>
        <w:ind w:left="0" w:right="135"/>
        <w:rPr>
          <w:rFonts w:ascii="Garamond" w:hAnsi="Garamond"/>
          <w:sz w:val="22"/>
          <w:szCs w:val="22"/>
        </w:rPr>
      </w:pPr>
      <w:r w:rsidRPr="00E07CD6">
        <w:rPr>
          <w:rFonts w:ascii="Garamond" w:hAnsi="Garamond"/>
          <w:b/>
          <w:bCs/>
          <w:sz w:val="22"/>
          <w:szCs w:val="22"/>
        </w:rPr>
        <w:t>Answer</w:t>
      </w:r>
      <w:r w:rsidR="001D5654" w:rsidRPr="00E07CD6">
        <w:rPr>
          <w:rFonts w:ascii="Garamond" w:hAnsi="Garamond"/>
          <w:b/>
          <w:bCs/>
          <w:sz w:val="22"/>
          <w:szCs w:val="22"/>
        </w:rPr>
        <w:t xml:space="preserve">: </w:t>
      </w:r>
      <w:r w:rsidR="00F345E8" w:rsidRPr="00E07CD6">
        <w:rPr>
          <w:rFonts w:ascii="Garamond" w:hAnsi="Garamond"/>
          <w:sz w:val="22"/>
          <w:szCs w:val="22"/>
        </w:rPr>
        <w:t xml:space="preserve">Broadly speaking, WwD (especially women with </w:t>
      </w:r>
      <w:r w:rsidR="004867AB">
        <w:rPr>
          <w:rFonts w:ascii="Garamond" w:hAnsi="Garamond"/>
          <w:sz w:val="22"/>
          <w:szCs w:val="22"/>
        </w:rPr>
        <w:t>intellectual and psychosocial</w:t>
      </w:r>
      <w:r w:rsidR="00F345E8" w:rsidRPr="00E07CD6">
        <w:rPr>
          <w:rFonts w:ascii="Garamond" w:hAnsi="Garamond"/>
          <w:sz w:val="22"/>
          <w:szCs w:val="22"/>
        </w:rPr>
        <w:t xml:space="preserve"> disabilities</w:t>
      </w:r>
      <w:r w:rsidR="001640CF" w:rsidRPr="00E07CD6">
        <w:rPr>
          <w:rFonts w:ascii="Garamond" w:hAnsi="Garamond"/>
          <w:sz w:val="22"/>
          <w:szCs w:val="22"/>
        </w:rPr>
        <w:t xml:space="preserve"> </w:t>
      </w:r>
      <w:r w:rsidR="004867AB">
        <w:rPr>
          <w:rFonts w:ascii="Garamond" w:hAnsi="Garamond"/>
          <w:sz w:val="22"/>
          <w:szCs w:val="22"/>
        </w:rPr>
        <w:t xml:space="preserve">and </w:t>
      </w:r>
      <w:r w:rsidR="001640CF" w:rsidRPr="00E07CD6">
        <w:rPr>
          <w:rFonts w:ascii="Garamond" w:hAnsi="Garamond"/>
          <w:sz w:val="22"/>
          <w:szCs w:val="22"/>
        </w:rPr>
        <w:t xml:space="preserve">women with hearing or visual disabilities) are prone to tremendous violations </w:t>
      </w:r>
      <w:r w:rsidR="0004072F" w:rsidRPr="00E07CD6">
        <w:rPr>
          <w:rFonts w:ascii="Garamond" w:hAnsi="Garamond"/>
          <w:sz w:val="22"/>
          <w:szCs w:val="22"/>
        </w:rPr>
        <w:t>when compared to men with disabilities</w:t>
      </w:r>
      <w:r w:rsidR="004867AB">
        <w:rPr>
          <w:rFonts w:ascii="Garamond" w:hAnsi="Garamond"/>
          <w:sz w:val="22"/>
          <w:szCs w:val="22"/>
        </w:rPr>
        <w:t>, e</w:t>
      </w:r>
      <w:r w:rsidR="0004072F" w:rsidRPr="00E07CD6">
        <w:rPr>
          <w:rFonts w:ascii="Garamond" w:hAnsi="Garamond"/>
          <w:sz w:val="22"/>
          <w:szCs w:val="22"/>
        </w:rPr>
        <w:t xml:space="preserve">specially in tribal communities </w:t>
      </w:r>
      <w:r w:rsidR="00894CB3" w:rsidRPr="00E07CD6">
        <w:rPr>
          <w:rFonts w:ascii="Garamond" w:hAnsi="Garamond"/>
          <w:sz w:val="22"/>
          <w:szCs w:val="22"/>
        </w:rPr>
        <w:t xml:space="preserve">where </w:t>
      </w:r>
      <w:r w:rsidR="008A0951" w:rsidRPr="00E07CD6">
        <w:rPr>
          <w:rFonts w:ascii="Garamond" w:hAnsi="Garamond"/>
          <w:sz w:val="22"/>
          <w:szCs w:val="22"/>
        </w:rPr>
        <w:t>WwD</w:t>
      </w:r>
      <w:r w:rsidR="00213DB8" w:rsidRPr="00E07CD6">
        <w:rPr>
          <w:rFonts w:ascii="Garamond" w:hAnsi="Garamond"/>
          <w:sz w:val="22"/>
          <w:szCs w:val="22"/>
        </w:rPr>
        <w:t xml:space="preserve"> and their families</w:t>
      </w:r>
      <w:r w:rsidR="008A0951" w:rsidRPr="00E07CD6">
        <w:rPr>
          <w:rFonts w:ascii="Garamond" w:hAnsi="Garamond"/>
          <w:sz w:val="22"/>
          <w:szCs w:val="22"/>
        </w:rPr>
        <w:t xml:space="preserve"> </w:t>
      </w:r>
      <w:r w:rsidR="00894CB3" w:rsidRPr="00E07CD6">
        <w:rPr>
          <w:rFonts w:ascii="Garamond" w:hAnsi="Garamond"/>
          <w:sz w:val="22"/>
          <w:szCs w:val="22"/>
        </w:rPr>
        <w:t>are often stigma</w:t>
      </w:r>
      <w:r w:rsidR="00213DB8" w:rsidRPr="00E07CD6">
        <w:rPr>
          <w:rFonts w:ascii="Garamond" w:hAnsi="Garamond"/>
          <w:sz w:val="22"/>
          <w:szCs w:val="22"/>
        </w:rPr>
        <w:t xml:space="preserve">tized. In such communities, </w:t>
      </w:r>
      <w:r w:rsidR="004503DA" w:rsidRPr="00E07CD6">
        <w:rPr>
          <w:rFonts w:ascii="Garamond" w:hAnsi="Garamond"/>
          <w:sz w:val="22"/>
          <w:szCs w:val="22"/>
        </w:rPr>
        <w:t>WwD are not allowed to go outside</w:t>
      </w:r>
      <w:r w:rsidR="004F4D8F" w:rsidRPr="00E07CD6">
        <w:rPr>
          <w:rFonts w:ascii="Garamond" w:hAnsi="Garamond"/>
          <w:sz w:val="22"/>
          <w:szCs w:val="22"/>
        </w:rPr>
        <w:t xml:space="preserve"> their</w:t>
      </w:r>
      <w:r w:rsidR="004503DA" w:rsidRPr="00E07CD6">
        <w:rPr>
          <w:rFonts w:ascii="Garamond" w:hAnsi="Garamond"/>
          <w:sz w:val="22"/>
          <w:szCs w:val="22"/>
        </w:rPr>
        <w:t xml:space="preserve"> home</w:t>
      </w:r>
      <w:r w:rsidR="004F4D8F" w:rsidRPr="00E07CD6">
        <w:rPr>
          <w:rFonts w:ascii="Garamond" w:hAnsi="Garamond"/>
          <w:sz w:val="22"/>
          <w:szCs w:val="22"/>
        </w:rPr>
        <w:t>s</w:t>
      </w:r>
      <w:r w:rsidR="004503DA" w:rsidRPr="00E07CD6">
        <w:rPr>
          <w:rFonts w:ascii="Garamond" w:hAnsi="Garamond"/>
          <w:sz w:val="22"/>
          <w:szCs w:val="22"/>
        </w:rPr>
        <w:t xml:space="preserve"> or even </w:t>
      </w:r>
      <w:r w:rsidR="004F4D8F" w:rsidRPr="00E07CD6">
        <w:rPr>
          <w:rFonts w:ascii="Garamond" w:hAnsi="Garamond"/>
          <w:sz w:val="22"/>
          <w:szCs w:val="22"/>
        </w:rPr>
        <w:t xml:space="preserve">to </w:t>
      </w:r>
      <w:r w:rsidR="004503DA" w:rsidRPr="00E07CD6">
        <w:rPr>
          <w:rFonts w:ascii="Garamond" w:hAnsi="Garamond"/>
          <w:sz w:val="22"/>
          <w:szCs w:val="22"/>
        </w:rPr>
        <w:t xml:space="preserve">be </w:t>
      </w:r>
      <w:commentRangeStart w:id="10"/>
      <w:r w:rsidR="004503DA" w:rsidRPr="00E07CD6">
        <w:rPr>
          <w:rFonts w:ascii="Garamond" w:hAnsi="Garamond"/>
          <w:sz w:val="22"/>
          <w:szCs w:val="22"/>
        </w:rPr>
        <w:t>treated</w:t>
      </w:r>
      <w:commentRangeEnd w:id="10"/>
      <w:r w:rsidR="004867AB">
        <w:rPr>
          <w:rStyle w:val="CommentReference"/>
          <w:rFonts w:asciiTheme="minorHAnsi" w:eastAsiaTheme="minorHAnsi" w:hAnsiTheme="minorHAnsi" w:cstheme="minorBidi"/>
        </w:rPr>
        <w:commentReference w:id="10"/>
      </w:r>
      <w:r w:rsidR="004503DA" w:rsidRPr="00E07CD6">
        <w:rPr>
          <w:rFonts w:ascii="Garamond" w:hAnsi="Garamond"/>
          <w:sz w:val="22"/>
          <w:szCs w:val="22"/>
        </w:rPr>
        <w:t xml:space="preserve"> and they are usually </w:t>
      </w:r>
      <w:r w:rsidR="004F4D8F" w:rsidRPr="00E07CD6">
        <w:rPr>
          <w:rFonts w:ascii="Garamond" w:hAnsi="Garamond"/>
          <w:sz w:val="22"/>
          <w:szCs w:val="22"/>
        </w:rPr>
        <w:t xml:space="preserve">seized in isolated rooms. </w:t>
      </w:r>
      <w:r w:rsidR="003F0C27" w:rsidRPr="00E07CD6">
        <w:rPr>
          <w:rFonts w:ascii="Garamond" w:hAnsi="Garamond"/>
          <w:sz w:val="22"/>
          <w:szCs w:val="22"/>
        </w:rPr>
        <w:t xml:space="preserve">Many WwD complain that their lives are at constant danger </w:t>
      </w:r>
      <w:r w:rsidR="0095714D" w:rsidRPr="00E07CD6">
        <w:rPr>
          <w:rFonts w:ascii="Garamond" w:hAnsi="Garamond"/>
          <w:sz w:val="22"/>
          <w:szCs w:val="22"/>
        </w:rPr>
        <w:t>and they face an unknown fate</w:t>
      </w:r>
      <w:r w:rsidR="00F903FD" w:rsidRPr="00E07CD6">
        <w:rPr>
          <w:rFonts w:ascii="Garamond" w:hAnsi="Garamond"/>
          <w:sz w:val="22"/>
          <w:szCs w:val="22"/>
        </w:rPr>
        <w:t xml:space="preserve"> whether inside or outside</w:t>
      </w:r>
      <w:r w:rsidR="004867AB">
        <w:rPr>
          <w:rFonts w:ascii="Garamond" w:hAnsi="Garamond"/>
          <w:sz w:val="22"/>
          <w:szCs w:val="22"/>
        </w:rPr>
        <w:t xml:space="preserve"> a</w:t>
      </w:r>
      <w:r w:rsidR="00F903FD" w:rsidRPr="00E07CD6">
        <w:rPr>
          <w:rFonts w:ascii="Garamond" w:hAnsi="Garamond"/>
          <w:sz w:val="22"/>
          <w:szCs w:val="22"/>
        </w:rPr>
        <w:t xml:space="preserve"> house</w:t>
      </w:r>
      <w:r w:rsidR="007C44E9" w:rsidRPr="00E07CD6">
        <w:rPr>
          <w:rFonts w:ascii="Garamond" w:hAnsi="Garamond"/>
          <w:sz w:val="22"/>
          <w:szCs w:val="22"/>
        </w:rPr>
        <w:t xml:space="preserve"> as a result of negligence, violence, </w:t>
      </w:r>
      <w:r w:rsidR="00F85A45" w:rsidRPr="00E07CD6">
        <w:rPr>
          <w:rFonts w:ascii="Garamond" w:hAnsi="Garamond"/>
          <w:sz w:val="22"/>
          <w:szCs w:val="22"/>
        </w:rPr>
        <w:t xml:space="preserve">abuse or exploitation. Many WwD stress that they face countless material and social obstacles and that they are deprived from </w:t>
      </w:r>
      <w:r w:rsidR="00821923" w:rsidRPr="00E07CD6">
        <w:rPr>
          <w:rFonts w:ascii="Garamond" w:hAnsi="Garamond"/>
          <w:sz w:val="22"/>
          <w:szCs w:val="22"/>
        </w:rPr>
        <w:t xml:space="preserve">job opportunities. Consequently, empowerment opportunities are hardly available for </w:t>
      </w:r>
      <w:r w:rsidR="00383B09" w:rsidRPr="00E07CD6">
        <w:rPr>
          <w:rFonts w:ascii="Garamond" w:hAnsi="Garamond"/>
          <w:sz w:val="22"/>
          <w:szCs w:val="22"/>
        </w:rPr>
        <w:t xml:space="preserve">WwD, which is estimated by the rate of 0.1% in urban areas. </w:t>
      </w:r>
    </w:p>
    <w:p w14:paraId="2D579908" w14:textId="77777777" w:rsidR="00383B09" w:rsidRPr="00E07CD6" w:rsidRDefault="00383B09" w:rsidP="00E07CD6">
      <w:pPr>
        <w:pStyle w:val="SingleTxtG"/>
        <w:spacing w:line="276" w:lineRule="auto"/>
        <w:ind w:left="0"/>
        <w:rPr>
          <w:rFonts w:ascii="Garamond" w:hAnsi="Garamond"/>
          <w:sz w:val="22"/>
          <w:szCs w:val="22"/>
        </w:rPr>
      </w:pPr>
    </w:p>
    <w:p w14:paraId="78288B6A" w14:textId="77777777" w:rsidR="001C300D" w:rsidRPr="00E07CD6" w:rsidRDefault="00383B09"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rPr>
        <w:t xml:space="preserve">Q11: </w:t>
      </w:r>
      <w:r w:rsidR="001C300D" w:rsidRPr="00E07CD6">
        <w:rPr>
          <w:rFonts w:ascii="Garamond" w:hAnsi="Garamond"/>
          <w:b/>
          <w:bCs/>
          <w:sz w:val="22"/>
          <w:szCs w:val="22"/>
          <w:lang w:val="en-US"/>
        </w:rPr>
        <w:t>Please provide information on the progress made by the State party in drafting the child protection bill (para. 212) ensuring that it is in line with the Convention. Please explain, in particular, how the bill ensures the full inclusion of children with disabilities in the society, the development of individualized support services in local communities, inclusive education, support for families with children with disabilities, protection against neglect and abuse, and clear prospects for their adult life.</w:t>
      </w:r>
    </w:p>
    <w:p w14:paraId="42849C2F" w14:textId="68F29422" w:rsidR="0084746D" w:rsidRPr="00E07CD6" w:rsidRDefault="00A638C4" w:rsidP="00E07CD6">
      <w:pPr>
        <w:pStyle w:val="SingleTxtG"/>
        <w:spacing w:line="276" w:lineRule="auto"/>
        <w:ind w:left="0" w:right="-7"/>
        <w:rPr>
          <w:rFonts w:ascii="Garamond" w:hAnsi="Garamond"/>
          <w:sz w:val="22"/>
          <w:szCs w:val="22"/>
        </w:rPr>
      </w:pPr>
      <w:r w:rsidRPr="00E07CD6">
        <w:rPr>
          <w:rFonts w:ascii="Garamond" w:hAnsi="Garamond"/>
          <w:b/>
          <w:bCs/>
          <w:sz w:val="22"/>
          <w:szCs w:val="22"/>
          <w:lang w:val="en-US"/>
        </w:rPr>
        <w:t>Answer</w:t>
      </w:r>
      <w:r w:rsidR="001C300D" w:rsidRPr="00E07CD6">
        <w:rPr>
          <w:rFonts w:ascii="Garamond" w:hAnsi="Garamond"/>
          <w:b/>
          <w:bCs/>
          <w:sz w:val="22"/>
          <w:szCs w:val="22"/>
          <w:lang w:val="en-US"/>
        </w:rPr>
        <w:t xml:space="preserve">: </w:t>
      </w:r>
      <w:r w:rsidR="001B6FC8" w:rsidRPr="00E07CD6">
        <w:rPr>
          <w:rFonts w:ascii="Garamond" w:hAnsi="Garamond"/>
          <w:sz w:val="22"/>
          <w:szCs w:val="22"/>
          <w:lang w:val="en-US"/>
        </w:rPr>
        <w:t xml:space="preserve">Iraq has ratified the </w:t>
      </w:r>
      <w:r w:rsidR="006F5564" w:rsidRPr="00E07CD6">
        <w:rPr>
          <w:rFonts w:ascii="Garamond" w:hAnsi="Garamond"/>
          <w:sz w:val="22"/>
          <w:szCs w:val="22"/>
        </w:rPr>
        <w:t>International Convention on the Rights of the Child </w:t>
      </w:r>
      <w:r w:rsidR="00F32225" w:rsidRPr="00E07CD6">
        <w:rPr>
          <w:rFonts w:ascii="Garamond" w:hAnsi="Garamond"/>
          <w:sz w:val="22"/>
          <w:szCs w:val="22"/>
        </w:rPr>
        <w:t xml:space="preserve">in 1994; however, it </w:t>
      </w:r>
      <w:r w:rsidR="00807D7C">
        <w:rPr>
          <w:rFonts w:ascii="Garamond" w:hAnsi="Garamond"/>
          <w:sz w:val="22"/>
          <w:szCs w:val="22"/>
        </w:rPr>
        <w:t>has</w:t>
      </w:r>
      <w:r w:rsidR="00807D7C" w:rsidRPr="00E07CD6">
        <w:rPr>
          <w:rFonts w:ascii="Garamond" w:hAnsi="Garamond"/>
          <w:sz w:val="22"/>
          <w:szCs w:val="22"/>
        </w:rPr>
        <w:t xml:space="preserve"> </w:t>
      </w:r>
      <w:r w:rsidR="00F32225" w:rsidRPr="00E07CD6">
        <w:rPr>
          <w:rFonts w:ascii="Garamond" w:hAnsi="Garamond"/>
          <w:sz w:val="22"/>
          <w:szCs w:val="22"/>
        </w:rPr>
        <w:t xml:space="preserve">not </w:t>
      </w:r>
      <w:r w:rsidR="00807D7C">
        <w:rPr>
          <w:rFonts w:ascii="Garamond" w:hAnsi="Garamond"/>
          <w:sz w:val="22"/>
          <w:szCs w:val="22"/>
        </w:rPr>
        <w:t xml:space="preserve">yet implement </w:t>
      </w:r>
      <w:r w:rsidR="00F32225" w:rsidRPr="00E07CD6">
        <w:rPr>
          <w:rFonts w:ascii="Garamond" w:hAnsi="Garamond"/>
          <w:sz w:val="22"/>
          <w:szCs w:val="22"/>
        </w:rPr>
        <w:t xml:space="preserve">any act to protect children. </w:t>
      </w:r>
      <w:r w:rsidR="000771BC" w:rsidRPr="00E07CD6">
        <w:rPr>
          <w:rFonts w:ascii="Garamond" w:hAnsi="Garamond"/>
          <w:sz w:val="22"/>
          <w:szCs w:val="22"/>
        </w:rPr>
        <w:t xml:space="preserve">According to the available information, the draft of the act is currently studied in </w:t>
      </w:r>
      <w:r w:rsidR="00807D7C">
        <w:rPr>
          <w:rFonts w:ascii="Garamond" w:hAnsi="Garamond"/>
          <w:sz w:val="22"/>
          <w:szCs w:val="22"/>
        </w:rPr>
        <w:t xml:space="preserve">the </w:t>
      </w:r>
      <w:r w:rsidR="00F84D02" w:rsidRPr="00E07CD6">
        <w:rPr>
          <w:rFonts w:ascii="Garamond" w:hAnsi="Garamond"/>
          <w:sz w:val="22"/>
          <w:szCs w:val="22"/>
        </w:rPr>
        <w:t>Shura Council and we believe that it does not take the concept of reasonable accommodation into consideration</w:t>
      </w:r>
      <w:r w:rsidR="00807D7C">
        <w:rPr>
          <w:rFonts w:ascii="Garamond" w:hAnsi="Garamond"/>
          <w:sz w:val="22"/>
          <w:szCs w:val="22"/>
        </w:rPr>
        <w:t xml:space="preserve"> so that</w:t>
      </w:r>
      <w:r w:rsidR="00F84D02" w:rsidRPr="00E07CD6">
        <w:rPr>
          <w:rFonts w:ascii="Garamond" w:hAnsi="Garamond"/>
          <w:sz w:val="22"/>
          <w:szCs w:val="22"/>
        </w:rPr>
        <w:t xml:space="preserve"> </w:t>
      </w:r>
      <w:r w:rsidR="000B36BD" w:rsidRPr="00E07CD6">
        <w:rPr>
          <w:rFonts w:ascii="Garamond" w:hAnsi="Garamond"/>
          <w:sz w:val="22"/>
          <w:szCs w:val="22"/>
        </w:rPr>
        <w:t xml:space="preserve">CwD </w:t>
      </w:r>
      <w:r w:rsidR="00807D7C">
        <w:rPr>
          <w:rFonts w:ascii="Garamond" w:hAnsi="Garamond"/>
          <w:sz w:val="22"/>
          <w:szCs w:val="22"/>
        </w:rPr>
        <w:t xml:space="preserve">can </w:t>
      </w:r>
      <w:r w:rsidR="000B36BD" w:rsidRPr="00E07CD6">
        <w:rPr>
          <w:rFonts w:ascii="Garamond" w:hAnsi="Garamond"/>
          <w:sz w:val="22"/>
          <w:szCs w:val="22"/>
        </w:rPr>
        <w:t xml:space="preserve">enjoy their rights on an equal basis </w:t>
      </w:r>
      <w:r w:rsidR="000B36BD" w:rsidRPr="00E07CD6">
        <w:rPr>
          <w:rFonts w:ascii="Garamond" w:hAnsi="Garamond"/>
          <w:sz w:val="22"/>
          <w:szCs w:val="22"/>
        </w:rPr>
        <w:lastRenderedPageBreak/>
        <w:t xml:space="preserve">with others. </w:t>
      </w:r>
      <w:r w:rsidR="00E303B8" w:rsidRPr="00E07CD6">
        <w:rPr>
          <w:rFonts w:ascii="Garamond" w:hAnsi="Garamond"/>
          <w:sz w:val="22"/>
          <w:szCs w:val="22"/>
        </w:rPr>
        <w:t xml:space="preserve">CwD are institutionalized in relevant institutions </w:t>
      </w:r>
      <w:r w:rsidR="00807D7C">
        <w:rPr>
          <w:rFonts w:ascii="Garamond" w:hAnsi="Garamond"/>
          <w:sz w:val="22"/>
          <w:szCs w:val="22"/>
        </w:rPr>
        <w:t>and</w:t>
      </w:r>
      <w:r w:rsidR="00807D7C" w:rsidRPr="00E07CD6">
        <w:rPr>
          <w:rFonts w:ascii="Garamond" w:hAnsi="Garamond"/>
          <w:sz w:val="22"/>
          <w:szCs w:val="22"/>
        </w:rPr>
        <w:t xml:space="preserve"> </w:t>
      </w:r>
      <w:r w:rsidR="00E303B8" w:rsidRPr="00E07CD6">
        <w:rPr>
          <w:rFonts w:ascii="Garamond" w:hAnsi="Garamond"/>
          <w:sz w:val="22"/>
          <w:szCs w:val="22"/>
        </w:rPr>
        <w:t xml:space="preserve">they rarely </w:t>
      </w:r>
      <w:r w:rsidR="007B53F3" w:rsidRPr="00E07CD6">
        <w:rPr>
          <w:rFonts w:ascii="Garamond" w:hAnsi="Garamond"/>
          <w:sz w:val="22"/>
          <w:szCs w:val="22"/>
        </w:rPr>
        <w:t>receive individually-</w:t>
      </w:r>
      <w:r w:rsidR="00BA6AE3" w:rsidRPr="00E07CD6">
        <w:rPr>
          <w:rFonts w:ascii="Garamond" w:hAnsi="Garamond"/>
          <w:sz w:val="22"/>
          <w:szCs w:val="22"/>
        </w:rPr>
        <w:t xml:space="preserve">tailored care. Usually, inadequate or poor quality service is provided in </w:t>
      </w:r>
      <w:r w:rsidR="00EB5BA3" w:rsidRPr="00E07CD6">
        <w:rPr>
          <w:rFonts w:ascii="Garamond" w:hAnsi="Garamond"/>
          <w:sz w:val="22"/>
          <w:szCs w:val="22"/>
        </w:rPr>
        <w:t xml:space="preserve">the fields of health, education </w:t>
      </w:r>
      <w:r w:rsidR="00807D7C">
        <w:rPr>
          <w:rFonts w:ascii="Garamond" w:hAnsi="Garamond"/>
          <w:sz w:val="22"/>
          <w:szCs w:val="22"/>
        </w:rPr>
        <w:t>and</w:t>
      </w:r>
      <w:r w:rsidR="00807D7C" w:rsidRPr="00E07CD6">
        <w:rPr>
          <w:rFonts w:ascii="Garamond" w:hAnsi="Garamond"/>
          <w:sz w:val="22"/>
          <w:szCs w:val="22"/>
        </w:rPr>
        <w:t xml:space="preserve"> </w:t>
      </w:r>
      <w:r w:rsidR="00EB5BA3" w:rsidRPr="00E07CD6">
        <w:rPr>
          <w:rFonts w:ascii="Garamond" w:hAnsi="Garamond"/>
          <w:sz w:val="22"/>
          <w:szCs w:val="22"/>
        </w:rPr>
        <w:t>rehabilitation</w:t>
      </w:r>
      <w:r w:rsidR="00807D7C">
        <w:rPr>
          <w:rFonts w:ascii="Garamond" w:hAnsi="Garamond"/>
          <w:sz w:val="22"/>
          <w:szCs w:val="22"/>
        </w:rPr>
        <w:t>,</w:t>
      </w:r>
      <w:r w:rsidR="00EB5BA3" w:rsidRPr="00E07CD6">
        <w:rPr>
          <w:rFonts w:ascii="Garamond" w:hAnsi="Garamond"/>
          <w:sz w:val="22"/>
          <w:szCs w:val="22"/>
        </w:rPr>
        <w:t xml:space="preserve"> as these institutions do not fulfil </w:t>
      </w:r>
      <w:r w:rsidR="007C0F85" w:rsidRPr="00E07CD6">
        <w:rPr>
          <w:rFonts w:ascii="Garamond" w:hAnsi="Garamond"/>
          <w:sz w:val="22"/>
          <w:szCs w:val="22"/>
        </w:rPr>
        <w:t xml:space="preserve">acceptable caring criteria. According </w:t>
      </w:r>
      <w:r w:rsidR="007854BA" w:rsidRPr="00E07CD6">
        <w:rPr>
          <w:rFonts w:ascii="Garamond" w:hAnsi="Garamond"/>
          <w:sz w:val="22"/>
          <w:szCs w:val="22"/>
        </w:rPr>
        <w:t xml:space="preserve">to </w:t>
      </w:r>
      <w:r w:rsidR="00807D7C">
        <w:rPr>
          <w:rFonts w:ascii="Garamond" w:hAnsi="Garamond"/>
          <w:sz w:val="22"/>
          <w:szCs w:val="22"/>
        </w:rPr>
        <w:t>CRC</w:t>
      </w:r>
      <w:r w:rsidR="007854BA" w:rsidRPr="00E07CD6">
        <w:rPr>
          <w:rFonts w:ascii="Garamond" w:hAnsi="Garamond"/>
          <w:sz w:val="22"/>
          <w:szCs w:val="22"/>
        </w:rPr>
        <w:t xml:space="preserve"> and CRPD, CwD </w:t>
      </w:r>
      <w:r w:rsidR="00807D7C">
        <w:rPr>
          <w:rFonts w:ascii="Garamond" w:hAnsi="Garamond"/>
          <w:sz w:val="22"/>
          <w:szCs w:val="22"/>
        </w:rPr>
        <w:t>shall</w:t>
      </w:r>
      <w:r w:rsidR="00807D7C" w:rsidRPr="00E07CD6">
        <w:rPr>
          <w:rFonts w:ascii="Garamond" w:hAnsi="Garamond"/>
          <w:sz w:val="22"/>
          <w:szCs w:val="22"/>
        </w:rPr>
        <w:t xml:space="preserve"> </w:t>
      </w:r>
      <w:r w:rsidR="007854BA" w:rsidRPr="00E07CD6">
        <w:rPr>
          <w:rFonts w:ascii="Garamond" w:hAnsi="Garamond"/>
          <w:sz w:val="22"/>
          <w:szCs w:val="22"/>
        </w:rPr>
        <w:t>enjoy the highest</w:t>
      </w:r>
      <w:r w:rsidR="00F9442E" w:rsidRPr="00E07CD6">
        <w:rPr>
          <w:rFonts w:ascii="Garamond" w:hAnsi="Garamond"/>
          <w:sz w:val="22"/>
          <w:szCs w:val="22"/>
        </w:rPr>
        <w:t xml:space="preserve"> attainable</w:t>
      </w:r>
      <w:r w:rsidR="007854BA" w:rsidRPr="00E07CD6">
        <w:rPr>
          <w:rFonts w:ascii="Garamond" w:hAnsi="Garamond"/>
          <w:sz w:val="22"/>
          <w:szCs w:val="22"/>
        </w:rPr>
        <w:t xml:space="preserve"> levels of health care</w:t>
      </w:r>
      <w:r w:rsidR="00F9442E" w:rsidRPr="00E07CD6">
        <w:rPr>
          <w:rFonts w:ascii="Garamond" w:hAnsi="Garamond"/>
          <w:sz w:val="22"/>
          <w:szCs w:val="22"/>
        </w:rPr>
        <w:t xml:space="preserve"> including vaccination </w:t>
      </w:r>
      <w:r w:rsidR="006F7882" w:rsidRPr="00E07CD6">
        <w:rPr>
          <w:rFonts w:ascii="Garamond" w:hAnsi="Garamond"/>
          <w:sz w:val="22"/>
          <w:szCs w:val="22"/>
        </w:rPr>
        <w:t>during breastfeeding, nutrition, medical treatment during childhood</w:t>
      </w:r>
      <w:r w:rsidR="00807D7C">
        <w:rPr>
          <w:rFonts w:ascii="Garamond" w:hAnsi="Garamond"/>
          <w:sz w:val="22"/>
          <w:szCs w:val="22"/>
        </w:rPr>
        <w:t>,</w:t>
      </w:r>
      <w:r w:rsidR="006F7882" w:rsidRPr="00E07CD6">
        <w:rPr>
          <w:rFonts w:ascii="Garamond" w:hAnsi="Garamond"/>
          <w:sz w:val="22"/>
          <w:szCs w:val="22"/>
        </w:rPr>
        <w:t xml:space="preserve"> and a</w:t>
      </w:r>
      <w:r w:rsidR="00A60BA7" w:rsidRPr="00E07CD6">
        <w:rPr>
          <w:rFonts w:ascii="Garamond" w:hAnsi="Garamond"/>
          <w:sz w:val="22"/>
          <w:szCs w:val="22"/>
        </w:rPr>
        <w:t>ccess</w:t>
      </w:r>
      <w:r w:rsidR="00807D7C">
        <w:rPr>
          <w:rFonts w:ascii="Garamond" w:hAnsi="Garamond"/>
          <w:sz w:val="22"/>
          <w:szCs w:val="22"/>
        </w:rPr>
        <w:t xml:space="preserve"> to</w:t>
      </w:r>
      <w:r w:rsidR="00A60BA7" w:rsidRPr="00E07CD6">
        <w:rPr>
          <w:rFonts w:ascii="Garamond" w:hAnsi="Garamond"/>
          <w:sz w:val="22"/>
          <w:szCs w:val="22"/>
        </w:rPr>
        <w:t xml:space="preserve"> information and health services during adolescence. Concerning inclusive education, </w:t>
      </w:r>
      <w:r w:rsidR="007862A1" w:rsidRPr="00E07CD6">
        <w:rPr>
          <w:rFonts w:ascii="Garamond" w:hAnsi="Garamond"/>
          <w:sz w:val="22"/>
          <w:szCs w:val="22"/>
        </w:rPr>
        <w:t>we believe that the bodies in charge of protecting children</w:t>
      </w:r>
      <w:r w:rsidR="00807D7C">
        <w:rPr>
          <w:rFonts w:ascii="Garamond" w:hAnsi="Garamond"/>
          <w:sz w:val="22"/>
          <w:szCs w:val="22"/>
        </w:rPr>
        <w:t>’s</w:t>
      </w:r>
      <w:r w:rsidR="007862A1" w:rsidRPr="00E07CD6">
        <w:rPr>
          <w:rFonts w:ascii="Garamond" w:hAnsi="Garamond"/>
          <w:sz w:val="22"/>
          <w:szCs w:val="22"/>
        </w:rPr>
        <w:t xml:space="preserve"> right</w:t>
      </w:r>
      <w:r w:rsidR="00807D7C">
        <w:rPr>
          <w:rFonts w:ascii="Garamond" w:hAnsi="Garamond"/>
          <w:sz w:val="22"/>
          <w:szCs w:val="22"/>
        </w:rPr>
        <w:t>s</w:t>
      </w:r>
      <w:r w:rsidR="007862A1" w:rsidRPr="00E07CD6">
        <w:rPr>
          <w:rFonts w:ascii="Garamond" w:hAnsi="Garamond"/>
          <w:sz w:val="22"/>
          <w:szCs w:val="22"/>
        </w:rPr>
        <w:t xml:space="preserve"> have to </w:t>
      </w:r>
      <w:r w:rsidR="00807D7C">
        <w:rPr>
          <w:rFonts w:ascii="Garamond" w:hAnsi="Garamond"/>
          <w:sz w:val="22"/>
          <w:szCs w:val="22"/>
        </w:rPr>
        <w:t xml:space="preserve">embrace </w:t>
      </w:r>
      <w:r w:rsidR="007862A1" w:rsidRPr="00E07CD6">
        <w:rPr>
          <w:rFonts w:ascii="Garamond" w:hAnsi="Garamond"/>
          <w:sz w:val="22"/>
          <w:szCs w:val="22"/>
        </w:rPr>
        <w:t xml:space="preserve">the general principles </w:t>
      </w:r>
      <w:r w:rsidR="00807D7C">
        <w:rPr>
          <w:rFonts w:ascii="Garamond" w:hAnsi="Garamond"/>
          <w:sz w:val="22"/>
          <w:szCs w:val="22"/>
        </w:rPr>
        <w:t>of the CRPD</w:t>
      </w:r>
      <w:r w:rsidR="007862A1" w:rsidRPr="00E07CD6">
        <w:rPr>
          <w:rFonts w:ascii="Garamond" w:hAnsi="Garamond"/>
          <w:sz w:val="22"/>
          <w:szCs w:val="22"/>
        </w:rPr>
        <w:t xml:space="preserve"> </w:t>
      </w:r>
      <w:r w:rsidR="00807D7C">
        <w:rPr>
          <w:rFonts w:ascii="Garamond" w:hAnsi="Garamond"/>
          <w:sz w:val="22"/>
          <w:szCs w:val="22"/>
        </w:rPr>
        <w:t>to</w:t>
      </w:r>
      <w:r w:rsidR="00646487" w:rsidRPr="00E07CD6">
        <w:rPr>
          <w:rFonts w:ascii="Garamond" w:hAnsi="Garamond"/>
          <w:sz w:val="22"/>
          <w:szCs w:val="22"/>
        </w:rPr>
        <w:t xml:space="preserve"> </w:t>
      </w:r>
      <w:r w:rsidR="00807D7C">
        <w:rPr>
          <w:rFonts w:ascii="Garamond" w:hAnsi="Garamond"/>
          <w:sz w:val="22"/>
          <w:szCs w:val="22"/>
        </w:rPr>
        <w:t>grant them</w:t>
      </w:r>
      <w:r w:rsidR="00646487" w:rsidRPr="00E07CD6">
        <w:rPr>
          <w:rFonts w:ascii="Garamond" w:hAnsi="Garamond"/>
          <w:sz w:val="22"/>
          <w:szCs w:val="22"/>
        </w:rPr>
        <w:t xml:space="preserve"> the right to education</w:t>
      </w:r>
      <w:r w:rsidR="00807D7C">
        <w:rPr>
          <w:rFonts w:ascii="Garamond" w:hAnsi="Garamond"/>
          <w:sz w:val="22"/>
          <w:szCs w:val="22"/>
        </w:rPr>
        <w:t>,</w:t>
      </w:r>
      <w:r w:rsidR="00646487" w:rsidRPr="00E07CD6">
        <w:rPr>
          <w:rFonts w:ascii="Garamond" w:hAnsi="Garamond"/>
          <w:sz w:val="22"/>
          <w:szCs w:val="22"/>
        </w:rPr>
        <w:t xml:space="preserve"> as stated in Article 24 of the Convention. </w:t>
      </w:r>
      <w:r w:rsidR="00106804" w:rsidRPr="00E07CD6">
        <w:rPr>
          <w:rFonts w:ascii="Garamond" w:hAnsi="Garamond"/>
          <w:sz w:val="22"/>
          <w:szCs w:val="22"/>
        </w:rPr>
        <w:t>Although the concept of inclusive education in the national strategy stresses on the term of “inclusion” and on increasing the numbers of inclusive schools</w:t>
      </w:r>
      <w:r w:rsidR="0041102B" w:rsidRPr="00E07CD6">
        <w:rPr>
          <w:rFonts w:ascii="Garamond" w:hAnsi="Garamond"/>
          <w:sz w:val="22"/>
          <w:szCs w:val="22"/>
        </w:rPr>
        <w:t xml:space="preserve"> in line with its general objective, </w:t>
      </w:r>
      <w:r w:rsidR="00807D7C">
        <w:rPr>
          <w:rFonts w:ascii="Garamond" w:hAnsi="Garamond"/>
          <w:sz w:val="22"/>
          <w:szCs w:val="22"/>
        </w:rPr>
        <w:t xml:space="preserve">the </w:t>
      </w:r>
      <w:r w:rsidR="0041102B" w:rsidRPr="00E07CD6">
        <w:rPr>
          <w:rFonts w:ascii="Garamond" w:hAnsi="Garamond"/>
          <w:sz w:val="22"/>
          <w:szCs w:val="22"/>
        </w:rPr>
        <w:t xml:space="preserve">Act of </w:t>
      </w:r>
      <w:r w:rsidR="00FB4070" w:rsidRPr="00E07CD6">
        <w:rPr>
          <w:rFonts w:ascii="Garamond" w:hAnsi="Garamond"/>
          <w:sz w:val="22"/>
          <w:szCs w:val="22"/>
        </w:rPr>
        <w:t>the Ministry of</w:t>
      </w:r>
      <w:r w:rsidR="0041102B" w:rsidRPr="00E07CD6">
        <w:rPr>
          <w:rFonts w:ascii="Garamond" w:hAnsi="Garamond"/>
          <w:sz w:val="22"/>
          <w:szCs w:val="22"/>
        </w:rPr>
        <w:t xml:space="preserve"> </w:t>
      </w:r>
      <w:r w:rsidR="00FB4070" w:rsidRPr="00E07CD6">
        <w:rPr>
          <w:rFonts w:ascii="Garamond" w:hAnsi="Garamond"/>
          <w:sz w:val="22"/>
          <w:szCs w:val="22"/>
        </w:rPr>
        <w:t xml:space="preserve">Education </w:t>
      </w:r>
      <w:r w:rsidR="0041102B" w:rsidRPr="00E07CD6">
        <w:rPr>
          <w:rFonts w:ascii="Garamond" w:hAnsi="Garamond"/>
          <w:sz w:val="22"/>
          <w:szCs w:val="22"/>
        </w:rPr>
        <w:t>22 (2011)</w:t>
      </w:r>
      <w:r w:rsidR="00FB4070" w:rsidRPr="00E07CD6">
        <w:rPr>
          <w:rFonts w:ascii="Garamond" w:hAnsi="Garamond"/>
          <w:sz w:val="22"/>
          <w:szCs w:val="22"/>
        </w:rPr>
        <w:t xml:space="preserve"> </w:t>
      </w:r>
      <w:r w:rsidR="00534C7C" w:rsidRPr="00E07CD6">
        <w:rPr>
          <w:rFonts w:ascii="Garamond" w:hAnsi="Garamond"/>
          <w:sz w:val="22"/>
          <w:szCs w:val="22"/>
        </w:rPr>
        <w:t>prioritizes</w:t>
      </w:r>
      <w:r w:rsidR="005A6C8E" w:rsidRPr="00E07CD6">
        <w:rPr>
          <w:rFonts w:ascii="Garamond" w:hAnsi="Garamond"/>
          <w:sz w:val="22"/>
          <w:szCs w:val="22"/>
        </w:rPr>
        <w:t xml:space="preserve"> </w:t>
      </w:r>
      <w:r w:rsidR="002F2859" w:rsidRPr="00E07CD6">
        <w:rPr>
          <w:rFonts w:ascii="Garamond" w:hAnsi="Garamond"/>
          <w:sz w:val="22"/>
          <w:szCs w:val="22"/>
        </w:rPr>
        <w:t xml:space="preserve">the promotion of the work of the departments of special education within the Ministry of Education </w:t>
      </w:r>
      <w:r w:rsidR="003D5F9D" w:rsidRPr="00E07CD6">
        <w:rPr>
          <w:rFonts w:ascii="Garamond" w:hAnsi="Garamond"/>
          <w:sz w:val="22"/>
          <w:szCs w:val="22"/>
        </w:rPr>
        <w:t xml:space="preserve">and its affiliate directorates throughout Iraq. Moreover, Act 38 (2013) </w:t>
      </w:r>
      <w:r w:rsidR="00807D7C">
        <w:rPr>
          <w:rFonts w:ascii="Garamond" w:hAnsi="Garamond"/>
          <w:sz w:val="22"/>
          <w:szCs w:val="22"/>
        </w:rPr>
        <w:t>makes a partial reference to</w:t>
      </w:r>
      <w:r w:rsidR="00067FBA" w:rsidRPr="00E07CD6">
        <w:rPr>
          <w:rFonts w:ascii="Garamond" w:hAnsi="Garamond"/>
          <w:sz w:val="22"/>
          <w:szCs w:val="22"/>
        </w:rPr>
        <w:t xml:space="preserve"> the concept of special education as it states that “it should ensure primary and secondary education </w:t>
      </w:r>
      <w:r w:rsidR="0084746D" w:rsidRPr="00E07CD6">
        <w:rPr>
          <w:rFonts w:ascii="Garamond" w:hAnsi="Garamond"/>
          <w:sz w:val="22"/>
          <w:szCs w:val="22"/>
        </w:rPr>
        <w:t xml:space="preserve">for disabled people and persons </w:t>
      </w:r>
      <w:r w:rsidR="00A451EE" w:rsidRPr="00E07CD6">
        <w:rPr>
          <w:rFonts w:ascii="Garamond" w:hAnsi="Garamond"/>
          <w:sz w:val="22"/>
          <w:szCs w:val="22"/>
        </w:rPr>
        <w:t xml:space="preserve">with special needs according to their capacities. It </w:t>
      </w:r>
      <w:r w:rsidR="00E36F7C" w:rsidRPr="00E07CD6">
        <w:rPr>
          <w:rFonts w:ascii="Garamond" w:hAnsi="Garamond"/>
          <w:sz w:val="22"/>
          <w:szCs w:val="22"/>
        </w:rPr>
        <w:t xml:space="preserve">should also provide programs of special education, inclusive education and parallel education”. </w:t>
      </w:r>
    </w:p>
    <w:p w14:paraId="1762C422" w14:textId="25803F53" w:rsidR="00F94687" w:rsidRPr="00E07CD6" w:rsidRDefault="0084746D" w:rsidP="00E07CD6">
      <w:pPr>
        <w:pStyle w:val="SingleTxtG"/>
        <w:spacing w:line="276" w:lineRule="auto"/>
        <w:ind w:left="0" w:right="-7"/>
        <w:rPr>
          <w:rFonts w:ascii="Garamond" w:hAnsi="Garamond"/>
          <w:sz w:val="22"/>
          <w:szCs w:val="22"/>
        </w:rPr>
      </w:pPr>
      <w:r w:rsidRPr="00E07CD6">
        <w:rPr>
          <w:rFonts w:ascii="Garamond" w:hAnsi="Garamond"/>
          <w:sz w:val="22"/>
          <w:szCs w:val="22"/>
        </w:rPr>
        <w:t xml:space="preserve">Therefore, all national legislations and policies have to be reviewed so that CwD </w:t>
      </w:r>
      <w:r w:rsidR="00947DAB" w:rsidRPr="00E07CD6">
        <w:rPr>
          <w:rFonts w:ascii="Garamond" w:hAnsi="Garamond"/>
          <w:sz w:val="22"/>
          <w:szCs w:val="22"/>
        </w:rPr>
        <w:t xml:space="preserve">can </w:t>
      </w:r>
      <w:r w:rsidR="00807D7C">
        <w:rPr>
          <w:rFonts w:ascii="Garamond" w:hAnsi="Garamond"/>
          <w:sz w:val="22"/>
          <w:szCs w:val="22"/>
        </w:rPr>
        <w:t>enjoy their rights</w:t>
      </w:r>
      <w:r w:rsidR="00947DAB" w:rsidRPr="00E07CD6">
        <w:rPr>
          <w:rFonts w:ascii="Garamond" w:hAnsi="Garamond"/>
          <w:sz w:val="22"/>
          <w:szCs w:val="22"/>
        </w:rPr>
        <w:t xml:space="preserve"> on an equal basis with others</w:t>
      </w:r>
      <w:r w:rsidR="00807D7C">
        <w:rPr>
          <w:rFonts w:ascii="Garamond" w:hAnsi="Garamond"/>
          <w:sz w:val="22"/>
          <w:szCs w:val="22"/>
        </w:rPr>
        <w:t>,</w:t>
      </w:r>
      <w:r w:rsidR="00947DAB" w:rsidRPr="00E07CD6">
        <w:rPr>
          <w:rFonts w:ascii="Garamond" w:hAnsi="Garamond"/>
          <w:sz w:val="22"/>
          <w:szCs w:val="22"/>
        </w:rPr>
        <w:t xml:space="preserve"> according </w:t>
      </w:r>
      <w:r w:rsidR="00807D7C">
        <w:rPr>
          <w:rFonts w:ascii="Garamond" w:hAnsi="Garamond"/>
          <w:sz w:val="22"/>
          <w:szCs w:val="22"/>
        </w:rPr>
        <w:t xml:space="preserve">to </w:t>
      </w:r>
      <w:r w:rsidR="004D210B" w:rsidRPr="00E07CD6">
        <w:rPr>
          <w:rFonts w:ascii="Garamond" w:hAnsi="Garamond"/>
          <w:sz w:val="22"/>
          <w:szCs w:val="22"/>
        </w:rPr>
        <w:t>CRPD provisions. CwD</w:t>
      </w:r>
      <w:r w:rsidR="00807D7C">
        <w:rPr>
          <w:rFonts w:ascii="Garamond" w:hAnsi="Garamond"/>
          <w:sz w:val="22"/>
          <w:szCs w:val="22"/>
        </w:rPr>
        <w:t>s</w:t>
      </w:r>
      <w:r w:rsidR="004D210B" w:rsidRPr="00E07CD6">
        <w:rPr>
          <w:rFonts w:ascii="Garamond" w:hAnsi="Garamond"/>
          <w:sz w:val="22"/>
          <w:szCs w:val="22"/>
        </w:rPr>
        <w:t xml:space="preserve"> have to be </w:t>
      </w:r>
      <w:r w:rsidR="00296CBA" w:rsidRPr="00E07CD6">
        <w:rPr>
          <w:rFonts w:ascii="Garamond" w:hAnsi="Garamond"/>
          <w:sz w:val="22"/>
          <w:szCs w:val="22"/>
        </w:rPr>
        <w:t>represented and involved in the committees, bodies and boards in</w:t>
      </w:r>
      <w:r w:rsidR="00EF7024" w:rsidRPr="00E07CD6">
        <w:rPr>
          <w:rFonts w:ascii="Garamond" w:hAnsi="Garamond"/>
          <w:sz w:val="22"/>
          <w:szCs w:val="22"/>
        </w:rPr>
        <w:t xml:space="preserve"> charge of</w:t>
      </w:r>
      <w:r w:rsidR="00296CBA" w:rsidRPr="00E07CD6">
        <w:rPr>
          <w:rFonts w:ascii="Garamond" w:hAnsi="Garamond"/>
          <w:sz w:val="22"/>
          <w:szCs w:val="22"/>
        </w:rPr>
        <w:t xml:space="preserve"> the development of plans and policies</w:t>
      </w:r>
      <w:r w:rsidR="00EF7024" w:rsidRPr="00E07CD6">
        <w:rPr>
          <w:rFonts w:ascii="Garamond" w:hAnsi="Garamond"/>
          <w:sz w:val="22"/>
          <w:szCs w:val="22"/>
        </w:rPr>
        <w:t xml:space="preserve">. </w:t>
      </w:r>
    </w:p>
    <w:p w14:paraId="64433F0C" w14:textId="77777777" w:rsidR="006B09B4" w:rsidRPr="00E07CD6" w:rsidRDefault="006B09B4" w:rsidP="00E07CD6">
      <w:pPr>
        <w:pStyle w:val="SingleTxtG"/>
        <w:spacing w:line="276" w:lineRule="auto"/>
        <w:ind w:left="0" w:right="-7"/>
        <w:rPr>
          <w:rFonts w:ascii="Garamond" w:hAnsi="Garamond"/>
          <w:sz w:val="22"/>
          <w:szCs w:val="22"/>
        </w:rPr>
      </w:pPr>
    </w:p>
    <w:p w14:paraId="0DE9DBC9" w14:textId="77777777" w:rsidR="00EF7024" w:rsidRPr="00E07CD6" w:rsidRDefault="00EF7024"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rPr>
        <w:t xml:space="preserve">Q12: </w:t>
      </w:r>
      <w:r w:rsidR="00296CBA" w:rsidRPr="00E07CD6">
        <w:rPr>
          <w:rFonts w:ascii="Garamond" w:hAnsi="Garamond"/>
          <w:b/>
          <w:bCs/>
          <w:sz w:val="22"/>
          <w:szCs w:val="22"/>
        </w:rPr>
        <w:t xml:space="preserve"> </w:t>
      </w:r>
      <w:r w:rsidR="00534C7C" w:rsidRPr="00E07CD6">
        <w:rPr>
          <w:rFonts w:ascii="Garamond" w:hAnsi="Garamond"/>
          <w:b/>
          <w:bCs/>
          <w:sz w:val="22"/>
          <w:szCs w:val="22"/>
        </w:rPr>
        <w:t xml:space="preserve"> </w:t>
      </w:r>
      <w:r w:rsidR="0041102B" w:rsidRPr="00E07CD6">
        <w:rPr>
          <w:rFonts w:ascii="Garamond" w:hAnsi="Garamond"/>
          <w:b/>
          <w:bCs/>
          <w:sz w:val="22"/>
          <w:szCs w:val="22"/>
        </w:rPr>
        <w:t xml:space="preserve"> </w:t>
      </w:r>
      <w:r w:rsidRPr="00E07CD6">
        <w:rPr>
          <w:rFonts w:ascii="Garamond" w:hAnsi="Garamond"/>
          <w:b/>
          <w:bCs/>
          <w:sz w:val="22"/>
          <w:szCs w:val="22"/>
          <w:lang w:val="en-US"/>
        </w:rPr>
        <w:t xml:space="preserve">Please explain how persons with disabilities, through their representative organizations, were involved in the design, execution, evaluation and monitoring of awareness-raising programmes (paras. 44 to 46), including women and children with disabilities. Please also provide updated information on measures to combat stereotypes, prejudices and harmful practices against persons with disabilities in all areas of life. </w:t>
      </w:r>
    </w:p>
    <w:p w14:paraId="2B2022FF" w14:textId="440A1564" w:rsidR="00806390" w:rsidRPr="00E07CD6" w:rsidRDefault="00A638C4"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t>Answer</w:t>
      </w:r>
      <w:r w:rsidR="00EF7024" w:rsidRPr="00E07CD6">
        <w:rPr>
          <w:rFonts w:ascii="Garamond" w:hAnsi="Garamond"/>
          <w:b/>
          <w:bCs/>
          <w:sz w:val="22"/>
          <w:szCs w:val="22"/>
          <w:lang w:val="en-US"/>
        </w:rPr>
        <w:t xml:space="preserve">: </w:t>
      </w:r>
      <w:r w:rsidR="001D502F" w:rsidRPr="00E07CD6">
        <w:rPr>
          <w:rFonts w:ascii="Garamond" w:hAnsi="Garamond"/>
          <w:sz w:val="22"/>
          <w:szCs w:val="22"/>
          <w:lang w:val="en-US"/>
        </w:rPr>
        <w:t xml:space="preserve">It is noted that there are certain programs implemented by non-governmental bodies </w:t>
      </w:r>
      <w:r w:rsidR="008A7DD7" w:rsidRPr="00E07CD6">
        <w:rPr>
          <w:rFonts w:ascii="Garamond" w:hAnsi="Garamond"/>
          <w:sz w:val="22"/>
          <w:szCs w:val="22"/>
          <w:lang w:val="en-US"/>
        </w:rPr>
        <w:t xml:space="preserve">to achieve this end in addition to projects financed and implemented by international organizations </w:t>
      </w:r>
      <w:r w:rsidR="00E92CA8" w:rsidRPr="00E07CD6">
        <w:rPr>
          <w:rFonts w:ascii="Garamond" w:hAnsi="Garamond"/>
          <w:sz w:val="22"/>
          <w:szCs w:val="22"/>
          <w:lang w:val="en-US"/>
        </w:rPr>
        <w:t xml:space="preserve">to train and build the capacities of PwD and their organizations. </w:t>
      </w:r>
      <w:r w:rsidR="00987448" w:rsidRPr="00E07CD6">
        <w:rPr>
          <w:rFonts w:ascii="Garamond" w:hAnsi="Garamond"/>
          <w:sz w:val="22"/>
          <w:szCs w:val="22"/>
          <w:lang w:val="en-US"/>
        </w:rPr>
        <w:t xml:space="preserve">These projects are mainly made up of awareness-raising campaigns and activities </w:t>
      </w:r>
      <w:r w:rsidR="00DC6E47" w:rsidRPr="00E07CD6">
        <w:rPr>
          <w:rFonts w:ascii="Garamond" w:hAnsi="Garamond"/>
          <w:sz w:val="22"/>
          <w:szCs w:val="22"/>
          <w:lang w:val="en-US"/>
        </w:rPr>
        <w:t xml:space="preserve">targeting the public and the stakeholders themselves. However, the absence of environmental accessibility and reasonable accommodation from mass media and information sources creates a major gap that </w:t>
      </w:r>
      <w:r w:rsidR="00EF3807" w:rsidRPr="00E07CD6">
        <w:rPr>
          <w:rFonts w:ascii="Garamond" w:hAnsi="Garamond"/>
          <w:sz w:val="22"/>
          <w:szCs w:val="22"/>
          <w:lang w:val="en-US"/>
        </w:rPr>
        <w:t xml:space="preserve">hinders the fulfillment of equality and equal opportunities for PwD. </w:t>
      </w:r>
      <w:r w:rsidR="00DC1590" w:rsidRPr="00E07CD6">
        <w:rPr>
          <w:rFonts w:ascii="Garamond" w:hAnsi="Garamond"/>
          <w:sz w:val="22"/>
          <w:szCs w:val="22"/>
          <w:lang w:val="en-US"/>
        </w:rPr>
        <w:t xml:space="preserve">Thus, PwD issues have to be </w:t>
      </w:r>
      <w:r w:rsidR="00AC5E55" w:rsidRPr="00E07CD6">
        <w:rPr>
          <w:rFonts w:ascii="Garamond" w:hAnsi="Garamond"/>
          <w:sz w:val="22"/>
          <w:szCs w:val="22"/>
          <w:lang w:val="en-US"/>
        </w:rPr>
        <w:t>included</w:t>
      </w:r>
      <w:r w:rsidR="00DC1590" w:rsidRPr="00E07CD6">
        <w:rPr>
          <w:rFonts w:ascii="Garamond" w:hAnsi="Garamond"/>
          <w:sz w:val="22"/>
          <w:szCs w:val="22"/>
          <w:lang w:val="en-US"/>
        </w:rPr>
        <w:t xml:space="preserve"> in the media policies of different parties involved in such a way </w:t>
      </w:r>
      <w:r w:rsidR="00AC5E55" w:rsidRPr="00E07CD6">
        <w:rPr>
          <w:rFonts w:ascii="Garamond" w:hAnsi="Garamond"/>
          <w:sz w:val="22"/>
          <w:szCs w:val="22"/>
          <w:lang w:val="en-US"/>
        </w:rPr>
        <w:t xml:space="preserve">that reflects the human-right approach and combats the dominant negative stereotypes about PwD </w:t>
      </w:r>
      <w:r w:rsidR="006B1318" w:rsidRPr="00E07CD6">
        <w:rPr>
          <w:rFonts w:ascii="Garamond" w:hAnsi="Garamond"/>
          <w:sz w:val="22"/>
          <w:szCs w:val="22"/>
          <w:lang w:val="en-US"/>
        </w:rPr>
        <w:t xml:space="preserve">and to create a positive impact on the community that eventually eliminate discrimination </w:t>
      </w:r>
      <w:r w:rsidR="00F51440" w:rsidRPr="00E07CD6">
        <w:rPr>
          <w:rFonts w:ascii="Garamond" w:hAnsi="Garamond"/>
          <w:sz w:val="22"/>
          <w:szCs w:val="22"/>
          <w:lang w:val="en-US"/>
        </w:rPr>
        <w:t>and uphold human diversification culture. For this end, PwD and their organizations have t</w:t>
      </w:r>
      <w:r w:rsidR="005B568F" w:rsidRPr="00E07CD6">
        <w:rPr>
          <w:rFonts w:ascii="Garamond" w:hAnsi="Garamond"/>
          <w:sz w:val="22"/>
          <w:szCs w:val="22"/>
          <w:lang w:val="en-US"/>
        </w:rPr>
        <w:t xml:space="preserve">o be actively and fully engaged, and a media guide containing sound terminology based on human rights </w:t>
      </w:r>
      <w:r w:rsidR="003572C3" w:rsidRPr="00E07CD6">
        <w:rPr>
          <w:rFonts w:ascii="Garamond" w:hAnsi="Garamond"/>
          <w:sz w:val="22"/>
          <w:szCs w:val="22"/>
          <w:lang w:val="en-US"/>
        </w:rPr>
        <w:t>approach should be circulated.</w:t>
      </w:r>
      <w:r w:rsidR="00806390" w:rsidRPr="00E07CD6">
        <w:rPr>
          <w:rFonts w:ascii="Garamond" w:hAnsi="Garamond"/>
          <w:sz w:val="22"/>
          <w:szCs w:val="22"/>
          <w:lang w:val="en-US"/>
        </w:rPr>
        <w:t xml:space="preserve"> This guide has to be developed through using various accessible formats to enable PwD to access all </w:t>
      </w:r>
      <w:r w:rsidR="009C7D73" w:rsidRPr="00E07CD6">
        <w:rPr>
          <w:rFonts w:ascii="Garamond" w:hAnsi="Garamond"/>
          <w:sz w:val="22"/>
          <w:szCs w:val="22"/>
          <w:lang w:val="en-US"/>
        </w:rPr>
        <w:t>this information</w:t>
      </w:r>
      <w:r w:rsidR="00806390" w:rsidRPr="00E07CD6">
        <w:rPr>
          <w:rFonts w:ascii="Garamond" w:hAnsi="Garamond"/>
          <w:sz w:val="22"/>
          <w:szCs w:val="22"/>
          <w:lang w:val="en-US"/>
        </w:rPr>
        <w:t xml:space="preserve">. </w:t>
      </w:r>
      <w:r w:rsidR="003572C3" w:rsidRPr="00E07CD6">
        <w:rPr>
          <w:rFonts w:ascii="Garamond" w:hAnsi="Garamond"/>
          <w:sz w:val="22"/>
          <w:szCs w:val="22"/>
          <w:lang w:val="en-US"/>
        </w:rPr>
        <w:t xml:space="preserve"> </w:t>
      </w:r>
    </w:p>
    <w:p w14:paraId="4AA3DCA1" w14:textId="77777777" w:rsidR="00E725FC" w:rsidRPr="00E07CD6" w:rsidRDefault="00E725FC" w:rsidP="00E07CD6">
      <w:pPr>
        <w:pStyle w:val="SingleTxtG"/>
        <w:spacing w:line="276" w:lineRule="auto"/>
        <w:ind w:left="0" w:right="-7"/>
        <w:rPr>
          <w:rFonts w:ascii="Garamond" w:hAnsi="Garamond"/>
          <w:sz w:val="22"/>
          <w:szCs w:val="22"/>
          <w:lang w:val="en-US"/>
        </w:rPr>
      </w:pPr>
    </w:p>
    <w:p w14:paraId="140D2C6E" w14:textId="77777777" w:rsidR="00A71FF0" w:rsidRPr="00E07CD6" w:rsidRDefault="00806390"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Q13: </w:t>
      </w:r>
      <w:r w:rsidR="00A71FF0" w:rsidRPr="00E07CD6">
        <w:rPr>
          <w:rFonts w:ascii="Garamond" w:hAnsi="Garamond"/>
          <w:b/>
          <w:bCs/>
          <w:sz w:val="22"/>
          <w:szCs w:val="22"/>
          <w:lang w:val="en-US"/>
        </w:rPr>
        <w:t xml:space="preserve">Please indicate if private entities offering goods and services to the public are obliged to adhere to the accessibility standards that were established by the General Secretariat of the Council of Ministers (para. 49) and which steps the State party has taken to bring these standards in line with the Convention. Please provide information on the progress made by the State party in establishing complaint procedures and monitoring mechanisms, with </w:t>
      </w:r>
      <w:r w:rsidR="00A71FF0" w:rsidRPr="00E07CD6">
        <w:rPr>
          <w:rFonts w:ascii="Garamond" w:hAnsi="Garamond"/>
          <w:b/>
          <w:bCs/>
          <w:sz w:val="22"/>
          <w:szCs w:val="22"/>
          <w:lang w:val="en-US"/>
        </w:rPr>
        <w:lastRenderedPageBreak/>
        <w:t>penalties for non-compliance with article 9 of the Convention, including any potential cases of non-compliance with the Council of Ministers Decision No. 10 (2012) that allows persons with disabilities to import cars tax-free.</w:t>
      </w:r>
    </w:p>
    <w:p w14:paraId="194E1014" w14:textId="377A7CDD" w:rsidR="00F67295" w:rsidRPr="00E07CD6" w:rsidRDefault="00A638C4" w:rsidP="00E07CD6">
      <w:pPr>
        <w:pStyle w:val="SingleTxtG"/>
        <w:spacing w:line="276" w:lineRule="auto"/>
        <w:ind w:left="0" w:right="-7"/>
        <w:rPr>
          <w:rFonts w:ascii="Garamond" w:hAnsi="Garamond"/>
          <w:sz w:val="22"/>
          <w:szCs w:val="22"/>
        </w:rPr>
      </w:pPr>
      <w:r w:rsidRPr="00E07CD6">
        <w:rPr>
          <w:rFonts w:ascii="Garamond" w:hAnsi="Garamond"/>
          <w:b/>
          <w:bCs/>
          <w:sz w:val="22"/>
          <w:szCs w:val="22"/>
        </w:rPr>
        <w:t>Answer</w:t>
      </w:r>
      <w:r w:rsidR="00E725FC" w:rsidRPr="00E07CD6">
        <w:rPr>
          <w:rFonts w:ascii="Garamond" w:hAnsi="Garamond"/>
          <w:sz w:val="22"/>
          <w:szCs w:val="22"/>
        </w:rPr>
        <w:t xml:space="preserve">: </w:t>
      </w:r>
      <w:r w:rsidR="00A16E52" w:rsidRPr="00E07CD6">
        <w:rPr>
          <w:rFonts w:ascii="Garamond" w:hAnsi="Garamond"/>
          <w:sz w:val="22"/>
          <w:szCs w:val="22"/>
        </w:rPr>
        <w:t>There are many circulations issued by the General Secretariat of the Council of Ministers before and after Iraq has joined the Convention especially regarding the design of buildings</w:t>
      </w:r>
      <w:r w:rsidR="001569ED" w:rsidRPr="00E07CD6">
        <w:rPr>
          <w:rFonts w:ascii="Garamond" w:hAnsi="Garamond"/>
          <w:sz w:val="22"/>
          <w:szCs w:val="22"/>
        </w:rPr>
        <w:t>,</w:t>
      </w:r>
      <w:r w:rsidR="00A16E52" w:rsidRPr="00E07CD6">
        <w:rPr>
          <w:rFonts w:ascii="Garamond" w:hAnsi="Garamond"/>
          <w:sz w:val="22"/>
          <w:szCs w:val="22"/>
        </w:rPr>
        <w:t xml:space="preserve"> </w:t>
      </w:r>
      <w:r w:rsidR="001569ED" w:rsidRPr="00E07CD6">
        <w:rPr>
          <w:rFonts w:ascii="Garamond" w:hAnsi="Garamond"/>
          <w:sz w:val="22"/>
          <w:szCs w:val="22"/>
        </w:rPr>
        <w:t xml:space="preserve">car parking, adaptation of public infrastructure or providing wheelchairs </w:t>
      </w:r>
      <w:r w:rsidR="00F67295" w:rsidRPr="00E07CD6">
        <w:rPr>
          <w:rFonts w:ascii="Garamond" w:hAnsi="Garamond"/>
          <w:sz w:val="22"/>
          <w:szCs w:val="22"/>
        </w:rPr>
        <w:t xml:space="preserve">in the information office within these institutions, etc. </w:t>
      </w:r>
    </w:p>
    <w:p w14:paraId="778935EA" w14:textId="35DE8323" w:rsidR="00067C7C" w:rsidRPr="00E07CD6" w:rsidRDefault="00FE7863" w:rsidP="00E07CD6">
      <w:pPr>
        <w:pStyle w:val="SingleTxtG"/>
        <w:spacing w:line="276" w:lineRule="auto"/>
        <w:ind w:left="0" w:right="-7"/>
        <w:rPr>
          <w:rFonts w:ascii="Garamond" w:hAnsi="Garamond"/>
          <w:sz w:val="22"/>
          <w:szCs w:val="22"/>
        </w:rPr>
      </w:pPr>
      <w:r w:rsidRPr="00E07CD6">
        <w:rPr>
          <w:rFonts w:ascii="Garamond" w:hAnsi="Garamond"/>
          <w:sz w:val="22"/>
          <w:szCs w:val="22"/>
        </w:rPr>
        <w:t xml:space="preserve">Iraqi High Commission of Human Rights (IHCHR) </w:t>
      </w:r>
      <w:r w:rsidR="00684349" w:rsidRPr="00E07CD6">
        <w:rPr>
          <w:rFonts w:ascii="Garamond" w:hAnsi="Garamond"/>
          <w:sz w:val="22"/>
          <w:szCs w:val="22"/>
        </w:rPr>
        <w:t>indicated</w:t>
      </w:r>
      <w:r w:rsidR="008D7481">
        <w:rPr>
          <w:rFonts w:ascii="Garamond" w:hAnsi="Garamond"/>
          <w:sz w:val="22"/>
          <w:szCs w:val="22"/>
        </w:rPr>
        <w:t xml:space="preserve"> that</w:t>
      </w:r>
      <w:r w:rsidRPr="00E07CD6">
        <w:rPr>
          <w:rFonts w:ascii="Garamond" w:hAnsi="Garamond"/>
          <w:sz w:val="22"/>
          <w:szCs w:val="22"/>
        </w:rPr>
        <w:t xml:space="preserve"> “Infrastructure in Iraq lacks facilities that provide accessibility for PwD in public in everyday life despite </w:t>
      </w:r>
      <w:r w:rsidR="00A97D9C" w:rsidRPr="00E07CD6">
        <w:rPr>
          <w:rFonts w:ascii="Garamond" w:hAnsi="Garamond"/>
          <w:sz w:val="22"/>
          <w:szCs w:val="22"/>
        </w:rPr>
        <w:t xml:space="preserve">the directions form the General Secretariat of the Council of </w:t>
      </w:r>
      <w:r w:rsidR="008D7481" w:rsidRPr="00E07CD6">
        <w:rPr>
          <w:rFonts w:ascii="Garamond" w:hAnsi="Garamond"/>
          <w:sz w:val="22"/>
          <w:szCs w:val="22"/>
        </w:rPr>
        <w:t>Ministers</w:t>
      </w:r>
      <w:r w:rsidR="00A97D9C" w:rsidRPr="00E07CD6">
        <w:rPr>
          <w:rFonts w:ascii="Garamond" w:hAnsi="Garamond"/>
          <w:sz w:val="22"/>
          <w:szCs w:val="22"/>
        </w:rPr>
        <w:t xml:space="preserve"> to public directorates that </w:t>
      </w:r>
      <w:r w:rsidR="00FE2B9C" w:rsidRPr="00E07CD6">
        <w:rPr>
          <w:rFonts w:ascii="Garamond" w:hAnsi="Garamond"/>
          <w:sz w:val="22"/>
          <w:szCs w:val="22"/>
        </w:rPr>
        <w:t xml:space="preserve">demand the making adaptations in the infrastructure in order to make them accessible to </w:t>
      </w:r>
      <w:r w:rsidR="009B35BC" w:rsidRPr="00E07CD6">
        <w:rPr>
          <w:rFonts w:ascii="Garamond" w:hAnsi="Garamond"/>
          <w:sz w:val="22"/>
          <w:szCs w:val="22"/>
        </w:rPr>
        <w:t>PwD. The commitment of relevant public parties, ho</w:t>
      </w:r>
      <w:r w:rsidR="00841AE8" w:rsidRPr="00E07CD6">
        <w:rPr>
          <w:rFonts w:ascii="Garamond" w:hAnsi="Garamond"/>
          <w:sz w:val="22"/>
          <w:szCs w:val="22"/>
        </w:rPr>
        <w:t xml:space="preserve">wever, is below the aspired level and it is confined on constructing some ramps that are not in line with international </w:t>
      </w:r>
      <w:r w:rsidR="008B554A" w:rsidRPr="00E07CD6">
        <w:rPr>
          <w:rFonts w:ascii="Garamond" w:hAnsi="Garamond"/>
          <w:sz w:val="22"/>
          <w:szCs w:val="22"/>
        </w:rPr>
        <w:t xml:space="preserve">health </w:t>
      </w:r>
      <w:r w:rsidR="00841AE8" w:rsidRPr="00E07CD6">
        <w:rPr>
          <w:rFonts w:ascii="Garamond" w:hAnsi="Garamond"/>
          <w:sz w:val="22"/>
          <w:szCs w:val="22"/>
        </w:rPr>
        <w:t>standards</w:t>
      </w:r>
      <w:commentRangeStart w:id="11"/>
      <w:r w:rsidR="008D7481">
        <w:rPr>
          <w:rFonts w:ascii="Garamond" w:hAnsi="Garamond"/>
          <w:sz w:val="22"/>
          <w:szCs w:val="22"/>
        </w:rPr>
        <w:t>”</w:t>
      </w:r>
      <w:commentRangeEnd w:id="11"/>
      <w:r w:rsidR="008D7481">
        <w:rPr>
          <w:rStyle w:val="CommentReference"/>
          <w:rFonts w:asciiTheme="minorHAnsi" w:eastAsiaTheme="minorHAnsi" w:hAnsiTheme="minorHAnsi" w:cstheme="minorBidi"/>
        </w:rPr>
        <w:commentReference w:id="11"/>
      </w:r>
      <w:r w:rsidR="008B554A" w:rsidRPr="00E07CD6">
        <w:rPr>
          <w:rFonts w:ascii="Garamond" w:hAnsi="Garamond"/>
          <w:sz w:val="22"/>
          <w:szCs w:val="22"/>
        </w:rPr>
        <w:t>. This statement is true for all public buildings</w:t>
      </w:r>
      <w:r w:rsidR="008D7481">
        <w:rPr>
          <w:rFonts w:ascii="Garamond" w:hAnsi="Garamond"/>
          <w:sz w:val="22"/>
          <w:szCs w:val="22"/>
        </w:rPr>
        <w:t>,</w:t>
      </w:r>
      <w:r w:rsidR="008B554A" w:rsidRPr="00E07CD6">
        <w:rPr>
          <w:rFonts w:ascii="Garamond" w:hAnsi="Garamond"/>
          <w:sz w:val="22"/>
          <w:szCs w:val="22"/>
        </w:rPr>
        <w:t xml:space="preserve"> even that of the General Secretariat of the Council of Ministers </w:t>
      </w:r>
      <w:r w:rsidR="00D655D9" w:rsidRPr="00E07CD6">
        <w:rPr>
          <w:rFonts w:ascii="Garamond" w:hAnsi="Garamond"/>
          <w:sz w:val="22"/>
          <w:szCs w:val="22"/>
        </w:rPr>
        <w:t xml:space="preserve">that </w:t>
      </w:r>
      <w:r w:rsidR="008D7481">
        <w:rPr>
          <w:rFonts w:ascii="Garamond" w:hAnsi="Garamond"/>
          <w:sz w:val="22"/>
          <w:szCs w:val="22"/>
        </w:rPr>
        <w:t>is not accessible,</w:t>
      </w:r>
      <w:r w:rsidR="00D655D9" w:rsidRPr="00E07CD6">
        <w:rPr>
          <w:rFonts w:ascii="Garamond" w:hAnsi="Garamond"/>
          <w:sz w:val="22"/>
          <w:szCs w:val="22"/>
        </w:rPr>
        <w:t xml:space="preserve"> in addition to other public facilities like schools, worshiping places, leisure </w:t>
      </w:r>
      <w:r w:rsidR="00B46339" w:rsidRPr="00E07CD6">
        <w:rPr>
          <w:rFonts w:ascii="Garamond" w:hAnsi="Garamond"/>
          <w:sz w:val="22"/>
          <w:szCs w:val="22"/>
        </w:rPr>
        <w:t xml:space="preserve">and sport </w:t>
      </w:r>
      <w:r w:rsidR="008D7481" w:rsidRPr="00E07CD6">
        <w:rPr>
          <w:rFonts w:ascii="Garamond" w:hAnsi="Garamond"/>
          <w:sz w:val="22"/>
          <w:szCs w:val="22"/>
        </w:rPr>
        <w:t>centres</w:t>
      </w:r>
      <w:r w:rsidR="00B46339" w:rsidRPr="00E07CD6">
        <w:rPr>
          <w:rFonts w:ascii="Garamond" w:hAnsi="Garamond"/>
          <w:sz w:val="22"/>
          <w:szCs w:val="22"/>
        </w:rPr>
        <w:t xml:space="preserve"> including those belong</w:t>
      </w:r>
      <w:r w:rsidR="008D7481">
        <w:rPr>
          <w:rFonts w:ascii="Garamond" w:hAnsi="Garamond"/>
          <w:sz w:val="22"/>
          <w:szCs w:val="22"/>
        </w:rPr>
        <w:t>ing</w:t>
      </w:r>
      <w:r w:rsidR="00B46339" w:rsidRPr="00E07CD6">
        <w:rPr>
          <w:rFonts w:ascii="Garamond" w:hAnsi="Garamond"/>
          <w:sz w:val="22"/>
          <w:szCs w:val="22"/>
        </w:rPr>
        <w:t xml:space="preserve"> to </w:t>
      </w:r>
      <w:r w:rsidR="008D7481">
        <w:rPr>
          <w:rFonts w:ascii="Garamond" w:hAnsi="Garamond"/>
          <w:sz w:val="22"/>
          <w:szCs w:val="22"/>
        </w:rPr>
        <w:t xml:space="preserve">the </w:t>
      </w:r>
      <w:r w:rsidR="00B46339" w:rsidRPr="00E07CD6">
        <w:rPr>
          <w:rFonts w:ascii="Garamond" w:hAnsi="Garamond"/>
          <w:sz w:val="22"/>
          <w:szCs w:val="22"/>
        </w:rPr>
        <w:t>private sector.</w:t>
      </w:r>
      <w:r w:rsidR="00D80133" w:rsidRPr="00E07CD6">
        <w:rPr>
          <w:rFonts w:ascii="Garamond" w:hAnsi="Garamond"/>
          <w:sz w:val="22"/>
          <w:szCs w:val="22"/>
        </w:rPr>
        <w:t xml:space="preserve"> For example, </w:t>
      </w:r>
      <w:r w:rsidR="008D7481">
        <w:rPr>
          <w:rFonts w:ascii="Garamond" w:hAnsi="Garamond"/>
          <w:sz w:val="22"/>
          <w:szCs w:val="22"/>
        </w:rPr>
        <w:t xml:space="preserve">the </w:t>
      </w:r>
      <w:commentRangeStart w:id="12"/>
      <w:r w:rsidR="00D80133" w:rsidRPr="00E07CD6">
        <w:rPr>
          <w:rFonts w:ascii="Garamond" w:hAnsi="Garamond"/>
          <w:sz w:val="22"/>
          <w:szCs w:val="22"/>
        </w:rPr>
        <w:t xml:space="preserve">Bismaya Housing </w:t>
      </w:r>
      <w:r w:rsidR="00684349" w:rsidRPr="00E07CD6">
        <w:rPr>
          <w:rFonts w:ascii="Garamond" w:hAnsi="Garamond"/>
          <w:sz w:val="22"/>
          <w:szCs w:val="22"/>
        </w:rPr>
        <w:t>Project</w:t>
      </w:r>
      <w:r w:rsidR="00D80133" w:rsidRPr="00E07CD6">
        <w:rPr>
          <w:rFonts w:ascii="Garamond" w:hAnsi="Garamond"/>
          <w:sz w:val="22"/>
          <w:szCs w:val="22"/>
        </w:rPr>
        <w:t xml:space="preserve"> </w:t>
      </w:r>
      <w:commentRangeEnd w:id="12"/>
      <w:r w:rsidR="008D7481">
        <w:rPr>
          <w:rStyle w:val="CommentReference"/>
          <w:rFonts w:asciiTheme="minorHAnsi" w:eastAsiaTheme="minorHAnsi" w:hAnsiTheme="minorHAnsi" w:cstheme="minorBidi"/>
        </w:rPr>
        <w:commentReference w:id="12"/>
      </w:r>
      <w:r w:rsidR="00D80133" w:rsidRPr="00E07CD6">
        <w:rPr>
          <w:rFonts w:ascii="Garamond" w:hAnsi="Garamond"/>
          <w:sz w:val="22"/>
          <w:szCs w:val="22"/>
        </w:rPr>
        <w:t xml:space="preserve">lacks accessible environment </w:t>
      </w:r>
      <w:r w:rsidR="002A754C" w:rsidRPr="00E07CD6">
        <w:rPr>
          <w:rFonts w:ascii="Garamond" w:hAnsi="Garamond"/>
          <w:sz w:val="22"/>
          <w:szCs w:val="22"/>
        </w:rPr>
        <w:t xml:space="preserve">(described in Article 15 VII in Act 38 (2013)) </w:t>
      </w:r>
      <w:r w:rsidR="00D80133" w:rsidRPr="00E07CD6">
        <w:rPr>
          <w:rFonts w:ascii="Garamond" w:hAnsi="Garamond"/>
          <w:sz w:val="22"/>
          <w:szCs w:val="22"/>
        </w:rPr>
        <w:t>in the general design</w:t>
      </w:r>
      <w:r w:rsidR="000440B4" w:rsidRPr="00E07CD6">
        <w:rPr>
          <w:rFonts w:ascii="Garamond" w:hAnsi="Garamond"/>
          <w:sz w:val="22"/>
          <w:szCs w:val="22"/>
        </w:rPr>
        <w:t xml:space="preserve">. This Article clearly states the necessity of providing public transportation </w:t>
      </w:r>
      <w:r w:rsidR="00A31A52" w:rsidRPr="00E07CD6">
        <w:rPr>
          <w:rFonts w:ascii="Garamond" w:hAnsi="Garamond"/>
          <w:sz w:val="22"/>
          <w:szCs w:val="22"/>
        </w:rPr>
        <w:t xml:space="preserve">that takes the </w:t>
      </w:r>
      <w:r w:rsidR="008D7481">
        <w:rPr>
          <w:rFonts w:ascii="Garamond" w:hAnsi="Garamond"/>
          <w:sz w:val="22"/>
          <w:szCs w:val="22"/>
        </w:rPr>
        <w:t>physical</w:t>
      </w:r>
      <w:r w:rsidR="008D7481" w:rsidRPr="00E07CD6">
        <w:rPr>
          <w:rFonts w:ascii="Garamond" w:hAnsi="Garamond"/>
          <w:sz w:val="22"/>
          <w:szCs w:val="22"/>
        </w:rPr>
        <w:t xml:space="preserve"> </w:t>
      </w:r>
      <w:r w:rsidR="00A31A52" w:rsidRPr="00E07CD6">
        <w:rPr>
          <w:rFonts w:ascii="Garamond" w:hAnsi="Garamond"/>
          <w:sz w:val="22"/>
          <w:szCs w:val="22"/>
        </w:rPr>
        <w:t xml:space="preserve">condition of PwD into consideration. The Act </w:t>
      </w:r>
      <w:r w:rsidR="007D12DF" w:rsidRPr="00E07CD6">
        <w:rPr>
          <w:rFonts w:ascii="Garamond" w:hAnsi="Garamond"/>
          <w:sz w:val="22"/>
          <w:szCs w:val="22"/>
        </w:rPr>
        <w:t>entrusted</w:t>
      </w:r>
      <w:r w:rsidR="00A31A52" w:rsidRPr="00E07CD6">
        <w:rPr>
          <w:rFonts w:ascii="Garamond" w:hAnsi="Garamond"/>
          <w:sz w:val="22"/>
          <w:szCs w:val="22"/>
        </w:rPr>
        <w:t xml:space="preserve"> the Ministry of Transportation to</w:t>
      </w:r>
      <w:r w:rsidR="007D12DF" w:rsidRPr="00E07CD6">
        <w:rPr>
          <w:rFonts w:ascii="Garamond" w:hAnsi="Garamond"/>
          <w:sz w:val="22"/>
          <w:szCs w:val="22"/>
        </w:rPr>
        <w:t xml:space="preserve"> implement this provision.</w:t>
      </w:r>
      <w:r w:rsidR="008340DD" w:rsidRPr="00E07CD6">
        <w:rPr>
          <w:rFonts w:ascii="Garamond" w:hAnsi="Garamond"/>
          <w:sz w:val="22"/>
          <w:szCs w:val="22"/>
        </w:rPr>
        <w:t xml:space="preserve"> Nevertheless, there is an obvious negligence in this regard and this Ministry did not implement </w:t>
      </w:r>
      <w:r w:rsidR="00B84E2D" w:rsidRPr="00E07CD6">
        <w:rPr>
          <w:rFonts w:ascii="Garamond" w:hAnsi="Garamond"/>
          <w:sz w:val="22"/>
          <w:szCs w:val="22"/>
        </w:rPr>
        <w:t>this provision on the pretext that no relevant regulations have been issued regarding that point. This, consequently, deprive</w:t>
      </w:r>
      <w:r w:rsidR="008D7481">
        <w:rPr>
          <w:rFonts w:ascii="Garamond" w:hAnsi="Garamond"/>
          <w:sz w:val="22"/>
          <w:szCs w:val="22"/>
        </w:rPr>
        <w:t>s</w:t>
      </w:r>
      <w:r w:rsidR="00B84E2D" w:rsidRPr="00E07CD6">
        <w:rPr>
          <w:rFonts w:ascii="Garamond" w:hAnsi="Garamond"/>
          <w:sz w:val="22"/>
          <w:szCs w:val="22"/>
        </w:rPr>
        <w:t xml:space="preserve"> PwD from accessing</w:t>
      </w:r>
      <w:r w:rsidR="008D7481">
        <w:rPr>
          <w:rFonts w:ascii="Garamond" w:hAnsi="Garamond"/>
          <w:sz w:val="22"/>
          <w:szCs w:val="22"/>
        </w:rPr>
        <w:t xml:space="preserve"> those needed</w:t>
      </w:r>
      <w:r w:rsidR="00DC0276" w:rsidRPr="00E07CD6">
        <w:rPr>
          <w:rFonts w:ascii="Garamond" w:hAnsi="Garamond"/>
          <w:sz w:val="22"/>
          <w:szCs w:val="22"/>
        </w:rPr>
        <w:t xml:space="preserve"> individual or social services </w:t>
      </w:r>
      <w:r w:rsidR="008D7481">
        <w:rPr>
          <w:rFonts w:ascii="Garamond" w:hAnsi="Garamond"/>
          <w:sz w:val="22"/>
          <w:szCs w:val="22"/>
        </w:rPr>
        <w:t>to allow</w:t>
      </w:r>
      <w:r w:rsidR="00DC0276" w:rsidRPr="00E07CD6">
        <w:rPr>
          <w:rFonts w:ascii="Garamond" w:hAnsi="Garamond"/>
          <w:sz w:val="22"/>
          <w:szCs w:val="22"/>
        </w:rPr>
        <w:t xml:space="preserve"> their living and inclusion in the community</w:t>
      </w:r>
      <w:r w:rsidR="00F05AA4" w:rsidRPr="00E07CD6">
        <w:rPr>
          <w:rFonts w:ascii="Garamond" w:hAnsi="Garamond"/>
          <w:sz w:val="22"/>
          <w:szCs w:val="22"/>
        </w:rPr>
        <w:t xml:space="preserve">. </w:t>
      </w:r>
      <w:r w:rsidR="00D0128A" w:rsidRPr="00E07CD6">
        <w:rPr>
          <w:rFonts w:ascii="Garamond" w:hAnsi="Garamond"/>
          <w:sz w:val="22"/>
          <w:szCs w:val="22"/>
        </w:rPr>
        <w:t xml:space="preserve">Concrete barriers and blocking </w:t>
      </w:r>
      <w:r w:rsidR="00FF05B4" w:rsidRPr="00E07CD6">
        <w:rPr>
          <w:rFonts w:ascii="Garamond" w:hAnsi="Garamond"/>
          <w:sz w:val="22"/>
          <w:szCs w:val="22"/>
        </w:rPr>
        <w:t xml:space="preserve">pedestrian bridges </w:t>
      </w:r>
      <w:r w:rsidR="008D7481">
        <w:rPr>
          <w:rFonts w:ascii="Garamond" w:hAnsi="Garamond"/>
          <w:sz w:val="22"/>
          <w:szCs w:val="22"/>
        </w:rPr>
        <w:t>placed because of</w:t>
      </w:r>
      <w:r w:rsidR="00FF05B4" w:rsidRPr="00E07CD6">
        <w:rPr>
          <w:rFonts w:ascii="Garamond" w:hAnsi="Garamond"/>
          <w:sz w:val="22"/>
          <w:szCs w:val="22"/>
        </w:rPr>
        <w:t xml:space="preserve"> security </w:t>
      </w:r>
      <w:r w:rsidR="008D7481">
        <w:rPr>
          <w:rFonts w:ascii="Garamond" w:hAnsi="Garamond"/>
          <w:sz w:val="22"/>
          <w:szCs w:val="22"/>
        </w:rPr>
        <w:t xml:space="preserve">concerns </w:t>
      </w:r>
      <w:r w:rsidR="00FF05B4" w:rsidRPr="00E07CD6">
        <w:rPr>
          <w:rFonts w:ascii="Garamond" w:hAnsi="Garamond"/>
          <w:sz w:val="22"/>
          <w:szCs w:val="22"/>
        </w:rPr>
        <w:t xml:space="preserve">further complicate </w:t>
      </w:r>
      <w:r w:rsidR="00126F19" w:rsidRPr="00E07CD6">
        <w:rPr>
          <w:rFonts w:ascii="Garamond" w:hAnsi="Garamond"/>
          <w:sz w:val="22"/>
          <w:szCs w:val="22"/>
        </w:rPr>
        <w:t xml:space="preserve">the accessibility </w:t>
      </w:r>
      <w:r w:rsidR="008D7481">
        <w:rPr>
          <w:rFonts w:ascii="Garamond" w:hAnsi="Garamond"/>
          <w:sz w:val="22"/>
          <w:szCs w:val="22"/>
        </w:rPr>
        <w:t>for</w:t>
      </w:r>
      <w:r w:rsidR="008D7481" w:rsidRPr="00E07CD6">
        <w:rPr>
          <w:rFonts w:ascii="Garamond" w:hAnsi="Garamond"/>
          <w:sz w:val="22"/>
          <w:szCs w:val="22"/>
        </w:rPr>
        <w:t xml:space="preserve"> </w:t>
      </w:r>
      <w:r w:rsidR="00126F19" w:rsidRPr="00E07CD6">
        <w:rPr>
          <w:rFonts w:ascii="Garamond" w:hAnsi="Garamond"/>
          <w:sz w:val="22"/>
          <w:szCs w:val="22"/>
        </w:rPr>
        <w:t xml:space="preserve">PwD. Regarding </w:t>
      </w:r>
      <w:r w:rsidR="008F5A02" w:rsidRPr="00E07CD6">
        <w:rPr>
          <w:rFonts w:ascii="Garamond" w:hAnsi="Garamond"/>
          <w:sz w:val="22"/>
          <w:szCs w:val="22"/>
        </w:rPr>
        <w:t xml:space="preserve">Decision No. 10 (2012) of the Council of Ministers, it is </w:t>
      </w:r>
      <w:r w:rsidR="00611C50" w:rsidRPr="00E07CD6">
        <w:rPr>
          <w:rFonts w:ascii="Garamond" w:hAnsi="Garamond"/>
          <w:sz w:val="22"/>
          <w:szCs w:val="22"/>
        </w:rPr>
        <w:t>influential and implemented by relevant parties (Ministry of Trade and D</w:t>
      </w:r>
      <w:r w:rsidR="00A54052" w:rsidRPr="00E07CD6">
        <w:rPr>
          <w:rFonts w:ascii="Garamond" w:hAnsi="Garamond"/>
          <w:sz w:val="22"/>
          <w:szCs w:val="22"/>
        </w:rPr>
        <w:t>irectorate General of Traffic Police). This decision was issued on January 5</w:t>
      </w:r>
      <w:r w:rsidR="00A54052" w:rsidRPr="00E07CD6">
        <w:rPr>
          <w:rFonts w:ascii="Garamond" w:hAnsi="Garamond"/>
          <w:sz w:val="22"/>
          <w:szCs w:val="22"/>
          <w:vertAlign w:val="superscript"/>
        </w:rPr>
        <w:t>th</w:t>
      </w:r>
      <w:r w:rsidR="00A54052" w:rsidRPr="00E07CD6">
        <w:rPr>
          <w:rFonts w:ascii="Garamond" w:hAnsi="Garamond"/>
          <w:sz w:val="22"/>
          <w:szCs w:val="22"/>
        </w:rPr>
        <w:t xml:space="preserve"> 2012 before </w:t>
      </w:r>
      <w:r w:rsidR="00067C7C" w:rsidRPr="00E07CD6">
        <w:rPr>
          <w:rFonts w:ascii="Garamond" w:hAnsi="Garamond"/>
          <w:sz w:val="22"/>
          <w:szCs w:val="22"/>
        </w:rPr>
        <w:t>Iraq’s joining to the Convention.</w:t>
      </w:r>
    </w:p>
    <w:p w14:paraId="4DAF6893" w14:textId="65E64159" w:rsidR="00126F19" w:rsidRPr="00E07CD6" w:rsidRDefault="00611C50" w:rsidP="00E07CD6">
      <w:pPr>
        <w:pStyle w:val="SingleTxtG"/>
        <w:spacing w:line="276" w:lineRule="auto"/>
        <w:ind w:left="0" w:right="-7"/>
        <w:rPr>
          <w:rFonts w:ascii="Garamond" w:hAnsi="Garamond"/>
          <w:sz w:val="22"/>
          <w:szCs w:val="22"/>
        </w:rPr>
      </w:pPr>
      <w:r w:rsidRPr="00E07CD6">
        <w:rPr>
          <w:rFonts w:ascii="Garamond" w:hAnsi="Garamond"/>
          <w:sz w:val="22"/>
          <w:szCs w:val="22"/>
        </w:rPr>
        <w:t xml:space="preserve"> </w:t>
      </w:r>
    </w:p>
    <w:p w14:paraId="5A0A99C9" w14:textId="77777777" w:rsidR="00067C7C" w:rsidRPr="00E07CD6" w:rsidRDefault="00067C7C"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rPr>
        <w:t xml:space="preserve">Q14: </w:t>
      </w:r>
      <w:r w:rsidRPr="00E07CD6">
        <w:rPr>
          <w:rFonts w:ascii="Garamond" w:hAnsi="Garamond"/>
          <w:b/>
          <w:bCs/>
          <w:sz w:val="22"/>
          <w:szCs w:val="22"/>
          <w:lang w:val="en-US"/>
        </w:rPr>
        <w:t>Please elaborate on the measures that have been taken to provide access to information and to new information and communications technologies and systems to persons with disabilities, including the availability of materials produced in Braille, Easy Read, audio and electronic and other accessible formats.</w:t>
      </w:r>
    </w:p>
    <w:p w14:paraId="11016E9B" w14:textId="72F5ABD3" w:rsidR="002256D6" w:rsidRPr="00E07CD6" w:rsidRDefault="00A638C4" w:rsidP="00E07CD6">
      <w:pPr>
        <w:pStyle w:val="SingleTxtG"/>
        <w:spacing w:line="276" w:lineRule="auto"/>
        <w:ind w:left="0" w:right="-7"/>
        <w:rPr>
          <w:rFonts w:ascii="Garamond" w:hAnsi="Garamond"/>
          <w:sz w:val="22"/>
          <w:szCs w:val="22"/>
        </w:rPr>
      </w:pPr>
      <w:r w:rsidRPr="00E07CD6">
        <w:rPr>
          <w:rFonts w:ascii="Garamond" w:hAnsi="Garamond"/>
          <w:b/>
          <w:bCs/>
          <w:sz w:val="22"/>
          <w:szCs w:val="22"/>
          <w:lang w:val="en-US"/>
        </w:rPr>
        <w:t>Answer</w:t>
      </w:r>
      <w:r w:rsidR="00067C7C" w:rsidRPr="00E07CD6">
        <w:rPr>
          <w:rFonts w:ascii="Garamond" w:hAnsi="Garamond"/>
          <w:sz w:val="22"/>
          <w:szCs w:val="22"/>
          <w:lang w:val="en-US"/>
        </w:rPr>
        <w:t xml:space="preserve">: </w:t>
      </w:r>
      <w:r w:rsidR="00994597" w:rsidRPr="00E07CD6">
        <w:rPr>
          <w:rFonts w:ascii="Garamond" w:hAnsi="Garamond"/>
          <w:sz w:val="22"/>
          <w:szCs w:val="22"/>
        </w:rPr>
        <w:t>The majority of public websites including websites of universities, libraries</w:t>
      </w:r>
      <w:r w:rsidR="0086742F" w:rsidRPr="00E07CD6">
        <w:rPr>
          <w:rFonts w:ascii="Garamond" w:hAnsi="Garamond"/>
          <w:sz w:val="22"/>
          <w:szCs w:val="22"/>
        </w:rPr>
        <w:t xml:space="preserve"> and public facilities </w:t>
      </w:r>
      <w:r w:rsidR="008D7481">
        <w:rPr>
          <w:rFonts w:ascii="Garamond" w:hAnsi="Garamond"/>
          <w:sz w:val="22"/>
          <w:szCs w:val="22"/>
        </w:rPr>
        <w:t>do not meet</w:t>
      </w:r>
      <w:r w:rsidR="008D7481" w:rsidRPr="00E07CD6">
        <w:rPr>
          <w:rFonts w:ascii="Garamond" w:hAnsi="Garamond"/>
          <w:sz w:val="22"/>
          <w:szCs w:val="22"/>
        </w:rPr>
        <w:t xml:space="preserve"> </w:t>
      </w:r>
      <w:r w:rsidR="0086742F" w:rsidRPr="00E07CD6">
        <w:rPr>
          <w:rFonts w:ascii="Garamond" w:hAnsi="Garamond"/>
          <w:sz w:val="22"/>
          <w:szCs w:val="22"/>
        </w:rPr>
        <w:t xml:space="preserve">international accessibility </w:t>
      </w:r>
      <w:r w:rsidR="008D7481">
        <w:rPr>
          <w:rFonts w:ascii="Garamond" w:hAnsi="Garamond"/>
          <w:sz w:val="22"/>
          <w:szCs w:val="22"/>
        </w:rPr>
        <w:t>standards, creating</w:t>
      </w:r>
      <w:r w:rsidR="0086742F" w:rsidRPr="00E07CD6">
        <w:rPr>
          <w:rFonts w:ascii="Garamond" w:hAnsi="Garamond"/>
          <w:sz w:val="22"/>
          <w:szCs w:val="22"/>
        </w:rPr>
        <w:t xml:space="preserve"> a real barrier </w:t>
      </w:r>
      <w:r w:rsidR="000A051A" w:rsidRPr="00E07CD6">
        <w:rPr>
          <w:rFonts w:ascii="Garamond" w:hAnsi="Garamond"/>
          <w:sz w:val="22"/>
          <w:szCs w:val="22"/>
        </w:rPr>
        <w:t>for PwD</w:t>
      </w:r>
      <w:r w:rsidR="008D7481">
        <w:rPr>
          <w:rFonts w:ascii="Garamond" w:hAnsi="Garamond"/>
          <w:sz w:val="22"/>
          <w:szCs w:val="22"/>
        </w:rPr>
        <w:t>,</w:t>
      </w:r>
      <w:r w:rsidR="000A051A" w:rsidRPr="00E07CD6">
        <w:rPr>
          <w:rFonts w:ascii="Garamond" w:hAnsi="Garamond"/>
          <w:sz w:val="22"/>
          <w:szCs w:val="22"/>
        </w:rPr>
        <w:t xml:space="preserve"> especially for persons with visual </w:t>
      </w:r>
      <w:r w:rsidR="008D7481">
        <w:rPr>
          <w:rFonts w:ascii="Garamond" w:hAnsi="Garamond"/>
          <w:sz w:val="22"/>
          <w:szCs w:val="22"/>
        </w:rPr>
        <w:t>impairment</w:t>
      </w:r>
      <w:r w:rsidR="008D7481" w:rsidRPr="00E07CD6">
        <w:rPr>
          <w:rFonts w:ascii="Garamond" w:hAnsi="Garamond"/>
          <w:sz w:val="22"/>
          <w:szCs w:val="22"/>
        </w:rPr>
        <w:t>s</w:t>
      </w:r>
      <w:r w:rsidR="00A04A06" w:rsidRPr="00E07CD6">
        <w:rPr>
          <w:rFonts w:ascii="Garamond" w:hAnsi="Garamond"/>
          <w:sz w:val="22"/>
          <w:szCs w:val="22"/>
        </w:rPr>
        <w:t>.</w:t>
      </w:r>
      <w:r w:rsidR="00DA1B8E" w:rsidRPr="00E07CD6">
        <w:rPr>
          <w:rFonts w:ascii="Garamond" w:hAnsi="Garamond"/>
          <w:sz w:val="22"/>
          <w:szCs w:val="22"/>
        </w:rPr>
        <w:t xml:space="preserve"> </w:t>
      </w:r>
      <w:r w:rsidR="00A04A06" w:rsidRPr="00E07CD6">
        <w:rPr>
          <w:rFonts w:ascii="Garamond" w:hAnsi="Garamond"/>
          <w:sz w:val="22"/>
          <w:szCs w:val="22"/>
        </w:rPr>
        <w:t>T</w:t>
      </w:r>
      <w:r w:rsidR="00DA1B8E" w:rsidRPr="00E07CD6">
        <w:rPr>
          <w:rFonts w:ascii="Garamond" w:hAnsi="Garamond"/>
          <w:sz w:val="22"/>
          <w:szCs w:val="22"/>
        </w:rPr>
        <w:t xml:space="preserve">he same thing may be true for persons with hearing </w:t>
      </w:r>
      <w:r w:rsidR="00A04A06" w:rsidRPr="00E07CD6">
        <w:rPr>
          <w:rFonts w:ascii="Garamond" w:hAnsi="Garamond"/>
          <w:sz w:val="22"/>
          <w:szCs w:val="22"/>
        </w:rPr>
        <w:t xml:space="preserve">disabilities </w:t>
      </w:r>
      <w:r w:rsidR="007511DF" w:rsidRPr="00E07CD6">
        <w:rPr>
          <w:rFonts w:ascii="Garamond" w:hAnsi="Garamond"/>
          <w:sz w:val="22"/>
          <w:szCs w:val="22"/>
        </w:rPr>
        <w:t xml:space="preserve">and even </w:t>
      </w:r>
      <w:r w:rsidR="00A04A06" w:rsidRPr="00E07CD6">
        <w:rPr>
          <w:rFonts w:ascii="Garamond" w:hAnsi="Garamond"/>
          <w:sz w:val="22"/>
          <w:szCs w:val="22"/>
        </w:rPr>
        <w:t xml:space="preserve">they </w:t>
      </w:r>
      <w:r w:rsidR="007511DF" w:rsidRPr="00E07CD6">
        <w:rPr>
          <w:rFonts w:ascii="Garamond" w:hAnsi="Garamond"/>
          <w:sz w:val="22"/>
          <w:szCs w:val="22"/>
        </w:rPr>
        <w:t xml:space="preserve">might be deprived from all sorts </w:t>
      </w:r>
      <w:r w:rsidR="008D7481">
        <w:rPr>
          <w:rFonts w:ascii="Garamond" w:hAnsi="Garamond"/>
          <w:sz w:val="22"/>
          <w:szCs w:val="22"/>
        </w:rPr>
        <w:t>accessible information and communication</w:t>
      </w:r>
      <w:r w:rsidR="007511DF" w:rsidRPr="00E07CD6">
        <w:rPr>
          <w:rFonts w:ascii="Garamond" w:hAnsi="Garamond"/>
          <w:sz w:val="22"/>
          <w:szCs w:val="22"/>
        </w:rPr>
        <w:t xml:space="preserve">. </w:t>
      </w:r>
      <w:r w:rsidR="009C7241" w:rsidRPr="00E07CD6">
        <w:rPr>
          <w:rFonts w:ascii="Garamond" w:hAnsi="Garamond"/>
          <w:sz w:val="22"/>
          <w:szCs w:val="22"/>
        </w:rPr>
        <w:t xml:space="preserve">The limited accessible information </w:t>
      </w:r>
      <w:r w:rsidR="008D7481" w:rsidRPr="00E07CD6">
        <w:rPr>
          <w:rFonts w:ascii="Garamond" w:hAnsi="Garamond"/>
          <w:sz w:val="22"/>
          <w:szCs w:val="22"/>
        </w:rPr>
        <w:t>is</w:t>
      </w:r>
      <w:r w:rsidR="009C7241" w:rsidRPr="00E07CD6">
        <w:rPr>
          <w:rFonts w:ascii="Garamond" w:hAnsi="Garamond"/>
          <w:sz w:val="22"/>
          <w:szCs w:val="22"/>
        </w:rPr>
        <w:t xml:space="preserve"> provided by self-help PwD groups or by international NGOs. Therefore, it is essential to adopt </w:t>
      </w:r>
      <w:r w:rsidR="00606886" w:rsidRPr="00E07CD6">
        <w:rPr>
          <w:rFonts w:ascii="Garamond" w:hAnsi="Garamond"/>
          <w:sz w:val="22"/>
          <w:szCs w:val="22"/>
        </w:rPr>
        <w:t xml:space="preserve">technical and electronic standards </w:t>
      </w:r>
      <w:r w:rsidR="004603B2" w:rsidRPr="00E07CD6">
        <w:rPr>
          <w:rFonts w:ascii="Garamond" w:hAnsi="Garamond"/>
          <w:sz w:val="22"/>
          <w:szCs w:val="22"/>
        </w:rPr>
        <w:t xml:space="preserve">to make information accessible to persons with hearing, visual, </w:t>
      </w:r>
      <w:r w:rsidR="008D7481">
        <w:rPr>
          <w:rFonts w:ascii="Garamond" w:hAnsi="Garamond"/>
          <w:sz w:val="22"/>
          <w:szCs w:val="22"/>
        </w:rPr>
        <w:t>psychosocial</w:t>
      </w:r>
      <w:r w:rsidR="00007F08" w:rsidRPr="00E07CD6">
        <w:rPr>
          <w:rFonts w:ascii="Garamond" w:hAnsi="Garamond"/>
          <w:sz w:val="22"/>
          <w:szCs w:val="22"/>
        </w:rPr>
        <w:t>, intellectual, physical and functional disabilities</w:t>
      </w:r>
      <w:r w:rsidR="008D7481">
        <w:rPr>
          <w:rFonts w:ascii="Garamond" w:hAnsi="Garamond"/>
          <w:sz w:val="22"/>
          <w:szCs w:val="22"/>
        </w:rPr>
        <w:t>, in</w:t>
      </w:r>
      <w:r w:rsidR="005B78E3" w:rsidRPr="00E07CD6">
        <w:rPr>
          <w:rFonts w:ascii="Garamond" w:hAnsi="Garamond"/>
          <w:sz w:val="22"/>
          <w:szCs w:val="22"/>
        </w:rPr>
        <w:t xml:space="preserve"> close consultation and collaboration with PwD and their </w:t>
      </w:r>
      <w:r w:rsidR="008D7481">
        <w:rPr>
          <w:rFonts w:ascii="Garamond" w:hAnsi="Garamond"/>
          <w:sz w:val="22"/>
          <w:szCs w:val="22"/>
        </w:rPr>
        <w:t xml:space="preserve">representative </w:t>
      </w:r>
      <w:r w:rsidR="005B78E3" w:rsidRPr="00E07CD6">
        <w:rPr>
          <w:rFonts w:ascii="Garamond" w:hAnsi="Garamond"/>
          <w:sz w:val="22"/>
          <w:szCs w:val="22"/>
        </w:rPr>
        <w:t xml:space="preserve">organizations. </w:t>
      </w:r>
    </w:p>
    <w:p w14:paraId="2185B0E0" w14:textId="77777777" w:rsidR="00461D4D" w:rsidRPr="00E07CD6" w:rsidRDefault="00461D4D" w:rsidP="00E07CD6">
      <w:pPr>
        <w:pStyle w:val="SingleTxtG"/>
        <w:spacing w:line="276" w:lineRule="auto"/>
        <w:ind w:left="0" w:right="-7"/>
        <w:rPr>
          <w:rFonts w:ascii="Garamond" w:hAnsi="Garamond"/>
          <w:sz w:val="22"/>
          <w:szCs w:val="22"/>
        </w:rPr>
      </w:pPr>
    </w:p>
    <w:p w14:paraId="048264F6" w14:textId="5AA27745" w:rsidR="002256D6" w:rsidRPr="00E07CD6" w:rsidRDefault="002256D6"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rPr>
        <w:t xml:space="preserve">Q15: </w:t>
      </w:r>
      <w:r w:rsidRPr="00E07CD6">
        <w:rPr>
          <w:rFonts w:ascii="Garamond" w:hAnsi="Garamond"/>
          <w:b/>
          <w:bCs/>
          <w:sz w:val="22"/>
          <w:szCs w:val="22"/>
          <w:lang w:val="en-US"/>
        </w:rPr>
        <w:t>Please provide information on how accessibility standards and universal design are incorporated in the post-conflict reconstruction of the State party.</w:t>
      </w:r>
    </w:p>
    <w:p w14:paraId="5F373C6F" w14:textId="3E739074" w:rsidR="004F1CA6" w:rsidRPr="00E07CD6" w:rsidRDefault="00A638C4"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lastRenderedPageBreak/>
        <w:t>Answer</w:t>
      </w:r>
      <w:r w:rsidR="002256D6" w:rsidRPr="00E07CD6">
        <w:rPr>
          <w:rFonts w:ascii="Garamond" w:hAnsi="Garamond"/>
          <w:sz w:val="22"/>
          <w:szCs w:val="22"/>
          <w:lang w:val="en-US"/>
        </w:rPr>
        <w:t xml:space="preserve">: </w:t>
      </w:r>
      <w:r w:rsidR="00E0118E" w:rsidRPr="00E07CD6">
        <w:rPr>
          <w:rFonts w:ascii="Garamond" w:hAnsi="Garamond"/>
          <w:sz w:val="22"/>
          <w:szCs w:val="22"/>
          <w:lang w:val="en-US"/>
        </w:rPr>
        <w:t>Iraqi government has not yet started</w:t>
      </w:r>
      <w:r w:rsidR="00573DF1" w:rsidRPr="00E07CD6">
        <w:rPr>
          <w:rFonts w:ascii="Garamond" w:hAnsi="Garamond"/>
          <w:sz w:val="22"/>
          <w:szCs w:val="22"/>
          <w:lang w:val="en-US"/>
        </w:rPr>
        <w:t xml:space="preserve"> the</w:t>
      </w:r>
      <w:r w:rsidR="00E0118E" w:rsidRPr="00E07CD6">
        <w:rPr>
          <w:rFonts w:ascii="Garamond" w:hAnsi="Garamond"/>
          <w:sz w:val="22"/>
          <w:szCs w:val="22"/>
          <w:lang w:val="en-US"/>
        </w:rPr>
        <w:t xml:space="preserve"> reconstruction </w:t>
      </w:r>
      <w:r w:rsidR="001A054A" w:rsidRPr="00E07CD6">
        <w:rPr>
          <w:rFonts w:ascii="Garamond" w:hAnsi="Garamond"/>
          <w:sz w:val="22"/>
          <w:szCs w:val="22"/>
          <w:lang w:val="en-US"/>
        </w:rPr>
        <w:t xml:space="preserve">of liberated towns and their work is confined on removing rubbles and disassembling </w:t>
      </w:r>
      <w:r w:rsidR="005C6BCD" w:rsidRPr="00E07CD6">
        <w:rPr>
          <w:rFonts w:ascii="Garamond" w:hAnsi="Garamond"/>
          <w:sz w:val="22"/>
          <w:szCs w:val="22"/>
          <w:lang w:val="en-US"/>
        </w:rPr>
        <w:t xml:space="preserve">landmines and other explosives planted by ISIS. </w:t>
      </w:r>
      <w:r w:rsidR="00797C2B" w:rsidRPr="00E07CD6">
        <w:rPr>
          <w:rFonts w:ascii="Garamond" w:hAnsi="Garamond"/>
          <w:sz w:val="22"/>
          <w:szCs w:val="22"/>
          <w:lang w:val="en-US"/>
        </w:rPr>
        <w:t xml:space="preserve">Local communities </w:t>
      </w:r>
      <w:r w:rsidR="00A3441A">
        <w:rPr>
          <w:rFonts w:ascii="Garamond" w:hAnsi="Garamond"/>
          <w:sz w:val="22"/>
          <w:szCs w:val="22"/>
          <w:lang w:val="en-US"/>
        </w:rPr>
        <w:t>are</w:t>
      </w:r>
      <w:r w:rsidR="00797C2B" w:rsidRPr="00E07CD6">
        <w:rPr>
          <w:rFonts w:ascii="Garamond" w:hAnsi="Garamond"/>
          <w:sz w:val="22"/>
          <w:szCs w:val="22"/>
          <w:lang w:val="en-US"/>
        </w:rPr>
        <w:t xml:space="preserve"> suffering from the lack of basic infrastructure like </w:t>
      </w:r>
      <w:r w:rsidR="00AC1655" w:rsidRPr="00E07CD6">
        <w:rPr>
          <w:rFonts w:ascii="Garamond" w:hAnsi="Garamond"/>
          <w:sz w:val="22"/>
          <w:szCs w:val="22"/>
          <w:lang w:val="en-US"/>
        </w:rPr>
        <w:t xml:space="preserve">power grids, telecommunications, water networks, roads, bridges as well as health and education services. </w:t>
      </w:r>
      <w:r w:rsidR="00AB4097" w:rsidRPr="00E07CD6">
        <w:rPr>
          <w:rFonts w:ascii="Garamond" w:hAnsi="Garamond"/>
          <w:sz w:val="22"/>
          <w:szCs w:val="22"/>
          <w:lang w:val="en-US"/>
        </w:rPr>
        <w:t>This led to outbreak of various diseases</w:t>
      </w:r>
      <w:r w:rsidR="00D80B0F" w:rsidRPr="00E07CD6">
        <w:rPr>
          <w:rFonts w:ascii="Garamond" w:hAnsi="Garamond"/>
          <w:sz w:val="22"/>
          <w:szCs w:val="22"/>
          <w:lang w:val="en-US"/>
        </w:rPr>
        <w:t xml:space="preserve">, growing unemployment </w:t>
      </w:r>
      <w:r w:rsidR="002607E3" w:rsidRPr="00E07CD6">
        <w:rPr>
          <w:rFonts w:ascii="Garamond" w:hAnsi="Garamond"/>
          <w:sz w:val="22"/>
          <w:szCs w:val="22"/>
          <w:lang w:val="en-US"/>
        </w:rPr>
        <w:t>and poverty</w:t>
      </w:r>
      <w:r w:rsidR="00D80B0F" w:rsidRPr="00E07CD6">
        <w:rPr>
          <w:rFonts w:ascii="Garamond" w:hAnsi="Garamond"/>
          <w:sz w:val="22"/>
          <w:szCs w:val="22"/>
          <w:lang w:val="en-US"/>
        </w:rPr>
        <w:t xml:space="preserve"> due to the destruction of factories, workshops and commercial </w:t>
      </w:r>
      <w:r w:rsidR="001E2FC9" w:rsidRPr="00E07CD6">
        <w:rPr>
          <w:rFonts w:ascii="Garamond" w:hAnsi="Garamond"/>
          <w:sz w:val="22"/>
          <w:szCs w:val="22"/>
          <w:lang w:val="en-US"/>
        </w:rPr>
        <w:t>bodies in those towns</w:t>
      </w:r>
      <w:r w:rsidR="00A3441A">
        <w:rPr>
          <w:rFonts w:ascii="Garamond" w:hAnsi="Garamond"/>
          <w:sz w:val="22"/>
          <w:szCs w:val="22"/>
          <w:lang w:val="en-US"/>
        </w:rPr>
        <w:t>,</w:t>
      </w:r>
      <w:r w:rsidR="001E2FC9" w:rsidRPr="00E07CD6">
        <w:rPr>
          <w:rFonts w:ascii="Garamond" w:hAnsi="Garamond"/>
          <w:sz w:val="22"/>
          <w:szCs w:val="22"/>
          <w:lang w:val="en-US"/>
        </w:rPr>
        <w:t xml:space="preserve"> and due to </w:t>
      </w:r>
      <w:r w:rsidR="002607E3" w:rsidRPr="00E07CD6">
        <w:rPr>
          <w:rFonts w:ascii="Garamond" w:hAnsi="Garamond"/>
          <w:sz w:val="22"/>
          <w:szCs w:val="22"/>
          <w:lang w:val="en-US"/>
        </w:rPr>
        <w:t>the austerity</w:t>
      </w:r>
      <w:r w:rsidR="00A3441A">
        <w:rPr>
          <w:rFonts w:ascii="Garamond" w:hAnsi="Garamond"/>
          <w:sz w:val="22"/>
          <w:szCs w:val="22"/>
          <w:lang w:val="en-US"/>
        </w:rPr>
        <w:t xml:space="preserve"> cuts</w:t>
      </w:r>
      <w:r w:rsidR="002607E3" w:rsidRPr="00E07CD6">
        <w:rPr>
          <w:rFonts w:ascii="Garamond" w:hAnsi="Garamond"/>
          <w:sz w:val="22"/>
          <w:szCs w:val="22"/>
          <w:lang w:val="en-US"/>
        </w:rPr>
        <w:t xml:space="preserve"> in public budget. Accessibility of PwD </w:t>
      </w:r>
      <w:r w:rsidR="008B13D0" w:rsidRPr="00E07CD6">
        <w:rPr>
          <w:rFonts w:ascii="Garamond" w:hAnsi="Garamond"/>
          <w:sz w:val="22"/>
          <w:szCs w:val="22"/>
          <w:lang w:val="en-US"/>
        </w:rPr>
        <w:t xml:space="preserve">did not significantly improved because only some concrete barriers and security checkpoints were removed from </w:t>
      </w:r>
      <w:r w:rsidR="00801FD0" w:rsidRPr="00E07CD6">
        <w:rPr>
          <w:rFonts w:ascii="Garamond" w:hAnsi="Garamond"/>
          <w:sz w:val="22"/>
          <w:szCs w:val="22"/>
          <w:lang w:val="en-US"/>
        </w:rPr>
        <w:t>h</w:t>
      </w:r>
      <w:r w:rsidR="003D70F7" w:rsidRPr="00E07CD6">
        <w:rPr>
          <w:rFonts w:ascii="Garamond" w:hAnsi="Garamond"/>
          <w:sz w:val="22"/>
          <w:szCs w:val="22"/>
          <w:lang w:val="en-US"/>
        </w:rPr>
        <w:t xml:space="preserve">ighways and </w:t>
      </w:r>
      <w:r w:rsidR="00530DA3" w:rsidRPr="00E07CD6">
        <w:rPr>
          <w:rFonts w:ascii="Garamond" w:hAnsi="Garamond"/>
          <w:sz w:val="22"/>
          <w:szCs w:val="22"/>
          <w:lang w:val="en-US"/>
        </w:rPr>
        <w:t xml:space="preserve">streets. </w:t>
      </w:r>
    </w:p>
    <w:p w14:paraId="09DF2915" w14:textId="7279980A" w:rsidR="00077605" w:rsidRPr="00E07CD6" w:rsidRDefault="00530DA3"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Therefore, the concept of accessible environment should be </w:t>
      </w:r>
      <w:r w:rsidR="00C60BA2" w:rsidRPr="00E07CD6">
        <w:rPr>
          <w:rFonts w:ascii="Garamond" w:hAnsi="Garamond"/>
          <w:sz w:val="22"/>
          <w:szCs w:val="22"/>
          <w:lang w:val="en-US"/>
        </w:rPr>
        <w:t xml:space="preserve">included within the strategies, plans and programs of the Ministries of Reconstruction and Housing, </w:t>
      </w:r>
      <w:r w:rsidR="00F06913" w:rsidRPr="00E07CD6">
        <w:rPr>
          <w:rFonts w:ascii="Garamond" w:hAnsi="Garamond"/>
          <w:sz w:val="22"/>
          <w:szCs w:val="22"/>
          <w:lang w:val="en-US"/>
        </w:rPr>
        <w:t>Municipalities, Transportation, Mayoralty of Baghdad, Syndicate of</w:t>
      </w:r>
      <w:r w:rsidR="00F609E5" w:rsidRPr="00E07CD6">
        <w:rPr>
          <w:rFonts w:ascii="Garamond" w:hAnsi="Garamond"/>
          <w:sz w:val="22"/>
          <w:szCs w:val="22"/>
          <w:lang w:val="en-US"/>
        </w:rPr>
        <w:t xml:space="preserve"> Engineers and Commission of Private Transportation. </w:t>
      </w:r>
      <w:r w:rsidR="00977037" w:rsidRPr="00E07CD6">
        <w:rPr>
          <w:rFonts w:ascii="Garamond" w:hAnsi="Garamond"/>
          <w:sz w:val="22"/>
          <w:szCs w:val="22"/>
          <w:lang w:val="en-US"/>
        </w:rPr>
        <w:t>Furthermore, the concept of accessible environment in its broader sense should b</w:t>
      </w:r>
      <w:r w:rsidR="00E223D2" w:rsidRPr="00E07CD6">
        <w:rPr>
          <w:rFonts w:ascii="Garamond" w:hAnsi="Garamond"/>
          <w:sz w:val="22"/>
          <w:szCs w:val="22"/>
          <w:lang w:val="en-US"/>
        </w:rPr>
        <w:t xml:space="preserve">e promoted </w:t>
      </w:r>
      <w:r w:rsidR="00A3441A">
        <w:rPr>
          <w:rFonts w:ascii="Garamond" w:hAnsi="Garamond"/>
          <w:sz w:val="22"/>
          <w:szCs w:val="22"/>
          <w:lang w:val="en-US"/>
        </w:rPr>
        <w:t>while</w:t>
      </w:r>
      <w:r w:rsidR="00A3441A" w:rsidRPr="00E07CD6">
        <w:rPr>
          <w:rFonts w:ascii="Garamond" w:hAnsi="Garamond"/>
          <w:sz w:val="22"/>
          <w:szCs w:val="22"/>
          <w:lang w:val="en-US"/>
        </w:rPr>
        <w:t xml:space="preserve"> </w:t>
      </w:r>
      <w:r w:rsidR="00E223D2" w:rsidRPr="00E07CD6">
        <w:rPr>
          <w:rFonts w:ascii="Garamond" w:hAnsi="Garamond"/>
          <w:sz w:val="22"/>
          <w:szCs w:val="22"/>
          <w:lang w:val="en-US"/>
        </w:rPr>
        <w:t>developing and carrying out training and awareness</w:t>
      </w:r>
      <w:r w:rsidR="00A3441A">
        <w:rPr>
          <w:rFonts w:ascii="Garamond" w:hAnsi="Garamond"/>
          <w:sz w:val="22"/>
          <w:szCs w:val="22"/>
          <w:lang w:val="en-US"/>
        </w:rPr>
        <w:t>-raising</w:t>
      </w:r>
      <w:r w:rsidR="00E223D2" w:rsidRPr="00E07CD6">
        <w:rPr>
          <w:rFonts w:ascii="Garamond" w:hAnsi="Garamond"/>
          <w:sz w:val="22"/>
          <w:szCs w:val="22"/>
          <w:lang w:val="en-US"/>
        </w:rPr>
        <w:t xml:space="preserve"> materials that target wide </w:t>
      </w:r>
      <w:r w:rsidR="00093CE1" w:rsidRPr="00E07CD6">
        <w:rPr>
          <w:rFonts w:ascii="Garamond" w:hAnsi="Garamond"/>
          <w:sz w:val="22"/>
          <w:szCs w:val="22"/>
          <w:lang w:val="en-US"/>
        </w:rPr>
        <w:t xml:space="preserve">sectors in public facilities, ministries, CSOs and </w:t>
      </w:r>
      <w:r w:rsidR="00713F4E" w:rsidRPr="00E07CD6">
        <w:rPr>
          <w:rFonts w:ascii="Garamond" w:hAnsi="Garamond"/>
          <w:sz w:val="22"/>
          <w:szCs w:val="22"/>
          <w:lang w:val="en-US"/>
        </w:rPr>
        <w:t xml:space="preserve">private sector organs during the period of reconstruction by collaborating with </w:t>
      </w:r>
      <w:r w:rsidR="00FD08CA" w:rsidRPr="00E07CD6">
        <w:rPr>
          <w:rFonts w:ascii="Garamond" w:hAnsi="Garamond"/>
          <w:sz w:val="22"/>
          <w:szCs w:val="22"/>
          <w:lang w:val="en-US"/>
        </w:rPr>
        <w:t xml:space="preserve">donors and international aid agencies.  </w:t>
      </w:r>
    </w:p>
    <w:p w14:paraId="64DDA873" w14:textId="77777777" w:rsidR="00077605" w:rsidRPr="00E07CD6" w:rsidRDefault="00077605" w:rsidP="00E07CD6">
      <w:pPr>
        <w:pStyle w:val="SingleTxtG"/>
        <w:spacing w:line="276" w:lineRule="auto"/>
        <w:ind w:left="0" w:right="-7"/>
        <w:rPr>
          <w:rFonts w:ascii="Garamond" w:hAnsi="Garamond"/>
          <w:sz w:val="22"/>
          <w:szCs w:val="22"/>
          <w:lang w:val="en-US"/>
        </w:rPr>
      </w:pPr>
    </w:p>
    <w:p w14:paraId="4ABAB727" w14:textId="77777777" w:rsidR="00077605" w:rsidRPr="00E07CD6" w:rsidRDefault="00077605"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Q16: </w:t>
      </w:r>
      <w:r w:rsidR="00F06913" w:rsidRPr="00E07CD6">
        <w:rPr>
          <w:rFonts w:ascii="Garamond" w:hAnsi="Garamond"/>
          <w:b/>
          <w:bCs/>
          <w:sz w:val="22"/>
          <w:szCs w:val="22"/>
          <w:lang w:val="en-US"/>
        </w:rPr>
        <w:t xml:space="preserve"> </w:t>
      </w:r>
      <w:r w:rsidR="00530DA3" w:rsidRPr="00E07CD6">
        <w:rPr>
          <w:rFonts w:ascii="Garamond" w:hAnsi="Garamond"/>
          <w:b/>
          <w:bCs/>
          <w:sz w:val="22"/>
          <w:szCs w:val="22"/>
          <w:lang w:val="en-US"/>
        </w:rPr>
        <w:t xml:space="preserve"> </w:t>
      </w:r>
      <w:r w:rsidRPr="00E07CD6">
        <w:rPr>
          <w:rFonts w:ascii="Garamond" w:hAnsi="Garamond"/>
          <w:b/>
          <w:bCs/>
          <w:sz w:val="22"/>
          <w:szCs w:val="22"/>
          <w:lang w:val="en-US"/>
        </w:rPr>
        <w:t xml:space="preserve">Please explain in which way early-warning systems and public warnings are made accessible to persons with disabilities, including through the use of sign language, Easy Read, Braille, audio description, captioning, and tactile communication. </w:t>
      </w:r>
    </w:p>
    <w:p w14:paraId="6585496B" w14:textId="79E8FBC5" w:rsidR="001D6016" w:rsidRPr="00E07CD6" w:rsidRDefault="00A638C4"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t>Answer</w:t>
      </w:r>
      <w:r w:rsidRPr="00E07CD6">
        <w:rPr>
          <w:rFonts w:ascii="Garamond" w:hAnsi="Garamond"/>
          <w:sz w:val="22"/>
          <w:szCs w:val="22"/>
          <w:lang w:val="en-US"/>
        </w:rPr>
        <w:t xml:space="preserve">: </w:t>
      </w:r>
      <w:r w:rsidR="00920E91" w:rsidRPr="00E07CD6">
        <w:rPr>
          <w:rFonts w:ascii="Garamond" w:hAnsi="Garamond"/>
          <w:sz w:val="22"/>
          <w:szCs w:val="22"/>
          <w:lang w:val="en-US"/>
        </w:rPr>
        <w:t xml:space="preserve">The field study done </w:t>
      </w:r>
      <w:r w:rsidR="00A571EB">
        <w:rPr>
          <w:rFonts w:ascii="Garamond" w:hAnsi="Garamond"/>
          <w:sz w:val="22"/>
          <w:szCs w:val="22"/>
          <w:lang w:val="en-US"/>
        </w:rPr>
        <w:t>through</w:t>
      </w:r>
      <w:r w:rsidR="00A571EB" w:rsidRPr="00E07CD6">
        <w:rPr>
          <w:rFonts w:ascii="Garamond" w:hAnsi="Garamond"/>
          <w:sz w:val="22"/>
          <w:szCs w:val="22"/>
          <w:lang w:val="en-US"/>
        </w:rPr>
        <w:t xml:space="preserve"> </w:t>
      </w:r>
      <w:r w:rsidR="00920E91" w:rsidRPr="00E07CD6">
        <w:rPr>
          <w:rFonts w:ascii="Garamond" w:hAnsi="Garamond"/>
          <w:sz w:val="22"/>
          <w:szCs w:val="22"/>
          <w:lang w:val="en-US"/>
        </w:rPr>
        <w:t xml:space="preserve">a questionnaire circulated by IADO about accessibility </w:t>
      </w:r>
      <w:r w:rsidR="00A571EB">
        <w:rPr>
          <w:rFonts w:ascii="Garamond" w:hAnsi="Garamond"/>
          <w:sz w:val="22"/>
          <w:szCs w:val="22"/>
          <w:lang w:val="en-US"/>
        </w:rPr>
        <w:t>for</w:t>
      </w:r>
      <w:r w:rsidR="00920E91" w:rsidRPr="00E07CD6">
        <w:rPr>
          <w:rFonts w:ascii="Garamond" w:hAnsi="Garamond"/>
          <w:sz w:val="22"/>
          <w:szCs w:val="22"/>
          <w:lang w:val="en-US"/>
        </w:rPr>
        <w:t xml:space="preserve"> PwD</w:t>
      </w:r>
      <w:r w:rsidR="001F4377" w:rsidRPr="00E07CD6">
        <w:rPr>
          <w:rFonts w:ascii="Garamond" w:hAnsi="Garamond"/>
          <w:sz w:val="22"/>
          <w:szCs w:val="22"/>
          <w:lang w:val="en-US"/>
        </w:rPr>
        <w:t>, in particular</w:t>
      </w:r>
      <w:r w:rsidR="00A571EB">
        <w:rPr>
          <w:rFonts w:ascii="Garamond" w:hAnsi="Garamond"/>
          <w:sz w:val="22"/>
          <w:szCs w:val="22"/>
          <w:lang w:val="en-US"/>
        </w:rPr>
        <w:t xml:space="preserve"> on</w:t>
      </w:r>
      <w:r w:rsidR="001F4377" w:rsidRPr="00E07CD6">
        <w:rPr>
          <w:rFonts w:ascii="Garamond" w:hAnsi="Garamond"/>
          <w:sz w:val="22"/>
          <w:szCs w:val="22"/>
          <w:lang w:val="en-US"/>
        </w:rPr>
        <w:t xml:space="preserve"> the legal obligations </w:t>
      </w:r>
      <w:r w:rsidR="00A571EB">
        <w:rPr>
          <w:rFonts w:ascii="Garamond" w:hAnsi="Garamond"/>
          <w:sz w:val="22"/>
          <w:szCs w:val="22"/>
          <w:lang w:val="en-US"/>
        </w:rPr>
        <w:t>regulating the</w:t>
      </w:r>
      <w:r w:rsidR="00B211BF" w:rsidRPr="00E07CD6">
        <w:rPr>
          <w:rFonts w:ascii="Garamond" w:hAnsi="Garamond"/>
          <w:sz w:val="22"/>
          <w:szCs w:val="22"/>
          <w:lang w:val="en-US"/>
        </w:rPr>
        <w:t xml:space="preserve"> design</w:t>
      </w:r>
      <w:r w:rsidR="00A571EB">
        <w:rPr>
          <w:rFonts w:ascii="Garamond" w:hAnsi="Garamond"/>
          <w:sz w:val="22"/>
          <w:szCs w:val="22"/>
          <w:lang w:val="en-US"/>
        </w:rPr>
        <w:t xml:space="preserve"> of</w:t>
      </w:r>
      <w:r w:rsidR="00B211BF" w:rsidRPr="00E07CD6">
        <w:rPr>
          <w:rFonts w:ascii="Garamond" w:hAnsi="Garamond"/>
          <w:sz w:val="22"/>
          <w:szCs w:val="22"/>
          <w:lang w:val="en-US"/>
        </w:rPr>
        <w:t xml:space="preserve"> new public facilities, has </w:t>
      </w:r>
      <w:r w:rsidR="00DC190B" w:rsidRPr="00E07CD6">
        <w:rPr>
          <w:rFonts w:ascii="Garamond" w:hAnsi="Garamond"/>
          <w:sz w:val="22"/>
          <w:szCs w:val="22"/>
          <w:lang w:val="en-US"/>
        </w:rPr>
        <w:t>concluded that</w:t>
      </w:r>
      <w:r w:rsidR="00A571EB">
        <w:rPr>
          <w:rFonts w:ascii="Garamond" w:hAnsi="Garamond"/>
          <w:sz w:val="22"/>
          <w:szCs w:val="22"/>
          <w:lang w:val="en-US"/>
        </w:rPr>
        <w:t xml:space="preserve"> the</w:t>
      </w:r>
      <w:r w:rsidR="00DC190B" w:rsidRPr="00E07CD6">
        <w:rPr>
          <w:rFonts w:ascii="Garamond" w:hAnsi="Garamond"/>
          <w:sz w:val="22"/>
          <w:szCs w:val="22"/>
          <w:lang w:val="en-US"/>
        </w:rPr>
        <w:t xml:space="preserve"> </w:t>
      </w:r>
      <w:r w:rsidR="0055604A" w:rsidRPr="00E07CD6">
        <w:rPr>
          <w:rFonts w:ascii="Garamond" w:hAnsi="Garamond"/>
          <w:sz w:val="22"/>
          <w:szCs w:val="22"/>
          <w:lang w:val="en-US"/>
        </w:rPr>
        <w:t>Iraqi government has</w:t>
      </w:r>
      <w:r w:rsidR="00B8473E" w:rsidRPr="00E07CD6">
        <w:rPr>
          <w:rFonts w:ascii="Garamond" w:hAnsi="Garamond"/>
          <w:sz w:val="22"/>
          <w:szCs w:val="22"/>
          <w:lang w:val="en-US"/>
        </w:rPr>
        <w:t xml:space="preserve"> not </w:t>
      </w:r>
      <w:r w:rsidR="00A571EB">
        <w:rPr>
          <w:rFonts w:ascii="Garamond" w:hAnsi="Garamond"/>
          <w:sz w:val="22"/>
          <w:szCs w:val="22"/>
          <w:lang w:val="en-US"/>
        </w:rPr>
        <w:t>yet</w:t>
      </w:r>
      <w:r w:rsidR="0055604A" w:rsidRPr="00E07CD6">
        <w:rPr>
          <w:rFonts w:ascii="Garamond" w:hAnsi="Garamond"/>
          <w:sz w:val="22"/>
          <w:szCs w:val="22"/>
          <w:lang w:val="en-US"/>
        </w:rPr>
        <w:t xml:space="preserve"> adopted reasonable accommodation </w:t>
      </w:r>
      <w:r w:rsidR="00EC7C7A" w:rsidRPr="00E07CD6">
        <w:rPr>
          <w:rFonts w:ascii="Garamond" w:hAnsi="Garamond"/>
          <w:sz w:val="22"/>
          <w:szCs w:val="22"/>
          <w:lang w:val="en-US"/>
        </w:rPr>
        <w:t xml:space="preserve">in its governmental and non-governmental regulations to facilitate the accessibility of PwD  </w:t>
      </w:r>
      <w:r w:rsidR="00A571EB">
        <w:rPr>
          <w:rFonts w:ascii="Garamond" w:hAnsi="Garamond"/>
          <w:sz w:val="22"/>
          <w:szCs w:val="22"/>
          <w:lang w:val="en-US"/>
        </w:rPr>
        <w:t>in</w:t>
      </w:r>
      <w:r w:rsidR="00A571EB" w:rsidRPr="00E07CD6">
        <w:rPr>
          <w:rFonts w:ascii="Garamond" w:hAnsi="Garamond"/>
          <w:sz w:val="22"/>
          <w:szCs w:val="22"/>
          <w:lang w:val="en-US"/>
        </w:rPr>
        <w:t xml:space="preserve"> </w:t>
      </w:r>
      <w:r w:rsidR="008A29C5" w:rsidRPr="00E07CD6">
        <w:rPr>
          <w:rFonts w:ascii="Garamond" w:hAnsi="Garamond"/>
          <w:sz w:val="22"/>
          <w:szCs w:val="22"/>
          <w:lang w:val="en-US"/>
        </w:rPr>
        <w:t>early warning system of emergencies</w:t>
      </w:r>
      <w:r w:rsidR="007B16EA" w:rsidRPr="00E07CD6">
        <w:rPr>
          <w:rFonts w:ascii="Garamond" w:hAnsi="Garamond"/>
          <w:sz w:val="22"/>
          <w:szCs w:val="22"/>
          <w:lang w:val="en-US"/>
        </w:rPr>
        <w:t xml:space="preserve">. </w:t>
      </w:r>
      <w:r w:rsidR="00920E91" w:rsidRPr="00E07CD6">
        <w:rPr>
          <w:rFonts w:ascii="Garamond" w:hAnsi="Garamond"/>
          <w:sz w:val="22"/>
          <w:szCs w:val="22"/>
          <w:lang w:val="en-US"/>
        </w:rPr>
        <w:t xml:space="preserve"> </w:t>
      </w:r>
    </w:p>
    <w:p w14:paraId="0C99C7C5" w14:textId="7A0FB571" w:rsidR="00A034C8" w:rsidRPr="00E07CD6" w:rsidRDefault="00A65E79"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It is evident that </w:t>
      </w:r>
      <w:r w:rsidR="00A00113" w:rsidRPr="00E07CD6">
        <w:rPr>
          <w:rFonts w:ascii="Garamond" w:hAnsi="Garamond"/>
          <w:sz w:val="22"/>
          <w:szCs w:val="22"/>
          <w:lang w:val="en-US"/>
        </w:rPr>
        <w:t xml:space="preserve">Iraq is still in its first steps towards implementing </w:t>
      </w:r>
      <w:r w:rsidR="00A571EB">
        <w:rPr>
          <w:rFonts w:ascii="Garamond" w:hAnsi="Garamond"/>
          <w:sz w:val="22"/>
          <w:szCs w:val="22"/>
          <w:lang w:val="en-US"/>
        </w:rPr>
        <w:t xml:space="preserve">the </w:t>
      </w:r>
      <w:r w:rsidR="00A00113" w:rsidRPr="00E07CD6">
        <w:rPr>
          <w:rFonts w:ascii="Garamond" w:hAnsi="Garamond"/>
          <w:sz w:val="22"/>
          <w:szCs w:val="22"/>
          <w:lang w:val="en-US"/>
        </w:rPr>
        <w:t xml:space="preserve">CRPD, and that there is no clear housing policy </w:t>
      </w:r>
      <w:r w:rsidR="00A034C8" w:rsidRPr="00E07CD6">
        <w:rPr>
          <w:rFonts w:ascii="Garamond" w:hAnsi="Garamond"/>
          <w:sz w:val="22"/>
          <w:szCs w:val="22"/>
          <w:lang w:val="en-US"/>
        </w:rPr>
        <w:t>taking into account accessibility</w:t>
      </w:r>
      <w:r w:rsidR="00A571EB">
        <w:rPr>
          <w:rFonts w:ascii="Garamond" w:hAnsi="Garamond"/>
          <w:sz w:val="22"/>
          <w:szCs w:val="22"/>
          <w:lang w:val="en-US"/>
        </w:rPr>
        <w:t xml:space="preserve"> requirements</w:t>
      </w:r>
      <w:r w:rsidR="00A034C8" w:rsidRPr="00E07CD6">
        <w:rPr>
          <w:rFonts w:ascii="Garamond" w:hAnsi="Garamond"/>
          <w:sz w:val="22"/>
          <w:szCs w:val="22"/>
          <w:lang w:val="en-US"/>
        </w:rPr>
        <w:t xml:space="preserve">. </w:t>
      </w:r>
    </w:p>
    <w:p w14:paraId="24D0DCAB" w14:textId="77777777" w:rsidR="00A034C8" w:rsidRPr="00E07CD6" w:rsidRDefault="00A034C8" w:rsidP="00E07CD6">
      <w:pPr>
        <w:pStyle w:val="SingleTxtG"/>
        <w:spacing w:line="276" w:lineRule="auto"/>
        <w:ind w:left="0" w:right="-7"/>
        <w:rPr>
          <w:rFonts w:ascii="Garamond" w:hAnsi="Garamond"/>
          <w:sz w:val="22"/>
          <w:szCs w:val="22"/>
          <w:lang w:val="en-US"/>
        </w:rPr>
      </w:pPr>
    </w:p>
    <w:p w14:paraId="396858E0" w14:textId="1BC6255A" w:rsidR="00A034C8" w:rsidRPr="00E07CD6" w:rsidRDefault="00976CF8"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Q17: </w:t>
      </w:r>
      <w:r w:rsidR="00A034C8" w:rsidRPr="00E07CD6">
        <w:rPr>
          <w:rFonts w:ascii="Garamond" w:hAnsi="Garamond"/>
          <w:b/>
          <w:bCs/>
          <w:sz w:val="22"/>
          <w:szCs w:val="22"/>
          <w:lang w:val="en-US"/>
        </w:rPr>
        <w:t xml:space="preserve">Please provide updated information on the situation of internally displaced persons, migrants and refugees with disabilities in the State party, including particularly women and children with disabilities. </w:t>
      </w:r>
    </w:p>
    <w:p w14:paraId="2AD6818A" w14:textId="35F022BE" w:rsidR="005F1E36" w:rsidRPr="00E07CD6" w:rsidRDefault="000942C5"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Monitoring activities </w:t>
      </w:r>
      <w:r w:rsidR="00A571EB">
        <w:rPr>
          <w:rFonts w:ascii="Garamond" w:hAnsi="Garamond"/>
          <w:sz w:val="22"/>
          <w:szCs w:val="22"/>
          <w:lang w:val="en-US"/>
        </w:rPr>
        <w:t xml:space="preserve">from the </w:t>
      </w:r>
      <w:r w:rsidRPr="00E07CD6">
        <w:rPr>
          <w:rFonts w:ascii="Garamond" w:hAnsi="Garamond"/>
          <w:sz w:val="22"/>
          <w:szCs w:val="22"/>
          <w:lang w:val="en-US"/>
        </w:rPr>
        <w:t xml:space="preserve">Higher Commission of Human Rights (HCHR) and </w:t>
      </w:r>
      <w:r w:rsidR="00A571EB">
        <w:rPr>
          <w:rFonts w:ascii="Garamond" w:hAnsi="Garamond"/>
          <w:sz w:val="22"/>
          <w:szCs w:val="22"/>
          <w:lang w:val="en-US"/>
        </w:rPr>
        <w:t xml:space="preserve">from </w:t>
      </w:r>
      <w:r w:rsidRPr="00E07CD6">
        <w:rPr>
          <w:rFonts w:ascii="Garamond" w:hAnsi="Garamond"/>
          <w:sz w:val="22"/>
          <w:szCs w:val="22"/>
          <w:lang w:val="en-US"/>
        </w:rPr>
        <w:t xml:space="preserve">CSOs indicated that </w:t>
      </w:r>
      <w:r w:rsidR="006307EA" w:rsidRPr="00E07CD6">
        <w:rPr>
          <w:rFonts w:ascii="Garamond" w:hAnsi="Garamond"/>
          <w:sz w:val="22"/>
          <w:szCs w:val="22"/>
          <w:lang w:val="en-US"/>
        </w:rPr>
        <w:t xml:space="preserve">procedures and practices taken </w:t>
      </w:r>
      <w:r w:rsidR="00A571EB">
        <w:rPr>
          <w:rFonts w:ascii="Garamond" w:hAnsi="Garamond"/>
          <w:sz w:val="22"/>
          <w:szCs w:val="22"/>
          <w:lang w:val="en-US"/>
        </w:rPr>
        <w:t xml:space="preserve">for </w:t>
      </w:r>
      <w:r w:rsidR="006307EA" w:rsidRPr="00E07CD6">
        <w:rPr>
          <w:rFonts w:ascii="Garamond" w:hAnsi="Garamond"/>
          <w:sz w:val="22"/>
          <w:szCs w:val="22"/>
          <w:lang w:val="en-US"/>
        </w:rPr>
        <w:t xml:space="preserve">PwD during displacement were not as expected and did not provide </w:t>
      </w:r>
      <w:r w:rsidR="00AB6785" w:rsidRPr="00E07CD6">
        <w:rPr>
          <w:rFonts w:ascii="Garamond" w:hAnsi="Garamond"/>
          <w:sz w:val="22"/>
          <w:szCs w:val="22"/>
          <w:lang w:val="en-US"/>
        </w:rPr>
        <w:t>accommodation measures for their rescuing or first aid, which consequently jeopardized them</w:t>
      </w:r>
      <w:r w:rsidR="009551E1" w:rsidRPr="00E07CD6">
        <w:rPr>
          <w:rFonts w:ascii="Garamond" w:hAnsi="Garamond"/>
          <w:sz w:val="22"/>
          <w:szCs w:val="22"/>
          <w:lang w:val="en-US"/>
        </w:rPr>
        <w:t xml:space="preserve"> during emergencies or disasters. This is very evident in Iraq, as it witnessed huge displacement waves since terrorist ISIS gangs took over wide territories. </w:t>
      </w:r>
      <w:r w:rsidR="00907932" w:rsidRPr="00E07CD6">
        <w:rPr>
          <w:rFonts w:ascii="Garamond" w:hAnsi="Garamond"/>
          <w:sz w:val="22"/>
          <w:szCs w:val="22"/>
          <w:lang w:val="en-US"/>
        </w:rPr>
        <w:t xml:space="preserve">Measures and practices did not consider </w:t>
      </w:r>
      <w:r w:rsidR="001778FA" w:rsidRPr="00E07CD6">
        <w:rPr>
          <w:rFonts w:ascii="Garamond" w:hAnsi="Garamond"/>
          <w:sz w:val="22"/>
          <w:szCs w:val="22"/>
          <w:lang w:val="en-US"/>
        </w:rPr>
        <w:t xml:space="preserve">the health or physical condition of PwD. The government of Iraq officially followed </w:t>
      </w:r>
      <w:r w:rsidR="00E305E0" w:rsidRPr="00E07CD6">
        <w:rPr>
          <w:rFonts w:ascii="Garamond" w:hAnsi="Garamond"/>
          <w:sz w:val="22"/>
          <w:szCs w:val="22"/>
          <w:lang w:val="en-US"/>
        </w:rPr>
        <w:t>austerity measures due to the financial crisis and it acknowledged that it is incapable of improving the living condition of IDPs in general</w:t>
      </w:r>
      <w:r w:rsidR="00005B36" w:rsidRPr="00E07CD6">
        <w:rPr>
          <w:rFonts w:ascii="Garamond" w:hAnsi="Garamond"/>
          <w:sz w:val="22"/>
          <w:szCs w:val="22"/>
          <w:lang w:val="en-US"/>
        </w:rPr>
        <w:t xml:space="preserve">, and it sought assistance from international NGOs to help in this regard by supporting PwD </w:t>
      </w:r>
      <w:r w:rsidR="006017B9" w:rsidRPr="00E07CD6">
        <w:rPr>
          <w:rFonts w:ascii="Garamond" w:hAnsi="Garamond"/>
          <w:sz w:val="22"/>
          <w:szCs w:val="22"/>
          <w:lang w:val="en-US"/>
        </w:rPr>
        <w:t xml:space="preserve">through offering small donations to create job opportunities for PwD, helping them </w:t>
      </w:r>
      <w:r w:rsidR="00F57B0C" w:rsidRPr="00E07CD6">
        <w:rPr>
          <w:rFonts w:ascii="Garamond" w:hAnsi="Garamond"/>
          <w:sz w:val="22"/>
          <w:szCs w:val="22"/>
          <w:lang w:val="en-US"/>
        </w:rPr>
        <w:t>to open small shops, opening workshops that teach them various hand crafts and occupations</w:t>
      </w:r>
      <w:r w:rsidR="005F1E36" w:rsidRPr="00E07CD6">
        <w:rPr>
          <w:rFonts w:ascii="Garamond" w:hAnsi="Garamond"/>
          <w:sz w:val="22"/>
          <w:szCs w:val="22"/>
          <w:lang w:val="en-US"/>
        </w:rPr>
        <w:t xml:space="preserve"> for those who have not lost their hands. </w:t>
      </w:r>
    </w:p>
    <w:p w14:paraId="3219FDA1" w14:textId="5871A5BE" w:rsidR="00541554" w:rsidRPr="00E07CD6" w:rsidRDefault="00184F46"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lastRenderedPageBreak/>
        <w:t xml:space="preserve">Regarding the </w:t>
      </w:r>
      <w:r w:rsidR="00A344B1" w:rsidRPr="00E07CD6">
        <w:rPr>
          <w:rFonts w:ascii="Garamond" w:hAnsi="Garamond"/>
          <w:sz w:val="22"/>
          <w:szCs w:val="22"/>
          <w:lang w:val="en-US"/>
        </w:rPr>
        <w:t>situation of refugees,</w:t>
      </w:r>
      <w:r w:rsidR="004144BB" w:rsidRPr="00E07CD6">
        <w:rPr>
          <w:rFonts w:ascii="Garamond" w:hAnsi="Garamond"/>
          <w:sz w:val="22"/>
          <w:szCs w:val="22"/>
          <w:lang w:val="en-US"/>
        </w:rPr>
        <w:t xml:space="preserve"> </w:t>
      </w:r>
      <w:r w:rsidR="001E5B85" w:rsidRPr="00E07CD6">
        <w:rPr>
          <w:rFonts w:ascii="Garamond" w:hAnsi="Garamond"/>
          <w:sz w:val="22"/>
          <w:szCs w:val="22"/>
          <w:lang w:val="en-US"/>
        </w:rPr>
        <w:t>245000 Syrian</w:t>
      </w:r>
      <w:r w:rsidR="00A344B1" w:rsidRPr="00E07CD6">
        <w:rPr>
          <w:rFonts w:ascii="Garamond" w:hAnsi="Garamond"/>
          <w:sz w:val="22"/>
          <w:szCs w:val="22"/>
          <w:lang w:val="en-US"/>
        </w:rPr>
        <w:t>, Turkish and Iranian</w:t>
      </w:r>
      <w:r w:rsidR="001E5B85" w:rsidRPr="00E07CD6">
        <w:rPr>
          <w:rFonts w:ascii="Garamond" w:hAnsi="Garamond"/>
          <w:sz w:val="22"/>
          <w:szCs w:val="22"/>
          <w:lang w:val="en-US"/>
        </w:rPr>
        <w:t xml:space="preserve"> refugees have been registered </w:t>
      </w:r>
      <w:r w:rsidR="00A0069C" w:rsidRPr="00E07CD6">
        <w:rPr>
          <w:rFonts w:ascii="Garamond" w:hAnsi="Garamond"/>
          <w:sz w:val="22"/>
          <w:szCs w:val="22"/>
          <w:lang w:val="en-US"/>
        </w:rPr>
        <w:t>by UNHCR in Iraq</w:t>
      </w:r>
      <w:r w:rsidR="00A344B1" w:rsidRPr="00E07CD6">
        <w:rPr>
          <w:rFonts w:ascii="Garamond" w:hAnsi="Garamond"/>
          <w:sz w:val="22"/>
          <w:szCs w:val="22"/>
          <w:lang w:val="en-US"/>
        </w:rPr>
        <w:t xml:space="preserve"> including 1000 PwD</w:t>
      </w:r>
      <w:r w:rsidR="00891899" w:rsidRPr="00E07CD6">
        <w:rPr>
          <w:rFonts w:ascii="Garamond" w:hAnsi="Garamond"/>
          <w:sz w:val="22"/>
          <w:szCs w:val="22"/>
          <w:lang w:val="en-US"/>
        </w:rPr>
        <w:t>.</w:t>
      </w:r>
      <w:r w:rsidR="00393C9C" w:rsidRPr="00E07CD6">
        <w:rPr>
          <w:rFonts w:ascii="Garamond" w:hAnsi="Garamond"/>
          <w:sz w:val="22"/>
          <w:szCs w:val="22"/>
          <w:lang w:val="en-US"/>
        </w:rPr>
        <w:t xml:space="preserve"> </w:t>
      </w:r>
      <w:r w:rsidR="00891899" w:rsidRPr="00E07CD6">
        <w:rPr>
          <w:rFonts w:ascii="Garamond" w:hAnsi="Garamond"/>
          <w:sz w:val="22"/>
          <w:szCs w:val="22"/>
          <w:lang w:val="en-US"/>
        </w:rPr>
        <w:t>T</w:t>
      </w:r>
      <w:r w:rsidR="00393C9C" w:rsidRPr="00E07CD6">
        <w:rPr>
          <w:rFonts w:ascii="Garamond" w:hAnsi="Garamond"/>
          <w:sz w:val="22"/>
          <w:szCs w:val="22"/>
          <w:lang w:val="en-US"/>
        </w:rPr>
        <w:t xml:space="preserve">he majority of their basic needs </w:t>
      </w:r>
      <w:r w:rsidR="005F5070" w:rsidRPr="00E07CD6">
        <w:rPr>
          <w:rFonts w:ascii="Garamond" w:hAnsi="Garamond"/>
          <w:sz w:val="22"/>
          <w:szCs w:val="22"/>
          <w:lang w:val="en-US"/>
        </w:rPr>
        <w:t xml:space="preserve">(in terms of health, education, livelihood, food security, water and hygiene) </w:t>
      </w:r>
      <w:r w:rsidR="00541554" w:rsidRPr="00E07CD6">
        <w:rPr>
          <w:rFonts w:ascii="Garamond" w:hAnsi="Garamond"/>
          <w:sz w:val="22"/>
          <w:szCs w:val="22"/>
          <w:lang w:val="en-US"/>
        </w:rPr>
        <w:t xml:space="preserve">are not adequately </w:t>
      </w:r>
      <w:r w:rsidR="00A571EB">
        <w:rPr>
          <w:rFonts w:ascii="Garamond" w:hAnsi="Garamond"/>
          <w:sz w:val="22"/>
          <w:szCs w:val="22"/>
          <w:lang w:val="en-US"/>
        </w:rPr>
        <w:t>met</w:t>
      </w:r>
      <w:r w:rsidR="00541554" w:rsidRPr="00E07CD6">
        <w:rPr>
          <w:rFonts w:ascii="Garamond" w:hAnsi="Garamond"/>
          <w:sz w:val="22"/>
          <w:szCs w:val="22"/>
          <w:lang w:val="en-US"/>
        </w:rPr>
        <w:t xml:space="preserve">. </w:t>
      </w:r>
    </w:p>
    <w:p w14:paraId="114049DA" w14:textId="5E1F6E11" w:rsidR="00530DA3" w:rsidRPr="00E07CD6" w:rsidRDefault="007D0A1C"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This</w:t>
      </w:r>
      <w:r w:rsidR="002D1EAC" w:rsidRPr="00E07CD6">
        <w:rPr>
          <w:rFonts w:ascii="Garamond" w:hAnsi="Garamond"/>
          <w:sz w:val="22"/>
          <w:szCs w:val="22"/>
          <w:lang w:val="en-US"/>
        </w:rPr>
        <w:t xml:space="preserve"> eventually leave</w:t>
      </w:r>
      <w:r w:rsidR="00A571EB">
        <w:rPr>
          <w:rFonts w:ascii="Garamond" w:hAnsi="Garamond"/>
          <w:sz w:val="22"/>
          <w:szCs w:val="22"/>
          <w:lang w:val="en-US"/>
        </w:rPr>
        <w:t>s</w:t>
      </w:r>
      <w:r w:rsidR="002D1EAC" w:rsidRPr="00E07CD6">
        <w:rPr>
          <w:rFonts w:ascii="Garamond" w:hAnsi="Garamond"/>
          <w:sz w:val="22"/>
          <w:szCs w:val="22"/>
          <w:lang w:val="en-US"/>
        </w:rPr>
        <w:t xml:space="preserve"> the </w:t>
      </w:r>
      <w:r w:rsidR="002401F4" w:rsidRPr="00E07CD6">
        <w:rPr>
          <w:rFonts w:ascii="Garamond" w:hAnsi="Garamond"/>
          <w:sz w:val="22"/>
          <w:szCs w:val="22"/>
          <w:lang w:val="en-US"/>
        </w:rPr>
        <w:t xml:space="preserve">rights and conditions of refugees to the governmental </w:t>
      </w:r>
      <w:r w:rsidR="00B67DBC" w:rsidRPr="00E07CD6">
        <w:rPr>
          <w:rFonts w:ascii="Garamond" w:hAnsi="Garamond"/>
          <w:sz w:val="22"/>
          <w:szCs w:val="22"/>
          <w:lang w:val="en-US"/>
        </w:rPr>
        <w:t xml:space="preserve">judgements and </w:t>
      </w:r>
      <w:r w:rsidRPr="00E07CD6">
        <w:rPr>
          <w:rFonts w:ascii="Garamond" w:hAnsi="Garamond"/>
          <w:sz w:val="22"/>
          <w:szCs w:val="22"/>
          <w:lang w:val="en-US"/>
        </w:rPr>
        <w:t>orientations</w:t>
      </w:r>
      <w:r w:rsidR="00B67DBC" w:rsidRPr="00E07CD6">
        <w:rPr>
          <w:rFonts w:ascii="Garamond" w:hAnsi="Garamond"/>
          <w:sz w:val="22"/>
          <w:szCs w:val="22"/>
          <w:lang w:val="en-US"/>
        </w:rPr>
        <w:t xml:space="preserve">. The government </w:t>
      </w:r>
      <w:r w:rsidR="00A571EB">
        <w:rPr>
          <w:rFonts w:ascii="Garamond" w:hAnsi="Garamond"/>
          <w:sz w:val="22"/>
          <w:szCs w:val="22"/>
          <w:lang w:val="en-US"/>
        </w:rPr>
        <w:t>is burdened by the huge number</w:t>
      </w:r>
      <w:r w:rsidR="00B67DBC" w:rsidRPr="00E07CD6">
        <w:rPr>
          <w:rFonts w:ascii="Garamond" w:hAnsi="Garamond"/>
          <w:sz w:val="22"/>
          <w:szCs w:val="22"/>
          <w:lang w:val="en-US"/>
        </w:rPr>
        <w:t xml:space="preserve"> of </w:t>
      </w:r>
      <w:r w:rsidR="001E0CD5" w:rsidRPr="00E07CD6">
        <w:rPr>
          <w:rFonts w:ascii="Garamond" w:hAnsi="Garamond"/>
          <w:sz w:val="22"/>
          <w:szCs w:val="22"/>
          <w:lang w:val="en-US"/>
        </w:rPr>
        <w:t>IDPS, which</w:t>
      </w:r>
      <w:r w:rsidR="00B67DBC" w:rsidRPr="00E07CD6">
        <w:rPr>
          <w:rFonts w:ascii="Garamond" w:hAnsi="Garamond"/>
          <w:sz w:val="22"/>
          <w:szCs w:val="22"/>
          <w:lang w:val="en-US"/>
        </w:rPr>
        <w:t xml:space="preserve"> </w:t>
      </w:r>
      <w:r w:rsidR="001E0CD5" w:rsidRPr="00E07CD6">
        <w:rPr>
          <w:rFonts w:ascii="Garamond" w:hAnsi="Garamond"/>
          <w:sz w:val="22"/>
          <w:szCs w:val="22"/>
          <w:lang w:val="en-US"/>
        </w:rPr>
        <w:t>led to overlooking</w:t>
      </w:r>
      <w:r w:rsidR="00B67DBC" w:rsidRPr="00E07CD6">
        <w:rPr>
          <w:rFonts w:ascii="Garamond" w:hAnsi="Garamond"/>
          <w:sz w:val="22"/>
          <w:szCs w:val="22"/>
          <w:lang w:val="en-US"/>
        </w:rPr>
        <w:t xml:space="preserve"> the issues of </w:t>
      </w:r>
      <w:r w:rsidR="001E0CD5" w:rsidRPr="00E07CD6">
        <w:rPr>
          <w:rFonts w:ascii="Garamond" w:hAnsi="Garamond"/>
          <w:sz w:val="22"/>
          <w:szCs w:val="22"/>
          <w:lang w:val="en-US"/>
        </w:rPr>
        <w:t xml:space="preserve">accessibility and </w:t>
      </w:r>
      <w:r w:rsidR="00A571EB">
        <w:rPr>
          <w:rFonts w:ascii="Garamond" w:hAnsi="Garamond"/>
          <w:sz w:val="22"/>
          <w:szCs w:val="22"/>
          <w:lang w:val="en-US"/>
        </w:rPr>
        <w:t xml:space="preserve">reasonable </w:t>
      </w:r>
      <w:r w:rsidR="001E0CD5" w:rsidRPr="00E07CD6">
        <w:rPr>
          <w:rFonts w:ascii="Garamond" w:hAnsi="Garamond"/>
          <w:sz w:val="22"/>
          <w:szCs w:val="22"/>
          <w:lang w:val="en-US"/>
        </w:rPr>
        <w:t xml:space="preserve">accommodation in displacement camps. </w:t>
      </w:r>
      <w:r w:rsidR="0095743D" w:rsidRPr="00E07CD6">
        <w:rPr>
          <w:rFonts w:ascii="Garamond" w:hAnsi="Garamond"/>
          <w:sz w:val="22"/>
          <w:szCs w:val="22"/>
          <w:lang w:val="en-US"/>
        </w:rPr>
        <w:t xml:space="preserve">Thus, the absence of PwD affairs </w:t>
      </w:r>
      <w:r w:rsidR="00DB5D72">
        <w:rPr>
          <w:rFonts w:ascii="Garamond" w:hAnsi="Garamond"/>
          <w:sz w:val="22"/>
          <w:szCs w:val="22"/>
          <w:lang w:val="en-US"/>
        </w:rPr>
        <w:t>in</w:t>
      </w:r>
      <w:r w:rsidR="00DB5D72" w:rsidRPr="00E07CD6">
        <w:rPr>
          <w:rFonts w:ascii="Garamond" w:hAnsi="Garamond"/>
          <w:sz w:val="22"/>
          <w:szCs w:val="22"/>
          <w:lang w:val="en-US"/>
        </w:rPr>
        <w:t xml:space="preserve"> </w:t>
      </w:r>
      <w:r w:rsidR="003E1906" w:rsidRPr="00E07CD6">
        <w:rPr>
          <w:rFonts w:ascii="Garamond" w:hAnsi="Garamond"/>
          <w:sz w:val="22"/>
          <w:szCs w:val="22"/>
          <w:lang w:val="en-US"/>
        </w:rPr>
        <w:t xml:space="preserve">the programs and policies of emergencies, disasters or rescuing is a considerable legislative and executive limitation. </w:t>
      </w:r>
      <w:r w:rsidR="001E0CD5" w:rsidRPr="00E07CD6">
        <w:rPr>
          <w:rFonts w:ascii="Garamond" w:hAnsi="Garamond"/>
          <w:sz w:val="22"/>
          <w:szCs w:val="22"/>
          <w:lang w:val="en-US"/>
        </w:rPr>
        <w:t xml:space="preserve"> </w:t>
      </w:r>
      <w:r w:rsidR="005F5070" w:rsidRPr="00E07CD6">
        <w:rPr>
          <w:rFonts w:ascii="Garamond" w:hAnsi="Garamond"/>
          <w:sz w:val="22"/>
          <w:szCs w:val="22"/>
          <w:lang w:val="en-US"/>
        </w:rPr>
        <w:t xml:space="preserve"> </w:t>
      </w:r>
      <w:r w:rsidR="00A938C8" w:rsidRPr="00E07CD6">
        <w:rPr>
          <w:rFonts w:ascii="Garamond" w:hAnsi="Garamond"/>
          <w:sz w:val="22"/>
          <w:szCs w:val="22"/>
          <w:lang w:val="en-US"/>
        </w:rPr>
        <w:t xml:space="preserve">  </w:t>
      </w:r>
    </w:p>
    <w:p w14:paraId="49D8E5A7" w14:textId="77777777" w:rsidR="00C04F38" w:rsidRPr="00E07CD6" w:rsidRDefault="00C04F38" w:rsidP="00E07CD6">
      <w:pPr>
        <w:pStyle w:val="SingleTxtG"/>
        <w:spacing w:line="276" w:lineRule="auto"/>
        <w:ind w:left="0" w:right="-7"/>
        <w:rPr>
          <w:rFonts w:ascii="Garamond" w:hAnsi="Garamond"/>
          <w:sz w:val="22"/>
          <w:szCs w:val="22"/>
          <w:lang w:val="en-US"/>
        </w:rPr>
      </w:pPr>
    </w:p>
    <w:p w14:paraId="5C186E5E" w14:textId="10BD8D98" w:rsidR="00AA1433" w:rsidRPr="00E07CD6" w:rsidRDefault="00C04F38"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Q18: </w:t>
      </w:r>
      <w:r w:rsidR="00F85598" w:rsidRPr="00E07CD6">
        <w:rPr>
          <w:rFonts w:ascii="Garamond" w:hAnsi="Garamond"/>
          <w:b/>
          <w:bCs/>
          <w:sz w:val="22"/>
          <w:szCs w:val="22"/>
          <w:lang w:val="en-US"/>
        </w:rPr>
        <w:t xml:space="preserve">With reference to the Committee’s general comment No. 1 (2014) on equal recognition before the law, please provide information on the State party’s efforts to bring the provisions of the Civil Code No. 40 (1951) in line with the provisions of article 12 of the Convention in order to replace the substitute decision-making regime with supported decision-making for persons with all types of disabilities. </w:t>
      </w:r>
    </w:p>
    <w:p w14:paraId="081DF9DB" w14:textId="76CE757D" w:rsidR="004738E9" w:rsidRPr="00E07CD6" w:rsidRDefault="00F85598"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t>Answer</w:t>
      </w:r>
      <w:r w:rsidRPr="00E07CD6">
        <w:rPr>
          <w:rFonts w:ascii="Garamond" w:hAnsi="Garamond"/>
          <w:sz w:val="22"/>
          <w:szCs w:val="22"/>
          <w:lang w:val="en-US"/>
        </w:rPr>
        <w:t xml:space="preserve">: </w:t>
      </w:r>
      <w:r w:rsidR="009E5512" w:rsidRPr="00E07CD6">
        <w:rPr>
          <w:rFonts w:ascii="Garamond" w:hAnsi="Garamond"/>
          <w:sz w:val="22"/>
          <w:szCs w:val="22"/>
          <w:lang w:val="en-US"/>
        </w:rPr>
        <w:t xml:space="preserve">The provisions of </w:t>
      </w:r>
      <w:r w:rsidR="009973F0" w:rsidRPr="00E07CD6">
        <w:rPr>
          <w:rFonts w:ascii="Garamond" w:hAnsi="Garamond"/>
          <w:sz w:val="22"/>
          <w:szCs w:val="22"/>
          <w:lang w:val="en-US"/>
        </w:rPr>
        <w:t xml:space="preserve">Civil Code 40 (1951) is still in effect, there are no efforts from the State party to </w:t>
      </w:r>
      <w:r w:rsidR="00BD4885" w:rsidRPr="00E07CD6">
        <w:rPr>
          <w:rFonts w:ascii="Garamond" w:hAnsi="Garamond"/>
          <w:sz w:val="22"/>
          <w:szCs w:val="22"/>
          <w:lang w:val="en-US"/>
        </w:rPr>
        <w:t xml:space="preserve">bring the provisions of this Code in line with Article 12 of the Convention. </w:t>
      </w:r>
      <w:r w:rsidR="00612FA0" w:rsidRPr="00E07CD6">
        <w:rPr>
          <w:rFonts w:ascii="Garamond" w:hAnsi="Garamond"/>
          <w:sz w:val="22"/>
          <w:szCs w:val="22"/>
          <w:lang w:val="en-US"/>
        </w:rPr>
        <w:t>The State only relies on measures</w:t>
      </w:r>
      <w:r w:rsidR="00DB5D72">
        <w:rPr>
          <w:rFonts w:ascii="Garamond" w:hAnsi="Garamond"/>
          <w:sz w:val="22"/>
          <w:szCs w:val="22"/>
          <w:lang w:val="en-US"/>
        </w:rPr>
        <w:t xml:space="preserve"> as</w:t>
      </w:r>
      <w:r w:rsidR="00612FA0" w:rsidRPr="00E07CD6">
        <w:rPr>
          <w:rFonts w:ascii="Garamond" w:hAnsi="Garamond"/>
          <w:sz w:val="22"/>
          <w:szCs w:val="22"/>
          <w:lang w:val="en-US"/>
        </w:rPr>
        <w:t xml:space="preserve"> stipulated in the Act of Minors Welfare 78 (1980)</w:t>
      </w:r>
      <w:r w:rsidR="003C3B04" w:rsidRPr="00E07CD6">
        <w:rPr>
          <w:rFonts w:ascii="Garamond" w:hAnsi="Garamond"/>
          <w:sz w:val="22"/>
          <w:szCs w:val="22"/>
          <w:lang w:val="en-US"/>
        </w:rPr>
        <w:t xml:space="preserve">, as Article 35 of this Act states “the guardian should be adult </w:t>
      </w:r>
      <w:r w:rsidR="00BB03DE" w:rsidRPr="00E07CD6">
        <w:rPr>
          <w:rFonts w:ascii="Garamond" w:hAnsi="Garamond"/>
          <w:sz w:val="22"/>
          <w:szCs w:val="22"/>
          <w:lang w:val="en-US"/>
        </w:rPr>
        <w:t xml:space="preserve">and reasonable with a full legal capacity and capable of </w:t>
      </w:r>
      <w:r w:rsidR="00ED5A40" w:rsidRPr="00E07CD6">
        <w:rPr>
          <w:rFonts w:ascii="Garamond" w:hAnsi="Garamond"/>
          <w:sz w:val="22"/>
          <w:szCs w:val="22"/>
          <w:lang w:val="en-US"/>
        </w:rPr>
        <w:t xml:space="preserve">fulfilling the guardianship affairs and </w:t>
      </w:r>
      <w:r w:rsidR="004738E9" w:rsidRPr="00E07CD6">
        <w:rPr>
          <w:rFonts w:ascii="Garamond" w:hAnsi="Garamond"/>
          <w:sz w:val="22"/>
          <w:szCs w:val="22"/>
          <w:lang w:val="en-US"/>
        </w:rPr>
        <w:t>the following people cannot be entrusted to be guardians in no way:</w:t>
      </w:r>
    </w:p>
    <w:p w14:paraId="089B1BD0" w14:textId="77777777" w:rsidR="00D45C52" w:rsidRPr="00E07CD6" w:rsidRDefault="004738E9"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First: those convicted with </w:t>
      </w:r>
      <w:r w:rsidR="00250B18" w:rsidRPr="00E07CD6">
        <w:rPr>
          <w:rFonts w:ascii="Garamond" w:hAnsi="Garamond"/>
          <w:sz w:val="22"/>
          <w:szCs w:val="22"/>
          <w:lang w:val="en-US"/>
        </w:rPr>
        <w:t xml:space="preserve">an offence against honor </w:t>
      </w:r>
      <w:r w:rsidR="00D45C52" w:rsidRPr="00E07CD6">
        <w:rPr>
          <w:rFonts w:ascii="Garamond" w:hAnsi="Garamond"/>
          <w:sz w:val="22"/>
          <w:szCs w:val="22"/>
          <w:lang w:val="en-US"/>
        </w:rPr>
        <w:t>or against integrity.</w:t>
      </w:r>
    </w:p>
    <w:p w14:paraId="7C321039" w14:textId="77777777" w:rsidR="009B69D5" w:rsidRPr="00E07CD6" w:rsidRDefault="00D45C52"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Second: those who are famous for their bad biography </w:t>
      </w:r>
      <w:r w:rsidR="009B69D5" w:rsidRPr="00E07CD6">
        <w:rPr>
          <w:rFonts w:ascii="Garamond" w:hAnsi="Garamond"/>
          <w:sz w:val="22"/>
          <w:szCs w:val="22"/>
          <w:lang w:val="en-US"/>
        </w:rPr>
        <w:t xml:space="preserve">or who have no legitimate livelihood. </w:t>
      </w:r>
    </w:p>
    <w:p w14:paraId="6DFD198C" w14:textId="08FA38B7" w:rsidR="00DA753F" w:rsidRPr="00E07CD6" w:rsidRDefault="0023095F"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Third: those who’s </w:t>
      </w:r>
      <w:r w:rsidR="003A7F0D" w:rsidRPr="00E07CD6">
        <w:rPr>
          <w:rFonts w:ascii="Garamond" w:hAnsi="Garamond"/>
          <w:sz w:val="22"/>
          <w:szCs w:val="22"/>
          <w:lang w:val="en-US"/>
        </w:rPr>
        <w:t>one of their siblings</w:t>
      </w:r>
      <w:r w:rsidRPr="00E07CD6">
        <w:rPr>
          <w:rFonts w:ascii="Garamond" w:hAnsi="Garamond"/>
          <w:sz w:val="22"/>
          <w:szCs w:val="22"/>
          <w:lang w:val="en-US"/>
        </w:rPr>
        <w:t xml:space="preserve"> of their spous</w:t>
      </w:r>
      <w:r w:rsidR="003A7F0D" w:rsidRPr="00E07CD6">
        <w:rPr>
          <w:rFonts w:ascii="Garamond" w:hAnsi="Garamond"/>
          <w:sz w:val="22"/>
          <w:szCs w:val="22"/>
          <w:lang w:val="en-US"/>
        </w:rPr>
        <w:t xml:space="preserve">es’ have a legal judicial dispute </w:t>
      </w:r>
      <w:r w:rsidR="00DA753F" w:rsidRPr="00E07CD6">
        <w:rPr>
          <w:rFonts w:ascii="Garamond" w:hAnsi="Garamond"/>
          <w:sz w:val="22"/>
          <w:szCs w:val="22"/>
          <w:lang w:val="en-US"/>
        </w:rPr>
        <w:t xml:space="preserve">or a quarrel </w:t>
      </w:r>
      <w:r w:rsidR="003A7F0D" w:rsidRPr="00E07CD6">
        <w:rPr>
          <w:rFonts w:ascii="Garamond" w:hAnsi="Garamond"/>
          <w:sz w:val="22"/>
          <w:szCs w:val="22"/>
          <w:lang w:val="en-US"/>
        </w:rPr>
        <w:t>with the minor</w:t>
      </w:r>
      <w:r w:rsidR="00DA753F" w:rsidRPr="00E07CD6">
        <w:rPr>
          <w:rFonts w:ascii="Garamond" w:hAnsi="Garamond"/>
          <w:sz w:val="22"/>
          <w:szCs w:val="22"/>
          <w:lang w:val="en-US"/>
        </w:rPr>
        <w:t>”.</w:t>
      </w:r>
    </w:p>
    <w:p w14:paraId="025E6F6B" w14:textId="58D4002F" w:rsidR="00DA753F" w:rsidRPr="00E07CD6" w:rsidRDefault="00B012AA"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The guardian is discharged under Article 38 which states, “the guardian is discharged in the following cases:</w:t>
      </w:r>
    </w:p>
    <w:p w14:paraId="5382B7DA" w14:textId="00D45DE4" w:rsidR="00B012AA" w:rsidRPr="00E07CD6" w:rsidRDefault="00B012AA"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First: if he is no longer </w:t>
      </w:r>
      <w:r w:rsidR="00641AF6" w:rsidRPr="00E07CD6">
        <w:rPr>
          <w:rFonts w:ascii="Garamond" w:hAnsi="Garamond"/>
          <w:sz w:val="22"/>
          <w:szCs w:val="22"/>
          <w:lang w:val="en-US"/>
        </w:rPr>
        <w:t>capable of managing the affairs of guardianship pursuant to the provisions of this Act.</w:t>
      </w:r>
    </w:p>
    <w:p w14:paraId="27428933" w14:textId="02F2AA6B" w:rsidR="00D86DA3" w:rsidRPr="00E07CD6" w:rsidRDefault="00641AF6"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Second: </w:t>
      </w:r>
      <w:r w:rsidR="009C4BCA" w:rsidRPr="00E07CD6">
        <w:rPr>
          <w:rFonts w:ascii="Garamond" w:hAnsi="Garamond"/>
          <w:sz w:val="22"/>
          <w:szCs w:val="22"/>
          <w:lang w:val="en-US"/>
        </w:rPr>
        <w:t xml:space="preserve">If Follow Up Committee in the Directorate of Minors Welfare recommended the discharge of the guardian according to </w:t>
      </w:r>
      <w:r w:rsidR="00D86DA3" w:rsidRPr="00E07CD6">
        <w:rPr>
          <w:rFonts w:ascii="Garamond" w:hAnsi="Garamond"/>
          <w:sz w:val="22"/>
          <w:szCs w:val="22"/>
          <w:lang w:val="en-US"/>
        </w:rPr>
        <w:t xml:space="preserve">Article 68 (IV) of this Act”. </w:t>
      </w:r>
    </w:p>
    <w:p w14:paraId="05A8A784" w14:textId="2EE12567" w:rsidR="00D86DA3" w:rsidRPr="00E07CD6" w:rsidRDefault="00D86DA3"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Therefore, Iraq has to take required measures in line with Article 12 of the Convention</w:t>
      </w:r>
      <w:r w:rsidR="00DB5D72">
        <w:rPr>
          <w:rFonts w:ascii="Garamond" w:hAnsi="Garamond"/>
          <w:sz w:val="22"/>
          <w:szCs w:val="22"/>
          <w:lang w:val="en-US"/>
        </w:rPr>
        <w:t xml:space="preserve">, </w:t>
      </w:r>
      <w:r w:rsidRPr="00E07CD6">
        <w:rPr>
          <w:rFonts w:ascii="Garamond" w:hAnsi="Garamond"/>
          <w:sz w:val="22"/>
          <w:szCs w:val="22"/>
          <w:lang w:val="en-US"/>
        </w:rPr>
        <w:t xml:space="preserve">through amending national statutes and </w:t>
      </w:r>
      <w:r w:rsidR="007E3BE7" w:rsidRPr="00E07CD6">
        <w:rPr>
          <w:rFonts w:ascii="Garamond" w:hAnsi="Garamond"/>
          <w:sz w:val="22"/>
          <w:szCs w:val="22"/>
          <w:lang w:val="en-US"/>
        </w:rPr>
        <w:t xml:space="preserve">provisions related to the concept of legal capacity in a way </w:t>
      </w:r>
      <w:r w:rsidR="00DB5D72">
        <w:rPr>
          <w:rFonts w:ascii="Garamond" w:hAnsi="Garamond"/>
          <w:sz w:val="22"/>
          <w:szCs w:val="22"/>
          <w:lang w:val="en-US"/>
        </w:rPr>
        <w:t>to</w:t>
      </w:r>
      <w:r w:rsidR="00DB5D72" w:rsidRPr="00E07CD6">
        <w:rPr>
          <w:rFonts w:ascii="Garamond" w:hAnsi="Garamond"/>
          <w:sz w:val="22"/>
          <w:szCs w:val="22"/>
          <w:lang w:val="en-US"/>
        </w:rPr>
        <w:t xml:space="preserve"> </w:t>
      </w:r>
      <w:r w:rsidR="007E3BE7" w:rsidRPr="00E07CD6">
        <w:rPr>
          <w:rFonts w:ascii="Garamond" w:hAnsi="Garamond"/>
          <w:sz w:val="22"/>
          <w:szCs w:val="22"/>
          <w:lang w:val="en-US"/>
        </w:rPr>
        <w:t>acknowledge the full recognition of PwD before the law on an equal basis with others</w:t>
      </w:r>
      <w:r w:rsidR="006B779B" w:rsidRPr="00E07CD6">
        <w:rPr>
          <w:rFonts w:ascii="Garamond" w:hAnsi="Garamond"/>
          <w:sz w:val="22"/>
          <w:szCs w:val="22"/>
          <w:lang w:val="en-US"/>
        </w:rPr>
        <w:t xml:space="preserve"> without any discrimination, and amending the provisions related to custody and guardianship in </w:t>
      </w:r>
      <w:r w:rsidR="00DB5D72" w:rsidRPr="00E07CD6">
        <w:rPr>
          <w:rFonts w:ascii="Garamond" w:hAnsi="Garamond"/>
          <w:sz w:val="22"/>
          <w:szCs w:val="22"/>
          <w:lang w:val="en-US"/>
        </w:rPr>
        <w:t xml:space="preserve"> </w:t>
      </w:r>
      <w:r w:rsidR="006B779B" w:rsidRPr="00E07CD6">
        <w:rPr>
          <w:rFonts w:ascii="Garamond" w:hAnsi="Garamond"/>
          <w:sz w:val="22"/>
          <w:szCs w:val="22"/>
          <w:lang w:val="en-US"/>
        </w:rPr>
        <w:t xml:space="preserve">a way </w:t>
      </w:r>
      <w:r w:rsidR="00DB5D72">
        <w:rPr>
          <w:rFonts w:ascii="Garamond" w:hAnsi="Garamond"/>
          <w:sz w:val="22"/>
          <w:szCs w:val="22"/>
          <w:lang w:val="en-US"/>
        </w:rPr>
        <w:t xml:space="preserve">to </w:t>
      </w:r>
      <w:r w:rsidR="006B779B" w:rsidRPr="00E07CD6">
        <w:rPr>
          <w:rFonts w:ascii="Garamond" w:hAnsi="Garamond"/>
          <w:sz w:val="22"/>
          <w:szCs w:val="22"/>
          <w:lang w:val="en-US"/>
        </w:rPr>
        <w:t xml:space="preserve">achieve individual independence and privacy </w:t>
      </w:r>
      <w:r w:rsidR="003829E9" w:rsidRPr="00E07CD6">
        <w:rPr>
          <w:rFonts w:ascii="Garamond" w:hAnsi="Garamond"/>
          <w:sz w:val="22"/>
          <w:szCs w:val="22"/>
          <w:lang w:val="en-US"/>
        </w:rPr>
        <w:t xml:space="preserve">of PwD so that PwD are assisted in decision making </w:t>
      </w:r>
      <w:r w:rsidR="001C3432" w:rsidRPr="00E07CD6">
        <w:rPr>
          <w:rFonts w:ascii="Garamond" w:hAnsi="Garamond"/>
          <w:sz w:val="22"/>
          <w:szCs w:val="22"/>
          <w:lang w:val="en-US"/>
        </w:rPr>
        <w:t>by providing reasonable accommodation to express his</w:t>
      </w:r>
      <w:r w:rsidR="00DB5D72">
        <w:rPr>
          <w:rFonts w:ascii="Garamond" w:hAnsi="Garamond"/>
          <w:sz w:val="22"/>
          <w:szCs w:val="22"/>
          <w:lang w:val="en-US"/>
        </w:rPr>
        <w:t>/her</w:t>
      </w:r>
      <w:r w:rsidR="001C3432" w:rsidRPr="00E07CD6">
        <w:rPr>
          <w:rFonts w:ascii="Garamond" w:hAnsi="Garamond"/>
          <w:sz w:val="22"/>
          <w:szCs w:val="22"/>
          <w:lang w:val="en-US"/>
        </w:rPr>
        <w:t xml:space="preserve"> free will”. </w:t>
      </w:r>
    </w:p>
    <w:p w14:paraId="2A2927C6" w14:textId="77777777" w:rsidR="001C3432" w:rsidRPr="00E07CD6" w:rsidRDefault="001C3432" w:rsidP="00E07CD6">
      <w:pPr>
        <w:pStyle w:val="SingleTxtG"/>
        <w:spacing w:line="276" w:lineRule="auto"/>
        <w:ind w:left="0" w:right="-7"/>
        <w:rPr>
          <w:rFonts w:ascii="Garamond" w:hAnsi="Garamond"/>
          <w:sz w:val="22"/>
          <w:szCs w:val="22"/>
          <w:lang w:val="en-US"/>
        </w:rPr>
      </w:pPr>
    </w:p>
    <w:p w14:paraId="63A76EEE" w14:textId="29578D09" w:rsidR="001C3432" w:rsidRPr="00E07CD6" w:rsidRDefault="001C3432"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Q19: Please provide more information on procedural accommodations available to persons with disabilities, especially those with sensory, psychosocial and/ or intellectual disabilities, in criminal, civil and administrative proceedings. Please explain any awareness-raising </w:t>
      </w:r>
      <w:r w:rsidRPr="00E07CD6">
        <w:rPr>
          <w:rFonts w:ascii="Garamond" w:hAnsi="Garamond"/>
          <w:b/>
          <w:bCs/>
          <w:sz w:val="22"/>
          <w:szCs w:val="22"/>
          <w:lang w:val="en-US"/>
        </w:rPr>
        <w:lastRenderedPageBreak/>
        <w:t xml:space="preserve">programmes for judges, lawyers, court personnel and law enforcement personnel, police and other public servants regarding the rights to access to justice for persons with disabilities. </w:t>
      </w:r>
    </w:p>
    <w:p w14:paraId="1ECA4D51" w14:textId="77777777" w:rsidR="001C3432" w:rsidRPr="00E07CD6" w:rsidRDefault="001C3432" w:rsidP="00E07CD6">
      <w:pPr>
        <w:pStyle w:val="SingleTxtG"/>
        <w:spacing w:line="276" w:lineRule="auto"/>
        <w:ind w:left="0" w:right="-7"/>
        <w:rPr>
          <w:rFonts w:ascii="Garamond" w:hAnsi="Garamond"/>
          <w:b/>
          <w:bCs/>
          <w:sz w:val="22"/>
          <w:szCs w:val="22"/>
          <w:lang w:val="en-US"/>
        </w:rPr>
      </w:pPr>
    </w:p>
    <w:p w14:paraId="529F6F57" w14:textId="42988ADE" w:rsidR="00F0738E" w:rsidRPr="00E07CD6" w:rsidRDefault="001C3432" w:rsidP="00E07CD6">
      <w:pPr>
        <w:pStyle w:val="SingleTxtG"/>
        <w:spacing w:line="276" w:lineRule="auto"/>
        <w:ind w:left="0" w:right="-7"/>
        <w:rPr>
          <w:rFonts w:ascii="Garamond" w:hAnsi="Garamond"/>
          <w:sz w:val="22"/>
          <w:szCs w:val="22"/>
        </w:rPr>
      </w:pPr>
      <w:r w:rsidRPr="00E07CD6">
        <w:rPr>
          <w:rFonts w:ascii="Garamond" w:hAnsi="Garamond"/>
          <w:b/>
          <w:bCs/>
          <w:sz w:val="22"/>
          <w:szCs w:val="22"/>
          <w:lang w:val="en-US"/>
        </w:rPr>
        <w:t xml:space="preserve">Answer: </w:t>
      </w:r>
      <w:r w:rsidR="000005A9" w:rsidRPr="00E07CD6">
        <w:rPr>
          <w:rFonts w:ascii="Garamond" w:hAnsi="Garamond"/>
          <w:sz w:val="22"/>
          <w:szCs w:val="22"/>
          <w:lang w:val="en-US"/>
        </w:rPr>
        <w:t>The Iraqi Law has focused on this perspective regarding the right to litigate</w:t>
      </w:r>
      <w:r w:rsidR="00713C87" w:rsidRPr="00E07CD6">
        <w:rPr>
          <w:rFonts w:ascii="Garamond" w:hAnsi="Garamond"/>
          <w:sz w:val="22"/>
          <w:szCs w:val="22"/>
          <w:lang w:val="en-US"/>
        </w:rPr>
        <w:t>, as Article 11 of Procedural Law 23 (1971) s</w:t>
      </w:r>
      <w:r w:rsidR="00DB5D72">
        <w:rPr>
          <w:rFonts w:ascii="Garamond" w:hAnsi="Garamond"/>
          <w:sz w:val="22"/>
          <w:szCs w:val="22"/>
          <w:lang w:val="en-US"/>
        </w:rPr>
        <w:t>t</w:t>
      </w:r>
      <w:r w:rsidR="00713C87" w:rsidRPr="00E07CD6">
        <w:rPr>
          <w:rFonts w:ascii="Garamond" w:hAnsi="Garamond"/>
          <w:sz w:val="22"/>
          <w:szCs w:val="22"/>
          <w:lang w:val="en-US"/>
        </w:rPr>
        <w:t>ates: “</w:t>
      </w:r>
      <w:r w:rsidR="00CA3878" w:rsidRPr="00E07CD6">
        <w:rPr>
          <w:rFonts w:ascii="Garamond" w:hAnsi="Garamond"/>
          <w:sz w:val="22"/>
          <w:szCs w:val="22"/>
        </w:rPr>
        <w:t xml:space="preserve">If the person who has suffered damage from the offense is not competent to conduct a lawsuit under civil law then someone must be appointed to represent him legally, and if someone cannot be found then the investigative judge or the court must appoint someone to take on the civil case in his place”. </w:t>
      </w:r>
      <w:r w:rsidR="00A04C00" w:rsidRPr="00E07CD6">
        <w:rPr>
          <w:rFonts w:ascii="Garamond" w:hAnsi="Garamond"/>
          <w:sz w:val="22"/>
          <w:szCs w:val="22"/>
        </w:rPr>
        <w:t xml:space="preserve">Here, the phrase “the person… who has suffered damage from the offense is not competent to conduct a lawsuit” </w:t>
      </w:r>
      <w:r w:rsidR="0092474C" w:rsidRPr="00E07CD6">
        <w:rPr>
          <w:rFonts w:ascii="Garamond" w:hAnsi="Garamond"/>
          <w:sz w:val="22"/>
          <w:szCs w:val="22"/>
        </w:rPr>
        <w:t xml:space="preserve">is intended to refer to minors or those with </w:t>
      </w:r>
      <w:r w:rsidR="00DB5D72">
        <w:rPr>
          <w:rFonts w:ascii="Garamond" w:hAnsi="Garamond"/>
          <w:sz w:val="22"/>
          <w:szCs w:val="22"/>
        </w:rPr>
        <w:t xml:space="preserve">psychosocial </w:t>
      </w:r>
      <w:r w:rsidR="0092474C" w:rsidRPr="00E07CD6">
        <w:rPr>
          <w:rFonts w:ascii="Garamond" w:hAnsi="Garamond"/>
          <w:sz w:val="22"/>
          <w:szCs w:val="22"/>
        </w:rPr>
        <w:t xml:space="preserve">or intellectual </w:t>
      </w:r>
      <w:r w:rsidR="00DC2AEB" w:rsidRPr="00E07CD6">
        <w:rPr>
          <w:rFonts w:ascii="Garamond" w:hAnsi="Garamond"/>
          <w:sz w:val="22"/>
          <w:szCs w:val="22"/>
        </w:rPr>
        <w:t xml:space="preserve">disability. This text </w:t>
      </w:r>
      <w:r w:rsidR="0052023F" w:rsidRPr="00E07CD6">
        <w:rPr>
          <w:rFonts w:ascii="Garamond" w:hAnsi="Garamond"/>
          <w:sz w:val="22"/>
          <w:szCs w:val="22"/>
        </w:rPr>
        <w:t xml:space="preserve">clearly reflects the </w:t>
      </w:r>
      <w:r w:rsidR="00DB5D72">
        <w:rPr>
          <w:rFonts w:ascii="Garamond" w:hAnsi="Garamond"/>
          <w:sz w:val="22"/>
          <w:szCs w:val="22"/>
        </w:rPr>
        <w:t>medical model to disability</w:t>
      </w:r>
      <w:r w:rsidR="0052023F" w:rsidRPr="00E07CD6">
        <w:rPr>
          <w:rFonts w:ascii="Garamond" w:hAnsi="Garamond"/>
          <w:sz w:val="22"/>
          <w:szCs w:val="22"/>
        </w:rPr>
        <w:t xml:space="preserve">. Furthermore, Article 94 of the Civil Code </w:t>
      </w:r>
      <w:r w:rsidR="00BB3FDD" w:rsidRPr="00E07CD6">
        <w:rPr>
          <w:rFonts w:ascii="Garamond" w:hAnsi="Garamond"/>
          <w:sz w:val="22"/>
          <w:szCs w:val="22"/>
        </w:rPr>
        <w:t xml:space="preserve">view persons with </w:t>
      </w:r>
      <w:r w:rsidR="00DB5D72">
        <w:rPr>
          <w:rFonts w:ascii="Garamond" w:hAnsi="Garamond"/>
          <w:sz w:val="22"/>
          <w:szCs w:val="22"/>
        </w:rPr>
        <w:t>psychosocial</w:t>
      </w:r>
      <w:r w:rsidR="00DB5D72" w:rsidRPr="00E07CD6">
        <w:rPr>
          <w:rFonts w:ascii="Garamond" w:hAnsi="Garamond"/>
          <w:sz w:val="22"/>
          <w:szCs w:val="22"/>
        </w:rPr>
        <w:t xml:space="preserve"> </w:t>
      </w:r>
      <w:r w:rsidR="00BB3FDD" w:rsidRPr="00E07CD6">
        <w:rPr>
          <w:rFonts w:ascii="Garamond" w:hAnsi="Garamond"/>
          <w:sz w:val="22"/>
          <w:szCs w:val="22"/>
        </w:rPr>
        <w:t>or intellectu</w:t>
      </w:r>
      <w:r w:rsidR="00817150" w:rsidRPr="00E07CD6">
        <w:rPr>
          <w:rFonts w:ascii="Garamond" w:hAnsi="Garamond"/>
          <w:sz w:val="22"/>
          <w:szCs w:val="22"/>
        </w:rPr>
        <w:t xml:space="preserve">al disabilities as if they were </w:t>
      </w:r>
      <w:r w:rsidR="00BB3FDD" w:rsidRPr="00E07CD6">
        <w:rPr>
          <w:rFonts w:ascii="Garamond" w:hAnsi="Garamond"/>
          <w:sz w:val="22"/>
          <w:szCs w:val="22"/>
        </w:rPr>
        <w:t xml:space="preserve">minors or </w:t>
      </w:r>
      <w:commentRangeStart w:id="13"/>
      <w:r w:rsidR="00BB3FDD" w:rsidRPr="00E07CD6">
        <w:rPr>
          <w:rFonts w:ascii="Garamond" w:hAnsi="Garamond"/>
          <w:sz w:val="22"/>
          <w:szCs w:val="22"/>
        </w:rPr>
        <w:t>non-distinguishing persons</w:t>
      </w:r>
      <w:r w:rsidR="00D95CE8" w:rsidRPr="00E07CD6">
        <w:rPr>
          <w:rFonts w:ascii="Garamond" w:hAnsi="Garamond"/>
          <w:sz w:val="22"/>
          <w:szCs w:val="22"/>
        </w:rPr>
        <w:t xml:space="preserve"> </w:t>
      </w:r>
      <w:commentRangeEnd w:id="13"/>
      <w:r w:rsidR="00C956E1">
        <w:rPr>
          <w:rStyle w:val="CommentReference"/>
          <w:rFonts w:asciiTheme="minorHAnsi" w:eastAsiaTheme="minorHAnsi" w:hAnsiTheme="minorHAnsi" w:cstheme="minorBidi"/>
        </w:rPr>
        <w:commentReference w:id="13"/>
      </w:r>
      <w:r w:rsidR="00D95CE8" w:rsidRPr="00E07CD6">
        <w:rPr>
          <w:rFonts w:ascii="Garamond" w:hAnsi="Garamond"/>
          <w:sz w:val="22"/>
          <w:szCs w:val="22"/>
        </w:rPr>
        <w:t>according to the judgements of physicians or the decisions of the court.</w:t>
      </w:r>
      <w:r w:rsidR="00817150" w:rsidRPr="00E07CD6">
        <w:rPr>
          <w:rFonts w:ascii="Garamond" w:hAnsi="Garamond"/>
          <w:sz w:val="22"/>
          <w:szCs w:val="22"/>
        </w:rPr>
        <w:t xml:space="preserve"> Criminal legislators have </w:t>
      </w:r>
      <w:r w:rsidR="00A906FA" w:rsidRPr="00E07CD6">
        <w:rPr>
          <w:rFonts w:ascii="Garamond" w:hAnsi="Garamond"/>
          <w:sz w:val="22"/>
          <w:szCs w:val="22"/>
        </w:rPr>
        <w:t xml:space="preserve">exerted more restrictions as they believe that if the person has </w:t>
      </w:r>
      <w:r w:rsidR="00056420" w:rsidRPr="00E07CD6">
        <w:rPr>
          <w:rFonts w:ascii="Garamond" w:hAnsi="Garamond"/>
          <w:sz w:val="22"/>
          <w:szCs w:val="22"/>
        </w:rPr>
        <w:t>“</w:t>
      </w:r>
      <w:r w:rsidR="00A906FA" w:rsidRPr="00E07CD6">
        <w:rPr>
          <w:rFonts w:ascii="Garamond" w:hAnsi="Garamond"/>
          <w:sz w:val="22"/>
          <w:szCs w:val="22"/>
        </w:rPr>
        <w:t xml:space="preserve">a mental </w:t>
      </w:r>
      <w:r w:rsidR="00056420" w:rsidRPr="00E07CD6">
        <w:rPr>
          <w:rFonts w:ascii="Garamond" w:hAnsi="Garamond"/>
          <w:sz w:val="22"/>
          <w:szCs w:val="22"/>
        </w:rPr>
        <w:t>impairment”</w:t>
      </w:r>
      <w:r w:rsidR="005C3539" w:rsidRPr="00E07CD6">
        <w:rPr>
          <w:rFonts w:ascii="Garamond" w:hAnsi="Garamond"/>
          <w:sz w:val="22"/>
          <w:szCs w:val="22"/>
        </w:rPr>
        <w:t>, he cannot file regardless to the degree and nature of disability and legal capacity should be entrust</w:t>
      </w:r>
      <w:r w:rsidR="00596919" w:rsidRPr="00E07CD6">
        <w:rPr>
          <w:rFonts w:ascii="Garamond" w:hAnsi="Garamond"/>
          <w:sz w:val="22"/>
          <w:szCs w:val="22"/>
        </w:rPr>
        <w:t>ed to a guardian or a custodian</w:t>
      </w:r>
      <w:r w:rsidR="006F36BA" w:rsidRPr="00E07CD6">
        <w:rPr>
          <w:rFonts w:ascii="Garamond" w:hAnsi="Garamond"/>
          <w:sz w:val="22"/>
          <w:szCs w:val="22"/>
        </w:rPr>
        <w:t xml:space="preserve">. These texts </w:t>
      </w:r>
      <w:r w:rsidR="002C7D06" w:rsidRPr="00E07CD6">
        <w:rPr>
          <w:rFonts w:ascii="Garamond" w:hAnsi="Garamond"/>
          <w:sz w:val="22"/>
          <w:szCs w:val="22"/>
        </w:rPr>
        <w:t xml:space="preserve">are among the examples of legislations that enshrine certain </w:t>
      </w:r>
      <w:r w:rsidR="00F0738E" w:rsidRPr="00E07CD6">
        <w:rPr>
          <w:rFonts w:ascii="Garamond" w:hAnsi="Garamond"/>
          <w:sz w:val="22"/>
          <w:szCs w:val="22"/>
        </w:rPr>
        <w:t xml:space="preserve">unacceptable </w:t>
      </w:r>
      <w:r w:rsidR="002C7D06" w:rsidRPr="00E07CD6">
        <w:rPr>
          <w:rFonts w:ascii="Garamond" w:hAnsi="Garamond"/>
          <w:sz w:val="22"/>
          <w:szCs w:val="22"/>
        </w:rPr>
        <w:t xml:space="preserve">discriminatory </w:t>
      </w:r>
      <w:r w:rsidR="00F0738E" w:rsidRPr="00E07CD6">
        <w:rPr>
          <w:rFonts w:ascii="Garamond" w:hAnsi="Garamond"/>
          <w:sz w:val="22"/>
          <w:szCs w:val="22"/>
        </w:rPr>
        <w:t xml:space="preserve">paradigms that overlook reasonable accommodation and </w:t>
      </w:r>
      <w:r w:rsidR="00C956E1">
        <w:rPr>
          <w:rFonts w:ascii="Garamond" w:hAnsi="Garamond"/>
          <w:sz w:val="22"/>
          <w:szCs w:val="22"/>
        </w:rPr>
        <w:t>supported</w:t>
      </w:r>
      <w:r w:rsidR="00C956E1" w:rsidRPr="00E07CD6">
        <w:rPr>
          <w:rFonts w:ascii="Garamond" w:hAnsi="Garamond"/>
          <w:sz w:val="22"/>
          <w:szCs w:val="22"/>
        </w:rPr>
        <w:t xml:space="preserve"> </w:t>
      </w:r>
      <w:r w:rsidR="00F0738E" w:rsidRPr="00E07CD6">
        <w:rPr>
          <w:rFonts w:ascii="Garamond" w:hAnsi="Garamond"/>
          <w:sz w:val="22"/>
          <w:szCs w:val="22"/>
        </w:rPr>
        <w:t xml:space="preserve">decision-making process. </w:t>
      </w:r>
    </w:p>
    <w:p w14:paraId="0BE8461B" w14:textId="77777777" w:rsidR="00824DE6" w:rsidRPr="00E07CD6" w:rsidRDefault="00517B43" w:rsidP="00E07CD6">
      <w:pPr>
        <w:pStyle w:val="SingleTxtG"/>
        <w:spacing w:line="276" w:lineRule="auto"/>
        <w:ind w:left="0" w:right="-7"/>
        <w:rPr>
          <w:rFonts w:ascii="Garamond" w:hAnsi="Garamond"/>
          <w:sz w:val="22"/>
          <w:szCs w:val="22"/>
        </w:rPr>
      </w:pPr>
      <w:r w:rsidRPr="00E07CD6">
        <w:rPr>
          <w:rFonts w:ascii="Garamond" w:hAnsi="Garamond"/>
          <w:sz w:val="22"/>
          <w:szCs w:val="22"/>
        </w:rPr>
        <w:t xml:space="preserve">There are some initiatives by several national and international NGOs for raising the awareness of judges, interrogators, </w:t>
      </w:r>
      <w:r w:rsidR="00824DE6" w:rsidRPr="00E07CD6">
        <w:rPr>
          <w:rFonts w:ascii="Garamond" w:hAnsi="Garamond"/>
          <w:sz w:val="22"/>
          <w:szCs w:val="22"/>
        </w:rPr>
        <w:t xml:space="preserve">and police staff about PwD rights in line with the provisions of the Convention as the role of the government is almost absent in this regard. </w:t>
      </w:r>
    </w:p>
    <w:p w14:paraId="528F1AB2" w14:textId="1D4A89FA" w:rsidR="00BD6FF5" w:rsidRPr="00E07CD6" w:rsidRDefault="00567104" w:rsidP="00E07CD6">
      <w:pPr>
        <w:pStyle w:val="SingleTxtG"/>
        <w:spacing w:line="276" w:lineRule="auto"/>
        <w:ind w:left="0" w:right="-7"/>
        <w:rPr>
          <w:rFonts w:ascii="Garamond" w:hAnsi="Garamond"/>
          <w:sz w:val="22"/>
          <w:szCs w:val="22"/>
        </w:rPr>
      </w:pPr>
      <w:r w:rsidRPr="00E07CD6">
        <w:rPr>
          <w:rFonts w:ascii="Garamond" w:hAnsi="Garamond"/>
          <w:sz w:val="22"/>
          <w:szCs w:val="22"/>
        </w:rPr>
        <w:t xml:space="preserve">Thus, the Procedural Law and its related </w:t>
      </w:r>
      <w:r w:rsidR="00343D23" w:rsidRPr="00E07CD6">
        <w:rPr>
          <w:rFonts w:ascii="Garamond" w:hAnsi="Garamond"/>
          <w:sz w:val="22"/>
          <w:szCs w:val="22"/>
        </w:rPr>
        <w:t>statutes, rules and regulations should be reviewed and a</w:t>
      </w:r>
      <w:r w:rsidR="00FE3B68" w:rsidRPr="00E07CD6">
        <w:rPr>
          <w:rFonts w:ascii="Garamond" w:hAnsi="Garamond"/>
          <w:sz w:val="22"/>
          <w:szCs w:val="22"/>
        </w:rPr>
        <w:t>mended</w:t>
      </w:r>
      <w:r w:rsidR="00C956E1">
        <w:rPr>
          <w:rFonts w:ascii="Garamond" w:hAnsi="Garamond"/>
          <w:sz w:val="22"/>
          <w:szCs w:val="22"/>
        </w:rPr>
        <w:t>, as the</w:t>
      </w:r>
      <w:r w:rsidR="00FE3B68" w:rsidRPr="00E07CD6">
        <w:rPr>
          <w:rFonts w:ascii="Garamond" w:hAnsi="Garamond"/>
          <w:sz w:val="22"/>
          <w:szCs w:val="22"/>
        </w:rPr>
        <w:t xml:space="preserve"> Minors Welfare Act</w:t>
      </w:r>
      <w:r w:rsidR="00C956E1">
        <w:rPr>
          <w:rFonts w:ascii="Garamond" w:hAnsi="Garamond"/>
          <w:sz w:val="22"/>
          <w:szCs w:val="22"/>
        </w:rPr>
        <w:t>,</w:t>
      </w:r>
      <w:r w:rsidR="00FE3B68" w:rsidRPr="00E07CD6">
        <w:rPr>
          <w:rFonts w:ascii="Garamond" w:hAnsi="Garamond"/>
          <w:sz w:val="22"/>
          <w:szCs w:val="22"/>
        </w:rPr>
        <w:t xml:space="preserve"> by incorporating provisions that provide equal opportunities and </w:t>
      </w:r>
      <w:r w:rsidR="00D30915" w:rsidRPr="00E07CD6">
        <w:rPr>
          <w:rFonts w:ascii="Garamond" w:hAnsi="Garamond"/>
          <w:sz w:val="22"/>
          <w:szCs w:val="22"/>
        </w:rPr>
        <w:t>equality in exercising the right to litigate for PwD</w:t>
      </w:r>
      <w:r w:rsidR="00C956E1">
        <w:rPr>
          <w:rFonts w:ascii="Garamond" w:hAnsi="Garamond"/>
          <w:sz w:val="22"/>
          <w:szCs w:val="22"/>
        </w:rPr>
        <w:t>,</w:t>
      </w:r>
      <w:r w:rsidR="00D30915" w:rsidRPr="00E07CD6">
        <w:rPr>
          <w:rFonts w:ascii="Garamond" w:hAnsi="Garamond"/>
          <w:sz w:val="22"/>
          <w:szCs w:val="22"/>
        </w:rPr>
        <w:t xml:space="preserve"> including CwD</w:t>
      </w:r>
      <w:r w:rsidR="00C956E1">
        <w:rPr>
          <w:rFonts w:ascii="Garamond" w:hAnsi="Garamond"/>
          <w:sz w:val="22"/>
          <w:szCs w:val="22"/>
        </w:rPr>
        <w:t>,</w:t>
      </w:r>
      <w:r w:rsidR="00D30915" w:rsidRPr="00E07CD6">
        <w:rPr>
          <w:rFonts w:ascii="Garamond" w:hAnsi="Garamond"/>
          <w:sz w:val="22"/>
          <w:szCs w:val="22"/>
        </w:rPr>
        <w:t xml:space="preserve"> through obliging judicial and executive authorities to provide reasonable accommodation measures and accessibility</w:t>
      </w:r>
      <w:r w:rsidR="004E457A" w:rsidRPr="00E07CD6">
        <w:rPr>
          <w:rFonts w:ascii="Garamond" w:hAnsi="Garamond"/>
          <w:sz w:val="22"/>
          <w:szCs w:val="22"/>
        </w:rPr>
        <w:t xml:space="preserve"> within litigation facilities </w:t>
      </w:r>
      <w:r w:rsidR="006E3451" w:rsidRPr="00E07CD6">
        <w:rPr>
          <w:rFonts w:ascii="Garamond" w:hAnsi="Garamond"/>
          <w:sz w:val="22"/>
          <w:szCs w:val="22"/>
        </w:rPr>
        <w:t>and within litigation procedures</w:t>
      </w:r>
      <w:r w:rsidR="003435EA" w:rsidRPr="00E07CD6">
        <w:rPr>
          <w:rFonts w:ascii="Garamond" w:hAnsi="Garamond"/>
          <w:sz w:val="22"/>
          <w:szCs w:val="22"/>
        </w:rPr>
        <w:t xml:space="preserve">, and within welfare facilities. Moreover, certain rules and regulations should be incorporated in the </w:t>
      </w:r>
      <w:r w:rsidR="005D4EE0" w:rsidRPr="00E07CD6">
        <w:rPr>
          <w:rFonts w:ascii="Garamond" w:hAnsi="Garamond"/>
          <w:sz w:val="22"/>
          <w:szCs w:val="22"/>
        </w:rPr>
        <w:t>plans of the Supreme Judicial Council, Ministry of Justice, Directorate General of Police</w:t>
      </w:r>
      <w:r w:rsidR="00B260BA" w:rsidRPr="00E07CD6">
        <w:rPr>
          <w:rFonts w:ascii="Garamond" w:hAnsi="Garamond"/>
          <w:sz w:val="22"/>
          <w:szCs w:val="22"/>
        </w:rPr>
        <w:t xml:space="preserve">, and Social Welfare entities that may achieve inclusion and active participation of PwD </w:t>
      </w:r>
      <w:r w:rsidR="00EF7FE5" w:rsidRPr="00E07CD6">
        <w:rPr>
          <w:rFonts w:ascii="Garamond" w:hAnsi="Garamond"/>
          <w:sz w:val="22"/>
          <w:szCs w:val="22"/>
        </w:rPr>
        <w:t>in promoting the accessibility o</w:t>
      </w:r>
      <w:r w:rsidR="00C956E1">
        <w:rPr>
          <w:rFonts w:ascii="Garamond" w:hAnsi="Garamond"/>
          <w:sz w:val="22"/>
          <w:szCs w:val="22"/>
        </w:rPr>
        <w:t>f</w:t>
      </w:r>
      <w:r w:rsidR="00EF7FE5" w:rsidRPr="00E07CD6">
        <w:rPr>
          <w:rFonts w:ascii="Garamond" w:hAnsi="Garamond"/>
          <w:sz w:val="22"/>
          <w:szCs w:val="22"/>
        </w:rPr>
        <w:t xml:space="preserve"> litigation facilities and in all litigation procedures </w:t>
      </w:r>
      <w:r w:rsidR="00C956E1">
        <w:rPr>
          <w:rFonts w:ascii="Garamond" w:hAnsi="Garamond"/>
          <w:sz w:val="22"/>
          <w:szCs w:val="22"/>
        </w:rPr>
        <w:t>by</w:t>
      </w:r>
      <w:r w:rsidR="00C956E1" w:rsidRPr="00E07CD6">
        <w:rPr>
          <w:rFonts w:ascii="Garamond" w:hAnsi="Garamond"/>
          <w:sz w:val="22"/>
          <w:szCs w:val="22"/>
        </w:rPr>
        <w:t xml:space="preserve"> </w:t>
      </w:r>
      <w:r w:rsidR="00EF7FE5" w:rsidRPr="00E07CD6">
        <w:rPr>
          <w:rFonts w:ascii="Garamond" w:hAnsi="Garamond"/>
          <w:sz w:val="22"/>
          <w:szCs w:val="22"/>
        </w:rPr>
        <w:t xml:space="preserve">consulting PwD and their organizations to identify shortfalls and to overcome them. </w:t>
      </w:r>
    </w:p>
    <w:p w14:paraId="33B6CC81" w14:textId="77777777" w:rsidR="00BD6FF5" w:rsidRPr="00E07CD6" w:rsidRDefault="00BD6FF5" w:rsidP="00E07CD6">
      <w:pPr>
        <w:pStyle w:val="SingleTxtG"/>
        <w:spacing w:line="276" w:lineRule="auto"/>
        <w:ind w:left="0" w:right="-7"/>
        <w:rPr>
          <w:rFonts w:ascii="Garamond" w:hAnsi="Garamond"/>
          <w:sz w:val="22"/>
          <w:szCs w:val="22"/>
        </w:rPr>
      </w:pPr>
    </w:p>
    <w:p w14:paraId="5EA751FA" w14:textId="77777777" w:rsidR="00BD6FF5" w:rsidRPr="00E07CD6" w:rsidRDefault="00BD6FF5"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rPr>
        <w:t xml:space="preserve">Q20: </w:t>
      </w:r>
      <w:r w:rsidR="00EF7FE5" w:rsidRPr="00E07CD6">
        <w:rPr>
          <w:rFonts w:ascii="Garamond" w:hAnsi="Garamond"/>
          <w:b/>
          <w:bCs/>
          <w:sz w:val="22"/>
          <w:szCs w:val="22"/>
        </w:rPr>
        <w:t xml:space="preserve"> </w:t>
      </w:r>
      <w:r w:rsidRPr="00E07CD6">
        <w:rPr>
          <w:rFonts w:ascii="Garamond" w:hAnsi="Garamond"/>
          <w:b/>
          <w:bCs/>
          <w:sz w:val="22"/>
          <w:szCs w:val="22"/>
          <w:lang w:val="en-US"/>
        </w:rPr>
        <w:t xml:space="preserve">Please provide information on the number of persons with disabilities deprived of their liberty, and the reasons and legal basis for the deprivation of liberty. Please provide information on the reasonable accommodation provided to persons with disabilities that are deprived of their liberty. </w:t>
      </w:r>
    </w:p>
    <w:p w14:paraId="54935DAF" w14:textId="20DFEB19" w:rsidR="00BE1239" w:rsidRPr="00E07CD6" w:rsidRDefault="006C4CEB" w:rsidP="00E07CD6">
      <w:pPr>
        <w:pStyle w:val="SingleTxtG"/>
        <w:spacing w:line="276" w:lineRule="auto"/>
        <w:ind w:left="0" w:right="-7"/>
        <w:rPr>
          <w:rFonts w:ascii="Garamond" w:hAnsi="Garamond"/>
          <w:color w:val="0070C0"/>
          <w:sz w:val="22"/>
          <w:szCs w:val="22"/>
          <w:lang w:val="en-US"/>
        </w:rPr>
      </w:pPr>
      <w:r w:rsidRPr="00E07CD6">
        <w:rPr>
          <w:rFonts w:ascii="Garamond" w:hAnsi="Garamond"/>
          <w:b/>
          <w:bCs/>
          <w:color w:val="0070C0"/>
          <w:sz w:val="22"/>
          <w:szCs w:val="22"/>
          <w:lang w:val="en-US"/>
        </w:rPr>
        <w:t>Answer</w:t>
      </w:r>
      <w:r w:rsidRPr="00E07CD6">
        <w:rPr>
          <w:rFonts w:ascii="Garamond" w:hAnsi="Garamond"/>
          <w:color w:val="0070C0"/>
          <w:sz w:val="22"/>
          <w:szCs w:val="22"/>
          <w:lang w:val="en-US"/>
        </w:rPr>
        <w:t xml:space="preserve">: </w:t>
      </w:r>
      <w:r w:rsidR="00B858AC">
        <w:rPr>
          <w:rFonts w:ascii="Garamond" w:hAnsi="Garamond"/>
          <w:color w:val="0070C0"/>
          <w:sz w:val="22"/>
          <w:szCs w:val="22"/>
          <w:lang w:val="en-US"/>
        </w:rPr>
        <w:t xml:space="preserve">The </w:t>
      </w:r>
      <w:r w:rsidR="009950EB" w:rsidRPr="00E07CD6">
        <w:rPr>
          <w:rFonts w:ascii="Garamond" w:hAnsi="Garamond"/>
          <w:color w:val="0070C0"/>
          <w:sz w:val="22"/>
          <w:szCs w:val="22"/>
          <w:lang w:val="en-US"/>
        </w:rPr>
        <w:t>Pe</w:t>
      </w:r>
      <w:r w:rsidR="00B8415E" w:rsidRPr="00E07CD6">
        <w:rPr>
          <w:rFonts w:ascii="Garamond" w:hAnsi="Garamond"/>
          <w:color w:val="0070C0"/>
          <w:sz w:val="22"/>
          <w:szCs w:val="22"/>
          <w:lang w:val="en-US"/>
        </w:rPr>
        <w:t xml:space="preserve">nal Code regard "persons with psychological and intellectual disabilities" as "a risk </w:t>
      </w:r>
      <w:r w:rsidR="00B858AC">
        <w:rPr>
          <w:rFonts w:ascii="Garamond" w:hAnsi="Garamond"/>
          <w:color w:val="0070C0"/>
          <w:sz w:val="22"/>
          <w:szCs w:val="22"/>
          <w:lang w:val="en-US"/>
        </w:rPr>
        <w:t>to</w:t>
      </w:r>
      <w:r w:rsidR="00B858AC" w:rsidRPr="00E07CD6">
        <w:rPr>
          <w:rFonts w:ascii="Garamond" w:hAnsi="Garamond"/>
          <w:color w:val="0070C0"/>
          <w:sz w:val="22"/>
          <w:szCs w:val="22"/>
          <w:lang w:val="en-US"/>
        </w:rPr>
        <w:t xml:space="preserve"> </w:t>
      </w:r>
      <w:r w:rsidR="00B8415E" w:rsidRPr="00E07CD6">
        <w:rPr>
          <w:rFonts w:ascii="Garamond" w:hAnsi="Garamond"/>
          <w:color w:val="0070C0"/>
          <w:sz w:val="22"/>
          <w:szCs w:val="22"/>
          <w:lang w:val="en-US"/>
        </w:rPr>
        <w:t xml:space="preserve">public </w:t>
      </w:r>
      <w:r w:rsidR="00212986" w:rsidRPr="00E07CD6">
        <w:rPr>
          <w:rFonts w:ascii="Garamond" w:hAnsi="Garamond"/>
          <w:color w:val="0070C0"/>
          <w:sz w:val="22"/>
          <w:szCs w:val="22"/>
          <w:lang w:val="en-US"/>
        </w:rPr>
        <w:t>safety</w:t>
      </w:r>
      <w:r w:rsidR="00B8415E" w:rsidRPr="00E07CD6">
        <w:rPr>
          <w:rFonts w:ascii="Garamond" w:hAnsi="Garamond"/>
          <w:color w:val="0070C0"/>
          <w:sz w:val="22"/>
          <w:szCs w:val="22"/>
          <w:lang w:val="en-US"/>
        </w:rPr>
        <w:t xml:space="preserve">" in accordance with what is stipulated in Article 495 IV " The following persons are punishable </w:t>
      </w:r>
      <w:r w:rsidR="00B73CAD">
        <w:rPr>
          <w:rFonts w:ascii="Garamond" w:hAnsi="Garamond"/>
          <w:color w:val="0070C0"/>
          <w:sz w:val="22"/>
          <w:szCs w:val="22"/>
          <w:lang w:val="en-US"/>
        </w:rPr>
        <w:t>with</w:t>
      </w:r>
      <w:r w:rsidR="00B73CAD" w:rsidRPr="00E07CD6">
        <w:rPr>
          <w:rFonts w:ascii="Garamond" w:hAnsi="Garamond"/>
          <w:color w:val="0070C0"/>
          <w:sz w:val="22"/>
          <w:szCs w:val="22"/>
          <w:lang w:val="en-US"/>
        </w:rPr>
        <w:t xml:space="preserve"> </w:t>
      </w:r>
      <w:r w:rsidR="00B8415E" w:rsidRPr="00E07CD6">
        <w:rPr>
          <w:rFonts w:ascii="Garamond" w:hAnsi="Garamond"/>
          <w:color w:val="0070C0"/>
          <w:sz w:val="22"/>
          <w:szCs w:val="22"/>
          <w:lang w:val="en-US"/>
        </w:rPr>
        <w:t xml:space="preserve">a period of detention not exceeding 1 month or by a fine not exceeding 20 dinars: Any person who allows a person of unsound mind or predatory animal or animal that is harmful in any way to escape to a public highway". Therefore,  PwD may be </w:t>
      </w:r>
      <w:r w:rsidR="00212986" w:rsidRPr="00E07CD6">
        <w:rPr>
          <w:rFonts w:ascii="Garamond" w:hAnsi="Garamond"/>
          <w:color w:val="0070C0"/>
          <w:sz w:val="22"/>
          <w:szCs w:val="22"/>
          <w:lang w:val="en-US"/>
        </w:rPr>
        <w:t xml:space="preserve">more </w:t>
      </w:r>
      <w:r w:rsidR="00B8415E" w:rsidRPr="00E07CD6">
        <w:rPr>
          <w:rFonts w:ascii="Garamond" w:hAnsi="Garamond"/>
          <w:color w:val="0070C0"/>
          <w:sz w:val="22"/>
          <w:szCs w:val="22"/>
          <w:lang w:val="en-US"/>
        </w:rPr>
        <w:t>subject</w:t>
      </w:r>
      <w:r w:rsidR="00B73CAD">
        <w:rPr>
          <w:rFonts w:ascii="Garamond" w:hAnsi="Garamond"/>
          <w:color w:val="0070C0"/>
          <w:sz w:val="22"/>
          <w:szCs w:val="22"/>
          <w:lang w:val="en-US"/>
        </w:rPr>
        <w:t>ed</w:t>
      </w:r>
      <w:r w:rsidR="00B8415E" w:rsidRPr="00E07CD6">
        <w:rPr>
          <w:rFonts w:ascii="Garamond" w:hAnsi="Garamond"/>
          <w:color w:val="0070C0"/>
          <w:sz w:val="22"/>
          <w:szCs w:val="22"/>
          <w:lang w:val="en-US"/>
        </w:rPr>
        <w:t xml:space="preserve"> to detention or institutionalization </w:t>
      </w:r>
      <w:r w:rsidR="00212986" w:rsidRPr="00E07CD6">
        <w:rPr>
          <w:rFonts w:ascii="Garamond" w:hAnsi="Garamond"/>
          <w:color w:val="0070C0"/>
          <w:sz w:val="22"/>
          <w:szCs w:val="22"/>
          <w:lang w:val="en-US"/>
        </w:rPr>
        <w:t xml:space="preserve">than other people as they are regarded as " a risk </w:t>
      </w:r>
      <w:r w:rsidR="00B73CAD">
        <w:rPr>
          <w:rFonts w:ascii="Garamond" w:hAnsi="Garamond"/>
          <w:color w:val="0070C0"/>
          <w:sz w:val="22"/>
          <w:szCs w:val="22"/>
          <w:lang w:val="en-US"/>
        </w:rPr>
        <w:t>to</w:t>
      </w:r>
      <w:r w:rsidR="00B73CAD" w:rsidRPr="00E07CD6">
        <w:rPr>
          <w:rFonts w:ascii="Garamond" w:hAnsi="Garamond"/>
          <w:color w:val="0070C0"/>
          <w:sz w:val="22"/>
          <w:szCs w:val="22"/>
          <w:lang w:val="en-US"/>
        </w:rPr>
        <w:t xml:space="preserve"> </w:t>
      </w:r>
      <w:r w:rsidR="00212986" w:rsidRPr="00E07CD6">
        <w:rPr>
          <w:rFonts w:ascii="Garamond" w:hAnsi="Garamond"/>
          <w:color w:val="0070C0"/>
          <w:sz w:val="22"/>
          <w:szCs w:val="22"/>
          <w:lang w:val="en-US"/>
        </w:rPr>
        <w:t xml:space="preserve">the public safety". Article 105 of the said Code states "The convicted person shall be confined in a therapy unit of a hospital or sanatorium or any other place set aside for that purpose by the government for care and treatment in </w:t>
      </w:r>
      <w:r w:rsidR="00212986" w:rsidRPr="00E07CD6">
        <w:rPr>
          <w:rFonts w:ascii="Garamond" w:hAnsi="Garamond"/>
          <w:color w:val="0070C0"/>
          <w:sz w:val="22"/>
          <w:szCs w:val="22"/>
          <w:lang w:val="en-US"/>
        </w:rPr>
        <w:lastRenderedPageBreak/>
        <w:t>accordance with the conditions stipulated by law for a period of not less than 6 months"</w:t>
      </w:r>
      <w:r w:rsidR="00F329B9" w:rsidRPr="00E07CD6">
        <w:rPr>
          <w:rFonts w:ascii="Garamond" w:hAnsi="Garamond"/>
          <w:color w:val="0070C0"/>
          <w:sz w:val="22"/>
          <w:szCs w:val="22"/>
          <w:lang w:val="en-US"/>
        </w:rPr>
        <w:t xml:space="preserve">. It should be noted that detention places in hospitals and sanatoriums </w:t>
      </w:r>
      <w:r w:rsidR="00F129FA" w:rsidRPr="00E07CD6">
        <w:rPr>
          <w:rFonts w:ascii="Garamond" w:hAnsi="Garamond"/>
          <w:color w:val="0070C0"/>
          <w:sz w:val="22"/>
          <w:szCs w:val="22"/>
          <w:lang w:val="en-US"/>
        </w:rPr>
        <w:t>include halls that are very similar to detention centers as they</w:t>
      </w:r>
      <w:r w:rsidR="00B73CAD">
        <w:rPr>
          <w:rFonts w:ascii="Garamond" w:hAnsi="Garamond"/>
          <w:color w:val="0070C0"/>
          <w:sz w:val="22"/>
          <w:szCs w:val="22"/>
          <w:lang w:val="en-US"/>
        </w:rPr>
        <w:t xml:space="preserve"> are</w:t>
      </w:r>
      <w:r w:rsidR="00F129FA" w:rsidRPr="00E07CD6">
        <w:rPr>
          <w:rFonts w:ascii="Garamond" w:hAnsi="Garamond"/>
          <w:color w:val="0070C0"/>
          <w:sz w:val="22"/>
          <w:szCs w:val="22"/>
          <w:lang w:val="en-US"/>
        </w:rPr>
        <w:t xml:space="preserve"> characterized by the existence of iron doors and chains used with what are </w:t>
      </w:r>
      <w:r w:rsidR="00B73CAD">
        <w:rPr>
          <w:rFonts w:ascii="Garamond" w:hAnsi="Garamond"/>
          <w:color w:val="0070C0"/>
          <w:sz w:val="22"/>
          <w:szCs w:val="22"/>
          <w:lang w:val="en-US"/>
        </w:rPr>
        <w:t>labelled</w:t>
      </w:r>
      <w:r w:rsidR="00B73CAD" w:rsidRPr="00E07CD6">
        <w:rPr>
          <w:rFonts w:ascii="Garamond" w:hAnsi="Garamond"/>
          <w:color w:val="0070C0"/>
          <w:sz w:val="22"/>
          <w:szCs w:val="22"/>
          <w:lang w:val="en-US"/>
        </w:rPr>
        <w:t xml:space="preserve"> </w:t>
      </w:r>
      <w:r w:rsidR="00F129FA" w:rsidRPr="00E07CD6">
        <w:rPr>
          <w:rFonts w:ascii="Garamond" w:hAnsi="Garamond"/>
          <w:color w:val="0070C0"/>
          <w:sz w:val="22"/>
          <w:szCs w:val="22"/>
          <w:lang w:val="en-US"/>
        </w:rPr>
        <w:t xml:space="preserve">as the "risky people", and they are also used during electroshocks. In terms of enforceable institutionalization, </w:t>
      </w:r>
      <w:r w:rsidR="00BE1239" w:rsidRPr="00E07CD6">
        <w:rPr>
          <w:rFonts w:ascii="Garamond" w:hAnsi="Garamond"/>
          <w:color w:val="0070C0"/>
          <w:sz w:val="22"/>
          <w:szCs w:val="22"/>
          <w:lang w:val="en-US"/>
        </w:rPr>
        <w:t xml:space="preserve">Article 7 II of </w:t>
      </w:r>
      <w:r w:rsidR="00F129FA" w:rsidRPr="00E07CD6">
        <w:rPr>
          <w:rFonts w:ascii="Garamond" w:hAnsi="Garamond"/>
          <w:color w:val="0070C0"/>
          <w:sz w:val="22"/>
          <w:szCs w:val="22"/>
          <w:lang w:val="en-US"/>
        </w:rPr>
        <w:t xml:space="preserve">Law 1 (2005) of Mental Health </w:t>
      </w:r>
      <w:r w:rsidR="00B73CAD">
        <w:rPr>
          <w:rFonts w:ascii="Garamond" w:hAnsi="Garamond"/>
          <w:color w:val="0070C0"/>
          <w:sz w:val="22"/>
          <w:szCs w:val="22"/>
          <w:lang w:val="en-US"/>
        </w:rPr>
        <w:t xml:space="preserve">Act? </w:t>
      </w:r>
      <w:r w:rsidR="00BE1239" w:rsidRPr="00E07CD6">
        <w:rPr>
          <w:rFonts w:ascii="Garamond" w:hAnsi="Garamond"/>
          <w:color w:val="0070C0"/>
          <w:sz w:val="22"/>
          <w:szCs w:val="22"/>
          <w:lang w:val="en-US"/>
        </w:rPr>
        <w:t xml:space="preserve">states "a psychiatrist working public hospitals or units, in case he found that the mental condition of the patient endangers the patient himself or other people, he may decide to institutionalize him in a closed therapeutic unit for 72 hours. During this period, the patient's case shall be presented to a specialized medical committee to evaluate the condition". </w:t>
      </w:r>
    </w:p>
    <w:p w14:paraId="6D296CDC" w14:textId="412548DA" w:rsidR="002D3474" w:rsidRPr="00E07CD6" w:rsidRDefault="00BE1239" w:rsidP="00E07CD6">
      <w:pPr>
        <w:pStyle w:val="SingleTxtG"/>
        <w:spacing w:line="276" w:lineRule="auto"/>
        <w:ind w:left="0" w:right="-7"/>
        <w:rPr>
          <w:rFonts w:ascii="Garamond" w:hAnsi="Garamond"/>
          <w:color w:val="0070C0"/>
          <w:sz w:val="22"/>
          <w:szCs w:val="22"/>
          <w:lang w:val="en-US"/>
        </w:rPr>
      </w:pPr>
      <w:r w:rsidRPr="00E07CD6">
        <w:rPr>
          <w:rFonts w:ascii="Garamond" w:hAnsi="Garamond"/>
          <w:color w:val="0070C0"/>
          <w:sz w:val="22"/>
          <w:szCs w:val="22"/>
          <w:lang w:val="en-US"/>
        </w:rPr>
        <w:t xml:space="preserve">The director of National Monitoring in the HCHR in Iraq stressed that there are many persons with various disabilities who are detained </w:t>
      </w:r>
      <w:r w:rsidR="00B73CAD">
        <w:rPr>
          <w:rFonts w:ascii="Garamond" w:hAnsi="Garamond"/>
          <w:color w:val="0070C0"/>
          <w:sz w:val="22"/>
          <w:szCs w:val="22"/>
          <w:lang w:val="en-US"/>
        </w:rPr>
        <w:t xml:space="preserve">in detention places </w:t>
      </w:r>
      <w:r w:rsidRPr="00E07CD6">
        <w:rPr>
          <w:rFonts w:ascii="Garamond" w:hAnsi="Garamond"/>
          <w:color w:val="0070C0"/>
          <w:sz w:val="22"/>
          <w:szCs w:val="22"/>
          <w:lang w:val="en-US"/>
        </w:rPr>
        <w:t xml:space="preserve">without providing any reasonable accommodation or any other accessibility measures. Furthermore, no assistive devices are provided for persons with </w:t>
      </w:r>
      <w:r w:rsidR="00B73CAD">
        <w:rPr>
          <w:rFonts w:ascii="Garamond" w:hAnsi="Garamond"/>
          <w:color w:val="0070C0"/>
          <w:sz w:val="22"/>
          <w:szCs w:val="22"/>
          <w:lang w:val="en-US"/>
        </w:rPr>
        <w:t>physical</w:t>
      </w:r>
      <w:r w:rsidR="00B73CAD" w:rsidRPr="00E07CD6">
        <w:rPr>
          <w:rFonts w:ascii="Garamond" w:hAnsi="Garamond"/>
          <w:color w:val="0070C0"/>
          <w:sz w:val="22"/>
          <w:szCs w:val="22"/>
          <w:lang w:val="en-US"/>
        </w:rPr>
        <w:t xml:space="preserve"> </w:t>
      </w:r>
      <w:r w:rsidRPr="00E07CD6">
        <w:rPr>
          <w:rFonts w:ascii="Garamond" w:hAnsi="Garamond"/>
          <w:color w:val="0070C0"/>
          <w:sz w:val="22"/>
          <w:szCs w:val="22"/>
          <w:lang w:val="en-US"/>
        </w:rPr>
        <w:t xml:space="preserve">disability and no sign-language interpreters </w:t>
      </w:r>
      <w:r w:rsidR="00B73CAD">
        <w:rPr>
          <w:rFonts w:ascii="Garamond" w:hAnsi="Garamond"/>
          <w:color w:val="0070C0"/>
          <w:sz w:val="22"/>
          <w:szCs w:val="22"/>
          <w:lang w:val="en-US"/>
        </w:rPr>
        <w:t xml:space="preserve">are </w:t>
      </w:r>
      <w:r w:rsidRPr="00E07CD6">
        <w:rPr>
          <w:rFonts w:ascii="Garamond" w:hAnsi="Garamond"/>
          <w:color w:val="0070C0"/>
          <w:sz w:val="22"/>
          <w:szCs w:val="22"/>
          <w:lang w:val="en-US"/>
        </w:rPr>
        <w:t xml:space="preserve">provided for persons with hearing </w:t>
      </w:r>
      <w:r w:rsidR="00B73CAD">
        <w:rPr>
          <w:rFonts w:ascii="Garamond" w:hAnsi="Garamond"/>
          <w:color w:val="0070C0"/>
          <w:sz w:val="22"/>
          <w:szCs w:val="22"/>
          <w:lang w:val="en-US"/>
        </w:rPr>
        <w:t>impairments</w:t>
      </w:r>
      <w:r w:rsidRPr="00E07CD6">
        <w:rPr>
          <w:rFonts w:ascii="Garamond" w:hAnsi="Garamond"/>
          <w:color w:val="0070C0"/>
          <w:sz w:val="22"/>
          <w:szCs w:val="22"/>
          <w:lang w:val="en-US"/>
        </w:rPr>
        <w:t xml:space="preserve">, and no braille </w:t>
      </w:r>
      <w:r w:rsidR="007129BD" w:rsidRPr="00E07CD6">
        <w:rPr>
          <w:rFonts w:ascii="Garamond" w:hAnsi="Garamond"/>
          <w:color w:val="0070C0"/>
          <w:sz w:val="22"/>
          <w:szCs w:val="22"/>
          <w:lang w:val="en-US"/>
        </w:rPr>
        <w:t xml:space="preserve">technology is provided for persons with </w:t>
      </w:r>
      <w:r w:rsidR="00B73CAD">
        <w:rPr>
          <w:rFonts w:ascii="Garamond" w:hAnsi="Garamond"/>
          <w:color w:val="0070C0"/>
          <w:sz w:val="22"/>
          <w:szCs w:val="22"/>
          <w:lang w:val="en-US"/>
        </w:rPr>
        <w:t>visual</w:t>
      </w:r>
      <w:r w:rsidR="00B73CAD" w:rsidRPr="00E07CD6">
        <w:rPr>
          <w:rFonts w:ascii="Garamond" w:hAnsi="Garamond"/>
          <w:color w:val="0070C0"/>
          <w:sz w:val="22"/>
          <w:szCs w:val="22"/>
          <w:lang w:val="en-US"/>
        </w:rPr>
        <w:t xml:space="preserve"> </w:t>
      </w:r>
      <w:r w:rsidR="007129BD" w:rsidRPr="00E07CD6">
        <w:rPr>
          <w:rFonts w:ascii="Garamond" w:hAnsi="Garamond"/>
          <w:color w:val="0070C0"/>
          <w:sz w:val="22"/>
          <w:szCs w:val="22"/>
          <w:lang w:val="en-US"/>
        </w:rPr>
        <w:t xml:space="preserve">disability. The Directorate of National Monitoring is about to collect data about the detained persons with disabilities in all detention centers since there are no accurate data about their numbers and their needs.  </w:t>
      </w:r>
      <w:r w:rsidRPr="00E07CD6">
        <w:rPr>
          <w:rFonts w:ascii="Garamond" w:hAnsi="Garamond"/>
          <w:color w:val="0070C0"/>
          <w:sz w:val="22"/>
          <w:szCs w:val="22"/>
          <w:lang w:val="en-US"/>
        </w:rPr>
        <w:t xml:space="preserve">   </w:t>
      </w:r>
      <w:r w:rsidR="00F129FA" w:rsidRPr="00E07CD6">
        <w:rPr>
          <w:rFonts w:ascii="Garamond" w:hAnsi="Garamond"/>
          <w:color w:val="0070C0"/>
          <w:sz w:val="22"/>
          <w:szCs w:val="22"/>
          <w:lang w:val="en-US"/>
        </w:rPr>
        <w:t xml:space="preserve">  </w:t>
      </w:r>
      <w:r w:rsidR="00F329B9" w:rsidRPr="00E07CD6">
        <w:rPr>
          <w:rFonts w:ascii="Garamond" w:hAnsi="Garamond"/>
          <w:color w:val="0070C0"/>
          <w:sz w:val="22"/>
          <w:szCs w:val="22"/>
          <w:lang w:val="en-US"/>
        </w:rPr>
        <w:t xml:space="preserve">  </w:t>
      </w:r>
    </w:p>
    <w:p w14:paraId="2A7D90E4" w14:textId="77777777" w:rsidR="002D3474" w:rsidRPr="00E07CD6" w:rsidRDefault="002D3474" w:rsidP="00E07CD6">
      <w:pPr>
        <w:pStyle w:val="SingleTxtG"/>
        <w:spacing w:line="276" w:lineRule="auto"/>
        <w:ind w:left="0" w:right="-7"/>
        <w:rPr>
          <w:rFonts w:ascii="Garamond" w:hAnsi="Garamond"/>
          <w:sz w:val="22"/>
          <w:szCs w:val="22"/>
          <w:lang w:val="en-US"/>
        </w:rPr>
      </w:pPr>
    </w:p>
    <w:p w14:paraId="125F313B" w14:textId="0D1837E4" w:rsidR="002D3474" w:rsidRPr="00E07CD6" w:rsidRDefault="002D3474"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Q21:</w:t>
      </w:r>
      <w:r w:rsidR="00F11E80" w:rsidRPr="00E07CD6">
        <w:rPr>
          <w:rFonts w:ascii="Garamond" w:hAnsi="Garamond"/>
          <w:b/>
          <w:bCs/>
          <w:sz w:val="22"/>
          <w:szCs w:val="22"/>
          <w:lang w:val="en-US"/>
        </w:rPr>
        <w:t xml:space="preserve"> </w:t>
      </w:r>
      <w:r w:rsidRPr="00E07CD6">
        <w:rPr>
          <w:rFonts w:ascii="Garamond" w:hAnsi="Garamond"/>
          <w:b/>
          <w:bCs/>
          <w:sz w:val="22"/>
          <w:szCs w:val="22"/>
          <w:lang w:val="en-US"/>
        </w:rPr>
        <w:t>Please provide information on the number of cases in which the persons with disabilities submitted complaints about allegations of torture, cruel, inhuman or degrading treatment to the authorities (para. 89), and the outcomes of those proceedings.</w:t>
      </w:r>
    </w:p>
    <w:p w14:paraId="6E56344B" w14:textId="0271B283" w:rsidR="00CA3878" w:rsidRPr="00E07CD6" w:rsidRDefault="0096475C"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t>Answer</w:t>
      </w:r>
      <w:r w:rsidRPr="00E07CD6">
        <w:rPr>
          <w:rFonts w:ascii="Garamond" w:hAnsi="Garamond"/>
          <w:sz w:val="22"/>
          <w:szCs w:val="22"/>
          <w:lang w:val="en-US"/>
        </w:rPr>
        <w:t xml:space="preserve">: there are individual complaints </w:t>
      </w:r>
      <w:r w:rsidR="00EC4971" w:rsidRPr="00E07CD6">
        <w:rPr>
          <w:rFonts w:ascii="Garamond" w:hAnsi="Garamond"/>
          <w:sz w:val="22"/>
          <w:szCs w:val="22"/>
          <w:lang w:val="en-US"/>
        </w:rPr>
        <w:t xml:space="preserve">regarding the cruel or inhumane treatment of persons with various disabilities during their custody or detention. </w:t>
      </w:r>
      <w:r w:rsidR="00BC57CE" w:rsidRPr="00E07CD6">
        <w:rPr>
          <w:rFonts w:ascii="Garamond" w:hAnsi="Garamond"/>
          <w:sz w:val="22"/>
          <w:szCs w:val="22"/>
          <w:lang w:val="en-US"/>
        </w:rPr>
        <w:t>For example, one detained PwD says that “</w:t>
      </w:r>
      <w:r w:rsidR="00091EF1" w:rsidRPr="00E07CD6">
        <w:rPr>
          <w:rFonts w:ascii="Garamond" w:hAnsi="Garamond"/>
          <w:sz w:val="22"/>
          <w:szCs w:val="22"/>
          <w:lang w:val="en-US"/>
        </w:rPr>
        <w:t>who</w:t>
      </w:r>
      <w:r w:rsidR="00BC57CE" w:rsidRPr="00E07CD6">
        <w:rPr>
          <w:rFonts w:ascii="Garamond" w:hAnsi="Garamond"/>
          <w:sz w:val="22"/>
          <w:szCs w:val="22"/>
          <w:lang w:val="en-US"/>
        </w:rPr>
        <w:t xml:space="preserve"> can file a complaint </w:t>
      </w:r>
      <w:r w:rsidR="00091EF1" w:rsidRPr="00E07CD6">
        <w:rPr>
          <w:rFonts w:ascii="Garamond" w:hAnsi="Garamond"/>
          <w:sz w:val="22"/>
          <w:szCs w:val="22"/>
          <w:lang w:val="en-US"/>
        </w:rPr>
        <w:t xml:space="preserve">against jailors!, no one can do that because they are afraid of being pursued by the jailors”. </w:t>
      </w:r>
      <w:r w:rsidR="002473CF" w:rsidRPr="00E07CD6">
        <w:rPr>
          <w:rFonts w:ascii="Garamond" w:hAnsi="Garamond"/>
          <w:sz w:val="22"/>
          <w:szCs w:val="22"/>
          <w:lang w:val="en-US"/>
        </w:rPr>
        <w:t xml:space="preserve">Currently, </w:t>
      </w:r>
      <w:commentRangeStart w:id="14"/>
      <w:r w:rsidR="002473CF" w:rsidRPr="00E07CD6">
        <w:rPr>
          <w:rFonts w:ascii="Garamond" w:hAnsi="Garamond"/>
          <w:sz w:val="22"/>
          <w:szCs w:val="22"/>
          <w:lang w:val="en-US"/>
        </w:rPr>
        <w:t xml:space="preserve">we have a case </w:t>
      </w:r>
      <w:r w:rsidR="00B73CAD">
        <w:rPr>
          <w:rFonts w:ascii="Garamond" w:hAnsi="Garamond"/>
          <w:sz w:val="22"/>
          <w:szCs w:val="22"/>
          <w:lang w:val="en-US"/>
        </w:rPr>
        <w:t>of</w:t>
      </w:r>
      <w:r w:rsidR="00B73CAD" w:rsidRPr="00E07CD6">
        <w:rPr>
          <w:rFonts w:ascii="Garamond" w:hAnsi="Garamond"/>
          <w:sz w:val="22"/>
          <w:szCs w:val="22"/>
          <w:lang w:val="en-US"/>
        </w:rPr>
        <w:t xml:space="preserve"> </w:t>
      </w:r>
      <w:r w:rsidR="002473CF" w:rsidRPr="00E07CD6">
        <w:rPr>
          <w:rFonts w:ascii="Garamond" w:hAnsi="Garamond"/>
          <w:sz w:val="22"/>
          <w:szCs w:val="22"/>
          <w:lang w:val="en-US"/>
        </w:rPr>
        <w:t>a PwD who ha</w:t>
      </w:r>
      <w:r w:rsidR="00B73CAD">
        <w:rPr>
          <w:rFonts w:ascii="Garamond" w:hAnsi="Garamond"/>
          <w:sz w:val="22"/>
          <w:szCs w:val="22"/>
          <w:lang w:val="en-US"/>
        </w:rPr>
        <w:t>s</w:t>
      </w:r>
      <w:r w:rsidR="002473CF" w:rsidRPr="00E07CD6">
        <w:rPr>
          <w:rFonts w:ascii="Garamond" w:hAnsi="Garamond"/>
          <w:sz w:val="22"/>
          <w:szCs w:val="22"/>
          <w:lang w:val="en-US"/>
        </w:rPr>
        <w:t xml:space="preserve"> lost one of his limbs</w:t>
      </w:r>
      <w:r w:rsidR="00B73CAD">
        <w:rPr>
          <w:rFonts w:ascii="Garamond" w:hAnsi="Garamond"/>
          <w:sz w:val="22"/>
          <w:szCs w:val="22"/>
          <w:lang w:val="en-US"/>
        </w:rPr>
        <w:t xml:space="preserve"> and</w:t>
      </w:r>
      <w:r w:rsidR="002473CF" w:rsidRPr="00E07CD6">
        <w:rPr>
          <w:rFonts w:ascii="Garamond" w:hAnsi="Garamond"/>
          <w:sz w:val="22"/>
          <w:szCs w:val="22"/>
          <w:lang w:val="en-US"/>
        </w:rPr>
        <w:t xml:space="preserve"> who was deprived </w:t>
      </w:r>
      <w:r w:rsidR="00B73CAD">
        <w:rPr>
          <w:rFonts w:ascii="Garamond" w:hAnsi="Garamond"/>
          <w:sz w:val="22"/>
          <w:szCs w:val="22"/>
          <w:lang w:val="en-US"/>
        </w:rPr>
        <w:t>of</w:t>
      </w:r>
      <w:r w:rsidR="00B73CAD" w:rsidRPr="00E07CD6">
        <w:rPr>
          <w:rFonts w:ascii="Garamond" w:hAnsi="Garamond"/>
          <w:sz w:val="22"/>
          <w:szCs w:val="22"/>
          <w:lang w:val="en-US"/>
        </w:rPr>
        <w:t xml:space="preserve"> </w:t>
      </w:r>
      <w:r w:rsidR="002473CF" w:rsidRPr="00E07CD6">
        <w:rPr>
          <w:rFonts w:ascii="Garamond" w:hAnsi="Garamond"/>
          <w:sz w:val="22"/>
          <w:szCs w:val="22"/>
          <w:lang w:val="en-US"/>
        </w:rPr>
        <w:t xml:space="preserve">his real-estate </w:t>
      </w:r>
      <w:r w:rsidR="004C36ED" w:rsidRPr="00E07CD6">
        <w:rPr>
          <w:rFonts w:ascii="Garamond" w:hAnsi="Garamond"/>
          <w:sz w:val="22"/>
          <w:szCs w:val="22"/>
          <w:lang w:val="en-US"/>
        </w:rPr>
        <w:t xml:space="preserve">and ownership documents have been </w:t>
      </w:r>
      <w:r w:rsidR="00463DC9" w:rsidRPr="00E07CD6">
        <w:rPr>
          <w:rFonts w:ascii="Garamond" w:hAnsi="Garamond"/>
          <w:sz w:val="22"/>
          <w:szCs w:val="22"/>
          <w:lang w:val="en-US"/>
        </w:rPr>
        <w:t>forged</w:t>
      </w:r>
      <w:commentRangeEnd w:id="14"/>
      <w:r w:rsidR="00B73CAD">
        <w:rPr>
          <w:rStyle w:val="CommentReference"/>
          <w:rFonts w:asciiTheme="minorHAnsi" w:eastAsiaTheme="minorHAnsi" w:hAnsiTheme="minorHAnsi" w:cstheme="minorBidi"/>
        </w:rPr>
        <w:commentReference w:id="14"/>
      </w:r>
      <w:r w:rsidR="00463DC9" w:rsidRPr="00E07CD6">
        <w:rPr>
          <w:rFonts w:ascii="Garamond" w:hAnsi="Garamond"/>
          <w:sz w:val="22"/>
          <w:szCs w:val="22"/>
          <w:lang w:val="en-US"/>
        </w:rPr>
        <w:t>. He ha</w:t>
      </w:r>
      <w:r w:rsidR="00B73CAD">
        <w:rPr>
          <w:rFonts w:ascii="Garamond" w:hAnsi="Garamond"/>
          <w:sz w:val="22"/>
          <w:szCs w:val="22"/>
          <w:lang w:val="en-US"/>
        </w:rPr>
        <w:t>s</w:t>
      </w:r>
      <w:r w:rsidR="00463DC9" w:rsidRPr="00E07CD6">
        <w:rPr>
          <w:rFonts w:ascii="Garamond" w:hAnsi="Garamond"/>
          <w:sz w:val="22"/>
          <w:szCs w:val="22"/>
          <w:lang w:val="en-US"/>
        </w:rPr>
        <w:t xml:space="preserve"> been detained with a judicial order for 3 years without any reason but based only on false allegations. </w:t>
      </w:r>
      <w:r w:rsidR="00E5317E" w:rsidRPr="00E07CD6">
        <w:rPr>
          <w:rFonts w:ascii="Garamond" w:hAnsi="Garamond"/>
          <w:sz w:val="22"/>
          <w:szCs w:val="22"/>
          <w:lang w:val="en-US"/>
        </w:rPr>
        <w:t xml:space="preserve">The complaint may not be fruitful due to the </w:t>
      </w:r>
      <w:commentRangeStart w:id="15"/>
      <w:r w:rsidR="00E5317E" w:rsidRPr="00E07CD6">
        <w:rPr>
          <w:rFonts w:ascii="Garamond" w:hAnsi="Garamond"/>
          <w:sz w:val="22"/>
          <w:szCs w:val="22"/>
          <w:lang w:val="en-US"/>
        </w:rPr>
        <w:t xml:space="preserve">ready-made answers of prison </w:t>
      </w:r>
      <w:r w:rsidR="00EF6795" w:rsidRPr="00E07CD6">
        <w:rPr>
          <w:rFonts w:ascii="Garamond" w:hAnsi="Garamond"/>
          <w:sz w:val="22"/>
          <w:szCs w:val="22"/>
          <w:lang w:val="en-US"/>
        </w:rPr>
        <w:t>managements</w:t>
      </w:r>
      <w:commentRangeEnd w:id="15"/>
      <w:r w:rsidR="00B73CAD">
        <w:rPr>
          <w:rStyle w:val="CommentReference"/>
          <w:rFonts w:asciiTheme="minorHAnsi" w:eastAsiaTheme="minorHAnsi" w:hAnsiTheme="minorHAnsi" w:cstheme="minorBidi"/>
        </w:rPr>
        <w:commentReference w:id="15"/>
      </w:r>
      <w:r w:rsidR="00EF6795" w:rsidRPr="00E07CD6">
        <w:rPr>
          <w:rFonts w:ascii="Garamond" w:hAnsi="Garamond"/>
          <w:sz w:val="22"/>
          <w:szCs w:val="22"/>
          <w:lang w:val="en-US"/>
        </w:rPr>
        <w:t xml:space="preserve">. </w:t>
      </w:r>
    </w:p>
    <w:p w14:paraId="123BC7EF" w14:textId="77777777" w:rsidR="00EF6795" w:rsidRPr="00E07CD6" w:rsidRDefault="00EF6795" w:rsidP="00E07CD6">
      <w:pPr>
        <w:pStyle w:val="SingleTxtG"/>
        <w:spacing w:line="276" w:lineRule="auto"/>
        <w:ind w:left="0" w:right="-7"/>
        <w:rPr>
          <w:rFonts w:ascii="Garamond" w:hAnsi="Garamond"/>
          <w:sz w:val="22"/>
          <w:szCs w:val="22"/>
          <w:lang w:val="en-US"/>
        </w:rPr>
      </w:pPr>
    </w:p>
    <w:p w14:paraId="0F1A0C83" w14:textId="77777777" w:rsidR="00EF6795" w:rsidRPr="00E07CD6" w:rsidRDefault="00EF6795"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Q22: Please indicate the legislative, administrative, judicial and other measures that are in place to prevent exploitation, violence and abuse against persons with disabilities. </w:t>
      </w:r>
    </w:p>
    <w:p w14:paraId="68294919" w14:textId="01857684" w:rsidR="006A4FCD" w:rsidRPr="00E07CD6" w:rsidRDefault="00EF6795"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t>Answer</w:t>
      </w:r>
      <w:r w:rsidRPr="00E07CD6">
        <w:rPr>
          <w:rFonts w:ascii="Garamond" w:hAnsi="Garamond"/>
          <w:sz w:val="22"/>
          <w:szCs w:val="22"/>
          <w:lang w:val="en-US"/>
        </w:rPr>
        <w:t xml:space="preserve">: </w:t>
      </w:r>
      <w:r w:rsidR="007129BD" w:rsidRPr="00E07CD6">
        <w:rPr>
          <w:rFonts w:ascii="Garamond" w:hAnsi="Garamond"/>
          <w:sz w:val="22"/>
          <w:szCs w:val="22"/>
          <w:lang w:val="en-US"/>
        </w:rPr>
        <w:t>N</w:t>
      </w:r>
      <w:r w:rsidR="00F17597" w:rsidRPr="00E07CD6">
        <w:rPr>
          <w:rFonts w:ascii="Garamond" w:hAnsi="Garamond"/>
          <w:sz w:val="22"/>
          <w:szCs w:val="22"/>
          <w:lang w:val="en-US"/>
        </w:rPr>
        <w:t xml:space="preserve">ational legislations and policies addressing protection from domestic violence and abuse generally lack </w:t>
      </w:r>
      <w:r w:rsidR="00720A51" w:rsidRPr="00E07CD6">
        <w:rPr>
          <w:rFonts w:ascii="Garamond" w:hAnsi="Garamond"/>
          <w:sz w:val="22"/>
          <w:szCs w:val="22"/>
          <w:lang w:val="en-US"/>
        </w:rPr>
        <w:t>effectiveness</w:t>
      </w:r>
      <w:r w:rsidR="00F17597" w:rsidRPr="00E07CD6">
        <w:rPr>
          <w:rFonts w:ascii="Garamond" w:hAnsi="Garamond"/>
          <w:sz w:val="22"/>
          <w:szCs w:val="22"/>
          <w:lang w:val="en-US"/>
        </w:rPr>
        <w:t xml:space="preserve"> and deterr</w:t>
      </w:r>
      <w:r w:rsidR="00A5491A">
        <w:rPr>
          <w:rFonts w:ascii="Garamond" w:hAnsi="Garamond"/>
          <w:sz w:val="22"/>
          <w:szCs w:val="22"/>
          <w:lang w:val="en-US"/>
        </w:rPr>
        <w:t>ent effect</w:t>
      </w:r>
      <w:r w:rsidR="00D753E1" w:rsidRPr="00E07CD6">
        <w:rPr>
          <w:rFonts w:ascii="Garamond" w:hAnsi="Garamond"/>
          <w:sz w:val="22"/>
          <w:szCs w:val="22"/>
          <w:lang w:val="en-US"/>
        </w:rPr>
        <w:t>.</w:t>
      </w:r>
      <w:r w:rsidR="00720A51" w:rsidRPr="00E07CD6">
        <w:rPr>
          <w:rFonts w:ascii="Garamond" w:hAnsi="Garamond"/>
          <w:sz w:val="22"/>
          <w:szCs w:val="22"/>
          <w:lang w:val="en-US"/>
        </w:rPr>
        <w:t xml:space="preserve"> </w:t>
      </w:r>
      <w:r w:rsidR="00A5491A">
        <w:rPr>
          <w:rFonts w:ascii="Garamond" w:hAnsi="Garamond"/>
          <w:sz w:val="22"/>
          <w:szCs w:val="22"/>
          <w:lang w:val="en-US"/>
        </w:rPr>
        <w:t>Moreover</w:t>
      </w:r>
      <w:r w:rsidR="003C49A0" w:rsidRPr="00E07CD6">
        <w:rPr>
          <w:rFonts w:ascii="Garamond" w:hAnsi="Garamond"/>
          <w:sz w:val="22"/>
          <w:szCs w:val="22"/>
          <w:lang w:val="en-US"/>
        </w:rPr>
        <w:t xml:space="preserve">, national strategies and plans addressing </w:t>
      </w:r>
      <w:r w:rsidR="00434FE9" w:rsidRPr="00E07CD6">
        <w:rPr>
          <w:rFonts w:ascii="Garamond" w:hAnsi="Garamond"/>
          <w:sz w:val="22"/>
          <w:szCs w:val="22"/>
          <w:lang w:val="en-US"/>
        </w:rPr>
        <w:t>the protection in general</w:t>
      </w:r>
      <w:r w:rsidR="00A5491A">
        <w:rPr>
          <w:rFonts w:ascii="Garamond" w:hAnsi="Garamond"/>
          <w:sz w:val="22"/>
          <w:szCs w:val="22"/>
          <w:lang w:val="en-US"/>
        </w:rPr>
        <w:t>,</w:t>
      </w:r>
      <w:r w:rsidR="00434FE9" w:rsidRPr="00E07CD6">
        <w:rPr>
          <w:rFonts w:ascii="Garamond" w:hAnsi="Garamond"/>
          <w:sz w:val="22"/>
          <w:szCs w:val="22"/>
          <w:lang w:val="en-US"/>
        </w:rPr>
        <w:t xml:space="preserve"> and</w:t>
      </w:r>
      <w:r w:rsidR="006A4FCD" w:rsidRPr="00E07CD6">
        <w:rPr>
          <w:rFonts w:ascii="Garamond" w:hAnsi="Garamond"/>
          <w:sz w:val="22"/>
          <w:szCs w:val="22"/>
          <w:lang w:val="en-US"/>
        </w:rPr>
        <w:t xml:space="preserve"> especially the protection from domestic violence</w:t>
      </w:r>
      <w:r w:rsidR="00A5491A">
        <w:rPr>
          <w:rFonts w:ascii="Garamond" w:hAnsi="Garamond"/>
          <w:sz w:val="22"/>
          <w:szCs w:val="22"/>
          <w:lang w:val="en-US"/>
        </w:rPr>
        <w:t>,</w:t>
      </w:r>
      <w:r w:rsidR="006A4FCD" w:rsidRPr="00E07CD6">
        <w:rPr>
          <w:rFonts w:ascii="Garamond" w:hAnsi="Garamond"/>
          <w:sz w:val="22"/>
          <w:szCs w:val="22"/>
          <w:lang w:val="en-US"/>
        </w:rPr>
        <w:t xml:space="preserve"> do not </w:t>
      </w:r>
      <w:r w:rsidR="00A5491A">
        <w:rPr>
          <w:rFonts w:ascii="Garamond" w:hAnsi="Garamond"/>
          <w:sz w:val="22"/>
          <w:szCs w:val="22"/>
          <w:lang w:val="en-US"/>
        </w:rPr>
        <w:t>consider</w:t>
      </w:r>
      <w:r w:rsidR="006A4FCD" w:rsidRPr="00E07CD6">
        <w:rPr>
          <w:rFonts w:ascii="Garamond" w:hAnsi="Garamond"/>
          <w:sz w:val="22"/>
          <w:szCs w:val="22"/>
          <w:lang w:val="en-US"/>
        </w:rPr>
        <w:t xml:space="preserve"> PwD (especially WwD) properly. </w:t>
      </w:r>
      <w:r w:rsidR="003C49A0" w:rsidRPr="00E07CD6">
        <w:rPr>
          <w:rFonts w:ascii="Garamond" w:hAnsi="Garamond"/>
          <w:sz w:val="22"/>
          <w:szCs w:val="22"/>
          <w:lang w:val="en-US"/>
        </w:rPr>
        <w:t xml:space="preserve"> </w:t>
      </w:r>
    </w:p>
    <w:p w14:paraId="21DF6D0D" w14:textId="7820578D" w:rsidR="007129BD" w:rsidRPr="00E07CD6" w:rsidRDefault="007129BD"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 xml:space="preserve">Most WwD are afraid </w:t>
      </w:r>
      <w:r w:rsidR="00A5491A">
        <w:rPr>
          <w:rFonts w:ascii="Garamond" w:hAnsi="Garamond"/>
          <w:sz w:val="22"/>
          <w:szCs w:val="22"/>
          <w:lang w:val="en-US"/>
        </w:rPr>
        <w:t>of</w:t>
      </w:r>
      <w:r w:rsidRPr="00E07CD6">
        <w:rPr>
          <w:rFonts w:ascii="Garamond" w:hAnsi="Garamond"/>
          <w:sz w:val="22"/>
          <w:szCs w:val="22"/>
          <w:lang w:val="en-US"/>
        </w:rPr>
        <w:t xml:space="preserve"> visiting police stations due the social stigma. "Even if</w:t>
      </w:r>
      <w:r w:rsidR="006D63B4" w:rsidRPr="00E07CD6">
        <w:rPr>
          <w:rFonts w:ascii="Garamond" w:hAnsi="Garamond"/>
          <w:sz w:val="22"/>
          <w:szCs w:val="22"/>
          <w:lang w:val="en-US"/>
        </w:rPr>
        <w:t xml:space="preserve"> we</w:t>
      </w:r>
      <w:r w:rsidRPr="00E07CD6">
        <w:rPr>
          <w:rFonts w:ascii="Garamond" w:hAnsi="Garamond"/>
          <w:sz w:val="22"/>
          <w:szCs w:val="22"/>
          <w:lang w:val="en-US"/>
        </w:rPr>
        <w:t xml:space="preserve"> go to </w:t>
      </w:r>
      <w:r w:rsidR="006D63B4" w:rsidRPr="00E07CD6">
        <w:rPr>
          <w:rFonts w:ascii="Garamond" w:hAnsi="Garamond"/>
          <w:sz w:val="22"/>
          <w:szCs w:val="22"/>
          <w:lang w:val="en-US"/>
        </w:rPr>
        <w:t xml:space="preserve">a </w:t>
      </w:r>
      <w:r w:rsidRPr="00E07CD6">
        <w:rPr>
          <w:rFonts w:ascii="Garamond" w:hAnsi="Garamond"/>
          <w:sz w:val="22"/>
          <w:szCs w:val="22"/>
          <w:lang w:val="en-US"/>
        </w:rPr>
        <w:t>police station to lo</w:t>
      </w:r>
      <w:r w:rsidR="00A5491A">
        <w:rPr>
          <w:rFonts w:ascii="Garamond" w:hAnsi="Garamond"/>
          <w:sz w:val="22"/>
          <w:szCs w:val="22"/>
          <w:lang w:val="en-US"/>
        </w:rPr>
        <w:t>d</w:t>
      </w:r>
      <w:r w:rsidRPr="00E07CD6">
        <w:rPr>
          <w:rFonts w:ascii="Garamond" w:hAnsi="Garamond"/>
          <w:sz w:val="22"/>
          <w:szCs w:val="22"/>
          <w:lang w:val="en-US"/>
        </w:rPr>
        <w:t>g</w:t>
      </w:r>
      <w:r w:rsidR="00A5491A">
        <w:rPr>
          <w:rFonts w:ascii="Garamond" w:hAnsi="Garamond"/>
          <w:sz w:val="22"/>
          <w:szCs w:val="22"/>
          <w:lang w:val="en-US"/>
        </w:rPr>
        <w:t>e</w:t>
      </w:r>
      <w:r w:rsidRPr="00E07CD6">
        <w:rPr>
          <w:rFonts w:ascii="Garamond" w:hAnsi="Garamond"/>
          <w:sz w:val="22"/>
          <w:szCs w:val="22"/>
          <w:lang w:val="en-US"/>
        </w:rPr>
        <w:t xml:space="preserve"> a claim, we cannot process it because there are no sign-language interpreters or any</w:t>
      </w:r>
      <w:r w:rsidR="006D63B4" w:rsidRPr="00E07CD6">
        <w:rPr>
          <w:rFonts w:ascii="Garamond" w:hAnsi="Garamond"/>
          <w:sz w:val="22"/>
          <w:szCs w:val="22"/>
          <w:lang w:val="en-US"/>
        </w:rPr>
        <w:t xml:space="preserve"> other</w:t>
      </w:r>
      <w:r w:rsidRPr="00E07CD6">
        <w:rPr>
          <w:rFonts w:ascii="Garamond" w:hAnsi="Garamond"/>
          <w:sz w:val="22"/>
          <w:szCs w:val="22"/>
          <w:lang w:val="en-US"/>
        </w:rPr>
        <w:t xml:space="preserve"> </w:t>
      </w:r>
      <w:r w:rsidR="006D63B4" w:rsidRPr="00E07CD6">
        <w:rPr>
          <w:rFonts w:ascii="Garamond" w:hAnsi="Garamond"/>
          <w:sz w:val="22"/>
          <w:szCs w:val="22"/>
          <w:lang w:val="en-US"/>
        </w:rPr>
        <w:t xml:space="preserve">assistive technology", one of the WwD reported. </w:t>
      </w:r>
      <w:r w:rsidRPr="00E07CD6">
        <w:rPr>
          <w:rFonts w:ascii="Garamond" w:hAnsi="Garamond"/>
          <w:sz w:val="22"/>
          <w:szCs w:val="22"/>
          <w:lang w:val="en-US"/>
        </w:rPr>
        <w:t xml:space="preserve">  </w:t>
      </w:r>
    </w:p>
    <w:p w14:paraId="4488F742" w14:textId="78F78E9B" w:rsidR="00AC3D6F" w:rsidRPr="00E07CD6" w:rsidRDefault="002F56BB" w:rsidP="00E07CD6">
      <w:pPr>
        <w:pStyle w:val="SingleTxtG"/>
        <w:spacing w:line="276" w:lineRule="auto"/>
        <w:ind w:left="0" w:right="-7"/>
        <w:rPr>
          <w:rFonts w:ascii="Garamond" w:hAnsi="Garamond"/>
          <w:sz w:val="22"/>
          <w:szCs w:val="22"/>
          <w:lang w:val="en-US"/>
        </w:rPr>
      </w:pPr>
      <w:r w:rsidRPr="00E07CD6">
        <w:rPr>
          <w:rFonts w:ascii="Garamond" w:hAnsi="Garamond"/>
          <w:sz w:val="22"/>
          <w:szCs w:val="22"/>
          <w:lang w:val="en-US"/>
        </w:rPr>
        <w:t>Therefore, a national plan should</w:t>
      </w:r>
      <w:r w:rsidR="00A5491A">
        <w:rPr>
          <w:rFonts w:ascii="Garamond" w:hAnsi="Garamond"/>
          <w:sz w:val="22"/>
          <w:szCs w:val="22"/>
          <w:lang w:val="en-US"/>
        </w:rPr>
        <w:t xml:space="preserve"> be</w:t>
      </w:r>
      <w:r w:rsidRPr="00E07CD6">
        <w:rPr>
          <w:rFonts w:ascii="Garamond" w:hAnsi="Garamond"/>
          <w:sz w:val="22"/>
          <w:szCs w:val="22"/>
          <w:lang w:val="en-US"/>
        </w:rPr>
        <w:t xml:space="preserve"> developed to combat all kinds of domestic and non-</w:t>
      </w:r>
      <w:r w:rsidR="00B66622" w:rsidRPr="00E07CD6">
        <w:rPr>
          <w:rFonts w:ascii="Garamond" w:hAnsi="Garamond"/>
          <w:sz w:val="22"/>
          <w:szCs w:val="22"/>
          <w:lang w:val="en-US"/>
        </w:rPr>
        <w:t>domestic violence and exploitation, and PwD and their organi</w:t>
      </w:r>
      <w:r w:rsidR="00254CE4" w:rsidRPr="00E07CD6">
        <w:rPr>
          <w:rFonts w:ascii="Garamond" w:hAnsi="Garamond"/>
          <w:sz w:val="22"/>
          <w:szCs w:val="22"/>
          <w:lang w:val="en-US"/>
        </w:rPr>
        <w:t xml:space="preserve">zations should have a real representation </w:t>
      </w:r>
      <w:r w:rsidR="00A5491A">
        <w:rPr>
          <w:rFonts w:ascii="Garamond" w:hAnsi="Garamond"/>
          <w:sz w:val="22"/>
          <w:szCs w:val="22"/>
          <w:lang w:val="en-US"/>
        </w:rPr>
        <w:t>to</w:t>
      </w:r>
      <w:r w:rsidR="00A5491A" w:rsidRPr="00E07CD6">
        <w:rPr>
          <w:rFonts w:ascii="Garamond" w:hAnsi="Garamond"/>
          <w:sz w:val="22"/>
          <w:szCs w:val="22"/>
          <w:lang w:val="en-US"/>
        </w:rPr>
        <w:t xml:space="preserve"> </w:t>
      </w:r>
      <w:r w:rsidR="00254CE4" w:rsidRPr="00E07CD6">
        <w:rPr>
          <w:rFonts w:ascii="Garamond" w:hAnsi="Garamond"/>
          <w:sz w:val="22"/>
          <w:szCs w:val="22"/>
          <w:lang w:val="en-US"/>
        </w:rPr>
        <w:t>contribut</w:t>
      </w:r>
      <w:r w:rsidR="00A5491A">
        <w:rPr>
          <w:rFonts w:ascii="Garamond" w:hAnsi="Garamond"/>
          <w:sz w:val="22"/>
          <w:szCs w:val="22"/>
          <w:lang w:val="en-US"/>
        </w:rPr>
        <w:t>e</w:t>
      </w:r>
      <w:r w:rsidR="00254CE4" w:rsidRPr="00E07CD6">
        <w:rPr>
          <w:rFonts w:ascii="Garamond" w:hAnsi="Garamond"/>
          <w:sz w:val="22"/>
          <w:szCs w:val="22"/>
          <w:lang w:val="en-US"/>
        </w:rPr>
        <w:t xml:space="preserve"> in developing, implementing and </w:t>
      </w:r>
      <w:r w:rsidR="007D6A25" w:rsidRPr="00E07CD6">
        <w:rPr>
          <w:rFonts w:ascii="Garamond" w:hAnsi="Garamond"/>
          <w:sz w:val="22"/>
          <w:szCs w:val="22"/>
          <w:lang w:val="en-US"/>
        </w:rPr>
        <w:t>monitoring</w:t>
      </w:r>
      <w:r w:rsidR="00254CE4" w:rsidRPr="00E07CD6">
        <w:rPr>
          <w:rFonts w:ascii="Garamond" w:hAnsi="Garamond"/>
          <w:sz w:val="22"/>
          <w:szCs w:val="22"/>
          <w:lang w:val="en-US"/>
        </w:rPr>
        <w:t xml:space="preserve"> such plan</w:t>
      </w:r>
      <w:r w:rsidR="00A5491A">
        <w:rPr>
          <w:rFonts w:ascii="Garamond" w:hAnsi="Garamond"/>
          <w:sz w:val="22"/>
          <w:szCs w:val="22"/>
          <w:lang w:val="en-US"/>
        </w:rPr>
        <w:t>s</w:t>
      </w:r>
      <w:r w:rsidR="007D6A25" w:rsidRPr="00E07CD6">
        <w:rPr>
          <w:rFonts w:ascii="Garamond" w:hAnsi="Garamond"/>
          <w:sz w:val="22"/>
          <w:szCs w:val="22"/>
          <w:lang w:val="en-US"/>
        </w:rPr>
        <w:t xml:space="preserve">. Act 38 (2013) should also be amended </w:t>
      </w:r>
      <w:r w:rsidR="00A5491A">
        <w:rPr>
          <w:rFonts w:ascii="Garamond" w:hAnsi="Garamond"/>
          <w:sz w:val="22"/>
          <w:szCs w:val="22"/>
          <w:lang w:val="en-US"/>
        </w:rPr>
        <w:t xml:space="preserve">as </w:t>
      </w:r>
      <w:r w:rsidR="007D6A25" w:rsidRPr="00E07CD6">
        <w:rPr>
          <w:rFonts w:ascii="Garamond" w:hAnsi="Garamond"/>
          <w:sz w:val="22"/>
          <w:szCs w:val="22"/>
          <w:lang w:val="en-US"/>
        </w:rPr>
        <w:t xml:space="preserve">to include provisions related to combating </w:t>
      </w:r>
      <w:r w:rsidR="00EA771F" w:rsidRPr="00E07CD6">
        <w:rPr>
          <w:rFonts w:ascii="Garamond" w:hAnsi="Garamond"/>
          <w:sz w:val="22"/>
          <w:szCs w:val="22"/>
          <w:lang w:val="en-US"/>
        </w:rPr>
        <w:t xml:space="preserve">domestic </w:t>
      </w:r>
      <w:r w:rsidR="00A5491A">
        <w:rPr>
          <w:rFonts w:ascii="Garamond" w:hAnsi="Garamond"/>
          <w:sz w:val="22"/>
          <w:szCs w:val="22"/>
          <w:lang w:val="en-US"/>
        </w:rPr>
        <w:t>and</w:t>
      </w:r>
      <w:r w:rsidR="00A5491A" w:rsidRPr="00E07CD6">
        <w:rPr>
          <w:rFonts w:ascii="Garamond" w:hAnsi="Garamond"/>
          <w:sz w:val="22"/>
          <w:szCs w:val="22"/>
          <w:lang w:val="en-US"/>
        </w:rPr>
        <w:t xml:space="preserve"> </w:t>
      </w:r>
      <w:r w:rsidR="00EA771F" w:rsidRPr="00E07CD6">
        <w:rPr>
          <w:rFonts w:ascii="Garamond" w:hAnsi="Garamond"/>
          <w:sz w:val="22"/>
          <w:szCs w:val="22"/>
          <w:lang w:val="en-US"/>
        </w:rPr>
        <w:t xml:space="preserve">institutional violence and </w:t>
      </w:r>
      <w:r w:rsidR="00EA771F" w:rsidRPr="00E07CD6">
        <w:rPr>
          <w:rFonts w:ascii="Garamond" w:hAnsi="Garamond"/>
          <w:sz w:val="22"/>
          <w:szCs w:val="22"/>
          <w:lang w:val="en-US"/>
        </w:rPr>
        <w:lastRenderedPageBreak/>
        <w:t xml:space="preserve">exploitation, and to stipulate </w:t>
      </w:r>
      <w:commentRangeStart w:id="16"/>
      <w:r w:rsidR="00EA771F" w:rsidRPr="00E07CD6">
        <w:rPr>
          <w:rFonts w:ascii="Garamond" w:hAnsi="Garamond"/>
          <w:sz w:val="22"/>
          <w:szCs w:val="22"/>
          <w:lang w:val="en-US"/>
        </w:rPr>
        <w:t>deterrent</w:t>
      </w:r>
      <w:commentRangeEnd w:id="16"/>
      <w:r w:rsidR="00A5491A">
        <w:rPr>
          <w:rStyle w:val="CommentReference"/>
          <w:rFonts w:asciiTheme="minorHAnsi" w:eastAsiaTheme="minorHAnsi" w:hAnsiTheme="minorHAnsi" w:cstheme="minorBidi"/>
        </w:rPr>
        <w:commentReference w:id="16"/>
      </w:r>
      <w:r w:rsidR="00EA771F" w:rsidRPr="00E07CD6">
        <w:rPr>
          <w:rFonts w:ascii="Garamond" w:hAnsi="Garamond"/>
          <w:sz w:val="22"/>
          <w:szCs w:val="22"/>
          <w:lang w:val="en-US"/>
        </w:rPr>
        <w:t xml:space="preserve"> measures to promote the protection and to ensure </w:t>
      </w:r>
      <w:r w:rsidR="0046584B" w:rsidRPr="00E07CD6">
        <w:rPr>
          <w:rFonts w:ascii="Garamond" w:hAnsi="Garamond"/>
          <w:sz w:val="22"/>
          <w:szCs w:val="22"/>
          <w:lang w:val="en-US"/>
        </w:rPr>
        <w:t xml:space="preserve">the </w:t>
      </w:r>
      <w:r w:rsidR="00EA771F" w:rsidRPr="00E07CD6">
        <w:rPr>
          <w:rFonts w:ascii="Garamond" w:hAnsi="Garamond"/>
          <w:sz w:val="22"/>
          <w:szCs w:val="22"/>
          <w:lang w:val="en-US"/>
        </w:rPr>
        <w:t>accessibility</w:t>
      </w:r>
      <w:r w:rsidR="0046584B" w:rsidRPr="00E07CD6">
        <w:rPr>
          <w:rFonts w:ascii="Garamond" w:hAnsi="Garamond"/>
          <w:sz w:val="22"/>
          <w:szCs w:val="22"/>
          <w:lang w:val="en-US"/>
        </w:rPr>
        <w:t xml:space="preserve"> </w:t>
      </w:r>
      <w:r w:rsidR="00A5491A">
        <w:rPr>
          <w:rFonts w:ascii="Garamond" w:hAnsi="Garamond"/>
          <w:sz w:val="22"/>
          <w:szCs w:val="22"/>
          <w:lang w:val="en-US"/>
        </w:rPr>
        <w:t>and reasonable accommodation to</w:t>
      </w:r>
      <w:r w:rsidR="0046584B" w:rsidRPr="00E07CD6">
        <w:rPr>
          <w:rFonts w:ascii="Garamond" w:hAnsi="Garamond"/>
          <w:sz w:val="22"/>
          <w:szCs w:val="22"/>
          <w:lang w:val="en-US"/>
        </w:rPr>
        <w:t xml:space="preserve"> PwD who has been victims of such practices to corresponding rehabilitation services </w:t>
      </w:r>
      <w:r w:rsidR="00AC3D6F" w:rsidRPr="00E07CD6">
        <w:rPr>
          <w:rFonts w:ascii="Garamond" w:hAnsi="Garamond"/>
          <w:sz w:val="22"/>
          <w:szCs w:val="22"/>
          <w:lang w:val="en-US"/>
        </w:rPr>
        <w:t xml:space="preserve">on an equal basis with others. </w:t>
      </w:r>
    </w:p>
    <w:p w14:paraId="07CF4DB5" w14:textId="77777777" w:rsidR="00AC3D6F" w:rsidRPr="00E07CD6" w:rsidRDefault="00AC3D6F" w:rsidP="00E07CD6">
      <w:pPr>
        <w:pStyle w:val="SingleTxtG"/>
        <w:spacing w:line="276" w:lineRule="auto"/>
        <w:ind w:left="0" w:right="-7"/>
        <w:rPr>
          <w:rFonts w:ascii="Garamond" w:hAnsi="Garamond"/>
          <w:sz w:val="22"/>
          <w:szCs w:val="22"/>
          <w:lang w:val="en-US"/>
        </w:rPr>
      </w:pPr>
    </w:p>
    <w:p w14:paraId="0655689B" w14:textId="2792440A" w:rsidR="00AC3D6F" w:rsidRPr="00E07CD6" w:rsidRDefault="00AC3D6F" w:rsidP="00E07CD6">
      <w:pPr>
        <w:pStyle w:val="SingleTxtG"/>
        <w:spacing w:line="276" w:lineRule="auto"/>
        <w:ind w:left="0" w:right="-7"/>
        <w:rPr>
          <w:rFonts w:ascii="Garamond" w:hAnsi="Garamond"/>
          <w:b/>
          <w:bCs/>
          <w:sz w:val="22"/>
          <w:szCs w:val="22"/>
          <w:lang w:val="en-US"/>
        </w:rPr>
      </w:pPr>
      <w:r w:rsidRPr="00E07CD6">
        <w:rPr>
          <w:rFonts w:ascii="Garamond" w:hAnsi="Garamond"/>
          <w:b/>
          <w:bCs/>
          <w:sz w:val="22"/>
          <w:szCs w:val="22"/>
          <w:lang w:val="en-US"/>
        </w:rPr>
        <w:t xml:space="preserve">Q23: Please inform about measures taken to implement article 16 (3) of the Convention, particularly with regard to persons with disabilities who are still institutionalized.  </w:t>
      </w:r>
    </w:p>
    <w:p w14:paraId="363168A2" w14:textId="72D0879E" w:rsidR="001F5ECF" w:rsidRPr="00E07CD6" w:rsidRDefault="00FA44F5" w:rsidP="00E07CD6">
      <w:pPr>
        <w:pStyle w:val="SingleTxtG"/>
        <w:spacing w:line="276" w:lineRule="auto"/>
        <w:ind w:left="0" w:right="-7"/>
        <w:rPr>
          <w:rFonts w:ascii="Garamond" w:hAnsi="Garamond"/>
          <w:sz w:val="22"/>
          <w:szCs w:val="22"/>
          <w:lang w:val="en-US"/>
        </w:rPr>
      </w:pPr>
      <w:r w:rsidRPr="00E07CD6">
        <w:rPr>
          <w:rFonts w:ascii="Garamond" w:hAnsi="Garamond"/>
          <w:b/>
          <w:bCs/>
          <w:sz w:val="22"/>
          <w:szCs w:val="22"/>
          <w:lang w:val="en-US"/>
        </w:rPr>
        <w:t>Answer</w:t>
      </w:r>
      <w:r w:rsidRPr="00E07CD6">
        <w:rPr>
          <w:rFonts w:ascii="Garamond" w:hAnsi="Garamond"/>
          <w:sz w:val="22"/>
          <w:szCs w:val="22"/>
          <w:lang w:val="en-US"/>
        </w:rPr>
        <w:t xml:space="preserve">: </w:t>
      </w:r>
      <w:r w:rsidR="00083796" w:rsidRPr="00E07CD6">
        <w:rPr>
          <w:rFonts w:ascii="Garamond" w:hAnsi="Garamond"/>
          <w:sz w:val="22"/>
          <w:szCs w:val="22"/>
          <w:lang w:val="en-US"/>
        </w:rPr>
        <w:t xml:space="preserve">Al-Rashad Hospital for Mental and Psychological Illnesses accommodates about 1300 persons with </w:t>
      </w:r>
      <w:r w:rsidR="0035225F">
        <w:rPr>
          <w:rFonts w:ascii="Garamond" w:hAnsi="Garamond"/>
          <w:sz w:val="22"/>
          <w:szCs w:val="22"/>
          <w:lang w:val="en-US"/>
        </w:rPr>
        <w:t>intellectual</w:t>
      </w:r>
      <w:r w:rsidR="0035225F" w:rsidRPr="00E07CD6">
        <w:rPr>
          <w:rFonts w:ascii="Garamond" w:hAnsi="Garamond"/>
          <w:sz w:val="22"/>
          <w:szCs w:val="22"/>
          <w:lang w:val="en-US"/>
        </w:rPr>
        <w:t xml:space="preserve"> </w:t>
      </w:r>
      <w:r w:rsidR="0058253B" w:rsidRPr="00E07CD6">
        <w:rPr>
          <w:rFonts w:ascii="Garamond" w:hAnsi="Garamond"/>
          <w:sz w:val="22"/>
          <w:szCs w:val="22"/>
          <w:lang w:val="en-US"/>
        </w:rPr>
        <w:t>or psycho</w:t>
      </w:r>
      <w:r w:rsidR="0035225F">
        <w:rPr>
          <w:rFonts w:ascii="Garamond" w:hAnsi="Garamond"/>
          <w:sz w:val="22"/>
          <w:szCs w:val="22"/>
          <w:lang w:val="en-US"/>
        </w:rPr>
        <w:t>social</w:t>
      </w:r>
      <w:r w:rsidR="0058253B" w:rsidRPr="00E07CD6">
        <w:rPr>
          <w:rFonts w:ascii="Garamond" w:hAnsi="Garamond"/>
          <w:sz w:val="22"/>
          <w:szCs w:val="22"/>
          <w:lang w:val="en-US"/>
        </w:rPr>
        <w:t xml:space="preserve"> disabilities and the condition of 60% of them is </w:t>
      </w:r>
      <w:r w:rsidR="0035225F">
        <w:rPr>
          <w:rFonts w:ascii="Garamond" w:hAnsi="Garamond"/>
          <w:sz w:val="22"/>
          <w:szCs w:val="22"/>
          <w:lang w:val="en-US"/>
        </w:rPr>
        <w:t>“</w:t>
      </w:r>
      <w:r w:rsidR="0058253B" w:rsidRPr="00E07CD6">
        <w:rPr>
          <w:rFonts w:ascii="Garamond" w:hAnsi="Garamond"/>
          <w:sz w:val="22"/>
          <w:szCs w:val="22"/>
          <w:lang w:val="en-US"/>
        </w:rPr>
        <w:t>sever</w:t>
      </w:r>
      <w:r w:rsidR="0035225F">
        <w:rPr>
          <w:rFonts w:ascii="Garamond" w:hAnsi="Garamond"/>
          <w:sz w:val="22"/>
          <w:szCs w:val="22"/>
          <w:lang w:val="en-US"/>
        </w:rPr>
        <w:t>e”</w:t>
      </w:r>
      <w:r w:rsidR="0058253B" w:rsidRPr="00E07CD6">
        <w:rPr>
          <w:rFonts w:ascii="Garamond" w:hAnsi="Garamond"/>
          <w:sz w:val="22"/>
          <w:szCs w:val="22"/>
          <w:lang w:val="en-US"/>
        </w:rPr>
        <w:t xml:space="preserve">, </w:t>
      </w:r>
      <w:r w:rsidR="001F5ECF" w:rsidRPr="00E07CD6">
        <w:rPr>
          <w:rFonts w:ascii="Garamond" w:hAnsi="Garamond"/>
          <w:sz w:val="22"/>
          <w:szCs w:val="22"/>
          <w:lang w:val="en-US"/>
        </w:rPr>
        <w:t>as reported by the hospital manager in a press release</w:t>
      </w:r>
      <w:r w:rsidR="0035225F">
        <w:rPr>
          <w:rFonts w:ascii="Garamond" w:hAnsi="Garamond"/>
          <w:sz w:val="22"/>
          <w:szCs w:val="22"/>
          <w:lang w:val="en-US"/>
        </w:rPr>
        <w:t>,</w:t>
      </w:r>
      <w:r w:rsidR="001F5ECF" w:rsidRPr="00E07CD6">
        <w:rPr>
          <w:rFonts w:ascii="Garamond" w:hAnsi="Garamond"/>
          <w:sz w:val="22"/>
          <w:szCs w:val="22"/>
          <w:lang w:val="en-US"/>
        </w:rPr>
        <w:t xml:space="preserve"> which may be an indicator </w:t>
      </w:r>
      <w:r w:rsidR="0035225F">
        <w:rPr>
          <w:rFonts w:ascii="Garamond" w:hAnsi="Garamond"/>
          <w:sz w:val="22"/>
          <w:szCs w:val="22"/>
          <w:lang w:val="en-US"/>
        </w:rPr>
        <w:t>of</w:t>
      </w:r>
      <w:r w:rsidR="0035225F" w:rsidRPr="00E07CD6">
        <w:rPr>
          <w:rFonts w:ascii="Garamond" w:hAnsi="Garamond"/>
          <w:sz w:val="22"/>
          <w:szCs w:val="22"/>
          <w:lang w:val="en-US"/>
        </w:rPr>
        <w:t xml:space="preserve"> </w:t>
      </w:r>
      <w:r w:rsidR="001F5ECF" w:rsidRPr="00E07CD6">
        <w:rPr>
          <w:rFonts w:ascii="Garamond" w:hAnsi="Garamond"/>
          <w:sz w:val="22"/>
          <w:szCs w:val="22"/>
          <w:lang w:val="en-US"/>
        </w:rPr>
        <w:t xml:space="preserve">the potential use of violence or inhumane treatment against them. </w:t>
      </w:r>
    </w:p>
    <w:p w14:paraId="07E7ADA0" w14:textId="44EFC08B" w:rsidR="001C3432" w:rsidRPr="00E07CD6" w:rsidRDefault="003732BF" w:rsidP="00E07CD6">
      <w:pPr>
        <w:pStyle w:val="SingleTxtG"/>
        <w:spacing w:line="276" w:lineRule="auto"/>
        <w:ind w:left="0" w:right="-7"/>
        <w:rPr>
          <w:rFonts w:ascii="Garamond" w:hAnsi="Garamond"/>
          <w:sz w:val="22"/>
          <w:szCs w:val="22"/>
        </w:rPr>
      </w:pPr>
      <w:r w:rsidRPr="00E07CD6">
        <w:rPr>
          <w:rFonts w:ascii="Garamond" w:hAnsi="Garamond"/>
          <w:sz w:val="22"/>
          <w:szCs w:val="22"/>
          <w:lang w:val="en-US"/>
        </w:rPr>
        <w:t xml:space="preserve">Article 7 (I) of Mental Health Act 1 (2005) states, “a patient may not be </w:t>
      </w:r>
      <w:r w:rsidR="00D41C7C" w:rsidRPr="00E07CD6">
        <w:rPr>
          <w:rFonts w:ascii="Garamond" w:hAnsi="Garamond"/>
          <w:sz w:val="22"/>
          <w:szCs w:val="22"/>
          <w:lang w:val="en-US"/>
        </w:rPr>
        <w:t xml:space="preserve">detained or </w:t>
      </w:r>
      <w:r w:rsidRPr="00E07CD6">
        <w:rPr>
          <w:rFonts w:ascii="Garamond" w:hAnsi="Garamond"/>
          <w:sz w:val="22"/>
          <w:szCs w:val="22"/>
          <w:lang w:val="en-US"/>
        </w:rPr>
        <w:t xml:space="preserve">treated forcibly </w:t>
      </w:r>
      <w:r w:rsidR="00D41C7C" w:rsidRPr="00E07CD6">
        <w:rPr>
          <w:rFonts w:ascii="Garamond" w:hAnsi="Garamond"/>
          <w:sz w:val="22"/>
          <w:szCs w:val="22"/>
          <w:lang w:val="en-US"/>
        </w:rPr>
        <w:t xml:space="preserve">unless he/she posed a threat on his individual or public safety”. In the same direction, </w:t>
      </w:r>
      <w:r w:rsidR="00CB66B6" w:rsidRPr="00E07CD6">
        <w:rPr>
          <w:rFonts w:ascii="Garamond" w:hAnsi="Garamond"/>
          <w:sz w:val="22"/>
          <w:szCs w:val="22"/>
          <w:lang w:val="en-US"/>
        </w:rPr>
        <w:t>Iraqi Penal Code when addresse</w:t>
      </w:r>
      <w:r w:rsidR="0035225F">
        <w:rPr>
          <w:rFonts w:ascii="Garamond" w:hAnsi="Garamond"/>
          <w:sz w:val="22"/>
          <w:szCs w:val="22"/>
          <w:lang w:val="en-US"/>
        </w:rPr>
        <w:t>ing</w:t>
      </w:r>
      <w:r w:rsidR="00CB66B6" w:rsidRPr="00E07CD6">
        <w:rPr>
          <w:rFonts w:ascii="Garamond" w:hAnsi="Garamond"/>
          <w:sz w:val="22"/>
          <w:szCs w:val="22"/>
          <w:lang w:val="en-US"/>
        </w:rPr>
        <w:t xml:space="preserve"> the reasons that authorize such practices states in Article 41</w:t>
      </w:r>
      <w:r w:rsidR="00D53D46" w:rsidRPr="00E07CD6">
        <w:rPr>
          <w:rFonts w:ascii="Garamond" w:hAnsi="Garamond"/>
          <w:sz w:val="22"/>
          <w:szCs w:val="22"/>
          <w:lang w:val="en-US"/>
        </w:rPr>
        <w:t xml:space="preserve"> (2)</w:t>
      </w:r>
      <w:r w:rsidR="00CB66B6" w:rsidRPr="00E07CD6">
        <w:rPr>
          <w:rFonts w:ascii="Garamond" w:hAnsi="Garamond"/>
          <w:sz w:val="22"/>
          <w:szCs w:val="22"/>
          <w:lang w:val="en-US"/>
        </w:rPr>
        <w:t>, “</w:t>
      </w:r>
      <w:r w:rsidR="001919AD" w:rsidRPr="00E07CD6">
        <w:rPr>
          <w:rFonts w:ascii="Garamond" w:hAnsi="Garamond"/>
          <w:sz w:val="22"/>
          <w:szCs w:val="22"/>
          <w:lang w:val="en-US"/>
        </w:rPr>
        <w:t>the physician may not hold responsible for a</w:t>
      </w:r>
      <w:r w:rsidR="00A467AA" w:rsidRPr="00E07CD6">
        <w:rPr>
          <w:rFonts w:ascii="Garamond" w:hAnsi="Garamond"/>
          <w:sz w:val="22"/>
          <w:szCs w:val="22"/>
          <w:lang w:val="en-US"/>
        </w:rPr>
        <w:t>ny</w:t>
      </w:r>
      <w:r w:rsidR="00D53D46" w:rsidRPr="00E07CD6">
        <w:rPr>
          <w:rFonts w:ascii="Garamond" w:hAnsi="Garamond"/>
          <w:sz w:val="22"/>
          <w:szCs w:val="22"/>
          <w:lang w:val="en-US"/>
        </w:rPr>
        <w:t xml:space="preserve"> surgical operation or professional treatment when it is carried out with the consent of the patient or his legal representative or without their consent in cases of emergency</w:t>
      </w:r>
      <w:r w:rsidR="001919AD" w:rsidRPr="00E07CD6">
        <w:rPr>
          <w:rFonts w:ascii="Garamond" w:hAnsi="Garamond"/>
          <w:sz w:val="22"/>
          <w:szCs w:val="22"/>
          <w:lang w:val="en-US"/>
        </w:rPr>
        <w:t xml:space="preserve">”. </w:t>
      </w:r>
    </w:p>
    <w:p w14:paraId="341D7AFC" w14:textId="660D4FB4" w:rsidR="000D4167" w:rsidRDefault="00CE6378" w:rsidP="00E07CD6">
      <w:pPr>
        <w:pStyle w:val="SingleTxtG"/>
        <w:spacing w:line="276" w:lineRule="auto"/>
        <w:ind w:left="0" w:right="-7"/>
        <w:rPr>
          <w:rFonts w:ascii="Garamond" w:hAnsi="Garamond"/>
          <w:sz w:val="22"/>
          <w:szCs w:val="22"/>
        </w:rPr>
      </w:pPr>
      <w:r w:rsidRPr="00E07CD6">
        <w:rPr>
          <w:rFonts w:ascii="Garamond" w:hAnsi="Garamond"/>
          <w:sz w:val="22"/>
          <w:szCs w:val="22"/>
        </w:rPr>
        <w:t xml:space="preserve">Concerning the existence of a mechanism for monitoring and ensuring </w:t>
      </w:r>
      <w:r w:rsidR="00570EBC" w:rsidRPr="00E07CD6">
        <w:rPr>
          <w:rFonts w:ascii="Garamond" w:hAnsi="Garamond"/>
          <w:sz w:val="22"/>
          <w:szCs w:val="22"/>
        </w:rPr>
        <w:t xml:space="preserve">PwD rights, such a mechanism is not in place despite the fact that this topic was expected to be </w:t>
      </w:r>
      <w:r w:rsidR="009B0A3B" w:rsidRPr="00E07CD6">
        <w:rPr>
          <w:rFonts w:ascii="Garamond" w:hAnsi="Garamond"/>
          <w:sz w:val="22"/>
          <w:szCs w:val="22"/>
        </w:rPr>
        <w:t>on the agenda of the National Centre for Human Rights</w:t>
      </w:r>
      <w:r w:rsidR="008A14B0" w:rsidRPr="00E07CD6">
        <w:rPr>
          <w:rFonts w:ascii="Garamond" w:hAnsi="Garamond"/>
          <w:sz w:val="22"/>
          <w:szCs w:val="22"/>
        </w:rPr>
        <w:t xml:space="preserve"> si</w:t>
      </w:r>
      <w:r w:rsidR="007B4DAF" w:rsidRPr="00E07CD6">
        <w:rPr>
          <w:rFonts w:ascii="Garamond" w:hAnsi="Garamond"/>
          <w:sz w:val="22"/>
          <w:szCs w:val="22"/>
        </w:rPr>
        <w:t>nce it</w:t>
      </w:r>
      <w:r w:rsidR="00FE271C" w:rsidRPr="00E07CD6">
        <w:rPr>
          <w:rFonts w:ascii="Garamond" w:hAnsi="Garamond"/>
          <w:sz w:val="22"/>
          <w:szCs w:val="22"/>
        </w:rPr>
        <w:t xml:space="preserve"> is supposed to monitor human rights condition in Iraq</w:t>
      </w:r>
      <w:r w:rsidR="007B4DAF" w:rsidRPr="00E07CD6">
        <w:rPr>
          <w:rFonts w:ascii="Garamond" w:hAnsi="Garamond"/>
          <w:sz w:val="22"/>
          <w:szCs w:val="22"/>
        </w:rPr>
        <w:t xml:space="preserve"> alongside the Directorate of Human Rights Monitoring. However, the reports issued by the Centre lack </w:t>
      </w:r>
      <w:r w:rsidR="0021157B" w:rsidRPr="00E07CD6">
        <w:rPr>
          <w:rFonts w:ascii="Garamond" w:hAnsi="Garamond"/>
          <w:sz w:val="22"/>
          <w:szCs w:val="22"/>
        </w:rPr>
        <w:t xml:space="preserve">analysis and accurate data concerning PwD rights. </w:t>
      </w:r>
      <w:r w:rsidR="007B4DAF" w:rsidRPr="00E07CD6">
        <w:rPr>
          <w:rFonts w:ascii="Garamond" w:hAnsi="Garamond"/>
          <w:sz w:val="22"/>
          <w:szCs w:val="22"/>
        </w:rPr>
        <w:t xml:space="preserve"> </w:t>
      </w:r>
    </w:p>
    <w:p w14:paraId="27B789C1" w14:textId="77777777" w:rsidR="00E07CD6" w:rsidRPr="00E07CD6" w:rsidRDefault="00E07CD6" w:rsidP="00E07CD6">
      <w:pPr>
        <w:pStyle w:val="SingleTxtG"/>
        <w:spacing w:line="276" w:lineRule="auto"/>
        <w:ind w:left="0" w:right="-7"/>
        <w:rPr>
          <w:rFonts w:ascii="Garamond" w:hAnsi="Garamond"/>
          <w:sz w:val="22"/>
          <w:szCs w:val="22"/>
        </w:rPr>
      </w:pPr>
    </w:p>
    <w:p w14:paraId="1CCAE7BE" w14:textId="77777777" w:rsidR="00E658D6" w:rsidRPr="00E07CD6" w:rsidRDefault="00E658D6"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Q24: Please provide information on measures taken to increase the capacity of public authorities at all levels to embrace the concept of living independently and in turn empower persons with disabilities to live independently and be included in the society.</w:t>
      </w:r>
    </w:p>
    <w:p w14:paraId="2F291C72" w14:textId="77777777" w:rsidR="00E658D6" w:rsidRPr="00E07CD6" w:rsidRDefault="00E658D6"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Please indicate any plans for the development of support services in the local community for persons with disabilities to exercise their right to independent living and to be included in the community. </w:t>
      </w:r>
    </w:p>
    <w:p w14:paraId="78E32642" w14:textId="5766E811" w:rsidR="00557BE5" w:rsidRPr="00E07CD6" w:rsidRDefault="00081588"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b/>
          <w:bCs/>
          <w:lang w:val="en-US"/>
        </w:rPr>
        <w:t>Answer</w:t>
      </w:r>
      <w:r w:rsidRPr="00E07CD6">
        <w:rPr>
          <w:rFonts w:ascii="Garamond" w:hAnsi="Garamond" w:cs="Times New Roman"/>
          <w:lang w:val="en-US"/>
        </w:rPr>
        <w:t xml:space="preserve">: </w:t>
      </w:r>
      <w:r w:rsidR="00DD442F" w:rsidRPr="00E07CD6">
        <w:rPr>
          <w:rFonts w:ascii="Garamond" w:hAnsi="Garamond" w:cs="Times New Roman"/>
          <w:lang w:val="en-US"/>
        </w:rPr>
        <w:t>Article</w:t>
      </w:r>
      <w:r w:rsidR="00AC3B98" w:rsidRPr="00E07CD6">
        <w:rPr>
          <w:rFonts w:ascii="Garamond" w:hAnsi="Garamond" w:cs="Times New Roman"/>
          <w:lang w:val="en-US"/>
        </w:rPr>
        <w:t>s</w:t>
      </w:r>
      <w:r w:rsidR="00DD442F" w:rsidRPr="00E07CD6">
        <w:rPr>
          <w:rFonts w:ascii="Garamond" w:hAnsi="Garamond" w:cs="Times New Roman"/>
          <w:lang w:val="en-US"/>
        </w:rPr>
        <w:t xml:space="preserve"> </w:t>
      </w:r>
      <w:r w:rsidR="00AC3B98" w:rsidRPr="00E07CD6">
        <w:rPr>
          <w:rFonts w:ascii="Garamond" w:hAnsi="Garamond" w:cs="Times New Roman"/>
          <w:lang w:val="en-US"/>
        </w:rPr>
        <w:t>16, 17, 18</w:t>
      </w:r>
      <w:r w:rsidR="00E9283F" w:rsidRPr="00E07CD6">
        <w:rPr>
          <w:rFonts w:ascii="Garamond" w:hAnsi="Garamond" w:cs="Times New Roman"/>
          <w:lang w:val="en-US"/>
        </w:rPr>
        <w:t xml:space="preserve"> </w:t>
      </w:r>
      <w:r w:rsidR="00707F0E" w:rsidRPr="00E07CD6">
        <w:rPr>
          <w:rFonts w:ascii="Garamond" w:hAnsi="Garamond" w:cs="Times New Roman"/>
          <w:lang w:val="en-US"/>
        </w:rPr>
        <w:t xml:space="preserve">and 19 </w:t>
      </w:r>
      <w:r w:rsidR="00E9283F" w:rsidRPr="00E07CD6">
        <w:rPr>
          <w:rFonts w:ascii="Garamond" w:hAnsi="Garamond" w:cs="Times New Roman"/>
          <w:lang w:val="en-US"/>
        </w:rPr>
        <w:t xml:space="preserve">of </w:t>
      </w:r>
      <w:r w:rsidR="00DD442F" w:rsidRPr="00E07CD6">
        <w:rPr>
          <w:rFonts w:ascii="Garamond" w:hAnsi="Garamond" w:cs="Times New Roman"/>
          <w:lang w:val="en-US"/>
        </w:rPr>
        <w:t>Act 38 (2013)</w:t>
      </w:r>
      <w:r w:rsidR="00E9283F" w:rsidRPr="00E07CD6">
        <w:rPr>
          <w:rFonts w:ascii="Garamond" w:hAnsi="Garamond" w:cs="Times New Roman"/>
          <w:lang w:val="en-US"/>
        </w:rPr>
        <w:t xml:space="preserve"> </w:t>
      </w:r>
      <w:r w:rsidR="0035225F">
        <w:rPr>
          <w:rFonts w:ascii="Garamond" w:hAnsi="Garamond" w:cs="Times New Roman"/>
          <w:lang w:val="en-US"/>
        </w:rPr>
        <w:t>foresee</w:t>
      </w:r>
      <w:r w:rsidR="0035225F" w:rsidRPr="00E07CD6">
        <w:rPr>
          <w:rFonts w:ascii="Garamond" w:hAnsi="Garamond" w:cs="Times New Roman"/>
          <w:lang w:val="en-US"/>
        </w:rPr>
        <w:t xml:space="preserve"> </w:t>
      </w:r>
      <w:r w:rsidR="00707F0E" w:rsidRPr="00E07CD6">
        <w:rPr>
          <w:rFonts w:ascii="Garamond" w:hAnsi="Garamond" w:cs="Times New Roman"/>
          <w:lang w:val="en-US"/>
        </w:rPr>
        <w:t xml:space="preserve">some </w:t>
      </w:r>
      <w:r w:rsidR="0035225F">
        <w:rPr>
          <w:rFonts w:ascii="Garamond" w:hAnsi="Garamond" w:cs="Times New Roman"/>
          <w:lang w:val="en-US"/>
        </w:rPr>
        <w:t>benefits</w:t>
      </w:r>
      <w:r w:rsidR="0035225F" w:rsidRPr="00E07CD6">
        <w:rPr>
          <w:rFonts w:ascii="Garamond" w:hAnsi="Garamond" w:cs="Times New Roman"/>
          <w:lang w:val="en-US"/>
        </w:rPr>
        <w:t xml:space="preserve"> </w:t>
      </w:r>
      <w:r w:rsidR="00707F0E" w:rsidRPr="00E07CD6">
        <w:rPr>
          <w:rFonts w:ascii="Garamond" w:hAnsi="Garamond" w:cs="Times New Roman"/>
          <w:lang w:val="en-US"/>
        </w:rPr>
        <w:t xml:space="preserve">to PwD. </w:t>
      </w:r>
      <w:r w:rsidR="00D05FF0" w:rsidRPr="00E07CD6">
        <w:rPr>
          <w:rFonts w:ascii="Garamond" w:hAnsi="Garamond" w:cs="Times New Roman"/>
          <w:lang w:val="en-US"/>
        </w:rPr>
        <w:t xml:space="preserve">Concerning the Public Housing Program, </w:t>
      </w:r>
      <w:r w:rsidR="009D7FE0" w:rsidRPr="00E07CD6">
        <w:rPr>
          <w:rFonts w:ascii="Garamond" w:hAnsi="Garamond" w:cs="Times New Roman"/>
          <w:lang w:val="en-US"/>
        </w:rPr>
        <w:t xml:space="preserve">it is reported that all PwD </w:t>
      </w:r>
      <w:r w:rsidR="00557BE5" w:rsidRPr="00E07CD6">
        <w:rPr>
          <w:rFonts w:ascii="Garamond" w:hAnsi="Garamond" w:cs="Times New Roman"/>
          <w:lang w:val="en-US"/>
        </w:rPr>
        <w:t xml:space="preserve">are eligible to 75% </w:t>
      </w:r>
      <w:r w:rsidR="0035225F">
        <w:rPr>
          <w:rFonts w:ascii="Garamond" w:hAnsi="Garamond" w:cs="Times New Roman"/>
          <w:lang w:val="en-US"/>
        </w:rPr>
        <w:t xml:space="preserve">tax? </w:t>
      </w:r>
      <w:r w:rsidR="00557BE5" w:rsidRPr="00E07CD6">
        <w:rPr>
          <w:rFonts w:ascii="Garamond" w:hAnsi="Garamond" w:cs="Times New Roman"/>
          <w:lang w:val="en-US"/>
        </w:rPr>
        <w:t>exemption from the total value of the housing unit for all PwD categories who are registered in disability welfare centers in Baghdad and other governorates.</w:t>
      </w:r>
    </w:p>
    <w:p w14:paraId="55F55C82" w14:textId="77777777" w:rsidR="004015B8" w:rsidRPr="00E07CD6" w:rsidRDefault="004C56C9"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According to Law 11 (2014) “Social Welfare”, </w:t>
      </w:r>
      <w:r w:rsidR="004015B8" w:rsidRPr="00E07CD6">
        <w:rPr>
          <w:rFonts w:ascii="Garamond" w:hAnsi="Garamond" w:cs="Times New Roman"/>
          <w:lang w:val="en-US"/>
        </w:rPr>
        <w:t xml:space="preserve">all PwD are eligible to a monthly salary from the Social Protection Network to promote their living conditions. </w:t>
      </w:r>
    </w:p>
    <w:p w14:paraId="49AAD3DC" w14:textId="0C3902A4" w:rsidR="004E3C52" w:rsidRPr="00E07CD6" w:rsidRDefault="004E3C5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However, Iraqi legislators still do not adopt a clear stance about the right of PwD to independent living </w:t>
      </w:r>
      <w:r w:rsidR="006813D8" w:rsidRPr="00E07CD6">
        <w:rPr>
          <w:rFonts w:ascii="Garamond" w:hAnsi="Garamond" w:cs="Times New Roman"/>
          <w:lang w:val="en-US"/>
        </w:rPr>
        <w:t xml:space="preserve">as the medical approach is seemingly dominating their stances regarding this </w:t>
      </w:r>
      <w:r w:rsidR="00E851F1" w:rsidRPr="00E07CD6">
        <w:rPr>
          <w:rFonts w:ascii="Garamond" w:hAnsi="Garamond" w:cs="Times New Roman"/>
          <w:lang w:val="en-US"/>
        </w:rPr>
        <w:t>issue</w:t>
      </w:r>
      <w:r w:rsidR="006813D8" w:rsidRPr="00E07CD6">
        <w:rPr>
          <w:rFonts w:ascii="Garamond" w:hAnsi="Garamond" w:cs="Times New Roman"/>
          <w:lang w:val="en-US"/>
        </w:rPr>
        <w:t xml:space="preserve">. </w:t>
      </w:r>
      <w:r w:rsidR="00E851F1" w:rsidRPr="00E07CD6">
        <w:rPr>
          <w:rFonts w:ascii="Garamond" w:hAnsi="Garamond" w:cs="Times New Roman"/>
          <w:lang w:val="en-US"/>
        </w:rPr>
        <w:t xml:space="preserve">Therefore, certain measures have to be taken </w:t>
      </w:r>
      <w:r w:rsidR="0035225F">
        <w:rPr>
          <w:rFonts w:ascii="Garamond" w:hAnsi="Garamond" w:cs="Times New Roman"/>
          <w:lang w:val="en-US"/>
        </w:rPr>
        <w:t>to promote</w:t>
      </w:r>
      <w:r w:rsidR="00E851F1" w:rsidRPr="00E07CD6">
        <w:rPr>
          <w:rFonts w:ascii="Garamond" w:hAnsi="Garamond" w:cs="Times New Roman"/>
          <w:lang w:val="en-US"/>
        </w:rPr>
        <w:t xml:space="preserve"> independent living in </w:t>
      </w:r>
      <w:r w:rsidR="003C2E07" w:rsidRPr="00E07CD6">
        <w:rPr>
          <w:rFonts w:ascii="Garamond" w:hAnsi="Garamond" w:cs="Times New Roman"/>
          <w:lang w:val="en-US"/>
        </w:rPr>
        <w:t xml:space="preserve">rural and urban areas, and the requirements of accessing social services should be identified </w:t>
      </w:r>
      <w:r w:rsidR="0035225F">
        <w:rPr>
          <w:rFonts w:ascii="Garamond" w:hAnsi="Garamond" w:cs="Times New Roman"/>
          <w:lang w:val="en-US"/>
        </w:rPr>
        <w:t>at</w:t>
      </w:r>
      <w:r w:rsidR="0035225F" w:rsidRPr="00E07CD6">
        <w:rPr>
          <w:rFonts w:ascii="Garamond" w:hAnsi="Garamond" w:cs="Times New Roman"/>
          <w:lang w:val="en-US"/>
        </w:rPr>
        <w:t xml:space="preserve"> </w:t>
      </w:r>
      <w:r w:rsidR="003C2E07" w:rsidRPr="00E07CD6">
        <w:rPr>
          <w:rFonts w:ascii="Garamond" w:hAnsi="Garamond" w:cs="Times New Roman"/>
          <w:lang w:val="en-US"/>
        </w:rPr>
        <w:t xml:space="preserve">the local level and should be adapted to </w:t>
      </w:r>
      <w:r w:rsidR="003E53CA" w:rsidRPr="00E07CD6">
        <w:rPr>
          <w:rFonts w:ascii="Garamond" w:hAnsi="Garamond" w:cs="Times New Roman"/>
          <w:lang w:val="en-US"/>
        </w:rPr>
        <w:t>the condition of PwD according</w:t>
      </w:r>
      <w:r w:rsidR="00173F94" w:rsidRPr="00E07CD6">
        <w:rPr>
          <w:rFonts w:ascii="Garamond" w:hAnsi="Garamond" w:cs="Times New Roman"/>
          <w:lang w:val="en-US"/>
        </w:rPr>
        <w:t xml:space="preserve"> to Community-based </w:t>
      </w:r>
      <w:r w:rsidR="003E53CA" w:rsidRPr="00E07CD6">
        <w:rPr>
          <w:rFonts w:ascii="Garamond" w:hAnsi="Garamond" w:cs="Times New Roman"/>
          <w:lang w:val="en-US"/>
        </w:rPr>
        <w:t>Rehabilitation</w:t>
      </w:r>
      <w:r w:rsidR="00173F94" w:rsidRPr="00E07CD6">
        <w:rPr>
          <w:rFonts w:ascii="Garamond" w:hAnsi="Garamond" w:cs="Times New Roman"/>
          <w:lang w:val="en-US"/>
        </w:rPr>
        <w:t xml:space="preserve"> (CBR) Matrix</w:t>
      </w:r>
      <w:r w:rsidR="003E53CA" w:rsidRPr="00E07CD6">
        <w:rPr>
          <w:rFonts w:ascii="Garamond" w:hAnsi="Garamond" w:cs="Times New Roman"/>
          <w:lang w:val="en-US"/>
        </w:rPr>
        <w:t xml:space="preserve">. </w:t>
      </w:r>
    </w:p>
    <w:p w14:paraId="5A9D9043" w14:textId="77777777" w:rsidR="00B66DBE" w:rsidRPr="00E07CD6" w:rsidRDefault="00B66DBE"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36084A76" w14:textId="7F42057C" w:rsidR="0014736B" w:rsidRPr="00E07CD6" w:rsidRDefault="0014736B"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Q25: Please explain if persons with disabilities can freely choose personal assistants. </w:t>
      </w:r>
    </w:p>
    <w:p w14:paraId="1FB545B4" w14:textId="4D90C844" w:rsidR="00AE69E5" w:rsidRPr="00E07CD6" w:rsidRDefault="0014736B"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b/>
          <w:bCs/>
          <w:lang w:val="en-US"/>
        </w:rPr>
        <w:lastRenderedPageBreak/>
        <w:t>Answer:</w:t>
      </w:r>
      <w:r w:rsidR="00C71499">
        <w:rPr>
          <w:rFonts w:ascii="Garamond" w:hAnsi="Garamond" w:cs="Times New Roman"/>
          <w:color w:val="0070C0"/>
          <w:lang w:val="en-US"/>
        </w:rPr>
        <w:t xml:space="preserve">Article 19 of </w:t>
      </w:r>
      <w:r w:rsidR="006D63B4" w:rsidRPr="00E07CD6">
        <w:rPr>
          <w:rFonts w:ascii="Garamond" w:hAnsi="Garamond" w:cs="Times New Roman"/>
          <w:color w:val="0070C0"/>
          <w:lang w:val="en-US"/>
        </w:rPr>
        <w:t xml:space="preserve">Act 38 (2013) is Article 19 states "those persons with disabilities preventing them from meeting their ordinary basic needs, and always need companions to meet their needs, may be offered dedicated companions on the expense of the government". These PwD are free to choose their dedicated companions provided that the companion is </w:t>
      </w:r>
      <w:r w:rsidR="00901179" w:rsidRPr="00E07CD6">
        <w:rPr>
          <w:rFonts w:ascii="Garamond" w:hAnsi="Garamond" w:cs="Times New Roman"/>
          <w:color w:val="0070C0"/>
          <w:lang w:val="en-US"/>
        </w:rPr>
        <w:t>not below 18. Moreover, PwD may change his companion if he</w:t>
      </w:r>
      <w:r w:rsidR="00C71499">
        <w:rPr>
          <w:rFonts w:ascii="Garamond" w:hAnsi="Garamond" w:cs="Times New Roman"/>
          <w:color w:val="0070C0"/>
          <w:lang w:val="en-US"/>
        </w:rPr>
        <w:t>/she</w:t>
      </w:r>
      <w:r w:rsidR="00901179" w:rsidRPr="00E07CD6">
        <w:rPr>
          <w:rFonts w:ascii="Garamond" w:hAnsi="Garamond" w:cs="Times New Roman"/>
          <w:color w:val="0070C0"/>
          <w:lang w:val="en-US"/>
        </w:rPr>
        <w:t xml:space="preserve"> was inefficient.  </w:t>
      </w:r>
      <w:r w:rsidR="006D63B4" w:rsidRPr="00E07CD6">
        <w:rPr>
          <w:rFonts w:ascii="Garamond" w:hAnsi="Garamond" w:cs="Times New Roman"/>
          <w:color w:val="0070C0"/>
          <w:lang w:val="en-US"/>
        </w:rPr>
        <w:t xml:space="preserve">  </w:t>
      </w:r>
    </w:p>
    <w:p w14:paraId="120D2C2F" w14:textId="77777777" w:rsidR="00AE69E5" w:rsidRPr="00E07CD6" w:rsidRDefault="00AE69E5"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14D23B3D" w14:textId="77777777" w:rsidR="00AE69E5" w:rsidRPr="00E07CD6" w:rsidRDefault="00AE69E5"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Q26: </w:t>
      </w:r>
      <w:r w:rsidR="00BC5278" w:rsidRPr="00E07CD6">
        <w:rPr>
          <w:rFonts w:ascii="Garamond" w:hAnsi="Garamond" w:cs="Times New Roman"/>
          <w:b/>
          <w:bCs/>
          <w:lang w:val="en-US"/>
        </w:rPr>
        <w:t xml:space="preserve">  </w:t>
      </w:r>
      <w:r w:rsidR="00404EF7" w:rsidRPr="00E07CD6">
        <w:rPr>
          <w:rFonts w:ascii="Garamond" w:hAnsi="Garamond" w:cs="Times New Roman"/>
          <w:b/>
          <w:bCs/>
          <w:lang w:val="en-US"/>
        </w:rPr>
        <w:t xml:space="preserve"> </w:t>
      </w:r>
      <w:r w:rsidRPr="00E07CD6">
        <w:rPr>
          <w:rFonts w:ascii="Garamond" w:hAnsi="Garamond" w:cs="Times New Roman"/>
          <w:b/>
          <w:bCs/>
          <w:lang w:val="en-US"/>
        </w:rPr>
        <w:t>Please provide information on how many public internet websites are accessible in accordance with the WAI standards, which the State party implements. Please clarify the legal status of sign language in the State party.</w:t>
      </w:r>
    </w:p>
    <w:p w14:paraId="26138D53" w14:textId="684916DA" w:rsidR="005E0AF9" w:rsidRPr="00E07CD6" w:rsidRDefault="005E0AF9"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b/>
          <w:bCs/>
          <w:lang w:val="en-US"/>
        </w:rPr>
        <w:t xml:space="preserve">Answer: </w:t>
      </w:r>
      <w:r w:rsidR="00317143" w:rsidRPr="00E07CD6">
        <w:rPr>
          <w:rFonts w:ascii="Garamond" w:hAnsi="Garamond" w:cs="Times New Roman"/>
          <w:lang w:val="en-US"/>
        </w:rPr>
        <w:t xml:space="preserve">Websites are accessible to the public; however, there are no national legislations </w:t>
      </w:r>
      <w:r w:rsidR="00193E52" w:rsidRPr="00E07CD6">
        <w:rPr>
          <w:rFonts w:ascii="Garamond" w:hAnsi="Garamond" w:cs="Times New Roman"/>
          <w:lang w:val="en-US"/>
        </w:rPr>
        <w:t>requiring</w:t>
      </w:r>
      <w:r w:rsidR="00317143" w:rsidRPr="00E07CD6">
        <w:rPr>
          <w:rFonts w:ascii="Garamond" w:hAnsi="Garamond" w:cs="Times New Roman"/>
          <w:lang w:val="en-US"/>
        </w:rPr>
        <w:t xml:space="preserve"> the </w:t>
      </w:r>
      <w:r w:rsidR="00B04444" w:rsidRPr="00E07CD6">
        <w:rPr>
          <w:rFonts w:ascii="Garamond" w:hAnsi="Garamond" w:cs="Times New Roman"/>
          <w:lang w:val="en-US"/>
        </w:rPr>
        <w:t xml:space="preserve">accessibility of such websites (which are related to the public sectors and other services) </w:t>
      </w:r>
      <w:r w:rsidR="00193E52" w:rsidRPr="00E07CD6">
        <w:rPr>
          <w:rFonts w:ascii="Garamond" w:hAnsi="Garamond" w:cs="Times New Roman"/>
          <w:lang w:val="en-US"/>
        </w:rPr>
        <w:t xml:space="preserve">to PwD in Iraq. </w:t>
      </w:r>
    </w:p>
    <w:p w14:paraId="4CDD28BB" w14:textId="411FD789" w:rsidR="002654D6" w:rsidRPr="00E07CD6" w:rsidRDefault="00C9030A"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Most websites of universities, public libraries and p</w:t>
      </w:r>
      <w:r w:rsidR="00DC5D5A" w:rsidRPr="00E07CD6">
        <w:rPr>
          <w:rFonts w:ascii="Garamond" w:hAnsi="Garamond" w:cs="Times New Roman"/>
          <w:lang w:val="en-US"/>
        </w:rPr>
        <w:t xml:space="preserve">ublic bodies </w:t>
      </w:r>
      <w:r w:rsidR="006C3EA9">
        <w:rPr>
          <w:rFonts w:ascii="Garamond" w:hAnsi="Garamond" w:cs="Times New Roman"/>
          <w:lang w:val="en-US"/>
        </w:rPr>
        <w:t>do not respect</w:t>
      </w:r>
      <w:r w:rsidR="00DC5D5A" w:rsidRPr="00E07CD6">
        <w:rPr>
          <w:rFonts w:ascii="Garamond" w:hAnsi="Garamond" w:cs="Times New Roman"/>
          <w:lang w:val="en-US"/>
        </w:rPr>
        <w:t xml:space="preserve"> WAI standards, which hampers the accessibility of PwD and</w:t>
      </w:r>
      <w:r w:rsidR="006C3EA9">
        <w:rPr>
          <w:rFonts w:ascii="Garamond" w:hAnsi="Garamond" w:cs="Times New Roman"/>
          <w:lang w:val="en-US"/>
        </w:rPr>
        <w:t>, in</w:t>
      </w:r>
      <w:r w:rsidR="00DC5D5A" w:rsidRPr="00E07CD6">
        <w:rPr>
          <w:rFonts w:ascii="Garamond" w:hAnsi="Garamond" w:cs="Times New Roman"/>
          <w:lang w:val="en-US"/>
        </w:rPr>
        <w:t xml:space="preserve"> particular</w:t>
      </w:r>
      <w:r w:rsidR="006C3EA9">
        <w:rPr>
          <w:rFonts w:ascii="Garamond" w:hAnsi="Garamond" w:cs="Times New Roman"/>
          <w:lang w:val="en-US"/>
        </w:rPr>
        <w:t>,</w:t>
      </w:r>
      <w:r w:rsidR="00DC5D5A" w:rsidRPr="00E07CD6">
        <w:rPr>
          <w:rFonts w:ascii="Garamond" w:hAnsi="Garamond" w:cs="Times New Roman"/>
          <w:lang w:val="en-US"/>
        </w:rPr>
        <w:t xml:space="preserve"> persons with vis</w:t>
      </w:r>
      <w:r w:rsidR="006C3EA9">
        <w:rPr>
          <w:rFonts w:ascii="Garamond" w:hAnsi="Garamond" w:cs="Times New Roman"/>
          <w:lang w:val="en-US"/>
        </w:rPr>
        <w:t>ual</w:t>
      </w:r>
      <w:r w:rsidR="00DC5D5A" w:rsidRPr="00E07CD6">
        <w:rPr>
          <w:rFonts w:ascii="Garamond" w:hAnsi="Garamond" w:cs="Times New Roman"/>
          <w:lang w:val="en-US"/>
        </w:rPr>
        <w:t xml:space="preserve"> disabilities</w:t>
      </w:r>
      <w:r w:rsidR="006C3EA9">
        <w:rPr>
          <w:rFonts w:ascii="Garamond" w:hAnsi="Garamond" w:cs="Times New Roman"/>
          <w:lang w:val="en-US"/>
        </w:rPr>
        <w:t>,</w:t>
      </w:r>
      <w:r w:rsidR="00723F07" w:rsidRPr="00E07CD6">
        <w:rPr>
          <w:rFonts w:ascii="Garamond" w:hAnsi="Garamond" w:cs="Times New Roman"/>
          <w:lang w:val="en-US"/>
        </w:rPr>
        <w:t xml:space="preserve"> to electronic data and information. Persons with intellectual and hearing disabilities encounter the same problem </w:t>
      </w:r>
      <w:r w:rsidR="00202E21" w:rsidRPr="00E07CD6">
        <w:rPr>
          <w:rFonts w:ascii="Garamond" w:hAnsi="Garamond" w:cs="Times New Roman"/>
          <w:lang w:val="en-US"/>
        </w:rPr>
        <w:t xml:space="preserve">while surfing </w:t>
      </w:r>
      <w:r w:rsidR="002654D6" w:rsidRPr="00E07CD6">
        <w:rPr>
          <w:rFonts w:ascii="Garamond" w:hAnsi="Garamond" w:cs="Times New Roman"/>
          <w:lang w:val="en-US"/>
        </w:rPr>
        <w:t>World Wide Web</w:t>
      </w:r>
      <w:r w:rsidR="00202E21" w:rsidRPr="00E07CD6">
        <w:rPr>
          <w:rFonts w:ascii="Garamond" w:hAnsi="Garamond" w:cs="Times New Roman"/>
          <w:lang w:val="en-US"/>
        </w:rPr>
        <w:t xml:space="preserve"> and accessibility measures </w:t>
      </w:r>
      <w:r w:rsidR="006C3EA9">
        <w:rPr>
          <w:rFonts w:ascii="Garamond" w:hAnsi="Garamond" w:cs="Times New Roman"/>
          <w:lang w:val="en-US"/>
        </w:rPr>
        <w:t>are</w:t>
      </w:r>
      <w:r w:rsidR="00202E21" w:rsidRPr="00E07CD6">
        <w:rPr>
          <w:rFonts w:ascii="Garamond" w:hAnsi="Garamond" w:cs="Times New Roman"/>
          <w:lang w:val="en-US"/>
        </w:rPr>
        <w:t xml:space="preserve"> totally absent for them, as it is reported by the above-mentioned study. </w:t>
      </w:r>
    </w:p>
    <w:p w14:paraId="0FB1E9BD" w14:textId="7D9C7304" w:rsidR="00901179" w:rsidRPr="00E07CD6" w:rsidRDefault="00901179" w:rsidP="00E07CD6">
      <w:pPr>
        <w:suppressAutoHyphens/>
        <w:autoSpaceDE w:val="0"/>
        <w:autoSpaceDN w:val="0"/>
        <w:bidi w:val="0"/>
        <w:adjustRightInd w:val="0"/>
        <w:spacing w:after="120" w:line="276" w:lineRule="auto"/>
        <w:ind w:right="-7"/>
        <w:jc w:val="both"/>
        <w:rPr>
          <w:rFonts w:ascii="Garamond" w:hAnsi="Garamond" w:cs="Times New Roman"/>
          <w:color w:val="0070C0"/>
          <w:lang w:val="en-US"/>
        </w:rPr>
      </w:pPr>
      <w:commentRangeStart w:id="17"/>
      <w:r w:rsidRPr="00E07CD6">
        <w:rPr>
          <w:rFonts w:ascii="Garamond" w:hAnsi="Garamond" w:cs="Times New Roman"/>
          <w:color w:val="0070C0"/>
          <w:lang w:val="en-US"/>
        </w:rPr>
        <w:t xml:space="preserve">In terms of sign language, Article 15 VI (B) of Act 38 (2013) states "assistive technologies should be supplied </w:t>
      </w:r>
      <w:r w:rsidR="006C3EA9">
        <w:rPr>
          <w:rFonts w:ascii="Garamond" w:hAnsi="Garamond" w:cs="Times New Roman"/>
          <w:color w:val="0070C0"/>
          <w:lang w:val="en-US"/>
        </w:rPr>
        <w:t>to</w:t>
      </w:r>
      <w:r w:rsidR="006C3EA9" w:rsidRPr="00E07CD6">
        <w:rPr>
          <w:rFonts w:ascii="Garamond" w:hAnsi="Garamond" w:cs="Times New Roman"/>
          <w:color w:val="0070C0"/>
          <w:lang w:val="en-US"/>
        </w:rPr>
        <w:t xml:space="preserve"> </w:t>
      </w:r>
      <w:r w:rsidRPr="00E07CD6">
        <w:rPr>
          <w:rFonts w:ascii="Garamond" w:hAnsi="Garamond" w:cs="Times New Roman"/>
          <w:color w:val="0070C0"/>
          <w:lang w:val="en-US"/>
        </w:rPr>
        <w:t>PwD in addition to other special needs including sign-language interpretation and any other technology helping them defending their rights or helping them enjoying an equal status against the opponent party of the claim". Thus, sign language</w:t>
      </w:r>
      <w:r w:rsidR="000C00A1" w:rsidRPr="00E07CD6">
        <w:rPr>
          <w:rFonts w:ascii="Garamond" w:hAnsi="Garamond" w:cs="Times New Roman"/>
          <w:color w:val="0070C0"/>
          <w:lang w:val="en-US"/>
        </w:rPr>
        <w:t xml:space="preserve"> interpreters are</w:t>
      </w:r>
      <w:r w:rsidRPr="00E07CD6">
        <w:rPr>
          <w:rFonts w:ascii="Garamond" w:hAnsi="Garamond" w:cs="Times New Roman"/>
          <w:color w:val="0070C0"/>
          <w:lang w:val="en-US"/>
        </w:rPr>
        <w:t xml:space="preserve"> official</w:t>
      </w:r>
      <w:r w:rsidR="000C00A1" w:rsidRPr="00E07CD6">
        <w:rPr>
          <w:rFonts w:ascii="Garamond" w:hAnsi="Garamond" w:cs="Times New Roman"/>
          <w:color w:val="0070C0"/>
          <w:lang w:val="en-US"/>
        </w:rPr>
        <w:t xml:space="preserve">ly licensed after being sworn in by competent judges. However, Public Notary does not approve such interpretation unless consolidated by two witnesses.      </w:t>
      </w:r>
      <w:commentRangeEnd w:id="17"/>
      <w:r w:rsidR="006C3EA9">
        <w:rPr>
          <w:rStyle w:val="CommentReference"/>
        </w:rPr>
        <w:commentReference w:id="17"/>
      </w:r>
    </w:p>
    <w:p w14:paraId="48BA94CC" w14:textId="77777777" w:rsidR="007579CB" w:rsidRPr="00E07CD6" w:rsidRDefault="007579CB"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291D9A44" w14:textId="31B055CF" w:rsidR="00F821A4" w:rsidRPr="00E07CD6" w:rsidRDefault="007579CB"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Q27: </w:t>
      </w:r>
      <w:r w:rsidR="002F05EF" w:rsidRPr="00E07CD6">
        <w:rPr>
          <w:rFonts w:ascii="Garamond" w:hAnsi="Garamond" w:cs="Times New Roman"/>
          <w:b/>
          <w:bCs/>
          <w:lang w:val="en-US"/>
        </w:rPr>
        <w:t xml:space="preserve">   </w:t>
      </w:r>
      <w:r w:rsidRPr="00E07CD6">
        <w:rPr>
          <w:rFonts w:ascii="Garamond" w:hAnsi="Garamond" w:cs="Times New Roman"/>
          <w:b/>
          <w:bCs/>
          <w:lang w:val="en-US"/>
        </w:rPr>
        <w:t xml:space="preserve">Please provide updated information on funds invested into provision of individualized support and reasonable accommodation in mainstream schools to students with disabilities in order to enable them to enjoy their right to quality inclusive education in accordance with the Convention. </w:t>
      </w:r>
    </w:p>
    <w:p w14:paraId="54D8BE64" w14:textId="1BEA32DF" w:rsidR="001C1CB3" w:rsidRPr="00E07CD6" w:rsidRDefault="001C1CB3"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b/>
          <w:bCs/>
          <w:lang w:val="en-US"/>
        </w:rPr>
        <w:t>Answer:</w:t>
      </w:r>
      <w:r w:rsidR="005A60D0" w:rsidRPr="00E07CD6">
        <w:rPr>
          <w:rFonts w:ascii="Garamond" w:hAnsi="Garamond" w:cs="Times New Roman"/>
          <w:lang w:val="en-US"/>
        </w:rPr>
        <w:t xml:space="preserve"> Specialists in the Ministry of Education stressed that public funding allocated for the Ministry is inadequate</w:t>
      </w:r>
      <w:r w:rsidR="00293F58" w:rsidRPr="00E07CD6">
        <w:rPr>
          <w:rFonts w:ascii="Garamond" w:hAnsi="Garamond" w:cs="Times New Roman"/>
          <w:lang w:val="en-US"/>
        </w:rPr>
        <w:t xml:space="preserve"> and that they constitute only about 1.4% of the public budget in 2019.</w:t>
      </w:r>
      <w:r w:rsidR="005A60D0" w:rsidRPr="00E07CD6">
        <w:rPr>
          <w:rFonts w:ascii="Garamond" w:hAnsi="Garamond" w:cs="Times New Roman"/>
          <w:lang w:val="en-US"/>
        </w:rPr>
        <w:t xml:space="preserve">  </w:t>
      </w:r>
      <w:r w:rsidR="007134B5" w:rsidRPr="00E07CD6">
        <w:rPr>
          <w:rFonts w:ascii="Garamond" w:hAnsi="Garamond" w:cs="Times New Roman"/>
          <w:lang w:val="en-US"/>
        </w:rPr>
        <w:t xml:space="preserve">Education sector in Iraq has to be supported in order to build standard school buildings and to rehabilitate the old ones. </w:t>
      </w:r>
      <w:r w:rsidR="008D0B81" w:rsidRPr="00E07CD6">
        <w:rPr>
          <w:rFonts w:ascii="Garamond" w:hAnsi="Garamond" w:cs="Times New Roman"/>
          <w:lang w:val="en-US"/>
        </w:rPr>
        <w:t xml:space="preserve">Iraq also needs to cope with the recent technological advances in terms of teaching aids and taking care of </w:t>
      </w:r>
      <w:r w:rsidR="00265D71" w:rsidRPr="00E07CD6">
        <w:rPr>
          <w:rFonts w:ascii="Garamond" w:hAnsi="Garamond" w:cs="Times New Roman"/>
          <w:lang w:val="en-US"/>
        </w:rPr>
        <w:t xml:space="preserve">children physically and socially. </w:t>
      </w:r>
    </w:p>
    <w:p w14:paraId="74F9C17D" w14:textId="77777777" w:rsidR="008477AE" w:rsidRPr="00E07CD6" w:rsidRDefault="00594583"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Therefore, </w:t>
      </w:r>
      <w:r w:rsidR="00850A83" w:rsidRPr="00E07CD6">
        <w:rPr>
          <w:rFonts w:ascii="Garamond" w:hAnsi="Garamond" w:cs="Times New Roman"/>
          <w:lang w:val="en-US"/>
        </w:rPr>
        <w:t>efforts have to be sped up</w:t>
      </w:r>
      <w:r w:rsidR="00830930" w:rsidRPr="00E07CD6">
        <w:rPr>
          <w:rFonts w:ascii="Garamond" w:hAnsi="Garamond" w:cs="Times New Roman"/>
          <w:lang w:val="en-US"/>
        </w:rPr>
        <w:t xml:space="preserve"> in the areas of</w:t>
      </w:r>
      <w:r w:rsidR="00850A83" w:rsidRPr="00E07CD6">
        <w:rPr>
          <w:rFonts w:ascii="Garamond" w:hAnsi="Garamond" w:cs="Times New Roman"/>
          <w:lang w:val="en-US"/>
        </w:rPr>
        <w:t xml:space="preserve"> environmental accessibility, curricula adaptation</w:t>
      </w:r>
      <w:r w:rsidR="00830930" w:rsidRPr="00E07CD6">
        <w:rPr>
          <w:rFonts w:ascii="Garamond" w:hAnsi="Garamond" w:cs="Times New Roman"/>
          <w:lang w:val="en-US"/>
        </w:rPr>
        <w:t xml:space="preserve">, developing sign language and Braille, and education staff have to be well trained on how to use them </w:t>
      </w:r>
      <w:r w:rsidR="002E720B" w:rsidRPr="00E07CD6">
        <w:rPr>
          <w:rFonts w:ascii="Garamond" w:hAnsi="Garamond" w:cs="Times New Roman"/>
          <w:lang w:val="en-US"/>
        </w:rPr>
        <w:t xml:space="preserve">efficiently in schools and universities in such a way that enable PwD students to get equal education opportunities </w:t>
      </w:r>
      <w:r w:rsidR="00E6266B" w:rsidRPr="00E07CD6">
        <w:rPr>
          <w:rFonts w:ascii="Garamond" w:hAnsi="Garamond" w:cs="Times New Roman"/>
          <w:lang w:val="en-US"/>
        </w:rPr>
        <w:t xml:space="preserve">and to have a wide range of options which make it feasible to study both applied and theoretical fields of knowledge. </w:t>
      </w:r>
      <w:r w:rsidR="00331FB6" w:rsidRPr="00E07CD6">
        <w:rPr>
          <w:rFonts w:ascii="Garamond" w:hAnsi="Garamond" w:cs="Times New Roman"/>
          <w:lang w:val="en-US"/>
        </w:rPr>
        <w:t xml:space="preserve">The Ministry of Education has to adopt a national policy that seeks to realize inclusive education for PwD students </w:t>
      </w:r>
      <w:r w:rsidR="003F2E7E" w:rsidRPr="00E07CD6">
        <w:rPr>
          <w:rFonts w:ascii="Garamond" w:hAnsi="Garamond" w:cs="Times New Roman"/>
          <w:lang w:val="en-US"/>
        </w:rPr>
        <w:t>based on the principles of human rights and CRPD through getting PwD and their families and organizations involved</w:t>
      </w:r>
      <w:r w:rsidR="003C2E8B" w:rsidRPr="00E07CD6">
        <w:rPr>
          <w:rFonts w:ascii="Garamond" w:hAnsi="Garamond" w:cs="Times New Roman"/>
          <w:lang w:val="en-US"/>
        </w:rPr>
        <w:t xml:space="preserve">. The Act of the Ministry of Education 22 (2011) and Act 38 (2013) have to be </w:t>
      </w:r>
      <w:r w:rsidR="005921A0" w:rsidRPr="00E07CD6">
        <w:rPr>
          <w:rFonts w:ascii="Garamond" w:hAnsi="Garamond" w:cs="Times New Roman"/>
          <w:lang w:val="en-US"/>
        </w:rPr>
        <w:t xml:space="preserve">reviewed and amended by incorporating clear </w:t>
      </w:r>
      <w:r w:rsidR="005921A0" w:rsidRPr="00E07CD6">
        <w:rPr>
          <w:rFonts w:ascii="Garamond" w:hAnsi="Garamond" w:cs="Times New Roman"/>
          <w:lang w:val="en-US"/>
        </w:rPr>
        <w:lastRenderedPageBreak/>
        <w:t>provisions and measures that ensure achieving equality and equal opportunities</w:t>
      </w:r>
      <w:r w:rsidR="008477AE" w:rsidRPr="00E07CD6">
        <w:rPr>
          <w:rFonts w:ascii="Garamond" w:hAnsi="Garamond" w:cs="Times New Roman"/>
          <w:lang w:val="en-US"/>
        </w:rPr>
        <w:t xml:space="preserve"> in various stages of education according to CRPD principles. </w:t>
      </w:r>
    </w:p>
    <w:p w14:paraId="2339E6A5" w14:textId="77777777" w:rsidR="00290871" w:rsidRPr="00E07CD6" w:rsidRDefault="00290871"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6FACF42F" w14:textId="7D45F441" w:rsidR="003C78A7" w:rsidRPr="00E07CD6" w:rsidRDefault="00290871"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Q28: </w:t>
      </w:r>
      <w:r w:rsidR="005921A0" w:rsidRPr="00E07CD6">
        <w:rPr>
          <w:rFonts w:ascii="Garamond" w:hAnsi="Garamond" w:cs="Times New Roman"/>
          <w:b/>
          <w:bCs/>
          <w:lang w:val="en-US"/>
        </w:rPr>
        <w:t xml:space="preserve"> </w:t>
      </w:r>
      <w:r w:rsidR="003F2E7E" w:rsidRPr="00E07CD6">
        <w:rPr>
          <w:rFonts w:ascii="Garamond" w:hAnsi="Garamond" w:cs="Times New Roman"/>
          <w:b/>
          <w:bCs/>
          <w:lang w:val="en-US"/>
        </w:rPr>
        <w:t xml:space="preserve"> </w:t>
      </w:r>
      <w:r w:rsidR="00331FB6" w:rsidRPr="00E07CD6">
        <w:rPr>
          <w:rFonts w:ascii="Garamond" w:hAnsi="Garamond" w:cs="Times New Roman"/>
          <w:b/>
          <w:bCs/>
          <w:lang w:val="en-US"/>
        </w:rPr>
        <w:t xml:space="preserve"> </w:t>
      </w:r>
      <w:r w:rsidRPr="00E07CD6">
        <w:rPr>
          <w:rFonts w:ascii="Garamond" w:hAnsi="Garamond" w:cs="Times New Roman"/>
          <w:b/>
          <w:bCs/>
          <w:lang w:val="en-US"/>
        </w:rPr>
        <w:t>Considering targets 3.7, 3.8 and 5.6 of the Sustainable Development Goals, please provide information on the measures taken to ensure that health care is accessible to persons with disabilities, particularly women, and including in relation to sexual and reproductive health and rights. Please indicate any measures to ensure the training of health-care professionals on the rights of persons with disabilities.</w:t>
      </w:r>
    </w:p>
    <w:p w14:paraId="0C93BA71" w14:textId="4DB155D5" w:rsidR="0082428F" w:rsidRPr="00E07CD6" w:rsidRDefault="00290871" w:rsidP="00E07CD6">
      <w:p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b/>
          <w:bCs/>
          <w:lang w:val="en-US"/>
        </w:rPr>
        <w:t xml:space="preserve">Answer: </w:t>
      </w:r>
      <w:r w:rsidR="000C00A1" w:rsidRPr="00E07CD6">
        <w:rPr>
          <w:rFonts w:ascii="Garamond" w:hAnsi="Garamond" w:cs="Times New Roman"/>
          <w:color w:val="0070C0"/>
          <w:lang w:val="en-US"/>
        </w:rPr>
        <w:t>Article 15 (I) of Act 38 (2013) describes the mission of the Ministry of Health as follows:</w:t>
      </w:r>
    </w:p>
    <w:p w14:paraId="7EFBE330" w14:textId="77777777" w:rsidR="000C00A1" w:rsidRPr="00E07CD6" w:rsidRDefault="000C00A1"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Provision of preventive and therapeutic services including preventive hereditary counselling, various lab analyses for the early detection of diseases and adopting different preventive measures.</w:t>
      </w:r>
    </w:p>
    <w:p w14:paraId="31B36072" w14:textId="77777777" w:rsidR="00AD20FD" w:rsidRPr="00E07CD6" w:rsidRDefault="000C00A1"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Developing and implementing preventive programs and health education </w:t>
      </w:r>
      <w:r w:rsidR="00AD20FD" w:rsidRPr="00E07CD6">
        <w:rPr>
          <w:rFonts w:ascii="Garamond" w:hAnsi="Garamond" w:cs="Times New Roman"/>
          <w:color w:val="0070C0"/>
          <w:lang w:val="en-US"/>
        </w:rPr>
        <w:t>including lab and filed surveys for the early detection of disabilities.</w:t>
      </w:r>
    </w:p>
    <w:p w14:paraId="42DB878F" w14:textId="7B265D5B" w:rsidR="00AD20FD" w:rsidRPr="00E07CD6" w:rsidRDefault="00AD20FD"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Provision of multi-level medical and mental rehabilitation and therapeutic services.</w:t>
      </w:r>
    </w:p>
    <w:p w14:paraId="2736BC66" w14:textId="356406BA" w:rsidR="000C00A1" w:rsidRPr="00E07CD6" w:rsidRDefault="00AD20FD"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Provision of primary health care for the "disabled women" or those needing a special care during and after pregnancy and giving birth.   </w:t>
      </w:r>
    </w:p>
    <w:p w14:paraId="550818DA" w14:textId="77777777" w:rsidR="00AD20FD" w:rsidRPr="00E07CD6" w:rsidRDefault="00AD20FD"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Provision of free health insurance for Persons with Disabilities and Special Needs.</w:t>
      </w:r>
    </w:p>
    <w:p w14:paraId="12E6F59E" w14:textId="77777777" w:rsidR="00AD20FD" w:rsidRPr="00E07CD6" w:rsidRDefault="00AD20FD"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Recording the newly-born babies who are more exposed to disability to follow up their condition.</w:t>
      </w:r>
    </w:p>
    <w:p w14:paraId="6CE3B345" w14:textId="77777777" w:rsidR="00B14A1E" w:rsidRPr="00E07CD6" w:rsidRDefault="00AD20FD"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Coordinating with competent authorities to provide livelihood and social needs that facilitate the inclusion of disabled people into the community in a more natural and more a</w:t>
      </w:r>
      <w:r w:rsidR="00B14A1E" w:rsidRPr="00E07CD6">
        <w:rPr>
          <w:rFonts w:ascii="Garamond" w:hAnsi="Garamond" w:cs="Times New Roman"/>
          <w:color w:val="0070C0"/>
          <w:lang w:val="en-US"/>
        </w:rPr>
        <w:t>ctive way.</w:t>
      </w:r>
    </w:p>
    <w:p w14:paraId="04BE205F" w14:textId="77777777" w:rsidR="00B14A1E" w:rsidRPr="00E07CD6" w:rsidRDefault="00B14A1E"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Social rehabilitation of PwD through developing individual and common projects by taking their health condition into consideration. Technical consultation should be provided to the parties in charge of securing their housing. </w:t>
      </w:r>
    </w:p>
    <w:p w14:paraId="35C31493" w14:textId="4B02999C" w:rsidR="00B14A1E" w:rsidRPr="00E07CD6" w:rsidRDefault="00B14A1E"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Attempting to ensure the treatment costs whether inside or outside including the cost of surgical operations and any other requirements. </w:t>
      </w:r>
    </w:p>
    <w:p w14:paraId="5EB9AA62" w14:textId="77777777" w:rsidR="00B14A1E" w:rsidRPr="00E07CD6" w:rsidRDefault="00B14A1E" w:rsidP="00E07CD6">
      <w:pPr>
        <w:pStyle w:val="ListParagraph"/>
        <w:numPr>
          <w:ilvl w:val="0"/>
          <w:numId w:val="11"/>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Identification of disability rate by a competent medical committee in accordance with the regulations issued by the Ministry of Health on 16/11/1998. </w:t>
      </w:r>
    </w:p>
    <w:p w14:paraId="55DCC006" w14:textId="77777777" w:rsidR="00387B05" w:rsidRPr="00E07CD6" w:rsidRDefault="00B14A1E"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The implementation of these measures may not exceed 10% due to the austerity policy and due to prioritizing disability in the public programs or in the public budget.           </w:t>
      </w:r>
      <w:r w:rsidR="00AD20FD" w:rsidRPr="00E07CD6">
        <w:rPr>
          <w:rFonts w:ascii="Garamond" w:hAnsi="Garamond" w:cs="Times New Roman"/>
          <w:lang w:val="en-US"/>
        </w:rPr>
        <w:t xml:space="preserve"> </w:t>
      </w:r>
    </w:p>
    <w:p w14:paraId="7564DA05" w14:textId="75F54EE5" w:rsidR="00387B05" w:rsidRPr="00E07CD6" w:rsidRDefault="00387B05" w:rsidP="00E07CD6">
      <w:pPr>
        <w:suppressAutoHyphens/>
        <w:autoSpaceDE w:val="0"/>
        <w:autoSpaceDN w:val="0"/>
        <w:bidi w:val="0"/>
        <w:adjustRightInd w:val="0"/>
        <w:spacing w:after="120" w:line="276" w:lineRule="auto"/>
        <w:ind w:right="135"/>
        <w:jc w:val="both"/>
        <w:rPr>
          <w:rFonts w:ascii="Garamond" w:hAnsi="Garamond" w:cs="Times New Roman"/>
          <w:lang w:val="en-US"/>
        </w:rPr>
      </w:pPr>
      <w:r w:rsidRPr="00E07CD6">
        <w:rPr>
          <w:rFonts w:ascii="Garamond" w:hAnsi="Garamond" w:cs="Times New Roman"/>
          <w:lang w:val="en-US"/>
        </w:rPr>
        <w:t xml:space="preserve">Concerning reproductive health, PwD encounter significant discrimination and exclusion while accessing such services. The pregnancy of women with </w:t>
      </w:r>
      <w:r w:rsidR="006C3EA9">
        <w:rPr>
          <w:rFonts w:ascii="Garamond" w:hAnsi="Garamond" w:cs="Times New Roman"/>
          <w:lang w:val="en-US"/>
        </w:rPr>
        <w:t>physical</w:t>
      </w:r>
      <w:r w:rsidR="006C3EA9" w:rsidRPr="00E07CD6">
        <w:rPr>
          <w:rFonts w:ascii="Garamond" w:hAnsi="Garamond" w:cs="Times New Roman"/>
          <w:lang w:val="en-US"/>
        </w:rPr>
        <w:t xml:space="preserve"> </w:t>
      </w:r>
      <w:r w:rsidRPr="00E07CD6">
        <w:rPr>
          <w:rFonts w:ascii="Garamond" w:hAnsi="Garamond" w:cs="Times New Roman"/>
          <w:lang w:val="en-US"/>
        </w:rPr>
        <w:t xml:space="preserve">or intellectual disabilities is among the most debated issues, and this may cause a serious psychosocial suffering. This view is not confined on the public but even it is widespread among relevant specialized staff like physicians, obstetricians, and psychosocial consultants. The plan of the Ministry of Health did not include any measures that ensure the enjoyment of PwD and especially WwD with the benefits of maternity, childhood, and reproductive health. Article 15 (I) of the said Act stipulates, “providing primary health care for women with disabilities or women who need a special care during, before and after giving birth”. However, this provision cannot be achieved unless reasonable accommodation are already provided. During an interview with the chair of the Forum of Women with Disabilities that was held in IADO office, she said, “pregnant WwD do not visit hospitals in most cases due to the lack of accessibility measures especially inside the hospital, and due to the lack of medical equipment that are specially </w:t>
      </w:r>
      <w:r w:rsidRPr="00E07CD6">
        <w:rPr>
          <w:rFonts w:ascii="Garamond" w:hAnsi="Garamond" w:cs="Times New Roman"/>
          <w:lang w:val="en-US"/>
        </w:rPr>
        <w:lastRenderedPageBreak/>
        <w:t>designed for taking care of pregnant WwD. Therefore, they have to visit the costly private clinics</w:t>
      </w:r>
      <w:r w:rsidR="00DA1F1F" w:rsidRPr="00E07CD6">
        <w:rPr>
          <w:rFonts w:ascii="Garamond" w:hAnsi="Garamond" w:cs="Times New Roman"/>
          <w:lang w:val="en-US"/>
        </w:rPr>
        <w:t xml:space="preserve"> due to </w:t>
      </w:r>
      <w:r w:rsidR="00510345" w:rsidRPr="00E07CD6">
        <w:rPr>
          <w:rFonts w:ascii="Garamond" w:hAnsi="Garamond" w:cs="Times New Roman"/>
          <w:lang w:val="en-US"/>
        </w:rPr>
        <w:t xml:space="preserve">the lack of necessary treatment and lack of medical staff qualified to deal with WwD needs during pregnancy and specially with women with hearting disabilities.   </w:t>
      </w:r>
    </w:p>
    <w:p w14:paraId="5962DF64" w14:textId="3DCF542B" w:rsidR="00AD20FD" w:rsidRPr="00E07CD6" w:rsidRDefault="00AD20FD"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04436A38" w14:textId="77777777" w:rsidR="0082428F" w:rsidRPr="00E07CD6" w:rsidRDefault="0082428F"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Q29: </w:t>
      </w:r>
      <w:r w:rsidR="00575E2E" w:rsidRPr="00E07CD6">
        <w:rPr>
          <w:rFonts w:ascii="Garamond" w:hAnsi="Garamond" w:cs="Times New Roman"/>
          <w:b/>
          <w:bCs/>
          <w:lang w:val="en-US"/>
        </w:rPr>
        <w:t xml:space="preserve"> </w:t>
      </w:r>
      <w:r w:rsidR="00DD586F" w:rsidRPr="00E07CD6">
        <w:rPr>
          <w:rFonts w:ascii="Garamond" w:hAnsi="Garamond" w:cs="Times New Roman"/>
          <w:b/>
          <w:bCs/>
          <w:lang w:val="en-US"/>
        </w:rPr>
        <w:t xml:space="preserve">  </w:t>
      </w:r>
      <w:r w:rsidR="0004611C" w:rsidRPr="00E07CD6">
        <w:rPr>
          <w:rFonts w:ascii="Garamond" w:hAnsi="Garamond" w:cs="Times New Roman"/>
          <w:b/>
          <w:bCs/>
          <w:lang w:val="en-US"/>
        </w:rPr>
        <w:t xml:space="preserve"> </w:t>
      </w:r>
      <w:r w:rsidR="00D344B8" w:rsidRPr="00E07CD6">
        <w:rPr>
          <w:rFonts w:ascii="Garamond" w:hAnsi="Garamond" w:cs="Times New Roman"/>
          <w:b/>
          <w:bCs/>
          <w:lang w:val="en-US"/>
        </w:rPr>
        <w:t xml:space="preserve">  </w:t>
      </w:r>
      <w:r w:rsidR="00E404F4" w:rsidRPr="00E07CD6">
        <w:rPr>
          <w:rFonts w:ascii="Garamond" w:hAnsi="Garamond" w:cs="Times New Roman"/>
          <w:b/>
          <w:bCs/>
          <w:lang w:val="en-US"/>
        </w:rPr>
        <w:t xml:space="preserve"> </w:t>
      </w:r>
      <w:r w:rsidRPr="00E07CD6">
        <w:rPr>
          <w:rFonts w:ascii="Garamond" w:hAnsi="Garamond" w:cs="Times New Roman"/>
          <w:b/>
          <w:bCs/>
          <w:lang w:val="en-US"/>
        </w:rPr>
        <w:t>Please provide information on the implementation of the employment quota, (para. 168 and 169). Please provide updated information on incentives and the support that employers receive who employ workers with disabilities, in line with the Convention and in support of target 8.5 of the Sustainable Development Goals.</w:t>
      </w:r>
    </w:p>
    <w:p w14:paraId="1A5413A0" w14:textId="6A073082" w:rsidR="007A187D" w:rsidRPr="00E07CD6" w:rsidRDefault="00195926"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b/>
          <w:bCs/>
          <w:lang w:val="en-US"/>
        </w:rPr>
        <w:t>Answer</w:t>
      </w:r>
      <w:r w:rsidRPr="00E07CD6">
        <w:rPr>
          <w:rFonts w:ascii="Garamond" w:hAnsi="Garamond" w:cs="Times New Roman"/>
          <w:lang w:val="en-US"/>
        </w:rPr>
        <w:t xml:space="preserve">: </w:t>
      </w:r>
      <w:r w:rsidR="00510345" w:rsidRPr="00E07CD6">
        <w:rPr>
          <w:rFonts w:ascii="Garamond" w:hAnsi="Garamond" w:cs="Times New Roman"/>
          <w:lang w:val="en-US"/>
        </w:rPr>
        <w:t xml:space="preserve">Article 16 (I) which states "employment quota (5% of the total staff) should be devoted for PwD in ministries and parties not attached to ministries" is still not </w:t>
      </w:r>
      <w:r w:rsidR="00A17F6A">
        <w:rPr>
          <w:rFonts w:ascii="Garamond" w:hAnsi="Garamond" w:cs="Times New Roman"/>
          <w:lang w:val="en-US"/>
        </w:rPr>
        <w:t>implemented</w:t>
      </w:r>
      <w:r w:rsidR="00A17F6A" w:rsidRPr="00E07CD6">
        <w:rPr>
          <w:rFonts w:ascii="Garamond" w:hAnsi="Garamond" w:cs="Times New Roman"/>
          <w:lang w:val="en-US"/>
        </w:rPr>
        <w:t xml:space="preserve"> </w:t>
      </w:r>
      <w:r w:rsidR="00FB0D13" w:rsidRPr="00E07CD6">
        <w:rPr>
          <w:rFonts w:ascii="Garamond" w:hAnsi="Garamond" w:cs="Times New Roman"/>
          <w:lang w:val="en-US"/>
        </w:rPr>
        <w:t xml:space="preserve">by the government. Therefore, PwD face real challenges that hamper them from exercising their right in employment due to the lack of legal implementation mechanisms. So, there should be an employment strategy that promote PwD involvement in labour market through acquiring vocational skills and through raising community awareness about coordination mechanism between MOLSA and Vocational Training Department, Social Insurance and NGOs to achieve economic integration for PwD.           </w:t>
      </w:r>
    </w:p>
    <w:p w14:paraId="0B9B5F2D" w14:textId="77777777" w:rsidR="009C2A3C" w:rsidRPr="00E07CD6" w:rsidRDefault="005F1209"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Regarding </w:t>
      </w:r>
      <w:r w:rsidR="001505B0" w:rsidRPr="00E07CD6">
        <w:rPr>
          <w:rFonts w:ascii="Garamond" w:hAnsi="Garamond" w:cs="Times New Roman"/>
          <w:lang w:val="en-US"/>
        </w:rPr>
        <w:t xml:space="preserve"> </w:t>
      </w:r>
      <w:r w:rsidRPr="00E07CD6">
        <w:rPr>
          <w:rFonts w:ascii="Garamond" w:hAnsi="Garamond" w:cs="Times New Roman"/>
          <w:lang w:val="en-US"/>
        </w:rPr>
        <w:t xml:space="preserve">employment in the private or mixed sector, there are no clear </w:t>
      </w:r>
      <w:r w:rsidR="00031EA1" w:rsidRPr="00E07CD6">
        <w:rPr>
          <w:rFonts w:ascii="Garamond" w:hAnsi="Garamond" w:cs="Times New Roman"/>
          <w:lang w:val="en-US"/>
        </w:rPr>
        <w:t xml:space="preserve">public policies or measures taken by the state to follow up the implementation of Article 16 (II) of Law 38 (2013) </w:t>
      </w:r>
      <w:r w:rsidR="00A64491" w:rsidRPr="00E07CD6">
        <w:rPr>
          <w:rFonts w:ascii="Garamond" w:hAnsi="Garamond" w:cs="Times New Roman"/>
          <w:lang w:val="en-US"/>
        </w:rPr>
        <w:t>which states, “employers in mixed sector are obliged to hire at least one person with disabiliti</w:t>
      </w:r>
      <w:r w:rsidR="009E6C12" w:rsidRPr="00E07CD6">
        <w:rPr>
          <w:rFonts w:ascii="Garamond" w:hAnsi="Garamond" w:cs="Times New Roman"/>
          <w:lang w:val="en-US"/>
        </w:rPr>
        <w:t>es or special needs in the work</w:t>
      </w:r>
      <w:r w:rsidR="00A64491" w:rsidRPr="00E07CD6">
        <w:rPr>
          <w:rFonts w:ascii="Garamond" w:hAnsi="Garamond" w:cs="Times New Roman"/>
          <w:lang w:val="en-US"/>
        </w:rPr>
        <w:t xml:space="preserve">force </w:t>
      </w:r>
      <w:r w:rsidR="00587705" w:rsidRPr="00E07CD6">
        <w:rPr>
          <w:rFonts w:ascii="Garamond" w:hAnsi="Garamond" w:cs="Times New Roman"/>
          <w:lang w:val="en-US"/>
        </w:rPr>
        <w:t>who meet the minimum requirements of the job in case the employer hires between 30-60 p</w:t>
      </w:r>
      <w:r w:rsidR="009E6C12" w:rsidRPr="00E07CD6">
        <w:rPr>
          <w:rFonts w:ascii="Garamond" w:hAnsi="Garamond" w:cs="Times New Roman"/>
          <w:lang w:val="en-US"/>
        </w:rPr>
        <w:t xml:space="preserve">eople, and the employer is obliged to hire at least (3%) of the workforce in case he has more than (60) workers. </w:t>
      </w:r>
    </w:p>
    <w:p w14:paraId="59276713" w14:textId="77777777" w:rsidR="009C2A3C" w:rsidRPr="00E07CD6" w:rsidRDefault="009C2A3C"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xml:space="preserve">Q30: </w:t>
      </w:r>
      <w:r w:rsidR="009E6C12" w:rsidRPr="00E07CD6">
        <w:rPr>
          <w:rFonts w:ascii="Garamond" w:hAnsi="Garamond" w:cs="Times New Roman"/>
          <w:b/>
          <w:bCs/>
          <w:lang w:val="en-US"/>
        </w:rPr>
        <w:t xml:space="preserve"> </w:t>
      </w:r>
      <w:r w:rsidR="00587705" w:rsidRPr="00E07CD6">
        <w:rPr>
          <w:rFonts w:ascii="Garamond" w:hAnsi="Garamond" w:cs="Times New Roman"/>
          <w:b/>
          <w:bCs/>
          <w:lang w:val="en-US"/>
        </w:rPr>
        <w:t xml:space="preserve"> </w:t>
      </w:r>
      <w:r w:rsidR="00031EA1" w:rsidRPr="00E07CD6">
        <w:rPr>
          <w:rFonts w:ascii="Garamond" w:hAnsi="Garamond" w:cs="Times New Roman"/>
          <w:b/>
          <w:bCs/>
          <w:lang w:val="en-US"/>
        </w:rPr>
        <w:t xml:space="preserve"> </w:t>
      </w:r>
      <w:r w:rsidR="005F3AE9" w:rsidRPr="00E07CD6">
        <w:rPr>
          <w:rFonts w:ascii="Garamond" w:hAnsi="Garamond" w:cs="Times New Roman"/>
          <w:b/>
          <w:bCs/>
          <w:lang w:val="en-US"/>
        </w:rPr>
        <w:t xml:space="preserve"> </w:t>
      </w:r>
      <w:r w:rsidRPr="00E07CD6">
        <w:rPr>
          <w:rFonts w:ascii="Garamond" w:hAnsi="Garamond" w:cs="Times New Roman"/>
          <w:b/>
          <w:bCs/>
          <w:lang w:val="en-US"/>
        </w:rPr>
        <w:t>Please provide information on any plans to change the assessment procedure (para. 179) in order to embrace the human rights model of disability enshrined in the Convention.</w:t>
      </w:r>
    </w:p>
    <w:p w14:paraId="0256E255" w14:textId="228377B3" w:rsidR="0068596C" w:rsidRPr="00E07CD6" w:rsidRDefault="009C2A3C" w:rsidP="00E07CD6">
      <w:p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b/>
          <w:bCs/>
          <w:lang w:val="en-US"/>
        </w:rPr>
        <w:t>Answer</w:t>
      </w:r>
      <w:r w:rsidRPr="00E07CD6">
        <w:rPr>
          <w:rFonts w:ascii="Garamond" w:hAnsi="Garamond" w:cs="Times New Roman"/>
          <w:lang w:val="en-US"/>
        </w:rPr>
        <w:t xml:space="preserve">: </w:t>
      </w:r>
      <w:r w:rsidR="0068596C" w:rsidRPr="00E07CD6">
        <w:rPr>
          <w:rFonts w:ascii="Garamond" w:hAnsi="Garamond" w:cs="Times New Roman"/>
          <w:color w:val="0070C0"/>
          <w:lang w:val="en-US"/>
        </w:rPr>
        <w:t xml:space="preserve">unfortunately, </w:t>
      </w:r>
      <w:r w:rsidR="00A17F6A">
        <w:rPr>
          <w:rFonts w:ascii="Garamond" w:hAnsi="Garamond" w:cs="Times New Roman"/>
          <w:color w:val="0070C0"/>
          <w:lang w:val="en-US"/>
        </w:rPr>
        <w:t>the</w:t>
      </w:r>
      <w:r w:rsidR="00A17F6A" w:rsidRPr="00E07CD6">
        <w:rPr>
          <w:rFonts w:ascii="Garamond" w:hAnsi="Garamond" w:cs="Times New Roman"/>
          <w:color w:val="0070C0"/>
          <w:lang w:val="en-US"/>
        </w:rPr>
        <w:t xml:space="preserve"> </w:t>
      </w:r>
      <w:r w:rsidR="0068596C" w:rsidRPr="00E07CD6">
        <w:rPr>
          <w:rFonts w:ascii="Garamond" w:hAnsi="Garamond" w:cs="Times New Roman"/>
          <w:color w:val="0070C0"/>
          <w:lang w:val="en-US"/>
        </w:rPr>
        <w:t>assessment of di</w:t>
      </w:r>
      <w:r w:rsidR="00A17F6A">
        <w:rPr>
          <w:rFonts w:ascii="Garamond" w:hAnsi="Garamond" w:cs="Times New Roman"/>
          <w:color w:val="0070C0"/>
          <w:lang w:val="en-US"/>
        </w:rPr>
        <w:t>s</w:t>
      </w:r>
      <w:r w:rsidR="0068596C" w:rsidRPr="00E07CD6">
        <w:rPr>
          <w:rFonts w:ascii="Garamond" w:hAnsi="Garamond" w:cs="Times New Roman"/>
          <w:color w:val="0070C0"/>
          <w:lang w:val="en-US"/>
        </w:rPr>
        <w:t>ability in Iraq may fall short of aspirations due to the following reasons:</w:t>
      </w:r>
    </w:p>
    <w:p w14:paraId="6F78F91F" w14:textId="2893DEA7" w:rsidR="00023D7D" w:rsidRPr="00E07CD6" w:rsidRDefault="0068596C" w:rsidP="00E07CD6">
      <w:pPr>
        <w:pStyle w:val="ListParagraph"/>
        <w:numPr>
          <w:ilvl w:val="0"/>
          <w:numId w:val="12"/>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Iraqi legislators and policy makers adopt </w:t>
      </w:r>
      <w:r w:rsidR="00023D7D" w:rsidRPr="00E07CD6">
        <w:rPr>
          <w:rFonts w:ascii="Garamond" w:hAnsi="Garamond" w:cs="Times New Roman"/>
          <w:color w:val="0070C0"/>
          <w:lang w:val="en-US"/>
        </w:rPr>
        <w:t>a medical method to identify disability and PwD as mere cases of limitation or impairment in capacities, in line with provisions of Act 38 (2013)</w:t>
      </w:r>
      <w:r w:rsidR="00A17F6A">
        <w:rPr>
          <w:rFonts w:ascii="Garamond" w:hAnsi="Garamond" w:cs="Times New Roman"/>
          <w:color w:val="0070C0"/>
          <w:lang w:val="en-US"/>
        </w:rPr>
        <w:t>,</w:t>
      </w:r>
      <w:r w:rsidR="00023D7D" w:rsidRPr="00E07CD6">
        <w:rPr>
          <w:rFonts w:ascii="Garamond" w:hAnsi="Garamond" w:cs="Times New Roman"/>
          <w:color w:val="0070C0"/>
          <w:lang w:val="en-US"/>
        </w:rPr>
        <w:t xml:space="preserve"> especially Article 1 that enshrines the medical description for disability </w:t>
      </w:r>
      <w:r w:rsidR="00A17F6A">
        <w:rPr>
          <w:rFonts w:ascii="Garamond" w:hAnsi="Garamond" w:cs="Times New Roman"/>
          <w:color w:val="0070C0"/>
          <w:lang w:val="en-US"/>
        </w:rPr>
        <w:t>as</w:t>
      </w:r>
      <w:r w:rsidR="00023D7D" w:rsidRPr="00E07CD6">
        <w:rPr>
          <w:rFonts w:ascii="Garamond" w:hAnsi="Garamond" w:cs="Times New Roman"/>
          <w:color w:val="0070C0"/>
          <w:lang w:val="en-US"/>
        </w:rPr>
        <w:t xml:space="preserve"> confined to cases of impairment in the domains of education, employment, and rehabilitation without taking into consideration the impact of various environmental or behavioral obstacles on the emergence of disability. </w:t>
      </w:r>
    </w:p>
    <w:p w14:paraId="44C034C8" w14:textId="77777777" w:rsidR="0052533C" w:rsidRPr="00E07CD6" w:rsidRDefault="00023D7D" w:rsidP="00E07CD6">
      <w:pPr>
        <w:pStyle w:val="ListParagraph"/>
        <w:numPr>
          <w:ilvl w:val="0"/>
          <w:numId w:val="12"/>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After examining most </w:t>
      </w:r>
      <w:r w:rsidR="0052533C" w:rsidRPr="00E07CD6">
        <w:rPr>
          <w:rFonts w:ascii="Garamond" w:hAnsi="Garamond" w:cs="Times New Roman"/>
          <w:color w:val="0070C0"/>
          <w:lang w:val="en-US"/>
        </w:rPr>
        <w:t>plans, programs and strategies of public authorities, it is noted that they did not managed to prioritize PwD rights and their issues. Some of their authorities adopt a pure medical approach that cannot achieve inclusion and active involvement in its broader sense that is adopted by the general provisions of CRPD.</w:t>
      </w:r>
    </w:p>
    <w:p w14:paraId="7AE88BFA" w14:textId="1DA4D89D" w:rsidR="00987012" w:rsidRPr="00E07CD6" w:rsidRDefault="0052533C" w:rsidP="00E07CD6">
      <w:pPr>
        <w:pStyle w:val="ListParagraph"/>
        <w:numPr>
          <w:ilvl w:val="0"/>
          <w:numId w:val="12"/>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Not implementing legal provisions related to PwD rights.</w:t>
      </w:r>
    </w:p>
    <w:p w14:paraId="714432CC" w14:textId="3CF19FA1" w:rsidR="00546EB8" w:rsidRPr="00E07CD6" w:rsidRDefault="0052533C" w:rsidP="00E07CD6">
      <w:pPr>
        <w:pStyle w:val="ListParagraph"/>
        <w:numPr>
          <w:ilvl w:val="0"/>
          <w:numId w:val="12"/>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Some legal provisions enshrine certain types of unacceptable discrimination that play a significant role in excluding PwD and violating their rights </w:t>
      </w:r>
      <w:r w:rsidR="00546EB8" w:rsidRPr="00E07CD6">
        <w:rPr>
          <w:rFonts w:ascii="Garamond" w:hAnsi="Garamond" w:cs="Times New Roman"/>
          <w:color w:val="0070C0"/>
          <w:lang w:val="en-US"/>
        </w:rPr>
        <w:t xml:space="preserve">systematically, especially provisions addressing the legal capacity of persons with hearing, intellectual, </w:t>
      </w:r>
      <w:r w:rsidR="00A17F6A">
        <w:rPr>
          <w:rFonts w:ascii="Garamond" w:hAnsi="Garamond" w:cs="Times New Roman"/>
          <w:color w:val="0070C0"/>
          <w:lang w:val="en-US"/>
        </w:rPr>
        <w:t>psychosocial</w:t>
      </w:r>
      <w:r w:rsidR="00A17F6A" w:rsidRPr="00E07CD6">
        <w:rPr>
          <w:rFonts w:ascii="Garamond" w:hAnsi="Garamond" w:cs="Times New Roman"/>
          <w:color w:val="0070C0"/>
          <w:lang w:val="en-US"/>
        </w:rPr>
        <w:t xml:space="preserve"> </w:t>
      </w:r>
      <w:r w:rsidR="00546EB8" w:rsidRPr="00E07CD6">
        <w:rPr>
          <w:rFonts w:ascii="Garamond" w:hAnsi="Garamond" w:cs="Times New Roman"/>
          <w:color w:val="0070C0"/>
          <w:lang w:val="en-US"/>
        </w:rPr>
        <w:t xml:space="preserve">and even </w:t>
      </w:r>
      <w:r w:rsidR="00A17F6A" w:rsidRPr="00E07CD6">
        <w:rPr>
          <w:rFonts w:ascii="Garamond" w:hAnsi="Garamond" w:cs="Times New Roman"/>
          <w:color w:val="0070C0"/>
          <w:lang w:val="en-US"/>
        </w:rPr>
        <w:t>vi</w:t>
      </w:r>
      <w:r w:rsidR="00A17F6A">
        <w:rPr>
          <w:rFonts w:ascii="Garamond" w:hAnsi="Garamond" w:cs="Times New Roman"/>
          <w:color w:val="0070C0"/>
          <w:lang w:val="en-US"/>
        </w:rPr>
        <w:t>sual</w:t>
      </w:r>
      <w:r w:rsidR="00A17F6A" w:rsidRPr="00E07CD6">
        <w:rPr>
          <w:rFonts w:ascii="Garamond" w:hAnsi="Garamond" w:cs="Times New Roman"/>
          <w:color w:val="0070C0"/>
          <w:lang w:val="en-US"/>
        </w:rPr>
        <w:t xml:space="preserve"> </w:t>
      </w:r>
      <w:r w:rsidR="00546EB8" w:rsidRPr="00E07CD6">
        <w:rPr>
          <w:rFonts w:ascii="Garamond" w:hAnsi="Garamond" w:cs="Times New Roman"/>
          <w:color w:val="0070C0"/>
          <w:lang w:val="en-US"/>
        </w:rPr>
        <w:t>disabilities.</w:t>
      </w:r>
    </w:p>
    <w:p w14:paraId="7506EE78" w14:textId="77777777" w:rsidR="00546EB8" w:rsidRPr="00E07CD6" w:rsidRDefault="00546EB8" w:rsidP="00E07CD6">
      <w:pPr>
        <w:pStyle w:val="ListParagraph"/>
        <w:numPr>
          <w:ilvl w:val="0"/>
          <w:numId w:val="12"/>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Lack of equal opportunities regarding environmental accessibility, transportation, and violating privacy and personal independence due to the lack of various accessibility measures </w:t>
      </w:r>
      <w:r w:rsidRPr="00E07CD6">
        <w:rPr>
          <w:rFonts w:ascii="Garamond" w:hAnsi="Garamond" w:cs="Times New Roman"/>
          <w:color w:val="0070C0"/>
          <w:lang w:val="en-US"/>
        </w:rPr>
        <w:lastRenderedPageBreak/>
        <w:t xml:space="preserve">which consequently prevent the access to various facilities in the sectors of health, education, and public services. </w:t>
      </w:r>
    </w:p>
    <w:p w14:paraId="112D8FE3" w14:textId="720BF3E5" w:rsidR="00D47B88" w:rsidRPr="00E07CD6" w:rsidRDefault="00546EB8" w:rsidP="00E07CD6">
      <w:pPr>
        <w:pStyle w:val="ListParagraph"/>
        <w:numPr>
          <w:ilvl w:val="0"/>
          <w:numId w:val="12"/>
        </w:numPr>
        <w:suppressAutoHyphens/>
        <w:autoSpaceDE w:val="0"/>
        <w:autoSpaceDN w:val="0"/>
        <w:bidi w:val="0"/>
        <w:adjustRightInd w:val="0"/>
        <w:spacing w:after="120" w:line="276" w:lineRule="auto"/>
        <w:ind w:right="-7"/>
        <w:jc w:val="both"/>
        <w:rPr>
          <w:rFonts w:ascii="Garamond" w:hAnsi="Garamond" w:cs="Times New Roman"/>
          <w:color w:val="0070C0"/>
          <w:lang w:val="en-US"/>
        </w:rPr>
      </w:pPr>
      <w:r w:rsidRPr="00E07CD6">
        <w:rPr>
          <w:rFonts w:ascii="Garamond" w:hAnsi="Garamond" w:cs="Times New Roman"/>
          <w:color w:val="0070C0"/>
          <w:lang w:val="en-US"/>
        </w:rPr>
        <w:t xml:space="preserve">The overlap between the powers of executive authorities and the inactive coordination between them when it comes to disability.        </w:t>
      </w:r>
      <w:r w:rsidR="0052533C" w:rsidRPr="00E07CD6">
        <w:rPr>
          <w:rFonts w:ascii="Garamond" w:hAnsi="Garamond" w:cs="Times New Roman"/>
          <w:color w:val="0070C0"/>
          <w:lang w:val="en-US"/>
        </w:rPr>
        <w:t xml:space="preserve">    </w:t>
      </w:r>
    </w:p>
    <w:p w14:paraId="4F989B64" w14:textId="77777777" w:rsidR="00546EB8" w:rsidRPr="00E07CD6" w:rsidRDefault="00546EB8" w:rsidP="00E07CD6">
      <w:pPr>
        <w:pStyle w:val="ListParagraph"/>
        <w:suppressAutoHyphens/>
        <w:autoSpaceDE w:val="0"/>
        <w:autoSpaceDN w:val="0"/>
        <w:bidi w:val="0"/>
        <w:adjustRightInd w:val="0"/>
        <w:spacing w:after="120" w:line="276" w:lineRule="auto"/>
        <w:ind w:right="-7"/>
        <w:jc w:val="both"/>
        <w:rPr>
          <w:rFonts w:ascii="Garamond" w:hAnsi="Garamond" w:cs="Times New Roman"/>
          <w:lang w:val="en-US"/>
        </w:rPr>
      </w:pPr>
    </w:p>
    <w:p w14:paraId="72CB8533" w14:textId="1C85AA00" w:rsidR="00E73D84" w:rsidRDefault="00382E33"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Q</w:t>
      </w:r>
      <w:r w:rsidR="00E73D84" w:rsidRPr="00E73D84">
        <w:rPr>
          <w:rFonts w:ascii="Garamond" w:hAnsi="Garamond" w:cs="Times New Roman"/>
          <w:b/>
          <w:bCs/>
          <w:lang w:val="en-US"/>
        </w:rPr>
        <w:t>32.</w:t>
      </w:r>
      <w:r w:rsidR="00E73D84">
        <w:rPr>
          <w:rFonts w:ascii="Garamond" w:hAnsi="Garamond" w:cs="Times New Roman"/>
          <w:b/>
          <w:bCs/>
          <w:lang w:val="en-US"/>
        </w:rPr>
        <w:t xml:space="preserve"> </w:t>
      </w:r>
      <w:r w:rsidR="00E73D84" w:rsidRPr="00E73D84">
        <w:rPr>
          <w:rFonts w:ascii="Garamond" w:hAnsi="Garamond" w:cs="Times New Roman"/>
          <w:b/>
          <w:bCs/>
          <w:lang w:val="en-US"/>
        </w:rPr>
        <w:t>Please provide recent disaggregated data, in accordance with article 31 of the Convention, and information on the trends concerning the level of poverty of persons with disabilities in the State party.</w:t>
      </w:r>
      <w:r w:rsidR="00E73D84" w:rsidRPr="00E73D84" w:rsidDel="00E73D84">
        <w:rPr>
          <w:rFonts w:ascii="Garamond" w:hAnsi="Garamond" w:cs="Times New Roman"/>
          <w:b/>
          <w:bCs/>
          <w:lang w:val="en-US"/>
        </w:rPr>
        <w:t xml:space="preserve"> </w:t>
      </w:r>
    </w:p>
    <w:p w14:paraId="1BF5C35F" w14:textId="0B71A334" w:rsidR="00D47B88" w:rsidRPr="00E07CD6" w:rsidRDefault="00382E33"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b/>
          <w:bCs/>
          <w:lang w:val="en-US"/>
        </w:rPr>
        <w:t>Answer</w:t>
      </w:r>
      <w:r w:rsidRPr="00E07CD6">
        <w:rPr>
          <w:rFonts w:ascii="Garamond" w:hAnsi="Garamond" w:cs="Times New Roman"/>
          <w:lang w:val="en-US"/>
        </w:rPr>
        <w:t xml:space="preserve">: </w:t>
      </w:r>
      <w:r w:rsidR="00B65E2A" w:rsidRPr="00E07CD6">
        <w:rPr>
          <w:rFonts w:ascii="Garamond" w:hAnsi="Garamond" w:cs="Times New Roman"/>
          <w:lang w:val="en-US"/>
        </w:rPr>
        <w:t>the last figures published in 2016 indicated that PwD count about 12% of the total population and this might be attributed to the dete</w:t>
      </w:r>
      <w:r w:rsidR="00AA60E1" w:rsidRPr="00E07CD6">
        <w:rPr>
          <w:rFonts w:ascii="Garamond" w:hAnsi="Garamond" w:cs="Times New Roman"/>
          <w:lang w:val="en-US"/>
        </w:rPr>
        <w:t>rioration of security situation. The survey was not be conducted in 5 governorates:</w:t>
      </w:r>
    </w:p>
    <w:p w14:paraId="388CC516" w14:textId="77777777" w:rsidR="00AA60E1" w:rsidRPr="00E07CD6" w:rsidRDefault="00AA60E1"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218EBCF0" w14:textId="5ADF0315" w:rsidR="00AA60E1" w:rsidRPr="00E07CD6" w:rsidRDefault="00622A8B"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noProof/>
          <w:lang w:eastAsia="en-GB"/>
        </w:rPr>
        <mc:AlternateContent>
          <mc:Choice Requires="wps">
            <w:drawing>
              <wp:anchor distT="0" distB="0" distL="114300" distR="114300" simplePos="0" relativeHeight="251659264" behindDoc="0" locked="0" layoutInCell="1" allowOverlap="1" wp14:anchorId="1372BB6B" wp14:editId="4FE6FE7C">
                <wp:simplePos x="0" y="0"/>
                <wp:positionH relativeFrom="column">
                  <wp:posOffset>-38100</wp:posOffset>
                </wp:positionH>
                <wp:positionV relativeFrom="paragraph">
                  <wp:posOffset>191770</wp:posOffset>
                </wp:positionV>
                <wp:extent cx="5353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353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F1508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15.1pt" to="41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" strokecolor="black [3200]" strokeweight="1.5pt">
                <v:stroke joinstyle="miter"/>
              </v:line>
            </w:pict>
          </mc:Fallback>
        </mc:AlternateContent>
      </w:r>
      <w:r w:rsidR="00AA60E1" w:rsidRPr="00E07CD6">
        <w:rPr>
          <w:rFonts w:ascii="Garamond" w:hAnsi="Garamond" w:cs="Times New Roman"/>
          <w:lang w:val="en-US"/>
        </w:rPr>
        <w:t>Index</w:t>
      </w:r>
      <w:r w:rsidR="00AA60E1" w:rsidRPr="00E07CD6">
        <w:rPr>
          <w:rFonts w:ascii="Garamond" w:hAnsi="Garamond" w:cs="Times New Roman"/>
          <w:lang w:val="en-US"/>
        </w:rPr>
        <w:tab/>
      </w:r>
      <w:r w:rsidR="00AA60E1" w:rsidRPr="00E07CD6">
        <w:rPr>
          <w:rFonts w:ascii="Garamond" w:hAnsi="Garamond" w:cs="Times New Roman"/>
          <w:lang w:val="en-US"/>
        </w:rPr>
        <w:tab/>
      </w:r>
      <w:r w:rsidR="00AA60E1" w:rsidRPr="00E07CD6">
        <w:rPr>
          <w:rFonts w:ascii="Garamond" w:hAnsi="Garamond" w:cs="Times New Roman"/>
          <w:lang w:val="en-US"/>
        </w:rPr>
        <w:tab/>
      </w:r>
      <w:r w:rsidR="00AA60E1" w:rsidRPr="00E07CD6">
        <w:rPr>
          <w:rFonts w:ascii="Garamond" w:hAnsi="Garamond" w:cs="Times New Roman"/>
          <w:lang w:val="en-US"/>
        </w:rPr>
        <w:tab/>
      </w:r>
      <w:r w:rsidR="00AA60E1" w:rsidRPr="00E07CD6">
        <w:rPr>
          <w:rFonts w:ascii="Garamond" w:hAnsi="Garamond" w:cs="Times New Roman"/>
          <w:lang w:val="en-US"/>
        </w:rPr>
        <w:tab/>
      </w:r>
      <w:r w:rsidR="00AA60E1" w:rsidRPr="00E07CD6">
        <w:rPr>
          <w:rFonts w:ascii="Garamond" w:hAnsi="Garamond" w:cs="Times New Roman"/>
          <w:lang w:val="en-US"/>
        </w:rPr>
        <w:tab/>
      </w:r>
      <w:r w:rsidRPr="00E07CD6">
        <w:rPr>
          <w:rFonts w:ascii="Garamond" w:hAnsi="Garamond" w:cs="Times New Roman"/>
          <w:lang w:val="en-US"/>
        </w:rPr>
        <w:t>Numbers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Rate</w:t>
      </w:r>
      <w:r w:rsidR="00806266" w:rsidRPr="00E07CD6">
        <w:rPr>
          <w:rFonts w:ascii="Garamond" w:hAnsi="Garamond" w:cs="Times New Roman"/>
          <w:lang w:val="en-US"/>
        </w:rPr>
        <w:t>%</w:t>
      </w:r>
    </w:p>
    <w:p w14:paraId="0E5D3E62" w14:textId="119B43E3" w:rsidR="00622A8B" w:rsidRPr="00E07CD6" w:rsidRDefault="00806266"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 males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1</w:t>
      </w:r>
      <w:r w:rsidR="00251565" w:rsidRPr="00E07CD6">
        <w:rPr>
          <w:rFonts w:ascii="Garamond" w:hAnsi="Garamond" w:cs="Times New Roman"/>
          <w:lang w:val="en-US"/>
        </w:rPr>
        <w:t>.</w:t>
      </w:r>
      <w:r w:rsidRPr="00E07CD6">
        <w:rPr>
          <w:rFonts w:ascii="Garamond" w:hAnsi="Garamond" w:cs="Times New Roman"/>
          <w:lang w:val="en-US"/>
        </w:rPr>
        <w:t>357</w:t>
      </w:r>
      <w:r w:rsidR="00251565" w:rsidRPr="00E07CD6">
        <w:rPr>
          <w:rFonts w:ascii="Garamond" w:hAnsi="Garamond" w:cs="Times New Roman"/>
          <w:lang w:val="en-US"/>
        </w:rPr>
        <w:t>.</w:t>
      </w:r>
      <w:r w:rsidRPr="00E07CD6">
        <w:rPr>
          <w:rFonts w:ascii="Garamond" w:hAnsi="Garamond" w:cs="Times New Roman"/>
          <w:lang w:val="en-US"/>
        </w:rPr>
        <w:t>063</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5.2</w:t>
      </w:r>
    </w:p>
    <w:p w14:paraId="0EC1E11C" w14:textId="4D80B50E" w:rsidR="00806266" w:rsidRPr="00E07CD6" w:rsidRDefault="00806266"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PwD /Females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776</w:t>
      </w:r>
      <w:r w:rsidR="00251565" w:rsidRPr="00E07CD6">
        <w:rPr>
          <w:rFonts w:ascii="Garamond" w:hAnsi="Garamond" w:cs="Times New Roman"/>
          <w:lang w:val="en-US"/>
        </w:rPr>
        <w:t>.</w:t>
      </w:r>
      <w:r w:rsidRPr="00E07CD6">
        <w:rPr>
          <w:rFonts w:ascii="Garamond" w:hAnsi="Garamond" w:cs="Times New Roman"/>
          <w:lang w:val="en-US"/>
        </w:rPr>
        <w:t>721</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5.9</w:t>
      </w:r>
    </w:p>
    <w:p w14:paraId="17FCF042" w14:textId="2B066328" w:rsidR="00806266" w:rsidRPr="00E07CD6" w:rsidRDefault="00251565"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/Urban areas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580.342</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4.5</w:t>
      </w:r>
    </w:p>
    <w:p w14:paraId="71C4EEB4" w14:textId="61EEDAA8" w:rsidR="00251565" w:rsidRPr="00E07CD6" w:rsidRDefault="00251565"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/Rural areas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1008967</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5.6</w:t>
      </w:r>
    </w:p>
    <w:p w14:paraId="23475412" w14:textId="77777777" w:rsidR="00251565" w:rsidRPr="00E07CD6" w:rsidRDefault="00251565"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14A29BCB" w14:textId="4EB96FE9" w:rsidR="00016ECC" w:rsidRPr="00E07CD6" w:rsidRDefault="00016ECC"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Demographic indexes for PwD:</w:t>
      </w:r>
    </w:p>
    <w:p w14:paraId="55A290E8" w14:textId="77777777" w:rsidR="00016ECC" w:rsidRPr="00E07CD6" w:rsidRDefault="00016ECC"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noProof/>
          <w:lang w:eastAsia="en-GB"/>
        </w:rPr>
        <mc:AlternateContent>
          <mc:Choice Requires="wps">
            <w:drawing>
              <wp:anchor distT="0" distB="0" distL="114300" distR="114300" simplePos="0" relativeHeight="251661312" behindDoc="0" locked="0" layoutInCell="1" allowOverlap="1" wp14:anchorId="5E865FDC" wp14:editId="64187188">
                <wp:simplePos x="0" y="0"/>
                <wp:positionH relativeFrom="column">
                  <wp:posOffset>-38100</wp:posOffset>
                </wp:positionH>
                <wp:positionV relativeFrom="paragraph">
                  <wp:posOffset>191770</wp:posOffset>
                </wp:positionV>
                <wp:extent cx="535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5353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D54E06C"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pt,15.1pt" to="41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" strokecolor="black [3200]" strokeweight="1.5pt">
                <v:stroke joinstyle="miter"/>
              </v:line>
            </w:pict>
          </mc:Fallback>
        </mc:AlternateContent>
      </w:r>
      <w:r w:rsidRPr="00E07CD6">
        <w:rPr>
          <w:rFonts w:ascii="Garamond" w:hAnsi="Garamond" w:cs="Times New Roman"/>
          <w:lang w:val="en-US"/>
        </w:rPr>
        <w:t>Index</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Numbers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Rate%</w:t>
      </w:r>
    </w:p>
    <w:p w14:paraId="589DEFEB" w14:textId="30FA2F70" w:rsidR="00016ECC" w:rsidRPr="00E07CD6" w:rsidRDefault="00016ECC"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 males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10556E" w:rsidRPr="00E07CD6">
        <w:rPr>
          <w:rFonts w:ascii="Garamond" w:hAnsi="Garamond" w:cs="Times New Roman"/>
          <w:lang w:val="en-US"/>
        </w:rPr>
        <w:t>776721</w:t>
      </w:r>
      <w:r w:rsidR="0010556E"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EC0519" w:rsidRPr="00E07CD6">
        <w:rPr>
          <w:rFonts w:ascii="Garamond" w:hAnsi="Garamond" w:cs="Times New Roman"/>
          <w:lang w:val="en-US"/>
        </w:rPr>
        <w:t>57.2</w:t>
      </w:r>
    </w:p>
    <w:p w14:paraId="3E09E9D5" w14:textId="3414562A" w:rsidR="00016ECC" w:rsidRPr="00E07CD6" w:rsidRDefault="00016ECC"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PwD /Females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EC0519" w:rsidRPr="00E07CD6">
        <w:rPr>
          <w:rFonts w:ascii="Garamond" w:hAnsi="Garamond" w:cs="Times New Roman"/>
          <w:lang w:val="en-US"/>
        </w:rPr>
        <w:t>580342</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EC0519" w:rsidRPr="00E07CD6">
        <w:rPr>
          <w:rFonts w:ascii="Garamond" w:hAnsi="Garamond" w:cs="Times New Roman"/>
          <w:lang w:val="en-US"/>
        </w:rPr>
        <w:t>42.8</w:t>
      </w:r>
    </w:p>
    <w:p w14:paraId="1D5C5398" w14:textId="64153DAB" w:rsidR="00016ECC" w:rsidRPr="00E07CD6" w:rsidRDefault="00016ECC"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/Urban areas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EC0519" w:rsidRPr="00E07CD6">
        <w:rPr>
          <w:rFonts w:ascii="Garamond" w:hAnsi="Garamond" w:cs="Times New Roman"/>
          <w:lang w:val="en-US"/>
        </w:rPr>
        <w:t>1008967</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2F7031" w:rsidRPr="00E07CD6">
        <w:rPr>
          <w:rFonts w:ascii="Garamond" w:hAnsi="Garamond" w:cs="Times New Roman"/>
          <w:lang w:val="en-US"/>
        </w:rPr>
        <w:t>74.3</w:t>
      </w:r>
    </w:p>
    <w:p w14:paraId="79FF9F12" w14:textId="515DD32C" w:rsidR="00016ECC" w:rsidRPr="00E07CD6" w:rsidRDefault="00016ECC"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/Rural areas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2F7031" w:rsidRPr="00E07CD6">
        <w:rPr>
          <w:rFonts w:ascii="Garamond" w:hAnsi="Garamond" w:cs="Times New Roman"/>
          <w:lang w:val="en-US"/>
        </w:rPr>
        <w:t>348096</w:t>
      </w:r>
      <w:r w:rsidR="002F7031"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2F7031" w:rsidRPr="00E07CD6">
        <w:rPr>
          <w:rFonts w:ascii="Garamond" w:hAnsi="Garamond" w:cs="Times New Roman"/>
          <w:lang w:val="en-US"/>
        </w:rPr>
        <w:t>25.7</w:t>
      </w:r>
    </w:p>
    <w:p w14:paraId="177B23C4" w14:textId="77777777" w:rsidR="002F7031" w:rsidRPr="00E07CD6" w:rsidRDefault="002F7031"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32684D54" w14:textId="25817780" w:rsidR="002F7031" w:rsidRPr="00E07CD6" w:rsidRDefault="00784722"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Categorization of </w:t>
      </w:r>
      <w:r w:rsidR="002F7031" w:rsidRPr="00E07CD6">
        <w:rPr>
          <w:rFonts w:ascii="Garamond" w:hAnsi="Garamond" w:cs="Times New Roman"/>
          <w:lang w:val="en-US"/>
        </w:rPr>
        <w:t xml:space="preserve"> PwD</w:t>
      </w:r>
      <w:r w:rsidRPr="00E07CD6">
        <w:rPr>
          <w:rFonts w:ascii="Garamond" w:hAnsi="Garamond" w:cs="Times New Roman"/>
          <w:lang w:val="en-US"/>
        </w:rPr>
        <w:t xml:space="preserve"> according to disability type</w:t>
      </w:r>
      <w:r w:rsidR="002F7031" w:rsidRPr="00E07CD6">
        <w:rPr>
          <w:rFonts w:ascii="Garamond" w:hAnsi="Garamond" w:cs="Times New Roman"/>
          <w:lang w:val="en-US"/>
        </w:rPr>
        <w:t>:</w:t>
      </w:r>
    </w:p>
    <w:p w14:paraId="3E6585CF" w14:textId="77777777" w:rsidR="00784722" w:rsidRPr="00E07CD6" w:rsidRDefault="0078472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noProof/>
          <w:lang w:eastAsia="en-GB"/>
        </w:rPr>
        <mc:AlternateContent>
          <mc:Choice Requires="wps">
            <w:drawing>
              <wp:anchor distT="0" distB="0" distL="114300" distR="114300" simplePos="0" relativeHeight="251663360" behindDoc="0" locked="0" layoutInCell="1" allowOverlap="1" wp14:anchorId="53A17BAC" wp14:editId="75124F9F">
                <wp:simplePos x="0" y="0"/>
                <wp:positionH relativeFrom="column">
                  <wp:posOffset>-38100</wp:posOffset>
                </wp:positionH>
                <wp:positionV relativeFrom="paragraph">
                  <wp:posOffset>191770</wp:posOffset>
                </wp:positionV>
                <wp:extent cx="53530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353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8060655"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pt,15.1pt" to="41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" strokecolor="black [3200]" strokeweight="1.5pt">
                <v:stroke joinstyle="miter"/>
              </v:line>
            </w:pict>
          </mc:Fallback>
        </mc:AlternateContent>
      </w:r>
      <w:r w:rsidRPr="00E07CD6">
        <w:rPr>
          <w:rFonts w:ascii="Garamond" w:hAnsi="Garamond" w:cs="Times New Roman"/>
          <w:lang w:val="en-US"/>
        </w:rPr>
        <w:t>Index</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Numbers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Rate%</w:t>
      </w:r>
    </w:p>
    <w:p w14:paraId="57CB1E21" w14:textId="2FB5D3E7" w:rsidR="00784722" w:rsidRPr="00E07CD6" w:rsidRDefault="0078472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PwD / vision disabilities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F161FD" w:rsidRPr="00E07CD6">
        <w:rPr>
          <w:rFonts w:ascii="Garamond" w:hAnsi="Garamond" w:cs="Times New Roman"/>
          <w:lang w:val="en-US"/>
        </w:rPr>
        <w:t>251313</w:t>
      </w:r>
      <w:r w:rsidR="00F161FD"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F161FD" w:rsidRPr="00E07CD6">
        <w:rPr>
          <w:rFonts w:ascii="Garamond" w:hAnsi="Garamond" w:cs="Times New Roman"/>
          <w:lang w:val="en-US"/>
        </w:rPr>
        <w:t>14.8</w:t>
      </w:r>
    </w:p>
    <w:p w14:paraId="264FC037" w14:textId="60E0956B" w:rsidR="00784722" w:rsidRPr="00E07CD6" w:rsidRDefault="0078472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w:t>
      </w:r>
      <w:r w:rsidR="00F161FD" w:rsidRPr="00E07CD6">
        <w:rPr>
          <w:rFonts w:ascii="Garamond" w:hAnsi="Garamond" w:cs="Times New Roman"/>
          <w:lang w:val="en-US"/>
        </w:rPr>
        <w:t>hearing disabilities</w:t>
      </w:r>
      <w:r w:rsidR="00F161FD"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F161FD" w:rsidRPr="00E07CD6">
        <w:rPr>
          <w:rFonts w:ascii="Garamond" w:hAnsi="Garamond" w:cs="Times New Roman"/>
          <w:lang w:val="en-US"/>
        </w:rPr>
        <w:t>156959</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F161FD" w:rsidRPr="00E07CD6">
        <w:rPr>
          <w:rFonts w:ascii="Garamond" w:hAnsi="Garamond" w:cs="Times New Roman"/>
          <w:lang w:val="en-US"/>
        </w:rPr>
        <w:t>9.2</w:t>
      </w:r>
    </w:p>
    <w:p w14:paraId="5C8DCADB" w14:textId="5D5AEB2B" w:rsidR="00784722" w:rsidRPr="00E07CD6" w:rsidRDefault="0078472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w:t>
      </w:r>
      <w:r w:rsidR="00617470" w:rsidRPr="00E07CD6">
        <w:rPr>
          <w:rFonts w:ascii="Garamond" w:hAnsi="Garamond" w:cs="Times New Roman"/>
          <w:lang w:val="en-US"/>
        </w:rPr>
        <w:t>mobility disability</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617470" w:rsidRPr="00E07CD6">
        <w:rPr>
          <w:rFonts w:ascii="Garamond" w:hAnsi="Garamond" w:cs="Times New Roman"/>
          <w:lang w:val="en-US"/>
        </w:rPr>
        <w:t>720567</w:t>
      </w:r>
      <w:r w:rsidR="00617470"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617470" w:rsidRPr="00E07CD6">
        <w:rPr>
          <w:rFonts w:ascii="Garamond" w:hAnsi="Garamond" w:cs="Times New Roman"/>
          <w:lang w:val="en-US"/>
        </w:rPr>
        <w:t>42.4</w:t>
      </w:r>
    </w:p>
    <w:p w14:paraId="46AC1B56" w14:textId="6188D313" w:rsidR="00784722" w:rsidRPr="00E07CD6" w:rsidRDefault="0078472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w:t>
      </w:r>
      <w:r w:rsidR="00B3570A" w:rsidRPr="00E07CD6">
        <w:rPr>
          <w:rFonts w:ascii="Garamond" w:hAnsi="Garamond" w:cs="Times New Roman"/>
          <w:lang w:val="en-US"/>
        </w:rPr>
        <w:t xml:space="preserve">cognitive disabilities </w:t>
      </w:r>
      <w:r w:rsidR="00B3570A" w:rsidRPr="00E07CD6">
        <w:rPr>
          <w:rFonts w:ascii="Garamond" w:hAnsi="Garamond" w:cs="Times New Roman"/>
          <w:lang w:val="en-US"/>
        </w:rPr>
        <w:tab/>
      </w:r>
      <w:r w:rsidR="00B3570A" w:rsidRPr="00E07CD6">
        <w:rPr>
          <w:rFonts w:ascii="Garamond" w:hAnsi="Garamond" w:cs="Times New Roman"/>
          <w:lang w:val="en-US"/>
        </w:rPr>
        <w:tab/>
      </w:r>
      <w:r w:rsidRPr="00E07CD6">
        <w:rPr>
          <w:rFonts w:ascii="Garamond" w:hAnsi="Garamond" w:cs="Times New Roman"/>
          <w:lang w:val="en-US"/>
        </w:rPr>
        <w:tab/>
      </w:r>
      <w:r w:rsidR="00B3570A" w:rsidRPr="00E07CD6">
        <w:rPr>
          <w:rFonts w:ascii="Garamond" w:hAnsi="Garamond" w:cs="Times New Roman"/>
          <w:lang w:val="en-US"/>
        </w:rPr>
        <w:t>356283</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B3570A" w:rsidRPr="00E07CD6">
        <w:rPr>
          <w:rFonts w:ascii="Garamond" w:hAnsi="Garamond" w:cs="Times New Roman"/>
          <w:lang w:val="en-US"/>
        </w:rPr>
        <w:t>21</w:t>
      </w:r>
    </w:p>
    <w:p w14:paraId="702ED1C6" w14:textId="77777777" w:rsidR="00B3570A" w:rsidRPr="00E07CD6" w:rsidRDefault="00B3570A"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PwD /communication disabilities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115001</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6.8</w:t>
      </w:r>
    </w:p>
    <w:p w14:paraId="7CE71E57" w14:textId="77777777" w:rsidR="0026149B" w:rsidRPr="00E07CD6" w:rsidRDefault="0026149B"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PwD / self-care disabilities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97962</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5.8</w:t>
      </w:r>
    </w:p>
    <w:p w14:paraId="64671476" w14:textId="4983D92E" w:rsidR="00B3570A" w:rsidRPr="00E07CD6" w:rsidRDefault="00B3570A"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 </w:t>
      </w:r>
    </w:p>
    <w:p w14:paraId="139E0F92" w14:textId="77777777" w:rsidR="00A91E40" w:rsidRPr="00E07CD6" w:rsidRDefault="00A91E40"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lastRenderedPageBreak/>
        <w:t>Demographic indexes for PwD:</w:t>
      </w:r>
    </w:p>
    <w:p w14:paraId="31C7FDA0" w14:textId="77777777" w:rsidR="00A91E40" w:rsidRPr="00E07CD6" w:rsidRDefault="00A91E40"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noProof/>
          <w:lang w:eastAsia="en-GB"/>
        </w:rPr>
        <mc:AlternateContent>
          <mc:Choice Requires="wps">
            <w:drawing>
              <wp:anchor distT="0" distB="0" distL="114300" distR="114300" simplePos="0" relativeHeight="251665408" behindDoc="0" locked="0" layoutInCell="1" allowOverlap="1" wp14:anchorId="240D5A8F" wp14:editId="2F57EFC0">
                <wp:simplePos x="0" y="0"/>
                <wp:positionH relativeFrom="column">
                  <wp:posOffset>-38100</wp:posOffset>
                </wp:positionH>
                <wp:positionV relativeFrom="paragraph">
                  <wp:posOffset>191770</wp:posOffset>
                </wp:positionV>
                <wp:extent cx="53530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5353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52C78EBD"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pt,15.1pt" to="41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" strokecolor="windowText" strokeweight="1.5pt">
                <v:stroke joinstyle="miter"/>
              </v:line>
            </w:pict>
          </mc:Fallback>
        </mc:AlternateContent>
      </w:r>
      <w:r w:rsidRPr="00E07CD6">
        <w:rPr>
          <w:rFonts w:ascii="Garamond" w:hAnsi="Garamond" w:cs="Times New Roman"/>
          <w:lang w:val="en-US"/>
        </w:rPr>
        <w:t>Index</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Numbers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Rate%</w:t>
      </w:r>
    </w:p>
    <w:p w14:paraId="6669B1B5" w14:textId="2FC719E5" w:rsidR="002D7D62" w:rsidRPr="00E07CD6" w:rsidRDefault="002D7D62"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Get wages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806499" w:rsidRPr="00E07CD6">
        <w:rPr>
          <w:rFonts w:ascii="Garamond" w:hAnsi="Garamond" w:cs="Times New Roman"/>
          <w:lang w:val="en-US"/>
        </w:rPr>
        <w:t>97789</w:t>
      </w:r>
      <w:r w:rsidR="00806499" w:rsidRPr="00E07CD6">
        <w:rPr>
          <w:rFonts w:ascii="Garamond" w:hAnsi="Garamond" w:cs="Times New Roman"/>
          <w:lang w:val="en-US"/>
        </w:rPr>
        <w:tab/>
      </w:r>
      <w:r w:rsidR="00806499" w:rsidRPr="00E07CD6">
        <w:rPr>
          <w:rFonts w:ascii="Garamond" w:hAnsi="Garamond" w:cs="Times New Roman"/>
          <w:lang w:val="en-US"/>
        </w:rPr>
        <w:tab/>
      </w:r>
      <w:r w:rsidR="00806499" w:rsidRPr="00E07CD6">
        <w:rPr>
          <w:rFonts w:ascii="Garamond" w:hAnsi="Garamond" w:cs="Times New Roman"/>
          <w:lang w:val="en-US"/>
        </w:rPr>
        <w:tab/>
      </w:r>
      <w:r w:rsidR="00806499" w:rsidRPr="00E07CD6">
        <w:rPr>
          <w:rFonts w:ascii="Garamond" w:hAnsi="Garamond" w:cs="Times New Roman"/>
          <w:lang w:val="en-US"/>
        </w:rPr>
        <w:tab/>
      </w:r>
      <w:r w:rsidR="00806499" w:rsidRPr="00E07CD6">
        <w:rPr>
          <w:rFonts w:ascii="Garamond" w:hAnsi="Garamond" w:cs="Times New Roman"/>
          <w:lang w:val="en-US"/>
        </w:rPr>
        <w:tab/>
        <w:t>8.8</w:t>
      </w:r>
    </w:p>
    <w:p w14:paraId="1E9E08DF" w14:textId="6FA596D7" w:rsidR="00806499" w:rsidRPr="00E07CD6" w:rsidRDefault="00806499" w:rsidP="00E07CD6">
      <w:pPr>
        <w:suppressAutoHyphens/>
        <w:autoSpaceDE w:val="0"/>
        <w:autoSpaceDN w:val="0"/>
        <w:bidi w:val="0"/>
        <w:adjustRightInd w:val="0"/>
        <w:spacing w:after="120" w:line="276" w:lineRule="auto"/>
        <w:ind w:right="-7"/>
        <w:jc w:val="both"/>
        <w:rPr>
          <w:rFonts w:ascii="Garamond" w:hAnsi="Garamond" w:cs="Times New Roman"/>
          <w:color w:val="FF0000"/>
          <w:lang w:val="en-US"/>
        </w:rPr>
      </w:pPr>
      <w:r w:rsidRPr="00E07CD6">
        <w:rPr>
          <w:rFonts w:ascii="Garamond" w:hAnsi="Garamond" w:cs="Times New Roman"/>
          <w:color w:val="FF0000"/>
          <w:lang w:val="en-US"/>
        </w:rPr>
        <w:t xml:space="preserve">Unemployed (previously working) </w:t>
      </w:r>
      <w:r w:rsidRPr="00E07CD6">
        <w:rPr>
          <w:rFonts w:ascii="Garamond" w:hAnsi="Garamond" w:cs="Times New Roman"/>
          <w:color w:val="FF0000"/>
          <w:lang w:val="en-US"/>
        </w:rPr>
        <w:tab/>
      </w:r>
      <w:r w:rsidRPr="00E07CD6">
        <w:rPr>
          <w:rFonts w:ascii="Garamond" w:hAnsi="Garamond" w:cs="Times New Roman"/>
          <w:color w:val="FF0000"/>
          <w:lang w:val="en-US"/>
        </w:rPr>
        <w:tab/>
        <w:t>15133</w:t>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t>1.4</w:t>
      </w:r>
    </w:p>
    <w:p w14:paraId="7220CEAC" w14:textId="326A46E3" w:rsidR="00806499" w:rsidRPr="00E07CD6" w:rsidRDefault="00806499" w:rsidP="00E07CD6">
      <w:pPr>
        <w:suppressAutoHyphens/>
        <w:autoSpaceDE w:val="0"/>
        <w:autoSpaceDN w:val="0"/>
        <w:bidi w:val="0"/>
        <w:adjustRightInd w:val="0"/>
        <w:spacing w:after="120" w:line="276" w:lineRule="auto"/>
        <w:ind w:right="-7"/>
        <w:jc w:val="both"/>
        <w:rPr>
          <w:rFonts w:ascii="Garamond" w:hAnsi="Garamond" w:cs="Times New Roman"/>
          <w:color w:val="FF0000"/>
          <w:lang w:val="en-US"/>
        </w:rPr>
      </w:pPr>
      <w:r w:rsidRPr="00E07CD6">
        <w:rPr>
          <w:rFonts w:ascii="Garamond" w:hAnsi="Garamond" w:cs="Times New Roman"/>
          <w:color w:val="FF0000"/>
          <w:lang w:val="en-US"/>
        </w:rPr>
        <w:t xml:space="preserve">Not </w:t>
      </w:r>
      <w:r w:rsidR="00A97D08" w:rsidRPr="00E07CD6">
        <w:rPr>
          <w:rFonts w:ascii="Garamond" w:hAnsi="Garamond" w:cs="Times New Roman"/>
          <w:color w:val="FF0000"/>
          <w:lang w:val="en-US"/>
        </w:rPr>
        <w:t xml:space="preserve">yet worked </w:t>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t>26196</w:t>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r>
      <w:r w:rsidR="00A97D08" w:rsidRPr="00E07CD6">
        <w:rPr>
          <w:rFonts w:ascii="Garamond" w:hAnsi="Garamond" w:cs="Times New Roman"/>
          <w:color w:val="FF0000"/>
          <w:lang w:val="en-US"/>
        </w:rPr>
        <w:tab/>
        <w:t>2.3</w:t>
      </w:r>
    </w:p>
    <w:p w14:paraId="25C93105" w14:textId="471EC73E" w:rsidR="00A97D08" w:rsidRPr="00E07CD6" w:rsidRDefault="00A97D08" w:rsidP="00E07CD6">
      <w:pPr>
        <w:suppressAutoHyphens/>
        <w:autoSpaceDE w:val="0"/>
        <w:autoSpaceDN w:val="0"/>
        <w:bidi w:val="0"/>
        <w:adjustRightInd w:val="0"/>
        <w:spacing w:after="120" w:line="276" w:lineRule="auto"/>
        <w:ind w:right="-7"/>
        <w:jc w:val="both"/>
        <w:rPr>
          <w:rFonts w:ascii="Garamond" w:hAnsi="Garamond" w:cs="Times New Roman"/>
          <w:color w:val="FF0000"/>
          <w:lang w:val="en-US"/>
        </w:rPr>
      </w:pPr>
      <w:r w:rsidRPr="00E07CD6">
        <w:rPr>
          <w:rFonts w:ascii="Garamond" w:hAnsi="Garamond" w:cs="Times New Roman"/>
          <w:color w:val="FF0000"/>
          <w:lang w:val="en-US"/>
        </w:rPr>
        <w:t>Not working and looking for a work</w:t>
      </w:r>
      <w:r w:rsidRPr="00E07CD6">
        <w:rPr>
          <w:rFonts w:ascii="Garamond" w:hAnsi="Garamond" w:cs="Times New Roman"/>
          <w:color w:val="FF0000"/>
          <w:lang w:val="en-US"/>
        </w:rPr>
        <w:tab/>
      </w:r>
      <w:r w:rsidRPr="00E07CD6">
        <w:rPr>
          <w:rFonts w:ascii="Garamond" w:hAnsi="Garamond" w:cs="Times New Roman"/>
          <w:color w:val="FF0000"/>
          <w:lang w:val="en-US"/>
        </w:rPr>
        <w:tab/>
        <w:t>977658</w:t>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t>78.5</w:t>
      </w:r>
    </w:p>
    <w:p w14:paraId="04FBB36B" w14:textId="77777777" w:rsidR="00A97D08" w:rsidRPr="00E07CD6" w:rsidRDefault="00A97D08"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06764A22" w14:textId="4F977371" w:rsidR="003F5955" w:rsidRPr="00E07CD6" w:rsidRDefault="003F5955"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Indexes for PwD families in Iraq:</w:t>
      </w:r>
    </w:p>
    <w:p w14:paraId="03069FBF" w14:textId="261F397A" w:rsidR="003F5955" w:rsidRPr="00E07CD6" w:rsidRDefault="003F5955"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noProof/>
          <w:lang w:eastAsia="en-GB"/>
        </w:rPr>
        <mc:AlternateContent>
          <mc:Choice Requires="wps">
            <w:drawing>
              <wp:anchor distT="0" distB="0" distL="114300" distR="114300" simplePos="0" relativeHeight="251667456" behindDoc="0" locked="0" layoutInCell="1" allowOverlap="1" wp14:anchorId="728CD3C6" wp14:editId="1FA54C2A">
                <wp:simplePos x="0" y="0"/>
                <wp:positionH relativeFrom="column">
                  <wp:posOffset>-38100</wp:posOffset>
                </wp:positionH>
                <wp:positionV relativeFrom="paragraph">
                  <wp:posOffset>191770</wp:posOffset>
                </wp:positionV>
                <wp:extent cx="53530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353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55C6D7CF"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pt,15.1pt" to="41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" strokecolor="windowText" strokeweight="1.5pt">
                <v:stroke joinstyle="miter"/>
              </v:line>
            </w:pict>
          </mc:Fallback>
        </mc:AlternateContent>
      </w:r>
      <w:r w:rsidRPr="00E07CD6">
        <w:rPr>
          <w:rFonts w:ascii="Garamond" w:hAnsi="Garamond" w:cs="Times New Roman"/>
          <w:lang w:val="en-US"/>
        </w:rPr>
        <w:t>Index</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Numbers</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p>
    <w:p w14:paraId="4BA773F1" w14:textId="1F49B91D" w:rsidR="006454C2" w:rsidRPr="00E07CD6" w:rsidRDefault="006454C2" w:rsidP="00E07CD6">
      <w:pPr>
        <w:suppressAutoHyphens/>
        <w:autoSpaceDE w:val="0"/>
        <w:autoSpaceDN w:val="0"/>
        <w:bidi w:val="0"/>
        <w:adjustRightInd w:val="0"/>
        <w:spacing w:after="120" w:line="276" w:lineRule="auto"/>
        <w:ind w:right="-7"/>
        <w:jc w:val="both"/>
        <w:rPr>
          <w:rFonts w:ascii="Garamond" w:hAnsi="Garamond" w:cs="Times New Roman"/>
          <w:color w:val="FF0000"/>
          <w:lang w:val="en-US"/>
        </w:rPr>
      </w:pPr>
      <w:r w:rsidRPr="00E07CD6">
        <w:rPr>
          <w:rFonts w:ascii="Garamond" w:hAnsi="Garamond" w:cs="Times New Roman"/>
          <w:color w:val="FF0000"/>
          <w:lang w:val="en-US"/>
        </w:rPr>
        <w:t xml:space="preserve">Families with a PwD with a poor living condition </w:t>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r>
      <w:r w:rsidRPr="00E07CD6">
        <w:rPr>
          <w:rFonts w:ascii="Garamond" w:hAnsi="Garamond" w:cs="Times New Roman"/>
          <w:color w:val="FF0000"/>
          <w:lang w:val="en-US"/>
        </w:rPr>
        <w:tab/>
        <w:t>621254</w:t>
      </w:r>
    </w:p>
    <w:p w14:paraId="1DB393B5" w14:textId="2AE0DCED" w:rsidR="004C1DAE" w:rsidRPr="00E07CD6" w:rsidRDefault="004C1DAE"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Families with a PwD with a medium living condition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501959</w:t>
      </w:r>
    </w:p>
    <w:p w14:paraId="0F8830EA" w14:textId="041EE8CD" w:rsidR="004C1DAE" w:rsidRPr="00E07CD6" w:rsidRDefault="004C1DAE"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Families with a PwD with a good living condition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53639</w:t>
      </w:r>
    </w:p>
    <w:p w14:paraId="30D5C555" w14:textId="37C179D5" w:rsidR="004C1DAE" w:rsidRPr="00E07CD6" w:rsidRDefault="004C1DAE"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Families with a PwD with a very good living condition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D21A50" w:rsidRPr="00E07CD6">
        <w:rPr>
          <w:rFonts w:ascii="Garamond" w:hAnsi="Garamond" w:cs="Times New Roman"/>
          <w:lang w:val="en-US"/>
        </w:rPr>
        <w:t>1959</w:t>
      </w:r>
    </w:p>
    <w:p w14:paraId="0B20F2F4" w14:textId="77777777" w:rsidR="00256A2F" w:rsidRPr="00E07CD6" w:rsidRDefault="00256A2F"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0BFAFA3C" w14:textId="0A06B9EE" w:rsidR="00DC1826" w:rsidRPr="00E07CD6" w:rsidRDefault="007A108F" w:rsidP="00E07CD6">
      <w:pPr>
        <w:pStyle w:val="ListParagraph"/>
        <w:numPr>
          <w:ilvl w:val="0"/>
          <w:numId w:val="9"/>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Eq</w:t>
      </w:r>
      <w:r w:rsidR="00256A2F" w:rsidRPr="00E07CD6">
        <w:rPr>
          <w:rFonts w:ascii="Garamond" w:hAnsi="Garamond" w:cs="Times New Roman"/>
          <w:lang w:val="en-US"/>
        </w:rPr>
        <w:t xml:space="preserve">uality-related data (male/female, urban/rural, </w:t>
      </w:r>
      <w:r w:rsidR="001E4DCA" w:rsidRPr="00E07CD6">
        <w:rPr>
          <w:rFonts w:ascii="Garamond" w:hAnsi="Garamond" w:cs="Times New Roman"/>
          <w:lang w:val="en-US"/>
        </w:rPr>
        <w:t xml:space="preserve">top/bottom line living condition, as well as other indexes like disability, indigenous communities, </w:t>
      </w:r>
      <w:r w:rsidR="00DC1826" w:rsidRPr="00E07CD6">
        <w:rPr>
          <w:rFonts w:ascii="Garamond" w:hAnsi="Garamond" w:cs="Times New Roman"/>
          <w:lang w:val="en-US"/>
        </w:rPr>
        <w:t>conflict-affected communities as soon as they became available) regarding all indexes referred to in this list can be summarized as below:</w:t>
      </w:r>
    </w:p>
    <w:p w14:paraId="633C2016" w14:textId="05403854" w:rsidR="007A108F" w:rsidRPr="00E07CD6" w:rsidRDefault="007A108F"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p>
    <w:p w14:paraId="0A153D1B" w14:textId="40D8685E" w:rsidR="00256A2F" w:rsidRPr="00E07CD6" w:rsidRDefault="00DC1826"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Rural/urban rate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0.97%</w:t>
      </w:r>
    </w:p>
    <w:p w14:paraId="4F3BB696" w14:textId="31BBA0E2" w:rsidR="00DC1826" w:rsidRPr="00E07CD6" w:rsidRDefault="00222299"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Richer/poorer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0.95%</w:t>
      </w:r>
    </w:p>
    <w:p w14:paraId="2C48DF91" w14:textId="77777777" w:rsidR="00E924C7" w:rsidRPr="00E07CD6" w:rsidRDefault="00222299"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Beneficiaries of safe drinkable water</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00E924C7" w:rsidRPr="00E07CD6">
        <w:rPr>
          <w:rFonts w:ascii="Garamond" w:hAnsi="Garamond" w:cs="Times New Roman"/>
          <w:lang w:val="en-US"/>
        </w:rPr>
        <w:t>1.15%</w:t>
      </w:r>
    </w:p>
    <w:p w14:paraId="3A59DF2B" w14:textId="77777777" w:rsidR="00E924C7" w:rsidRPr="00E07CD6" w:rsidRDefault="00E924C7"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Unemployment rate segregated according to sex</w:t>
      </w:r>
    </w:p>
    <w:p w14:paraId="1B2C1958" w14:textId="77777777" w:rsidR="00B0788C" w:rsidRPr="00E07CD6" w:rsidRDefault="00B0788C"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Unemployed male PwD </w:t>
      </w:r>
      <w:r w:rsidR="00E924C7" w:rsidRPr="00E07CD6">
        <w:rPr>
          <w:rFonts w:ascii="Garamond" w:hAnsi="Garamond" w:cs="Times New Roman"/>
          <w:lang w:val="en-US"/>
        </w:rPr>
        <w:t xml:space="preserve">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8.9%</w:t>
      </w:r>
    </w:p>
    <w:p w14:paraId="66CD719F" w14:textId="5285257F" w:rsidR="003F5955" w:rsidRDefault="00B0788C" w:rsidP="00E07CD6">
      <w:pPr>
        <w:pStyle w:val="ListParagraph"/>
        <w:numPr>
          <w:ilvl w:val="0"/>
          <w:numId w:val="5"/>
        </w:num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Unemployed female PwD </w:t>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r>
      <w:r w:rsidRPr="00E07CD6">
        <w:rPr>
          <w:rFonts w:ascii="Garamond" w:hAnsi="Garamond" w:cs="Times New Roman"/>
          <w:lang w:val="en-US"/>
        </w:rPr>
        <w:tab/>
        <w:t>26.2%</w:t>
      </w:r>
    </w:p>
    <w:p w14:paraId="58FC6721" w14:textId="77777777" w:rsidR="00E07CD6" w:rsidRPr="00E07CD6" w:rsidRDefault="00E07CD6" w:rsidP="00E07CD6">
      <w:pPr>
        <w:pStyle w:val="ListParagraph"/>
        <w:suppressAutoHyphens/>
        <w:autoSpaceDE w:val="0"/>
        <w:autoSpaceDN w:val="0"/>
        <w:bidi w:val="0"/>
        <w:adjustRightInd w:val="0"/>
        <w:spacing w:after="120" w:line="276" w:lineRule="auto"/>
        <w:ind w:right="-7"/>
        <w:jc w:val="both"/>
        <w:rPr>
          <w:rFonts w:ascii="Garamond" w:hAnsi="Garamond" w:cs="Times New Roman"/>
          <w:lang w:val="en-US"/>
        </w:rPr>
      </w:pPr>
    </w:p>
    <w:p w14:paraId="0475F7B5" w14:textId="4C62261A" w:rsidR="003600E1" w:rsidRPr="00E07CD6" w:rsidRDefault="003600E1" w:rsidP="00E07CD6">
      <w:pPr>
        <w:suppressAutoHyphens/>
        <w:autoSpaceDE w:val="0"/>
        <w:autoSpaceDN w:val="0"/>
        <w:bidi w:val="0"/>
        <w:adjustRightInd w:val="0"/>
        <w:spacing w:after="120" w:line="276" w:lineRule="auto"/>
        <w:ind w:right="-7"/>
        <w:jc w:val="both"/>
        <w:rPr>
          <w:rFonts w:ascii="Garamond" w:hAnsi="Garamond" w:cs="Times New Roman"/>
          <w:b/>
          <w:bCs/>
          <w:lang w:val="en-US"/>
        </w:rPr>
      </w:pPr>
      <w:r w:rsidRPr="00E07CD6">
        <w:rPr>
          <w:rFonts w:ascii="Garamond" w:hAnsi="Garamond" w:cs="Times New Roman"/>
          <w:b/>
          <w:bCs/>
          <w:lang w:val="en-US"/>
        </w:rPr>
        <w:t>- Distribution of PwD who are ≥</w:t>
      </w:r>
      <w:r w:rsidR="004C2592" w:rsidRPr="00E07CD6">
        <w:rPr>
          <w:rFonts w:ascii="Garamond" w:hAnsi="Garamond" w:cs="Times New Roman"/>
          <w:b/>
          <w:bCs/>
          <w:lang w:val="en-US"/>
        </w:rPr>
        <w:t xml:space="preserve"> 10 years according to living standards</w:t>
      </w:r>
    </w:p>
    <w:p w14:paraId="640239D4" w14:textId="36722F3C" w:rsidR="003F5955" w:rsidRPr="00E07CD6" w:rsidRDefault="00F4013E" w:rsidP="00E07CD6">
      <w:pPr>
        <w:suppressAutoHyphens/>
        <w:autoSpaceDE w:val="0"/>
        <w:autoSpaceDN w:val="0"/>
        <w:bidi w:val="0"/>
        <w:adjustRightInd w:val="0"/>
        <w:spacing w:after="120" w:line="276" w:lineRule="auto"/>
        <w:ind w:right="-7"/>
        <w:jc w:val="both"/>
        <w:rPr>
          <w:rFonts w:ascii="Garamond" w:hAnsi="Garamond" w:cs="Times New Roman"/>
          <w:lang w:val="en-US"/>
        </w:rPr>
      </w:pPr>
      <w:r w:rsidRPr="00E07CD6">
        <w:rPr>
          <w:rFonts w:ascii="Garamond" w:hAnsi="Garamond" w:cs="Times New Roman"/>
          <w:lang w:val="en-US"/>
        </w:rPr>
        <w:t xml:space="preserve">Data collected in the survey indicate that there are growing rates of PwD who </w:t>
      </w:r>
      <w:r w:rsidR="004C2592" w:rsidRPr="00E07CD6">
        <w:rPr>
          <w:rFonts w:ascii="Garamond" w:hAnsi="Garamond" w:cs="Times New Roman"/>
          <w:lang w:val="en-US"/>
        </w:rPr>
        <w:t xml:space="preserve">belong to families with poor living condition </w:t>
      </w:r>
      <w:r w:rsidR="000D2F94" w:rsidRPr="00E07CD6">
        <w:rPr>
          <w:rFonts w:ascii="Garamond" w:hAnsi="Garamond" w:cs="Times New Roman"/>
          <w:lang w:val="en-US"/>
        </w:rPr>
        <w:t>(52.7%). Meanwhile, the rate of PwD living in families with medium living condition was (</w:t>
      </w:r>
      <w:r w:rsidR="00CD6FF9" w:rsidRPr="00E07CD6">
        <w:rPr>
          <w:rFonts w:ascii="Garamond" w:hAnsi="Garamond" w:cs="Times New Roman"/>
          <w:lang w:val="en-US"/>
        </w:rPr>
        <w:t xml:space="preserve">42.6%), those belonging to families with good living condition was (4.6%), and those </w:t>
      </w:r>
      <w:r w:rsidR="00AE344C" w:rsidRPr="00E07CD6">
        <w:rPr>
          <w:rFonts w:ascii="Garamond" w:hAnsi="Garamond" w:cs="Times New Roman"/>
          <w:lang w:val="en-US"/>
        </w:rPr>
        <w:t xml:space="preserve">belonging to families with very good living condition did not exceed (0.2%). </w:t>
      </w:r>
    </w:p>
    <w:p w14:paraId="08EEDDA3" w14:textId="77777777" w:rsidR="00016ECC" w:rsidRPr="00E07CD6" w:rsidRDefault="00016ECC" w:rsidP="00E07CD6">
      <w:pPr>
        <w:suppressAutoHyphens/>
        <w:autoSpaceDE w:val="0"/>
        <w:autoSpaceDN w:val="0"/>
        <w:bidi w:val="0"/>
        <w:adjustRightInd w:val="0"/>
        <w:spacing w:after="120" w:line="276" w:lineRule="auto"/>
        <w:ind w:right="-7"/>
        <w:jc w:val="both"/>
        <w:rPr>
          <w:rFonts w:ascii="Garamond" w:hAnsi="Garamond" w:cs="Times New Roman"/>
          <w:lang w:val="en-US"/>
        </w:rPr>
      </w:pPr>
    </w:p>
    <w:p w14:paraId="71C5A400" w14:textId="5289E0A6" w:rsidR="002C3485" w:rsidRPr="00E07CD6" w:rsidRDefault="002C3485" w:rsidP="00E07CD6">
      <w:pPr>
        <w:spacing w:line="276" w:lineRule="auto"/>
        <w:ind w:right="-7"/>
        <w:jc w:val="center"/>
        <w:rPr>
          <w:rFonts w:ascii="Garamond" w:hAnsi="Garamond"/>
          <w:lang w:val="en-US"/>
        </w:rPr>
      </w:pPr>
      <w:r w:rsidRPr="00E07CD6">
        <w:rPr>
          <w:rFonts w:ascii="Garamond" w:hAnsi="Garamond"/>
          <w:noProof/>
          <w:lang w:eastAsia="en-GB"/>
        </w:rPr>
        <w:lastRenderedPageBreak/>
        <w:drawing>
          <wp:inline distT="0" distB="0" distL="0" distR="0" wp14:anchorId="52F27766" wp14:editId="0C211234">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7C1F78" w14:textId="07E6451B" w:rsidR="002C3485" w:rsidRPr="00E07CD6" w:rsidRDefault="002C3485" w:rsidP="00E07CD6">
      <w:pPr>
        <w:spacing w:line="276" w:lineRule="auto"/>
        <w:ind w:right="-7"/>
        <w:rPr>
          <w:rFonts w:ascii="Garamond" w:hAnsi="Garamond"/>
          <w:lang w:val="en-US"/>
        </w:rPr>
      </w:pPr>
    </w:p>
    <w:p w14:paraId="13C72958" w14:textId="215415F7" w:rsidR="002C3485" w:rsidRPr="00AC4563" w:rsidRDefault="002C3485" w:rsidP="00E07CD6">
      <w:pPr>
        <w:suppressAutoHyphens/>
        <w:autoSpaceDE w:val="0"/>
        <w:autoSpaceDN w:val="0"/>
        <w:bidi w:val="0"/>
        <w:adjustRightInd w:val="0"/>
        <w:spacing w:after="120" w:line="276" w:lineRule="auto"/>
        <w:ind w:right="-7"/>
        <w:jc w:val="both"/>
        <w:rPr>
          <w:rFonts w:ascii="Garamond" w:hAnsi="Garamond" w:cs="Times New Roman"/>
          <w:b/>
          <w:bCs/>
          <w:color w:val="FF0000"/>
          <w:lang w:val="en-US"/>
        </w:rPr>
      </w:pPr>
      <w:r w:rsidRPr="00AC4563">
        <w:rPr>
          <w:rFonts w:ascii="Garamond" w:hAnsi="Garamond" w:cs="Times New Roman"/>
          <w:b/>
          <w:bCs/>
          <w:color w:val="FF0000"/>
          <w:lang w:val="en-US"/>
        </w:rPr>
        <w:t xml:space="preserve">- Distribution of PwD </w:t>
      </w:r>
      <w:r w:rsidR="00AC4563" w:rsidRPr="00AC4563">
        <w:rPr>
          <w:rFonts w:ascii="Garamond" w:hAnsi="Garamond" w:cs="Times New Roman"/>
          <w:b/>
          <w:bCs/>
          <w:color w:val="FF0000"/>
          <w:lang w:val="en-US"/>
        </w:rPr>
        <w:t>according to family head</w:t>
      </w:r>
    </w:p>
    <w:p w14:paraId="19064A10" w14:textId="2566B8E6" w:rsidR="00AC4563" w:rsidRDefault="00AC4563" w:rsidP="00E07CD6">
      <w:pPr>
        <w:suppressAutoHyphens/>
        <w:autoSpaceDE w:val="0"/>
        <w:autoSpaceDN w:val="0"/>
        <w:bidi w:val="0"/>
        <w:adjustRightInd w:val="0"/>
        <w:spacing w:after="120" w:line="276" w:lineRule="auto"/>
        <w:ind w:right="-7"/>
        <w:jc w:val="both"/>
        <w:rPr>
          <w:rFonts w:ascii="Garamond" w:hAnsi="Garamond" w:cs="Times New Roman"/>
          <w:lang w:val="en-US"/>
        </w:rPr>
      </w:pPr>
      <w:r>
        <w:rPr>
          <w:rFonts w:ascii="Garamond" w:hAnsi="Garamond" w:cs="Times New Roman"/>
          <w:lang w:val="en-US"/>
        </w:rPr>
        <w:t xml:space="preserve">The following figure shows that most PwD </w:t>
      </w:r>
      <w:r w:rsidR="00F320CD">
        <w:rPr>
          <w:rFonts w:ascii="Garamond" w:hAnsi="Garamond" w:cs="Times New Roman"/>
          <w:lang w:val="en-US"/>
        </w:rPr>
        <w:t xml:space="preserve">are found in families headed by another family member </w:t>
      </w:r>
      <w:r w:rsidR="00DD0C1A">
        <w:rPr>
          <w:rFonts w:ascii="Garamond" w:hAnsi="Garamond" w:cs="Times New Roman"/>
          <w:lang w:val="en-US"/>
        </w:rPr>
        <w:t>(68%); while PwD who made their living by themselves count for only (15%)</w:t>
      </w:r>
      <w:r w:rsidR="007769F2">
        <w:rPr>
          <w:rFonts w:ascii="Garamond" w:hAnsi="Garamond" w:cs="Times New Roman"/>
          <w:lang w:val="en-US"/>
        </w:rPr>
        <w:t xml:space="preserve">, and the rate of PwD who are supported by the social protection grid was (11%). </w:t>
      </w:r>
      <w:r w:rsidR="001317FA">
        <w:rPr>
          <w:rFonts w:ascii="Garamond" w:hAnsi="Garamond" w:cs="Times New Roman"/>
          <w:lang w:val="en-US"/>
        </w:rPr>
        <w:t xml:space="preserve">Hence, the economic inclusion is considerably declined and there is a wide gap between the PwD and their communities. </w:t>
      </w:r>
    </w:p>
    <w:p w14:paraId="70D00BF2" w14:textId="705E7A67" w:rsidR="001317FA" w:rsidRPr="00AC4563" w:rsidRDefault="00AE136C" w:rsidP="00E07CD6">
      <w:pPr>
        <w:suppressAutoHyphens/>
        <w:autoSpaceDE w:val="0"/>
        <w:autoSpaceDN w:val="0"/>
        <w:bidi w:val="0"/>
        <w:adjustRightInd w:val="0"/>
        <w:spacing w:after="120" w:line="276" w:lineRule="auto"/>
        <w:ind w:right="-7"/>
        <w:jc w:val="both"/>
        <w:rPr>
          <w:rFonts w:ascii="Garamond" w:hAnsi="Garamond" w:cs="Times New Roman"/>
          <w:lang w:val="en-US"/>
        </w:rPr>
      </w:pPr>
      <w:r>
        <w:rPr>
          <w:noProof/>
          <w:lang w:eastAsia="en-GB"/>
        </w:rPr>
        <w:drawing>
          <wp:inline distT="0" distB="0" distL="0" distR="0" wp14:anchorId="738ABCF9" wp14:editId="5CC436B1">
            <wp:extent cx="5128895" cy="2200275"/>
            <wp:effectExtent l="0" t="0" r="1460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E25D08" w14:textId="77777777" w:rsidR="0075356A" w:rsidRDefault="0075356A" w:rsidP="00E07CD6">
      <w:pPr>
        <w:bidi w:val="0"/>
        <w:spacing w:line="276" w:lineRule="auto"/>
        <w:ind w:right="-7"/>
        <w:jc w:val="both"/>
        <w:rPr>
          <w:rFonts w:ascii="Garamond" w:hAnsi="Garamond"/>
          <w:b/>
          <w:bCs/>
          <w:lang w:val="en-US"/>
        </w:rPr>
      </w:pPr>
    </w:p>
    <w:p w14:paraId="08D023EB" w14:textId="3F179F13" w:rsidR="009B2FE7" w:rsidRPr="009B2FE7" w:rsidRDefault="00E73D84" w:rsidP="00E07CD6">
      <w:pPr>
        <w:bidi w:val="0"/>
        <w:spacing w:line="276" w:lineRule="auto"/>
        <w:ind w:right="-7"/>
        <w:jc w:val="both"/>
        <w:rPr>
          <w:rFonts w:ascii="Garamond" w:hAnsi="Garamond"/>
          <w:b/>
          <w:bCs/>
          <w:lang w:val="sr-Latn-CS"/>
        </w:rPr>
      </w:pPr>
      <w:r w:rsidRPr="009B2FE7">
        <w:rPr>
          <w:rFonts w:ascii="Garamond" w:hAnsi="Garamond"/>
          <w:b/>
          <w:bCs/>
          <w:lang w:val="en-US"/>
        </w:rPr>
        <w:t>Q3</w:t>
      </w:r>
      <w:r>
        <w:rPr>
          <w:rFonts w:ascii="Garamond" w:hAnsi="Garamond"/>
          <w:b/>
          <w:bCs/>
          <w:lang w:val="en-US"/>
        </w:rPr>
        <w:t>3</w:t>
      </w:r>
      <w:r w:rsidR="009B2FE7" w:rsidRPr="009B2FE7">
        <w:rPr>
          <w:rFonts w:ascii="Garamond" w:hAnsi="Garamond"/>
          <w:b/>
          <w:bCs/>
          <w:lang w:val="en-US"/>
        </w:rPr>
        <w:t>: Please provide information on measures to amend or repeal provisions in national laws, including in the Civil Code No. 40 (1951), art. 46 (1), and laws relating to elections and political parties, which are discriminatory to persons with disabilities. Please indicate the measures taken aimed at making the voting process fully accessible, thus enabling</w:t>
      </w:r>
      <w:r w:rsidR="009B2FE7" w:rsidRPr="009B2FE7">
        <w:rPr>
          <w:rFonts w:ascii="Garamond" w:hAnsi="Garamond"/>
          <w:b/>
          <w:bCs/>
        </w:rPr>
        <w:t xml:space="preserve"> all adult persons with disabilities to vote and to be elected. </w:t>
      </w:r>
    </w:p>
    <w:p w14:paraId="27F5E39E" w14:textId="60711D99" w:rsidR="00F96AC3" w:rsidRDefault="00EA64C0" w:rsidP="00E07CD6">
      <w:pPr>
        <w:bidi w:val="0"/>
        <w:spacing w:line="276" w:lineRule="auto"/>
        <w:ind w:right="-7"/>
        <w:jc w:val="both"/>
        <w:rPr>
          <w:rFonts w:ascii="Garamond" w:hAnsi="Garamond"/>
          <w:lang w:val="sr-Latn-CS"/>
        </w:rPr>
      </w:pPr>
      <w:r w:rsidRPr="00EA64C0">
        <w:rPr>
          <w:rFonts w:ascii="Garamond" w:hAnsi="Garamond"/>
          <w:b/>
          <w:bCs/>
          <w:lang w:val="sr-Latn-CS"/>
        </w:rPr>
        <w:t>Answer</w:t>
      </w:r>
      <w:r>
        <w:rPr>
          <w:rFonts w:ascii="Garamond" w:hAnsi="Garamond"/>
          <w:lang w:val="sr-Latn-CS"/>
        </w:rPr>
        <w:t xml:space="preserve">: </w:t>
      </w:r>
      <w:r w:rsidR="00750346">
        <w:rPr>
          <w:rFonts w:ascii="Garamond" w:hAnsi="Garamond"/>
          <w:lang w:val="sr-Latn-CS"/>
        </w:rPr>
        <w:t xml:space="preserve">Iraq has not taken any measures to amend or repeal legislations that violate </w:t>
      </w:r>
      <w:r w:rsidR="00E73D84">
        <w:rPr>
          <w:rFonts w:ascii="Garamond" w:hAnsi="Garamond"/>
          <w:lang w:val="sr-Latn-CS"/>
        </w:rPr>
        <w:t xml:space="preserve">the rights of </w:t>
      </w:r>
      <w:r w:rsidR="00750346">
        <w:rPr>
          <w:rFonts w:ascii="Garamond" w:hAnsi="Garamond"/>
          <w:lang w:val="sr-Latn-CS"/>
        </w:rPr>
        <w:t xml:space="preserve">PwD </w:t>
      </w:r>
      <w:r w:rsidR="008139F7">
        <w:rPr>
          <w:rFonts w:ascii="Garamond" w:hAnsi="Garamond"/>
          <w:lang w:val="sr-Latn-CS"/>
        </w:rPr>
        <w:t xml:space="preserve">stipulated in CRPD, and this especially true for Civil Code 40 (1951). </w:t>
      </w:r>
    </w:p>
    <w:p w14:paraId="069C46D0" w14:textId="7657DA93" w:rsidR="008139F7" w:rsidRDefault="008139F7" w:rsidP="00E07CD6">
      <w:pPr>
        <w:bidi w:val="0"/>
        <w:spacing w:line="276" w:lineRule="auto"/>
        <w:ind w:right="-7"/>
        <w:jc w:val="both"/>
        <w:rPr>
          <w:rFonts w:ascii="Garamond" w:hAnsi="Garamond"/>
        </w:rPr>
      </w:pPr>
      <w:r>
        <w:rPr>
          <w:rFonts w:ascii="Garamond" w:hAnsi="Garamond"/>
          <w:lang w:val="sr-Latn-CS"/>
        </w:rPr>
        <w:lastRenderedPageBreak/>
        <w:t xml:space="preserve">Regarding </w:t>
      </w:r>
      <w:r w:rsidR="00E73D84">
        <w:rPr>
          <w:rFonts w:ascii="Garamond" w:hAnsi="Garamond"/>
          <w:lang w:val="sr-Latn-CS"/>
        </w:rPr>
        <w:t xml:space="preserve">election </w:t>
      </w:r>
      <w:r w:rsidR="00296A3D">
        <w:rPr>
          <w:rFonts w:ascii="Garamond" w:hAnsi="Garamond"/>
          <w:lang w:val="sr-Latn-CS"/>
        </w:rPr>
        <w:t xml:space="preserve">laws, </w:t>
      </w:r>
      <w:r w:rsidR="00F23392">
        <w:rPr>
          <w:rFonts w:ascii="Garamond" w:hAnsi="Garamond"/>
          <w:lang w:val="sr-Latn-CS"/>
        </w:rPr>
        <w:t xml:space="preserve">persons with </w:t>
      </w:r>
      <w:r w:rsidR="00E73D84">
        <w:rPr>
          <w:rFonts w:ascii="Garamond" w:hAnsi="Garamond"/>
          <w:lang w:val="sr-Latn-CS"/>
        </w:rPr>
        <w:t xml:space="preserve">psychosocial </w:t>
      </w:r>
      <w:r w:rsidR="00F23392">
        <w:rPr>
          <w:rFonts w:ascii="Garamond" w:hAnsi="Garamond"/>
          <w:lang w:val="sr-Latn-CS"/>
        </w:rPr>
        <w:t xml:space="preserve">and intellectual disabilties are still excluded from voting and </w:t>
      </w:r>
      <w:r w:rsidR="00E73D84">
        <w:rPr>
          <w:rFonts w:ascii="Garamond" w:hAnsi="Garamond"/>
          <w:lang w:val="sr-Latn-CS"/>
        </w:rPr>
        <w:t xml:space="preserve">from </w:t>
      </w:r>
      <w:r w:rsidR="00F23392">
        <w:rPr>
          <w:rFonts w:ascii="Garamond" w:hAnsi="Garamond"/>
          <w:lang w:val="sr-Latn-CS"/>
        </w:rPr>
        <w:t xml:space="preserve">being elected. </w:t>
      </w:r>
      <w:r w:rsidR="00142441">
        <w:rPr>
          <w:rFonts w:ascii="Garamond" w:hAnsi="Garamond"/>
          <w:lang w:val="sr-Latn-CS"/>
        </w:rPr>
        <w:t xml:space="preserve">National legislations that regulate public and political life in Iraq clearly dicriminate and exclude </w:t>
      </w:r>
      <w:r w:rsidR="00064245">
        <w:rPr>
          <w:rFonts w:ascii="Garamond" w:hAnsi="Garamond"/>
          <w:lang w:val="sr-Latn-CS"/>
        </w:rPr>
        <w:t xml:space="preserve">persons with hearing, </w:t>
      </w:r>
      <w:r w:rsidR="00E73D84">
        <w:rPr>
          <w:rFonts w:ascii="Garamond" w:hAnsi="Garamond"/>
          <w:lang w:val="sr-Latn-CS"/>
        </w:rPr>
        <w:t xml:space="preserve">psychosocial </w:t>
      </w:r>
      <w:r w:rsidR="00064245">
        <w:rPr>
          <w:rFonts w:ascii="Garamond" w:hAnsi="Garamond"/>
          <w:lang w:val="sr-Latn-CS"/>
        </w:rPr>
        <w:t>and intellectual disabilties. These legislations are based on Article 49 (II) of Iraqi constitution which states</w:t>
      </w:r>
      <w:r w:rsidR="00734F33">
        <w:rPr>
          <w:rFonts w:ascii="Garamond" w:hAnsi="Garamond"/>
          <w:lang w:val="sr-Latn-CS"/>
        </w:rPr>
        <w:t xml:space="preserve"> “</w:t>
      </w:r>
      <w:r w:rsidR="00734F33" w:rsidRPr="00734F33">
        <w:rPr>
          <w:rFonts w:ascii="Garamond" w:hAnsi="Garamond"/>
        </w:rPr>
        <w:t xml:space="preserve">A candidate to the Council of Representatives </w:t>
      </w:r>
      <w:r w:rsidR="00734F33">
        <w:rPr>
          <w:rFonts w:ascii="Garamond" w:hAnsi="Garamond"/>
        </w:rPr>
        <w:t>must be a fully qualified Iraqi”</w:t>
      </w:r>
      <w:r w:rsidR="002D5F0C">
        <w:rPr>
          <w:rFonts w:ascii="Garamond" w:hAnsi="Garamond"/>
        </w:rPr>
        <w:t xml:space="preserve"> where</w:t>
      </w:r>
      <w:r w:rsidR="00685634">
        <w:rPr>
          <w:rFonts w:ascii="Garamond" w:hAnsi="Garamond"/>
        </w:rPr>
        <w:t xml:space="preserve"> Article 46 (1) of the</w:t>
      </w:r>
      <w:r w:rsidR="002D5F0C">
        <w:rPr>
          <w:rFonts w:ascii="Garamond" w:hAnsi="Garamond"/>
        </w:rPr>
        <w:t xml:space="preserve"> Civil Code 40 (1951) </w:t>
      </w:r>
      <w:r w:rsidR="00685634">
        <w:rPr>
          <w:rFonts w:ascii="Garamond" w:hAnsi="Garamond"/>
        </w:rPr>
        <w:t xml:space="preserve">states “Every person who has attained the age of majority, enjoys his mental faculties, and has not been </w:t>
      </w:r>
      <w:r w:rsidR="00684A50">
        <w:rPr>
          <w:rFonts w:ascii="Garamond" w:hAnsi="Garamond"/>
        </w:rPr>
        <w:t xml:space="preserve">interdicted shall have full capacity to exercise his civil rights”. </w:t>
      </w:r>
      <w:r w:rsidR="00CD0F4E">
        <w:rPr>
          <w:rFonts w:ascii="Garamond" w:hAnsi="Garamond"/>
        </w:rPr>
        <w:t>Add to that, Article 5 (II) of Election Law 45 (2013) has adopted the same approach as it states that the voter “</w:t>
      </w:r>
      <w:r w:rsidR="00631541">
        <w:rPr>
          <w:rFonts w:ascii="Garamond" w:hAnsi="Garamond"/>
        </w:rPr>
        <w:t xml:space="preserve">should have full capacity”. </w:t>
      </w:r>
    </w:p>
    <w:p w14:paraId="0D6969F8" w14:textId="77777777" w:rsidR="00E23F26" w:rsidRDefault="00631541" w:rsidP="00E07CD6">
      <w:pPr>
        <w:bidi w:val="0"/>
        <w:spacing w:line="276" w:lineRule="auto"/>
        <w:ind w:right="-7"/>
        <w:jc w:val="both"/>
        <w:rPr>
          <w:rFonts w:ascii="Garamond" w:hAnsi="Garamond"/>
          <w:lang w:val="sr-Latn-CS"/>
        </w:rPr>
      </w:pPr>
      <w:r>
        <w:rPr>
          <w:rFonts w:ascii="Garamond" w:hAnsi="Garamond"/>
          <w:lang w:val="sr-Latn-CS"/>
        </w:rPr>
        <w:t xml:space="preserve">Concerning accessibility, </w:t>
      </w:r>
      <w:r w:rsidR="0044487D">
        <w:rPr>
          <w:rFonts w:ascii="Garamond" w:hAnsi="Garamond"/>
          <w:lang w:val="sr-Latn-CS"/>
        </w:rPr>
        <w:t xml:space="preserve">it has been documneted that most polling stations are inaccessible. Therefore, </w:t>
      </w:r>
      <w:r w:rsidR="009E0EF2">
        <w:rPr>
          <w:rFonts w:ascii="Garamond" w:hAnsi="Garamond"/>
          <w:lang w:val="sr-Latn-CS"/>
        </w:rPr>
        <w:t xml:space="preserve">reasonable accommodation measures have to been taken to facilitate the the accessibility </w:t>
      </w:r>
      <w:r w:rsidR="00E23F26">
        <w:rPr>
          <w:rFonts w:ascii="Garamond" w:hAnsi="Garamond"/>
          <w:lang w:val="sr-Latn-CS"/>
        </w:rPr>
        <w:t xml:space="preserve">of PwD. </w:t>
      </w:r>
    </w:p>
    <w:p w14:paraId="15AD01DB" w14:textId="1AD3B0F0" w:rsidR="00631541" w:rsidRDefault="00E23F26" w:rsidP="00E07CD6">
      <w:pPr>
        <w:bidi w:val="0"/>
        <w:spacing w:line="276" w:lineRule="auto"/>
        <w:ind w:right="-7"/>
        <w:jc w:val="both"/>
        <w:rPr>
          <w:rFonts w:ascii="Garamond" w:hAnsi="Garamond"/>
          <w:lang w:val="sr-Latn-CS"/>
        </w:rPr>
      </w:pPr>
      <w:r>
        <w:rPr>
          <w:rFonts w:ascii="Garamond" w:hAnsi="Garamond"/>
          <w:lang w:val="sr-Latn-CS"/>
        </w:rPr>
        <w:t xml:space="preserve">Therefore, all provisions </w:t>
      </w:r>
      <w:r w:rsidR="00E73D84">
        <w:rPr>
          <w:rFonts w:ascii="Garamond" w:hAnsi="Garamond"/>
          <w:lang w:val="sr-Latn-CS"/>
        </w:rPr>
        <w:t xml:space="preserve">in the laws of the House of Representatives (Parliament), and in the laws of the councils of districts, sub-districts and governorates </w:t>
      </w:r>
      <w:r w:rsidR="00F970F2">
        <w:rPr>
          <w:rFonts w:ascii="Garamond" w:hAnsi="Garamond"/>
          <w:lang w:val="sr-Latn-CS"/>
        </w:rPr>
        <w:t xml:space="preserve">that deprive persons with </w:t>
      </w:r>
      <w:r w:rsidR="00E73D84">
        <w:rPr>
          <w:rFonts w:ascii="Garamond" w:hAnsi="Garamond"/>
          <w:lang w:val="sr-Latn-CS"/>
        </w:rPr>
        <w:t xml:space="preserve">psychosocial </w:t>
      </w:r>
      <w:r w:rsidR="00783C2D">
        <w:rPr>
          <w:rFonts w:ascii="Garamond" w:hAnsi="Garamond"/>
          <w:lang w:val="sr-Latn-CS"/>
        </w:rPr>
        <w:t>and intellectual disabilities</w:t>
      </w:r>
      <w:r w:rsidR="002A7586">
        <w:rPr>
          <w:rFonts w:ascii="Garamond" w:hAnsi="Garamond"/>
          <w:lang w:val="sr-Latn-CS"/>
        </w:rPr>
        <w:t xml:space="preserve"> from </w:t>
      </w:r>
      <w:r w:rsidR="009533AA">
        <w:rPr>
          <w:rFonts w:ascii="Garamond" w:hAnsi="Garamond"/>
          <w:lang w:val="sr-Latn-CS"/>
        </w:rPr>
        <w:t xml:space="preserve">voting </w:t>
      </w:r>
      <w:r w:rsidR="002A7586">
        <w:rPr>
          <w:rFonts w:ascii="Garamond" w:hAnsi="Garamond"/>
          <w:lang w:val="sr-Latn-CS"/>
        </w:rPr>
        <w:t xml:space="preserve">, </w:t>
      </w:r>
      <w:r w:rsidR="009533AA">
        <w:rPr>
          <w:rFonts w:ascii="Garamond" w:hAnsi="Garamond"/>
          <w:lang w:val="sr-Latn-CS"/>
        </w:rPr>
        <w:t xml:space="preserve">have to be repealed or they should be reviewed in order to incorporate a quota for PwD </w:t>
      </w:r>
      <w:r w:rsidR="00FE0491">
        <w:rPr>
          <w:rFonts w:ascii="Garamond" w:hAnsi="Garamond"/>
          <w:lang w:val="sr-Latn-CS"/>
        </w:rPr>
        <w:t xml:space="preserve">to influence decision making process and policy development when it comes to PwD issues in Iraq. </w:t>
      </w:r>
    </w:p>
    <w:p w14:paraId="72750E98" w14:textId="77777777" w:rsidR="00993719" w:rsidRDefault="00993719" w:rsidP="00E07CD6">
      <w:pPr>
        <w:bidi w:val="0"/>
        <w:spacing w:line="276" w:lineRule="auto"/>
        <w:ind w:right="-7"/>
        <w:jc w:val="both"/>
        <w:rPr>
          <w:rFonts w:ascii="Garamond" w:hAnsi="Garamond"/>
          <w:lang w:val="sr-Latn-CS"/>
        </w:rPr>
      </w:pPr>
    </w:p>
    <w:p w14:paraId="7BBEECDA" w14:textId="4DFC9DD3" w:rsidR="00993719" w:rsidRDefault="00993719" w:rsidP="00E07CD6">
      <w:pPr>
        <w:bidi w:val="0"/>
        <w:spacing w:line="276" w:lineRule="auto"/>
        <w:ind w:right="-7"/>
        <w:jc w:val="both"/>
        <w:rPr>
          <w:rFonts w:ascii="Garamond" w:hAnsi="Garamond"/>
          <w:b/>
          <w:bCs/>
          <w:lang w:val="sr-Latn-CS"/>
        </w:rPr>
      </w:pPr>
      <w:r w:rsidRPr="00993719">
        <w:rPr>
          <w:rFonts w:ascii="Garamond" w:hAnsi="Garamond"/>
          <w:b/>
          <w:bCs/>
          <w:lang w:val="sr-Latn-CS"/>
        </w:rPr>
        <w:t xml:space="preserve">Q33: Please </w:t>
      </w:r>
      <w:r w:rsidRPr="00993719">
        <w:rPr>
          <w:rFonts w:ascii="Garamond" w:hAnsi="Garamond"/>
          <w:b/>
          <w:bCs/>
          <w:lang w:val="en-US"/>
        </w:rPr>
        <w:t>provide updated information on the status of ratification of the Marrakesh Treaty to Facilitate Access to Published Works for Persons Who Are Blind, Visually Impaired, or Otherwise</w:t>
      </w:r>
      <w:r w:rsidRPr="00993719">
        <w:rPr>
          <w:rFonts w:ascii="Garamond" w:hAnsi="Garamond"/>
          <w:b/>
          <w:bCs/>
          <w:lang w:val="sr-Latn-CS"/>
        </w:rPr>
        <w:t xml:space="preserve"> Print Disabled.</w:t>
      </w:r>
    </w:p>
    <w:p w14:paraId="39AB17D2" w14:textId="0268D6CB" w:rsidR="00E62F2E" w:rsidRDefault="00993719" w:rsidP="00E07CD6">
      <w:pPr>
        <w:bidi w:val="0"/>
        <w:spacing w:line="276" w:lineRule="auto"/>
        <w:ind w:right="-7"/>
        <w:jc w:val="both"/>
        <w:rPr>
          <w:rFonts w:ascii="Garamond" w:hAnsi="Garamond"/>
          <w:lang w:val="sr-Latn-CS"/>
        </w:rPr>
      </w:pPr>
      <w:r>
        <w:rPr>
          <w:rFonts w:ascii="Garamond" w:hAnsi="Garamond"/>
          <w:b/>
          <w:bCs/>
          <w:lang w:val="sr-Latn-CS"/>
        </w:rPr>
        <w:t xml:space="preserve">Answer: </w:t>
      </w:r>
      <w:r w:rsidR="00953D68">
        <w:rPr>
          <w:rFonts w:ascii="Garamond" w:hAnsi="Garamond"/>
          <w:lang w:val="sr-Latn-CS"/>
        </w:rPr>
        <w:t xml:space="preserve">Persons with visual disbailities </w:t>
      </w:r>
      <w:r w:rsidR="00E73D84">
        <w:rPr>
          <w:rFonts w:ascii="Garamond" w:hAnsi="Garamond"/>
          <w:lang w:val="sr-Latn-CS"/>
        </w:rPr>
        <w:t>do not have access to</w:t>
      </w:r>
      <w:r w:rsidR="00233AB7">
        <w:rPr>
          <w:rFonts w:ascii="Garamond" w:hAnsi="Garamond"/>
          <w:lang w:val="sr-Latn-CS"/>
        </w:rPr>
        <w:t xml:space="preserve"> accessible books printed in Braille and there are no affordable screen readers</w:t>
      </w:r>
      <w:r w:rsidR="00E62F2E">
        <w:rPr>
          <w:rFonts w:ascii="Garamond" w:hAnsi="Garamond"/>
          <w:lang w:val="sr-Latn-CS"/>
        </w:rPr>
        <w:t>.</w:t>
      </w:r>
    </w:p>
    <w:p w14:paraId="6F3F7C18" w14:textId="3863FCD3" w:rsidR="00993719" w:rsidRDefault="00E62F2E" w:rsidP="00E07CD6">
      <w:pPr>
        <w:bidi w:val="0"/>
        <w:spacing w:line="276" w:lineRule="auto"/>
        <w:ind w:right="-7"/>
        <w:jc w:val="both"/>
        <w:rPr>
          <w:rFonts w:ascii="Garamond" w:hAnsi="Garamond"/>
          <w:lang w:val="sr-Latn-CS"/>
        </w:rPr>
      </w:pPr>
      <w:r>
        <w:rPr>
          <w:rFonts w:ascii="Garamond" w:hAnsi="Garamond"/>
          <w:lang w:val="sr-Latn-CS"/>
        </w:rPr>
        <w:t>Iraq has not yet ratified Marrakesh Treaty which “</w:t>
      </w:r>
      <w:r w:rsidR="00E06D9F">
        <w:rPr>
          <w:rFonts w:ascii="Garamond" w:hAnsi="Garamond"/>
          <w:lang w:val="sr-Latn-CS"/>
        </w:rPr>
        <w:t xml:space="preserve">has an obvious humanitarian dimension that aims at developing the society. </w:t>
      </w:r>
      <w:commentRangeStart w:id="18"/>
      <w:r w:rsidR="00E06D9F">
        <w:rPr>
          <w:rFonts w:ascii="Garamond" w:hAnsi="Garamond"/>
          <w:lang w:val="sr-Latn-CS"/>
        </w:rPr>
        <w:t xml:space="preserve">The key objective of this treaty is determining a set of </w:t>
      </w:r>
      <w:r w:rsidR="003E63DE">
        <w:rPr>
          <w:rFonts w:ascii="Garamond" w:hAnsi="Garamond"/>
          <w:lang w:val="sr-Latn-CS"/>
        </w:rPr>
        <w:t xml:space="preserve">obligatory </w:t>
      </w:r>
      <w:r w:rsidR="00E06D9F">
        <w:rPr>
          <w:rFonts w:ascii="Garamond" w:hAnsi="Garamond"/>
          <w:lang w:val="sr-Latn-CS"/>
        </w:rPr>
        <w:t xml:space="preserve">restrictions and exemptions </w:t>
      </w:r>
      <w:r w:rsidR="003E63DE">
        <w:rPr>
          <w:rFonts w:ascii="Garamond" w:hAnsi="Garamond"/>
          <w:lang w:val="sr-Latn-CS"/>
        </w:rPr>
        <w:t xml:space="preserve">for the benefit of </w:t>
      </w:r>
      <w:r w:rsidR="00B15135">
        <w:rPr>
          <w:rFonts w:ascii="Garamond" w:hAnsi="Garamond"/>
          <w:lang w:val="sr-Latn-CS"/>
        </w:rPr>
        <w:t xml:space="preserve">the blind, </w:t>
      </w:r>
      <w:r w:rsidR="00273976">
        <w:rPr>
          <w:rFonts w:ascii="Garamond" w:hAnsi="Garamond"/>
          <w:lang w:val="sr-Latn-CS"/>
        </w:rPr>
        <w:t>is</w:t>
      </w:r>
      <w:r w:rsidR="00B15135">
        <w:rPr>
          <w:rFonts w:ascii="Garamond" w:hAnsi="Garamond"/>
          <w:lang w:val="sr-Latn-CS"/>
        </w:rPr>
        <w:t xml:space="preserve">ually impaired and other print disabled persons. </w:t>
      </w:r>
      <w:commentRangeEnd w:id="18"/>
      <w:r w:rsidR="00E73D84">
        <w:rPr>
          <w:rStyle w:val="CommentReference"/>
        </w:rPr>
        <w:commentReference w:id="18"/>
      </w:r>
    </w:p>
    <w:p w14:paraId="6E01BBA0" w14:textId="77777777" w:rsidR="000E1BA3" w:rsidRDefault="000E1BA3" w:rsidP="00E07CD6">
      <w:pPr>
        <w:bidi w:val="0"/>
        <w:spacing w:line="276" w:lineRule="auto"/>
        <w:ind w:right="-7"/>
        <w:jc w:val="both"/>
        <w:rPr>
          <w:rFonts w:ascii="Garamond" w:hAnsi="Garamond"/>
          <w:lang w:val="sr-Latn-CS"/>
        </w:rPr>
      </w:pPr>
    </w:p>
    <w:p w14:paraId="2423350C" w14:textId="77777777" w:rsidR="000E1BA3" w:rsidRDefault="000E1BA3" w:rsidP="00E07CD6">
      <w:pPr>
        <w:bidi w:val="0"/>
        <w:spacing w:line="276" w:lineRule="auto"/>
        <w:ind w:right="-7"/>
        <w:jc w:val="both"/>
        <w:rPr>
          <w:rFonts w:ascii="Garamond" w:hAnsi="Garamond"/>
          <w:b/>
          <w:bCs/>
          <w:lang w:val="sr-Latn-CS"/>
        </w:rPr>
      </w:pPr>
      <w:r w:rsidRPr="000E1BA3">
        <w:rPr>
          <w:rFonts w:ascii="Garamond" w:hAnsi="Garamond"/>
          <w:b/>
          <w:bCs/>
          <w:lang w:val="sr-Latn-CS"/>
        </w:rPr>
        <w:t xml:space="preserve">Q34: Please provide information on how disability is mainstreamed in international </w:t>
      </w:r>
      <w:r w:rsidRPr="000E1BA3">
        <w:rPr>
          <w:rFonts w:ascii="Garamond" w:hAnsi="Garamond"/>
          <w:b/>
          <w:bCs/>
          <w:lang w:val="en-US"/>
        </w:rPr>
        <w:t>cooperation programmes and projects, especially in the implementation of the 2030 Development Agenda and the Sustainable Development Goals. Please indicate how organizations</w:t>
      </w:r>
      <w:r w:rsidRPr="000E1BA3">
        <w:rPr>
          <w:rFonts w:ascii="Garamond" w:hAnsi="Garamond"/>
          <w:b/>
          <w:bCs/>
          <w:lang w:val="sr-Latn-CS"/>
        </w:rPr>
        <w:t xml:space="preserve"> of persons with disabilities have been meaningfully included. </w:t>
      </w:r>
    </w:p>
    <w:p w14:paraId="01A5C5AC" w14:textId="0B04D01D" w:rsidR="000E1BA3" w:rsidRDefault="000E1BA3" w:rsidP="00E07CD6">
      <w:pPr>
        <w:bidi w:val="0"/>
        <w:spacing w:line="276" w:lineRule="auto"/>
        <w:ind w:right="-7"/>
        <w:jc w:val="both"/>
        <w:rPr>
          <w:rFonts w:ascii="Garamond" w:hAnsi="Garamond"/>
        </w:rPr>
      </w:pPr>
      <w:r>
        <w:rPr>
          <w:rFonts w:ascii="Garamond" w:hAnsi="Garamond"/>
          <w:b/>
          <w:bCs/>
          <w:lang w:val="sr-Latn-CS"/>
        </w:rPr>
        <w:t xml:space="preserve">Answer: </w:t>
      </w:r>
      <w:r w:rsidR="00BB6205">
        <w:rPr>
          <w:rFonts w:ascii="Garamond" w:hAnsi="Garamond"/>
          <w:lang w:val="sr-Latn-CS"/>
        </w:rPr>
        <w:t xml:space="preserve">Some siginficant measures were taken recently by the Commission of People with Disabilities and Special Needs </w:t>
      </w:r>
      <w:r w:rsidR="00D8371D">
        <w:rPr>
          <w:rFonts w:ascii="Garamond" w:hAnsi="Garamond"/>
          <w:lang w:val="sr-Latn-CS"/>
        </w:rPr>
        <w:t xml:space="preserve">to ensure the mainstreaming of disability within the agendas of international cooperation programs. </w:t>
      </w:r>
      <w:r w:rsidR="00B25BA2">
        <w:rPr>
          <w:rFonts w:ascii="Garamond" w:hAnsi="Garamond"/>
          <w:lang w:val="sr-Latn-CS"/>
        </w:rPr>
        <w:t>Although</w:t>
      </w:r>
      <w:r w:rsidR="002D2F97">
        <w:rPr>
          <w:rFonts w:ascii="Garamond" w:hAnsi="Garamond"/>
          <w:lang w:val="sr-Latn-CS"/>
        </w:rPr>
        <w:t xml:space="preserve"> the meeting of </w:t>
      </w:r>
      <w:r w:rsidR="005159C2" w:rsidRPr="005159C2">
        <w:rPr>
          <w:rFonts w:ascii="Garamond" w:hAnsi="Garamond"/>
        </w:rPr>
        <w:t>United Nations Economic and Social Commission for Western Asia</w:t>
      </w:r>
      <w:r w:rsidR="005159C2">
        <w:rPr>
          <w:rFonts w:ascii="Garamond" w:hAnsi="Garamond"/>
        </w:rPr>
        <w:t xml:space="preserve"> (Escwa) </w:t>
      </w:r>
      <w:r w:rsidR="002D2F97">
        <w:rPr>
          <w:rFonts w:ascii="Garamond" w:hAnsi="Garamond"/>
        </w:rPr>
        <w:t>in Oman on July 4</w:t>
      </w:r>
      <w:r w:rsidR="002D2F97" w:rsidRPr="002D2F97">
        <w:rPr>
          <w:rFonts w:ascii="Garamond" w:hAnsi="Garamond"/>
          <w:vertAlign w:val="superscript"/>
        </w:rPr>
        <w:t>th</w:t>
      </w:r>
      <w:r w:rsidR="00B25BA2">
        <w:rPr>
          <w:rFonts w:ascii="Garamond" w:hAnsi="Garamond"/>
        </w:rPr>
        <w:t xml:space="preserve">, 2017 was seen as an important step </w:t>
      </w:r>
      <w:r w:rsidR="00BB5107">
        <w:rPr>
          <w:rFonts w:ascii="Garamond" w:hAnsi="Garamond"/>
        </w:rPr>
        <w:t xml:space="preserve">towards raising the awareness of governments about their responsibilities </w:t>
      </w:r>
      <w:r w:rsidR="005E5FD7">
        <w:rPr>
          <w:rFonts w:ascii="Garamond" w:hAnsi="Garamond"/>
        </w:rPr>
        <w:t xml:space="preserve">according to Article 32 of the Convention and according to Sustainable Development </w:t>
      </w:r>
      <w:r w:rsidR="008F3FA4">
        <w:rPr>
          <w:rFonts w:ascii="Garamond" w:hAnsi="Garamond"/>
        </w:rPr>
        <w:t>Goals</w:t>
      </w:r>
      <w:r w:rsidR="005E5FD7">
        <w:rPr>
          <w:rFonts w:ascii="Garamond" w:hAnsi="Garamond"/>
        </w:rPr>
        <w:t xml:space="preserve"> (2030), </w:t>
      </w:r>
      <w:r w:rsidR="0004244B">
        <w:rPr>
          <w:rFonts w:ascii="Garamond" w:hAnsi="Garamond"/>
        </w:rPr>
        <w:t xml:space="preserve">executive authorities and policy makers in Iraq </w:t>
      </w:r>
      <w:r w:rsidR="00E73D84">
        <w:rPr>
          <w:rFonts w:ascii="Garamond" w:hAnsi="Garamond"/>
        </w:rPr>
        <w:t xml:space="preserve">still </w:t>
      </w:r>
      <w:r w:rsidR="0004244B">
        <w:rPr>
          <w:rFonts w:ascii="Garamond" w:hAnsi="Garamond"/>
        </w:rPr>
        <w:t xml:space="preserve">have to </w:t>
      </w:r>
      <w:r w:rsidR="00E73D84">
        <w:rPr>
          <w:rFonts w:ascii="Garamond" w:hAnsi="Garamond"/>
        </w:rPr>
        <w:t xml:space="preserve">comply with </w:t>
      </w:r>
      <w:r w:rsidR="008F3FA4">
        <w:rPr>
          <w:rFonts w:ascii="Garamond" w:hAnsi="Garamond"/>
        </w:rPr>
        <w:t xml:space="preserve">the general principles of CRPD and </w:t>
      </w:r>
      <w:r w:rsidR="000C722E">
        <w:rPr>
          <w:rFonts w:ascii="Garamond" w:hAnsi="Garamond"/>
        </w:rPr>
        <w:t xml:space="preserve">Sustainable Development Goals and these parties have to work persistently towards the full inclusion of PwD. </w:t>
      </w:r>
    </w:p>
    <w:p w14:paraId="0B2B9A79" w14:textId="52B09C03" w:rsidR="0006330E" w:rsidRDefault="0043387D" w:rsidP="00E07CD6">
      <w:pPr>
        <w:bidi w:val="0"/>
        <w:spacing w:line="276" w:lineRule="auto"/>
        <w:ind w:right="-7"/>
        <w:jc w:val="both"/>
        <w:rPr>
          <w:rFonts w:ascii="Garamond" w:hAnsi="Garamond"/>
          <w:lang w:val="sr-Latn-CS"/>
        </w:rPr>
      </w:pPr>
      <w:r>
        <w:rPr>
          <w:rFonts w:ascii="Garamond" w:hAnsi="Garamond"/>
          <w:lang w:val="sr-Latn-CS"/>
        </w:rPr>
        <w:t xml:space="preserve">In order to support national efforts aiming at achieving Sustainable Development Goals, Iraq has to take </w:t>
      </w:r>
      <w:r w:rsidR="00400ABE">
        <w:rPr>
          <w:rFonts w:ascii="Garamond" w:hAnsi="Garamond"/>
          <w:lang w:val="sr-Latn-CS"/>
        </w:rPr>
        <w:t xml:space="preserve">certain effective measures in this regard by </w:t>
      </w:r>
      <w:r w:rsidR="00E73D84">
        <w:rPr>
          <w:rFonts w:ascii="Garamond" w:hAnsi="Garamond"/>
          <w:lang w:val="sr-Latn-CS"/>
        </w:rPr>
        <w:t>effectively involving OPDs,</w:t>
      </w:r>
      <w:r w:rsidR="00400ABE">
        <w:rPr>
          <w:rFonts w:ascii="Garamond" w:hAnsi="Garamond"/>
          <w:lang w:val="sr-Latn-CS"/>
        </w:rPr>
        <w:t xml:space="preserve"> </w:t>
      </w:r>
      <w:r w:rsidR="0006330E">
        <w:rPr>
          <w:rFonts w:ascii="Garamond" w:hAnsi="Garamond"/>
          <w:lang w:val="sr-Latn-CS"/>
        </w:rPr>
        <w:t>so that the following objectives can be realized:</w:t>
      </w:r>
    </w:p>
    <w:p w14:paraId="1D9ABD9A" w14:textId="5E73AF2B" w:rsidR="0006330E" w:rsidRDefault="0006330E" w:rsidP="00E07CD6">
      <w:pPr>
        <w:pStyle w:val="ListParagraph"/>
        <w:numPr>
          <w:ilvl w:val="0"/>
          <w:numId w:val="10"/>
        </w:numPr>
        <w:bidi w:val="0"/>
        <w:spacing w:line="276" w:lineRule="auto"/>
        <w:ind w:right="-7"/>
        <w:jc w:val="both"/>
        <w:rPr>
          <w:rFonts w:ascii="Garamond" w:hAnsi="Garamond"/>
          <w:lang w:val="sr-Latn-CS"/>
        </w:rPr>
      </w:pPr>
      <w:r>
        <w:rPr>
          <w:rFonts w:ascii="Garamond" w:hAnsi="Garamond"/>
          <w:lang w:val="sr-Latn-CS"/>
        </w:rPr>
        <w:lastRenderedPageBreak/>
        <w:t xml:space="preserve">Ensuring the adoption of inclusion principles </w:t>
      </w:r>
      <w:r w:rsidR="00654E58">
        <w:rPr>
          <w:rFonts w:ascii="Garamond" w:hAnsi="Garamond"/>
          <w:lang w:val="sr-Latn-CS"/>
        </w:rPr>
        <w:t>within international cooperation programs including international development programs.</w:t>
      </w:r>
    </w:p>
    <w:p w14:paraId="647B04CA" w14:textId="36DC9169" w:rsidR="00654E58" w:rsidRDefault="00654E58" w:rsidP="00E07CD6">
      <w:pPr>
        <w:pStyle w:val="ListParagraph"/>
        <w:numPr>
          <w:ilvl w:val="0"/>
          <w:numId w:val="10"/>
        </w:numPr>
        <w:bidi w:val="0"/>
        <w:spacing w:line="276" w:lineRule="auto"/>
        <w:ind w:right="-7"/>
        <w:jc w:val="both"/>
        <w:rPr>
          <w:rFonts w:ascii="Garamond" w:hAnsi="Garamond"/>
          <w:lang w:val="sr-Latn-CS"/>
        </w:rPr>
      </w:pPr>
      <w:r>
        <w:rPr>
          <w:rFonts w:ascii="Garamond" w:hAnsi="Garamond"/>
          <w:lang w:val="sr-Latn-CS"/>
        </w:rPr>
        <w:t xml:space="preserve">Facilitating and supporting capacity building of DPOs through </w:t>
      </w:r>
      <w:r w:rsidR="00D14B44">
        <w:rPr>
          <w:rFonts w:ascii="Garamond" w:hAnsi="Garamond"/>
          <w:lang w:val="sr-Latn-CS"/>
        </w:rPr>
        <w:t>exchange of knowledge, expertise, through training programs</w:t>
      </w:r>
      <w:r w:rsidR="00F24F0D">
        <w:rPr>
          <w:rFonts w:ascii="Garamond" w:hAnsi="Garamond"/>
          <w:lang w:val="sr-Latn-CS"/>
        </w:rPr>
        <w:t>, and through sharing best practices.</w:t>
      </w:r>
    </w:p>
    <w:p w14:paraId="731F6963" w14:textId="77777777" w:rsidR="0078129E" w:rsidRDefault="00F24F0D" w:rsidP="00E07CD6">
      <w:pPr>
        <w:pStyle w:val="ListParagraph"/>
        <w:numPr>
          <w:ilvl w:val="0"/>
          <w:numId w:val="10"/>
        </w:numPr>
        <w:bidi w:val="0"/>
        <w:spacing w:line="276" w:lineRule="auto"/>
        <w:ind w:right="-7"/>
        <w:jc w:val="both"/>
        <w:rPr>
          <w:rFonts w:ascii="Garamond" w:hAnsi="Garamond"/>
          <w:lang w:val="sr-Latn-CS"/>
        </w:rPr>
      </w:pPr>
      <w:r>
        <w:rPr>
          <w:rFonts w:ascii="Garamond" w:hAnsi="Garamond"/>
          <w:lang w:val="sr-Latn-CS"/>
        </w:rPr>
        <w:t xml:space="preserve">Facilitating cooperation in </w:t>
      </w:r>
      <w:r w:rsidR="0078129E">
        <w:rPr>
          <w:rFonts w:ascii="Garamond" w:hAnsi="Garamond"/>
          <w:lang w:val="sr-Latn-CS"/>
        </w:rPr>
        <w:t>terms of research</w:t>
      </w:r>
      <w:r w:rsidR="001A1BAB">
        <w:rPr>
          <w:rFonts w:ascii="Garamond" w:hAnsi="Garamond"/>
          <w:lang w:val="sr-Latn-CS"/>
        </w:rPr>
        <w:t xml:space="preserve"> and kno</w:t>
      </w:r>
      <w:r w:rsidR="0078129E">
        <w:rPr>
          <w:rFonts w:ascii="Garamond" w:hAnsi="Garamond"/>
          <w:lang w:val="sr-Latn-CS"/>
        </w:rPr>
        <w:t>w-how</w:t>
      </w:r>
      <w:r w:rsidR="001A1BAB">
        <w:rPr>
          <w:rFonts w:ascii="Garamond" w:hAnsi="Garamond"/>
          <w:lang w:val="sr-Latn-CS"/>
        </w:rPr>
        <w:t>.</w:t>
      </w:r>
    </w:p>
    <w:p w14:paraId="4F5F9839" w14:textId="77777777" w:rsidR="00660330" w:rsidRDefault="0078129E" w:rsidP="00E07CD6">
      <w:pPr>
        <w:pStyle w:val="ListParagraph"/>
        <w:numPr>
          <w:ilvl w:val="0"/>
          <w:numId w:val="10"/>
        </w:numPr>
        <w:bidi w:val="0"/>
        <w:spacing w:line="276" w:lineRule="auto"/>
        <w:ind w:right="-7"/>
        <w:jc w:val="both"/>
        <w:rPr>
          <w:rFonts w:ascii="Garamond" w:hAnsi="Garamond"/>
          <w:lang w:val="sr-Latn-CS"/>
        </w:rPr>
      </w:pPr>
      <w:r>
        <w:rPr>
          <w:rFonts w:ascii="Garamond" w:hAnsi="Garamond"/>
          <w:lang w:val="sr-Latn-CS"/>
        </w:rPr>
        <w:t xml:space="preserve">Providing technical and economic support, if required, including </w:t>
      </w:r>
      <w:r w:rsidR="00660330">
        <w:rPr>
          <w:rFonts w:ascii="Garamond" w:hAnsi="Garamond"/>
          <w:lang w:val="sr-Latn-CS"/>
        </w:rPr>
        <w:t>the provision of accessible technology and assistive devices.</w:t>
      </w:r>
    </w:p>
    <w:p w14:paraId="76B28B52" w14:textId="77777777" w:rsidR="00660330" w:rsidRDefault="00660330" w:rsidP="00E07CD6">
      <w:pPr>
        <w:pStyle w:val="ListParagraph"/>
        <w:bidi w:val="0"/>
        <w:spacing w:line="276" w:lineRule="auto"/>
        <w:ind w:right="-7"/>
        <w:rPr>
          <w:rFonts w:ascii="Garamond" w:hAnsi="Garamond"/>
          <w:lang w:val="sr-Latn-CS"/>
        </w:rPr>
      </w:pPr>
    </w:p>
    <w:p w14:paraId="3BBC57C8" w14:textId="0CA024DB" w:rsidR="00660330" w:rsidRPr="00660330" w:rsidRDefault="00660330" w:rsidP="00E07CD6">
      <w:pPr>
        <w:bidi w:val="0"/>
        <w:spacing w:line="276" w:lineRule="auto"/>
        <w:ind w:right="-7"/>
        <w:jc w:val="both"/>
        <w:rPr>
          <w:rFonts w:ascii="Garamond" w:hAnsi="Garamond"/>
          <w:b/>
          <w:bCs/>
          <w:lang w:val="en-US"/>
        </w:rPr>
      </w:pPr>
      <w:r w:rsidRPr="00660330">
        <w:rPr>
          <w:rFonts w:ascii="Garamond" w:hAnsi="Garamond"/>
          <w:b/>
          <w:bCs/>
          <w:lang w:val="sr-Latn-CS"/>
        </w:rPr>
        <w:t xml:space="preserve">Q35: </w:t>
      </w:r>
      <w:r w:rsidRPr="00660330">
        <w:rPr>
          <w:rFonts w:ascii="Garamond" w:hAnsi="Garamond"/>
          <w:b/>
          <w:bCs/>
          <w:lang w:val="en-US"/>
        </w:rPr>
        <w:t xml:space="preserve">Please provide updated information on the current status of the national monitoring mechanism in line with provisions of article 33 (2) of the Convention, including whether it is compliant with the Paris Principles, and how organizations of persons with disabilities have been meaningfully involved in the process of national monitoring. </w:t>
      </w:r>
    </w:p>
    <w:p w14:paraId="2966FBC7" w14:textId="75E91EA9" w:rsidR="00D45679" w:rsidRDefault="00660330" w:rsidP="00E07CD6">
      <w:pPr>
        <w:bidi w:val="0"/>
        <w:spacing w:line="276" w:lineRule="auto"/>
        <w:ind w:right="-7"/>
        <w:jc w:val="both"/>
        <w:rPr>
          <w:rFonts w:ascii="Garamond" w:hAnsi="Garamond"/>
          <w:lang w:val="en-US"/>
        </w:rPr>
      </w:pPr>
      <w:r w:rsidRPr="00660330">
        <w:rPr>
          <w:rFonts w:ascii="Garamond" w:hAnsi="Garamond"/>
          <w:b/>
          <w:bCs/>
          <w:lang w:val="en-US"/>
        </w:rPr>
        <w:t>Answer</w:t>
      </w:r>
      <w:r>
        <w:rPr>
          <w:rFonts w:ascii="Garamond" w:hAnsi="Garamond"/>
          <w:lang w:val="en-US"/>
        </w:rPr>
        <w:t xml:space="preserve">: </w:t>
      </w:r>
      <w:r w:rsidR="004031F7">
        <w:rPr>
          <w:rFonts w:ascii="Garamond" w:hAnsi="Garamond"/>
          <w:lang w:val="en-US"/>
        </w:rPr>
        <w:t xml:space="preserve">First, it should be stressed that Iraq has not yet developed any monitoring mechanism </w:t>
      </w:r>
      <w:r w:rsidR="00DF3DEF">
        <w:rPr>
          <w:rFonts w:ascii="Garamond" w:hAnsi="Garamond"/>
          <w:lang w:val="en-US"/>
        </w:rPr>
        <w:t xml:space="preserve">in line with Article 33 (2) of CRPD; however, it an executive body attached to </w:t>
      </w:r>
      <w:commentRangeStart w:id="19"/>
      <w:r w:rsidR="00DF3DEF">
        <w:rPr>
          <w:rFonts w:ascii="Garamond" w:hAnsi="Garamond"/>
          <w:lang w:val="en-US"/>
        </w:rPr>
        <w:t>MOLSA</w:t>
      </w:r>
      <w:commentRangeEnd w:id="19"/>
      <w:r w:rsidR="00AC00DB">
        <w:rPr>
          <w:rStyle w:val="CommentReference"/>
        </w:rPr>
        <w:commentReference w:id="19"/>
      </w:r>
      <w:r w:rsidR="00DF3DEF">
        <w:rPr>
          <w:rFonts w:ascii="Garamond" w:hAnsi="Garamond"/>
          <w:lang w:val="en-US"/>
        </w:rPr>
        <w:t xml:space="preserve"> </w:t>
      </w:r>
      <w:r w:rsidR="00AC00DB">
        <w:rPr>
          <w:rFonts w:ascii="Garamond" w:hAnsi="Garamond"/>
          <w:lang w:val="en-US"/>
        </w:rPr>
        <w:t xml:space="preserve">was founded by </w:t>
      </w:r>
      <w:r w:rsidR="00DF3DEF">
        <w:rPr>
          <w:rFonts w:ascii="Garamond" w:hAnsi="Garamond"/>
          <w:lang w:val="en-US"/>
        </w:rPr>
        <w:t xml:space="preserve"> Law 38 (2013) and </w:t>
      </w:r>
      <w:r w:rsidR="008F62AB">
        <w:rPr>
          <w:rFonts w:ascii="Garamond" w:hAnsi="Garamond"/>
          <w:lang w:val="en-US"/>
        </w:rPr>
        <w:t>in line with</w:t>
      </w:r>
      <w:r w:rsidR="00DF3DEF">
        <w:rPr>
          <w:rFonts w:ascii="Garamond" w:hAnsi="Garamond"/>
          <w:lang w:val="en-US"/>
        </w:rPr>
        <w:t xml:space="preserve"> Article 33 (1) of the Convention.</w:t>
      </w:r>
      <w:r w:rsidR="008F62AB">
        <w:rPr>
          <w:rFonts w:ascii="Garamond" w:hAnsi="Garamond"/>
          <w:lang w:val="en-US"/>
        </w:rPr>
        <w:t xml:space="preserve"> The board of directors in this executive body </w:t>
      </w:r>
      <w:r w:rsidR="00AC00DB">
        <w:rPr>
          <w:rFonts w:ascii="Garamond" w:hAnsi="Garamond"/>
          <w:lang w:val="en-US"/>
        </w:rPr>
        <w:t>does not respect the</w:t>
      </w:r>
      <w:r w:rsidR="008F62AB">
        <w:rPr>
          <w:rFonts w:ascii="Garamond" w:hAnsi="Garamond"/>
          <w:lang w:val="en-US"/>
        </w:rPr>
        <w:t xml:space="preserve"> Paris Principles </w:t>
      </w:r>
      <w:r w:rsidR="003F5C67">
        <w:rPr>
          <w:rFonts w:ascii="Garamond" w:hAnsi="Garamond"/>
          <w:lang w:val="en-US"/>
        </w:rPr>
        <w:t xml:space="preserve">and </w:t>
      </w:r>
      <w:r w:rsidR="00AC00DB">
        <w:rPr>
          <w:rFonts w:ascii="Garamond" w:hAnsi="Garamond"/>
          <w:lang w:val="en-US"/>
        </w:rPr>
        <w:t>it</w:t>
      </w:r>
      <w:r w:rsidR="003F5C67">
        <w:rPr>
          <w:rFonts w:ascii="Garamond" w:hAnsi="Garamond"/>
          <w:lang w:val="en-US"/>
        </w:rPr>
        <w:t xml:space="preserve"> is not necessarily keen to implement CRPD </w:t>
      </w:r>
      <w:r w:rsidR="00D45679">
        <w:rPr>
          <w:rFonts w:ascii="Garamond" w:hAnsi="Garamond"/>
          <w:lang w:val="en-US"/>
        </w:rPr>
        <w:t xml:space="preserve">provisions due to the confessional political system in Iraq. </w:t>
      </w:r>
    </w:p>
    <w:p w14:paraId="5025C8B1" w14:textId="77777777" w:rsidR="00236146" w:rsidRDefault="002D67CB" w:rsidP="00E07CD6">
      <w:pPr>
        <w:bidi w:val="0"/>
        <w:spacing w:line="276" w:lineRule="auto"/>
        <w:ind w:right="-7"/>
        <w:jc w:val="both"/>
        <w:rPr>
          <w:rFonts w:ascii="Garamond" w:hAnsi="Garamond"/>
          <w:lang w:val="en-US"/>
        </w:rPr>
      </w:pPr>
      <w:r>
        <w:rPr>
          <w:rFonts w:ascii="Garamond" w:hAnsi="Garamond"/>
          <w:lang w:val="en-US"/>
        </w:rPr>
        <w:t xml:space="preserve">Regarding the involvement of PwD in the processes of implementation and national monitoring, it can be said that there is a desperate need to broaden and deepen the involvement </w:t>
      </w:r>
      <w:r w:rsidR="00C651C0">
        <w:rPr>
          <w:rFonts w:ascii="Garamond" w:hAnsi="Garamond"/>
          <w:lang w:val="en-US"/>
        </w:rPr>
        <w:t xml:space="preserve">to be line with Paris Principles. Law 38 (2013) has authorized the head of the Commission for People with Disabilities and Special Needs to </w:t>
      </w:r>
      <w:r w:rsidR="0064133C">
        <w:rPr>
          <w:rFonts w:ascii="Garamond" w:hAnsi="Garamond"/>
          <w:lang w:val="en-US"/>
        </w:rPr>
        <w:t xml:space="preserve">nominate 7 PwD to be in the board of directors of the Commission </w:t>
      </w:r>
      <w:r w:rsidR="00236146">
        <w:rPr>
          <w:rFonts w:ascii="Garamond" w:hAnsi="Garamond"/>
          <w:lang w:val="en-US"/>
        </w:rPr>
        <w:t>and he can sack them whenever he wants!</w:t>
      </w:r>
    </w:p>
    <w:p w14:paraId="1228818C" w14:textId="430DF4CB" w:rsidR="002E05E9" w:rsidRPr="00D45679" w:rsidRDefault="00573F17" w:rsidP="00E07CD6">
      <w:pPr>
        <w:bidi w:val="0"/>
        <w:spacing w:line="276" w:lineRule="auto"/>
        <w:ind w:right="-7"/>
        <w:jc w:val="both"/>
        <w:rPr>
          <w:rFonts w:ascii="Garamond" w:hAnsi="Garamond"/>
          <w:lang w:val="en-US"/>
        </w:rPr>
      </w:pPr>
      <w:r>
        <w:rPr>
          <w:rFonts w:ascii="Garamond" w:hAnsi="Garamond"/>
          <w:lang w:val="en-US"/>
        </w:rPr>
        <w:t>Therefore, certain effective standards, Paris Principles and Human Rights Principles have to be incorporated in law 38 (2013)</w:t>
      </w:r>
      <w:r w:rsidR="0061642E">
        <w:rPr>
          <w:rFonts w:ascii="Garamond" w:hAnsi="Garamond"/>
          <w:lang w:val="en-US"/>
        </w:rPr>
        <w:t xml:space="preserve"> in order to ensure a national transparent monitoring </w:t>
      </w:r>
      <w:r w:rsidR="0045662B">
        <w:rPr>
          <w:rFonts w:ascii="Garamond" w:hAnsi="Garamond"/>
          <w:lang w:val="en-US"/>
        </w:rPr>
        <w:t xml:space="preserve">mechanism to assess the performance and to protect rights through collaborating with </w:t>
      </w:r>
      <w:r w:rsidR="00376468">
        <w:rPr>
          <w:rFonts w:ascii="Garamond" w:hAnsi="Garamond"/>
          <w:lang w:val="en-US"/>
        </w:rPr>
        <w:t xml:space="preserve">PwD and their organizations. Furthermore, a national </w:t>
      </w:r>
      <w:r w:rsidR="00056E9E">
        <w:rPr>
          <w:rFonts w:ascii="Garamond" w:hAnsi="Garamond"/>
          <w:lang w:val="en-US"/>
        </w:rPr>
        <w:t>coordination mechanism has to be developed with the participation of relevant executive authorities</w:t>
      </w:r>
      <w:r w:rsidR="001B40A0">
        <w:rPr>
          <w:rFonts w:ascii="Garamond" w:hAnsi="Garamond"/>
          <w:lang w:val="en-US"/>
        </w:rPr>
        <w:t>,</w:t>
      </w:r>
      <w:r w:rsidR="00056E9E">
        <w:rPr>
          <w:rFonts w:ascii="Garamond" w:hAnsi="Garamond"/>
          <w:lang w:val="en-US"/>
        </w:rPr>
        <w:t xml:space="preserve"> </w:t>
      </w:r>
      <w:r w:rsidR="001810C0">
        <w:rPr>
          <w:rFonts w:ascii="Garamond" w:hAnsi="Garamond"/>
          <w:lang w:val="en-US"/>
        </w:rPr>
        <w:t>PwD</w:t>
      </w:r>
      <w:r w:rsidR="001B40A0">
        <w:rPr>
          <w:rFonts w:ascii="Garamond" w:hAnsi="Garamond"/>
          <w:lang w:val="en-US"/>
        </w:rPr>
        <w:t xml:space="preserve"> and their organizations </w:t>
      </w:r>
      <w:r w:rsidR="006203B4">
        <w:rPr>
          <w:rFonts w:ascii="Garamond" w:hAnsi="Garamond"/>
          <w:lang w:val="en-US"/>
        </w:rPr>
        <w:t xml:space="preserve">to ensure the monitoring </w:t>
      </w:r>
      <w:r w:rsidR="00656282">
        <w:rPr>
          <w:rFonts w:ascii="Garamond" w:hAnsi="Garamond"/>
          <w:lang w:val="en-US"/>
        </w:rPr>
        <w:t xml:space="preserve">of the implementation of relevant national laws and strategies within a given time frame. </w:t>
      </w:r>
      <w:r w:rsidR="001810C0">
        <w:rPr>
          <w:rFonts w:ascii="Garamond" w:hAnsi="Garamond"/>
          <w:lang w:val="en-US"/>
        </w:rPr>
        <w:t xml:space="preserve"> </w:t>
      </w:r>
      <w:r w:rsidR="0061642E">
        <w:rPr>
          <w:rFonts w:ascii="Garamond" w:hAnsi="Garamond"/>
          <w:lang w:val="en-US"/>
        </w:rPr>
        <w:t xml:space="preserve"> </w:t>
      </w:r>
      <w:r w:rsidR="002D67CB">
        <w:rPr>
          <w:rFonts w:ascii="Garamond" w:hAnsi="Garamond"/>
          <w:lang w:val="en-US"/>
        </w:rPr>
        <w:t xml:space="preserve">  </w:t>
      </w:r>
    </w:p>
    <w:p w14:paraId="5B1B66EA" w14:textId="40E0F53D" w:rsidR="00FE0491" w:rsidRPr="009B2FE7" w:rsidRDefault="00FE0491" w:rsidP="00E07CD6">
      <w:pPr>
        <w:bidi w:val="0"/>
        <w:spacing w:line="276" w:lineRule="auto"/>
        <w:ind w:right="-7"/>
        <w:jc w:val="both"/>
        <w:rPr>
          <w:rFonts w:ascii="Garamond" w:hAnsi="Garamond"/>
          <w:lang w:val="sr-Latn-CS"/>
        </w:rPr>
      </w:pPr>
    </w:p>
    <w:sectPr w:rsidR="00FE0491" w:rsidRPr="009B2FE7" w:rsidSect="00F05AA4">
      <w:pgSz w:w="12240" w:h="15840"/>
      <w:pgMar w:top="1440" w:right="1800" w:bottom="1440" w:left="1800"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Eleonora Guzzi" w:date="2019-05-02T17:36:00Z" w:initials="EG">
    <w:p w14:paraId="347A1769" w14:textId="01C04584" w:rsidR="004867AB" w:rsidRDefault="004867AB">
      <w:pPr>
        <w:pStyle w:val="CommentText"/>
      </w:pPr>
      <w:r>
        <w:rPr>
          <w:rStyle w:val="CommentReference"/>
        </w:rPr>
        <w:annotationRef/>
      </w:r>
      <w:r>
        <w:rPr>
          <w:rFonts w:hint="cs"/>
          <w:rtl/>
        </w:rPr>
        <w:t>what do you mean by that?</w:t>
      </w:r>
    </w:p>
  </w:comment>
  <w:comment w:id="2" w:author="Eleonora Guzzi" w:date="2019-05-02T17:37:00Z" w:initials="EG">
    <w:p w14:paraId="48379CEA" w14:textId="0A937D72" w:rsidR="004867AB" w:rsidRDefault="004867AB">
      <w:pPr>
        <w:pStyle w:val="CommentText"/>
      </w:pPr>
      <w:r>
        <w:rPr>
          <w:rStyle w:val="CommentReference"/>
        </w:rPr>
        <w:annotationRef/>
      </w:r>
      <w:r>
        <w:rPr>
          <w:rFonts w:hint="cs"/>
          <w:rtl/>
        </w:rPr>
        <w:t xml:space="preserve">As per the current draft of these two sentences, it seems that you consider the assignment of a custodian or a guardina as a form of reasonable accommodation. Please check it and rephrase it.    </w:t>
      </w:r>
    </w:p>
  </w:comment>
  <w:comment w:id="3" w:author="Eleonora Guzzi" w:date="2019-05-02T17:42:00Z" w:initials="EG">
    <w:p w14:paraId="5C0CF663" w14:textId="123D4CBC" w:rsidR="004867AB" w:rsidRDefault="004867AB">
      <w:pPr>
        <w:pStyle w:val="CommentText"/>
      </w:pPr>
      <w:r>
        <w:rPr>
          <w:rStyle w:val="CommentReference"/>
        </w:rPr>
        <w:annotationRef/>
      </w:r>
      <w:r>
        <w:rPr>
          <w:rFonts w:hint="cs"/>
          <w:rtl/>
        </w:rPr>
        <w:t>According to what you wrote above, and amendment of legislation is needed before practical measures can be implemented.</w:t>
      </w:r>
    </w:p>
  </w:comment>
  <w:comment w:id="5" w:author="Eleonora Guzzi" w:date="2019-05-02T17:44:00Z" w:initials="EG">
    <w:p w14:paraId="115E4A39" w14:textId="31E78CDC" w:rsidR="004867AB" w:rsidRDefault="004867AB">
      <w:pPr>
        <w:pStyle w:val="CommentText"/>
      </w:pPr>
      <w:r>
        <w:rPr>
          <w:rStyle w:val="CommentReference"/>
        </w:rPr>
        <w:annotationRef/>
      </w:r>
      <w:r>
        <w:rPr>
          <w:rFonts w:hint="cs"/>
          <w:rtl/>
        </w:rPr>
        <w:t>could you be more specific? Who are these people? Lawyers, academincs, judjes?</w:t>
      </w:r>
    </w:p>
  </w:comment>
  <w:comment w:id="6" w:author="Eleonora Guzzi" w:date="2019-05-02T17:45:00Z" w:initials="EG">
    <w:p w14:paraId="0D978001" w14:textId="3570036D" w:rsidR="004867AB" w:rsidRDefault="004867AB">
      <w:pPr>
        <w:pStyle w:val="CommentText"/>
      </w:pPr>
      <w:r>
        <w:rPr>
          <w:rStyle w:val="CommentReference"/>
        </w:rPr>
        <w:annotationRef/>
      </w:r>
      <w:r>
        <w:rPr>
          <w:rFonts w:hint="cs"/>
          <w:rtl/>
        </w:rPr>
        <w:t>withdraw?</w:t>
      </w:r>
    </w:p>
  </w:comment>
  <w:comment w:id="4" w:author="Eleonora Guzzi" w:date="2019-05-02T17:46:00Z" w:initials="EG">
    <w:p w14:paraId="2AE42A81" w14:textId="12E3F3F7" w:rsidR="004867AB" w:rsidRDefault="004867AB">
      <w:pPr>
        <w:pStyle w:val="CommentText"/>
      </w:pPr>
      <w:r>
        <w:rPr>
          <w:rStyle w:val="CommentReference"/>
        </w:rPr>
        <w:annotationRef/>
      </w:r>
      <w:r>
        <w:rPr>
          <w:rFonts w:hint="cs"/>
          <w:rtl/>
        </w:rPr>
        <w:t xml:space="preserve">I did not get the point when you say that Iraqi's credibility in acceding international treaties might be hampered by the the fact that the CRPD contradicts Iraqui constitution </w:t>
      </w:r>
    </w:p>
  </w:comment>
  <w:comment w:id="7" w:author="Eleonora Guzzi" w:date="2019-05-02T17:52:00Z" w:initials="EG">
    <w:p w14:paraId="38D9A0E3" w14:textId="31155981" w:rsidR="004867AB" w:rsidRDefault="004867AB">
      <w:pPr>
        <w:pStyle w:val="CommentText"/>
      </w:pPr>
      <w:r>
        <w:rPr>
          <w:rStyle w:val="CommentReference"/>
        </w:rPr>
        <w:annotationRef/>
      </w:r>
      <w:r>
        <w:rPr>
          <w:rFonts w:hint="cs"/>
          <w:rtl/>
        </w:rPr>
        <w:t>remove, we are talking about rigths not aspirations</w:t>
      </w:r>
    </w:p>
  </w:comment>
  <w:comment w:id="8" w:author="Eleonora Guzzi" w:date="2019-05-02T17:55:00Z" w:initials="EG">
    <w:p w14:paraId="203D7B07" w14:textId="0F1A0F37" w:rsidR="004867AB" w:rsidRDefault="004867AB">
      <w:pPr>
        <w:pStyle w:val="CommentText"/>
      </w:pPr>
      <w:r>
        <w:rPr>
          <w:rStyle w:val="CommentReference"/>
        </w:rPr>
        <w:annotationRef/>
      </w:r>
      <w:r>
        <w:rPr>
          <w:rFonts w:hint="cs"/>
          <w:rtl/>
        </w:rPr>
        <w:t xml:space="preserve">What? Acts, policis, programs? </w:t>
      </w:r>
    </w:p>
  </w:comment>
  <w:comment w:id="10" w:author="Eleonora Guzzi" w:date="2019-05-02T18:23:00Z" w:initials="EG">
    <w:p w14:paraId="2BF13DF0" w14:textId="35D3E2AC" w:rsidR="004867AB" w:rsidRDefault="004867AB">
      <w:pPr>
        <w:pStyle w:val="CommentText"/>
      </w:pPr>
      <w:r>
        <w:rPr>
          <w:rStyle w:val="CommentReference"/>
        </w:rPr>
        <w:annotationRef/>
      </w:r>
      <w:r>
        <w:rPr>
          <w:rFonts w:hint="cs"/>
          <w:rtl/>
        </w:rPr>
        <w:t>cured?</w:t>
      </w:r>
    </w:p>
  </w:comment>
  <w:comment w:id="11" w:author="Eleonora Guzzi" w:date="2019-05-03T16:23:00Z" w:initials="EG">
    <w:p w14:paraId="25214181" w14:textId="34F2314D" w:rsidR="008D7481" w:rsidRDefault="008D7481">
      <w:pPr>
        <w:pStyle w:val="CommentText"/>
      </w:pPr>
      <w:r>
        <w:rPr>
          <w:rStyle w:val="CommentReference"/>
        </w:rPr>
        <w:annotationRef/>
      </w:r>
      <w:r>
        <w:rPr>
          <w:rFonts w:hint="cs"/>
          <w:rtl/>
        </w:rPr>
        <w:t>please confirm that the IHCHR statement ends here</w:t>
      </w:r>
    </w:p>
  </w:comment>
  <w:comment w:id="12" w:author="Eleonora Guzzi" w:date="2019-05-03T16:24:00Z" w:initials="EG">
    <w:p w14:paraId="326DD3A5" w14:textId="04FEFDA0" w:rsidR="008D7481" w:rsidRDefault="008D7481">
      <w:pPr>
        <w:pStyle w:val="CommentText"/>
      </w:pPr>
      <w:r>
        <w:rPr>
          <w:rStyle w:val="CommentReference"/>
        </w:rPr>
        <w:annotationRef/>
      </w:r>
      <w:r>
        <w:rPr>
          <w:rFonts w:hint="cs"/>
          <w:rtl/>
        </w:rPr>
        <w:t>could you briefly explain what it is about</w:t>
      </w:r>
    </w:p>
  </w:comment>
  <w:comment w:id="13" w:author="Eleonora Guzzi" w:date="2019-05-03T17:05:00Z" w:initials="EG">
    <w:p w14:paraId="43C8C3C5" w14:textId="49670DB3" w:rsidR="00C956E1" w:rsidRDefault="00C956E1">
      <w:pPr>
        <w:pStyle w:val="CommentText"/>
      </w:pPr>
      <w:r>
        <w:rPr>
          <w:rStyle w:val="CommentReference"/>
        </w:rPr>
        <w:annotationRef/>
      </w:r>
      <w:r>
        <w:rPr>
          <w:rFonts w:hint="cs"/>
          <w:rtl/>
        </w:rPr>
        <w:t>do you mean those declared as "uncapable", mentally unfit""</w:t>
      </w:r>
    </w:p>
  </w:comment>
  <w:comment w:id="14" w:author="Eleonora Guzzi" w:date="2019-05-03T17:21:00Z" w:initials="EG">
    <w:p w14:paraId="74D2E5A6" w14:textId="20B64120" w:rsidR="00B73CAD" w:rsidRDefault="00B73CAD">
      <w:pPr>
        <w:pStyle w:val="CommentText"/>
      </w:pPr>
      <w:r>
        <w:rPr>
          <w:rStyle w:val="CommentReference"/>
        </w:rPr>
        <w:annotationRef/>
      </w:r>
      <w:r>
        <w:rPr>
          <w:rFonts w:hint="cs"/>
          <w:rtl/>
        </w:rPr>
        <w:t xml:space="preserve">was e deprived of real estate and ownership because he lost a limb? please clarify </w:t>
      </w:r>
    </w:p>
  </w:comment>
  <w:comment w:id="15" w:author="Eleonora Guzzi" w:date="2019-05-03T17:23:00Z" w:initials="EG">
    <w:p w14:paraId="1E398CEF" w14:textId="7EC36C43" w:rsidR="00B73CAD" w:rsidRDefault="00B73CAD">
      <w:pPr>
        <w:pStyle w:val="CommentText"/>
      </w:pPr>
      <w:r>
        <w:rPr>
          <w:rStyle w:val="CommentReference"/>
        </w:rPr>
        <w:annotationRef/>
      </w:r>
      <w:r>
        <w:rPr>
          <w:rFonts w:hint="cs"/>
          <w:rtl/>
        </w:rPr>
        <w:t>could you explain what you mean?</w:t>
      </w:r>
    </w:p>
  </w:comment>
  <w:comment w:id="16" w:author="Eleonora Guzzi" w:date="2019-05-03T17:26:00Z" w:initials="EG">
    <w:p w14:paraId="7BD719D6" w14:textId="76A9C9EC" w:rsidR="00A5491A" w:rsidRDefault="00A5491A">
      <w:pPr>
        <w:pStyle w:val="CommentText"/>
      </w:pPr>
      <w:r>
        <w:rPr>
          <w:rStyle w:val="CommentReference"/>
        </w:rPr>
        <w:annotationRef/>
      </w:r>
      <w:r>
        <w:rPr>
          <w:rFonts w:hint="cs"/>
          <w:rtl/>
        </w:rPr>
        <w:t>preventive?</w:t>
      </w:r>
    </w:p>
  </w:comment>
  <w:comment w:id="17" w:author="Eleonora Guzzi" w:date="2019-05-03T17:37:00Z" w:initials="EG">
    <w:p w14:paraId="6A14A49B" w14:textId="4575DB88" w:rsidR="006C3EA9" w:rsidRDefault="006C3EA9">
      <w:pPr>
        <w:pStyle w:val="CommentText"/>
      </w:pPr>
      <w:r>
        <w:rPr>
          <w:rStyle w:val="CommentReference"/>
        </w:rPr>
        <w:annotationRef/>
      </w:r>
      <w:r>
        <w:rPr>
          <w:rFonts w:hint="cs"/>
          <w:rtl/>
        </w:rPr>
        <w:t>Good, but still you do not clarify the legal status of Iraqi sign language. Is it recognized as an official language ?</w:t>
      </w:r>
    </w:p>
  </w:comment>
  <w:comment w:id="18" w:author="Eleonora Guzzi" w:date="2019-05-03T18:01:00Z" w:initials="EG">
    <w:p w14:paraId="6077F1E2" w14:textId="21384090" w:rsidR="00E73D84" w:rsidRDefault="00E73D84">
      <w:pPr>
        <w:pStyle w:val="CommentText"/>
      </w:pPr>
      <w:r>
        <w:rPr>
          <w:rStyle w:val="CommentReference"/>
        </w:rPr>
        <w:annotationRef/>
      </w:r>
      <w:r>
        <w:rPr>
          <w:rFonts w:hint="cs"/>
          <w:rtl/>
        </w:rPr>
        <w:t>delete, the CRPD Committeee knows. Is the government at least discussing the ratification?</w:t>
      </w:r>
    </w:p>
  </w:comment>
  <w:comment w:id="19" w:author="Eleonora Guzzi" w:date="2019-05-03T18:07:00Z" w:initials="EG">
    <w:p w14:paraId="38B3FB98" w14:textId="27A01045" w:rsidR="00AC00DB" w:rsidRDefault="00AC00DB">
      <w:pPr>
        <w:pStyle w:val="CommentText"/>
      </w:pPr>
      <w:r>
        <w:rPr>
          <w:rStyle w:val="CommentReference"/>
        </w:rPr>
        <w:annotationRef/>
      </w:r>
      <w:r>
        <w:rPr>
          <w:rFonts w:hint="cs"/>
          <w:rtl/>
        </w:rPr>
        <w:t>please try not to use acronyms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7A1769" w15:done="0"/>
  <w15:commentEx w15:paraId="48379CEA" w15:done="0"/>
  <w15:commentEx w15:paraId="5C0CF663" w15:done="0"/>
  <w15:commentEx w15:paraId="115E4A39" w15:done="0"/>
  <w15:commentEx w15:paraId="0D978001" w15:done="0"/>
  <w15:commentEx w15:paraId="2AE42A81" w15:done="0"/>
  <w15:commentEx w15:paraId="38D9A0E3" w15:done="0"/>
  <w15:commentEx w15:paraId="203D7B07" w15:done="0"/>
  <w15:commentEx w15:paraId="2BF13DF0" w15:done="0"/>
  <w15:commentEx w15:paraId="25214181" w15:done="0"/>
  <w15:commentEx w15:paraId="326DD3A5" w15:done="0"/>
  <w15:commentEx w15:paraId="43C8C3C5" w15:done="0"/>
  <w15:commentEx w15:paraId="74D2E5A6" w15:done="0"/>
  <w15:commentEx w15:paraId="1E398CEF" w15:done="0"/>
  <w15:commentEx w15:paraId="7BD719D6" w15:done="0"/>
  <w15:commentEx w15:paraId="6A14A49B" w15:done="0"/>
  <w15:commentEx w15:paraId="6077F1E2" w15:done="0"/>
  <w15:commentEx w15:paraId="38B3FB9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9008E" w14:textId="77777777" w:rsidR="00B10168" w:rsidRDefault="00B10168" w:rsidP="00AE136C">
      <w:pPr>
        <w:spacing w:after="0" w:line="240" w:lineRule="auto"/>
      </w:pPr>
      <w:r>
        <w:separator/>
      </w:r>
    </w:p>
  </w:endnote>
  <w:endnote w:type="continuationSeparator" w:id="0">
    <w:p w14:paraId="540A5408" w14:textId="77777777" w:rsidR="00B10168" w:rsidRDefault="00B10168" w:rsidP="00AE1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03562" w14:textId="77777777" w:rsidR="00B10168" w:rsidRDefault="00B10168" w:rsidP="00AE136C">
      <w:pPr>
        <w:spacing w:after="0" w:line="240" w:lineRule="auto"/>
      </w:pPr>
      <w:r>
        <w:separator/>
      </w:r>
    </w:p>
  </w:footnote>
  <w:footnote w:type="continuationSeparator" w:id="0">
    <w:p w14:paraId="6ACED91A" w14:textId="77777777" w:rsidR="00B10168" w:rsidRDefault="00B10168" w:rsidP="00AE1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802"/>
    <w:multiLevelType w:val="hybridMultilevel"/>
    <w:tmpl w:val="BC06A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E3BF2"/>
    <w:multiLevelType w:val="hybridMultilevel"/>
    <w:tmpl w:val="1BA02ACA"/>
    <w:lvl w:ilvl="0" w:tplc="66F8B04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39707E"/>
    <w:multiLevelType w:val="hybridMultilevel"/>
    <w:tmpl w:val="DD0A6686"/>
    <w:lvl w:ilvl="0" w:tplc="C5AE3AE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20C94"/>
    <w:multiLevelType w:val="hybridMultilevel"/>
    <w:tmpl w:val="98709A7E"/>
    <w:lvl w:ilvl="0" w:tplc="081A000F">
      <w:start w:val="1"/>
      <w:numFmt w:val="decimal"/>
      <w:lvlText w:val="%1."/>
      <w:lvlJc w:val="left"/>
      <w:pPr>
        <w:tabs>
          <w:tab w:val="num" w:pos="720"/>
        </w:tabs>
        <w:ind w:left="720" w:hanging="360"/>
      </w:pPr>
      <w:rPr>
        <w:rFonts w:hint="default"/>
      </w:rPr>
    </w:lvl>
    <w:lvl w:ilvl="1" w:tplc="C5AE3AEE">
      <w:start w:val="1"/>
      <w:numFmt w:val="lowerLetter"/>
      <w:lvlText w:val="(%2)"/>
      <w:lvlJc w:val="left"/>
      <w:pPr>
        <w:tabs>
          <w:tab w:val="num" w:pos="1440"/>
        </w:tabs>
        <w:ind w:left="1440" w:hanging="360"/>
      </w:pPr>
      <w:rPr>
        <w:rFonts w:hint="default"/>
      </w:r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4" w15:restartNumberingAfterBreak="0">
    <w:nsid w:val="1C616AD1"/>
    <w:multiLevelType w:val="hybridMultilevel"/>
    <w:tmpl w:val="AD307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015F58"/>
    <w:multiLevelType w:val="hybridMultilevel"/>
    <w:tmpl w:val="EA987B54"/>
    <w:lvl w:ilvl="0" w:tplc="081A000F">
      <w:start w:val="1"/>
      <w:numFmt w:val="decimal"/>
      <w:lvlText w:val="%1."/>
      <w:lvlJc w:val="left"/>
      <w:pPr>
        <w:tabs>
          <w:tab w:val="num" w:pos="720"/>
        </w:tabs>
        <w:ind w:left="720" w:hanging="360"/>
      </w:pPr>
      <w:rPr>
        <w:rFonts w:hint="default"/>
      </w:rPr>
    </w:lvl>
    <w:lvl w:ilvl="1" w:tplc="081A0019">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6" w15:restartNumberingAfterBreak="0">
    <w:nsid w:val="23983598"/>
    <w:multiLevelType w:val="hybridMultilevel"/>
    <w:tmpl w:val="02D860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F4339E"/>
    <w:multiLevelType w:val="hybridMultilevel"/>
    <w:tmpl w:val="05D2AB02"/>
    <w:lvl w:ilvl="0" w:tplc="C5AE3AE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373AC"/>
    <w:multiLevelType w:val="hybridMultilevel"/>
    <w:tmpl w:val="A10011F4"/>
    <w:lvl w:ilvl="0" w:tplc="AC8A9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B75544"/>
    <w:multiLevelType w:val="hybridMultilevel"/>
    <w:tmpl w:val="C1C41D54"/>
    <w:lvl w:ilvl="0" w:tplc="E842D3D8">
      <w:start w:val="2"/>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9D41F1"/>
    <w:multiLevelType w:val="hybridMultilevel"/>
    <w:tmpl w:val="F03E3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7B33A7"/>
    <w:multiLevelType w:val="hybridMultilevel"/>
    <w:tmpl w:val="F31E7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7"/>
  </w:num>
  <w:num w:numId="5">
    <w:abstractNumId w:val="8"/>
  </w:num>
  <w:num w:numId="6">
    <w:abstractNumId w:val="1"/>
  </w:num>
  <w:num w:numId="7">
    <w:abstractNumId w:val="4"/>
  </w:num>
  <w:num w:numId="8">
    <w:abstractNumId w:val="11"/>
  </w:num>
  <w:num w:numId="9">
    <w:abstractNumId w:val="9"/>
  </w:num>
  <w:num w:numId="10">
    <w:abstractNumId w:val="0"/>
  </w:num>
  <w:num w:numId="11">
    <w:abstractNumId w:val="6"/>
  </w:num>
  <w:num w:numId="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eonora Guzzi">
    <w15:presenceInfo w15:providerId="Windows Live" w15:userId="c18ea440c165c3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c3NzU0sbA0MrcwsDRX0lEKTi0uzszPAykwNKwFAEp/dW4tAAAA"/>
    <w:docVar w:name="dgnword-docGUID" w:val="{6E22B736-A84C-49B1-A6A2-7E9788B3B843}"/>
    <w:docVar w:name="dgnword-eventsink" w:val="2706046920544"/>
  </w:docVars>
  <w:rsids>
    <w:rsidRoot w:val="003B5AE5"/>
    <w:rsid w:val="000005A9"/>
    <w:rsid w:val="0000191D"/>
    <w:rsid w:val="00001B8A"/>
    <w:rsid w:val="00004A5C"/>
    <w:rsid w:val="00004C59"/>
    <w:rsid w:val="00005674"/>
    <w:rsid w:val="00005B36"/>
    <w:rsid w:val="0000641E"/>
    <w:rsid w:val="0000774B"/>
    <w:rsid w:val="00007F08"/>
    <w:rsid w:val="000152E3"/>
    <w:rsid w:val="00015C35"/>
    <w:rsid w:val="00016ECC"/>
    <w:rsid w:val="0002230B"/>
    <w:rsid w:val="00023D7D"/>
    <w:rsid w:val="00031EA1"/>
    <w:rsid w:val="0004072F"/>
    <w:rsid w:val="0004244B"/>
    <w:rsid w:val="000440B4"/>
    <w:rsid w:val="00045B6A"/>
    <w:rsid w:val="0004611C"/>
    <w:rsid w:val="00050C6D"/>
    <w:rsid w:val="00051AC7"/>
    <w:rsid w:val="000522AD"/>
    <w:rsid w:val="00056420"/>
    <w:rsid w:val="00056E9E"/>
    <w:rsid w:val="000619E3"/>
    <w:rsid w:val="00062FC0"/>
    <w:rsid w:val="0006330E"/>
    <w:rsid w:val="00064245"/>
    <w:rsid w:val="00067C7C"/>
    <w:rsid w:val="00067E81"/>
    <w:rsid w:val="00067FBA"/>
    <w:rsid w:val="00071C09"/>
    <w:rsid w:val="00072B82"/>
    <w:rsid w:val="000771A1"/>
    <w:rsid w:val="000771BC"/>
    <w:rsid w:val="00077605"/>
    <w:rsid w:val="00080906"/>
    <w:rsid w:val="00081588"/>
    <w:rsid w:val="00082098"/>
    <w:rsid w:val="00083260"/>
    <w:rsid w:val="00083796"/>
    <w:rsid w:val="00091BF9"/>
    <w:rsid w:val="00091EF1"/>
    <w:rsid w:val="00093CE1"/>
    <w:rsid w:val="000942C5"/>
    <w:rsid w:val="000976AF"/>
    <w:rsid w:val="000A051A"/>
    <w:rsid w:val="000A6707"/>
    <w:rsid w:val="000B36BD"/>
    <w:rsid w:val="000B40E9"/>
    <w:rsid w:val="000C00A1"/>
    <w:rsid w:val="000C3488"/>
    <w:rsid w:val="000C3C7C"/>
    <w:rsid w:val="000C4DEC"/>
    <w:rsid w:val="000C722E"/>
    <w:rsid w:val="000D2F94"/>
    <w:rsid w:val="000D4167"/>
    <w:rsid w:val="000D5900"/>
    <w:rsid w:val="000E1BA3"/>
    <w:rsid w:val="000F1018"/>
    <w:rsid w:val="000F6F55"/>
    <w:rsid w:val="000F76DE"/>
    <w:rsid w:val="00103732"/>
    <w:rsid w:val="00103795"/>
    <w:rsid w:val="001038B6"/>
    <w:rsid w:val="0010556E"/>
    <w:rsid w:val="00106804"/>
    <w:rsid w:val="00110288"/>
    <w:rsid w:val="001107FF"/>
    <w:rsid w:val="00122943"/>
    <w:rsid w:val="00122B42"/>
    <w:rsid w:val="001231FF"/>
    <w:rsid w:val="00126F19"/>
    <w:rsid w:val="001317FA"/>
    <w:rsid w:val="00132B22"/>
    <w:rsid w:val="001416FC"/>
    <w:rsid w:val="0014221D"/>
    <w:rsid w:val="00142441"/>
    <w:rsid w:val="00143402"/>
    <w:rsid w:val="001459DB"/>
    <w:rsid w:val="0014736B"/>
    <w:rsid w:val="001505B0"/>
    <w:rsid w:val="00155F52"/>
    <w:rsid w:val="001569ED"/>
    <w:rsid w:val="00163E0B"/>
    <w:rsid w:val="001640CF"/>
    <w:rsid w:val="00173F94"/>
    <w:rsid w:val="00175376"/>
    <w:rsid w:val="001756D6"/>
    <w:rsid w:val="001778FA"/>
    <w:rsid w:val="001810C0"/>
    <w:rsid w:val="00182D39"/>
    <w:rsid w:val="0018352D"/>
    <w:rsid w:val="00184F46"/>
    <w:rsid w:val="001919AD"/>
    <w:rsid w:val="00193574"/>
    <w:rsid w:val="00193E52"/>
    <w:rsid w:val="00195926"/>
    <w:rsid w:val="001A054A"/>
    <w:rsid w:val="001A1BAB"/>
    <w:rsid w:val="001B40A0"/>
    <w:rsid w:val="001B4B71"/>
    <w:rsid w:val="001B5F4A"/>
    <w:rsid w:val="001B6FC8"/>
    <w:rsid w:val="001C1CB3"/>
    <w:rsid w:val="001C300D"/>
    <w:rsid w:val="001C3432"/>
    <w:rsid w:val="001C5113"/>
    <w:rsid w:val="001D502F"/>
    <w:rsid w:val="001D5654"/>
    <w:rsid w:val="001D6016"/>
    <w:rsid w:val="001E0CD5"/>
    <w:rsid w:val="001E2FC9"/>
    <w:rsid w:val="001E3DA0"/>
    <w:rsid w:val="001E4D2B"/>
    <w:rsid w:val="001E4DCA"/>
    <w:rsid w:val="001E4E26"/>
    <w:rsid w:val="001E5B85"/>
    <w:rsid w:val="001F4377"/>
    <w:rsid w:val="001F4399"/>
    <w:rsid w:val="001F47F8"/>
    <w:rsid w:val="001F5415"/>
    <w:rsid w:val="001F5ECF"/>
    <w:rsid w:val="00202E21"/>
    <w:rsid w:val="0020572F"/>
    <w:rsid w:val="002069AC"/>
    <w:rsid w:val="00210F62"/>
    <w:rsid w:val="0021157B"/>
    <w:rsid w:val="00211C3F"/>
    <w:rsid w:val="00212986"/>
    <w:rsid w:val="00213DB8"/>
    <w:rsid w:val="00221801"/>
    <w:rsid w:val="00222299"/>
    <w:rsid w:val="00223313"/>
    <w:rsid w:val="002256D6"/>
    <w:rsid w:val="00226463"/>
    <w:rsid w:val="002269D1"/>
    <w:rsid w:val="00226F96"/>
    <w:rsid w:val="00227A48"/>
    <w:rsid w:val="002302B2"/>
    <w:rsid w:val="0023095F"/>
    <w:rsid w:val="00233AB7"/>
    <w:rsid w:val="00236146"/>
    <w:rsid w:val="002401F4"/>
    <w:rsid w:val="00242971"/>
    <w:rsid w:val="0024459A"/>
    <w:rsid w:val="00245ED4"/>
    <w:rsid w:val="002473CE"/>
    <w:rsid w:val="002473CF"/>
    <w:rsid w:val="002509BF"/>
    <w:rsid w:val="00250B18"/>
    <w:rsid w:val="00251565"/>
    <w:rsid w:val="0025177B"/>
    <w:rsid w:val="00254CE4"/>
    <w:rsid w:val="002555D2"/>
    <w:rsid w:val="00256A2F"/>
    <w:rsid w:val="002607E3"/>
    <w:rsid w:val="00260ECE"/>
    <w:rsid w:val="0026149B"/>
    <w:rsid w:val="002633B4"/>
    <w:rsid w:val="002654D6"/>
    <w:rsid w:val="00265D71"/>
    <w:rsid w:val="00273976"/>
    <w:rsid w:val="00273A0C"/>
    <w:rsid w:val="00281C66"/>
    <w:rsid w:val="00290871"/>
    <w:rsid w:val="002932A7"/>
    <w:rsid w:val="00293A3A"/>
    <w:rsid w:val="00293DE1"/>
    <w:rsid w:val="00293F58"/>
    <w:rsid w:val="00296A3D"/>
    <w:rsid w:val="00296CBA"/>
    <w:rsid w:val="002A2188"/>
    <w:rsid w:val="002A410A"/>
    <w:rsid w:val="002A754C"/>
    <w:rsid w:val="002A7586"/>
    <w:rsid w:val="002B1307"/>
    <w:rsid w:val="002C3485"/>
    <w:rsid w:val="002C5F72"/>
    <w:rsid w:val="002C7D06"/>
    <w:rsid w:val="002D1EAC"/>
    <w:rsid w:val="002D2F97"/>
    <w:rsid w:val="002D3474"/>
    <w:rsid w:val="002D5F0C"/>
    <w:rsid w:val="002D67CB"/>
    <w:rsid w:val="002D7D62"/>
    <w:rsid w:val="002E05E9"/>
    <w:rsid w:val="002E1714"/>
    <w:rsid w:val="002E252C"/>
    <w:rsid w:val="002E492D"/>
    <w:rsid w:val="002E720B"/>
    <w:rsid w:val="002F05EF"/>
    <w:rsid w:val="002F19DD"/>
    <w:rsid w:val="002F2859"/>
    <w:rsid w:val="002F2E01"/>
    <w:rsid w:val="002F300B"/>
    <w:rsid w:val="002F56BB"/>
    <w:rsid w:val="002F7031"/>
    <w:rsid w:val="00300AF0"/>
    <w:rsid w:val="00301140"/>
    <w:rsid w:val="00301E88"/>
    <w:rsid w:val="003070CD"/>
    <w:rsid w:val="00311330"/>
    <w:rsid w:val="00316ECC"/>
    <w:rsid w:val="00317143"/>
    <w:rsid w:val="003264BE"/>
    <w:rsid w:val="00331CB8"/>
    <w:rsid w:val="00331FB6"/>
    <w:rsid w:val="00333B6B"/>
    <w:rsid w:val="00342F56"/>
    <w:rsid w:val="003435EA"/>
    <w:rsid w:val="00343D23"/>
    <w:rsid w:val="0035225F"/>
    <w:rsid w:val="00354F49"/>
    <w:rsid w:val="003572C3"/>
    <w:rsid w:val="003600E1"/>
    <w:rsid w:val="00363989"/>
    <w:rsid w:val="0036466B"/>
    <w:rsid w:val="003732BF"/>
    <w:rsid w:val="003747FF"/>
    <w:rsid w:val="00376468"/>
    <w:rsid w:val="003814BB"/>
    <w:rsid w:val="003829E9"/>
    <w:rsid w:val="00382E33"/>
    <w:rsid w:val="00383B09"/>
    <w:rsid w:val="00385FD6"/>
    <w:rsid w:val="00387B05"/>
    <w:rsid w:val="00393C9C"/>
    <w:rsid w:val="0039677F"/>
    <w:rsid w:val="003A0661"/>
    <w:rsid w:val="003A7F0D"/>
    <w:rsid w:val="003B3C30"/>
    <w:rsid w:val="003B5AE5"/>
    <w:rsid w:val="003C2E07"/>
    <w:rsid w:val="003C2E8B"/>
    <w:rsid w:val="003C36ED"/>
    <w:rsid w:val="003C3B04"/>
    <w:rsid w:val="003C49A0"/>
    <w:rsid w:val="003C59AF"/>
    <w:rsid w:val="003C78A7"/>
    <w:rsid w:val="003D0F29"/>
    <w:rsid w:val="003D5F9D"/>
    <w:rsid w:val="003D70F7"/>
    <w:rsid w:val="003E1906"/>
    <w:rsid w:val="003E2041"/>
    <w:rsid w:val="003E53CA"/>
    <w:rsid w:val="003E63DE"/>
    <w:rsid w:val="003F0C27"/>
    <w:rsid w:val="003F2E7E"/>
    <w:rsid w:val="003F5955"/>
    <w:rsid w:val="003F5C67"/>
    <w:rsid w:val="00400ABE"/>
    <w:rsid w:val="004015B8"/>
    <w:rsid w:val="004031F7"/>
    <w:rsid w:val="00404EF7"/>
    <w:rsid w:val="00407789"/>
    <w:rsid w:val="0041102B"/>
    <w:rsid w:val="004144BB"/>
    <w:rsid w:val="004167BC"/>
    <w:rsid w:val="0043387D"/>
    <w:rsid w:val="00433C5D"/>
    <w:rsid w:val="00433FE2"/>
    <w:rsid w:val="00434FE9"/>
    <w:rsid w:val="00443CF7"/>
    <w:rsid w:val="0044487D"/>
    <w:rsid w:val="004503DA"/>
    <w:rsid w:val="0045662B"/>
    <w:rsid w:val="0045769D"/>
    <w:rsid w:val="004603B2"/>
    <w:rsid w:val="00461D4D"/>
    <w:rsid w:val="00463DC9"/>
    <w:rsid w:val="0046584B"/>
    <w:rsid w:val="004658D3"/>
    <w:rsid w:val="00472DDB"/>
    <w:rsid w:val="004738E9"/>
    <w:rsid w:val="004859E2"/>
    <w:rsid w:val="004867AB"/>
    <w:rsid w:val="00493C96"/>
    <w:rsid w:val="004A3EF3"/>
    <w:rsid w:val="004B1C13"/>
    <w:rsid w:val="004C1CCB"/>
    <w:rsid w:val="004C1DAE"/>
    <w:rsid w:val="004C1FEE"/>
    <w:rsid w:val="004C2592"/>
    <w:rsid w:val="004C36ED"/>
    <w:rsid w:val="004C56C9"/>
    <w:rsid w:val="004D210B"/>
    <w:rsid w:val="004D5E1D"/>
    <w:rsid w:val="004D74B3"/>
    <w:rsid w:val="004E360E"/>
    <w:rsid w:val="004E3C52"/>
    <w:rsid w:val="004E457A"/>
    <w:rsid w:val="004F1290"/>
    <w:rsid w:val="004F1CA6"/>
    <w:rsid w:val="004F26F1"/>
    <w:rsid w:val="004F2BE7"/>
    <w:rsid w:val="004F4D8F"/>
    <w:rsid w:val="004F5697"/>
    <w:rsid w:val="004F6274"/>
    <w:rsid w:val="00501542"/>
    <w:rsid w:val="00501F4E"/>
    <w:rsid w:val="00503D08"/>
    <w:rsid w:val="00510345"/>
    <w:rsid w:val="005107CB"/>
    <w:rsid w:val="00511007"/>
    <w:rsid w:val="005137F0"/>
    <w:rsid w:val="005159C2"/>
    <w:rsid w:val="005164AD"/>
    <w:rsid w:val="00517B43"/>
    <w:rsid w:val="0052023F"/>
    <w:rsid w:val="005225AF"/>
    <w:rsid w:val="005227B6"/>
    <w:rsid w:val="0052506D"/>
    <w:rsid w:val="0052533C"/>
    <w:rsid w:val="0052678C"/>
    <w:rsid w:val="00530DA3"/>
    <w:rsid w:val="00531842"/>
    <w:rsid w:val="00533A1B"/>
    <w:rsid w:val="00534C7C"/>
    <w:rsid w:val="0053503B"/>
    <w:rsid w:val="00541554"/>
    <w:rsid w:val="00541C99"/>
    <w:rsid w:val="00546EB8"/>
    <w:rsid w:val="00553B75"/>
    <w:rsid w:val="00555BB6"/>
    <w:rsid w:val="0055604A"/>
    <w:rsid w:val="00557099"/>
    <w:rsid w:val="00557BE5"/>
    <w:rsid w:val="00562AE7"/>
    <w:rsid w:val="00567104"/>
    <w:rsid w:val="00570EBC"/>
    <w:rsid w:val="00573DF1"/>
    <w:rsid w:val="00573F17"/>
    <w:rsid w:val="00575946"/>
    <w:rsid w:val="00575E2E"/>
    <w:rsid w:val="0058253B"/>
    <w:rsid w:val="005855D7"/>
    <w:rsid w:val="00586AE3"/>
    <w:rsid w:val="00587705"/>
    <w:rsid w:val="00592100"/>
    <w:rsid w:val="005921A0"/>
    <w:rsid w:val="00593CBB"/>
    <w:rsid w:val="00594583"/>
    <w:rsid w:val="00596919"/>
    <w:rsid w:val="005A60D0"/>
    <w:rsid w:val="005A6C8E"/>
    <w:rsid w:val="005B568F"/>
    <w:rsid w:val="005B6EC6"/>
    <w:rsid w:val="005B70DC"/>
    <w:rsid w:val="005B7405"/>
    <w:rsid w:val="005B78E3"/>
    <w:rsid w:val="005C3539"/>
    <w:rsid w:val="005C6BCD"/>
    <w:rsid w:val="005D30D7"/>
    <w:rsid w:val="005D3A3B"/>
    <w:rsid w:val="005D4EE0"/>
    <w:rsid w:val="005D69A8"/>
    <w:rsid w:val="005E017F"/>
    <w:rsid w:val="005E0AF9"/>
    <w:rsid w:val="005E21B5"/>
    <w:rsid w:val="005E2674"/>
    <w:rsid w:val="005E4963"/>
    <w:rsid w:val="005E5FD7"/>
    <w:rsid w:val="005F0897"/>
    <w:rsid w:val="005F1209"/>
    <w:rsid w:val="005F1E36"/>
    <w:rsid w:val="005F3AE9"/>
    <w:rsid w:val="005F5070"/>
    <w:rsid w:val="005F7FE3"/>
    <w:rsid w:val="006017B9"/>
    <w:rsid w:val="00603CA0"/>
    <w:rsid w:val="00606886"/>
    <w:rsid w:val="006119E2"/>
    <w:rsid w:val="00611C50"/>
    <w:rsid w:val="00612D8C"/>
    <w:rsid w:val="00612FA0"/>
    <w:rsid w:val="0061642E"/>
    <w:rsid w:val="00617470"/>
    <w:rsid w:val="006203B4"/>
    <w:rsid w:val="00622A8B"/>
    <w:rsid w:val="00624819"/>
    <w:rsid w:val="00626C20"/>
    <w:rsid w:val="006307EA"/>
    <w:rsid w:val="00631541"/>
    <w:rsid w:val="0064133C"/>
    <w:rsid w:val="00641AF6"/>
    <w:rsid w:val="00641B29"/>
    <w:rsid w:val="00644287"/>
    <w:rsid w:val="006454C2"/>
    <w:rsid w:val="00646487"/>
    <w:rsid w:val="00652B0E"/>
    <w:rsid w:val="00654E58"/>
    <w:rsid w:val="00656107"/>
    <w:rsid w:val="00656282"/>
    <w:rsid w:val="00660330"/>
    <w:rsid w:val="006632DF"/>
    <w:rsid w:val="00664CDA"/>
    <w:rsid w:val="00675302"/>
    <w:rsid w:val="00680122"/>
    <w:rsid w:val="006813D8"/>
    <w:rsid w:val="00682C22"/>
    <w:rsid w:val="00684349"/>
    <w:rsid w:val="00684A50"/>
    <w:rsid w:val="00685634"/>
    <w:rsid w:val="00685958"/>
    <w:rsid w:val="0068596C"/>
    <w:rsid w:val="00687A09"/>
    <w:rsid w:val="00687F03"/>
    <w:rsid w:val="00690968"/>
    <w:rsid w:val="006A4FCD"/>
    <w:rsid w:val="006A5A97"/>
    <w:rsid w:val="006A5C0B"/>
    <w:rsid w:val="006B09B4"/>
    <w:rsid w:val="006B1318"/>
    <w:rsid w:val="006B3E42"/>
    <w:rsid w:val="006B5A22"/>
    <w:rsid w:val="006B779B"/>
    <w:rsid w:val="006C04FA"/>
    <w:rsid w:val="006C3EA9"/>
    <w:rsid w:val="006C4CEB"/>
    <w:rsid w:val="006D1A7F"/>
    <w:rsid w:val="006D63B4"/>
    <w:rsid w:val="006E21D7"/>
    <w:rsid w:val="006E3451"/>
    <w:rsid w:val="006E72AE"/>
    <w:rsid w:val="006F36BA"/>
    <w:rsid w:val="006F5564"/>
    <w:rsid w:val="006F7882"/>
    <w:rsid w:val="007041DD"/>
    <w:rsid w:val="00704EA8"/>
    <w:rsid w:val="0070652B"/>
    <w:rsid w:val="0070664D"/>
    <w:rsid w:val="00706BEC"/>
    <w:rsid w:val="00707F0E"/>
    <w:rsid w:val="00710AFB"/>
    <w:rsid w:val="007129BD"/>
    <w:rsid w:val="007134B5"/>
    <w:rsid w:val="00713C87"/>
    <w:rsid w:val="00713F4E"/>
    <w:rsid w:val="007147E3"/>
    <w:rsid w:val="0071514D"/>
    <w:rsid w:val="00715A96"/>
    <w:rsid w:val="00717AEB"/>
    <w:rsid w:val="00720A51"/>
    <w:rsid w:val="00723F07"/>
    <w:rsid w:val="007259E7"/>
    <w:rsid w:val="00725E2A"/>
    <w:rsid w:val="00734F33"/>
    <w:rsid w:val="0073514E"/>
    <w:rsid w:val="00735C52"/>
    <w:rsid w:val="0074492E"/>
    <w:rsid w:val="00747BBC"/>
    <w:rsid w:val="00750346"/>
    <w:rsid w:val="007511DF"/>
    <w:rsid w:val="0075301B"/>
    <w:rsid w:val="0075354D"/>
    <w:rsid w:val="0075356A"/>
    <w:rsid w:val="00756F0F"/>
    <w:rsid w:val="007579CB"/>
    <w:rsid w:val="007661C1"/>
    <w:rsid w:val="00767DD5"/>
    <w:rsid w:val="00771068"/>
    <w:rsid w:val="007733FC"/>
    <w:rsid w:val="007734F1"/>
    <w:rsid w:val="00773792"/>
    <w:rsid w:val="007764D0"/>
    <w:rsid w:val="007769F2"/>
    <w:rsid w:val="00776B86"/>
    <w:rsid w:val="0078129E"/>
    <w:rsid w:val="00783C2D"/>
    <w:rsid w:val="00784722"/>
    <w:rsid w:val="007854BA"/>
    <w:rsid w:val="007862A1"/>
    <w:rsid w:val="0078743A"/>
    <w:rsid w:val="00793D9C"/>
    <w:rsid w:val="00797C2B"/>
    <w:rsid w:val="007A108F"/>
    <w:rsid w:val="007A1766"/>
    <w:rsid w:val="007A187D"/>
    <w:rsid w:val="007A1ED5"/>
    <w:rsid w:val="007A3877"/>
    <w:rsid w:val="007A619C"/>
    <w:rsid w:val="007B0B7F"/>
    <w:rsid w:val="007B16EA"/>
    <w:rsid w:val="007B18B5"/>
    <w:rsid w:val="007B430B"/>
    <w:rsid w:val="007B4DAF"/>
    <w:rsid w:val="007B53F3"/>
    <w:rsid w:val="007C0CA0"/>
    <w:rsid w:val="007C0F85"/>
    <w:rsid w:val="007C44E9"/>
    <w:rsid w:val="007C5532"/>
    <w:rsid w:val="007C60F4"/>
    <w:rsid w:val="007D0A1C"/>
    <w:rsid w:val="007D12DF"/>
    <w:rsid w:val="007D6441"/>
    <w:rsid w:val="007D6A25"/>
    <w:rsid w:val="007E0CBC"/>
    <w:rsid w:val="007E3304"/>
    <w:rsid w:val="007E3BE7"/>
    <w:rsid w:val="00801FD0"/>
    <w:rsid w:val="00806266"/>
    <w:rsid w:val="00806390"/>
    <w:rsid w:val="00806499"/>
    <w:rsid w:val="00807D7C"/>
    <w:rsid w:val="0081139C"/>
    <w:rsid w:val="00811E4F"/>
    <w:rsid w:val="008139F7"/>
    <w:rsid w:val="00814511"/>
    <w:rsid w:val="00817150"/>
    <w:rsid w:val="00821555"/>
    <w:rsid w:val="00821923"/>
    <w:rsid w:val="0082428F"/>
    <w:rsid w:val="00824DE6"/>
    <w:rsid w:val="00830930"/>
    <w:rsid w:val="00832994"/>
    <w:rsid w:val="00833078"/>
    <w:rsid w:val="008340DD"/>
    <w:rsid w:val="00836201"/>
    <w:rsid w:val="00840C25"/>
    <w:rsid w:val="00841980"/>
    <w:rsid w:val="00841AE8"/>
    <w:rsid w:val="008435B9"/>
    <w:rsid w:val="00845F76"/>
    <w:rsid w:val="00846BCE"/>
    <w:rsid w:val="00846E26"/>
    <w:rsid w:val="0084746D"/>
    <w:rsid w:val="008477AE"/>
    <w:rsid w:val="00850A83"/>
    <w:rsid w:val="00850E92"/>
    <w:rsid w:val="00860274"/>
    <w:rsid w:val="0086742F"/>
    <w:rsid w:val="008726E4"/>
    <w:rsid w:val="00877126"/>
    <w:rsid w:val="00881766"/>
    <w:rsid w:val="00891899"/>
    <w:rsid w:val="00894917"/>
    <w:rsid w:val="00894CB3"/>
    <w:rsid w:val="008A0951"/>
    <w:rsid w:val="008A14B0"/>
    <w:rsid w:val="008A150A"/>
    <w:rsid w:val="008A29C5"/>
    <w:rsid w:val="008A7DD7"/>
    <w:rsid w:val="008B13D0"/>
    <w:rsid w:val="008B2C86"/>
    <w:rsid w:val="008B554A"/>
    <w:rsid w:val="008C033B"/>
    <w:rsid w:val="008C6FFD"/>
    <w:rsid w:val="008D0B81"/>
    <w:rsid w:val="008D6746"/>
    <w:rsid w:val="008D7481"/>
    <w:rsid w:val="008E0842"/>
    <w:rsid w:val="008F2660"/>
    <w:rsid w:val="008F3AC4"/>
    <w:rsid w:val="008F3FA4"/>
    <w:rsid w:val="008F5A02"/>
    <w:rsid w:val="008F62AB"/>
    <w:rsid w:val="00901179"/>
    <w:rsid w:val="00901938"/>
    <w:rsid w:val="0090227A"/>
    <w:rsid w:val="00907932"/>
    <w:rsid w:val="00915AA4"/>
    <w:rsid w:val="00920E91"/>
    <w:rsid w:val="0092474C"/>
    <w:rsid w:val="0093392B"/>
    <w:rsid w:val="009433FC"/>
    <w:rsid w:val="00947DAB"/>
    <w:rsid w:val="009516FC"/>
    <w:rsid w:val="009533AA"/>
    <w:rsid w:val="00953A0A"/>
    <w:rsid w:val="00953D68"/>
    <w:rsid w:val="009551E1"/>
    <w:rsid w:val="0095714D"/>
    <w:rsid w:val="0095743D"/>
    <w:rsid w:val="00957995"/>
    <w:rsid w:val="009629BF"/>
    <w:rsid w:val="0096475C"/>
    <w:rsid w:val="00971FE9"/>
    <w:rsid w:val="00976CF8"/>
    <w:rsid w:val="00977037"/>
    <w:rsid w:val="0098448E"/>
    <w:rsid w:val="00987012"/>
    <w:rsid w:val="00987448"/>
    <w:rsid w:val="00993719"/>
    <w:rsid w:val="00994597"/>
    <w:rsid w:val="009950EB"/>
    <w:rsid w:val="009973F0"/>
    <w:rsid w:val="009A4348"/>
    <w:rsid w:val="009B0A3B"/>
    <w:rsid w:val="009B2FE7"/>
    <w:rsid w:val="009B35BC"/>
    <w:rsid w:val="009B3974"/>
    <w:rsid w:val="009B69D5"/>
    <w:rsid w:val="009C2A3C"/>
    <w:rsid w:val="009C4BCA"/>
    <w:rsid w:val="009C6B7A"/>
    <w:rsid w:val="009C7241"/>
    <w:rsid w:val="009C7D73"/>
    <w:rsid w:val="009D34AC"/>
    <w:rsid w:val="009D7FE0"/>
    <w:rsid w:val="009E0EF2"/>
    <w:rsid w:val="009E5512"/>
    <w:rsid w:val="009E6C12"/>
    <w:rsid w:val="009E70A3"/>
    <w:rsid w:val="009F0750"/>
    <w:rsid w:val="009F0958"/>
    <w:rsid w:val="009F705C"/>
    <w:rsid w:val="00A00113"/>
    <w:rsid w:val="00A0069C"/>
    <w:rsid w:val="00A034C8"/>
    <w:rsid w:val="00A04A06"/>
    <w:rsid w:val="00A04C00"/>
    <w:rsid w:val="00A120C4"/>
    <w:rsid w:val="00A12F61"/>
    <w:rsid w:val="00A16E52"/>
    <w:rsid w:val="00A17F6A"/>
    <w:rsid w:val="00A2404E"/>
    <w:rsid w:val="00A25127"/>
    <w:rsid w:val="00A31A52"/>
    <w:rsid w:val="00A32C43"/>
    <w:rsid w:val="00A330A4"/>
    <w:rsid w:val="00A3441A"/>
    <w:rsid w:val="00A344B1"/>
    <w:rsid w:val="00A451EE"/>
    <w:rsid w:val="00A467AA"/>
    <w:rsid w:val="00A50DC2"/>
    <w:rsid w:val="00A54052"/>
    <w:rsid w:val="00A5491A"/>
    <w:rsid w:val="00A562B8"/>
    <w:rsid w:val="00A571EB"/>
    <w:rsid w:val="00A60BA7"/>
    <w:rsid w:val="00A638C4"/>
    <w:rsid w:val="00A64491"/>
    <w:rsid w:val="00A65E79"/>
    <w:rsid w:val="00A71FF0"/>
    <w:rsid w:val="00A844C6"/>
    <w:rsid w:val="00A845BC"/>
    <w:rsid w:val="00A8470A"/>
    <w:rsid w:val="00A868FD"/>
    <w:rsid w:val="00A906FA"/>
    <w:rsid w:val="00A91E40"/>
    <w:rsid w:val="00A938C8"/>
    <w:rsid w:val="00A97D08"/>
    <w:rsid w:val="00A97D9C"/>
    <w:rsid w:val="00AA1433"/>
    <w:rsid w:val="00AA60E1"/>
    <w:rsid w:val="00AA6566"/>
    <w:rsid w:val="00AB09F5"/>
    <w:rsid w:val="00AB2515"/>
    <w:rsid w:val="00AB4097"/>
    <w:rsid w:val="00AB4775"/>
    <w:rsid w:val="00AB6785"/>
    <w:rsid w:val="00AB6E10"/>
    <w:rsid w:val="00AC00DB"/>
    <w:rsid w:val="00AC04DE"/>
    <w:rsid w:val="00AC0C0B"/>
    <w:rsid w:val="00AC13D7"/>
    <w:rsid w:val="00AC1655"/>
    <w:rsid w:val="00AC3B98"/>
    <w:rsid w:val="00AC3D6F"/>
    <w:rsid w:val="00AC4563"/>
    <w:rsid w:val="00AC5E55"/>
    <w:rsid w:val="00AD1F1B"/>
    <w:rsid w:val="00AD20FD"/>
    <w:rsid w:val="00AE0073"/>
    <w:rsid w:val="00AE136C"/>
    <w:rsid w:val="00AE344C"/>
    <w:rsid w:val="00AE69E5"/>
    <w:rsid w:val="00AE7C7F"/>
    <w:rsid w:val="00AF1040"/>
    <w:rsid w:val="00AF18CE"/>
    <w:rsid w:val="00AF488B"/>
    <w:rsid w:val="00B00957"/>
    <w:rsid w:val="00B012AA"/>
    <w:rsid w:val="00B04444"/>
    <w:rsid w:val="00B0788C"/>
    <w:rsid w:val="00B10168"/>
    <w:rsid w:val="00B110E6"/>
    <w:rsid w:val="00B14A1E"/>
    <w:rsid w:val="00B15135"/>
    <w:rsid w:val="00B211BF"/>
    <w:rsid w:val="00B21DFF"/>
    <w:rsid w:val="00B25BA2"/>
    <w:rsid w:val="00B260BA"/>
    <w:rsid w:val="00B266BD"/>
    <w:rsid w:val="00B27241"/>
    <w:rsid w:val="00B32E7B"/>
    <w:rsid w:val="00B3570A"/>
    <w:rsid w:val="00B438E5"/>
    <w:rsid w:val="00B43EE5"/>
    <w:rsid w:val="00B4435C"/>
    <w:rsid w:val="00B46339"/>
    <w:rsid w:val="00B512DF"/>
    <w:rsid w:val="00B51E08"/>
    <w:rsid w:val="00B526AB"/>
    <w:rsid w:val="00B53C52"/>
    <w:rsid w:val="00B54F84"/>
    <w:rsid w:val="00B56BF8"/>
    <w:rsid w:val="00B62E10"/>
    <w:rsid w:val="00B65E2A"/>
    <w:rsid w:val="00B66622"/>
    <w:rsid w:val="00B66DBE"/>
    <w:rsid w:val="00B67902"/>
    <w:rsid w:val="00B67DBC"/>
    <w:rsid w:val="00B73CAD"/>
    <w:rsid w:val="00B74649"/>
    <w:rsid w:val="00B75E83"/>
    <w:rsid w:val="00B81810"/>
    <w:rsid w:val="00B81D1F"/>
    <w:rsid w:val="00B8415E"/>
    <w:rsid w:val="00B84470"/>
    <w:rsid w:val="00B8473E"/>
    <w:rsid w:val="00B84CB3"/>
    <w:rsid w:val="00B84E2D"/>
    <w:rsid w:val="00B858AC"/>
    <w:rsid w:val="00B974D6"/>
    <w:rsid w:val="00BA14C2"/>
    <w:rsid w:val="00BA6AE3"/>
    <w:rsid w:val="00BA6B34"/>
    <w:rsid w:val="00BB03DE"/>
    <w:rsid w:val="00BB3FDD"/>
    <w:rsid w:val="00BB5107"/>
    <w:rsid w:val="00BB6205"/>
    <w:rsid w:val="00BC3A80"/>
    <w:rsid w:val="00BC3AC3"/>
    <w:rsid w:val="00BC5278"/>
    <w:rsid w:val="00BC57CE"/>
    <w:rsid w:val="00BC5911"/>
    <w:rsid w:val="00BC642D"/>
    <w:rsid w:val="00BC7A0A"/>
    <w:rsid w:val="00BD1EB4"/>
    <w:rsid w:val="00BD3401"/>
    <w:rsid w:val="00BD4885"/>
    <w:rsid w:val="00BD6ED1"/>
    <w:rsid w:val="00BD6FF5"/>
    <w:rsid w:val="00BE1239"/>
    <w:rsid w:val="00BE3591"/>
    <w:rsid w:val="00BE43B3"/>
    <w:rsid w:val="00C047C8"/>
    <w:rsid w:val="00C04F38"/>
    <w:rsid w:val="00C0587C"/>
    <w:rsid w:val="00C079B1"/>
    <w:rsid w:val="00C103B7"/>
    <w:rsid w:val="00C23F34"/>
    <w:rsid w:val="00C24A01"/>
    <w:rsid w:val="00C25598"/>
    <w:rsid w:val="00C32A11"/>
    <w:rsid w:val="00C34114"/>
    <w:rsid w:val="00C356CC"/>
    <w:rsid w:val="00C4312D"/>
    <w:rsid w:val="00C53428"/>
    <w:rsid w:val="00C56558"/>
    <w:rsid w:val="00C573D6"/>
    <w:rsid w:val="00C60728"/>
    <w:rsid w:val="00C60BA2"/>
    <w:rsid w:val="00C637BB"/>
    <w:rsid w:val="00C651C0"/>
    <w:rsid w:val="00C66317"/>
    <w:rsid w:val="00C6768C"/>
    <w:rsid w:val="00C71499"/>
    <w:rsid w:val="00C9030A"/>
    <w:rsid w:val="00C93726"/>
    <w:rsid w:val="00C9513D"/>
    <w:rsid w:val="00C956E1"/>
    <w:rsid w:val="00CA36CE"/>
    <w:rsid w:val="00CA3878"/>
    <w:rsid w:val="00CB0F1E"/>
    <w:rsid w:val="00CB29F3"/>
    <w:rsid w:val="00CB66B6"/>
    <w:rsid w:val="00CC5019"/>
    <w:rsid w:val="00CD0F4E"/>
    <w:rsid w:val="00CD6FF9"/>
    <w:rsid w:val="00CE28D1"/>
    <w:rsid w:val="00CE57A0"/>
    <w:rsid w:val="00CE5870"/>
    <w:rsid w:val="00CE6378"/>
    <w:rsid w:val="00CF095A"/>
    <w:rsid w:val="00CF571C"/>
    <w:rsid w:val="00CF77AE"/>
    <w:rsid w:val="00D0128A"/>
    <w:rsid w:val="00D01587"/>
    <w:rsid w:val="00D034EF"/>
    <w:rsid w:val="00D04E42"/>
    <w:rsid w:val="00D05FF0"/>
    <w:rsid w:val="00D112FD"/>
    <w:rsid w:val="00D14B44"/>
    <w:rsid w:val="00D14BD7"/>
    <w:rsid w:val="00D17637"/>
    <w:rsid w:val="00D21A50"/>
    <w:rsid w:val="00D26033"/>
    <w:rsid w:val="00D30915"/>
    <w:rsid w:val="00D32DDF"/>
    <w:rsid w:val="00D331D5"/>
    <w:rsid w:val="00D33FC4"/>
    <w:rsid w:val="00D344B8"/>
    <w:rsid w:val="00D34EE4"/>
    <w:rsid w:val="00D41BAC"/>
    <w:rsid w:val="00D41C7C"/>
    <w:rsid w:val="00D45679"/>
    <w:rsid w:val="00D45C52"/>
    <w:rsid w:val="00D4738C"/>
    <w:rsid w:val="00D47B88"/>
    <w:rsid w:val="00D53D46"/>
    <w:rsid w:val="00D6169F"/>
    <w:rsid w:val="00D655D9"/>
    <w:rsid w:val="00D66609"/>
    <w:rsid w:val="00D71146"/>
    <w:rsid w:val="00D753E1"/>
    <w:rsid w:val="00D76BEF"/>
    <w:rsid w:val="00D80133"/>
    <w:rsid w:val="00D803E8"/>
    <w:rsid w:val="00D80B0A"/>
    <w:rsid w:val="00D80B0F"/>
    <w:rsid w:val="00D82892"/>
    <w:rsid w:val="00D8371D"/>
    <w:rsid w:val="00D86DA3"/>
    <w:rsid w:val="00D9033E"/>
    <w:rsid w:val="00D95CE8"/>
    <w:rsid w:val="00DA1B8E"/>
    <w:rsid w:val="00DA1F1F"/>
    <w:rsid w:val="00DA31D3"/>
    <w:rsid w:val="00DA753F"/>
    <w:rsid w:val="00DB443A"/>
    <w:rsid w:val="00DB5D72"/>
    <w:rsid w:val="00DC0276"/>
    <w:rsid w:val="00DC1590"/>
    <w:rsid w:val="00DC1826"/>
    <w:rsid w:val="00DC190B"/>
    <w:rsid w:val="00DC2AEB"/>
    <w:rsid w:val="00DC2F6A"/>
    <w:rsid w:val="00DC53D1"/>
    <w:rsid w:val="00DC5D5A"/>
    <w:rsid w:val="00DC62F1"/>
    <w:rsid w:val="00DC6E47"/>
    <w:rsid w:val="00DD0C1A"/>
    <w:rsid w:val="00DD188F"/>
    <w:rsid w:val="00DD1AFC"/>
    <w:rsid w:val="00DD442F"/>
    <w:rsid w:val="00DD4C57"/>
    <w:rsid w:val="00DD586F"/>
    <w:rsid w:val="00DD6999"/>
    <w:rsid w:val="00DE00A9"/>
    <w:rsid w:val="00DF0268"/>
    <w:rsid w:val="00DF3DEF"/>
    <w:rsid w:val="00E0118E"/>
    <w:rsid w:val="00E01B8C"/>
    <w:rsid w:val="00E025E3"/>
    <w:rsid w:val="00E05EEA"/>
    <w:rsid w:val="00E06D9F"/>
    <w:rsid w:val="00E07CD6"/>
    <w:rsid w:val="00E12598"/>
    <w:rsid w:val="00E12E09"/>
    <w:rsid w:val="00E21525"/>
    <w:rsid w:val="00E223D2"/>
    <w:rsid w:val="00E23F26"/>
    <w:rsid w:val="00E303B8"/>
    <w:rsid w:val="00E305E0"/>
    <w:rsid w:val="00E30E2D"/>
    <w:rsid w:val="00E33B07"/>
    <w:rsid w:val="00E33F98"/>
    <w:rsid w:val="00E3618D"/>
    <w:rsid w:val="00E36F7C"/>
    <w:rsid w:val="00E404F4"/>
    <w:rsid w:val="00E443F3"/>
    <w:rsid w:val="00E5317E"/>
    <w:rsid w:val="00E6266B"/>
    <w:rsid w:val="00E62F2E"/>
    <w:rsid w:val="00E658D6"/>
    <w:rsid w:val="00E65B58"/>
    <w:rsid w:val="00E725FC"/>
    <w:rsid w:val="00E73D84"/>
    <w:rsid w:val="00E76594"/>
    <w:rsid w:val="00E77FBD"/>
    <w:rsid w:val="00E82508"/>
    <w:rsid w:val="00E82921"/>
    <w:rsid w:val="00E83085"/>
    <w:rsid w:val="00E851B0"/>
    <w:rsid w:val="00E851F1"/>
    <w:rsid w:val="00E86A00"/>
    <w:rsid w:val="00E924C7"/>
    <w:rsid w:val="00E9283F"/>
    <w:rsid w:val="00E92CA8"/>
    <w:rsid w:val="00E937EE"/>
    <w:rsid w:val="00E95D7D"/>
    <w:rsid w:val="00EA2803"/>
    <w:rsid w:val="00EA64C0"/>
    <w:rsid w:val="00EA771F"/>
    <w:rsid w:val="00EB4567"/>
    <w:rsid w:val="00EB5BA3"/>
    <w:rsid w:val="00EB68AB"/>
    <w:rsid w:val="00EC0519"/>
    <w:rsid w:val="00EC3163"/>
    <w:rsid w:val="00EC4971"/>
    <w:rsid w:val="00EC7C7A"/>
    <w:rsid w:val="00ED3DDF"/>
    <w:rsid w:val="00ED5A40"/>
    <w:rsid w:val="00EE1AF0"/>
    <w:rsid w:val="00EE44BD"/>
    <w:rsid w:val="00EE6269"/>
    <w:rsid w:val="00EE7514"/>
    <w:rsid w:val="00EE78E4"/>
    <w:rsid w:val="00EE7B1F"/>
    <w:rsid w:val="00EF027B"/>
    <w:rsid w:val="00EF07B2"/>
    <w:rsid w:val="00EF3807"/>
    <w:rsid w:val="00EF6795"/>
    <w:rsid w:val="00EF7024"/>
    <w:rsid w:val="00EF7FE5"/>
    <w:rsid w:val="00F0387C"/>
    <w:rsid w:val="00F05AA4"/>
    <w:rsid w:val="00F06913"/>
    <w:rsid w:val="00F0738E"/>
    <w:rsid w:val="00F10949"/>
    <w:rsid w:val="00F11E80"/>
    <w:rsid w:val="00F129FA"/>
    <w:rsid w:val="00F13A56"/>
    <w:rsid w:val="00F161FD"/>
    <w:rsid w:val="00F17597"/>
    <w:rsid w:val="00F23392"/>
    <w:rsid w:val="00F23676"/>
    <w:rsid w:val="00F2486B"/>
    <w:rsid w:val="00F24F0D"/>
    <w:rsid w:val="00F25763"/>
    <w:rsid w:val="00F25FD2"/>
    <w:rsid w:val="00F306F5"/>
    <w:rsid w:val="00F320CD"/>
    <w:rsid w:val="00F32225"/>
    <w:rsid w:val="00F329B9"/>
    <w:rsid w:val="00F33395"/>
    <w:rsid w:val="00F345E8"/>
    <w:rsid w:val="00F4013E"/>
    <w:rsid w:val="00F40D89"/>
    <w:rsid w:val="00F464FA"/>
    <w:rsid w:val="00F47D55"/>
    <w:rsid w:val="00F51440"/>
    <w:rsid w:val="00F53EDB"/>
    <w:rsid w:val="00F561E3"/>
    <w:rsid w:val="00F5698F"/>
    <w:rsid w:val="00F57B0C"/>
    <w:rsid w:val="00F60630"/>
    <w:rsid w:val="00F609E5"/>
    <w:rsid w:val="00F63575"/>
    <w:rsid w:val="00F65D08"/>
    <w:rsid w:val="00F661EE"/>
    <w:rsid w:val="00F67295"/>
    <w:rsid w:val="00F73DFF"/>
    <w:rsid w:val="00F76819"/>
    <w:rsid w:val="00F7713F"/>
    <w:rsid w:val="00F77A73"/>
    <w:rsid w:val="00F77A8B"/>
    <w:rsid w:val="00F821A4"/>
    <w:rsid w:val="00F84D02"/>
    <w:rsid w:val="00F85598"/>
    <w:rsid w:val="00F85A45"/>
    <w:rsid w:val="00F903FD"/>
    <w:rsid w:val="00F93B4E"/>
    <w:rsid w:val="00F9442E"/>
    <w:rsid w:val="00F94687"/>
    <w:rsid w:val="00F952B8"/>
    <w:rsid w:val="00F96AC3"/>
    <w:rsid w:val="00F970F2"/>
    <w:rsid w:val="00FA01AF"/>
    <w:rsid w:val="00FA44F5"/>
    <w:rsid w:val="00FA4588"/>
    <w:rsid w:val="00FB0859"/>
    <w:rsid w:val="00FB0D13"/>
    <w:rsid w:val="00FB2991"/>
    <w:rsid w:val="00FB4070"/>
    <w:rsid w:val="00FD08CA"/>
    <w:rsid w:val="00FD14F7"/>
    <w:rsid w:val="00FD19EF"/>
    <w:rsid w:val="00FD403C"/>
    <w:rsid w:val="00FD701C"/>
    <w:rsid w:val="00FD7DC1"/>
    <w:rsid w:val="00FE0491"/>
    <w:rsid w:val="00FE0E08"/>
    <w:rsid w:val="00FE271C"/>
    <w:rsid w:val="00FE2B9C"/>
    <w:rsid w:val="00FE3B68"/>
    <w:rsid w:val="00FE7863"/>
    <w:rsid w:val="00FF05B4"/>
    <w:rsid w:val="00FF24C0"/>
    <w:rsid w:val="00FF3853"/>
    <w:rsid w:val="00FF5772"/>
    <w:rsid w:val="00FF78F1"/>
  </w:rsids>
  <m:mathPr>
    <m:mathFont m:val="Cambria Math"/>
    <m:brkBin m:val="before"/>
    <m:brkBinSub m:val="--"/>
    <m:smallFrac m:val="0"/>
    <m:dispDef/>
    <m:lMargin m:val="0"/>
    <m:rMargin m:val="0"/>
    <m:defJc m:val="centerGroup"/>
    <m:wrapIndent m:val="1440"/>
    <m:intLim m:val="subSup"/>
    <m:naryLim m:val="undOvr"/>
  </m:mathPr>
  <w:themeFontLang w:val="en-GB"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D6BB"/>
  <w15:docId w15:val="{60A9E0A6-BDF6-41EB-A223-CD9A222E9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5ED4"/>
    <w:pPr>
      <w:ind w:left="720"/>
      <w:contextualSpacing/>
    </w:pPr>
  </w:style>
  <w:style w:type="paragraph" w:customStyle="1" w:styleId="SingleTxtG">
    <w:name w:val="_ Single Txt_G"/>
    <w:basedOn w:val="Normal"/>
    <w:link w:val="SingleTxtGChar"/>
    <w:qFormat/>
    <w:rsid w:val="000D4167"/>
    <w:pPr>
      <w:suppressAutoHyphens/>
      <w:bidi w:val="0"/>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0D4167"/>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AE13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AE136C"/>
    <w:rPr>
      <w:lang w:val="en-GB"/>
    </w:rPr>
  </w:style>
  <w:style w:type="paragraph" w:styleId="Footer">
    <w:name w:val="footer"/>
    <w:basedOn w:val="Normal"/>
    <w:link w:val="FooterChar"/>
    <w:uiPriority w:val="99"/>
    <w:unhideWhenUsed/>
    <w:rsid w:val="00AE136C"/>
    <w:pPr>
      <w:tabs>
        <w:tab w:val="center" w:pos="4320"/>
        <w:tab w:val="right" w:pos="8640"/>
      </w:tabs>
      <w:spacing w:after="0" w:line="240" w:lineRule="auto"/>
    </w:pPr>
  </w:style>
  <w:style w:type="character" w:customStyle="1" w:styleId="FooterChar">
    <w:name w:val="Footer Char"/>
    <w:basedOn w:val="DefaultParagraphFont"/>
    <w:link w:val="Footer"/>
    <w:uiPriority w:val="99"/>
    <w:rsid w:val="00AE136C"/>
    <w:rPr>
      <w:lang w:val="en-GB"/>
    </w:rPr>
  </w:style>
  <w:style w:type="character" w:styleId="CommentReference">
    <w:name w:val="annotation reference"/>
    <w:basedOn w:val="DefaultParagraphFont"/>
    <w:uiPriority w:val="99"/>
    <w:semiHidden/>
    <w:unhideWhenUsed/>
    <w:rsid w:val="00387B05"/>
    <w:rPr>
      <w:sz w:val="16"/>
      <w:szCs w:val="16"/>
    </w:rPr>
  </w:style>
  <w:style w:type="paragraph" w:styleId="CommentText">
    <w:name w:val="annotation text"/>
    <w:basedOn w:val="Normal"/>
    <w:link w:val="CommentTextChar"/>
    <w:uiPriority w:val="99"/>
    <w:semiHidden/>
    <w:unhideWhenUsed/>
    <w:rsid w:val="00387B05"/>
    <w:pPr>
      <w:spacing w:line="240" w:lineRule="auto"/>
    </w:pPr>
    <w:rPr>
      <w:sz w:val="20"/>
      <w:szCs w:val="20"/>
    </w:rPr>
  </w:style>
  <w:style w:type="character" w:customStyle="1" w:styleId="CommentTextChar">
    <w:name w:val="Comment Text Char"/>
    <w:basedOn w:val="DefaultParagraphFont"/>
    <w:link w:val="CommentText"/>
    <w:uiPriority w:val="99"/>
    <w:semiHidden/>
    <w:rsid w:val="00387B05"/>
    <w:rPr>
      <w:sz w:val="20"/>
      <w:szCs w:val="20"/>
      <w:lang w:val="en-GB"/>
    </w:rPr>
  </w:style>
  <w:style w:type="paragraph" w:styleId="BalloonText">
    <w:name w:val="Balloon Text"/>
    <w:basedOn w:val="Normal"/>
    <w:link w:val="BalloonTextChar"/>
    <w:uiPriority w:val="99"/>
    <w:semiHidden/>
    <w:unhideWhenUsed/>
    <w:rsid w:val="00387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B05"/>
    <w:rPr>
      <w:rFonts w:ascii="Segoe UI" w:hAnsi="Segoe UI" w:cs="Segoe UI"/>
      <w:sz w:val="18"/>
      <w:szCs w:val="18"/>
      <w:lang w:val="en-GB"/>
    </w:rPr>
  </w:style>
  <w:style w:type="paragraph" w:styleId="CommentSubject">
    <w:name w:val="annotation subject"/>
    <w:basedOn w:val="CommentText"/>
    <w:next w:val="CommentText"/>
    <w:link w:val="CommentSubjectChar"/>
    <w:uiPriority w:val="99"/>
    <w:semiHidden/>
    <w:unhideWhenUsed/>
    <w:rsid w:val="00DC53D1"/>
    <w:rPr>
      <w:b/>
      <w:bCs/>
    </w:rPr>
  </w:style>
  <w:style w:type="character" w:customStyle="1" w:styleId="CommentSubjectChar">
    <w:name w:val="Comment Subject Char"/>
    <w:basedOn w:val="CommentTextChar"/>
    <w:link w:val="CommentSubject"/>
    <w:uiPriority w:val="99"/>
    <w:semiHidden/>
    <w:rsid w:val="00DC53D1"/>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ustomXml" Target="../customXml/item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BA4B-46B2-99C0-5F46B77F19F9}"/>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BA4B-46B2-99C0-5F46B77F19F9}"/>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BA4B-46B2-99C0-5F46B77F19F9}"/>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BA4B-46B2-99C0-5F46B77F19F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15:layout/>
              </c:ext>
            </c:extLst>
          </c:dLbls>
          <c:cat>
            <c:strRef>
              <c:f>Sheet1!$D$14:$D$17</c:f>
              <c:strCache>
                <c:ptCount val="4"/>
                <c:pt idx="0">
                  <c:v>Poor</c:v>
                </c:pt>
                <c:pt idx="1">
                  <c:v>Medium</c:v>
                </c:pt>
                <c:pt idx="2">
                  <c:v>Good </c:v>
                </c:pt>
                <c:pt idx="3">
                  <c:v>Very Good</c:v>
                </c:pt>
              </c:strCache>
            </c:strRef>
          </c:cat>
          <c:val>
            <c:numRef>
              <c:f>Sheet1!$E$14:$E$17</c:f>
              <c:numCache>
                <c:formatCode>0.00%</c:formatCode>
                <c:ptCount val="4"/>
                <c:pt idx="0">
                  <c:v>0.52700000000000002</c:v>
                </c:pt>
                <c:pt idx="1">
                  <c:v>0.42599999999999999</c:v>
                </c:pt>
                <c:pt idx="2">
                  <c:v>4.5999999999999999E-2</c:v>
                </c:pt>
                <c:pt idx="3">
                  <c:v>2E-3</c:v>
                </c:pt>
              </c:numCache>
            </c:numRef>
          </c:val>
          <c:extLst>
            <c:ext xmlns:c16="http://schemas.microsoft.com/office/drawing/2014/chart" uri="{C3380CC4-5D6E-409C-BE32-E72D297353CC}">
              <c16:uniqueId val="{00000008-BA4B-46B2-99C0-5F46B77F19F9}"/>
            </c:ext>
          </c:extLst>
        </c:ser>
        <c:dLbls>
          <c:showLegendKey val="0"/>
          <c:showVal val="0"/>
          <c:showCatName val="0"/>
          <c:showSerName val="0"/>
          <c:showPercent val="1"/>
          <c:showBubbleSize val="0"/>
          <c:showLeaderLines val="1"/>
        </c:dLbls>
      </c:pie3DChart>
      <c:spPr>
        <a:noFill/>
        <a:ln>
          <a:noFill/>
        </a:ln>
        <a:effectLst/>
      </c:spPr>
    </c:plotArea>
    <c:legend>
      <c:legendPos val="r"/>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Sheet1!$D$20:$D$25</c:f>
              <c:strCache>
                <c:ptCount val="6"/>
                <c:pt idx="0">
                  <c:v>Others </c:v>
                </c:pt>
                <c:pt idx="1">
                  <c:v>Supported by MOLSA</c:v>
                </c:pt>
                <c:pt idx="2">
                  <c:v>Supporetd by Charities</c:v>
                </c:pt>
                <c:pt idx="3">
                  <c:v>Supporetd by relatives</c:v>
                </c:pt>
                <c:pt idx="4">
                  <c:v>Their living is provided by another family member</c:v>
                </c:pt>
                <c:pt idx="5">
                  <c:v>Their living is provided by themselves</c:v>
                </c:pt>
              </c:strCache>
            </c:strRef>
          </c:cat>
          <c:val>
            <c:numRef>
              <c:f>Sheet1!$E$20:$E$25</c:f>
              <c:numCache>
                <c:formatCode>0%</c:formatCode>
                <c:ptCount val="6"/>
                <c:pt idx="0">
                  <c:v>0.01</c:v>
                </c:pt>
                <c:pt idx="1">
                  <c:v>0.11</c:v>
                </c:pt>
                <c:pt idx="2" formatCode="0.00%">
                  <c:v>0</c:v>
                </c:pt>
                <c:pt idx="3" formatCode="0.00%">
                  <c:v>4.7E-2</c:v>
                </c:pt>
                <c:pt idx="4">
                  <c:v>0.68</c:v>
                </c:pt>
                <c:pt idx="5" formatCode="0.00%">
                  <c:v>0.151</c:v>
                </c:pt>
              </c:numCache>
            </c:numRef>
          </c:val>
          <c:extLst>
            <c:ext xmlns:c16="http://schemas.microsoft.com/office/drawing/2014/chart" uri="{C3380CC4-5D6E-409C-BE32-E72D297353CC}">
              <c16:uniqueId val="{00000000-2BA5-425A-AD2B-AD6E8D771468}"/>
            </c:ext>
          </c:extLst>
        </c:ser>
        <c:dLbls>
          <c:showLegendKey val="0"/>
          <c:showVal val="0"/>
          <c:showCatName val="0"/>
          <c:showSerName val="0"/>
          <c:showPercent val="0"/>
          <c:showBubbleSize val="0"/>
        </c:dLbls>
        <c:gapWidth val="100"/>
        <c:axId val="252609664"/>
        <c:axId val="252611200"/>
      </c:barChart>
      <c:catAx>
        <c:axId val="252609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52611200"/>
        <c:crosses val="autoZero"/>
        <c:auto val="1"/>
        <c:lblAlgn val="ctr"/>
        <c:lblOffset val="100"/>
        <c:noMultiLvlLbl val="0"/>
      </c:catAx>
      <c:valAx>
        <c:axId val="25261120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52609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349AB-B1DE-417C-9AED-374F8DCB9F81}"/>
</file>

<file path=customXml/itemProps2.xml><?xml version="1.0" encoding="utf-8"?>
<ds:datastoreItem xmlns:ds="http://schemas.openxmlformats.org/officeDocument/2006/customXml" ds:itemID="{3DD8FA13-0447-4A96-8FB4-E4D15E88BB1A}"/>
</file>

<file path=customXml/itemProps3.xml><?xml version="1.0" encoding="utf-8"?>
<ds:datastoreItem xmlns:ds="http://schemas.openxmlformats.org/officeDocument/2006/customXml" ds:itemID="{46CA4C8D-FCB5-4D17-81E7-CE14FFA66880}"/>
</file>

<file path=docProps/app.xml><?xml version="1.0" encoding="utf-8"?>
<Properties xmlns="http://schemas.openxmlformats.org/officeDocument/2006/extended-properties" xmlns:vt="http://schemas.openxmlformats.org/officeDocument/2006/docPropsVTypes">
  <Template>Normal.dotm</Template>
  <TotalTime>3</TotalTime>
  <Pages>23</Pages>
  <Words>10352</Words>
  <Characters>59011</Characters>
  <Application>Microsoft Office Word</Application>
  <DocSecurity>0</DocSecurity>
  <Lines>491</Lines>
  <Paragraphs>138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SACC</Company>
  <LinksUpToDate>false</LinksUpToDate>
  <CharactersWithSpaces>69225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nazar mohammed</dc:creator>
  <cp:lastModifiedBy>SPASOVA Galya</cp:lastModifiedBy>
  <cp:revision>4</cp:revision>
  <dcterms:created xsi:type="dcterms:W3CDTF">2019-07-29T14:36:00Z</dcterms:created>
  <dcterms:modified xsi:type="dcterms:W3CDTF">2019-07-29T14:38:00Z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