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webSettings.xml" ContentType="application/vnd.openxmlformats-officedocument.wordprocessingml.webSetting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fontTable.xml" ContentType="application/vnd.openxmlformats-officedocument.wordprocessingml.fontTable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100BAD1" w14:textId="77777777" w:rsidR="00747477" w:rsidRPr="004353B9" w:rsidRDefault="00D45B82" w:rsidP="00D45B82">
      <w:pPr>
        <w:spacing w:after="120" w:line="240" w:lineRule="auto"/>
        <w:jc w:val="right"/>
        <w:rPr>
          <w:rFonts w:ascii="Times New Roman" w:hAnsi="Times New Roman" w:cs="Times New Roman"/>
          <w:b/>
          <w:i/>
          <w:sz w:val="24"/>
          <w:szCs w:val="24"/>
          <w:lang w:val="en-GB"/>
        </w:rPr>
      </w:pPr>
      <w:bookmarkStart w:id="0" w:name="_GoBack"/>
      <w:bookmarkEnd w:id="0"/>
      <w:r w:rsidRPr="004353B9">
        <w:rPr>
          <w:rFonts w:ascii="Times New Roman" w:hAnsi="Times New Roman" w:cs="Times New Roman"/>
          <w:b/>
          <w:i/>
          <w:sz w:val="24"/>
          <w:szCs w:val="24"/>
          <w:lang w:val="en-GB"/>
        </w:rPr>
        <w:t>Annex 1</w:t>
      </w:r>
    </w:p>
    <w:p w14:paraId="5100BAD2" w14:textId="77777777" w:rsidR="00D45B82" w:rsidRPr="004353B9" w:rsidRDefault="00D45B82" w:rsidP="00D45B82">
      <w:pPr>
        <w:spacing w:after="12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en-GB"/>
        </w:rPr>
      </w:pPr>
      <w:r w:rsidRPr="004353B9">
        <w:rPr>
          <w:rFonts w:ascii="Times New Roman" w:hAnsi="Times New Roman" w:cs="Times New Roman"/>
          <w:b/>
          <w:sz w:val="24"/>
          <w:szCs w:val="24"/>
          <w:lang w:val="en-GB"/>
        </w:rPr>
        <w:t>Trainings in the area of Human Rights</w:t>
      </w:r>
    </w:p>
    <w:p w14:paraId="5100BAD3" w14:textId="77777777" w:rsidR="00D45B82" w:rsidRPr="004353B9" w:rsidRDefault="00D45B82" w:rsidP="00D45B82">
      <w:pPr>
        <w:spacing w:after="120" w:line="240" w:lineRule="auto"/>
        <w:jc w:val="center"/>
        <w:rPr>
          <w:rFonts w:ascii="Times New Roman" w:hAnsi="Times New Roman" w:cs="Times New Roman"/>
          <w:sz w:val="24"/>
          <w:szCs w:val="24"/>
          <w:lang w:val="en-GB"/>
        </w:rPr>
      </w:pPr>
      <w:r w:rsidRPr="004353B9">
        <w:rPr>
          <w:rFonts w:ascii="Times New Roman" w:hAnsi="Times New Roman" w:cs="Times New Roman"/>
          <w:sz w:val="24"/>
          <w:szCs w:val="24"/>
          <w:lang w:val="en-GB"/>
        </w:rPr>
        <w:t>/Information by the National Institute of Justice/</w:t>
      </w:r>
    </w:p>
    <w:p w14:paraId="5100BAD4" w14:textId="77777777" w:rsidR="00D45B82" w:rsidRPr="004353B9" w:rsidRDefault="00D45B82" w:rsidP="00D45B82">
      <w:pPr>
        <w:spacing w:after="120" w:line="240" w:lineRule="auto"/>
        <w:jc w:val="center"/>
        <w:rPr>
          <w:rFonts w:ascii="Times New Roman" w:hAnsi="Times New Roman" w:cs="Times New Roman"/>
          <w:sz w:val="24"/>
          <w:szCs w:val="24"/>
          <w:lang w:val="en-GB"/>
        </w:rPr>
      </w:pPr>
    </w:p>
    <w:p w14:paraId="5100BAD5" w14:textId="77777777" w:rsidR="00CA7D9C" w:rsidRPr="004353B9" w:rsidRDefault="00D45B82" w:rsidP="00D45B82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4353B9">
        <w:rPr>
          <w:rFonts w:ascii="Times New Roman" w:hAnsi="Times New Roman" w:cs="Times New Roman"/>
          <w:sz w:val="24"/>
          <w:szCs w:val="24"/>
          <w:lang w:val="en-GB"/>
        </w:rPr>
        <w:t>1.</w:t>
      </w:r>
      <w:r w:rsidRPr="004353B9">
        <w:rPr>
          <w:rFonts w:ascii="Times New Roman" w:hAnsi="Times New Roman" w:cs="Times New Roman"/>
          <w:sz w:val="24"/>
          <w:szCs w:val="24"/>
          <w:lang w:val="en-GB"/>
        </w:rPr>
        <w:tab/>
        <w:t>In the period December 2013 – 2015, within the project "Increasing the capacity of the judiciary and training on European Convention on Human Rights at the National Institute of Justice", 31 trainings on human rights and</w:t>
      </w:r>
      <w:r w:rsidR="00CA7D9C" w:rsidRPr="004353B9">
        <w:rPr>
          <w:rFonts w:ascii="Times New Roman" w:hAnsi="Times New Roman" w:cs="Times New Roman"/>
          <w:sz w:val="24"/>
          <w:szCs w:val="24"/>
          <w:lang w:val="en-GB"/>
        </w:rPr>
        <w:t xml:space="preserve"> the</w:t>
      </w:r>
      <w:r w:rsidRPr="004353B9">
        <w:rPr>
          <w:rFonts w:ascii="Times New Roman" w:hAnsi="Times New Roman" w:cs="Times New Roman"/>
          <w:sz w:val="24"/>
          <w:szCs w:val="24"/>
          <w:lang w:val="en-GB"/>
        </w:rPr>
        <w:t xml:space="preserve"> separate provisions of the Convention were conducted. The seminars </w:t>
      </w:r>
      <w:r w:rsidR="00CA7D9C" w:rsidRPr="004353B9">
        <w:rPr>
          <w:rFonts w:ascii="Times New Roman" w:hAnsi="Times New Roman" w:cs="Times New Roman"/>
          <w:sz w:val="24"/>
          <w:szCs w:val="24"/>
          <w:lang w:val="en-GB"/>
        </w:rPr>
        <w:t>included</w:t>
      </w:r>
      <w:r w:rsidRPr="004353B9">
        <w:rPr>
          <w:rFonts w:ascii="Times New Roman" w:hAnsi="Times New Roman" w:cs="Times New Roman"/>
          <w:sz w:val="24"/>
          <w:szCs w:val="24"/>
          <w:lang w:val="en-GB"/>
        </w:rPr>
        <w:t xml:space="preserve"> training</w:t>
      </w:r>
      <w:r w:rsidR="00CA7D9C" w:rsidRPr="004353B9">
        <w:rPr>
          <w:rFonts w:ascii="Times New Roman" w:hAnsi="Times New Roman" w:cs="Times New Roman"/>
          <w:sz w:val="24"/>
          <w:szCs w:val="24"/>
          <w:lang w:val="en-GB"/>
        </w:rPr>
        <w:t>s for future</w:t>
      </w:r>
      <w:r w:rsidRPr="004353B9">
        <w:rPr>
          <w:rFonts w:ascii="Times New Roman" w:hAnsi="Times New Roman" w:cs="Times New Roman"/>
          <w:sz w:val="24"/>
          <w:szCs w:val="24"/>
          <w:lang w:val="en-GB"/>
        </w:rPr>
        <w:t xml:space="preserve"> trainers, centralized and regional workshops</w:t>
      </w:r>
      <w:r w:rsidR="00CA7D9C" w:rsidRPr="004353B9">
        <w:rPr>
          <w:rFonts w:ascii="Times New Roman" w:hAnsi="Times New Roman" w:cs="Times New Roman"/>
          <w:sz w:val="24"/>
          <w:szCs w:val="24"/>
          <w:lang w:val="en-GB"/>
        </w:rPr>
        <w:t>, instructions on the</w:t>
      </w:r>
      <w:r w:rsidRPr="004353B9">
        <w:rPr>
          <w:rFonts w:ascii="Times New Roman" w:hAnsi="Times New Roman" w:cs="Times New Roman"/>
          <w:sz w:val="24"/>
          <w:szCs w:val="24"/>
          <w:lang w:val="en-GB"/>
        </w:rPr>
        <w:t xml:space="preserve"> criminal, civil and administrative law aspects of the protection of human rights and</w:t>
      </w:r>
      <w:r w:rsidR="00CA7D9C" w:rsidRPr="004353B9">
        <w:rPr>
          <w:rFonts w:ascii="Times New Roman" w:hAnsi="Times New Roman" w:cs="Times New Roman"/>
          <w:sz w:val="24"/>
          <w:szCs w:val="24"/>
          <w:lang w:val="en-GB"/>
        </w:rPr>
        <w:t xml:space="preserve"> a</w:t>
      </w:r>
      <w:r w:rsidRPr="004353B9">
        <w:rPr>
          <w:rFonts w:ascii="Times New Roman" w:hAnsi="Times New Roman" w:cs="Times New Roman"/>
          <w:sz w:val="24"/>
          <w:szCs w:val="24"/>
          <w:lang w:val="en-GB"/>
        </w:rPr>
        <w:t xml:space="preserve"> Forum for Justice and Human Rights. </w:t>
      </w:r>
      <w:r w:rsidR="00CA7D9C" w:rsidRPr="004353B9">
        <w:rPr>
          <w:rFonts w:ascii="Times New Roman" w:hAnsi="Times New Roman" w:cs="Times New Roman"/>
          <w:sz w:val="24"/>
          <w:szCs w:val="24"/>
          <w:lang w:val="en-GB"/>
        </w:rPr>
        <w:t xml:space="preserve">International experts at the Council of Europe and Bulgarian magistrates </w:t>
      </w:r>
      <w:r w:rsidRPr="004353B9">
        <w:rPr>
          <w:rFonts w:ascii="Times New Roman" w:hAnsi="Times New Roman" w:cs="Times New Roman"/>
          <w:sz w:val="24"/>
          <w:szCs w:val="24"/>
          <w:lang w:val="en-GB"/>
        </w:rPr>
        <w:t xml:space="preserve">participated as speakers. </w:t>
      </w:r>
      <w:r w:rsidR="00CA7D9C" w:rsidRPr="004353B9">
        <w:rPr>
          <w:rFonts w:ascii="Times New Roman" w:hAnsi="Times New Roman" w:cs="Times New Roman"/>
          <w:sz w:val="24"/>
          <w:szCs w:val="24"/>
          <w:lang w:val="en-GB"/>
        </w:rPr>
        <w:t>The</w:t>
      </w:r>
      <w:r w:rsidRPr="004353B9">
        <w:rPr>
          <w:rFonts w:ascii="Times New Roman" w:hAnsi="Times New Roman" w:cs="Times New Roman"/>
          <w:sz w:val="24"/>
          <w:szCs w:val="24"/>
          <w:lang w:val="en-GB"/>
        </w:rPr>
        <w:t xml:space="preserve"> trainings</w:t>
      </w:r>
      <w:r w:rsidR="00CA7D9C" w:rsidRPr="004353B9">
        <w:rPr>
          <w:rFonts w:ascii="Times New Roman" w:hAnsi="Times New Roman" w:cs="Times New Roman"/>
          <w:sz w:val="24"/>
          <w:szCs w:val="24"/>
          <w:lang w:val="en-GB"/>
        </w:rPr>
        <w:t xml:space="preserve"> were</w:t>
      </w:r>
      <w:r w:rsidRPr="004353B9">
        <w:rPr>
          <w:rFonts w:ascii="Times New Roman" w:hAnsi="Times New Roman" w:cs="Times New Roman"/>
          <w:sz w:val="24"/>
          <w:szCs w:val="24"/>
          <w:lang w:val="en-GB"/>
        </w:rPr>
        <w:t xml:space="preserve"> attended</w:t>
      </w:r>
      <w:r w:rsidR="00CA7D9C" w:rsidRPr="004353B9">
        <w:rPr>
          <w:rFonts w:ascii="Times New Roman" w:hAnsi="Times New Roman" w:cs="Times New Roman"/>
          <w:sz w:val="24"/>
          <w:szCs w:val="24"/>
          <w:lang w:val="en-GB"/>
        </w:rPr>
        <w:t xml:space="preserve"> by</w:t>
      </w:r>
      <w:r w:rsidRPr="004353B9">
        <w:rPr>
          <w:rFonts w:ascii="Times New Roman" w:hAnsi="Times New Roman" w:cs="Times New Roman"/>
          <w:sz w:val="24"/>
          <w:szCs w:val="24"/>
          <w:lang w:val="en-GB"/>
        </w:rPr>
        <w:t xml:space="preserve"> a total of 1</w:t>
      </w:r>
      <w:r w:rsidR="00CA7D9C" w:rsidRPr="004353B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Pr="004353B9">
        <w:rPr>
          <w:rFonts w:ascii="Times New Roman" w:hAnsi="Times New Roman" w:cs="Times New Roman"/>
          <w:sz w:val="24"/>
          <w:szCs w:val="24"/>
          <w:lang w:val="en-GB"/>
        </w:rPr>
        <w:t xml:space="preserve">005 people (631 judges, 160 prosecutors, 33 investigators, 31 experts from the MoJ, 5 employees of the MoI, 38 judicial assistants, 2 prosecutorial assistants, 6 </w:t>
      </w:r>
      <w:r w:rsidR="00407A67">
        <w:rPr>
          <w:rFonts w:ascii="Times New Roman" w:hAnsi="Times New Roman" w:cs="Times New Roman"/>
          <w:sz w:val="24"/>
          <w:szCs w:val="24"/>
          <w:lang w:val="en-GB"/>
        </w:rPr>
        <w:t xml:space="preserve">recordation </w:t>
      </w:r>
      <w:r w:rsidRPr="004353B9">
        <w:rPr>
          <w:rFonts w:ascii="Times New Roman" w:hAnsi="Times New Roman" w:cs="Times New Roman"/>
          <w:sz w:val="24"/>
          <w:szCs w:val="24"/>
          <w:lang w:val="en-GB"/>
        </w:rPr>
        <w:t>judges and 100 other experts).</w:t>
      </w:r>
    </w:p>
    <w:p w14:paraId="5100BAD6" w14:textId="77777777" w:rsidR="00D45B82" w:rsidRPr="004353B9" w:rsidRDefault="00A92A0D" w:rsidP="00D45B82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4353B9">
        <w:rPr>
          <w:rFonts w:ascii="Times New Roman" w:hAnsi="Times New Roman" w:cs="Times New Roman"/>
          <w:sz w:val="24"/>
          <w:szCs w:val="24"/>
          <w:lang w:val="en-GB"/>
        </w:rPr>
        <w:t>2.</w:t>
      </w:r>
      <w:r w:rsidRPr="004353B9">
        <w:rPr>
          <w:rFonts w:ascii="Times New Roman" w:hAnsi="Times New Roman" w:cs="Times New Roman"/>
          <w:sz w:val="24"/>
          <w:szCs w:val="24"/>
          <w:lang w:val="en-GB"/>
        </w:rPr>
        <w:tab/>
      </w:r>
      <w:r w:rsidR="00D45B82" w:rsidRPr="004353B9">
        <w:rPr>
          <w:rFonts w:ascii="Times New Roman" w:hAnsi="Times New Roman" w:cs="Times New Roman"/>
          <w:sz w:val="24"/>
          <w:szCs w:val="24"/>
          <w:lang w:val="en-GB"/>
        </w:rPr>
        <w:t>In the period under review</w:t>
      </w:r>
      <w:r w:rsidRPr="004353B9">
        <w:rPr>
          <w:rFonts w:ascii="Times New Roman" w:hAnsi="Times New Roman" w:cs="Times New Roman"/>
          <w:sz w:val="24"/>
          <w:szCs w:val="24"/>
          <w:lang w:val="en-GB"/>
        </w:rPr>
        <w:t>,</w:t>
      </w:r>
      <w:r w:rsidR="00D45B82" w:rsidRPr="004353B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Pr="004353B9">
        <w:rPr>
          <w:rFonts w:ascii="Times New Roman" w:hAnsi="Times New Roman" w:cs="Times New Roman"/>
          <w:sz w:val="24"/>
          <w:szCs w:val="24"/>
          <w:lang w:val="en-GB"/>
        </w:rPr>
        <w:t xml:space="preserve">within the current qualification of magistrates, the following trainings in the field of human rights </w:t>
      </w:r>
      <w:r w:rsidR="00D45B82" w:rsidRPr="004353B9">
        <w:rPr>
          <w:rFonts w:ascii="Times New Roman" w:hAnsi="Times New Roman" w:cs="Times New Roman"/>
          <w:sz w:val="24"/>
          <w:szCs w:val="24"/>
          <w:lang w:val="en-GB"/>
        </w:rPr>
        <w:t>were conducted:</w:t>
      </w:r>
    </w:p>
    <w:p w14:paraId="5100BAD7" w14:textId="77777777" w:rsidR="00D45B82" w:rsidRPr="004353B9" w:rsidRDefault="00D45B82" w:rsidP="00D45B82">
      <w:pPr>
        <w:pStyle w:val="ListParagraph"/>
        <w:numPr>
          <w:ilvl w:val="0"/>
          <w:numId w:val="2"/>
        </w:num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4353B9">
        <w:rPr>
          <w:rFonts w:ascii="Times New Roman" w:hAnsi="Times New Roman" w:cs="Times New Roman"/>
          <w:sz w:val="24"/>
          <w:szCs w:val="24"/>
          <w:lang w:val="en-GB"/>
        </w:rPr>
        <w:t>"Protecting the dignity and human life in terms of human rights"</w:t>
      </w:r>
      <w:r w:rsidR="00A92A0D" w:rsidRPr="004353B9">
        <w:rPr>
          <w:rFonts w:ascii="Times New Roman" w:hAnsi="Times New Roman" w:cs="Times New Roman"/>
          <w:sz w:val="24"/>
          <w:szCs w:val="24"/>
          <w:lang w:val="en-GB"/>
        </w:rPr>
        <w:t>,</w:t>
      </w:r>
      <w:r w:rsidRPr="004353B9">
        <w:rPr>
          <w:rFonts w:ascii="Times New Roman" w:hAnsi="Times New Roman" w:cs="Times New Roman"/>
          <w:sz w:val="24"/>
          <w:szCs w:val="24"/>
          <w:lang w:val="en-GB"/>
        </w:rPr>
        <w:t xml:space="preserve"> 26-27.02.2013</w:t>
      </w:r>
      <w:r w:rsidR="00A92A0D" w:rsidRPr="004353B9">
        <w:rPr>
          <w:rFonts w:ascii="Times New Roman" w:hAnsi="Times New Roman" w:cs="Times New Roman"/>
          <w:sz w:val="24"/>
          <w:szCs w:val="24"/>
          <w:lang w:val="en-GB"/>
        </w:rPr>
        <w:t>.</w:t>
      </w:r>
      <w:r w:rsidRPr="004353B9">
        <w:rPr>
          <w:rFonts w:ascii="Times New Roman" w:hAnsi="Times New Roman" w:cs="Times New Roman"/>
          <w:sz w:val="24"/>
          <w:szCs w:val="24"/>
          <w:lang w:val="en-GB"/>
        </w:rPr>
        <w:t xml:space="preserve"> The training </w:t>
      </w:r>
      <w:r w:rsidR="00A92A0D" w:rsidRPr="004353B9">
        <w:rPr>
          <w:rFonts w:ascii="Times New Roman" w:hAnsi="Times New Roman" w:cs="Times New Roman"/>
          <w:sz w:val="24"/>
          <w:szCs w:val="24"/>
          <w:lang w:val="en-GB"/>
        </w:rPr>
        <w:t>was</w:t>
      </w:r>
      <w:r w:rsidRPr="004353B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A92A0D" w:rsidRPr="004353B9">
        <w:rPr>
          <w:rFonts w:ascii="Times New Roman" w:hAnsi="Times New Roman" w:cs="Times New Roman"/>
          <w:sz w:val="24"/>
          <w:szCs w:val="24"/>
          <w:lang w:val="en-GB"/>
        </w:rPr>
        <w:t>held with the cooperation of</w:t>
      </w:r>
      <w:r w:rsidRPr="004353B9">
        <w:rPr>
          <w:rFonts w:ascii="Times New Roman" w:hAnsi="Times New Roman" w:cs="Times New Roman"/>
          <w:sz w:val="24"/>
          <w:szCs w:val="24"/>
          <w:lang w:val="en-GB"/>
        </w:rPr>
        <w:t xml:space="preserve"> the German Foundation for International Legal Cooperation</w:t>
      </w:r>
      <w:r w:rsidR="00A92A0D" w:rsidRPr="004353B9">
        <w:rPr>
          <w:rFonts w:ascii="Times New Roman" w:hAnsi="Times New Roman" w:cs="Times New Roman"/>
          <w:sz w:val="24"/>
          <w:szCs w:val="24"/>
          <w:lang w:val="en-GB"/>
        </w:rPr>
        <w:t xml:space="preserve">. </w:t>
      </w:r>
      <w:r w:rsidRPr="004353B9">
        <w:rPr>
          <w:rFonts w:ascii="Times New Roman" w:hAnsi="Times New Roman" w:cs="Times New Roman"/>
          <w:sz w:val="24"/>
          <w:szCs w:val="24"/>
          <w:lang w:val="en-GB"/>
        </w:rPr>
        <w:t xml:space="preserve">34 judges </w:t>
      </w:r>
      <w:r w:rsidR="00A92A0D" w:rsidRPr="004353B9">
        <w:rPr>
          <w:rFonts w:ascii="Times New Roman" w:hAnsi="Times New Roman" w:cs="Times New Roman"/>
          <w:sz w:val="24"/>
          <w:szCs w:val="24"/>
          <w:lang w:val="en-GB"/>
        </w:rPr>
        <w:t>took part</w:t>
      </w:r>
      <w:r w:rsidRPr="004353B9">
        <w:rPr>
          <w:rFonts w:ascii="Times New Roman" w:hAnsi="Times New Roman" w:cs="Times New Roman"/>
          <w:sz w:val="24"/>
          <w:szCs w:val="24"/>
          <w:lang w:val="en-GB"/>
        </w:rPr>
        <w:t>;</w:t>
      </w:r>
    </w:p>
    <w:p w14:paraId="5100BAD8" w14:textId="77777777" w:rsidR="00D45B82" w:rsidRPr="004353B9" w:rsidRDefault="00D45B82" w:rsidP="00D45B82">
      <w:pPr>
        <w:pStyle w:val="ListParagraph"/>
        <w:numPr>
          <w:ilvl w:val="0"/>
          <w:numId w:val="2"/>
        </w:num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4353B9">
        <w:rPr>
          <w:rFonts w:ascii="Times New Roman" w:hAnsi="Times New Roman" w:cs="Times New Roman"/>
          <w:sz w:val="24"/>
          <w:szCs w:val="24"/>
          <w:lang w:val="en-GB"/>
        </w:rPr>
        <w:t>Public lecture by Mr</w:t>
      </w:r>
      <w:r w:rsidR="00A92A0D" w:rsidRPr="004353B9">
        <w:rPr>
          <w:rFonts w:ascii="Times New Roman" w:hAnsi="Times New Roman" w:cs="Times New Roman"/>
          <w:sz w:val="24"/>
          <w:szCs w:val="24"/>
          <w:lang w:val="en-GB"/>
        </w:rPr>
        <w:t>.</w:t>
      </w:r>
      <w:r w:rsidRPr="004353B9">
        <w:rPr>
          <w:rFonts w:ascii="Times New Roman" w:hAnsi="Times New Roman" w:cs="Times New Roman"/>
          <w:sz w:val="24"/>
          <w:szCs w:val="24"/>
          <w:lang w:val="en-GB"/>
        </w:rPr>
        <w:t xml:space="preserve"> Alexander Arabadjiev on "The practice of C</w:t>
      </w:r>
      <w:r w:rsidR="00A92A0D" w:rsidRPr="004353B9">
        <w:rPr>
          <w:rFonts w:ascii="Times New Roman" w:hAnsi="Times New Roman" w:cs="Times New Roman"/>
          <w:sz w:val="24"/>
          <w:szCs w:val="24"/>
          <w:lang w:val="en-GB"/>
        </w:rPr>
        <w:t>J</w:t>
      </w:r>
      <w:r w:rsidRPr="004353B9">
        <w:rPr>
          <w:rFonts w:ascii="Times New Roman" w:hAnsi="Times New Roman" w:cs="Times New Roman"/>
          <w:sz w:val="24"/>
          <w:szCs w:val="24"/>
          <w:lang w:val="en-GB"/>
        </w:rPr>
        <w:t>E</w:t>
      </w:r>
      <w:r w:rsidR="00A92A0D" w:rsidRPr="004353B9">
        <w:rPr>
          <w:rFonts w:ascii="Times New Roman" w:hAnsi="Times New Roman" w:cs="Times New Roman"/>
          <w:sz w:val="24"/>
          <w:szCs w:val="24"/>
          <w:lang w:val="en-GB"/>
        </w:rPr>
        <w:t>U</w:t>
      </w:r>
      <w:r w:rsidRPr="004353B9">
        <w:rPr>
          <w:rFonts w:ascii="Times New Roman" w:hAnsi="Times New Roman" w:cs="Times New Roman"/>
          <w:sz w:val="24"/>
          <w:szCs w:val="24"/>
          <w:lang w:val="en-GB"/>
        </w:rPr>
        <w:t xml:space="preserve"> on the application of the Charter of Fundamental Rights of the EU. </w:t>
      </w:r>
      <w:r w:rsidR="00A92A0D" w:rsidRPr="004353B9">
        <w:rPr>
          <w:rFonts w:ascii="Times New Roman" w:hAnsi="Times New Roman" w:cs="Times New Roman"/>
          <w:sz w:val="24"/>
          <w:szCs w:val="24"/>
          <w:lang w:val="en-GB"/>
        </w:rPr>
        <w:t>Implementation of the</w:t>
      </w:r>
      <w:r w:rsidRPr="004353B9">
        <w:rPr>
          <w:rFonts w:ascii="Times New Roman" w:hAnsi="Times New Roman" w:cs="Times New Roman"/>
          <w:sz w:val="24"/>
          <w:szCs w:val="24"/>
          <w:lang w:val="en-GB"/>
        </w:rPr>
        <w:t xml:space="preserve"> Charter in Member States "</w:t>
      </w:r>
      <w:r w:rsidR="00A92A0D" w:rsidRPr="004353B9">
        <w:rPr>
          <w:rFonts w:ascii="Times New Roman" w:hAnsi="Times New Roman" w:cs="Times New Roman"/>
          <w:sz w:val="24"/>
          <w:szCs w:val="24"/>
          <w:lang w:val="en-GB"/>
        </w:rPr>
        <w:t xml:space="preserve">, </w:t>
      </w:r>
      <w:r w:rsidRPr="004353B9">
        <w:rPr>
          <w:rFonts w:ascii="Times New Roman" w:hAnsi="Times New Roman" w:cs="Times New Roman"/>
          <w:sz w:val="24"/>
          <w:szCs w:val="24"/>
          <w:lang w:val="en-GB"/>
        </w:rPr>
        <w:t>26</w:t>
      </w:r>
      <w:r w:rsidR="00A92A0D" w:rsidRPr="004353B9">
        <w:rPr>
          <w:rFonts w:ascii="Times New Roman" w:hAnsi="Times New Roman" w:cs="Times New Roman"/>
          <w:sz w:val="24"/>
          <w:szCs w:val="24"/>
          <w:lang w:val="en-GB"/>
        </w:rPr>
        <w:t>.</w:t>
      </w:r>
      <w:r w:rsidRPr="004353B9">
        <w:rPr>
          <w:rFonts w:ascii="Times New Roman" w:hAnsi="Times New Roman" w:cs="Times New Roman"/>
          <w:sz w:val="24"/>
          <w:szCs w:val="24"/>
          <w:lang w:val="en-GB"/>
        </w:rPr>
        <w:t>03</w:t>
      </w:r>
      <w:r w:rsidR="00A92A0D" w:rsidRPr="004353B9">
        <w:rPr>
          <w:rFonts w:ascii="Times New Roman" w:hAnsi="Times New Roman" w:cs="Times New Roman"/>
          <w:sz w:val="24"/>
          <w:szCs w:val="24"/>
          <w:lang w:val="en-GB"/>
        </w:rPr>
        <w:t>.</w:t>
      </w:r>
      <w:r w:rsidRPr="004353B9">
        <w:rPr>
          <w:rFonts w:ascii="Times New Roman" w:hAnsi="Times New Roman" w:cs="Times New Roman"/>
          <w:sz w:val="24"/>
          <w:szCs w:val="24"/>
          <w:lang w:val="en-GB"/>
        </w:rPr>
        <w:t>2013</w:t>
      </w:r>
      <w:r w:rsidR="00A92A0D" w:rsidRPr="004353B9">
        <w:rPr>
          <w:rFonts w:ascii="Times New Roman" w:hAnsi="Times New Roman" w:cs="Times New Roman"/>
          <w:sz w:val="24"/>
          <w:szCs w:val="24"/>
          <w:lang w:val="en-GB"/>
        </w:rPr>
        <w:t xml:space="preserve">. </w:t>
      </w:r>
      <w:r w:rsidRPr="004353B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A92A0D" w:rsidRPr="004353B9">
        <w:rPr>
          <w:rFonts w:ascii="Times New Roman" w:hAnsi="Times New Roman" w:cs="Times New Roman"/>
          <w:sz w:val="24"/>
          <w:szCs w:val="24"/>
          <w:lang w:val="en-GB"/>
        </w:rPr>
        <w:t xml:space="preserve">63 people </w:t>
      </w:r>
      <w:r w:rsidRPr="004353B9">
        <w:rPr>
          <w:rFonts w:ascii="Times New Roman" w:hAnsi="Times New Roman" w:cs="Times New Roman"/>
          <w:sz w:val="24"/>
          <w:szCs w:val="24"/>
          <w:lang w:val="en-GB"/>
        </w:rPr>
        <w:t xml:space="preserve">participated, including 48 judges, nine prosecutors, two investigators, three experts from the </w:t>
      </w:r>
      <w:r w:rsidR="00A92A0D" w:rsidRPr="004353B9">
        <w:rPr>
          <w:rFonts w:ascii="Times New Roman" w:hAnsi="Times New Roman" w:cs="Times New Roman"/>
          <w:sz w:val="24"/>
          <w:szCs w:val="24"/>
          <w:lang w:val="en-GB"/>
        </w:rPr>
        <w:t>CPD</w:t>
      </w:r>
      <w:r w:rsidRPr="004353B9">
        <w:rPr>
          <w:rFonts w:ascii="Times New Roman" w:hAnsi="Times New Roman" w:cs="Times New Roman"/>
          <w:sz w:val="24"/>
          <w:szCs w:val="24"/>
          <w:lang w:val="en-GB"/>
        </w:rPr>
        <w:t xml:space="preserve">, 1 representative of </w:t>
      </w:r>
      <w:r w:rsidR="00A92A0D" w:rsidRPr="004353B9">
        <w:rPr>
          <w:rFonts w:ascii="Times New Roman" w:hAnsi="Times New Roman" w:cs="Times New Roman"/>
          <w:sz w:val="24"/>
          <w:szCs w:val="24"/>
          <w:lang w:val="en-GB"/>
        </w:rPr>
        <w:t xml:space="preserve">Sofia University </w:t>
      </w:r>
      <w:r w:rsidRPr="004353B9">
        <w:rPr>
          <w:rFonts w:ascii="Times New Roman" w:hAnsi="Times New Roman" w:cs="Times New Roman"/>
          <w:sz w:val="24"/>
          <w:szCs w:val="24"/>
          <w:lang w:val="en-GB"/>
        </w:rPr>
        <w:t>and 1 representative of the Union of Jurists in Bulgaria;</w:t>
      </w:r>
    </w:p>
    <w:p w14:paraId="5100BAD9" w14:textId="77777777" w:rsidR="00D45B82" w:rsidRPr="004353B9" w:rsidRDefault="00D45B82" w:rsidP="00D45B82">
      <w:pPr>
        <w:pStyle w:val="ListParagraph"/>
        <w:numPr>
          <w:ilvl w:val="0"/>
          <w:numId w:val="2"/>
        </w:num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4353B9">
        <w:rPr>
          <w:rFonts w:ascii="Times New Roman" w:hAnsi="Times New Roman" w:cs="Times New Roman"/>
          <w:sz w:val="24"/>
          <w:szCs w:val="24"/>
          <w:lang w:val="en-GB"/>
        </w:rPr>
        <w:t>Specialized training for lawyers in the field of protection of the rights of Roma, 19-20.06.2012</w:t>
      </w:r>
      <w:r w:rsidR="00A92A0D" w:rsidRPr="004353B9">
        <w:rPr>
          <w:rFonts w:ascii="Times New Roman" w:hAnsi="Times New Roman" w:cs="Times New Roman"/>
          <w:sz w:val="24"/>
          <w:szCs w:val="24"/>
          <w:lang w:val="en-GB"/>
        </w:rPr>
        <w:t>.</w:t>
      </w:r>
      <w:r w:rsidRPr="004353B9">
        <w:rPr>
          <w:rFonts w:ascii="Times New Roman" w:hAnsi="Times New Roman" w:cs="Times New Roman"/>
          <w:sz w:val="24"/>
          <w:szCs w:val="24"/>
          <w:lang w:val="en-GB"/>
        </w:rPr>
        <w:t xml:space="preserve"> The training </w:t>
      </w:r>
      <w:r w:rsidR="00A92A0D" w:rsidRPr="004353B9">
        <w:rPr>
          <w:rFonts w:ascii="Times New Roman" w:hAnsi="Times New Roman" w:cs="Times New Roman"/>
          <w:sz w:val="24"/>
          <w:szCs w:val="24"/>
          <w:lang w:val="en-GB"/>
        </w:rPr>
        <w:t>was</w:t>
      </w:r>
      <w:r w:rsidRPr="004353B9">
        <w:rPr>
          <w:rFonts w:ascii="Times New Roman" w:hAnsi="Times New Roman" w:cs="Times New Roman"/>
          <w:sz w:val="24"/>
          <w:szCs w:val="24"/>
          <w:lang w:val="en-GB"/>
        </w:rPr>
        <w:t xml:space="preserve"> organized in partnership with the Council of Europe and the Centre for training</w:t>
      </w:r>
      <w:r w:rsidR="00A92A0D" w:rsidRPr="004353B9">
        <w:rPr>
          <w:rFonts w:ascii="Times New Roman" w:hAnsi="Times New Roman" w:cs="Times New Roman"/>
          <w:sz w:val="24"/>
          <w:szCs w:val="24"/>
          <w:lang w:val="en-GB"/>
        </w:rPr>
        <w:t xml:space="preserve"> of</w:t>
      </w:r>
      <w:r w:rsidRPr="004353B9">
        <w:rPr>
          <w:rFonts w:ascii="Times New Roman" w:hAnsi="Times New Roman" w:cs="Times New Roman"/>
          <w:sz w:val="24"/>
          <w:szCs w:val="24"/>
          <w:lang w:val="en-GB"/>
        </w:rPr>
        <w:t xml:space="preserve"> lawyers</w:t>
      </w:r>
      <w:r w:rsidR="00A92A0D" w:rsidRPr="004353B9">
        <w:rPr>
          <w:rFonts w:ascii="Times New Roman" w:hAnsi="Times New Roman" w:cs="Times New Roman"/>
          <w:sz w:val="24"/>
          <w:szCs w:val="24"/>
          <w:lang w:val="en-GB"/>
        </w:rPr>
        <w:t xml:space="preserve"> and was attended by 17 lawyers;</w:t>
      </w:r>
    </w:p>
    <w:p w14:paraId="5100BADA" w14:textId="77777777" w:rsidR="00D45B82" w:rsidRPr="004353B9" w:rsidRDefault="00D45B82" w:rsidP="00D45B82">
      <w:pPr>
        <w:pStyle w:val="ListParagraph"/>
        <w:numPr>
          <w:ilvl w:val="0"/>
          <w:numId w:val="2"/>
        </w:num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4353B9">
        <w:rPr>
          <w:rFonts w:ascii="Times New Roman" w:hAnsi="Times New Roman" w:cs="Times New Roman"/>
          <w:sz w:val="24"/>
          <w:szCs w:val="24"/>
          <w:lang w:val="en-GB"/>
        </w:rPr>
        <w:t>"Guarantees of a fair trial in criminal proceedings (Article 6); right to private and family life (Article 8); right to effective domestic remedies (Article 13)"</w:t>
      </w:r>
      <w:r w:rsidR="00440424" w:rsidRPr="004353B9">
        <w:rPr>
          <w:rFonts w:ascii="Times New Roman" w:hAnsi="Times New Roman" w:cs="Times New Roman"/>
          <w:sz w:val="24"/>
          <w:szCs w:val="24"/>
          <w:lang w:val="en-GB"/>
        </w:rPr>
        <w:t xml:space="preserve">, </w:t>
      </w:r>
      <w:r w:rsidRPr="004353B9">
        <w:rPr>
          <w:rFonts w:ascii="Times New Roman" w:hAnsi="Times New Roman" w:cs="Times New Roman"/>
          <w:sz w:val="24"/>
          <w:szCs w:val="24"/>
          <w:lang w:val="en-GB"/>
        </w:rPr>
        <w:t>12-13.06.2012</w:t>
      </w:r>
      <w:r w:rsidR="00440424" w:rsidRPr="004353B9">
        <w:rPr>
          <w:rFonts w:ascii="Times New Roman" w:hAnsi="Times New Roman" w:cs="Times New Roman"/>
          <w:sz w:val="24"/>
          <w:szCs w:val="24"/>
          <w:lang w:val="en-GB"/>
        </w:rPr>
        <w:t>. The event wa</w:t>
      </w:r>
      <w:r w:rsidRPr="004353B9">
        <w:rPr>
          <w:rFonts w:ascii="Times New Roman" w:hAnsi="Times New Roman" w:cs="Times New Roman"/>
          <w:sz w:val="24"/>
          <w:szCs w:val="24"/>
          <w:lang w:val="en-GB"/>
        </w:rPr>
        <w:t xml:space="preserve">s organized jointly with the Council of Europe and was attended by 40 people, including 19 judges, 18 prosecutors, </w:t>
      </w:r>
      <w:r w:rsidR="00440424" w:rsidRPr="004353B9">
        <w:rPr>
          <w:rFonts w:ascii="Times New Roman" w:hAnsi="Times New Roman" w:cs="Times New Roman"/>
          <w:sz w:val="24"/>
          <w:szCs w:val="24"/>
          <w:lang w:val="en-GB"/>
        </w:rPr>
        <w:t xml:space="preserve">1 </w:t>
      </w:r>
      <w:r w:rsidRPr="004353B9">
        <w:rPr>
          <w:rFonts w:ascii="Times New Roman" w:hAnsi="Times New Roman" w:cs="Times New Roman"/>
          <w:sz w:val="24"/>
          <w:szCs w:val="24"/>
          <w:lang w:val="en-GB"/>
        </w:rPr>
        <w:t xml:space="preserve">investigator and 2 inspectors the Inspectorate </w:t>
      </w:r>
      <w:r w:rsidR="000F19CE" w:rsidRPr="004353B9">
        <w:rPr>
          <w:rFonts w:ascii="Times New Roman" w:hAnsi="Times New Roman" w:cs="Times New Roman"/>
          <w:sz w:val="24"/>
          <w:szCs w:val="24"/>
          <w:lang w:val="en-GB"/>
        </w:rPr>
        <w:t>to</w:t>
      </w:r>
      <w:r w:rsidR="00440424" w:rsidRPr="004353B9">
        <w:rPr>
          <w:rFonts w:ascii="Times New Roman" w:hAnsi="Times New Roman" w:cs="Times New Roman"/>
          <w:sz w:val="24"/>
          <w:szCs w:val="24"/>
          <w:lang w:val="en-GB"/>
        </w:rPr>
        <w:t xml:space="preserve"> the Supreme Judicial Council</w:t>
      </w:r>
      <w:r w:rsidR="000F19CE" w:rsidRPr="004353B9">
        <w:rPr>
          <w:rFonts w:ascii="Times New Roman" w:hAnsi="Times New Roman" w:cs="Times New Roman"/>
          <w:sz w:val="24"/>
          <w:szCs w:val="24"/>
          <w:lang w:val="en-GB"/>
        </w:rPr>
        <w:t xml:space="preserve"> (SJC)</w:t>
      </w:r>
      <w:r w:rsidRPr="004353B9">
        <w:rPr>
          <w:rFonts w:ascii="Times New Roman" w:hAnsi="Times New Roman" w:cs="Times New Roman"/>
          <w:sz w:val="24"/>
          <w:szCs w:val="24"/>
          <w:lang w:val="en-GB"/>
        </w:rPr>
        <w:t>;</w:t>
      </w:r>
    </w:p>
    <w:p w14:paraId="5100BADB" w14:textId="77777777" w:rsidR="00D45B82" w:rsidRPr="004353B9" w:rsidRDefault="00D45B82" w:rsidP="00D45B82">
      <w:pPr>
        <w:pStyle w:val="ListParagraph"/>
        <w:numPr>
          <w:ilvl w:val="0"/>
          <w:numId w:val="2"/>
        </w:num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4353B9">
        <w:rPr>
          <w:rFonts w:ascii="Times New Roman" w:hAnsi="Times New Roman" w:cs="Times New Roman"/>
          <w:sz w:val="24"/>
          <w:szCs w:val="24"/>
          <w:lang w:val="en-GB"/>
        </w:rPr>
        <w:t>"Charter of Fundamental Rights of the EU and EU accession to the ECHR" 30.05-1.06.2012</w:t>
      </w:r>
      <w:r w:rsidR="000F19CE" w:rsidRPr="004353B9">
        <w:rPr>
          <w:rFonts w:ascii="Times New Roman" w:hAnsi="Times New Roman" w:cs="Times New Roman"/>
          <w:sz w:val="24"/>
          <w:szCs w:val="24"/>
          <w:lang w:val="en-GB"/>
        </w:rPr>
        <w:t>. The training wa</w:t>
      </w:r>
      <w:r w:rsidRPr="004353B9">
        <w:rPr>
          <w:rFonts w:ascii="Times New Roman" w:hAnsi="Times New Roman" w:cs="Times New Roman"/>
          <w:sz w:val="24"/>
          <w:szCs w:val="24"/>
          <w:lang w:val="en-GB"/>
        </w:rPr>
        <w:t>s organized jointly with the German Foundation for International Legal Cooperation</w:t>
      </w:r>
      <w:r w:rsidR="000F19CE" w:rsidRPr="004353B9">
        <w:rPr>
          <w:rFonts w:ascii="Times New Roman" w:hAnsi="Times New Roman" w:cs="Times New Roman"/>
          <w:sz w:val="24"/>
          <w:szCs w:val="24"/>
          <w:lang w:val="en-GB"/>
        </w:rPr>
        <w:t>, with the</w:t>
      </w:r>
      <w:r w:rsidRPr="004353B9">
        <w:rPr>
          <w:rFonts w:ascii="Times New Roman" w:hAnsi="Times New Roman" w:cs="Times New Roman"/>
          <w:sz w:val="24"/>
          <w:szCs w:val="24"/>
          <w:lang w:val="en-GB"/>
        </w:rPr>
        <w:t xml:space="preserve"> participat</w:t>
      </w:r>
      <w:r w:rsidR="000F19CE" w:rsidRPr="004353B9">
        <w:rPr>
          <w:rFonts w:ascii="Times New Roman" w:hAnsi="Times New Roman" w:cs="Times New Roman"/>
          <w:sz w:val="24"/>
          <w:szCs w:val="24"/>
          <w:lang w:val="en-GB"/>
        </w:rPr>
        <w:t>ion of</w:t>
      </w:r>
      <w:r w:rsidRPr="004353B9">
        <w:rPr>
          <w:rFonts w:ascii="Times New Roman" w:hAnsi="Times New Roman" w:cs="Times New Roman"/>
          <w:sz w:val="24"/>
          <w:szCs w:val="24"/>
          <w:lang w:val="en-GB"/>
        </w:rPr>
        <w:t xml:space="preserve"> 28 people, including </w:t>
      </w:r>
      <w:r w:rsidR="000F19CE" w:rsidRPr="004353B9">
        <w:rPr>
          <w:rFonts w:ascii="Times New Roman" w:hAnsi="Times New Roman" w:cs="Times New Roman"/>
          <w:sz w:val="24"/>
          <w:szCs w:val="24"/>
          <w:lang w:val="en-GB"/>
        </w:rPr>
        <w:t>23 judges and five prosecutors</w:t>
      </w:r>
      <w:r w:rsidRPr="004353B9">
        <w:rPr>
          <w:rFonts w:ascii="Times New Roman" w:hAnsi="Times New Roman" w:cs="Times New Roman"/>
          <w:sz w:val="24"/>
          <w:szCs w:val="24"/>
          <w:lang w:val="en-GB"/>
        </w:rPr>
        <w:t>;</w:t>
      </w:r>
    </w:p>
    <w:p w14:paraId="5100BADC" w14:textId="77777777" w:rsidR="00D45B82" w:rsidRPr="004353B9" w:rsidRDefault="00D45B82" w:rsidP="00D45B82">
      <w:pPr>
        <w:pStyle w:val="ListParagraph"/>
        <w:numPr>
          <w:ilvl w:val="0"/>
          <w:numId w:val="2"/>
        </w:num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4353B9">
        <w:rPr>
          <w:rFonts w:ascii="Times New Roman" w:hAnsi="Times New Roman" w:cs="Times New Roman"/>
          <w:sz w:val="24"/>
          <w:szCs w:val="24"/>
          <w:lang w:val="en-GB"/>
        </w:rPr>
        <w:t>Round Table "European standards on recruitment, professional development and disciplinary</w:t>
      </w:r>
      <w:r w:rsidR="000F19CE" w:rsidRPr="004353B9">
        <w:rPr>
          <w:rFonts w:ascii="Times New Roman" w:hAnsi="Times New Roman" w:cs="Times New Roman"/>
          <w:sz w:val="24"/>
          <w:szCs w:val="24"/>
          <w:lang w:val="en-GB"/>
        </w:rPr>
        <w:t xml:space="preserve"> proceedings in the judiciary. Rev</w:t>
      </w:r>
      <w:r w:rsidRPr="004353B9">
        <w:rPr>
          <w:rFonts w:ascii="Times New Roman" w:hAnsi="Times New Roman" w:cs="Times New Roman"/>
          <w:sz w:val="24"/>
          <w:szCs w:val="24"/>
          <w:lang w:val="en-GB"/>
        </w:rPr>
        <w:t>iew</w:t>
      </w:r>
      <w:r w:rsidR="000F19CE" w:rsidRPr="004353B9">
        <w:rPr>
          <w:rFonts w:ascii="Times New Roman" w:hAnsi="Times New Roman" w:cs="Times New Roman"/>
          <w:sz w:val="24"/>
          <w:szCs w:val="24"/>
          <w:lang w:val="en-GB"/>
        </w:rPr>
        <w:t xml:space="preserve"> of</w:t>
      </w:r>
      <w:r w:rsidRPr="004353B9">
        <w:rPr>
          <w:rFonts w:ascii="Times New Roman" w:hAnsi="Times New Roman" w:cs="Times New Roman"/>
          <w:sz w:val="24"/>
          <w:szCs w:val="24"/>
          <w:lang w:val="en-GB"/>
        </w:rPr>
        <w:t xml:space="preserve"> ECtHR case law with an emphasis on the provisi</w:t>
      </w:r>
      <w:r w:rsidR="000F19CE" w:rsidRPr="004353B9">
        <w:rPr>
          <w:rFonts w:ascii="Times New Roman" w:hAnsi="Times New Roman" w:cs="Times New Roman"/>
          <w:sz w:val="24"/>
          <w:szCs w:val="24"/>
          <w:lang w:val="en-GB"/>
        </w:rPr>
        <w:t>ons of Article 6 and Article 10</w:t>
      </w:r>
      <w:r w:rsidRPr="004353B9">
        <w:rPr>
          <w:rFonts w:ascii="Times New Roman" w:hAnsi="Times New Roman" w:cs="Times New Roman"/>
          <w:sz w:val="24"/>
          <w:szCs w:val="24"/>
          <w:lang w:val="en-GB"/>
        </w:rPr>
        <w:t>"</w:t>
      </w:r>
      <w:r w:rsidR="000F19CE" w:rsidRPr="004353B9">
        <w:rPr>
          <w:rFonts w:ascii="Times New Roman" w:hAnsi="Times New Roman" w:cs="Times New Roman"/>
          <w:sz w:val="24"/>
          <w:szCs w:val="24"/>
          <w:lang w:val="en-GB"/>
        </w:rPr>
        <w:t xml:space="preserve">, </w:t>
      </w:r>
      <w:r w:rsidRPr="004353B9">
        <w:rPr>
          <w:rFonts w:ascii="Times New Roman" w:hAnsi="Times New Roman" w:cs="Times New Roman"/>
          <w:sz w:val="24"/>
          <w:szCs w:val="24"/>
          <w:lang w:val="en-GB"/>
        </w:rPr>
        <w:t>20.04.2012</w:t>
      </w:r>
      <w:r w:rsidR="000F19CE" w:rsidRPr="004353B9">
        <w:rPr>
          <w:rFonts w:ascii="Times New Roman" w:hAnsi="Times New Roman" w:cs="Times New Roman"/>
          <w:sz w:val="24"/>
          <w:szCs w:val="24"/>
          <w:lang w:val="en-GB"/>
        </w:rPr>
        <w:t>. The event wa</w:t>
      </w:r>
      <w:r w:rsidRPr="004353B9">
        <w:rPr>
          <w:rFonts w:ascii="Times New Roman" w:hAnsi="Times New Roman" w:cs="Times New Roman"/>
          <w:sz w:val="24"/>
          <w:szCs w:val="24"/>
          <w:lang w:val="en-GB"/>
        </w:rPr>
        <w:t xml:space="preserve">s organized in partnership with the Council of Europe and was attended by 44 people, of which 20 judges, 16 prosecutors, 6 NGO representatives, one inspector from the Inspectorate to the </w:t>
      </w:r>
      <w:r w:rsidR="000F19CE" w:rsidRPr="004353B9">
        <w:rPr>
          <w:rFonts w:ascii="Times New Roman" w:hAnsi="Times New Roman" w:cs="Times New Roman"/>
          <w:sz w:val="24"/>
          <w:szCs w:val="24"/>
          <w:lang w:val="en-GB"/>
        </w:rPr>
        <w:t xml:space="preserve">SJC </w:t>
      </w:r>
      <w:r w:rsidRPr="004353B9">
        <w:rPr>
          <w:rFonts w:ascii="Times New Roman" w:hAnsi="Times New Roman" w:cs="Times New Roman"/>
          <w:sz w:val="24"/>
          <w:szCs w:val="24"/>
          <w:lang w:val="en-GB"/>
        </w:rPr>
        <w:t>and one expert from the SJC.</w:t>
      </w:r>
    </w:p>
    <w:p w14:paraId="5100BADD" w14:textId="77777777" w:rsidR="00D45B82" w:rsidRPr="004353B9" w:rsidRDefault="00D45B82" w:rsidP="00D45B82">
      <w:pPr>
        <w:pStyle w:val="ListParagraph"/>
        <w:numPr>
          <w:ilvl w:val="0"/>
          <w:numId w:val="2"/>
        </w:num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4353B9">
        <w:rPr>
          <w:rFonts w:ascii="Times New Roman" w:hAnsi="Times New Roman" w:cs="Times New Roman"/>
          <w:sz w:val="24"/>
          <w:szCs w:val="24"/>
          <w:lang w:val="en-GB"/>
        </w:rPr>
        <w:t>"Article 9, 10 and 11 of the ECHR. Protocol</w:t>
      </w:r>
      <w:r w:rsidR="000F19CE" w:rsidRPr="004353B9">
        <w:rPr>
          <w:rFonts w:ascii="Times New Roman" w:hAnsi="Times New Roman" w:cs="Times New Roman"/>
          <w:sz w:val="24"/>
          <w:szCs w:val="24"/>
          <w:lang w:val="en-GB"/>
        </w:rPr>
        <w:t xml:space="preserve"> 4 and 7 to the Convention</w:t>
      </w:r>
      <w:r w:rsidRPr="004353B9">
        <w:rPr>
          <w:rFonts w:ascii="Times New Roman" w:hAnsi="Times New Roman" w:cs="Times New Roman"/>
          <w:sz w:val="24"/>
          <w:szCs w:val="24"/>
          <w:lang w:val="en-GB"/>
        </w:rPr>
        <w:t>"</w:t>
      </w:r>
      <w:r w:rsidR="000F19CE" w:rsidRPr="004353B9">
        <w:rPr>
          <w:rFonts w:ascii="Times New Roman" w:hAnsi="Times New Roman" w:cs="Times New Roman"/>
          <w:sz w:val="24"/>
          <w:szCs w:val="24"/>
          <w:lang w:val="en-GB"/>
        </w:rPr>
        <w:t xml:space="preserve">, </w:t>
      </w:r>
      <w:r w:rsidRPr="004353B9">
        <w:rPr>
          <w:rFonts w:ascii="Times New Roman" w:hAnsi="Times New Roman" w:cs="Times New Roman"/>
          <w:sz w:val="24"/>
          <w:szCs w:val="24"/>
          <w:lang w:val="en-GB"/>
        </w:rPr>
        <w:t>5-6.12.2011</w:t>
      </w:r>
      <w:r w:rsidR="000F19CE" w:rsidRPr="004353B9">
        <w:rPr>
          <w:rFonts w:ascii="Times New Roman" w:hAnsi="Times New Roman" w:cs="Times New Roman"/>
          <w:sz w:val="24"/>
          <w:szCs w:val="24"/>
          <w:lang w:val="en-GB"/>
        </w:rPr>
        <w:t>.</w:t>
      </w:r>
      <w:r w:rsidRPr="004353B9">
        <w:rPr>
          <w:rFonts w:ascii="Times New Roman" w:hAnsi="Times New Roman" w:cs="Times New Roman"/>
          <w:sz w:val="24"/>
          <w:szCs w:val="24"/>
          <w:lang w:val="en-GB"/>
        </w:rPr>
        <w:t xml:space="preserve"> 20 judges, six prosecutors and four investigators</w:t>
      </w:r>
      <w:r w:rsidR="000F19CE" w:rsidRPr="004353B9">
        <w:rPr>
          <w:rFonts w:ascii="Times New Roman" w:hAnsi="Times New Roman" w:cs="Times New Roman"/>
          <w:sz w:val="24"/>
          <w:szCs w:val="24"/>
          <w:lang w:val="en-GB"/>
        </w:rPr>
        <w:t xml:space="preserve"> took part</w:t>
      </w:r>
      <w:r w:rsidRPr="004353B9">
        <w:rPr>
          <w:rFonts w:ascii="Times New Roman" w:hAnsi="Times New Roman" w:cs="Times New Roman"/>
          <w:sz w:val="24"/>
          <w:szCs w:val="24"/>
          <w:lang w:val="en-GB"/>
        </w:rPr>
        <w:t>;</w:t>
      </w:r>
    </w:p>
    <w:p w14:paraId="5100BADE" w14:textId="77777777" w:rsidR="00D45B82" w:rsidRPr="004353B9" w:rsidRDefault="00D45B82" w:rsidP="00D45B82">
      <w:pPr>
        <w:pStyle w:val="ListParagraph"/>
        <w:numPr>
          <w:ilvl w:val="0"/>
          <w:numId w:val="2"/>
        </w:num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4353B9">
        <w:rPr>
          <w:rFonts w:ascii="Times New Roman" w:hAnsi="Times New Roman" w:cs="Times New Roman"/>
          <w:sz w:val="24"/>
          <w:szCs w:val="24"/>
          <w:lang w:val="en-GB"/>
        </w:rPr>
        <w:t xml:space="preserve">"Human Rights for judges of the </w:t>
      </w:r>
      <w:r w:rsidR="000F19CE" w:rsidRPr="004353B9">
        <w:rPr>
          <w:rFonts w:ascii="Times New Roman" w:hAnsi="Times New Roman" w:cs="Times New Roman"/>
          <w:sz w:val="24"/>
          <w:szCs w:val="24"/>
          <w:lang w:val="en-GB"/>
        </w:rPr>
        <w:t>Supreme Court of Cassation</w:t>
      </w:r>
      <w:r w:rsidRPr="004353B9">
        <w:rPr>
          <w:rFonts w:ascii="Times New Roman" w:hAnsi="Times New Roman" w:cs="Times New Roman"/>
          <w:sz w:val="24"/>
          <w:szCs w:val="24"/>
          <w:lang w:val="en-GB"/>
        </w:rPr>
        <w:t xml:space="preserve"> and the S</w:t>
      </w:r>
      <w:r w:rsidR="000F19CE" w:rsidRPr="004353B9">
        <w:rPr>
          <w:rFonts w:ascii="Times New Roman" w:hAnsi="Times New Roman" w:cs="Times New Roman"/>
          <w:sz w:val="24"/>
          <w:szCs w:val="24"/>
          <w:lang w:val="en-GB"/>
        </w:rPr>
        <w:t xml:space="preserve">upreme </w:t>
      </w:r>
      <w:r w:rsidRPr="004353B9">
        <w:rPr>
          <w:rFonts w:ascii="Times New Roman" w:hAnsi="Times New Roman" w:cs="Times New Roman"/>
          <w:sz w:val="24"/>
          <w:szCs w:val="24"/>
          <w:lang w:val="en-GB"/>
        </w:rPr>
        <w:t>A</w:t>
      </w:r>
      <w:r w:rsidR="000F19CE" w:rsidRPr="004353B9">
        <w:rPr>
          <w:rFonts w:ascii="Times New Roman" w:hAnsi="Times New Roman" w:cs="Times New Roman"/>
          <w:sz w:val="24"/>
          <w:szCs w:val="24"/>
          <w:lang w:val="en-GB"/>
        </w:rPr>
        <w:t xml:space="preserve">dministrative </w:t>
      </w:r>
      <w:r w:rsidRPr="004353B9">
        <w:rPr>
          <w:rFonts w:ascii="Times New Roman" w:hAnsi="Times New Roman" w:cs="Times New Roman"/>
          <w:sz w:val="24"/>
          <w:szCs w:val="24"/>
          <w:lang w:val="en-GB"/>
        </w:rPr>
        <w:t>C</w:t>
      </w:r>
      <w:r w:rsidR="000F19CE" w:rsidRPr="004353B9">
        <w:rPr>
          <w:rFonts w:ascii="Times New Roman" w:hAnsi="Times New Roman" w:cs="Times New Roman"/>
          <w:sz w:val="24"/>
          <w:szCs w:val="24"/>
          <w:lang w:val="en-GB"/>
        </w:rPr>
        <w:t>ourt</w:t>
      </w:r>
      <w:r w:rsidRPr="004353B9">
        <w:rPr>
          <w:rFonts w:ascii="Times New Roman" w:hAnsi="Times New Roman" w:cs="Times New Roman"/>
          <w:sz w:val="24"/>
          <w:szCs w:val="24"/>
          <w:lang w:val="en-GB"/>
        </w:rPr>
        <w:t xml:space="preserve"> and prosecutors from</w:t>
      </w:r>
      <w:r w:rsidR="000F19CE" w:rsidRPr="004353B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710F0F" w:rsidRPr="004353B9">
        <w:rPr>
          <w:rFonts w:ascii="Times New Roman" w:hAnsi="Times New Roman" w:cs="Times New Roman"/>
          <w:sz w:val="24"/>
          <w:szCs w:val="24"/>
          <w:lang w:val="en-GB"/>
        </w:rPr>
        <w:t>the Supreme Prosecutor's Office of Cassation and the Prosecutors' Offices of Appeals (civil aspects</w:t>
      </w:r>
      <w:r w:rsidRPr="004353B9">
        <w:rPr>
          <w:rFonts w:ascii="Times New Roman" w:hAnsi="Times New Roman" w:cs="Times New Roman"/>
          <w:sz w:val="24"/>
          <w:szCs w:val="24"/>
          <w:lang w:val="en-GB"/>
        </w:rPr>
        <w:t>)"</w:t>
      </w:r>
      <w:r w:rsidR="000F19CE" w:rsidRPr="004353B9">
        <w:rPr>
          <w:rFonts w:ascii="Times New Roman" w:hAnsi="Times New Roman" w:cs="Times New Roman"/>
          <w:sz w:val="24"/>
          <w:szCs w:val="24"/>
          <w:lang w:val="en-GB"/>
        </w:rPr>
        <w:t>,</w:t>
      </w:r>
      <w:r w:rsidRPr="004353B9">
        <w:rPr>
          <w:rFonts w:ascii="Times New Roman" w:hAnsi="Times New Roman" w:cs="Times New Roman"/>
          <w:sz w:val="24"/>
          <w:szCs w:val="24"/>
          <w:lang w:val="en-GB"/>
        </w:rPr>
        <w:t xml:space="preserve"> 24-25.11.2011</w:t>
      </w:r>
      <w:r w:rsidR="000F19CE" w:rsidRPr="004353B9">
        <w:rPr>
          <w:rFonts w:ascii="Times New Roman" w:hAnsi="Times New Roman" w:cs="Times New Roman"/>
          <w:sz w:val="24"/>
          <w:szCs w:val="24"/>
          <w:lang w:val="en-GB"/>
        </w:rPr>
        <w:t>.</w:t>
      </w:r>
      <w:r w:rsidRPr="004353B9">
        <w:rPr>
          <w:rFonts w:ascii="Times New Roman" w:hAnsi="Times New Roman" w:cs="Times New Roman"/>
          <w:sz w:val="24"/>
          <w:szCs w:val="24"/>
          <w:lang w:val="en-GB"/>
        </w:rPr>
        <w:t xml:space="preserve"> The </w:t>
      </w:r>
      <w:r w:rsidR="00710F0F" w:rsidRPr="004353B9">
        <w:rPr>
          <w:rFonts w:ascii="Times New Roman" w:hAnsi="Times New Roman" w:cs="Times New Roman"/>
          <w:sz w:val="24"/>
          <w:szCs w:val="24"/>
          <w:lang w:val="en-GB"/>
        </w:rPr>
        <w:lastRenderedPageBreak/>
        <w:t>training wa</w:t>
      </w:r>
      <w:r w:rsidRPr="004353B9">
        <w:rPr>
          <w:rFonts w:ascii="Times New Roman" w:hAnsi="Times New Roman" w:cs="Times New Roman"/>
          <w:sz w:val="24"/>
          <w:szCs w:val="24"/>
          <w:lang w:val="en-GB"/>
        </w:rPr>
        <w:t xml:space="preserve">s organized jointly </w:t>
      </w:r>
      <w:r w:rsidR="00710F0F" w:rsidRPr="004353B9">
        <w:rPr>
          <w:rFonts w:ascii="Times New Roman" w:hAnsi="Times New Roman" w:cs="Times New Roman"/>
          <w:sz w:val="24"/>
          <w:szCs w:val="24"/>
          <w:lang w:val="en-GB"/>
        </w:rPr>
        <w:t xml:space="preserve">with the Council of Europe and </w:t>
      </w:r>
      <w:r w:rsidRPr="004353B9">
        <w:rPr>
          <w:rFonts w:ascii="Times New Roman" w:hAnsi="Times New Roman" w:cs="Times New Roman"/>
          <w:sz w:val="24"/>
          <w:szCs w:val="24"/>
          <w:lang w:val="en-GB"/>
        </w:rPr>
        <w:t>23 people</w:t>
      </w:r>
      <w:r w:rsidR="00710F0F" w:rsidRPr="004353B9">
        <w:rPr>
          <w:rFonts w:ascii="Times New Roman" w:hAnsi="Times New Roman" w:cs="Times New Roman"/>
          <w:sz w:val="24"/>
          <w:szCs w:val="24"/>
          <w:lang w:val="en-GB"/>
        </w:rPr>
        <w:t xml:space="preserve"> participated</w:t>
      </w:r>
      <w:r w:rsidRPr="004353B9">
        <w:rPr>
          <w:rFonts w:ascii="Times New Roman" w:hAnsi="Times New Roman" w:cs="Times New Roman"/>
          <w:sz w:val="24"/>
          <w:szCs w:val="24"/>
          <w:lang w:val="en-GB"/>
        </w:rPr>
        <w:t xml:space="preserve">, of which 18 judges, 3 prosecutors, one inspector at the Inspectorate </w:t>
      </w:r>
      <w:r w:rsidR="00710F0F" w:rsidRPr="004353B9">
        <w:rPr>
          <w:rFonts w:ascii="Times New Roman" w:hAnsi="Times New Roman" w:cs="Times New Roman"/>
          <w:sz w:val="24"/>
          <w:szCs w:val="24"/>
          <w:lang w:val="en-GB"/>
        </w:rPr>
        <w:t>to</w:t>
      </w:r>
      <w:r w:rsidRPr="004353B9">
        <w:rPr>
          <w:rFonts w:ascii="Times New Roman" w:hAnsi="Times New Roman" w:cs="Times New Roman"/>
          <w:sz w:val="24"/>
          <w:szCs w:val="24"/>
          <w:lang w:val="en-GB"/>
        </w:rPr>
        <w:t xml:space="preserve"> the SJC</w:t>
      </w:r>
      <w:r w:rsidR="00710F0F" w:rsidRPr="004353B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Pr="004353B9">
        <w:rPr>
          <w:rFonts w:ascii="Times New Roman" w:hAnsi="Times New Roman" w:cs="Times New Roman"/>
          <w:sz w:val="24"/>
          <w:szCs w:val="24"/>
          <w:lang w:val="en-GB"/>
        </w:rPr>
        <w:t xml:space="preserve">and one employee of the National </w:t>
      </w:r>
      <w:r w:rsidR="00710F0F" w:rsidRPr="004353B9">
        <w:rPr>
          <w:rFonts w:ascii="Times New Roman" w:hAnsi="Times New Roman" w:cs="Times New Roman"/>
          <w:sz w:val="24"/>
          <w:szCs w:val="24"/>
          <w:lang w:val="en-GB"/>
        </w:rPr>
        <w:t xml:space="preserve">Agency for State </w:t>
      </w:r>
      <w:r w:rsidRPr="004353B9">
        <w:rPr>
          <w:rFonts w:ascii="Times New Roman" w:hAnsi="Times New Roman" w:cs="Times New Roman"/>
          <w:sz w:val="24"/>
          <w:szCs w:val="24"/>
          <w:lang w:val="en-GB"/>
        </w:rPr>
        <w:t>Security;</w:t>
      </w:r>
    </w:p>
    <w:p w14:paraId="5100BADF" w14:textId="77777777" w:rsidR="00D45B82" w:rsidRPr="004353B9" w:rsidRDefault="00D45B82" w:rsidP="00D45B82">
      <w:pPr>
        <w:pStyle w:val="ListParagraph"/>
        <w:numPr>
          <w:ilvl w:val="0"/>
          <w:numId w:val="2"/>
        </w:num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4353B9">
        <w:rPr>
          <w:rFonts w:ascii="Times New Roman" w:hAnsi="Times New Roman" w:cs="Times New Roman"/>
          <w:sz w:val="24"/>
          <w:szCs w:val="24"/>
          <w:lang w:val="en-GB"/>
        </w:rPr>
        <w:t xml:space="preserve">"Article 14 of the ECHR and Protocol 12 to the Convention </w:t>
      </w:r>
      <w:r w:rsidR="00710F0F" w:rsidRPr="004353B9">
        <w:rPr>
          <w:rFonts w:ascii="Times New Roman" w:hAnsi="Times New Roman" w:cs="Times New Roman"/>
          <w:sz w:val="24"/>
          <w:szCs w:val="24"/>
          <w:lang w:val="en-GB"/>
        </w:rPr>
        <w:t>–</w:t>
      </w:r>
      <w:r w:rsidRPr="004353B9">
        <w:rPr>
          <w:rFonts w:ascii="Times New Roman" w:hAnsi="Times New Roman" w:cs="Times New Roman"/>
          <w:sz w:val="24"/>
          <w:szCs w:val="24"/>
          <w:lang w:val="en-GB"/>
        </w:rPr>
        <w:t xml:space="preserve"> a guarantee </w:t>
      </w:r>
      <w:r w:rsidR="00710F0F" w:rsidRPr="004353B9">
        <w:rPr>
          <w:rFonts w:ascii="Times New Roman" w:hAnsi="Times New Roman" w:cs="Times New Roman"/>
          <w:sz w:val="24"/>
          <w:szCs w:val="24"/>
          <w:lang w:val="en-GB"/>
        </w:rPr>
        <w:t>for</w:t>
      </w:r>
      <w:r w:rsidRPr="004353B9">
        <w:rPr>
          <w:rFonts w:ascii="Times New Roman" w:hAnsi="Times New Roman" w:cs="Times New Roman"/>
          <w:sz w:val="24"/>
          <w:szCs w:val="24"/>
          <w:lang w:val="en-GB"/>
        </w:rPr>
        <w:t xml:space="preserve"> protection </w:t>
      </w:r>
      <w:r w:rsidR="00710F0F" w:rsidRPr="004353B9">
        <w:rPr>
          <w:rFonts w:ascii="Times New Roman" w:hAnsi="Times New Roman" w:cs="Times New Roman"/>
          <w:sz w:val="24"/>
          <w:szCs w:val="24"/>
          <w:lang w:val="en-GB"/>
        </w:rPr>
        <w:t>against discrimination",</w:t>
      </w:r>
      <w:r w:rsidRPr="004353B9">
        <w:rPr>
          <w:rFonts w:ascii="Times New Roman" w:hAnsi="Times New Roman" w:cs="Times New Roman"/>
          <w:sz w:val="24"/>
          <w:szCs w:val="24"/>
          <w:lang w:val="en-GB"/>
        </w:rPr>
        <w:t xml:space="preserve"> 7-8.11.2011</w:t>
      </w:r>
      <w:r w:rsidR="00710F0F" w:rsidRPr="004353B9">
        <w:rPr>
          <w:rFonts w:ascii="Times New Roman" w:hAnsi="Times New Roman" w:cs="Times New Roman"/>
          <w:sz w:val="24"/>
          <w:szCs w:val="24"/>
          <w:lang w:val="en-GB"/>
        </w:rPr>
        <w:t>.</w:t>
      </w:r>
      <w:r w:rsidRPr="004353B9">
        <w:rPr>
          <w:rFonts w:ascii="Times New Roman" w:hAnsi="Times New Roman" w:cs="Times New Roman"/>
          <w:sz w:val="24"/>
          <w:szCs w:val="24"/>
          <w:lang w:val="en-GB"/>
        </w:rPr>
        <w:t xml:space="preserve"> 36 people</w:t>
      </w:r>
      <w:r w:rsidR="00710F0F" w:rsidRPr="004353B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Pr="004353B9">
        <w:rPr>
          <w:rFonts w:ascii="Times New Roman" w:hAnsi="Times New Roman" w:cs="Times New Roman"/>
          <w:sz w:val="24"/>
          <w:szCs w:val="24"/>
          <w:lang w:val="en-GB"/>
        </w:rPr>
        <w:t xml:space="preserve">participated, including 21 judges, </w:t>
      </w:r>
      <w:r w:rsidR="00710F0F" w:rsidRPr="004353B9">
        <w:rPr>
          <w:rFonts w:ascii="Times New Roman" w:hAnsi="Times New Roman" w:cs="Times New Roman"/>
          <w:sz w:val="24"/>
          <w:szCs w:val="24"/>
          <w:lang w:val="en-GB"/>
        </w:rPr>
        <w:t>6</w:t>
      </w:r>
      <w:r w:rsidRPr="004353B9">
        <w:rPr>
          <w:rFonts w:ascii="Times New Roman" w:hAnsi="Times New Roman" w:cs="Times New Roman"/>
          <w:sz w:val="24"/>
          <w:szCs w:val="24"/>
          <w:lang w:val="en-GB"/>
        </w:rPr>
        <w:t xml:space="preserve"> prosecutors, </w:t>
      </w:r>
      <w:r w:rsidR="00710F0F" w:rsidRPr="004353B9">
        <w:rPr>
          <w:rFonts w:ascii="Times New Roman" w:hAnsi="Times New Roman" w:cs="Times New Roman"/>
          <w:sz w:val="24"/>
          <w:szCs w:val="24"/>
          <w:lang w:val="en-GB"/>
        </w:rPr>
        <w:t xml:space="preserve">4 </w:t>
      </w:r>
      <w:r w:rsidRPr="004353B9">
        <w:rPr>
          <w:rFonts w:ascii="Times New Roman" w:hAnsi="Times New Roman" w:cs="Times New Roman"/>
          <w:sz w:val="24"/>
          <w:szCs w:val="24"/>
          <w:lang w:val="en-GB"/>
        </w:rPr>
        <w:t>investigators and 5 employees</w:t>
      </w:r>
      <w:r w:rsidR="00710F0F" w:rsidRPr="004353B9">
        <w:rPr>
          <w:rFonts w:ascii="Times New Roman" w:hAnsi="Times New Roman" w:cs="Times New Roman"/>
          <w:sz w:val="24"/>
          <w:szCs w:val="24"/>
          <w:lang w:val="en-GB"/>
        </w:rPr>
        <w:t xml:space="preserve"> of the</w:t>
      </w:r>
      <w:r w:rsidRPr="004353B9">
        <w:rPr>
          <w:rFonts w:ascii="Times New Roman" w:hAnsi="Times New Roman" w:cs="Times New Roman"/>
          <w:sz w:val="24"/>
          <w:szCs w:val="24"/>
          <w:lang w:val="en-GB"/>
        </w:rPr>
        <w:t xml:space="preserve"> MoI;</w:t>
      </w:r>
    </w:p>
    <w:p w14:paraId="5100BAE0" w14:textId="77777777" w:rsidR="00D45B82" w:rsidRPr="004353B9" w:rsidRDefault="00D45B82" w:rsidP="00D45B82">
      <w:pPr>
        <w:pStyle w:val="ListParagraph"/>
        <w:numPr>
          <w:ilvl w:val="0"/>
          <w:numId w:val="2"/>
        </w:num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4353B9">
        <w:rPr>
          <w:rFonts w:ascii="Times New Roman" w:hAnsi="Times New Roman" w:cs="Times New Roman"/>
          <w:sz w:val="24"/>
          <w:szCs w:val="24"/>
          <w:lang w:val="en-GB"/>
        </w:rPr>
        <w:t xml:space="preserve">"Article 6 and Article 8 of the ECHR (criminal aspects) of judges from the </w:t>
      </w:r>
      <w:r w:rsidR="00710F0F" w:rsidRPr="004353B9">
        <w:rPr>
          <w:rFonts w:ascii="Times New Roman" w:hAnsi="Times New Roman" w:cs="Times New Roman"/>
          <w:sz w:val="24"/>
          <w:szCs w:val="24"/>
          <w:lang w:val="en-GB"/>
        </w:rPr>
        <w:t>Supreme Court of Cassation</w:t>
      </w:r>
      <w:r w:rsidRPr="004353B9">
        <w:rPr>
          <w:rFonts w:ascii="Times New Roman" w:hAnsi="Times New Roman" w:cs="Times New Roman"/>
          <w:sz w:val="24"/>
          <w:szCs w:val="24"/>
          <w:lang w:val="en-GB"/>
        </w:rPr>
        <w:t xml:space="preserve"> and the S</w:t>
      </w:r>
      <w:r w:rsidR="00710F0F" w:rsidRPr="004353B9">
        <w:rPr>
          <w:rFonts w:ascii="Times New Roman" w:hAnsi="Times New Roman" w:cs="Times New Roman"/>
          <w:sz w:val="24"/>
          <w:szCs w:val="24"/>
          <w:lang w:val="en-GB"/>
        </w:rPr>
        <w:t xml:space="preserve">upreme </w:t>
      </w:r>
      <w:r w:rsidRPr="004353B9">
        <w:rPr>
          <w:rFonts w:ascii="Times New Roman" w:hAnsi="Times New Roman" w:cs="Times New Roman"/>
          <w:sz w:val="24"/>
          <w:szCs w:val="24"/>
          <w:lang w:val="en-GB"/>
        </w:rPr>
        <w:t>A</w:t>
      </w:r>
      <w:r w:rsidR="00710F0F" w:rsidRPr="004353B9">
        <w:rPr>
          <w:rFonts w:ascii="Times New Roman" w:hAnsi="Times New Roman" w:cs="Times New Roman"/>
          <w:sz w:val="24"/>
          <w:szCs w:val="24"/>
          <w:lang w:val="en-GB"/>
        </w:rPr>
        <w:t xml:space="preserve">dministrative </w:t>
      </w:r>
      <w:r w:rsidRPr="004353B9">
        <w:rPr>
          <w:rFonts w:ascii="Times New Roman" w:hAnsi="Times New Roman" w:cs="Times New Roman"/>
          <w:sz w:val="24"/>
          <w:szCs w:val="24"/>
          <w:lang w:val="en-GB"/>
        </w:rPr>
        <w:t>C</w:t>
      </w:r>
      <w:r w:rsidR="00710F0F" w:rsidRPr="004353B9">
        <w:rPr>
          <w:rFonts w:ascii="Times New Roman" w:hAnsi="Times New Roman" w:cs="Times New Roman"/>
          <w:sz w:val="24"/>
          <w:szCs w:val="24"/>
          <w:lang w:val="en-GB"/>
        </w:rPr>
        <w:t>ourt</w:t>
      </w:r>
      <w:r w:rsidRPr="004353B9">
        <w:rPr>
          <w:rFonts w:ascii="Times New Roman" w:hAnsi="Times New Roman" w:cs="Times New Roman"/>
          <w:sz w:val="24"/>
          <w:szCs w:val="24"/>
          <w:lang w:val="en-GB"/>
        </w:rPr>
        <w:t xml:space="preserve"> and prosecutors from</w:t>
      </w:r>
      <w:r w:rsidR="00710F0F" w:rsidRPr="004353B9">
        <w:rPr>
          <w:rFonts w:ascii="Times New Roman" w:hAnsi="Times New Roman" w:cs="Times New Roman"/>
          <w:sz w:val="24"/>
          <w:szCs w:val="24"/>
          <w:lang w:val="en-GB"/>
        </w:rPr>
        <w:t xml:space="preserve"> the Supreme Prosecutor's Office of Cassation and the Prosecutors' Offices of Appeals</w:t>
      </w:r>
      <w:r w:rsidRPr="004353B9">
        <w:rPr>
          <w:rFonts w:ascii="Times New Roman" w:hAnsi="Times New Roman" w:cs="Times New Roman"/>
          <w:sz w:val="24"/>
          <w:szCs w:val="24"/>
          <w:lang w:val="en-GB"/>
        </w:rPr>
        <w:t>"</w:t>
      </w:r>
      <w:r w:rsidR="00710F0F" w:rsidRPr="004353B9">
        <w:rPr>
          <w:rFonts w:ascii="Times New Roman" w:hAnsi="Times New Roman" w:cs="Times New Roman"/>
          <w:sz w:val="24"/>
          <w:szCs w:val="24"/>
          <w:lang w:val="en-GB"/>
        </w:rPr>
        <w:t>,</w:t>
      </w:r>
      <w:r w:rsidRPr="004353B9">
        <w:rPr>
          <w:rFonts w:ascii="Times New Roman" w:hAnsi="Times New Roman" w:cs="Times New Roman"/>
          <w:sz w:val="24"/>
          <w:szCs w:val="24"/>
          <w:lang w:val="en-GB"/>
        </w:rPr>
        <w:t xml:space="preserve"> 13-14.10.2011</w:t>
      </w:r>
      <w:r w:rsidR="00710F0F" w:rsidRPr="004353B9">
        <w:rPr>
          <w:rFonts w:ascii="Times New Roman" w:hAnsi="Times New Roman" w:cs="Times New Roman"/>
          <w:sz w:val="24"/>
          <w:szCs w:val="24"/>
          <w:lang w:val="en-GB"/>
        </w:rPr>
        <w:t>. The training wa</w:t>
      </w:r>
      <w:r w:rsidRPr="004353B9">
        <w:rPr>
          <w:rFonts w:ascii="Times New Roman" w:hAnsi="Times New Roman" w:cs="Times New Roman"/>
          <w:sz w:val="24"/>
          <w:szCs w:val="24"/>
          <w:lang w:val="en-GB"/>
        </w:rPr>
        <w:t>s organized joi</w:t>
      </w:r>
      <w:r w:rsidR="00710F0F" w:rsidRPr="004353B9">
        <w:rPr>
          <w:rFonts w:ascii="Times New Roman" w:hAnsi="Times New Roman" w:cs="Times New Roman"/>
          <w:sz w:val="24"/>
          <w:szCs w:val="24"/>
          <w:lang w:val="en-GB"/>
        </w:rPr>
        <w:t xml:space="preserve">ntly with the Council of Europe. </w:t>
      </w:r>
      <w:r w:rsidRPr="004353B9">
        <w:rPr>
          <w:rFonts w:ascii="Times New Roman" w:hAnsi="Times New Roman" w:cs="Times New Roman"/>
          <w:sz w:val="24"/>
          <w:szCs w:val="24"/>
          <w:lang w:val="en-GB"/>
        </w:rPr>
        <w:t xml:space="preserve">22 judges, seven prosecutors, four experts from the MoJ and three inspectors from the Inspectorate </w:t>
      </w:r>
      <w:r w:rsidR="00710F0F" w:rsidRPr="004353B9">
        <w:rPr>
          <w:rFonts w:ascii="Times New Roman" w:hAnsi="Times New Roman" w:cs="Times New Roman"/>
          <w:sz w:val="24"/>
          <w:szCs w:val="24"/>
          <w:lang w:val="en-GB"/>
        </w:rPr>
        <w:t>to</w:t>
      </w:r>
      <w:r w:rsidRPr="004353B9">
        <w:rPr>
          <w:rFonts w:ascii="Times New Roman" w:hAnsi="Times New Roman" w:cs="Times New Roman"/>
          <w:sz w:val="24"/>
          <w:szCs w:val="24"/>
          <w:lang w:val="en-GB"/>
        </w:rPr>
        <w:t xml:space="preserve"> the SJC</w:t>
      </w:r>
      <w:r w:rsidR="00710F0F" w:rsidRPr="004353B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Pr="004353B9">
        <w:rPr>
          <w:rFonts w:ascii="Times New Roman" w:hAnsi="Times New Roman" w:cs="Times New Roman"/>
          <w:sz w:val="24"/>
          <w:szCs w:val="24"/>
          <w:lang w:val="en-GB"/>
        </w:rPr>
        <w:t>took part;</w:t>
      </w:r>
    </w:p>
    <w:p w14:paraId="5100BAE1" w14:textId="77777777" w:rsidR="00D45B82" w:rsidRPr="004353B9" w:rsidRDefault="00D45B82" w:rsidP="00D45B82">
      <w:pPr>
        <w:pStyle w:val="ListParagraph"/>
        <w:numPr>
          <w:ilvl w:val="0"/>
          <w:numId w:val="2"/>
        </w:num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4353B9">
        <w:rPr>
          <w:rFonts w:ascii="Times New Roman" w:hAnsi="Times New Roman" w:cs="Times New Roman"/>
          <w:sz w:val="24"/>
          <w:szCs w:val="24"/>
          <w:lang w:val="en-GB"/>
        </w:rPr>
        <w:t xml:space="preserve">"Article 8 and Article 5 of Protocol No. 7 to the ECHR </w:t>
      </w:r>
      <w:r w:rsidR="00710F0F" w:rsidRPr="004353B9">
        <w:rPr>
          <w:rFonts w:ascii="Times New Roman" w:hAnsi="Times New Roman" w:cs="Times New Roman"/>
          <w:sz w:val="24"/>
          <w:szCs w:val="24"/>
          <w:lang w:val="en-GB"/>
        </w:rPr>
        <w:t>–</w:t>
      </w:r>
      <w:r w:rsidRPr="004353B9">
        <w:rPr>
          <w:rFonts w:ascii="Times New Roman" w:hAnsi="Times New Roman" w:cs="Times New Roman"/>
          <w:sz w:val="24"/>
          <w:szCs w:val="24"/>
          <w:lang w:val="en-GB"/>
        </w:rPr>
        <w:t xml:space="preserve"> guarantees </w:t>
      </w:r>
      <w:r w:rsidR="00710F0F" w:rsidRPr="004353B9">
        <w:rPr>
          <w:rFonts w:ascii="Times New Roman" w:hAnsi="Times New Roman" w:cs="Times New Roman"/>
          <w:sz w:val="24"/>
          <w:szCs w:val="24"/>
          <w:lang w:val="en-GB"/>
        </w:rPr>
        <w:t xml:space="preserve">for </w:t>
      </w:r>
      <w:r w:rsidRPr="004353B9">
        <w:rPr>
          <w:rFonts w:ascii="Times New Roman" w:hAnsi="Times New Roman" w:cs="Times New Roman"/>
          <w:sz w:val="24"/>
          <w:szCs w:val="24"/>
          <w:lang w:val="en-GB"/>
        </w:rPr>
        <w:t>the right to private and family life", 26-28.09.2011</w:t>
      </w:r>
      <w:r w:rsidR="00710F0F" w:rsidRPr="004353B9">
        <w:rPr>
          <w:rFonts w:ascii="Times New Roman" w:hAnsi="Times New Roman" w:cs="Times New Roman"/>
          <w:sz w:val="24"/>
          <w:szCs w:val="24"/>
          <w:lang w:val="en-GB"/>
        </w:rPr>
        <w:t>,</w:t>
      </w:r>
      <w:r w:rsidRPr="004353B9">
        <w:rPr>
          <w:rFonts w:ascii="Times New Roman" w:hAnsi="Times New Roman" w:cs="Times New Roman"/>
          <w:sz w:val="24"/>
          <w:szCs w:val="24"/>
          <w:lang w:val="en-GB"/>
        </w:rPr>
        <w:t xml:space="preserve"> 29 judges</w:t>
      </w:r>
      <w:r w:rsidR="00710F0F" w:rsidRPr="004353B9">
        <w:rPr>
          <w:rFonts w:ascii="Times New Roman" w:hAnsi="Times New Roman" w:cs="Times New Roman"/>
          <w:sz w:val="24"/>
          <w:szCs w:val="24"/>
          <w:lang w:val="en-GB"/>
        </w:rPr>
        <w:t xml:space="preserve"> took part</w:t>
      </w:r>
      <w:r w:rsidRPr="004353B9">
        <w:rPr>
          <w:rFonts w:ascii="Times New Roman" w:hAnsi="Times New Roman" w:cs="Times New Roman"/>
          <w:sz w:val="24"/>
          <w:szCs w:val="24"/>
          <w:lang w:val="en-GB"/>
        </w:rPr>
        <w:t>;</w:t>
      </w:r>
    </w:p>
    <w:p w14:paraId="5100BAE2" w14:textId="77777777" w:rsidR="00D45B82" w:rsidRPr="004353B9" w:rsidRDefault="00D45B82" w:rsidP="00D45B82">
      <w:pPr>
        <w:pStyle w:val="ListParagraph"/>
        <w:numPr>
          <w:ilvl w:val="0"/>
          <w:numId w:val="2"/>
        </w:num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4353B9">
        <w:rPr>
          <w:rFonts w:ascii="Times New Roman" w:hAnsi="Times New Roman" w:cs="Times New Roman"/>
          <w:sz w:val="24"/>
          <w:szCs w:val="24"/>
          <w:lang w:val="en-GB"/>
        </w:rPr>
        <w:t xml:space="preserve">Lecture </w:t>
      </w:r>
      <w:r w:rsidR="00710F0F" w:rsidRPr="004353B9">
        <w:rPr>
          <w:rFonts w:ascii="Times New Roman" w:hAnsi="Times New Roman" w:cs="Times New Roman"/>
          <w:sz w:val="24"/>
          <w:szCs w:val="24"/>
          <w:lang w:val="en-GB"/>
        </w:rPr>
        <w:t>by</w:t>
      </w:r>
      <w:r w:rsidRPr="004353B9">
        <w:rPr>
          <w:rFonts w:ascii="Times New Roman" w:hAnsi="Times New Roman" w:cs="Times New Roman"/>
          <w:sz w:val="24"/>
          <w:szCs w:val="24"/>
          <w:lang w:val="en-GB"/>
        </w:rPr>
        <w:t xml:space="preserve"> Ms. Zdravka Kalaydjieva on "The right to a fair trial within a reasonable time according to </w:t>
      </w:r>
      <w:r w:rsidR="00710F0F" w:rsidRPr="004353B9">
        <w:rPr>
          <w:rFonts w:ascii="Times New Roman" w:hAnsi="Times New Roman" w:cs="Times New Roman"/>
          <w:sz w:val="24"/>
          <w:szCs w:val="24"/>
          <w:lang w:val="en-GB"/>
        </w:rPr>
        <w:t xml:space="preserve">the ECtHR case law", 14.07.2011. </w:t>
      </w:r>
      <w:r w:rsidRPr="004353B9">
        <w:rPr>
          <w:rFonts w:ascii="Times New Roman" w:hAnsi="Times New Roman" w:cs="Times New Roman"/>
          <w:sz w:val="24"/>
          <w:szCs w:val="24"/>
          <w:lang w:val="en-GB"/>
        </w:rPr>
        <w:t>50 people</w:t>
      </w:r>
      <w:r w:rsidR="00710F0F" w:rsidRPr="004353B9">
        <w:rPr>
          <w:rFonts w:ascii="Times New Roman" w:hAnsi="Times New Roman" w:cs="Times New Roman"/>
          <w:sz w:val="24"/>
          <w:szCs w:val="24"/>
          <w:lang w:val="en-GB"/>
        </w:rPr>
        <w:t xml:space="preserve"> participated</w:t>
      </w:r>
      <w:r w:rsidRPr="004353B9">
        <w:rPr>
          <w:rFonts w:ascii="Times New Roman" w:hAnsi="Times New Roman" w:cs="Times New Roman"/>
          <w:sz w:val="24"/>
          <w:szCs w:val="24"/>
          <w:lang w:val="en-GB"/>
        </w:rPr>
        <w:t>, including 34 judges, 8 prosecutors</w:t>
      </w:r>
      <w:r w:rsidR="00710F0F" w:rsidRPr="004353B9">
        <w:rPr>
          <w:rFonts w:ascii="Times New Roman" w:hAnsi="Times New Roman" w:cs="Times New Roman"/>
          <w:sz w:val="24"/>
          <w:szCs w:val="24"/>
          <w:lang w:val="en-GB"/>
        </w:rPr>
        <w:t>,</w:t>
      </w:r>
      <w:r w:rsidRPr="004353B9">
        <w:rPr>
          <w:rFonts w:ascii="Times New Roman" w:hAnsi="Times New Roman" w:cs="Times New Roman"/>
          <w:sz w:val="24"/>
          <w:szCs w:val="24"/>
          <w:lang w:val="en-GB"/>
        </w:rPr>
        <w:t xml:space="preserve"> 1 expert from the MoJ and 7 NGO representatives;</w:t>
      </w:r>
    </w:p>
    <w:p w14:paraId="5100BAE3" w14:textId="77777777" w:rsidR="00D45B82" w:rsidRPr="004353B9" w:rsidRDefault="00D45B82" w:rsidP="00D45B82">
      <w:pPr>
        <w:pStyle w:val="ListParagraph"/>
        <w:numPr>
          <w:ilvl w:val="0"/>
          <w:numId w:val="2"/>
        </w:num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4353B9">
        <w:rPr>
          <w:rFonts w:ascii="Times New Roman" w:hAnsi="Times New Roman" w:cs="Times New Roman"/>
          <w:sz w:val="24"/>
          <w:szCs w:val="24"/>
          <w:lang w:val="en-GB"/>
        </w:rPr>
        <w:t>"Article 5 and Article 6 of the ECHR (criminal aspects)", the 18-20.04.2011</w:t>
      </w:r>
      <w:r w:rsidR="00710F0F" w:rsidRPr="004353B9">
        <w:rPr>
          <w:rFonts w:ascii="Times New Roman" w:hAnsi="Times New Roman" w:cs="Times New Roman"/>
          <w:sz w:val="24"/>
          <w:szCs w:val="24"/>
          <w:lang w:val="en-GB"/>
        </w:rPr>
        <w:t>.</w:t>
      </w:r>
      <w:r w:rsidRPr="004353B9">
        <w:rPr>
          <w:rFonts w:ascii="Times New Roman" w:hAnsi="Times New Roman" w:cs="Times New Roman"/>
          <w:sz w:val="24"/>
          <w:szCs w:val="24"/>
          <w:lang w:val="en-GB"/>
        </w:rPr>
        <w:t xml:space="preserve"> 21 judges, 4 prosecutors and two investigators</w:t>
      </w:r>
      <w:r w:rsidR="00710F0F" w:rsidRPr="004353B9">
        <w:rPr>
          <w:rFonts w:ascii="Times New Roman" w:hAnsi="Times New Roman" w:cs="Times New Roman"/>
          <w:sz w:val="24"/>
          <w:szCs w:val="24"/>
          <w:lang w:val="en-GB"/>
        </w:rPr>
        <w:t xml:space="preserve"> took part</w:t>
      </w:r>
      <w:r w:rsidRPr="004353B9">
        <w:rPr>
          <w:rFonts w:ascii="Times New Roman" w:hAnsi="Times New Roman" w:cs="Times New Roman"/>
          <w:sz w:val="24"/>
          <w:szCs w:val="24"/>
          <w:lang w:val="en-GB"/>
        </w:rPr>
        <w:t>;</w:t>
      </w:r>
    </w:p>
    <w:p w14:paraId="5100BAE4" w14:textId="77777777" w:rsidR="00D45B82" w:rsidRPr="004353B9" w:rsidRDefault="00D45B82" w:rsidP="00D45B82">
      <w:pPr>
        <w:pStyle w:val="ListParagraph"/>
        <w:numPr>
          <w:ilvl w:val="0"/>
          <w:numId w:val="2"/>
        </w:num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4353B9">
        <w:rPr>
          <w:rFonts w:ascii="Times New Roman" w:hAnsi="Times New Roman" w:cs="Times New Roman"/>
          <w:sz w:val="24"/>
          <w:szCs w:val="24"/>
          <w:lang w:val="en-GB"/>
        </w:rPr>
        <w:t>"Protection of human rights in the EU", 28-30.03.2011</w:t>
      </w:r>
      <w:r w:rsidR="005E201C" w:rsidRPr="004353B9">
        <w:rPr>
          <w:rFonts w:ascii="Times New Roman" w:hAnsi="Times New Roman" w:cs="Times New Roman"/>
          <w:sz w:val="24"/>
          <w:szCs w:val="24"/>
          <w:lang w:val="en-GB"/>
        </w:rPr>
        <w:t>. The training wa</w:t>
      </w:r>
      <w:r w:rsidRPr="004353B9">
        <w:rPr>
          <w:rFonts w:ascii="Times New Roman" w:hAnsi="Times New Roman" w:cs="Times New Roman"/>
          <w:sz w:val="24"/>
          <w:szCs w:val="24"/>
          <w:lang w:val="en-GB"/>
        </w:rPr>
        <w:t xml:space="preserve">s jointly organized </w:t>
      </w:r>
      <w:r w:rsidR="005E201C" w:rsidRPr="004353B9">
        <w:rPr>
          <w:rFonts w:ascii="Times New Roman" w:hAnsi="Times New Roman" w:cs="Times New Roman"/>
          <w:sz w:val="24"/>
          <w:szCs w:val="24"/>
          <w:lang w:val="en-GB"/>
        </w:rPr>
        <w:t>with</w:t>
      </w:r>
      <w:r w:rsidRPr="004353B9">
        <w:rPr>
          <w:rFonts w:ascii="Times New Roman" w:hAnsi="Times New Roman" w:cs="Times New Roman"/>
          <w:sz w:val="24"/>
          <w:szCs w:val="24"/>
          <w:lang w:val="en-GB"/>
        </w:rPr>
        <w:t xml:space="preserve"> the German Foundation for International Legal Cooperation</w:t>
      </w:r>
      <w:r w:rsidR="005E201C" w:rsidRPr="004353B9">
        <w:rPr>
          <w:rFonts w:ascii="Times New Roman" w:hAnsi="Times New Roman" w:cs="Times New Roman"/>
          <w:sz w:val="24"/>
          <w:szCs w:val="24"/>
          <w:lang w:val="en-GB"/>
        </w:rPr>
        <w:t>.</w:t>
      </w:r>
      <w:r w:rsidRPr="004353B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5E201C" w:rsidRPr="004353B9">
        <w:rPr>
          <w:rFonts w:ascii="Times New Roman" w:hAnsi="Times New Roman" w:cs="Times New Roman"/>
          <w:sz w:val="24"/>
          <w:szCs w:val="24"/>
          <w:lang w:val="en-GB"/>
        </w:rPr>
        <w:t xml:space="preserve">36 judges </w:t>
      </w:r>
      <w:r w:rsidRPr="004353B9">
        <w:rPr>
          <w:rFonts w:ascii="Times New Roman" w:hAnsi="Times New Roman" w:cs="Times New Roman"/>
          <w:sz w:val="24"/>
          <w:szCs w:val="24"/>
          <w:lang w:val="en-GB"/>
        </w:rPr>
        <w:t>participated;</w:t>
      </w:r>
    </w:p>
    <w:p w14:paraId="5100BAE5" w14:textId="77777777" w:rsidR="00D45B82" w:rsidRPr="004353B9" w:rsidRDefault="00D45B82" w:rsidP="00D45B82">
      <w:pPr>
        <w:pStyle w:val="ListParagraph"/>
        <w:numPr>
          <w:ilvl w:val="0"/>
          <w:numId w:val="2"/>
        </w:num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4353B9">
        <w:rPr>
          <w:rFonts w:ascii="Times New Roman" w:hAnsi="Times New Roman" w:cs="Times New Roman"/>
          <w:sz w:val="24"/>
          <w:szCs w:val="24"/>
          <w:lang w:val="en-GB"/>
        </w:rPr>
        <w:t xml:space="preserve">"Article 6 of the ECHR (civil aspects) </w:t>
      </w:r>
      <w:r w:rsidR="005E201C" w:rsidRPr="004353B9">
        <w:rPr>
          <w:rFonts w:ascii="Times New Roman" w:hAnsi="Times New Roman" w:cs="Times New Roman"/>
          <w:sz w:val="24"/>
          <w:szCs w:val="24"/>
          <w:lang w:val="en-GB"/>
        </w:rPr>
        <w:t>–</w:t>
      </w:r>
      <w:r w:rsidRPr="004353B9">
        <w:rPr>
          <w:rFonts w:ascii="Times New Roman" w:hAnsi="Times New Roman" w:cs="Times New Roman"/>
          <w:sz w:val="24"/>
          <w:szCs w:val="24"/>
          <w:lang w:val="en-GB"/>
        </w:rPr>
        <w:t xml:space="preserve"> guarantees for a fair trial", 14-16.03.2011</w:t>
      </w:r>
      <w:r w:rsidR="005E201C" w:rsidRPr="004353B9">
        <w:rPr>
          <w:rFonts w:ascii="Times New Roman" w:hAnsi="Times New Roman" w:cs="Times New Roman"/>
          <w:sz w:val="24"/>
          <w:szCs w:val="24"/>
          <w:lang w:val="en-GB"/>
        </w:rPr>
        <w:t>, with the</w:t>
      </w:r>
      <w:r w:rsidRPr="004353B9">
        <w:rPr>
          <w:rFonts w:ascii="Times New Roman" w:hAnsi="Times New Roman" w:cs="Times New Roman"/>
          <w:sz w:val="24"/>
          <w:szCs w:val="24"/>
          <w:lang w:val="en-GB"/>
        </w:rPr>
        <w:t xml:space="preserve"> participat</w:t>
      </w:r>
      <w:r w:rsidR="005E201C" w:rsidRPr="004353B9">
        <w:rPr>
          <w:rFonts w:ascii="Times New Roman" w:hAnsi="Times New Roman" w:cs="Times New Roman"/>
          <w:sz w:val="24"/>
          <w:szCs w:val="24"/>
          <w:lang w:val="en-GB"/>
        </w:rPr>
        <w:t>ion of</w:t>
      </w:r>
      <w:r w:rsidRPr="004353B9">
        <w:rPr>
          <w:rFonts w:ascii="Times New Roman" w:hAnsi="Times New Roman" w:cs="Times New Roman"/>
          <w:sz w:val="24"/>
          <w:szCs w:val="24"/>
          <w:lang w:val="en-GB"/>
        </w:rPr>
        <w:t xml:space="preserve"> 31</w:t>
      </w:r>
      <w:r w:rsidR="005E201C" w:rsidRPr="004353B9">
        <w:rPr>
          <w:rFonts w:ascii="Times New Roman" w:hAnsi="Times New Roman" w:cs="Times New Roman"/>
          <w:sz w:val="24"/>
          <w:szCs w:val="24"/>
          <w:lang w:val="en-GB"/>
        </w:rPr>
        <w:t xml:space="preserve"> judges.</w:t>
      </w:r>
    </w:p>
    <w:p w14:paraId="5100BAE6" w14:textId="77777777" w:rsidR="005E201C" w:rsidRPr="004353B9" w:rsidRDefault="00D45B82" w:rsidP="00D45B82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4353B9">
        <w:rPr>
          <w:rFonts w:ascii="Times New Roman" w:hAnsi="Times New Roman" w:cs="Times New Roman"/>
          <w:sz w:val="24"/>
          <w:szCs w:val="24"/>
          <w:lang w:val="en-GB"/>
        </w:rPr>
        <w:br/>
      </w:r>
      <w:r w:rsidR="005E201C" w:rsidRPr="004353B9">
        <w:rPr>
          <w:rFonts w:ascii="Times New Roman" w:hAnsi="Times New Roman" w:cs="Times New Roman"/>
          <w:sz w:val="24"/>
          <w:szCs w:val="24"/>
          <w:lang w:val="en-GB"/>
        </w:rPr>
        <w:t>3.</w:t>
      </w:r>
      <w:r w:rsidR="005E201C" w:rsidRPr="004353B9">
        <w:rPr>
          <w:rFonts w:ascii="Times New Roman" w:hAnsi="Times New Roman" w:cs="Times New Roman"/>
          <w:sz w:val="24"/>
          <w:szCs w:val="24"/>
          <w:lang w:val="en-GB"/>
        </w:rPr>
        <w:tab/>
      </w:r>
      <w:r w:rsidRPr="004353B9">
        <w:rPr>
          <w:rFonts w:ascii="Times New Roman" w:hAnsi="Times New Roman" w:cs="Times New Roman"/>
          <w:sz w:val="24"/>
          <w:szCs w:val="24"/>
          <w:lang w:val="en-GB"/>
        </w:rPr>
        <w:t>In the period 2011-2015</w:t>
      </w:r>
      <w:r w:rsidR="005E201C" w:rsidRPr="004353B9">
        <w:rPr>
          <w:rFonts w:ascii="Times New Roman" w:hAnsi="Times New Roman" w:cs="Times New Roman"/>
          <w:sz w:val="24"/>
          <w:szCs w:val="24"/>
          <w:lang w:val="en-GB"/>
        </w:rPr>
        <w:t>,</w:t>
      </w:r>
      <w:r w:rsidRPr="004353B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5E201C" w:rsidRPr="004353B9">
        <w:rPr>
          <w:rFonts w:ascii="Times New Roman" w:hAnsi="Times New Roman" w:cs="Times New Roman"/>
          <w:sz w:val="24"/>
          <w:szCs w:val="24"/>
          <w:lang w:val="en-GB"/>
        </w:rPr>
        <w:t xml:space="preserve">two specialized trainings </w:t>
      </w:r>
      <w:r w:rsidRPr="004353B9">
        <w:rPr>
          <w:rFonts w:ascii="Times New Roman" w:hAnsi="Times New Roman" w:cs="Times New Roman"/>
          <w:sz w:val="24"/>
          <w:szCs w:val="24"/>
          <w:lang w:val="en-GB"/>
        </w:rPr>
        <w:t>were carried out on the national mechanism for compens</w:t>
      </w:r>
      <w:r w:rsidR="005E201C" w:rsidRPr="004353B9">
        <w:rPr>
          <w:rFonts w:ascii="Times New Roman" w:hAnsi="Times New Roman" w:cs="Times New Roman"/>
          <w:sz w:val="24"/>
          <w:szCs w:val="24"/>
          <w:lang w:val="en-GB"/>
        </w:rPr>
        <w:t>ation of damages caused by</w:t>
      </w:r>
      <w:r w:rsidRPr="004353B9">
        <w:rPr>
          <w:rFonts w:ascii="Times New Roman" w:hAnsi="Times New Roman" w:cs="Times New Roman"/>
          <w:sz w:val="24"/>
          <w:szCs w:val="24"/>
          <w:lang w:val="en-GB"/>
        </w:rPr>
        <w:t xml:space="preserve"> justice</w:t>
      </w:r>
      <w:r w:rsidR="005E201C" w:rsidRPr="004353B9">
        <w:rPr>
          <w:rFonts w:ascii="Times New Roman" w:hAnsi="Times New Roman" w:cs="Times New Roman"/>
          <w:sz w:val="24"/>
          <w:szCs w:val="24"/>
          <w:lang w:val="en-GB"/>
        </w:rPr>
        <w:t xml:space="preserve"> delay</w:t>
      </w:r>
      <w:r w:rsidRPr="004353B9">
        <w:rPr>
          <w:rFonts w:ascii="Times New Roman" w:hAnsi="Times New Roman" w:cs="Times New Roman"/>
          <w:sz w:val="24"/>
          <w:szCs w:val="24"/>
          <w:lang w:val="en-GB"/>
        </w:rPr>
        <w:t xml:space="preserve">. The trainings were organized in partnership with the Council of Europe and were </w:t>
      </w:r>
      <w:r w:rsidR="005E201C" w:rsidRPr="004353B9">
        <w:rPr>
          <w:rFonts w:ascii="Times New Roman" w:hAnsi="Times New Roman" w:cs="Times New Roman"/>
          <w:sz w:val="24"/>
          <w:szCs w:val="24"/>
          <w:lang w:val="en-GB"/>
        </w:rPr>
        <w:t>aimed at</w:t>
      </w:r>
      <w:r w:rsidRPr="004353B9">
        <w:rPr>
          <w:rFonts w:ascii="Times New Roman" w:hAnsi="Times New Roman" w:cs="Times New Roman"/>
          <w:sz w:val="24"/>
          <w:szCs w:val="24"/>
          <w:lang w:val="en-GB"/>
        </w:rPr>
        <w:t xml:space="preserve"> experts from the M</w:t>
      </w:r>
      <w:r w:rsidR="005E201C" w:rsidRPr="004353B9">
        <w:rPr>
          <w:rFonts w:ascii="Times New Roman" w:hAnsi="Times New Roman" w:cs="Times New Roman"/>
          <w:sz w:val="24"/>
          <w:szCs w:val="24"/>
          <w:lang w:val="en-GB"/>
        </w:rPr>
        <w:t>o</w:t>
      </w:r>
      <w:r w:rsidRPr="004353B9">
        <w:rPr>
          <w:rFonts w:ascii="Times New Roman" w:hAnsi="Times New Roman" w:cs="Times New Roman"/>
          <w:sz w:val="24"/>
          <w:szCs w:val="24"/>
          <w:lang w:val="en-GB"/>
        </w:rPr>
        <w:t xml:space="preserve">J and inspectors from the Inspectorate </w:t>
      </w:r>
      <w:r w:rsidR="005E201C" w:rsidRPr="004353B9">
        <w:rPr>
          <w:rFonts w:ascii="Times New Roman" w:hAnsi="Times New Roman" w:cs="Times New Roman"/>
          <w:sz w:val="24"/>
          <w:szCs w:val="24"/>
          <w:lang w:val="en-GB"/>
        </w:rPr>
        <w:t>to</w:t>
      </w:r>
      <w:r w:rsidRPr="004353B9">
        <w:rPr>
          <w:rFonts w:ascii="Times New Roman" w:hAnsi="Times New Roman" w:cs="Times New Roman"/>
          <w:sz w:val="24"/>
          <w:szCs w:val="24"/>
          <w:lang w:val="en-GB"/>
        </w:rPr>
        <w:t xml:space="preserve"> the SJC. 60 people</w:t>
      </w:r>
      <w:r w:rsidR="005E201C" w:rsidRPr="004353B9">
        <w:rPr>
          <w:rFonts w:ascii="Times New Roman" w:hAnsi="Times New Roman" w:cs="Times New Roman"/>
          <w:sz w:val="24"/>
          <w:szCs w:val="24"/>
          <w:lang w:val="en-GB"/>
        </w:rPr>
        <w:t xml:space="preserve"> took part</w:t>
      </w:r>
      <w:r w:rsidRPr="004353B9">
        <w:rPr>
          <w:rFonts w:ascii="Times New Roman" w:hAnsi="Times New Roman" w:cs="Times New Roman"/>
          <w:sz w:val="24"/>
          <w:szCs w:val="24"/>
          <w:lang w:val="en-GB"/>
        </w:rPr>
        <w:t xml:space="preserve">, </w:t>
      </w:r>
      <w:r w:rsidR="005E201C" w:rsidRPr="004353B9">
        <w:rPr>
          <w:rFonts w:ascii="Times New Roman" w:hAnsi="Times New Roman" w:cs="Times New Roman"/>
          <w:sz w:val="24"/>
          <w:szCs w:val="24"/>
          <w:lang w:val="en-GB"/>
        </w:rPr>
        <w:t xml:space="preserve">including </w:t>
      </w:r>
      <w:r w:rsidRPr="004353B9">
        <w:rPr>
          <w:rFonts w:ascii="Times New Roman" w:hAnsi="Times New Roman" w:cs="Times New Roman"/>
          <w:sz w:val="24"/>
          <w:szCs w:val="24"/>
          <w:lang w:val="en-GB"/>
        </w:rPr>
        <w:t xml:space="preserve">18 experts from the MoJ and 42 inspectors from the Inspectorate </w:t>
      </w:r>
      <w:r w:rsidR="005E201C" w:rsidRPr="004353B9">
        <w:rPr>
          <w:rFonts w:ascii="Times New Roman" w:hAnsi="Times New Roman" w:cs="Times New Roman"/>
          <w:sz w:val="24"/>
          <w:szCs w:val="24"/>
          <w:lang w:val="en-GB"/>
        </w:rPr>
        <w:t>to</w:t>
      </w:r>
      <w:r w:rsidRPr="004353B9">
        <w:rPr>
          <w:rFonts w:ascii="Times New Roman" w:hAnsi="Times New Roman" w:cs="Times New Roman"/>
          <w:sz w:val="24"/>
          <w:szCs w:val="24"/>
          <w:lang w:val="en-GB"/>
        </w:rPr>
        <w:t xml:space="preserve"> the SJCl.</w:t>
      </w:r>
    </w:p>
    <w:p w14:paraId="5100BAE7" w14:textId="77777777" w:rsidR="005E201C" w:rsidRPr="004353B9" w:rsidRDefault="005E201C" w:rsidP="00D45B82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4353B9">
        <w:rPr>
          <w:rFonts w:ascii="Times New Roman" w:hAnsi="Times New Roman" w:cs="Times New Roman"/>
          <w:sz w:val="24"/>
          <w:szCs w:val="24"/>
          <w:lang w:val="en-GB"/>
        </w:rPr>
        <w:t>4.</w:t>
      </w:r>
      <w:r w:rsidRPr="004353B9">
        <w:rPr>
          <w:rFonts w:ascii="Times New Roman" w:hAnsi="Times New Roman" w:cs="Times New Roman"/>
          <w:sz w:val="24"/>
          <w:szCs w:val="24"/>
          <w:lang w:val="en-GB"/>
        </w:rPr>
        <w:tab/>
        <w:t>T</w:t>
      </w:r>
      <w:r w:rsidR="00D45B82" w:rsidRPr="004353B9">
        <w:rPr>
          <w:rFonts w:ascii="Times New Roman" w:hAnsi="Times New Roman" w:cs="Times New Roman"/>
          <w:sz w:val="24"/>
          <w:szCs w:val="24"/>
          <w:lang w:val="en-GB"/>
        </w:rPr>
        <w:t xml:space="preserve">he right to asylum in the EU </w:t>
      </w:r>
      <w:r w:rsidRPr="004353B9">
        <w:rPr>
          <w:rFonts w:ascii="Times New Roman" w:hAnsi="Times New Roman" w:cs="Times New Roman"/>
          <w:sz w:val="24"/>
          <w:szCs w:val="24"/>
          <w:lang w:val="en-GB"/>
        </w:rPr>
        <w:t>was</w:t>
      </w:r>
      <w:r w:rsidR="00D45B82" w:rsidRPr="004353B9">
        <w:rPr>
          <w:rFonts w:ascii="Times New Roman" w:hAnsi="Times New Roman" w:cs="Times New Roman"/>
          <w:sz w:val="24"/>
          <w:szCs w:val="24"/>
          <w:lang w:val="en-GB"/>
        </w:rPr>
        <w:t xml:space="preserve"> subject to discussion in three trainings</w:t>
      </w:r>
      <w:r w:rsidRPr="004353B9">
        <w:rPr>
          <w:rFonts w:ascii="Times New Roman" w:hAnsi="Times New Roman" w:cs="Times New Roman"/>
          <w:sz w:val="24"/>
          <w:szCs w:val="24"/>
          <w:lang w:val="en-GB"/>
        </w:rPr>
        <w:t xml:space="preserve">, between </w:t>
      </w:r>
      <w:r w:rsidR="00D45B82" w:rsidRPr="004353B9">
        <w:rPr>
          <w:rFonts w:ascii="Times New Roman" w:hAnsi="Times New Roman" w:cs="Times New Roman"/>
          <w:sz w:val="24"/>
          <w:szCs w:val="24"/>
          <w:lang w:val="en-GB"/>
        </w:rPr>
        <w:t>2013 and</w:t>
      </w:r>
      <w:r w:rsidRPr="004353B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D45B82" w:rsidRPr="004353B9">
        <w:rPr>
          <w:rFonts w:ascii="Times New Roman" w:hAnsi="Times New Roman" w:cs="Times New Roman"/>
          <w:sz w:val="24"/>
          <w:szCs w:val="24"/>
          <w:lang w:val="en-GB"/>
        </w:rPr>
        <w:t xml:space="preserve">2014. Two </w:t>
      </w:r>
      <w:r w:rsidRPr="004353B9">
        <w:rPr>
          <w:rFonts w:ascii="Times New Roman" w:hAnsi="Times New Roman" w:cs="Times New Roman"/>
          <w:sz w:val="24"/>
          <w:szCs w:val="24"/>
          <w:lang w:val="en-GB"/>
        </w:rPr>
        <w:t>of them</w:t>
      </w:r>
      <w:r w:rsidR="00D45B82" w:rsidRPr="004353B9">
        <w:rPr>
          <w:rFonts w:ascii="Times New Roman" w:hAnsi="Times New Roman" w:cs="Times New Roman"/>
          <w:sz w:val="24"/>
          <w:szCs w:val="24"/>
          <w:lang w:val="en-GB"/>
        </w:rPr>
        <w:t xml:space="preserve"> were organized in partnership with the European Support Office on Asylum and one with the German Foundation for International Legal Cooperation. They </w:t>
      </w:r>
      <w:r w:rsidRPr="004353B9">
        <w:rPr>
          <w:rFonts w:ascii="Times New Roman" w:hAnsi="Times New Roman" w:cs="Times New Roman"/>
          <w:sz w:val="24"/>
          <w:szCs w:val="24"/>
          <w:lang w:val="en-GB"/>
        </w:rPr>
        <w:t xml:space="preserve">were </w:t>
      </w:r>
      <w:r w:rsidR="00D45B82" w:rsidRPr="004353B9">
        <w:rPr>
          <w:rFonts w:ascii="Times New Roman" w:hAnsi="Times New Roman" w:cs="Times New Roman"/>
          <w:sz w:val="24"/>
          <w:szCs w:val="24"/>
          <w:lang w:val="en-GB"/>
        </w:rPr>
        <w:t>attended</w:t>
      </w:r>
      <w:r w:rsidRPr="004353B9">
        <w:rPr>
          <w:rFonts w:ascii="Times New Roman" w:hAnsi="Times New Roman" w:cs="Times New Roman"/>
          <w:sz w:val="24"/>
          <w:szCs w:val="24"/>
          <w:lang w:val="en-GB"/>
        </w:rPr>
        <w:t xml:space="preserve"> by</w:t>
      </w:r>
      <w:r w:rsidR="00D45B82" w:rsidRPr="004353B9">
        <w:rPr>
          <w:rFonts w:ascii="Times New Roman" w:hAnsi="Times New Roman" w:cs="Times New Roman"/>
          <w:sz w:val="24"/>
          <w:szCs w:val="24"/>
          <w:lang w:val="en-GB"/>
        </w:rPr>
        <w:t xml:space="preserve"> a total of 92 people, of which 63 judges and 29 prosecutors.</w:t>
      </w:r>
    </w:p>
    <w:p w14:paraId="5100BAE8" w14:textId="77777777" w:rsidR="005E201C" w:rsidRPr="004353B9" w:rsidRDefault="005E201C" w:rsidP="00D45B82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4353B9">
        <w:rPr>
          <w:rFonts w:ascii="Times New Roman" w:hAnsi="Times New Roman" w:cs="Times New Roman"/>
          <w:sz w:val="24"/>
          <w:szCs w:val="24"/>
          <w:lang w:val="en-GB"/>
        </w:rPr>
        <w:t>5.</w:t>
      </w:r>
      <w:r w:rsidRPr="004353B9">
        <w:rPr>
          <w:rFonts w:ascii="Times New Roman" w:hAnsi="Times New Roman" w:cs="Times New Roman"/>
          <w:sz w:val="24"/>
          <w:szCs w:val="24"/>
          <w:lang w:val="en-GB"/>
        </w:rPr>
        <w:tab/>
      </w:r>
      <w:r w:rsidR="00D45B82" w:rsidRPr="004353B9">
        <w:rPr>
          <w:rFonts w:ascii="Times New Roman" w:hAnsi="Times New Roman" w:cs="Times New Roman"/>
          <w:sz w:val="24"/>
          <w:szCs w:val="24"/>
          <w:lang w:val="en-GB"/>
        </w:rPr>
        <w:t>Within the program for regional training of courts and prosecutors' offices</w:t>
      </w:r>
      <w:r w:rsidR="00700DCD" w:rsidRPr="004353B9">
        <w:rPr>
          <w:rFonts w:ascii="Times New Roman" w:hAnsi="Times New Roman" w:cs="Times New Roman"/>
          <w:sz w:val="24"/>
          <w:szCs w:val="24"/>
          <w:lang w:val="en-GB"/>
        </w:rPr>
        <w:t xml:space="preserve"> in </w:t>
      </w:r>
      <w:r w:rsidR="00D45B82" w:rsidRPr="004353B9">
        <w:rPr>
          <w:rFonts w:ascii="Times New Roman" w:hAnsi="Times New Roman" w:cs="Times New Roman"/>
          <w:sz w:val="24"/>
          <w:szCs w:val="24"/>
          <w:lang w:val="en-GB"/>
        </w:rPr>
        <w:t>Bulgaria</w:t>
      </w:r>
      <w:r w:rsidR="00700DCD" w:rsidRPr="004353B9">
        <w:rPr>
          <w:rFonts w:ascii="Times New Roman" w:hAnsi="Times New Roman" w:cs="Times New Roman"/>
          <w:sz w:val="24"/>
          <w:szCs w:val="24"/>
          <w:lang w:val="en-GB"/>
        </w:rPr>
        <w:t>,</w:t>
      </w:r>
      <w:r w:rsidR="00D45B82" w:rsidRPr="004353B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700DCD" w:rsidRPr="004353B9">
        <w:rPr>
          <w:rFonts w:ascii="Times New Roman" w:hAnsi="Times New Roman" w:cs="Times New Roman"/>
          <w:sz w:val="24"/>
          <w:szCs w:val="24"/>
          <w:lang w:val="en-GB"/>
        </w:rPr>
        <w:t>during</w:t>
      </w:r>
      <w:r w:rsidR="00D45B82" w:rsidRPr="004353B9">
        <w:rPr>
          <w:rFonts w:ascii="Times New Roman" w:hAnsi="Times New Roman" w:cs="Times New Roman"/>
          <w:sz w:val="24"/>
          <w:szCs w:val="24"/>
          <w:lang w:val="en-GB"/>
        </w:rPr>
        <w:t xml:space="preserve"> the period under review</w:t>
      </w:r>
      <w:r w:rsidR="00700DCD" w:rsidRPr="004353B9">
        <w:rPr>
          <w:rFonts w:ascii="Times New Roman" w:hAnsi="Times New Roman" w:cs="Times New Roman"/>
          <w:sz w:val="24"/>
          <w:szCs w:val="24"/>
          <w:lang w:val="en-GB"/>
        </w:rPr>
        <w:t>,</w:t>
      </w:r>
      <w:r w:rsidR="00D45B82" w:rsidRPr="004353B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700DCD" w:rsidRPr="004353B9">
        <w:rPr>
          <w:rFonts w:ascii="Times New Roman" w:hAnsi="Times New Roman" w:cs="Times New Roman"/>
          <w:sz w:val="24"/>
          <w:szCs w:val="24"/>
          <w:lang w:val="en-GB"/>
        </w:rPr>
        <w:t>a</w:t>
      </w:r>
      <w:r w:rsidR="00D45B82" w:rsidRPr="004353B9">
        <w:rPr>
          <w:rFonts w:ascii="Times New Roman" w:hAnsi="Times New Roman" w:cs="Times New Roman"/>
          <w:sz w:val="24"/>
          <w:szCs w:val="24"/>
          <w:lang w:val="en-GB"/>
        </w:rPr>
        <w:t xml:space="preserve"> series of trainings</w:t>
      </w:r>
      <w:r w:rsidR="00700DCD" w:rsidRPr="004353B9">
        <w:rPr>
          <w:rFonts w:ascii="Times New Roman" w:hAnsi="Times New Roman" w:cs="Times New Roman"/>
          <w:sz w:val="24"/>
          <w:szCs w:val="24"/>
          <w:lang w:val="en-GB"/>
        </w:rPr>
        <w:t xml:space="preserve"> were conducted,</w:t>
      </w:r>
      <w:r w:rsidR="00D45B82" w:rsidRPr="004353B9">
        <w:rPr>
          <w:rFonts w:ascii="Times New Roman" w:hAnsi="Times New Roman" w:cs="Times New Roman"/>
          <w:sz w:val="24"/>
          <w:szCs w:val="24"/>
          <w:lang w:val="en-GB"/>
        </w:rPr>
        <w:t xml:space="preserve"> aimed at discussing issues concerning the application of the ECHR and the protection of human rights</w:t>
      </w:r>
      <w:r w:rsidRPr="004353B9">
        <w:rPr>
          <w:rFonts w:ascii="Times New Roman" w:hAnsi="Times New Roman" w:cs="Times New Roman"/>
          <w:sz w:val="24"/>
          <w:szCs w:val="24"/>
          <w:lang w:val="en-GB"/>
        </w:rPr>
        <w:t>:</w:t>
      </w:r>
    </w:p>
    <w:p w14:paraId="5100BAE9" w14:textId="77777777" w:rsidR="005E201C" w:rsidRPr="004353B9" w:rsidRDefault="00D45B82" w:rsidP="005E201C">
      <w:pPr>
        <w:pStyle w:val="ListParagraph"/>
        <w:numPr>
          <w:ilvl w:val="0"/>
          <w:numId w:val="3"/>
        </w:num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4353B9">
        <w:rPr>
          <w:rFonts w:ascii="Times New Roman" w:hAnsi="Times New Roman" w:cs="Times New Roman"/>
          <w:sz w:val="24"/>
          <w:szCs w:val="24"/>
          <w:lang w:val="en-GB"/>
        </w:rPr>
        <w:t xml:space="preserve">"The practice of the ECHR under Article 2, Article 3, Article 5 and Article 6 of the ECHR. </w:t>
      </w:r>
      <w:r w:rsidR="00700DCD" w:rsidRPr="004353B9">
        <w:rPr>
          <w:rFonts w:ascii="Times New Roman" w:hAnsi="Times New Roman" w:cs="Times New Roman"/>
          <w:sz w:val="24"/>
          <w:szCs w:val="24"/>
          <w:lang w:val="en-GB"/>
        </w:rPr>
        <w:t xml:space="preserve">Admissibility </w:t>
      </w:r>
      <w:r w:rsidRPr="004353B9">
        <w:rPr>
          <w:rFonts w:ascii="Times New Roman" w:hAnsi="Times New Roman" w:cs="Times New Roman"/>
          <w:sz w:val="24"/>
          <w:szCs w:val="24"/>
          <w:lang w:val="en-GB"/>
        </w:rPr>
        <w:t xml:space="preserve">of complaints. Judgments against </w:t>
      </w:r>
      <w:r w:rsidR="00700DCD" w:rsidRPr="004353B9">
        <w:rPr>
          <w:rFonts w:ascii="Times New Roman" w:hAnsi="Times New Roman" w:cs="Times New Roman"/>
          <w:sz w:val="24"/>
          <w:szCs w:val="24"/>
          <w:lang w:val="en-GB"/>
        </w:rPr>
        <w:t>Bulgaria</w:t>
      </w:r>
      <w:r w:rsidRPr="004353B9">
        <w:rPr>
          <w:rFonts w:ascii="Times New Roman" w:hAnsi="Times New Roman" w:cs="Times New Roman"/>
          <w:sz w:val="24"/>
          <w:szCs w:val="24"/>
          <w:lang w:val="en-GB"/>
        </w:rPr>
        <w:t xml:space="preserve"> and other Member States", 13.11 and 25-26.11.2015</w:t>
      </w:r>
      <w:r w:rsidR="00700DCD" w:rsidRPr="004353B9">
        <w:rPr>
          <w:rFonts w:ascii="Times New Roman" w:hAnsi="Times New Roman" w:cs="Times New Roman"/>
          <w:sz w:val="24"/>
          <w:szCs w:val="24"/>
          <w:lang w:val="en-GB"/>
        </w:rPr>
        <w:t xml:space="preserve">. 58 people </w:t>
      </w:r>
      <w:r w:rsidRPr="004353B9">
        <w:rPr>
          <w:rFonts w:ascii="Times New Roman" w:hAnsi="Times New Roman" w:cs="Times New Roman"/>
          <w:sz w:val="24"/>
          <w:szCs w:val="24"/>
          <w:lang w:val="en-GB"/>
        </w:rPr>
        <w:t>participated, includi</w:t>
      </w:r>
      <w:r w:rsidR="00700DCD" w:rsidRPr="004353B9">
        <w:rPr>
          <w:rFonts w:ascii="Times New Roman" w:hAnsi="Times New Roman" w:cs="Times New Roman"/>
          <w:sz w:val="24"/>
          <w:szCs w:val="24"/>
          <w:lang w:val="en-GB"/>
        </w:rPr>
        <w:t>ng 21 judges and 37 prosecutors;</w:t>
      </w:r>
    </w:p>
    <w:p w14:paraId="5100BAEA" w14:textId="77777777" w:rsidR="005E201C" w:rsidRPr="004353B9" w:rsidRDefault="00D45B82" w:rsidP="005E201C">
      <w:pPr>
        <w:pStyle w:val="ListParagraph"/>
        <w:numPr>
          <w:ilvl w:val="0"/>
          <w:numId w:val="3"/>
        </w:num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4353B9">
        <w:rPr>
          <w:rFonts w:ascii="Times New Roman" w:hAnsi="Times New Roman" w:cs="Times New Roman"/>
          <w:sz w:val="24"/>
          <w:szCs w:val="24"/>
          <w:lang w:val="en-GB"/>
        </w:rPr>
        <w:t xml:space="preserve">"Procedures in the ECHR </w:t>
      </w:r>
      <w:r w:rsidR="00700DCD" w:rsidRPr="004353B9">
        <w:rPr>
          <w:rFonts w:ascii="Times New Roman" w:hAnsi="Times New Roman" w:cs="Times New Roman"/>
          <w:sz w:val="24"/>
          <w:szCs w:val="24"/>
          <w:lang w:val="en-GB"/>
        </w:rPr>
        <w:t>–</w:t>
      </w:r>
      <w:r w:rsidRPr="004353B9">
        <w:rPr>
          <w:rFonts w:ascii="Times New Roman" w:hAnsi="Times New Roman" w:cs="Times New Roman"/>
          <w:sz w:val="24"/>
          <w:szCs w:val="24"/>
          <w:lang w:val="en-GB"/>
        </w:rPr>
        <w:t xml:space="preserve"> the life of the complaint. Article 6 </w:t>
      </w:r>
      <w:r w:rsidR="00700DCD" w:rsidRPr="004353B9">
        <w:rPr>
          <w:rFonts w:ascii="Times New Roman" w:hAnsi="Times New Roman" w:cs="Times New Roman"/>
          <w:sz w:val="24"/>
          <w:szCs w:val="24"/>
          <w:lang w:val="en-GB"/>
        </w:rPr>
        <w:t>–</w:t>
      </w:r>
      <w:r w:rsidRPr="004353B9">
        <w:rPr>
          <w:rFonts w:ascii="Times New Roman" w:hAnsi="Times New Roman" w:cs="Times New Roman"/>
          <w:sz w:val="24"/>
          <w:szCs w:val="24"/>
          <w:lang w:val="en-GB"/>
        </w:rPr>
        <w:t xml:space="preserve"> access to courts and procedural safeguards.</w:t>
      </w:r>
      <w:r w:rsidR="00677CC7" w:rsidRPr="004353B9">
        <w:rPr>
          <w:rFonts w:ascii="Times New Roman" w:hAnsi="Times New Roman" w:cs="Times New Roman"/>
          <w:sz w:val="24"/>
          <w:szCs w:val="24"/>
          <w:lang w:val="en-GB"/>
        </w:rPr>
        <w:t xml:space="preserve"> The role of the national judge</w:t>
      </w:r>
      <w:r w:rsidRPr="004353B9">
        <w:rPr>
          <w:rFonts w:ascii="Times New Roman" w:hAnsi="Times New Roman" w:cs="Times New Roman"/>
          <w:sz w:val="24"/>
          <w:szCs w:val="24"/>
          <w:lang w:val="en-GB"/>
        </w:rPr>
        <w:t>"</w:t>
      </w:r>
      <w:r w:rsidR="00677CC7" w:rsidRPr="004353B9">
        <w:rPr>
          <w:rFonts w:ascii="Times New Roman" w:hAnsi="Times New Roman" w:cs="Times New Roman"/>
          <w:sz w:val="24"/>
          <w:szCs w:val="24"/>
          <w:lang w:val="en-GB"/>
        </w:rPr>
        <w:t xml:space="preserve">, </w:t>
      </w:r>
      <w:r w:rsidRPr="004353B9">
        <w:rPr>
          <w:rFonts w:ascii="Times New Roman" w:hAnsi="Times New Roman" w:cs="Times New Roman"/>
          <w:sz w:val="24"/>
          <w:szCs w:val="24"/>
          <w:lang w:val="en-GB"/>
        </w:rPr>
        <w:t>27</w:t>
      </w:r>
      <w:r w:rsidR="00677CC7" w:rsidRPr="004353B9">
        <w:rPr>
          <w:rFonts w:ascii="Times New Roman" w:hAnsi="Times New Roman" w:cs="Times New Roman"/>
          <w:sz w:val="24"/>
          <w:szCs w:val="24"/>
          <w:lang w:val="en-GB"/>
        </w:rPr>
        <w:t>.</w:t>
      </w:r>
      <w:r w:rsidRPr="004353B9">
        <w:rPr>
          <w:rFonts w:ascii="Times New Roman" w:hAnsi="Times New Roman" w:cs="Times New Roman"/>
          <w:sz w:val="24"/>
          <w:szCs w:val="24"/>
          <w:lang w:val="en-GB"/>
        </w:rPr>
        <w:t>1</w:t>
      </w:r>
      <w:r w:rsidR="00677CC7" w:rsidRPr="004353B9">
        <w:rPr>
          <w:rFonts w:ascii="Times New Roman" w:hAnsi="Times New Roman" w:cs="Times New Roman"/>
          <w:sz w:val="24"/>
          <w:szCs w:val="24"/>
          <w:lang w:val="en-GB"/>
        </w:rPr>
        <w:t>1.</w:t>
      </w:r>
      <w:r w:rsidRPr="004353B9">
        <w:rPr>
          <w:rFonts w:ascii="Times New Roman" w:hAnsi="Times New Roman" w:cs="Times New Roman"/>
          <w:sz w:val="24"/>
          <w:szCs w:val="24"/>
          <w:lang w:val="en-GB"/>
        </w:rPr>
        <w:t>2015</w:t>
      </w:r>
      <w:r w:rsidR="00677CC7" w:rsidRPr="004353B9">
        <w:rPr>
          <w:rFonts w:ascii="Times New Roman" w:hAnsi="Times New Roman" w:cs="Times New Roman"/>
          <w:sz w:val="24"/>
          <w:szCs w:val="24"/>
          <w:lang w:val="en-GB"/>
        </w:rPr>
        <w:t xml:space="preserve">, </w:t>
      </w:r>
      <w:r w:rsidRPr="004353B9">
        <w:rPr>
          <w:rFonts w:ascii="Times New Roman" w:hAnsi="Times New Roman" w:cs="Times New Roman"/>
          <w:sz w:val="24"/>
          <w:szCs w:val="24"/>
          <w:lang w:val="en-GB"/>
        </w:rPr>
        <w:t>40 judges</w:t>
      </w:r>
      <w:r w:rsidR="00677CC7" w:rsidRPr="004353B9">
        <w:rPr>
          <w:rFonts w:ascii="Times New Roman" w:hAnsi="Times New Roman" w:cs="Times New Roman"/>
          <w:sz w:val="24"/>
          <w:szCs w:val="24"/>
          <w:lang w:val="en-GB"/>
        </w:rPr>
        <w:t xml:space="preserve"> took part</w:t>
      </w:r>
      <w:r w:rsidRPr="004353B9">
        <w:rPr>
          <w:rFonts w:ascii="Times New Roman" w:hAnsi="Times New Roman" w:cs="Times New Roman"/>
          <w:sz w:val="24"/>
          <w:szCs w:val="24"/>
          <w:lang w:val="en-GB"/>
        </w:rPr>
        <w:t>.</w:t>
      </w:r>
    </w:p>
    <w:p w14:paraId="5100BAEB" w14:textId="77777777" w:rsidR="005E201C" w:rsidRPr="004353B9" w:rsidRDefault="00D45B82" w:rsidP="005E201C">
      <w:pPr>
        <w:pStyle w:val="ListParagraph"/>
        <w:numPr>
          <w:ilvl w:val="0"/>
          <w:numId w:val="3"/>
        </w:num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4353B9">
        <w:rPr>
          <w:rFonts w:ascii="Times New Roman" w:hAnsi="Times New Roman" w:cs="Times New Roman"/>
          <w:sz w:val="24"/>
          <w:szCs w:val="24"/>
          <w:lang w:val="en-GB"/>
        </w:rPr>
        <w:t xml:space="preserve">"Protecting the right to private and family life under the ECHR", 29-30.10.2015, which involved 15 judges, four prosecutors, </w:t>
      </w:r>
      <w:r w:rsidR="00677CC7" w:rsidRPr="004353B9">
        <w:rPr>
          <w:rFonts w:ascii="Times New Roman" w:hAnsi="Times New Roman" w:cs="Times New Roman"/>
          <w:sz w:val="24"/>
          <w:szCs w:val="24"/>
          <w:lang w:val="en-GB"/>
        </w:rPr>
        <w:t xml:space="preserve">one </w:t>
      </w:r>
      <w:r w:rsidRPr="004353B9">
        <w:rPr>
          <w:rFonts w:ascii="Times New Roman" w:hAnsi="Times New Roman" w:cs="Times New Roman"/>
          <w:sz w:val="24"/>
          <w:szCs w:val="24"/>
          <w:lang w:val="en-GB"/>
        </w:rPr>
        <w:t>investigator and 10 court clerks.</w:t>
      </w:r>
    </w:p>
    <w:p w14:paraId="5100BAEC" w14:textId="77777777" w:rsidR="005E201C" w:rsidRPr="004353B9" w:rsidRDefault="00D45B82" w:rsidP="005E201C">
      <w:pPr>
        <w:pStyle w:val="ListParagraph"/>
        <w:numPr>
          <w:ilvl w:val="0"/>
          <w:numId w:val="3"/>
        </w:num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4353B9">
        <w:rPr>
          <w:rFonts w:ascii="Times New Roman" w:hAnsi="Times New Roman" w:cs="Times New Roman"/>
          <w:sz w:val="24"/>
          <w:szCs w:val="24"/>
          <w:lang w:val="en-GB"/>
        </w:rPr>
        <w:lastRenderedPageBreak/>
        <w:t xml:space="preserve">"Article 5 of the ECHR and the coercive measures under the </w:t>
      </w:r>
      <w:r w:rsidR="00677CC7" w:rsidRPr="004353B9">
        <w:rPr>
          <w:rFonts w:ascii="Times New Roman" w:hAnsi="Times New Roman" w:cs="Times New Roman"/>
          <w:sz w:val="24"/>
          <w:szCs w:val="24"/>
          <w:lang w:val="en-GB"/>
        </w:rPr>
        <w:t>Penal Code. Current problems</w:t>
      </w:r>
      <w:r w:rsidRPr="004353B9">
        <w:rPr>
          <w:rFonts w:ascii="Times New Roman" w:hAnsi="Times New Roman" w:cs="Times New Roman"/>
          <w:sz w:val="24"/>
          <w:szCs w:val="24"/>
          <w:lang w:val="en-GB"/>
        </w:rPr>
        <w:t>"</w:t>
      </w:r>
      <w:r w:rsidR="00677CC7" w:rsidRPr="004353B9">
        <w:rPr>
          <w:rFonts w:ascii="Times New Roman" w:hAnsi="Times New Roman" w:cs="Times New Roman"/>
          <w:sz w:val="24"/>
          <w:szCs w:val="24"/>
          <w:lang w:val="en-GB"/>
        </w:rPr>
        <w:t xml:space="preserve">, </w:t>
      </w:r>
      <w:r w:rsidRPr="004353B9">
        <w:rPr>
          <w:rFonts w:ascii="Times New Roman" w:hAnsi="Times New Roman" w:cs="Times New Roman"/>
          <w:sz w:val="24"/>
          <w:szCs w:val="24"/>
          <w:lang w:val="en-GB"/>
        </w:rPr>
        <w:t>16</w:t>
      </w:r>
      <w:r w:rsidR="00677CC7" w:rsidRPr="004353B9">
        <w:rPr>
          <w:rFonts w:ascii="Times New Roman" w:hAnsi="Times New Roman" w:cs="Times New Roman"/>
          <w:sz w:val="24"/>
          <w:szCs w:val="24"/>
          <w:lang w:val="en-GB"/>
        </w:rPr>
        <w:t>.</w:t>
      </w:r>
      <w:r w:rsidRPr="004353B9">
        <w:rPr>
          <w:rFonts w:ascii="Times New Roman" w:hAnsi="Times New Roman" w:cs="Times New Roman"/>
          <w:sz w:val="24"/>
          <w:szCs w:val="24"/>
          <w:lang w:val="en-GB"/>
        </w:rPr>
        <w:t>10</w:t>
      </w:r>
      <w:r w:rsidR="00677CC7" w:rsidRPr="004353B9">
        <w:rPr>
          <w:rFonts w:ascii="Times New Roman" w:hAnsi="Times New Roman" w:cs="Times New Roman"/>
          <w:sz w:val="24"/>
          <w:szCs w:val="24"/>
          <w:lang w:val="en-GB"/>
        </w:rPr>
        <w:t>.</w:t>
      </w:r>
      <w:r w:rsidRPr="004353B9">
        <w:rPr>
          <w:rFonts w:ascii="Times New Roman" w:hAnsi="Times New Roman" w:cs="Times New Roman"/>
          <w:sz w:val="24"/>
          <w:szCs w:val="24"/>
          <w:lang w:val="en-GB"/>
        </w:rPr>
        <w:t>2015</w:t>
      </w:r>
      <w:r w:rsidR="00677CC7" w:rsidRPr="004353B9">
        <w:rPr>
          <w:rFonts w:ascii="Times New Roman" w:hAnsi="Times New Roman" w:cs="Times New Roman"/>
          <w:sz w:val="24"/>
          <w:szCs w:val="24"/>
          <w:lang w:val="en-GB"/>
        </w:rPr>
        <w:t>.</w:t>
      </w:r>
      <w:r w:rsidRPr="004353B9">
        <w:rPr>
          <w:rFonts w:ascii="Times New Roman" w:hAnsi="Times New Roman" w:cs="Times New Roman"/>
          <w:sz w:val="24"/>
          <w:szCs w:val="24"/>
          <w:lang w:val="en-GB"/>
        </w:rPr>
        <w:t xml:space="preserve"> 15 judges, nine prosecutors</w:t>
      </w:r>
      <w:r w:rsidR="00677CC7" w:rsidRPr="004353B9">
        <w:rPr>
          <w:rFonts w:ascii="Times New Roman" w:hAnsi="Times New Roman" w:cs="Times New Roman"/>
          <w:sz w:val="24"/>
          <w:szCs w:val="24"/>
          <w:lang w:val="en-GB"/>
        </w:rPr>
        <w:t>,</w:t>
      </w:r>
      <w:r w:rsidRPr="004353B9">
        <w:rPr>
          <w:rFonts w:ascii="Times New Roman" w:hAnsi="Times New Roman" w:cs="Times New Roman"/>
          <w:sz w:val="24"/>
          <w:szCs w:val="24"/>
          <w:lang w:val="en-GB"/>
        </w:rPr>
        <w:t xml:space="preserve"> two legal assistants and two prosecutorial assistants</w:t>
      </w:r>
      <w:r w:rsidR="00677CC7" w:rsidRPr="004353B9">
        <w:rPr>
          <w:rFonts w:ascii="Times New Roman" w:hAnsi="Times New Roman" w:cs="Times New Roman"/>
          <w:sz w:val="24"/>
          <w:szCs w:val="24"/>
          <w:lang w:val="en-GB"/>
        </w:rPr>
        <w:t xml:space="preserve"> participated</w:t>
      </w:r>
      <w:r w:rsidRPr="004353B9">
        <w:rPr>
          <w:rFonts w:ascii="Times New Roman" w:hAnsi="Times New Roman" w:cs="Times New Roman"/>
          <w:sz w:val="24"/>
          <w:szCs w:val="24"/>
          <w:lang w:val="en-GB"/>
        </w:rPr>
        <w:t>.</w:t>
      </w:r>
    </w:p>
    <w:p w14:paraId="5100BAED" w14:textId="77777777" w:rsidR="005E201C" w:rsidRPr="004353B9" w:rsidRDefault="00D45B82" w:rsidP="005E201C">
      <w:pPr>
        <w:pStyle w:val="ListParagraph"/>
        <w:numPr>
          <w:ilvl w:val="0"/>
          <w:numId w:val="3"/>
        </w:num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4353B9">
        <w:rPr>
          <w:rFonts w:ascii="Times New Roman" w:hAnsi="Times New Roman" w:cs="Times New Roman"/>
          <w:sz w:val="24"/>
          <w:szCs w:val="24"/>
          <w:lang w:val="en-GB"/>
        </w:rPr>
        <w:t xml:space="preserve">"The applicability of Article 5 and Article 6 of the ECHR to pre-trial </w:t>
      </w:r>
      <w:r w:rsidR="00677CC7" w:rsidRPr="004353B9">
        <w:rPr>
          <w:rFonts w:ascii="Times New Roman" w:hAnsi="Times New Roman" w:cs="Times New Roman"/>
          <w:sz w:val="24"/>
          <w:szCs w:val="24"/>
          <w:lang w:val="en-GB"/>
        </w:rPr>
        <w:t xml:space="preserve">proceedings </w:t>
      </w:r>
      <w:r w:rsidRPr="004353B9">
        <w:rPr>
          <w:rFonts w:ascii="Times New Roman" w:hAnsi="Times New Roman" w:cs="Times New Roman"/>
          <w:sz w:val="24"/>
          <w:szCs w:val="24"/>
          <w:lang w:val="en-GB"/>
        </w:rPr>
        <w:t>and the</w:t>
      </w:r>
      <w:r w:rsidR="00677CC7" w:rsidRPr="004353B9">
        <w:rPr>
          <w:rFonts w:ascii="Times New Roman" w:hAnsi="Times New Roman" w:cs="Times New Roman"/>
          <w:sz w:val="24"/>
          <w:szCs w:val="24"/>
          <w:lang w:val="en-GB"/>
        </w:rPr>
        <w:t xml:space="preserve"> relevant</w:t>
      </w:r>
      <w:r w:rsidRPr="004353B9">
        <w:rPr>
          <w:rFonts w:ascii="Times New Roman" w:hAnsi="Times New Roman" w:cs="Times New Roman"/>
          <w:sz w:val="24"/>
          <w:szCs w:val="24"/>
          <w:lang w:val="en-GB"/>
        </w:rPr>
        <w:t xml:space="preserve"> ECHR case law", 27-28.11.2014</w:t>
      </w:r>
      <w:r w:rsidR="004353B9" w:rsidRPr="004353B9">
        <w:rPr>
          <w:rFonts w:ascii="Times New Roman" w:hAnsi="Times New Roman" w:cs="Times New Roman"/>
          <w:sz w:val="24"/>
          <w:szCs w:val="24"/>
          <w:lang w:val="en-GB"/>
        </w:rPr>
        <w:t xml:space="preserve">. </w:t>
      </w:r>
      <w:r w:rsidRPr="004353B9">
        <w:rPr>
          <w:rFonts w:ascii="Times New Roman" w:hAnsi="Times New Roman" w:cs="Times New Roman"/>
          <w:sz w:val="24"/>
          <w:szCs w:val="24"/>
          <w:lang w:val="en-GB"/>
        </w:rPr>
        <w:t xml:space="preserve">15 prosecutors, </w:t>
      </w:r>
      <w:r w:rsidR="004353B9" w:rsidRPr="004353B9">
        <w:rPr>
          <w:rFonts w:ascii="Times New Roman" w:hAnsi="Times New Roman" w:cs="Times New Roman"/>
          <w:sz w:val="24"/>
          <w:szCs w:val="24"/>
          <w:lang w:val="en-GB"/>
        </w:rPr>
        <w:t xml:space="preserve">one </w:t>
      </w:r>
      <w:r w:rsidRPr="004353B9">
        <w:rPr>
          <w:rFonts w:ascii="Times New Roman" w:hAnsi="Times New Roman" w:cs="Times New Roman"/>
          <w:sz w:val="24"/>
          <w:szCs w:val="24"/>
          <w:lang w:val="en-GB"/>
        </w:rPr>
        <w:t xml:space="preserve">investigator, </w:t>
      </w:r>
      <w:r w:rsidR="004353B9" w:rsidRPr="004353B9">
        <w:rPr>
          <w:rFonts w:ascii="Times New Roman" w:hAnsi="Times New Roman" w:cs="Times New Roman"/>
          <w:sz w:val="24"/>
          <w:szCs w:val="24"/>
          <w:lang w:val="en-GB"/>
        </w:rPr>
        <w:t xml:space="preserve">six </w:t>
      </w:r>
      <w:r w:rsidRPr="004353B9">
        <w:rPr>
          <w:rFonts w:ascii="Times New Roman" w:hAnsi="Times New Roman" w:cs="Times New Roman"/>
          <w:sz w:val="24"/>
          <w:szCs w:val="24"/>
          <w:lang w:val="en-GB"/>
        </w:rPr>
        <w:t>employees of the Mo</w:t>
      </w:r>
      <w:r w:rsidR="00710F0F" w:rsidRPr="004353B9">
        <w:rPr>
          <w:rFonts w:ascii="Times New Roman" w:hAnsi="Times New Roman" w:cs="Times New Roman"/>
          <w:sz w:val="24"/>
          <w:szCs w:val="24"/>
          <w:lang w:val="en-GB"/>
        </w:rPr>
        <w:t>I</w:t>
      </w:r>
      <w:r w:rsidRPr="004353B9">
        <w:rPr>
          <w:rFonts w:ascii="Times New Roman" w:hAnsi="Times New Roman" w:cs="Times New Roman"/>
          <w:sz w:val="24"/>
          <w:szCs w:val="24"/>
          <w:lang w:val="en-GB"/>
        </w:rPr>
        <w:t xml:space="preserve"> and 3 prosecutorial assistants</w:t>
      </w:r>
      <w:r w:rsidR="004353B9" w:rsidRPr="004353B9">
        <w:rPr>
          <w:rFonts w:ascii="Times New Roman" w:hAnsi="Times New Roman" w:cs="Times New Roman"/>
          <w:sz w:val="24"/>
          <w:szCs w:val="24"/>
          <w:lang w:val="en-GB"/>
        </w:rPr>
        <w:t xml:space="preserve"> took part</w:t>
      </w:r>
      <w:r w:rsidRPr="004353B9">
        <w:rPr>
          <w:rFonts w:ascii="Times New Roman" w:hAnsi="Times New Roman" w:cs="Times New Roman"/>
          <w:sz w:val="24"/>
          <w:szCs w:val="24"/>
          <w:lang w:val="en-GB"/>
        </w:rPr>
        <w:t>.</w:t>
      </w:r>
    </w:p>
    <w:p w14:paraId="5100BAEE" w14:textId="77777777" w:rsidR="004353B9" w:rsidRPr="004353B9" w:rsidRDefault="00D45B82" w:rsidP="004353B9">
      <w:pPr>
        <w:pStyle w:val="ListParagraph"/>
        <w:numPr>
          <w:ilvl w:val="0"/>
          <w:numId w:val="3"/>
        </w:num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4353B9">
        <w:rPr>
          <w:rFonts w:ascii="Times New Roman" w:hAnsi="Times New Roman" w:cs="Times New Roman"/>
          <w:sz w:val="24"/>
          <w:szCs w:val="24"/>
          <w:lang w:val="en-GB"/>
        </w:rPr>
        <w:t>"Article 1 of Protocol 1 to the ECHR", 21</w:t>
      </w:r>
      <w:r w:rsidR="004353B9" w:rsidRPr="004353B9">
        <w:rPr>
          <w:rFonts w:ascii="Times New Roman" w:hAnsi="Times New Roman" w:cs="Times New Roman"/>
          <w:sz w:val="24"/>
          <w:szCs w:val="24"/>
          <w:lang w:val="en-GB"/>
        </w:rPr>
        <w:t>.</w:t>
      </w:r>
      <w:r w:rsidRPr="004353B9">
        <w:rPr>
          <w:rFonts w:ascii="Times New Roman" w:hAnsi="Times New Roman" w:cs="Times New Roman"/>
          <w:sz w:val="24"/>
          <w:szCs w:val="24"/>
          <w:lang w:val="en-GB"/>
        </w:rPr>
        <w:t>11</w:t>
      </w:r>
      <w:r w:rsidR="004353B9" w:rsidRPr="004353B9">
        <w:rPr>
          <w:rFonts w:ascii="Times New Roman" w:hAnsi="Times New Roman" w:cs="Times New Roman"/>
          <w:sz w:val="24"/>
          <w:szCs w:val="24"/>
          <w:lang w:val="en-GB"/>
        </w:rPr>
        <w:t>.</w:t>
      </w:r>
      <w:r w:rsidRPr="004353B9">
        <w:rPr>
          <w:rFonts w:ascii="Times New Roman" w:hAnsi="Times New Roman" w:cs="Times New Roman"/>
          <w:sz w:val="24"/>
          <w:szCs w:val="24"/>
          <w:lang w:val="en-GB"/>
        </w:rPr>
        <w:t xml:space="preserve">2014, </w:t>
      </w:r>
      <w:r w:rsidR="004353B9" w:rsidRPr="004353B9">
        <w:rPr>
          <w:rFonts w:ascii="Times New Roman" w:hAnsi="Times New Roman" w:cs="Times New Roman"/>
          <w:sz w:val="24"/>
          <w:szCs w:val="24"/>
          <w:lang w:val="en-GB"/>
        </w:rPr>
        <w:t>with the</w:t>
      </w:r>
      <w:r w:rsidRPr="004353B9">
        <w:rPr>
          <w:rFonts w:ascii="Times New Roman" w:hAnsi="Times New Roman" w:cs="Times New Roman"/>
          <w:sz w:val="24"/>
          <w:szCs w:val="24"/>
          <w:lang w:val="en-GB"/>
        </w:rPr>
        <w:t xml:space="preserve"> participat</w:t>
      </w:r>
      <w:r w:rsidR="004353B9" w:rsidRPr="004353B9">
        <w:rPr>
          <w:rFonts w:ascii="Times New Roman" w:hAnsi="Times New Roman" w:cs="Times New Roman"/>
          <w:sz w:val="24"/>
          <w:szCs w:val="24"/>
          <w:lang w:val="en-GB"/>
        </w:rPr>
        <w:t>ion of</w:t>
      </w:r>
      <w:r w:rsidRPr="004353B9">
        <w:rPr>
          <w:rFonts w:ascii="Times New Roman" w:hAnsi="Times New Roman" w:cs="Times New Roman"/>
          <w:sz w:val="24"/>
          <w:szCs w:val="24"/>
          <w:lang w:val="en-GB"/>
        </w:rPr>
        <w:t xml:space="preserve"> 39 judges.</w:t>
      </w:r>
      <w:r w:rsidRPr="004353B9">
        <w:rPr>
          <w:rFonts w:ascii="Times New Roman" w:hAnsi="Times New Roman" w:cs="Times New Roman"/>
          <w:sz w:val="24"/>
          <w:szCs w:val="24"/>
          <w:lang w:val="en-GB"/>
        </w:rPr>
        <w:br/>
      </w:r>
    </w:p>
    <w:p w14:paraId="5100BAEF" w14:textId="77777777" w:rsidR="00D45B82" w:rsidRPr="004353B9" w:rsidRDefault="004353B9" w:rsidP="004353B9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4353B9">
        <w:rPr>
          <w:rFonts w:ascii="Times New Roman" w:hAnsi="Times New Roman" w:cs="Times New Roman"/>
          <w:sz w:val="24"/>
          <w:szCs w:val="24"/>
          <w:lang w:val="en-GB"/>
        </w:rPr>
        <w:t>6.</w:t>
      </w:r>
      <w:r w:rsidRPr="004353B9">
        <w:rPr>
          <w:rFonts w:ascii="Times New Roman" w:hAnsi="Times New Roman" w:cs="Times New Roman"/>
          <w:sz w:val="24"/>
          <w:szCs w:val="24"/>
          <w:lang w:val="en-GB"/>
        </w:rPr>
        <w:tab/>
      </w:r>
      <w:r w:rsidR="00D45B82" w:rsidRPr="004353B9">
        <w:rPr>
          <w:rFonts w:ascii="Times New Roman" w:hAnsi="Times New Roman" w:cs="Times New Roman"/>
          <w:sz w:val="24"/>
          <w:szCs w:val="24"/>
          <w:lang w:val="en-GB"/>
        </w:rPr>
        <w:t xml:space="preserve">In the period 2011-2015, four </w:t>
      </w:r>
      <w:r w:rsidRPr="004353B9">
        <w:rPr>
          <w:rFonts w:ascii="Times New Roman" w:hAnsi="Times New Roman" w:cs="Times New Roman"/>
          <w:sz w:val="24"/>
          <w:szCs w:val="24"/>
          <w:lang w:val="en-GB"/>
        </w:rPr>
        <w:t xml:space="preserve">remote training sessions </w:t>
      </w:r>
      <w:r w:rsidR="00D45B82" w:rsidRPr="004353B9">
        <w:rPr>
          <w:rFonts w:ascii="Times New Roman" w:hAnsi="Times New Roman" w:cs="Times New Roman"/>
          <w:sz w:val="24"/>
          <w:szCs w:val="24"/>
          <w:lang w:val="en-GB"/>
        </w:rPr>
        <w:t>in relation to human rights</w:t>
      </w:r>
      <w:r w:rsidRPr="004353B9">
        <w:rPr>
          <w:rFonts w:ascii="Times New Roman" w:hAnsi="Times New Roman" w:cs="Times New Roman"/>
          <w:sz w:val="24"/>
          <w:szCs w:val="24"/>
          <w:lang w:val="en-GB"/>
        </w:rPr>
        <w:t xml:space="preserve"> were held</w:t>
      </w:r>
      <w:r w:rsidR="00D45B82" w:rsidRPr="004353B9">
        <w:rPr>
          <w:rFonts w:ascii="Times New Roman" w:hAnsi="Times New Roman" w:cs="Times New Roman"/>
          <w:sz w:val="24"/>
          <w:szCs w:val="24"/>
          <w:lang w:val="en-GB"/>
        </w:rPr>
        <w:t>. Two of the</w:t>
      </w:r>
      <w:r w:rsidRPr="004353B9">
        <w:rPr>
          <w:rFonts w:ascii="Times New Roman" w:hAnsi="Times New Roman" w:cs="Times New Roman"/>
          <w:sz w:val="24"/>
          <w:szCs w:val="24"/>
          <w:lang w:val="en-GB"/>
        </w:rPr>
        <w:t xml:space="preserve">m </w:t>
      </w:r>
      <w:r w:rsidR="00D45B82" w:rsidRPr="004353B9">
        <w:rPr>
          <w:rFonts w:ascii="Times New Roman" w:hAnsi="Times New Roman" w:cs="Times New Roman"/>
          <w:sz w:val="24"/>
          <w:szCs w:val="24"/>
          <w:lang w:val="en-GB"/>
        </w:rPr>
        <w:t>were organized within the project "Increasing the capacity of the judiciary and training on the ECHR</w:t>
      </w:r>
      <w:r w:rsidRPr="004353B9">
        <w:rPr>
          <w:rFonts w:ascii="Times New Roman" w:hAnsi="Times New Roman" w:cs="Times New Roman"/>
          <w:sz w:val="24"/>
          <w:szCs w:val="24"/>
          <w:lang w:val="en-GB"/>
        </w:rPr>
        <w:t xml:space="preserve"> in the</w:t>
      </w:r>
      <w:r w:rsidR="00D45B82" w:rsidRPr="004353B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Pr="004353B9">
        <w:rPr>
          <w:rFonts w:ascii="Times New Roman" w:hAnsi="Times New Roman" w:cs="Times New Roman"/>
          <w:sz w:val="24"/>
          <w:szCs w:val="24"/>
          <w:lang w:val="en-GB"/>
        </w:rPr>
        <w:t>National Institute of Justice":</w:t>
      </w:r>
      <w:r w:rsidR="00D45B82" w:rsidRPr="004353B9">
        <w:rPr>
          <w:rFonts w:ascii="Times New Roman" w:hAnsi="Times New Roman" w:cs="Times New Roman"/>
          <w:sz w:val="24"/>
          <w:szCs w:val="24"/>
          <w:lang w:val="en-GB"/>
        </w:rPr>
        <w:t xml:space="preserve"> "Family law and human rights." They </w:t>
      </w:r>
      <w:r w:rsidRPr="004353B9">
        <w:rPr>
          <w:rFonts w:ascii="Times New Roman" w:hAnsi="Times New Roman" w:cs="Times New Roman"/>
          <w:sz w:val="24"/>
          <w:szCs w:val="24"/>
          <w:lang w:val="en-GB"/>
        </w:rPr>
        <w:t xml:space="preserve">were </w:t>
      </w:r>
      <w:r w:rsidR="00D45B82" w:rsidRPr="004353B9">
        <w:rPr>
          <w:rFonts w:ascii="Times New Roman" w:hAnsi="Times New Roman" w:cs="Times New Roman"/>
          <w:sz w:val="24"/>
          <w:szCs w:val="24"/>
          <w:lang w:val="en-GB"/>
        </w:rPr>
        <w:t xml:space="preserve">attended by 29 people, of which 20 judges, two prosecutors, </w:t>
      </w:r>
      <w:r w:rsidRPr="004353B9">
        <w:rPr>
          <w:rFonts w:ascii="Times New Roman" w:hAnsi="Times New Roman" w:cs="Times New Roman"/>
          <w:sz w:val="24"/>
          <w:szCs w:val="24"/>
          <w:lang w:val="en-GB"/>
        </w:rPr>
        <w:t xml:space="preserve">three </w:t>
      </w:r>
      <w:r w:rsidR="00D45B82" w:rsidRPr="004353B9">
        <w:rPr>
          <w:rFonts w:ascii="Times New Roman" w:hAnsi="Times New Roman" w:cs="Times New Roman"/>
          <w:sz w:val="24"/>
          <w:szCs w:val="24"/>
          <w:lang w:val="en-GB"/>
        </w:rPr>
        <w:t>judicial assistants</w:t>
      </w:r>
      <w:r w:rsidRPr="004353B9">
        <w:rPr>
          <w:rFonts w:ascii="Times New Roman" w:hAnsi="Times New Roman" w:cs="Times New Roman"/>
          <w:sz w:val="24"/>
          <w:szCs w:val="24"/>
          <w:lang w:val="en-GB"/>
        </w:rPr>
        <w:t xml:space="preserve">, one state judicial executor and three </w:t>
      </w:r>
      <w:r w:rsidR="00D45B82" w:rsidRPr="004353B9">
        <w:rPr>
          <w:rFonts w:ascii="Times New Roman" w:hAnsi="Times New Roman" w:cs="Times New Roman"/>
          <w:sz w:val="24"/>
          <w:szCs w:val="24"/>
          <w:lang w:val="en-GB"/>
        </w:rPr>
        <w:t xml:space="preserve">court officials. The </w:t>
      </w:r>
      <w:r w:rsidRPr="004353B9">
        <w:rPr>
          <w:rFonts w:ascii="Times New Roman" w:hAnsi="Times New Roman" w:cs="Times New Roman"/>
          <w:sz w:val="24"/>
          <w:szCs w:val="24"/>
          <w:lang w:val="en-GB"/>
        </w:rPr>
        <w:t xml:space="preserve">other </w:t>
      </w:r>
      <w:r w:rsidR="00D45B82" w:rsidRPr="004353B9">
        <w:rPr>
          <w:rFonts w:ascii="Times New Roman" w:hAnsi="Times New Roman" w:cs="Times New Roman"/>
          <w:sz w:val="24"/>
          <w:szCs w:val="24"/>
          <w:lang w:val="en-GB"/>
        </w:rPr>
        <w:t>two distan</w:t>
      </w:r>
      <w:r w:rsidRPr="004353B9">
        <w:rPr>
          <w:rFonts w:ascii="Times New Roman" w:hAnsi="Times New Roman" w:cs="Times New Roman"/>
          <w:sz w:val="24"/>
          <w:szCs w:val="24"/>
          <w:lang w:val="en-GB"/>
        </w:rPr>
        <w:t>ce learning courses were organis</w:t>
      </w:r>
      <w:r w:rsidR="00D45B82" w:rsidRPr="004353B9">
        <w:rPr>
          <w:rFonts w:ascii="Times New Roman" w:hAnsi="Times New Roman" w:cs="Times New Roman"/>
          <w:sz w:val="24"/>
          <w:szCs w:val="24"/>
          <w:lang w:val="en-GB"/>
        </w:rPr>
        <w:t xml:space="preserve">ed </w:t>
      </w:r>
      <w:r>
        <w:rPr>
          <w:rFonts w:ascii="Times New Roman" w:hAnsi="Times New Roman" w:cs="Times New Roman"/>
          <w:sz w:val="24"/>
          <w:szCs w:val="24"/>
          <w:lang w:val="en-GB"/>
        </w:rPr>
        <w:t>under</w:t>
      </w:r>
      <w:r w:rsidR="00D45B82" w:rsidRPr="004353B9">
        <w:rPr>
          <w:rFonts w:ascii="Times New Roman" w:hAnsi="Times New Roman" w:cs="Times New Roman"/>
          <w:sz w:val="24"/>
          <w:szCs w:val="24"/>
          <w:lang w:val="en-GB"/>
        </w:rPr>
        <w:t xml:space="preserve"> the project "Piloting of remote training course 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on </w:t>
      </w:r>
      <w:r w:rsidR="00D45B82" w:rsidRPr="004353B9">
        <w:rPr>
          <w:rFonts w:ascii="Times New Roman" w:hAnsi="Times New Roman" w:cs="Times New Roman"/>
          <w:sz w:val="24"/>
          <w:szCs w:val="24"/>
          <w:lang w:val="en-GB"/>
        </w:rPr>
        <w:t>Antidiscrimination"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 within the Council of Europe’s</w:t>
      </w:r>
      <w:r w:rsidRPr="004353B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D45B82" w:rsidRPr="004353B9">
        <w:rPr>
          <w:rFonts w:ascii="Times New Roman" w:hAnsi="Times New Roman" w:cs="Times New Roman"/>
          <w:sz w:val="24"/>
          <w:szCs w:val="24"/>
          <w:lang w:val="en-GB"/>
        </w:rPr>
        <w:t xml:space="preserve">Training in Human Rights </w:t>
      </w:r>
      <w:r>
        <w:rPr>
          <w:rFonts w:ascii="Times New Roman" w:hAnsi="Times New Roman" w:cs="Times New Roman"/>
          <w:sz w:val="24"/>
          <w:szCs w:val="24"/>
          <w:lang w:val="en-GB"/>
        </w:rPr>
        <w:t>for Lawyers</w:t>
      </w:r>
      <w:r w:rsidR="00D45B82" w:rsidRPr="004353B9">
        <w:rPr>
          <w:rFonts w:ascii="Times New Roman" w:hAnsi="Times New Roman" w:cs="Times New Roman"/>
          <w:sz w:val="24"/>
          <w:szCs w:val="24"/>
          <w:lang w:val="en-GB"/>
        </w:rPr>
        <w:t>. 57 people</w:t>
      </w:r>
      <w:r w:rsidR="00C65AE6">
        <w:rPr>
          <w:rFonts w:ascii="Times New Roman" w:hAnsi="Times New Roman" w:cs="Times New Roman"/>
          <w:sz w:val="24"/>
          <w:szCs w:val="24"/>
          <w:lang w:val="en-GB"/>
        </w:rPr>
        <w:t xml:space="preserve"> took part</w:t>
      </w:r>
      <w:r w:rsidR="00D45B82" w:rsidRPr="004353B9">
        <w:rPr>
          <w:rFonts w:ascii="Times New Roman" w:hAnsi="Times New Roman" w:cs="Times New Roman"/>
          <w:sz w:val="24"/>
          <w:szCs w:val="24"/>
          <w:lang w:val="en-GB"/>
        </w:rPr>
        <w:t>, including 44 judges, 12 judicial assistants and one assistant prosecutor.</w:t>
      </w:r>
    </w:p>
    <w:sectPr w:rsidR="00D45B82" w:rsidRPr="004353B9" w:rsidSect="008D121F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100BAF2" w14:textId="77777777" w:rsidR="00CA68DD" w:rsidRDefault="00CA68DD" w:rsidP="00710F0F">
      <w:pPr>
        <w:spacing w:after="0" w:line="240" w:lineRule="auto"/>
      </w:pPr>
      <w:r>
        <w:separator/>
      </w:r>
    </w:p>
  </w:endnote>
  <w:endnote w:type="continuationSeparator" w:id="0">
    <w:p w14:paraId="5100BAF3" w14:textId="77777777" w:rsidR="00CA68DD" w:rsidRDefault="00CA68DD" w:rsidP="00710F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4156657"/>
      <w:docPartObj>
        <w:docPartGallery w:val="Page Numbers (Bottom of Page)"/>
        <w:docPartUnique/>
      </w:docPartObj>
    </w:sdtPr>
    <w:sdtEndPr/>
    <w:sdtContent>
      <w:p w14:paraId="5100BAF4" w14:textId="77777777" w:rsidR="00326A41" w:rsidRDefault="00F92096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5100BAF5" w14:textId="77777777" w:rsidR="00326A41" w:rsidRDefault="00326A41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100BAF0" w14:textId="77777777" w:rsidR="00CA68DD" w:rsidRDefault="00CA68DD" w:rsidP="00710F0F">
      <w:pPr>
        <w:spacing w:after="0" w:line="240" w:lineRule="auto"/>
      </w:pPr>
      <w:r>
        <w:separator/>
      </w:r>
    </w:p>
  </w:footnote>
  <w:footnote w:type="continuationSeparator" w:id="0">
    <w:p w14:paraId="5100BAF1" w14:textId="77777777" w:rsidR="00CA68DD" w:rsidRDefault="00CA68DD" w:rsidP="00710F0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3A3C7E"/>
    <w:multiLevelType w:val="hybridMultilevel"/>
    <w:tmpl w:val="B654661A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9372DEB"/>
    <w:multiLevelType w:val="hybridMultilevel"/>
    <w:tmpl w:val="B4024DCC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B9606BA"/>
    <w:multiLevelType w:val="hybridMultilevel"/>
    <w:tmpl w:val="92CAF95E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hideSpellingErrors/>
  <w:hideGrammaticalError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45B82"/>
    <w:rsid w:val="000F19CE"/>
    <w:rsid w:val="00150774"/>
    <w:rsid w:val="00326A41"/>
    <w:rsid w:val="0035235C"/>
    <w:rsid w:val="00407A67"/>
    <w:rsid w:val="004353B9"/>
    <w:rsid w:val="00440424"/>
    <w:rsid w:val="005E201C"/>
    <w:rsid w:val="00677CC7"/>
    <w:rsid w:val="00700DCD"/>
    <w:rsid w:val="00710F0F"/>
    <w:rsid w:val="00744289"/>
    <w:rsid w:val="0076242B"/>
    <w:rsid w:val="00872B51"/>
    <w:rsid w:val="008D121F"/>
    <w:rsid w:val="00A92A0D"/>
    <w:rsid w:val="00C65AE6"/>
    <w:rsid w:val="00CA68DD"/>
    <w:rsid w:val="00CA7D9C"/>
    <w:rsid w:val="00CB3361"/>
    <w:rsid w:val="00D00777"/>
    <w:rsid w:val="00D45B82"/>
    <w:rsid w:val="00DB19CF"/>
    <w:rsid w:val="00F03983"/>
    <w:rsid w:val="00F21DE8"/>
    <w:rsid w:val="00F920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00BAD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121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45B82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710F0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710F0F"/>
  </w:style>
  <w:style w:type="paragraph" w:styleId="Footer">
    <w:name w:val="footer"/>
    <w:basedOn w:val="Normal"/>
    <w:link w:val="FooterChar"/>
    <w:uiPriority w:val="99"/>
    <w:unhideWhenUsed/>
    <w:rsid w:val="00710F0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10F0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endnotes" Target="endnotes.xml"/><Relationship Id="rId4" Type="http://schemas.openxmlformats.org/officeDocument/2006/relationships/numbering" Target="numbering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095AF07E9D52746B60E2F270CE938D2" ma:contentTypeVersion="0" ma:contentTypeDescription="Create a new document." ma:contentTypeScope="" ma:versionID="071de37fd9dcf30865a9de005d783a38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B61CAC9-6B4C-4F49-8F6C-0E1FF95A0547}"/>
</file>

<file path=customXml/itemProps2.xml><?xml version="1.0" encoding="utf-8"?>
<ds:datastoreItem xmlns:ds="http://schemas.openxmlformats.org/officeDocument/2006/customXml" ds:itemID="{3764D06D-B429-4C73-919C-B5E72E5170BB}"/>
</file>

<file path=customXml/itemProps3.xml><?xml version="1.0" encoding="utf-8"?>
<ds:datastoreItem xmlns:ds="http://schemas.openxmlformats.org/officeDocument/2006/customXml" ds:itemID="{7EE07EEF-AE34-4562-A9F3-396DC7E11495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1202</Words>
  <Characters>6854</Characters>
  <Application>Microsoft Office Word</Application>
  <DocSecurity>0</DocSecurity>
  <Lines>57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IT</Company>
  <LinksUpToDate>false</LinksUpToDate>
  <CharactersWithSpaces>8040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aldimitrova</dc:creator>
  <cp:lastModifiedBy>Thodiyil Sindu</cp:lastModifiedBy>
  <cp:revision>2</cp:revision>
  <dcterms:created xsi:type="dcterms:W3CDTF">2016-11-08T13:02:00Z</dcterms:created>
  <dcterms:modified xsi:type="dcterms:W3CDTF">2016-11-08T13:02:00Z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0x0101001095AF07E9D52746B60E2F270CE938D2</vt:lpwstr>
  </property>
</Properties>
</file>