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7987" w:rsidRPr="004405DA" w:rsidRDefault="00F4138D" w:rsidP="009F398B">
      <w:pPr>
        <w:pStyle w:val="Otsikko2"/>
        <w:rPr>
          <w:rFonts w:cs="Arial"/>
          <w:b w:val="0"/>
          <w:color w:val="auto"/>
          <w:sz w:val="22"/>
          <w:szCs w:val="22"/>
          <w:lang w:val="en-GB"/>
        </w:rPr>
      </w:pPr>
      <w:r w:rsidRPr="004405DA">
        <w:rPr>
          <w:rFonts w:cs="Arial"/>
          <w:b w:val="0"/>
          <w:color w:val="auto"/>
          <w:sz w:val="22"/>
          <w:szCs w:val="22"/>
          <w:lang w:val="en-GB"/>
        </w:rPr>
        <w:t>22</w:t>
      </w:r>
      <w:r w:rsidR="009F398B" w:rsidRPr="004405DA">
        <w:rPr>
          <w:rFonts w:cs="Arial"/>
          <w:b w:val="0"/>
          <w:color w:val="auto"/>
          <w:sz w:val="22"/>
          <w:szCs w:val="22"/>
          <w:lang w:val="en-GB"/>
        </w:rPr>
        <w:t xml:space="preserve"> </w:t>
      </w:r>
      <w:r w:rsidRPr="004405DA">
        <w:rPr>
          <w:rFonts w:cs="Arial"/>
          <w:b w:val="0"/>
          <w:color w:val="auto"/>
          <w:sz w:val="22"/>
          <w:szCs w:val="22"/>
          <w:lang w:val="en-GB"/>
        </w:rPr>
        <w:t>October</w:t>
      </w:r>
      <w:r w:rsidR="009F398B" w:rsidRPr="004405DA">
        <w:rPr>
          <w:rFonts w:cs="Arial"/>
          <w:b w:val="0"/>
          <w:color w:val="auto"/>
          <w:sz w:val="22"/>
          <w:szCs w:val="22"/>
          <w:lang w:val="en-GB"/>
        </w:rPr>
        <w:t xml:space="preserve"> 2013</w:t>
      </w:r>
      <w:r w:rsidR="009F398B" w:rsidRPr="004405DA">
        <w:rPr>
          <w:rFonts w:cs="Arial"/>
          <w:b w:val="0"/>
          <w:color w:val="auto"/>
          <w:sz w:val="22"/>
          <w:szCs w:val="22"/>
          <w:lang w:val="en-GB"/>
        </w:rPr>
        <w:tab/>
      </w:r>
      <w:r w:rsidR="009F398B" w:rsidRPr="004405DA">
        <w:rPr>
          <w:rFonts w:cs="Arial"/>
          <w:b w:val="0"/>
          <w:color w:val="auto"/>
          <w:sz w:val="22"/>
          <w:szCs w:val="22"/>
          <w:lang w:val="en-GB"/>
        </w:rPr>
        <w:tab/>
      </w:r>
      <w:r w:rsidR="009F398B" w:rsidRPr="004405DA">
        <w:rPr>
          <w:rFonts w:cs="Arial"/>
          <w:b w:val="0"/>
          <w:color w:val="auto"/>
          <w:sz w:val="22"/>
          <w:szCs w:val="22"/>
          <w:lang w:val="en-GB"/>
        </w:rPr>
        <w:tab/>
      </w:r>
      <w:r w:rsidR="009F398B" w:rsidRPr="004405DA">
        <w:rPr>
          <w:rFonts w:cs="Arial"/>
          <w:b w:val="0"/>
          <w:color w:val="auto"/>
          <w:sz w:val="22"/>
          <w:szCs w:val="22"/>
          <w:lang w:val="en-GB"/>
        </w:rPr>
        <w:tab/>
      </w:r>
      <w:r w:rsidR="009F398B" w:rsidRPr="004405DA">
        <w:rPr>
          <w:rFonts w:cs="Arial"/>
          <w:b w:val="0"/>
          <w:color w:val="auto"/>
          <w:sz w:val="22"/>
          <w:szCs w:val="22"/>
          <w:lang w:val="en-GB"/>
        </w:rPr>
        <w:tab/>
      </w:r>
      <w:r w:rsidR="009F398B" w:rsidRPr="004405DA">
        <w:rPr>
          <w:rFonts w:cs="Arial"/>
          <w:b w:val="0"/>
          <w:color w:val="auto"/>
          <w:sz w:val="22"/>
          <w:szCs w:val="22"/>
          <w:lang w:val="en-GB"/>
        </w:rPr>
        <w:tab/>
      </w:r>
      <w:r w:rsidR="009F398B" w:rsidRPr="004405DA">
        <w:rPr>
          <w:rFonts w:cs="Arial"/>
          <w:b w:val="0"/>
          <w:color w:val="auto"/>
          <w:sz w:val="22"/>
          <w:szCs w:val="22"/>
          <w:lang w:val="en-GB"/>
        </w:rPr>
        <w:tab/>
      </w:r>
      <w:proofErr w:type="spellStart"/>
      <w:r w:rsidR="00DC7987" w:rsidRPr="004405DA">
        <w:rPr>
          <w:rFonts w:cs="Arial"/>
          <w:b w:val="0"/>
          <w:color w:val="auto"/>
          <w:sz w:val="22"/>
          <w:szCs w:val="22"/>
          <w:lang w:val="en-GB"/>
        </w:rPr>
        <w:t>Dnro</w:t>
      </w:r>
      <w:proofErr w:type="spellEnd"/>
      <w:r w:rsidR="00DC7987" w:rsidRPr="004405DA">
        <w:rPr>
          <w:rFonts w:cs="Arial"/>
          <w:b w:val="0"/>
          <w:color w:val="auto"/>
          <w:sz w:val="22"/>
          <w:szCs w:val="22"/>
          <w:lang w:val="en-GB"/>
        </w:rPr>
        <w:t xml:space="preserve"> 9C/3245</w:t>
      </w:r>
    </w:p>
    <w:p w:rsidR="00DC7987" w:rsidRPr="004405DA" w:rsidRDefault="00DC7987" w:rsidP="00DC7987">
      <w:pPr>
        <w:rPr>
          <w:rFonts w:cs="Arial"/>
          <w:color w:val="auto"/>
          <w:sz w:val="22"/>
          <w:lang w:val="en-GB"/>
        </w:rPr>
      </w:pPr>
    </w:p>
    <w:p w:rsidR="00DC7987" w:rsidRPr="004405DA" w:rsidRDefault="00DC7987" w:rsidP="00DC7987">
      <w:pPr>
        <w:rPr>
          <w:rFonts w:cs="Arial"/>
          <w:color w:val="auto"/>
          <w:sz w:val="22"/>
          <w:lang w:val="en-GB"/>
        </w:rPr>
      </w:pPr>
    </w:p>
    <w:p w:rsidR="00DC7987" w:rsidRPr="004405DA" w:rsidRDefault="00DC7987" w:rsidP="00DC7987">
      <w:pPr>
        <w:pStyle w:val="Otsikko2"/>
        <w:rPr>
          <w:rFonts w:cs="Arial"/>
          <w:color w:val="auto"/>
          <w:sz w:val="22"/>
          <w:szCs w:val="22"/>
          <w:lang w:val="en-GB"/>
        </w:rPr>
      </w:pPr>
      <w:r w:rsidRPr="004405DA">
        <w:rPr>
          <w:rFonts w:cs="Arial"/>
          <w:color w:val="auto"/>
          <w:sz w:val="22"/>
          <w:szCs w:val="22"/>
          <w:lang w:val="en-GB"/>
        </w:rPr>
        <w:t xml:space="preserve">To: </w:t>
      </w:r>
      <w:r w:rsidRPr="004405DA">
        <w:rPr>
          <w:rFonts w:cs="Arial"/>
          <w:color w:val="auto"/>
          <w:sz w:val="22"/>
          <w:szCs w:val="22"/>
          <w:lang w:val="en-GB"/>
        </w:rPr>
        <w:tab/>
        <w:t>Secretary, Committee on Economic Social and Cultural Rights</w:t>
      </w:r>
    </w:p>
    <w:p w:rsidR="00DC7987" w:rsidRPr="004405DA" w:rsidRDefault="00DC7987" w:rsidP="00DC7987">
      <w:pPr>
        <w:pStyle w:val="Otsikko2"/>
        <w:rPr>
          <w:rFonts w:cs="Arial"/>
          <w:color w:val="auto"/>
          <w:sz w:val="22"/>
          <w:szCs w:val="22"/>
          <w:lang w:val="en-GB"/>
        </w:rPr>
      </w:pPr>
      <w:r w:rsidRPr="004405DA">
        <w:rPr>
          <w:rFonts w:cs="Arial"/>
          <w:color w:val="auto"/>
          <w:sz w:val="22"/>
          <w:szCs w:val="22"/>
          <w:lang w:val="en-GB"/>
        </w:rPr>
        <w:t xml:space="preserve">Attn: </w:t>
      </w:r>
      <w:r w:rsidRPr="004405DA">
        <w:rPr>
          <w:rFonts w:cs="Arial"/>
          <w:color w:val="auto"/>
          <w:sz w:val="22"/>
          <w:szCs w:val="22"/>
          <w:lang w:val="en-GB"/>
        </w:rPr>
        <w:tab/>
      </w:r>
      <w:proofErr w:type="spellStart"/>
      <w:r w:rsidRPr="004405DA">
        <w:rPr>
          <w:rFonts w:cs="Arial"/>
          <w:color w:val="auto"/>
          <w:sz w:val="22"/>
          <w:szCs w:val="22"/>
          <w:lang w:val="en-GB"/>
        </w:rPr>
        <w:t>Maja</w:t>
      </w:r>
      <w:proofErr w:type="spellEnd"/>
      <w:r w:rsidRPr="004405DA">
        <w:rPr>
          <w:rFonts w:cs="Arial"/>
          <w:color w:val="auto"/>
          <w:sz w:val="22"/>
          <w:szCs w:val="22"/>
          <w:lang w:val="en-GB"/>
        </w:rPr>
        <w:t xml:space="preserve"> </w:t>
      </w:r>
      <w:proofErr w:type="spellStart"/>
      <w:r w:rsidRPr="004405DA">
        <w:rPr>
          <w:rFonts w:cs="Arial"/>
          <w:color w:val="auto"/>
          <w:sz w:val="22"/>
          <w:szCs w:val="22"/>
          <w:lang w:val="en-GB"/>
        </w:rPr>
        <w:t>Andrijasevic</w:t>
      </w:r>
      <w:proofErr w:type="spellEnd"/>
      <w:r w:rsidRPr="004405DA">
        <w:rPr>
          <w:rFonts w:cs="Arial"/>
          <w:color w:val="auto"/>
          <w:sz w:val="22"/>
          <w:szCs w:val="22"/>
          <w:lang w:val="en-GB"/>
        </w:rPr>
        <w:t>-Boko, PW 1-025</w:t>
      </w:r>
    </w:p>
    <w:p w:rsidR="00DC7987" w:rsidRPr="004405DA" w:rsidRDefault="00DC7987" w:rsidP="00DC7987">
      <w:pPr>
        <w:pStyle w:val="Otsikko2"/>
        <w:rPr>
          <w:rFonts w:cs="Arial"/>
          <w:color w:val="auto"/>
          <w:sz w:val="22"/>
          <w:szCs w:val="22"/>
          <w:lang w:val="en-GB"/>
        </w:rPr>
      </w:pPr>
    </w:p>
    <w:p w:rsidR="00DC7987" w:rsidRPr="004405DA" w:rsidRDefault="00DC7987" w:rsidP="00DC7987">
      <w:pPr>
        <w:pStyle w:val="Otsikko2"/>
        <w:rPr>
          <w:rFonts w:cs="Arial"/>
          <w:color w:val="auto"/>
          <w:sz w:val="22"/>
          <w:szCs w:val="22"/>
          <w:lang w:val="en-GB"/>
        </w:rPr>
      </w:pPr>
      <w:r w:rsidRPr="004405DA">
        <w:rPr>
          <w:rFonts w:cs="Arial"/>
          <w:color w:val="auto"/>
          <w:sz w:val="22"/>
          <w:szCs w:val="22"/>
          <w:lang w:val="en-GB"/>
        </w:rPr>
        <w:t xml:space="preserve">Subject: NHRI FINLAND CESCR 52nc CESCR – List of Issues preparation </w:t>
      </w:r>
    </w:p>
    <w:p w:rsidR="00DC7987" w:rsidRPr="004405DA" w:rsidRDefault="00DC7987" w:rsidP="00DC7987">
      <w:pPr>
        <w:rPr>
          <w:rFonts w:cs="Arial"/>
          <w:color w:val="auto"/>
          <w:sz w:val="22"/>
          <w:lang w:val="en-GB"/>
        </w:rPr>
      </w:pPr>
    </w:p>
    <w:p w:rsidR="00DC7987" w:rsidRPr="004405DA" w:rsidRDefault="00DC7987" w:rsidP="00DC7987">
      <w:pPr>
        <w:rPr>
          <w:rFonts w:cs="Arial"/>
          <w:color w:val="auto"/>
          <w:sz w:val="22"/>
          <w:lang w:val="en-GB"/>
        </w:rPr>
      </w:pPr>
      <w:r w:rsidRPr="004405DA">
        <w:rPr>
          <w:rFonts w:cs="Arial"/>
          <w:color w:val="auto"/>
          <w:sz w:val="22"/>
          <w:lang w:val="en-GB"/>
        </w:rPr>
        <w:t>Reference: Your letter of 18 June 2013</w:t>
      </w:r>
      <w:r w:rsidR="00F4138D" w:rsidRPr="004405DA">
        <w:rPr>
          <w:rFonts w:cs="Arial"/>
          <w:color w:val="auto"/>
          <w:sz w:val="22"/>
          <w:lang w:val="en-GB"/>
        </w:rPr>
        <w:t xml:space="preserve"> and subsequent e-mail exchange</w:t>
      </w:r>
    </w:p>
    <w:p w:rsidR="00F4138D" w:rsidRPr="004405DA" w:rsidRDefault="00F4138D" w:rsidP="00DC7987">
      <w:pPr>
        <w:rPr>
          <w:rFonts w:cs="Arial"/>
          <w:color w:val="auto"/>
          <w:sz w:val="22"/>
          <w:lang w:val="en-GB"/>
        </w:rPr>
      </w:pPr>
    </w:p>
    <w:p w:rsidR="00F4138D" w:rsidRPr="004405DA" w:rsidRDefault="00F4138D" w:rsidP="00F4138D">
      <w:pPr>
        <w:spacing w:before="100" w:beforeAutospacing="1" w:after="100" w:afterAutospacing="1"/>
        <w:rPr>
          <w:rFonts w:cs="Arial"/>
          <w:color w:val="auto"/>
          <w:sz w:val="22"/>
          <w:lang w:val="en-US"/>
        </w:rPr>
      </w:pPr>
      <w:r w:rsidRPr="004405DA">
        <w:rPr>
          <w:rFonts w:cs="Arial"/>
          <w:b/>
          <w:bCs/>
          <w:color w:val="auto"/>
          <w:sz w:val="22"/>
          <w:lang w:val="en-GB"/>
        </w:rPr>
        <w:t>Information with regard to the Finnish Human Rights Centre (HRC) and the NHRI:</w:t>
      </w:r>
    </w:p>
    <w:p w:rsidR="00F4138D" w:rsidRPr="004405DA" w:rsidRDefault="00F4138D" w:rsidP="00F4138D">
      <w:pPr>
        <w:spacing w:before="100" w:beforeAutospacing="1" w:after="100" w:afterAutospacing="1"/>
        <w:rPr>
          <w:rFonts w:cs="Arial"/>
          <w:color w:val="auto"/>
          <w:sz w:val="22"/>
          <w:lang w:val="en-US"/>
        </w:rPr>
      </w:pPr>
      <w:r w:rsidRPr="004405DA">
        <w:rPr>
          <w:rFonts w:cs="Arial"/>
          <w:color w:val="auto"/>
          <w:sz w:val="22"/>
          <w:lang w:val="en-US"/>
        </w:rPr>
        <w:t>The HRC was established, by law, as of 1 January 2012. The director started her work in March 2012 and the experts in May 2012. The NHRI consists of three parts, the HRC, its Human Rights Delegation (40 members) and the Parliamentary Ombudsman. The NHRI is in the process of preparing its accreditation request. It is due to be submitted latest in December 2013. Despite the current lack of accreditation, the Finnish NHRI has been actively participating in the work of the European Group of the NHRIs since its establishment.</w:t>
      </w:r>
    </w:p>
    <w:p w:rsidR="00F4138D" w:rsidRPr="004405DA" w:rsidRDefault="00F4138D" w:rsidP="00F4138D">
      <w:pPr>
        <w:spacing w:before="100" w:beforeAutospacing="1" w:after="100" w:afterAutospacing="1"/>
        <w:rPr>
          <w:rFonts w:cs="Arial"/>
          <w:color w:val="auto"/>
          <w:sz w:val="22"/>
          <w:lang w:val="en-US"/>
        </w:rPr>
      </w:pPr>
      <w:r w:rsidRPr="004405DA">
        <w:rPr>
          <w:rFonts w:cs="Arial"/>
          <w:color w:val="auto"/>
          <w:sz w:val="22"/>
          <w:lang w:val="en-US"/>
        </w:rPr>
        <w:t xml:space="preserve">The HRC does not have a mandate to examine individual cases, but the Parliamentary Ombudsman and his office of close to 60 persons, has over 90 years of experience and a wide mandate for examining individual complaints, out of which a large part concerns rights guaranteed under the ESCR. </w:t>
      </w:r>
    </w:p>
    <w:p w:rsidR="00F4138D" w:rsidRPr="004405DA" w:rsidRDefault="00F4138D" w:rsidP="00F4138D">
      <w:pPr>
        <w:spacing w:before="100" w:beforeAutospacing="1" w:after="100" w:afterAutospacing="1"/>
        <w:rPr>
          <w:rFonts w:cs="Arial"/>
          <w:color w:val="auto"/>
          <w:sz w:val="22"/>
          <w:lang w:val="en-US"/>
        </w:rPr>
      </w:pPr>
      <w:r w:rsidRPr="004405DA">
        <w:rPr>
          <w:rFonts w:cs="Arial"/>
          <w:color w:val="auto"/>
          <w:sz w:val="22"/>
          <w:lang w:val="en-US"/>
        </w:rPr>
        <w:t xml:space="preserve">For further information, please refer to our website </w:t>
      </w:r>
      <w:hyperlink r:id="rId9" w:history="1">
        <w:r w:rsidRPr="004405DA">
          <w:rPr>
            <w:rStyle w:val="Hyperlinkki"/>
            <w:rFonts w:cs="Arial"/>
            <w:color w:val="auto"/>
            <w:sz w:val="22"/>
            <w:lang w:val="en-US"/>
          </w:rPr>
          <w:t>www.humanrightscentre.fi</w:t>
        </w:r>
      </w:hyperlink>
      <w:r w:rsidRPr="004405DA">
        <w:rPr>
          <w:rFonts w:cs="Arial"/>
          <w:color w:val="auto"/>
          <w:sz w:val="22"/>
          <w:lang w:val="en-US"/>
        </w:rPr>
        <w:t xml:space="preserve"> for general information, which include the mandate of various entities of the NHRI as well as information on the various nomination procedures </w:t>
      </w:r>
      <w:proofErr w:type="spellStart"/>
      <w:proofErr w:type="gramStart"/>
      <w:r w:rsidRPr="004405DA">
        <w:rPr>
          <w:rFonts w:cs="Arial"/>
          <w:color w:val="auto"/>
          <w:sz w:val="22"/>
          <w:lang w:val="en-US"/>
        </w:rPr>
        <w:t>etc</w:t>
      </w:r>
      <w:proofErr w:type="spellEnd"/>
      <w:r w:rsidRPr="004405DA">
        <w:rPr>
          <w:rFonts w:cs="Arial"/>
          <w:color w:val="auto"/>
          <w:sz w:val="22"/>
          <w:lang w:val="en-US"/>
        </w:rPr>
        <w:t xml:space="preserve"> .</w:t>
      </w:r>
      <w:proofErr w:type="gramEnd"/>
      <w:r w:rsidRPr="004405DA">
        <w:rPr>
          <w:rFonts w:cs="Arial"/>
          <w:color w:val="auto"/>
          <w:sz w:val="22"/>
          <w:lang w:val="en-US"/>
        </w:rPr>
        <w:t xml:space="preserve"> Also see our first annual report, available in English at </w:t>
      </w:r>
      <w:hyperlink r:id="rId10" w:history="1">
        <w:r w:rsidRPr="004405DA">
          <w:rPr>
            <w:rStyle w:val="Hyperlinkki"/>
            <w:rFonts w:cs="Arial"/>
            <w:color w:val="auto"/>
            <w:sz w:val="22"/>
            <w:lang w:val="en-US"/>
          </w:rPr>
          <w:t>https://ihmisoikeuskeskus-fi.directo.fi/?x177247=206659</w:t>
        </w:r>
      </w:hyperlink>
      <w:r w:rsidRPr="004405DA">
        <w:rPr>
          <w:rFonts w:cs="Arial"/>
          <w:color w:val="auto"/>
          <w:sz w:val="22"/>
          <w:lang w:val="en-US"/>
        </w:rPr>
        <w:t>.</w:t>
      </w:r>
    </w:p>
    <w:p w:rsidR="00DC7987" w:rsidRPr="004405DA" w:rsidRDefault="00DC7987" w:rsidP="00DC7987">
      <w:pPr>
        <w:rPr>
          <w:rFonts w:cs="Arial"/>
          <w:color w:val="auto"/>
          <w:sz w:val="22"/>
          <w:lang w:val="en-GB"/>
        </w:rPr>
      </w:pPr>
    </w:p>
    <w:p w:rsidR="00DC7987" w:rsidRPr="004405DA" w:rsidRDefault="00F4138D" w:rsidP="00DC7987">
      <w:pPr>
        <w:rPr>
          <w:rFonts w:cs="Arial"/>
          <w:b/>
          <w:color w:val="auto"/>
          <w:sz w:val="22"/>
          <w:lang w:val="en-GB"/>
        </w:rPr>
      </w:pPr>
      <w:r w:rsidRPr="004405DA">
        <w:rPr>
          <w:rFonts w:cs="Arial"/>
          <w:b/>
          <w:color w:val="auto"/>
          <w:sz w:val="22"/>
          <w:lang w:val="en-GB"/>
        </w:rPr>
        <w:t>Issues of concern in the area of ESCR</w:t>
      </w:r>
    </w:p>
    <w:p w:rsidR="00F53EEB" w:rsidRPr="004405DA" w:rsidRDefault="00DC7987" w:rsidP="00DC7987">
      <w:pPr>
        <w:rPr>
          <w:rFonts w:cs="Arial"/>
          <w:color w:val="auto"/>
          <w:sz w:val="22"/>
          <w:lang w:val="en-GB"/>
        </w:rPr>
      </w:pPr>
      <w:r w:rsidRPr="004405DA">
        <w:rPr>
          <w:rFonts w:cs="Arial"/>
          <w:color w:val="auto"/>
          <w:sz w:val="22"/>
          <w:lang w:val="en-GB"/>
        </w:rPr>
        <w:t xml:space="preserve">Please find attached some </w:t>
      </w:r>
      <w:r w:rsidR="004D2317" w:rsidRPr="004405DA">
        <w:rPr>
          <w:rFonts w:cs="Arial"/>
          <w:color w:val="auto"/>
          <w:sz w:val="22"/>
          <w:lang w:val="en-GB"/>
        </w:rPr>
        <w:t>issues</w:t>
      </w:r>
      <w:r w:rsidRPr="004405DA">
        <w:rPr>
          <w:rFonts w:cs="Arial"/>
          <w:color w:val="auto"/>
          <w:sz w:val="22"/>
          <w:lang w:val="en-GB"/>
        </w:rPr>
        <w:t xml:space="preserve"> of concern, in the area of ESCR, raised during consultations within the Human Rights Centre, its Human Rights Delegation and the Office of the Parliamentary Ombudsman of Finland. The</w:t>
      </w:r>
      <w:r w:rsidR="004D2317" w:rsidRPr="004405DA">
        <w:rPr>
          <w:rFonts w:cs="Arial"/>
          <w:color w:val="auto"/>
          <w:sz w:val="22"/>
          <w:lang w:val="en-GB"/>
        </w:rPr>
        <w:t xml:space="preserve"> subject matters</w:t>
      </w:r>
      <w:r w:rsidRPr="004405DA">
        <w:rPr>
          <w:rFonts w:cs="Arial"/>
          <w:color w:val="auto"/>
          <w:sz w:val="22"/>
          <w:lang w:val="en-GB"/>
        </w:rPr>
        <w:t xml:space="preserve"> are organised by Convention Articles for the Committee to consider while preparing the List of Issues-document.</w:t>
      </w:r>
      <w:r w:rsidR="00A07E8D" w:rsidRPr="004405DA">
        <w:rPr>
          <w:rFonts w:cs="Arial"/>
          <w:color w:val="auto"/>
          <w:sz w:val="22"/>
          <w:lang w:val="en-GB"/>
        </w:rPr>
        <w:t xml:space="preserve"> Many of these issues have also been taken up in the recommendations by various monitoring organs, also within the UN, in recent years.</w:t>
      </w:r>
    </w:p>
    <w:p w:rsidR="00F53EEB" w:rsidRPr="004405DA" w:rsidRDefault="00F53EEB" w:rsidP="00DC7987">
      <w:pPr>
        <w:rPr>
          <w:rFonts w:cs="Arial"/>
          <w:color w:val="auto"/>
          <w:sz w:val="22"/>
          <w:lang w:val="en-GB"/>
        </w:rPr>
      </w:pPr>
    </w:p>
    <w:p w:rsidR="00F4138D" w:rsidRPr="004405DA" w:rsidRDefault="00F4138D" w:rsidP="0001403C">
      <w:pPr>
        <w:pStyle w:val="NormaaliWWW"/>
        <w:rPr>
          <w:rStyle w:val="Voimakas"/>
          <w:rFonts w:ascii="Arial" w:hAnsi="Arial" w:cs="Arial"/>
          <w:i/>
          <w:iCs/>
          <w:sz w:val="22"/>
          <w:szCs w:val="22"/>
          <w:lang w:val="en-US"/>
        </w:rPr>
      </w:pPr>
    </w:p>
    <w:p w:rsidR="0001403C" w:rsidRPr="004405DA" w:rsidRDefault="00066620" w:rsidP="0001403C">
      <w:pPr>
        <w:pStyle w:val="NormaaliWWW"/>
        <w:rPr>
          <w:rStyle w:val="Voimakas"/>
          <w:rFonts w:ascii="Arial" w:hAnsi="Arial" w:cs="Arial"/>
          <w:i/>
          <w:iCs/>
          <w:sz w:val="22"/>
          <w:szCs w:val="22"/>
          <w:lang w:val="en-US"/>
        </w:rPr>
      </w:pPr>
      <w:r w:rsidRPr="004405DA">
        <w:rPr>
          <w:rStyle w:val="Voimakas"/>
          <w:rFonts w:ascii="Arial" w:hAnsi="Arial" w:cs="Arial"/>
          <w:i/>
          <w:iCs/>
          <w:sz w:val="22"/>
          <w:szCs w:val="22"/>
          <w:lang w:val="en-US"/>
        </w:rPr>
        <w:lastRenderedPageBreak/>
        <w:t xml:space="preserve">Article 2 </w:t>
      </w:r>
      <w:r w:rsidR="001D2A01" w:rsidRPr="004405DA">
        <w:rPr>
          <w:rStyle w:val="Voimakas"/>
          <w:rFonts w:ascii="Arial" w:hAnsi="Arial" w:cs="Arial"/>
          <w:i/>
          <w:iCs/>
          <w:sz w:val="22"/>
          <w:szCs w:val="22"/>
          <w:lang w:val="en-US"/>
        </w:rPr>
        <w:t xml:space="preserve">  </w:t>
      </w:r>
      <w:r w:rsidR="0001403C" w:rsidRPr="004405DA">
        <w:rPr>
          <w:rStyle w:val="Voimakas"/>
          <w:rFonts w:ascii="Arial" w:hAnsi="Arial" w:cs="Arial"/>
          <w:i/>
          <w:iCs/>
          <w:sz w:val="22"/>
          <w:szCs w:val="22"/>
          <w:lang w:val="en-US"/>
        </w:rPr>
        <w:tab/>
      </w:r>
      <w:r w:rsidR="004D2317" w:rsidRPr="004405DA">
        <w:rPr>
          <w:rStyle w:val="Voimakas"/>
          <w:rFonts w:ascii="Arial" w:hAnsi="Arial" w:cs="Arial"/>
          <w:i/>
          <w:iCs/>
          <w:sz w:val="22"/>
          <w:szCs w:val="22"/>
          <w:lang w:val="en-US"/>
        </w:rPr>
        <w:t>P</w:t>
      </w:r>
      <w:r w:rsidR="001D2A01" w:rsidRPr="004405DA">
        <w:rPr>
          <w:rStyle w:val="Voimakas"/>
          <w:rFonts w:ascii="Arial" w:hAnsi="Arial" w:cs="Arial"/>
          <w:i/>
          <w:iCs/>
          <w:sz w:val="22"/>
          <w:szCs w:val="22"/>
          <w:lang w:val="en-US"/>
        </w:rPr>
        <w:t>rohibition of discrimination</w:t>
      </w:r>
      <w:r w:rsidR="0001403C" w:rsidRPr="004405DA">
        <w:rPr>
          <w:rStyle w:val="Voimakas"/>
          <w:rFonts w:ascii="Arial" w:hAnsi="Arial" w:cs="Arial"/>
          <w:i/>
          <w:iCs/>
          <w:sz w:val="22"/>
          <w:szCs w:val="22"/>
          <w:lang w:val="en-US"/>
        </w:rPr>
        <w:t xml:space="preserve"> </w:t>
      </w:r>
    </w:p>
    <w:p w:rsidR="004D2317" w:rsidRPr="004405DA" w:rsidRDefault="004D2317" w:rsidP="004D2317">
      <w:pPr>
        <w:pStyle w:val="NormaaliWWW"/>
        <w:numPr>
          <w:ilvl w:val="0"/>
          <w:numId w:val="2"/>
        </w:numPr>
        <w:rPr>
          <w:rFonts w:ascii="Arial" w:hAnsi="Arial" w:cs="Arial"/>
          <w:sz w:val="22"/>
          <w:szCs w:val="22"/>
          <w:lang w:val="en-US"/>
        </w:rPr>
      </w:pPr>
      <w:r w:rsidRPr="004405DA">
        <w:rPr>
          <w:rFonts w:ascii="Arial" w:hAnsi="Arial" w:cs="Arial"/>
          <w:sz w:val="22"/>
          <w:szCs w:val="22"/>
          <w:lang w:val="en-US"/>
        </w:rPr>
        <w:t>Discrimination on the basis of pregnancy and family leave</w:t>
      </w:r>
    </w:p>
    <w:p w:rsidR="004D2317" w:rsidRPr="004405DA" w:rsidRDefault="004D2317" w:rsidP="004D2317">
      <w:pPr>
        <w:pStyle w:val="NormaaliWWW"/>
        <w:numPr>
          <w:ilvl w:val="1"/>
          <w:numId w:val="2"/>
        </w:numPr>
        <w:rPr>
          <w:rFonts w:ascii="Arial" w:hAnsi="Arial" w:cs="Arial"/>
          <w:sz w:val="22"/>
          <w:szCs w:val="22"/>
          <w:lang w:val="en-US"/>
        </w:rPr>
      </w:pPr>
      <w:r w:rsidRPr="004405DA">
        <w:rPr>
          <w:rFonts w:ascii="Arial" w:hAnsi="Arial" w:cs="Arial"/>
          <w:sz w:val="22"/>
          <w:szCs w:val="22"/>
          <w:lang w:val="en-US"/>
        </w:rPr>
        <w:t>realization of the existing legislation</w:t>
      </w:r>
      <w:r w:rsidR="00A45143" w:rsidRPr="004405DA">
        <w:rPr>
          <w:rFonts w:ascii="Arial" w:hAnsi="Arial" w:cs="Arial"/>
          <w:sz w:val="22"/>
          <w:szCs w:val="22"/>
          <w:lang w:val="en-US"/>
        </w:rPr>
        <w:t xml:space="preserve"> is lacking</w:t>
      </w:r>
    </w:p>
    <w:p w:rsidR="004D2317" w:rsidRPr="004405DA" w:rsidRDefault="004D2317" w:rsidP="004D2317">
      <w:pPr>
        <w:pStyle w:val="NormaaliWWW"/>
        <w:numPr>
          <w:ilvl w:val="1"/>
          <w:numId w:val="2"/>
        </w:numPr>
        <w:rPr>
          <w:rFonts w:ascii="Arial" w:hAnsi="Arial" w:cs="Arial"/>
          <w:sz w:val="22"/>
          <w:szCs w:val="22"/>
          <w:lang w:val="en-US"/>
        </w:rPr>
      </w:pPr>
      <w:proofErr w:type="gramStart"/>
      <w:r w:rsidRPr="004405DA">
        <w:rPr>
          <w:rFonts w:ascii="Arial" w:hAnsi="Arial" w:cs="Arial"/>
          <w:sz w:val="22"/>
          <w:szCs w:val="22"/>
          <w:lang w:val="en-US"/>
        </w:rPr>
        <w:t>recruitment</w:t>
      </w:r>
      <w:proofErr w:type="gramEnd"/>
      <w:r w:rsidRPr="004405DA">
        <w:rPr>
          <w:rFonts w:ascii="Arial" w:hAnsi="Arial" w:cs="Arial"/>
          <w:sz w:val="22"/>
          <w:szCs w:val="22"/>
          <w:lang w:val="en-US"/>
        </w:rPr>
        <w:t xml:space="preserve"> of young women for permanent employment</w:t>
      </w:r>
      <w:r w:rsidR="00A45143" w:rsidRPr="004405DA">
        <w:rPr>
          <w:rFonts w:ascii="Arial" w:hAnsi="Arial" w:cs="Arial"/>
          <w:sz w:val="22"/>
          <w:szCs w:val="22"/>
          <w:lang w:val="en-US"/>
        </w:rPr>
        <w:t xml:space="preserve"> suffers from fear of pregnancy related costs etc.</w:t>
      </w:r>
    </w:p>
    <w:p w:rsidR="004D2317" w:rsidRPr="004405DA" w:rsidRDefault="004D2317" w:rsidP="004D2317">
      <w:pPr>
        <w:pStyle w:val="NormaaliWWW"/>
        <w:numPr>
          <w:ilvl w:val="1"/>
          <w:numId w:val="2"/>
        </w:numPr>
        <w:rPr>
          <w:rFonts w:ascii="Arial" w:hAnsi="Arial" w:cs="Arial"/>
          <w:sz w:val="22"/>
          <w:szCs w:val="22"/>
          <w:lang w:val="en-US"/>
        </w:rPr>
      </w:pPr>
      <w:r w:rsidRPr="004405DA">
        <w:rPr>
          <w:rFonts w:ascii="Arial" w:hAnsi="Arial" w:cs="Arial"/>
          <w:sz w:val="22"/>
          <w:szCs w:val="22"/>
          <w:lang w:val="en-US"/>
        </w:rPr>
        <w:t xml:space="preserve">reorganization and </w:t>
      </w:r>
      <w:r w:rsidR="00B56E1F" w:rsidRPr="004405DA">
        <w:rPr>
          <w:rFonts w:ascii="Arial" w:hAnsi="Arial" w:cs="Arial"/>
          <w:sz w:val="22"/>
          <w:szCs w:val="22"/>
          <w:lang w:val="en-US"/>
        </w:rPr>
        <w:t>removal</w:t>
      </w:r>
      <w:r w:rsidRPr="004405DA">
        <w:rPr>
          <w:rFonts w:ascii="Arial" w:hAnsi="Arial" w:cs="Arial"/>
          <w:sz w:val="22"/>
          <w:szCs w:val="22"/>
          <w:lang w:val="en-US"/>
        </w:rPr>
        <w:t xml:space="preserve"> of duties during maternity leave</w:t>
      </w:r>
    </w:p>
    <w:p w:rsidR="0001403C" w:rsidRPr="004405DA" w:rsidRDefault="0001403C" w:rsidP="004D2317">
      <w:pPr>
        <w:pStyle w:val="NormaaliWWW"/>
        <w:numPr>
          <w:ilvl w:val="1"/>
          <w:numId w:val="2"/>
        </w:numPr>
        <w:rPr>
          <w:rFonts w:ascii="Arial" w:hAnsi="Arial" w:cs="Arial"/>
          <w:sz w:val="22"/>
          <w:szCs w:val="22"/>
          <w:lang w:val="en-US"/>
        </w:rPr>
      </w:pPr>
      <w:r w:rsidRPr="004405DA">
        <w:rPr>
          <w:rFonts w:ascii="Arial" w:hAnsi="Arial" w:cs="Arial"/>
          <w:sz w:val="22"/>
          <w:szCs w:val="22"/>
          <w:lang w:val="en-US"/>
        </w:rPr>
        <w:t>non-renewal of fix term employment contracts due to pregnancy</w:t>
      </w:r>
    </w:p>
    <w:p w:rsidR="000D1D56" w:rsidRPr="004405DA" w:rsidRDefault="000D1D56" w:rsidP="000D1D56">
      <w:pPr>
        <w:pStyle w:val="a"/>
        <w:numPr>
          <w:ilvl w:val="0"/>
          <w:numId w:val="2"/>
        </w:numPr>
        <w:spacing w:before="240" w:beforeAutospacing="0" w:after="240" w:afterAutospacing="0"/>
        <w:jc w:val="both"/>
        <w:rPr>
          <w:rFonts w:ascii="Arial" w:hAnsi="Arial" w:cs="Arial"/>
          <w:sz w:val="22"/>
          <w:szCs w:val="22"/>
        </w:rPr>
      </w:pPr>
      <w:r w:rsidRPr="004405DA">
        <w:rPr>
          <w:rFonts w:ascii="Arial" w:hAnsi="Arial" w:cs="Arial"/>
          <w:sz w:val="22"/>
          <w:szCs w:val="22"/>
        </w:rPr>
        <w:t>Discrimination on the basis of pregnancy and family is a significant and long-standing problem in Finland. A major share of the work-related cases brought to the attention of the Ombudsman for Equality concern suspicions of discrimination in connection with pregnancy or family leave. Also trade unions report of wide spread discrimination based on pregnancy and family leave.</w:t>
      </w:r>
    </w:p>
    <w:p w:rsidR="000D1D56" w:rsidRPr="004405DA" w:rsidRDefault="000D1D56" w:rsidP="000D1D56">
      <w:pPr>
        <w:pStyle w:val="a"/>
        <w:numPr>
          <w:ilvl w:val="0"/>
          <w:numId w:val="2"/>
        </w:numPr>
        <w:spacing w:before="240" w:beforeAutospacing="0" w:after="240" w:afterAutospacing="0"/>
        <w:jc w:val="both"/>
        <w:rPr>
          <w:rFonts w:ascii="Arial" w:hAnsi="Arial" w:cs="Arial"/>
          <w:sz w:val="22"/>
          <w:szCs w:val="22"/>
        </w:rPr>
      </w:pPr>
      <w:r w:rsidRPr="004405DA">
        <w:rPr>
          <w:rFonts w:ascii="Arial" w:hAnsi="Arial" w:cs="Arial"/>
          <w:sz w:val="22"/>
          <w:szCs w:val="22"/>
        </w:rPr>
        <w:t>Typical situations of pregnancy discrimination based on pregnancy and family leave take place during the recruitment process or where the employment contract of a fixed-term employee is not renewed when her pregnancy comes to light. It is also not uncommon that the duties of an employee returning to work from family leave have “disappeared” or the employee has been replaced by a substitute despite the fact that the Employment Contracts Act which correctly is referred to in the Government´s report provides the employee the right to return to her previous duties.</w:t>
      </w:r>
    </w:p>
    <w:p w:rsidR="000D1D56" w:rsidRPr="004405DA" w:rsidRDefault="000D1D56" w:rsidP="000D1D56">
      <w:pPr>
        <w:pStyle w:val="a"/>
        <w:numPr>
          <w:ilvl w:val="0"/>
          <w:numId w:val="2"/>
        </w:numPr>
        <w:spacing w:before="240" w:beforeAutospacing="0" w:after="240" w:afterAutospacing="0"/>
        <w:jc w:val="both"/>
        <w:rPr>
          <w:rFonts w:ascii="Arial" w:hAnsi="Arial" w:cs="Arial"/>
          <w:sz w:val="22"/>
          <w:szCs w:val="22"/>
        </w:rPr>
      </w:pPr>
      <w:r w:rsidRPr="004405DA">
        <w:rPr>
          <w:rFonts w:ascii="Arial" w:hAnsi="Arial" w:cs="Arial"/>
          <w:sz w:val="22"/>
          <w:szCs w:val="22"/>
        </w:rPr>
        <w:t xml:space="preserve">In December 2012, the Ombudsman for Equality started a campaign against pregnancy discrimination called </w:t>
      </w:r>
      <w:r w:rsidRPr="004405DA">
        <w:rPr>
          <w:rFonts w:ascii="Arial" w:hAnsi="Arial" w:cs="Arial"/>
          <w:i/>
          <w:sz w:val="22"/>
          <w:szCs w:val="22"/>
        </w:rPr>
        <w:t xml:space="preserve">Justice for Those Expecting </w:t>
      </w:r>
      <w:r w:rsidRPr="004405DA">
        <w:rPr>
          <w:rFonts w:ascii="Arial" w:hAnsi="Arial" w:cs="Arial"/>
          <w:sz w:val="22"/>
          <w:szCs w:val="22"/>
        </w:rPr>
        <w:t>(</w:t>
      </w:r>
      <w:hyperlink r:id="rId11" w:history="1">
        <w:r w:rsidRPr="004405DA">
          <w:rPr>
            <w:rStyle w:val="Hyperlinkki"/>
            <w:rFonts w:ascii="Arial" w:eastAsia="MS PGothic" w:hAnsi="Arial" w:cs="Arial"/>
            <w:color w:val="auto"/>
            <w:sz w:val="22"/>
            <w:szCs w:val="22"/>
          </w:rPr>
          <w:t>www.oikeuttaodottaville.fi</w:t>
        </w:r>
      </w:hyperlink>
      <w:r w:rsidRPr="004405DA">
        <w:rPr>
          <w:rFonts w:ascii="Arial" w:hAnsi="Arial" w:cs="Arial"/>
          <w:sz w:val="22"/>
          <w:szCs w:val="22"/>
        </w:rPr>
        <w:t xml:space="preserve">). The campaign’s objective is, on the one hand, to increase women’s awareness of their rights with regard to pregnancy and family leave. One the other hand, the Ombudsman for Equality wants to alert employers to adjust their attitudes towards employees who are pregnant or on family leave and ensure the legality of their actions. </w:t>
      </w:r>
    </w:p>
    <w:p w:rsidR="000D1D56" w:rsidRPr="004405DA" w:rsidRDefault="000D1D56" w:rsidP="000D1D56">
      <w:pPr>
        <w:pStyle w:val="a"/>
        <w:numPr>
          <w:ilvl w:val="0"/>
          <w:numId w:val="2"/>
        </w:numPr>
        <w:spacing w:before="240" w:beforeAutospacing="0" w:after="240" w:afterAutospacing="0"/>
        <w:jc w:val="both"/>
        <w:rPr>
          <w:rFonts w:ascii="Arial" w:hAnsi="Arial" w:cs="Arial"/>
          <w:sz w:val="22"/>
          <w:szCs w:val="22"/>
        </w:rPr>
      </w:pPr>
      <w:r w:rsidRPr="004405DA">
        <w:rPr>
          <w:rFonts w:ascii="Arial" w:hAnsi="Arial" w:cs="Arial"/>
          <w:sz w:val="22"/>
          <w:szCs w:val="22"/>
        </w:rPr>
        <w:t>Due to her limited resources, the Ombudsman´s advertisement campaign lasted for a two week period only on public transport in the largest commuting areas of Helsinki, Espoo, Vantaa, Turku and Tampere.</w:t>
      </w:r>
    </w:p>
    <w:p w:rsidR="0001403C" w:rsidRPr="004405DA" w:rsidRDefault="0001403C" w:rsidP="0001403C">
      <w:pPr>
        <w:pStyle w:val="NormaaliWWW"/>
        <w:numPr>
          <w:ilvl w:val="0"/>
          <w:numId w:val="2"/>
        </w:numPr>
        <w:rPr>
          <w:rFonts w:ascii="Arial" w:hAnsi="Arial" w:cs="Arial"/>
          <w:sz w:val="22"/>
          <w:szCs w:val="22"/>
          <w:lang w:val="en-US"/>
        </w:rPr>
      </w:pPr>
      <w:r w:rsidRPr="004405DA">
        <w:rPr>
          <w:rFonts w:ascii="Arial" w:hAnsi="Arial" w:cs="Arial"/>
          <w:sz w:val="22"/>
          <w:szCs w:val="22"/>
          <w:lang w:val="en-US"/>
        </w:rPr>
        <w:t>Discrimination of LGTBI persons</w:t>
      </w:r>
      <w:r w:rsidR="001E14E5" w:rsidRPr="004405DA">
        <w:rPr>
          <w:rFonts w:ascii="Arial" w:hAnsi="Arial" w:cs="Arial"/>
          <w:sz w:val="22"/>
          <w:szCs w:val="22"/>
          <w:lang w:val="en-US"/>
        </w:rPr>
        <w:t xml:space="preserve"> in</w:t>
      </w:r>
    </w:p>
    <w:p w:rsidR="0001403C" w:rsidRPr="004405DA" w:rsidRDefault="0001403C" w:rsidP="0001403C">
      <w:pPr>
        <w:pStyle w:val="NormaaliWWW"/>
        <w:numPr>
          <w:ilvl w:val="1"/>
          <w:numId w:val="2"/>
        </w:numPr>
        <w:rPr>
          <w:rFonts w:ascii="Arial" w:hAnsi="Arial" w:cs="Arial"/>
          <w:sz w:val="22"/>
          <w:szCs w:val="22"/>
          <w:lang w:val="en-US"/>
        </w:rPr>
      </w:pPr>
      <w:r w:rsidRPr="004405DA">
        <w:rPr>
          <w:rFonts w:ascii="Arial" w:hAnsi="Arial" w:cs="Arial"/>
          <w:sz w:val="22"/>
          <w:szCs w:val="22"/>
          <w:lang w:val="en-US"/>
        </w:rPr>
        <w:t>schools and educational institutions</w:t>
      </w:r>
    </w:p>
    <w:p w:rsidR="0001403C" w:rsidRPr="004405DA" w:rsidRDefault="0001403C" w:rsidP="0001403C">
      <w:pPr>
        <w:pStyle w:val="NormaaliWWW"/>
        <w:numPr>
          <w:ilvl w:val="1"/>
          <w:numId w:val="2"/>
        </w:numPr>
        <w:rPr>
          <w:rFonts w:ascii="Arial" w:hAnsi="Arial" w:cs="Arial"/>
          <w:sz w:val="22"/>
          <w:szCs w:val="22"/>
          <w:lang w:val="en-US"/>
        </w:rPr>
      </w:pPr>
      <w:r w:rsidRPr="004405DA">
        <w:rPr>
          <w:rFonts w:ascii="Arial" w:hAnsi="Arial" w:cs="Arial"/>
          <w:sz w:val="22"/>
          <w:szCs w:val="22"/>
          <w:lang w:val="en-US"/>
        </w:rPr>
        <w:t>recruitment and employment</w:t>
      </w:r>
    </w:p>
    <w:p w:rsidR="0001403C" w:rsidRPr="004405DA" w:rsidRDefault="0001403C" w:rsidP="0001403C">
      <w:pPr>
        <w:pStyle w:val="NormaaliWWW"/>
        <w:numPr>
          <w:ilvl w:val="1"/>
          <w:numId w:val="2"/>
        </w:numPr>
        <w:rPr>
          <w:rFonts w:ascii="Arial" w:hAnsi="Arial" w:cs="Arial"/>
          <w:sz w:val="22"/>
          <w:szCs w:val="22"/>
          <w:lang w:val="en-US"/>
        </w:rPr>
      </w:pPr>
      <w:r w:rsidRPr="004405DA">
        <w:rPr>
          <w:rFonts w:ascii="Arial" w:hAnsi="Arial" w:cs="Arial"/>
          <w:sz w:val="22"/>
          <w:szCs w:val="22"/>
          <w:lang w:val="en-US"/>
        </w:rPr>
        <w:t>access to health</w:t>
      </w:r>
      <w:r w:rsidR="00CD12CA" w:rsidRPr="004405DA">
        <w:rPr>
          <w:rFonts w:ascii="Arial" w:hAnsi="Arial" w:cs="Arial"/>
          <w:sz w:val="22"/>
          <w:szCs w:val="22"/>
          <w:lang w:val="en-US"/>
        </w:rPr>
        <w:t xml:space="preserve"> </w:t>
      </w:r>
    </w:p>
    <w:p w:rsidR="00CD12CA" w:rsidRPr="004405DA" w:rsidRDefault="00CD12CA" w:rsidP="00CD12CA">
      <w:pPr>
        <w:numPr>
          <w:ilvl w:val="0"/>
          <w:numId w:val="2"/>
        </w:numPr>
        <w:rPr>
          <w:rFonts w:cs="Arial"/>
          <w:color w:val="auto"/>
          <w:sz w:val="22"/>
          <w:lang w:val="en-US"/>
        </w:rPr>
      </w:pPr>
      <w:r w:rsidRPr="004405DA">
        <w:rPr>
          <w:rFonts w:cs="Arial"/>
          <w:color w:val="auto"/>
          <w:sz w:val="22"/>
          <w:lang w:val="en-US"/>
        </w:rPr>
        <w:t xml:space="preserve">According to recent studies, many </w:t>
      </w:r>
      <w:r w:rsidRPr="004405DA">
        <w:rPr>
          <w:rFonts w:cs="Arial"/>
          <w:color w:val="auto"/>
          <w:sz w:val="22"/>
          <w:lang w:val="en-US"/>
        </w:rPr>
        <w:t>LGTBI</w:t>
      </w:r>
      <w:r w:rsidRPr="004405DA">
        <w:rPr>
          <w:rFonts w:cs="Arial"/>
          <w:color w:val="auto"/>
          <w:sz w:val="22"/>
          <w:lang w:val="en-US"/>
        </w:rPr>
        <w:t xml:space="preserve"> people suffer from discrimination in schools and other educational institutions as well as in employment due to their sexual orientation, gender identity or gender expression. This in turn has consequences to the mental and physical health of </w:t>
      </w:r>
      <w:r w:rsidRPr="004405DA">
        <w:rPr>
          <w:rFonts w:cs="Arial"/>
          <w:color w:val="auto"/>
          <w:sz w:val="22"/>
          <w:lang w:val="en-US"/>
        </w:rPr>
        <w:t>LGTBI</w:t>
      </w:r>
      <w:r w:rsidRPr="004405DA">
        <w:rPr>
          <w:rFonts w:cs="Arial"/>
          <w:color w:val="auto"/>
          <w:sz w:val="22"/>
          <w:lang w:val="en-US"/>
        </w:rPr>
        <w:t xml:space="preserve"> people. </w:t>
      </w:r>
    </w:p>
    <w:p w:rsidR="00CD12CA" w:rsidRPr="004405DA" w:rsidRDefault="00CD12CA" w:rsidP="00CD12CA">
      <w:pPr>
        <w:ind w:left="720"/>
        <w:rPr>
          <w:rFonts w:cs="Arial"/>
          <w:color w:val="auto"/>
          <w:sz w:val="22"/>
          <w:lang w:val="en-US"/>
        </w:rPr>
      </w:pPr>
    </w:p>
    <w:p w:rsidR="00CD12CA" w:rsidRPr="004405DA" w:rsidRDefault="00CD12CA" w:rsidP="00CD12CA">
      <w:pPr>
        <w:numPr>
          <w:ilvl w:val="0"/>
          <w:numId w:val="2"/>
        </w:numPr>
        <w:rPr>
          <w:rFonts w:cs="Arial"/>
          <w:color w:val="auto"/>
          <w:sz w:val="22"/>
          <w:lang w:val="en-US"/>
        </w:rPr>
      </w:pPr>
      <w:r w:rsidRPr="004405DA">
        <w:rPr>
          <w:rFonts w:cs="Arial"/>
          <w:color w:val="auto"/>
          <w:sz w:val="22"/>
          <w:lang w:val="en-US"/>
        </w:rPr>
        <w:t xml:space="preserve">Currently the </w:t>
      </w:r>
      <w:r w:rsidRPr="004405DA">
        <w:rPr>
          <w:rFonts w:cs="Arial"/>
          <w:color w:val="auto"/>
          <w:sz w:val="22"/>
          <w:lang w:val="en-US"/>
        </w:rPr>
        <w:t>government lack</w:t>
      </w:r>
      <w:r w:rsidRPr="004405DA">
        <w:rPr>
          <w:rFonts w:cs="Arial"/>
          <w:color w:val="auto"/>
          <w:sz w:val="22"/>
          <w:lang w:val="en-US"/>
        </w:rPr>
        <w:t>s</w:t>
      </w:r>
      <w:r w:rsidRPr="004405DA">
        <w:rPr>
          <w:rFonts w:cs="Arial"/>
          <w:color w:val="auto"/>
          <w:sz w:val="22"/>
          <w:lang w:val="en-US"/>
        </w:rPr>
        <w:t xml:space="preserve"> </w:t>
      </w:r>
      <w:r w:rsidRPr="004405DA">
        <w:rPr>
          <w:rFonts w:cs="Arial"/>
          <w:color w:val="auto"/>
          <w:sz w:val="22"/>
          <w:lang w:val="en-US"/>
        </w:rPr>
        <w:t>a</w:t>
      </w:r>
      <w:r w:rsidRPr="004405DA">
        <w:rPr>
          <w:rFonts w:cs="Arial"/>
          <w:color w:val="auto"/>
          <w:sz w:val="22"/>
          <w:lang w:val="en-US"/>
        </w:rPr>
        <w:t xml:space="preserve"> concrete, systematic and comprehensive approach to the economic, social and cultural rights of </w:t>
      </w:r>
      <w:r w:rsidRPr="004405DA">
        <w:rPr>
          <w:rFonts w:cs="Arial"/>
          <w:color w:val="auto"/>
          <w:sz w:val="22"/>
          <w:lang w:val="en-US"/>
        </w:rPr>
        <w:t xml:space="preserve">many </w:t>
      </w:r>
      <w:r w:rsidRPr="004405DA">
        <w:rPr>
          <w:rFonts w:cs="Arial"/>
          <w:color w:val="auto"/>
          <w:sz w:val="22"/>
          <w:lang w:val="en-US"/>
        </w:rPr>
        <w:t xml:space="preserve">vulnerable </w:t>
      </w:r>
      <w:r w:rsidRPr="004405DA">
        <w:rPr>
          <w:rFonts w:cs="Arial"/>
          <w:color w:val="auto"/>
          <w:sz w:val="22"/>
          <w:lang w:val="en-US"/>
        </w:rPr>
        <w:lastRenderedPageBreak/>
        <w:t xml:space="preserve">groups, including </w:t>
      </w:r>
      <w:r w:rsidRPr="004405DA">
        <w:rPr>
          <w:rFonts w:cs="Arial"/>
          <w:color w:val="auto"/>
          <w:sz w:val="22"/>
          <w:lang w:val="en-US"/>
        </w:rPr>
        <w:t>LGTBI</w:t>
      </w:r>
      <w:r w:rsidRPr="004405DA">
        <w:rPr>
          <w:rFonts w:cs="Arial"/>
          <w:color w:val="auto"/>
          <w:sz w:val="22"/>
          <w:lang w:val="en-US"/>
        </w:rPr>
        <w:t xml:space="preserve"> people.</w:t>
      </w:r>
    </w:p>
    <w:p w:rsidR="00CD12CA" w:rsidRPr="004405DA" w:rsidRDefault="00CD12CA" w:rsidP="00CD12CA">
      <w:pPr>
        <w:pStyle w:val="Luettelokappale"/>
        <w:rPr>
          <w:rFonts w:cs="Arial"/>
          <w:color w:val="auto"/>
          <w:sz w:val="22"/>
          <w:lang w:val="en-US"/>
        </w:rPr>
      </w:pPr>
    </w:p>
    <w:p w:rsidR="00CD12CA" w:rsidRPr="004405DA" w:rsidRDefault="00CD12CA" w:rsidP="00CD12CA">
      <w:pPr>
        <w:numPr>
          <w:ilvl w:val="0"/>
          <w:numId w:val="2"/>
        </w:numPr>
        <w:rPr>
          <w:rFonts w:cs="Arial"/>
          <w:color w:val="auto"/>
          <w:sz w:val="22"/>
          <w:lang w:val="en-US"/>
        </w:rPr>
      </w:pPr>
      <w:r w:rsidRPr="004405DA">
        <w:rPr>
          <w:rFonts w:cs="Arial"/>
          <w:color w:val="auto"/>
          <w:sz w:val="22"/>
          <w:lang w:val="en-US"/>
        </w:rPr>
        <w:t xml:space="preserve"> </w:t>
      </w:r>
      <w:r w:rsidRPr="004405DA">
        <w:rPr>
          <w:rFonts w:cs="Arial"/>
          <w:color w:val="auto"/>
          <w:sz w:val="22"/>
          <w:lang w:val="en-US"/>
        </w:rPr>
        <w:t xml:space="preserve">A more </w:t>
      </w:r>
      <w:r w:rsidRPr="004405DA">
        <w:rPr>
          <w:rFonts w:cs="Arial"/>
          <w:color w:val="auto"/>
          <w:sz w:val="22"/>
          <w:lang w:val="en-US"/>
        </w:rPr>
        <w:t xml:space="preserve">detailed account </w:t>
      </w:r>
      <w:r w:rsidRPr="004405DA">
        <w:rPr>
          <w:rFonts w:cs="Arial"/>
          <w:color w:val="auto"/>
          <w:sz w:val="22"/>
          <w:lang w:val="en-US"/>
        </w:rPr>
        <w:t xml:space="preserve">should be provided on the enhancement of </w:t>
      </w:r>
      <w:r w:rsidRPr="004405DA">
        <w:rPr>
          <w:rFonts w:cs="Arial"/>
          <w:color w:val="auto"/>
          <w:sz w:val="22"/>
          <w:lang w:val="en-US"/>
        </w:rPr>
        <w:t xml:space="preserve">the rights of everyone irrespective sexual orientation, gender identity and gender expression to education, health and employment. </w:t>
      </w:r>
    </w:p>
    <w:p w:rsidR="00CD12CA" w:rsidRPr="004405DA" w:rsidRDefault="00CD12CA" w:rsidP="00CD12CA">
      <w:pPr>
        <w:pStyle w:val="Luettelokappale"/>
        <w:rPr>
          <w:rFonts w:cs="Arial"/>
          <w:color w:val="auto"/>
          <w:sz w:val="22"/>
          <w:lang w:val="en-US"/>
        </w:rPr>
      </w:pPr>
    </w:p>
    <w:p w:rsidR="00CD12CA" w:rsidRPr="004405DA" w:rsidRDefault="00CD12CA" w:rsidP="00CD12CA">
      <w:pPr>
        <w:numPr>
          <w:ilvl w:val="0"/>
          <w:numId w:val="2"/>
        </w:numPr>
        <w:rPr>
          <w:rFonts w:cs="Arial"/>
          <w:color w:val="auto"/>
          <w:sz w:val="22"/>
          <w:lang w:val="en-US"/>
        </w:rPr>
      </w:pPr>
      <w:r w:rsidRPr="004405DA">
        <w:rPr>
          <w:rFonts w:cs="Arial"/>
          <w:color w:val="auto"/>
          <w:sz w:val="22"/>
          <w:lang w:val="en-US"/>
        </w:rPr>
        <w:t>D</w:t>
      </w:r>
      <w:r w:rsidRPr="004405DA">
        <w:rPr>
          <w:rFonts w:cs="Arial"/>
          <w:color w:val="auto"/>
          <w:sz w:val="22"/>
          <w:lang w:val="en-US"/>
        </w:rPr>
        <w:t xml:space="preserve">irect discrimination in access to health is common especially concerning </w:t>
      </w:r>
      <w:proofErr w:type="gramStart"/>
      <w:r w:rsidRPr="004405DA">
        <w:rPr>
          <w:rFonts w:cs="Arial"/>
          <w:color w:val="auto"/>
          <w:sz w:val="22"/>
          <w:lang w:val="en-US"/>
        </w:rPr>
        <w:t>trans</w:t>
      </w:r>
      <w:proofErr w:type="gramEnd"/>
      <w:r w:rsidRPr="004405DA">
        <w:rPr>
          <w:rFonts w:cs="Arial"/>
          <w:color w:val="auto"/>
          <w:sz w:val="22"/>
          <w:lang w:val="en-US"/>
        </w:rPr>
        <w:t>-</w:t>
      </w:r>
      <w:r w:rsidRPr="004405DA">
        <w:rPr>
          <w:rFonts w:cs="Arial"/>
          <w:color w:val="auto"/>
          <w:sz w:val="22"/>
          <w:lang w:val="en-US"/>
        </w:rPr>
        <w:t xml:space="preserve"> and intersex persons. A part of the problem is the lack of up-to-date knowledge about diversity of gender and sexual orientation by professionals and service providers for example within youth support services, elderly care and services for victims of violence.”</w:t>
      </w:r>
    </w:p>
    <w:p w:rsidR="00066620" w:rsidRPr="004405DA" w:rsidRDefault="00066620" w:rsidP="00066620">
      <w:pPr>
        <w:pStyle w:val="NormaaliWWW"/>
        <w:rPr>
          <w:rStyle w:val="Voimakas"/>
          <w:rFonts w:ascii="Arial" w:hAnsi="Arial" w:cs="Arial"/>
          <w:i/>
          <w:iCs/>
          <w:sz w:val="22"/>
          <w:szCs w:val="22"/>
          <w:lang w:val="en-US"/>
        </w:rPr>
      </w:pPr>
      <w:r w:rsidRPr="004405DA">
        <w:rPr>
          <w:rStyle w:val="Voimakas"/>
          <w:rFonts w:ascii="Arial" w:hAnsi="Arial" w:cs="Arial"/>
          <w:i/>
          <w:iCs/>
          <w:sz w:val="22"/>
          <w:szCs w:val="22"/>
          <w:lang w:val="en-US"/>
        </w:rPr>
        <w:t xml:space="preserve">Article 6 </w:t>
      </w:r>
      <w:r w:rsidR="0001403C" w:rsidRPr="004405DA">
        <w:rPr>
          <w:rStyle w:val="Voimakas"/>
          <w:rFonts w:ascii="Arial" w:hAnsi="Arial" w:cs="Arial"/>
          <w:i/>
          <w:iCs/>
          <w:sz w:val="22"/>
          <w:szCs w:val="22"/>
          <w:lang w:val="en-US"/>
        </w:rPr>
        <w:tab/>
        <w:t>Right to work</w:t>
      </w:r>
    </w:p>
    <w:p w:rsidR="0001403C" w:rsidRPr="004405DA" w:rsidRDefault="001E14E5" w:rsidP="001E14E5">
      <w:pPr>
        <w:pStyle w:val="NormaaliWWW"/>
        <w:numPr>
          <w:ilvl w:val="0"/>
          <w:numId w:val="3"/>
        </w:numPr>
        <w:rPr>
          <w:rFonts w:ascii="Arial" w:hAnsi="Arial" w:cs="Arial"/>
          <w:sz w:val="22"/>
          <w:szCs w:val="22"/>
          <w:lang w:val="en-US"/>
        </w:rPr>
      </w:pPr>
      <w:r w:rsidRPr="004405DA">
        <w:rPr>
          <w:rFonts w:ascii="Arial" w:hAnsi="Arial" w:cs="Arial"/>
          <w:sz w:val="22"/>
          <w:szCs w:val="22"/>
          <w:lang w:val="en-US"/>
        </w:rPr>
        <w:t xml:space="preserve">Right to work (on open </w:t>
      </w:r>
      <w:proofErr w:type="spellStart"/>
      <w:r w:rsidRPr="004405DA">
        <w:rPr>
          <w:rFonts w:ascii="Arial" w:hAnsi="Arial" w:cs="Arial"/>
          <w:sz w:val="22"/>
          <w:szCs w:val="22"/>
          <w:lang w:val="en-US"/>
        </w:rPr>
        <w:t>labo</w:t>
      </w:r>
      <w:r w:rsidR="00F53EEB" w:rsidRPr="004405DA">
        <w:rPr>
          <w:rFonts w:ascii="Arial" w:hAnsi="Arial" w:cs="Arial"/>
          <w:sz w:val="22"/>
          <w:szCs w:val="22"/>
          <w:lang w:val="en-US"/>
        </w:rPr>
        <w:t>u</w:t>
      </w:r>
      <w:r w:rsidRPr="004405DA">
        <w:rPr>
          <w:rFonts w:ascii="Arial" w:hAnsi="Arial" w:cs="Arial"/>
          <w:sz w:val="22"/>
          <w:szCs w:val="22"/>
          <w:lang w:val="en-US"/>
        </w:rPr>
        <w:t>r</w:t>
      </w:r>
      <w:proofErr w:type="spellEnd"/>
      <w:r w:rsidRPr="004405DA">
        <w:rPr>
          <w:rFonts w:ascii="Arial" w:hAnsi="Arial" w:cs="Arial"/>
          <w:sz w:val="22"/>
          <w:szCs w:val="22"/>
          <w:lang w:val="en-US"/>
        </w:rPr>
        <w:t xml:space="preserve"> market with equal conditions to others) with regard to</w:t>
      </w:r>
    </w:p>
    <w:p w:rsidR="001E14E5" w:rsidRPr="004405DA" w:rsidRDefault="001E14E5" w:rsidP="001E14E5">
      <w:pPr>
        <w:pStyle w:val="NormaaliWWW"/>
        <w:numPr>
          <w:ilvl w:val="1"/>
          <w:numId w:val="3"/>
        </w:numPr>
        <w:rPr>
          <w:rFonts w:ascii="Arial" w:hAnsi="Arial" w:cs="Arial"/>
          <w:sz w:val="22"/>
          <w:szCs w:val="22"/>
          <w:lang w:val="en-US"/>
        </w:rPr>
      </w:pPr>
      <w:r w:rsidRPr="004405DA">
        <w:rPr>
          <w:rFonts w:ascii="Arial" w:hAnsi="Arial" w:cs="Arial"/>
          <w:sz w:val="22"/>
          <w:szCs w:val="22"/>
          <w:lang w:val="en-US"/>
        </w:rPr>
        <w:t xml:space="preserve">persons with disabilities </w:t>
      </w:r>
    </w:p>
    <w:p w:rsidR="001E14E5" w:rsidRPr="004405DA" w:rsidRDefault="001E14E5" w:rsidP="001E14E5">
      <w:pPr>
        <w:pStyle w:val="NormaaliWWW"/>
        <w:numPr>
          <w:ilvl w:val="1"/>
          <w:numId w:val="3"/>
        </w:numPr>
        <w:rPr>
          <w:rFonts w:ascii="Arial" w:hAnsi="Arial" w:cs="Arial"/>
          <w:sz w:val="22"/>
          <w:szCs w:val="22"/>
          <w:lang w:val="en-US"/>
        </w:rPr>
      </w:pPr>
      <w:r w:rsidRPr="004405DA">
        <w:rPr>
          <w:rFonts w:ascii="Arial" w:hAnsi="Arial" w:cs="Arial"/>
          <w:sz w:val="22"/>
          <w:szCs w:val="22"/>
          <w:lang w:val="en-US"/>
        </w:rPr>
        <w:t>young persons, especially young men</w:t>
      </w:r>
    </w:p>
    <w:p w:rsidR="001E14E5" w:rsidRPr="004405DA" w:rsidRDefault="001E14E5" w:rsidP="001E14E5">
      <w:pPr>
        <w:pStyle w:val="NormaaliWWW"/>
        <w:numPr>
          <w:ilvl w:val="1"/>
          <w:numId w:val="3"/>
        </w:numPr>
        <w:rPr>
          <w:rFonts w:ascii="Arial" w:hAnsi="Arial" w:cs="Arial"/>
          <w:sz w:val="22"/>
          <w:szCs w:val="22"/>
          <w:lang w:val="en-US"/>
        </w:rPr>
      </w:pPr>
      <w:r w:rsidRPr="004405DA">
        <w:rPr>
          <w:rFonts w:ascii="Arial" w:hAnsi="Arial" w:cs="Arial"/>
          <w:sz w:val="22"/>
          <w:szCs w:val="22"/>
          <w:lang w:val="en-US"/>
        </w:rPr>
        <w:t>immigrants</w:t>
      </w:r>
    </w:p>
    <w:p w:rsidR="006A080D" w:rsidRPr="004405DA" w:rsidRDefault="006A080D" w:rsidP="001E14E5">
      <w:pPr>
        <w:pStyle w:val="NormaaliWWW"/>
        <w:numPr>
          <w:ilvl w:val="1"/>
          <w:numId w:val="3"/>
        </w:numPr>
        <w:rPr>
          <w:rFonts w:ascii="Arial" w:hAnsi="Arial" w:cs="Arial"/>
          <w:sz w:val="22"/>
          <w:szCs w:val="22"/>
          <w:lang w:val="en-US"/>
        </w:rPr>
      </w:pPr>
      <w:r w:rsidRPr="004405DA">
        <w:rPr>
          <w:rFonts w:ascii="Arial" w:hAnsi="Arial" w:cs="Arial"/>
          <w:sz w:val="22"/>
          <w:szCs w:val="22"/>
          <w:lang w:val="en-US"/>
        </w:rPr>
        <w:t>persons with ethnic and linguistic minority background (including sign languages)</w:t>
      </w:r>
      <w:r w:rsidR="00EE312C" w:rsidRPr="004405DA">
        <w:rPr>
          <w:rFonts w:ascii="Arial" w:hAnsi="Arial" w:cs="Arial"/>
          <w:sz w:val="22"/>
          <w:szCs w:val="22"/>
          <w:lang w:val="en-US"/>
        </w:rPr>
        <w:br/>
      </w:r>
    </w:p>
    <w:p w:rsidR="001D76E7" w:rsidRPr="004405DA" w:rsidRDefault="001D76E7" w:rsidP="001D76E7">
      <w:pPr>
        <w:pStyle w:val="NormaaliWWW"/>
        <w:numPr>
          <w:ilvl w:val="0"/>
          <w:numId w:val="3"/>
        </w:numPr>
        <w:rPr>
          <w:rFonts w:ascii="Arial" w:hAnsi="Arial" w:cs="Arial"/>
          <w:sz w:val="22"/>
          <w:szCs w:val="22"/>
          <w:lang w:val="en-US"/>
        </w:rPr>
      </w:pPr>
      <w:r w:rsidRPr="004405DA">
        <w:rPr>
          <w:rFonts w:ascii="Arial" w:hAnsi="Arial" w:cs="Arial"/>
          <w:sz w:val="22"/>
          <w:szCs w:val="22"/>
          <w:lang w:val="en-US"/>
        </w:rPr>
        <w:t>youth unemployment as a structural problem in the society</w:t>
      </w:r>
    </w:p>
    <w:p w:rsidR="00066620" w:rsidRPr="004405DA" w:rsidRDefault="00066620" w:rsidP="00066620">
      <w:pPr>
        <w:pStyle w:val="NormaaliWWW"/>
        <w:rPr>
          <w:rStyle w:val="Voimakas"/>
          <w:rFonts w:ascii="Arial" w:hAnsi="Arial" w:cs="Arial"/>
          <w:i/>
          <w:iCs/>
          <w:sz w:val="22"/>
          <w:szCs w:val="22"/>
          <w:lang w:val="en-US"/>
        </w:rPr>
      </w:pPr>
      <w:r w:rsidRPr="004405DA">
        <w:rPr>
          <w:rStyle w:val="Voimakas"/>
          <w:rFonts w:ascii="Arial" w:hAnsi="Arial" w:cs="Arial"/>
          <w:i/>
          <w:iCs/>
          <w:sz w:val="22"/>
          <w:szCs w:val="22"/>
          <w:lang w:val="en-US"/>
        </w:rPr>
        <w:t xml:space="preserve">Article 7 </w:t>
      </w:r>
      <w:r w:rsidR="001E14E5" w:rsidRPr="004405DA">
        <w:rPr>
          <w:rStyle w:val="Voimakas"/>
          <w:rFonts w:ascii="Arial" w:hAnsi="Arial" w:cs="Arial"/>
          <w:i/>
          <w:iCs/>
          <w:sz w:val="22"/>
          <w:szCs w:val="22"/>
          <w:lang w:val="en-US"/>
        </w:rPr>
        <w:tab/>
      </w:r>
      <w:r w:rsidR="009070FF" w:rsidRPr="004405DA">
        <w:rPr>
          <w:rStyle w:val="Voimakas"/>
          <w:rFonts w:ascii="Arial" w:hAnsi="Arial" w:cs="Arial"/>
          <w:i/>
          <w:iCs/>
          <w:sz w:val="22"/>
          <w:szCs w:val="22"/>
          <w:lang w:val="en-US"/>
        </w:rPr>
        <w:t>Working conditions and Equal opportunity</w:t>
      </w:r>
    </w:p>
    <w:p w:rsidR="009070FF" w:rsidRPr="004405DA" w:rsidRDefault="009070FF" w:rsidP="009070FF">
      <w:pPr>
        <w:pStyle w:val="NormaaliWWW"/>
        <w:numPr>
          <w:ilvl w:val="0"/>
          <w:numId w:val="3"/>
        </w:numPr>
        <w:rPr>
          <w:rStyle w:val="Voimakas"/>
          <w:rFonts w:ascii="Arial" w:hAnsi="Arial" w:cs="Arial"/>
          <w:b w:val="0"/>
          <w:bCs w:val="0"/>
          <w:sz w:val="22"/>
          <w:szCs w:val="22"/>
          <w:lang w:val="en-US"/>
        </w:rPr>
      </w:pPr>
      <w:r w:rsidRPr="004405DA">
        <w:rPr>
          <w:rStyle w:val="Voimakas"/>
          <w:rFonts w:ascii="Arial" w:hAnsi="Arial" w:cs="Arial"/>
          <w:b w:val="0"/>
          <w:iCs/>
          <w:sz w:val="22"/>
          <w:szCs w:val="22"/>
          <w:lang w:val="en-US"/>
        </w:rPr>
        <w:t>Pay discrimination</w:t>
      </w:r>
    </w:p>
    <w:p w:rsidR="009070FF" w:rsidRPr="004405DA" w:rsidRDefault="009070FF" w:rsidP="009070FF">
      <w:pPr>
        <w:pStyle w:val="NormaaliWWW"/>
        <w:numPr>
          <w:ilvl w:val="1"/>
          <w:numId w:val="3"/>
        </w:numPr>
        <w:rPr>
          <w:rStyle w:val="Voimakas"/>
          <w:rFonts w:ascii="Arial" w:hAnsi="Arial" w:cs="Arial"/>
          <w:b w:val="0"/>
          <w:bCs w:val="0"/>
          <w:sz w:val="22"/>
          <w:szCs w:val="22"/>
          <w:lang w:val="en-US"/>
        </w:rPr>
      </w:pPr>
      <w:r w:rsidRPr="004405DA">
        <w:rPr>
          <w:rStyle w:val="Voimakas"/>
          <w:rFonts w:ascii="Arial" w:hAnsi="Arial" w:cs="Arial"/>
          <w:b w:val="0"/>
          <w:iCs/>
          <w:sz w:val="22"/>
          <w:szCs w:val="22"/>
          <w:lang w:val="en-US"/>
        </w:rPr>
        <w:t>gender pay gap vs. pay discrimination under Equality Act</w:t>
      </w:r>
    </w:p>
    <w:p w:rsidR="009070FF" w:rsidRPr="004405DA" w:rsidRDefault="009070FF" w:rsidP="009070FF">
      <w:pPr>
        <w:pStyle w:val="NormaaliWWW"/>
        <w:numPr>
          <w:ilvl w:val="1"/>
          <w:numId w:val="3"/>
        </w:numPr>
        <w:rPr>
          <w:rFonts w:ascii="Arial" w:hAnsi="Arial" w:cs="Arial"/>
          <w:sz w:val="22"/>
          <w:szCs w:val="22"/>
          <w:lang w:val="en-US"/>
        </w:rPr>
      </w:pPr>
      <w:r w:rsidRPr="004405DA">
        <w:rPr>
          <w:rFonts w:ascii="Arial" w:hAnsi="Arial" w:cs="Arial"/>
          <w:sz w:val="22"/>
          <w:szCs w:val="22"/>
          <w:lang w:val="en-US"/>
        </w:rPr>
        <w:t>need for pay survey in all employment within the equality plan</w:t>
      </w:r>
    </w:p>
    <w:p w:rsidR="009070FF" w:rsidRPr="004405DA" w:rsidRDefault="009070FF" w:rsidP="000270F5">
      <w:pPr>
        <w:pStyle w:val="NormaaliWWW"/>
        <w:numPr>
          <w:ilvl w:val="1"/>
          <w:numId w:val="3"/>
        </w:numPr>
        <w:rPr>
          <w:rFonts w:ascii="Arial" w:hAnsi="Arial" w:cs="Arial"/>
          <w:sz w:val="22"/>
          <w:szCs w:val="22"/>
          <w:lang w:val="en-US"/>
        </w:rPr>
      </w:pPr>
      <w:r w:rsidRPr="004405DA">
        <w:rPr>
          <w:rFonts w:ascii="Arial" w:hAnsi="Arial" w:cs="Arial"/>
          <w:sz w:val="22"/>
          <w:szCs w:val="22"/>
          <w:lang w:val="en-US"/>
        </w:rPr>
        <w:t xml:space="preserve">insufficient resources in the supervision of the equality plan </w:t>
      </w:r>
    </w:p>
    <w:p w:rsidR="000D1D56" w:rsidRPr="004405DA" w:rsidRDefault="000D1D56" w:rsidP="000D1D56">
      <w:pPr>
        <w:pStyle w:val="a"/>
        <w:numPr>
          <w:ilvl w:val="0"/>
          <w:numId w:val="3"/>
        </w:numPr>
        <w:spacing w:before="240" w:beforeAutospacing="0" w:after="240" w:afterAutospacing="0"/>
        <w:jc w:val="both"/>
        <w:rPr>
          <w:rFonts w:ascii="Arial" w:hAnsi="Arial" w:cs="Arial"/>
          <w:sz w:val="22"/>
          <w:szCs w:val="22"/>
        </w:rPr>
      </w:pPr>
      <w:r w:rsidRPr="004405DA">
        <w:rPr>
          <w:rFonts w:ascii="Arial" w:hAnsi="Arial" w:cs="Arial"/>
          <w:sz w:val="22"/>
          <w:szCs w:val="22"/>
        </w:rPr>
        <w:t>With regard to the question of equal pay, the sixth periodic report by the Government of Finland makes</w:t>
      </w:r>
      <w:r w:rsidRPr="004405DA">
        <w:rPr>
          <w:rFonts w:ascii="Arial" w:eastAsia="Calibri" w:hAnsi="Arial" w:cs="Arial"/>
          <w:snapToGrid/>
          <w:sz w:val="22"/>
          <w:szCs w:val="22"/>
          <w:lang w:val="en-US" w:eastAsia="fi-FI"/>
        </w:rPr>
        <w:t xml:space="preserve"> </w:t>
      </w:r>
      <w:r w:rsidRPr="004405DA">
        <w:rPr>
          <w:rFonts w:ascii="Arial" w:hAnsi="Arial" w:cs="Arial"/>
          <w:sz w:val="22"/>
          <w:szCs w:val="22"/>
        </w:rPr>
        <w:t>reference to the Equal Pay Programme that has been drawn up to bridge the gender pay gap.</w:t>
      </w:r>
    </w:p>
    <w:p w:rsidR="000D1D56" w:rsidRPr="004405DA" w:rsidRDefault="000D1D56" w:rsidP="000D1D56">
      <w:pPr>
        <w:pStyle w:val="a"/>
        <w:numPr>
          <w:ilvl w:val="0"/>
          <w:numId w:val="3"/>
        </w:numPr>
        <w:spacing w:before="240" w:beforeAutospacing="0" w:after="240" w:afterAutospacing="0"/>
        <w:jc w:val="both"/>
        <w:rPr>
          <w:rFonts w:ascii="Arial" w:hAnsi="Arial" w:cs="Arial"/>
          <w:sz w:val="22"/>
          <w:szCs w:val="22"/>
        </w:rPr>
      </w:pPr>
      <w:r w:rsidRPr="004405DA">
        <w:rPr>
          <w:rFonts w:ascii="Arial" w:hAnsi="Arial" w:cs="Arial"/>
          <w:sz w:val="22"/>
          <w:szCs w:val="22"/>
        </w:rPr>
        <w:t xml:space="preserve">The gender pay gap is not the same as pay discrimination under the Equality Act. The Ombudsman for Equality is, therefore, of the view that the report ought to deal with the issue of pay discrimination on the basis of sex or gender as well, in particular as the International Covenant on Economic, Social and Cultural Rights provides, among other things, for equal pay for equal work. </w:t>
      </w:r>
    </w:p>
    <w:p w:rsidR="000D1D56" w:rsidRPr="004405DA" w:rsidRDefault="000D1D56" w:rsidP="000D1D56">
      <w:pPr>
        <w:pStyle w:val="a"/>
        <w:numPr>
          <w:ilvl w:val="0"/>
          <w:numId w:val="3"/>
        </w:numPr>
        <w:spacing w:before="240" w:beforeAutospacing="0" w:after="240" w:afterAutospacing="0"/>
        <w:jc w:val="both"/>
        <w:rPr>
          <w:rFonts w:ascii="Arial" w:hAnsi="Arial" w:cs="Arial"/>
          <w:sz w:val="22"/>
          <w:szCs w:val="22"/>
        </w:rPr>
      </w:pPr>
      <w:r w:rsidRPr="004405DA">
        <w:rPr>
          <w:rFonts w:ascii="Arial" w:hAnsi="Arial" w:cs="Arial"/>
          <w:sz w:val="22"/>
          <w:szCs w:val="22"/>
        </w:rPr>
        <w:t>The Office of the Ombudsman for Equality regularly receives inquiries from persons who suspect that they have been discriminated against in terms of pay because of their sex or gender. One way to promote gender equality in pay is through the pay survey that each equality plan ought to contain.</w:t>
      </w:r>
    </w:p>
    <w:p w:rsidR="000D1D56" w:rsidRPr="004405DA" w:rsidRDefault="000D1D56" w:rsidP="00A45143">
      <w:pPr>
        <w:numPr>
          <w:ilvl w:val="0"/>
          <w:numId w:val="3"/>
        </w:numPr>
        <w:tabs>
          <w:tab w:val="left" w:pos="0"/>
          <w:tab w:val="left" w:pos="993"/>
        </w:tabs>
        <w:suppressAutoHyphens/>
        <w:jc w:val="both"/>
        <w:rPr>
          <w:rFonts w:cs="Arial"/>
          <w:color w:val="auto"/>
          <w:sz w:val="22"/>
          <w:lang w:val="en-US"/>
        </w:rPr>
      </w:pPr>
      <w:r w:rsidRPr="004405DA">
        <w:rPr>
          <w:rFonts w:cs="Arial"/>
          <w:color w:val="auto"/>
          <w:sz w:val="22"/>
          <w:lang w:val="en-US"/>
        </w:rPr>
        <w:t xml:space="preserve">According to the Equality Act, a gender equality plan shall be drawn up if an employer regularly employs at least 30 people.  </w:t>
      </w:r>
      <w:r w:rsidRPr="004405DA">
        <w:rPr>
          <w:rFonts w:cs="Arial"/>
          <w:color w:val="auto"/>
          <w:sz w:val="22"/>
          <w:lang w:val="en-US" w:eastAsia="fi-FI"/>
        </w:rPr>
        <w:t xml:space="preserve">The equality plan is </w:t>
      </w:r>
      <w:r w:rsidRPr="004405DA">
        <w:rPr>
          <w:rFonts w:cs="Arial"/>
          <w:color w:val="auto"/>
          <w:sz w:val="22"/>
          <w:lang w:val="en-US" w:eastAsia="fi-FI"/>
        </w:rPr>
        <w:lastRenderedPageBreak/>
        <w:t xml:space="preserve">primarily concerned with promoting equality in pay and other terms of employment. </w:t>
      </w:r>
      <w:r w:rsidRPr="004405DA">
        <w:rPr>
          <w:rFonts w:cs="Arial"/>
          <w:color w:val="auto"/>
          <w:sz w:val="22"/>
          <w:lang w:val="en-US"/>
        </w:rPr>
        <w:t xml:space="preserve">The purpose of the pay survey, which is a mandatory part of the equality plan, is to ensure that there are no </w:t>
      </w:r>
      <w:r w:rsidRPr="004405DA">
        <w:rPr>
          <w:rStyle w:val="Voimakas"/>
          <w:rFonts w:cs="Arial"/>
          <w:b w:val="0"/>
          <w:color w:val="auto"/>
          <w:sz w:val="22"/>
          <w:lang w:val="en-US"/>
        </w:rPr>
        <w:t>unjustified pay differences</w:t>
      </w:r>
      <w:r w:rsidRPr="004405DA">
        <w:rPr>
          <w:rFonts w:cs="Arial"/>
          <w:b/>
          <w:color w:val="auto"/>
          <w:sz w:val="22"/>
          <w:lang w:val="en-US"/>
        </w:rPr>
        <w:t xml:space="preserve"> </w:t>
      </w:r>
      <w:r w:rsidRPr="004405DA">
        <w:rPr>
          <w:rFonts w:cs="Arial"/>
          <w:color w:val="auto"/>
          <w:sz w:val="22"/>
          <w:lang w:val="en-US"/>
        </w:rPr>
        <w:t xml:space="preserve">between women and men at the workplace. An effective and credible supervision of the provision on equality planning requires, however, also adequate resources. </w:t>
      </w:r>
    </w:p>
    <w:p w:rsidR="000D1D56" w:rsidRPr="004405DA" w:rsidRDefault="000D1D56" w:rsidP="000D1D56">
      <w:pPr>
        <w:tabs>
          <w:tab w:val="left" w:pos="0"/>
          <w:tab w:val="left" w:pos="993"/>
        </w:tabs>
        <w:suppressAutoHyphens/>
        <w:ind w:left="720"/>
        <w:jc w:val="both"/>
        <w:rPr>
          <w:rFonts w:cs="Arial"/>
          <w:color w:val="auto"/>
          <w:sz w:val="22"/>
          <w:lang w:val="en-US"/>
        </w:rPr>
      </w:pPr>
    </w:p>
    <w:p w:rsidR="000D1D56" w:rsidRPr="004405DA" w:rsidRDefault="000D1D56" w:rsidP="000D1D56">
      <w:pPr>
        <w:pStyle w:val="a"/>
        <w:numPr>
          <w:ilvl w:val="0"/>
          <w:numId w:val="3"/>
        </w:numPr>
        <w:tabs>
          <w:tab w:val="left" w:pos="0"/>
          <w:tab w:val="left" w:pos="993"/>
        </w:tabs>
        <w:suppressAutoHyphens/>
        <w:spacing w:before="0" w:beforeAutospacing="0" w:after="0" w:afterAutospacing="0"/>
        <w:jc w:val="both"/>
        <w:rPr>
          <w:rFonts w:ascii="Arial" w:hAnsi="Arial" w:cs="Arial"/>
          <w:sz w:val="22"/>
          <w:szCs w:val="22"/>
        </w:rPr>
      </w:pPr>
      <w:r w:rsidRPr="004405DA">
        <w:rPr>
          <w:rFonts w:ascii="Arial" w:hAnsi="Arial" w:cs="Arial"/>
          <w:sz w:val="22"/>
          <w:szCs w:val="22"/>
        </w:rPr>
        <w:t xml:space="preserve">In line with the Parliament´s statement of March 2011, the working group that in 2013 has drafted proposed amendments to the provision of equality planning states in its proposal that an effective supervision requires a strengthening of the Ombudsman´s resources.   </w:t>
      </w:r>
    </w:p>
    <w:p w:rsidR="00066620" w:rsidRPr="004405DA" w:rsidRDefault="00066620" w:rsidP="00066620">
      <w:pPr>
        <w:pStyle w:val="NormaaliWWW"/>
        <w:rPr>
          <w:rStyle w:val="Voimakas"/>
          <w:rFonts w:ascii="Arial" w:hAnsi="Arial" w:cs="Arial"/>
          <w:i/>
          <w:iCs/>
          <w:sz w:val="22"/>
          <w:szCs w:val="22"/>
          <w:lang w:val="en-US"/>
        </w:rPr>
      </w:pPr>
      <w:r w:rsidRPr="004405DA">
        <w:rPr>
          <w:rStyle w:val="Voimakas"/>
          <w:rFonts w:ascii="Arial" w:hAnsi="Arial" w:cs="Arial"/>
          <w:i/>
          <w:iCs/>
          <w:sz w:val="22"/>
          <w:szCs w:val="22"/>
          <w:lang w:val="en-US"/>
        </w:rPr>
        <w:t xml:space="preserve">Article 10 </w:t>
      </w:r>
      <w:r w:rsidR="009070FF" w:rsidRPr="004405DA">
        <w:rPr>
          <w:rStyle w:val="Voimakas"/>
          <w:rFonts w:ascii="Arial" w:hAnsi="Arial" w:cs="Arial"/>
          <w:i/>
          <w:iCs/>
          <w:sz w:val="22"/>
          <w:szCs w:val="22"/>
          <w:lang w:val="en-US"/>
        </w:rPr>
        <w:tab/>
        <w:t>Protection of and assistance for the family and children</w:t>
      </w:r>
    </w:p>
    <w:p w:rsidR="00BD600B" w:rsidRPr="004405DA" w:rsidRDefault="00BD600B" w:rsidP="009070FF">
      <w:pPr>
        <w:pStyle w:val="NormaaliWWW"/>
        <w:numPr>
          <w:ilvl w:val="0"/>
          <w:numId w:val="3"/>
        </w:numPr>
        <w:rPr>
          <w:rFonts w:ascii="Arial" w:hAnsi="Arial" w:cs="Arial"/>
          <w:sz w:val="22"/>
          <w:szCs w:val="22"/>
          <w:lang w:val="en-US"/>
        </w:rPr>
      </w:pPr>
      <w:r w:rsidRPr="004405DA">
        <w:rPr>
          <w:rFonts w:ascii="Arial" w:hAnsi="Arial" w:cs="Arial"/>
          <w:sz w:val="22"/>
          <w:szCs w:val="22"/>
          <w:u w:val="single"/>
          <w:lang w:val="en-US"/>
        </w:rPr>
        <w:t>Insufficient resources</w:t>
      </w:r>
      <w:r w:rsidR="0011623C" w:rsidRPr="004405DA">
        <w:rPr>
          <w:rFonts w:ascii="Arial" w:hAnsi="Arial" w:cs="Arial"/>
          <w:sz w:val="22"/>
          <w:szCs w:val="22"/>
          <w:u w:val="single"/>
          <w:lang w:val="en-US"/>
        </w:rPr>
        <w:t xml:space="preserve"> and trained professionals</w:t>
      </w:r>
      <w:r w:rsidRPr="004405DA">
        <w:rPr>
          <w:rFonts w:ascii="Arial" w:hAnsi="Arial" w:cs="Arial"/>
          <w:sz w:val="22"/>
          <w:szCs w:val="22"/>
          <w:lang w:val="en-US"/>
        </w:rPr>
        <w:t>, especially in the municipal services during current budgetary austerity, in</w:t>
      </w:r>
    </w:p>
    <w:p w:rsidR="00BD600B" w:rsidRPr="004405DA" w:rsidRDefault="00BD600B" w:rsidP="00BD600B">
      <w:pPr>
        <w:pStyle w:val="NormaaliWWW"/>
        <w:numPr>
          <w:ilvl w:val="1"/>
          <w:numId w:val="3"/>
        </w:numPr>
        <w:rPr>
          <w:rFonts w:ascii="Arial" w:hAnsi="Arial" w:cs="Arial"/>
          <w:sz w:val="22"/>
          <w:szCs w:val="22"/>
          <w:lang w:val="en-US"/>
        </w:rPr>
      </w:pPr>
      <w:r w:rsidRPr="004405DA">
        <w:rPr>
          <w:rFonts w:ascii="Arial" w:hAnsi="Arial" w:cs="Arial"/>
          <w:sz w:val="22"/>
          <w:szCs w:val="22"/>
          <w:lang w:val="en-US"/>
        </w:rPr>
        <w:t>child protection</w:t>
      </w:r>
      <w:r w:rsidR="00A07E8D" w:rsidRPr="004405DA">
        <w:rPr>
          <w:rFonts w:ascii="Arial" w:hAnsi="Arial" w:cs="Arial"/>
          <w:sz w:val="22"/>
          <w:szCs w:val="22"/>
          <w:lang w:val="en-US"/>
        </w:rPr>
        <w:t xml:space="preserve"> (including preventive work)</w:t>
      </w:r>
    </w:p>
    <w:p w:rsidR="00BD600B" w:rsidRPr="004405DA" w:rsidRDefault="00BD600B" w:rsidP="00BD600B">
      <w:pPr>
        <w:pStyle w:val="NormaaliWWW"/>
        <w:numPr>
          <w:ilvl w:val="1"/>
          <w:numId w:val="3"/>
        </w:numPr>
        <w:rPr>
          <w:rFonts w:ascii="Arial" w:hAnsi="Arial" w:cs="Arial"/>
          <w:sz w:val="22"/>
          <w:szCs w:val="22"/>
          <w:lang w:val="en-US"/>
        </w:rPr>
      </w:pPr>
      <w:r w:rsidRPr="004405DA">
        <w:rPr>
          <w:rFonts w:ascii="Arial" w:hAnsi="Arial" w:cs="Arial"/>
          <w:sz w:val="22"/>
          <w:szCs w:val="22"/>
          <w:lang w:val="en-US"/>
        </w:rPr>
        <w:t xml:space="preserve">taking into care of children and their placement, </w:t>
      </w:r>
    </w:p>
    <w:p w:rsidR="006A080D" w:rsidRPr="004405DA" w:rsidRDefault="00BD600B" w:rsidP="00BD600B">
      <w:pPr>
        <w:pStyle w:val="NormaaliWWW"/>
        <w:numPr>
          <w:ilvl w:val="1"/>
          <w:numId w:val="3"/>
        </w:numPr>
        <w:rPr>
          <w:rFonts w:ascii="Arial" w:hAnsi="Arial" w:cs="Arial"/>
          <w:sz w:val="22"/>
          <w:szCs w:val="22"/>
          <w:lang w:val="en-US"/>
        </w:rPr>
      </w:pPr>
      <w:r w:rsidRPr="004405DA">
        <w:rPr>
          <w:rFonts w:ascii="Arial" w:hAnsi="Arial" w:cs="Arial"/>
          <w:sz w:val="22"/>
          <w:szCs w:val="22"/>
          <w:lang w:val="en-US"/>
        </w:rPr>
        <w:t xml:space="preserve">care for elderly persons </w:t>
      </w:r>
    </w:p>
    <w:p w:rsidR="00E43A0F" w:rsidRPr="004405DA" w:rsidRDefault="00E43A0F" w:rsidP="00BD600B">
      <w:pPr>
        <w:pStyle w:val="NormaaliWWW"/>
        <w:numPr>
          <w:ilvl w:val="1"/>
          <w:numId w:val="3"/>
        </w:numPr>
        <w:rPr>
          <w:rFonts w:ascii="Arial" w:hAnsi="Arial" w:cs="Arial"/>
          <w:sz w:val="22"/>
          <w:szCs w:val="22"/>
          <w:lang w:val="en-US"/>
        </w:rPr>
      </w:pPr>
      <w:r w:rsidRPr="004405DA">
        <w:rPr>
          <w:rFonts w:ascii="Arial" w:hAnsi="Arial" w:cs="Arial"/>
          <w:sz w:val="22"/>
          <w:szCs w:val="22"/>
          <w:lang w:val="en-US"/>
        </w:rPr>
        <w:t>support measures for victims of domestic violence</w:t>
      </w:r>
      <w:r w:rsidR="00EE312C" w:rsidRPr="004405DA">
        <w:rPr>
          <w:rFonts w:ascii="Arial" w:hAnsi="Arial" w:cs="Arial"/>
          <w:sz w:val="22"/>
          <w:szCs w:val="22"/>
          <w:lang w:val="en-US"/>
        </w:rPr>
        <w:br/>
      </w:r>
    </w:p>
    <w:p w:rsidR="00BD600B" w:rsidRPr="004405DA" w:rsidRDefault="006A080D" w:rsidP="006A080D">
      <w:pPr>
        <w:pStyle w:val="NormaaliWWW"/>
        <w:numPr>
          <w:ilvl w:val="0"/>
          <w:numId w:val="3"/>
        </w:numPr>
        <w:rPr>
          <w:rFonts w:ascii="Arial" w:hAnsi="Arial" w:cs="Arial"/>
          <w:sz w:val="22"/>
          <w:szCs w:val="22"/>
          <w:lang w:val="en-US"/>
        </w:rPr>
      </w:pPr>
      <w:r w:rsidRPr="004405DA">
        <w:rPr>
          <w:rFonts w:ascii="Arial" w:hAnsi="Arial" w:cs="Arial"/>
          <w:sz w:val="22"/>
          <w:szCs w:val="22"/>
          <w:lang w:val="en-US"/>
        </w:rPr>
        <w:t>Special needs in taking into care of children with ethnic or linguistic minority background (including children using sign languages)</w:t>
      </w:r>
      <w:r w:rsidR="00EE312C" w:rsidRPr="004405DA">
        <w:rPr>
          <w:rFonts w:ascii="Arial" w:hAnsi="Arial" w:cs="Arial"/>
          <w:sz w:val="22"/>
          <w:szCs w:val="22"/>
          <w:lang w:val="en-US"/>
        </w:rPr>
        <w:br/>
      </w:r>
    </w:p>
    <w:p w:rsidR="006A080D" w:rsidRPr="004405DA" w:rsidRDefault="00E43A0F" w:rsidP="006A080D">
      <w:pPr>
        <w:pStyle w:val="NormaaliWWW"/>
        <w:numPr>
          <w:ilvl w:val="0"/>
          <w:numId w:val="3"/>
        </w:numPr>
        <w:rPr>
          <w:rFonts w:ascii="Arial" w:hAnsi="Arial" w:cs="Arial"/>
          <w:sz w:val="22"/>
          <w:szCs w:val="22"/>
          <w:lang w:val="en-US"/>
        </w:rPr>
      </w:pPr>
      <w:r w:rsidRPr="004405DA">
        <w:rPr>
          <w:rFonts w:ascii="Arial" w:hAnsi="Arial" w:cs="Arial"/>
          <w:sz w:val="22"/>
          <w:szCs w:val="22"/>
          <w:u w:val="single"/>
          <w:lang w:val="en-US"/>
        </w:rPr>
        <w:t>Violence in general and especially d</w:t>
      </w:r>
      <w:r w:rsidR="006A080D" w:rsidRPr="004405DA">
        <w:rPr>
          <w:rFonts w:ascii="Arial" w:hAnsi="Arial" w:cs="Arial"/>
          <w:sz w:val="22"/>
          <w:szCs w:val="22"/>
          <w:u w:val="single"/>
          <w:lang w:val="en-US"/>
        </w:rPr>
        <w:t>omestic violence</w:t>
      </w:r>
      <w:r w:rsidRPr="004405DA">
        <w:rPr>
          <w:rFonts w:ascii="Arial" w:hAnsi="Arial" w:cs="Arial"/>
          <w:sz w:val="22"/>
          <w:szCs w:val="22"/>
          <w:lang w:val="en-US"/>
        </w:rPr>
        <w:t>, its prevention and support of victims (including resources</w:t>
      </w:r>
      <w:r w:rsidR="0011623C" w:rsidRPr="004405DA">
        <w:rPr>
          <w:rFonts w:ascii="Arial" w:hAnsi="Arial" w:cs="Arial"/>
          <w:sz w:val="22"/>
          <w:szCs w:val="22"/>
          <w:lang w:val="en-US"/>
        </w:rPr>
        <w:t xml:space="preserve"> and trained professionals</w:t>
      </w:r>
      <w:r w:rsidRPr="004405DA">
        <w:rPr>
          <w:rFonts w:ascii="Arial" w:hAnsi="Arial" w:cs="Arial"/>
          <w:sz w:val="22"/>
          <w:szCs w:val="22"/>
          <w:lang w:val="en-US"/>
        </w:rPr>
        <w:t xml:space="preserve">) </w:t>
      </w:r>
    </w:p>
    <w:p w:rsidR="000270F5" w:rsidRPr="004405DA" w:rsidRDefault="000270F5" w:rsidP="006A080D">
      <w:pPr>
        <w:pStyle w:val="NormaaliWWW"/>
        <w:numPr>
          <w:ilvl w:val="1"/>
          <w:numId w:val="3"/>
        </w:numPr>
        <w:rPr>
          <w:rFonts w:ascii="Arial" w:hAnsi="Arial" w:cs="Arial"/>
          <w:sz w:val="22"/>
          <w:szCs w:val="22"/>
          <w:lang w:val="en-US"/>
        </w:rPr>
      </w:pPr>
      <w:r w:rsidRPr="004405DA">
        <w:rPr>
          <w:rFonts w:ascii="Arial" w:hAnsi="Arial" w:cs="Arial"/>
          <w:sz w:val="22"/>
          <w:szCs w:val="22"/>
          <w:lang w:val="en-US"/>
        </w:rPr>
        <w:t xml:space="preserve">violence </w:t>
      </w:r>
      <w:r w:rsidR="006A080D" w:rsidRPr="004405DA">
        <w:rPr>
          <w:rFonts w:ascii="Arial" w:hAnsi="Arial" w:cs="Arial"/>
          <w:sz w:val="22"/>
          <w:szCs w:val="22"/>
          <w:lang w:val="en-US"/>
        </w:rPr>
        <w:t xml:space="preserve">against women </w:t>
      </w:r>
    </w:p>
    <w:p w:rsidR="006A080D" w:rsidRPr="004405DA" w:rsidRDefault="000270F5" w:rsidP="006A080D">
      <w:pPr>
        <w:pStyle w:val="NormaaliWWW"/>
        <w:numPr>
          <w:ilvl w:val="1"/>
          <w:numId w:val="3"/>
        </w:numPr>
        <w:rPr>
          <w:rFonts w:ascii="Arial" w:hAnsi="Arial" w:cs="Arial"/>
          <w:sz w:val="22"/>
          <w:szCs w:val="22"/>
          <w:lang w:val="en-US"/>
        </w:rPr>
      </w:pPr>
      <w:r w:rsidRPr="004405DA">
        <w:rPr>
          <w:rFonts w:ascii="Arial" w:hAnsi="Arial" w:cs="Arial"/>
          <w:sz w:val="22"/>
          <w:szCs w:val="22"/>
          <w:lang w:val="en-US"/>
        </w:rPr>
        <w:t xml:space="preserve">violence </w:t>
      </w:r>
      <w:r w:rsidR="006A080D" w:rsidRPr="004405DA">
        <w:rPr>
          <w:rFonts w:ascii="Arial" w:hAnsi="Arial" w:cs="Arial"/>
          <w:sz w:val="22"/>
          <w:szCs w:val="22"/>
          <w:lang w:val="en-US"/>
        </w:rPr>
        <w:t>a</w:t>
      </w:r>
      <w:r w:rsidRPr="004405DA">
        <w:rPr>
          <w:rFonts w:ascii="Arial" w:hAnsi="Arial" w:cs="Arial"/>
          <w:sz w:val="22"/>
          <w:szCs w:val="22"/>
          <w:lang w:val="en-US"/>
        </w:rPr>
        <w:t xml:space="preserve">gainst </w:t>
      </w:r>
      <w:r w:rsidR="00E43A0F" w:rsidRPr="004405DA">
        <w:rPr>
          <w:rFonts w:ascii="Arial" w:hAnsi="Arial" w:cs="Arial"/>
          <w:sz w:val="22"/>
          <w:szCs w:val="22"/>
          <w:lang w:val="en-US"/>
        </w:rPr>
        <w:t>children</w:t>
      </w:r>
    </w:p>
    <w:p w:rsidR="006A080D" w:rsidRPr="004405DA" w:rsidRDefault="000270F5" w:rsidP="006A080D">
      <w:pPr>
        <w:pStyle w:val="NormaaliWWW"/>
        <w:numPr>
          <w:ilvl w:val="1"/>
          <w:numId w:val="3"/>
        </w:numPr>
        <w:rPr>
          <w:rFonts w:ascii="Arial" w:hAnsi="Arial" w:cs="Arial"/>
          <w:sz w:val="22"/>
          <w:szCs w:val="22"/>
          <w:lang w:val="en-US"/>
        </w:rPr>
      </w:pPr>
      <w:r w:rsidRPr="004405DA">
        <w:rPr>
          <w:rFonts w:ascii="Arial" w:hAnsi="Arial" w:cs="Arial"/>
          <w:sz w:val="22"/>
          <w:szCs w:val="22"/>
          <w:lang w:val="en-US"/>
        </w:rPr>
        <w:t xml:space="preserve">violence </w:t>
      </w:r>
      <w:r w:rsidR="006A080D" w:rsidRPr="004405DA">
        <w:rPr>
          <w:rFonts w:ascii="Arial" w:hAnsi="Arial" w:cs="Arial"/>
          <w:sz w:val="22"/>
          <w:szCs w:val="22"/>
          <w:lang w:val="en-US"/>
        </w:rPr>
        <w:t>against men</w:t>
      </w:r>
    </w:p>
    <w:p w:rsidR="006A080D" w:rsidRPr="004405DA" w:rsidRDefault="000270F5" w:rsidP="006A080D">
      <w:pPr>
        <w:pStyle w:val="NormaaliWWW"/>
        <w:numPr>
          <w:ilvl w:val="1"/>
          <w:numId w:val="3"/>
        </w:numPr>
        <w:rPr>
          <w:rFonts w:ascii="Arial" w:hAnsi="Arial" w:cs="Arial"/>
          <w:sz w:val="22"/>
          <w:szCs w:val="22"/>
          <w:lang w:val="en-US"/>
        </w:rPr>
      </w:pPr>
      <w:r w:rsidRPr="004405DA">
        <w:rPr>
          <w:rFonts w:ascii="Arial" w:hAnsi="Arial" w:cs="Arial"/>
          <w:sz w:val="22"/>
          <w:szCs w:val="22"/>
          <w:lang w:val="en-US"/>
        </w:rPr>
        <w:t xml:space="preserve">violence </w:t>
      </w:r>
      <w:r w:rsidR="006A080D" w:rsidRPr="004405DA">
        <w:rPr>
          <w:rFonts w:ascii="Arial" w:hAnsi="Arial" w:cs="Arial"/>
          <w:sz w:val="22"/>
          <w:szCs w:val="22"/>
          <w:lang w:val="en-US"/>
        </w:rPr>
        <w:t xml:space="preserve">against persons with disabilities </w:t>
      </w:r>
      <w:r w:rsidR="001D76E7" w:rsidRPr="004405DA">
        <w:rPr>
          <w:rFonts w:ascii="Arial" w:hAnsi="Arial" w:cs="Arial"/>
          <w:sz w:val="22"/>
          <w:szCs w:val="22"/>
          <w:lang w:val="en-US"/>
        </w:rPr>
        <w:t>(including children with disabilities and their family members)</w:t>
      </w:r>
    </w:p>
    <w:p w:rsidR="006A080D" w:rsidRPr="004405DA" w:rsidRDefault="000270F5" w:rsidP="006A080D">
      <w:pPr>
        <w:pStyle w:val="NormaaliWWW"/>
        <w:numPr>
          <w:ilvl w:val="1"/>
          <w:numId w:val="3"/>
        </w:numPr>
        <w:rPr>
          <w:rFonts w:ascii="Arial" w:hAnsi="Arial" w:cs="Arial"/>
          <w:sz w:val="22"/>
          <w:szCs w:val="22"/>
          <w:lang w:val="en-US"/>
        </w:rPr>
      </w:pPr>
      <w:r w:rsidRPr="004405DA">
        <w:rPr>
          <w:rFonts w:ascii="Arial" w:hAnsi="Arial" w:cs="Arial"/>
          <w:sz w:val="22"/>
          <w:szCs w:val="22"/>
          <w:lang w:val="en-US"/>
        </w:rPr>
        <w:t xml:space="preserve">violence </w:t>
      </w:r>
      <w:r w:rsidR="006A080D" w:rsidRPr="004405DA">
        <w:rPr>
          <w:rFonts w:ascii="Arial" w:hAnsi="Arial" w:cs="Arial"/>
          <w:sz w:val="22"/>
          <w:szCs w:val="22"/>
          <w:lang w:val="en-US"/>
        </w:rPr>
        <w:t>against elderly persons</w:t>
      </w:r>
    </w:p>
    <w:p w:rsidR="00E43A0F" w:rsidRPr="004405DA" w:rsidRDefault="000270F5" w:rsidP="006A080D">
      <w:pPr>
        <w:pStyle w:val="NormaaliWWW"/>
        <w:numPr>
          <w:ilvl w:val="1"/>
          <w:numId w:val="3"/>
        </w:numPr>
        <w:rPr>
          <w:rFonts w:ascii="Arial" w:hAnsi="Arial" w:cs="Arial"/>
          <w:sz w:val="22"/>
          <w:szCs w:val="22"/>
          <w:lang w:val="en-US"/>
        </w:rPr>
      </w:pPr>
      <w:r w:rsidRPr="004405DA">
        <w:rPr>
          <w:rFonts w:ascii="Arial" w:hAnsi="Arial" w:cs="Arial"/>
          <w:sz w:val="22"/>
          <w:szCs w:val="22"/>
          <w:lang w:val="en-US"/>
        </w:rPr>
        <w:t xml:space="preserve">violence </w:t>
      </w:r>
      <w:r w:rsidR="00E43A0F" w:rsidRPr="004405DA">
        <w:rPr>
          <w:rFonts w:ascii="Arial" w:hAnsi="Arial" w:cs="Arial"/>
          <w:sz w:val="22"/>
          <w:szCs w:val="22"/>
          <w:lang w:val="en-US"/>
        </w:rPr>
        <w:t>against asylum seekers and persons with ethnic and linguistic minority background</w:t>
      </w:r>
    </w:p>
    <w:p w:rsidR="00066620" w:rsidRPr="004405DA" w:rsidRDefault="00066620" w:rsidP="00066620">
      <w:pPr>
        <w:pStyle w:val="NormaaliWWW"/>
        <w:rPr>
          <w:rStyle w:val="Voimakas"/>
          <w:rFonts w:ascii="Arial" w:hAnsi="Arial" w:cs="Arial"/>
          <w:i/>
          <w:iCs/>
          <w:sz w:val="22"/>
          <w:szCs w:val="22"/>
          <w:lang w:val="en-US"/>
        </w:rPr>
      </w:pPr>
      <w:r w:rsidRPr="004405DA">
        <w:rPr>
          <w:rStyle w:val="Voimakas"/>
          <w:rFonts w:ascii="Arial" w:hAnsi="Arial" w:cs="Arial"/>
          <w:i/>
          <w:iCs/>
          <w:sz w:val="22"/>
          <w:szCs w:val="22"/>
          <w:lang w:val="en-US"/>
        </w:rPr>
        <w:t>Article 12</w:t>
      </w:r>
      <w:r w:rsidR="000270F5" w:rsidRPr="004405DA">
        <w:rPr>
          <w:rStyle w:val="Voimakas"/>
          <w:rFonts w:ascii="Arial" w:hAnsi="Arial" w:cs="Arial"/>
          <w:i/>
          <w:iCs/>
          <w:sz w:val="22"/>
          <w:szCs w:val="22"/>
          <w:lang w:val="en-US"/>
        </w:rPr>
        <w:tab/>
        <w:t>Right to health</w:t>
      </w:r>
    </w:p>
    <w:p w:rsidR="00CD12CA" w:rsidRPr="004405DA" w:rsidRDefault="0011623C" w:rsidP="009F398B">
      <w:pPr>
        <w:pStyle w:val="NormaaliWWW"/>
        <w:numPr>
          <w:ilvl w:val="0"/>
          <w:numId w:val="4"/>
        </w:numPr>
        <w:rPr>
          <w:rFonts w:ascii="Arial" w:hAnsi="Arial" w:cs="Arial"/>
          <w:sz w:val="22"/>
          <w:szCs w:val="22"/>
          <w:lang w:val="en-US"/>
        </w:rPr>
      </w:pPr>
      <w:r w:rsidRPr="004405DA">
        <w:rPr>
          <w:rFonts w:ascii="Arial" w:hAnsi="Arial" w:cs="Arial"/>
          <w:sz w:val="22"/>
          <w:szCs w:val="22"/>
          <w:lang w:val="en-US"/>
        </w:rPr>
        <w:t>Increasing numbers of mental health issues (including in children and young adults) and related problems/costs/need for services</w:t>
      </w:r>
      <w:r w:rsidR="00CD12CA" w:rsidRPr="004405DA">
        <w:rPr>
          <w:rFonts w:ascii="Arial" w:hAnsi="Arial" w:cs="Arial"/>
          <w:sz w:val="22"/>
          <w:szCs w:val="22"/>
          <w:lang w:val="en-US"/>
        </w:rPr>
        <w:t>, especially in times of austerity</w:t>
      </w:r>
      <w:r w:rsidR="00CD12CA" w:rsidRPr="004405DA">
        <w:rPr>
          <w:rFonts w:ascii="Arial" w:hAnsi="Arial" w:cs="Arial"/>
          <w:sz w:val="22"/>
          <w:szCs w:val="22"/>
          <w:lang w:val="en-US"/>
        </w:rPr>
        <w:br/>
      </w:r>
    </w:p>
    <w:p w:rsidR="009F398B" w:rsidRPr="004405DA" w:rsidRDefault="009F398B" w:rsidP="009F398B">
      <w:pPr>
        <w:pStyle w:val="NormaaliWWW"/>
        <w:numPr>
          <w:ilvl w:val="0"/>
          <w:numId w:val="4"/>
        </w:numPr>
        <w:rPr>
          <w:rFonts w:ascii="Arial" w:hAnsi="Arial" w:cs="Arial"/>
          <w:sz w:val="22"/>
          <w:szCs w:val="22"/>
          <w:lang w:val="en-US"/>
        </w:rPr>
      </w:pPr>
      <w:r w:rsidRPr="004405DA">
        <w:rPr>
          <w:rFonts w:ascii="Arial" w:hAnsi="Arial" w:cs="Arial"/>
          <w:sz w:val="22"/>
          <w:szCs w:val="22"/>
          <w:lang w:val="en-US"/>
        </w:rPr>
        <w:t xml:space="preserve">insufficient (specialized and/or professionally trained) resources in </w:t>
      </w:r>
      <w:r w:rsidR="0011623C" w:rsidRPr="004405DA">
        <w:rPr>
          <w:rFonts w:ascii="Arial" w:hAnsi="Arial" w:cs="Arial"/>
          <w:sz w:val="22"/>
          <w:szCs w:val="22"/>
          <w:lang w:val="en-US"/>
        </w:rPr>
        <w:t xml:space="preserve">health care (including mental health care) provision </w:t>
      </w:r>
    </w:p>
    <w:p w:rsidR="0011623C" w:rsidRPr="004405DA" w:rsidRDefault="0011623C" w:rsidP="009F398B">
      <w:pPr>
        <w:pStyle w:val="NormaaliWWW"/>
        <w:numPr>
          <w:ilvl w:val="1"/>
          <w:numId w:val="4"/>
        </w:numPr>
        <w:rPr>
          <w:rFonts w:ascii="Arial" w:hAnsi="Arial" w:cs="Arial"/>
          <w:sz w:val="22"/>
          <w:szCs w:val="22"/>
          <w:lang w:val="en-US"/>
        </w:rPr>
      </w:pPr>
      <w:r w:rsidRPr="004405DA">
        <w:rPr>
          <w:rFonts w:ascii="Arial" w:hAnsi="Arial" w:cs="Arial"/>
          <w:sz w:val="22"/>
          <w:szCs w:val="22"/>
          <w:lang w:val="en-US"/>
        </w:rPr>
        <w:t>in schools and educational institutions</w:t>
      </w:r>
    </w:p>
    <w:p w:rsidR="009F398B" w:rsidRPr="004405DA" w:rsidRDefault="009F398B" w:rsidP="0011623C">
      <w:pPr>
        <w:pStyle w:val="NormaaliWWW"/>
        <w:numPr>
          <w:ilvl w:val="1"/>
          <w:numId w:val="4"/>
        </w:numPr>
        <w:rPr>
          <w:rFonts w:ascii="Arial" w:hAnsi="Arial" w:cs="Arial"/>
          <w:sz w:val="22"/>
          <w:szCs w:val="22"/>
          <w:lang w:val="en-US"/>
        </w:rPr>
      </w:pPr>
      <w:r w:rsidRPr="004405DA">
        <w:rPr>
          <w:rFonts w:ascii="Arial" w:hAnsi="Arial" w:cs="Arial"/>
          <w:sz w:val="22"/>
          <w:szCs w:val="22"/>
          <w:lang w:val="en-US"/>
        </w:rPr>
        <w:t xml:space="preserve">for persons with ethnic or linguistic minority background (including sing languages) </w:t>
      </w:r>
    </w:p>
    <w:p w:rsidR="009F398B" w:rsidRPr="004405DA" w:rsidRDefault="009F398B" w:rsidP="0011623C">
      <w:pPr>
        <w:pStyle w:val="NormaaliWWW"/>
        <w:numPr>
          <w:ilvl w:val="1"/>
          <w:numId w:val="4"/>
        </w:numPr>
        <w:rPr>
          <w:rFonts w:ascii="Arial" w:hAnsi="Arial" w:cs="Arial"/>
          <w:sz w:val="22"/>
          <w:szCs w:val="22"/>
          <w:lang w:val="en-US"/>
        </w:rPr>
      </w:pPr>
      <w:r w:rsidRPr="004405DA">
        <w:rPr>
          <w:rFonts w:ascii="Arial" w:hAnsi="Arial" w:cs="Arial"/>
          <w:sz w:val="22"/>
          <w:szCs w:val="22"/>
          <w:lang w:val="en-US"/>
        </w:rPr>
        <w:t>for elderly persons and persons with disabilities</w:t>
      </w:r>
      <w:r w:rsidR="00CD12CA" w:rsidRPr="004405DA">
        <w:rPr>
          <w:rFonts w:ascii="Arial" w:hAnsi="Arial" w:cs="Arial"/>
          <w:sz w:val="22"/>
          <w:szCs w:val="22"/>
          <w:lang w:val="en-US"/>
        </w:rPr>
        <w:br/>
      </w:r>
    </w:p>
    <w:p w:rsidR="00EE312C" w:rsidRPr="004405DA" w:rsidRDefault="009F398B" w:rsidP="00EE312C">
      <w:pPr>
        <w:numPr>
          <w:ilvl w:val="0"/>
          <w:numId w:val="4"/>
        </w:numPr>
        <w:rPr>
          <w:rFonts w:cs="Arial"/>
          <w:color w:val="auto"/>
          <w:sz w:val="22"/>
          <w:lang w:val="en-US" w:eastAsia="fi-FI"/>
        </w:rPr>
      </w:pPr>
      <w:r w:rsidRPr="004405DA">
        <w:rPr>
          <w:rFonts w:cs="Arial"/>
          <w:color w:val="auto"/>
          <w:sz w:val="22"/>
          <w:lang w:val="en-US"/>
        </w:rPr>
        <w:t xml:space="preserve">right to health of </w:t>
      </w:r>
      <w:r w:rsidRPr="004405DA">
        <w:rPr>
          <w:rFonts w:cs="Arial"/>
          <w:color w:val="auto"/>
          <w:sz w:val="22"/>
          <w:u w:val="single"/>
          <w:lang w:val="en-US"/>
        </w:rPr>
        <w:t>undocumented foreign nationals</w:t>
      </w:r>
      <w:r w:rsidR="000770BF" w:rsidRPr="004405DA">
        <w:rPr>
          <w:rFonts w:cs="Arial"/>
          <w:color w:val="auto"/>
          <w:sz w:val="22"/>
          <w:lang w:val="en-US"/>
        </w:rPr>
        <w:t xml:space="preserve"> (</w:t>
      </w:r>
      <w:r w:rsidR="00EE312C" w:rsidRPr="004405DA">
        <w:rPr>
          <w:rFonts w:cs="Arial"/>
          <w:color w:val="auto"/>
          <w:sz w:val="22"/>
          <w:lang w:val="en-US"/>
        </w:rPr>
        <w:t xml:space="preserve">currently </w:t>
      </w:r>
      <w:r w:rsidR="000770BF" w:rsidRPr="004405DA">
        <w:rPr>
          <w:rFonts w:cs="Arial"/>
          <w:color w:val="auto"/>
          <w:sz w:val="22"/>
          <w:lang w:val="en-US"/>
        </w:rPr>
        <w:t xml:space="preserve">only entitled to </w:t>
      </w:r>
      <w:r w:rsidR="000770BF" w:rsidRPr="004405DA">
        <w:rPr>
          <w:rFonts w:cs="Arial"/>
          <w:color w:val="auto"/>
          <w:sz w:val="22"/>
          <w:lang w:val="en-US"/>
        </w:rPr>
        <w:lastRenderedPageBreak/>
        <w:t xml:space="preserve">urgent </w:t>
      </w:r>
      <w:r w:rsidR="00CD12CA" w:rsidRPr="004405DA">
        <w:rPr>
          <w:rFonts w:cs="Arial"/>
          <w:color w:val="auto"/>
          <w:sz w:val="22"/>
          <w:lang w:val="en-US"/>
        </w:rPr>
        <w:t>m</w:t>
      </w:r>
      <w:r w:rsidR="000770BF" w:rsidRPr="004405DA">
        <w:rPr>
          <w:rFonts w:cs="Arial"/>
          <w:color w:val="auto"/>
          <w:sz w:val="22"/>
          <w:lang w:val="en-US"/>
        </w:rPr>
        <w:t>edical health care at their own expenses)</w:t>
      </w:r>
      <w:r w:rsidR="00EE312C" w:rsidRPr="004405DA">
        <w:rPr>
          <w:rFonts w:cs="Arial"/>
          <w:color w:val="auto"/>
          <w:sz w:val="22"/>
          <w:lang w:val="en-US" w:eastAsia="fi-FI"/>
        </w:rPr>
        <w:t xml:space="preserve"> </w:t>
      </w:r>
    </w:p>
    <w:p w:rsidR="00EE312C" w:rsidRPr="004405DA" w:rsidRDefault="00EE312C" w:rsidP="00EE312C">
      <w:pPr>
        <w:numPr>
          <w:ilvl w:val="1"/>
          <w:numId w:val="4"/>
        </w:numPr>
        <w:rPr>
          <w:rFonts w:cs="Arial"/>
          <w:color w:val="auto"/>
          <w:sz w:val="22"/>
          <w:lang w:val="en-US" w:eastAsia="fi-FI"/>
        </w:rPr>
      </w:pPr>
      <w:r w:rsidRPr="004405DA">
        <w:rPr>
          <w:rFonts w:cs="Arial"/>
          <w:color w:val="auto"/>
          <w:sz w:val="22"/>
          <w:lang w:val="en-US" w:eastAsia="fi-FI"/>
        </w:rPr>
        <w:t xml:space="preserve">In contrast to Finnish residents and citizens, undocumented foreign nationals have to pay full fees for health care, including for emergency procedures. </w:t>
      </w:r>
    </w:p>
    <w:p w:rsidR="00EE312C" w:rsidRPr="004405DA" w:rsidRDefault="00EE312C" w:rsidP="00EE312C">
      <w:pPr>
        <w:numPr>
          <w:ilvl w:val="1"/>
          <w:numId w:val="4"/>
        </w:numPr>
        <w:rPr>
          <w:rFonts w:cs="Arial"/>
          <w:color w:val="auto"/>
          <w:sz w:val="22"/>
          <w:lang w:val="en-US" w:eastAsia="fi-FI"/>
        </w:rPr>
      </w:pPr>
      <w:r w:rsidRPr="004405DA">
        <w:rPr>
          <w:rFonts w:cs="Arial"/>
          <w:color w:val="auto"/>
          <w:sz w:val="22"/>
          <w:lang w:val="en-US" w:eastAsia="fi-FI"/>
        </w:rPr>
        <w:t xml:space="preserve">The costs of such services are unaffordable for many undocumented foreign nationals. There is no duty for health care professionals or the public health care system to give undocumented foreign nationals other than urgent medical care. This applies to undocumented adults, as well as to undocumented children and to other people that are especially vulnerable, such as undocumented pregnant women. </w:t>
      </w:r>
      <w:r w:rsidRPr="004405DA">
        <w:rPr>
          <w:rFonts w:cs="Arial"/>
          <w:color w:val="auto"/>
          <w:sz w:val="22"/>
          <w:lang w:val="en-US" w:eastAsia="fi-FI"/>
        </w:rPr>
        <w:br/>
      </w:r>
    </w:p>
    <w:p w:rsidR="00EE312C" w:rsidRPr="004405DA" w:rsidRDefault="009F398B" w:rsidP="009F398B">
      <w:pPr>
        <w:pStyle w:val="NormaaliWWW"/>
        <w:numPr>
          <w:ilvl w:val="0"/>
          <w:numId w:val="4"/>
        </w:numPr>
        <w:rPr>
          <w:rFonts w:ascii="Arial" w:hAnsi="Arial" w:cs="Arial"/>
          <w:sz w:val="22"/>
          <w:szCs w:val="22"/>
          <w:lang w:val="en-US"/>
        </w:rPr>
      </w:pPr>
      <w:r w:rsidRPr="004405DA">
        <w:rPr>
          <w:rFonts w:ascii="Arial" w:hAnsi="Arial" w:cs="Arial"/>
          <w:sz w:val="22"/>
          <w:szCs w:val="22"/>
          <w:lang w:val="en-US"/>
        </w:rPr>
        <w:t xml:space="preserve">right to health of </w:t>
      </w:r>
      <w:r w:rsidRPr="004405DA">
        <w:rPr>
          <w:rFonts w:ascii="Arial" w:hAnsi="Arial" w:cs="Arial"/>
          <w:sz w:val="22"/>
          <w:szCs w:val="22"/>
          <w:u w:val="single"/>
          <w:lang w:val="en-US"/>
        </w:rPr>
        <w:t>asylum seekers</w:t>
      </w:r>
      <w:r w:rsidR="000770BF" w:rsidRPr="004405DA">
        <w:rPr>
          <w:rFonts w:ascii="Arial" w:hAnsi="Arial" w:cs="Arial"/>
          <w:sz w:val="22"/>
          <w:szCs w:val="22"/>
          <w:u w:val="single"/>
          <w:lang w:val="en-US"/>
        </w:rPr>
        <w:t xml:space="preserve"> </w:t>
      </w:r>
      <w:r w:rsidR="000770BF" w:rsidRPr="004405DA">
        <w:rPr>
          <w:rFonts w:ascii="Arial" w:hAnsi="Arial" w:cs="Arial"/>
          <w:sz w:val="22"/>
          <w:szCs w:val="22"/>
          <w:lang w:val="en-US"/>
        </w:rPr>
        <w:t>(especially adults who are only entitled to urgent and essential health care)</w:t>
      </w:r>
      <w:r w:rsidR="00EE312C" w:rsidRPr="004405DA">
        <w:rPr>
          <w:rFonts w:ascii="Arial" w:hAnsi="Arial" w:cs="Arial"/>
          <w:sz w:val="22"/>
          <w:szCs w:val="22"/>
          <w:lang w:val="en-US"/>
        </w:rPr>
        <w:t xml:space="preserve"> </w:t>
      </w:r>
    </w:p>
    <w:p w:rsidR="00CD12CA" w:rsidRPr="004405DA" w:rsidRDefault="00EE312C" w:rsidP="00EE312C">
      <w:pPr>
        <w:pStyle w:val="NormaaliWWW"/>
        <w:numPr>
          <w:ilvl w:val="1"/>
          <w:numId w:val="4"/>
        </w:numPr>
        <w:rPr>
          <w:rFonts w:ascii="Arial" w:hAnsi="Arial" w:cs="Arial"/>
          <w:sz w:val="22"/>
          <w:szCs w:val="22"/>
          <w:lang w:val="en-US"/>
        </w:rPr>
      </w:pPr>
      <w:r w:rsidRPr="004405DA">
        <w:rPr>
          <w:rFonts w:ascii="Arial" w:hAnsi="Arial" w:cs="Arial"/>
          <w:sz w:val="22"/>
          <w:szCs w:val="22"/>
          <w:lang w:val="en-US"/>
        </w:rPr>
        <w:t>Asylum-seeking children have access to the same health care on the same basis as children domiciled in Finland. However, asylum-seeking adults do not have access to the same health care as adults domiciled in Finland.</w:t>
      </w:r>
      <w:r w:rsidRPr="004405DA">
        <w:rPr>
          <w:rFonts w:ascii="Arial" w:hAnsi="Arial" w:cs="Arial"/>
          <w:sz w:val="22"/>
          <w:szCs w:val="22"/>
          <w:lang w:val="en-US"/>
        </w:rPr>
        <w:br/>
      </w:r>
    </w:p>
    <w:p w:rsidR="00066620" w:rsidRPr="004405DA" w:rsidRDefault="00066620" w:rsidP="00066620">
      <w:pPr>
        <w:pStyle w:val="NormaaliWWW"/>
        <w:rPr>
          <w:rStyle w:val="Voimakas"/>
          <w:rFonts w:ascii="Arial" w:hAnsi="Arial" w:cs="Arial"/>
          <w:i/>
          <w:iCs/>
          <w:sz w:val="22"/>
          <w:szCs w:val="22"/>
          <w:lang w:val="en-US"/>
        </w:rPr>
      </w:pPr>
      <w:r w:rsidRPr="004405DA">
        <w:rPr>
          <w:rStyle w:val="Voimakas"/>
          <w:rFonts w:ascii="Arial" w:hAnsi="Arial" w:cs="Arial"/>
          <w:i/>
          <w:iCs/>
          <w:sz w:val="22"/>
          <w:szCs w:val="22"/>
          <w:lang w:val="en-US"/>
        </w:rPr>
        <w:t>Article 13</w:t>
      </w:r>
      <w:r w:rsidR="000770BF" w:rsidRPr="004405DA">
        <w:rPr>
          <w:rStyle w:val="Voimakas"/>
          <w:rFonts w:ascii="Arial" w:hAnsi="Arial" w:cs="Arial"/>
          <w:i/>
          <w:iCs/>
          <w:sz w:val="22"/>
          <w:szCs w:val="22"/>
          <w:lang w:val="en-US"/>
        </w:rPr>
        <w:tab/>
        <w:t>Right to education</w:t>
      </w:r>
    </w:p>
    <w:p w:rsidR="00B56E1F" w:rsidRPr="004405DA" w:rsidRDefault="00B56E1F" w:rsidP="00B56E1F">
      <w:pPr>
        <w:pStyle w:val="NormaaliWWW"/>
        <w:numPr>
          <w:ilvl w:val="0"/>
          <w:numId w:val="5"/>
        </w:numPr>
        <w:rPr>
          <w:rFonts w:ascii="Arial" w:hAnsi="Arial" w:cs="Arial"/>
          <w:sz w:val="22"/>
          <w:szCs w:val="22"/>
          <w:lang w:val="en-US"/>
        </w:rPr>
      </w:pPr>
      <w:r w:rsidRPr="004405DA">
        <w:rPr>
          <w:rFonts w:ascii="Arial" w:hAnsi="Arial" w:cs="Arial"/>
          <w:sz w:val="22"/>
          <w:szCs w:val="22"/>
          <w:lang w:val="en-US"/>
        </w:rPr>
        <w:t xml:space="preserve">Human </w:t>
      </w:r>
      <w:proofErr w:type="gramStart"/>
      <w:r w:rsidRPr="004405DA">
        <w:rPr>
          <w:rFonts w:ascii="Arial" w:hAnsi="Arial" w:cs="Arial"/>
          <w:sz w:val="22"/>
          <w:szCs w:val="22"/>
          <w:lang w:val="en-US"/>
        </w:rPr>
        <w:t xml:space="preserve">rights as base value in the core curriculum </w:t>
      </w:r>
      <w:r w:rsidR="004405DA" w:rsidRPr="004405DA">
        <w:rPr>
          <w:rFonts w:ascii="Arial" w:hAnsi="Arial" w:cs="Arial"/>
          <w:sz w:val="22"/>
          <w:szCs w:val="22"/>
          <w:lang w:val="en-US"/>
        </w:rPr>
        <w:t>is</w:t>
      </w:r>
      <w:proofErr w:type="gramEnd"/>
      <w:r w:rsidR="004405DA" w:rsidRPr="004405DA">
        <w:rPr>
          <w:rFonts w:ascii="Arial" w:hAnsi="Arial" w:cs="Arial"/>
          <w:sz w:val="22"/>
          <w:szCs w:val="22"/>
          <w:lang w:val="en-US"/>
        </w:rPr>
        <w:t xml:space="preserve"> </w:t>
      </w:r>
      <w:r w:rsidRPr="004405DA">
        <w:rPr>
          <w:rFonts w:ascii="Arial" w:hAnsi="Arial" w:cs="Arial"/>
          <w:sz w:val="22"/>
          <w:szCs w:val="22"/>
          <w:lang w:val="en-US"/>
        </w:rPr>
        <w:t>limited to UN human rights declaration, the CRC and ECHR only.</w:t>
      </w:r>
      <w:r w:rsidR="004405DA" w:rsidRPr="004405DA">
        <w:rPr>
          <w:rFonts w:ascii="Arial" w:hAnsi="Arial" w:cs="Arial"/>
          <w:sz w:val="22"/>
          <w:szCs w:val="22"/>
          <w:lang w:val="en-US"/>
        </w:rPr>
        <w:t xml:space="preserve"> This leaves a wide spectrum of rights out of the scope.</w:t>
      </w:r>
      <w:r w:rsidR="00EE312C" w:rsidRPr="004405DA">
        <w:rPr>
          <w:rFonts w:ascii="Arial" w:hAnsi="Arial" w:cs="Arial"/>
          <w:sz w:val="22"/>
          <w:szCs w:val="22"/>
          <w:lang w:val="en-US"/>
        </w:rPr>
        <w:br/>
      </w:r>
    </w:p>
    <w:p w:rsidR="00B56E1F" w:rsidRPr="004405DA" w:rsidRDefault="00B56E1F" w:rsidP="00B56E1F">
      <w:pPr>
        <w:pStyle w:val="NormaaliWWW"/>
        <w:numPr>
          <w:ilvl w:val="0"/>
          <w:numId w:val="5"/>
        </w:numPr>
        <w:rPr>
          <w:rFonts w:ascii="Arial" w:hAnsi="Arial" w:cs="Arial"/>
          <w:sz w:val="22"/>
          <w:szCs w:val="22"/>
          <w:lang w:val="en-US"/>
        </w:rPr>
      </w:pPr>
      <w:r w:rsidRPr="004405DA">
        <w:rPr>
          <w:rFonts w:ascii="Arial" w:hAnsi="Arial" w:cs="Arial"/>
          <w:sz w:val="22"/>
          <w:szCs w:val="22"/>
          <w:lang w:val="en-US"/>
        </w:rPr>
        <w:t xml:space="preserve">Human rights </w:t>
      </w:r>
      <w:r w:rsidR="004405DA" w:rsidRPr="004405DA">
        <w:rPr>
          <w:rFonts w:ascii="Arial" w:hAnsi="Arial" w:cs="Arial"/>
          <w:sz w:val="22"/>
          <w:szCs w:val="22"/>
          <w:lang w:val="en-US"/>
        </w:rPr>
        <w:t xml:space="preserve">are </w:t>
      </w:r>
      <w:r w:rsidRPr="004405DA">
        <w:rPr>
          <w:rFonts w:ascii="Arial" w:hAnsi="Arial" w:cs="Arial"/>
          <w:sz w:val="22"/>
          <w:szCs w:val="22"/>
          <w:lang w:val="en-US"/>
        </w:rPr>
        <w:t xml:space="preserve">not being taught as such, </w:t>
      </w:r>
      <w:r w:rsidR="004405DA" w:rsidRPr="004405DA">
        <w:rPr>
          <w:rFonts w:ascii="Arial" w:hAnsi="Arial" w:cs="Arial"/>
          <w:sz w:val="22"/>
          <w:szCs w:val="22"/>
          <w:lang w:val="en-US"/>
        </w:rPr>
        <w:t xml:space="preserve">human rights, </w:t>
      </w:r>
      <w:r w:rsidRPr="004405DA">
        <w:rPr>
          <w:rFonts w:ascii="Arial" w:hAnsi="Arial" w:cs="Arial"/>
          <w:sz w:val="22"/>
          <w:szCs w:val="22"/>
          <w:lang w:val="en-US"/>
        </w:rPr>
        <w:t>but as moral/value base</w:t>
      </w:r>
      <w:r w:rsidR="004405DA" w:rsidRPr="004405DA">
        <w:rPr>
          <w:rFonts w:ascii="Arial" w:hAnsi="Arial" w:cs="Arial"/>
          <w:sz w:val="22"/>
          <w:szCs w:val="22"/>
          <w:lang w:val="en-US"/>
        </w:rPr>
        <w:t xml:space="preserve"> in the educational curriculum, leaving the concept of human rights somewhat loose and unknown.</w:t>
      </w:r>
      <w:r w:rsidR="00EE312C" w:rsidRPr="004405DA">
        <w:rPr>
          <w:rFonts w:ascii="Arial" w:hAnsi="Arial" w:cs="Arial"/>
          <w:sz w:val="22"/>
          <w:szCs w:val="22"/>
          <w:lang w:val="en-US"/>
        </w:rPr>
        <w:br/>
      </w:r>
    </w:p>
    <w:p w:rsidR="004405DA" w:rsidRPr="004405DA" w:rsidRDefault="00517490" w:rsidP="004405DA">
      <w:pPr>
        <w:numPr>
          <w:ilvl w:val="0"/>
          <w:numId w:val="5"/>
        </w:numPr>
        <w:rPr>
          <w:rFonts w:cs="Arial"/>
          <w:color w:val="auto"/>
          <w:sz w:val="22"/>
          <w:lang w:val="en-GB"/>
        </w:rPr>
      </w:pPr>
      <w:r w:rsidRPr="004405DA">
        <w:rPr>
          <w:rFonts w:cs="Arial"/>
          <w:color w:val="auto"/>
          <w:sz w:val="22"/>
          <w:lang w:val="en-US"/>
        </w:rPr>
        <w:t>realization of the right to education of asylum seeking children depends on the municipality in question</w:t>
      </w:r>
    </w:p>
    <w:p w:rsidR="004405DA" w:rsidRPr="004405DA" w:rsidRDefault="004405DA" w:rsidP="004405DA">
      <w:pPr>
        <w:numPr>
          <w:ilvl w:val="1"/>
          <w:numId w:val="5"/>
        </w:numPr>
        <w:rPr>
          <w:rFonts w:cs="Arial"/>
          <w:color w:val="auto"/>
          <w:sz w:val="22"/>
          <w:lang w:val="en-US"/>
        </w:rPr>
      </w:pPr>
      <w:r w:rsidRPr="004405DA">
        <w:rPr>
          <w:rFonts w:cs="Arial"/>
          <w:color w:val="auto"/>
          <w:sz w:val="22"/>
          <w:lang w:val="en-US"/>
        </w:rPr>
        <w:t xml:space="preserve">According to the Basic Education Act (628/1998) only children permanently residing in Finland </w:t>
      </w:r>
      <w:r w:rsidRPr="004405DA">
        <w:rPr>
          <w:rFonts w:cs="Arial"/>
          <w:bCs/>
          <w:color w:val="auto"/>
          <w:sz w:val="22"/>
          <w:lang w:val="en-US"/>
        </w:rPr>
        <w:t>shall</w:t>
      </w:r>
      <w:r w:rsidRPr="004405DA">
        <w:rPr>
          <w:rFonts w:cs="Arial"/>
          <w:b/>
          <w:bCs/>
          <w:color w:val="auto"/>
          <w:sz w:val="22"/>
          <w:lang w:val="en-US"/>
        </w:rPr>
        <w:t xml:space="preserve"> </w:t>
      </w:r>
      <w:r w:rsidRPr="004405DA">
        <w:rPr>
          <w:rFonts w:cs="Arial"/>
          <w:color w:val="auto"/>
          <w:sz w:val="22"/>
          <w:lang w:val="en-US"/>
        </w:rPr>
        <w:t xml:space="preserve">attend compulsory schooling and the local authorities do not have a duty to arrange education for children other than those who shall attend compulsory schooling. </w:t>
      </w:r>
    </w:p>
    <w:p w:rsidR="00517490" w:rsidRPr="004405DA" w:rsidRDefault="004405DA" w:rsidP="004405DA">
      <w:pPr>
        <w:numPr>
          <w:ilvl w:val="1"/>
          <w:numId w:val="5"/>
        </w:numPr>
        <w:rPr>
          <w:rFonts w:cs="Arial"/>
          <w:color w:val="auto"/>
          <w:sz w:val="22"/>
          <w:lang w:val="en-US"/>
        </w:rPr>
      </w:pPr>
      <w:r w:rsidRPr="004405DA">
        <w:rPr>
          <w:rFonts w:cs="Arial"/>
          <w:color w:val="auto"/>
          <w:sz w:val="22"/>
          <w:lang w:val="en-US"/>
        </w:rPr>
        <w:t>According to the Constitution and an opinion of the Parliamentary Ombudsman (from 2013) children residing in the asylum centers are entitled to education, but the situation still varies, depending how well informed the municipality in question is. Problems still exist.</w:t>
      </w:r>
    </w:p>
    <w:p w:rsidR="00EE312C" w:rsidRPr="004405DA" w:rsidRDefault="00517490" w:rsidP="000770BF">
      <w:pPr>
        <w:pStyle w:val="NormaaliWWW"/>
        <w:numPr>
          <w:ilvl w:val="0"/>
          <w:numId w:val="5"/>
        </w:numPr>
        <w:rPr>
          <w:rFonts w:ascii="Arial" w:hAnsi="Arial" w:cs="Arial"/>
          <w:sz w:val="22"/>
          <w:szCs w:val="22"/>
          <w:lang w:val="en-US"/>
        </w:rPr>
      </w:pPr>
      <w:r w:rsidRPr="004405DA">
        <w:rPr>
          <w:rFonts w:ascii="Arial" w:hAnsi="Arial" w:cs="Arial"/>
          <w:sz w:val="22"/>
          <w:szCs w:val="22"/>
          <w:lang w:val="en-US"/>
        </w:rPr>
        <w:t xml:space="preserve">right to education of undocumented foreign nationals </w:t>
      </w:r>
      <w:r w:rsidR="004405DA" w:rsidRPr="004405DA">
        <w:rPr>
          <w:rFonts w:ascii="Arial" w:hAnsi="Arial" w:cs="Arial"/>
          <w:sz w:val="22"/>
          <w:szCs w:val="22"/>
          <w:lang w:val="en-US"/>
        </w:rPr>
        <w:t xml:space="preserve">is </w:t>
      </w:r>
      <w:r w:rsidRPr="004405DA">
        <w:rPr>
          <w:rFonts w:ascii="Arial" w:hAnsi="Arial" w:cs="Arial"/>
          <w:sz w:val="22"/>
          <w:szCs w:val="22"/>
          <w:lang w:val="en-US"/>
        </w:rPr>
        <w:t>not regulated nor provided for</w:t>
      </w:r>
    </w:p>
    <w:p w:rsidR="00EE312C" w:rsidRPr="004405DA" w:rsidRDefault="00EE312C" w:rsidP="00EE312C">
      <w:pPr>
        <w:numPr>
          <w:ilvl w:val="1"/>
          <w:numId w:val="5"/>
        </w:numPr>
        <w:rPr>
          <w:rFonts w:cs="Arial"/>
          <w:color w:val="auto"/>
          <w:sz w:val="22"/>
          <w:lang w:val="en-GB"/>
        </w:rPr>
      </w:pPr>
      <w:r w:rsidRPr="004405DA">
        <w:rPr>
          <w:rFonts w:cs="Arial"/>
          <w:color w:val="auto"/>
          <w:sz w:val="22"/>
          <w:lang w:val="en-US"/>
        </w:rPr>
        <w:t xml:space="preserve">Primary education is not compulsory for undocumented foreign nationals and asylum seekers.  </w:t>
      </w:r>
      <w:r w:rsidR="004405DA" w:rsidRPr="004405DA">
        <w:rPr>
          <w:rFonts w:cs="Arial"/>
          <w:color w:val="auto"/>
          <w:sz w:val="22"/>
          <w:lang w:val="en-US"/>
        </w:rPr>
        <w:br/>
      </w:r>
    </w:p>
    <w:p w:rsidR="00517490" w:rsidRPr="004405DA" w:rsidRDefault="00517490" w:rsidP="000770BF">
      <w:pPr>
        <w:pStyle w:val="NormaaliWWW"/>
        <w:numPr>
          <w:ilvl w:val="0"/>
          <w:numId w:val="5"/>
        </w:numPr>
        <w:rPr>
          <w:rFonts w:ascii="Arial" w:hAnsi="Arial" w:cs="Arial"/>
          <w:sz w:val="22"/>
          <w:szCs w:val="22"/>
          <w:lang w:val="en-US"/>
        </w:rPr>
      </w:pPr>
      <w:r w:rsidRPr="004405DA">
        <w:rPr>
          <w:rFonts w:ascii="Arial" w:hAnsi="Arial" w:cs="Arial"/>
          <w:sz w:val="22"/>
          <w:szCs w:val="22"/>
          <w:lang w:val="en-US"/>
        </w:rPr>
        <w:t>insufficient possibilities to receive Sami culture and language education for Sami children residing outside the Sami area (the majority of all Sami children reside outside Sami area)</w:t>
      </w:r>
      <w:r w:rsidR="00EE312C" w:rsidRPr="004405DA">
        <w:rPr>
          <w:rFonts w:ascii="Arial" w:hAnsi="Arial" w:cs="Arial"/>
          <w:sz w:val="22"/>
          <w:szCs w:val="22"/>
          <w:lang w:val="en-US"/>
        </w:rPr>
        <w:br/>
      </w:r>
    </w:p>
    <w:p w:rsidR="00517490" w:rsidRPr="004405DA" w:rsidRDefault="00B56E1F" w:rsidP="000770BF">
      <w:pPr>
        <w:pStyle w:val="NormaaliWWW"/>
        <w:numPr>
          <w:ilvl w:val="0"/>
          <w:numId w:val="5"/>
        </w:numPr>
        <w:rPr>
          <w:rFonts w:ascii="Arial" w:hAnsi="Arial" w:cs="Arial"/>
          <w:sz w:val="22"/>
          <w:szCs w:val="22"/>
          <w:lang w:val="en-US"/>
        </w:rPr>
      </w:pPr>
      <w:proofErr w:type="gramStart"/>
      <w:r w:rsidRPr="004405DA">
        <w:rPr>
          <w:rFonts w:ascii="Arial" w:hAnsi="Arial" w:cs="Arial"/>
          <w:sz w:val="22"/>
          <w:szCs w:val="22"/>
          <w:lang w:val="en-US"/>
        </w:rPr>
        <w:lastRenderedPageBreak/>
        <w:t>i</w:t>
      </w:r>
      <w:r w:rsidR="00517490" w:rsidRPr="004405DA">
        <w:rPr>
          <w:rFonts w:ascii="Arial" w:hAnsi="Arial" w:cs="Arial"/>
          <w:sz w:val="22"/>
          <w:szCs w:val="22"/>
          <w:lang w:val="en-US"/>
        </w:rPr>
        <w:t>nsufficient</w:t>
      </w:r>
      <w:proofErr w:type="gramEnd"/>
      <w:r w:rsidR="00517490" w:rsidRPr="004405DA">
        <w:rPr>
          <w:rFonts w:ascii="Arial" w:hAnsi="Arial" w:cs="Arial"/>
          <w:sz w:val="22"/>
          <w:szCs w:val="22"/>
          <w:lang w:val="en-US"/>
        </w:rPr>
        <w:t xml:space="preserve"> provision of information on national minorities and indigenous people in schools, which leads to discrimination, bullying and stereotypies.</w:t>
      </w:r>
      <w:r w:rsidR="00EE312C" w:rsidRPr="004405DA">
        <w:rPr>
          <w:rFonts w:ascii="Arial" w:hAnsi="Arial" w:cs="Arial"/>
          <w:sz w:val="22"/>
          <w:szCs w:val="22"/>
          <w:lang w:val="en-US"/>
        </w:rPr>
        <w:br/>
      </w:r>
    </w:p>
    <w:p w:rsidR="00B56E1F" w:rsidRPr="004405DA" w:rsidRDefault="00B56E1F" w:rsidP="000770BF">
      <w:pPr>
        <w:pStyle w:val="NormaaliWWW"/>
        <w:numPr>
          <w:ilvl w:val="0"/>
          <w:numId w:val="5"/>
        </w:numPr>
        <w:rPr>
          <w:rFonts w:ascii="Arial" w:hAnsi="Arial" w:cs="Arial"/>
          <w:sz w:val="22"/>
          <w:szCs w:val="22"/>
          <w:lang w:val="en-US"/>
        </w:rPr>
      </w:pPr>
      <w:r w:rsidRPr="004405DA">
        <w:rPr>
          <w:rFonts w:ascii="Arial" w:hAnsi="Arial" w:cs="Arial"/>
          <w:sz w:val="22"/>
          <w:szCs w:val="22"/>
          <w:lang w:val="en-US"/>
        </w:rPr>
        <w:t>Evangelic-Lutheran practices in schools and kindergartens</w:t>
      </w:r>
      <w:r w:rsidR="004405DA">
        <w:rPr>
          <w:rFonts w:ascii="Arial" w:hAnsi="Arial" w:cs="Arial"/>
          <w:sz w:val="22"/>
          <w:szCs w:val="22"/>
          <w:lang w:val="en-US"/>
        </w:rPr>
        <w:t xml:space="preserve"> (such as religious education</w:t>
      </w:r>
      <w:r w:rsidR="009B79DA">
        <w:rPr>
          <w:rFonts w:ascii="Arial" w:hAnsi="Arial" w:cs="Arial"/>
          <w:sz w:val="22"/>
          <w:szCs w:val="22"/>
          <w:lang w:val="en-US"/>
        </w:rPr>
        <w:t>, seasonal attendance in church by school classes, prayers at mealtime in kindergarten (not normative, practices often)</w:t>
      </w:r>
    </w:p>
    <w:p w:rsidR="00B56E1F" w:rsidRPr="004405DA" w:rsidRDefault="00B56E1F" w:rsidP="00B56E1F">
      <w:pPr>
        <w:pStyle w:val="NormaaliWWW"/>
        <w:numPr>
          <w:ilvl w:val="1"/>
          <w:numId w:val="5"/>
        </w:numPr>
        <w:rPr>
          <w:rFonts w:ascii="Arial" w:hAnsi="Arial" w:cs="Arial"/>
          <w:sz w:val="22"/>
          <w:szCs w:val="22"/>
          <w:lang w:val="en-US"/>
        </w:rPr>
      </w:pPr>
      <w:r w:rsidRPr="004405DA">
        <w:rPr>
          <w:rFonts w:ascii="Arial" w:hAnsi="Arial" w:cs="Arial"/>
          <w:sz w:val="22"/>
          <w:szCs w:val="22"/>
          <w:lang w:val="en-US"/>
        </w:rPr>
        <w:t>places children</w:t>
      </w:r>
      <w:r w:rsidR="00BD2341" w:rsidRPr="004405DA">
        <w:rPr>
          <w:rFonts w:ascii="Arial" w:hAnsi="Arial" w:cs="Arial"/>
          <w:sz w:val="22"/>
          <w:szCs w:val="22"/>
          <w:lang w:val="en-US"/>
        </w:rPr>
        <w:t>/youth</w:t>
      </w:r>
      <w:r w:rsidRPr="004405DA">
        <w:rPr>
          <w:rFonts w:ascii="Arial" w:hAnsi="Arial" w:cs="Arial"/>
          <w:sz w:val="22"/>
          <w:szCs w:val="22"/>
          <w:lang w:val="en-US"/>
        </w:rPr>
        <w:t xml:space="preserve"> with other religious believes in</w:t>
      </w:r>
      <w:r w:rsidR="00BD2341" w:rsidRPr="004405DA">
        <w:rPr>
          <w:rFonts w:ascii="Arial" w:hAnsi="Arial" w:cs="Arial"/>
          <w:sz w:val="22"/>
          <w:szCs w:val="22"/>
          <w:lang w:val="en-US"/>
        </w:rPr>
        <w:t xml:space="preserve"> difficult position when they have to differ from  “normal” attendance</w:t>
      </w:r>
      <w:r w:rsidR="004405DA" w:rsidRPr="004405DA">
        <w:rPr>
          <w:rFonts w:ascii="Arial" w:hAnsi="Arial" w:cs="Arial"/>
          <w:sz w:val="22"/>
          <w:szCs w:val="22"/>
          <w:lang w:val="en-US"/>
        </w:rPr>
        <w:t xml:space="preserve"> and draw attention to their believes</w:t>
      </w:r>
    </w:p>
    <w:p w:rsidR="00BD2341" w:rsidRPr="004405DA" w:rsidRDefault="00BD2341" w:rsidP="00B56E1F">
      <w:pPr>
        <w:pStyle w:val="NormaaliWWW"/>
        <w:numPr>
          <w:ilvl w:val="1"/>
          <w:numId w:val="5"/>
        </w:numPr>
        <w:rPr>
          <w:rFonts w:ascii="Arial" w:hAnsi="Arial" w:cs="Arial"/>
          <w:sz w:val="22"/>
          <w:szCs w:val="22"/>
          <w:lang w:val="en-US"/>
        </w:rPr>
      </w:pPr>
      <w:r w:rsidRPr="004405DA">
        <w:rPr>
          <w:rFonts w:ascii="Arial" w:hAnsi="Arial" w:cs="Arial"/>
          <w:sz w:val="22"/>
          <w:szCs w:val="22"/>
          <w:lang w:val="en-US"/>
        </w:rPr>
        <w:t>forces children/youth to reveal their believes or the lack of them publicly</w:t>
      </w:r>
      <w:r w:rsidR="00EE312C" w:rsidRPr="004405DA">
        <w:rPr>
          <w:rFonts w:ascii="Arial" w:hAnsi="Arial" w:cs="Arial"/>
          <w:sz w:val="22"/>
          <w:szCs w:val="22"/>
          <w:lang w:val="en-US"/>
        </w:rPr>
        <w:br/>
      </w:r>
    </w:p>
    <w:p w:rsidR="00BD2341" w:rsidRPr="004405DA" w:rsidRDefault="00EE312C" w:rsidP="00BD2341">
      <w:pPr>
        <w:pStyle w:val="NormaaliWWW"/>
        <w:numPr>
          <w:ilvl w:val="0"/>
          <w:numId w:val="5"/>
        </w:numPr>
        <w:rPr>
          <w:rFonts w:ascii="Arial" w:hAnsi="Arial" w:cs="Arial"/>
          <w:sz w:val="22"/>
          <w:szCs w:val="22"/>
          <w:lang w:val="en-US"/>
        </w:rPr>
      </w:pPr>
      <w:r w:rsidRPr="004405DA">
        <w:rPr>
          <w:rFonts w:ascii="Arial" w:hAnsi="Arial" w:cs="Arial"/>
          <w:sz w:val="22"/>
          <w:szCs w:val="22"/>
          <w:lang w:val="en-US"/>
        </w:rPr>
        <w:t>in</w:t>
      </w:r>
      <w:r w:rsidR="00BD2341" w:rsidRPr="004405DA">
        <w:rPr>
          <w:rFonts w:ascii="Arial" w:hAnsi="Arial" w:cs="Arial"/>
          <w:sz w:val="22"/>
          <w:szCs w:val="22"/>
          <w:lang w:val="en-US"/>
        </w:rPr>
        <w:t>sufficient provision and resources for education in sign languages (including development of sign language culture)</w:t>
      </w:r>
    </w:p>
    <w:p w:rsidR="00BD2341" w:rsidRPr="004405DA" w:rsidRDefault="00BD2341" w:rsidP="00BD2341">
      <w:pPr>
        <w:ind w:left="360"/>
        <w:rPr>
          <w:rFonts w:cs="Arial"/>
          <w:color w:val="auto"/>
          <w:sz w:val="22"/>
          <w:lang w:val="en-GB"/>
        </w:rPr>
      </w:pPr>
      <w:bookmarkStart w:id="0" w:name="_GoBack"/>
      <w:bookmarkEnd w:id="0"/>
    </w:p>
    <w:p w:rsidR="00BD2341" w:rsidRPr="004405DA" w:rsidRDefault="00BD2341" w:rsidP="00BD2341">
      <w:pPr>
        <w:ind w:left="360"/>
        <w:rPr>
          <w:rFonts w:cs="Arial"/>
          <w:color w:val="auto"/>
          <w:sz w:val="22"/>
          <w:lang w:val="en-GB"/>
        </w:rPr>
      </w:pPr>
      <w:r w:rsidRPr="004405DA">
        <w:rPr>
          <w:rFonts w:cs="Arial"/>
          <w:color w:val="auto"/>
          <w:sz w:val="22"/>
          <w:lang w:val="en-GB"/>
        </w:rPr>
        <w:t>If you need any further information on the issues</w:t>
      </w:r>
      <w:r w:rsidR="00A07E8D" w:rsidRPr="004405DA">
        <w:rPr>
          <w:rFonts w:cs="Arial"/>
          <w:color w:val="auto"/>
          <w:sz w:val="22"/>
          <w:lang w:val="en-GB"/>
        </w:rPr>
        <w:t>, or any other issue for that matter,</w:t>
      </w:r>
      <w:r w:rsidRPr="004405DA">
        <w:rPr>
          <w:rFonts w:cs="Arial"/>
          <w:color w:val="auto"/>
          <w:sz w:val="22"/>
          <w:lang w:val="en-GB"/>
        </w:rPr>
        <w:t xml:space="preserve"> do not hesitate to contact me, </w:t>
      </w:r>
      <w:hyperlink r:id="rId12" w:history="1">
        <w:r w:rsidRPr="004405DA">
          <w:rPr>
            <w:rStyle w:val="Hyperlinkki"/>
            <w:rFonts w:cs="Arial"/>
            <w:color w:val="auto"/>
            <w:sz w:val="22"/>
            <w:lang w:val="en-GB"/>
          </w:rPr>
          <w:t>leena.leikas@humanrightscentre.fi</w:t>
        </w:r>
      </w:hyperlink>
      <w:r w:rsidRPr="004405DA">
        <w:rPr>
          <w:rFonts w:cs="Arial"/>
          <w:color w:val="auto"/>
          <w:sz w:val="22"/>
          <w:lang w:val="en-GB"/>
        </w:rPr>
        <w:t xml:space="preserve"> or </w:t>
      </w:r>
      <w:hyperlink r:id="rId13" w:history="1">
        <w:r w:rsidRPr="004405DA">
          <w:rPr>
            <w:rStyle w:val="Hyperlinkki"/>
            <w:rFonts w:cs="Arial"/>
            <w:color w:val="auto"/>
            <w:sz w:val="22"/>
            <w:lang w:val="en-GB"/>
          </w:rPr>
          <w:t>info@humanrightscentre.fi</w:t>
        </w:r>
      </w:hyperlink>
      <w:r w:rsidRPr="004405DA">
        <w:rPr>
          <w:rFonts w:cs="Arial"/>
          <w:color w:val="auto"/>
          <w:sz w:val="22"/>
          <w:lang w:val="en-GB"/>
        </w:rPr>
        <w:t xml:space="preserve"> .</w:t>
      </w:r>
    </w:p>
    <w:p w:rsidR="00A07E8D" w:rsidRPr="004405DA" w:rsidRDefault="00A07E8D" w:rsidP="00BD2341">
      <w:pPr>
        <w:ind w:left="360"/>
        <w:rPr>
          <w:rFonts w:cs="Arial"/>
          <w:color w:val="auto"/>
          <w:sz w:val="22"/>
          <w:lang w:val="en-GB"/>
        </w:rPr>
      </w:pPr>
    </w:p>
    <w:p w:rsidR="00A07E8D" w:rsidRPr="004405DA" w:rsidRDefault="00A07E8D" w:rsidP="00BD2341">
      <w:pPr>
        <w:ind w:left="360"/>
        <w:rPr>
          <w:rFonts w:cs="Arial"/>
          <w:color w:val="auto"/>
          <w:sz w:val="22"/>
          <w:lang w:val="en-GB"/>
        </w:rPr>
      </w:pPr>
    </w:p>
    <w:p w:rsidR="00A07E8D" w:rsidRPr="004405DA" w:rsidRDefault="00A07E8D" w:rsidP="00BD2341">
      <w:pPr>
        <w:ind w:left="360"/>
        <w:rPr>
          <w:rFonts w:cs="Arial"/>
          <w:color w:val="auto"/>
          <w:sz w:val="22"/>
          <w:lang w:val="en-GB"/>
        </w:rPr>
      </w:pPr>
      <w:r w:rsidRPr="004405DA">
        <w:rPr>
          <w:rFonts w:cs="Arial"/>
          <w:color w:val="auto"/>
          <w:sz w:val="22"/>
          <w:lang w:val="en-GB"/>
        </w:rPr>
        <w:t>With regards,</w:t>
      </w:r>
    </w:p>
    <w:p w:rsidR="00A07E8D" w:rsidRPr="004405DA" w:rsidRDefault="00A07E8D" w:rsidP="00BD2341">
      <w:pPr>
        <w:ind w:left="360"/>
        <w:rPr>
          <w:rFonts w:cs="Arial"/>
          <w:color w:val="auto"/>
          <w:sz w:val="22"/>
          <w:lang w:val="en-GB"/>
        </w:rPr>
      </w:pPr>
    </w:p>
    <w:p w:rsidR="00A07E8D" w:rsidRPr="004405DA" w:rsidRDefault="00A07E8D" w:rsidP="00BD2341">
      <w:pPr>
        <w:ind w:left="360"/>
        <w:rPr>
          <w:rFonts w:cs="Arial"/>
          <w:color w:val="auto"/>
          <w:sz w:val="22"/>
          <w:lang w:val="en-GB"/>
        </w:rPr>
      </w:pPr>
    </w:p>
    <w:p w:rsidR="00A07E8D" w:rsidRPr="004405DA" w:rsidRDefault="00A07E8D" w:rsidP="00BD2341">
      <w:pPr>
        <w:ind w:left="360"/>
        <w:rPr>
          <w:rFonts w:cs="Arial"/>
          <w:color w:val="auto"/>
          <w:sz w:val="22"/>
          <w:lang w:val="en-GB"/>
        </w:rPr>
      </w:pPr>
    </w:p>
    <w:p w:rsidR="00A07E8D" w:rsidRPr="004405DA" w:rsidRDefault="00A07E8D" w:rsidP="00BD2341">
      <w:pPr>
        <w:ind w:left="360"/>
        <w:rPr>
          <w:rFonts w:cs="Arial"/>
          <w:color w:val="auto"/>
          <w:sz w:val="22"/>
          <w:lang w:val="en-GB"/>
        </w:rPr>
      </w:pPr>
    </w:p>
    <w:p w:rsidR="00A07E8D" w:rsidRPr="004405DA" w:rsidRDefault="00A07E8D" w:rsidP="00BD2341">
      <w:pPr>
        <w:ind w:left="360"/>
        <w:rPr>
          <w:rFonts w:cs="Arial"/>
          <w:color w:val="auto"/>
          <w:sz w:val="22"/>
          <w:lang w:val="en-GB"/>
        </w:rPr>
      </w:pPr>
      <w:r w:rsidRPr="004405DA">
        <w:rPr>
          <w:rFonts w:cs="Arial"/>
          <w:color w:val="auto"/>
          <w:sz w:val="22"/>
          <w:lang w:val="en-GB"/>
        </w:rPr>
        <w:tab/>
      </w:r>
      <w:r w:rsidRPr="004405DA">
        <w:rPr>
          <w:rFonts w:cs="Arial"/>
          <w:color w:val="auto"/>
          <w:sz w:val="22"/>
          <w:lang w:val="en-GB"/>
        </w:rPr>
        <w:tab/>
      </w:r>
      <w:r w:rsidRPr="004405DA">
        <w:rPr>
          <w:rFonts w:cs="Arial"/>
          <w:color w:val="auto"/>
          <w:sz w:val="22"/>
          <w:lang w:val="en-GB"/>
        </w:rPr>
        <w:tab/>
      </w:r>
      <w:r w:rsidRPr="004405DA">
        <w:rPr>
          <w:rFonts w:cs="Arial"/>
          <w:color w:val="auto"/>
          <w:sz w:val="22"/>
          <w:lang w:val="en-GB"/>
        </w:rPr>
        <w:tab/>
        <w:t xml:space="preserve">Leena </w:t>
      </w:r>
      <w:proofErr w:type="spellStart"/>
      <w:r w:rsidRPr="004405DA">
        <w:rPr>
          <w:rFonts w:cs="Arial"/>
          <w:color w:val="auto"/>
          <w:sz w:val="22"/>
          <w:lang w:val="en-GB"/>
        </w:rPr>
        <w:t>Leikas</w:t>
      </w:r>
      <w:proofErr w:type="spellEnd"/>
    </w:p>
    <w:p w:rsidR="00A07E8D" w:rsidRPr="004405DA" w:rsidRDefault="00A07E8D" w:rsidP="00BD2341">
      <w:pPr>
        <w:ind w:left="360"/>
        <w:rPr>
          <w:rFonts w:cs="Arial"/>
          <w:color w:val="auto"/>
          <w:sz w:val="22"/>
          <w:lang w:val="en-GB"/>
        </w:rPr>
      </w:pPr>
      <w:r w:rsidRPr="004405DA">
        <w:rPr>
          <w:rFonts w:cs="Arial"/>
          <w:color w:val="auto"/>
          <w:sz w:val="22"/>
          <w:lang w:val="en-GB"/>
        </w:rPr>
        <w:tab/>
      </w:r>
      <w:r w:rsidRPr="004405DA">
        <w:rPr>
          <w:rFonts w:cs="Arial"/>
          <w:color w:val="auto"/>
          <w:sz w:val="22"/>
          <w:lang w:val="en-GB"/>
        </w:rPr>
        <w:tab/>
      </w:r>
      <w:r w:rsidRPr="004405DA">
        <w:rPr>
          <w:rFonts w:cs="Arial"/>
          <w:color w:val="auto"/>
          <w:sz w:val="22"/>
          <w:lang w:val="en-GB"/>
        </w:rPr>
        <w:tab/>
      </w:r>
      <w:r w:rsidRPr="004405DA">
        <w:rPr>
          <w:rFonts w:cs="Arial"/>
          <w:color w:val="auto"/>
          <w:sz w:val="22"/>
          <w:lang w:val="en-GB"/>
        </w:rPr>
        <w:tab/>
        <w:t>Expert</w:t>
      </w:r>
    </w:p>
    <w:p w:rsidR="00A07E8D" w:rsidRPr="004405DA" w:rsidRDefault="00A07E8D" w:rsidP="00BD2341">
      <w:pPr>
        <w:ind w:left="360"/>
        <w:rPr>
          <w:rFonts w:cs="Arial"/>
          <w:color w:val="auto"/>
          <w:sz w:val="22"/>
          <w:lang w:val="en-GB"/>
        </w:rPr>
      </w:pPr>
      <w:r w:rsidRPr="004405DA">
        <w:rPr>
          <w:rFonts w:cs="Arial"/>
          <w:color w:val="auto"/>
          <w:sz w:val="22"/>
          <w:lang w:val="en-GB"/>
        </w:rPr>
        <w:tab/>
      </w:r>
      <w:r w:rsidRPr="004405DA">
        <w:rPr>
          <w:rFonts w:cs="Arial"/>
          <w:color w:val="auto"/>
          <w:sz w:val="22"/>
          <w:lang w:val="en-GB"/>
        </w:rPr>
        <w:tab/>
      </w:r>
      <w:r w:rsidRPr="004405DA">
        <w:rPr>
          <w:rFonts w:cs="Arial"/>
          <w:color w:val="auto"/>
          <w:sz w:val="22"/>
          <w:lang w:val="en-GB"/>
        </w:rPr>
        <w:tab/>
      </w:r>
      <w:r w:rsidRPr="004405DA">
        <w:rPr>
          <w:rFonts w:cs="Arial"/>
          <w:color w:val="auto"/>
          <w:sz w:val="22"/>
          <w:lang w:val="en-GB"/>
        </w:rPr>
        <w:tab/>
        <w:t>Human Rights Centre</w:t>
      </w:r>
    </w:p>
    <w:p w:rsidR="00A07E8D" w:rsidRPr="004405DA" w:rsidRDefault="00A07E8D" w:rsidP="00BD2341">
      <w:pPr>
        <w:ind w:left="360"/>
        <w:rPr>
          <w:rFonts w:cs="Arial"/>
          <w:color w:val="auto"/>
          <w:sz w:val="22"/>
          <w:lang w:val="en-GB"/>
        </w:rPr>
      </w:pPr>
      <w:r w:rsidRPr="004405DA">
        <w:rPr>
          <w:rFonts w:cs="Arial"/>
          <w:color w:val="auto"/>
          <w:sz w:val="22"/>
          <w:lang w:val="en-GB"/>
        </w:rPr>
        <w:tab/>
      </w:r>
      <w:r w:rsidRPr="004405DA">
        <w:rPr>
          <w:rFonts w:cs="Arial"/>
          <w:color w:val="auto"/>
          <w:sz w:val="22"/>
          <w:lang w:val="en-GB"/>
        </w:rPr>
        <w:tab/>
      </w:r>
      <w:r w:rsidRPr="004405DA">
        <w:rPr>
          <w:rFonts w:cs="Arial"/>
          <w:color w:val="auto"/>
          <w:sz w:val="22"/>
          <w:lang w:val="en-GB"/>
        </w:rPr>
        <w:tab/>
      </w:r>
      <w:r w:rsidRPr="004405DA">
        <w:rPr>
          <w:rFonts w:cs="Arial"/>
          <w:color w:val="auto"/>
          <w:sz w:val="22"/>
          <w:lang w:val="en-GB"/>
        </w:rPr>
        <w:tab/>
        <w:t>Finland</w:t>
      </w:r>
    </w:p>
    <w:p w:rsidR="00066620" w:rsidRPr="004405DA" w:rsidRDefault="00066620" w:rsidP="00066620">
      <w:pPr>
        <w:pStyle w:val="NormaaliWWW"/>
        <w:rPr>
          <w:rFonts w:ascii="Arial" w:hAnsi="Arial" w:cs="Arial"/>
          <w:sz w:val="22"/>
          <w:szCs w:val="22"/>
          <w:lang w:val="en-GB"/>
        </w:rPr>
      </w:pPr>
    </w:p>
    <w:sectPr w:rsidR="00066620" w:rsidRPr="004405DA" w:rsidSect="0086054A">
      <w:headerReference w:type="default" r:id="rId14"/>
      <w:footerReference w:type="even" r:id="rId15"/>
      <w:footerReference w:type="default" r:id="rId16"/>
      <w:type w:val="continuous"/>
      <w:pgSz w:w="11906" w:h="16840"/>
      <w:pgMar w:top="2722" w:right="1134" w:bottom="1701" w:left="2722"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56AC" w:rsidRDefault="00F956AC" w:rsidP="0063085E">
      <w:pPr>
        <w:spacing w:line="240" w:lineRule="auto"/>
      </w:pPr>
      <w:r>
        <w:separator/>
      </w:r>
    </w:p>
  </w:endnote>
  <w:endnote w:type="continuationSeparator" w:id="0">
    <w:p w:rsidR="00F956AC" w:rsidRDefault="00F956AC" w:rsidP="006308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MS PGothic">
    <w:panose1 w:val="020B0600070205080204"/>
    <w:charset w:val="80"/>
    <w:family w:val="swiss"/>
    <w:pitch w:val="variable"/>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96A" w:rsidRDefault="0025096A" w:rsidP="0025096A">
    <w:pPr>
      <w:pStyle w:val="Alatunniste"/>
      <w:framePr w:wrap="around" w:vAnchor="text" w:hAnchor="margin" w:xAlign="right" w:y="1"/>
      <w:rPr>
        <w:rStyle w:val="Sivunumero"/>
      </w:rPr>
    </w:pPr>
    <w:r>
      <w:rPr>
        <w:rStyle w:val="Sivunumero"/>
      </w:rPr>
      <w:fldChar w:fldCharType="begin"/>
    </w:r>
    <w:r>
      <w:rPr>
        <w:rStyle w:val="Sivunumero"/>
      </w:rPr>
      <w:instrText xml:space="preserve">PAGE  </w:instrText>
    </w:r>
    <w:r>
      <w:rPr>
        <w:rStyle w:val="Sivunumero"/>
      </w:rPr>
      <w:fldChar w:fldCharType="end"/>
    </w:r>
  </w:p>
  <w:p w:rsidR="0025096A" w:rsidRDefault="0025096A" w:rsidP="0063085E">
    <w:pPr>
      <w:pStyle w:val="Alatunnist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96A" w:rsidRPr="0063085E" w:rsidRDefault="0025096A" w:rsidP="0063085E">
    <w:pPr>
      <w:pStyle w:val="Alatunniste"/>
      <w:framePr w:w="329" w:wrap="around" w:vAnchor="text" w:hAnchor="page" w:x="11193" w:y="365"/>
      <w:jc w:val="right"/>
      <w:rPr>
        <w:rStyle w:val="Sivunumero"/>
        <w:rFonts w:cs="Arial"/>
        <w:sz w:val="16"/>
        <w:szCs w:val="16"/>
      </w:rPr>
    </w:pPr>
    <w:r w:rsidRPr="0063085E">
      <w:rPr>
        <w:rStyle w:val="Sivunumero"/>
        <w:rFonts w:cs="Arial"/>
        <w:sz w:val="16"/>
        <w:szCs w:val="16"/>
      </w:rPr>
      <w:fldChar w:fldCharType="begin"/>
    </w:r>
    <w:r w:rsidRPr="0063085E">
      <w:rPr>
        <w:rStyle w:val="Sivunumero"/>
        <w:rFonts w:cs="Arial"/>
        <w:sz w:val="16"/>
        <w:szCs w:val="16"/>
      </w:rPr>
      <w:instrText xml:space="preserve">PAGE  </w:instrText>
    </w:r>
    <w:r w:rsidRPr="0063085E">
      <w:rPr>
        <w:rStyle w:val="Sivunumero"/>
        <w:rFonts w:cs="Arial"/>
        <w:sz w:val="16"/>
        <w:szCs w:val="16"/>
      </w:rPr>
      <w:fldChar w:fldCharType="separate"/>
    </w:r>
    <w:r w:rsidR="009B79DA">
      <w:rPr>
        <w:rStyle w:val="Sivunumero"/>
        <w:rFonts w:cs="Arial"/>
        <w:noProof/>
        <w:sz w:val="16"/>
        <w:szCs w:val="16"/>
      </w:rPr>
      <w:t>6</w:t>
    </w:r>
    <w:r w:rsidRPr="0063085E">
      <w:rPr>
        <w:rStyle w:val="Sivunumero"/>
        <w:rFonts w:cs="Arial"/>
        <w:sz w:val="16"/>
        <w:szCs w:val="16"/>
      </w:rPr>
      <w:fldChar w:fldCharType="end"/>
    </w:r>
  </w:p>
  <w:p w:rsidR="0025096A" w:rsidRDefault="009B79DA" w:rsidP="0063085E">
    <w:pPr>
      <w:pStyle w:val="Alatunniste"/>
      <w:ind w:right="36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49" type="#_x0000_t75" style="position:absolute;margin-left:-136pt;margin-top:-22.85pt;width:595.25pt;height:70.9pt;z-index:-251659264;visibility:visible">
          <v:imagedata r:id="rId1" o:titl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56AC" w:rsidRDefault="00F956AC" w:rsidP="0063085E">
      <w:pPr>
        <w:spacing w:line="240" w:lineRule="auto"/>
      </w:pPr>
      <w:r>
        <w:separator/>
      </w:r>
    </w:p>
  </w:footnote>
  <w:footnote w:type="continuationSeparator" w:id="0">
    <w:p w:rsidR="00F956AC" w:rsidRDefault="00F956AC" w:rsidP="0063085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96A" w:rsidRDefault="009B79DA">
    <w:pPr>
      <w:pStyle w:val="Yltunnist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style="position:absolute;margin-left:-136pt;margin-top:-35.95pt;width:595.25pt;height:70.9pt;z-index:-251658240;visibility:visible">
          <v:imagedata r:id="rId1" o:titl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25E9E"/>
    <w:multiLevelType w:val="hybridMultilevel"/>
    <w:tmpl w:val="54F49EEE"/>
    <w:lvl w:ilvl="0" w:tplc="79E0E582">
      <w:start w:val="1"/>
      <w:numFmt w:val="bullet"/>
      <w:lvlText w:val="-"/>
      <w:lvlJc w:val="left"/>
      <w:pPr>
        <w:ind w:left="720" w:hanging="360"/>
      </w:pPr>
      <w:rPr>
        <w:rFonts w:ascii="Times New Roman" w:eastAsia="Times New Roman" w:hAnsi="Times New Roman" w:cs="Times New Roman"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nsid w:val="23006970"/>
    <w:multiLevelType w:val="hybridMultilevel"/>
    <w:tmpl w:val="6F36FE52"/>
    <w:lvl w:ilvl="0" w:tplc="79E0E582">
      <w:start w:val="1"/>
      <w:numFmt w:val="bullet"/>
      <w:lvlText w:val="-"/>
      <w:lvlJc w:val="left"/>
      <w:pPr>
        <w:ind w:left="720" w:hanging="360"/>
      </w:pPr>
      <w:rPr>
        <w:rFonts w:ascii="Times New Roman" w:eastAsia="Times New Roman" w:hAnsi="Times New Roman" w:cs="Times New Roman"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nsid w:val="43DD4345"/>
    <w:multiLevelType w:val="hybridMultilevel"/>
    <w:tmpl w:val="7410F46A"/>
    <w:lvl w:ilvl="0" w:tplc="2EF25FA4">
      <w:start w:val="2"/>
      <w:numFmt w:val="bullet"/>
      <w:lvlText w:val=""/>
      <w:lvlJc w:val="left"/>
      <w:pPr>
        <w:ind w:left="720" w:hanging="360"/>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nsid w:val="47F84A01"/>
    <w:multiLevelType w:val="hybridMultilevel"/>
    <w:tmpl w:val="0F4E7052"/>
    <w:lvl w:ilvl="0" w:tplc="79E0E582">
      <w:start w:val="1"/>
      <w:numFmt w:val="bullet"/>
      <w:lvlText w:val="-"/>
      <w:lvlJc w:val="left"/>
      <w:pPr>
        <w:ind w:left="720" w:hanging="360"/>
      </w:pPr>
      <w:rPr>
        <w:rFonts w:ascii="Times New Roman" w:eastAsia="Times New Roman" w:hAnsi="Times New Roman" w:cs="Times New Roman"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nsid w:val="48DD16F9"/>
    <w:multiLevelType w:val="hybridMultilevel"/>
    <w:tmpl w:val="1C9A968E"/>
    <w:lvl w:ilvl="0" w:tplc="79E0E582">
      <w:start w:val="1"/>
      <w:numFmt w:val="bullet"/>
      <w:lvlText w:val="-"/>
      <w:lvlJc w:val="left"/>
      <w:pPr>
        <w:ind w:left="720" w:hanging="360"/>
      </w:pPr>
      <w:rPr>
        <w:rFonts w:ascii="Times New Roman" w:eastAsia="Times New Roman" w:hAnsi="Times New Roman" w:cs="Times New Roman"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56AC"/>
    <w:rsid w:val="0001403C"/>
    <w:rsid w:val="000270F5"/>
    <w:rsid w:val="00043637"/>
    <w:rsid w:val="00066620"/>
    <w:rsid w:val="000770BF"/>
    <w:rsid w:val="000D1D56"/>
    <w:rsid w:val="0011623C"/>
    <w:rsid w:val="001D2A01"/>
    <w:rsid w:val="001D76E7"/>
    <w:rsid w:val="001E14E5"/>
    <w:rsid w:val="0025096A"/>
    <w:rsid w:val="004405DA"/>
    <w:rsid w:val="00457749"/>
    <w:rsid w:val="00490D66"/>
    <w:rsid w:val="004D2317"/>
    <w:rsid w:val="00517490"/>
    <w:rsid w:val="005C5BE6"/>
    <w:rsid w:val="005C5FFA"/>
    <w:rsid w:val="00620E1F"/>
    <w:rsid w:val="0063085E"/>
    <w:rsid w:val="006A080D"/>
    <w:rsid w:val="006F1360"/>
    <w:rsid w:val="007E2E99"/>
    <w:rsid w:val="0086054A"/>
    <w:rsid w:val="0089204C"/>
    <w:rsid w:val="009070FF"/>
    <w:rsid w:val="009B79DA"/>
    <w:rsid w:val="009F398B"/>
    <w:rsid w:val="00A07E8D"/>
    <w:rsid w:val="00A45143"/>
    <w:rsid w:val="00B214C1"/>
    <w:rsid w:val="00B56E1F"/>
    <w:rsid w:val="00BD2341"/>
    <w:rsid w:val="00BD600B"/>
    <w:rsid w:val="00CD12CA"/>
    <w:rsid w:val="00DC7987"/>
    <w:rsid w:val="00E37CA4"/>
    <w:rsid w:val="00E43A0F"/>
    <w:rsid w:val="00EC4BB2"/>
    <w:rsid w:val="00EE312C"/>
    <w:rsid w:val="00F4138D"/>
    <w:rsid w:val="00F53EEB"/>
    <w:rsid w:val="00F9025D"/>
    <w:rsid w:val="00F956AC"/>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Times New Roman"/>
        <w:lang w:val="fi-FI" w:eastAsia="fi-FI"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lsdException w:name="Colorful Grid Accent 1" w:semiHidden="0" w:uiPriority="29" w:unhideWhenUsed="0"/>
    <w:lsdException w:name="Light Shading Accent 2" w:semiHidden="0" w:uiPriority="30" w:unhideWhenUsed="0"/>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ali">
    <w:name w:val="Normal"/>
    <w:uiPriority w:val="1"/>
    <w:qFormat/>
    <w:rsid w:val="0025096A"/>
    <w:pPr>
      <w:widowControl w:val="0"/>
      <w:spacing w:line="240" w:lineRule="exact"/>
    </w:pPr>
    <w:rPr>
      <w:color w:val="000000"/>
      <w:sz w:val="18"/>
      <w:szCs w:val="22"/>
      <w:lang w:eastAsia="en-US"/>
    </w:rPr>
  </w:style>
  <w:style w:type="paragraph" w:styleId="Otsikko1">
    <w:name w:val="heading 1"/>
    <w:basedOn w:val="Normaali"/>
    <w:next w:val="Normaali"/>
    <w:link w:val="Otsikko1Char"/>
    <w:uiPriority w:val="9"/>
    <w:qFormat/>
    <w:rsid w:val="00457749"/>
    <w:pPr>
      <w:keepNext/>
      <w:keepLines/>
      <w:spacing w:before="240" w:line="480" w:lineRule="exact"/>
      <w:outlineLvl w:val="0"/>
    </w:pPr>
    <w:rPr>
      <w:rFonts w:eastAsia="MS PGothic"/>
      <w:b/>
      <w:bCs/>
      <w:color w:val="DC5034"/>
      <w:sz w:val="36"/>
      <w:szCs w:val="32"/>
    </w:rPr>
  </w:style>
  <w:style w:type="paragraph" w:styleId="Otsikko2">
    <w:name w:val="heading 2"/>
    <w:basedOn w:val="Otsikko1"/>
    <w:next w:val="Normaali"/>
    <w:link w:val="Otsikko2Char"/>
    <w:uiPriority w:val="9"/>
    <w:qFormat/>
    <w:rsid w:val="00620E1F"/>
    <w:pPr>
      <w:spacing w:before="120" w:line="360" w:lineRule="exact"/>
      <w:outlineLvl w:val="1"/>
    </w:pPr>
    <w:rPr>
      <w:bCs w:val="0"/>
      <w:sz w:val="26"/>
      <w:szCs w:val="26"/>
    </w:rPr>
  </w:style>
  <w:style w:type="paragraph" w:styleId="Otsikko3">
    <w:name w:val="heading 3"/>
    <w:basedOn w:val="Otsikko2"/>
    <w:next w:val="Normaali"/>
    <w:link w:val="Otsikko3Char"/>
    <w:uiPriority w:val="9"/>
    <w:qFormat/>
    <w:rsid w:val="00620E1F"/>
    <w:pPr>
      <w:outlineLvl w:val="2"/>
    </w:pPr>
    <w:rPr>
      <w:b w:val="0"/>
      <w:bCs/>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Leipteksti">
    <w:name w:val="Body Text"/>
    <w:basedOn w:val="Normaali"/>
    <w:uiPriority w:val="1"/>
    <w:pPr>
      <w:ind w:left="2381"/>
    </w:pPr>
    <w:rPr>
      <w:sz w:val="20"/>
      <w:szCs w:val="20"/>
    </w:rPr>
  </w:style>
  <w:style w:type="paragraph" w:customStyle="1" w:styleId="Vriksluettelo-korostus11">
    <w:name w:val="Värikäs luettelo - korostus 11"/>
    <w:basedOn w:val="Normaali"/>
    <w:uiPriority w:val="1"/>
  </w:style>
  <w:style w:type="paragraph" w:customStyle="1" w:styleId="TableParagraph">
    <w:name w:val="Table Paragraph"/>
    <w:basedOn w:val="Normaali"/>
    <w:uiPriority w:val="1"/>
    <w:qFormat/>
  </w:style>
  <w:style w:type="paragraph" w:styleId="Yltunniste">
    <w:name w:val="header"/>
    <w:basedOn w:val="Normaali"/>
    <w:link w:val="YltunnisteChar"/>
    <w:uiPriority w:val="99"/>
    <w:unhideWhenUsed/>
    <w:rsid w:val="0063085E"/>
    <w:pPr>
      <w:tabs>
        <w:tab w:val="center" w:pos="4320"/>
        <w:tab w:val="right" w:pos="8640"/>
      </w:tabs>
    </w:pPr>
  </w:style>
  <w:style w:type="character" w:customStyle="1" w:styleId="YltunnisteChar">
    <w:name w:val="Ylätunniste Char"/>
    <w:basedOn w:val="Kappaleenoletusfontti"/>
    <w:link w:val="Yltunniste"/>
    <w:uiPriority w:val="99"/>
    <w:rsid w:val="0063085E"/>
  </w:style>
  <w:style w:type="paragraph" w:styleId="Alatunniste">
    <w:name w:val="footer"/>
    <w:basedOn w:val="Normaali"/>
    <w:link w:val="AlatunnisteChar"/>
    <w:uiPriority w:val="99"/>
    <w:unhideWhenUsed/>
    <w:rsid w:val="0063085E"/>
    <w:pPr>
      <w:tabs>
        <w:tab w:val="center" w:pos="4320"/>
        <w:tab w:val="right" w:pos="8640"/>
      </w:tabs>
    </w:pPr>
  </w:style>
  <w:style w:type="character" w:customStyle="1" w:styleId="AlatunnisteChar">
    <w:name w:val="Alatunniste Char"/>
    <w:basedOn w:val="Kappaleenoletusfontti"/>
    <w:link w:val="Alatunniste"/>
    <w:uiPriority w:val="99"/>
    <w:rsid w:val="0063085E"/>
  </w:style>
  <w:style w:type="paragraph" w:styleId="Seliteteksti">
    <w:name w:val="Balloon Text"/>
    <w:basedOn w:val="Normaali"/>
    <w:link w:val="SelitetekstiChar"/>
    <w:uiPriority w:val="99"/>
    <w:semiHidden/>
    <w:unhideWhenUsed/>
    <w:rsid w:val="0063085E"/>
    <w:rPr>
      <w:rFonts w:ascii="Lucida Grande" w:hAnsi="Lucida Grande" w:cs="Lucida Grande"/>
      <w:szCs w:val="18"/>
    </w:rPr>
  </w:style>
  <w:style w:type="character" w:customStyle="1" w:styleId="SelitetekstiChar">
    <w:name w:val="Seliteteksti Char"/>
    <w:link w:val="Seliteteksti"/>
    <w:uiPriority w:val="99"/>
    <w:semiHidden/>
    <w:rsid w:val="0063085E"/>
    <w:rPr>
      <w:rFonts w:ascii="Lucida Grande" w:hAnsi="Lucida Grande" w:cs="Lucida Grande"/>
      <w:sz w:val="18"/>
      <w:szCs w:val="18"/>
    </w:rPr>
  </w:style>
  <w:style w:type="character" w:styleId="Sivunumero">
    <w:name w:val="page number"/>
    <w:basedOn w:val="Kappaleenoletusfontti"/>
    <w:uiPriority w:val="99"/>
    <w:semiHidden/>
    <w:unhideWhenUsed/>
    <w:rsid w:val="0063085E"/>
  </w:style>
  <w:style w:type="character" w:customStyle="1" w:styleId="Otsikko1Char">
    <w:name w:val="Otsikko 1 Char"/>
    <w:link w:val="Otsikko1"/>
    <w:uiPriority w:val="9"/>
    <w:rsid w:val="00457749"/>
    <w:rPr>
      <w:rFonts w:ascii="Arial" w:eastAsia="MS PGothic" w:hAnsi="Arial" w:cs="Times New Roman"/>
      <w:b/>
      <w:bCs/>
      <w:color w:val="DC5034"/>
      <w:sz w:val="36"/>
      <w:szCs w:val="32"/>
      <w:lang w:val="fi-FI"/>
    </w:rPr>
  </w:style>
  <w:style w:type="paragraph" w:styleId="Otsikko">
    <w:name w:val="Title"/>
    <w:basedOn w:val="Normaali"/>
    <w:next w:val="Normaali"/>
    <w:link w:val="OtsikkoChar"/>
    <w:uiPriority w:val="10"/>
    <w:qFormat/>
    <w:rsid w:val="0025096A"/>
    <w:pPr>
      <w:pBdr>
        <w:bottom w:val="single" w:sz="8" w:space="4" w:color="C50084"/>
      </w:pBdr>
      <w:spacing w:after="300"/>
      <w:contextualSpacing/>
    </w:pPr>
    <w:rPr>
      <w:rFonts w:eastAsia="MS PGothic"/>
      <w:color w:val="AD351E"/>
      <w:spacing w:val="5"/>
      <w:kern w:val="28"/>
      <w:sz w:val="52"/>
      <w:szCs w:val="52"/>
    </w:rPr>
  </w:style>
  <w:style w:type="character" w:customStyle="1" w:styleId="OtsikkoChar">
    <w:name w:val="Otsikko Char"/>
    <w:link w:val="Otsikko"/>
    <w:uiPriority w:val="10"/>
    <w:rsid w:val="0025096A"/>
    <w:rPr>
      <w:rFonts w:ascii="Arial" w:eastAsia="MS PGothic" w:hAnsi="Arial" w:cs="Times New Roman"/>
      <w:color w:val="AD351E"/>
      <w:spacing w:val="5"/>
      <w:kern w:val="28"/>
      <w:sz w:val="52"/>
      <w:szCs w:val="52"/>
    </w:rPr>
  </w:style>
  <w:style w:type="character" w:customStyle="1" w:styleId="Otsikko2Char">
    <w:name w:val="Otsikko 2 Char"/>
    <w:link w:val="Otsikko2"/>
    <w:uiPriority w:val="9"/>
    <w:rsid w:val="00620E1F"/>
    <w:rPr>
      <w:rFonts w:ascii="Arial" w:eastAsia="MS PGothic" w:hAnsi="Arial" w:cs="Times New Roman"/>
      <w:b/>
      <w:color w:val="DC5034"/>
      <w:sz w:val="26"/>
      <w:szCs w:val="26"/>
      <w:lang w:val="fi-FI"/>
    </w:rPr>
  </w:style>
  <w:style w:type="character" w:customStyle="1" w:styleId="Otsikko3Char">
    <w:name w:val="Otsikko 3 Char"/>
    <w:link w:val="Otsikko3"/>
    <w:uiPriority w:val="9"/>
    <w:rsid w:val="00620E1F"/>
    <w:rPr>
      <w:rFonts w:ascii="Arial" w:eastAsia="MS PGothic" w:hAnsi="Arial" w:cs="Times New Roman"/>
      <w:bCs/>
      <w:color w:val="DC5034"/>
      <w:sz w:val="26"/>
      <w:szCs w:val="26"/>
      <w:lang w:val="fi-FI"/>
    </w:rPr>
  </w:style>
  <w:style w:type="paragraph" w:styleId="NormaaliWWW">
    <w:name w:val="Normal (Web)"/>
    <w:basedOn w:val="Normaali"/>
    <w:uiPriority w:val="99"/>
    <w:unhideWhenUsed/>
    <w:rsid w:val="00066620"/>
    <w:pPr>
      <w:widowControl/>
      <w:spacing w:before="100" w:beforeAutospacing="1" w:after="100" w:afterAutospacing="1" w:line="240" w:lineRule="auto"/>
    </w:pPr>
    <w:rPr>
      <w:rFonts w:ascii="Times New Roman" w:eastAsia="Times New Roman" w:hAnsi="Times New Roman"/>
      <w:color w:val="auto"/>
      <w:sz w:val="24"/>
      <w:szCs w:val="24"/>
      <w:lang w:eastAsia="fi-FI"/>
    </w:rPr>
  </w:style>
  <w:style w:type="character" w:styleId="Voimakas">
    <w:name w:val="Strong"/>
    <w:uiPriority w:val="22"/>
    <w:qFormat/>
    <w:rsid w:val="00066620"/>
    <w:rPr>
      <w:b/>
      <w:bCs/>
    </w:rPr>
  </w:style>
  <w:style w:type="character" w:styleId="Hyperlinkki">
    <w:name w:val="Hyperlink"/>
    <w:basedOn w:val="Kappaleenoletusfontti"/>
    <w:uiPriority w:val="99"/>
    <w:unhideWhenUsed/>
    <w:rsid w:val="00F53EEB"/>
    <w:rPr>
      <w:color w:val="0000FF" w:themeColor="hyperlink"/>
      <w:u w:val="single"/>
    </w:rPr>
  </w:style>
  <w:style w:type="paragraph" w:customStyle="1" w:styleId="a">
    <w:basedOn w:val="Normaali"/>
    <w:next w:val="NormaaliWWW"/>
    <w:uiPriority w:val="99"/>
    <w:rsid w:val="000D1D56"/>
    <w:pPr>
      <w:widowControl/>
      <w:spacing w:before="100" w:beforeAutospacing="1" w:after="100" w:afterAutospacing="1" w:line="240" w:lineRule="auto"/>
    </w:pPr>
    <w:rPr>
      <w:rFonts w:ascii="Times New Roman" w:eastAsia="Times New Roman" w:hAnsi="Times New Roman"/>
      <w:snapToGrid w:val="0"/>
      <w:color w:val="auto"/>
      <w:sz w:val="24"/>
      <w:szCs w:val="24"/>
      <w:lang w:val="en-GB" w:eastAsia="ja-JP"/>
    </w:rPr>
  </w:style>
  <w:style w:type="character" w:styleId="AvattuHyperlinkki">
    <w:name w:val="FollowedHyperlink"/>
    <w:basedOn w:val="Kappaleenoletusfontti"/>
    <w:uiPriority w:val="99"/>
    <w:semiHidden/>
    <w:unhideWhenUsed/>
    <w:rsid w:val="00A45143"/>
    <w:rPr>
      <w:color w:val="800080" w:themeColor="followedHyperlink"/>
      <w:u w:val="single"/>
    </w:rPr>
  </w:style>
  <w:style w:type="paragraph" w:styleId="Luettelokappale">
    <w:name w:val="List Paragraph"/>
    <w:basedOn w:val="Normaali"/>
    <w:uiPriority w:val="72"/>
    <w:qFormat/>
    <w:rsid w:val="00CD12CA"/>
    <w:pPr>
      <w:ind w:left="1304"/>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0366499">
      <w:bodyDiv w:val="1"/>
      <w:marLeft w:val="0"/>
      <w:marRight w:val="0"/>
      <w:marTop w:val="0"/>
      <w:marBottom w:val="0"/>
      <w:divBdr>
        <w:top w:val="none" w:sz="0" w:space="0" w:color="auto"/>
        <w:left w:val="none" w:sz="0" w:space="0" w:color="auto"/>
        <w:bottom w:val="none" w:sz="0" w:space="0" w:color="auto"/>
        <w:right w:val="none" w:sz="0" w:space="0" w:color="auto"/>
      </w:divBdr>
    </w:div>
    <w:div w:id="1167668980">
      <w:bodyDiv w:val="1"/>
      <w:marLeft w:val="0"/>
      <w:marRight w:val="0"/>
      <w:marTop w:val="0"/>
      <w:marBottom w:val="0"/>
      <w:divBdr>
        <w:top w:val="none" w:sz="0" w:space="0" w:color="auto"/>
        <w:left w:val="none" w:sz="0" w:space="0" w:color="auto"/>
        <w:bottom w:val="none" w:sz="0" w:space="0" w:color="auto"/>
        <w:right w:val="none" w:sz="0" w:space="0" w:color="auto"/>
      </w:divBdr>
      <w:divsChild>
        <w:div w:id="584530722">
          <w:marLeft w:val="0"/>
          <w:marRight w:val="0"/>
          <w:marTop w:val="0"/>
          <w:marBottom w:val="0"/>
          <w:divBdr>
            <w:top w:val="none" w:sz="0" w:space="0" w:color="auto"/>
            <w:left w:val="none" w:sz="0" w:space="0" w:color="auto"/>
            <w:bottom w:val="none" w:sz="0" w:space="0" w:color="auto"/>
            <w:right w:val="none" w:sz="0" w:space="0" w:color="auto"/>
          </w:divBdr>
          <w:divsChild>
            <w:div w:id="1693845302">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183779938">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nfo@humanrightscentre.fi"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leena.leikas@humanrightscentre.fi"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oikeuttaodottaville.fi"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ihmisoikeuskeskus-fi.directo.fi/?x177247=206659" TargetMode="External"/><Relationship Id="rId4" Type="http://schemas.microsoft.com/office/2007/relationships/stylesWithEffects" Target="stylesWithEffects.xml"/><Relationship Id="rId9" Type="http://schemas.openxmlformats.org/officeDocument/2006/relationships/hyperlink" Target="http://www.humanrightscentre.fi"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L:\IHMISOIKEUSKESKUS\15.%20TEMPLATES\IOK_Word-pohja_V&#196;RI_2013%20osoitekentt&#228;.dot" TargetMode="Externa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C96E6-28AB-42A6-B44F-C27D56E04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IOK_Word-pohja_VÄRI_2013 osoitekenttä.dot</Template>
  <TotalTime>689</TotalTime>
  <Pages>6</Pages>
  <Words>1378</Words>
  <Characters>11165</Characters>
  <Application>Microsoft Office Word</Application>
  <DocSecurity>0</DocSecurity>
  <Lines>93</Lines>
  <Paragraphs>25</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Werklig</Company>
  <LinksUpToDate>false</LinksUpToDate>
  <CharactersWithSpaces>12518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Leikas Leena</dc:creator>
  <cp:lastModifiedBy>Leikas Leena</cp:lastModifiedBy>
  <cp:revision>4</cp:revision>
  <cp:lastPrinted>2013-03-28T06:41:00Z</cp:lastPrinted>
  <dcterms:created xsi:type="dcterms:W3CDTF">2013-10-21T07:22:00Z</dcterms:created>
  <dcterms:modified xsi:type="dcterms:W3CDTF">2013-10-28T15:52:00Z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2013-02-13T00:00:00Z</vt:filetime>
  </property>
  <property fmtid="{D5CDD505-2E9C-101B-9397-08002B2CF9AE}" pid="3" name="LastSaved">
    <vt:filetime>2013-02-13T00:00:00Z</vt:filetime>
  </property>
</Properties>
</file>