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98000031"/>
        <w:docPartObj>
          <w:docPartGallery w:val="Cover Pages"/>
          <w:docPartUnique/>
        </w:docPartObj>
      </w:sdtPr>
      <w:sdtEndPr>
        <w:rPr>
          <w:rFonts w:ascii="Calibri" w:eastAsiaTheme="majorEastAsia" w:cs="AL-Mohanad Bold"/>
          <w:kern w:val="24"/>
          <w:sz w:val="52"/>
          <w:szCs w:val="52"/>
          <w:u w:val="single"/>
          <w:lang w:bidi="ar-MA"/>
        </w:rPr>
      </w:sdtEndPr>
      <w:sdtContent>
        <w:p w14:paraId="25C16593" w14:textId="77777777" w:rsidR="00E34E89" w:rsidRPr="005B5BDA" w:rsidRDefault="00E34E89" w:rsidP="005B5BDA">
          <w:pPr>
            <w:pStyle w:val="NoSpacing"/>
            <w:rPr>
              <w:rtl/>
            </w:rPr>
          </w:pPr>
          <w:r>
            <w:rPr>
              <w:noProof/>
              <w:lang w:val="fr-CH" w:eastAsia="fr-CH"/>
            </w:rPr>
            <mc:AlternateContent>
              <mc:Choice Requires="wpg">
                <w:drawing>
                  <wp:anchor distT="0" distB="0" distL="114300" distR="114300" simplePos="0" relativeHeight="251661312" behindDoc="1" locked="0" layoutInCell="1" allowOverlap="1" wp14:anchorId="12D6F238" wp14:editId="5B16F7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6" name="Groupe 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 name="Rectangle 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e 8"/>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
                                    <w:tag w:val=""/>
                                    <w:id w:val="-650599894"/>
                                    <w:showingPlcHdr/>
                                    <w:dataBinding w:prefixMappings="xmlns:ns0='http://schemas.microsoft.com/office/2006/coverPageProps' " w:xpath="/ns0:CoverPageProperties[1]/ns0:PublishDate[1]" w:storeItemID="{55AF091B-3C7A-41E3-B477-F2FDAA23CFDA}"/>
                                    <w:date>
                                      <w:dateFormat w:val="dd/MM/yyyy"/>
                                      <w:lid w:val="fr-FR"/>
                                      <w:storeMappedDataAs w:val="dateTime"/>
                                      <w:calendar w:val="gregorian"/>
                                    </w:date>
                                  </w:sdtPr>
                                  <w:sdtEndPr/>
                                  <w:sdtContent>
                                    <w:p w14:paraId="5F676EDF" w14:textId="77777777" w:rsidR="00E34E89" w:rsidRDefault="00E34E89" w:rsidP="00E34E8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e 9"/>
                            <wpg:cNvGrpSpPr/>
                            <wpg:grpSpPr>
                              <a:xfrm>
                                <a:off x="76200" y="4210050"/>
                                <a:ext cx="2057400" cy="4910328"/>
                                <a:chOff x="80645" y="4211812"/>
                                <a:chExt cx="1306273" cy="3121026"/>
                              </a:xfrm>
                            </wpg:grpSpPr>
                            <wpg:grpSp>
                              <wpg:cNvPr id="10" name="Groupe 10"/>
                              <wpg:cNvGrpSpPr>
                                <a:grpSpLocks noChangeAspect="1"/>
                              </wpg:cNvGrpSpPr>
                              <wpg:grpSpPr>
                                <a:xfrm>
                                  <a:off x="141062" y="4211812"/>
                                  <a:ext cx="1047750" cy="3121026"/>
                                  <a:chOff x="141062" y="4211812"/>
                                  <a:chExt cx="1047750" cy="3121026"/>
                                </a:xfrm>
                              </wpg:grpSpPr>
                              <wps:wsp>
                                <wps:cNvPr id="11" name="Forme libre 1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orme libre 20"/>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e libre 21"/>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e 23"/>
                              <wpg:cNvGrpSpPr>
                                <a:grpSpLocks noChangeAspect="1"/>
                              </wpg:cNvGrpSpPr>
                              <wpg:grpSpPr>
                                <a:xfrm>
                                  <a:off x="80645" y="4826972"/>
                                  <a:ext cx="1306273" cy="2505863"/>
                                  <a:chOff x="80645" y="4649964"/>
                                  <a:chExt cx="874712" cy="1677988"/>
                                </a:xfrm>
                              </wpg:grpSpPr>
                              <wps:wsp>
                                <wps:cNvPr id="24" name="Forme libre 24"/>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orme libre 32"/>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orme libre 33"/>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orme libre 34"/>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e 6"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IZ4&#10;PjAkJAAA0gQBAA4AAAAAAAAAAAAAAAAALgIAAGRycy9lMm9Eb2MueG1sUEsBAi0AFAAGAAgAAAAh&#10;AE/3lTLdAAAABgEAAA8AAAAAAAAAAAAAAAAAfiYAAGRycy9kb3ducmV2LnhtbFBLBQYAAAAABAAE&#10;APMAAACIJwAAAAA=&#10;">
                    <v:rect id="Rectangle 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8"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" adj="18883" fillcolor="#5b9bd5 [3204]" stroked="f" strokeweight="1pt">
                      <v:textbox inset=",0,14.4pt,0">
                        <w:txbxContent>
                          <w:sdt>
                            <w:sdtPr>
                              <w:rPr>
                                <w:color w:val="FFFFFF" w:themeColor="background1"/>
                                <w:sz w:val="28"/>
                                <w:szCs w:val="28"/>
                              </w:rPr>
                              <w:alias w:val="Date "/>
                              <w:tag w:val=""/>
                              <w:id w:val="-650599894"/>
                              <w:showingPlcHdr/>
                              <w:dataBinding w:prefixMappings="xmlns:ns0='http://schemas.microsoft.com/office/2006/coverPageProps' " w:xpath="/ns0:CoverPageProperties[1]/ns0:PublishDate[1]" w:storeItemID="{55AF091B-3C7A-41E3-B477-F2FDAA23CFDA}"/>
                              <w:date>
                                <w:dateFormat w:val="dd/MM/yyyy"/>
                                <w:lid w:val="fr-FR"/>
                                <w:storeMappedDataAs w:val="dateTime"/>
                                <w:calendar w:val="gregorian"/>
                              </w:date>
                            </w:sdtPr>
                            <w:sdtContent>
                              <w:p w:rsidR="00E34E89" w:rsidRDefault="00E34E89" w:rsidP="00E34E89">
                                <w:pPr>
                                  <w:pStyle w:val="Sansinterligne"/>
                                  <w:jc w:val="right"/>
                                  <w:rPr>
                                    <w:color w:val="FFFFFF" w:themeColor="background1"/>
                                    <w:sz w:val="28"/>
                                    <w:szCs w:val="28"/>
                                  </w:rPr>
                                </w:pPr>
                                <w:r>
                                  <w:rPr>
                                    <w:color w:val="FFFFFF" w:themeColor="background1"/>
                                    <w:sz w:val="28"/>
                                    <w:szCs w:val="28"/>
                                  </w:rPr>
                                  <w:t xml:space="preserve">     </w:t>
                                </w:r>
                              </w:p>
                            </w:sdtContent>
                          </w:sdt>
                        </w:txbxContent>
                      </v:textbox>
                    </v:shape>
                    <v:group id="Groupe 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e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orme libre 11"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e libre 12"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e libre 13"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14"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15"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16"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orme libre 17"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orme libre 18"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19"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e libre 20"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orme libre 21"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orme libre 22"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e 2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orme libre 24"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e libre 25"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e libre 26"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orme libre 27"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28"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Forme libre 29"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orme libre 30"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31"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e libre 32"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orme libre 33"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orme libre 34"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Content>
    </w:sdt>
    <w:p w14:paraId="076276D2" w14:textId="77777777" w:rsidR="005B5BDA" w:rsidRPr="005B5BDA" w:rsidRDefault="005B5BDA">
      <w:pPr>
        <w:rPr>
          <w:rFonts w:ascii="Calibri" w:eastAsiaTheme="majorEastAsia" w:cs="AL-Mohanad Bold"/>
          <w:kern w:val="24"/>
          <w:sz w:val="52"/>
          <w:szCs w:val="52"/>
          <w:rtl/>
          <w:lang w:bidi="ar-MA"/>
        </w:rPr>
      </w:pPr>
      <w:r>
        <w:rPr>
          <w:noProof/>
          <w:lang w:val="fr-CH" w:eastAsia="fr-CH"/>
        </w:rPr>
        <mc:AlternateContent>
          <mc:Choice Requires="wps">
            <w:drawing>
              <wp:anchor distT="0" distB="0" distL="114300" distR="114300" simplePos="0" relativeHeight="251663360" behindDoc="0" locked="0" layoutInCell="1" allowOverlap="1" wp14:anchorId="1B1B3912" wp14:editId="7E691C0F">
                <wp:simplePos x="0" y="0"/>
                <wp:positionH relativeFrom="margin">
                  <wp:posOffset>262255</wp:posOffset>
                </wp:positionH>
                <wp:positionV relativeFrom="paragraph">
                  <wp:posOffset>1863724</wp:posOffset>
                </wp:positionV>
                <wp:extent cx="6191250" cy="3076575"/>
                <wp:effectExtent l="0" t="0" r="19050" b="28575"/>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3076575"/>
                        </a:xfrm>
                        <a:prstGeom prst="rect">
                          <a:avLst/>
                        </a:prstGeom>
                        <a:solidFill>
                          <a:srgbClr val="FFFFFF"/>
                        </a:solidFill>
                        <a:ln w="9525">
                          <a:solidFill>
                            <a:schemeClr val="bg1">
                              <a:lumMod val="100000"/>
                              <a:lumOff val="0"/>
                            </a:schemeClr>
                          </a:solidFill>
                          <a:miter lim="800000"/>
                          <a:headEnd/>
                          <a:tailEnd/>
                        </a:ln>
                      </wps:spPr>
                      <wps:txbx>
                        <w:txbxContent>
                          <w:p w14:paraId="344AF7A5" w14:textId="77777777" w:rsidR="005B5BDA" w:rsidRPr="005B5BDA" w:rsidRDefault="005B5BDA" w:rsidP="005B5BDA">
                            <w:pPr>
                              <w:bidi/>
                              <w:jc w:val="center"/>
                              <w:rPr>
                                <w:rFonts w:ascii="Andalus" w:eastAsiaTheme="majorEastAsia" w:hAnsi="Andalus" w:cs="Andalus"/>
                                <w:kern w:val="24"/>
                                <w:sz w:val="72"/>
                                <w:szCs w:val="72"/>
                                <w:rtl/>
                                <w:lang w:bidi="ar-MA"/>
                              </w:rPr>
                            </w:pPr>
                            <w:r w:rsidRPr="005B5BDA">
                              <w:rPr>
                                <w:rFonts w:ascii="Andalus" w:eastAsiaTheme="majorEastAsia" w:hAnsi="Andalus" w:cs="Andalus"/>
                                <w:kern w:val="24"/>
                                <w:sz w:val="72"/>
                                <w:szCs w:val="72"/>
                                <w:rtl/>
                                <w:lang w:bidi="ar-MA"/>
                              </w:rPr>
                              <w:t>ورقة حول</w:t>
                            </w:r>
                          </w:p>
                          <w:p w14:paraId="3B0B535A" w14:textId="77777777" w:rsidR="005B5BDA" w:rsidRPr="005B5BDA" w:rsidRDefault="00CB0EA0" w:rsidP="00CB0EA0">
                            <w:pPr>
                              <w:bidi/>
                              <w:jc w:val="center"/>
                              <w:rPr>
                                <w:rFonts w:ascii="Andalus" w:hAnsi="Andalus" w:cs="Andalus"/>
                                <w:sz w:val="40"/>
                                <w:szCs w:val="40"/>
                                <w:rtl/>
                                <w:lang w:bidi="ar-MA"/>
                              </w:rPr>
                            </w:pPr>
                            <w:r>
                              <w:rPr>
                                <w:rFonts w:ascii="Andalus" w:eastAsiaTheme="majorEastAsia" w:hAnsi="Andalus" w:cs="Andalus" w:hint="cs"/>
                                <w:kern w:val="24"/>
                                <w:sz w:val="72"/>
                                <w:szCs w:val="72"/>
                                <w:rtl/>
                                <w:lang w:bidi="ar-MA"/>
                              </w:rPr>
                              <w:t xml:space="preserve">ولوج </w:t>
                            </w:r>
                            <w:r w:rsidR="005B5BDA" w:rsidRPr="005B5BDA">
                              <w:rPr>
                                <w:rFonts w:ascii="Andalus" w:eastAsiaTheme="majorEastAsia" w:hAnsi="Andalus" w:cs="Andalus"/>
                                <w:kern w:val="24"/>
                                <w:sz w:val="72"/>
                                <w:szCs w:val="72"/>
                                <w:rtl/>
                                <w:lang w:bidi="ar-MA"/>
                              </w:rPr>
                              <w:t>أفراد الجالية المغربية المقيمين بالخارج</w:t>
                            </w:r>
                            <w:r>
                              <w:rPr>
                                <w:rFonts w:ascii="Andalus" w:eastAsiaTheme="majorEastAsia" w:hAnsi="Andalus" w:cs="Andalus" w:hint="cs"/>
                                <w:kern w:val="24"/>
                                <w:sz w:val="72"/>
                                <w:szCs w:val="72"/>
                                <w:rtl/>
                                <w:lang w:bidi="ar-MA"/>
                              </w:rPr>
                              <w:t xml:space="preserve"> الى العدالة</w:t>
                            </w:r>
                          </w:p>
                          <w:p w14:paraId="3C897871" w14:textId="77777777" w:rsidR="005B5BDA" w:rsidRPr="006208DC" w:rsidRDefault="005B5BDA" w:rsidP="005B5B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51F51F" id="_x0000_t202" coordsize="21600,21600" o:spt="202" path="m,l,21600r21600,l21600,xe">
                <v:stroke joinstyle="miter"/>
                <v:path gradientshapeok="t" o:connecttype="rect"/>
              </v:shapetype>
              <v:shape id="Text Box 7" o:spid="_x0000_s1055" type="#_x0000_t202" style="position:absolute;margin-left:20.65pt;margin-top:146.75pt;width:487.5pt;height:242.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" strokecolor="white [3212]">
                <v:textbox>
                  <w:txbxContent>
                    <w:p w:rsidR="005B5BDA" w:rsidRPr="005B5BDA" w:rsidRDefault="005B5BDA" w:rsidP="005B5BDA">
                      <w:pPr>
                        <w:bidi/>
                        <w:jc w:val="center"/>
                        <w:rPr>
                          <w:rFonts w:ascii="Andalus" w:eastAsiaTheme="majorEastAsia" w:hAnsi="Andalus" w:cs="Andalus"/>
                          <w:kern w:val="24"/>
                          <w:sz w:val="72"/>
                          <w:szCs w:val="72"/>
                          <w:rtl/>
                          <w:lang w:bidi="ar-MA"/>
                        </w:rPr>
                      </w:pPr>
                      <w:r w:rsidRPr="005B5BDA">
                        <w:rPr>
                          <w:rFonts w:ascii="Andalus" w:eastAsiaTheme="majorEastAsia" w:hAnsi="Andalus" w:cs="Andalus"/>
                          <w:kern w:val="24"/>
                          <w:sz w:val="72"/>
                          <w:szCs w:val="72"/>
                          <w:rtl/>
                          <w:lang w:bidi="ar-MA"/>
                        </w:rPr>
                        <w:t>ورقة حول</w:t>
                      </w:r>
                    </w:p>
                    <w:p w:rsidR="005B5BDA" w:rsidRPr="005B5BDA" w:rsidRDefault="00CB0EA0" w:rsidP="00CB0EA0">
                      <w:pPr>
                        <w:bidi/>
                        <w:jc w:val="center"/>
                        <w:rPr>
                          <w:rFonts w:ascii="Andalus" w:hAnsi="Andalus" w:cs="Andalus"/>
                          <w:sz w:val="40"/>
                          <w:szCs w:val="40"/>
                          <w:rtl/>
                          <w:lang w:bidi="ar-MA"/>
                        </w:rPr>
                      </w:pPr>
                      <w:r>
                        <w:rPr>
                          <w:rFonts w:ascii="Andalus" w:eastAsiaTheme="majorEastAsia" w:hAnsi="Andalus" w:cs="Andalus" w:hint="cs"/>
                          <w:kern w:val="24"/>
                          <w:sz w:val="72"/>
                          <w:szCs w:val="72"/>
                          <w:rtl/>
                          <w:lang w:bidi="ar-MA"/>
                        </w:rPr>
                        <w:t xml:space="preserve">ولوج </w:t>
                      </w:r>
                      <w:r w:rsidR="005B5BDA" w:rsidRPr="005B5BDA">
                        <w:rPr>
                          <w:rFonts w:ascii="Andalus" w:eastAsiaTheme="majorEastAsia" w:hAnsi="Andalus" w:cs="Andalus"/>
                          <w:kern w:val="24"/>
                          <w:sz w:val="72"/>
                          <w:szCs w:val="72"/>
                          <w:rtl/>
                          <w:lang w:bidi="ar-MA"/>
                        </w:rPr>
                        <w:t>أفراد الجالية المغربية المقيمين بالخارج</w:t>
                      </w:r>
                      <w:r>
                        <w:rPr>
                          <w:rFonts w:ascii="Andalus" w:eastAsiaTheme="majorEastAsia" w:hAnsi="Andalus" w:cs="Andalus" w:hint="cs"/>
                          <w:kern w:val="24"/>
                          <w:sz w:val="72"/>
                          <w:szCs w:val="72"/>
                          <w:rtl/>
                          <w:lang w:bidi="ar-MA"/>
                        </w:rPr>
                        <w:t xml:space="preserve"> الى العدالة</w:t>
                      </w:r>
                    </w:p>
                    <w:p w:rsidR="005B5BDA" w:rsidRPr="006208DC" w:rsidRDefault="005B5BDA" w:rsidP="005B5BDA"/>
                  </w:txbxContent>
                </v:textbox>
                <w10:wrap anchorx="margin"/>
              </v:shape>
            </w:pict>
          </mc:Fallback>
        </mc:AlternateContent>
      </w:r>
      <w:r w:rsidRPr="005B5BDA">
        <w:rPr>
          <w:rFonts w:ascii="Calibri" w:eastAsiaTheme="majorEastAsia" w:cs="AL-Mohanad Bold"/>
          <w:kern w:val="24"/>
          <w:sz w:val="52"/>
          <w:szCs w:val="52"/>
          <w:rtl/>
          <w:lang w:bidi="ar-MA"/>
        </w:rPr>
        <w:br w:type="page"/>
      </w:r>
    </w:p>
    <w:p w14:paraId="67751587" w14:textId="77777777" w:rsidR="00CB0EA0" w:rsidRDefault="00CB0EA0" w:rsidP="00CB0EA0">
      <w:pPr>
        <w:bidi/>
        <w:rPr>
          <w:rFonts w:ascii="Calibri" w:eastAsiaTheme="majorEastAsia" w:cs="AL-Mohanad Bold"/>
          <w:color w:val="000000" w:themeColor="text1"/>
          <w:kern w:val="24"/>
          <w:sz w:val="40"/>
          <w:szCs w:val="40"/>
          <w:rtl/>
          <w:lang w:bidi="ar-MA"/>
        </w:rPr>
      </w:pPr>
      <w:r w:rsidRPr="00CB0EA0">
        <w:rPr>
          <w:rFonts w:ascii="Calibri" w:eastAsiaTheme="majorEastAsia" w:cs="AL-Mohanad Bold" w:hint="cs"/>
          <w:color w:val="000000" w:themeColor="text1"/>
          <w:kern w:val="24"/>
          <w:sz w:val="40"/>
          <w:szCs w:val="40"/>
          <w:rtl/>
          <w:lang w:bidi="ar-MA"/>
        </w:rPr>
        <w:lastRenderedPageBreak/>
        <w:t xml:space="preserve">تولي </w:t>
      </w:r>
      <w:r>
        <w:rPr>
          <w:rFonts w:ascii="Calibri" w:eastAsiaTheme="majorEastAsia" w:cs="AL-Mohanad Bold" w:hint="cs"/>
          <w:color w:val="000000" w:themeColor="text1"/>
          <w:kern w:val="24"/>
          <w:sz w:val="40"/>
          <w:szCs w:val="40"/>
          <w:rtl/>
          <w:lang w:bidi="ar-MA"/>
        </w:rPr>
        <w:t>الدولة المغربية عناية خاصة لافراد جاليتها المقيمين بالخارج من خلال تأمين ولوج هذه الفئة الهامة الى سائر الخدمات ومن ضمنها تيسير سبل الولوج الى العدالة من خلال اتخاذ مجموعة من التدابير والاليات يمكن اجمالها فيما يلي:</w:t>
      </w:r>
    </w:p>
    <w:p w14:paraId="11C7C193" w14:textId="77777777" w:rsidR="009747BE" w:rsidRDefault="00CB0EA0" w:rsidP="009747BE">
      <w:pPr>
        <w:bidi/>
        <w:rPr>
          <w:rFonts w:ascii="Calibri" w:eastAsiaTheme="majorEastAsia" w:cs="AL-Mohanad Bold"/>
          <w:color w:val="000000" w:themeColor="text1"/>
          <w:kern w:val="24"/>
          <w:sz w:val="40"/>
          <w:szCs w:val="40"/>
          <w:rtl/>
          <w:lang w:bidi="ar-MA"/>
        </w:rPr>
      </w:pPr>
      <w:r>
        <w:rPr>
          <w:rFonts w:ascii="Calibri" w:eastAsiaTheme="majorEastAsia" w:cs="AL-Mohanad Bold" w:hint="cs"/>
          <w:color w:val="000000" w:themeColor="text1"/>
          <w:kern w:val="24"/>
          <w:sz w:val="40"/>
          <w:szCs w:val="40"/>
          <w:rtl/>
          <w:lang w:bidi="ar-MA"/>
        </w:rPr>
        <w:t>ـ</w:t>
      </w:r>
      <w:r w:rsidR="009747BE">
        <w:rPr>
          <w:rFonts w:ascii="Calibri" w:eastAsiaTheme="majorEastAsia" w:cs="AL-Mohanad Bold" w:hint="cs"/>
          <w:color w:val="000000" w:themeColor="text1"/>
          <w:kern w:val="24"/>
          <w:sz w:val="40"/>
          <w:szCs w:val="40"/>
          <w:rtl/>
          <w:lang w:bidi="ar-MA"/>
        </w:rPr>
        <w:t xml:space="preserve"> الحرص كل سنة على تشكيل خلية مركزية تضم في عضويتها قضاة من المجلس الأعلى للسلطة القضائية ورئاسة النيابة العامة وكذا وزارة العدل تعمل على تأمين استقبال هذه الفئة من المواطنين على المستوى لالمركزي وتمكينها من خدمات الدعم والتوجيه إضافة الى احداث خلايا محلية على مستوى مجموع محاكم المملكة تعمل على تأمين عملية استقبال ومعالجة تظلمات وشكايات افراد الجالية وفق ما يقتضيه الامر من سرعة بالنظر الى عدم توفرهم على الوقت الكافي خلال حلولهم بربوع الوطن.</w:t>
      </w:r>
    </w:p>
    <w:p w14:paraId="3759DC99" w14:textId="77777777" w:rsidR="001450F8" w:rsidRPr="009C0807" w:rsidRDefault="009747BE" w:rsidP="009747BE">
      <w:pPr>
        <w:bidi/>
        <w:rPr>
          <w:rFonts w:ascii="Calibri" w:eastAsiaTheme="majorEastAsia" w:cs="AL-Mohanad Bold"/>
          <w:color w:val="FF0000"/>
          <w:kern w:val="24"/>
          <w:sz w:val="40"/>
          <w:szCs w:val="40"/>
          <w:u w:val="single"/>
          <w:rtl/>
          <w:lang w:bidi="ar-MA"/>
        </w:rPr>
      </w:pPr>
      <w:r>
        <w:rPr>
          <w:rFonts w:ascii="Calibri" w:eastAsiaTheme="majorEastAsia" w:cs="AL-Mohanad Bold" w:hint="cs"/>
          <w:color w:val="000000" w:themeColor="text1"/>
          <w:kern w:val="24"/>
          <w:sz w:val="40"/>
          <w:szCs w:val="40"/>
          <w:rtl/>
          <w:lang w:bidi="ar-MA"/>
        </w:rPr>
        <w:t xml:space="preserve">ـ  </w:t>
      </w:r>
      <w:r w:rsidR="001450F8" w:rsidRPr="009C0807">
        <w:rPr>
          <w:rFonts w:ascii="Calibri" w:eastAsiaTheme="majorEastAsia" w:cs="AL-Mohanad Bold" w:hint="cs"/>
          <w:color w:val="FF0000"/>
          <w:kern w:val="24"/>
          <w:sz w:val="40"/>
          <w:szCs w:val="40"/>
          <w:u w:val="single"/>
          <w:rtl/>
          <w:lang w:bidi="ar-MA"/>
        </w:rPr>
        <w:t>إحداث وحدة</w:t>
      </w:r>
      <w:r>
        <w:rPr>
          <w:rFonts w:ascii="Calibri" w:eastAsiaTheme="majorEastAsia" w:cs="AL-Mohanad Bold" w:hint="cs"/>
          <w:color w:val="FF0000"/>
          <w:kern w:val="24"/>
          <w:sz w:val="40"/>
          <w:szCs w:val="40"/>
          <w:u w:val="single"/>
          <w:rtl/>
          <w:lang w:bidi="ar-MA"/>
        </w:rPr>
        <w:t xml:space="preserve"> لمعالجة</w:t>
      </w:r>
      <w:r w:rsidR="001450F8" w:rsidRPr="009C0807">
        <w:rPr>
          <w:rFonts w:ascii="Calibri" w:eastAsiaTheme="majorEastAsia" w:cs="AL-Mohanad Bold" w:hint="cs"/>
          <w:color w:val="FF0000"/>
          <w:kern w:val="24"/>
          <w:sz w:val="40"/>
          <w:szCs w:val="40"/>
          <w:u w:val="single"/>
          <w:rtl/>
          <w:lang w:bidi="ar-MA"/>
        </w:rPr>
        <w:t xml:space="preserve"> شكايات </w:t>
      </w:r>
      <w:r>
        <w:rPr>
          <w:rFonts w:ascii="Calibri" w:eastAsiaTheme="majorEastAsia" w:cs="AL-Mohanad Bold" w:hint="cs"/>
          <w:color w:val="FF0000"/>
          <w:kern w:val="24"/>
          <w:sz w:val="40"/>
          <w:szCs w:val="40"/>
          <w:u w:val="single"/>
          <w:rtl/>
          <w:lang w:bidi="ar-MA"/>
        </w:rPr>
        <w:t>أفراد</w:t>
      </w:r>
      <w:r w:rsidR="001450F8" w:rsidRPr="009C0807">
        <w:rPr>
          <w:rFonts w:ascii="Calibri" w:eastAsiaTheme="majorEastAsia" w:cs="AL-Mohanad Bold" w:hint="cs"/>
          <w:color w:val="FF0000"/>
          <w:kern w:val="24"/>
          <w:sz w:val="40"/>
          <w:szCs w:val="40"/>
          <w:u w:val="single"/>
          <w:rtl/>
          <w:lang w:bidi="ar-MA"/>
        </w:rPr>
        <w:t>الجالية</w:t>
      </w:r>
      <w:r>
        <w:rPr>
          <w:rFonts w:ascii="Calibri" w:eastAsiaTheme="majorEastAsia" w:cs="AL-Mohanad Bold" w:hint="cs"/>
          <w:color w:val="FF0000"/>
          <w:kern w:val="24"/>
          <w:sz w:val="40"/>
          <w:szCs w:val="40"/>
          <w:u w:val="single"/>
          <w:rtl/>
          <w:lang w:bidi="ar-MA"/>
        </w:rPr>
        <w:t xml:space="preserve"> على مستوى رئاسة النيابة العامة</w:t>
      </w:r>
      <w:r w:rsidR="001450F8" w:rsidRPr="009C0807">
        <w:rPr>
          <w:rFonts w:ascii="Calibri" w:eastAsiaTheme="majorEastAsia" w:cs="AL-Mohanad Bold" w:hint="cs"/>
          <w:color w:val="FF0000"/>
          <w:kern w:val="24"/>
          <w:sz w:val="40"/>
          <w:szCs w:val="40"/>
          <w:u w:val="single"/>
          <w:rtl/>
          <w:lang w:bidi="ar-MA"/>
        </w:rPr>
        <w:t xml:space="preserve">: </w:t>
      </w:r>
    </w:p>
    <w:p w14:paraId="0D70BC44" w14:textId="77777777" w:rsidR="003E03B4" w:rsidRPr="00E44A9F" w:rsidRDefault="009747BE" w:rsidP="003E03B4">
      <w:pPr>
        <w:bidi/>
        <w:spacing w:before="200" w:line="256" w:lineRule="auto"/>
        <w:ind w:left="360"/>
        <w:jc w:val="both"/>
        <w:rPr>
          <w:b/>
          <w:bCs/>
          <w:u w:val="single"/>
        </w:rPr>
      </w:pPr>
      <w:r>
        <w:rPr>
          <w:rFonts w:ascii="Calibri" w:eastAsia="Calibri" w:hAnsi="Calibri" w:cs="Arial" w:hint="cs"/>
          <w:color w:val="000000" w:themeColor="text1"/>
          <w:kern w:val="24"/>
          <w:sz w:val="32"/>
          <w:szCs w:val="32"/>
          <w:rtl/>
          <w:lang w:bidi="ar-MA"/>
        </w:rPr>
        <w:t xml:space="preserve">من خلال </w:t>
      </w:r>
      <w:r w:rsidR="003E03B4">
        <w:rPr>
          <w:rFonts w:ascii="Calibri" w:eastAsia="Calibri" w:hAnsi="Calibri" w:cs="Arial" w:hint="cs"/>
          <w:color w:val="000000" w:themeColor="text1"/>
          <w:kern w:val="24"/>
          <w:sz w:val="32"/>
          <w:szCs w:val="32"/>
          <w:rtl/>
          <w:lang w:bidi="ar-MA"/>
        </w:rPr>
        <w:t xml:space="preserve">انتقاء مجموعة من </w:t>
      </w:r>
      <w:r>
        <w:rPr>
          <w:rFonts w:ascii="Calibri" w:eastAsia="Calibri" w:hAnsi="Calibri" w:cs="Arial" w:hint="cs"/>
          <w:color w:val="000000" w:themeColor="text1"/>
          <w:kern w:val="24"/>
          <w:sz w:val="32"/>
          <w:szCs w:val="32"/>
          <w:rtl/>
          <w:lang w:bidi="ar-MA"/>
        </w:rPr>
        <w:t xml:space="preserve"> القضاة والاطر الادارية</w:t>
      </w:r>
      <w:r w:rsidR="00145B88" w:rsidRPr="001416F4">
        <w:rPr>
          <w:rFonts w:ascii="Calibri" w:eastAsia="Calibri" w:hAnsi="Calibri" w:cs="Arial"/>
          <w:color w:val="000000" w:themeColor="text1"/>
          <w:kern w:val="24"/>
          <w:sz w:val="32"/>
          <w:szCs w:val="32"/>
          <w:rtl/>
          <w:lang w:bidi="ar-MA"/>
        </w:rPr>
        <w:t xml:space="preserve"> التي تمتلك حسا إنسانيا عاليا ولديها القدرة الكافية على الاستماع للمشتكين والاهتمام بتظلماتهم فضلا عن الكفاءة المهنية اللازمة للبت في قضاياهم وتظلماتهم</w:t>
      </w:r>
      <w:r w:rsidR="00145B88" w:rsidRPr="00E44A9F">
        <w:rPr>
          <w:rFonts w:ascii="Calibri" w:eastAsia="Calibri" w:hAnsi="Calibri" w:cs="Arial" w:hint="cs"/>
          <w:color w:val="000000" w:themeColor="text1"/>
          <w:kern w:val="24"/>
          <w:sz w:val="32"/>
          <w:szCs w:val="32"/>
          <w:rtl/>
          <w:lang w:bidi="ar-MA"/>
        </w:rPr>
        <w:t xml:space="preserve">، وفي هذا </w:t>
      </w:r>
      <w:r w:rsidR="00145B88">
        <w:rPr>
          <w:rFonts w:ascii="Calibri" w:eastAsia="Calibri" w:hAnsi="Calibri" w:cs="Arial" w:hint="cs"/>
          <w:color w:val="000000" w:themeColor="text1"/>
          <w:kern w:val="24"/>
          <w:sz w:val="32"/>
          <w:szCs w:val="32"/>
          <w:rtl/>
          <w:lang w:bidi="ar-MA"/>
        </w:rPr>
        <w:t xml:space="preserve">الشأن </w:t>
      </w:r>
    </w:p>
    <w:p w14:paraId="38F338A6" w14:textId="77777777" w:rsidR="001F4869" w:rsidRPr="009C0807" w:rsidRDefault="001F4869" w:rsidP="001F4869">
      <w:pPr>
        <w:pStyle w:val="ListParagraph"/>
        <w:numPr>
          <w:ilvl w:val="0"/>
          <w:numId w:val="1"/>
        </w:numPr>
        <w:bidi/>
        <w:rPr>
          <w:rFonts w:ascii="Calibri" w:eastAsiaTheme="majorEastAsia" w:cs="AL-Mohanad Bold"/>
          <w:color w:val="FF0000"/>
          <w:kern w:val="24"/>
          <w:sz w:val="40"/>
          <w:szCs w:val="40"/>
          <w:u w:val="single"/>
          <w:rtl/>
          <w:lang w:bidi="ar-MA"/>
        </w:rPr>
      </w:pPr>
      <w:r w:rsidRPr="009C0807">
        <w:rPr>
          <w:rFonts w:ascii="Calibri" w:eastAsiaTheme="majorEastAsia" w:cs="AL-Mohanad Bold"/>
          <w:color w:val="FF0000"/>
          <w:kern w:val="24"/>
          <w:sz w:val="40"/>
          <w:szCs w:val="40"/>
          <w:u w:val="single"/>
          <w:rtl/>
          <w:lang w:bidi="ar-MA"/>
        </w:rPr>
        <w:t>تخصيص فضاء للاستقبال مجهز وميسر الولوج:</w:t>
      </w:r>
    </w:p>
    <w:p w14:paraId="65D0F7C4" w14:textId="77777777" w:rsidR="001F4869" w:rsidRDefault="003E03B4" w:rsidP="003E03B4">
      <w:pPr>
        <w:bidi/>
        <w:ind w:firstLine="360"/>
        <w:jc w:val="both"/>
        <w:rPr>
          <w:rFonts w:ascii="Calibri" w:eastAsia="Calibri" w:hAnsi="Calibri" w:cs="Arial"/>
          <w:color w:val="000000" w:themeColor="text1"/>
          <w:kern w:val="24"/>
          <w:sz w:val="32"/>
          <w:szCs w:val="32"/>
          <w:rtl/>
          <w:lang w:bidi="ar-MA"/>
        </w:rPr>
      </w:pPr>
      <w:r>
        <w:rPr>
          <w:rFonts w:ascii="Calibri" w:eastAsia="Calibri" w:hAnsi="Calibri" w:cs="Arial" w:hint="cs"/>
          <w:color w:val="000000" w:themeColor="text1"/>
          <w:kern w:val="24"/>
          <w:sz w:val="32"/>
          <w:szCs w:val="32"/>
          <w:rtl/>
          <w:lang w:bidi="ar-MA"/>
        </w:rPr>
        <w:t>وذلك من خلال</w:t>
      </w:r>
      <w:r w:rsidR="001F4869" w:rsidRPr="001F4869">
        <w:rPr>
          <w:rFonts w:ascii="Calibri" w:eastAsia="Calibri" w:hAnsi="Calibri" w:cs="Arial"/>
          <w:color w:val="000000" w:themeColor="text1"/>
          <w:kern w:val="24"/>
          <w:sz w:val="32"/>
          <w:szCs w:val="32"/>
          <w:rtl/>
          <w:lang w:bidi="ar-MA"/>
        </w:rPr>
        <w:t xml:space="preserve"> تخصيص </w:t>
      </w:r>
      <w:r>
        <w:rPr>
          <w:rFonts w:ascii="Calibri" w:eastAsia="Calibri" w:hAnsi="Calibri" w:cs="Arial" w:hint="cs"/>
          <w:color w:val="000000" w:themeColor="text1"/>
          <w:kern w:val="24"/>
          <w:sz w:val="32"/>
          <w:szCs w:val="32"/>
          <w:rtl/>
          <w:lang w:bidi="ar-MA"/>
        </w:rPr>
        <w:t>فضاء</w:t>
      </w:r>
      <w:r w:rsidR="00145B88">
        <w:rPr>
          <w:rFonts w:ascii="Calibri" w:eastAsia="Calibri" w:hAnsi="Calibri" w:cs="Arial" w:hint="cs"/>
          <w:color w:val="000000" w:themeColor="text1"/>
          <w:kern w:val="24"/>
          <w:sz w:val="32"/>
          <w:szCs w:val="32"/>
          <w:rtl/>
          <w:lang w:bidi="ar-MA"/>
        </w:rPr>
        <w:t xml:space="preserve"> </w:t>
      </w:r>
      <w:r w:rsidR="001F4869" w:rsidRPr="001F4869">
        <w:rPr>
          <w:rFonts w:ascii="Calibri" w:eastAsia="Calibri" w:hAnsi="Calibri" w:cs="Arial"/>
          <w:color w:val="000000" w:themeColor="text1"/>
          <w:kern w:val="24"/>
          <w:sz w:val="32"/>
          <w:szCs w:val="32"/>
          <w:rtl/>
          <w:lang w:bidi="ar-MA"/>
        </w:rPr>
        <w:t xml:space="preserve">خاص </w:t>
      </w:r>
      <w:r w:rsidR="00145B88">
        <w:rPr>
          <w:rFonts w:ascii="Calibri" w:eastAsia="Calibri" w:hAnsi="Calibri" w:cs="Arial" w:hint="cs"/>
          <w:color w:val="000000" w:themeColor="text1"/>
          <w:kern w:val="24"/>
          <w:sz w:val="32"/>
          <w:szCs w:val="32"/>
          <w:rtl/>
          <w:lang w:bidi="ar-MA"/>
        </w:rPr>
        <w:t>باستقبال أفراد الجالية المغربية المقيمين بالخارج ، حيث يتم استقبالهم و الإستماع إلى تظلماتهم من طرف</w:t>
      </w:r>
      <w:r w:rsidR="001A47D1">
        <w:rPr>
          <w:rFonts w:ascii="Calibri" w:eastAsia="Calibri" w:hAnsi="Calibri" w:cs="Arial" w:hint="cs"/>
          <w:color w:val="000000" w:themeColor="text1"/>
          <w:kern w:val="24"/>
          <w:sz w:val="32"/>
          <w:szCs w:val="32"/>
          <w:rtl/>
          <w:lang w:bidi="ar-MA"/>
        </w:rPr>
        <w:t xml:space="preserve"> السادة</w:t>
      </w:r>
      <w:r w:rsidR="001F4869" w:rsidRPr="001F4869">
        <w:rPr>
          <w:rFonts w:ascii="Calibri" w:eastAsia="Calibri" w:hAnsi="Calibri" w:cs="Arial"/>
          <w:color w:val="000000" w:themeColor="text1"/>
          <w:kern w:val="24"/>
          <w:sz w:val="32"/>
          <w:szCs w:val="32"/>
          <w:rtl/>
          <w:lang w:bidi="ar-MA"/>
        </w:rPr>
        <w:t xml:space="preserve"> </w:t>
      </w:r>
      <w:r w:rsidR="001A47D1">
        <w:rPr>
          <w:rFonts w:ascii="Calibri" w:eastAsia="Calibri" w:hAnsi="Calibri" w:cs="Arial" w:hint="cs"/>
          <w:color w:val="000000" w:themeColor="text1"/>
          <w:kern w:val="24"/>
          <w:sz w:val="32"/>
          <w:szCs w:val="32"/>
          <w:rtl/>
          <w:lang w:bidi="ar-MA"/>
        </w:rPr>
        <w:t xml:space="preserve">القضاة </w:t>
      </w:r>
      <w:r w:rsidR="001B7C3D">
        <w:rPr>
          <w:rFonts w:ascii="Calibri" w:eastAsia="Calibri" w:hAnsi="Calibri" w:cs="Arial" w:hint="cs"/>
          <w:color w:val="000000" w:themeColor="text1"/>
          <w:kern w:val="24"/>
          <w:sz w:val="32"/>
          <w:szCs w:val="32"/>
          <w:rtl/>
          <w:lang w:bidi="ar-MA"/>
        </w:rPr>
        <w:t xml:space="preserve">والموظفين </w:t>
      </w:r>
      <w:r w:rsidR="001B7C3D" w:rsidRPr="001F4869">
        <w:rPr>
          <w:rFonts w:ascii="Calibri" w:eastAsia="Calibri" w:hAnsi="Calibri" w:cs="Arial" w:hint="cs"/>
          <w:color w:val="000000" w:themeColor="text1"/>
          <w:kern w:val="24"/>
          <w:sz w:val="32"/>
          <w:szCs w:val="32"/>
          <w:rtl/>
          <w:lang w:bidi="ar-MA"/>
        </w:rPr>
        <w:t>المنتمين</w:t>
      </w:r>
      <w:r w:rsidR="001A47D1">
        <w:rPr>
          <w:rFonts w:ascii="Calibri" w:eastAsia="Calibri" w:hAnsi="Calibri" w:cs="Arial" w:hint="cs"/>
          <w:color w:val="000000" w:themeColor="text1"/>
          <w:kern w:val="24"/>
          <w:sz w:val="32"/>
          <w:szCs w:val="32"/>
          <w:rtl/>
          <w:lang w:bidi="ar-MA"/>
        </w:rPr>
        <w:t xml:space="preserve"> ل</w:t>
      </w:r>
      <w:r w:rsidR="001A47D1" w:rsidRPr="001A47D1">
        <w:rPr>
          <w:rFonts w:ascii="Calibri" w:eastAsia="Calibri" w:hAnsi="Calibri" w:cs="Arial" w:hint="cs"/>
          <w:color w:val="000000" w:themeColor="text1"/>
          <w:kern w:val="24"/>
          <w:sz w:val="32"/>
          <w:szCs w:val="32"/>
          <w:rtl/>
          <w:lang w:bidi="ar-MA"/>
        </w:rPr>
        <w:t>وحدة شكايات المؤسسات والهيئات والجالية</w:t>
      </w:r>
      <w:r w:rsidR="001A47D1">
        <w:rPr>
          <w:rFonts w:ascii="Calibri" w:eastAsia="Calibri" w:hAnsi="Calibri" w:cs="Arial" w:hint="cs"/>
          <w:color w:val="000000" w:themeColor="text1"/>
          <w:kern w:val="24"/>
          <w:sz w:val="32"/>
          <w:szCs w:val="32"/>
          <w:rtl/>
          <w:lang w:bidi="ar-MA"/>
        </w:rPr>
        <w:t xml:space="preserve">، </w:t>
      </w:r>
      <w:r w:rsidR="001F4869" w:rsidRPr="001F4869">
        <w:rPr>
          <w:rFonts w:ascii="Calibri" w:eastAsia="Calibri" w:hAnsi="Calibri" w:cs="Arial"/>
          <w:color w:val="000000" w:themeColor="text1"/>
          <w:kern w:val="24"/>
          <w:sz w:val="32"/>
          <w:szCs w:val="32"/>
          <w:rtl/>
          <w:lang w:bidi="ar-MA"/>
        </w:rPr>
        <w:t xml:space="preserve">ويعكس تخصيص هذا الفضاء الميسر الولوج </w:t>
      </w:r>
      <w:r w:rsidR="00145B88">
        <w:rPr>
          <w:rFonts w:ascii="Calibri" w:eastAsia="Calibri" w:hAnsi="Calibri" w:cs="Arial" w:hint="cs"/>
          <w:color w:val="000000" w:themeColor="text1"/>
          <w:kern w:val="24"/>
          <w:sz w:val="32"/>
          <w:szCs w:val="32"/>
          <w:rtl/>
          <w:lang w:bidi="ar-MA"/>
        </w:rPr>
        <w:t>الإ</w:t>
      </w:r>
      <w:r w:rsidR="001F4869" w:rsidRPr="001F4869">
        <w:rPr>
          <w:rFonts w:ascii="Calibri" w:eastAsia="Calibri" w:hAnsi="Calibri" w:cs="Arial"/>
          <w:color w:val="000000" w:themeColor="text1"/>
          <w:kern w:val="24"/>
          <w:sz w:val="32"/>
          <w:szCs w:val="32"/>
          <w:rtl/>
          <w:lang w:bidi="ar-MA"/>
        </w:rPr>
        <w:t xml:space="preserve">هتمام </w:t>
      </w:r>
      <w:r w:rsidR="00145B88">
        <w:rPr>
          <w:rFonts w:ascii="Calibri" w:eastAsia="Calibri" w:hAnsi="Calibri" w:cs="Arial" w:hint="cs"/>
          <w:color w:val="000000" w:themeColor="text1"/>
          <w:kern w:val="24"/>
          <w:sz w:val="32"/>
          <w:szCs w:val="32"/>
          <w:rtl/>
          <w:lang w:bidi="ar-MA"/>
        </w:rPr>
        <w:t xml:space="preserve">الكبير الذي توليه مؤسسة </w:t>
      </w:r>
      <w:r w:rsidR="001F4869" w:rsidRPr="001F4869">
        <w:rPr>
          <w:rFonts w:ascii="Calibri" w:eastAsia="Calibri" w:hAnsi="Calibri" w:cs="Arial"/>
          <w:color w:val="000000" w:themeColor="text1"/>
          <w:kern w:val="24"/>
          <w:sz w:val="32"/>
          <w:szCs w:val="32"/>
          <w:rtl/>
          <w:lang w:bidi="ar-MA"/>
        </w:rPr>
        <w:t>رئا</w:t>
      </w:r>
      <w:r w:rsidR="001A47D1">
        <w:rPr>
          <w:rFonts w:ascii="Calibri" w:eastAsia="Calibri" w:hAnsi="Calibri" w:cs="Arial"/>
          <w:color w:val="000000" w:themeColor="text1"/>
          <w:kern w:val="24"/>
          <w:sz w:val="32"/>
          <w:szCs w:val="32"/>
          <w:rtl/>
          <w:lang w:bidi="ar-MA"/>
        </w:rPr>
        <w:t xml:space="preserve">سة النيابة </w:t>
      </w:r>
      <w:r w:rsidR="00145B88">
        <w:rPr>
          <w:rFonts w:ascii="Calibri" w:eastAsia="Calibri" w:hAnsi="Calibri" w:cs="Arial" w:hint="cs"/>
          <w:color w:val="000000" w:themeColor="text1"/>
          <w:kern w:val="24"/>
          <w:sz w:val="32"/>
          <w:szCs w:val="32"/>
          <w:rtl/>
          <w:lang w:bidi="ar-MA"/>
        </w:rPr>
        <w:t xml:space="preserve">لأفراد الجالية المغربية المقيمين </w:t>
      </w:r>
      <w:r>
        <w:rPr>
          <w:rFonts w:ascii="Calibri" w:eastAsia="Calibri" w:hAnsi="Calibri" w:cs="Arial" w:hint="cs"/>
          <w:color w:val="000000" w:themeColor="text1"/>
          <w:kern w:val="24"/>
          <w:sz w:val="32"/>
          <w:szCs w:val="32"/>
          <w:rtl/>
          <w:lang w:bidi="ar-MA"/>
        </w:rPr>
        <w:t xml:space="preserve">بالخارج وفي هذا الاطار تم تسجيل عدد اجمالي من الشكايات </w:t>
      </w:r>
    </w:p>
    <w:p w14:paraId="1CBE14A3" w14:textId="77777777" w:rsidR="003E03B4" w:rsidRDefault="003E03B4" w:rsidP="003E03B4">
      <w:pPr>
        <w:bidi/>
        <w:ind w:firstLine="360"/>
        <w:jc w:val="both"/>
        <w:rPr>
          <w:rFonts w:ascii="Calibri" w:eastAsia="Calibri" w:hAnsi="Calibri" w:cs="Arial"/>
          <w:color w:val="000000" w:themeColor="text1"/>
          <w:kern w:val="24"/>
          <w:sz w:val="32"/>
          <w:szCs w:val="32"/>
          <w:rtl/>
          <w:lang w:bidi="ar-MA"/>
        </w:rPr>
      </w:pPr>
    </w:p>
    <w:p w14:paraId="432A8369" w14:textId="77777777" w:rsidR="00E44A9F" w:rsidRPr="009C0807" w:rsidRDefault="00E44A9F" w:rsidP="00E44A9F">
      <w:pPr>
        <w:pStyle w:val="ListParagraph"/>
        <w:numPr>
          <w:ilvl w:val="0"/>
          <w:numId w:val="1"/>
        </w:numPr>
        <w:bidi/>
        <w:jc w:val="center"/>
        <w:rPr>
          <w:rFonts w:ascii="Calibri" w:eastAsiaTheme="majorEastAsia" w:cs="AL-Mohanad Bold"/>
          <w:color w:val="FF0000"/>
          <w:kern w:val="24"/>
          <w:sz w:val="40"/>
          <w:szCs w:val="40"/>
          <w:u w:val="single"/>
          <w:lang w:bidi="ar-MA"/>
        </w:rPr>
      </w:pPr>
      <w:r w:rsidRPr="009C0807">
        <w:rPr>
          <w:rFonts w:ascii="Calibri" w:eastAsiaTheme="majorEastAsia" w:cs="AL-Mohanad Bold"/>
          <w:color w:val="FF0000"/>
          <w:kern w:val="24"/>
          <w:sz w:val="40"/>
          <w:szCs w:val="40"/>
          <w:u w:val="single"/>
          <w:rtl/>
          <w:lang w:bidi="ar-MA"/>
        </w:rPr>
        <w:t>عملية</w:t>
      </w:r>
      <w:r w:rsidRPr="009C0807">
        <w:rPr>
          <w:rFonts w:ascii="Calibri" w:eastAsiaTheme="majorEastAsia" w:cs="AL-Mohanad Bold"/>
          <w:color w:val="FF0000"/>
          <w:kern w:val="24"/>
          <w:sz w:val="40"/>
          <w:szCs w:val="40"/>
          <w:u w:val="single"/>
          <w:lang w:bidi="ar-MA"/>
        </w:rPr>
        <w:t xml:space="preserve"> </w:t>
      </w:r>
      <w:r w:rsidRPr="009C0807">
        <w:rPr>
          <w:rFonts w:ascii="Calibri" w:eastAsiaTheme="majorEastAsia" w:cs="AL-Mohanad Bold"/>
          <w:color w:val="FF0000"/>
          <w:kern w:val="24"/>
          <w:sz w:val="40"/>
          <w:szCs w:val="40"/>
          <w:u w:val="single"/>
          <w:rtl/>
          <w:lang w:bidi="ar-MA"/>
        </w:rPr>
        <w:t>تقديم الخدمات القانونية والقضائية عن بعد</w:t>
      </w:r>
      <w:r w:rsidRPr="009C0807">
        <w:rPr>
          <w:rFonts w:ascii="Calibri" w:eastAsiaTheme="majorEastAsia" w:cs="AL-Mohanad Bold" w:hint="cs"/>
          <w:color w:val="FF0000"/>
          <w:kern w:val="24"/>
          <w:sz w:val="40"/>
          <w:szCs w:val="40"/>
          <w:u w:val="single"/>
          <w:rtl/>
          <w:lang w:bidi="ar-MA"/>
        </w:rPr>
        <w:t xml:space="preserve"> </w:t>
      </w:r>
      <w:r w:rsidRPr="009C0807">
        <w:rPr>
          <w:rFonts w:ascii="Calibri" w:eastAsiaTheme="majorEastAsia" w:cs="AL-Mohanad Bold"/>
          <w:color w:val="FF0000"/>
          <w:kern w:val="24"/>
          <w:sz w:val="40"/>
          <w:szCs w:val="40"/>
          <w:u w:val="single"/>
          <w:rtl/>
          <w:lang w:bidi="ar-MA"/>
        </w:rPr>
        <w:t>لفائدة المغاربة المقيمين</w:t>
      </w:r>
      <w:r w:rsidRPr="009C0807">
        <w:rPr>
          <w:rFonts w:ascii="Calibri" w:eastAsiaTheme="majorEastAsia" w:cs="AL-Mohanad Bold" w:hint="cs"/>
          <w:color w:val="FF0000"/>
          <w:kern w:val="24"/>
          <w:sz w:val="40"/>
          <w:szCs w:val="40"/>
          <w:u w:val="single"/>
          <w:rtl/>
          <w:lang w:bidi="ar-MA"/>
        </w:rPr>
        <w:t xml:space="preserve"> </w:t>
      </w:r>
      <w:r w:rsidRPr="009C0807">
        <w:rPr>
          <w:rFonts w:ascii="Calibri" w:eastAsiaTheme="majorEastAsia" w:cs="AL-Mohanad Bold"/>
          <w:color w:val="FF0000"/>
          <w:kern w:val="24"/>
          <w:sz w:val="40"/>
          <w:szCs w:val="40"/>
          <w:u w:val="single"/>
          <w:rtl/>
          <w:lang w:bidi="ar-MA"/>
        </w:rPr>
        <w:t>بالخارج خلال الفترة الصيفية</w:t>
      </w:r>
      <w:r w:rsidRPr="009C0807">
        <w:rPr>
          <w:rFonts w:ascii="Calibri" w:eastAsiaTheme="majorEastAsia" w:cs="AL-Mohanad Bold" w:hint="cs"/>
          <w:color w:val="FF0000"/>
          <w:kern w:val="24"/>
          <w:sz w:val="40"/>
          <w:szCs w:val="40"/>
          <w:u w:val="single"/>
          <w:rtl/>
          <w:lang w:bidi="ar-MA"/>
        </w:rPr>
        <w:t xml:space="preserve"> </w:t>
      </w:r>
      <w:r w:rsidRPr="009C0807">
        <w:rPr>
          <w:rFonts w:ascii="Calibri" w:eastAsiaTheme="majorEastAsia" w:cs="AL-Mohanad Bold"/>
          <w:color w:val="FF0000"/>
          <w:kern w:val="24"/>
          <w:sz w:val="40"/>
          <w:szCs w:val="40"/>
          <w:u w:val="single"/>
          <w:rtl/>
          <w:lang w:bidi="ar-MA"/>
        </w:rPr>
        <w:t>لسنة 2021</w:t>
      </w:r>
      <w:r w:rsidRPr="009C0807">
        <w:rPr>
          <w:rFonts w:ascii="Calibri" w:eastAsiaTheme="majorEastAsia" w:cs="AL-Mohanad Bold" w:hint="cs"/>
          <w:color w:val="FF0000"/>
          <w:kern w:val="24"/>
          <w:sz w:val="40"/>
          <w:szCs w:val="40"/>
          <w:u w:val="single"/>
          <w:rtl/>
          <w:lang w:bidi="ar-MA"/>
        </w:rPr>
        <w:t>:</w:t>
      </w:r>
    </w:p>
    <w:p w14:paraId="510036F3" w14:textId="77777777" w:rsidR="00E44A9F" w:rsidRPr="001B7C3D" w:rsidRDefault="00E44A9F" w:rsidP="00E44A9F">
      <w:pPr>
        <w:bidi/>
        <w:ind w:firstLine="360"/>
        <w:jc w:val="both"/>
        <w:rPr>
          <w:rFonts w:ascii="Calibri" w:eastAsia="Calibri" w:hAnsi="Calibri" w:cs="Arial"/>
          <w:color w:val="000000" w:themeColor="text1"/>
          <w:kern w:val="24"/>
          <w:sz w:val="32"/>
          <w:szCs w:val="32"/>
          <w:lang w:bidi="ar-MA"/>
        </w:rPr>
      </w:pPr>
      <w:r w:rsidRPr="001B7C3D">
        <w:rPr>
          <w:rFonts w:ascii="Calibri" w:eastAsia="Calibri" w:hAnsi="Calibri" w:cs="Arial"/>
          <w:color w:val="000000" w:themeColor="text1"/>
          <w:kern w:val="24"/>
          <w:sz w:val="32"/>
          <w:szCs w:val="32"/>
          <w:rtl/>
          <w:lang w:bidi="ar-MA"/>
        </w:rPr>
        <w:t xml:space="preserve">بالنظر الى الظرفية الراهنة التي كان يعيشها العالم بسبب جائحة كوفيد 19 وما نتج عنها من تقييد لحركة التنقل عبر ربوع العالم، </w:t>
      </w:r>
      <w:r w:rsidRPr="001B7C3D">
        <w:rPr>
          <w:rFonts w:ascii="Calibri" w:eastAsia="Calibri" w:hAnsi="Calibri" w:cs="Arial" w:hint="cs"/>
          <w:color w:val="000000" w:themeColor="text1"/>
          <w:kern w:val="24"/>
          <w:sz w:val="32"/>
          <w:szCs w:val="32"/>
          <w:rtl/>
          <w:lang w:bidi="ar-MA"/>
        </w:rPr>
        <w:t>تميزت</w:t>
      </w:r>
      <w:r w:rsidRPr="001B7C3D">
        <w:rPr>
          <w:rFonts w:ascii="Calibri" w:eastAsia="Calibri" w:hAnsi="Calibri" w:cs="Arial"/>
          <w:color w:val="000000" w:themeColor="text1"/>
          <w:kern w:val="24"/>
          <w:sz w:val="32"/>
          <w:szCs w:val="32"/>
          <w:lang w:bidi="ar-MA"/>
        </w:rPr>
        <w:t xml:space="preserve"> </w:t>
      </w:r>
      <w:r w:rsidRPr="001B7C3D">
        <w:rPr>
          <w:rFonts w:ascii="Calibri" w:eastAsia="Calibri" w:hAnsi="Calibri" w:cs="Arial" w:hint="cs"/>
          <w:color w:val="000000" w:themeColor="text1"/>
          <w:kern w:val="24"/>
          <w:sz w:val="32"/>
          <w:szCs w:val="32"/>
          <w:rtl/>
          <w:lang w:bidi="ar-MA"/>
        </w:rPr>
        <w:t>سنة</w:t>
      </w:r>
      <w:r w:rsidRPr="001B7C3D">
        <w:rPr>
          <w:rFonts w:ascii="Calibri" w:eastAsia="Calibri" w:hAnsi="Calibri" w:cs="Arial"/>
          <w:color w:val="000000" w:themeColor="text1"/>
          <w:kern w:val="24"/>
          <w:sz w:val="32"/>
          <w:szCs w:val="32"/>
          <w:rtl/>
          <w:lang w:bidi="ar-MA"/>
        </w:rPr>
        <w:t xml:space="preserve"> 2021 بإحداث لجنة مركزية مكونة من </w:t>
      </w:r>
      <w:r w:rsidRPr="001B7C3D">
        <w:rPr>
          <w:rFonts w:ascii="Calibri" w:eastAsia="Calibri" w:hAnsi="Calibri" w:cs="Arial"/>
          <w:color w:val="000000" w:themeColor="text1"/>
          <w:kern w:val="24"/>
          <w:sz w:val="32"/>
          <w:szCs w:val="32"/>
          <w:rtl/>
          <w:lang w:bidi="ar-MA"/>
        </w:rPr>
        <w:lastRenderedPageBreak/>
        <w:t>قضاة في المجلس الأعلى للسلطة القضائية ورئاسة النيابة العامة وممثلين عن وزارة العدل تتولى استقبال أفراد الجالية والجواب على تساؤلاتهم واستفساراتهم باعتماد تقنية التواصل عن بعد.</w:t>
      </w:r>
    </w:p>
    <w:p w14:paraId="1048E006" w14:textId="77777777" w:rsidR="00E44A9F" w:rsidRPr="001B7C3D" w:rsidRDefault="00E44A9F" w:rsidP="00145B88">
      <w:pPr>
        <w:bidi/>
        <w:jc w:val="both"/>
        <w:rPr>
          <w:rFonts w:ascii="Calibri" w:eastAsia="Calibri" w:hAnsi="Calibri" w:cs="Arial"/>
          <w:color w:val="000000" w:themeColor="text1"/>
          <w:kern w:val="24"/>
          <w:sz w:val="32"/>
          <w:szCs w:val="32"/>
          <w:lang w:bidi="ar-MA"/>
        </w:rPr>
      </w:pPr>
      <w:r w:rsidRPr="001B7C3D">
        <w:rPr>
          <w:rFonts w:ascii="Calibri" w:eastAsia="Calibri" w:hAnsi="Calibri" w:cs="Arial"/>
          <w:color w:val="000000" w:themeColor="text1"/>
          <w:kern w:val="24"/>
          <w:sz w:val="32"/>
          <w:szCs w:val="32"/>
          <w:rtl/>
          <w:lang w:bidi="ar-MA"/>
        </w:rPr>
        <w:t xml:space="preserve">وعقب ذلك تم الانطلاق في عملية الاستقبال عن بعد بانخراط واع ومسؤول لكافة السادة القضاة والأطر التقنية الذين عملوا على تأمين هذه الخدمة والحضور في الموعد والإجابة عن كافة التساؤلات والاستفسارات المطروحة مع إفادة أفراد </w:t>
      </w:r>
      <w:r w:rsidR="00145B88">
        <w:rPr>
          <w:rFonts w:ascii="Calibri" w:eastAsia="Calibri" w:hAnsi="Calibri" w:cs="Arial" w:hint="cs"/>
          <w:color w:val="000000" w:themeColor="text1"/>
          <w:kern w:val="24"/>
          <w:sz w:val="32"/>
          <w:szCs w:val="32"/>
          <w:rtl/>
          <w:lang w:bidi="ar-MA"/>
        </w:rPr>
        <w:t>الجالية</w:t>
      </w:r>
      <w:r w:rsidRPr="001B7C3D">
        <w:rPr>
          <w:rFonts w:ascii="Calibri" w:eastAsia="Calibri" w:hAnsi="Calibri" w:cs="Arial"/>
          <w:color w:val="000000" w:themeColor="text1"/>
          <w:kern w:val="24"/>
          <w:sz w:val="32"/>
          <w:szCs w:val="32"/>
          <w:rtl/>
          <w:lang w:bidi="ar-MA"/>
        </w:rPr>
        <w:t xml:space="preserve"> بمآل شكاياتهم</w:t>
      </w:r>
      <w:r w:rsidR="00145B88">
        <w:rPr>
          <w:rFonts w:ascii="Calibri" w:eastAsia="Calibri" w:hAnsi="Calibri" w:cs="Arial"/>
          <w:color w:val="000000" w:themeColor="text1"/>
          <w:kern w:val="24"/>
          <w:sz w:val="32"/>
          <w:szCs w:val="32"/>
          <w:rtl/>
          <w:lang w:bidi="ar-MA"/>
        </w:rPr>
        <w:t xml:space="preserve"> التي سبق تسجيلها لد</w:t>
      </w:r>
      <w:r w:rsidR="00145B88">
        <w:rPr>
          <w:rFonts w:ascii="Calibri" w:eastAsia="Calibri" w:hAnsi="Calibri" w:cs="Arial" w:hint="cs"/>
          <w:color w:val="000000" w:themeColor="text1"/>
          <w:kern w:val="24"/>
          <w:sz w:val="32"/>
          <w:szCs w:val="32"/>
          <w:rtl/>
          <w:lang w:bidi="ar-MA"/>
        </w:rPr>
        <w:t>ى رئاسة النيابة العامة</w:t>
      </w:r>
      <w:r w:rsidRPr="001B7C3D">
        <w:rPr>
          <w:rFonts w:ascii="Calibri" w:eastAsia="Calibri" w:hAnsi="Calibri" w:cs="Arial"/>
          <w:color w:val="000000" w:themeColor="text1"/>
          <w:kern w:val="24"/>
          <w:sz w:val="32"/>
          <w:szCs w:val="32"/>
          <w:rtl/>
          <w:lang w:bidi="ar-MA"/>
        </w:rPr>
        <w:t xml:space="preserve"> </w:t>
      </w:r>
      <w:r w:rsidR="00145B88">
        <w:rPr>
          <w:rFonts w:ascii="Calibri" w:eastAsia="Calibri" w:hAnsi="Calibri" w:cs="Arial" w:hint="cs"/>
          <w:color w:val="000000" w:themeColor="text1"/>
          <w:kern w:val="24"/>
          <w:sz w:val="32"/>
          <w:szCs w:val="32"/>
          <w:rtl/>
          <w:lang w:bidi="ar-MA"/>
        </w:rPr>
        <w:t>أ</w:t>
      </w:r>
      <w:r w:rsidRPr="001B7C3D">
        <w:rPr>
          <w:rFonts w:ascii="Calibri" w:eastAsia="Calibri" w:hAnsi="Calibri" w:cs="Arial"/>
          <w:color w:val="000000" w:themeColor="text1"/>
          <w:kern w:val="24"/>
          <w:sz w:val="32"/>
          <w:szCs w:val="32"/>
          <w:rtl/>
          <w:lang w:bidi="ar-MA"/>
        </w:rPr>
        <w:t>و إرشادهم الى ما ينبغي سلوكه من إجراء</w:t>
      </w:r>
      <w:r w:rsidR="00145B88">
        <w:rPr>
          <w:rFonts w:ascii="Calibri" w:eastAsia="Calibri" w:hAnsi="Calibri" w:cs="Arial"/>
          <w:color w:val="000000" w:themeColor="text1"/>
          <w:kern w:val="24"/>
          <w:sz w:val="32"/>
          <w:szCs w:val="32"/>
          <w:rtl/>
          <w:lang w:bidi="ar-MA"/>
        </w:rPr>
        <w:t>ات ومساطر بخصوص تظلماتهم دون ال</w:t>
      </w:r>
      <w:r w:rsidR="00145B88">
        <w:rPr>
          <w:rFonts w:ascii="Calibri" w:eastAsia="Calibri" w:hAnsi="Calibri" w:cs="Arial" w:hint="cs"/>
          <w:color w:val="000000" w:themeColor="text1"/>
          <w:kern w:val="24"/>
          <w:sz w:val="32"/>
          <w:szCs w:val="32"/>
          <w:rtl/>
          <w:lang w:bidi="ar-MA"/>
        </w:rPr>
        <w:t>ت</w:t>
      </w:r>
      <w:r w:rsidRPr="001B7C3D">
        <w:rPr>
          <w:rFonts w:ascii="Calibri" w:eastAsia="Calibri" w:hAnsi="Calibri" w:cs="Arial"/>
          <w:color w:val="000000" w:themeColor="text1"/>
          <w:kern w:val="24"/>
          <w:sz w:val="32"/>
          <w:szCs w:val="32"/>
          <w:rtl/>
          <w:lang w:bidi="ar-MA"/>
        </w:rPr>
        <w:t>واني في ربط الاتصال بالسادة مسؤولي النيابات العامة بالمحاكم قصد تمكينهم من تحديد مآل شكاياتهم او تسريع البت فيها وإشعارهم بالقرار.</w:t>
      </w:r>
    </w:p>
    <w:p w14:paraId="56C6EE31" w14:textId="77777777" w:rsidR="00E44A9F" w:rsidRDefault="00E44A9F" w:rsidP="00A339A6">
      <w:pPr>
        <w:bidi/>
        <w:jc w:val="both"/>
        <w:rPr>
          <w:rFonts w:ascii="Calibri" w:eastAsia="Calibri" w:hAnsi="Calibri" w:cs="Arial"/>
          <w:color w:val="000000" w:themeColor="text1"/>
          <w:kern w:val="24"/>
          <w:sz w:val="32"/>
          <w:szCs w:val="32"/>
          <w:rtl/>
          <w:lang w:bidi="ar-MA"/>
        </w:rPr>
      </w:pPr>
      <w:r w:rsidRPr="001B7C3D">
        <w:rPr>
          <w:rFonts w:ascii="Calibri" w:eastAsia="Calibri" w:hAnsi="Calibri" w:cs="Arial"/>
          <w:color w:val="000000" w:themeColor="text1"/>
          <w:kern w:val="24"/>
          <w:sz w:val="32"/>
          <w:szCs w:val="32"/>
          <w:rtl/>
          <w:lang w:bidi="ar-MA"/>
        </w:rPr>
        <w:t>وعموما فقد لقيت هذه العملية تجاوبا مع أفراد جاليتنا المقيمين بالخا</w:t>
      </w:r>
      <w:r w:rsidR="00145B88">
        <w:rPr>
          <w:rFonts w:ascii="Calibri" w:eastAsia="Calibri" w:hAnsi="Calibri" w:cs="Arial"/>
          <w:color w:val="000000" w:themeColor="text1"/>
          <w:kern w:val="24"/>
          <w:sz w:val="32"/>
          <w:szCs w:val="32"/>
          <w:rtl/>
          <w:lang w:bidi="ar-MA"/>
        </w:rPr>
        <w:t xml:space="preserve">رج من مختلف دول المعمور، حيث </w:t>
      </w:r>
      <w:r w:rsidR="00145B88">
        <w:rPr>
          <w:rFonts w:ascii="Calibri" w:eastAsia="Calibri" w:hAnsi="Calibri" w:cs="Arial" w:hint="cs"/>
          <w:color w:val="000000" w:themeColor="text1"/>
          <w:kern w:val="24"/>
          <w:sz w:val="32"/>
          <w:szCs w:val="32"/>
          <w:rtl/>
          <w:lang w:bidi="ar-MA"/>
        </w:rPr>
        <w:t xml:space="preserve">عرفت هذه الفترة </w:t>
      </w:r>
      <w:r w:rsidRPr="001B7C3D">
        <w:rPr>
          <w:rFonts w:ascii="Calibri" w:eastAsia="Calibri" w:hAnsi="Calibri" w:cs="Arial"/>
          <w:color w:val="000000" w:themeColor="text1"/>
          <w:kern w:val="24"/>
          <w:sz w:val="32"/>
          <w:szCs w:val="32"/>
          <w:rtl/>
          <w:lang w:bidi="ar-MA"/>
        </w:rPr>
        <w:t xml:space="preserve">ولوج 165 شخص الى المنصة قصد طلب الخدمة عن بعد، تم توزيعهم حسب التفصيل الاتي: </w:t>
      </w:r>
    </w:p>
    <w:p w14:paraId="28ACA77E" w14:textId="77777777" w:rsidR="00045001" w:rsidRDefault="00A339A6" w:rsidP="00045001">
      <w:pPr>
        <w:pStyle w:val="ListParagraph"/>
        <w:bidi/>
        <w:rPr>
          <w:rFonts w:ascii="Calibri" w:eastAsiaTheme="majorEastAsia" w:cs="AL-Mohanad Bold"/>
          <w:color w:val="000000" w:themeColor="text1"/>
          <w:kern w:val="24"/>
          <w:sz w:val="36"/>
          <w:szCs w:val="36"/>
          <w:u w:val="single"/>
          <w:lang w:bidi="ar-MA"/>
        </w:rPr>
      </w:pPr>
      <w:r>
        <w:rPr>
          <w:rFonts w:ascii="Calibri" w:eastAsia="Calibri" w:hAnsi="Calibri" w:cs="Arial"/>
          <w:noProof/>
          <w:color w:val="000000" w:themeColor="text1"/>
          <w:kern w:val="24"/>
          <w:sz w:val="32"/>
          <w:szCs w:val="32"/>
          <w:lang w:val="fr-CH" w:eastAsia="fr-CH"/>
        </w:rPr>
        <w:drawing>
          <wp:anchor distT="0" distB="0" distL="114300" distR="114300" simplePos="0" relativeHeight="251659264" behindDoc="0" locked="0" layoutInCell="1" allowOverlap="1" wp14:anchorId="21667851" wp14:editId="7322817B">
            <wp:simplePos x="0" y="0"/>
            <wp:positionH relativeFrom="margin">
              <wp:posOffset>247650</wp:posOffset>
            </wp:positionH>
            <wp:positionV relativeFrom="paragraph">
              <wp:posOffset>62230</wp:posOffset>
            </wp:positionV>
            <wp:extent cx="5760720" cy="3044609"/>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044609"/>
                    </a:xfrm>
                    <a:prstGeom prst="rect">
                      <a:avLst/>
                    </a:prstGeom>
                    <a:noFill/>
                  </pic:spPr>
                </pic:pic>
              </a:graphicData>
            </a:graphic>
            <wp14:sizeRelH relativeFrom="margin">
              <wp14:pctWidth>0</wp14:pctWidth>
            </wp14:sizeRelH>
            <wp14:sizeRelV relativeFrom="margin">
              <wp14:pctHeight>0</wp14:pctHeight>
            </wp14:sizeRelV>
          </wp:anchor>
        </w:drawing>
      </w:r>
    </w:p>
    <w:p w14:paraId="02A25083" w14:textId="77777777" w:rsidR="00045001" w:rsidRDefault="00045001" w:rsidP="00045001">
      <w:pPr>
        <w:pStyle w:val="ListParagraph"/>
        <w:bidi/>
        <w:rPr>
          <w:rFonts w:ascii="Calibri" w:eastAsiaTheme="majorEastAsia" w:cs="AL-Mohanad Bold"/>
          <w:color w:val="000000" w:themeColor="text1"/>
          <w:kern w:val="24"/>
          <w:sz w:val="36"/>
          <w:szCs w:val="36"/>
          <w:u w:val="single"/>
          <w:rtl/>
          <w:lang w:bidi="ar-MA"/>
        </w:rPr>
      </w:pPr>
    </w:p>
    <w:p w14:paraId="27F76CDC"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5A180166"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65FA8FDA"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586D8A51"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7D602362"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6C3A5E42" w14:textId="77777777" w:rsidR="00A339A6" w:rsidRDefault="00A339A6" w:rsidP="00A339A6">
      <w:pPr>
        <w:pStyle w:val="ListParagraph"/>
        <w:bidi/>
        <w:rPr>
          <w:rFonts w:ascii="Calibri" w:eastAsiaTheme="majorEastAsia" w:cs="AL-Mohanad Bold"/>
          <w:color w:val="000000" w:themeColor="text1"/>
          <w:kern w:val="24"/>
          <w:sz w:val="36"/>
          <w:szCs w:val="36"/>
          <w:u w:val="single"/>
          <w:lang w:bidi="ar-MA"/>
        </w:rPr>
      </w:pPr>
    </w:p>
    <w:p w14:paraId="163F0D54"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0BEF1308"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6DB9C044" w14:textId="77777777" w:rsidR="00A339A6" w:rsidRDefault="00A339A6" w:rsidP="00A339A6">
      <w:pPr>
        <w:pStyle w:val="ListParagraph"/>
        <w:bidi/>
        <w:rPr>
          <w:rFonts w:ascii="Calibri" w:eastAsiaTheme="majorEastAsia" w:cs="AL-Mohanad Bold"/>
          <w:color w:val="000000" w:themeColor="text1"/>
          <w:kern w:val="24"/>
          <w:sz w:val="36"/>
          <w:szCs w:val="36"/>
          <w:u w:val="single"/>
          <w:rtl/>
          <w:lang w:bidi="ar-MA"/>
        </w:rPr>
      </w:pPr>
    </w:p>
    <w:p w14:paraId="0A11F0E9" w14:textId="77777777" w:rsidR="00A339A6" w:rsidRPr="009C0807" w:rsidRDefault="00A339A6" w:rsidP="00A339A6">
      <w:pPr>
        <w:bidi/>
        <w:rPr>
          <w:rFonts w:ascii="Calibri" w:eastAsiaTheme="majorEastAsia" w:cs="AL-Mohanad Bold"/>
          <w:color w:val="FF0000"/>
          <w:kern w:val="24"/>
          <w:sz w:val="40"/>
          <w:szCs w:val="40"/>
          <w:u w:val="single"/>
          <w:lang w:bidi="ar-MA"/>
        </w:rPr>
      </w:pPr>
      <w:r w:rsidRPr="009C0807">
        <w:rPr>
          <w:rFonts w:ascii="Calibri" w:eastAsiaTheme="majorEastAsia" w:cs="AL-Mohanad Bold" w:hint="cs"/>
          <w:color w:val="FF0000"/>
          <w:kern w:val="24"/>
          <w:sz w:val="40"/>
          <w:szCs w:val="40"/>
          <w:u w:val="single"/>
          <w:rtl/>
          <w:lang w:bidi="ar-MA"/>
        </w:rPr>
        <w:t>إحداث خلايا بالمحاكم من أجل السهر على استقبال أفراد الجالية المغربية المقيمين بالخارج خلال فترة الصيف:</w:t>
      </w:r>
    </w:p>
    <w:p w14:paraId="6D53C607" w14:textId="77777777" w:rsidR="009C0807" w:rsidRPr="00A339A6" w:rsidRDefault="00045001" w:rsidP="00A339A6">
      <w:pPr>
        <w:pStyle w:val="ListParagraph"/>
        <w:bidi/>
        <w:rPr>
          <w:rFonts w:ascii="Calibri" w:eastAsiaTheme="majorEastAsia" w:cs="AL-Mohanad Bold"/>
          <w:color w:val="000000" w:themeColor="text1"/>
          <w:kern w:val="24"/>
          <w:sz w:val="36"/>
          <w:szCs w:val="36"/>
          <w:u w:val="single"/>
          <w:rtl/>
          <w:lang w:bidi="ar-MA"/>
        </w:rPr>
      </w:pPr>
      <w:r w:rsidRPr="00A339A6">
        <w:rPr>
          <w:rFonts w:ascii="Calibri" w:eastAsiaTheme="majorEastAsia" w:cs="AL-Mohanad Bold" w:hint="cs"/>
          <w:color w:val="000000" w:themeColor="text1"/>
          <w:kern w:val="24"/>
          <w:sz w:val="36"/>
          <w:szCs w:val="36"/>
          <w:u w:val="single"/>
          <w:rtl/>
          <w:lang w:bidi="ar-MA"/>
        </w:rPr>
        <w:t>حيث تم استقبال ما مجموعه 44148 من المرتفقين من افراد الجالية تتوزع الخدمات المقدمة اليهم بين معالجة الشكايات والعديد من الخدمات المرتبطة بالتسجيل بالحالة المدنية وتدبير التظلمات المرتبطة باملاكهم العقارية والمنقولة.</w:t>
      </w:r>
    </w:p>
    <w:p w14:paraId="41E0DAE7" w14:textId="77777777" w:rsidR="009C0807" w:rsidRDefault="003E03B4" w:rsidP="009C0807">
      <w:pPr>
        <w:bidi/>
        <w:rPr>
          <w:rFonts w:ascii="Calibri" w:eastAsiaTheme="majorEastAsia" w:cs="AL-Mohanad Bold"/>
          <w:color w:val="000000" w:themeColor="text1"/>
          <w:kern w:val="24"/>
          <w:sz w:val="36"/>
          <w:szCs w:val="36"/>
          <w:rtl/>
          <w:lang w:bidi="ar-MA"/>
        </w:rPr>
      </w:pPr>
      <w:r>
        <w:rPr>
          <w:rFonts w:ascii="Calibri" w:eastAsiaTheme="majorEastAsia" w:cs="AL-Mohanad Bold" w:hint="cs"/>
          <w:color w:val="000000" w:themeColor="text1"/>
          <w:kern w:val="24"/>
          <w:sz w:val="36"/>
          <w:szCs w:val="36"/>
          <w:u w:val="single"/>
          <w:rtl/>
          <w:lang w:bidi="ar-MA"/>
        </w:rPr>
        <w:lastRenderedPageBreak/>
        <w:t xml:space="preserve">ـ </w:t>
      </w:r>
      <w:r w:rsidRPr="007A391E">
        <w:rPr>
          <w:rFonts w:ascii="Calibri" w:eastAsiaTheme="majorEastAsia" w:cs="AL-Mohanad Bold" w:hint="cs"/>
          <w:color w:val="000000" w:themeColor="text1"/>
          <w:kern w:val="24"/>
          <w:sz w:val="36"/>
          <w:szCs w:val="36"/>
          <w:rtl/>
          <w:lang w:bidi="ar-MA"/>
        </w:rPr>
        <w:t>اطلاق خدمة الشكاية الالكترونية من طرف رئاسة النيابة العامة التي كانت موجهة بالأساس الى الأجانب والمغاربة المقيمين بالخارج إضافة الى افراد الجالية المقميمن بالخارج  والتي تم من خلالها تامين</w:t>
      </w:r>
      <w:r w:rsidR="007A391E" w:rsidRPr="007A391E">
        <w:rPr>
          <w:rFonts w:ascii="Calibri" w:eastAsiaTheme="majorEastAsia" w:cs="AL-Mohanad Bold" w:hint="cs"/>
          <w:color w:val="000000" w:themeColor="text1"/>
          <w:kern w:val="24"/>
          <w:sz w:val="36"/>
          <w:szCs w:val="36"/>
          <w:rtl/>
          <w:lang w:bidi="ar-MA"/>
        </w:rPr>
        <w:t xml:space="preserve"> التواصل مع افراد الجالية عن بعد خلال فترة تواجدهم بالخارج او بربوع الوطن مع تسجيل الدور الفعال الذي ضمنته هذه الالية في ضمان استمرار التواصل مع هذه الفئة خلال فترة كوفيد 19 حيث تسجيل استمرار ولوجهم الى منصة الشكايات مع معالجتها من طرف المصالح المركزية وكذا باقي المحاكم </w:t>
      </w:r>
      <w:r w:rsidR="007A391E">
        <w:rPr>
          <w:rFonts w:ascii="Calibri" w:eastAsiaTheme="majorEastAsia" w:cs="AL-Mohanad Bold" w:hint="cs"/>
          <w:color w:val="000000" w:themeColor="text1"/>
          <w:kern w:val="24"/>
          <w:sz w:val="36"/>
          <w:szCs w:val="36"/>
          <w:rtl/>
          <w:lang w:bidi="ar-MA"/>
        </w:rPr>
        <w:t>.</w:t>
      </w:r>
    </w:p>
    <w:p w14:paraId="6A3A9A2B" w14:textId="77777777" w:rsidR="007A391E" w:rsidRDefault="007A391E" w:rsidP="007A391E">
      <w:pPr>
        <w:bidi/>
        <w:rPr>
          <w:rFonts w:ascii="Calibri" w:eastAsiaTheme="majorEastAsia" w:cs="AL-Mohanad Bold"/>
          <w:color w:val="000000" w:themeColor="text1"/>
          <w:kern w:val="24"/>
          <w:sz w:val="36"/>
          <w:szCs w:val="36"/>
          <w:rtl/>
          <w:lang w:bidi="ar-MA"/>
        </w:rPr>
      </w:pPr>
      <w:r>
        <w:rPr>
          <w:rFonts w:ascii="Calibri" w:eastAsiaTheme="majorEastAsia" w:cs="AL-Mohanad Bold" w:hint="cs"/>
          <w:color w:val="000000" w:themeColor="text1"/>
          <w:kern w:val="24"/>
          <w:sz w:val="36"/>
          <w:szCs w:val="36"/>
          <w:rtl/>
          <w:lang w:bidi="ar-MA"/>
        </w:rPr>
        <w:t>ـ مساهمة الأطر القضائية الى جانب جل القطاعات المعنية في القافلة حول الشباك الوحيد المتنقل  التي تم تنظيمها من طرف القطاع المكلف بالمغاربة المقيمين بالخارج على مستوى مجموعة من الدول الأوروبية والافريقية والتي تم من خلالها تقريب خدمات العدالة الى المواطنين المغاربة بالدول المشمولة بالزيارة.</w:t>
      </w:r>
    </w:p>
    <w:p w14:paraId="6539640C" w14:textId="77777777" w:rsidR="007A391E" w:rsidRDefault="007A391E" w:rsidP="00045001">
      <w:pPr>
        <w:bidi/>
        <w:rPr>
          <w:rFonts w:ascii="Calibri" w:eastAsiaTheme="majorEastAsia" w:cs="AL-Mohanad Bold"/>
          <w:color w:val="000000" w:themeColor="text1"/>
          <w:kern w:val="24"/>
          <w:sz w:val="36"/>
          <w:szCs w:val="36"/>
          <w:rtl/>
          <w:lang w:bidi="ar-MA"/>
        </w:rPr>
      </w:pPr>
      <w:r>
        <w:rPr>
          <w:rFonts w:ascii="Calibri" w:eastAsiaTheme="majorEastAsia" w:cs="AL-Mohanad Bold" w:hint="cs"/>
          <w:color w:val="000000" w:themeColor="text1"/>
          <w:kern w:val="24"/>
          <w:sz w:val="36"/>
          <w:szCs w:val="36"/>
          <w:rtl/>
          <w:lang w:bidi="ar-MA"/>
        </w:rPr>
        <w:t xml:space="preserve">، التنسيق مع القطاعات المتدخلة في تنفيذ اتفاقيات التعاون القضائي لتسهيل تنفيذ بعض الإجراءات </w:t>
      </w:r>
      <w:r w:rsidR="00045001">
        <w:rPr>
          <w:rFonts w:ascii="Calibri" w:eastAsiaTheme="majorEastAsia" w:cs="AL-Mohanad Bold" w:hint="cs"/>
          <w:color w:val="000000" w:themeColor="text1"/>
          <w:kern w:val="24"/>
          <w:sz w:val="36"/>
          <w:szCs w:val="36"/>
          <w:rtl/>
          <w:lang w:bidi="ar-MA"/>
        </w:rPr>
        <w:t>المرتبطة بمصالح هذه الفئة تيسيرا لاستفادتهم من خدمات العدالة.</w:t>
      </w:r>
    </w:p>
    <w:p w14:paraId="65C006EF" w14:textId="77777777" w:rsidR="00045001" w:rsidRPr="007A391E" w:rsidRDefault="00045001" w:rsidP="00045001">
      <w:pPr>
        <w:bidi/>
        <w:rPr>
          <w:rFonts w:ascii="Calibri" w:eastAsiaTheme="majorEastAsia" w:cs="AL-Mohanad Bold"/>
          <w:color w:val="000000" w:themeColor="text1"/>
          <w:kern w:val="24"/>
          <w:sz w:val="36"/>
          <w:szCs w:val="36"/>
          <w:lang w:bidi="ar-MA"/>
        </w:rPr>
      </w:pPr>
      <w:r>
        <w:rPr>
          <w:rFonts w:ascii="Calibri" w:eastAsiaTheme="majorEastAsia" w:cs="AL-Mohanad Bold" w:hint="cs"/>
          <w:color w:val="000000" w:themeColor="text1"/>
          <w:kern w:val="24"/>
          <w:sz w:val="36"/>
          <w:szCs w:val="36"/>
          <w:rtl/>
          <w:lang w:bidi="ar-MA"/>
        </w:rPr>
        <w:t xml:space="preserve">ـ تنسيق عملية الاستشارة القانونية المجانية المقدمة من طرف شبكة المحامين المغاربة بالخارج من طرف القطاع المكلف بالمغاربة المقيمين بالخارج (6500 </w:t>
      </w:r>
      <w:permStart w:id="1164930680" w:edGrp="everyone"/>
      <w:permEnd w:id="1164930680"/>
      <w:r>
        <w:rPr>
          <w:rFonts w:ascii="Calibri" w:eastAsiaTheme="majorEastAsia" w:cs="AL-Mohanad Bold" w:hint="cs"/>
          <w:color w:val="000000" w:themeColor="text1"/>
          <w:kern w:val="24"/>
          <w:sz w:val="36"/>
          <w:szCs w:val="36"/>
          <w:rtl/>
          <w:lang w:bidi="ar-MA"/>
        </w:rPr>
        <w:t>استشارة تم تقديمها من طرف 56 محامي في 14 دولة عبر العالم).</w:t>
      </w:r>
    </w:p>
    <w:sectPr w:rsidR="00045001" w:rsidRPr="007A391E" w:rsidSect="00E34E89">
      <w:footerReference w:type="default" r:id="rId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59B623" w14:textId="77777777" w:rsidR="00661CCC" w:rsidRDefault="00661CCC" w:rsidP="00E34E89">
      <w:pPr>
        <w:spacing w:after="0" w:line="240" w:lineRule="auto"/>
      </w:pPr>
      <w:r>
        <w:separator/>
      </w:r>
    </w:p>
  </w:endnote>
  <w:endnote w:type="continuationSeparator" w:id="0">
    <w:p w14:paraId="14BF03FE" w14:textId="77777777" w:rsidR="00661CCC" w:rsidRDefault="00661CCC" w:rsidP="00E34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Mohanad Bold">
    <w:altName w:val="Times New Roman"/>
    <w:charset w:val="B2"/>
    <w:family w:val="auto"/>
    <w:pitch w:val="variable"/>
    <w:sig w:usb0="00002000"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Andalus">
    <w:altName w:val="Arial"/>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1645082"/>
      <w:docPartObj>
        <w:docPartGallery w:val="Page Numbers (Bottom of Page)"/>
        <w:docPartUnique/>
      </w:docPartObj>
    </w:sdtPr>
    <w:sdtEndPr>
      <w:rPr>
        <w:sz w:val="28"/>
        <w:szCs w:val="28"/>
      </w:rPr>
    </w:sdtEndPr>
    <w:sdtContent>
      <w:p w14:paraId="11A2EA97" w14:textId="77777777" w:rsidR="00E34E89" w:rsidRPr="00E34E89" w:rsidRDefault="00E34E89">
        <w:pPr>
          <w:pStyle w:val="Footer"/>
          <w:jc w:val="center"/>
          <w:rPr>
            <w:sz w:val="28"/>
            <w:szCs w:val="28"/>
          </w:rPr>
        </w:pPr>
        <w:r w:rsidRPr="00E34E89">
          <w:rPr>
            <w:sz w:val="28"/>
            <w:szCs w:val="28"/>
          </w:rPr>
          <w:fldChar w:fldCharType="begin"/>
        </w:r>
        <w:r w:rsidRPr="00E34E89">
          <w:rPr>
            <w:sz w:val="28"/>
            <w:szCs w:val="28"/>
          </w:rPr>
          <w:instrText>PAGE   \* MERGEFORMAT</w:instrText>
        </w:r>
        <w:r w:rsidRPr="00E34E89">
          <w:rPr>
            <w:sz w:val="28"/>
            <w:szCs w:val="28"/>
          </w:rPr>
          <w:fldChar w:fldCharType="separate"/>
        </w:r>
        <w:r w:rsidR="00B321E0">
          <w:rPr>
            <w:noProof/>
            <w:sz w:val="28"/>
            <w:szCs w:val="28"/>
          </w:rPr>
          <w:t>3</w:t>
        </w:r>
        <w:r w:rsidRPr="00E34E89">
          <w:rPr>
            <w:sz w:val="28"/>
            <w:szCs w:val="28"/>
          </w:rPr>
          <w:fldChar w:fldCharType="end"/>
        </w:r>
      </w:p>
    </w:sdtContent>
  </w:sdt>
  <w:p w14:paraId="320E54AF" w14:textId="77777777" w:rsidR="00E34E89" w:rsidRDefault="00E34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E4585" w14:textId="77777777" w:rsidR="00661CCC" w:rsidRDefault="00661CCC" w:rsidP="00E34E89">
      <w:pPr>
        <w:spacing w:after="0" w:line="240" w:lineRule="auto"/>
      </w:pPr>
      <w:r>
        <w:separator/>
      </w:r>
    </w:p>
  </w:footnote>
  <w:footnote w:type="continuationSeparator" w:id="0">
    <w:p w14:paraId="6AD65023" w14:textId="77777777" w:rsidR="00661CCC" w:rsidRDefault="00661CCC" w:rsidP="00E34E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2D5549"/>
    <w:multiLevelType w:val="hybridMultilevel"/>
    <w:tmpl w:val="DCCE7B02"/>
    <w:lvl w:ilvl="0" w:tplc="D5AE0D1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4D433F99"/>
    <w:multiLevelType w:val="hybridMultilevel"/>
    <w:tmpl w:val="C026EE58"/>
    <w:lvl w:ilvl="0" w:tplc="A0684E5E">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21F255C"/>
    <w:multiLevelType w:val="hybridMultilevel"/>
    <w:tmpl w:val="854404A4"/>
    <w:lvl w:ilvl="0" w:tplc="95C089E4">
      <w:numFmt w:val="bullet"/>
      <w:lvlText w:val="-"/>
      <w:lvlJc w:val="left"/>
      <w:pPr>
        <w:ind w:left="720" w:hanging="360"/>
      </w:pPr>
      <w:rPr>
        <w:rFonts w:ascii="Calibri" w:eastAsiaTheme="majorEastAsia" w:hAnsiTheme="minorHAnsi" w:cs="AL-Mohanad Bol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15D4FEE"/>
    <w:multiLevelType w:val="hybridMultilevel"/>
    <w:tmpl w:val="673E4E4C"/>
    <w:lvl w:ilvl="0" w:tplc="468E0F3C">
      <w:start w:val="1"/>
      <w:numFmt w:val="bullet"/>
      <w:lvlText w:val="-"/>
      <w:lvlJc w:val="left"/>
      <w:pPr>
        <w:tabs>
          <w:tab w:val="num" w:pos="720"/>
        </w:tabs>
        <w:ind w:left="720" w:hanging="360"/>
      </w:pPr>
      <w:rPr>
        <w:rFonts w:ascii="Times New Roman" w:hAnsi="Times New Roman" w:hint="default"/>
      </w:rPr>
    </w:lvl>
    <w:lvl w:ilvl="1" w:tplc="EBE0A5A0" w:tentative="1">
      <w:start w:val="1"/>
      <w:numFmt w:val="bullet"/>
      <w:lvlText w:val="-"/>
      <w:lvlJc w:val="left"/>
      <w:pPr>
        <w:tabs>
          <w:tab w:val="num" w:pos="1440"/>
        </w:tabs>
        <w:ind w:left="1440" w:hanging="360"/>
      </w:pPr>
      <w:rPr>
        <w:rFonts w:ascii="Times New Roman" w:hAnsi="Times New Roman" w:hint="default"/>
      </w:rPr>
    </w:lvl>
    <w:lvl w:ilvl="2" w:tplc="6954419A" w:tentative="1">
      <w:start w:val="1"/>
      <w:numFmt w:val="bullet"/>
      <w:lvlText w:val="-"/>
      <w:lvlJc w:val="left"/>
      <w:pPr>
        <w:tabs>
          <w:tab w:val="num" w:pos="2160"/>
        </w:tabs>
        <w:ind w:left="2160" w:hanging="360"/>
      </w:pPr>
      <w:rPr>
        <w:rFonts w:ascii="Times New Roman" w:hAnsi="Times New Roman" w:hint="default"/>
      </w:rPr>
    </w:lvl>
    <w:lvl w:ilvl="3" w:tplc="3BA48CAA" w:tentative="1">
      <w:start w:val="1"/>
      <w:numFmt w:val="bullet"/>
      <w:lvlText w:val="-"/>
      <w:lvlJc w:val="left"/>
      <w:pPr>
        <w:tabs>
          <w:tab w:val="num" w:pos="2880"/>
        </w:tabs>
        <w:ind w:left="2880" w:hanging="360"/>
      </w:pPr>
      <w:rPr>
        <w:rFonts w:ascii="Times New Roman" w:hAnsi="Times New Roman" w:hint="default"/>
      </w:rPr>
    </w:lvl>
    <w:lvl w:ilvl="4" w:tplc="D09C9932" w:tentative="1">
      <w:start w:val="1"/>
      <w:numFmt w:val="bullet"/>
      <w:lvlText w:val="-"/>
      <w:lvlJc w:val="left"/>
      <w:pPr>
        <w:tabs>
          <w:tab w:val="num" w:pos="3600"/>
        </w:tabs>
        <w:ind w:left="3600" w:hanging="360"/>
      </w:pPr>
      <w:rPr>
        <w:rFonts w:ascii="Times New Roman" w:hAnsi="Times New Roman" w:hint="default"/>
      </w:rPr>
    </w:lvl>
    <w:lvl w:ilvl="5" w:tplc="AB765878" w:tentative="1">
      <w:start w:val="1"/>
      <w:numFmt w:val="bullet"/>
      <w:lvlText w:val="-"/>
      <w:lvlJc w:val="left"/>
      <w:pPr>
        <w:tabs>
          <w:tab w:val="num" w:pos="4320"/>
        </w:tabs>
        <w:ind w:left="4320" w:hanging="360"/>
      </w:pPr>
      <w:rPr>
        <w:rFonts w:ascii="Times New Roman" w:hAnsi="Times New Roman" w:hint="default"/>
      </w:rPr>
    </w:lvl>
    <w:lvl w:ilvl="6" w:tplc="4A7024C0" w:tentative="1">
      <w:start w:val="1"/>
      <w:numFmt w:val="bullet"/>
      <w:lvlText w:val="-"/>
      <w:lvlJc w:val="left"/>
      <w:pPr>
        <w:tabs>
          <w:tab w:val="num" w:pos="5040"/>
        </w:tabs>
        <w:ind w:left="5040" w:hanging="360"/>
      </w:pPr>
      <w:rPr>
        <w:rFonts w:ascii="Times New Roman" w:hAnsi="Times New Roman" w:hint="default"/>
      </w:rPr>
    </w:lvl>
    <w:lvl w:ilvl="7" w:tplc="57C8FE6A" w:tentative="1">
      <w:start w:val="1"/>
      <w:numFmt w:val="bullet"/>
      <w:lvlText w:val="-"/>
      <w:lvlJc w:val="left"/>
      <w:pPr>
        <w:tabs>
          <w:tab w:val="num" w:pos="5760"/>
        </w:tabs>
        <w:ind w:left="5760" w:hanging="360"/>
      </w:pPr>
      <w:rPr>
        <w:rFonts w:ascii="Times New Roman" w:hAnsi="Times New Roman" w:hint="default"/>
      </w:rPr>
    </w:lvl>
    <w:lvl w:ilvl="8" w:tplc="CD061F06"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Pr6bQ1JR0GXdlk8V5HhdtrwFK27tYHxswJuMDPkd1CPTcwTUCkyrsWyzjAbFzacLOQpxtnxrdiLnl9WC1/ACWg==" w:salt="YK+SegKNgn2zNMtAF0aklw=="/>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64F"/>
    <w:rsid w:val="00045001"/>
    <w:rsid w:val="001416F4"/>
    <w:rsid w:val="001450F8"/>
    <w:rsid w:val="00145B88"/>
    <w:rsid w:val="00150287"/>
    <w:rsid w:val="001563E7"/>
    <w:rsid w:val="001A47D1"/>
    <w:rsid w:val="001B7C3D"/>
    <w:rsid w:val="001D774E"/>
    <w:rsid w:val="001F4869"/>
    <w:rsid w:val="0034155D"/>
    <w:rsid w:val="003C7610"/>
    <w:rsid w:val="003E03B4"/>
    <w:rsid w:val="005A6404"/>
    <w:rsid w:val="005B5BDA"/>
    <w:rsid w:val="005E4E7A"/>
    <w:rsid w:val="00615246"/>
    <w:rsid w:val="00661CCC"/>
    <w:rsid w:val="006D010D"/>
    <w:rsid w:val="006D7123"/>
    <w:rsid w:val="0073112F"/>
    <w:rsid w:val="007346C9"/>
    <w:rsid w:val="00744581"/>
    <w:rsid w:val="007A391E"/>
    <w:rsid w:val="007E0DA5"/>
    <w:rsid w:val="007E11FF"/>
    <w:rsid w:val="00891499"/>
    <w:rsid w:val="009747BE"/>
    <w:rsid w:val="009C0807"/>
    <w:rsid w:val="00A339A6"/>
    <w:rsid w:val="00A8464F"/>
    <w:rsid w:val="00B321E0"/>
    <w:rsid w:val="00B52C53"/>
    <w:rsid w:val="00B83782"/>
    <w:rsid w:val="00CB0EA0"/>
    <w:rsid w:val="00DB76FE"/>
    <w:rsid w:val="00E34E89"/>
    <w:rsid w:val="00E44A9F"/>
    <w:rsid w:val="00E972BC"/>
    <w:rsid w:val="00F9291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FCC0FE"/>
  <w15:chartTrackingRefBased/>
  <w15:docId w15:val="{852946F0-E107-4014-952C-147B71EEC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0F8"/>
    <w:pPr>
      <w:ind w:left="720"/>
      <w:contextualSpacing/>
    </w:pPr>
  </w:style>
  <w:style w:type="paragraph" w:styleId="NormalWeb">
    <w:name w:val="Normal (Web)"/>
    <w:basedOn w:val="Normal"/>
    <w:uiPriority w:val="99"/>
    <w:semiHidden/>
    <w:unhideWhenUsed/>
    <w:rsid w:val="001B7C3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Hyperlink">
    <w:name w:val="Hyperlink"/>
    <w:basedOn w:val="DefaultParagraphFont"/>
    <w:uiPriority w:val="99"/>
    <w:unhideWhenUsed/>
    <w:rsid w:val="00E44A9F"/>
    <w:rPr>
      <w:color w:val="0563C1" w:themeColor="hyperlink"/>
      <w:u w:val="single"/>
    </w:rPr>
  </w:style>
  <w:style w:type="paragraph" w:styleId="TOC2">
    <w:name w:val="toc 2"/>
    <w:basedOn w:val="Normal"/>
    <w:next w:val="Normal"/>
    <w:autoRedefine/>
    <w:uiPriority w:val="39"/>
    <w:unhideWhenUsed/>
    <w:rsid w:val="00E44A9F"/>
    <w:pPr>
      <w:tabs>
        <w:tab w:val="left" w:pos="1100"/>
        <w:tab w:val="right" w:leader="dot" w:pos="9202"/>
      </w:tabs>
      <w:bidi/>
      <w:spacing w:after="0" w:line="240" w:lineRule="auto"/>
      <w:jc w:val="both"/>
    </w:pPr>
    <w:rPr>
      <w:rFonts w:ascii="Sakkal Majalla" w:hAnsi="Sakkal Majalla" w:cs="Sakkal Majalla"/>
      <w:noProof/>
      <w:color w:val="000000" w:themeColor="text1"/>
      <w:sz w:val="36"/>
      <w:szCs w:val="36"/>
      <w:lang w:val="en-US" w:eastAsia="ar-SA"/>
    </w:rPr>
  </w:style>
  <w:style w:type="paragraph" w:styleId="NoSpacing">
    <w:name w:val="No Spacing"/>
    <w:link w:val="NoSpacingChar"/>
    <w:uiPriority w:val="1"/>
    <w:qFormat/>
    <w:rsid w:val="00E34E89"/>
    <w:pPr>
      <w:spacing w:after="0" w:line="240" w:lineRule="auto"/>
    </w:pPr>
    <w:rPr>
      <w:rFonts w:eastAsiaTheme="minorEastAsia"/>
      <w:lang w:eastAsia="fr-FR"/>
    </w:rPr>
  </w:style>
  <w:style w:type="character" w:customStyle="1" w:styleId="NoSpacingChar">
    <w:name w:val="No Spacing Char"/>
    <w:basedOn w:val="DefaultParagraphFont"/>
    <w:link w:val="NoSpacing"/>
    <w:uiPriority w:val="1"/>
    <w:rsid w:val="00E34E89"/>
    <w:rPr>
      <w:rFonts w:eastAsiaTheme="minorEastAsia"/>
      <w:lang w:eastAsia="fr-FR"/>
    </w:rPr>
  </w:style>
  <w:style w:type="paragraph" w:styleId="Header">
    <w:name w:val="header"/>
    <w:basedOn w:val="Normal"/>
    <w:link w:val="HeaderChar"/>
    <w:uiPriority w:val="99"/>
    <w:unhideWhenUsed/>
    <w:rsid w:val="00E34E89"/>
    <w:pPr>
      <w:tabs>
        <w:tab w:val="center" w:pos="4536"/>
        <w:tab w:val="right" w:pos="9072"/>
      </w:tabs>
      <w:spacing w:after="0" w:line="240" w:lineRule="auto"/>
    </w:pPr>
  </w:style>
  <w:style w:type="character" w:customStyle="1" w:styleId="HeaderChar">
    <w:name w:val="Header Char"/>
    <w:basedOn w:val="DefaultParagraphFont"/>
    <w:link w:val="Header"/>
    <w:uiPriority w:val="99"/>
    <w:rsid w:val="00E34E89"/>
  </w:style>
  <w:style w:type="paragraph" w:styleId="Footer">
    <w:name w:val="footer"/>
    <w:basedOn w:val="Normal"/>
    <w:link w:val="FooterChar"/>
    <w:uiPriority w:val="99"/>
    <w:unhideWhenUsed/>
    <w:rsid w:val="00E34E89"/>
    <w:pPr>
      <w:tabs>
        <w:tab w:val="center" w:pos="4536"/>
        <w:tab w:val="right" w:pos="9072"/>
      </w:tabs>
      <w:spacing w:after="0" w:line="240" w:lineRule="auto"/>
    </w:pPr>
  </w:style>
  <w:style w:type="character" w:customStyle="1" w:styleId="FooterChar">
    <w:name w:val="Footer Char"/>
    <w:basedOn w:val="DefaultParagraphFont"/>
    <w:link w:val="Footer"/>
    <w:uiPriority w:val="99"/>
    <w:rsid w:val="00E34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747609">
      <w:bodyDiv w:val="1"/>
      <w:marLeft w:val="0"/>
      <w:marRight w:val="0"/>
      <w:marTop w:val="0"/>
      <w:marBottom w:val="0"/>
      <w:divBdr>
        <w:top w:val="none" w:sz="0" w:space="0" w:color="auto"/>
        <w:left w:val="none" w:sz="0" w:space="0" w:color="auto"/>
        <w:bottom w:val="none" w:sz="0" w:space="0" w:color="auto"/>
        <w:right w:val="none" w:sz="0" w:space="0" w:color="auto"/>
      </w:divBdr>
    </w:div>
    <w:div w:id="1486241579">
      <w:bodyDiv w:val="1"/>
      <w:marLeft w:val="0"/>
      <w:marRight w:val="0"/>
      <w:marTop w:val="0"/>
      <w:marBottom w:val="0"/>
      <w:divBdr>
        <w:top w:val="none" w:sz="0" w:space="0" w:color="auto"/>
        <w:left w:val="none" w:sz="0" w:space="0" w:color="auto"/>
        <w:bottom w:val="none" w:sz="0" w:space="0" w:color="auto"/>
        <w:right w:val="none" w:sz="0" w:space="0" w:color="auto"/>
      </w:divBdr>
    </w:div>
    <w:div w:id="1495952792">
      <w:bodyDiv w:val="1"/>
      <w:marLeft w:val="0"/>
      <w:marRight w:val="0"/>
      <w:marTop w:val="0"/>
      <w:marBottom w:val="0"/>
      <w:divBdr>
        <w:top w:val="none" w:sz="0" w:space="0" w:color="auto"/>
        <w:left w:val="none" w:sz="0" w:space="0" w:color="auto"/>
        <w:bottom w:val="none" w:sz="0" w:space="0" w:color="auto"/>
        <w:right w:val="none" w:sz="0" w:space="0" w:color="auto"/>
      </w:divBdr>
    </w:div>
    <w:div w:id="1577007372">
      <w:bodyDiv w:val="1"/>
      <w:marLeft w:val="0"/>
      <w:marRight w:val="0"/>
      <w:marTop w:val="0"/>
      <w:marBottom w:val="0"/>
      <w:divBdr>
        <w:top w:val="none" w:sz="0" w:space="0" w:color="auto"/>
        <w:left w:val="none" w:sz="0" w:space="0" w:color="auto"/>
        <w:bottom w:val="none" w:sz="0" w:space="0" w:color="auto"/>
        <w:right w:val="none" w:sz="0" w:space="0" w:color="auto"/>
      </w:divBdr>
    </w:div>
    <w:div w:id="1779837707">
      <w:bodyDiv w:val="1"/>
      <w:marLeft w:val="0"/>
      <w:marRight w:val="0"/>
      <w:marTop w:val="0"/>
      <w:marBottom w:val="0"/>
      <w:divBdr>
        <w:top w:val="none" w:sz="0" w:space="0" w:color="auto"/>
        <w:left w:val="none" w:sz="0" w:space="0" w:color="auto"/>
        <w:bottom w:val="none" w:sz="0" w:space="0" w:color="auto"/>
        <w:right w:val="none" w:sz="0" w:space="0" w:color="auto"/>
      </w:divBdr>
    </w:div>
    <w:div w:id="2075276405">
      <w:bodyDiv w:val="1"/>
      <w:marLeft w:val="0"/>
      <w:marRight w:val="0"/>
      <w:marTop w:val="0"/>
      <w:marBottom w:val="0"/>
      <w:divBdr>
        <w:top w:val="none" w:sz="0" w:space="0" w:color="auto"/>
        <w:left w:val="none" w:sz="0" w:space="0" w:color="auto"/>
        <w:bottom w:val="none" w:sz="0" w:space="0" w:color="auto"/>
        <w:right w:val="none" w:sz="0" w:space="0" w:color="auto"/>
      </w:divBdr>
    </w:div>
    <w:div w:id="2124958869">
      <w:bodyDiv w:val="1"/>
      <w:marLeft w:val="0"/>
      <w:marRight w:val="0"/>
      <w:marTop w:val="0"/>
      <w:marBottom w:val="0"/>
      <w:divBdr>
        <w:top w:val="none" w:sz="0" w:space="0" w:color="auto"/>
        <w:left w:val="none" w:sz="0" w:space="0" w:color="auto"/>
        <w:bottom w:val="none" w:sz="0" w:space="0" w:color="auto"/>
        <w:right w:val="none" w:sz="0" w:space="0" w:color="auto"/>
      </w:divBdr>
      <w:divsChild>
        <w:div w:id="1566531923">
          <w:marLeft w:val="0"/>
          <w:marRight w:val="806"/>
          <w:marTop w:val="200"/>
          <w:marBottom w:val="160"/>
          <w:divBdr>
            <w:top w:val="none" w:sz="0" w:space="0" w:color="auto"/>
            <w:left w:val="none" w:sz="0" w:space="0" w:color="auto"/>
            <w:bottom w:val="none" w:sz="0" w:space="0" w:color="auto"/>
            <w:right w:val="none" w:sz="0" w:space="0" w:color="auto"/>
          </w:divBdr>
        </w:div>
        <w:div w:id="476342089">
          <w:marLeft w:val="0"/>
          <w:marRight w:val="806"/>
          <w:marTop w:val="200"/>
          <w:marBottom w:val="160"/>
          <w:divBdr>
            <w:top w:val="none" w:sz="0" w:space="0" w:color="auto"/>
            <w:left w:val="none" w:sz="0" w:space="0" w:color="auto"/>
            <w:bottom w:val="none" w:sz="0" w:space="0" w:color="auto"/>
            <w:right w:val="none" w:sz="0" w:space="0" w:color="auto"/>
          </w:divBdr>
        </w:div>
        <w:div w:id="1080911853">
          <w:marLeft w:val="0"/>
          <w:marRight w:val="806"/>
          <w:marTop w:val="200"/>
          <w:marBottom w:val="160"/>
          <w:divBdr>
            <w:top w:val="none" w:sz="0" w:space="0" w:color="auto"/>
            <w:left w:val="none" w:sz="0" w:space="0" w:color="auto"/>
            <w:bottom w:val="none" w:sz="0" w:space="0" w:color="auto"/>
            <w:right w:val="none" w:sz="0" w:space="0" w:color="auto"/>
          </w:divBdr>
        </w:div>
        <w:div w:id="1276251127">
          <w:marLeft w:val="0"/>
          <w:marRight w:val="806"/>
          <w:marTop w:val="20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B7606-3FE6-4CEC-B63D-C083F8849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588</Words>
  <Characters>3354</Characters>
  <Application>Microsoft Office Word</Application>
  <DocSecurity>8</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Elhafidi</dc:creator>
  <cp:keywords/>
  <dc:description/>
  <cp:lastModifiedBy>FLECHE Isabelle</cp:lastModifiedBy>
  <cp:revision>3</cp:revision>
  <cp:lastPrinted>2023-02-15T15:34:00Z</cp:lastPrinted>
  <dcterms:created xsi:type="dcterms:W3CDTF">2023-03-29T14:14:00Z</dcterms:created>
  <dcterms:modified xsi:type="dcterms:W3CDTF">2023-03-29T20:16:00Z</dcterms:modified>
</cp:coreProperties>
</file>