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0EF253" w14:textId="2F41FD50" w:rsidR="006C2F49" w:rsidRDefault="006C2F49" w:rsidP="00E40960">
      <w:pPr>
        <w:jc w:val="center"/>
        <w:rPr>
          <w:rFonts w:ascii="Calibri" w:hAnsi="Calibri" w:cs="Calibri"/>
          <w:b/>
          <w:sz w:val="30"/>
          <w:szCs w:val="30"/>
        </w:rPr>
      </w:pPr>
      <w:r w:rsidRPr="00087F7A">
        <w:rPr>
          <w:b/>
          <w:noProof/>
        </w:rPr>
        <w:drawing>
          <wp:anchor distT="0" distB="0" distL="114300" distR="114300" simplePos="0" relativeHeight="251659264" behindDoc="0" locked="0" layoutInCell="1" allowOverlap="1" wp14:anchorId="45438FFD" wp14:editId="311EA8AC">
            <wp:simplePos x="0" y="0"/>
            <wp:positionH relativeFrom="margin">
              <wp:posOffset>-635</wp:posOffset>
            </wp:positionH>
            <wp:positionV relativeFrom="margin">
              <wp:align>top</wp:align>
            </wp:positionV>
            <wp:extent cx="939800" cy="939800"/>
            <wp:effectExtent l="0" t="0" r="0" b="0"/>
            <wp:wrapSquare wrapText="bothSides"/>
            <wp:docPr id="2" name="図 2" descr="ロゴ&#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descr="ロゴ&#10;&#10;自動的に生成された説明"/>
                    <pic:cNvPicPr/>
                  </pic:nvPicPr>
                  <pic:blipFill>
                    <a:blip r:embed="rId8" cstate="print">
                      <a:extLst>
                        <a:ext uri="{28A0092B-C50C-407E-A947-70E740481C1C}">
                          <a14:useLocalDpi xmlns:a14="http://schemas.microsoft.com/office/drawing/2010/main" val="0"/>
                        </a:ext>
                      </a:extLst>
                    </a:blip>
                    <a:stretch>
                      <a:fillRect/>
                    </a:stretch>
                  </pic:blipFill>
                  <pic:spPr>
                    <a:xfrm>
                      <a:off x="0" y="0"/>
                      <a:ext cx="939800" cy="939800"/>
                    </a:xfrm>
                    <a:prstGeom prst="rect">
                      <a:avLst/>
                    </a:prstGeom>
                  </pic:spPr>
                </pic:pic>
              </a:graphicData>
            </a:graphic>
            <wp14:sizeRelH relativeFrom="margin">
              <wp14:pctWidth>0</wp14:pctWidth>
            </wp14:sizeRelH>
            <wp14:sizeRelV relativeFrom="margin">
              <wp14:pctHeight>0</wp14:pctHeight>
            </wp14:sizeRelV>
          </wp:anchor>
        </w:drawing>
      </w:r>
    </w:p>
    <w:p w14:paraId="5E3F902E" w14:textId="7D3EC002" w:rsidR="006B0827" w:rsidRDefault="00E40960" w:rsidP="006C2F49">
      <w:pPr>
        <w:ind w:firstLineChars="100" w:firstLine="301"/>
        <w:rPr>
          <w:rFonts w:ascii="Calibri" w:hAnsi="Calibri" w:cs="Calibri"/>
          <w:b/>
          <w:sz w:val="30"/>
          <w:szCs w:val="30"/>
        </w:rPr>
      </w:pPr>
      <w:r>
        <w:rPr>
          <w:rFonts w:ascii="Calibri" w:eastAsia="Calibri" w:hAnsi="Calibri" w:cs="Calibri"/>
          <w:b/>
          <w:sz w:val="30"/>
          <w:szCs w:val="30"/>
        </w:rPr>
        <w:t>CSO shadow report on</w:t>
      </w:r>
      <w:r>
        <w:rPr>
          <w:rFonts w:ascii="Calibri" w:hAnsi="Calibri" w:cs="Calibri" w:hint="eastAsia"/>
          <w:b/>
          <w:sz w:val="30"/>
          <w:szCs w:val="30"/>
        </w:rPr>
        <w:t xml:space="preserve"> </w:t>
      </w:r>
      <w:r w:rsidR="00E5129D">
        <w:rPr>
          <w:rFonts w:ascii="Calibri" w:hAnsi="Calibri" w:cs="Calibri"/>
          <w:b/>
          <w:sz w:val="30"/>
          <w:szCs w:val="30"/>
        </w:rPr>
        <w:t>w</w:t>
      </w:r>
      <w:r>
        <w:rPr>
          <w:rFonts w:ascii="Calibri" w:hAnsi="Calibri" w:cs="Calibri" w:hint="eastAsia"/>
          <w:b/>
          <w:sz w:val="30"/>
          <w:szCs w:val="30"/>
        </w:rPr>
        <w:t>omen with disabilities</w:t>
      </w:r>
    </w:p>
    <w:p w14:paraId="650DE93A" w14:textId="43C9B5DA" w:rsidR="00E40960" w:rsidRPr="006C2F49" w:rsidRDefault="00E40960" w:rsidP="001D7494">
      <w:pPr>
        <w:rPr>
          <w:rFonts w:ascii="Calibri" w:hAnsi="Calibri" w:cs="Calibri"/>
          <w:b/>
          <w:sz w:val="30"/>
          <w:szCs w:val="30"/>
        </w:rPr>
      </w:pPr>
    </w:p>
    <w:p w14:paraId="5B0E1410" w14:textId="616527DB" w:rsidR="001D7494" w:rsidRPr="00E40960" w:rsidRDefault="001D7494" w:rsidP="006C2F49">
      <w:pPr>
        <w:jc w:val="right"/>
        <w:rPr>
          <w:rFonts w:ascii="Arial" w:hAnsi="Arial" w:cs="Arial"/>
        </w:rPr>
      </w:pPr>
      <w:r w:rsidRPr="00E40960">
        <w:rPr>
          <w:rFonts w:ascii="Arial" w:hAnsi="Arial" w:cs="Arial"/>
        </w:rPr>
        <w:t>DPI Women’s Network Japan</w:t>
      </w:r>
    </w:p>
    <w:p w14:paraId="46249689" w14:textId="0D748425" w:rsidR="001D7494" w:rsidRPr="00E40960" w:rsidRDefault="001D7494" w:rsidP="006C2F49">
      <w:pPr>
        <w:jc w:val="right"/>
        <w:rPr>
          <w:rFonts w:ascii="Arial" w:hAnsi="Arial" w:cs="Arial"/>
        </w:rPr>
      </w:pPr>
      <w:r w:rsidRPr="00E40960">
        <w:rPr>
          <w:rFonts w:ascii="Arial" w:hAnsi="Arial" w:cs="Arial"/>
        </w:rPr>
        <w:t>dwnj@dpi-japan.org</w:t>
      </w:r>
    </w:p>
    <w:p w14:paraId="04AFCEC1" w14:textId="1719E9CB" w:rsidR="001D7494" w:rsidRDefault="00000000" w:rsidP="006C2F49">
      <w:pPr>
        <w:jc w:val="right"/>
        <w:rPr>
          <w:rStyle w:val="a9"/>
          <w:rFonts w:ascii="Arial" w:hAnsi="Arial" w:cs="Arial"/>
        </w:rPr>
      </w:pPr>
      <w:hyperlink r:id="rId9" w:history="1">
        <w:r w:rsidR="00E40960" w:rsidRPr="00DA2D2D">
          <w:rPr>
            <w:rStyle w:val="a9"/>
            <w:rFonts w:ascii="Arial" w:hAnsi="Arial" w:cs="Arial"/>
          </w:rPr>
          <w:t>http://dwnj.chobi.net/english.html</w:t>
        </w:r>
      </w:hyperlink>
    </w:p>
    <w:p w14:paraId="429AC705" w14:textId="77777777" w:rsidR="00605F91" w:rsidRDefault="00605F91" w:rsidP="006C2F49">
      <w:pPr>
        <w:jc w:val="right"/>
        <w:rPr>
          <w:rFonts w:ascii="Arial" w:hAnsi="Arial" w:cs="Arial"/>
        </w:rPr>
      </w:pPr>
    </w:p>
    <w:p w14:paraId="7E7C5803" w14:textId="416251B5" w:rsidR="00682FD5" w:rsidRDefault="00605F91" w:rsidP="00605F91">
      <w:pPr>
        <w:jc w:val="right"/>
        <w:rPr>
          <w:rFonts w:ascii="Arial" w:eastAsia="UD デジタル 教科書体 N-B" w:hAnsi="Arial" w:cs="Arial"/>
        </w:rPr>
      </w:pPr>
      <w:r>
        <w:rPr>
          <w:rFonts w:ascii="Arial" w:eastAsia="UD デジタル 教科書体 N-B" w:hAnsi="Arial" w:cs="Arial"/>
        </w:rPr>
        <w:t>September 9, 2024</w:t>
      </w:r>
    </w:p>
    <w:p w14:paraId="092A9A2E" w14:textId="77777777" w:rsidR="006C2F49" w:rsidRPr="00E40960" w:rsidRDefault="006C2F49" w:rsidP="00682FD5">
      <w:pPr>
        <w:rPr>
          <w:rFonts w:ascii="Arial" w:eastAsia="UD デジタル 教科書体 N-B" w:hAnsi="Arial" w:cs="Arial"/>
        </w:rPr>
      </w:pPr>
    </w:p>
    <w:p w14:paraId="3A19323E" w14:textId="2B533C13" w:rsidR="001D7494" w:rsidRPr="00812D88" w:rsidRDefault="006C2F49" w:rsidP="006C2F49">
      <w:pPr>
        <w:jc w:val="left"/>
        <w:rPr>
          <w:rFonts w:ascii="Arial" w:hAnsi="Arial" w:cs="Arial"/>
          <w:sz w:val="22"/>
        </w:rPr>
      </w:pPr>
      <w:r w:rsidRPr="00E40960">
        <w:rPr>
          <w:rFonts w:ascii="Arial" w:hAnsi="Arial" w:cs="Arial"/>
        </w:rPr>
        <w:t>DPI Women’s Network Japan</w:t>
      </w:r>
      <w:r>
        <w:rPr>
          <w:rFonts w:ascii="Arial" w:hAnsi="Arial" w:cs="Arial" w:hint="eastAsia"/>
        </w:rPr>
        <w:t xml:space="preserve"> is a</w:t>
      </w:r>
      <w:r w:rsidR="001D7494" w:rsidRPr="00812D88">
        <w:rPr>
          <w:rFonts w:ascii="Arial" w:hAnsi="Arial" w:cs="Arial"/>
          <w:sz w:val="22"/>
        </w:rPr>
        <w:t>n organic network linking women with disabilities in Japan.</w:t>
      </w:r>
      <w:r w:rsidR="00E40960" w:rsidRPr="00812D88">
        <w:rPr>
          <w:rFonts w:ascii="Arial" w:hAnsi="Arial" w:cs="Arial" w:hint="eastAsia"/>
          <w:sz w:val="22"/>
        </w:rPr>
        <w:t xml:space="preserve"> </w:t>
      </w:r>
      <w:r w:rsidR="001D7494" w:rsidRPr="00812D88">
        <w:rPr>
          <w:rFonts w:ascii="Arial" w:hAnsi="Arial" w:cs="Arial"/>
          <w:sz w:val="22"/>
        </w:rPr>
        <w:t>Established in 1986</w:t>
      </w:r>
      <w:r w:rsidR="004F7006">
        <w:rPr>
          <w:rFonts w:ascii="Arial" w:hAnsi="Arial" w:cs="Arial"/>
          <w:sz w:val="22"/>
        </w:rPr>
        <w:t>,</w:t>
      </w:r>
      <w:r w:rsidR="001D7494" w:rsidRPr="00812D88">
        <w:rPr>
          <w:rFonts w:ascii="Arial" w:hAnsi="Arial" w:cs="Arial"/>
          <w:sz w:val="22"/>
        </w:rPr>
        <w:t xml:space="preserve"> aiming to encourage autonomy of women with disabilities and to advocate for the repeal of the Eugenic Protection Act. After a temporary halt in 1996, when the Eugenic Protection Act was revised with the deletion of its eugenic clause and had its name changed to the Maternal Protection Act, resumed its activities in 2007 after a call for solidarity among women with disabilities at the </w:t>
      </w:r>
      <w:r w:rsidR="004F7006">
        <w:rPr>
          <w:rFonts w:ascii="Arial" w:hAnsi="Arial" w:cs="Arial"/>
          <w:sz w:val="22"/>
        </w:rPr>
        <w:t>7</w:t>
      </w:r>
      <w:r w:rsidR="004F7006" w:rsidRPr="004F7006">
        <w:rPr>
          <w:rFonts w:ascii="Arial" w:hAnsi="Arial" w:cs="Arial"/>
          <w:sz w:val="22"/>
          <w:vertAlign w:val="superscript"/>
        </w:rPr>
        <w:t>th</w:t>
      </w:r>
      <w:r w:rsidR="004F7006">
        <w:rPr>
          <w:rFonts w:ascii="Arial" w:hAnsi="Arial" w:cs="Arial"/>
          <w:sz w:val="22"/>
        </w:rPr>
        <w:t xml:space="preserve"> </w:t>
      </w:r>
      <w:r w:rsidR="001D7494" w:rsidRPr="00812D88">
        <w:rPr>
          <w:rFonts w:ascii="Arial" w:hAnsi="Arial" w:cs="Arial"/>
          <w:sz w:val="22"/>
        </w:rPr>
        <w:t xml:space="preserve">DPI World Assembly in </w:t>
      </w:r>
      <w:r w:rsidR="004F7006">
        <w:rPr>
          <w:rFonts w:ascii="Arial" w:hAnsi="Arial" w:cs="Arial"/>
          <w:sz w:val="22"/>
        </w:rPr>
        <w:t xml:space="preserve">Seoul, South </w:t>
      </w:r>
      <w:r w:rsidR="001D7494" w:rsidRPr="00812D88">
        <w:rPr>
          <w:rFonts w:ascii="Arial" w:hAnsi="Arial" w:cs="Arial"/>
          <w:sz w:val="22"/>
        </w:rPr>
        <w:t xml:space="preserve">Korea. </w:t>
      </w:r>
      <w:r w:rsidR="004F7006" w:rsidRPr="00E40960">
        <w:rPr>
          <w:rFonts w:ascii="Arial" w:hAnsi="Arial" w:cs="Arial"/>
        </w:rPr>
        <w:t>DPI Women’s Network Japan</w:t>
      </w:r>
      <w:r w:rsidR="004F7006" w:rsidRPr="00812D88">
        <w:rPr>
          <w:rFonts w:ascii="Arial" w:hAnsi="Arial" w:cs="Arial"/>
          <w:sz w:val="22"/>
        </w:rPr>
        <w:t xml:space="preserve"> </w:t>
      </w:r>
      <w:r w:rsidR="004F7006">
        <w:rPr>
          <w:rFonts w:ascii="Arial" w:hAnsi="Arial" w:cs="Arial"/>
          <w:sz w:val="22"/>
        </w:rPr>
        <w:t>c</w:t>
      </w:r>
      <w:r w:rsidR="001D7494" w:rsidRPr="00812D88">
        <w:rPr>
          <w:rFonts w:ascii="Arial" w:hAnsi="Arial" w:cs="Arial"/>
          <w:sz w:val="22"/>
        </w:rPr>
        <w:t>urrently engage</w:t>
      </w:r>
      <w:r w:rsidR="004F7006">
        <w:rPr>
          <w:rFonts w:ascii="Arial" w:hAnsi="Arial" w:cs="Arial"/>
          <w:sz w:val="22"/>
        </w:rPr>
        <w:t>s</w:t>
      </w:r>
      <w:r w:rsidR="001D7494" w:rsidRPr="00812D88">
        <w:rPr>
          <w:rFonts w:ascii="Arial" w:hAnsi="Arial" w:cs="Arial"/>
          <w:sz w:val="22"/>
        </w:rPr>
        <w:t xml:space="preserve"> in advocacy work on various challenges regarding laws, policies, and measures faced by women with disabilities at the national and international levels. </w:t>
      </w:r>
    </w:p>
    <w:p w14:paraId="1908278D" w14:textId="77777777" w:rsidR="006B0827" w:rsidRPr="00812D88" w:rsidRDefault="006B0827">
      <w:pPr>
        <w:rPr>
          <w:rFonts w:ascii="Arial" w:eastAsia="UD デジタル 教科書体 N-B" w:hAnsi="Arial" w:cs="Arial"/>
          <w:sz w:val="22"/>
        </w:rPr>
      </w:pPr>
    </w:p>
    <w:p w14:paraId="52900F29" w14:textId="77777777" w:rsidR="00812D88" w:rsidRPr="00812D88" w:rsidRDefault="00812D88">
      <w:pPr>
        <w:rPr>
          <w:rFonts w:ascii="Arial" w:eastAsia="UD デジタル 教科書体 N-B" w:hAnsi="Arial" w:cs="Arial"/>
          <w:sz w:val="22"/>
        </w:rPr>
      </w:pPr>
    </w:p>
    <w:p w14:paraId="049B4FE8" w14:textId="5D9AD4DE" w:rsidR="002A3F46" w:rsidRDefault="004F7006">
      <w:pPr>
        <w:rPr>
          <w:rFonts w:ascii="Arial" w:eastAsia="UD デジタル 教科書体 N-B" w:hAnsi="Arial" w:cs="Arial"/>
          <w:sz w:val="22"/>
        </w:rPr>
      </w:pPr>
      <w:r>
        <w:rPr>
          <w:rFonts w:ascii="Arial" w:eastAsia="UD デジタル 教科書体 N-B" w:hAnsi="Arial" w:cs="Arial"/>
          <w:sz w:val="22"/>
        </w:rPr>
        <w:t>Here is</w:t>
      </w:r>
      <w:r w:rsidR="00E31014" w:rsidRPr="00812D88">
        <w:rPr>
          <w:rFonts w:ascii="Arial" w:eastAsia="UD デジタル 教科書体 N-B" w:hAnsi="Arial" w:cs="Arial"/>
          <w:sz w:val="22"/>
        </w:rPr>
        <w:t xml:space="preserve"> an updated report on women living with disabilities in Japan</w:t>
      </w:r>
      <w:r w:rsidR="00D44069">
        <w:rPr>
          <w:rFonts w:ascii="Arial" w:eastAsia="UD デジタル 教科書体 N-B" w:hAnsi="Arial" w:cs="Arial"/>
          <w:sz w:val="22"/>
        </w:rPr>
        <w:t>, in line with the List of Issues (LoI</w:t>
      </w:r>
      <w:r w:rsidR="00312DEC">
        <w:rPr>
          <w:rFonts w:ascii="Arial" w:eastAsia="UD デジタル 教科書体 N-B" w:hAnsi="Arial" w:cs="Arial"/>
          <w:sz w:val="22"/>
        </w:rPr>
        <w:t>s</w:t>
      </w:r>
      <w:r w:rsidR="00D44069">
        <w:rPr>
          <w:rFonts w:ascii="Arial" w:eastAsia="UD デジタル 教科書体 N-B" w:hAnsi="Arial" w:cs="Arial"/>
          <w:sz w:val="22"/>
        </w:rPr>
        <w:t>)</w:t>
      </w:r>
      <w:r w:rsidR="00E31014" w:rsidRPr="00812D88">
        <w:rPr>
          <w:rFonts w:ascii="Arial" w:eastAsia="UD デジタル 教科書体 N-B" w:hAnsi="Arial" w:cs="Arial"/>
          <w:sz w:val="22"/>
        </w:rPr>
        <w:t>.</w:t>
      </w:r>
    </w:p>
    <w:p w14:paraId="1F4D9B38" w14:textId="77777777" w:rsidR="00E9779C" w:rsidRPr="00812D88" w:rsidRDefault="00E9779C">
      <w:pPr>
        <w:rPr>
          <w:rFonts w:ascii="Arial" w:eastAsia="UD デジタル 教科書体 N-B" w:hAnsi="Arial" w:cs="Arial"/>
          <w:sz w:val="22"/>
        </w:rPr>
      </w:pPr>
    </w:p>
    <w:p w14:paraId="1BFD7991" w14:textId="2A1AD9DE" w:rsidR="00C23E76" w:rsidRPr="004F7006" w:rsidRDefault="00C23E76" w:rsidP="004F7006">
      <w:pPr>
        <w:pStyle w:val="ae"/>
        <w:numPr>
          <w:ilvl w:val="0"/>
          <w:numId w:val="2"/>
        </w:numPr>
        <w:ind w:leftChars="0"/>
        <w:rPr>
          <w:rFonts w:ascii="Arial" w:eastAsia="BIZ UDPゴシック" w:hAnsi="Arial" w:cs="Arial"/>
          <w:sz w:val="22"/>
        </w:rPr>
      </w:pPr>
      <w:r w:rsidRPr="004F7006">
        <w:rPr>
          <w:rFonts w:ascii="Arial" w:eastAsia="BIZ UDPゴシック" w:hAnsi="Arial" w:cs="Arial"/>
          <w:sz w:val="22"/>
        </w:rPr>
        <w:t>Paragraph 2:</w:t>
      </w:r>
    </w:p>
    <w:p w14:paraId="74C5E0DC" w14:textId="52539880" w:rsidR="00397C61" w:rsidRPr="00397C61" w:rsidRDefault="00397C61" w:rsidP="00397C61">
      <w:pPr>
        <w:rPr>
          <w:rFonts w:ascii="Arial" w:eastAsia="BIZ UDPゴシック" w:hAnsi="Arial" w:cs="Arial"/>
          <w:sz w:val="22"/>
        </w:rPr>
      </w:pPr>
      <w:bookmarkStart w:id="0" w:name="_Hlk176612138"/>
      <w:r w:rsidRPr="00397C61">
        <w:rPr>
          <w:rFonts w:ascii="Arial" w:eastAsia="BIZ UDPゴシック" w:hAnsi="Arial" w:cs="Arial"/>
          <w:sz w:val="22"/>
        </w:rPr>
        <w:t xml:space="preserve">In the supplementary resolution to the Act for Eliminating Discrimination against Persons with Disabilities, revised in 2021, it was stated that </w:t>
      </w:r>
      <w:r>
        <w:rPr>
          <w:rFonts w:ascii="Arial" w:eastAsia="BIZ UDPゴシック" w:hAnsi="Arial" w:cs="Arial"/>
          <w:sz w:val="22"/>
        </w:rPr>
        <w:t>“</w:t>
      </w:r>
      <w:r w:rsidRPr="00397C61">
        <w:rPr>
          <w:rFonts w:ascii="Arial" w:eastAsia="BIZ UDPゴシック" w:hAnsi="Arial" w:cs="Arial"/>
          <w:sz w:val="22"/>
        </w:rPr>
        <w:t>measures to address multiple discrimination against disabled women, among others, should be clearly outlined in the Basic Policy, Response Guidelines, and Implementation Guidelines, and that information on multiple discrimination should be collected and analyzed in cooperation with local governments.</w:t>
      </w:r>
      <w:r>
        <w:rPr>
          <w:rFonts w:ascii="Arial" w:eastAsia="BIZ UDPゴシック" w:hAnsi="Arial" w:cs="Arial"/>
          <w:sz w:val="22"/>
        </w:rPr>
        <w:t>”</w:t>
      </w:r>
      <w:r w:rsidRPr="00397C61">
        <w:rPr>
          <w:rFonts w:ascii="Arial" w:eastAsia="BIZ UDPゴシック" w:hAnsi="Arial" w:cs="Arial"/>
          <w:sz w:val="22"/>
        </w:rPr>
        <w:t xml:space="preserve"> However, the Act does not explicitly mention the prohibition of multiple and intersectional discrimination against disabled women.</w:t>
      </w:r>
    </w:p>
    <w:p w14:paraId="628E531E" w14:textId="5B34AB65" w:rsidR="006B0827" w:rsidRDefault="00397C61" w:rsidP="00397C61">
      <w:pPr>
        <w:rPr>
          <w:rFonts w:ascii="Arial" w:eastAsia="ＭＳ Ｐ明朝" w:hAnsi="Arial" w:cs="Arial"/>
          <w:snapToGrid w:val="0"/>
          <w:kern w:val="0"/>
          <w:sz w:val="22"/>
        </w:rPr>
      </w:pPr>
      <w:r w:rsidRPr="00397C61">
        <w:rPr>
          <w:rFonts w:ascii="Arial" w:eastAsia="BIZ UDPゴシック" w:hAnsi="Arial" w:cs="Arial"/>
          <w:sz w:val="22"/>
        </w:rPr>
        <w:t xml:space="preserve">The government does not recognize that there are gender differences in the discrimination faced by persons with disabilities, and it does not have the gender-based cross-tabulated data necessary to understand the actual situation. The government’s Replies mentions the Basic Standpoint of Field 6 </w:t>
      </w:r>
      <w:r w:rsidR="00DA005E">
        <w:rPr>
          <w:rFonts w:ascii="Arial" w:eastAsia="ＭＳ Ｐ明朝" w:hAnsi="Arial" w:cs="Arial"/>
          <w:snapToGrid w:val="0"/>
          <w:kern w:val="0"/>
          <w:sz w:val="22"/>
        </w:rPr>
        <w:t xml:space="preserve">(Offering </w:t>
      </w:r>
      <w:r w:rsidR="0049456C">
        <w:rPr>
          <w:rFonts w:ascii="Arial" w:eastAsia="ＭＳ Ｐ明朝" w:hAnsi="Arial" w:cs="Arial"/>
          <w:snapToGrid w:val="0"/>
          <w:kern w:val="0"/>
          <w:sz w:val="22"/>
        </w:rPr>
        <w:t>Support to Tackle Poverty and Other Livelihood Difficulties from Gender Perspective)</w:t>
      </w:r>
      <w:r w:rsidR="006B0827" w:rsidRPr="00812D88">
        <w:rPr>
          <w:rFonts w:ascii="Arial" w:eastAsia="ＭＳ Ｐ明朝" w:hAnsi="Arial" w:cs="Arial"/>
          <w:snapToGrid w:val="0"/>
          <w:kern w:val="0"/>
          <w:sz w:val="22"/>
        </w:rPr>
        <w:t xml:space="preserve"> of the Fifth Basic Plan for Gender Equality, which states that “creating a society in which the human rights of persons with diverse attributes are respected…reduces the risk of [them] facing complex difficulties</w:t>
      </w:r>
      <w:r w:rsidR="0049456C">
        <w:rPr>
          <w:rFonts w:ascii="Arial" w:eastAsia="ＭＳ Ｐ明朝" w:hAnsi="Arial" w:cs="Arial"/>
          <w:snapToGrid w:val="0"/>
          <w:kern w:val="0"/>
          <w:sz w:val="22"/>
        </w:rPr>
        <w:t>.</w:t>
      </w:r>
      <w:r w:rsidR="006B0827" w:rsidRPr="00812D88">
        <w:rPr>
          <w:rFonts w:ascii="Arial" w:eastAsia="ＭＳ Ｐ明朝" w:hAnsi="Arial" w:cs="Arial"/>
          <w:snapToGrid w:val="0"/>
          <w:kern w:val="0"/>
          <w:sz w:val="22"/>
        </w:rPr>
        <w:t xml:space="preserve">” </w:t>
      </w:r>
      <w:r w:rsidR="0049456C">
        <w:rPr>
          <w:rFonts w:ascii="Arial" w:eastAsia="ＭＳ Ｐ明朝" w:hAnsi="Arial" w:cs="Arial"/>
          <w:snapToGrid w:val="0"/>
          <w:kern w:val="0"/>
          <w:sz w:val="22"/>
        </w:rPr>
        <w:lastRenderedPageBreak/>
        <w:t xml:space="preserve">However </w:t>
      </w:r>
      <w:r w:rsidR="006B0827" w:rsidRPr="00812D88">
        <w:rPr>
          <w:rFonts w:ascii="Arial" w:eastAsia="ＭＳ Ｐ明朝" w:hAnsi="Arial" w:cs="Arial"/>
          <w:snapToGrid w:val="0"/>
          <w:kern w:val="0"/>
          <w:sz w:val="22"/>
        </w:rPr>
        <w:t>under Basic Direction of Measures and Specific Efforts in the same field, in terms of specific efforts to provide an environment in which elderly persons, persons with disabilities, foreigners, etc. can live with a sense of security, there is only mention of legislation to protect the rights of persons with disabilities in general; no specific measures are indicated.</w:t>
      </w:r>
    </w:p>
    <w:p w14:paraId="09178D01" w14:textId="77777777" w:rsidR="006B0827" w:rsidRDefault="006B0827" w:rsidP="006B0827">
      <w:pPr>
        <w:rPr>
          <w:rFonts w:ascii="Arial" w:eastAsia="ＭＳ Ｐ明朝" w:hAnsi="Arial" w:cs="Arial"/>
          <w:snapToGrid w:val="0"/>
          <w:kern w:val="0"/>
          <w:sz w:val="22"/>
        </w:rPr>
      </w:pPr>
      <w:r w:rsidRPr="00812D88">
        <w:rPr>
          <w:rFonts w:ascii="Arial" w:eastAsia="ＭＳ Ｐ明朝" w:hAnsi="Arial" w:cs="Arial"/>
          <w:snapToGrid w:val="0"/>
          <w:kern w:val="0"/>
          <w:sz w:val="22"/>
        </w:rPr>
        <w:t>In order to clarify the issue of multiple discrimination faced by women with disabilities, it is necessary to provide official gender-based statistics related to persons with disabilities, and to implement specific measures such as support for persons with disabilities to live and work while rearing children, etc.</w:t>
      </w:r>
    </w:p>
    <w:p w14:paraId="2B83E236" w14:textId="3AF14228" w:rsidR="006B0827" w:rsidRPr="00812D88" w:rsidRDefault="006B0827" w:rsidP="006B0827">
      <w:pPr>
        <w:rPr>
          <w:rFonts w:ascii="Arial" w:eastAsia="ＭＳ Ｐ明朝" w:hAnsi="Arial" w:cs="Arial"/>
          <w:snapToGrid w:val="0"/>
          <w:kern w:val="0"/>
          <w:sz w:val="22"/>
        </w:rPr>
      </w:pPr>
      <w:r w:rsidRPr="00812D88">
        <w:rPr>
          <w:rFonts w:ascii="Arial" w:eastAsia="ＭＳ Ｐ明朝" w:hAnsi="Arial" w:cs="Arial"/>
          <w:snapToGrid w:val="0"/>
          <w:kern w:val="0"/>
          <w:sz w:val="22"/>
        </w:rPr>
        <w:t>As specific efforts in Field 9</w:t>
      </w:r>
      <w:r w:rsidR="00397C61">
        <w:rPr>
          <w:rFonts w:ascii="Arial" w:eastAsia="ＭＳ Ｐ明朝" w:hAnsi="Arial" w:cs="Arial"/>
          <w:snapToGrid w:val="0"/>
          <w:kern w:val="0"/>
          <w:sz w:val="22"/>
        </w:rPr>
        <w:t xml:space="preserve"> (Consolidation of the Social Systems)</w:t>
      </w:r>
      <w:r w:rsidRPr="00812D88">
        <w:rPr>
          <w:rFonts w:ascii="Arial" w:eastAsia="ＭＳ Ｐ明朝" w:hAnsi="Arial" w:cs="Arial"/>
          <w:snapToGrid w:val="0"/>
          <w:kern w:val="0"/>
          <w:sz w:val="22"/>
        </w:rPr>
        <w:t>, welfare facilities for persons with disabilities are listed as one means of “provision of a childrearing and caregiving support infrastructure that affords men and women a variety of options”; however, the phrasing “men and women” is unlikely to account for the existence of persons with disabilities. Furthermore, it does not feel right to characterize welfare facilities for persons with disabilities as a system that affords “men and women a variety of options.” There is a need for policies that ensure support in which both those who give and receive care receive the support they need while remaining mutually independent.</w:t>
      </w:r>
    </w:p>
    <w:bookmarkEnd w:id="0"/>
    <w:p w14:paraId="218ADE79" w14:textId="77777777" w:rsidR="006B0827" w:rsidRDefault="006B0827" w:rsidP="006B0827">
      <w:pPr>
        <w:rPr>
          <w:rFonts w:ascii="Arial" w:eastAsia="ＭＳ Ｐ明朝" w:hAnsi="Arial" w:cs="Arial"/>
          <w:snapToGrid w:val="0"/>
          <w:kern w:val="0"/>
          <w:sz w:val="22"/>
        </w:rPr>
      </w:pPr>
      <w:r w:rsidRPr="00812D88">
        <w:rPr>
          <w:rFonts w:ascii="Arial" w:eastAsia="ＭＳ Ｐ明朝" w:hAnsi="Arial" w:cs="Arial"/>
          <w:snapToGrid w:val="0"/>
          <w:kern w:val="0"/>
          <w:sz w:val="22"/>
        </w:rPr>
        <w:t>There is insufficient gender-based cross-tabulated data related to education, and there are no measures being taken to eliminate the gender gap in education. Furthermore, the services provided by the Act on Comprehensive Support for Persons with Disabilities do not take into account the social barriers faced by women with disabilities, including difficulty of accessing support for independent living such as welfare services and counseling due to multiple discrimination. There are insufficient empowerment and support measures for women and girls with disabilities that allow them to participate in the establishment of policies that concern them.</w:t>
      </w:r>
    </w:p>
    <w:p w14:paraId="0E3CF0C0" w14:textId="0776E8DB" w:rsidR="006B0827" w:rsidRPr="00812D88" w:rsidRDefault="006B0827" w:rsidP="006B0827">
      <w:pPr>
        <w:rPr>
          <w:rFonts w:ascii="Arial" w:eastAsia="ＭＳ Ｐ明朝" w:hAnsi="Arial" w:cs="Arial"/>
          <w:snapToGrid w:val="0"/>
          <w:kern w:val="0"/>
          <w:sz w:val="22"/>
        </w:rPr>
      </w:pPr>
      <w:r w:rsidRPr="00812D88">
        <w:rPr>
          <w:rFonts w:ascii="Arial" w:eastAsia="ＭＳ Ｐ明朝" w:hAnsi="Arial" w:cs="Arial"/>
          <w:snapToGrid w:val="0"/>
          <w:kern w:val="0"/>
          <w:sz w:val="22"/>
        </w:rPr>
        <w:t>The Japanese government considers it sufficient that support is provided regardless of gender, and it does not recognize the need for gender-specific support for women</w:t>
      </w:r>
      <w:r w:rsidR="00E9779C">
        <w:rPr>
          <w:rFonts w:ascii="Arial" w:eastAsia="ＭＳ Ｐ明朝" w:hAnsi="Arial" w:cs="Arial"/>
          <w:snapToGrid w:val="0"/>
          <w:kern w:val="0"/>
          <w:sz w:val="22"/>
        </w:rPr>
        <w:t xml:space="preserve"> (</w:t>
      </w:r>
      <w:r w:rsidR="00397C61">
        <w:rPr>
          <w:rFonts w:ascii="Arial" w:eastAsia="ＭＳ Ｐ明朝" w:hAnsi="Arial" w:cs="Arial"/>
          <w:snapToGrid w:val="0"/>
          <w:kern w:val="0"/>
          <w:sz w:val="22"/>
        </w:rPr>
        <w:t>Japan Disability Forum (JDF)</w:t>
      </w:r>
      <w:r w:rsidRPr="00812D88">
        <w:rPr>
          <w:rFonts w:ascii="Arial" w:eastAsia="ＭＳ Ｐ明朝" w:hAnsi="Arial" w:cs="Arial"/>
          <w:snapToGrid w:val="0"/>
          <w:kern w:val="0"/>
          <w:sz w:val="22"/>
        </w:rPr>
        <w:t xml:space="preserve"> Comments on the Replies of Japan to the List of Issues in Relation to its Initial Report </w:t>
      </w:r>
      <w:r w:rsidR="004F0C46">
        <w:rPr>
          <w:rFonts w:ascii="Arial" w:eastAsia="ＭＳ Ｐ明朝" w:hAnsi="Arial" w:cs="Arial"/>
          <w:snapToGrid w:val="0"/>
          <w:kern w:val="0"/>
          <w:sz w:val="22"/>
        </w:rPr>
        <w:t xml:space="preserve">for CRPD </w:t>
      </w:r>
      <w:r w:rsidRPr="00812D88">
        <w:rPr>
          <w:rFonts w:ascii="Arial" w:eastAsia="ＭＳ Ｐ明朝" w:hAnsi="Arial" w:cs="Arial"/>
          <w:snapToGrid w:val="0"/>
          <w:kern w:val="0"/>
          <w:sz w:val="22"/>
        </w:rPr>
        <w:t>(July 2022)</w:t>
      </w:r>
      <w:r w:rsidR="00397C61">
        <w:rPr>
          <w:rFonts w:ascii="Arial" w:eastAsia="ＭＳ Ｐ明朝" w:hAnsi="Arial" w:cs="Arial"/>
          <w:snapToGrid w:val="0"/>
          <w:kern w:val="0"/>
          <w:sz w:val="22"/>
        </w:rPr>
        <w:t>,</w:t>
      </w:r>
      <w:r w:rsidRPr="00812D88">
        <w:rPr>
          <w:rFonts w:ascii="Arial" w:eastAsia="ＭＳ Ｐ明朝" w:hAnsi="Arial" w:cs="Arial"/>
          <w:snapToGrid w:val="0"/>
          <w:kern w:val="0"/>
          <w:sz w:val="22"/>
        </w:rPr>
        <w:t xml:space="preserve">　</w:t>
      </w:r>
      <w:r w:rsidRPr="00812D88">
        <w:rPr>
          <w:rFonts w:ascii="Arial" w:eastAsia="ＭＳ Ｐ明朝" w:hAnsi="Arial" w:cs="Arial"/>
          <w:snapToGrid w:val="0"/>
          <w:kern w:val="0"/>
          <w:sz w:val="22"/>
        </w:rPr>
        <w:t xml:space="preserve">Annex to the Report </w:t>
      </w:r>
      <w:r w:rsidR="00397C61">
        <w:rPr>
          <w:rFonts w:ascii="Arial" w:eastAsia="ＭＳ Ｐ明朝" w:hAnsi="Arial" w:cs="Arial"/>
          <w:snapToGrid w:val="0"/>
          <w:kern w:val="0"/>
          <w:sz w:val="22"/>
        </w:rPr>
        <w:t xml:space="preserve">by JDF </w:t>
      </w:r>
      <w:r w:rsidRPr="00812D88">
        <w:rPr>
          <w:rFonts w:ascii="Arial" w:eastAsia="ＭＳ Ｐ明朝" w:hAnsi="Arial" w:cs="Arial"/>
          <w:snapToGrid w:val="0"/>
          <w:kern w:val="0"/>
          <w:sz w:val="22"/>
        </w:rPr>
        <w:t>for the session (submitted in March 2021)</w:t>
      </w:r>
      <w:r w:rsidR="00397C61">
        <w:rPr>
          <w:rFonts w:ascii="Arial" w:eastAsia="ＭＳ Ｐ明朝" w:hAnsi="Arial" w:cs="Arial"/>
          <w:snapToGrid w:val="0"/>
          <w:kern w:val="0"/>
          <w:sz w:val="22"/>
        </w:rPr>
        <w:t>)</w:t>
      </w:r>
      <w:r w:rsidR="00812D88" w:rsidRPr="00812D88">
        <w:rPr>
          <w:rFonts w:ascii="Arial" w:eastAsia="ＭＳ Ｐ明朝" w:hAnsi="Arial" w:cs="Arial" w:hint="eastAsia"/>
          <w:snapToGrid w:val="0"/>
          <w:kern w:val="0"/>
          <w:sz w:val="22"/>
        </w:rPr>
        <w:t>.</w:t>
      </w:r>
    </w:p>
    <w:p w14:paraId="4DD93896" w14:textId="77777777" w:rsidR="006B0827" w:rsidRPr="00DA005E" w:rsidRDefault="006B0827" w:rsidP="006B0827">
      <w:pPr>
        <w:rPr>
          <w:rFonts w:ascii="Arial" w:eastAsia="BIZ UDPゴシック" w:hAnsi="Arial" w:cs="Arial"/>
          <w:sz w:val="22"/>
        </w:rPr>
      </w:pPr>
    </w:p>
    <w:p w14:paraId="797596A5" w14:textId="680E1E7F" w:rsidR="00C23E76" w:rsidRPr="004F7006" w:rsidRDefault="00C23E76" w:rsidP="004F7006">
      <w:pPr>
        <w:pStyle w:val="ae"/>
        <w:numPr>
          <w:ilvl w:val="0"/>
          <w:numId w:val="2"/>
        </w:numPr>
        <w:ind w:leftChars="0"/>
        <w:rPr>
          <w:rFonts w:ascii="Arial" w:eastAsia="BIZ UDPゴシック" w:hAnsi="Arial" w:cs="Arial"/>
          <w:sz w:val="22"/>
        </w:rPr>
      </w:pPr>
      <w:r w:rsidRPr="004F7006">
        <w:rPr>
          <w:rFonts w:ascii="Arial" w:eastAsia="BIZ UDPゴシック" w:hAnsi="Arial" w:cs="Arial"/>
          <w:sz w:val="22"/>
        </w:rPr>
        <w:t>Paragraph 7:</w:t>
      </w:r>
    </w:p>
    <w:p w14:paraId="2F2137D8" w14:textId="24EDA0BA" w:rsidR="00C23E76" w:rsidRPr="00812D88" w:rsidRDefault="00353CBD" w:rsidP="00C23E76">
      <w:pPr>
        <w:rPr>
          <w:rFonts w:ascii="Arial" w:eastAsia="BIZ UDPゴシック" w:hAnsi="Arial" w:cs="Arial"/>
          <w:sz w:val="22"/>
        </w:rPr>
      </w:pPr>
      <w:r>
        <w:rPr>
          <w:rFonts w:ascii="Arial" w:eastAsia="BIZ UDPゴシック" w:hAnsi="Arial" w:cs="Arial"/>
          <w:sz w:val="22"/>
        </w:rPr>
        <w:t>While the representation of disabled women in</w:t>
      </w:r>
      <w:r w:rsidR="00C23E76" w:rsidRPr="00812D88">
        <w:rPr>
          <w:rFonts w:ascii="Arial" w:eastAsia="BIZ UDPゴシック" w:hAnsi="Arial" w:cs="Arial"/>
          <w:sz w:val="22"/>
        </w:rPr>
        <w:t xml:space="preserve"> the Disability Policy Committee of the Cabinet Office, which serves as the domestic monitoring body for the </w:t>
      </w:r>
      <w:r>
        <w:rPr>
          <w:rFonts w:ascii="Arial" w:eastAsia="BIZ UDPゴシック" w:hAnsi="Arial" w:cs="Arial"/>
          <w:sz w:val="22"/>
        </w:rPr>
        <w:t>Convention on the Rights of Persons with Disabilities (</w:t>
      </w:r>
      <w:r w:rsidR="00C23E76" w:rsidRPr="00812D88">
        <w:rPr>
          <w:rFonts w:ascii="Arial" w:eastAsia="BIZ UDPゴシック" w:hAnsi="Arial" w:cs="Arial"/>
          <w:sz w:val="22"/>
        </w:rPr>
        <w:t>CRPD</w:t>
      </w:r>
      <w:r>
        <w:rPr>
          <w:rFonts w:ascii="Arial" w:eastAsia="BIZ UDPゴシック" w:hAnsi="Arial" w:cs="Arial"/>
          <w:sz w:val="22"/>
        </w:rPr>
        <w:t>)</w:t>
      </w:r>
      <w:r w:rsidR="00C23E76" w:rsidRPr="00812D88">
        <w:rPr>
          <w:rFonts w:ascii="Arial" w:eastAsia="BIZ UDPゴシック" w:hAnsi="Arial" w:cs="Arial"/>
          <w:sz w:val="22"/>
        </w:rPr>
        <w:t>, has slightly improved, the committee has not sufficiently fulfilled its substantive domestic monitoring functions. The policies remain limited to awareness-raising, and there are no established mechanisms for prohibiting discrimination or for implementing affirmative measures to correct disparities. Additionally, gender-disaggregated statistics on persons with disabilities for correcting disparities are not yet in place.</w:t>
      </w:r>
    </w:p>
    <w:p w14:paraId="5AE0F8DA" w14:textId="126632C7" w:rsidR="00100F86" w:rsidRPr="00812D88" w:rsidRDefault="00100F86" w:rsidP="00100F86">
      <w:pPr>
        <w:widowControl/>
        <w:rPr>
          <w:rFonts w:ascii="Arial" w:eastAsia="BIZ UDP明朝 Medium" w:hAnsi="Arial" w:cs="Arial"/>
          <w:color w:val="222222"/>
          <w:kern w:val="0"/>
          <w:sz w:val="22"/>
        </w:rPr>
      </w:pPr>
      <w:r w:rsidRPr="00812D88">
        <w:rPr>
          <w:rFonts w:ascii="Arial" w:eastAsia="BIZ UDP明朝 Medium" w:hAnsi="Arial" w:cs="Arial"/>
          <w:color w:val="222222"/>
          <w:kern w:val="0"/>
          <w:sz w:val="22"/>
        </w:rPr>
        <w:t xml:space="preserve">While the </w:t>
      </w:r>
      <w:r w:rsidR="00353CBD">
        <w:rPr>
          <w:rFonts w:ascii="Arial" w:eastAsia="BIZ UDP明朝 Medium" w:hAnsi="Arial" w:cs="Arial"/>
          <w:color w:val="222222"/>
          <w:kern w:val="0"/>
          <w:sz w:val="22"/>
        </w:rPr>
        <w:t xml:space="preserve">statistics by the </w:t>
      </w:r>
      <w:r w:rsidRPr="00812D88">
        <w:rPr>
          <w:rFonts w:ascii="Arial" w:eastAsia="BIZ UDP明朝 Medium" w:hAnsi="Arial" w:cs="Arial"/>
          <w:color w:val="222222"/>
          <w:kern w:val="0"/>
          <w:sz w:val="22"/>
        </w:rPr>
        <w:t xml:space="preserve">government pay attention to the type and level of disability, </w:t>
      </w:r>
      <w:r w:rsidR="00EA3698">
        <w:rPr>
          <w:rFonts w:ascii="Arial" w:eastAsia="BIZ UDP明朝 Medium" w:hAnsi="Arial" w:cs="Arial"/>
          <w:color w:val="222222"/>
          <w:kern w:val="0"/>
          <w:sz w:val="22"/>
        </w:rPr>
        <w:t xml:space="preserve">in most cases, </w:t>
      </w:r>
      <w:r w:rsidRPr="00812D88">
        <w:rPr>
          <w:rFonts w:ascii="Arial" w:eastAsia="BIZ UDP明朝 Medium" w:hAnsi="Arial" w:cs="Arial"/>
          <w:color w:val="222222"/>
          <w:kern w:val="0"/>
          <w:sz w:val="22"/>
        </w:rPr>
        <w:t>they do not include statistical data on persons with disabilities by gender.</w:t>
      </w:r>
    </w:p>
    <w:p w14:paraId="03B79E16" w14:textId="68940088" w:rsidR="00100F86" w:rsidRPr="00812D88" w:rsidRDefault="00100F86" w:rsidP="00100F86">
      <w:pPr>
        <w:widowControl/>
        <w:rPr>
          <w:rFonts w:ascii="Arial" w:eastAsia="BIZ UDP明朝 Medium" w:hAnsi="Arial" w:cs="Arial"/>
          <w:color w:val="222222"/>
          <w:kern w:val="0"/>
          <w:sz w:val="22"/>
        </w:rPr>
      </w:pPr>
      <w:r w:rsidRPr="00812D88">
        <w:rPr>
          <w:rFonts w:ascii="Arial" w:eastAsia="BIZ UDP明朝 Medium" w:hAnsi="Arial" w:cs="Arial"/>
          <w:color w:val="222222"/>
          <w:kern w:val="0"/>
          <w:sz w:val="22"/>
        </w:rPr>
        <w:lastRenderedPageBreak/>
        <w:t>In particular, the survey on the Employment Situation of Persons with Disabilities does not ask about gender</w:t>
      </w:r>
      <w:r w:rsidR="00EA3698">
        <w:rPr>
          <w:rFonts w:ascii="Arial" w:eastAsia="BIZ UDP明朝 Medium" w:hAnsi="Arial" w:cs="Arial"/>
          <w:color w:val="222222"/>
          <w:kern w:val="0"/>
          <w:sz w:val="22"/>
        </w:rPr>
        <w:t>,</w:t>
      </w:r>
      <w:r w:rsidRPr="00812D88">
        <w:rPr>
          <w:rFonts w:ascii="Arial" w:eastAsia="BIZ UDP明朝 Medium" w:hAnsi="Arial" w:cs="Arial"/>
          <w:color w:val="222222"/>
          <w:kern w:val="0"/>
          <w:sz w:val="22"/>
        </w:rPr>
        <w:t xml:space="preserve"> </w:t>
      </w:r>
      <w:r w:rsidR="00EA3698">
        <w:rPr>
          <w:rFonts w:ascii="Arial" w:eastAsia="BIZ UDP明朝 Medium" w:hAnsi="Arial" w:cs="Arial"/>
          <w:color w:val="222222"/>
          <w:kern w:val="0"/>
          <w:sz w:val="22"/>
        </w:rPr>
        <w:t xml:space="preserve">it thus made </w:t>
      </w:r>
      <w:r w:rsidRPr="00812D88">
        <w:rPr>
          <w:rFonts w:ascii="Arial" w:eastAsia="BIZ UDP明朝 Medium" w:hAnsi="Arial" w:cs="Arial"/>
          <w:color w:val="222222"/>
          <w:kern w:val="0"/>
          <w:sz w:val="22"/>
        </w:rPr>
        <w:t>impossible to discern the situation of 420,000 employees with disabilities by gender.</w:t>
      </w:r>
    </w:p>
    <w:p w14:paraId="36387222" w14:textId="615549A8" w:rsidR="00100F86" w:rsidRDefault="00100F86" w:rsidP="00100F86">
      <w:pPr>
        <w:widowControl/>
        <w:rPr>
          <w:rFonts w:ascii="Arial" w:eastAsia="BIZ UDP明朝 Medium" w:hAnsi="Arial" w:cs="Arial"/>
          <w:color w:val="222222"/>
          <w:kern w:val="0"/>
          <w:sz w:val="22"/>
        </w:rPr>
      </w:pPr>
      <w:r w:rsidRPr="00812D88">
        <w:rPr>
          <w:rFonts w:ascii="Arial" w:eastAsia="BIZ UDP明朝 Medium" w:hAnsi="Arial" w:cs="Arial"/>
          <w:color w:val="222222"/>
          <w:kern w:val="0"/>
          <w:sz w:val="22"/>
        </w:rPr>
        <w:t xml:space="preserve">All statistics, including on employment, education, health, and </w:t>
      </w:r>
      <w:r w:rsidR="00EA3698">
        <w:rPr>
          <w:rFonts w:ascii="Arial" w:eastAsia="BIZ UDP明朝 Medium" w:hAnsi="Arial" w:cs="Arial"/>
          <w:color w:val="222222"/>
          <w:kern w:val="0"/>
          <w:sz w:val="22"/>
        </w:rPr>
        <w:t xml:space="preserve">domestic </w:t>
      </w:r>
      <w:r w:rsidRPr="00812D88">
        <w:rPr>
          <w:rFonts w:ascii="Arial" w:eastAsia="BIZ UDP明朝 Medium" w:hAnsi="Arial" w:cs="Arial"/>
          <w:color w:val="222222"/>
          <w:kern w:val="0"/>
          <w:sz w:val="22"/>
        </w:rPr>
        <w:t>violence, should be compiled to include data on gender so that realities become visible and appropriate measures can be taken.</w:t>
      </w:r>
    </w:p>
    <w:p w14:paraId="1A5DD558" w14:textId="77777777" w:rsidR="00E9779C" w:rsidRPr="00812D88" w:rsidRDefault="00E9779C" w:rsidP="00100F86">
      <w:pPr>
        <w:widowControl/>
        <w:rPr>
          <w:rFonts w:ascii="Arial" w:eastAsia="BIZ UDP明朝 Medium" w:hAnsi="Arial" w:cs="Arial"/>
          <w:color w:val="222222"/>
          <w:kern w:val="0"/>
          <w:sz w:val="22"/>
        </w:rPr>
      </w:pPr>
    </w:p>
    <w:p w14:paraId="6409B79D" w14:textId="0FB1C51C" w:rsidR="00100F86" w:rsidRPr="006C2F49" w:rsidRDefault="00100F86" w:rsidP="00100F86">
      <w:pPr>
        <w:widowControl/>
        <w:rPr>
          <w:rFonts w:ascii="Arial" w:eastAsia="BIZ UDP明朝 Medium" w:hAnsi="Arial" w:cs="Arial"/>
          <w:color w:val="222222"/>
          <w:kern w:val="0"/>
          <w:sz w:val="22"/>
        </w:rPr>
      </w:pPr>
      <w:r w:rsidRPr="006C2F49">
        <w:rPr>
          <w:rFonts w:ascii="Arial" w:eastAsia="BIZ UDP明朝 Medium" w:hAnsi="Arial" w:cs="Arial"/>
          <w:color w:val="222222"/>
          <w:kern w:val="0"/>
          <w:sz w:val="22"/>
        </w:rPr>
        <w:t>Voices</w:t>
      </w:r>
      <w:r w:rsidR="004F7006">
        <w:rPr>
          <w:rFonts w:ascii="Arial" w:eastAsia="BIZ UDP明朝 Medium" w:hAnsi="Arial" w:cs="Arial"/>
          <w:color w:val="222222"/>
          <w:kern w:val="0"/>
          <w:sz w:val="22"/>
        </w:rPr>
        <w:t xml:space="preserve"> of disabled women</w:t>
      </w:r>
      <w:r w:rsidRPr="006C2F49">
        <w:rPr>
          <w:rFonts w:ascii="Arial" w:eastAsia="BIZ UDP明朝 Medium" w:hAnsi="Arial" w:cs="Arial"/>
          <w:color w:val="222222"/>
          <w:kern w:val="0"/>
          <w:sz w:val="22"/>
        </w:rPr>
        <w:t>:</w:t>
      </w:r>
    </w:p>
    <w:p w14:paraId="63D5E936" w14:textId="457EDD58" w:rsidR="00100F86" w:rsidRPr="00CA2CBA" w:rsidRDefault="00100F86" w:rsidP="00CA2CBA">
      <w:pPr>
        <w:pStyle w:val="ae"/>
        <w:widowControl/>
        <w:numPr>
          <w:ilvl w:val="0"/>
          <w:numId w:val="7"/>
        </w:numPr>
        <w:ind w:leftChars="0"/>
        <w:rPr>
          <w:rFonts w:ascii="Arial" w:eastAsia="BIZ UDP明朝 Medium" w:hAnsi="Arial" w:cs="Arial"/>
          <w:color w:val="222222"/>
          <w:kern w:val="0"/>
          <w:sz w:val="22"/>
        </w:rPr>
      </w:pPr>
      <w:r w:rsidRPr="00CA2CBA">
        <w:rPr>
          <w:rFonts w:ascii="Arial" w:eastAsia="BIZ UDP明朝 Medium" w:hAnsi="Arial" w:cs="Arial"/>
          <w:color w:val="222222"/>
          <w:kern w:val="0"/>
          <w:sz w:val="22"/>
        </w:rPr>
        <w:t xml:space="preserve">At a job interview, </w:t>
      </w:r>
      <w:r w:rsidR="00EA3698">
        <w:rPr>
          <w:rFonts w:ascii="Arial" w:eastAsia="BIZ UDP明朝 Medium" w:hAnsi="Arial" w:cs="Arial"/>
          <w:color w:val="222222"/>
          <w:kern w:val="0"/>
          <w:sz w:val="22"/>
        </w:rPr>
        <w:t>an interviewer said to me</w:t>
      </w:r>
      <w:r w:rsidRPr="00CA2CBA">
        <w:rPr>
          <w:rFonts w:ascii="Arial" w:eastAsia="BIZ UDP明朝 Medium" w:hAnsi="Arial" w:cs="Arial"/>
          <w:color w:val="222222"/>
          <w:kern w:val="0"/>
          <w:sz w:val="22"/>
        </w:rPr>
        <w:t>, “I tell you what, we do not need disabled people. I would rather hire a man with invisible disabilities.” (30’s</w:t>
      </w:r>
      <w:r w:rsidR="00EA3698">
        <w:rPr>
          <w:rFonts w:ascii="Arial" w:eastAsia="BIZ UDP明朝 Medium" w:hAnsi="Arial" w:cs="Arial"/>
          <w:color w:val="222222"/>
          <w:kern w:val="0"/>
          <w:sz w:val="22"/>
        </w:rPr>
        <w:t>,</w:t>
      </w:r>
      <w:r w:rsidRPr="00CA2CBA">
        <w:rPr>
          <w:rFonts w:ascii="Arial" w:eastAsia="BIZ UDP明朝 Medium" w:hAnsi="Arial" w:cs="Arial"/>
          <w:color w:val="222222"/>
          <w:kern w:val="0"/>
          <w:sz w:val="22"/>
        </w:rPr>
        <w:t xml:space="preserve"> </w:t>
      </w:r>
      <w:r w:rsidR="00EA3698">
        <w:rPr>
          <w:rFonts w:ascii="Arial" w:eastAsia="BIZ UDP明朝 Medium" w:hAnsi="Arial" w:cs="Arial"/>
          <w:color w:val="222222"/>
          <w:kern w:val="0"/>
          <w:sz w:val="22"/>
        </w:rPr>
        <w:t>p</w:t>
      </w:r>
      <w:r w:rsidRPr="00CA2CBA">
        <w:rPr>
          <w:rFonts w:ascii="Arial" w:eastAsia="BIZ UDP明朝 Medium" w:hAnsi="Arial" w:cs="Arial"/>
          <w:color w:val="222222"/>
          <w:kern w:val="0"/>
          <w:sz w:val="22"/>
        </w:rPr>
        <w:t xml:space="preserve">hysical </w:t>
      </w:r>
      <w:r w:rsidR="00EA3698">
        <w:rPr>
          <w:rFonts w:ascii="Arial" w:eastAsia="BIZ UDP明朝 Medium" w:hAnsi="Arial" w:cs="Arial"/>
          <w:color w:val="222222"/>
          <w:kern w:val="0"/>
          <w:sz w:val="22"/>
        </w:rPr>
        <w:t>disability</w:t>
      </w:r>
      <w:r w:rsidRPr="00CA2CBA">
        <w:rPr>
          <w:rFonts w:ascii="Arial" w:eastAsia="BIZ UDP明朝 Medium" w:hAnsi="Arial" w:cs="Arial"/>
          <w:color w:val="222222"/>
          <w:kern w:val="0"/>
          <w:sz w:val="22"/>
        </w:rPr>
        <w:t>)</w:t>
      </w:r>
    </w:p>
    <w:p w14:paraId="20609B07" w14:textId="6EB2D5BF" w:rsidR="00100F86" w:rsidRPr="00CA2CBA" w:rsidRDefault="00100F86" w:rsidP="00CA2CBA">
      <w:pPr>
        <w:pStyle w:val="ae"/>
        <w:widowControl/>
        <w:numPr>
          <w:ilvl w:val="0"/>
          <w:numId w:val="7"/>
        </w:numPr>
        <w:ind w:leftChars="0"/>
        <w:rPr>
          <w:rFonts w:ascii="Arial" w:eastAsia="BIZ UDP明朝 Medium" w:hAnsi="Arial" w:cs="Arial"/>
          <w:color w:val="222222"/>
          <w:kern w:val="0"/>
          <w:sz w:val="22"/>
        </w:rPr>
      </w:pPr>
      <w:r w:rsidRPr="00CA2CBA">
        <w:rPr>
          <w:rFonts w:ascii="Arial" w:eastAsia="BIZ UDP明朝 Medium" w:hAnsi="Arial" w:cs="Arial"/>
          <w:color w:val="222222"/>
          <w:kern w:val="0"/>
          <w:sz w:val="22"/>
        </w:rPr>
        <w:t>I became disabled after a traffic accident. My loss of earnings calculated was much lower than what a man would have been receiving because it was based on the current employment situation and average wages which already have a gender gap.  (20’s</w:t>
      </w:r>
      <w:r w:rsidR="00EA3698">
        <w:rPr>
          <w:rFonts w:ascii="Arial" w:eastAsia="BIZ UDP明朝 Medium" w:hAnsi="Arial" w:cs="Arial"/>
          <w:color w:val="222222"/>
          <w:kern w:val="0"/>
          <w:sz w:val="22"/>
        </w:rPr>
        <w:t>, p</w:t>
      </w:r>
      <w:r w:rsidRPr="00CA2CBA">
        <w:rPr>
          <w:rFonts w:ascii="Arial" w:eastAsia="BIZ UDP明朝 Medium" w:hAnsi="Arial" w:cs="Arial"/>
          <w:color w:val="222222"/>
          <w:kern w:val="0"/>
          <w:sz w:val="22"/>
        </w:rPr>
        <w:t xml:space="preserve">hysical </w:t>
      </w:r>
      <w:r w:rsidR="00EA3698">
        <w:rPr>
          <w:rFonts w:ascii="Arial" w:eastAsia="BIZ UDP明朝 Medium" w:hAnsi="Arial" w:cs="Arial"/>
          <w:color w:val="222222"/>
          <w:kern w:val="0"/>
          <w:sz w:val="22"/>
        </w:rPr>
        <w:t>disability</w:t>
      </w:r>
      <w:r w:rsidRPr="00CA2CBA">
        <w:rPr>
          <w:rFonts w:ascii="Arial" w:eastAsia="BIZ UDP明朝 Medium" w:hAnsi="Arial" w:cs="Arial"/>
          <w:color w:val="222222"/>
          <w:kern w:val="0"/>
          <w:sz w:val="22"/>
        </w:rPr>
        <w:t>)</w:t>
      </w:r>
    </w:p>
    <w:p w14:paraId="3528304A" w14:textId="40A432DE" w:rsidR="00100F86" w:rsidRPr="00CA2CBA" w:rsidRDefault="00100F86" w:rsidP="00CA2CBA">
      <w:pPr>
        <w:pStyle w:val="ae"/>
        <w:widowControl/>
        <w:numPr>
          <w:ilvl w:val="0"/>
          <w:numId w:val="7"/>
        </w:numPr>
        <w:ind w:leftChars="0"/>
        <w:rPr>
          <w:rFonts w:ascii="Arial" w:eastAsia="BIZ UDP明朝 Medium" w:hAnsi="Arial" w:cs="Arial"/>
          <w:color w:val="222222"/>
          <w:kern w:val="0"/>
          <w:sz w:val="22"/>
        </w:rPr>
      </w:pPr>
      <w:r w:rsidRPr="00CA2CBA">
        <w:rPr>
          <w:rFonts w:ascii="Arial" w:eastAsia="BIZ UDP明朝 Medium" w:hAnsi="Arial" w:cs="Arial"/>
          <w:color w:val="222222"/>
          <w:kern w:val="0"/>
          <w:sz w:val="22"/>
        </w:rPr>
        <w:t xml:space="preserve">I was told by my doctor, “It’s a good thing you are a woman, isn’t it? Your family and spouse will take care of you </w:t>
      </w:r>
      <w:r w:rsidR="004F0C46">
        <w:rPr>
          <w:rFonts w:ascii="Arial" w:eastAsia="BIZ UDP明朝 Medium" w:hAnsi="Arial" w:cs="Arial"/>
          <w:color w:val="222222"/>
          <w:kern w:val="0"/>
          <w:sz w:val="22"/>
        </w:rPr>
        <w:t xml:space="preserve">when </w:t>
      </w:r>
      <w:r w:rsidRPr="00CA2CBA">
        <w:rPr>
          <w:rFonts w:ascii="Arial" w:eastAsia="BIZ UDP明朝 Medium" w:hAnsi="Arial" w:cs="Arial"/>
          <w:color w:val="222222"/>
          <w:kern w:val="0"/>
          <w:sz w:val="22"/>
        </w:rPr>
        <w:t>you</w:t>
      </w:r>
      <w:r w:rsidR="004F0C46">
        <w:rPr>
          <w:rFonts w:ascii="Arial" w:eastAsia="BIZ UDP明朝 Medium" w:hAnsi="Arial" w:cs="Arial"/>
          <w:color w:val="222222"/>
          <w:kern w:val="0"/>
          <w:sz w:val="22"/>
        </w:rPr>
        <w:t xml:space="preserve"> are</w:t>
      </w:r>
      <w:r w:rsidRPr="00CA2CBA">
        <w:rPr>
          <w:rFonts w:ascii="Arial" w:eastAsia="BIZ UDP明朝 Medium" w:hAnsi="Arial" w:cs="Arial"/>
          <w:color w:val="222222"/>
          <w:kern w:val="0"/>
          <w:sz w:val="22"/>
        </w:rPr>
        <w:t xml:space="preserve"> disabled.” </w:t>
      </w:r>
      <w:r w:rsidR="004F0C46">
        <w:rPr>
          <w:rFonts w:ascii="Arial" w:eastAsia="BIZ UDP明朝 Medium" w:hAnsi="Arial" w:cs="Arial"/>
          <w:color w:val="222222"/>
          <w:kern w:val="0"/>
          <w:sz w:val="22"/>
        </w:rPr>
        <w:t>Such an</w:t>
      </w:r>
      <w:r w:rsidRPr="00CA2CBA">
        <w:rPr>
          <w:rFonts w:ascii="Arial" w:eastAsia="BIZ UDP明朝 Medium" w:hAnsi="Arial" w:cs="Arial"/>
          <w:color w:val="222222"/>
          <w:kern w:val="0"/>
          <w:sz w:val="22"/>
        </w:rPr>
        <w:t xml:space="preserve"> idea</w:t>
      </w:r>
      <w:r w:rsidR="004F0C46">
        <w:rPr>
          <w:rFonts w:ascii="Arial" w:eastAsia="BIZ UDP明朝 Medium" w:hAnsi="Arial" w:cs="Arial"/>
          <w:color w:val="222222"/>
          <w:kern w:val="0"/>
          <w:sz w:val="22"/>
        </w:rPr>
        <w:t>-</w:t>
      </w:r>
      <w:r w:rsidRPr="00CA2CBA">
        <w:rPr>
          <w:rFonts w:ascii="Arial" w:eastAsia="BIZ UDP明朝 Medium" w:hAnsi="Arial" w:cs="Arial"/>
          <w:color w:val="222222"/>
          <w:kern w:val="0"/>
          <w:sz w:val="22"/>
        </w:rPr>
        <w:t xml:space="preserve"> a woman doesn’t work and is looked after by her family</w:t>
      </w:r>
      <w:r w:rsidR="004F0C46">
        <w:rPr>
          <w:rFonts w:ascii="Arial" w:eastAsia="BIZ UDP明朝 Medium" w:hAnsi="Arial" w:cs="Arial"/>
          <w:color w:val="222222"/>
          <w:kern w:val="0"/>
          <w:sz w:val="22"/>
        </w:rPr>
        <w:t>-</w:t>
      </w:r>
      <w:r w:rsidRPr="00CA2CBA">
        <w:rPr>
          <w:rFonts w:ascii="Arial" w:eastAsia="BIZ UDP明朝 Medium" w:hAnsi="Arial" w:cs="Arial"/>
          <w:color w:val="222222"/>
          <w:kern w:val="0"/>
          <w:sz w:val="22"/>
        </w:rPr>
        <w:t xml:space="preserve"> is completely unacceptable to </w:t>
      </w:r>
      <w:r w:rsidR="00812D88" w:rsidRPr="00CA2CBA">
        <w:rPr>
          <w:rFonts w:ascii="Arial" w:eastAsia="BIZ UDP明朝 Medium" w:hAnsi="Arial" w:cs="Arial"/>
          <w:color w:val="222222"/>
          <w:kern w:val="0"/>
          <w:sz w:val="22"/>
        </w:rPr>
        <w:t>me. (</w:t>
      </w:r>
      <w:r w:rsidRPr="00CA2CBA">
        <w:rPr>
          <w:rFonts w:ascii="Arial" w:eastAsia="BIZ UDP明朝 Medium" w:hAnsi="Arial" w:cs="Arial"/>
          <w:color w:val="222222"/>
          <w:kern w:val="0"/>
          <w:sz w:val="22"/>
        </w:rPr>
        <w:t>20’s</w:t>
      </w:r>
      <w:r w:rsidR="00EA3698">
        <w:rPr>
          <w:rFonts w:ascii="Arial" w:eastAsia="BIZ UDP明朝 Medium" w:hAnsi="Arial" w:cs="Arial"/>
          <w:color w:val="222222"/>
          <w:kern w:val="0"/>
          <w:sz w:val="22"/>
        </w:rPr>
        <w:t>, m</w:t>
      </w:r>
      <w:r w:rsidRPr="00CA2CBA">
        <w:rPr>
          <w:rFonts w:ascii="Arial" w:eastAsia="BIZ UDP明朝 Medium" w:hAnsi="Arial" w:cs="Arial"/>
          <w:color w:val="222222"/>
          <w:kern w:val="0"/>
          <w:sz w:val="22"/>
        </w:rPr>
        <w:t xml:space="preserve">ental </w:t>
      </w:r>
      <w:r w:rsidR="00EA3698">
        <w:rPr>
          <w:rFonts w:ascii="Arial" w:eastAsia="BIZ UDP明朝 Medium" w:hAnsi="Arial" w:cs="Arial"/>
          <w:color w:val="222222"/>
          <w:kern w:val="0"/>
          <w:sz w:val="22"/>
        </w:rPr>
        <w:t>disability</w:t>
      </w:r>
      <w:r w:rsidRPr="00CA2CBA">
        <w:rPr>
          <w:rFonts w:ascii="Arial" w:eastAsia="BIZ UDP明朝 Medium" w:hAnsi="Arial" w:cs="Arial"/>
          <w:color w:val="222222"/>
          <w:kern w:val="0"/>
          <w:sz w:val="22"/>
        </w:rPr>
        <w:t>)</w:t>
      </w:r>
    </w:p>
    <w:p w14:paraId="0FF5BA76" w14:textId="77777777" w:rsidR="006B0827" w:rsidRPr="00812D88" w:rsidRDefault="006B0827" w:rsidP="00C23E76">
      <w:pPr>
        <w:rPr>
          <w:rFonts w:ascii="Arial" w:eastAsia="BIZ UDPゴシック" w:hAnsi="Arial" w:cs="Arial"/>
          <w:sz w:val="22"/>
        </w:rPr>
      </w:pPr>
    </w:p>
    <w:p w14:paraId="6AB79EEF" w14:textId="39C5A563" w:rsidR="00100F86" w:rsidRPr="00812D88" w:rsidRDefault="00100F86" w:rsidP="00CA2CBA">
      <w:pPr>
        <w:pStyle w:val="a3"/>
        <w:numPr>
          <w:ilvl w:val="0"/>
          <w:numId w:val="8"/>
        </w:numPr>
        <w:rPr>
          <w:rFonts w:ascii="Arial" w:eastAsia="UD デジタル 教科書体 N-B" w:hAnsi="Arial" w:cs="Arial"/>
          <w:sz w:val="22"/>
          <w:szCs w:val="22"/>
        </w:rPr>
      </w:pPr>
      <w:r w:rsidRPr="00812D88">
        <w:rPr>
          <w:rFonts w:ascii="Arial" w:eastAsia="UD デジタル 教科書体 N-B" w:hAnsi="Arial" w:cs="Arial"/>
          <w:sz w:val="22"/>
          <w:szCs w:val="22"/>
        </w:rPr>
        <w:t>Survey Statistics Aggregated by Gender</w:t>
      </w:r>
      <w:r w:rsidR="00812D88" w:rsidRPr="00812D88">
        <w:rPr>
          <w:rFonts w:ascii="Arial" w:eastAsia="UD デジタル 教科書体 N-B" w:hAnsi="Arial" w:cs="Arial" w:hint="eastAsia"/>
          <w:sz w:val="22"/>
          <w:szCs w:val="22"/>
        </w:rPr>
        <w:t xml:space="preserve"> </w:t>
      </w:r>
      <w:r w:rsidRPr="00812D88">
        <w:rPr>
          <w:rFonts w:ascii="Arial" w:eastAsia="UD デジタル 教科書体 N-B" w:hAnsi="Arial" w:cs="Arial"/>
          <w:sz w:val="22"/>
          <w:szCs w:val="22"/>
        </w:rPr>
        <w:t>National Survey of Living Conditions of People with Disabilities</w:t>
      </w:r>
      <w:r w:rsidRPr="00812D88">
        <w:rPr>
          <w:rFonts w:ascii="Arial" w:eastAsia="UD デジタル 教科書体 N-B" w:hAnsi="Arial" w:cs="Arial"/>
          <w:sz w:val="22"/>
          <w:szCs w:val="22"/>
          <w:vertAlign w:val="superscript"/>
        </w:rPr>
        <w:t>1</w:t>
      </w:r>
      <w:r w:rsidRPr="00812D88">
        <w:rPr>
          <w:rFonts w:ascii="Arial" w:eastAsia="UD デジタル 教科書体 N-B" w:hAnsi="Arial" w:cs="Arial"/>
          <w:sz w:val="22"/>
          <w:szCs w:val="22"/>
        </w:rPr>
        <w:t xml:space="preserve"> </w:t>
      </w:r>
    </w:p>
    <w:p w14:paraId="333557C8" w14:textId="77777777" w:rsidR="00E9779C" w:rsidRDefault="00E9779C" w:rsidP="00CA2CBA">
      <w:pPr>
        <w:pStyle w:val="a3"/>
        <w:ind w:leftChars="202" w:left="424"/>
        <w:rPr>
          <w:rFonts w:ascii="Arial" w:eastAsia="UD デジタル 教科書体 N-B" w:hAnsi="Arial" w:cs="Arial"/>
          <w:sz w:val="22"/>
          <w:szCs w:val="22"/>
        </w:rPr>
      </w:pPr>
    </w:p>
    <w:p w14:paraId="21592EB6" w14:textId="1CCE58E7" w:rsidR="00100F86" w:rsidRPr="00812D88" w:rsidRDefault="00100F86" w:rsidP="00CA2CBA">
      <w:pPr>
        <w:pStyle w:val="a3"/>
        <w:ind w:leftChars="202" w:left="424"/>
        <w:rPr>
          <w:rFonts w:ascii="Arial" w:eastAsia="UD デジタル 教科書体 N-B" w:hAnsi="Arial" w:cs="Arial"/>
          <w:sz w:val="22"/>
          <w:szCs w:val="22"/>
        </w:rPr>
      </w:pPr>
      <w:r w:rsidRPr="00812D88">
        <w:rPr>
          <w:rFonts w:ascii="Arial" w:eastAsia="UD デジタル 教科書体 N-B" w:hAnsi="Arial" w:cs="Arial"/>
          <w:sz w:val="22"/>
          <w:szCs w:val="22"/>
        </w:rPr>
        <w:t xml:space="preserve">About 90% of all the men who answered this survey and a little over 60% of all the women respondents said they had work. Broken down further to only respondents with disabilities, the corresponding rate for men was a little over 40% while that for women was just under 30%. </w:t>
      </w:r>
    </w:p>
    <w:p w14:paraId="43320282" w14:textId="7841C711" w:rsidR="00100F86" w:rsidRPr="00812D88" w:rsidRDefault="00100F86" w:rsidP="00CA2CBA">
      <w:pPr>
        <w:pStyle w:val="a3"/>
        <w:ind w:leftChars="202" w:left="424"/>
        <w:rPr>
          <w:rFonts w:ascii="Arial" w:eastAsia="UD デジタル 教科書体 N-B" w:hAnsi="Arial" w:cs="Arial"/>
          <w:sz w:val="22"/>
          <w:szCs w:val="22"/>
        </w:rPr>
      </w:pPr>
      <w:r w:rsidRPr="00812D88">
        <w:rPr>
          <w:rFonts w:ascii="Arial" w:eastAsia="UD デジタル 教科書体 N-B" w:hAnsi="Arial" w:cs="Arial"/>
          <w:sz w:val="22"/>
          <w:szCs w:val="22"/>
        </w:rPr>
        <w:t>Taking the annual income of all male single-person households as 100, the annual income of all women was 66, that of men with disabilities was 44, and that of women with disabilities was 22.</w:t>
      </w:r>
      <w:r w:rsidR="0078779F" w:rsidRPr="0078779F">
        <w:rPr>
          <w:rFonts w:ascii="Arial" w:eastAsia="UD デジタル 教科書体 N-B" w:hAnsi="Arial" w:cs="Arial"/>
          <w:sz w:val="22"/>
        </w:rPr>
        <w:t xml:space="preserve"> </w:t>
      </w:r>
    </w:p>
    <w:p w14:paraId="70970061" w14:textId="31C372B9" w:rsidR="00100F86" w:rsidRPr="00812D88" w:rsidRDefault="00100F86" w:rsidP="00100F86">
      <w:pPr>
        <w:pStyle w:val="a3"/>
        <w:rPr>
          <w:rFonts w:ascii="Arial" w:eastAsia="UD デジタル 教科書体 N-B" w:hAnsi="Arial" w:cs="Arial"/>
          <w:sz w:val="22"/>
          <w:szCs w:val="22"/>
        </w:rPr>
      </w:pPr>
    </w:p>
    <w:p w14:paraId="3D812702" w14:textId="7EBFDFCD" w:rsidR="00100F86" w:rsidRPr="00812D88" w:rsidRDefault="00100F86" w:rsidP="00CA2CBA">
      <w:pPr>
        <w:pStyle w:val="a3"/>
        <w:numPr>
          <w:ilvl w:val="0"/>
          <w:numId w:val="8"/>
        </w:numPr>
        <w:rPr>
          <w:rFonts w:ascii="Arial" w:eastAsia="游明朝" w:hAnsi="Arial" w:cs="Arial"/>
          <w:spacing w:val="-6"/>
          <w:sz w:val="22"/>
          <w:szCs w:val="22"/>
        </w:rPr>
      </w:pPr>
      <w:r w:rsidRPr="00812D88">
        <w:rPr>
          <w:rFonts w:ascii="Arial" w:eastAsia="游明朝" w:hAnsi="Arial" w:cs="Arial"/>
          <w:spacing w:val="-6"/>
          <w:sz w:val="22"/>
          <w:szCs w:val="22"/>
        </w:rPr>
        <w:t>Hyogo Prefecture Survey of Living Conditions of People with Disabilities</w:t>
      </w:r>
      <w:r w:rsidRPr="00812D88">
        <w:rPr>
          <w:rFonts w:ascii="Arial" w:eastAsia="游明朝" w:hAnsi="Arial" w:cs="Arial"/>
          <w:spacing w:val="-6"/>
          <w:sz w:val="22"/>
          <w:szCs w:val="22"/>
          <w:vertAlign w:val="superscript"/>
        </w:rPr>
        <w:t>2</w:t>
      </w:r>
    </w:p>
    <w:p w14:paraId="69E97B45" w14:textId="77777777" w:rsidR="00CA2CBA" w:rsidRDefault="00CA2CBA" w:rsidP="00100F86">
      <w:pPr>
        <w:pStyle w:val="a3"/>
        <w:rPr>
          <w:rFonts w:ascii="Arial" w:eastAsia="UD デジタル 教科書体 N-B" w:hAnsi="Arial" w:cs="Arial"/>
          <w:sz w:val="22"/>
          <w:szCs w:val="22"/>
        </w:rPr>
      </w:pPr>
    </w:p>
    <w:p w14:paraId="1EC241E8" w14:textId="316E2761" w:rsidR="00100F86" w:rsidRPr="00812D88" w:rsidRDefault="00100F86" w:rsidP="00CA2CBA">
      <w:pPr>
        <w:pStyle w:val="a3"/>
        <w:ind w:leftChars="202" w:left="424"/>
        <w:rPr>
          <w:rFonts w:ascii="Arial" w:eastAsia="UD デジタル 教科書体 N-B" w:hAnsi="Arial" w:cs="Arial"/>
          <w:sz w:val="22"/>
          <w:szCs w:val="22"/>
        </w:rPr>
      </w:pPr>
      <w:r w:rsidRPr="00812D88">
        <w:rPr>
          <w:rFonts w:ascii="Arial" w:eastAsia="UD デジタル 教科書体 N-B" w:hAnsi="Arial" w:cs="Arial"/>
          <w:sz w:val="22"/>
          <w:szCs w:val="22"/>
        </w:rPr>
        <w:t xml:space="preserve">Compared to men with disabilities, more women with disabilities live in rental or public housing, and more women are living alone as compared to men. In response to a question about going out of the home, more than half (54.6%) of the male respondents said they go out “nearly every day,” while the rate for women respondents was only 38.1%. </w:t>
      </w:r>
    </w:p>
    <w:p w14:paraId="1B513193" w14:textId="77777777" w:rsidR="00100F86" w:rsidRPr="00812D88" w:rsidRDefault="00100F86" w:rsidP="00CA2CBA">
      <w:pPr>
        <w:pStyle w:val="a3"/>
        <w:ind w:leftChars="202" w:left="424"/>
        <w:rPr>
          <w:rFonts w:ascii="Arial" w:eastAsia="UD デジタル 教科書体 N-B" w:hAnsi="Arial" w:cs="Arial"/>
          <w:sz w:val="22"/>
          <w:szCs w:val="22"/>
        </w:rPr>
      </w:pPr>
      <w:r w:rsidRPr="00812D88">
        <w:rPr>
          <w:rFonts w:ascii="Arial" w:eastAsia="UD デジタル 教科書体 N-B" w:hAnsi="Arial" w:cs="Arial"/>
          <w:sz w:val="22"/>
          <w:szCs w:val="22"/>
        </w:rPr>
        <w:t xml:space="preserve">Regarding employment, the percentage of working women with disabilities (including those working in welfare employment programs) was lower than that of working men with disabilities, and those women with disabilities working in regular jobs tended to work fewer hours than men with disabilities. </w:t>
      </w:r>
    </w:p>
    <w:p w14:paraId="151A68F6" w14:textId="02A95385" w:rsidR="00100F86" w:rsidRPr="00812D88" w:rsidRDefault="00100F86" w:rsidP="00CA2CBA">
      <w:pPr>
        <w:pStyle w:val="a3"/>
        <w:ind w:leftChars="202" w:left="424"/>
        <w:rPr>
          <w:rFonts w:ascii="Arial" w:eastAsia="UD デジタル 教科書体 N-B" w:hAnsi="Arial" w:cs="Arial"/>
          <w:sz w:val="22"/>
          <w:szCs w:val="22"/>
        </w:rPr>
      </w:pPr>
      <w:r w:rsidRPr="00812D88">
        <w:rPr>
          <w:rFonts w:ascii="Arial" w:eastAsia="UD デジタル 教科書体 N-B" w:hAnsi="Arial" w:cs="Arial"/>
          <w:sz w:val="22"/>
          <w:szCs w:val="22"/>
        </w:rPr>
        <w:t>Women with disabilities made less money compared to men with disabilities, with 52.9% responding that they made between 50,000 to 100,000 yen per month (For men with disabilities, the percentage in that same income range was 25.9%).</w:t>
      </w:r>
    </w:p>
    <w:p w14:paraId="43FA30FD" w14:textId="65C75A45" w:rsidR="00100F86" w:rsidRDefault="00100F86" w:rsidP="00CA2CBA">
      <w:pPr>
        <w:pStyle w:val="a3"/>
        <w:ind w:leftChars="202" w:left="424"/>
        <w:rPr>
          <w:rFonts w:ascii="Arial" w:eastAsia="UD デジタル 教科書体 N-B" w:hAnsi="Arial" w:cs="Arial"/>
          <w:sz w:val="22"/>
          <w:szCs w:val="22"/>
        </w:rPr>
      </w:pPr>
      <w:r w:rsidRPr="00812D88">
        <w:rPr>
          <w:rFonts w:ascii="Arial" w:eastAsia="UD デジタル 教科書体 N-B" w:hAnsi="Arial" w:cs="Arial"/>
          <w:sz w:val="22"/>
          <w:szCs w:val="22"/>
        </w:rPr>
        <w:lastRenderedPageBreak/>
        <w:t xml:space="preserve">As these surveys show, even with their small samples, there is a gender disparity among people with disabilities. </w:t>
      </w:r>
    </w:p>
    <w:p w14:paraId="703621EA" w14:textId="77777777" w:rsidR="00100F86" w:rsidRPr="00812D88" w:rsidRDefault="00100F86" w:rsidP="00CA2CBA">
      <w:pPr>
        <w:pStyle w:val="a3"/>
        <w:ind w:leftChars="202" w:left="424"/>
        <w:rPr>
          <w:rFonts w:ascii="Arial" w:eastAsia="UD デジタル 教科書体 N-B" w:hAnsi="Arial" w:cs="Arial"/>
          <w:sz w:val="22"/>
          <w:szCs w:val="22"/>
        </w:rPr>
      </w:pPr>
      <w:r w:rsidRPr="00812D88">
        <w:rPr>
          <w:rFonts w:ascii="Arial" w:eastAsia="UD デジタル 教科書体 N-B" w:hAnsi="Arial" w:cs="Arial"/>
          <w:sz w:val="22"/>
          <w:szCs w:val="22"/>
        </w:rPr>
        <w:t>The low rate of employment and financial difficulties faced by women with disabilities make them particularly vulnerable to abuse and sexual victimization and there is an urgent need for measures that will protect them.</w:t>
      </w:r>
    </w:p>
    <w:p w14:paraId="63DE11AC" w14:textId="77777777" w:rsidR="00100F86" w:rsidRPr="00812D88" w:rsidRDefault="00100F86" w:rsidP="00C23E76">
      <w:pPr>
        <w:rPr>
          <w:rFonts w:ascii="Arial" w:eastAsia="BIZ UDPゴシック" w:hAnsi="Arial" w:cs="Arial"/>
          <w:sz w:val="22"/>
        </w:rPr>
      </w:pPr>
    </w:p>
    <w:p w14:paraId="40E12B3C" w14:textId="6E6CDD2E" w:rsidR="00C23E76" w:rsidRPr="004F7006" w:rsidRDefault="00C23E76" w:rsidP="004F7006">
      <w:pPr>
        <w:pStyle w:val="ae"/>
        <w:numPr>
          <w:ilvl w:val="0"/>
          <w:numId w:val="2"/>
        </w:numPr>
        <w:ind w:leftChars="0"/>
        <w:rPr>
          <w:rFonts w:ascii="Arial" w:eastAsia="BIZ UDPゴシック" w:hAnsi="Arial" w:cs="Arial"/>
          <w:sz w:val="22"/>
        </w:rPr>
      </w:pPr>
      <w:r w:rsidRPr="004F7006">
        <w:rPr>
          <w:rFonts w:ascii="Arial" w:eastAsia="BIZ UDPゴシック" w:hAnsi="Arial" w:cs="Arial"/>
          <w:sz w:val="22"/>
        </w:rPr>
        <w:t>Paragraph 9:</w:t>
      </w:r>
    </w:p>
    <w:p w14:paraId="19446568" w14:textId="77777777" w:rsidR="00C23E76" w:rsidRDefault="00C23E76" w:rsidP="00C23E76">
      <w:pPr>
        <w:rPr>
          <w:rFonts w:ascii="Arial" w:eastAsia="BIZ UDPゴシック" w:hAnsi="Arial" w:cs="Arial"/>
          <w:sz w:val="22"/>
        </w:rPr>
      </w:pPr>
      <w:r w:rsidRPr="00812D88">
        <w:rPr>
          <w:rFonts w:ascii="Arial" w:eastAsia="BIZ UDPゴシック" w:hAnsi="Arial" w:cs="Arial"/>
          <w:sz w:val="22"/>
        </w:rPr>
        <w:t>The number of domestic violence consultations for disabled women is increasing at a high rate, but support agencies do not sufficiently consider disabled victims. Only about 10% of consultations are conducted via email for those who find phone consultations difficult due to hearing impairments. Additionally, cross-gender assistance in care facilities for disabled persons continues.</w:t>
      </w:r>
    </w:p>
    <w:p w14:paraId="6AEED732" w14:textId="0186588F" w:rsidR="006C2F49" w:rsidRDefault="006C2F49" w:rsidP="006C2F49">
      <w:pPr>
        <w:rPr>
          <w:rFonts w:ascii="Arial" w:eastAsia="BIZ UDPゴシック" w:hAnsi="Arial" w:cs="Arial"/>
          <w:sz w:val="22"/>
        </w:rPr>
      </w:pPr>
      <w:r>
        <w:rPr>
          <w:rFonts w:ascii="Arial" w:eastAsia="BIZ UDPゴシック" w:hAnsi="Arial" w:cs="Arial" w:hint="eastAsia"/>
          <w:sz w:val="22"/>
        </w:rPr>
        <w:t xml:space="preserve">And </w:t>
      </w:r>
      <w:r w:rsidR="00F942EC">
        <w:rPr>
          <w:rFonts w:ascii="Arial" w:eastAsia="BIZ UDPゴシック" w:hAnsi="Arial" w:cs="Arial"/>
          <w:sz w:val="22"/>
        </w:rPr>
        <w:t>we</w:t>
      </w:r>
      <w:r w:rsidRPr="006C2F49">
        <w:rPr>
          <w:rFonts w:ascii="Arial" w:eastAsia="BIZ UDPゴシック" w:hAnsi="Arial" w:cs="Arial"/>
          <w:sz w:val="22"/>
        </w:rPr>
        <w:t xml:space="preserve"> conducted a survey on Living Difficulties of Women with Disabilities from April to November in 2011. The purpose of the survey was to disclose many difficulties women with disabilities experience which require legal remedy.</w:t>
      </w:r>
    </w:p>
    <w:p w14:paraId="67C27B3E" w14:textId="77777777" w:rsidR="006C2F49" w:rsidRPr="006C2F49" w:rsidRDefault="006C2F49" w:rsidP="006C2F49">
      <w:pPr>
        <w:rPr>
          <w:rFonts w:ascii="Arial" w:eastAsia="BIZ UDPゴシック" w:hAnsi="Arial" w:cs="Arial"/>
          <w:sz w:val="22"/>
        </w:rPr>
      </w:pPr>
      <w:r w:rsidRPr="006C2F49">
        <w:rPr>
          <w:rFonts w:ascii="Arial" w:eastAsia="BIZ UDPゴシック" w:hAnsi="Arial" w:cs="Arial"/>
          <w:sz w:val="22"/>
        </w:rPr>
        <w:t>Along with questionnaires and interviews with women with disabilities, a survey on the Domestic Violence Prevention Program and the Basic Plan for Gender Equality was conducted based on the annual reports and the plans posted on 47 prefectures’ official websites. The responses of 87 surveyed individuals across the country were categorized into types of issues and analyzed.</w:t>
      </w:r>
    </w:p>
    <w:p w14:paraId="116BF581" w14:textId="77777777" w:rsidR="006C2F49" w:rsidRPr="006C2F49" w:rsidRDefault="006C2F49" w:rsidP="006C2F49">
      <w:pPr>
        <w:rPr>
          <w:rFonts w:ascii="Arial" w:eastAsia="BIZ UDPゴシック" w:hAnsi="Arial" w:cs="Arial"/>
          <w:sz w:val="22"/>
        </w:rPr>
      </w:pPr>
      <w:r w:rsidRPr="006C2F49">
        <w:rPr>
          <w:rFonts w:ascii="Arial" w:eastAsia="BIZ UDPゴシック" w:hAnsi="Arial" w:cs="Arial"/>
          <w:sz w:val="22"/>
        </w:rPr>
        <w:t xml:space="preserve">The dominant response in a survey on Living difficulties of women with disabilities, was sexual abuse: as many as 35% responded that they have experienced sexual abuse in their lifetime. </w:t>
      </w:r>
    </w:p>
    <w:p w14:paraId="6762744E" w14:textId="77777777" w:rsidR="006C2F49" w:rsidRPr="006C2F49" w:rsidRDefault="006C2F49" w:rsidP="006C2F49">
      <w:pPr>
        <w:rPr>
          <w:rFonts w:ascii="Arial" w:eastAsia="BIZ UDPゴシック" w:hAnsi="Arial" w:cs="Arial"/>
          <w:sz w:val="22"/>
        </w:rPr>
      </w:pPr>
      <w:r w:rsidRPr="006C2F49">
        <w:rPr>
          <w:rFonts w:ascii="Arial" w:eastAsia="BIZ UDPゴシック" w:hAnsi="Arial" w:cs="Arial"/>
          <w:sz w:val="22"/>
        </w:rPr>
        <w:t>The responses indicate that the offenders were their bosses at work, teachers or staffs at school, service providers at welfare facilities or healthcare settings, caregivers and family members at home.</w:t>
      </w:r>
    </w:p>
    <w:p w14:paraId="021CA6FC" w14:textId="77777777" w:rsidR="006C2F49" w:rsidRPr="006C2F49" w:rsidRDefault="006C2F49" w:rsidP="006C2F49">
      <w:pPr>
        <w:rPr>
          <w:rFonts w:ascii="Arial" w:eastAsia="BIZ UDPゴシック" w:hAnsi="Arial" w:cs="Arial"/>
          <w:sz w:val="22"/>
        </w:rPr>
      </w:pPr>
      <w:r w:rsidRPr="006C2F49">
        <w:rPr>
          <w:rFonts w:ascii="Arial" w:eastAsia="BIZ UDPゴシック" w:hAnsi="Arial" w:cs="Arial"/>
          <w:sz w:val="22"/>
        </w:rPr>
        <w:t xml:space="preserve">Women with disabilities assisted by male caregivers are more uncomfortable and at a higher risk of sexual abuse than men with disabilities assisted by female caregivers. Women’s bodies are often seen as sexual objects or valued as commercial products. </w:t>
      </w:r>
    </w:p>
    <w:p w14:paraId="496D15B2" w14:textId="203ECCF8" w:rsidR="006C2F49" w:rsidRDefault="006C2F49" w:rsidP="006C2F49">
      <w:pPr>
        <w:rPr>
          <w:rFonts w:ascii="Arial" w:eastAsia="BIZ UDPゴシック" w:hAnsi="Arial" w:cs="Arial"/>
          <w:sz w:val="22"/>
        </w:rPr>
      </w:pPr>
      <w:r w:rsidRPr="006C2F49">
        <w:rPr>
          <w:rFonts w:ascii="Arial" w:eastAsia="BIZ UDPゴシック" w:hAnsi="Arial" w:cs="Arial"/>
          <w:sz w:val="22"/>
        </w:rPr>
        <w:t>Considering these characteristics of women, it explains why it is such a threat and pain for women with disabilities to receive assistance that involve physical contact from men.</w:t>
      </w:r>
    </w:p>
    <w:p w14:paraId="213EEA1F" w14:textId="77777777" w:rsidR="006A410F" w:rsidRDefault="006A410F" w:rsidP="006A410F">
      <w:pPr>
        <w:widowControl/>
        <w:rPr>
          <w:rFonts w:ascii="Arial" w:eastAsia="BIZ UDP明朝 Medium" w:hAnsi="Arial" w:cs="Arial"/>
          <w:color w:val="222222"/>
          <w:kern w:val="0"/>
          <w:sz w:val="22"/>
        </w:rPr>
      </w:pPr>
    </w:p>
    <w:p w14:paraId="0AD687E9" w14:textId="77777777" w:rsidR="004F7006" w:rsidRPr="006C2F49" w:rsidRDefault="004F7006" w:rsidP="004F7006">
      <w:pPr>
        <w:widowControl/>
        <w:rPr>
          <w:rFonts w:ascii="Arial" w:eastAsia="BIZ UDP明朝 Medium" w:hAnsi="Arial" w:cs="Arial"/>
          <w:color w:val="222222"/>
          <w:kern w:val="0"/>
          <w:sz w:val="22"/>
        </w:rPr>
      </w:pPr>
      <w:r w:rsidRPr="006C2F49">
        <w:rPr>
          <w:rFonts w:ascii="Arial" w:eastAsia="BIZ UDP明朝 Medium" w:hAnsi="Arial" w:cs="Arial"/>
          <w:color w:val="222222"/>
          <w:kern w:val="0"/>
          <w:sz w:val="22"/>
        </w:rPr>
        <w:t>Voices</w:t>
      </w:r>
      <w:r>
        <w:rPr>
          <w:rFonts w:ascii="Arial" w:eastAsia="BIZ UDP明朝 Medium" w:hAnsi="Arial" w:cs="Arial"/>
          <w:color w:val="222222"/>
          <w:kern w:val="0"/>
          <w:sz w:val="22"/>
        </w:rPr>
        <w:t xml:space="preserve"> of disabled women</w:t>
      </w:r>
      <w:r w:rsidRPr="006C2F49">
        <w:rPr>
          <w:rFonts w:ascii="Arial" w:eastAsia="BIZ UDP明朝 Medium" w:hAnsi="Arial" w:cs="Arial"/>
          <w:color w:val="222222"/>
          <w:kern w:val="0"/>
          <w:sz w:val="22"/>
        </w:rPr>
        <w:t>:</w:t>
      </w:r>
    </w:p>
    <w:p w14:paraId="5FF21839" w14:textId="237AD810" w:rsidR="006A410F" w:rsidRPr="00CA2CBA" w:rsidRDefault="006A410F" w:rsidP="00CA2CBA">
      <w:pPr>
        <w:pStyle w:val="ae"/>
        <w:numPr>
          <w:ilvl w:val="0"/>
          <w:numId w:val="5"/>
        </w:numPr>
        <w:ind w:leftChars="0"/>
        <w:rPr>
          <w:rFonts w:ascii="Arial" w:eastAsia="BIZ UDPゴシック" w:hAnsi="Arial" w:cs="Arial"/>
          <w:sz w:val="22"/>
        </w:rPr>
      </w:pPr>
      <w:r w:rsidRPr="00CA2CBA">
        <w:rPr>
          <w:rFonts w:ascii="Arial" w:eastAsia="BIZ UDPゴシック" w:hAnsi="Arial" w:cs="Arial"/>
          <w:sz w:val="22"/>
        </w:rPr>
        <w:t>I had been insisting that I need no assistance and could get on and off the pickup bus for a</w:t>
      </w:r>
      <w:r w:rsidR="00CA2CBA" w:rsidRPr="00CA2CBA">
        <w:rPr>
          <w:rFonts w:ascii="Arial" w:eastAsia="BIZ UDPゴシック" w:hAnsi="Arial" w:cs="Arial"/>
          <w:sz w:val="22"/>
        </w:rPr>
        <w:t xml:space="preserve"> </w:t>
      </w:r>
      <w:r w:rsidRPr="00CA2CBA">
        <w:rPr>
          <w:rFonts w:ascii="Arial" w:eastAsia="BIZ UDPゴシック" w:hAnsi="Arial" w:cs="Arial"/>
          <w:sz w:val="22"/>
        </w:rPr>
        <w:t>sheltered workshop. But every day a male staff touched me while assisting me (40’s</w:t>
      </w:r>
      <w:r w:rsidR="00EA3698">
        <w:rPr>
          <w:rFonts w:ascii="Arial" w:eastAsia="BIZ UDPゴシック" w:hAnsi="Arial" w:cs="Arial"/>
          <w:sz w:val="22"/>
        </w:rPr>
        <w:t>,</w:t>
      </w:r>
      <w:r w:rsidRPr="00CA2CBA">
        <w:rPr>
          <w:rFonts w:ascii="Arial" w:eastAsia="BIZ UDPゴシック" w:hAnsi="Arial" w:cs="Arial"/>
          <w:sz w:val="22"/>
        </w:rPr>
        <w:t xml:space="preserve"> </w:t>
      </w:r>
      <w:r w:rsidR="00EA3698">
        <w:rPr>
          <w:rFonts w:ascii="Arial" w:eastAsia="BIZ UDPゴシック" w:hAnsi="Arial" w:cs="Arial"/>
          <w:sz w:val="22"/>
        </w:rPr>
        <w:t>m</w:t>
      </w:r>
      <w:r w:rsidRPr="00CA2CBA">
        <w:rPr>
          <w:rFonts w:ascii="Arial" w:eastAsia="BIZ UDPゴシック" w:hAnsi="Arial" w:cs="Arial"/>
          <w:sz w:val="22"/>
        </w:rPr>
        <w:t>ental</w:t>
      </w:r>
      <w:r w:rsidR="00CA2CBA" w:rsidRPr="00CA2CBA">
        <w:rPr>
          <w:rFonts w:ascii="Arial" w:eastAsia="BIZ UDPゴシック" w:hAnsi="Arial" w:cs="Arial"/>
          <w:sz w:val="22"/>
        </w:rPr>
        <w:t xml:space="preserve"> </w:t>
      </w:r>
      <w:r w:rsidRPr="00CA2CBA">
        <w:rPr>
          <w:rFonts w:ascii="Arial" w:eastAsia="BIZ UDPゴシック" w:hAnsi="Arial" w:cs="Arial"/>
          <w:sz w:val="22"/>
        </w:rPr>
        <w:t>and intellectual disab</w:t>
      </w:r>
      <w:r w:rsidR="00EA3698">
        <w:rPr>
          <w:rFonts w:ascii="Arial" w:eastAsia="BIZ UDPゴシック" w:hAnsi="Arial" w:cs="Arial"/>
          <w:sz w:val="22"/>
        </w:rPr>
        <w:t>ilities</w:t>
      </w:r>
      <w:r w:rsidRPr="00CA2CBA">
        <w:rPr>
          <w:rFonts w:ascii="Arial" w:eastAsia="BIZ UDPゴシック" w:hAnsi="Arial" w:cs="Arial"/>
          <w:sz w:val="22"/>
        </w:rPr>
        <w:t>)</w:t>
      </w:r>
    </w:p>
    <w:p w14:paraId="7A027A44" w14:textId="644F1D5E" w:rsidR="006A410F" w:rsidRPr="00CA2CBA" w:rsidRDefault="006A410F" w:rsidP="00CA2CBA">
      <w:pPr>
        <w:pStyle w:val="ae"/>
        <w:numPr>
          <w:ilvl w:val="0"/>
          <w:numId w:val="5"/>
        </w:numPr>
        <w:ind w:leftChars="0"/>
        <w:rPr>
          <w:rFonts w:ascii="Arial" w:eastAsia="BIZ UDPゴシック" w:hAnsi="Arial" w:cs="Arial"/>
          <w:sz w:val="22"/>
        </w:rPr>
      </w:pPr>
      <w:r w:rsidRPr="00CA2CBA">
        <w:rPr>
          <w:rFonts w:ascii="Arial" w:eastAsia="BIZ UDPゴシック" w:hAnsi="Arial" w:cs="Arial"/>
          <w:sz w:val="22"/>
        </w:rPr>
        <w:t>I was sexually molested by my mom’s boyfriend. While he was assisting me in bathing, he</w:t>
      </w:r>
      <w:r w:rsidR="00CA2CBA" w:rsidRPr="00CA2CBA">
        <w:rPr>
          <w:rFonts w:ascii="Arial" w:eastAsia="BIZ UDPゴシック" w:hAnsi="Arial" w:cs="Arial"/>
          <w:sz w:val="22"/>
        </w:rPr>
        <w:t xml:space="preserve"> </w:t>
      </w:r>
      <w:r w:rsidRPr="00CA2CBA">
        <w:rPr>
          <w:rFonts w:ascii="Arial" w:eastAsia="BIZ UDPゴシック" w:hAnsi="Arial" w:cs="Arial"/>
          <w:sz w:val="22"/>
        </w:rPr>
        <w:t>touched my breasts and other parts of my body. It was horrible. I told my mom but she did not</w:t>
      </w:r>
      <w:r w:rsidR="00CA2CBA" w:rsidRPr="00CA2CBA">
        <w:rPr>
          <w:rFonts w:ascii="Arial" w:eastAsia="BIZ UDPゴシック" w:hAnsi="Arial" w:cs="Arial"/>
          <w:sz w:val="22"/>
        </w:rPr>
        <w:t xml:space="preserve"> </w:t>
      </w:r>
      <w:r w:rsidRPr="00CA2CBA">
        <w:rPr>
          <w:rFonts w:ascii="Arial" w:eastAsia="BIZ UDPゴシック" w:hAnsi="Arial" w:cs="Arial"/>
          <w:sz w:val="22"/>
        </w:rPr>
        <w:t>believe me. That was even worse. (30’s</w:t>
      </w:r>
      <w:r w:rsidR="00EA3698">
        <w:rPr>
          <w:rFonts w:ascii="Arial" w:eastAsia="BIZ UDPゴシック" w:hAnsi="Arial" w:cs="Arial"/>
          <w:sz w:val="22"/>
        </w:rPr>
        <w:t>,</w:t>
      </w:r>
      <w:r w:rsidRPr="00CA2CBA">
        <w:rPr>
          <w:rFonts w:ascii="Arial" w:eastAsia="BIZ UDPゴシック" w:hAnsi="Arial" w:cs="Arial"/>
          <w:sz w:val="22"/>
        </w:rPr>
        <w:t xml:space="preserve"> </w:t>
      </w:r>
      <w:r w:rsidR="00EA3698">
        <w:rPr>
          <w:rFonts w:ascii="Arial" w:eastAsia="BIZ UDPゴシック" w:hAnsi="Arial" w:cs="Arial"/>
          <w:sz w:val="22"/>
        </w:rPr>
        <w:t>p</w:t>
      </w:r>
      <w:r w:rsidRPr="00CA2CBA">
        <w:rPr>
          <w:rFonts w:ascii="Arial" w:eastAsia="BIZ UDPゴシック" w:hAnsi="Arial" w:cs="Arial"/>
          <w:sz w:val="22"/>
        </w:rPr>
        <w:t>hysical</w:t>
      </w:r>
      <w:r w:rsidR="00EA3698">
        <w:rPr>
          <w:rFonts w:ascii="Arial" w:eastAsia="BIZ UDPゴシック" w:hAnsi="Arial" w:cs="Arial"/>
          <w:sz w:val="22"/>
        </w:rPr>
        <w:t xml:space="preserve"> </w:t>
      </w:r>
      <w:r w:rsidRPr="00CA2CBA">
        <w:rPr>
          <w:rFonts w:ascii="Arial" w:eastAsia="BIZ UDPゴシック" w:hAnsi="Arial" w:cs="Arial"/>
          <w:sz w:val="22"/>
        </w:rPr>
        <w:t>disab</w:t>
      </w:r>
      <w:r w:rsidR="00EA3698">
        <w:rPr>
          <w:rFonts w:ascii="Arial" w:eastAsia="BIZ UDPゴシック" w:hAnsi="Arial" w:cs="Arial"/>
          <w:sz w:val="22"/>
        </w:rPr>
        <w:t>ility</w:t>
      </w:r>
      <w:r w:rsidRPr="00CA2CBA">
        <w:rPr>
          <w:rFonts w:ascii="Arial" w:eastAsia="BIZ UDPゴシック" w:hAnsi="Arial" w:cs="Arial"/>
          <w:sz w:val="22"/>
        </w:rPr>
        <w:t>)</w:t>
      </w:r>
    </w:p>
    <w:p w14:paraId="559D747A" w14:textId="77777777" w:rsidR="00CA2CBA" w:rsidRPr="00CA2CBA" w:rsidRDefault="00CA2CBA" w:rsidP="00CA2CBA">
      <w:pPr>
        <w:rPr>
          <w:rFonts w:ascii="Arial" w:eastAsia="BIZ UDPゴシック" w:hAnsi="Arial" w:cs="Arial"/>
          <w:sz w:val="22"/>
        </w:rPr>
      </w:pPr>
    </w:p>
    <w:p w14:paraId="5785E700" w14:textId="34F5D29C" w:rsidR="00C23E76" w:rsidRPr="00CA2CBA" w:rsidRDefault="00C23E76" w:rsidP="00CA2CBA">
      <w:pPr>
        <w:pStyle w:val="ae"/>
        <w:numPr>
          <w:ilvl w:val="0"/>
          <w:numId w:val="2"/>
        </w:numPr>
        <w:ind w:leftChars="0"/>
        <w:rPr>
          <w:rFonts w:ascii="Arial" w:eastAsia="BIZ UDPゴシック" w:hAnsi="Arial" w:cs="Arial"/>
          <w:sz w:val="22"/>
        </w:rPr>
      </w:pPr>
      <w:r w:rsidRPr="00CA2CBA">
        <w:rPr>
          <w:rFonts w:ascii="Arial" w:eastAsia="BIZ UDPゴシック" w:hAnsi="Arial" w:cs="Arial"/>
          <w:sz w:val="22"/>
        </w:rPr>
        <w:t>Paragraph 10:</w:t>
      </w:r>
    </w:p>
    <w:p w14:paraId="46FBD639" w14:textId="3FD5BFE8" w:rsidR="00C23E76" w:rsidRDefault="00C23E76" w:rsidP="00C23E76">
      <w:pPr>
        <w:rPr>
          <w:rFonts w:ascii="Arial" w:eastAsia="BIZ UDPゴシック" w:hAnsi="Arial" w:cs="Arial"/>
          <w:sz w:val="22"/>
        </w:rPr>
      </w:pPr>
      <w:r w:rsidRPr="00812D88">
        <w:rPr>
          <w:rFonts w:ascii="Arial" w:eastAsia="BIZ UDPゴシック" w:hAnsi="Arial" w:cs="Arial"/>
          <w:sz w:val="22"/>
        </w:rPr>
        <w:t xml:space="preserve">After the </w:t>
      </w:r>
      <w:r w:rsidR="004F0C46">
        <w:rPr>
          <w:rFonts w:ascii="Arial" w:eastAsia="BIZ UDPゴシック" w:hAnsi="Arial" w:cs="Arial"/>
          <w:sz w:val="22"/>
        </w:rPr>
        <w:t>previous</w:t>
      </w:r>
      <w:r w:rsidRPr="00812D88">
        <w:rPr>
          <w:rFonts w:ascii="Arial" w:eastAsia="BIZ UDPゴシック" w:hAnsi="Arial" w:cs="Arial"/>
          <w:sz w:val="22"/>
        </w:rPr>
        <w:t xml:space="preserve"> periodic review by the CEDAW committee, a survivor of forced sterilization filed a </w:t>
      </w:r>
      <w:r w:rsidRPr="00812D88">
        <w:rPr>
          <w:rFonts w:ascii="Arial" w:eastAsia="BIZ UDPゴシック" w:hAnsi="Arial" w:cs="Arial"/>
          <w:sz w:val="22"/>
        </w:rPr>
        <w:lastRenderedPageBreak/>
        <w:t>lawsuit seeking state compensation. This case gained widespread media attention, prompting a series of similar lawsuits by survivors across the country.</w:t>
      </w:r>
    </w:p>
    <w:p w14:paraId="46561FC6" w14:textId="77777777" w:rsidR="00C23E76" w:rsidRPr="00812D88" w:rsidRDefault="00C23E76" w:rsidP="00C23E76">
      <w:pPr>
        <w:rPr>
          <w:rFonts w:ascii="Arial" w:eastAsia="BIZ UDPゴシック" w:hAnsi="Arial" w:cs="Arial"/>
          <w:sz w:val="22"/>
        </w:rPr>
      </w:pPr>
      <w:r w:rsidRPr="00812D88">
        <w:rPr>
          <w:rFonts w:ascii="Arial" w:eastAsia="BIZ UDPゴシック" w:hAnsi="Arial" w:cs="Arial"/>
          <w:sz w:val="22"/>
        </w:rPr>
        <w:t>In response, the Diet passed the 2019 Law on Lump-sum Payment to Survivors of Forced Sterilization, performed under the former Eugenics Protection Act. This law offered 3.2 million yen to each affected individual. However, the number of applications remains low, with only about 4% of the estimated 25,000 survivors tracked by the government applying for compensation. The same law also mandated an investigation to determine the full extent of the damage caused by forced sterilization. However, this investigation failed to locate possible remaining survivors, primarily due to insufficient scrutiny of medical and welfare institutions.</w:t>
      </w:r>
    </w:p>
    <w:p w14:paraId="710DCB50" w14:textId="66684C97" w:rsidR="00C23E76" w:rsidRDefault="00C23E76" w:rsidP="00C23E76">
      <w:pPr>
        <w:rPr>
          <w:rFonts w:ascii="Arial" w:eastAsia="BIZ UDPゴシック" w:hAnsi="Arial" w:cs="Arial"/>
          <w:sz w:val="22"/>
        </w:rPr>
      </w:pPr>
      <w:r w:rsidRPr="00812D88">
        <w:rPr>
          <w:rFonts w:ascii="Arial" w:eastAsia="BIZ UDPゴシック" w:hAnsi="Arial" w:cs="Arial"/>
          <w:sz w:val="22"/>
        </w:rPr>
        <w:t>In a landmark decision in July 2024, the Supreme Court ruled in favor of the survivors</w:t>
      </w:r>
      <w:r w:rsidR="005D3E09">
        <w:rPr>
          <w:rFonts w:ascii="Arial" w:eastAsia="BIZ UDPゴシック" w:hAnsi="Arial" w:cs="Arial"/>
          <w:sz w:val="22"/>
        </w:rPr>
        <w:t>’</w:t>
      </w:r>
      <w:r w:rsidRPr="00812D88">
        <w:rPr>
          <w:rFonts w:ascii="Arial" w:eastAsia="BIZ UDPゴシック" w:hAnsi="Arial" w:cs="Arial"/>
          <w:sz w:val="22"/>
        </w:rPr>
        <w:t xml:space="preserve"> claim for damages. However, achieving a comprehensive solution, including fair compensation for all victims, necessitates further action. This includes enacting new legislation and creating a robust implementation process. To this end, conducting a more thorough investigation with survivor participation is crucial. This investigation is vital to uncover the truth, verify the findings, and ensure they are reflected in future actions.</w:t>
      </w:r>
    </w:p>
    <w:p w14:paraId="393DBAD8" w14:textId="3A1D8A54" w:rsidR="00C23E76" w:rsidRPr="00812D88" w:rsidRDefault="00C23E76" w:rsidP="00C23E76">
      <w:pPr>
        <w:rPr>
          <w:rFonts w:ascii="Arial" w:eastAsia="BIZ UDPゴシック" w:hAnsi="Arial" w:cs="Arial"/>
          <w:sz w:val="22"/>
        </w:rPr>
      </w:pPr>
      <w:r w:rsidRPr="00812D88">
        <w:rPr>
          <w:rFonts w:ascii="Arial" w:eastAsia="BIZ UDPゴシック" w:hAnsi="Arial" w:cs="Arial"/>
          <w:sz w:val="22"/>
        </w:rPr>
        <w:t xml:space="preserve">Although CRPD recommendation para 38(b) has been issued, there are no plans for a national investigation. Reproductive health </w:t>
      </w:r>
      <w:r w:rsidR="004F0C46">
        <w:rPr>
          <w:rFonts w:ascii="Arial" w:eastAsia="BIZ UDPゴシック" w:hAnsi="Arial" w:cs="Arial"/>
          <w:sz w:val="22"/>
        </w:rPr>
        <w:t>and</w:t>
      </w:r>
      <w:r w:rsidRPr="00812D88">
        <w:rPr>
          <w:rFonts w:ascii="Arial" w:eastAsia="BIZ UDPゴシック" w:hAnsi="Arial" w:cs="Arial"/>
          <w:sz w:val="22"/>
        </w:rPr>
        <w:t xml:space="preserve"> rights for women with disabilities have not been established.</w:t>
      </w:r>
    </w:p>
    <w:p w14:paraId="132547BF" w14:textId="51B7A7BD" w:rsidR="00C23E76" w:rsidRDefault="00C23E76" w:rsidP="00C23E76">
      <w:pPr>
        <w:rPr>
          <w:rFonts w:ascii="Arial" w:eastAsia="UD デジタル 教科書体 N-B" w:hAnsi="Arial" w:cs="Arial"/>
          <w:sz w:val="22"/>
        </w:rPr>
      </w:pPr>
      <w:r w:rsidRPr="00812D88">
        <w:rPr>
          <w:rFonts w:ascii="Arial" w:eastAsia="UD デジタル 教科書体 N-B" w:hAnsi="Arial" w:cs="Arial"/>
          <w:sz w:val="22"/>
        </w:rPr>
        <w:t xml:space="preserve">In response to the </w:t>
      </w:r>
      <w:r w:rsidR="005D3E09">
        <w:rPr>
          <w:rFonts w:ascii="Arial" w:eastAsia="UD デジタル 教科書体 N-B" w:hAnsi="Arial" w:cs="Arial"/>
          <w:sz w:val="22"/>
        </w:rPr>
        <w:t>Supreme Court decision</w:t>
      </w:r>
      <w:r w:rsidRPr="00812D88">
        <w:rPr>
          <w:rFonts w:ascii="Arial" w:eastAsia="UD デジタル 教科書体 N-B" w:hAnsi="Arial" w:cs="Arial"/>
          <w:sz w:val="22"/>
        </w:rPr>
        <w:t xml:space="preserve">, the government launched an interagency council that </w:t>
      </w:r>
      <w:r w:rsidR="005D3E09">
        <w:rPr>
          <w:rFonts w:ascii="Arial" w:eastAsia="UD デジタル 教科書体 N-B" w:hAnsi="Arial" w:cs="Arial"/>
          <w:sz w:val="22"/>
        </w:rPr>
        <w:t>engages in</w:t>
      </w:r>
      <w:r w:rsidRPr="00812D88">
        <w:rPr>
          <w:rFonts w:ascii="Arial" w:eastAsia="UD デジタル 教科書体 N-B" w:hAnsi="Arial" w:cs="Arial"/>
          <w:sz w:val="22"/>
        </w:rPr>
        <w:t xml:space="preserve"> the elimination of discrimination and biases to the persons with disabilities, and started to draft an action plan. However, the council fails to include women with disabilities. The action plan is demanded to incorporate the insights on multiple and intersectional discrimination against disabled women</w:t>
      </w:r>
      <w:r w:rsidR="005D3E09">
        <w:rPr>
          <w:rFonts w:ascii="Arial" w:eastAsia="UD デジタル 教科書体 N-B" w:hAnsi="Arial" w:cs="Arial"/>
          <w:sz w:val="22"/>
        </w:rPr>
        <w:t>,</w:t>
      </w:r>
      <w:r w:rsidRPr="00812D88">
        <w:rPr>
          <w:rFonts w:ascii="Arial" w:eastAsia="UD デジタル 教科書体 N-B" w:hAnsi="Arial" w:cs="Arial"/>
          <w:sz w:val="22"/>
        </w:rPr>
        <w:t xml:space="preserve"> backed by </w:t>
      </w:r>
      <w:r w:rsidR="005D3E09">
        <w:rPr>
          <w:rFonts w:ascii="Arial" w:eastAsia="UD デジタル 教科書体 N-B" w:hAnsi="Arial" w:cs="Arial"/>
          <w:sz w:val="22"/>
        </w:rPr>
        <w:t xml:space="preserve">the </w:t>
      </w:r>
      <w:r w:rsidRPr="00812D88">
        <w:rPr>
          <w:rFonts w:ascii="Arial" w:eastAsia="UD デジタル 教科書体 N-B" w:hAnsi="Arial" w:cs="Arial"/>
          <w:sz w:val="22"/>
        </w:rPr>
        <w:t>research and validatio</w:t>
      </w:r>
      <w:r w:rsidR="005D3E09">
        <w:rPr>
          <w:rFonts w:ascii="Arial" w:eastAsia="UD デジタル 教科書体 N-B" w:hAnsi="Arial" w:cs="Arial"/>
          <w:sz w:val="22"/>
        </w:rPr>
        <w:t>n of their experiences</w:t>
      </w:r>
      <w:r w:rsidR="00AB1A03">
        <w:rPr>
          <w:rFonts w:ascii="Arial" w:eastAsia="UD デジタル 教科書体 N-B" w:hAnsi="Arial" w:cs="Arial"/>
          <w:sz w:val="22"/>
        </w:rPr>
        <w:t xml:space="preserve">, and be </w:t>
      </w:r>
      <w:r w:rsidRPr="00812D88">
        <w:rPr>
          <w:rFonts w:ascii="Arial" w:eastAsia="UD デジタル 教科書体 N-B" w:hAnsi="Arial" w:cs="Arial"/>
          <w:sz w:val="22"/>
        </w:rPr>
        <w:t xml:space="preserve">practical and effective </w:t>
      </w:r>
      <w:r w:rsidR="00AB1A03">
        <w:rPr>
          <w:rFonts w:ascii="Arial" w:eastAsia="UD デジタル 教科書体 N-B" w:hAnsi="Arial" w:cs="Arial"/>
          <w:sz w:val="22"/>
        </w:rPr>
        <w:t>enough to ensure</w:t>
      </w:r>
      <w:r w:rsidRPr="00812D88">
        <w:rPr>
          <w:rFonts w:ascii="Arial" w:eastAsia="UD デジタル 教科書体 N-B" w:hAnsi="Arial" w:cs="Arial"/>
          <w:sz w:val="22"/>
        </w:rPr>
        <w:t xml:space="preserve"> </w:t>
      </w:r>
      <w:r w:rsidR="005D3E09">
        <w:rPr>
          <w:rFonts w:ascii="Arial" w:eastAsia="UD デジタル 教科書体 N-B" w:hAnsi="Arial" w:cs="Arial"/>
          <w:sz w:val="22"/>
        </w:rPr>
        <w:t>sexual and reproductive health and rights</w:t>
      </w:r>
      <w:r w:rsidRPr="00812D88">
        <w:rPr>
          <w:rFonts w:ascii="Arial" w:eastAsia="UD デジタル 教科書体 N-B" w:hAnsi="Arial" w:cs="Arial"/>
          <w:sz w:val="22"/>
        </w:rPr>
        <w:t>.</w:t>
      </w:r>
    </w:p>
    <w:p w14:paraId="489C0632" w14:textId="77777777" w:rsidR="006A410F" w:rsidRDefault="006A410F" w:rsidP="00C23E76">
      <w:pPr>
        <w:rPr>
          <w:rFonts w:ascii="Arial" w:eastAsia="UD デジタル 教科書体 N-B" w:hAnsi="Arial" w:cs="Arial"/>
          <w:sz w:val="22"/>
        </w:rPr>
      </w:pPr>
    </w:p>
    <w:p w14:paraId="6328AA51" w14:textId="77777777" w:rsidR="004F7006" w:rsidRPr="006C2F49" w:rsidRDefault="004F7006" w:rsidP="004F7006">
      <w:pPr>
        <w:widowControl/>
        <w:rPr>
          <w:rFonts w:ascii="Arial" w:eastAsia="BIZ UDP明朝 Medium" w:hAnsi="Arial" w:cs="Arial"/>
          <w:color w:val="222222"/>
          <w:kern w:val="0"/>
          <w:sz w:val="22"/>
        </w:rPr>
      </w:pPr>
      <w:r w:rsidRPr="006C2F49">
        <w:rPr>
          <w:rFonts w:ascii="Arial" w:eastAsia="BIZ UDP明朝 Medium" w:hAnsi="Arial" w:cs="Arial"/>
          <w:color w:val="222222"/>
          <w:kern w:val="0"/>
          <w:sz w:val="22"/>
        </w:rPr>
        <w:t>Voices</w:t>
      </w:r>
      <w:r>
        <w:rPr>
          <w:rFonts w:ascii="Arial" w:eastAsia="BIZ UDP明朝 Medium" w:hAnsi="Arial" w:cs="Arial"/>
          <w:color w:val="222222"/>
          <w:kern w:val="0"/>
          <w:sz w:val="22"/>
        </w:rPr>
        <w:t xml:space="preserve"> of disabled women</w:t>
      </w:r>
      <w:r w:rsidRPr="006C2F49">
        <w:rPr>
          <w:rFonts w:ascii="Arial" w:eastAsia="BIZ UDP明朝 Medium" w:hAnsi="Arial" w:cs="Arial"/>
          <w:color w:val="222222"/>
          <w:kern w:val="0"/>
          <w:sz w:val="22"/>
        </w:rPr>
        <w:t>:</w:t>
      </w:r>
    </w:p>
    <w:p w14:paraId="224A733A" w14:textId="38FD394D" w:rsidR="006A410F" w:rsidRPr="00CA2CBA" w:rsidRDefault="00EA3698" w:rsidP="00CA2CBA">
      <w:pPr>
        <w:pStyle w:val="ae"/>
        <w:numPr>
          <w:ilvl w:val="0"/>
          <w:numId w:val="6"/>
        </w:numPr>
        <w:ind w:leftChars="0"/>
        <w:rPr>
          <w:rFonts w:ascii="Arial" w:eastAsia="UD デジタル 教科書体 N-B" w:hAnsi="Arial" w:cs="Arial"/>
          <w:sz w:val="22"/>
        </w:rPr>
      </w:pPr>
      <w:r>
        <w:rPr>
          <w:rFonts w:ascii="Arial" w:eastAsia="UD デジタル 教科書体 N-B" w:hAnsi="Arial" w:cs="Arial"/>
          <w:sz w:val="22"/>
        </w:rPr>
        <w:t>When</w:t>
      </w:r>
      <w:r w:rsidR="006A410F" w:rsidRPr="00CA2CBA">
        <w:rPr>
          <w:rFonts w:ascii="Arial" w:eastAsia="UD デジタル 教科書体 N-B" w:hAnsi="Arial" w:cs="Arial"/>
          <w:sz w:val="22"/>
        </w:rPr>
        <w:t xml:space="preserve"> I became pregnant, my </w:t>
      </w:r>
      <w:r>
        <w:rPr>
          <w:rFonts w:ascii="Arial" w:eastAsia="UD デジタル 教科書体 N-B" w:hAnsi="Arial" w:cs="Arial"/>
          <w:sz w:val="22"/>
        </w:rPr>
        <w:t xml:space="preserve">medical </w:t>
      </w:r>
      <w:r w:rsidR="006A410F" w:rsidRPr="00CA2CBA">
        <w:rPr>
          <w:rFonts w:ascii="Arial" w:eastAsia="UD デジタル 教科書体 N-B" w:hAnsi="Arial" w:cs="Arial"/>
          <w:sz w:val="22"/>
        </w:rPr>
        <w:t>doctor</w:t>
      </w:r>
      <w:r>
        <w:rPr>
          <w:rFonts w:ascii="Arial" w:eastAsia="UD デジタル 教科書体 N-B" w:hAnsi="Arial" w:cs="Arial"/>
          <w:sz w:val="22"/>
        </w:rPr>
        <w:t>s, as well as</w:t>
      </w:r>
      <w:r w:rsidR="006A410F" w:rsidRPr="00CA2CBA">
        <w:rPr>
          <w:rFonts w:ascii="Arial" w:eastAsia="UD デジタル 教科書体 N-B" w:hAnsi="Arial" w:cs="Arial"/>
          <w:sz w:val="22"/>
        </w:rPr>
        <w:t xml:space="preserve"> my mother</w:t>
      </w:r>
      <w:r>
        <w:rPr>
          <w:rFonts w:ascii="Arial" w:eastAsia="UD デジタル 教科書体 N-B" w:hAnsi="Arial" w:cs="Arial"/>
          <w:sz w:val="22"/>
        </w:rPr>
        <w:t>,</w:t>
      </w:r>
      <w:r w:rsidR="006A410F" w:rsidRPr="00CA2CBA">
        <w:rPr>
          <w:rFonts w:ascii="Arial" w:eastAsia="UD デジタル 教科書体 N-B" w:hAnsi="Arial" w:cs="Arial"/>
          <w:sz w:val="22"/>
        </w:rPr>
        <w:t xml:space="preserve"> recommended</w:t>
      </w:r>
      <w:r>
        <w:rPr>
          <w:rFonts w:ascii="Arial" w:eastAsia="UD デジタル 教科書体 N-B" w:hAnsi="Arial" w:cs="Arial"/>
          <w:sz w:val="22"/>
        </w:rPr>
        <w:t xml:space="preserve"> me </w:t>
      </w:r>
      <w:r w:rsidR="006A410F" w:rsidRPr="00CA2CBA">
        <w:rPr>
          <w:rFonts w:ascii="Arial" w:eastAsia="UD デジタル 教科書体 N-B" w:hAnsi="Arial" w:cs="Arial"/>
          <w:sz w:val="22"/>
        </w:rPr>
        <w:t>aborti</w:t>
      </w:r>
      <w:r>
        <w:rPr>
          <w:rFonts w:ascii="Arial" w:eastAsia="UD デジタル 教科書体 N-B" w:hAnsi="Arial" w:cs="Arial"/>
          <w:sz w:val="22"/>
        </w:rPr>
        <w:t>ng my baby,</w:t>
      </w:r>
      <w:r w:rsidR="006A410F" w:rsidRPr="00CA2CBA">
        <w:rPr>
          <w:rFonts w:ascii="Arial" w:eastAsia="UD デジタル 教科書体 N-B" w:hAnsi="Arial" w:cs="Arial"/>
          <w:sz w:val="22"/>
        </w:rPr>
        <w:t xml:space="preserve"> because they</w:t>
      </w:r>
      <w:r w:rsidR="00CA2CBA" w:rsidRPr="00CA2CBA">
        <w:rPr>
          <w:rFonts w:ascii="Arial" w:eastAsia="UD デジタル 教科書体 N-B" w:hAnsi="Arial" w:cs="Arial"/>
          <w:sz w:val="22"/>
        </w:rPr>
        <w:t xml:space="preserve"> </w:t>
      </w:r>
      <w:r w:rsidR="006A410F" w:rsidRPr="00CA2CBA">
        <w:rPr>
          <w:rFonts w:ascii="Arial" w:eastAsia="UD デジタル 教科書体 N-B" w:hAnsi="Arial" w:cs="Arial"/>
          <w:sz w:val="22"/>
        </w:rPr>
        <w:t xml:space="preserve">thought I was going to have a disabled </w:t>
      </w:r>
      <w:r w:rsidR="00B76E31">
        <w:rPr>
          <w:rFonts w:ascii="Arial" w:eastAsia="UD デジタル 教科書体 N-B" w:hAnsi="Arial" w:cs="Arial"/>
          <w:sz w:val="22"/>
        </w:rPr>
        <w:t>child</w:t>
      </w:r>
      <w:r w:rsidR="006A410F" w:rsidRPr="00CA2CBA">
        <w:rPr>
          <w:rFonts w:ascii="Arial" w:eastAsia="UD デジタル 教科書体 N-B" w:hAnsi="Arial" w:cs="Arial"/>
          <w:sz w:val="22"/>
        </w:rPr>
        <w:t xml:space="preserve"> and </w:t>
      </w:r>
      <w:r>
        <w:rPr>
          <w:rFonts w:ascii="Arial" w:eastAsia="UD デジタル 教科書体 N-B" w:hAnsi="Arial" w:cs="Arial"/>
          <w:sz w:val="22"/>
        </w:rPr>
        <w:t>were skeptical</w:t>
      </w:r>
      <w:r w:rsidR="006A410F" w:rsidRPr="00CA2CBA">
        <w:rPr>
          <w:rFonts w:ascii="Arial" w:eastAsia="UD デジタル 教科書体 N-B" w:hAnsi="Arial" w:cs="Arial"/>
          <w:sz w:val="22"/>
        </w:rPr>
        <w:t xml:space="preserve"> whether I would be able to raise</w:t>
      </w:r>
      <w:r w:rsidR="00CA2CBA" w:rsidRPr="00CA2CBA">
        <w:rPr>
          <w:rFonts w:ascii="Arial" w:eastAsia="UD デジタル 教科書体 N-B" w:hAnsi="Arial" w:cs="Arial"/>
          <w:sz w:val="22"/>
        </w:rPr>
        <w:t xml:space="preserve"> </w:t>
      </w:r>
      <w:r>
        <w:rPr>
          <w:rFonts w:ascii="Arial" w:eastAsia="UD デジタル 教科書体 N-B" w:hAnsi="Arial" w:cs="Arial"/>
          <w:sz w:val="22"/>
        </w:rPr>
        <w:t>th</w:t>
      </w:r>
      <w:r w:rsidR="00B76E31">
        <w:rPr>
          <w:rFonts w:ascii="Arial" w:eastAsia="UD デジタル 教科書体 N-B" w:hAnsi="Arial" w:cs="Arial"/>
          <w:sz w:val="22"/>
        </w:rPr>
        <w:t>e</w:t>
      </w:r>
      <w:r>
        <w:rPr>
          <w:rFonts w:ascii="Arial" w:eastAsia="UD デジタル 教科書体 N-B" w:hAnsi="Arial" w:cs="Arial"/>
          <w:sz w:val="22"/>
        </w:rPr>
        <w:t xml:space="preserve"> child</w:t>
      </w:r>
      <w:r w:rsidR="006A410F" w:rsidRPr="00CA2CBA">
        <w:rPr>
          <w:rFonts w:ascii="Arial" w:eastAsia="UD デジタル 教科書体 N-B" w:hAnsi="Arial" w:cs="Arial"/>
          <w:sz w:val="22"/>
        </w:rPr>
        <w:t>. (40’s</w:t>
      </w:r>
      <w:r>
        <w:rPr>
          <w:rFonts w:ascii="Arial" w:eastAsia="UD デジタル 教科書体 N-B" w:hAnsi="Arial" w:cs="Arial"/>
          <w:sz w:val="22"/>
        </w:rPr>
        <w:t>,</w:t>
      </w:r>
      <w:r w:rsidR="006A410F" w:rsidRPr="00CA2CBA">
        <w:rPr>
          <w:rFonts w:ascii="Arial" w:eastAsia="UD デジタル 教科書体 N-B" w:hAnsi="Arial" w:cs="Arial"/>
          <w:sz w:val="22"/>
        </w:rPr>
        <w:t xml:space="preserve"> </w:t>
      </w:r>
      <w:r>
        <w:rPr>
          <w:rFonts w:ascii="Arial" w:eastAsia="UD デジタル 教科書体 N-B" w:hAnsi="Arial" w:cs="Arial"/>
          <w:sz w:val="22"/>
        </w:rPr>
        <w:t>with visual impairment</w:t>
      </w:r>
      <w:r w:rsidR="006A410F" w:rsidRPr="00CA2CBA">
        <w:rPr>
          <w:rFonts w:ascii="Arial" w:eastAsia="UD デジタル 教科書体 N-B" w:hAnsi="Arial" w:cs="Arial"/>
          <w:sz w:val="22"/>
        </w:rPr>
        <w:t xml:space="preserve"> </w:t>
      </w:r>
      <w:r>
        <w:rPr>
          <w:rFonts w:ascii="Arial" w:eastAsia="UD デジタル 教科書体 N-B" w:hAnsi="Arial" w:cs="Arial"/>
          <w:sz w:val="22"/>
        </w:rPr>
        <w:t>and</w:t>
      </w:r>
      <w:r w:rsidR="006A410F" w:rsidRPr="00CA2CBA">
        <w:rPr>
          <w:rFonts w:ascii="Arial" w:eastAsia="UD デジタル 教科書体 N-B" w:hAnsi="Arial" w:cs="Arial"/>
          <w:sz w:val="22"/>
        </w:rPr>
        <w:t xml:space="preserve"> intractable disease)</w:t>
      </w:r>
    </w:p>
    <w:p w14:paraId="31440A58" w14:textId="77777777" w:rsidR="00C23E76" w:rsidRPr="00812D88" w:rsidRDefault="00C23E76" w:rsidP="00C23E76">
      <w:pPr>
        <w:rPr>
          <w:rFonts w:ascii="Arial" w:eastAsia="BIZ UDPゴシック" w:hAnsi="Arial" w:cs="Arial"/>
          <w:sz w:val="22"/>
        </w:rPr>
      </w:pPr>
    </w:p>
    <w:p w14:paraId="76CDB657" w14:textId="5109CE33" w:rsidR="00C23E76" w:rsidRPr="00CA2CBA" w:rsidRDefault="00C23E76" w:rsidP="00CA2CBA">
      <w:pPr>
        <w:pStyle w:val="ae"/>
        <w:numPr>
          <w:ilvl w:val="0"/>
          <w:numId w:val="2"/>
        </w:numPr>
        <w:ind w:leftChars="0"/>
        <w:rPr>
          <w:rFonts w:ascii="Arial" w:eastAsia="BIZ UDPゴシック" w:hAnsi="Arial" w:cs="Arial"/>
          <w:sz w:val="22"/>
        </w:rPr>
      </w:pPr>
      <w:r w:rsidRPr="00CA2CBA">
        <w:rPr>
          <w:rFonts w:ascii="Arial" w:eastAsia="BIZ UDPゴシック" w:hAnsi="Arial" w:cs="Arial"/>
          <w:sz w:val="22"/>
        </w:rPr>
        <w:t>Paragraph 17:</w:t>
      </w:r>
    </w:p>
    <w:p w14:paraId="7A72A7ED" w14:textId="4F4F45A8" w:rsidR="00935D35" w:rsidRDefault="00C23E76" w:rsidP="00C23E76">
      <w:pPr>
        <w:rPr>
          <w:rFonts w:ascii="Arial" w:eastAsia="BIZ UDPゴシック" w:hAnsi="Arial" w:cs="Arial"/>
          <w:sz w:val="22"/>
        </w:rPr>
      </w:pPr>
      <w:r w:rsidRPr="00812D88">
        <w:rPr>
          <w:rFonts w:ascii="Arial" w:eastAsia="BIZ UDPゴシック" w:hAnsi="Arial" w:cs="Arial"/>
          <w:sz w:val="22"/>
        </w:rPr>
        <w:t xml:space="preserve">In Japan, segregated education </w:t>
      </w:r>
      <w:r w:rsidR="00E9779C">
        <w:rPr>
          <w:rFonts w:ascii="Arial" w:eastAsia="BIZ UDPゴシック" w:hAnsi="Arial" w:cs="Arial"/>
          <w:sz w:val="22"/>
        </w:rPr>
        <w:t xml:space="preserve">of disabled and non-disabled children </w:t>
      </w:r>
      <w:r w:rsidRPr="00812D88">
        <w:rPr>
          <w:rFonts w:ascii="Arial" w:eastAsia="BIZ UDPゴシック" w:hAnsi="Arial" w:cs="Arial"/>
          <w:sz w:val="22"/>
        </w:rPr>
        <w:t xml:space="preserve">is still endorsed, and access to education in an </w:t>
      </w:r>
      <w:r w:rsidR="00B76E31">
        <w:rPr>
          <w:rFonts w:ascii="Arial" w:eastAsia="BIZ UDPゴシック" w:hAnsi="Arial" w:cs="Arial"/>
          <w:sz w:val="22"/>
        </w:rPr>
        <w:t>inclusive</w:t>
      </w:r>
      <w:r w:rsidRPr="00812D88">
        <w:rPr>
          <w:rFonts w:ascii="Arial" w:eastAsia="BIZ UDPゴシック" w:hAnsi="Arial" w:cs="Arial"/>
          <w:sz w:val="22"/>
        </w:rPr>
        <w:t xml:space="preserve"> environment for people with disabilities is not guaranteed. </w:t>
      </w:r>
    </w:p>
    <w:p w14:paraId="4CD91513" w14:textId="787B4016" w:rsidR="00C23E76" w:rsidRDefault="00191FB1" w:rsidP="00C23E76">
      <w:pPr>
        <w:rPr>
          <w:rFonts w:ascii="Arial" w:eastAsia="BIZ UDPゴシック" w:hAnsi="Arial" w:cs="Arial"/>
          <w:sz w:val="22"/>
        </w:rPr>
      </w:pPr>
      <w:r>
        <w:rPr>
          <w:rFonts w:ascii="Arial" w:eastAsia="BIZ UDPゴシック" w:hAnsi="Arial" w:cs="Arial"/>
          <w:sz w:val="22"/>
        </w:rPr>
        <w:t xml:space="preserve">Ministry of Education, Culture, Sports, Science and Technology of Japan (MEXT) has not promoted comprehensive sex education, both to the disabled and non-disabled children. </w:t>
      </w:r>
      <w:r w:rsidR="00C23E76" w:rsidRPr="00812D88">
        <w:rPr>
          <w:rFonts w:ascii="Arial" w:eastAsia="BIZ UDPゴシック" w:hAnsi="Arial" w:cs="Arial"/>
          <w:sz w:val="22"/>
        </w:rPr>
        <w:t>In 2003, the Tokyo Metropolitan Assembly condemned sex e</w:t>
      </w:r>
      <w:r>
        <w:rPr>
          <w:rFonts w:ascii="Arial" w:eastAsia="BIZ UDPゴシック" w:hAnsi="Arial" w:cs="Arial"/>
          <w:sz w:val="22"/>
        </w:rPr>
        <w:t>d</w:t>
      </w:r>
      <w:r w:rsidR="00C23E76" w:rsidRPr="00812D88">
        <w:rPr>
          <w:rFonts w:ascii="Arial" w:eastAsia="BIZ UDPゴシック" w:hAnsi="Arial" w:cs="Arial"/>
          <w:sz w:val="22"/>
        </w:rPr>
        <w:t xml:space="preserve">ucation </w:t>
      </w:r>
      <w:r w:rsidR="00935D35">
        <w:rPr>
          <w:rFonts w:ascii="Arial" w:eastAsia="BIZ UDPゴシック" w:hAnsi="Arial" w:cs="Arial"/>
          <w:sz w:val="22"/>
        </w:rPr>
        <w:t xml:space="preserve">to children with intellectual disabilities </w:t>
      </w:r>
      <w:r>
        <w:rPr>
          <w:rFonts w:ascii="Arial" w:eastAsia="BIZ UDPゴシック" w:hAnsi="Arial" w:cs="Arial"/>
          <w:sz w:val="22"/>
        </w:rPr>
        <w:t xml:space="preserve">practiced </w:t>
      </w:r>
      <w:r w:rsidR="00C23E76" w:rsidRPr="00812D88">
        <w:rPr>
          <w:rFonts w:ascii="Arial" w:eastAsia="BIZ UDPゴシック" w:hAnsi="Arial" w:cs="Arial"/>
          <w:sz w:val="22"/>
        </w:rPr>
        <w:t xml:space="preserve">at the Tokyo Metropolitan Nanao Special Needs School as inappropriate and issued a </w:t>
      </w:r>
      <w:r w:rsidR="00CE6FC4">
        <w:rPr>
          <w:rFonts w:ascii="Arial" w:eastAsia="BIZ UDPゴシック" w:hAnsi="Arial" w:cs="Arial"/>
          <w:sz w:val="22"/>
        </w:rPr>
        <w:t xml:space="preserve">disciplinary </w:t>
      </w:r>
      <w:r w:rsidR="00C23E76" w:rsidRPr="00812D88">
        <w:rPr>
          <w:rFonts w:ascii="Arial" w:eastAsia="BIZ UDPゴシック" w:hAnsi="Arial" w:cs="Arial"/>
          <w:sz w:val="22"/>
        </w:rPr>
        <w:t xml:space="preserve">warning to the teachers. </w:t>
      </w:r>
      <w:r w:rsidR="00935D35">
        <w:rPr>
          <w:rFonts w:ascii="Arial" w:eastAsia="BIZ UDPゴシック" w:hAnsi="Arial" w:cs="Arial"/>
          <w:sz w:val="22"/>
        </w:rPr>
        <w:t>I</w:t>
      </w:r>
      <w:r w:rsidR="00C23E76" w:rsidRPr="00812D88">
        <w:rPr>
          <w:rFonts w:ascii="Arial" w:eastAsia="BIZ UDPゴシック" w:hAnsi="Arial" w:cs="Arial"/>
          <w:sz w:val="22"/>
        </w:rPr>
        <w:t>n a</w:t>
      </w:r>
      <w:r w:rsidR="00B76E31">
        <w:rPr>
          <w:rFonts w:ascii="Arial" w:eastAsia="BIZ UDPゴシック" w:hAnsi="Arial" w:cs="Arial"/>
          <w:sz w:val="22"/>
        </w:rPr>
        <w:t xml:space="preserve"> subsequent</w:t>
      </w:r>
      <w:r w:rsidR="00C23E76" w:rsidRPr="00812D88">
        <w:rPr>
          <w:rFonts w:ascii="Arial" w:eastAsia="BIZ UDPゴシック" w:hAnsi="Arial" w:cs="Arial"/>
          <w:sz w:val="22"/>
        </w:rPr>
        <w:t xml:space="preserve"> lawsuit filed by the teachers, </w:t>
      </w:r>
      <w:r w:rsidR="00935D35">
        <w:rPr>
          <w:rFonts w:ascii="Arial" w:eastAsia="BIZ UDPゴシック" w:hAnsi="Arial" w:cs="Arial"/>
          <w:sz w:val="22"/>
        </w:rPr>
        <w:t xml:space="preserve">the act of the </w:t>
      </w:r>
      <w:r w:rsidR="00B76E31">
        <w:rPr>
          <w:rFonts w:ascii="Arial" w:eastAsia="BIZ UDPゴシック" w:hAnsi="Arial" w:cs="Arial"/>
          <w:sz w:val="22"/>
        </w:rPr>
        <w:t>assembly</w:t>
      </w:r>
      <w:r w:rsidR="00C23E76" w:rsidRPr="00812D88">
        <w:rPr>
          <w:rFonts w:ascii="Arial" w:eastAsia="BIZ UDPゴシック" w:hAnsi="Arial" w:cs="Arial"/>
          <w:sz w:val="22"/>
        </w:rPr>
        <w:t xml:space="preserve"> was recognized as unlawful political interference</w:t>
      </w:r>
      <w:r>
        <w:rPr>
          <w:rFonts w:ascii="Arial" w:eastAsia="BIZ UDPゴシック" w:hAnsi="Arial" w:cs="Arial"/>
          <w:sz w:val="22"/>
        </w:rPr>
        <w:t xml:space="preserve">, but the </w:t>
      </w:r>
      <w:r w:rsidR="00B92F7D">
        <w:rPr>
          <w:rFonts w:ascii="Arial" w:eastAsia="BIZ UDPゴシック" w:hAnsi="Arial" w:cs="Arial"/>
          <w:sz w:val="22"/>
        </w:rPr>
        <w:t xml:space="preserve">impact of the </w:t>
      </w:r>
      <w:r w:rsidR="005D3E09">
        <w:rPr>
          <w:rFonts w:ascii="Arial" w:eastAsia="BIZ UDPゴシック" w:hAnsi="Arial" w:cs="Arial"/>
          <w:sz w:val="22"/>
        </w:rPr>
        <w:t>political</w:t>
      </w:r>
      <w:r w:rsidR="00B92F7D">
        <w:rPr>
          <w:rFonts w:ascii="Arial" w:eastAsia="BIZ UDPゴシック" w:hAnsi="Arial" w:cs="Arial"/>
          <w:sz w:val="22"/>
        </w:rPr>
        <w:t xml:space="preserve"> intervention </w:t>
      </w:r>
      <w:r w:rsidR="00CD2808">
        <w:rPr>
          <w:rFonts w:ascii="Arial" w:eastAsia="BIZ UDPゴシック" w:hAnsi="Arial" w:cs="Arial"/>
          <w:sz w:val="22"/>
        </w:rPr>
        <w:t xml:space="preserve">to sex </w:t>
      </w:r>
      <w:r w:rsidR="00CD2808">
        <w:rPr>
          <w:rFonts w:ascii="Arial" w:eastAsia="BIZ UDPゴシック" w:hAnsi="Arial" w:cs="Arial"/>
          <w:sz w:val="22"/>
        </w:rPr>
        <w:lastRenderedPageBreak/>
        <w:t xml:space="preserve">education has widely lingered. </w:t>
      </w:r>
    </w:p>
    <w:p w14:paraId="2B9E9D6E" w14:textId="77777777" w:rsidR="006A410F" w:rsidRPr="00CD2808" w:rsidRDefault="006A410F" w:rsidP="00C23E76">
      <w:pPr>
        <w:rPr>
          <w:rFonts w:ascii="Arial" w:eastAsia="BIZ UDPゴシック" w:hAnsi="Arial" w:cs="Arial"/>
          <w:sz w:val="22"/>
        </w:rPr>
      </w:pPr>
    </w:p>
    <w:p w14:paraId="7A205AA6" w14:textId="77777777" w:rsidR="00682FD5" w:rsidRPr="00812D88" w:rsidRDefault="00682FD5">
      <w:pPr>
        <w:rPr>
          <w:rFonts w:ascii="Arial" w:eastAsia="BIZ UDPゴシック" w:hAnsi="Arial" w:cs="Arial"/>
          <w:sz w:val="22"/>
        </w:rPr>
      </w:pPr>
    </w:p>
    <w:p w14:paraId="00F2F32D" w14:textId="77777777" w:rsidR="00682FD5" w:rsidRPr="00812D88" w:rsidRDefault="00682FD5">
      <w:pPr>
        <w:rPr>
          <w:rFonts w:ascii="Arial" w:eastAsia="UD デジタル 教科書体 N-B" w:hAnsi="Arial" w:cs="Arial"/>
          <w:sz w:val="22"/>
        </w:rPr>
      </w:pPr>
    </w:p>
    <w:p w14:paraId="25C83BE5" w14:textId="77777777" w:rsidR="00812D88" w:rsidRPr="0078779F" w:rsidRDefault="00812D88" w:rsidP="00812D88">
      <w:pPr>
        <w:pStyle w:val="a3"/>
        <w:numPr>
          <w:ilvl w:val="0"/>
          <w:numId w:val="1"/>
        </w:numPr>
        <w:rPr>
          <w:rFonts w:ascii="Arial" w:eastAsia="UD デジタル 教科書体 N-B" w:hAnsi="Arial" w:cs="Arial"/>
          <w:szCs w:val="20"/>
        </w:rPr>
      </w:pPr>
      <w:r w:rsidRPr="0078779F">
        <w:rPr>
          <w:rFonts w:ascii="Arial" w:eastAsia="UD デジタル 教科書体 N-B" w:hAnsi="Arial" w:cs="Arial"/>
          <w:szCs w:val="20"/>
        </w:rPr>
        <w:t xml:space="preserve">Katsumata, Yukiko et al, 2008, </w:t>
      </w:r>
      <w:r w:rsidRPr="0078779F">
        <w:rPr>
          <w:rFonts w:ascii="Arial" w:eastAsia="UD デジタル 教科書体 N-B" w:hAnsi="Arial" w:cs="Arial"/>
          <w:i/>
          <w:iCs/>
          <w:spacing w:val="-6"/>
          <w:szCs w:val="20"/>
        </w:rPr>
        <w:t>Shōgaisha no shotoku hoshō to jiritsu shien shisaku ni kansuru chōsa kenky</w:t>
      </w:r>
      <w:r w:rsidRPr="0078779F">
        <w:rPr>
          <w:rFonts w:ascii="Arial" w:eastAsia="游明朝" w:hAnsi="Arial" w:cs="Arial"/>
          <w:i/>
          <w:iCs/>
          <w:spacing w:val="-6"/>
          <w:szCs w:val="20"/>
        </w:rPr>
        <w:t>ū, Heisei 17­19 nendo chōsa hōkokusho, Heisei 19 nendo sōkatsu kenkyū hōkokusho</w:t>
      </w:r>
      <w:r w:rsidRPr="0078779F">
        <w:rPr>
          <w:rFonts w:ascii="Arial" w:eastAsia="游明朝" w:hAnsi="Arial" w:cs="Arial"/>
          <w:spacing w:val="-6"/>
          <w:szCs w:val="20"/>
        </w:rPr>
        <w:t xml:space="preserve"> (Research survey on income security and independent living support measures for people with disabilities: FY 2005-2007 Survey Report, FY 2007 Summary Report), Ministry of Health, Labour and Welfare Grant-in-aid for Scientific Research, Disability Health and Welfare Comprehensive Research Program H17-Shōgai-003. For a commentary on the data, see Noriko Seyama and Kumiko Usui, “</w:t>
      </w:r>
      <w:r w:rsidRPr="0078779F">
        <w:rPr>
          <w:rFonts w:ascii="Arial" w:eastAsia="UD デジタル 教科書体 N-B" w:hAnsi="Arial" w:cs="Arial"/>
          <w:spacing w:val="-6"/>
          <w:szCs w:val="20"/>
        </w:rPr>
        <w:t xml:space="preserve">Shōgai </w:t>
      </w:r>
      <w:r w:rsidRPr="0078779F">
        <w:rPr>
          <w:rFonts w:ascii="Arial" w:eastAsia="游明朝" w:hAnsi="Arial" w:cs="Arial"/>
          <w:spacing w:val="-6"/>
          <w:szCs w:val="20"/>
        </w:rPr>
        <w:t xml:space="preserve">Josei no hinkon kara mieru mono (What We See through the Poverty of Women with Disabilities),” in Akihiko Matsui, Osamu Nagase, and Satoshi Kawashima (eds.), </w:t>
      </w:r>
      <w:r w:rsidRPr="0078779F">
        <w:rPr>
          <w:rFonts w:ascii="Arial" w:eastAsia="UD デジタル 教科書体 N-B" w:hAnsi="Arial" w:cs="Arial"/>
          <w:i/>
          <w:iCs/>
          <w:spacing w:val="-6"/>
          <w:szCs w:val="20"/>
        </w:rPr>
        <w:t>Shōgai</w:t>
      </w:r>
      <w:r w:rsidRPr="0078779F">
        <w:rPr>
          <w:rFonts w:ascii="Arial" w:eastAsia="游明朝" w:hAnsi="Arial" w:cs="Arial"/>
          <w:i/>
          <w:iCs/>
          <w:spacing w:val="-6"/>
          <w:szCs w:val="20"/>
        </w:rPr>
        <w:t xml:space="preserve"> o toinaosu</w:t>
      </w:r>
      <w:r w:rsidRPr="0078779F">
        <w:rPr>
          <w:rFonts w:ascii="Arial" w:eastAsia="游明朝" w:hAnsi="Arial" w:cs="Arial"/>
          <w:spacing w:val="-6"/>
          <w:szCs w:val="20"/>
        </w:rPr>
        <w:t xml:space="preserve"> (Reexamining Disability), Toyo Keizai Inc, (2011): 56-87.</w:t>
      </w:r>
    </w:p>
    <w:p w14:paraId="6B9BFC4C" w14:textId="77777777" w:rsidR="00E31014" w:rsidRPr="0078779F" w:rsidRDefault="00E31014">
      <w:pPr>
        <w:rPr>
          <w:rFonts w:ascii="Arial" w:eastAsia="UD デジタル 教科書体 N-B" w:hAnsi="Arial" w:cs="Arial"/>
          <w:sz w:val="20"/>
          <w:szCs w:val="20"/>
        </w:rPr>
      </w:pPr>
    </w:p>
    <w:p w14:paraId="106B5BB4" w14:textId="77777777" w:rsidR="00812D88" w:rsidRPr="0078779F" w:rsidRDefault="00812D88" w:rsidP="00812D88">
      <w:pPr>
        <w:pStyle w:val="a3"/>
        <w:numPr>
          <w:ilvl w:val="0"/>
          <w:numId w:val="1"/>
        </w:numPr>
        <w:rPr>
          <w:rFonts w:ascii="Arial" w:eastAsia="UD デジタル 教科書体 N-B" w:hAnsi="Arial" w:cs="Arial"/>
          <w:szCs w:val="20"/>
        </w:rPr>
      </w:pPr>
      <w:r w:rsidRPr="0078779F">
        <w:rPr>
          <w:rFonts w:ascii="Arial" w:eastAsia="UD デジタル 教科書体 N-B" w:hAnsi="Arial" w:cs="Arial"/>
          <w:i/>
          <w:iCs/>
          <w:szCs w:val="20"/>
        </w:rPr>
        <w:t xml:space="preserve">Hyōgo shōgaisha fukushi keikaku </w:t>
      </w:r>
      <w:r w:rsidRPr="0078779F">
        <w:rPr>
          <w:rFonts w:ascii="Arial" w:eastAsia="UD デジタル 教科書体 N-B" w:hAnsi="Arial" w:cs="Arial"/>
          <w:szCs w:val="20"/>
        </w:rPr>
        <w:t xml:space="preserve">(Hyogo Welfare Plan for People with Disabilities), (March 2015). 61-71. Chapter 2 </w:t>
      </w:r>
      <w:r w:rsidRPr="0078779F">
        <w:rPr>
          <w:rFonts w:ascii="Arial" w:eastAsia="UD デジタル 教科書体 N-B" w:hAnsi="Arial" w:cs="Arial"/>
          <w:i/>
          <w:iCs/>
          <w:szCs w:val="20"/>
        </w:rPr>
        <w:t>Hyōgo-ken no shōgaisha fukushi</w:t>
      </w:r>
      <w:r w:rsidRPr="0078779F">
        <w:rPr>
          <w:rFonts w:ascii="Arial" w:eastAsia="UD デジタル 教科書体 N-B" w:hAnsi="Arial" w:cs="Arial"/>
          <w:szCs w:val="20"/>
        </w:rPr>
        <w:t xml:space="preserve"> (Hyogo Prefecture’s Welfare for People with Disabilities), 2. </w:t>
      </w:r>
      <w:r w:rsidRPr="0078779F">
        <w:rPr>
          <w:rFonts w:ascii="Arial" w:eastAsia="UD デジタル 教科書体 N-B" w:hAnsi="Arial" w:cs="Arial"/>
          <w:i/>
          <w:iCs/>
          <w:szCs w:val="20"/>
        </w:rPr>
        <w:t xml:space="preserve">Shōgai no aru hito e no seikatsu jittai chōsa </w:t>
      </w:r>
      <w:r w:rsidRPr="0078779F">
        <w:rPr>
          <w:rFonts w:ascii="Arial" w:eastAsia="UD デジタル 教科書体 N-B" w:hAnsi="Arial" w:cs="Arial"/>
          <w:szCs w:val="20"/>
        </w:rPr>
        <w:t>(Survey of Living Conditions of People with Disabilities).</w:t>
      </w:r>
    </w:p>
    <w:p w14:paraId="01A9AFBB" w14:textId="77777777" w:rsidR="00812D88" w:rsidRPr="0078779F" w:rsidRDefault="00812D88" w:rsidP="00812D88">
      <w:pPr>
        <w:pStyle w:val="a3"/>
        <w:ind w:left="440"/>
        <w:rPr>
          <w:rFonts w:ascii="Arial" w:eastAsia="UD デジタル 教科書体 N-B" w:hAnsi="Arial" w:cs="Arial"/>
          <w:szCs w:val="20"/>
        </w:rPr>
      </w:pPr>
      <w:r w:rsidRPr="0078779F">
        <w:rPr>
          <w:rFonts w:ascii="Arial" w:eastAsia="UD デジタル 教科書体 N-B" w:hAnsi="Arial" w:cs="Arial"/>
          <w:szCs w:val="20"/>
        </w:rPr>
        <w:t xml:space="preserve">This survey of 6,700 randomly selected holders of disability certificates was made for  developing the welfare plan. (42.1% response rate) </w:t>
      </w:r>
    </w:p>
    <w:p w14:paraId="183A5213" w14:textId="77777777" w:rsidR="00812D88" w:rsidRPr="00812D88" w:rsidRDefault="00812D88">
      <w:pPr>
        <w:rPr>
          <w:rFonts w:ascii="Arial" w:eastAsia="UD デジタル 教科書体 N-B" w:hAnsi="Arial" w:cs="Arial"/>
          <w:sz w:val="22"/>
        </w:rPr>
      </w:pPr>
    </w:p>
    <w:sectPr w:rsidR="00812D88" w:rsidRPr="00812D88" w:rsidSect="00812D88">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26C999" w14:textId="77777777" w:rsidR="00B96172" w:rsidRDefault="00B96172" w:rsidP="006B0827">
      <w:r>
        <w:separator/>
      </w:r>
    </w:p>
  </w:endnote>
  <w:endnote w:type="continuationSeparator" w:id="0">
    <w:p w14:paraId="5D4B084A" w14:textId="77777777" w:rsidR="00B96172" w:rsidRDefault="00B96172" w:rsidP="006B0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UD デジタル 教科書体 N-B">
    <w:panose1 w:val="02020700000000000000"/>
    <w:charset w:val="80"/>
    <w:family w:val="roman"/>
    <w:pitch w:val="fixed"/>
    <w:sig w:usb0="800002A3" w:usb1="2AC7ECFA" w:usb2="00000010" w:usb3="00000000" w:csb0="00020000" w:csb1="00000000"/>
  </w:font>
  <w:font w:name="BIZ UDPゴシック">
    <w:panose1 w:val="020B0400000000000000"/>
    <w:charset w:val="80"/>
    <w:family w:val="modern"/>
    <w:pitch w:val="variable"/>
    <w:sig w:usb0="E00002F7" w:usb1="2AC7EDF8" w:usb2="00000012" w:usb3="00000000" w:csb0="00020001"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BIZ UDP明朝 Medium">
    <w:panose1 w:val="02020500000000000000"/>
    <w:charset w:val="80"/>
    <w:family w:val="roman"/>
    <w:pitch w:val="variable"/>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0C04EB" w14:textId="77777777" w:rsidR="00B96172" w:rsidRDefault="00B96172" w:rsidP="006B0827">
      <w:r>
        <w:separator/>
      </w:r>
    </w:p>
  </w:footnote>
  <w:footnote w:type="continuationSeparator" w:id="0">
    <w:p w14:paraId="695B3500" w14:textId="77777777" w:rsidR="00B96172" w:rsidRDefault="00B96172" w:rsidP="006B08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026B7"/>
    <w:multiLevelType w:val="hybridMultilevel"/>
    <w:tmpl w:val="B80427EC"/>
    <w:lvl w:ilvl="0" w:tplc="7C08DDA6">
      <w:start w:val="1"/>
      <w:numFmt w:val="bullet"/>
      <w:lvlText w:val="□"/>
      <w:lvlJc w:val="left"/>
      <w:pPr>
        <w:ind w:left="440" w:hanging="440"/>
      </w:pPr>
      <w:rPr>
        <w:rFonts w:ascii="Arial" w:hAnsi="Arial"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204E156E"/>
    <w:multiLevelType w:val="hybridMultilevel"/>
    <w:tmpl w:val="3B465646"/>
    <w:lvl w:ilvl="0" w:tplc="13D65900">
      <w:start w:val="1"/>
      <w:numFmt w:val="bullet"/>
      <w:lvlText w:val=""/>
      <w:lvlJc w:val="left"/>
      <w:pPr>
        <w:ind w:left="440" w:hanging="440"/>
      </w:pPr>
      <w:rPr>
        <w:rFonts w:ascii="Wingdings" w:hAnsi="Wingdings" w:cs="Wingdings" w:hint="default"/>
      </w:rPr>
    </w:lvl>
    <w:lvl w:ilvl="1" w:tplc="1B389BEC">
      <w:numFmt w:val="bullet"/>
      <w:lvlText w:val="◇"/>
      <w:lvlJc w:val="left"/>
      <w:pPr>
        <w:ind w:left="800" w:hanging="360"/>
      </w:pPr>
      <w:rPr>
        <w:rFonts w:ascii="UD デジタル 教科書体 N-B" w:eastAsia="UD デジタル 教科書体 N-B" w:hAnsi="Arial" w:cs="Arial" w:hint="eastAsia"/>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 w15:restartNumberingAfterBreak="0">
    <w:nsid w:val="2CEB7FE3"/>
    <w:multiLevelType w:val="hybridMultilevel"/>
    <w:tmpl w:val="1870E094"/>
    <w:lvl w:ilvl="0" w:tplc="124672F8">
      <w:numFmt w:val="bullet"/>
      <w:lvlText w:val="・"/>
      <w:lvlJc w:val="left"/>
      <w:pPr>
        <w:ind w:left="360" w:hanging="360"/>
      </w:pPr>
      <w:rPr>
        <w:rFonts w:ascii="BIZ UDPゴシック" w:eastAsia="BIZ UDPゴシック" w:hAnsi="BIZ UDPゴシック" w:cs="Arial"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 w15:restartNumberingAfterBreak="0">
    <w:nsid w:val="466C5645"/>
    <w:multiLevelType w:val="hybridMultilevel"/>
    <w:tmpl w:val="D3C0EC64"/>
    <w:lvl w:ilvl="0" w:tplc="04090003">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 w15:restartNumberingAfterBreak="0">
    <w:nsid w:val="6B6003A7"/>
    <w:multiLevelType w:val="hybridMultilevel"/>
    <w:tmpl w:val="F36E85DC"/>
    <w:lvl w:ilvl="0" w:tplc="FC4801C0">
      <w:start w:val="1"/>
      <w:numFmt w:val="decimal"/>
      <w:lvlText w:val="%1"/>
      <w:lvlJc w:val="left"/>
      <w:pPr>
        <w:ind w:left="440" w:hanging="440"/>
      </w:pPr>
      <w:rPr>
        <w:rFonts w:ascii="Arial" w:hAnsi="Arial" w:hint="default"/>
        <w:b w:val="0"/>
        <w:i w:val="0"/>
        <w:sz w:val="24"/>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 w15:restartNumberingAfterBreak="0">
    <w:nsid w:val="73316576"/>
    <w:multiLevelType w:val="hybridMultilevel"/>
    <w:tmpl w:val="5558ACEA"/>
    <w:lvl w:ilvl="0" w:tplc="13D65900">
      <w:start w:val="1"/>
      <w:numFmt w:val="bullet"/>
      <w:lvlText w:val=""/>
      <w:lvlJc w:val="left"/>
      <w:pPr>
        <w:ind w:left="440" w:hanging="440"/>
      </w:pPr>
      <w:rPr>
        <w:rFonts w:ascii="Wingdings" w:hAnsi="Wingdings" w:cs="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6" w15:restartNumberingAfterBreak="0">
    <w:nsid w:val="768D4367"/>
    <w:multiLevelType w:val="hybridMultilevel"/>
    <w:tmpl w:val="00088494"/>
    <w:lvl w:ilvl="0" w:tplc="13D65900">
      <w:start w:val="1"/>
      <w:numFmt w:val="bullet"/>
      <w:lvlText w:val=""/>
      <w:lvlJc w:val="left"/>
      <w:pPr>
        <w:ind w:left="440" w:hanging="440"/>
      </w:pPr>
      <w:rPr>
        <w:rFonts w:ascii="Wingdings" w:hAnsi="Wingdings" w:cs="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 w15:restartNumberingAfterBreak="0">
    <w:nsid w:val="7BAC398D"/>
    <w:multiLevelType w:val="hybridMultilevel"/>
    <w:tmpl w:val="44ECA3D6"/>
    <w:lvl w:ilvl="0" w:tplc="13D65900">
      <w:start w:val="1"/>
      <w:numFmt w:val="bullet"/>
      <w:lvlText w:val=""/>
      <w:lvlJc w:val="left"/>
      <w:pPr>
        <w:ind w:left="440" w:hanging="440"/>
      </w:pPr>
      <w:rPr>
        <w:rFonts w:ascii="Wingdings" w:hAnsi="Wingdings" w:cs="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612397007">
    <w:abstractNumId w:val="4"/>
  </w:num>
  <w:num w:numId="2" w16cid:durableId="740559700">
    <w:abstractNumId w:val="3"/>
  </w:num>
  <w:num w:numId="3" w16cid:durableId="1996104612">
    <w:abstractNumId w:val="5"/>
  </w:num>
  <w:num w:numId="4" w16cid:durableId="1720473585">
    <w:abstractNumId w:val="2"/>
  </w:num>
  <w:num w:numId="5" w16cid:durableId="1463964666">
    <w:abstractNumId w:val="6"/>
  </w:num>
  <w:num w:numId="6" w16cid:durableId="572087785">
    <w:abstractNumId w:val="7"/>
  </w:num>
  <w:num w:numId="7" w16cid:durableId="438644933">
    <w:abstractNumId w:val="1"/>
  </w:num>
  <w:num w:numId="8" w16cid:durableId="1513302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014"/>
    <w:rsid w:val="00015DEC"/>
    <w:rsid w:val="00063370"/>
    <w:rsid w:val="000A49C3"/>
    <w:rsid w:val="00100F86"/>
    <w:rsid w:val="00103AA7"/>
    <w:rsid w:val="00191FB1"/>
    <w:rsid w:val="001D7494"/>
    <w:rsid w:val="001F0C9B"/>
    <w:rsid w:val="00233663"/>
    <w:rsid w:val="002A3F46"/>
    <w:rsid w:val="00312DEC"/>
    <w:rsid w:val="00353CBD"/>
    <w:rsid w:val="0036663E"/>
    <w:rsid w:val="00397C61"/>
    <w:rsid w:val="0049456C"/>
    <w:rsid w:val="004C3797"/>
    <w:rsid w:val="004F0C46"/>
    <w:rsid w:val="004F7006"/>
    <w:rsid w:val="005C0EE0"/>
    <w:rsid w:val="005D3E09"/>
    <w:rsid w:val="00605F91"/>
    <w:rsid w:val="00682FD5"/>
    <w:rsid w:val="006A410F"/>
    <w:rsid w:val="006B0827"/>
    <w:rsid w:val="006C2F49"/>
    <w:rsid w:val="006D6EFD"/>
    <w:rsid w:val="0078779F"/>
    <w:rsid w:val="00812D88"/>
    <w:rsid w:val="008452DF"/>
    <w:rsid w:val="00894ED8"/>
    <w:rsid w:val="009112DF"/>
    <w:rsid w:val="00935D35"/>
    <w:rsid w:val="00973D9F"/>
    <w:rsid w:val="00985108"/>
    <w:rsid w:val="009C1C38"/>
    <w:rsid w:val="00AB1A03"/>
    <w:rsid w:val="00AE1822"/>
    <w:rsid w:val="00AF7907"/>
    <w:rsid w:val="00B76E31"/>
    <w:rsid w:val="00B92F7D"/>
    <w:rsid w:val="00B96172"/>
    <w:rsid w:val="00C23E76"/>
    <w:rsid w:val="00C53C03"/>
    <w:rsid w:val="00C76B69"/>
    <w:rsid w:val="00CA2CBA"/>
    <w:rsid w:val="00CD2808"/>
    <w:rsid w:val="00CE6FC4"/>
    <w:rsid w:val="00D44069"/>
    <w:rsid w:val="00DA005E"/>
    <w:rsid w:val="00DA4433"/>
    <w:rsid w:val="00E31014"/>
    <w:rsid w:val="00E40960"/>
    <w:rsid w:val="00E5129D"/>
    <w:rsid w:val="00E9779C"/>
    <w:rsid w:val="00EA0250"/>
    <w:rsid w:val="00EA3698"/>
    <w:rsid w:val="00F0062C"/>
    <w:rsid w:val="00F151C2"/>
    <w:rsid w:val="00F942EC"/>
    <w:rsid w:val="00FF6E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A3A069D"/>
  <w15:chartTrackingRefBased/>
  <w15:docId w15:val="{5730764E-C933-405D-B238-B2604993C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100F86"/>
    <w:pPr>
      <w:jc w:val="left"/>
    </w:pPr>
    <w:rPr>
      <w:rFonts w:ascii="ＭＳ ゴシック" w:eastAsia="ＭＳ ゴシック" w:hAnsi="Courier New" w:cs="Courier New"/>
      <w:sz w:val="20"/>
      <w:szCs w:val="21"/>
    </w:rPr>
  </w:style>
  <w:style w:type="character" w:customStyle="1" w:styleId="a4">
    <w:name w:val="書式なし (文字)"/>
    <w:basedOn w:val="a0"/>
    <w:link w:val="a3"/>
    <w:uiPriority w:val="99"/>
    <w:rsid w:val="00100F86"/>
    <w:rPr>
      <w:rFonts w:ascii="ＭＳ ゴシック" w:eastAsia="ＭＳ ゴシック" w:hAnsi="Courier New" w:cs="Courier New"/>
      <w:sz w:val="20"/>
      <w:szCs w:val="21"/>
    </w:rPr>
  </w:style>
  <w:style w:type="paragraph" w:styleId="a5">
    <w:name w:val="header"/>
    <w:basedOn w:val="a"/>
    <w:link w:val="a6"/>
    <w:uiPriority w:val="99"/>
    <w:unhideWhenUsed/>
    <w:rsid w:val="006B0827"/>
    <w:pPr>
      <w:tabs>
        <w:tab w:val="center" w:pos="4252"/>
        <w:tab w:val="right" w:pos="8504"/>
      </w:tabs>
      <w:snapToGrid w:val="0"/>
    </w:pPr>
  </w:style>
  <w:style w:type="character" w:customStyle="1" w:styleId="a6">
    <w:name w:val="ヘッダー (文字)"/>
    <w:basedOn w:val="a0"/>
    <w:link w:val="a5"/>
    <w:uiPriority w:val="99"/>
    <w:rsid w:val="006B0827"/>
  </w:style>
  <w:style w:type="paragraph" w:styleId="a7">
    <w:name w:val="footer"/>
    <w:basedOn w:val="a"/>
    <w:link w:val="a8"/>
    <w:uiPriority w:val="99"/>
    <w:unhideWhenUsed/>
    <w:rsid w:val="006B0827"/>
    <w:pPr>
      <w:tabs>
        <w:tab w:val="center" w:pos="4252"/>
        <w:tab w:val="right" w:pos="8504"/>
      </w:tabs>
      <w:snapToGrid w:val="0"/>
    </w:pPr>
  </w:style>
  <w:style w:type="character" w:customStyle="1" w:styleId="a8">
    <w:name w:val="フッター (文字)"/>
    <w:basedOn w:val="a0"/>
    <w:link w:val="a7"/>
    <w:uiPriority w:val="99"/>
    <w:rsid w:val="006B0827"/>
  </w:style>
  <w:style w:type="character" w:styleId="a9">
    <w:name w:val="Hyperlink"/>
    <w:basedOn w:val="a0"/>
    <w:uiPriority w:val="99"/>
    <w:unhideWhenUsed/>
    <w:rsid w:val="00E40960"/>
    <w:rPr>
      <w:color w:val="467886" w:themeColor="hyperlink"/>
      <w:u w:val="single"/>
    </w:rPr>
  </w:style>
  <w:style w:type="character" w:styleId="aa">
    <w:name w:val="Unresolved Mention"/>
    <w:basedOn w:val="a0"/>
    <w:uiPriority w:val="99"/>
    <w:semiHidden/>
    <w:unhideWhenUsed/>
    <w:rsid w:val="00E40960"/>
    <w:rPr>
      <w:color w:val="605E5C"/>
      <w:shd w:val="clear" w:color="auto" w:fill="E1DFDD"/>
    </w:rPr>
  </w:style>
  <w:style w:type="paragraph" w:styleId="ab">
    <w:name w:val="endnote text"/>
    <w:basedOn w:val="a"/>
    <w:link w:val="ac"/>
    <w:uiPriority w:val="99"/>
    <w:semiHidden/>
    <w:unhideWhenUsed/>
    <w:rsid w:val="00812D88"/>
    <w:pPr>
      <w:snapToGrid w:val="0"/>
      <w:jc w:val="left"/>
    </w:pPr>
  </w:style>
  <w:style w:type="character" w:customStyle="1" w:styleId="ac">
    <w:name w:val="文末脚注文字列 (文字)"/>
    <w:basedOn w:val="a0"/>
    <w:link w:val="ab"/>
    <w:uiPriority w:val="99"/>
    <w:semiHidden/>
    <w:rsid w:val="00812D88"/>
  </w:style>
  <w:style w:type="character" w:styleId="ad">
    <w:name w:val="endnote reference"/>
    <w:basedOn w:val="a0"/>
    <w:uiPriority w:val="99"/>
    <w:semiHidden/>
    <w:unhideWhenUsed/>
    <w:rsid w:val="00812D88"/>
    <w:rPr>
      <w:vertAlign w:val="superscript"/>
    </w:rPr>
  </w:style>
  <w:style w:type="paragraph" w:styleId="ae">
    <w:name w:val="List Paragraph"/>
    <w:basedOn w:val="a"/>
    <w:uiPriority w:val="34"/>
    <w:qFormat/>
    <w:rsid w:val="004F700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wnj.chobi.net/english.html"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34494-86F7-469E-B384-5231898C3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6</Pages>
  <Words>2301</Words>
  <Characters>13116</Characters>
  <Application>Microsoft Office Word</Application>
  <DocSecurity>0</DocSecurity>
  <Lines>109</Lines>
  <Paragraphs>30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kumikofu3chrysoprase@gmail.com</dc:creator>
  <cp:keywords/>
  <dc:description/>
  <cp:lastModifiedBy>Yayoi Mashimo</cp:lastModifiedBy>
  <cp:revision>14</cp:revision>
  <dcterms:created xsi:type="dcterms:W3CDTF">2024-09-08T14:18:00Z</dcterms:created>
  <dcterms:modified xsi:type="dcterms:W3CDTF">2024-09-09T14:50:00Z</dcterms:modified>
</cp:coreProperties>
</file>