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1E0" w:firstRow="1" w:lastRow="1" w:firstColumn="1" w:lastColumn="1" w:noHBand="0" w:noVBand="0"/>
      </w:tblPr>
      <w:tblGrid>
        <w:gridCol w:w="1423"/>
        <w:gridCol w:w="8216"/>
      </w:tblGrid>
      <w:tr w:rsidR="00267BA8" w:rsidRPr="00A910DD" w14:paraId="47E26D2F" w14:textId="77777777" w:rsidTr="00B50FDE">
        <w:tc>
          <w:tcPr>
            <w:tcW w:w="1423" w:type="dxa"/>
            <w:vMerge w:val="restart"/>
          </w:tcPr>
          <w:p w14:paraId="3E1C5637" w14:textId="77777777" w:rsidR="00267BA8" w:rsidRPr="00A910DD" w:rsidRDefault="00267BA8" w:rsidP="00B50FDE">
            <w:pPr>
              <w:jc w:val="center"/>
              <w:rPr>
                <w:rFonts w:ascii="Trebuchet MS" w:hAnsi="Trebuchet MS"/>
                <w:sz w:val="28"/>
                <w:szCs w:val="28"/>
              </w:rPr>
            </w:pPr>
            <w:r>
              <w:rPr>
                <w:noProof/>
                <w:lang w:eastAsia="en-GB"/>
              </w:rPr>
              <w:drawing>
                <wp:inline distT="0" distB="0" distL="0" distR="0" wp14:anchorId="57F0DE22" wp14:editId="4E86B0EB">
                  <wp:extent cx="804545" cy="86296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4545" cy="862965"/>
                          </a:xfrm>
                          <a:prstGeom prst="rect">
                            <a:avLst/>
                          </a:prstGeom>
                          <a:noFill/>
                          <a:ln>
                            <a:noFill/>
                          </a:ln>
                        </pic:spPr>
                      </pic:pic>
                    </a:graphicData>
                  </a:graphic>
                </wp:inline>
              </w:drawing>
            </w:r>
          </w:p>
        </w:tc>
        <w:tc>
          <w:tcPr>
            <w:tcW w:w="8216" w:type="dxa"/>
          </w:tcPr>
          <w:p w14:paraId="60244256" w14:textId="77777777" w:rsidR="00267BA8" w:rsidRPr="00A910DD" w:rsidRDefault="00267BA8"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6A11CC95" w14:textId="77777777" w:rsidR="00267BA8" w:rsidRPr="00A910DD" w:rsidRDefault="00267BA8"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5A0C27" w:rsidRPr="00A910DD" w14:paraId="2CE5ACBF" w14:textId="77777777" w:rsidTr="00B50FDE">
        <w:tc>
          <w:tcPr>
            <w:tcW w:w="1423" w:type="dxa"/>
            <w:vMerge/>
          </w:tcPr>
          <w:p w14:paraId="548383FB" w14:textId="77777777" w:rsidR="005A0C27" w:rsidRPr="00A910DD" w:rsidRDefault="005A0C27" w:rsidP="005A0C27">
            <w:pPr>
              <w:jc w:val="center"/>
              <w:rPr>
                <w:rFonts w:ascii="Trebuchet MS" w:hAnsi="Trebuchet MS"/>
                <w:sz w:val="28"/>
                <w:szCs w:val="28"/>
              </w:rPr>
            </w:pPr>
          </w:p>
        </w:tc>
        <w:tc>
          <w:tcPr>
            <w:tcW w:w="8216" w:type="dxa"/>
          </w:tcPr>
          <w:p w14:paraId="546B2134" w14:textId="6C90A0BE" w:rsidR="005A0C27" w:rsidRPr="00A910DD" w:rsidRDefault="005A0C27" w:rsidP="005A0C27">
            <w:pPr>
              <w:jc w:val="center"/>
              <w:rPr>
                <w:rFonts w:ascii="Arial" w:hAnsi="Arial" w:cs="Arial"/>
                <w:b/>
                <w:bCs/>
                <w:sz w:val="22"/>
                <w:szCs w:val="22"/>
              </w:rPr>
            </w:pPr>
            <w:r>
              <w:rPr>
                <w:rFonts w:ascii="Arial" w:hAnsi="Arial" w:cs="Arial"/>
                <w:b/>
                <w:bCs/>
                <w:sz w:val="22"/>
                <w:szCs w:val="22"/>
              </w:rPr>
              <w:t>124</w:t>
            </w:r>
            <w:r>
              <w:rPr>
                <w:rFonts w:ascii="Arial" w:hAnsi="Arial" w:cs="Arial"/>
                <w:b/>
                <w:bCs/>
                <w:sz w:val="22"/>
                <w:szCs w:val="22"/>
                <w:vertAlign w:val="superscript"/>
              </w:rPr>
              <w:t>th</w:t>
            </w:r>
            <w:r>
              <w:rPr>
                <w:rFonts w:ascii="Arial" w:hAnsi="Arial" w:cs="Arial"/>
                <w:b/>
                <w:bCs/>
                <w:sz w:val="22"/>
                <w:szCs w:val="22"/>
              </w:rPr>
              <w:t xml:space="preserve"> session (8 October – 2 November</w:t>
            </w:r>
            <w:r w:rsidRPr="00BF72CC">
              <w:rPr>
                <w:rFonts w:ascii="Arial" w:hAnsi="Arial" w:cs="Arial"/>
                <w:b/>
                <w:bCs/>
                <w:sz w:val="22"/>
                <w:szCs w:val="22"/>
              </w:rPr>
              <w:t xml:space="preserve"> 2018)</w:t>
            </w:r>
          </w:p>
        </w:tc>
      </w:tr>
      <w:tr w:rsidR="005A0C27" w:rsidRPr="00A910DD" w14:paraId="12F68A11" w14:textId="77777777" w:rsidTr="00B50FDE">
        <w:tc>
          <w:tcPr>
            <w:tcW w:w="1423" w:type="dxa"/>
            <w:vMerge/>
          </w:tcPr>
          <w:p w14:paraId="0220E199" w14:textId="77777777" w:rsidR="005A0C27" w:rsidRPr="00A910DD" w:rsidRDefault="005A0C27" w:rsidP="005A0C27">
            <w:pPr>
              <w:jc w:val="center"/>
              <w:rPr>
                <w:rFonts w:ascii="Trebuchet MS" w:hAnsi="Trebuchet MS"/>
                <w:sz w:val="28"/>
                <w:szCs w:val="28"/>
              </w:rPr>
            </w:pPr>
          </w:p>
        </w:tc>
        <w:tc>
          <w:tcPr>
            <w:tcW w:w="8216" w:type="dxa"/>
          </w:tcPr>
          <w:p w14:paraId="427B65A0" w14:textId="046B3C2A" w:rsidR="005A0C27" w:rsidRPr="00A910DD" w:rsidRDefault="005A0C27" w:rsidP="005A0C27">
            <w:pPr>
              <w:jc w:val="center"/>
              <w:rPr>
                <w:rFonts w:ascii="Arial" w:hAnsi="Arial" w:cs="Arial"/>
                <w:sz w:val="22"/>
                <w:szCs w:val="22"/>
              </w:rPr>
            </w:pPr>
            <w:r>
              <w:rPr>
                <w:rFonts w:ascii="Arial" w:hAnsi="Arial" w:cs="Arial"/>
                <w:sz w:val="22"/>
                <w:szCs w:val="22"/>
              </w:rPr>
              <w:t>Geneva</w:t>
            </w:r>
          </w:p>
        </w:tc>
      </w:tr>
    </w:tbl>
    <w:p w14:paraId="171B579D" w14:textId="77777777" w:rsidR="00267BA8" w:rsidRDefault="00267BA8" w:rsidP="00267BA8">
      <w:pPr>
        <w:ind w:left="3969"/>
        <w:rPr>
          <w:rFonts w:ascii="Trebuchet MS" w:hAnsi="Trebuchet MS"/>
          <w:b/>
          <w:bCs/>
          <w:color w:val="333399"/>
          <w:sz w:val="24"/>
          <w:szCs w:val="24"/>
          <w:u w:val="single"/>
        </w:rPr>
      </w:pPr>
      <w:r>
        <w:rPr>
          <w:rFonts w:ascii="Trebuchet MS" w:hAnsi="Trebuchet MS"/>
          <w:b/>
          <w:bCs/>
          <w:color w:val="333399"/>
          <w:sz w:val="24"/>
          <w:szCs w:val="24"/>
          <w:u w:val="single"/>
        </w:rPr>
        <w:t>NHRI</w:t>
      </w:r>
      <w:r w:rsidRPr="00E950DD">
        <w:rPr>
          <w:rFonts w:ascii="Trebuchet MS" w:hAnsi="Trebuchet MS"/>
          <w:b/>
          <w:bCs/>
          <w:color w:val="333399"/>
          <w:sz w:val="24"/>
          <w:szCs w:val="24"/>
          <w:u w:val="single"/>
        </w:rPr>
        <w:t xml:space="preserve"> INFORMATION NOTE</w:t>
      </w:r>
    </w:p>
    <w:p w14:paraId="0EFCE6AC" w14:textId="77777777" w:rsidR="00267BA8" w:rsidRDefault="00267BA8" w:rsidP="00267BA8">
      <w:pPr>
        <w:rPr>
          <w:rFonts w:ascii="Trebuchet MS" w:hAnsi="Trebuchet MS"/>
          <w:b/>
          <w:bCs/>
          <w:color w:val="333399"/>
          <w:sz w:val="24"/>
          <w:szCs w:val="24"/>
          <w:u w:val="single"/>
        </w:rPr>
      </w:pPr>
    </w:p>
    <w:p w14:paraId="172A16A6" w14:textId="77777777" w:rsidR="00267BA8" w:rsidRPr="00E950DD" w:rsidRDefault="00267BA8" w:rsidP="00267BA8">
      <w:pPr>
        <w:rPr>
          <w:rFonts w:ascii="Trebuchet MS" w:hAnsi="Trebuchet MS"/>
          <w:b/>
          <w:bCs/>
          <w:color w:val="333399"/>
          <w:sz w:val="24"/>
          <w:szCs w:val="24"/>
          <w:u w:val="single"/>
        </w:rPr>
        <w:sectPr w:rsidR="00267BA8" w:rsidRPr="00E950DD" w:rsidSect="00082591">
          <w:endnotePr>
            <w:numFmt w:val="decimal"/>
          </w:endnotePr>
          <w:pgSz w:w="11907" w:h="16840" w:code="9"/>
          <w:pgMar w:top="1170" w:right="1134" w:bottom="2268" w:left="1134" w:header="1134" w:footer="1701" w:gutter="0"/>
          <w:cols w:space="720"/>
        </w:sectPr>
      </w:pPr>
    </w:p>
    <w:p w14:paraId="44B3A0B1" w14:textId="77777777" w:rsidR="00267BA8" w:rsidRPr="00F953E9" w:rsidRDefault="00267BA8" w:rsidP="00267BA8">
      <w:pPr>
        <w:spacing w:after="120"/>
        <w:jc w:val="both"/>
        <w:rPr>
          <w:rFonts w:ascii="Trebuchet MS" w:hAnsi="Trebuchet MS"/>
          <w:b/>
          <w:bCs/>
          <w:color w:val="333399"/>
        </w:rPr>
      </w:pPr>
      <w:r>
        <w:rPr>
          <w:rFonts w:ascii="Trebuchet MS" w:hAnsi="Trebuchet MS"/>
          <w:b/>
          <w:bCs/>
          <w:color w:val="333399"/>
        </w:rPr>
        <w:lastRenderedPageBreak/>
        <w:t>Human Rights</w:t>
      </w:r>
      <w:r w:rsidRPr="00F953E9">
        <w:rPr>
          <w:rFonts w:ascii="Trebuchet MS" w:hAnsi="Trebuchet MS"/>
          <w:b/>
          <w:bCs/>
          <w:color w:val="333399"/>
        </w:rPr>
        <w:t xml:space="preserve"> Committee Members</w:t>
      </w:r>
    </w:p>
    <w:p w14:paraId="10683139" w14:textId="77777777" w:rsidR="00FB332A" w:rsidRDefault="00267BA8" w:rsidP="00267BA8">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3A287D98" w14:textId="74A7AB01" w:rsidR="00267BA8" w:rsidRDefault="00267BA8" w:rsidP="00267BA8">
      <w:pPr>
        <w:jc w:val="both"/>
        <w:rPr>
          <w:rFonts w:ascii="Trebuchet MS" w:hAnsi="Trebuchet MS"/>
        </w:rPr>
      </w:pPr>
      <w:r w:rsidRPr="00C00950">
        <w:rPr>
          <w:rFonts w:ascii="Trebuchet MS" w:hAnsi="Trebuchet MS"/>
        </w:rPr>
        <w:t>http://www.ohchr.org/EN/HRBodies/CCPR/Pages/Membership.aspx</w:t>
      </w:r>
    </w:p>
    <w:p w14:paraId="3E66FB26" w14:textId="77777777" w:rsidR="00267BA8" w:rsidRPr="005918D5" w:rsidRDefault="00267BA8" w:rsidP="00267BA8">
      <w:pPr>
        <w:jc w:val="both"/>
        <w:rPr>
          <w:rFonts w:ascii="Trebuchet MS" w:hAnsi="Trebuchet MS"/>
        </w:rPr>
      </w:pPr>
    </w:p>
    <w:p w14:paraId="0FBDACDC" w14:textId="77777777" w:rsidR="00267BA8" w:rsidRPr="002B6430" w:rsidRDefault="00267BA8" w:rsidP="00267BA8">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7A9D3568" w14:textId="2C59A032" w:rsidR="00267BA8" w:rsidRPr="005918D5" w:rsidRDefault="005A0C27" w:rsidP="00267BA8">
      <w:pPr>
        <w:spacing w:after="120"/>
        <w:jc w:val="both"/>
        <w:rPr>
          <w:rFonts w:ascii="Trebuchet MS" w:hAnsi="Trebuchet MS"/>
          <w:color w:val="000000"/>
          <w:lang w:val="en-US"/>
        </w:rPr>
      </w:pPr>
      <w:r>
        <w:rPr>
          <w:rFonts w:ascii="Trebuchet MS" w:hAnsi="Trebuchet MS"/>
          <w:color w:val="000000"/>
          <w:lang w:val="en-US"/>
        </w:rPr>
        <w:t>The 124</w:t>
      </w:r>
      <w:r w:rsidRPr="005A0C27">
        <w:rPr>
          <w:rFonts w:ascii="Trebuchet MS" w:hAnsi="Trebuchet MS"/>
          <w:color w:val="000000"/>
          <w:vertAlign w:val="superscript"/>
          <w:lang w:val="en-US"/>
        </w:rPr>
        <w:t>th</w:t>
      </w:r>
      <w:r>
        <w:rPr>
          <w:rFonts w:ascii="Trebuchet MS" w:hAnsi="Trebuchet MS"/>
          <w:color w:val="000000"/>
          <w:lang w:val="en-US"/>
        </w:rPr>
        <w:t xml:space="preserve"> </w:t>
      </w:r>
      <w:r w:rsidR="00267BA8" w:rsidRPr="00877A4E">
        <w:rPr>
          <w:rFonts w:ascii="Trebuchet MS" w:hAnsi="Trebuchet MS"/>
          <w:color w:val="000000"/>
          <w:lang w:val="en-US"/>
        </w:rPr>
        <w:t>session of</w:t>
      </w:r>
      <w:r w:rsidR="00267BA8">
        <w:rPr>
          <w:rFonts w:ascii="Trebuchet MS" w:hAnsi="Trebuchet MS"/>
          <w:color w:val="000000"/>
          <w:lang w:val="en-US"/>
        </w:rPr>
        <w:t xml:space="preserve"> the </w:t>
      </w:r>
      <w:proofErr w:type="spellStart"/>
      <w:r w:rsidR="00267BA8">
        <w:rPr>
          <w:rFonts w:ascii="Trebuchet MS" w:hAnsi="Trebuchet MS"/>
          <w:color w:val="000000"/>
          <w:lang w:val="en-US"/>
        </w:rPr>
        <w:t>HRCtte</w:t>
      </w:r>
      <w:proofErr w:type="spellEnd"/>
      <w:r w:rsidR="00267BA8">
        <w:rPr>
          <w:rFonts w:ascii="Trebuchet MS" w:hAnsi="Trebuchet MS"/>
          <w:color w:val="000000"/>
          <w:lang w:val="en-US"/>
        </w:rPr>
        <w:t xml:space="preserve"> will take place in Geneva, </w:t>
      </w:r>
      <w:proofErr w:type="spellStart"/>
      <w:r w:rsidR="00267BA8">
        <w:rPr>
          <w:rFonts w:ascii="Trebuchet MS" w:hAnsi="Trebuchet MS"/>
          <w:color w:val="000000"/>
          <w:lang w:val="en-US"/>
        </w:rPr>
        <w:t>Palais</w:t>
      </w:r>
      <w:proofErr w:type="spellEnd"/>
      <w:r w:rsidR="00267BA8">
        <w:rPr>
          <w:rFonts w:ascii="Trebuchet MS" w:hAnsi="Trebuchet MS"/>
          <w:color w:val="000000"/>
          <w:lang w:val="en-US"/>
        </w:rPr>
        <w:t xml:space="preserve"> Wilson.</w:t>
      </w:r>
    </w:p>
    <w:p w14:paraId="775DA629" w14:textId="77777777" w:rsidR="008F1D61" w:rsidRPr="00F953E9" w:rsidRDefault="008F1D61" w:rsidP="008F1D61">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597EA56E" w14:textId="77777777" w:rsidR="00FB332A" w:rsidRPr="00800952" w:rsidRDefault="008F1D61" w:rsidP="00FB332A">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five </w:t>
      </w:r>
      <w:r w:rsidRPr="00877A4E">
        <w:rPr>
          <w:rFonts w:ascii="Trebuchet MS" w:hAnsi="Trebuchet MS"/>
        </w:rPr>
        <w:t xml:space="preserve">States parties: </w:t>
      </w:r>
      <w:r>
        <w:rPr>
          <w:rFonts w:ascii="Trebuchet MS" w:hAnsi="Trebuchet MS"/>
        </w:rPr>
        <w:t>Belarus (5</w:t>
      </w:r>
      <w:r w:rsidRPr="00EF198F">
        <w:rPr>
          <w:rFonts w:ascii="Trebuchet MS" w:hAnsi="Trebuchet MS"/>
          <w:vertAlign w:val="superscript"/>
        </w:rPr>
        <w:t>th</w:t>
      </w:r>
      <w:r>
        <w:rPr>
          <w:rFonts w:ascii="Trebuchet MS" w:hAnsi="Trebuchet MS"/>
        </w:rPr>
        <w:t>), Belize (1</w:t>
      </w:r>
      <w:r w:rsidRPr="00AF4477">
        <w:rPr>
          <w:rFonts w:ascii="Trebuchet MS" w:hAnsi="Trebuchet MS"/>
          <w:vertAlign w:val="superscript"/>
        </w:rPr>
        <w:t>st</w:t>
      </w:r>
      <w:r>
        <w:rPr>
          <w:rFonts w:ascii="Trebuchet MS" w:hAnsi="Trebuchet MS"/>
        </w:rPr>
        <w:t>), Bulgaria (4</w:t>
      </w:r>
      <w:r w:rsidRPr="009B4301">
        <w:rPr>
          <w:rFonts w:ascii="Trebuchet MS" w:hAnsi="Trebuchet MS"/>
          <w:vertAlign w:val="superscript"/>
        </w:rPr>
        <w:t>th</w:t>
      </w:r>
      <w:r>
        <w:rPr>
          <w:rFonts w:ascii="Trebuchet MS" w:hAnsi="Trebuchet MS"/>
        </w:rPr>
        <w:t>), Guinea (3</w:t>
      </w:r>
      <w:r w:rsidRPr="009B4301">
        <w:rPr>
          <w:rFonts w:ascii="Trebuchet MS" w:hAnsi="Trebuchet MS"/>
          <w:vertAlign w:val="superscript"/>
        </w:rPr>
        <w:t>rd</w:t>
      </w:r>
      <w:r>
        <w:rPr>
          <w:rFonts w:ascii="Trebuchet MS" w:hAnsi="Trebuchet MS"/>
        </w:rPr>
        <w:t>), and Sudan (5</w:t>
      </w:r>
      <w:r w:rsidRPr="009B4301">
        <w:rPr>
          <w:rFonts w:ascii="Trebuchet MS" w:hAnsi="Trebuchet MS"/>
          <w:vertAlign w:val="superscript"/>
        </w:rPr>
        <w:t>th</w:t>
      </w:r>
      <w:r>
        <w:rPr>
          <w:rFonts w:ascii="Trebuchet MS" w:hAnsi="Trebuchet MS"/>
        </w:rPr>
        <w:t xml:space="preserve">). </w:t>
      </w:r>
      <w:r w:rsidR="00FB332A">
        <w:rPr>
          <w:rFonts w:ascii="Trebuchet MS" w:hAnsi="Trebuchet MS"/>
        </w:rPr>
        <w:t>The Committee will also review of Saint Vincent and the Grenadines in the absence of a report.</w:t>
      </w:r>
    </w:p>
    <w:p w14:paraId="7CA9EE12" w14:textId="77777777" w:rsidR="008F1D61" w:rsidRPr="0016174A" w:rsidRDefault="008F1D61" w:rsidP="008F1D61">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1E1F1B2F" w14:textId="6A19E716" w:rsidR="008F1D61" w:rsidRDefault="008F1D61" w:rsidP="008F1D61">
      <w:pPr>
        <w:spacing w:after="120"/>
        <w:jc w:val="both"/>
        <w:rPr>
          <w:rFonts w:ascii="Trebuchet MS" w:hAnsi="Trebuchet MS"/>
          <w:color w:val="000000"/>
          <w:lang w:val="en-US"/>
        </w:rPr>
      </w:pPr>
      <w:r w:rsidRPr="00F27008">
        <w:rPr>
          <w:rFonts w:ascii="Trebuchet MS" w:hAnsi="Trebuchet MS"/>
          <w:color w:val="000000"/>
          <w:lang w:val="en-US"/>
        </w:rPr>
        <w:t xml:space="preserve">The HRC will also adopt </w:t>
      </w:r>
      <w:r>
        <w:rPr>
          <w:rFonts w:ascii="Trebuchet MS" w:hAnsi="Trebuchet MS"/>
          <w:color w:val="000000"/>
          <w:lang w:val="en-US"/>
        </w:rPr>
        <w:t xml:space="preserve">list of issues on the following </w:t>
      </w:r>
      <w:r w:rsidR="00CA2B1A">
        <w:rPr>
          <w:rFonts w:ascii="Trebuchet MS" w:hAnsi="Trebuchet MS"/>
          <w:color w:val="000000"/>
          <w:lang w:val="en-US"/>
        </w:rPr>
        <w:t xml:space="preserve">two </w:t>
      </w:r>
      <w:r w:rsidRPr="00F27008">
        <w:rPr>
          <w:rFonts w:ascii="Trebuchet MS" w:hAnsi="Trebuchet MS"/>
          <w:color w:val="000000"/>
          <w:lang w:val="en-US"/>
        </w:rPr>
        <w:t>State parties:</w:t>
      </w:r>
      <w:r>
        <w:rPr>
          <w:rFonts w:ascii="Trebuchet MS" w:hAnsi="Trebuchet MS"/>
          <w:color w:val="000000"/>
          <w:lang w:val="en-US"/>
        </w:rPr>
        <w:t xml:space="preserve"> Mauritania (2</w:t>
      </w:r>
      <w:r w:rsidRPr="00FB7B48">
        <w:rPr>
          <w:rFonts w:ascii="Trebuchet MS" w:hAnsi="Trebuchet MS"/>
          <w:color w:val="000000"/>
          <w:vertAlign w:val="superscript"/>
          <w:lang w:val="en-US"/>
        </w:rPr>
        <w:t>nd</w:t>
      </w:r>
      <w:r>
        <w:rPr>
          <w:rFonts w:ascii="Trebuchet MS" w:hAnsi="Trebuchet MS"/>
          <w:color w:val="000000"/>
          <w:lang w:val="en-US"/>
        </w:rPr>
        <w:t>) and Tajikistan (3</w:t>
      </w:r>
      <w:r w:rsidRPr="00FB7B48">
        <w:rPr>
          <w:rFonts w:ascii="Trebuchet MS" w:hAnsi="Trebuchet MS"/>
          <w:color w:val="000000"/>
          <w:vertAlign w:val="superscript"/>
          <w:lang w:val="en-US"/>
        </w:rPr>
        <w:t>rd</w:t>
      </w:r>
      <w:r>
        <w:rPr>
          <w:rFonts w:ascii="Trebuchet MS" w:hAnsi="Trebuchet MS"/>
          <w:color w:val="000000"/>
          <w:lang w:val="en-US"/>
        </w:rPr>
        <w:t>).</w:t>
      </w:r>
    </w:p>
    <w:p w14:paraId="2A628A41" w14:textId="65121A31" w:rsidR="008F1D61" w:rsidRPr="0049703A" w:rsidRDefault="008F1D61" w:rsidP="008F1D61">
      <w:pPr>
        <w:spacing w:after="120"/>
        <w:jc w:val="both"/>
        <w:rPr>
          <w:rFonts w:ascii="Trebuchet MS" w:hAnsi="Trebuchet MS"/>
          <w:color w:val="000000"/>
        </w:rPr>
      </w:pPr>
      <w:r w:rsidRPr="002B4C18">
        <w:rPr>
          <w:rFonts w:ascii="Trebuchet MS" w:hAnsi="Trebuchet MS"/>
          <w:color w:val="000000"/>
          <w:lang w:val="en-US"/>
        </w:rPr>
        <w:t>List of issues prior to reporting will be adopted on</w:t>
      </w:r>
      <w:r>
        <w:rPr>
          <w:rFonts w:ascii="Trebuchet MS" w:hAnsi="Trebuchet MS"/>
          <w:color w:val="000000"/>
        </w:rPr>
        <w:t xml:space="preserve"> </w:t>
      </w:r>
      <w:r w:rsidR="006B7F42">
        <w:rPr>
          <w:rFonts w:ascii="Trebuchet MS" w:hAnsi="Trebuchet MS"/>
          <w:color w:val="000000"/>
        </w:rPr>
        <w:t>Trinidad and Tobago</w:t>
      </w:r>
      <w:r>
        <w:rPr>
          <w:rFonts w:ascii="Trebuchet MS" w:hAnsi="Trebuchet MS"/>
          <w:color w:val="000000"/>
        </w:rPr>
        <w:t xml:space="preserve"> (</w:t>
      </w:r>
      <w:r w:rsidR="006B7F42">
        <w:rPr>
          <w:rFonts w:ascii="Trebuchet MS" w:hAnsi="Trebuchet MS"/>
          <w:color w:val="000000"/>
        </w:rPr>
        <w:t>4</w:t>
      </w:r>
      <w:r w:rsidR="006B7F42" w:rsidRPr="006B7F42">
        <w:rPr>
          <w:rFonts w:ascii="Trebuchet MS" w:hAnsi="Trebuchet MS"/>
          <w:color w:val="000000"/>
          <w:vertAlign w:val="superscript"/>
        </w:rPr>
        <w:t>th</w:t>
      </w:r>
      <w:r>
        <w:rPr>
          <w:rFonts w:ascii="Trebuchet MS" w:hAnsi="Trebuchet MS"/>
          <w:color w:val="000000"/>
        </w:rPr>
        <w:t xml:space="preserve">). </w:t>
      </w:r>
    </w:p>
    <w:p w14:paraId="215EB196" w14:textId="409AB196" w:rsidR="008F1D61" w:rsidRPr="008F2AFD" w:rsidRDefault="008F1D61" w:rsidP="008F1D61">
      <w:pPr>
        <w:spacing w:after="120"/>
        <w:jc w:val="both"/>
        <w:rPr>
          <w:rFonts w:ascii="Trebuchet MS" w:hAnsi="Trebuchet MS"/>
          <w:color w:val="000000"/>
        </w:rPr>
      </w:pPr>
      <w:r w:rsidRPr="002B4C18">
        <w:rPr>
          <w:rFonts w:ascii="Trebuchet MS" w:hAnsi="Trebuchet MS"/>
          <w:color w:val="000000"/>
          <w:lang w:val="en-US"/>
        </w:rPr>
        <w:t xml:space="preserve">List of issues </w:t>
      </w:r>
      <w:r>
        <w:rPr>
          <w:rFonts w:ascii="Trebuchet MS" w:hAnsi="Trebuchet MS"/>
          <w:color w:val="000000"/>
          <w:lang w:val="en-US"/>
        </w:rPr>
        <w:t>in the absence of a report</w:t>
      </w:r>
      <w:r w:rsidRPr="002B4C18">
        <w:rPr>
          <w:rFonts w:ascii="Trebuchet MS" w:hAnsi="Trebuchet MS"/>
          <w:color w:val="000000"/>
          <w:lang w:val="en-US"/>
        </w:rPr>
        <w:t xml:space="preserve"> will be adopted on</w:t>
      </w:r>
      <w:r>
        <w:rPr>
          <w:rFonts w:ascii="Trebuchet MS" w:hAnsi="Trebuchet MS"/>
          <w:color w:val="000000"/>
          <w:lang w:val="en-US"/>
        </w:rPr>
        <w:t xml:space="preserve"> </w:t>
      </w:r>
      <w:r w:rsidR="00A74A35">
        <w:rPr>
          <w:rFonts w:ascii="Trebuchet MS" w:hAnsi="Trebuchet MS"/>
          <w:color w:val="000000"/>
          <w:lang w:val="en-US"/>
        </w:rPr>
        <w:t xml:space="preserve">Dominica, Equatorial Guinea and </w:t>
      </w:r>
      <w:r w:rsidR="006B7F42">
        <w:rPr>
          <w:rFonts w:ascii="Trebuchet MS" w:hAnsi="Trebuchet MS"/>
          <w:color w:val="000000"/>
          <w:lang w:val="en-US"/>
        </w:rPr>
        <w:t>Nigeria</w:t>
      </w:r>
      <w:bookmarkStart w:id="0" w:name="_GoBack"/>
      <w:bookmarkEnd w:id="0"/>
      <w:r w:rsidRPr="00FB7B48">
        <w:rPr>
          <w:rFonts w:ascii="Trebuchet MS" w:hAnsi="Trebuchet MS"/>
          <w:color w:val="000000"/>
          <w:lang w:val="en-US"/>
        </w:rPr>
        <w:t>.</w:t>
      </w:r>
    </w:p>
    <w:p w14:paraId="147A2D8B" w14:textId="77777777" w:rsidR="00267BA8" w:rsidRPr="00F953E9" w:rsidRDefault="00267BA8" w:rsidP="00267BA8">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E31E4B8" w14:textId="77777777" w:rsidR="00267BA8" w:rsidRPr="00877A4E" w:rsidRDefault="00267BA8" w:rsidP="00267BA8">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5F5838AD" w14:textId="02C36673" w:rsidR="00FB332A" w:rsidRDefault="005A0C27" w:rsidP="005F6036">
      <w:pPr>
        <w:jc w:val="both"/>
        <w:rPr>
          <w:rFonts w:ascii="Trebuchet MS" w:hAnsi="Trebuchet MS"/>
          <w:color w:val="000000"/>
          <w:lang w:val="en-US"/>
        </w:rPr>
      </w:pPr>
      <w:proofErr w:type="gramStart"/>
      <w:r>
        <w:rPr>
          <w:rFonts w:ascii="Trebuchet MS" w:hAnsi="Trebuchet MS"/>
          <w:color w:val="000000"/>
          <w:lang w:val="en-US"/>
        </w:rPr>
        <w:t>agenda</w:t>
      </w:r>
      <w:proofErr w:type="gramEnd"/>
      <w:r>
        <w:rPr>
          <w:rFonts w:ascii="Trebuchet MS" w:hAnsi="Trebuchet MS"/>
          <w:color w:val="000000"/>
          <w:lang w:val="en-US"/>
        </w:rPr>
        <w:t xml:space="preserve"> (CCPR/C/124</w:t>
      </w:r>
      <w:r w:rsidR="00267BA8" w:rsidRPr="00877A4E">
        <w:rPr>
          <w:rFonts w:ascii="Trebuchet MS" w:hAnsi="Trebuchet MS"/>
          <w:color w:val="000000"/>
          <w:lang w:val="en-US"/>
        </w:rPr>
        <w:t>/1) and other documents pertaining to the session are posted on the OHCHR website at</w:t>
      </w:r>
      <w:r w:rsidR="00FB332A">
        <w:rPr>
          <w:rFonts w:ascii="Trebuchet MS" w:hAnsi="Trebuchet MS"/>
          <w:color w:val="000000"/>
          <w:lang w:val="en-US"/>
        </w:rPr>
        <w:t>:</w:t>
      </w:r>
    </w:p>
    <w:p w14:paraId="2E9DB3EA" w14:textId="0261F367" w:rsidR="00267BA8" w:rsidRDefault="00A74A35" w:rsidP="005F6036">
      <w:pPr>
        <w:jc w:val="both"/>
      </w:pPr>
      <w:hyperlink r:id="rId6" w:history="1">
        <w:r w:rsidR="005F6036" w:rsidRPr="005F6036">
          <w:rPr>
            <w:rFonts w:ascii="Trebuchet MS" w:hAnsi="Trebuchet MS"/>
            <w:color w:val="000000"/>
            <w:lang w:val="en-US"/>
          </w:rPr>
          <w:t>http://tbinternet.ohchr.org/_layouts/treatybodyexternal/SessionDetails1.aspx?SessionID=1214&amp;Lang=en</w:t>
        </w:r>
      </w:hyperlink>
    </w:p>
    <w:p w14:paraId="3D441782" w14:textId="77777777" w:rsidR="005F6036" w:rsidRDefault="005F6036" w:rsidP="005F6036">
      <w:pPr>
        <w:jc w:val="both"/>
        <w:rPr>
          <w:rFonts w:ascii="Trebuchet MS" w:hAnsi="Trebuchet MS"/>
          <w:b/>
          <w:bCs/>
          <w:color w:val="333399"/>
          <w:lang w:val="en-US"/>
        </w:rPr>
      </w:pPr>
    </w:p>
    <w:p w14:paraId="730BD299" w14:textId="77777777" w:rsidR="00267BA8" w:rsidRDefault="00267BA8" w:rsidP="00267BA8">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279B396F" w14:textId="77777777" w:rsidR="00267BA8" w:rsidRPr="00F953E9" w:rsidRDefault="00267BA8" w:rsidP="00267BA8">
      <w:pPr>
        <w:jc w:val="both"/>
        <w:rPr>
          <w:rFonts w:ascii="Trebuchet MS" w:hAnsi="Trebuchet MS"/>
          <w:b/>
          <w:bCs/>
          <w:color w:val="333399"/>
          <w:lang w:val="en-US"/>
        </w:rPr>
      </w:pPr>
    </w:p>
    <w:p w14:paraId="08F728ED" w14:textId="26A01B1E" w:rsidR="00267BA8" w:rsidRPr="00DA5640" w:rsidRDefault="00267BA8" w:rsidP="00267BA8">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sidR="005A0C27">
        <w:rPr>
          <w:rFonts w:ascii="Trebuchet MS" w:hAnsi="Trebuchet MS"/>
          <w:color w:val="000000"/>
          <w:lang w:val="en-US"/>
        </w:rPr>
        <w:t>124</w:t>
      </w:r>
      <w:r w:rsidR="005A0C27" w:rsidRPr="005A0C27">
        <w:rPr>
          <w:rFonts w:ascii="Trebuchet MS" w:hAnsi="Trebuchet MS"/>
          <w:color w:val="000000"/>
          <w:vertAlign w:val="superscript"/>
          <w:lang w:val="en-US"/>
        </w:rPr>
        <w:t>th</w:t>
      </w:r>
      <w:r w:rsidR="005A0C27">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 xml:space="preserve"> in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w:t>
      </w:r>
      <w:r w:rsidRPr="00E21AE5">
        <w:rPr>
          <w:rFonts w:ascii="Trebuchet MS" w:hAnsi="Trebuchet MS"/>
          <w:color w:val="000000"/>
          <w:lang w:val="en-US"/>
        </w:rPr>
        <w:lastRenderedPageBreak/>
        <w:t>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concerned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0CE9B829" w14:textId="77777777" w:rsidR="00267BA8" w:rsidRDefault="00267BA8" w:rsidP="00267BA8">
      <w:pPr>
        <w:jc w:val="both"/>
        <w:rPr>
          <w:rFonts w:ascii="Trebuchet MS" w:hAnsi="Trebuchet MS"/>
        </w:rPr>
      </w:pPr>
    </w:p>
    <w:p w14:paraId="7D4AA8E0" w14:textId="77777777" w:rsidR="00267BA8" w:rsidRDefault="00267BA8" w:rsidP="00267BA8">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343D8B1E" w14:textId="77777777" w:rsidR="00267BA8" w:rsidRDefault="00267BA8" w:rsidP="00267BA8">
      <w:pPr>
        <w:jc w:val="both"/>
        <w:rPr>
          <w:rFonts w:ascii="Trebuchet MS" w:hAnsi="Trebuchet MS"/>
        </w:rPr>
      </w:pPr>
    </w:p>
    <w:p w14:paraId="380ECD8C" w14:textId="77777777" w:rsidR="00267BA8" w:rsidRDefault="00267BA8" w:rsidP="00267BA8">
      <w:pPr>
        <w:jc w:val="both"/>
        <w:rPr>
          <w:rFonts w:ascii="Trebuchet MS" w:hAnsi="Trebuchet MS"/>
        </w:rPr>
      </w:pPr>
      <w:r w:rsidRPr="00004B8D">
        <w:rPr>
          <w:rFonts w:ascii="Trebuchet MS" w:hAnsi="Trebuchet MS"/>
        </w:rPr>
        <w:t>For States that have opted for the Simplified Reporting Procedure</w:t>
      </w:r>
      <w:r>
        <w:rPr>
          <w:rFonts w:ascii="Trebuchet MS" w:hAnsi="Trebuchet MS"/>
        </w:rPr>
        <w:t xml:space="preserve"> (SRP), List of I</w:t>
      </w:r>
      <w:r w:rsidRPr="00004B8D">
        <w:rPr>
          <w:rFonts w:ascii="Trebuchet MS" w:hAnsi="Trebuchet MS"/>
        </w:rPr>
        <w:t>ssues prior to reporting will be adopted by the Committee before the submission of a report. The States replies are considered its report for the purposes of article 40 of the ICCPR (http://www.ohchr.org/EN/HRBodies/CCPR/Pages/SimplifiedReportingProcedure.aspx).</w:t>
      </w:r>
    </w:p>
    <w:p w14:paraId="2AF050EC" w14:textId="77777777" w:rsidR="00267BA8" w:rsidRDefault="00267BA8" w:rsidP="00267BA8">
      <w:pPr>
        <w:jc w:val="both"/>
        <w:rPr>
          <w:rFonts w:ascii="Trebuchet MS" w:hAnsi="Trebuchet MS"/>
        </w:rPr>
      </w:pPr>
    </w:p>
    <w:p w14:paraId="605D3823" w14:textId="77777777" w:rsidR="00267BA8" w:rsidRDefault="00267BA8" w:rsidP="00267BA8">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33F7EB6" w14:textId="77777777" w:rsidR="00267BA8" w:rsidRDefault="00267BA8" w:rsidP="00267BA8">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NHRIs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65ED10D0"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NHRI</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52AAEFC7" w14:textId="77777777" w:rsidR="00267BA8" w:rsidRPr="00E21AE5" w:rsidRDefault="00267BA8" w:rsidP="00267BA8">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national and local organizations. </w:t>
      </w:r>
      <w:r>
        <w:rPr>
          <w:rFonts w:ascii="Trebuchet MS" w:hAnsi="Trebuchet MS"/>
          <w:color w:val="000000"/>
          <w:lang w:val="en-US"/>
        </w:rPr>
        <w:t xml:space="preserve"> NHRI reports </w:t>
      </w:r>
      <w:r w:rsidRPr="00E21AE5">
        <w:rPr>
          <w:rFonts w:ascii="Trebuchet MS" w:hAnsi="Trebuchet MS"/>
          <w:color w:val="000000"/>
          <w:lang w:val="en-US"/>
        </w:rPr>
        <w:t xml:space="preserve">which follow the same form of presentation as the reports submitted by the Government concerned, are especially welcome. </w:t>
      </w:r>
      <w:r>
        <w:rPr>
          <w:rFonts w:ascii="Trebuchet MS" w:hAnsi="Trebuchet MS"/>
          <w:color w:val="000000"/>
          <w:lang w:val="en-US"/>
        </w:rPr>
        <w:t xml:space="preserve"> </w:t>
      </w:r>
    </w:p>
    <w:p w14:paraId="02BD7492" w14:textId="77777777" w:rsidR="00267BA8" w:rsidRPr="004809BD" w:rsidRDefault="00267BA8" w:rsidP="00267BA8">
      <w:pPr>
        <w:spacing w:after="120"/>
        <w:jc w:val="both"/>
        <w:rPr>
          <w:rFonts w:ascii="Trebuchet MS" w:hAnsi="Trebuchet MS"/>
          <w:b/>
          <w:color w:val="000000"/>
          <w:u w:val="single"/>
          <w:lang w:val="en-US"/>
        </w:rPr>
      </w:pPr>
      <w:r w:rsidRPr="004809BD">
        <w:rPr>
          <w:rFonts w:ascii="Trebuchet MS" w:hAnsi="Trebuchet MS"/>
          <w:b/>
          <w:color w:val="000000"/>
          <w:u w:val="single"/>
          <w:lang w:val="en-US"/>
        </w:rPr>
        <w:t xml:space="preserve">All submissions to the </w:t>
      </w:r>
      <w:proofErr w:type="spellStart"/>
      <w:r w:rsidRPr="004809BD">
        <w:rPr>
          <w:rFonts w:ascii="Trebuchet MS" w:hAnsi="Trebuchet MS"/>
          <w:b/>
          <w:color w:val="000000"/>
          <w:u w:val="single"/>
          <w:lang w:val="en-US"/>
        </w:rPr>
        <w:t>HRCtte</w:t>
      </w:r>
      <w:proofErr w:type="spellEnd"/>
      <w:r w:rsidRPr="004809BD">
        <w:rPr>
          <w:rFonts w:ascii="Trebuchet MS" w:hAnsi="Trebuchet MS"/>
          <w:b/>
          <w:color w:val="000000"/>
          <w:u w:val="single"/>
          <w:lang w:val="en-US"/>
        </w:rPr>
        <w:t xml:space="preserve"> should be:</w:t>
      </w:r>
    </w:p>
    <w:p w14:paraId="392DBF42" w14:textId="77777777" w:rsidR="00267BA8" w:rsidRPr="004809BD"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color w:val="000000"/>
          <w:lang w:val="en-US"/>
        </w:rPr>
        <w:t xml:space="preserve">Submitted </w:t>
      </w:r>
      <w:r w:rsidRPr="004809BD">
        <w:rPr>
          <w:rFonts w:ascii="Trebuchet MS" w:hAnsi="Trebuchet MS"/>
          <w:bCs/>
          <w:color w:val="000000"/>
          <w:lang w:val="en-US"/>
        </w:rPr>
        <w:t xml:space="preserve">to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Secretariat in Geneva, </w:t>
      </w:r>
      <w:r w:rsidRPr="004809BD">
        <w:rPr>
          <w:rFonts w:ascii="Trebuchet MS" w:hAnsi="Trebuchet MS"/>
          <w:color w:val="000000"/>
          <w:lang w:val="en-US"/>
        </w:rPr>
        <w:t xml:space="preserve">in English, French or Spanish. As most </w:t>
      </w:r>
      <w:proofErr w:type="spellStart"/>
      <w:r w:rsidRPr="004809BD">
        <w:rPr>
          <w:rFonts w:ascii="Trebuchet MS" w:hAnsi="Trebuchet MS"/>
          <w:color w:val="000000"/>
          <w:lang w:val="en-US"/>
        </w:rPr>
        <w:lastRenderedPageBreak/>
        <w:t>HRCtte</w:t>
      </w:r>
      <w:proofErr w:type="spellEnd"/>
      <w:r w:rsidRPr="004809BD">
        <w:rPr>
          <w:rFonts w:ascii="Trebuchet MS" w:hAnsi="Trebuchet MS"/>
          <w:color w:val="000000"/>
          <w:lang w:val="en-US"/>
        </w:rPr>
        <w:t xml:space="preserve"> members use English as their working language, documents submitted in French and Spanish should, to the extent possible, be translated into English. Please note that </w:t>
      </w:r>
      <w:r w:rsidRPr="004809BD">
        <w:rPr>
          <w:rFonts w:ascii="Trebuchet MS" w:hAnsi="Trebuchet MS"/>
          <w:b/>
          <w:bCs/>
          <w:color w:val="000000"/>
          <w:lang w:val="en-US"/>
        </w:rPr>
        <w:t>the UN Secretariat does not translate documents submitted by NHRIs.</w:t>
      </w:r>
    </w:p>
    <w:p w14:paraId="2B0F25FD" w14:textId="1BCA55D2"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The deadline for information with respect to States upon which</w:t>
      </w:r>
      <w:r w:rsidRPr="004809BD">
        <w:rPr>
          <w:rFonts w:ascii="Trebuchet MS" w:hAnsi="Trebuchet MS"/>
          <w:b/>
          <w:bCs/>
          <w:color w:val="000000"/>
          <w:lang w:val="en-US"/>
        </w:rPr>
        <w:t xml:space="preserve"> </w:t>
      </w:r>
      <w:r w:rsidRPr="004809BD">
        <w:rPr>
          <w:rFonts w:ascii="Trebuchet MS" w:hAnsi="Trebuchet MS"/>
          <w:b/>
          <w:bCs/>
          <w:color w:val="000000"/>
          <w:u w:val="single"/>
          <w:lang w:val="en-US"/>
        </w:rPr>
        <w:t>List of Issues/list of issues prior to reporting</w:t>
      </w:r>
      <w:r>
        <w:rPr>
          <w:rFonts w:ascii="Trebuchet MS" w:hAnsi="Trebuchet MS"/>
          <w:b/>
          <w:bCs/>
          <w:color w:val="000000"/>
          <w:u w:val="single"/>
          <w:lang w:val="en-US"/>
        </w:rPr>
        <w:t xml:space="preserve"> and list of issues in the absence of a report</w:t>
      </w:r>
      <w:r w:rsidR="005E6A73" w:rsidRPr="005E6A73">
        <w:rPr>
          <w:rFonts w:ascii="Trebuchet MS" w:hAnsi="Trebuchet MS"/>
          <w:b/>
          <w:bCs/>
          <w:color w:val="000000"/>
          <w:u w:val="single"/>
          <w:lang w:val="en-US"/>
        </w:rPr>
        <w:t xml:space="preserve"> </w:t>
      </w:r>
      <w:r w:rsidR="005E6A73">
        <w:rPr>
          <w:rFonts w:ascii="Trebuchet MS" w:hAnsi="Trebuchet MS"/>
          <w:b/>
          <w:bCs/>
          <w:color w:val="000000"/>
          <w:u w:val="single"/>
          <w:lang w:val="en-US"/>
        </w:rPr>
        <w:t>will be adopted</w:t>
      </w:r>
      <w:r>
        <w:rPr>
          <w:rFonts w:ascii="Trebuchet MS" w:hAnsi="Trebuchet MS"/>
          <w:b/>
          <w:bCs/>
          <w:color w:val="000000"/>
          <w:u w:val="single"/>
          <w:lang w:val="en-US"/>
        </w:rPr>
        <w:t xml:space="preserve"> </w:t>
      </w:r>
      <w:r w:rsidRPr="004809BD">
        <w:rPr>
          <w:rFonts w:ascii="Trebuchet MS" w:hAnsi="Trebuchet MS"/>
          <w:b/>
          <w:bCs/>
          <w:color w:val="000000"/>
          <w:u w:val="single"/>
          <w:lang w:val="en-US"/>
        </w:rPr>
        <w:t xml:space="preserve">is </w:t>
      </w:r>
      <w:r w:rsidR="008731F4">
        <w:rPr>
          <w:rFonts w:ascii="Trebuchet MS" w:hAnsi="Trebuchet MS"/>
          <w:b/>
          <w:bCs/>
          <w:color w:val="000000"/>
          <w:u w:val="single"/>
          <w:lang w:val="en-US"/>
        </w:rPr>
        <w:t>30</w:t>
      </w:r>
      <w:r w:rsidR="005A0C27">
        <w:rPr>
          <w:rFonts w:ascii="Trebuchet MS" w:hAnsi="Trebuchet MS"/>
          <w:b/>
          <w:bCs/>
          <w:color w:val="000000"/>
          <w:u w:val="single"/>
          <w:lang w:val="en-US"/>
        </w:rPr>
        <w:t xml:space="preserve"> July</w:t>
      </w:r>
      <w:r>
        <w:rPr>
          <w:rFonts w:ascii="Trebuchet MS" w:hAnsi="Trebuchet MS"/>
          <w:b/>
          <w:bCs/>
          <w:color w:val="000000"/>
          <w:u w:val="single"/>
          <w:lang w:val="en-US"/>
        </w:rPr>
        <w:t xml:space="preserve"> 2018</w:t>
      </w:r>
      <w:r w:rsidRPr="004809BD">
        <w:rPr>
          <w:rFonts w:ascii="Trebuchet MS" w:hAnsi="Trebuchet MS"/>
          <w:b/>
          <w:bCs/>
          <w:color w:val="000000"/>
          <w:u w:val="single"/>
          <w:lang w:val="en-US"/>
        </w:rPr>
        <w:t>.</w:t>
      </w:r>
      <w:r w:rsidRPr="004809BD">
        <w:rPr>
          <w:rFonts w:ascii="Trebuchet MS" w:hAnsi="Trebuchet MS"/>
          <w:b/>
          <w:bCs/>
          <w:color w:val="000000"/>
          <w:lang w:val="en-US"/>
        </w:rPr>
        <w:t xml:space="preserve"> </w:t>
      </w:r>
    </w:p>
    <w:p w14:paraId="7F3131AC" w14:textId="0C481811"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 xml:space="preserve">The deadline for information on State parties </w:t>
      </w:r>
      <w:r w:rsidRPr="004809BD">
        <w:rPr>
          <w:rFonts w:ascii="Trebuchet MS" w:hAnsi="Trebuchet MS"/>
          <w:b/>
          <w:bCs/>
          <w:color w:val="000000"/>
          <w:u w:val="single"/>
          <w:lang w:val="en-US"/>
        </w:rPr>
        <w:t xml:space="preserve">to be examined by the Committee is </w:t>
      </w:r>
      <w:r w:rsidR="005A0C27">
        <w:rPr>
          <w:rFonts w:ascii="Trebuchet MS" w:hAnsi="Trebuchet MS"/>
          <w:b/>
          <w:bCs/>
          <w:color w:val="000000"/>
          <w:u w:val="single"/>
          <w:lang w:val="en-US"/>
        </w:rPr>
        <w:t xml:space="preserve">10 September </w:t>
      </w:r>
      <w:r w:rsidRPr="004809BD">
        <w:rPr>
          <w:rFonts w:ascii="Trebuchet MS" w:hAnsi="Trebuchet MS"/>
          <w:b/>
          <w:bCs/>
          <w:color w:val="000000"/>
          <w:u w:val="single"/>
          <w:lang w:val="en-US"/>
        </w:rPr>
        <w:t>201</w:t>
      </w:r>
      <w:r>
        <w:rPr>
          <w:rFonts w:ascii="Trebuchet MS" w:hAnsi="Trebuchet MS"/>
          <w:b/>
          <w:bCs/>
          <w:color w:val="000000"/>
          <w:u w:val="single"/>
          <w:lang w:val="en-US"/>
        </w:rPr>
        <w:t>8.</w:t>
      </w:r>
      <w:r w:rsidRPr="004809BD">
        <w:rPr>
          <w:rFonts w:ascii="Trebuchet MS" w:hAnsi="Trebuchet MS"/>
          <w:b/>
          <w:bCs/>
          <w:color w:val="000000"/>
          <w:u w:val="single"/>
          <w:lang w:val="en-US"/>
        </w:rPr>
        <w:t xml:space="preserve"> </w:t>
      </w:r>
    </w:p>
    <w:p w14:paraId="1D4BA0BA" w14:textId="77777777" w:rsidR="00267BA8" w:rsidRPr="008E3184"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b/>
          <w:bCs/>
          <w:color w:val="000000"/>
          <w:lang w:val="en-US"/>
        </w:rPr>
        <w:t xml:space="preserve">Submissions should be </w:t>
      </w:r>
      <w:r w:rsidRPr="004809BD">
        <w:rPr>
          <w:rFonts w:ascii="Trebuchet MS" w:hAnsi="Trebuchet MS"/>
          <w:bCs/>
          <w:color w:val="000000"/>
          <w:lang w:val="en-US"/>
        </w:rPr>
        <w:t xml:space="preserve">limited to a maximum of 10,000 words (approx. 15 pages) and </w:t>
      </w:r>
      <w:r w:rsidRPr="004809BD">
        <w:rPr>
          <w:rFonts w:ascii="Trebuchet MS" w:hAnsi="Trebuchet MS"/>
          <w:b/>
          <w:bCs/>
          <w:color w:val="000000"/>
          <w:lang w:val="en-US"/>
        </w:rPr>
        <w:t xml:space="preserve">provided </w:t>
      </w:r>
      <w:r w:rsidRPr="004809BD">
        <w:rPr>
          <w:rFonts w:ascii="Trebuchet MS" w:hAnsi="Trebuchet MS"/>
          <w:bCs/>
          <w:color w:val="000000"/>
          <w:lang w:val="en-US"/>
        </w:rPr>
        <w:t xml:space="preserve">in electronic form </w:t>
      </w:r>
      <w:r>
        <w:rPr>
          <w:rFonts w:ascii="Trebuchet MS" w:hAnsi="Trebuchet MS"/>
          <w:bCs/>
          <w:color w:val="000000"/>
          <w:lang w:val="en-US"/>
        </w:rPr>
        <w:t xml:space="preserve">ONLY.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7961C22E" w14:textId="77777777" w:rsidR="00267BA8" w:rsidRDefault="00267BA8" w:rsidP="00267BA8">
      <w:pPr>
        <w:spacing w:after="120"/>
        <w:ind w:firstLine="567"/>
        <w:jc w:val="both"/>
        <w:rPr>
          <w:rFonts w:ascii="Trebuchet MS" w:hAnsi="Trebuchet MS"/>
          <w:bCs/>
          <w:lang w:val="en-US"/>
        </w:rPr>
      </w:pPr>
      <w:r w:rsidRPr="004809BD">
        <w:rPr>
          <w:rFonts w:ascii="Trebuchet MS" w:hAnsi="Trebuchet MS"/>
          <w:bCs/>
          <w:color w:val="000000"/>
          <w:lang w:val="en-US"/>
        </w:rPr>
        <w:t xml:space="preserve">These deadlines allow the Country Taskforces and other members of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time to read the </w:t>
      </w:r>
      <w:r w:rsidRPr="004809BD">
        <w:rPr>
          <w:rFonts w:ascii="Trebuchet MS" w:hAnsi="Trebuchet MS"/>
          <w:bCs/>
          <w:lang w:val="en-US"/>
        </w:rPr>
        <w:t xml:space="preserve">reports before the session. For this reason the reports must be provided on time. </w:t>
      </w:r>
    </w:p>
    <w:p w14:paraId="36634AE9" w14:textId="77777777" w:rsidR="00267BA8" w:rsidRPr="008477B6" w:rsidRDefault="00267BA8" w:rsidP="00267BA8">
      <w:pPr>
        <w:spacing w:after="120"/>
        <w:jc w:val="both"/>
        <w:rPr>
          <w:rFonts w:ascii="Trebuchet MS" w:hAnsi="Trebuchet MS"/>
          <w:bCs/>
          <w:highlight w:val="yellow"/>
          <w:lang w:val="en-US"/>
        </w:rPr>
      </w:pPr>
      <w:r w:rsidRPr="004809BD">
        <w:rPr>
          <w:rFonts w:ascii="Trebuchet MS" w:hAnsi="Trebuchet MS"/>
          <w:b/>
          <w:bCs/>
          <w:color w:val="FF0000"/>
          <w:lang w:val="en-US"/>
        </w:rPr>
        <w:t>PLEASE NOTE THAT WE CANNOT ACCEPT REPORTS THAT ARRIVE OUTSIDE THE DEADLINE.</w:t>
      </w:r>
    </w:p>
    <w:p w14:paraId="1A3D8B36" w14:textId="77777777" w:rsidR="00267BA8" w:rsidRDefault="00267BA8" w:rsidP="00267BA8">
      <w:pPr>
        <w:spacing w:after="120"/>
        <w:jc w:val="both"/>
        <w:rPr>
          <w:rFonts w:ascii="Trebuchet MS" w:hAnsi="Trebuchet MS"/>
          <w:b/>
          <w:bCs/>
          <w:color w:val="000000"/>
          <w:lang w:val="en-US"/>
        </w:rPr>
      </w:pPr>
      <w:r>
        <w:rPr>
          <w:rFonts w:ascii="Trebuchet MS" w:hAnsi="Trebuchet MS"/>
          <w:b/>
          <w:bCs/>
          <w:color w:val="000000"/>
          <w:lang w:val="en-US"/>
        </w:rPr>
        <w:t>OHCHR does not reproduce NHRI</w:t>
      </w:r>
      <w:r w:rsidRPr="00877A4E">
        <w:rPr>
          <w:rFonts w:ascii="Trebuchet MS" w:hAnsi="Trebuchet MS"/>
          <w:b/>
          <w:bCs/>
          <w:color w:val="000000"/>
          <w:lang w:val="en-US"/>
        </w:rPr>
        <w:t xml:space="preserve"> documents.</w:t>
      </w:r>
    </w:p>
    <w:p w14:paraId="461263CB" w14:textId="77777777" w:rsidR="00267BA8" w:rsidRPr="00BD1156" w:rsidRDefault="00267BA8" w:rsidP="00267BA8">
      <w:pPr>
        <w:spacing w:after="120"/>
        <w:jc w:val="both"/>
        <w:rPr>
          <w:rFonts w:ascii="Trebuchet MS" w:hAnsi="Trebuchet MS"/>
          <w:b/>
          <w:bCs/>
          <w:color w:val="000000"/>
          <w:lang w:val="en-US"/>
        </w:rPr>
      </w:pPr>
      <w:r w:rsidRPr="00BD1156">
        <w:rPr>
          <w:rFonts w:ascii="Trebuchet MS" w:hAnsi="Trebuchet MS"/>
          <w:b/>
          <w:bCs/>
          <w:color w:val="000000"/>
          <w:lang w:val="en-US"/>
        </w:rPr>
        <w:t>Contacts of the Secretariat:</w:t>
      </w:r>
    </w:p>
    <w:p w14:paraId="4A8B4008" w14:textId="77777777" w:rsidR="00267BA8" w:rsidRPr="00076475" w:rsidRDefault="00267BA8" w:rsidP="00267BA8">
      <w:pPr>
        <w:pStyle w:val="NoSpacing"/>
        <w:rPr>
          <w:rFonts w:ascii="Trebuchet MS" w:hAnsi="Trebuchet MS"/>
          <w:lang w:val="en-US"/>
        </w:rPr>
      </w:pPr>
      <w:r w:rsidRPr="00BD1156">
        <w:rPr>
          <w:rFonts w:ascii="Trebuchet MS" w:hAnsi="Trebuchet MS"/>
          <w:lang w:val="en-US"/>
        </w:rPr>
        <w:t>Gabriella Habtom</w:t>
      </w:r>
    </w:p>
    <w:p w14:paraId="5B245237"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 xml:space="preserve">Secretary of the Human Rights Committee </w:t>
      </w:r>
    </w:p>
    <w:p w14:paraId="1B72E39F" w14:textId="77777777" w:rsidR="00267BA8" w:rsidRDefault="00A74A35" w:rsidP="00267BA8">
      <w:pPr>
        <w:pStyle w:val="NoSpacing"/>
        <w:rPr>
          <w:rFonts w:ascii="Trebuchet MS" w:hAnsi="Trebuchet MS"/>
          <w:b/>
          <w:lang w:val="en-US"/>
        </w:rPr>
      </w:pPr>
      <w:hyperlink r:id="rId7" w:history="1">
        <w:r w:rsidR="00267BA8" w:rsidRPr="008918E9">
          <w:rPr>
            <w:rStyle w:val="Hyperlink"/>
            <w:rFonts w:ascii="Trebuchet MS" w:hAnsi="Trebuchet MS"/>
            <w:b/>
            <w:lang w:val="en-US"/>
          </w:rPr>
          <w:t>ghabtom@ohchr.org</w:t>
        </w:r>
      </w:hyperlink>
    </w:p>
    <w:p w14:paraId="219303DC" w14:textId="77777777" w:rsidR="00267BA8" w:rsidRDefault="00267BA8" w:rsidP="00267BA8">
      <w:pPr>
        <w:pStyle w:val="NoSpacing"/>
        <w:rPr>
          <w:rFonts w:ascii="Trebuchet MS" w:hAnsi="Trebuchet MS"/>
          <w:b/>
          <w:lang w:val="en-US"/>
        </w:rPr>
      </w:pPr>
    </w:p>
    <w:p w14:paraId="2007D223" w14:textId="77777777" w:rsidR="00267BA8" w:rsidRDefault="00267BA8" w:rsidP="00267BA8">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67153991" w14:textId="77777777" w:rsidR="00267BA8" w:rsidRPr="00C719D2" w:rsidRDefault="00267BA8" w:rsidP="00267BA8">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344E5A00" w14:textId="77777777" w:rsidR="00267BA8" w:rsidRPr="00076475" w:rsidRDefault="00267BA8" w:rsidP="00267BA8">
      <w:pPr>
        <w:pStyle w:val="NoSpacing"/>
        <w:rPr>
          <w:rFonts w:ascii="Trebuchet MS" w:hAnsi="Trebuchet MS"/>
          <w:b/>
          <w:lang w:val="en-US"/>
        </w:rPr>
      </w:pPr>
    </w:p>
    <w:p w14:paraId="3CDF822C" w14:textId="77777777" w:rsidR="00267BA8" w:rsidRPr="00076475" w:rsidRDefault="00267BA8" w:rsidP="00267BA8">
      <w:pPr>
        <w:pStyle w:val="NoSpacing"/>
        <w:rPr>
          <w:rFonts w:ascii="Trebuchet MS" w:hAnsi="Trebuchet MS"/>
          <w:lang w:val="en-US"/>
        </w:rPr>
      </w:pPr>
    </w:p>
    <w:p w14:paraId="6591B975" w14:textId="77777777" w:rsidR="00267BA8" w:rsidRPr="00076475" w:rsidRDefault="00267BA8" w:rsidP="00267BA8">
      <w:pPr>
        <w:pStyle w:val="NoSpacing"/>
        <w:rPr>
          <w:rFonts w:ascii="Trebuchet MS" w:hAnsi="Trebuchet MS"/>
          <w:b/>
          <w:lang w:val="en-US"/>
        </w:rPr>
      </w:pPr>
      <w:r w:rsidRPr="00076475">
        <w:rPr>
          <w:rFonts w:ascii="Trebuchet MS" w:hAnsi="Trebuchet MS"/>
          <w:b/>
          <w:lang w:val="en-US"/>
        </w:rPr>
        <w:t>Postal address of the Secretariat Geneva:</w:t>
      </w:r>
    </w:p>
    <w:p w14:paraId="2284B7CA" w14:textId="77777777" w:rsidR="00267BA8" w:rsidRPr="00076475" w:rsidRDefault="00267BA8" w:rsidP="00267BA8">
      <w:pPr>
        <w:pStyle w:val="NoSpacing"/>
        <w:rPr>
          <w:rFonts w:ascii="Trebuchet MS" w:hAnsi="Trebuchet MS"/>
          <w:b/>
          <w:lang w:val="en-US"/>
        </w:rPr>
      </w:pPr>
    </w:p>
    <w:p w14:paraId="588B84A4"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Human Rights Committee Secretariat</w:t>
      </w:r>
    </w:p>
    <w:p w14:paraId="7B6C739F"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 xml:space="preserve">8-14 Avenue de la </w:t>
      </w:r>
      <w:proofErr w:type="spellStart"/>
      <w:r w:rsidRPr="00076475">
        <w:rPr>
          <w:rFonts w:ascii="Trebuchet MS" w:hAnsi="Trebuchet MS"/>
          <w:lang w:val="en-US"/>
        </w:rPr>
        <w:t>Paix</w:t>
      </w:r>
      <w:proofErr w:type="spellEnd"/>
    </w:p>
    <w:p w14:paraId="0A9C981F"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CH 1211 Geneva 10</w:t>
      </w:r>
    </w:p>
    <w:p w14:paraId="34848C65"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Switzerland</w:t>
      </w:r>
    </w:p>
    <w:p w14:paraId="5C0ABBD5" w14:textId="77777777" w:rsidR="00267BA8" w:rsidRPr="00877A4E" w:rsidRDefault="00267BA8" w:rsidP="00267BA8">
      <w:pPr>
        <w:spacing w:after="120"/>
        <w:jc w:val="both"/>
        <w:rPr>
          <w:rFonts w:ascii="Trebuchet MS" w:hAnsi="Trebuchet MS"/>
          <w:b/>
          <w:bCs/>
          <w:color w:val="000000"/>
          <w:lang w:val="en-US"/>
        </w:rPr>
      </w:pPr>
      <w:r w:rsidRPr="00BD1156">
        <w:rPr>
          <w:rFonts w:ascii="Trebuchet MS" w:hAnsi="Trebuchet MS"/>
          <w:b/>
          <w:bCs/>
          <w:color w:val="000000"/>
          <w:lang w:val="en-US"/>
        </w:rPr>
        <w:lastRenderedPageBreak/>
        <w:t>At</w:t>
      </w:r>
      <w:r>
        <w:rPr>
          <w:rFonts w:ascii="Trebuchet MS" w:hAnsi="Trebuchet MS"/>
          <w:b/>
          <w:bCs/>
          <w:color w:val="000000"/>
          <w:lang w:val="en-US"/>
        </w:rPr>
        <w:t>tention: Gabriella Habtom</w:t>
      </w:r>
    </w:p>
    <w:p w14:paraId="22D4BC9D" w14:textId="77777777" w:rsidR="00267BA8" w:rsidRPr="00F953E9" w:rsidRDefault="00267BA8" w:rsidP="00267BA8">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56548B88" w14:textId="03A0FFCB" w:rsidR="00267BA8" w:rsidRDefault="00267BA8" w:rsidP="00267BA8">
      <w:pPr>
        <w:spacing w:after="120"/>
        <w:jc w:val="both"/>
        <w:rPr>
          <w:rFonts w:ascii="Trebuchet MS" w:hAnsi="Trebuchet MS"/>
          <w:b/>
          <w:color w:val="000000"/>
        </w:rPr>
      </w:pPr>
      <w:r w:rsidRPr="005203EC">
        <w:rPr>
          <w:rFonts w:ascii="Trebuchet MS" w:hAnsi="Trebuchet MS"/>
          <w:color w:val="000000"/>
          <w:lang w:val="en-US"/>
        </w:rPr>
        <w:t>NHRI representatives who wish to attend th</w:t>
      </w:r>
      <w:r>
        <w:rPr>
          <w:rFonts w:ascii="Trebuchet MS" w:hAnsi="Trebuchet MS"/>
          <w:color w:val="000000"/>
          <w:lang w:val="en-US"/>
        </w:rPr>
        <w:t xml:space="preserve">e session have to register online </w:t>
      </w:r>
      <w:r w:rsidRPr="004F6C9E">
        <w:rPr>
          <w:rFonts w:ascii="Trebuchet MS" w:hAnsi="Trebuchet MS"/>
          <w:color w:val="000000"/>
          <w:lang w:val="en-US"/>
        </w:rPr>
        <w:t>and follow the instructions for registration for obtaining a ground pass</w:t>
      </w:r>
      <w:r>
        <w:rPr>
          <w:rFonts w:ascii="Trebuchet MS" w:hAnsi="Trebuchet MS"/>
          <w:color w:val="000000"/>
          <w:lang w:val="en-US"/>
        </w:rPr>
        <w:t xml:space="preserve"> by </w:t>
      </w:r>
      <w:r w:rsidR="005A0C27">
        <w:rPr>
          <w:rFonts w:ascii="Trebuchet MS" w:hAnsi="Trebuchet MS"/>
          <w:b/>
          <w:color w:val="000000"/>
          <w:u w:val="single"/>
          <w:lang w:val="en-US"/>
        </w:rPr>
        <w:t>28 September 2018</w:t>
      </w:r>
      <w:r>
        <w:rPr>
          <w:rFonts w:ascii="Trebuchet MS" w:hAnsi="Trebuchet MS"/>
          <w:color w:val="000000"/>
          <w:lang w:val="en-US"/>
        </w:rPr>
        <w:t xml:space="preserve">. </w:t>
      </w:r>
      <w:r>
        <w:rPr>
          <w:rFonts w:ascii="Trebuchet MS" w:hAnsi="Trebuchet MS"/>
          <w:b/>
          <w:color w:val="000000"/>
          <w:lang w:val="en-US"/>
        </w:rPr>
        <w:t>For registration</w:t>
      </w:r>
      <w:r w:rsidRPr="008620B1">
        <w:rPr>
          <w:rFonts w:ascii="Trebuchet MS" w:hAnsi="Trebuchet MS"/>
          <w:b/>
          <w:color w:val="548DD4"/>
          <w:lang w:val="en-US"/>
        </w:rPr>
        <w:t xml:space="preserve">, </w:t>
      </w:r>
      <w:hyperlink r:id="rId8" w:history="1">
        <w:r w:rsidRPr="008452B5">
          <w:rPr>
            <w:rStyle w:val="Hyperlink"/>
            <w:rFonts w:ascii="Trebuchet MS" w:hAnsi="Trebuchet MS"/>
            <w:b/>
            <w:color w:val="548DD4"/>
            <w:lang w:val="en-US"/>
          </w:rPr>
          <w:t>click here</w:t>
        </w:r>
      </w:hyperlink>
      <w:r>
        <w:rPr>
          <w:rFonts w:ascii="Trebuchet MS" w:hAnsi="Trebuchet MS"/>
          <w:b/>
          <w:color w:val="000000"/>
          <w:lang w:val="en-US"/>
        </w:rPr>
        <w:t>.</w:t>
      </w:r>
      <w:r w:rsidRPr="00D82510">
        <w:rPr>
          <w:rFonts w:ascii="Trebuchet MS" w:hAnsi="Trebuchet MS"/>
          <w:b/>
          <w:color w:val="000000"/>
        </w:rPr>
        <w:t xml:space="preserve"> </w:t>
      </w:r>
    </w:p>
    <w:p w14:paraId="0479B89A"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4CAB9767" w14:textId="77777777" w:rsidR="00267BA8" w:rsidRPr="00AA1D76" w:rsidRDefault="00267BA8" w:rsidP="00267BA8">
      <w:pPr>
        <w:spacing w:after="120"/>
        <w:jc w:val="both"/>
        <w:rPr>
          <w:rFonts w:ascii="Trebuchet MS" w:hAnsi="Trebuchet MS"/>
          <w:color w:val="000000"/>
          <w:lang w:val="en-US"/>
        </w:rPr>
      </w:pPr>
      <w:r>
        <w:rPr>
          <w:rFonts w:ascii="Trebuchet MS" w:hAnsi="Trebuchet MS"/>
          <w:color w:val="000000"/>
          <w:lang w:val="en-US"/>
        </w:rPr>
        <w:t>NHRI</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NHRI</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6DDC31BE" w14:textId="77777777" w:rsidR="00267BA8" w:rsidRPr="00276B56" w:rsidRDefault="00267BA8" w:rsidP="00267BA8">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NHRIs (and NGOs)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Pr>
          <w:rFonts w:ascii="Trebuchet MS" w:hAnsi="Trebuchet MS"/>
          <w:color w:val="000000"/>
          <w:lang w:val="en-US"/>
        </w:rPr>
        <w:t xml:space="preserve"> </w:t>
      </w:r>
    </w:p>
    <w:p w14:paraId="336D325F" w14:textId="77777777" w:rsidR="00267BA8" w:rsidRDefault="00267BA8" w:rsidP="00267BA8">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7F323329" w14:textId="482672DA" w:rsidR="00267BA8" w:rsidRPr="00276B56" w:rsidRDefault="00267BA8" w:rsidP="00267BA8">
      <w:pPr>
        <w:spacing w:after="120"/>
        <w:jc w:val="both"/>
        <w:rPr>
          <w:rFonts w:ascii="Trebuchet MS" w:hAnsi="Trebuchet MS"/>
          <w:color w:val="000000"/>
          <w:lang w:val="en-US"/>
        </w:rPr>
      </w:pPr>
      <w:r w:rsidRPr="00AA1D76">
        <w:rPr>
          <w:rFonts w:ascii="Trebuchet MS" w:hAnsi="Trebuchet MS"/>
          <w:color w:val="000000"/>
          <w:lang w:val="en-US"/>
        </w:rPr>
        <w:t xml:space="preserve">Please contact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Secretariat (</w:t>
      </w:r>
      <w:hyperlink r:id="rId9" w:history="1">
        <w:r w:rsidRPr="00F12D0B">
          <w:rPr>
            <w:rStyle w:val="Hyperlink"/>
            <w:rFonts w:ascii="Trebuchet MS" w:hAnsi="Trebuchet MS"/>
            <w:lang w:val="en-US"/>
          </w:rPr>
          <w:t>ccpr@ohchr.org</w:t>
        </w:r>
      </w:hyperlink>
      <w:r>
        <w:rPr>
          <w:rFonts w:ascii="Trebuchet MS" w:hAnsi="Trebuchet MS"/>
          <w:color w:val="000000"/>
          <w:lang w:val="en-US"/>
        </w:rPr>
        <w:t xml:space="preserve"> </w:t>
      </w:r>
      <w:r w:rsidRPr="00AA1D76">
        <w:rPr>
          <w:rFonts w:ascii="Trebuchet MS" w:hAnsi="Trebuchet MS"/>
          <w:color w:val="000000"/>
          <w:lang w:val="en-US"/>
        </w:rPr>
        <w:t xml:space="preserve">) </w:t>
      </w:r>
      <w:r>
        <w:rPr>
          <w:rFonts w:ascii="Trebuchet MS" w:hAnsi="Trebuchet MS"/>
          <w:b/>
          <w:color w:val="000000"/>
          <w:lang w:val="en-US"/>
        </w:rPr>
        <w:t xml:space="preserve">before </w:t>
      </w:r>
      <w:r w:rsidR="005A0C27">
        <w:rPr>
          <w:rFonts w:ascii="Trebuchet MS" w:hAnsi="Trebuchet MS"/>
          <w:b/>
          <w:color w:val="000000"/>
          <w:u w:val="single"/>
          <w:lang w:val="en-US"/>
        </w:rPr>
        <w:t>21 September</w:t>
      </w:r>
      <w:r w:rsidRPr="00076475">
        <w:rPr>
          <w:rFonts w:ascii="Trebuchet MS" w:hAnsi="Trebuchet MS"/>
          <w:b/>
          <w:color w:val="000000"/>
          <w:u w:val="single"/>
          <w:lang w:val="en-US"/>
        </w:rPr>
        <w:t xml:space="preserve"> </w:t>
      </w:r>
      <w:r w:rsidRPr="00464D10">
        <w:rPr>
          <w:rFonts w:ascii="Trebuchet MS" w:hAnsi="Trebuchet MS"/>
          <w:b/>
          <w:color w:val="000000"/>
          <w:u w:val="single"/>
          <w:lang w:val="en-US"/>
        </w:rPr>
        <w:t>2018</w:t>
      </w:r>
      <w:r>
        <w:rPr>
          <w:rFonts w:ascii="Trebuchet MS" w:hAnsi="Trebuchet MS"/>
          <w:b/>
          <w:color w:val="000000"/>
          <w:lang w:val="en-US"/>
        </w:rPr>
        <w:t xml:space="preserve"> </w:t>
      </w:r>
      <w:r w:rsidRPr="00AF44AD">
        <w:rPr>
          <w:rFonts w:ascii="Trebuchet MS" w:hAnsi="Trebuchet MS"/>
          <w:b/>
          <w:color w:val="000000"/>
          <w:lang w:val="en-US"/>
        </w:rPr>
        <w:t xml:space="preserve">to confirm attendance at </w:t>
      </w:r>
      <w:r>
        <w:rPr>
          <w:rFonts w:ascii="Trebuchet MS" w:hAnsi="Trebuchet MS"/>
          <w:b/>
          <w:color w:val="000000"/>
          <w:lang w:val="en-US"/>
        </w:rPr>
        <w:t xml:space="preserve">a formal briefing and/or informal </w:t>
      </w:r>
      <w:r w:rsidRPr="00AF44AD">
        <w:rPr>
          <w:rFonts w:ascii="Trebuchet MS" w:hAnsi="Trebuchet MS"/>
          <w:b/>
          <w:color w:val="000000"/>
          <w:lang w:val="en-US"/>
        </w:rPr>
        <w:t xml:space="preserve">briefing with the members.  </w:t>
      </w:r>
    </w:p>
    <w:p w14:paraId="43E1A521" w14:textId="77777777" w:rsidR="00267BA8" w:rsidRDefault="00267BA8" w:rsidP="00267BA8">
      <w:pPr>
        <w:spacing w:after="120"/>
        <w:jc w:val="both"/>
        <w:rPr>
          <w:rFonts w:ascii="Trebuchet MS" w:hAnsi="Trebuchet MS"/>
          <w:color w:val="000000"/>
          <w:lang w:val="en-US"/>
        </w:rPr>
      </w:pPr>
      <w:r>
        <w:rPr>
          <w:rFonts w:ascii="Trebuchet MS" w:hAnsi="Trebuchet MS"/>
          <w:b/>
          <w:bCs/>
          <w:color w:val="333399"/>
          <w:lang w:val="en-US"/>
        </w:rPr>
        <w:t>Further information</w:t>
      </w:r>
    </w:p>
    <w:p w14:paraId="4288B8EE" w14:textId="77777777" w:rsidR="00267BA8" w:rsidRPr="006510E9" w:rsidRDefault="00267BA8" w:rsidP="00267BA8">
      <w:pPr>
        <w:suppressAutoHyphens w:val="0"/>
        <w:autoSpaceDE w:val="0"/>
        <w:autoSpaceDN w:val="0"/>
        <w:adjustRightInd w:val="0"/>
        <w:jc w:val="both"/>
        <w:rPr>
          <w:rFonts w:ascii="Trebuchet MS" w:hAnsi="Trebuchet MS"/>
          <w:color w:val="000000"/>
          <w:lang w:val="en-US"/>
        </w:rPr>
        <w:sectPr w:rsidR="00267BA8" w:rsidRPr="006510E9" w:rsidSect="006510E9">
          <w:endnotePr>
            <w:numFmt w:val="decimal"/>
          </w:endnotePr>
          <w:type w:val="continuous"/>
          <w:pgSz w:w="11907" w:h="16840" w:code="9"/>
          <w:pgMar w:top="993" w:right="1134" w:bottom="993" w:left="1134" w:header="1134" w:footer="1701" w:gutter="0"/>
          <w:cols w:num="2" w:space="720"/>
        </w:sectPr>
      </w:pPr>
      <w:r w:rsidRPr="00407DDF">
        <w:rPr>
          <w:rFonts w:ascii="Trebuchet MS" w:hAnsi="Trebuchet MS"/>
          <w:color w:val="000000"/>
          <w:lang w:val="en-US"/>
        </w:rPr>
        <w:t>For more information on how N</w:t>
      </w:r>
      <w:r>
        <w:rPr>
          <w:rFonts w:ascii="Trebuchet MS" w:hAnsi="Trebuchet MS"/>
          <w:color w:val="000000"/>
          <w:lang w:val="en-US"/>
        </w:rPr>
        <w:t>HRI</w:t>
      </w:r>
      <w:r w:rsidRPr="00407DDF">
        <w:rPr>
          <w:rFonts w:ascii="Trebuchet MS" w:hAnsi="Trebuchet MS"/>
          <w:color w:val="000000"/>
          <w:lang w:val="en-US"/>
        </w:rPr>
        <w:t xml:space="preserve">s can participate in the reporting process, </w:t>
      </w:r>
      <w:r w:rsidRPr="00060F3E">
        <w:rPr>
          <w:rFonts w:ascii="Trebuchet MS" w:hAnsi="Trebuchet MS"/>
          <w:color w:val="000000"/>
          <w:lang w:val="en-US"/>
        </w:rPr>
        <w:t xml:space="preserve">please consult: the </w:t>
      </w:r>
      <w:proofErr w:type="spellStart"/>
      <w:r w:rsidRPr="00060F3E">
        <w:rPr>
          <w:rFonts w:ascii="Trebuchet MS" w:hAnsi="Trebuchet MS"/>
          <w:color w:val="000000"/>
          <w:lang w:val="en-US"/>
        </w:rPr>
        <w:t>HRCttee</w:t>
      </w:r>
      <w:proofErr w:type="spellEnd"/>
      <w:r w:rsidRPr="00060F3E">
        <w:rPr>
          <w:rFonts w:ascii="Trebuchet MS" w:hAnsi="Trebuchet MS"/>
          <w:color w:val="000000"/>
          <w:lang w:val="en-US"/>
        </w:rPr>
        <w:t xml:space="preserve"> Secretariat above</w:t>
      </w:r>
      <w:r>
        <w:rPr>
          <w:rFonts w:ascii="Trebuchet MS" w:hAnsi="Trebuchet MS"/>
          <w:color w:val="000000"/>
          <w:lang w:val="en-US"/>
        </w:rPr>
        <w:t xml:space="preserve"> </w:t>
      </w:r>
      <w:r w:rsidRPr="00060F3E">
        <w:rPr>
          <w:rFonts w:ascii="Trebuchet MS" w:hAnsi="Trebuchet MS"/>
          <w:color w:val="000000"/>
          <w:lang w:val="en-US"/>
        </w:rPr>
        <w:t xml:space="preserve">mentioned and/or Liza </w:t>
      </w:r>
      <w:proofErr w:type="spellStart"/>
      <w:r w:rsidRPr="00060F3E">
        <w:rPr>
          <w:rFonts w:ascii="Trebuchet MS" w:hAnsi="Trebuchet MS"/>
          <w:color w:val="000000"/>
          <w:lang w:val="en-US"/>
        </w:rPr>
        <w:t>Sekaggya</w:t>
      </w:r>
      <w:proofErr w:type="spellEnd"/>
      <w:r w:rsidRPr="00060F3E">
        <w:rPr>
          <w:rFonts w:ascii="Trebuchet MS" w:hAnsi="Trebuchet MS"/>
          <w:color w:val="000000"/>
          <w:lang w:val="en-US"/>
        </w:rPr>
        <w:t>, National Institutions and Regional Mechanisms Section, FOTCD, lsekaggya@ohchr.org and/or Katharina Rose, International Coordinating Committee of National Institutions for the Promotion and Protection of Human Rights (ICC)</w:t>
      </w:r>
      <w:r>
        <w:rPr>
          <w:rFonts w:ascii="Trebuchet MS" w:hAnsi="Trebuchet MS"/>
          <w:color w:val="000000"/>
          <w:lang w:val="en-US"/>
        </w:rPr>
        <w:t xml:space="preserve">, </w:t>
      </w:r>
      <w:r w:rsidRPr="00060F3E">
        <w:rPr>
          <w:rFonts w:ascii="Trebuchet MS" w:hAnsi="Trebuchet MS"/>
          <w:color w:val="000000"/>
          <w:lang w:val="en-US"/>
        </w:rPr>
        <w:t>k.rose</w:t>
      </w:r>
      <w:r>
        <w:rPr>
          <w:rFonts w:ascii="Trebuchet MS" w:hAnsi="Trebuchet MS"/>
          <w:color w:val="000000"/>
          <w:lang w:val="en-US"/>
        </w:rPr>
        <w:t>.icc@gmail</w:t>
      </w:r>
      <w:r w:rsidRPr="00060F3E">
        <w:rPr>
          <w:rFonts w:ascii="Trebuchet MS" w:hAnsi="Trebuchet MS"/>
          <w:color w:val="000000"/>
          <w:lang w:val="en-US"/>
        </w:rPr>
        <w:t>.com</w:t>
      </w:r>
      <w:r w:rsidRPr="00060F3E">
        <w:rPr>
          <w:rFonts w:ascii="Trebuchet MS" w:hAnsi="Trebuchet MS"/>
          <w:b/>
          <w:bCs/>
          <w:color w:val="000000"/>
          <w:lang w:val="en-US"/>
        </w:rPr>
        <w:t xml:space="preserve"> </w:t>
      </w:r>
    </w:p>
    <w:p w14:paraId="122B696A" w14:textId="77777777" w:rsidR="00267BA8" w:rsidRPr="00E21AE5" w:rsidRDefault="00267BA8" w:rsidP="00267BA8">
      <w:pPr>
        <w:jc w:val="both"/>
        <w:rPr>
          <w:lang w:val="en-US"/>
        </w:rPr>
      </w:pPr>
    </w:p>
    <w:p w14:paraId="2677D104" w14:textId="77777777" w:rsidR="00267BA8" w:rsidRDefault="00267BA8" w:rsidP="00267BA8"/>
    <w:p w14:paraId="5D9A4132" w14:textId="77777777" w:rsidR="00267BA8" w:rsidRDefault="00267BA8" w:rsidP="00267BA8"/>
    <w:p w14:paraId="01C40498" w14:textId="77777777" w:rsidR="0086777D" w:rsidRDefault="00A74A35"/>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BA8"/>
    <w:rsid w:val="00054784"/>
    <w:rsid w:val="00267BA8"/>
    <w:rsid w:val="00530BCB"/>
    <w:rsid w:val="005A0C27"/>
    <w:rsid w:val="005E6A73"/>
    <w:rsid w:val="005F6036"/>
    <w:rsid w:val="006B7F42"/>
    <w:rsid w:val="008731F4"/>
    <w:rsid w:val="008F1D61"/>
    <w:rsid w:val="00965DCB"/>
    <w:rsid w:val="00A74A35"/>
    <w:rsid w:val="00BE796D"/>
    <w:rsid w:val="00CA2B1A"/>
    <w:rsid w:val="00FB3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6C8C"/>
  <w15:chartTrackingRefBased/>
  <w15:docId w15:val="{9F5A4D69-807C-48BB-BADE-C9D9AA251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BA8"/>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267BA8"/>
    <w:rPr>
      <w:color w:val="auto"/>
      <w:u w:val="none"/>
    </w:rPr>
  </w:style>
  <w:style w:type="paragraph" w:styleId="NoSpacing">
    <w:name w:val="No Spacing"/>
    <w:uiPriority w:val="1"/>
    <w:qFormat/>
    <w:rsid w:val="00267BA8"/>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267BA8"/>
    <w:rPr>
      <w:sz w:val="16"/>
      <w:szCs w:val="16"/>
    </w:rPr>
  </w:style>
  <w:style w:type="paragraph" w:styleId="CommentText">
    <w:name w:val="annotation text"/>
    <w:basedOn w:val="Normal"/>
    <w:link w:val="CommentTextChar"/>
    <w:uiPriority w:val="99"/>
    <w:semiHidden/>
    <w:unhideWhenUsed/>
    <w:rsid w:val="00267BA8"/>
    <w:pPr>
      <w:spacing w:line="240" w:lineRule="auto"/>
    </w:pPr>
  </w:style>
  <w:style w:type="character" w:customStyle="1" w:styleId="CommentTextChar">
    <w:name w:val="Comment Text Char"/>
    <w:basedOn w:val="DefaultParagraphFont"/>
    <w:link w:val="CommentText"/>
    <w:uiPriority w:val="99"/>
    <w:semiHidden/>
    <w:rsid w:val="00267BA8"/>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267BA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BA8"/>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5A0C27"/>
    <w:rPr>
      <w:b/>
      <w:bCs/>
    </w:rPr>
  </w:style>
  <w:style w:type="character" w:customStyle="1" w:styleId="CommentSubjectChar">
    <w:name w:val="Comment Subject Char"/>
    <w:basedOn w:val="CommentTextChar"/>
    <w:link w:val="CommentSubject"/>
    <w:uiPriority w:val="99"/>
    <w:semiHidden/>
    <w:rsid w:val="005A0C27"/>
    <w:rPr>
      <w:rFonts w:ascii="Times New Roman" w:eastAsia="SimSu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nog.ch/event/19046/"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ghabtom@ohchr.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binternet.ohchr.org/_layouts/treatybodyexternal/SessionDetails1.aspx?SessionID=1214&amp;Lang=en"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cpr@ohchr.org"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D0CF82-A08A-4ECC-A8CC-9CC382B1E05C}"/>
</file>

<file path=customXml/itemProps2.xml><?xml version="1.0" encoding="utf-8"?>
<ds:datastoreItem xmlns:ds="http://schemas.openxmlformats.org/officeDocument/2006/customXml" ds:itemID="{167A4D38-9795-4507-951D-D7F04DE1A6AC}"/>
</file>

<file path=customXml/itemProps3.xml><?xml version="1.0" encoding="utf-8"?>
<ds:datastoreItem xmlns:ds="http://schemas.openxmlformats.org/officeDocument/2006/customXml" ds:itemID="{B12E8384-F4CD-4E01-ACA0-54D09A4A0093}"/>
</file>

<file path=docProps/app.xml><?xml version="1.0" encoding="utf-8"?>
<Properties xmlns="http://schemas.openxmlformats.org/officeDocument/2006/extended-properties" xmlns:vt="http://schemas.openxmlformats.org/officeDocument/2006/docPropsVTypes">
  <Template>Normal.dotm</Template>
  <TotalTime>10</TotalTime>
  <Pages>2</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HABTOM Gabriella</cp:lastModifiedBy>
  <cp:revision>12</cp:revision>
  <dcterms:created xsi:type="dcterms:W3CDTF">2018-01-10T14:34:00Z</dcterms:created>
  <dcterms:modified xsi:type="dcterms:W3CDTF">2018-09-13T07:32:00Z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