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DE3F" w14:textId="77777777" w:rsidR="00EC59D2" w:rsidRPr="0092599E" w:rsidRDefault="00EC59D2" w:rsidP="00670093">
      <w:pPr>
        <w:jc w:val="right"/>
        <w:rPr>
          <w:rFonts w:asciiTheme="majorBidi" w:hAnsiTheme="majorBidi" w:cstheme="majorBidi"/>
          <w:i/>
          <w:sz w:val="22"/>
          <w:szCs w:val="22"/>
          <w:u w:val="single"/>
          <w:lang w:val="en-GB"/>
        </w:rPr>
      </w:pPr>
      <w:r w:rsidRPr="0092599E">
        <w:rPr>
          <w:rFonts w:asciiTheme="majorBidi" w:hAnsiTheme="majorBidi" w:cstheme="majorBidi"/>
          <w:i/>
          <w:sz w:val="22"/>
          <w:szCs w:val="22"/>
          <w:u w:val="single"/>
          <w:lang w:val="en-GB"/>
        </w:rPr>
        <w:t>Check against delivery</w:t>
      </w:r>
    </w:p>
    <w:p w14:paraId="206DEDBB" w14:textId="77777777" w:rsidR="00EC59D2" w:rsidRPr="0092599E" w:rsidRDefault="00EC59D2" w:rsidP="00EC59D2">
      <w:pPr>
        <w:jc w:val="center"/>
        <w:rPr>
          <w:rFonts w:asciiTheme="majorBidi" w:hAnsiTheme="majorBidi" w:cstheme="majorBidi"/>
          <w:sz w:val="22"/>
          <w:szCs w:val="22"/>
          <w:lang w:val="en-GB"/>
        </w:rPr>
      </w:pPr>
    </w:p>
    <w:p w14:paraId="3445E66B" w14:textId="77777777" w:rsidR="00EC59D2" w:rsidRPr="0092599E" w:rsidRDefault="00EC59D2" w:rsidP="00EC59D2">
      <w:pPr>
        <w:jc w:val="center"/>
        <w:rPr>
          <w:rFonts w:asciiTheme="majorBidi" w:hAnsiTheme="majorBidi" w:cstheme="majorBidi"/>
          <w:sz w:val="22"/>
          <w:szCs w:val="22"/>
          <w:lang w:val="en-GB"/>
        </w:rPr>
      </w:pPr>
    </w:p>
    <w:p w14:paraId="78A55549" w14:textId="77777777"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Committee on the Rights of Persons with Disabilities</w:t>
      </w:r>
    </w:p>
    <w:p w14:paraId="79C5B71E" w14:textId="2DB010E7"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3</w:t>
      </w:r>
      <w:r w:rsidR="005201D0">
        <w:rPr>
          <w:rFonts w:asciiTheme="majorBidi" w:hAnsiTheme="majorBidi" w:cstheme="majorBidi"/>
          <w:sz w:val="22"/>
          <w:szCs w:val="22"/>
          <w:lang w:val="en-GB"/>
        </w:rPr>
        <w:t>5</w:t>
      </w:r>
      <w:r>
        <w:rPr>
          <w:rFonts w:asciiTheme="majorBidi" w:hAnsiTheme="majorBidi" w:cstheme="majorBidi"/>
          <w:sz w:val="22"/>
          <w:szCs w:val="22"/>
          <w:lang w:val="en-GB"/>
        </w:rPr>
        <w:t>th</w:t>
      </w:r>
      <w:r w:rsidRPr="0092599E">
        <w:rPr>
          <w:rFonts w:asciiTheme="majorBidi" w:hAnsiTheme="majorBidi" w:cstheme="majorBidi"/>
          <w:sz w:val="22"/>
          <w:szCs w:val="22"/>
          <w:lang w:val="en-GB"/>
        </w:rPr>
        <w:t xml:space="preserve"> session</w:t>
      </w:r>
    </w:p>
    <w:p w14:paraId="310F05CA" w14:textId="1B67F5DD"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 xml:space="preserve">Geneva, </w:t>
      </w:r>
      <w:r w:rsidR="005201D0">
        <w:rPr>
          <w:rFonts w:asciiTheme="majorBidi" w:hAnsiTheme="majorBidi" w:cstheme="majorBidi"/>
          <w:sz w:val="22"/>
          <w:szCs w:val="22"/>
          <w:lang w:val="en-GB"/>
        </w:rPr>
        <w:t>12</w:t>
      </w:r>
      <w:r>
        <w:rPr>
          <w:rFonts w:asciiTheme="majorBidi" w:hAnsiTheme="majorBidi" w:cstheme="majorBidi"/>
          <w:sz w:val="22"/>
          <w:szCs w:val="22"/>
          <w:lang w:val="en-GB"/>
        </w:rPr>
        <w:t xml:space="preserve"> to 27 </w:t>
      </w:r>
      <w:r w:rsidR="005201D0">
        <w:rPr>
          <w:rFonts w:asciiTheme="majorBidi" w:hAnsiTheme="majorBidi" w:cstheme="majorBidi"/>
          <w:sz w:val="22"/>
          <w:szCs w:val="22"/>
          <w:lang w:val="en-GB"/>
        </w:rPr>
        <w:t>August</w:t>
      </w:r>
      <w:r>
        <w:rPr>
          <w:rFonts w:asciiTheme="majorBidi" w:hAnsiTheme="majorBidi" w:cstheme="majorBidi"/>
          <w:sz w:val="22"/>
          <w:szCs w:val="22"/>
          <w:lang w:val="en-GB"/>
        </w:rPr>
        <w:t xml:space="preserve"> 2026</w:t>
      </w:r>
    </w:p>
    <w:p w14:paraId="285DF505" w14:textId="77777777" w:rsidR="00EC59D2" w:rsidRDefault="00EC59D2" w:rsidP="00EC59D2">
      <w:pPr>
        <w:rPr>
          <w:rFonts w:asciiTheme="majorBidi" w:hAnsiTheme="majorBidi" w:cstheme="majorBidi"/>
          <w:sz w:val="22"/>
          <w:szCs w:val="22"/>
          <w:lang w:val="en-GB"/>
        </w:rPr>
      </w:pPr>
    </w:p>
    <w:p w14:paraId="378D841A" w14:textId="77777777" w:rsidR="00EC59D2" w:rsidRDefault="00EC59D2" w:rsidP="00EC59D2">
      <w:pPr>
        <w:rPr>
          <w:rFonts w:asciiTheme="majorBidi" w:hAnsiTheme="majorBidi" w:cstheme="majorBidi"/>
          <w:sz w:val="22"/>
          <w:szCs w:val="22"/>
          <w:lang w:val="en-GB"/>
        </w:rPr>
      </w:pPr>
      <w:r w:rsidRPr="00654750">
        <w:rPr>
          <w:rFonts w:asciiTheme="majorBidi" w:hAnsiTheme="majorBidi" w:cstheme="majorBidi"/>
          <w:noProof/>
          <w:sz w:val="22"/>
          <w:szCs w:val="22"/>
          <w:lang w:val="en-GB"/>
        </w:rPr>
        <w:drawing>
          <wp:anchor distT="0" distB="0" distL="114300" distR="114300" simplePos="0" relativeHeight="251658240" behindDoc="0" locked="0" layoutInCell="1" allowOverlap="1" wp14:anchorId="332DBEC4" wp14:editId="7CFC329A">
            <wp:simplePos x="0" y="0"/>
            <wp:positionH relativeFrom="margin">
              <wp:posOffset>1958975</wp:posOffset>
            </wp:positionH>
            <wp:positionV relativeFrom="margin">
              <wp:posOffset>2272665</wp:posOffset>
            </wp:positionV>
            <wp:extent cx="2017395" cy="800735"/>
            <wp:effectExtent l="0" t="0" r="1905" b="0"/>
            <wp:wrapSquare wrapText="bothSides"/>
            <wp:docPr id="1755552523"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B11B7A1" w14:textId="77777777" w:rsidR="00EC59D2" w:rsidRDefault="00EC59D2" w:rsidP="00EC59D2">
      <w:pPr>
        <w:rPr>
          <w:rFonts w:asciiTheme="majorBidi" w:hAnsiTheme="majorBidi" w:cstheme="majorBidi"/>
          <w:sz w:val="22"/>
          <w:szCs w:val="22"/>
          <w:lang w:val="en-GB"/>
        </w:rPr>
      </w:pPr>
    </w:p>
    <w:p w14:paraId="01BE81B2" w14:textId="77777777" w:rsidR="00EC59D2" w:rsidRPr="0092599E" w:rsidRDefault="00EC59D2" w:rsidP="00EC59D2">
      <w:pPr>
        <w:rPr>
          <w:rFonts w:asciiTheme="majorBidi" w:hAnsiTheme="majorBidi" w:cstheme="majorBidi"/>
          <w:sz w:val="22"/>
          <w:szCs w:val="22"/>
          <w:lang w:val="en-GB"/>
        </w:rPr>
      </w:pPr>
    </w:p>
    <w:p w14:paraId="048233DA" w14:textId="77777777" w:rsidR="00EC59D2" w:rsidRPr="0092599E" w:rsidRDefault="00EC59D2" w:rsidP="00EC59D2">
      <w:pPr>
        <w:jc w:val="center"/>
        <w:rPr>
          <w:rFonts w:asciiTheme="majorBidi" w:hAnsiTheme="majorBidi" w:cstheme="majorBidi"/>
          <w:sz w:val="22"/>
          <w:szCs w:val="22"/>
          <w:lang w:val="en-GB"/>
        </w:rPr>
      </w:pPr>
    </w:p>
    <w:p w14:paraId="120BEFCB" w14:textId="77777777" w:rsidR="00EC59D2" w:rsidRPr="0092599E" w:rsidRDefault="00EC59D2" w:rsidP="00EC59D2">
      <w:pPr>
        <w:jc w:val="center"/>
        <w:rPr>
          <w:rFonts w:asciiTheme="majorBidi" w:hAnsiTheme="majorBidi" w:cstheme="majorBidi"/>
          <w:sz w:val="22"/>
          <w:szCs w:val="22"/>
          <w:lang w:val="en-GB"/>
        </w:rPr>
      </w:pPr>
    </w:p>
    <w:p w14:paraId="6EFAEEB0" w14:textId="77777777" w:rsidR="00EC59D2" w:rsidRPr="0092599E" w:rsidRDefault="00EC59D2" w:rsidP="00EC59D2">
      <w:pPr>
        <w:jc w:val="center"/>
        <w:rPr>
          <w:rFonts w:asciiTheme="majorBidi" w:hAnsiTheme="majorBidi" w:cstheme="majorBidi"/>
          <w:sz w:val="22"/>
          <w:szCs w:val="22"/>
          <w:lang w:val="en-GB"/>
        </w:rPr>
      </w:pPr>
    </w:p>
    <w:p w14:paraId="2BA3D07C"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lang w:val="en-GB"/>
        </w:rPr>
        <w:t>Statement by</w:t>
      </w:r>
    </w:p>
    <w:p w14:paraId="4681EE8D" w14:textId="30A166FE" w:rsidR="00EC59D2" w:rsidRPr="0092599E" w:rsidRDefault="00EC59D2" w:rsidP="00EC59D2">
      <w:pPr>
        <w:jc w:val="center"/>
        <w:rPr>
          <w:rFonts w:asciiTheme="majorBidi" w:hAnsiTheme="majorBidi" w:cstheme="majorBidi"/>
          <w:b/>
          <w:bCs/>
          <w:sz w:val="22"/>
          <w:szCs w:val="22"/>
        </w:rPr>
      </w:pPr>
      <w:r w:rsidRPr="0092599E">
        <w:rPr>
          <w:rFonts w:asciiTheme="majorBidi" w:hAnsiTheme="majorBidi" w:cstheme="majorBidi"/>
          <w:b/>
          <w:bCs/>
          <w:sz w:val="22"/>
          <w:szCs w:val="22"/>
        </w:rPr>
        <w:t xml:space="preserve">Mr. </w:t>
      </w:r>
      <w:r w:rsidR="008B271D">
        <w:rPr>
          <w:rFonts w:asciiTheme="majorBidi" w:hAnsiTheme="majorBidi" w:cstheme="majorBidi"/>
          <w:b/>
          <w:bCs/>
          <w:sz w:val="22"/>
          <w:szCs w:val="22"/>
        </w:rPr>
        <w:t>Dimit</w:t>
      </w:r>
      <w:r w:rsidR="00CE1237">
        <w:rPr>
          <w:rFonts w:asciiTheme="majorBidi" w:hAnsiTheme="majorBidi" w:cstheme="majorBidi"/>
          <w:b/>
          <w:bCs/>
          <w:sz w:val="22"/>
          <w:szCs w:val="22"/>
        </w:rPr>
        <w:t>er</w:t>
      </w:r>
      <w:r w:rsidR="008B271D">
        <w:rPr>
          <w:rFonts w:asciiTheme="majorBidi" w:hAnsiTheme="majorBidi" w:cstheme="majorBidi"/>
          <w:b/>
          <w:bCs/>
          <w:sz w:val="22"/>
          <w:szCs w:val="22"/>
        </w:rPr>
        <w:t xml:space="preserve"> Chalev</w:t>
      </w:r>
    </w:p>
    <w:p w14:paraId="01A97855"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rPr>
        <w:t>Chief</w:t>
      </w:r>
    </w:p>
    <w:p w14:paraId="5D7A17F0" w14:textId="70AF44C8" w:rsidR="00EC59D2" w:rsidRPr="0092599E" w:rsidRDefault="008B271D" w:rsidP="00EC59D2">
      <w:pPr>
        <w:jc w:val="center"/>
        <w:rPr>
          <w:rFonts w:asciiTheme="majorBidi" w:hAnsiTheme="majorBidi" w:cstheme="majorBidi"/>
          <w:i/>
          <w:sz w:val="22"/>
          <w:szCs w:val="22"/>
        </w:rPr>
      </w:pPr>
      <w:r>
        <w:rPr>
          <w:rFonts w:asciiTheme="majorBidi" w:hAnsiTheme="majorBidi" w:cstheme="majorBidi"/>
          <w:i/>
          <w:iCs/>
          <w:sz w:val="22"/>
          <w:szCs w:val="22"/>
          <w:lang w:val="en-GB"/>
        </w:rPr>
        <w:t>Equality and non-discrimination Branch</w:t>
      </w:r>
    </w:p>
    <w:p w14:paraId="2FF541D5" w14:textId="3848E0CE" w:rsidR="00EC59D2" w:rsidRPr="0092599E" w:rsidRDefault="008331CB" w:rsidP="00EC59D2">
      <w:pPr>
        <w:jc w:val="center"/>
        <w:rPr>
          <w:rFonts w:asciiTheme="majorBidi" w:hAnsiTheme="majorBidi" w:cstheme="majorBidi"/>
          <w:sz w:val="22"/>
          <w:szCs w:val="22"/>
        </w:rPr>
      </w:pPr>
      <w:r>
        <w:rPr>
          <w:rFonts w:asciiTheme="majorBidi" w:hAnsiTheme="majorBidi" w:cstheme="majorBidi"/>
          <w:sz w:val="22"/>
          <w:szCs w:val="22"/>
        </w:rPr>
        <w:t>Thematic and Special Procedures Di</w:t>
      </w:r>
      <w:r w:rsidR="00EC59D2" w:rsidRPr="0092599E">
        <w:rPr>
          <w:rFonts w:asciiTheme="majorBidi" w:hAnsiTheme="majorBidi" w:cstheme="majorBidi"/>
          <w:sz w:val="22"/>
          <w:szCs w:val="22"/>
        </w:rPr>
        <w:t>vision</w:t>
      </w:r>
    </w:p>
    <w:p w14:paraId="6EEB600B"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rPr>
        <w:t>Representative of the Secretary-General</w:t>
      </w:r>
    </w:p>
    <w:p w14:paraId="56D073C4" w14:textId="77777777" w:rsidR="00EC59D2" w:rsidRPr="0092599E" w:rsidRDefault="00EC59D2" w:rsidP="00EC59D2">
      <w:pPr>
        <w:jc w:val="center"/>
        <w:rPr>
          <w:rFonts w:asciiTheme="majorBidi" w:hAnsiTheme="majorBidi" w:cstheme="majorBidi"/>
          <w:sz w:val="22"/>
          <w:szCs w:val="22"/>
        </w:rPr>
      </w:pPr>
    </w:p>
    <w:p w14:paraId="15F60417" w14:textId="36EDA737" w:rsidR="00EC59D2" w:rsidRPr="0092599E" w:rsidRDefault="005201D0" w:rsidP="00EC59D2">
      <w:pPr>
        <w:jc w:val="center"/>
        <w:rPr>
          <w:rFonts w:asciiTheme="majorBidi" w:hAnsiTheme="majorBidi" w:cstheme="majorBidi"/>
          <w:sz w:val="22"/>
          <w:szCs w:val="22"/>
        </w:rPr>
      </w:pPr>
      <w:r>
        <w:rPr>
          <w:rFonts w:asciiTheme="majorBidi" w:hAnsiTheme="majorBidi" w:cstheme="majorBidi"/>
          <w:sz w:val="22"/>
          <w:szCs w:val="22"/>
        </w:rPr>
        <w:t>12</w:t>
      </w:r>
      <w:r w:rsidR="00EC59D2">
        <w:rPr>
          <w:rFonts w:asciiTheme="majorBidi" w:hAnsiTheme="majorBidi" w:cstheme="majorBidi"/>
          <w:sz w:val="22"/>
          <w:szCs w:val="22"/>
        </w:rPr>
        <w:t xml:space="preserve"> </w:t>
      </w:r>
      <w:r w:rsidR="008331CB">
        <w:rPr>
          <w:rFonts w:asciiTheme="majorBidi" w:hAnsiTheme="majorBidi" w:cstheme="majorBidi"/>
          <w:sz w:val="22"/>
          <w:szCs w:val="22"/>
        </w:rPr>
        <w:t xml:space="preserve">August </w:t>
      </w:r>
      <w:r w:rsidR="00EC59D2">
        <w:rPr>
          <w:rFonts w:asciiTheme="majorBidi" w:hAnsiTheme="majorBidi" w:cstheme="majorBidi"/>
          <w:sz w:val="22"/>
          <w:szCs w:val="22"/>
        </w:rPr>
        <w:t>2026</w:t>
      </w:r>
    </w:p>
    <w:p w14:paraId="1A07B0B0" w14:textId="7AD4B689" w:rsidR="00EC59D2" w:rsidRPr="0092599E" w:rsidRDefault="00EC59D2" w:rsidP="00EC59D2">
      <w:pPr>
        <w:jc w:val="center"/>
        <w:rPr>
          <w:rFonts w:asciiTheme="majorBidi" w:hAnsiTheme="majorBidi" w:cstheme="majorBidi"/>
          <w:sz w:val="22"/>
          <w:szCs w:val="22"/>
          <w:lang w:val="fr-FR"/>
        </w:rPr>
      </w:pPr>
      <w:r w:rsidRPr="0092599E">
        <w:rPr>
          <w:rFonts w:asciiTheme="majorBidi" w:hAnsiTheme="majorBidi" w:cstheme="majorBidi"/>
          <w:sz w:val="22"/>
          <w:szCs w:val="22"/>
          <w:lang w:val="fr-FR"/>
        </w:rPr>
        <w:t xml:space="preserve">Palais des Nations, Conference room </w:t>
      </w:r>
      <w:r>
        <w:rPr>
          <w:rFonts w:asciiTheme="majorBidi" w:hAnsiTheme="majorBidi" w:cstheme="majorBidi"/>
          <w:sz w:val="22"/>
          <w:szCs w:val="22"/>
          <w:lang w:val="fr-FR"/>
        </w:rPr>
        <w:t>TEMPUS</w:t>
      </w:r>
    </w:p>
    <w:p w14:paraId="34120A9B" w14:textId="77777777" w:rsidR="00EC59D2" w:rsidRPr="00654750"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10:00 am (Geneva time)</w:t>
      </w:r>
    </w:p>
    <w:p w14:paraId="22346645" w14:textId="77777777" w:rsidR="005977F7" w:rsidRDefault="005977F7" w:rsidP="005977F7"/>
    <w:p w14:paraId="060914A8" w14:textId="77777777" w:rsidR="005977F7" w:rsidRDefault="005977F7" w:rsidP="005977F7"/>
    <w:p w14:paraId="338F0CDE" w14:textId="77777777" w:rsidR="00EC59D2" w:rsidRDefault="00EC59D2" w:rsidP="005977F7"/>
    <w:p w14:paraId="5ADAA91D" w14:textId="77777777" w:rsidR="00EC59D2" w:rsidRDefault="00EC59D2" w:rsidP="005977F7"/>
    <w:p w14:paraId="58A77624" w14:textId="77777777" w:rsidR="00EC59D2" w:rsidRDefault="00EC59D2" w:rsidP="005977F7"/>
    <w:p w14:paraId="704D3622" w14:textId="77777777" w:rsidR="00EC59D2" w:rsidRDefault="00EC59D2" w:rsidP="005977F7"/>
    <w:p w14:paraId="7BC9B1B9" w14:textId="77777777" w:rsidR="009D54C1" w:rsidRDefault="009D54C1" w:rsidP="005977F7"/>
    <w:p w14:paraId="6EC95103"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lastRenderedPageBreak/>
        <w:t>Madam Chair,</w:t>
      </w:r>
    </w:p>
    <w:p w14:paraId="3C35D880" w14:textId="77777777" w:rsidR="00EC59D2" w:rsidRPr="004B7917" w:rsidRDefault="00EC59D2" w:rsidP="00EC59D2">
      <w:pPr>
        <w:rPr>
          <w:rFonts w:asciiTheme="majorBidi" w:hAnsiTheme="majorBidi" w:cstheme="majorBidi"/>
          <w:b/>
        </w:rPr>
      </w:pPr>
      <w:r w:rsidRPr="004B7917">
        <w:rPr>
          <w:rFonts w:asciiTheme="majorBidi" w:hAnsiTheme="majorBidi" w:cstheme="majorBidi"/>
          <w:b/>
        </w:rPr>
        <w:t>Distinguished members of the Committee,</w:t>
      </w:r>
    </w:p>
    <w:p w14:paraId="78BF7C71"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t>Colleagues and Friends,</w:t>
      </w:r>
    </w:p>
    <w:p w14:paraId="6515E200" w14:textId="6B266954" w:rsidR="00EC59D2" w:rsidRPr="004B7917" w:rsidRDefault="00EC59D2" w:rsidP="00EC59D2">
      <w:pPr>
        <w:rPr>
          <w:rFonts w:asciiTheme="majorBidi" w:hAnsiTheme="majorBidi" w:cstheme="majorBidi"/>
          <w:lang w:val="en-GB"/>
        </w:rPr>
      </w:pPr>
      <w:r w:rsidRPr="004B7917">
        <w:rPr>
          <w:rFonts w:asciiTheme="majorBidi" w:hAnsiTheme="majorBidi" w:cstheme="majorBidi"/>
          <w:lang w:val="en-GB"/>
        </w:rPr>
        <w:t xml:space="preserve">On behalf of the United Nations Secretary-General, it is an honour for me to open the </w:t>
      </w:r>
      <w:r w:rsidRPr="004B7917">
        <w:rPr>
          <w:rFonts w:asciiTheme="majorBidi" w:hAnsiTheme="majorBidi" w:cstheme="majorBidi"/>
          <w:b/>
          <w:lang w:val="en-GB"/>
        </w:rPr>
        <w:t>thirty-f</w:t>
      </w:r>
      <w:r w:rsidR="005201D0">
        <w:rPr>
          <w:rFonts w:asciiTheme="majorBidi" w:hAnsiTheme="majorBidi" w:cstheme="majorBidi"/>
          <w:b/>
          <w:lang w:val="en-GB"/>
        </w:rPr>
        <w:t>ifth</w:t>
      </w:r>
      <w:r w:rsidRPr="004B7917">
        <w:rPr>
          <w:rFonts w:asciiTheme="majorBidi" w:hAnsiTheme="majorBidi" w:cstheme="majorBidi"/>
          <w:b/>
          <w:lang w:val="en-GB"/>
        </w:rPr>
        <w:t xml:space="preserve"> session</w:t>
      </w:r>
      <w:r w:rsidRPr="004B7917">
        <w:rPr>
          <w:rFonts w:asciiTheme="majorBidi" w:hAnsiTheme="majorBidi" w:cstheme="majorBidi"/>
          <w:lang w:val="en-GB"/>
        </w:rPr>
        <w:t xml:space="preserve"> of the Committee on the Rights of Persons with Disabilities, which will take place from today, </w:t>
      </w:r>
      <w:r w:rsidR="005201D0">
        <w:rPr>
          <w:rFonts w:asciiTheme="majorBidi" w:hAnsiTheme="majorBidi" w:cstheme="majorBidi"/>
          <w:lang w:val="en-GB"/>
        </w:rPr>
        <w:t>12 August</w:t>
      </w:r>
      <w:r w:rsidRPr="004B7917">
        <w:rPr>
          <w:rFonts w:asciiTheme="majorBidi" w:hAnsiTheme="majorBidi" w:cstheme="majorBidi"/>
          <w:lang w:val="en-GB"/>
        </w:rPr>
        <w:t>, until Thursday, 2</w:t>
      </w:r>
      <w:r w:rsidR="005201D0">
        <w:rPr>
          <w:rFonts w:asciiTheme="majorBidi" w:hAnsiTheme="majorBidi" w:cstheme="majorBidi"/>
          <w:lang w:val="en-GB"/>
        </w:rPr>
        <w:t>7</w:t>
      </w:r>
      <w:r w:rsidRPr="004B7917">
        <w:rPr>
          <w:rFonts w:asciiTheme="majorBidi" w:hAnsiTheme="majorBidi" w:cstheme="majorBidi"/>
          <w:lang w:val="en-GB"/>
        </w:rPr>
        <w:t xml:space="preserve"> </w:t>
      </w:r>
      <w:r w:rsidR="005201D0">
        <w:rPr>
          <w:rFonts w:asciiTheme="majorBidi" w:hAnsiTheme="majorBidi" w:cstheme="majorBidi"/>
          <w:lang w:val="en-GB"/>
        </w:rPr>
        <w:t>August</w:t>
      </w:r>
      <w:r w:rsidRPr="004B7917">
        <w:rPr>
          <w:rFonts w:asciiTheme="majorBidi" w:hAnsiTheme="majorBidi" w:cstheme="majorBidi"/>
          <w:lang w:val="en-GB"/>
        </w:rPr>
        <w:t xml:space="preserve"> 2026.</w:t>
      </w:r>
    </w:p>
    <w:p w14:paraId="138C0A05"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t>Madam Chair,</w:t>
      </w:r>
    </w:p>
    <w:p w14:paraId="7E692A7E" w14:textId="77777777" w:rsidR="00EC59D2" w:rsidRPr="004B7917" w:rsidRDefault="00EC59D2" w:rsidP="00EC59D2">
      <w:pPr>
        <w:rPr>
          <w:rFonts w:asciiTheme="majorBidi" w:hAnsiTheme="majorBidi" w:cstheme="majorBidi"/>
          <w:b/>
        </w:rPr>
      </w:pPr>
      <w:r w:rsidRPr="004B7917">
        <w:rPr>
          <w:rFonts w:asciiTheme="majorBidi" w:hAnsiTheme="majorBidi" w:cstheme="majorBidi"/>
          <w:b/>
        </w:rPr>
        <w:t>Distinguished members of the Committee,</w:t>
      </w:r>
    </w:p>
    <w:p w14:paraId="12EFF964" w14:textId="51C41304" w:rsidR="005977F7" w:rsidRPr="00775100" w:rsidRDefault="007F4232" w:rsidP="00E87CFB">
      <w:pPr>
        <w:rPr>
          <w:sz w:val="32"/>
          <w:szCs w:val="32"/>
        </w:rPr>
      </w:pPr>
      <w:r w:rsidRPr="00775100">
        <w:rPr>
          <w:rFonts w:asciiTheme="majorBidi" w:hAnsiTheme="majorBidi" w:cstheme="majorBidi"/>
          <w:lang w:val="en-GB"/>
        </w:rPr>
        <w:t xml:space="preserve">On 9 June 2026, the Conference of States Parties </w:t>
      </w:r>
      <w:r w:rsidR="00775100" w:rsidRPr="00775100">
        <w:rPr>
          <w:rFonts w:ascii="Times New Roman" w:hAnsi="Times New Roman"/>
          <w:lang w:val="en-GB"/>
        </w:rPr>
        <w:t xml:space="preserve">elected eight members </w:t>
      </w:r>
      <w:r w:rsidRPr="00775100">
        <w:rPr>
          <w:rFonts w:asciiTheme="majorBidi" w:hAnsiTheme="majorBidi" w:cstheme="majorBidi"/>
          <w:lang w:val="en-GB"/>
        </w:rPr>
        <w:t>for the 2027</w:t>
      </w:r>
      <w:r w:rsidRPr="00775100">
        <w:rPr>
          <w:rFonts w:ascii="Times New Roman" w:hAnsi="Times New Roman"/>
          <w:lang w:val="en-GB"/>
        </w:rPr>
        <w:t>–</w:t>
      </w:r>
      <w:r w:rsidRPr="00775100">
        <w:rPr>
          <w:rFonts w:asciiTheme="majorBidi" w:hAnsiTheme="majorBidi" w:cstheme="majorBidi"/>
          <w:lang w:val="en-GB"/>
        </w:rPr>
        <w:t>2030</w:t>
      </w:r>
      <w:r w:rsidR="00775100" w:rsidRPr="00775100">
        <w:rPr>
          <w:rFonts w:ascii="Times New Roman" w:hAnsi="Times New Roman"/>
          <w:lang w:val="en-GB"/>
        </w:rPr>
        <w:t xml:space="preserve"> term</w:t>
      </w:r>
      <w:r w:rsidR="00775100" w:rsidRPr="00775100">
        <w:rPr>
          <w:rFonts w:asciiTheme="majorBidi" w:hAnsiTheme="majorBidi" w:cstheme="majorBidi"/>
          <w:lang w:val="en-GB"/>
        </w:rPr>
        <w:t xml:space="preserve"> and</w:t>
      </w:r>
      <w:r w:rsidRPr="00775100">
        <w:rPr>
          <w:rFonts w:asciiTheme="majorBidi" w:hAnsiTheme="majorBidi" w:cstheme="majorBidi"/>
          <w:lang w:val="en-GB"/>
        </w:rPr>
        <w:t xml:space="preserve"> </w:t>
      </w:r>
      <w:r w:rsidR="00775100" w:rsidRPr="00775100">
        <w:rPr>
          <w:rFonts w:ascii="Times New Roman" w:hAnsi="Times New Roman"/>
          <w:lang w:val="en-GB"/>
        </w:rPr>
        <w:t xml:space="preserve">re-elected </w:t>
      </w:r>
      <w:r w:rsidRPr="00775100">
        <w:rPr>
          <w:rFonts w:asciiTheme="majorBidi" w:hAnsiTheme="majorBidi" w:cstheme="majorBidi"/>
          <w:lang w:val="en-GB"/>
        </w:rPr>
        <w:t xml:space="preserve">one current </w:t>
      </w:r>
      <w:r w:rsidRPr="00775100">
        <w:rPr>
          <w:rFonts w:ascii="Times New Roman" w:hAnsi="Times New Roman"/>
          <w:lang w:val="en-GB"/>
        </w:rPr>
        <w:t>member</w:t>
      </w:r>
      <w:r w:rsidRPr="00775100">
        <w:rPr>
          <w:rFonts w:asciiTheme="majorBidi" w:hAnsiTheme="majorBidi" w:cstheme="majorBidi"/>
          <w:lang w:val="en-GB"/>
        </w:rPr>
        <w:t xml:space="preserve"> of the Committee</w:t>
      </w:r>
      <w:r w:rsidR="00775100" w:rsidRPr="00775100">
        <w:rPr>
          <w:rFonts w:ascii="Times New Roman" w:hAnsi="Times New Roman"/>
          <w:lang w:val="en-GB"/>
        </w:rPr>
        <w:t>.</w:t>
      </w:r>
      <w:r w:rsidRPr="00775100">
        <w:rPr>
          <w:rFonts w:asciiTheme="majorBidi" w:hAnsiTheme="majorBidi" w:cstheme="majorBidi"/>
          <w:lang w:val="en-GB"/>
        </w:rPr>
        <w:t xml:space="preserve"> I congratulate them</w:t>
      </w:r>
      <w:r w:rsidRPr="00775100">
        <w:rPr>
          <w:rFonts w:ascii="Times New Roman" w:hAnsi="Times New Roman"/>
          <w:lang w:val="en-GB"/>
        </w:rPr>
        <w:t xml:space="preserve"> all.</w:t>
      </w:r>
      <w:r w:rsidRPr="00775100">
        <w:rPr>
          <w:rFonts w:asciiTheme="majorBidi" w:hAnsiTheme="majorBidi" w:cstheme="majorBidi"/>
          <w:lang w:val="en-GB"/>
        </w:rPr>
        <w:t xml:space="preserve"> The election </w:t>
      </w:r>
      <w:r w:rsidRPr="00775100">
        <w:rPr>
          <w:rFonts w:ascii="Times New Roman" w:hAnsi="Times New Roman"/>
          <w:lang w:val="en-GB"/>
        </w:rPr>
        <w:t xml:space="preserve">results </w:t>
      </w:r>
      <w:r w:rsidR="00775100" w:rsidRPr="00775100">
        <w:rPr>
          <w:rFonts w:ascii="Times New Roman" w:hAnsi="Times New Roman"/>
          <w:lang w:val="en-GB"/>
        </w:rPr>
        <w:t>restored</w:t>
      </w:r>
      <w:r w:rsidRPr="00775100">
        <w:rPr>
          <w:rFonts w:ascii="Times New Roman" w:hAnsi="Times New Roman"/>
          <w:lang w:val="en-GB"/>
        </w:rPr>
        <w:t xml:space="preserve"> the geographical representation of Eastern Europe, which </w:t>
      </w:r>
      <w:r w:rsidR="00775100" w:rsidRPr="00775100">
        <w:rPr>
          <w:rFonts w:ascii="Times New Roman" w:hAnsi="Times New Roman"/>
          <w:lang w:val="en-GB"/>
        </w:rPr>
        <w:t>had</w:t>
      </w:r>
      <w:r w:rsidRPr="00775100">
        <w:rPr>
          <w:rFonts w:ascii="Times New Roman" w:hAnsi="Times New Roman"/>
          <w:lang w:val="en-GB"/>
        </w:rPr>
        <w:t xml:space="preserve"> previously </w:t>
      </w:r>
      <w:r w:rsidR="00775100" w:rsidRPr="00775100">
        <w:rPr>
          <w:rFonts w:ascii="Times New Roman" w:hAnsi="Times New Roman"/>
          <w:lang w:val="en-GB"/>
        </w:rPr>
        <w:t xml:space="preserve">been </w:t>
      </w:r>
      <w:r w:rsidRPr="00775100">
        <w:rPr>
          <w:rFonts w:ascii="Times New Roman" w:hAnsi="Times New Roman"/>
          <w:lang w:val="en-GB"/>
        </w:rPr>
        <w:t>underrepresented</w:t>
      </w:r>
      <w:r w:rsidR="00775100" w:rsidRPr="00775100">
        <w:rPr>
          <w:rFonts w:ascii="Times New Roman" w:hAnsi="Times New Roman"/>
          <w:lang w:val="en-GB"/>
        </w:rPr>
        <w:t>, while maintaining</w:t>
      </w:r>
      <w:r w:rsidRPr="00775100">
        <w:rPr>
          <w:rFonts w:ascii="Times New Roman" w:hAnsi="Times New Roman"/>
          <w:lang w:val="en-GB"/>
        </w:rPr>
        <w:t xml:space="preserve"> gender balance in the composition of the Committee.</w:t>
      </w:r>
    </w:p>
    <w:p w14:paraId="3D487D0F" w14:textId="596AD116" w:rsidR="005977F7" w:rsidRPr="00AA694B" w:rsidRDefault="007E3BB6" w:rsidP="00032AEE">
      <w:pPr>
        <w:rPr>
          <w:sz w:val="32"/>
          <w:szCs w:val="32"/>
        </w:rPr>
      </w:pPr>
      <w:r w:rsidRPr="00AA694B">
        <w:rPr>
          <w:rFonts w:asciiTheme="majorBidi" w:hAnsiTheme="majorBidi" w:cstheme="majorBidi"/>
          <w:lang w:val="en-GB"/>
        </w:rPr>
        <w:t xml:space="preserve">I </w:t>
      </w:r>
      <w:r w:rsidR="007F2952">
        <w:rPr>
          <w:rFonts w:asciiTheme="majorBidi" w:hAnsiTheme="majorBidi" w:cstheme="majorBidi"/>
          <w:lang w:val="en-GB"/>
        </w:rPr>
        <w:t xml:space="preserve">recognised </w:t>
      </w:r>
      <w:r w:rsidRPr="00AA694B">
        <w:rPr>
          <w:rFonts w:asciiTheme="majorBidi" w:hAnsiTheme="majorBidi" w:cstheme="majorBidi"/>
          <w:lang w:val="en-GB"/>
        </w:rPr>
        <w:t xml:space="preserve">that the Committee, </w:t>
      </w:r>
      <w:r w:rsidR="00AD7ABD">
        <w:rPr>
          <w:rFonts w:asciiTheme="majorBidi" w:hAnsiTheme="majorBidi" w:cstheme="majorBidi"/>
          <w:lang w:val="en-GB"/>
        </w:rPr>
        <w:t xml:space="preserve">led </w:t>
      </w:r>
      <w:r w:rsidR="00AD7ABD" w:rsidRPr="00AA694B">
        <w:rPr>
          <w:rFonts w:asciiTheme="majorBidi" w:hAnsiTheme="majorBidi" w:cstheme="majorBidi"/>
          <w:lang w:val="en-GB"/>
        </w:rPr>
        <w:t>by</w:t>
      </w:r>
      <w:r w:rsidRPr="00AA694B">
        <w:rPr>
          <w:rFonts w:asciiTheme="majorBidi" w:hAnsiTheme="majorBidi" w:cstheme="majorBidi"/>
          <w:lang w:val="en-GB"/>
        </w:rPr>
        <w:t xml:space="preserve"> its Chair and Vice-Chairs, </w:t>
      </w:r>
      <w:r w:rsidR="00AA694B" w:rsidRPr="00AA694B">
        <w:rPr>
          <w:rFonts w:ascii="Times New Roman" w:hAnsi="Times New Roman"/>
          <w:lang w:val="en-GB"/>
        </w:rPr>
        <w:t>together</w:t>
      </w:r>
      <w:r w:rsidRPr="00AA694B">
        <w:rPr>
          <w:rFonts w:asciiTheme="majorBidi" w:hAnsiTheme="majorBidi" w:cstheme="majorBidi"/>
          <w:lang w:val="en-GB"/>
        </w:rPr>
        <w:t xml:space="preserve"> with several Committee </w:t>
      </w:r>
      <w:r w:rsidR="00AA694B" w:rsidRPr="00AA694B">
        <w:rPr>
          <w:rFonts w:ascii="Times New Roman" w:hAnsi="Times New Roman"/>
          <w:lang w:val="en-GB"/>
        </w:rPr>
        <w:t xml:space="preserve">members, actively </w:t>
      </w:r>
      <w:r w:rsidRPr="00AA694B">
        <w:rPr>
          <w:rFonts w:asciiTheme="majorBidi" w:hAnsiTheme="majorBidi" w:cstheme="majorBidi"/>
          <w:lang w:val="en-GB"/>
        </w:rPr>
        <w:t>participated in the 19</w:t>
      </w:r>
      <w:r w:rsidRPr="00AA694B">
        <w:rPr>
          <w:rFonts w:asciiTheme="majorBidi" w:hAnsiTheme="majorBidi" w:cstheme="majorBidi"/>
          <w:vertAlign w:val="superscript"/>
          <w:lang w:val="en-GB"/>
        </w:rPr>
        <w:t>th</w:t>
      </w:r>
      <w:r w:rsidRPr="00AA694B">
        <w:rPr>
          <w:rFonts w:asciiTheme="majorBidi" w:hAnsiTheme="majorBidi" w:cstheme="majorBidi"/>
          <w:lang w:val="en-GB"/>
        </w:rPr>
        <w:t xml:space="preserve"> Conference of States </w:t>
      </w:r>
      <w:r w:rsidR="00AA694B" w:rsidRPr="00AA694B">
        <w:rPr>
          <w:rFonts w:ascii="Times New Roman" w:hAnsi="Times New Roman"/>
          <w:lang w:val="en-GB"/>
        </w:rPr>
        <w:t>Parties</w:t>
      </w:r>
      <w:r w:rsidRPr="00AA694B">
        <w:rPr>
          <w:rFonts w:asciiTheme="majorBidi" w:hAnsiTheme="majorBidi" w:cstheme="majorBidi"/>
          <w:lang w:val="en-GB"/>
        </w:rPr>
        <w:t xml:space="preserve"> to the Convention, held in New York in June 2026, and </w:t>
      </w:r>
      <w:r w:rsidR="00534527">
        <w:rPr>
          <w:rFonts w:asciiTheme="majorBidi" w:hAnsiTheme="majorBidi" w:cstheme="majorBidi"/>
          <w:lang w:val="en-GB"/>
        </w:rPr>
        <w:t xml:space="preserve">made a significant </w:t>
      </w:r>
      <w:r w:rsidRPr="00AA694B">
        <w:rPr>
          <w:rFonts w:asciiTheme="majorBidi" w:hAnsiTheme="majorBidi" w:cstheme="majorBidi"/>
          <w:lang w:val="en-GB"/>
        </w:rPr>
        <w:t>contribut</w:t>
      </w:r>
      <w:r w:rsidR="00C41795">
        <w:rPr>
          <w:rFonts w:asciiTheme="majorBidi" w:hAnsiTheme="majorBidi" w:cstheme="majorBidi"/>
          <w:lang w:val="en-GB"/>
        </w:rPr>
        <w:t xml:space="preserve">ion </w:t>
      </w:r>
      <w:r w:rsidRPr="00AA694B">
        <w:rPr>
          <w:rFonts w:asciiTheme="majorBidi" w:hAnsiTheme="majorBidi" w:cstheme="majorBidi"/>
          <w:lang w:val="en-GB"/>
        </w:rPr>
        <w:t xml:space="preserve">  to </w:t>
      </w:r>
      <w:r w:rsidR="00AA694B" w:rsidRPr="00AA694B">
        <w:rPr>
          <w:rFonts w:ascii="Times New Roman" w:hAnsi="Times New Roman"/>
          <w:lang w:val="en-GB"/>
        </w:rPr>
        <w:t>its</w:t>
      </w:r>
      <w:r w:rsidRPr="00AA694B">
        <w:rPr>
          <w:rFonts w:asciiTheme="majorBidi" w:hAnsiTheme="majorBidi" w:cstheme="majorBidi"/>
          <w:lang w:val="en-GB"/>
        </w:rPr>
        <w:t xml:space="preserve"> main </w:t>
      </w:r>
      <w:r w:rsidR="00AA694B" w:rsidRPr="00AA694B">
        <w:rPr>
          <w:rFonts w:ascii="Times New Roman" w:hAnsi="Times New Roman"/>
          <w:lang w:val="en-GB"/>
        </w:rPr>
        <w:t>theme</w:t>
      </w:r>
      <w:r w:rsidRPr="00AA694B">
        <w:rPr>
          <w:rFonts w:asciiTheme="majorBidi" w:hAnsiTheme="majorBidi" w:cstheme="majorBidi"/>
          <w:lang w:val="en-GB"/>
        </w:rPr>
        <w:t xml:space="preserve">, namely </w:t>
      </w:r>
      <w:r w:rsidRPr="00AA694B">
        <w:rPr>
          <w:rFonts w:asciiTheme="majorBidi" w:hAnsiTheme="majorBidi" w:cstheme="majorBidi"/>
        </w:rPr>
        <w:t xml:space="preserve">“CRPD at 20: celebrating and consolidating achievements and shaping the next phase of implementation in a changing world”. </w:t>
      </w:r>
      <w:r w:rsidR="00AA694B" w:rsidRPr="00AA694B">
        <w:rPr>
          <w:rFonts w:ascii="Times New Roman" w:hAnsi="Times New Roman"/>
        </w:rPr>
        <w:t>I commend</w:t>
      </w:r>
      <w:r w:rsidRPr="00AA694B">
        <w:rPr>
          <w:rFonts w:asciiTheme="majorBidi" w:hAnsiTheme="majorBidi" w:cstheme="majorBidi"/>
        </w:rPr>
        <w:t xml:space="preserve"> the Committee for this engagement and </w:t>
      </w:r>
      <w:r w:rsidR="00AA694B" w:rsidRPr="00AA694B">
        <w:rPr>
          <w:rFonts w:ascii="Times New Roman" w:hAnsi="Times New Roman"/>
        </w:rPr>
        <w:t>understand</w:t>
      </w:r>
      <w:r w:rsidRPr="00AA694B">
        <w:rPr>
          <w:rFonts w:asciiTheme="majorBidi" w:hAnsiTheme="majorBidi" w:cstheme="majorBidi"/>
        </w:rPr>
        <w:t xml:space="preserve"> that</w:t>
      </w:r>
      <w:r w:rsidR="00AA694B" w:rsidRPr="00AA694B">
        <w:rPr>
          <w:rFonts w:ascii="Times New Roman" w:hAnsi="Times New Roman"/>
        </w:rPr>
        <w:t>,</w:t>
      </w:r>
      <w:r w:rsidRPr="00AA694B">
        <w:rPr>
          <w:rFonts w:asciiTheme="majorBidi" w:hAnsiTheme="majorBidi" w:cstheme="majorBidi"/>
        </w:rPr>
        <w:t xml:space="preserve"> on 27 August</w:t>
      </w:r>
      <w:r w:rsidR="00AA694B" w:rsidRPr="00AA694B">
        <w:rPr>
          <w:rFonts w:ascii="Times New Roman" w:hAnsi="Times New Roman"/>
        </w:rPr>
        <w:t>, it</w:t>
      </w:r>
      <w:r w:rsidRPr="00AA694B">
        <w:rPr>
          <w:rFonts w:asciiTheme="majorBidi" w:hAnsiTheme="majorBidi" w:cstheme="majorBidi"/>
        </w:rPr>
        <w:t xml:space="preserve"> will hold a public event </w:t>
      </w:r>
      <w:r w:rsidR="00AA694B" w:rsidRPr="00AA694B">
        <w:rPr>
          <w:rFonts w:ascii="Times New Roman" w:hAnsi="Times New Roman"/>
        </w:rPr>
        <w:t>to mark</w:t>
      </w:r>
      <w:r w:rsidRPr="00AA694B">
        <w:rPr>
          <w:rFonts w:asciiTheme="majorBidi" w:hAnsiTheme="majorBidi" w:cstheme="majorBidi"/>
        </w:rPr>
        <w:t xml:space="preserve"> the 20th anniversary</w:t>
      </w:r>
      <w:r w:rsidR="00AA694B" w:rsidRPr="00AA694B">
        <w:rPr>
          <w:rFonts w:ascii="Times New Roman" w:hAnsi="Times New Roman"/>
        </w:rPr>
        <w:t xml:space="preserve"> of the Convention and </w:t>
      </w:r>
      <w:r w:rsidR="00D86448">
        <w:rPr>
          <w:rFonts w:ascii="Times New Roman" w:hAnsi="Times New Roman"/>
        </w:rPr>
        <w:t xml:space="preserve">to </w:t>
      </w:r>
      <w:r w:rsidRPr="00AA694B">
        <w:rPr>
          <w:rFonts w:asciiTheme="majorBidi" w:hAnsiTheme="majorBidi" w:cstheme="majorBidi"/>
        </w:rPr>
        <w:t xml:space="preserve">highlight the </w:t>
      </w:r>
      <w:r w:rsidR="00AA694B" w:rsidRPr="00AA694B">
        <w:rPr>
          <w:rFonts w:ascii="Times New Roman" w:hAnsi="Times New Roman"/>
        </w:rPr>
        <w:t xml:space="preserve">Committee’s </w:t>
      </w:r>
      <w:r w:rsidRPr="00AA694B">
        <w:rPr>
          <w:rFonts w:asciiTheme="majorBidi" w:hAnsiTheme="majorBidi" w:cstheme="majorBidi"/>
        </w:rPr>
        <w:t xml:space="preserve">contributions to </w:t>
      </w:r>
      <w:r w:rsidR="00AA694B" w:rsidRPr="00AA694B">
        <w:rPr>
          <w:rFonts w:ascii="Times New Roman" w:hAnsi="Times New Roman"/>
        </w:rPr>
        <w:t>its</w:t>
      </w:r>
      <w:r w:rsidRPr="00AA694B">
        <w:rPr>
          <w:rFonts w:asciiTheme="majorBidi" w:hAnsiTheme="majorBidi" w:cstheme="majorBidi"/>
        </w:rPr>
        <w:t xml:space="preserve"> implementation.</w:t>
      </w:r>
    </w:p>
    <w:p w14:paraId="474BC0FF" w14:textId="77777777" w:rsidR="005977F7" w:rsidRPr="004B7917" w:rsidRDefault="007E3BB6" w:rsidP="00682257">
      <w:pPr>
        <w:rPr>
          <w:sz w:val="32"/>
          <w:szCs w:val="32"/>
        </w:rPr>
      </w:pPr>
      <w:r>
        <w:rPr>
          <w:rFonts w:asciiTheme="majorBidi" w:hAnsiTheme="majorBidi" w:cstheme="majorBidi"/>
          <w:lang w:val="en-GB"/>
        </w:rPr>
        <w:t xml:space="preserve">I would like to refer </w:t>
      </w:r>
      <w:r w:rsidR="005E13B8" w:rsidRPr="005E13B8">
        <w:rPr>
          <w:rFonts w:ascii="Times New Roman" w:hAnsi="Times New Roman"/>
          <w:lang w:val="en-GB"/>
        </w:rPr>
        <w:t xml:space="preserve">to </w:t>
      </w:r>
      <w:r>
        <w:rPr>
          <w:rFonts w:asciiTheme="majorBidi" w:hAnsiTheme="majorBidi" w:cstheme="majorBidi"/>
          <w:lang w:val="en-GB"/>
        </w:rPr>
        <w:t xml:space="preserve">important developments at the international level </w:t>
      </w:r>
      <w:r w:rsidR="005E13B8" w:rsidRPr="005E13B8">
        <w:rPr>
          <w:rFonts w:ascii="Times New Roman" w:hAnsi="Times New Roman"/>
          <w:lang w:val="en-GB"/>
        </w:rPr>
        <w:t>concerning</w:t>
      </w:r>
      <w:r>
        <w:rPr>
          <w:rFonts w:asciiTheme="majorBidi" w:hAnsiTheme="majorBidi" w:cstheme="majorBidi"/>
          <w:lang w:val="en-GB"/>
        </w:rPr>
        <w:t xml:space="preserve"> persons with disabilities</w:t>
      </w:r>
      <w:r w:rsidR="005E13B8" w:rsidRPr="005E13B8">
        <w:rPr>
          <w:rFonts w:ascii="Times New Roman" w:hAnsi="Times New Roman"/>
          <w:lang w:val="en-GB"/>
        </w:rPr>
        <w:t>.</w:t>
      </w:r>
    </w:p>
    <w:p w14:paraId="74A84AB9" w14:textId="716C9880" w:rsidR="005977F7" w:rsidRPr="00EE607C" w:rsidRDefault="007E3BB6" w:rsidP="00083E4D">
      <w:pPr>
        <w:rPr>
          <w:sz w:val="32"/>
          <w:szCs w:val="32"/>
        </w:rPr>
      </w:pPr>
      <w:r w:rsidRPr="00EE607C">
        <w:rPr>
          <w:rFonts w:asciiTheme="majorBidi" w:hAnsiTheme="majorBidi" w:cstheme="majorBidi"/>
          <w:lang w:val="en-GB"/>
        </w:rPr>
        <w:t>During its 61</w:t>
      </w:r>
      <w:r w:rsidRPr="00EE607C">
        <w:rPr>
          <w:rFonts w:asciiTheme="majorBidi" w:hAnsiTheme="majorBidi" w:cstheme="majorBidi"/>
          <w:vertAlign w:val="superscript"/>
          <w:lang w:val="en-GB"/>
        </w:rPr>
        <w:t>st</w:t>
      </w:r>
      <w:r w:rsidRPr="00EE607C">
        <w:rPr>
          <w:rFonts w:asciiTheme="majorBidi" w:hAnsiTheme="majorBidi" w:cstheme="majorBidi"/>
          <w:lang w:val="en-GB"/>
        </w:rPr>
        <w:t xml:space="preserve"> regular session, on 30 March 2026, the Human Rights Council adopted resolution 61/9 on the rights of persons with disabilities</w:t>
      </w:r>
      <w:r w:rsidR="003C5F5F">
        <w:rPr>
          <w:rFonts w:asciiTheme="majorBidi" w:hAnsiTheme="majorBidi" w:cstheme="majorBidi"/>
          <w:lang w:val="en-GB"/>
        </w:rPr>
        <w:t xml:space="preserve">. The resolution </w:t>
      </w:r>
      <w:r w:rsidR="00794839">
        <w:rPr>
          <w:rFonts w:asciiTheme="majorBidi" w:hAnsiTheme="majorBidi" w:cstheme="majorBidi"/>
          <w:lang w:val="en-GB"/>
        </w:rPr>
        <w:t xml:space="preserve">emphasises the need </w:t>
      </w:r>
      <w:r w:rsidR="00BB235E">
        <w:rPr>
          <w:rFonts w:asciiTheme="majorBidi" w:hAnsiTheme="majorBidi" w:cstheme="majorBidi"/>
          <w:lang w:val="en-GB"/>
        </w:rPr>
        <w:t xml:space="preserve">to </w:t>
      </w:r>
      <w:r w:rsidR="00BB235E" w:rsidRPr="00EE607C">
        <w:rPr>
          <w:rFonts w:ascii="Times New Roman" w:hAnsi="Times New Roman"/>
          <w:lang w:val="en-GB"/>
        </w:rPr>
        <w:t>focus</w:t>
      </w:r>
      <w:r w:rsidRPr="00EE607C">
        <w:rPr>
          <w:rFonts w:asciiTheme="majorBidi" w:hAnsiTheme="majorBidi" w:cstheme="majorBidi"/>
          <w:lang w:val="en-GB"/>
        </w:rPr>
        <w:t xml:space="preserve"> on disability-inclusive digital technologies and infrastructure, including transport and housing. The Council </w:t>
      </w:r>
      <w:r w:rsidRPr="00EE607C">
        <w:rPr>
          <w:rFonts w:asciiTheme="majorBidi" w:hAnsiTheme="majorBidi" w:cstheme="majorBidi"/>
        </w:rPr>
        <w:t>called upon all States to take appropriate measures to ensure access to affordable and accessible digital technologies and devices, including quality assistive technologies, as well as accessible infrastructure, including transport and housing</w:t>
      </w:r>
      <w:r w:rsidR="005C3F6D" w:rsidRPr="00EE607C">
        <w:rPr>
          <w:rFonts w:ascii="Times New Roman" w:hAnsi="Times New Roman"/>
          <w:lang w:val="en-GB"/>
        </w:rPr>
        <w:t>. This is essential</w:t>
      </w:r>
      <w:r w:rsidRPr="00EE607C">
        <w:rPr>
          <w:rFonts w:asciiTheme="majorBidi" w:hAnsiTheme="majorBidi" w:cstheme="majorBidi"/>
        </w:rPr>
        <w:t xml:space="preserve"> to guarantee the full enjoyment of all human rights and fundamental freedoms by persons with disabilities and </w:t>
      </w:r>
      <w:r w:rsidR="005C3F6D" w:rsidRPr="00EE607C">
        <w:rPr>
          <w:rFonts w:ascii="Times New Roman" w:hAnsi="Times New Roman"/>
          <w:lang w:val="en-GB"/>
        </w:rPr>
        <w:t xml:space="preserve">to </w:t>
      </w:r>
      <w:r w:rsidRPr="00EE607C">
        <w:rPr>
          <w:rFonts w:asciiTheme="majorBidi" w:hAnsiTheme="majorBidi" w:cstheme="majorBidi"/>
        </w:rPr>
        <w:t xml:space="preserve">ensure </w:t>
      </w:r>
      <w:r w:rsidR="005C3F6D" w:rsidRPr="00EE607C">
        <w:rPr>
          <w:rFonts w:ascii="Times New Roman" w:hAnsi="Times New Roman"/>
          <w:lang w:val="en-GB"/>
        </w:rPr>
        <w:t>their</w:t>
      </w:r>
      <w:r w:rsidRPr="00EE607C">
        <w:rPr>
          <w:rFonts w:asciiTheme="majorBidi" w:hAnsiTheme="majorBidi" w:cstheme="majorBidi"/>
        </w:rPr>
        <w:t xml:space="preserve"> inclusion </w:t>
      </w:r>
      <w:r w:rsidR="005C3F6D" w:rsidRPr="00EE607C">
        <w:rPr>
          <w:rFonts w:ascii="Times New Roman" w:hAnsi="Times New Roman"/>
          <w:lang w:val="en-GB"/>
        </w:rPr>
        <w:t>in the community</w:t>
      </w:r>
      <w:r w:rsidRPr="00EE607C">
        <w:rPr>
          <w:rFonts w:asciiTheme="majorBidi" w:hAnsiTheme="majorBidi" w:cstheme="majorBidi"/>
        </w:rPr>
        <w:t xml:space="preserve">, on an equal basis with others and without discrimination, </w:t>
      </w:r>
      <w:r w:rsidR="005C3F6D" w:rsidRPr="00EE607C">
        <w:rPr>
          <w:rFonts w:ascii="Times New Roman" w:hAnsi="Times New Roman"/>
          <w:lang w:val="en-GB"/>
        </w:rPr>
        <w:t xml:space="preserve">through a </w:t>
      </w:r>
      <w:r w:rsidRPr="00EE607C">
        <w:rPr>
          <w:rFonts w:asciiTheme="majorBidi" w:hAnsiTheme="majorBidi" w:cstheme="majorBidi"/>
        </w:rPr>
        <w:t>gender-responsive and age-sensitive</w:t>
      </w:r>
      <w:r w:rsidR="005C3F6D" w:rsidRPr="00EE607C">
        <w:rPr>
          <w:rFonts w:ascii="Times New Roman" w:hAnsi="Times New Roman"/>
          <w:lang w:val="en-GB"/>
        </w:rPr>
        <w:t xml:space="preserve"> approach</w:t>
      </w:r>
      <w:r w:rsidRPr="00EE607C">
        <w:rPr>
          <w:rFonts w:asciiTheme="majorBidi" w:hAnsiTheme="majorBidi" w:cstheme="majorBidi"/>
        </w:rPr>
        <w:t>.</w:t>
      </w:r>
    </w:p>
    <w:p w14:paraId="6EA7E77E" w14:textId="1D19D195" w:rsidR="005977F7" w:rsidRDefault="00C76E08" w:rsidP="00DA7E49">
      <w:pPr>
        <w:rPr>
          <w:rFonts w:asciiTheme="majorBidi" w:hAnsiTheme="majorBidi" w:cstheme="majorBidi"/>
        </w:rPr>
      </w:pPr>
      <w:r>
        <w:rPr>
          <w:rFonts w:asciiTheme="majorBidi" w:hAnsiTheme="majorBidi" w:cstheme="majorBidi"/>
        </w:rPr>
        <w:t>O</w:t>
      </w:r>
      <w:r w:rsidRPr="00653117">
        <w:rPr>
          <w:rFonts w:asciiTheme="majorBidi" w:hAnsiTheme="majorBidi" w:cstheme="majorBidi"/>
        </w:rPr>
        <w:t xml:space="preserve">n 30 March, the Council adopted resolution 61/18, on mental health and human rights. The Council </w:t>
      </w:r>
      <w:r w:rsidR="000A5322">
        <w:rPr>
          <w:rFonts w:asciiTheme="majorBidi" w:hAnsiTheme="majorBidi" w:cstheme="majorBidi"/>
        </w:rPr>
        <w:t xml:space="preserve">acknowledged </w:t>
      </w:r>
      <w:r w:rsidRPr="00653117">
        <w:rPr>
          <w:rFonts w:asciiTheme="majorBidi" w:hAnsiTheme="majorBidi" w:cstheme="majorBidi"/>
        </w:rPr>
        <w:t xml:space="preserve">with appreciation of the </w:t>
      </w:r>
      <w:r w:rsidR="00CF09B9" w:rsidRPr="00653117">
        <w:rPr>
          <w:rFonts w:ascii="Times New Roman" w:hAnsi="Times New Roman"/>
        </w:rPr>
        <w:t xml:space="preserve">Committee on the Rights of Persons with Disabilities’ </w:t>
      </w:r>
      <w:r w:rsidRPr="00653117">
        <w:rPr>
          <w:rFonts w:asciiTheme="majorBidi" w:hAnsiTheme="majorBidi" w:cstheme="majorBidi"/>
        </w:rPr>
        <w:t>guidelines on deinstitutionalization, including in emergencies</w:t>
      </w:r>
      <w:r w:rsidR="00CF09B9" w:rsidRPr="00653117">
        <w:rPr>
          <w:rFonts w:ascii="Times New Roman" w:hAnsi="Times New Roman"/>
        </w:rPr>
        <w:t>.</w:t>
      </w:r>
      <w:r w:rsidRPr="00653117">
        <w:rPr>
          <w:rFonts w:asciiTheme="majorBidi" w:hAnsiTheme="majorBidi" w:cstheme="majorBidi"/>
        </w:rPr>
        <w:t xml:space="preserve"> Notably, the Council urged States to take active steps to fully integrate a human rights perspective into mental health and community services, and to adopt, implement, update, strengthen or </w:t>
      </w:r>
      <w:r w:rsidRPr="00653117">
        <w:rPr>
          <w:rFonts w:asciiTheme="majorBidi" w:hAnsiTheme="majorBidi" w:cstheme="majorBidi"/>
        </w:rPr>
        <w:lastRenderedPageBreak/>
        <w:t>monitor, as appropriate, all existing laws, policies and practices in line with international human rights obligations, with a view to eliminating all forms of discrimination, stigma, stereotypes, prejudice, violence, abuse, social exclusion, segregation, unlawful or arbitrary deprivation of liberty, institutionalization and overmedicalization of persons with psychosocial disabilities and current or potential users of mental health services</w:t>
      </w:r>
      <w:r w:rsidR="00CF09B9" w:rsidRPr="00653117">
        <w:rPr>
          <w:rFonts w:ascii="Times New Roman" w:hAnsi="Times New Roman"/>
        </w:rPr>
        <w:t>. It further urged States</w:t>
      </w:r>
      <w:r w:rsidRPr="00653117">
        <w:rPr>
          <w:rFonts w:asciiTheme="majorBidi" w:hAnsiTheme="majorBidi" w:cstheme="majorBidi"/>
        </w:rPr>
        <w:t xml:space="preserve"> to promote their </w:t>
      </w:r>
      <w:r w:rsidR="00CF09B9" w:rsidRPr="00653117">
        <w:rPr>
          <w:rFonts w:ascii="Times New Roman" w:hAnsi="Times New Roman"/>
        </w:rPr>
        <w:t>rights</w:t>
      </w:r>
      <w:r w:rsidRPr="00653117">
        <w:rPr>
          <w:rFonts w:asciiTheme="majorBidi" w:hAnsiTheme="majorBidi" w:cstheme="majorBidi"/>
        </w:rPr>
        <w:t xml:space="preserve"> to live independently, to equality and non-discrimination, and to access holistic mental health services and support that are free from coercion</w:t>
      </w:r>
      <w:r w:rsidR="00CF09B9" w:rsidRPr="00653117">
        <w:rPr>
          <w:rFonts w:ascii="Times New Roman" w:hAnsi="Times New Roman"/>
        </w:rPr>
        <w:t>,</w:t>
      </w:r>
      <w:r w:rsidRPr="00653117">
        <w:rPr>
          <w:rFonts w:asciiTheme="majorBidi" w:hAnsiTheme="majorBidi" w:cstheme="majorBidi"/>
        </w:rPr>
        <w:t xml:space="preserve"> respect legal capacity and informed consent, and promote full and effective inclusion and participation in society, </w:t>
      </w:r>
      <w:r w:rsidR="00CF09B9" w:rsidRPr="00653117">
        <w:rPr>
          <w:rFonts w:ascii="Times New Roman" w:hAnsi="Times New Roman"/>
        </w:rPr>
        <w:t xml:space="preserve">including in decisions on </w:t>
      </w:r>
      <w:r w:rsidRPr="00653117">
        <w:rPr>
          <w:rFonts w:asciiTheme="majorBidi" w:hAnsiTheme="majorBidi" w:cstheme="majorBidi"/>
        </w:rPr>
        <w:t>matters affecting them</w:t>
      </w:r>
      <w:r w:rsidR="00CF09B9" w:rsidRPr="00653117">
        <w:rPr>
          <w:rFonts w:ascii="Times New Roman" w:hAnsi="Times New Roman"/>
        </w:rPr>
        <w:t xml:space="preserve">, with </w:t>
      </w:r>
      <w:r w:rsidRPr="00653117">
        <w:rPr>
          <w:rFonts w:asciiTheme="majorBidi" w:hAnsiTheme="majorBidi" w:cstheme="majorBidi"/>
        </w:rPr>
        <w:t>their dignity respected on an equal basis with others.</w:t>
      </w:r>
    </w:p>
    <w:p w14:paraId="04B2200D" w14:textId="5BE3657F" w:rsidR="00137093" w:rsidRPr="007A2A90" w:rsidRDefault="00BB235E" w:rsidP="00137093">
      <w:pPr>
        <w:rPr>
          <w:sz w:val="32"/>
          <w:szCs w:val="32"/>
        </w:rPr>
      </w:pPr>
      <w:r w:rsidRPr="007A2A90">
        <w:rPr>
          <w:rFonts w:asciiTheme="majorBidi" w:hAnsiTheme="majorBidi" w:cstheme="majorBidi"/>
        </w:rPr>
        <w:t>I also</w:t>
      </w:r>
      <w:r w:rsidR="004102B8">
        <w:rPr>
          <w:rFonts w:asciiTheme="majorBidi" w:hAnsiTheme="majorBidi" w:cstheme="majorBidi"/>
        </w:rPr>
        <w:t xml:space="preserve"> </w:t>
      </w:r>
      <w:proofErr w:type="gramStart"/>
      <w:r w:rsidR="004102B8">
        <w:rPr>
          <w:rFonts w:asciiTheme="majorBidi" w:hAnsiTheme="majorBidi" w:cstheme="majorBidi"/>
        </w:rPr>
        <w:t xml:space="preserve">wish </w:t>
      </w:r>
      <w:r w:rsidR="00137093" w:rsidRPr="007A2A90">
        <w:rPr>
          <w:rFonts w:asciiTheme="majorBidi" w:hAnsiTheme="majorBidi" w:cstheme="majorBidi"/>
        </w:rPr>
        <w:t xml:space="preserve"> to</w:t>
      </w:r>
      <w:proofErr w:type="gramEnd"/>
      <w:r w:rsidR="00137093" w:rsidRPr="007A2A90">
        <w:rPr>
          <w:rFonts w:asciiTheme="majorBidi" w:hAnsiTheme="majorBidi" w:cstheme="majorBidi"/>
        </w:rPr>
        <w:t xml:space="preserve"> acknowledge the </w:t>
      </w:r>
      <w:r w:rsidR="00137093" w:rsidRPr="007A2A90">
        <w:rPr>
          <w:rFonts w:ascii="Times New Roman" w:hAnsi="Times New Roman"/>
        </w:rPr>
        <w:t>Committee’s open</w:t>
      </w:r>
      <w:r w:rsidR="00137093" w:rsidRPr="007A2A90">
        <w:rPr>
          <w:rFonts w:asciiTheme="majorBidi" w:hAnsiTheme="majorBidi" w:cstheme="majorBidi"/>
        </w:rPr>
        <w:t xml:space="preserve"> letter of 1 July 2026</w:t>
      </w:r>
      <w:r w:rsidR="00137093" w:rsidRPr="007A2A90">
        <w:rPr>
          <w:rFonts w:ascii="Times New Roman" w:hAnsi="Times New Roman"/>
        </w:rPr>
        <w:t>, which</w:t>
      </w:r>
      <w:r w:rsidR="00137093" w:rsidRPr="007A2A90">
        <w:rPr>
          <w:rFonts w:asciiTheme="majorBidi" w:hAnsiTheme="majorBidi" w:cstheme="majorBidi"/>
        </w:rPr>
        <w:t xml:space="preserve"> once </w:t>
      </w:r>
      <w:r w:rsidR="00137093" w:rsidRPr="007A2A90">
        <w:rPr>
          <w:rFonts w:ascii="Times New Roman" w:hAnsi="Times New Roman"/>
        </w:rPr>
        <w:t>again called on</w:t>
      </w:r>
      <w:r w:rsidR="00137093" w:rsidRPr="007A2A90">
        <w:rPr>
          <w:rFonts w:asciiTheme="majorBidi" w:hAnsiTheme="majorBidi" w:cstheme="majorBidi"/>
        </w:rPr>
        <w:t xml:space="preserve"> the Council of Europe to immediately halt any action that perpetuates coercion in mental health, and </w:t>
      </w:r>
      <w:r w:rsidR="00137093" w:rsidRPr="007A2A90">
        <w:rPr>
          <w:rFonts w:ascii="Times New Roman" w:hAnsi="Times New Roman"/>
        </w:rPr>
        <w:t>urged member</w:t>
      </w:r>
      <w:r w:rsidR="00137093" w:rsidRPr="007A2A90">
        <w:rPr>
          <w:rFonts w:asciiTheme="majorBidi" w:hAnsiTheme="majorBidi" w:cstheme="majorBidi"/>
        </w:rPr>
        <w:t xml:space="preserve"> States of the Council to oppose and withdraw the draft Additional Protocol to the Oviedo Convention and to uphold their human rights obligations under the Convention on the Rights of Persons with Disabilities</w:t>
      </w:r>
      <w:r w:rsidR="00137093" w:rsidRPr="007A2A90">
        <w:rPr>
          <w:rFonts w:ascii="Times New Roman" w:hAnsi="Times New Roman"/>
        </w:rPr>
        <w:t>.</w:t>
      </w:r>
    </w:p>
    <w:p w14:paraId="7A0CA3D2" w14:textId="30CCA609" w:rsidR="005977F7" w:rsidRDefault="007E3BB6" w:rsidP="000537EC">
      <w:pPr>
        <w:rPr>
          <w:rFonts w:asciiTheme="majorBidi" w:hAnsiTheme="majorBidi" w:cstheme="majorBidi"/>
        </w:rPr>
      </w:pPr>
      <w:r>
        <w:rPr>
          <w:rFonts w:asciiTheme="majorBidi" w:hAnsiTheme="majorBidi" w:cstheme="majorBidi"/>
        </w:rPr>
        <w:t xml:space="preserve">In June 2026, the </w:t>
      </w:r>
      <w:r w:rsidR="00137093">
        <w:rPr>
          <w:rFonts w:asciiTheme="majorBidi" w:hAnsiTheme="majorBidi" w:cstheme="majorBidi"/>
        </w:rPr>
        <w:t xml:space="preserve">Human Rights </w:t>
      </w:r>
      <w:r>
        <w:rPr>
          <w:rFonts w:asciiTheme="majorBidi" w:hAnsiTheme="majorBidi" w:cstheme="majorBidi"/>
        </w:rPr>
        <w:t>Council d</w:t>
      </w:r>
      <w:r w:rsidRPr="00526497">
        <w:rPr>
          <w:rFonts w:asciiTheme="majorBidi" w:hAnsiTheme="majorBidi" w:cstheme="majorBidi"/>
        </w:rPr>
        <w:t>ecide</w:t>
      </w:r>
      <w:r>
        <w:rPr>
          <w:rFonts w:asciiTheme="majorBidi" w:hAnsiTheme="majorBidi" w:cstheme="majorBidi"/>
        </w:rPr>
        <w:t>d</w:t>
      </w:r>
      <w:r w:rsidRPr="00526497">
        <w:rPr>
          <w:rFonts w:asciiTheme="majorBidi" w:hAnsiTheme="majorBidi" w:cstheme="majorBidi"/>
        </w:rPr>
        <w:t xml:space="preserve"> to extend the mandate of </w:t>
      </w:r>
      <w:r w:rsidR="00396BE4" w:rsidRPr="00396BE4">
        <w:rPr>
          <w:rFonts w:ascii="Times New Roman" w:hAnsi="Times New Roman"/>
        </w:rPr>
        <w:t xml:space="preserve">the </w:t>
      </w:r>
      <w:r w:rsidRPr="00526497">
        <w:rPr>
          <w:rFonts w:asciiTheme="majorBidi" w:hAnsiTheme="majorBidi" w:cstheme="majorBidi"/>
        </w:rPr>
        <w:t>Special Rapporteur on the rights of persons with disabilities for a further period of three years</w:t>
      </w:r>
      <w:r>
        <w:rPr>
          <w:rFonts w:asciiTheme="majorBidi" w:hAnsiTheme="majorBidi" w:cstheme="majorBidi"/>
        </w:rPr>
        <w:t>.</w:t>
      </w:r>
    </w:p>
    <w:p w14:paraId="38DBE3D0" w14:textId="1EA30128" w:rsidR="005977F7" w:rsidRPr="004B7917" w:rsidRDefault="0064443F" w:rsidP="00F35B3E">
      <w:pPr>
        <w:rPr>
          <w:sz w:val="32"/>
          <w:szCs w:val="32"/>
        </w:rPr>
      </w:pPr>
      <w:r>
        <w:rPr>
          <w:rFonts w:asciiTheme="majorBidi" w:hAnsiTheme="majorBidi" w:cstheme="majorBidi"/>
        </w:rPr>
        <w:t>In June 2026, the Council adopted resolution 62/13</w:t>
      </w:r>
      <w:r w:rsidR="009E4109" w:rsidRPr="009E4109">
        <w:rPr>
          <w:rFonts w:ascii="Times New Roman" w:hAnsi="Times New Roman"/>
        </w:rPr>
        <w:t>,</w:t>
      </w:r>
      <w:r>
        <w:rPr>
          <w:rFonts w:asciiTheme="majorBidi" w:hAnsiTheme="majorBidi" w:cstheme="majorBidi"/>
        </w:rPr>
        <w:t xml:space="preserve"> in which, </w:t>
      </w:r>
      <w:r w:rsidR="00BB235E">
        <w:rPr>
          <w:rFonts w:asciiTheme="majorBidi" w:hAnsiTheme="majorBidi" w:cstheme="majorBidi"/>
        </w:rPr>
        <w:t>it acknowledged that</w:t>
      </w:r>
      <w:r>
        <w:rPr>
          <w:rFonts w:asciiTheme="majorBidi" w:hAnsiTheme="majorBidi" w:cstheme="majorBidi"/>
        </w:rPr>
        <w:t xml:space="preserve"> </w:t>
      </w:r>
      <w:r w:rsidRPr="00F94D0D">
        <w:rPr>
          <w:rFonts w:asciiTheme="majorBidi" w:hAnsiTheme="majorBidi" w:cstheme="majorBidi"/>
          <w:lang w:val="en-GB"/>
        </w:rPr>
        <w:t xml:space="preserve">women and girls are subject to multiple and intersecting forms of discrimination, as well as </w:t>
      </w:r>
      <w:r w:rsidR="009E4109" w:rsidRPr="009E4109">
        <w:rPr>
          <w:rFonts w:ascii="Times New Roman" w:hAnsi="Times New Roman"/>
        </w:rPr>
        <w:t>systemic</w:t>
      </w:r>
      <w:r w:rsidRPr="00F94D0D">
        <w:rPr>
          <w:rFonts w:asciiTheme="majorBidi" w:hAnsiTheme="majorBidi" w:cstheme="majorBidi"/>
          <w:lang w:val="en-GB"/>
        </w:rPr>
        <w:t xml:space="preserve"> forms of discrimination throughout their </w:t>
      </w:r>
      <w:r w:rsidR="009E4109" w:rsidRPr="009E4109">
        <w:rPr>
          <w:rFonts w:ascii="Times New Roman" w:hAnsi="Times New Roman"/>
        </w:rPr>
        <w:t>lives</w:t>
      </w:r>
      <w:r>
        <w:rPr>
          <w:rFonts w:asciiTheme="majorBidi" w:hAnsiTheme="majorBidi" w:cstheme="majorBidi"/>
          <w:lang w:val="en-GB"/>
        </w:rPr>
        <w:t xml:space="preserve">. The resolution </w:t>
      </w:r>
      <w:r w:rsidR="00BB235E">
        <w:rPr>
          <w:rFonts w:asciiTheme="majorBidi" w:hAnsiTheme="majorBidi" w:cstheme="majorBidi"/>
          <w:lang w:val="en-GB"/>
        </w:rPr>
        <w:t xml:space="preserve">urges </w:t>
      </w:r>
      <w:r w:rsidR="00BB235E" w:rsidRPr="008A569C">
        <w:rPr>
          <w:rFonts w:asciiTheme="majorBidi" w:hAnsiTheme="majorBidi" w:cstheme="majorBidi"/>
          <w:lang w:val="en-GB"/>
        </w:rPr>
        <w:t>States</w:t>
      </w:r>
      <w:r w:rsidRPr="008A569C">
        <w:rPr>
          <w:rFonts w:asciiTheme="majorBidi" w:hAnsiTheme="majorBidi" w:cstheme="majorBidi"/>
          <w:lang w:val="en-GB"/>
        </w:rPr>
        <w:t xml:space="preserve"> to take measures to build and strengthen gender-, disability- and age-responsive, human rights-based and sustainable care and support systems</w:t>
      </w:r>
      <w:r>
        <w:rPr>
          <w:rFonts w:asciiTheme="majorBidi" w:hAnsiTheme="majorBidi" w:cstheme="majorBidi"/>
          <w:lang w:val="en-GB"/>
        </w:rPr>
        <w:t>.</w:t>
      </w:r>
    </w:p>
    <w:p w14:paraId="547C3AAE" w14:textId="7672B854" w:rsidR="005977F7" w:rsidRPr="00051DD3" w:rsidRDefault="007E3BB6" w:rsidP="004F43C2">
      <w:pPr>
        <w:rPr>
          <w:sz w:val="32"/>
          <w:szCs w:val="32"/>
        </w:rPr>
      </w:pPr>
      <w:r w:rsidRPr="00051DD3">
        <w:rPr>
          <w:rFonts w:asciiTheme="majorBidi" w:hAnsiTheme="majorBidi" w:cstheme="majorBidi"/>
        </w:rPr>
        <w:t xml:space="preserve">The first meeting of the </w:t>
      </w:r>
      <w:r w:rsidRPr="00051DD3">
        <w:rPr>
          <w:rFonts w:asciiTheme="majorBidi" w:hAnsiTheme="majorBidi" w:cstheme="majorBidi"/>
          <w:lang w:val="en-GB"/>
        </w:rPr>
        <w:t xml:space="preserve">open-ended intergovernmental working group </w:t>
      </w:r>
      <w:r w:rsidR="00051DD3" w:rsidRPr="00051DD3">
        <w:rPr>
          <w:rFonts w:ascii="Times New Roman" w:hAnsi="Times New Roman"/>
        </w:rPr>
        <w:t>mandated to elaborate</w:t>
      </w:r>
      <w:r w:rsidRPr="00051DD3">
        <w:rPr>
          <w:rFonts w:asciiTheme="majorBidi" w:hAnsiTheme="majorBidi" w:cstheme="majorBidi"/>
          <w:lang w:val="en-GB"/>
        </w:rPr>
        <w:t xml:space="preserve"> and </w:t>
      </w:r>
      <w:r w:rsidR="00051DD3" w:rsidRPr="00051DD3">
        <w:rPr>
          <w:rFonts w:ascii="Times New Roman" w:hAnsi="Times New Roman"/>
        </w:rPr>
        <w:t>submit</w:t>
      </w:r>
      <w:r w:rsidRPr="00051DD3">
        <w:rPr>
          <w:rFonts w:asciiTheme="majorBidi" w:hAnsiTheme="majorBidi" w:cstheme="majorBidi"/>
          <w:lang w:val="en-GB"/>
        </w:rPr>
        <w:t xml:space="preserve"> to the Human Rights Council a draft international legally binding instrument on the human rights of older persons took place in Geneva from 13 to 17 July 2026. The</w:t>
      </w:r>
      <w:r w:rsidRPr="00051DD3">
        <w:rPr>
          <w:rFonts w:asciiTheme="majorBidi" w:hAnsiTheme="majorBidi" w:cstheme="majorBidi"/>
        </w:rPr>
        <w:t xml:space="preserve"> working group considered the discussion paper prepared by the Chair-Rapporteur from Argentina. </w:t>
      </w:r>
      <w:r w:rsidRPr="00051DD3">
        <w:rPr>
          <w:rFonts w:asciiTheme="majorBidi" w:hAnsiTheme="majorBidi" w:cstheme="majorBidi"/>
          <w:lang w:val="en-GB"/>
        </w:rPr>
        <w:t xml:space="preserve">Member States and </w:t>
      </w:r>
      <w:r w:rsidR="00051DD3" w:rsidRPr="00051DD3">
        <w:rPr>
          <w:rFonts w:ascii="Times New Roman" w:hAnsi="Times New Roman"/>
        </w:rPr>
        <w:t>observers</w:t>
      </w:r>
      <w:r w:rsidRPr="00051DD3">
        <w:rPr>
          <w:rFonts w:asciiTheme="majorBidi" w:hAnsiTheme="majorBidi" w:cstheme="majorBidi"/>
          <w:lang w:val="en-GB"/>
        </w:rPr>
        <w:t>, United Nations agencies, national human rights institutions</w:t>
      </w:r>
      <w:r w:rsidR="00051DD3" w:rsidRPr="00051DD3">
        <w:rPr>
          <w:rFonts w:ascii="Times New Roman" w:hAnsi="Times New Roman"/>
        </w:rPr>
        <w:t>,</w:t>
      </w:r>
      <w:r w:rsidRPr="00051DD3">
        <w:rPr>
          <w:rFonts w:asciiTheme="majorBidi" w:hAnsiTheme="majorBidi" w:cstheme="majorBidi"/>
          <w:lang w:val="en-GB"/>
        </w:rPr>
        <w:t xml:space="preserve"> and representatives of civil society and older persons </w:t>
      </w:r>
      <w:r w:rsidR="0036500E">
        <w:rPr>
          <w:rFonts w:asciiTheme="majorBidi" w:hAnsiTheme="majorBidi" w:cstheme="majorBidi"/>
          <w:lang w:val="en-GB"/>
        </w:rPr>
        <w:t xml:space="preserve">addressed the </w:t>
      </w:r>
      <w:proofErr w:type="gramStart"/>
      <w:r w:rsidR="0036500E">
        <w:rPr>
          <w:rFonts w:asciiTheme="majorBidi" w:hAnsiTheme="majorBidi" w:cstheme="majorBidi"/>
          <w:lang w:val="en-GB"/>
        </w:rPr>
        <w:t>meeting</w:t>
      </w:r>
      <w:r w:rsidR="002A11EE">
        <w:rPr>
          <w:rFonts w:asciiTheme="majorBidi" w:hAnsiTheme="majorBidi" w:cstheme="majorBidi"/>
          <w:lang w:val="en-GB"/>
        </w:rPr>
        <w:t xml:space="preserve"> </w:t>
      </w:r>
      <w:r w:rsidRPr="00051DD3">
        <w:rPr>
          <w:rFonts w:asciiTheme="majorBidi" w:hAnsiTheme="majorBidi" w:cstheme="majorBidi"/>
          <w:lang w:val="en-GB"/>
        </w:rPr>
        <w:t>.</w:t>
      </w:r>
      <w:proofErr w:type="gramEnd"/>
      <w:r w:rsidRPr="00051DD3">
        <w:rPr>
          <w:rFonts w:asciiTheme="majorBidi" w:hAnsiTheme="majorBidi" w:cstheme="majorBidi"/>
          <w:lang w:val="en-GB"/>
        </w:rPr>
        <w:t xml:space="preserve"> Delegations and speakers identified a number of areas of convergence, </w:t>
      </w:r>
      <w:r w:rsidR="00051DD3" w:rsidRPr="00051DD3">
        <w:rPr>
          <w:rFonts w:ascii="Times New Roman" w:hAnsi="Times New Roman"/>
        </w:rPr>
        <w:t>including</w:t>
      </w:r>
      <w:r w:rsidRPr="00051DD3">
        <w:rPr>
          <w:rFonts w:asciiTheme="majorBidi" w:hAnsiTheme="majorBidi" w:cstheme="majorBidi"/>
          <w:lang w:val="en-GB"/>
        </w:rPr>
        <w:t xml:space="preserve"> the need for a human rights</w:t>
      </w:r>
      <w:r w:rsidR="00051DD3" w:rsidRPr="00051DD3">
        <w:rPr>
          <w:rFonts w:ascii="Times New Roman" w:hAnsi="Times New Roman"/>
        </w:rPr>
        <w:t>-based</w:t>
      </w:r>
      <w:r w:rsidRPr="00051DD3">
        <w:rPr>
          <w:rFonts w:asciiTheme="majorBidi" w:hAnsiTheme="majorBidi" w:cstheme="majorBidi"/>
          <w:lang w:val="en-GB"/>
        </w:rPr>
        <w:t xml:space="preserve"> treaty guided by the centrality of </w:t>
      </w:r>
      <w:r w:rsidR="00051DD3" w:rsidRPr="00051DD3">
        <w:rPr>
          <w:rFonts w:ascii="Times New Roman" w:hAnsi="Times New Roman"/>
        </w:rPr>
        <w:t xml:space="preserve">the </w:t>
      </w:r>
      <w:r w:rsidRPr="00051DD3">
        <w:rPr>
          <w:rFonts w:asciiTheme="majorBidi" w:hAnsiTheme="majorBidi" w:cstheme="majorBidi"/>
          <w:lang w:val="en-GB"/>
        </w:rPr>
        <w:t>dignity of older persons.</w:t>
      </w:r>
    </w:p>
    <w:p w14:paraId="5E2C48D7" w14:textId="36DCC5F9" w:rsidR="005977F7" w:rsidRPr="004B7917" w:rsidRDefault="005977F7" w:rsidP="00EF7749">
      <w:pPr>
        <w:spacing w:after="0"/>
        <w:rPr>
          <w:rFonts w:asciiTheme="majorBidi" w:hAnsiTheme="majorBidi" w:cstheme="majorBidi"/>
          <w:b/>
          <w:bCs/>
        </w:rPr>
      </w:pPr>
      <w:r w:rsidRPr="004B7917">
        <w:rPr>
          <w:rFonts w:asciiTheme="majorBidi" w:hAnsiTheme="majorBidi" w:cstheme="majorBidi"/>
          <w:b/>
          <w:bCs/>
        </w:rPr>
        <w:t>Madam Chair,</w:t>
      </w:r>
    </w:p>
    <w:p w14:paraId="07DCE9BE" w14:textId="77777777" w:rsidR="005977F7" w:rsidRPr="004B7917" w:rsidRDefault="005977F7" w:rsidP="00EF7749">
      <w:pPr>
        <w:spacing w:after="0"/>
        <w:rPr>
          <w:rFonts w:asciiTheme="majorBidi" w:hAnsiTheme="majorBidi" w:cstheme="majorBidi"/>
          <w:b/>
          <w:bCs/>
        </w:rPr>
      </w:pPr>
      <w:r w:rsidRPr="004B7917">
        <w:rPr>
          <w:rFonts w:asciiTheme="majorBidi" w:hAnsiTheme="majorBidi" w:cstheme="majorBidi"/>
          <w:b/>
          <w:bCs/>
        </w:rPr>
        <w:t>Ladies and Gentlemen,</w:t>
      </w:r>
    </w:p>
    <w:p w14:paraId="6626945E" w14:textId="77777777" w:rsidR="00EF7749" w:rsidRPr="004B7917" w:rsidRDefault="00EF7749" w:rsidP="00EF7749">
      <w:pPr>
        <w:spacing w:after="0"/>
        <w:rPr>
          <w:rFonts w:asciiTheme="majorBidi" w:hAnsiTheme="majorBidi" w:cstheme="majorBidi"/>
        </w:rPr>
      </w:pPr>
    </w:p>
    <w:p w14:paraId="43B7D209" w14:textId="77777777" w:rsidR="005977F7" w:rsidRPr="00317955" w:rsidRDefault="007E3BB6" w:rsidP="00DD6C9C">
      <w:pPr>
        <w:rPr>
          <w:sz w:val="32"/>
          <w:szCs w:val="32"/>
        </w:rPr>
      </w:pPr>
      <w:r w:rsidRPr="00317955">
        <w:rPr>
          <w:rFonts w:asciiTheme="majorBidi" w:hAnsiTheme="majorBidi" w:cstheme="majorBidi"/>
        </w:rPr>
        <w:t xml:space="preserve">On 11 June 2026, the High Commissioner officially launched the Global Alliance for Human Rights, a far-reaching, long-term initiative </w:t>
      </w:r>
      <w:r w:rsidR="00317955" w:rsidRPr="00317955">
        <w:rPr>
          <w:rFonts w:ascii="Times New Roman" w:hAnsi="Times New Roman"/>
        </w:rPr>
        <w:t>aimed at placing</w:t>
      </w:r>
      <w:r w:rsidRPr="00317955">
        <w:rPr>
          <w:rFonts w:asciiTheme="majorBidi" w:hAnsiTheme="majorBidi" w:cstheme="majorBidi"/>
        </w:rPr>
        <w:t xml:space="preserve"> human rights at the heart of political leadership, public debate and everyday life.</w:t>
      </w:r>
    </w:p>
    <w:p w14:paraId="3DFB0BFA" w14:textId="77777777" w:rsidR="005977F7" w:rsidRPr="004B7917" w:rsidRDefault="007E3BB6" w:rsidP="00F67893">
      <w:pPr>
        <w:rPr>
          <w:sz w:val="32"/>
          <w:szCs w:val="32"/>
        </w:rPr>
      </w:pPr>
      <w:r>
        <w:rPr>
          <w:rFonts w:asciiTheme="majorBidi" w:hAnsiTheme="majorBidi" w:cstheme="majorBidi"/>
        </w:rPr>
        <w:t>T</w:t>
      </w:r>
      <w:r w:rsidRPr="001E03A6">
        <w:rPr>
          <w:rFonts w:asciiTheme="majorBidi" w:hAnsiTheme="majorBidi" w:cstheme="majorBidi"/>
        </w:rPr>
        <w:t xml:space="preserve">he Alliance </w:t>
      </w:r>
      <w:r>
        <w:rPr>
          <w:rFonts w:asciiTheme="majorBidi" w:hAnsiTheme="majorBidi" w:cstheme="majorBidi"/>
        </w:rPr>
        <w:t>is intended to</w:t>
      </w:r>
      <w:r w:rsidRPr="001E03A6">
        <w:rPr>
          <w:rFonts w:asciiTheme="majorBidi" w:hAnsiTheme="majorBidi" w:cstheme="majorBidi"/>
        </w:rPr>
        <w:t xml:space="preserve"> drive change through four strategic</w:t>
      </w:r>
      <w:r>
        <w:rPr>
          <w:rFonts w:asciiTheme="majorBidi" w:hAnsiTheme="majorBidi" w:cstheme="majorBidi"/>
        </w:rPr>
        <w:t xml:space="preserve"> </w:t>
      </w:r>
      <w:r w:rsidRPr="001E03A6">
        <w:rPr>
          <w:rFonts w:asciiTheme="majorBidi" w:hAnsiTheme="majorBidi" w:cstheme="majorBidi"/>
        </w:rPr>
        <w:t>pathways</w:t>
      </w:r>
      <w:r>
        <w:rPr>
          <w:rFonts w:asciiTheme="majorBidi" w:hAnsiTheme="majorBidi" w:cstheme="majorBidi"/>
        </w:rPr>
        <w:t xml:space="preserve">, </w:t>
      </w:r>
      <w:r w:rsidR="00297044" w:rsidRPr="00297044">
        <w:rPr>
          <w:rFonts w:ascii="Times New Roman" w:hAnsi="Times New Roman"/>
        </w:rPr>
        <w:t>reflecting</w:t>
      </w:r>
      <w:r w:rsidRPr="00C04F14">
        <w:rPr>
          <w:rFonts w:asciiTheme="majorBidi" w:hAnsiTheme="majorBidi" w:cstheme="majorBidi"/>
        </w:rPr>
        <w:t xml:space="preserve"> a simple premise: human rights must be lived locally, defended in moments of risk, understood and trusted by people, embedded in future-facing solutions, and supported by resilient institutions and sustainable resources.</w:t>
      </w:r>
    </w:p>
    <w:p w14:paraId="521C9A28" w14:textId="3635A21C" w:rsidR="005977F7" w:rsidRPr="004A65E6" w:rsidRDefault="007E3BB6" w:rsidP="00E95B0D">
      <w:pPr>
        <w:rPr>
          <w:sz w:val="32"/>
          <w:szCs w:val="32"/>
        </w:rPr>
      </w:pPr>
      <w:r w:rsidRPr="004A65E6">
        <w:rPr>
          <w:rFonts w:asciiTheme="majorBidi" w:hAnsiTheme="majorBidi" w:cstheme="majorBidi"/>
        </w:rPr>
        <w:lastRenderedPageBreak/>
        <w:t xml:space="preserve">The pathways </w:t>
      </w:r>
      <w:proofErr w:type="gramStart"/>
      <w:r w:rsidR="004A34FE">
        <w:rPr>
          <w:rFonts w:asciiTheme="majorBidi" w:hAnsiTheme="majorBidi" w:cstheme="majorBidi"/>
        </w:rPr>
        <w:t xml:space="preserve">include </w:t>
      </w:r>
      <w:r w:rsidRPr="004A65E6">
        <w:rPr>
          <w:rFonts w:asciiTheme="majorBidi" w:hAnsiTheme="majorBidi" w:cstheme="majorBidi"/>
        </w:rPr>
        <w:t>:</w:t>
      </w:r>
      <w:proofErr w:type="gramEnd"/>
      <w:r w:rsidRPr="004A65E6">
        <w:rPr>
          <w:rFonts w:asciiTheme="majorBidi" w:hAnsiTheme="majorBidi" w:cstheme="majorBidi"/>
        </w:rPr>
        <w:t xml:space="preserve"> Human Rights at Home, making human rights real in people’s daily lives through local action and implementation; Human Rights in Action, standing with victims and defenders</w:t>
      </w:r>
      <w:r w:rsidR="004A65E6" w:rsidRPr="004A65E6">
        <w:rPr>
          <w:rFonts w:ascii="Times New Roman" w:hAnsi="Times New Roman"/>
        </w:rPr>
        <w:t xml:space="preserve"> and </w:t>
      </w:r>
      <w:r w:rsidRPr="004A65E6">
        <w:rPr>
          <w:rFonts w:asciiTheme="majorBidi" w:hAnsiTheme="majorBidi" w:cstheme="majorBidi"/>
        </w:rPr>
        <w:t>advancing equality, accountability and justice; Human Rights in Mind, reimagining how human rights are communicated, learned and understood; and Human Rights for the Future, harnessing innovation, technology and youth engagement to address global challenges with human rights at the centre.</w:t>
      </w:r>
    </w:p>
    <w:p w14:paraId="0D87F995" w14:textId="75F2EFBB" w:rsidR="008D3251" w:rsidRPr="004B7917" w:rsidRDefault="005977F7" w:rsidP="005977F7">
      <w:pPr>
        <w:rPr>
          <w:rFonts w:asciiTheme="majorBidi" w:hAnsiTheme="majorBidi" w:cstheme="majorBidi"/>
        </w:rPr>
      </w:pPr>
      <w:r w:rsidRPr="004B7917">
        <w:rPr>
          <w:rFonts w:asciiTheme="majorBidi" w:hAnsiTheme="majorBidi" w:cstheme="majorBidi"/>
        </w:rPr>
        <w:t xml:space="preserve">We count on your support for this transformative initiative. Together, we can ensure that human rights remain the foundation of peace, </w:t>
      </w:r>
      <w:r w:rsidR="002C0C86" w:rsidRPr="004B7917">
        <w:rPr>
          <w:rFonts w:asciiTheme="majorBidi" w:hAnsiTheme="majorBidi" w:cstheme="majorBidi"/>
        </w:rPr>
        <w:t>security,</w:t>
      </w:r>
      <w:r w:rsidRPr="004B7917">
        <w:rPr>
          <w:rFonts w:asciiTheme="majorBidi" w:hAnsiTheme="majorBidi" w:cstheme="majorBidi"/>
        </w:rPr>
        <w:t xml:space="preserve"> and sustainable development.</w:t>
      </w:r>
    </w:p>
    <w:p w14:paraId="224BCCBF" w14:textId="77777777" w:rsidR="00EF7749" w:rsidRPr="004B7917" w:rsidRDefault="005977F7" w:rsidP="00EF7749">
      <w:pPr>
        <w:spacing w:after="0"/>
        <w:rPr>
          <w:rFonts w:asciiTheme="majorBidi" w:hAnsiTheme="majorBidi" w:cstheme="majorBidi"/>
          <w:b/>
          <w:bCs/>
          <w:iCs/>
          <w:lang w:val="en-GB"/>
        </w:rPr>
      </w:pPr>
      <w:r w:rsidRPr="004B7917">
        <w:rPr>
          <w:rFonts w:asciiTheme="majorBidi" w:hAnsiTheme="majorBidi" w:cstheme="majorBidi"/>
          <w:b/>
          <w:bCs/>
          <w:iCs/>
          <w:lang w:val="en-GB"/>
        </w:rPr>
        <w:t>Madame Chair,</w:t>
      </w:r>
    </w:p>
    <w:p w14:paraId="36A2CD97" w14:textId="122EA3BA" w:rsidR="005977F7" w:rsidRPr="004B7917" w:rsidRDefault="005977F7" w:rsidP="00EF7749">
      <w:pPr>
        <w:spacing w:after="0"/>
        <w:rPr>
          <w:rFonts w:asciiTheme="majorBidi" w:hAnsiTheme="majorBidi" w:cstheme="majorBidi"/>
          <w:b/>
          <w:bCs/>
          <w:iCs/>
          <w:lang w:val="en-GB"/>
        </w:rPr>
      </w:pPr>
      <w:r w:rsidRPr="004B7917">
        <w:rPr>
          <w:rFonts w:asciiTheme="majorBidi" w:hAnsiTheme="majorBidi" w:cstheme="majorBidi"/>
          <w:b/>
          <w:bCs/>
          <w:iCs/>
          <w:lang w:val="en-GB"/>
        </w:rPr>
        <w:t>Distinguished members,</w:t>
      </w:r>
    </w:p>
    <w:p w14:paraId="3B253F1B" w14:textId="77777777" w:rsidR="00EF7749" w:rsidRPr="004B7917" w:rsidRDefault="00EF7749" w:rsidP="00EF7749">
      <w:pPr>
        <w:spacing w:after="0"/>
        <w:rPr>
          <w:rFonts w:asciiTheme="majorBidi" w:hAnsiTheme="majorBidi" w:cstheme="majorBidi"/>
          <w:iCs/>
          <w:lang w:val="en-GB"/>
        </w:rPr>
      </w:pPr>
    </w:p>
    <w:p w14:paraId="207ADF7A" w14:textId="77777777" w:rsidR="005977F7" w:rsidRPr="00574657" w:rsidRDefault="007E3BB6" w:rsidP="00F43C51">
      <w:pPr>
        <w:rPr>
          <w:sz w:val="32"/>
          <w:szCs w:val="32"/>
        </w:rPr>
      </w:pPr>
      <w:r w:rsidRPr="00574657">
        <w:rPr>
          <w:rFonts w:asciiTheme="majorBidi" w:hAnsiTheme="majorBidi" w:cstheme="majorBidi"/>
          <w:lang w:val="en-GB"/>
        </w:rPr>
        <w:t xml:space="preserve">Treaty bodies continue </w:t>
      </w:r>
      <w:r w:rsidR="00574657" w:rsidRPr="00574657">
        <w:rPr>
          <w:rFonts w:ascii="Times New Roman" w:hAnsi="Times New Roman"/>
          <w:lang w:val="en-GB"/>
        </w:rPr>
        <w:t>to face</w:t>
      </w:r>
      <w:r w:rsidRPr="00574657">
        <w:rPr>
          <w:rFonts w:asciiTheme="majorBidi" w:hAnsiTheme="majorBidi" w:cstheme="majorBidi"/>
          <w:lang w:val="en-GB"/>
        </w:rPr>
        <w:t xml:space="preserve"> unprecedented constraints due to the liquidity crisis affecting the regular budget of the Organization. As a result, in 2026, your meeting time was reduced to only five weeks</w:t>
      </w:r>
      <w:r w:rsidR="00574657" w:rsidRPr="00574657">
        <w:rPr>
          <w:rFonts w:ascii="Times New Roman" w:hAnsi="Times New Roman"/>
          <w:lang w:val="en-GB"/>
        </w:rPr>
        <w:t>. We</w:t>
      </w:r>
      <w:r w:rsidRPr="00574657">
        <w:rPr>
          <w:rFonts w:asciiTheme="majorBidi" w:hAnsiTheme="majorBidi" w:cstheme="majorBidi"/>
          <w:lang w:val="en-GB"/>
        </w:rPr>
        <w:t xml:space="preserve"> understand that this has caused significant delays, resulting in the cancellation of State party reviews </w:t>
      </w:r>
      <w:r w:rsidR="00574657" w:rsidRPr="00574657">
        <w:rPr>
          <w:rFonts w:ascii="Times New Roman" w:hAnsi="Times New Roman"/>
          <w:lang w:val="en-GB"/>
        </w:rPr>
        <w:t>and</w:t>
      </w:r>
      <w:r w:rsidRPr="00574657">
        <w:rPr>
          <w:rFonts w:asciiTheme="majorBidi" w:hAnsiTheme="majorBidi" w:cstheme="majorBidi"/>
          <w:lang w:val="en-GB"/>
        </w:rPr>
        <w:t xml:space="preserve"> pre-sessional working groups</w:t>
      </w:r>
      <w:r w:rsidR="00574657" w:rsidRPr="00574657">
        <w:rPr>
          <w:rFonts w:ascii="Times New Roman" w:hAnsi="Times New Roman"/>
          <w:lang w:val="en-GB"/>
        </w:rPr>
        <w:t>. Coupled</w:t>
      </w:r>
      <w:r w:rsidRPr="00574657">
        <w:rPr>
          <w:rFonts w:asciiTheme="majorBidi" w:hAnsiTheme="majorBidi" w:cstheme="majorBidi"/>
          <w:lang w:val="en-GB"/>
        </w:rPr>
        <w:t xml:space="preserve"> with a decrease in State party reports received in 2026, </w:t>
      </w:r>
      <w:r w:rsidR="00574657" w:rsidRPr="00574657">
        <w:rPr>
          <w:rFonts w:ascii="Times New Roman" w:hAnsi="Times New Roman"/>
          <w:lang w:val="en-GB"/>
        </w:rPr>
        <w:t xml:space="preserve">this has </w:t>
      </w:r>
      <w:r w:rsidRPr="00574657">
        <w:rPr>
          <w:rFonts w:asciiTheme="majorBidi" w:hAnsiTheme="majorBidi" w:cstheme="majorBidi"/>
          <w:lang w:val="en-GB"/>
        </w:rPr>
        <w:t>had serious consequences for the functioning of the Committee.</w:t>
      </w:r>
    </w:p>
    <w:p w14:paraId="7D142765" w14:textId="77777777" w:rsidR="005977F7" w:rsidRPr="004B7917" w:rsidRDefault="007E3BB6" w:rsidP="00802639">
      <w:pPr>
        <w:rPr>
          <w:sz w:val="32"/>
          <w:szCs w:val="32"/>
        </w:rPr>
      </w:pPr>
      <w:r w:rsidRPr="004B7917">
        <w:rPr>
          <w:rFonts w:asciiTheme="majorBidi" w:hAnsiTheme="majorBidi" w:cstheme="majorBidi"/>
          <w:lang w:val="en-GB"/>
        </w:rPr>
        <w:t xml:space="preserve">The High Commissioner has consistently warned that, if this trend continues, the </w:t>
      </w:r>
      <w:r>
        <w:rPr>
          <w:rFonts w:asciiTheme="majorBidi" w:hAnsiTheme="majorBidi" w:cstheme="majorBidi"/>
          <w:lang w:val="en-GB"/>
        </w:rPr>
        <w:t xml:space="preserve">treaty body </w:t>
      </w:r>
      <w:r w:rsidRPr="004B7917">
        <w:rPr>
          <w:rFonts w:asciiTheme="majorBidi" w:hAnsiTheme="majorBidi" w:cstheme="majorBidi"/>
          <w:lang w:val="en-GB"/>
        </w:rPr>
        <w:t xml:space="preserve">system risks reaching a breaking point. He has called for innovative ideas </w:t>
      </w:r>
      <w:r w:rsidR="009471EA" w:rsidRPr="009471EA">
        <w:rPr>
          <w:rFonts w:ascii="Times New Roman" w:hAnsi="Times New Roman"/>
          <w:lang w:val="en-GB"/>
        </w:rPr>
        <w:t>and</w:t>
      </w:r>
      <w:r w:rsidRPr="004B7917">
        <w:rPr>
          <w:rFonts w:asciiTheme="majorBidi" w:hAnsiTheme="majorBidi" w:cstheme="majorBidi"/>
          <w:lang w:val="en-GB"/>
        </w:rPr>
        <w:t xml:space="preserve"> solutions, including in connection with the UN80 Initiative. </w:t>
      </w:r>
      <w:r>
        <w:rPr>
          <w:rFonts w:asciiTheme="majorBidi" w:hAnsiTheme="majorBidi" w:cstheme="majorBidi"/>
          <w:lang w:val="en"/>
        </w:rPr>
        <w:t>We</w:t>
      </w:r>
      <w:r w:rsidRPr="00DE37DD">
        <w:rPr>
          <w:rFonts w:asciiTheme="majorBidi" w:hAnsiTheme="majorBidi" w:cstheme="majorBidi"/>
          <w:lang w:val="en"/>
        </w:rPr>
        <w:t xml:space="preserve"> reiterate the Secretary-General’s call to Member States to pay their contributions on time and in full, to enable the Organization to continue its essential work.</w:t>
      </w:r>
    </w:p>
    <w:p w14:paraId="4F61D6CF" w14:textId="54429066" w:rsidR="005977F7" w:rsidRPr="00D0287B" w:rsidRDefault="007E3BB6" w:rsidP="00963616">
      <w:pPr>
        <w:rPr>
          <w:sz w:val="32"/>
          <w:szCs w:val="32"/>
        </w:rPr>
      </w:pPr>
      <w:r w:rsidRPr="00D0287B">
        <w:rPr>
          <w:rFonts w:asciiTheme="majorBidi" w:hAnsiTheme="majorBidi" w:cstheme="majorBidi"/>
          <w:lang w:val="en-GB"/>
        </w:rPr>
        <w:t>The 38</w:t>
      </w:r>
      <w:r w:rsidRPr="00D0287B">
        <w:rPr>
          <w:rFonts w:asciiTheme="majorBidi" w:hAnsiTheme="majorBidi" w:cstheme="majorBidi"/>
          <w:vertAlign w:val="superscript"/>
          <w:lang w:val="en-GB"/>
        </w:rPr>
        <w:t>th</w:t>
      </w:r>
      <w:r w:rsidRPr="00D0287B">
        <w:rPr>
          <w:rFonts w:asciiTheme="majorBidi" w:hAnsiTheme="majorBidi" w:cstheme="majorBidi"/>
          <w:lang w:val="en-GB"/>
        </w:rPr>
        <w:t xml:space="preserve"> annual meeting of the Chairs of the human rights treaty bodies was held in Geneva in June 2026. The Chairs considered the three proposals contained in the OHCHR working paper on enhancing the effectiveness and efficiency of the UN human rights treaty system, </w:t>
      </w:r>
      <w:r w:rsidR="00D0287B" w:rsidRPr="00D0287B">
        <w:rPr>
          <w:rFonts w:ascii="Times New Roman" w:hAnsi="Times New Roman"/>
          <w:lang w:val="en-GB"/>
        </w:rPr>
        <w:t>namely</w:t>
      </w:r>
      <w:r w:rsidRPr="00D0287B">
        <w:rPr>
          <w:rFonts w:asciiTheme="majorBidi" w:hAnsiTheme="majorBidi" w:cstheme="majorBidi"/>
          <w:lang w:val="en-GB"/>
        </w:rPr>
        <w:t xml:space="preserve"> clustering and regionalization</w:t>
      </w:r>
      <w:r w:rsidR="00D0287B" w:rsidRPr="00D0287B">
        <w:rPr>
          <w:rFonts w:ascii="Times New Roman" w:hAnsi="Times New Roman"/>
          <w:lang w:val="en-GB"/>
        </w:rPr>
        <w:t>,</w:t>
      </w:r>
      <w:r w:rsidRPr="00D0287B">
        <w:rPr>
          <w:rFonts w:asciiTheme="majorBidi" w:hAnsiTheme="majorBidi" w:cstheme="majorBidi"/>
          <w:lang w:val="en-GB"/>
        </w:rPr>
        <w:t xml:space="preserve"> together with a predictable calendar; digitalization and online reporting; and greater transparency in the nomination and election of experts. </w:t>
      </w:r>
      <w:r w:rsidR="003064FA">
        <w:rPr>
          <w:rFonts w:asciiTheme="majorBidi" w:hAnsiTheme="majorBidi" w:cstheme="majorBidi"/>
          <w:lang w:val="en-GB"/>
        </w:rPr>
        <w:t xml:space="preserve"> OHCHR</w:t>
      </w:r>
      <w:r w:rsidRPr="00D0287B">
        <w:rPr>
          <w:rFonts w:asciiTheme="majorBidi" w:hAnsiTheme="majorBidi" w:cstheme="majorBidi"/>
          <w:lang w:val="en-GB"/>
        </w:rPr>
        <w:t xml:space="preserve"> is now</w:t>
      </w:r>
      <w:r w:rsidR="003064FA">
        <w:rPr>
          <w:rFonts w:asciiTheme="majorBidi" w:hAnsiTheme="majorBidi" w:cstheme="majorBidi"/>
          <w:lang w:val="en-GB"/>
        </w:rPr>
        <w:t xml:space="preserve"> working to</w:t>
      </w:r>
      <w:r w:rsidRPr="00D0287B">
        <w:rPr>
          <w:rFonts w:asciiTheme="majorBidi" w:hAnsiTheme="majorBidi" w:cstheme="majorBidi"/>
          <w:lang w:val="en-GB"/>
        </w:rPr>
        <w:t xml:space="preserve"> </w:t>
      </w:r>
      <w:r w:rsidR="003064FA" w:rsidRPr="00D0287B">
        <w:rPr>
          <w:rFonts w:asciiTheme="majorBidi" w:hAnsiTheme="majorBidi" w:cstheme="majorBidi"/>
          <w:lang w:val="en-GB"/>
        </w:rPr>
        <w:t xml:space="preserve">unpacking </w:t>
      </w:r>
      <w:r w:rsidR="003064FA">
        <w:rPr>
          <w:rFonts w:asciiTheme="majorBidi" w:hAnsiTheme="majorBidi" w:cstheme="majorBidi"/>
          <w:lang w:val="en-GB"/>
        </w:rPr>
        <w:t xml:space="preserve">and developing </w:t>
      </w:r>
      <w:r w:rsidR="003064FA" w:rsidRPr="00D0287B">
        <w:rPr>
          <w:rFonts w:asciiTheme="majorBidi" w:hAnsiTheme="majorBidi" w:cstheme="majorBidi"/>
          <w:lang w:val="en-GB"/>
        </w:rPr>
        <w:t>the proposals</w:t>
      </w:r>
      <w:r w:rsidR="003064FA">
        <w:rPr>
          <w:rFonts w:asciiTheme="majorBidi" w:hAnsiTheme="majorBidi" w:cstheme="majorBidi"/>
          <w:lang w:val="en-GB"/>
        </w:rPr>
        <w:t xml:space="preserve"> and their operational implications further</w:t>
      </w:r>
      <w:r w:rsidR="003064FA" w:rsidRPr="00D0287B">
        <w:rPr>
          <w:rFonts w:asciiTheme="majorBidi" w:hAnsiTheme="majorBidi" w:cstheme="majorBidi"/>
          <w:lang w:val="en-GB"/>
        </w:rPr>
        <w:t xml:space="preserve">, </w:t>
      </w:r>
      <w:r w:rsidR="003064FA">
        <w:rPr>
          <w:rFonts w:asciiTheme="majorBidi" w:hAnsiTheme="majorBidi" w:cstheme="majorBidi"/>
          <w:lang w:val="en-GB"/>
        </w:rPr>
        <w:t xml:space="preserve">including in light of the </w:t>
      </w:r>
      <w:r w:rsidR="00D0287B" w:rsidRPr="00D0287B">
        <w:rPr>
          <w:rFonts w:ascii="Times New Roman" w:hAnsi="Times New Roman"/>
          <w:lang w:val="en-GB"/>
        </w:rPr>
        <w:t xml:space="preserve">Chairs’ </w:t>
      </w:r>
      <w:r w:rsidRPr="00D0287B">
        <w:rPr>
          <w:rFonts w:asciiTheme="majorBidi" w:hAnsiTheme="majorBidi" w:cstheme="majorBidi"/>
          <w:lang w:val="en-GB"/>
        </w:rPr>
        <w:t xml:space="preserve">request to provide </w:t>
      </w:r>
      <w:r w:rsidR="003064FA">
        <w:rPr>
          <w:rFonts w:asciiTheme="majorBidi" w:hAnsiTheme="majorBidi" w:cstheme="majorBidi"/>
          <w:lang w:val="en-GB"/>
        </w:rPr>
        <w:t>further</w:t>
      </w:r>
      <w:r w:rsidRPr="00D0287B">
        <w:rPr>
          <w:rFonts w:asciiTheme="majorBidi" w:hAnsiTheme="majorBidi" w:cstheme="majorBidi"/>
          <w:lang w:val="en-GB"/>
        </w:rPr>
        <w:t xml:space="preserve"> detail</w:t>
      </w:r>
      <w:r w:rsidR="003064FA">
        <w:rPr>
          <w:rFonts w:asciiTheme="majorBidi" w:hAnsiTheme="majorBidi" w:cstheme="majorBidi"/>
          <w:lang w:val="en-GB"/>
        </w:rPr>
        <w:t>s</w:t>
      </w:r>
      <w:r w:rsidRPr="00D0287B">
        <w:rPr>
          <w:rFonts w:asciiTheme="majorBidi" w:hAnsiTheme="majorBidi" w:cstheme="majorBidi"/>
          <w:lang w:val="en-GB"/>
        </w:rPr>
        <w:t>.</w:t>
      </w:r>
    </w:p>
    <w:p w14:paraId="60499483" w14:textId="77777777" w:rsidR="005977F7" w:rsidRPr="00A16922" w:rsidRDefault="007E3BB6" w:rsidP="00F619A9">
      <w:pPr>
        <w:rPr>
          <w:sz w:val="32"/>
          <w:szCs w:val="32"/>
        </w:rPr>
      </w:pPr>
      <w:r w:rsidRPr="00A16922">
        <w:rPr>
          <w:rFonts w:asciiTheme="majorBidi" w:hAnsiTheme="majorBidi" w:cstheme="majorBidi"/>
          <w:lang w:val="en-GB"/>
        </w:rPr>
        <w:t>I am confident that</w:t>
      </w:r>
      <w:r w:rsidR="00AD4D0B" w:rsidRPr="00A16922">
        <w:rPr>
          <w:rFonts w:ascii="Times New Roman" w:hAnsi="Times New Roman"/>
          <w:lang w:val="en-GB"/>
        </w:rPr>
        <w:t>,</w:t>
      </w:r>
      <w:r w:rsidRPr="00A16922">
        <w:rPr>
          <w:rFonts w:asciiTheme="majorBidi" w:hAnsiTheme="majorBidi" w:cstheme="majorBidi"/>
          <w:lang w:val="en-GB"/>
        </w:rPr>
        <w:t xml:space="preserve"> through collaboration, innovation and shared commitment, we can navigate these difficult times and ensure that the essential work of protecting human rights </w:t>
      </w:r>
      <w:r w:rsidR="00AD4D0B" w:rsidRPr="00A16922">
        <w:rPr>
          <w:rFonts w:ascii="Times New Roman" w:hAnsi="Times New Roman"/>
          <w:lang w:val="en-GB"/>
        </w:rPr>
        <w:t>continues to move</w:t>
      </w:r>
      <w:r w:rsidRPr="00A16922">
        <w:rPr>
          <w:rFonts w:asciiTheme="majorBidi" w:hAnsiTheme="majorBidi" w:cstheme="majorBidi"/>
          <w:lang w:val="en-GB"/>
        </w:rPr>
        <w:t xml:space="preserve"> forward.</w:t>
      </w:r>
    </w:p>
    <w:p w14:paraId="696D198B" w14:textId="77777777" w:rsidR="006B6D58" w:rsidRPr="004B7917" w:rsidRDefault="006B6D58" w:rsidP="006B6D58">
      <w:pPr>
        <w:spacing w:after="0"/>
        <w:rPr>
          <w:rFonts w:asciiTheme="majorBidi" w:hAnsiTheme="majorBidi" w:cstheme="majorBidi"/>
        </w:rPr>
      </w:pPr>
      <w:r w:rsidRPr="004B7917">
        <w:rPr>
          <w:rFonts w:asciiTheme="majorBidi" w:hAnsiTheme="majorBidi" w:cstheme="majorBidi"/>
          <w:b/>
          <w:bCs/>
          <w:lang w:val="en-GB"/>
        </w:rPr>
        <w:t>Madam Chair,</w:t>
      </w:r>
      <w:r w:rsidRPr="004B7917">
        <w:rPr>
          <w:rFonts w:asciiTheme="majorBidi" w:hAnsiTheme="majorBidi" w:cstheme="majorBidi"/>
        </w:rPr>
        <w:t> </w:t>
      </w:r>
    </w:p>
    <w:p w14:paraId="1979E488" w14:textId="77777777" w:rsidR="006B6D58" w:rsidRDefault="006B6D58" w:rsidP="006B6D58">
      <w:pPr>
        <w:spacing w:after="0"/>
        <w:rPr>
          <w:rFonts w:asciiTheme="majorBidi" w:hAnsiTheme="majorBidi" w:cstheme="majorBidi"/>
        </w:rPr>
      </w:pPr>
      <w:r w:rsidRPr="004B7917">
        <w:rPr>
          <w:rFonts w:asciiTheme="majorBidi" w:hAnsiTheme="majorBidi" w:cstheme="majorBidi"/>
          <w:b/>
          <w:bCs/>
          <w:lang w:val="en-GB"/>
        </w:rPr>
        <w:t>Distinguished members,</w:t>
      </w:r>
      <w:r w:rsidRPr="004B7917">
        <w:rPr>
          <w:rFonts w:asciiTheme="majorBidi" w:hAnsiTheme="majorBidi" w:cstheme="majorBidi"/>
        </w:rPr>
        <w:t> </w:t>
      </w:r>
    </w:p>
    <w:p w14:paraId="2E8D62B9" w14:textId="77777777" w:rsidR="00297FA6" w:rsidRPr="004B7917" w:rsidRDefault="00297FA6" w:rsidP="006B6D58">
      <w:pPr>
        <w:spacing w:after="0"/>
        <w:rPr>
          <w:rFonts w:asciiTheme="majorBidi" w:hAnsiTheme="majorBidi" w:cstheme="majorBidi"/>
        </w:rPr>
      </w:pPr>
    </w:p>
    <w:p w14:paraId="7440F29F" w14:textId="046AFAC7" w:rsidR="006B6D58" w:rsidRPr="004B7917" w:rsidRDefault="007B37C9" w:rsidP="006B6D58">
      <w:pPr>
        <w:rPr>
          <w:rFonts w:asciiTheme="majorBidi" w:hAnsiTheme="majorBidi" w:cstheme="majorBidi"/>
        </w:rPr>
      </w:pPr>
      <w:r>
        <w:rPr>
          <w:rFonts w:asciiTheme="majorBidi" w:hAnsiTheme="majorBidi" w:cstheme="majorBidi"/>
          <w:lang w:val="en-GB"/>
        </w:rPr>
        <w:t>In</w:t>
      </w:r>
      <w:r w:rsidRPr="004B7917">
        <w:rPr>
          <w:rFonts w:asciiTheme="majorBidi" w:hAnsiTheme="majorBidi" w:cstheme="majorBidi"/>
          <w:lang w:val="en-GB"/>
        </w:rPr>
        <w:t xml:space="preserve"> </w:t>
      </w:r>
      <w:r w:rsidR="006B6D58" w:rsidRPr="004B7917">
        <w:rPr>
          <w:rFonts w:asciiTheme="majorBidi" w:hAnsiTheme="majorBidi" w:cstheme="majorBidi"/>
          <w:lang w:val="en-GB"/>
        </w:rPr>
        <w:t xml:space="preserve">this session, you will </w:t>
      </w:r>
      <w:r>
        <w:rPr>
          <w:rFonts w:asciiTheme="majorBidi" w:hAnsiTheme="majorBidi" w:cstheme="majorBidi"/>
          <w:lang w:val="en-GB"/>
        </w:rPr>
        <w:t xml:space="preserve">engage </w:t>
      </w:r>
      <w:r w:rsidR="00BB235E">
        <w:rPr>
          <w:rFonts w:asciiTheme="majorBidi" w:hAnsiTheme="majorBidi" w:cstheme="majorBidi"/>
          <w:lang w:val="en-GB"/>
        </w:rPr>
        <w:t xml:space="preserve">in </w:t>
      </w:r>
      <w:r w:rsidR="00BB235E" w:rsidRPr="004B7917">
        <w:rPr>
          <w:rFonts w:asciiTheme="majorBidi" w:hAnsiTheme="majorBidi" w:cstheme="majorBidi"/>
          <w:lang w:val="en-GB"/>
        </w:rPr>
        <w:t>dialogues</w:t>
      </w:r>
      <w:r w:rsidR="006B6D58" w:rsidRPr="004B7917">
        <w:rPr>
          <w:rFonts w:asciiTheme="majorBidi" w:hAnsiTheme="majorBidi" w:cstheme="majorBidi"/>
          <w:b/>
          <w:bCs/>
          <w:lang w:val="en-GB"/>
        </w:rPr>
        <w:t xml:space="preserve"> with five parties to the Convention</w:t>
      </w:r>
      <w:r w:rsidR="006B6D58" w:rsidRPr="004B7917">
        <w:rPr>
          <w:rFonts w:asciiTheme="majorBidi" w:hAnsiTheme="majorBidi" w:cstheme="majorBidi"/>
          <w:lang w:val="en-GB"/>
        </w:rPr>
        <w:t xml:space="preserve">: </w:t>
      </w:r>
      <w:r w:rsidR="003B48B7">
        <w:rPr>
          <w:rFonts w:asciiTheme="majorBidi" w:hAnsiTheme="majorBidi" w:cstheme="majorBidi"/>
          <w:lang w:val="en-GB"/>
        </w:rPr>
        <w:t>Chile</w:t>
      </w:r>
      <w:r w:rsidR="006B6D58" w:rsidRPr="004B7917">
        <w:rPr>
          <w:rFonts w:asciiTheme="majorBidi" w:hAnsiTheme="majorBidi" w:cstheme="majorBidi"/>
          <w:lang w:val="en-GB"/>
        </w:rPr>
        <w:t xml:space="preserve">, </w:t>
      </w:r>
      <w:r w:rsidR="003B48B7">
        <w:rPr>
          <w:rFonts w:asciiTheme="majorBidi" w:hAnsiTheme="majorBidi" w:cstheme="majorBidi"/>
          <w:lang w:val="en-GB"/>
        </w:rPr>
        <w:t>Lithuania, Qatar</w:t>
      </w:r>
      <w:r w:rsidR="006B6D58" w:rsidRPr="004B7917">
        <w:rPr>
          <w:rFonts w:asciiTheme="majorBidi" w:hAnsiTheme="majorBidi" w:cstheme="majorBidi"/>
          <w:lang w:val="en-GB"/>
        </w:rPr>
        <w:t xml:space="preserve">, </w:t>
      </w:r>
      <w:r w:rsidR="003B48B7">
        <w:rPr>
          <w:rFonts w:asciiTheme="majorBidi" w:hAnsiTheme="majorBidi" w:cstheme="majorBidi"/>
          <w:lang w:val="en-GB"/>
        </w:rPr>
        <w:t>Sri Lanka and Slovakia</w:t>
      </w:r>
      <w:r w:rsidR="006B6D58" w:rsidRPr="004B7917">
        <w:rPr>
          <w:rFonts w:asciiTheme="majorBidi" w:hAnsiTheme="majorBidi" w:cstheme="majorBidi"/>
          <w:lang w:val="en-GB"/>
        </w:rPr>
        <w:t xml:space="preserve">, and </w:t>
      </w:r>
      <w:r w:rsidR="00BB235E">
        <w:rPr>
          <w:rFonts w:asciiTheme="majorBidi" w:hAnsiTheme="majorBidi" w:cstheme="majorBidi"/>
          <w:lang w:val="en-GB"/>
        </w:rPr>
        <w:t xml:space="preserve">review </w:t>
      </w:r>
      <w:r w:rsidR="00BB235E" w:rsidRPr="004B7917">
        <w:rPr>
          <w:rFonts w:asciiTheme="majorBidi" w:hAnsiTheme="majorBidi" w:cstheme="majorBidi"/>
          <w:lang w:val="en-GB"/>
        </w:rPr>
        <w:t>their</w:t>
      </w:r>
      <w:r w:rsidR="006B6D58" w:rsidRPr="004B7917">
        <w:rPr>
          <w:rFonts w:asciiTheme="majorBidi" w:hAnsiTheme="majorBidi" w:cstheme="majorBidi"/>
          <w:lang w:val="en-GB"/>
        </w:rPr>
        <w:t xml:space="preserve"> reports on the implementation of the Convention on the Rights of Persons with Disabilities. </w:t>
      </w:r>
    </w:p>
    <w:p w14:paraId="7AA8A6F5" w14:textId="36016F50" w:rsidR="006B6D58" w:rsidRPr="004B7917" w:rsidRDefault="006B6D58" w:rsidP="006B6D58">
      <w:pPr>
        <w:rPr>
          <w:rFonts w:asciiTheme="majorBidi" w:hAnsiTheme="majorBidi" w:cstheme="majorBidi"/>
        </w:rPr>
      </w:pPr>
      <w:r w:rsidRPr="004B7917">
        <w:rPr>
          <w:rFonts w:asciiTheme="majorBidi" w:hAnsiTheme="majorBidi" w:cstheme="majorBidi"/>
          <w:lang w:val="en-GB"/>
        </w:rPr>
        <w:t xml:space="preserve">You will also </w:t>
      </w:r>
      <w:r w:rsidR="000E7F7A">
        <w:rPr>
          <w:rFonts w:asciiTheme="majorBidi" w:hAnsiTheme="majorBidi" w:cstheme="majorBidi"/>
          <w:lang w:val="en-GB"/>
        </w:rPr>
        <w:t>continue your work on General Comments and Guidelines.</w:t>
      </w:r>
    </w:p>
    <w:p w14:paraId="331A061B" w14:textId="67EB69C0" w:rsidR="006B6D58" w:rsidRDefault="006B6D58" w:rsidP="006B6D58">
      <w:pPr>
        <w:rPr>
          <w:rFonts w:asciiTheme="majorBidi" w:hAnsiTheme="majorBidi" w:cstheme="majorBidi"/>
        </w:rPr>
      </w:pPr>
      <w:r w:rsidRPr="004B7917">
        <w:rPr>
          <w:rFonts w:asciiTheme="majorBidi" w:hAnsiTheme="majorBidi" w:cstheme="majorBidi"/>
          <w:lang w:val="en-GB"/>
        </w:rPr>
        <w:lastRenderedPageBreak/>
        <w:t xml:space="preserve">On behalf of the Secretary-General, I </w:t>
      </w:r>
      <w:r w:rsidR="00603392">
        <w:rPr>
          <w:rFonts w:asciiTheme="majorBidi" w:hAnsiTheme="majorBidi" w:cstheme="majorBidi"/>
          <w:lang w:val="en-GB"/>
        </w:rPr>
        <w:t xml:space="preserve">thank </w:t>
      </w:r>
      <w:r w:rsidR="00BB235E">
        <w:rPr>
          <w:rFonts w:asciiTheme="majorBidi" w:hAnsiTheme="majorBidi" w:cstheme="majorBidi"/>
          <w:lang w:val="en-GB"/>
        </w:rPr>
        <w:t xml:space="preserve">the </w:t>
      </w:r>
      <w:r w:rsidR="00BB235E" w:rsidRPr="004B7917">
        <w:rPr>
          <w:rFonts w:asciiTheme="majorBidi" w:hAnsiTheme="majorBidi" w:cstheme="majorBidi"/>
          <w:lang w:val="en-GB"/>
        </w:rPr>
        <w:t>Committee</w:t>
      </w:r>
      <w:r w:rsidRPr="004B7917">
        <w:rPr>
          <w:rFonts w:asciiTheme="majorBidi" w:hAnsiTheme="majorBidi" w:cstheme="majorBidi"/>
          <w:lang w:val="en-GB"/>
        </w:rPr>
        <w:t xml:space="preserve"> members, the State </w:t>
      </w:r>
      <w:r w:rsidR="00EF7EE3">
        <w:rPr>
          <w:rFonts w:asciiTheme="majorBidi" w:hAnsiTheme="majorBidi" w:cstheme="majorBidi"/>
          <w:lang w:val="en-GB"/>
        </w:rPr>
        <w:t>P</w:t>
      </w:r>
      <w:r w:rsidRPr="004B7917">
        <w:rPr>
          <w:rFonts w:asciiTheme="majorBidi" w:hAnsiTheme="majorBidi" w:cstheme="majorBidi"/>
          <w:lang w:val="en-GB"/>
        </w:rPr>
        <w:t xml:space="preserve">arties to the Convention, and all stakeholders who have actively prepared their work in advance of the </w:t>
      </w:r>
      <w:r w:rsidR="00BD7D80" w:rsidRPr="004B7917">
        <w:rPr>
          <w:rFonts w:asciiTheme="majorBidi" w:hAnsiTheme="majorBidi" w:cstheme="majorBidi"/>
          <w:lang w:val="en-GB"/>
        </w:rPr>
        <w:t>3</w:t>
      </w:r>
      <w:r w:rsidR="000E7F7A">
        <w:rPr>
          <w:rFonts w:asciiTheme="majorBidi" w:hAnsiTheme="majorBidi" w:cstheme="majorBidi"/>
          <w:lang w:val="en-GB"/>
        </w:rPr>
        <w:t>5</w:t>
      </w:r>
      <w:r w:rsidR="00BD7D80" w:rsidRPr="004B7917">
        <w:rPr>
          <w:rFonts w:asciiTheme="majorBidi" w:hAnsiTheme="majorBidi" w:cstheme="majorBidi"/>
          <w:lang w:val="en-GB"/>
        </w:rPr>
        <w:t>th</w:t>
      </w:r>
      <w:r w:rsidRPr="004B7917">
        <w:rPr>
          <w:rFonts w:asciiTheme="majorBidi" w:hAnsiTheme="majorBidi" w:cstheme="majorBidi"/>
          <w:lang w:val="en-GB"/>
        </w:rPr>
        <w:t xml:space="preserve"> session. </w:t>
      </w:r>
      <w:r w:rsidR="00BB235E">
        <w:rPr>
          <w:rFonts w:asciiTheme="majorBidi" w:hAnsiTheme="majorBidi" w:cstheme="majorBidi"/>
          <w:lang w:val="en-GB"/>
        </w:rPr>
        <w:t xml:space="preserve">Recognising </w:t>
      </w:r>
      <w:r w:rsidR="00BB235E" w:rsidRPr="004B7917">
        <w:rPr>
          <w:rFonts w:asciiTheme="majorBidi" w:hAnsiTheme="majorBidi" w:cstheme="majorBidi"/>
          <w:lang w:val="en-GB"/>
        </w:rPr>
        <w:t>that</w:t>
      </w:r>
      <w:r w:rsidRPr="004B7917">
        <w:rPr>
          <w:rFonts w:asciiTheme="majorBidi" w:hAnsiTheme="majorBidi" w:cstheme="majorBidi"/>
          <w:lang w:val="en-GB"/>
        </w:rPr>
        <w:t xml:space="preserve"> you have a heavy programme ahead of you for the next three weeks, I will conclude here by extending my very best wishes for a successful and productive session.</w:t>
      </w:r>
      <w:r w:rsidRPr="004B7917">
        <w:rPr>
          <w:rFonts w:asciiTheme="majorBidi" w:hAnsiTheme="majorBidi" w:cstheme="majorBidi"/>
        </w:rPr>
        <w:t> </w:t>
      </w:r>
    </w:p>
    <w:p w14:paraId="08691274" w14:textId="77777777" w:rsidR="006B6D58" w:rsidRPr="004B7917" w:rsidRDefault="006B6D58" w:rsidP="006B6D58">
      <w:pPr>
        <w:rPr>
          <w:rFonts w:asciiTheme="majorBidi" w:hAnsiTheme="majorBidi" w:cstheme="majorBidi"/>
        </w:rPr>
      </w:pPr>
      <w:r w:rsidRPr="004B7917">
        <w:rPr>
          <w:rFonts w:asciiTheme="majorBidi" w:hAnsiTheme="majorBidi" w:cstheme="majorBidi"/>
          <w:lang w:val="en-GB"/>
        </w:rPr>
        <w:t>Thank you for your attention.</w:t>
      </w:r>
      <w:r w:rsidRPr="004B7917">
        <w:rPr>
          <w:rFonts w:asciiTheme="majorBidi" w:hAnsiTheme="majorBidi" w:cstheme="majorBidi"/>
        </w:rPr>
        <w:t> </w:t>
      </w:r>
    </w:p>
    <w:p w14:paraId="3EBB7CF3" w14:textId="2685D6EE" w:rsidR="00BD7D80" w:rsidRPr="004B7917" w:rsidRDefault="00BD7D80" w:rsidP="00BD7D80">
      <w:pPr>
        <w:jc w:val="center"/>
        <w:rPr>
          <w:rFonts w:asciiTheme="majorBidi" w:hAnsiTheme="majorBidi" w:cstheme="majorBidi"/>
          <w:sz w:val="32"/>
          <w:szCs w:val="32"/>
        </w:rPr>
      </w:pPr>
      <w:r w:rsidRPr="004B7917">
        <w:rPr>
          <w:rFonts w:asciiTheme="majorBidi" w:hAnsiTheme="majorBidi" w:cstheme="majorBidi"/>
          <w:sz w:val="32"/>
          <w:szCs w:val="32"/>
        </w:rPr>
        <w:t>___</w:t>
      </w:r>
    </w:p>
    <w:p w14:paraId="5CCE057B" w14:textId="77777777" w:rsidR="005977F7" w:rsidRPr="004B7917" w:rsidRDefault="005977F7" w:rsidP="005977F7">
      <w:pPr>
        <w:rPr>
          <w:sz w:val="32"/>
          <w:szCs w:val="32"/>
        </w:rPr>
      </w:pPr>
    </w:p>
    <w:p w14:paraId="4FCE76C0" w14:textId="77777777" w:rsidR="005977F7" w:rsidRPr="004B7917" w:rsidRDefault="005977F7" w:rsidP="005977F7">
      <w:pPr>
        <w:rPr>
          <w:sz w:val="32"/>
          <w:szCs w:val="32"/>
        </w:rPr>
      </w:pPr>
    </w:p>
    <w:sectPr w:rsidR="005977F7" w:rsidRPr="004B79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FA66F" w14:textId="77777777" w:rsidR="001E7045" w:rsidRDefault="001E7045" w:rsidP="003C4D94">
      <w:pPr>
        <w:spacing w:after="0" w:line="240" w:lineRule="auto"/>
      </w:pPr>
      <w:r>
        <w:separator/>
      </w:r>
    </w:p>
  </w:endnote>
  <w:endnote w:type="continuationSeparator" w:id="0">
    <w:p w14:paraId="687EEAF6" w14:textId="77777777" w:rsidR="001E7045" w:rsidRDefault="001E7045" w:rsidP="003C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39F4E" w14:textId="77777777" w:rsidR="001E7045" w:rsidRDefault="001E7045" w:rsidP="003C4D94">
      <w:pPr>
        <w:spacing w:after="0" w:line="240" w:lineRule="auto"/>
      </w:pPr>
      <w:r>
        <w:separator/>
      </w:r>
    </w:p>
  </w:footnote>
  <w:footnote w:type="continuationSeparator" w:id="0">
    <w:p w14:paraId="2A7F0FBF" w14:textId="77777777" w:rsidR="001E7045" w:rsidRDefault="001E7045" w:rsidP="003C4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061A7"/>
    <w:multiLevelType w:val="multilevel"/>
    <w:tmpl w:val="3A7C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787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F7"/>
    <w:rsid w:val="00000324"/>
    <w:rsid w:val="00006679"/>
    <w:rsid w:val="00024F46"/>
    <w:rsid w:val="00051DD3"/>
    <w:rsid w:val="0008741B"/>
    <w:rsid w:val="000919F0"/>
    <w:rsid w:val="00096B06"/>
    <w:rsid w:val="000A5322"/>
    <w:rsid w:val="000B466D"/>
    <w:rsid w:val="000C44A8"/>
    <w:rsid w:val="000C566B"/>
    <w:rsid w:val="000E7E9D"/>
    <w:rsid w:val="000E7F7A"/>
    <w:rsid w:val="000F6261"/>
    <w:rsid w:val="00101FDF"/>
    <w:rsid w:val="0011647A"/>
    <w:rsid w:val="00122CBB"/>
    <w:rsid w:val="0012561B"/>
    <w:rsid w:val="00137093"/>
    <w:rsid w:val="00145FDB"/>
    <w:rsid w:val="00176468"/>
    <w:rsid w:val="00190B9E"/>
    <w:rsid w:val="001B5B3A"/>
    <w:rsid w:val="001C7062"/>
    <w:rsid w:val="001D5429"/>
    <w:rsid w:val="001E03A6"/>
    <w:rsid w:val="001E1EF8"/>
    <w:rsid w:val="001E7045"/>
    <w:rsid w:val="001F0039"/>
    <w:rsid w:val="00214B67"/>
    <w:rsid w:val="00233C87"/>
    <w:rsid w:val="002466A7"/>
    <w:rsid w:val="002610F6"/>
    <w:rsid w:val="0026234D"/>
    <w:rsid w:val="00285487"/>
    <w:rsid w:val="00286576"/>
    <w:rsid w:val="00297044"/>
    <w:rsid w:val="00297FA6"/>
    <w:rsid w:val="002A11EE"/>
    <w:rsid w:val="002A5FCC"/>
    <w:rsid w:val="002B633B"/>
    <w:rsid w:val="002C0C86"/>
    <w:rsid w:val="002C291D"/>
    <w:rsid w:val="002E46AE"/>
    <w:rsid w:val="003064FA"/>
    <w:rsid w:val="00312579"/>
    <w:rsid w:val="00317955"/>
    <w:rsid w:val="00332409"/>
    <w:rsid w:val="00337C39"/>
    <w:rsid w:val="00356DF1"/>
    <w:rsid w:val="003615C6"/>
    <w:rsid w:val="0036500E"/>
    <w:rsid w:val="003837B0"/>
    <w:rsid w:val="00386CE9"/>
    <w:rsid w:val="0038756D"/>
    <w:rsid w:val="00394163"/>
    <w:rsid w:val="00396BE4"/>
    <w:rsid w:val="003A7A10"/>
    <w:rsid w:val="003B48B7"/>
    <w:rsid w:val="003C0AD1"/>
    <w:rsid w:val="003C486F"/>
    <w:rsid w:val="003C4D94"/>
    <w:rsid w:val="003C5F5F"/>
    <w:rsid w:val="003D30EB"/>
    <w:rsid w:val="003D3AE1"/>
    <w:rsid w:val="003E691D"/>
    <w:rsid w:val="003F4AC7"/>
    <w:rsid w:val="003F51CD"/>
    <w:rsid w:val="003F7C25"/>
    <w:rsid w:val="004035A5"/>
    <w:rsid w:val="004102B8"/>
    <w:rsid w:val="0042610D"/>
    <w:rsid w:val="00497561"/>
    <w:rsid w:val="004A2CFE"/>
    <w:rsid w:val="004A34FE"/>
    <w:rsid w:val="004A65E6"/>
    <w:rsid w:val="004B1C05"/>
    <w:rsid w:val="004B7917"/>
    <w:rsid w:val="004C3B43"/>
    <w:rsid w:val="004D20F1"/>
    <w:rsid w:val="004D6388"/>
    <w:rsid w:val="004E0705"/>
    <w:rsid w:val="004E2ABF"/>
    <w:rsid w:val="004E5D5D"/>
    <w:rsid w:val="005201D0"/>
    <w:rsid w:val="00526497"/>
    <w:rsid w:val="00534527"/>
    <w:rsid w:val="0053773A"/>
    <w:rsid w:val="00554863"/>
    <w:rsid w:val="00571797"/>
    <w:rsid w:val="00574657"/>
    <w:rsid w:val="00580CD0"/>
    <w:rsid w:val="00581FEB"/>
    <w:rsid w:val="005900B2"/>
    <w:rsid w:val="005916F9"/>
    <w:rsid w:val="00591800"/>
    <w:rsid w:val="00593035"/>
    <w:rsid w:val="005977F7"/>
    <w:rsid w:val="005A4BC3"/>
    <w:rsid w:val="005A69C5"/>
    <w:rsid w:val="005B51A4"/>
    <w:rsid w:val="005B64E9"/>
    <w:rsid w:val="005C05AD"/>
    <w:rsid w:val="005C2C14"/>
    <w:rsid w:val="005C3F6D"/>
    <w:rsid w:val="005C7C6C"/>
    <w:rsid w:val="005E13B8"/>
    <w:rsid w:val="005E56F1"/>
    <w:rsid w:val="005E7FC4"/>
    <w:rsid w:val="005F54CF"/>
    <w:rsid w:val="00603392"/>
    <w:rsid w:val="00611773"/>
    <w:rsid w:val="006236D4"/>
    <w:rsid w:val="00626AB7"/>
    <w:rsid w:val="0064443F"/>
    <w:rsid w:val="00653117"/>
    <w:rsid w:val="00670093"/>
    <w:rsid w:val="006712CB"/>
    <w:rsid w:val="006851BA"/>
    <w:rsid w:val="00691D4C"/>
    <w:rsid w:val="006A0900"/>
    <w:rsid w:val="006B1120"/>
    <w:rsid w:val="006B6C8A"/>
    <w:rsid w:val="006B6D58"/>
    <w:rsid w:val="00701E71"/>
    <w:rsid w:val="00703414"/>
    <w:rsid w:val="00721388"/>
    <w:rsid w:val="0073585B"/>
    <w:rsid w:val="00740D05"/>
    <w:rsid w:val="0074280D"/>
    <w:rsid w:val="00751FD9"/>
    <w:rsid w:val="0075281E"/>
    <w:rsid w:val="00775100"/>
    <w:rsid w:val="007823B1"/>
    <w:rsid w:val="007918EF"/>
    <w:rsid w:val="00794839"/>
    <w:rsid w:val="007A2A90"/>
    <w:rsid w:val="007B22F7"/>
    <w:rsid w:val="007B37C9"/>
    <w:rsid w:val="007B6798"/>
    <w:rsid w:val="007E2622"/>
    <w:rsid w:val="007E3BB6"/>
    <w:rsid w:val="007E4567"/>
    <w:rsid w:val="007F2952"/>
    <w:rsid w:val="007F4232"/>
    <w:rsid w:val="00803F3B"/>
    <w:rsid w:val="00825572"/>
    <w:rsid w:val="008331CB"/>
    <w:rsid w:val="00850FD0"/>
    <w:rsid w:val="008526AF"/>
    <w:rsid w:val="008640F3"/>
    <w:rsid w:val="008661E6"/>
    <w:rsid w:val="00870604"/>
    <w:rsid w:val="00891AE2"/>
    <w:rsid w:val="00894AD0"/>
    <w:rsid w:val="008A569C"/>
    <w:rsid w:val="008B1A79"/>
    <w:rsid w:val="008B271D"/>
    <w:rsid w:val="008C0FD6"/>
    <w:rsid w:val="008D3251"/>
    <w:rsid w:val="008D775E"/>
    <w:rsid w:val="008E1F7B"/>
    <w:rsid w:val="008F5A8A"/>
    <w:rsid w:val="00911FC4"/>
    <w:rsid w:val="00926497"/>
    <w:rsid w:val="00940C3F"/>
    <w:rsid w:val="009471EA"/>
    <w:rsid w:val="00963FD6"/>
    <w:rsid w:val="00964A32"/>
    <w:rsid w:val="00972DAF"/>
    <w:rsid w:val="00977E1E"/>
    <w:rsid w:val="00986387"/>
    <w:rsid w:val="009966F1"/>
    <w:rsid w:val="009A2BC1"/>
    <w:rsid w:val="009B6636"/>
    <w:rsid w:val="009D0C6F"/>
    <w:rsid w:val="009D0C97"/>
    <w:rsid w:val="009D2887"/>
    <w:rsid w:val="009D54C1"/>
    <w:rsid w:val="009E4109"/>
    <w:rsid w:val="00A0548D"/>
    <w:rsid w:val="00A16922"/>
    <w:rsid w:val="00A16D6D"/>
    <w:rsid w:val="00A30A68"/>
    <w:rsid w:val="00A53EF8"/>
    <w:rsid w:val="00A55874"/>
    <w:rsid w:val="00A90E2A"/>
    <w:rsid w:val="00AA694B"/>
    <w:rsid w:val="00AB24D4"/>
    <w:rsid w:val="00AB2F4E"/>
    <w:rsid w:val="00AC2A56"/>
    <w:rsid w:val="00AC2E14"/>
    <w:rsid w:val="00AC425A"/>
    <w:rsid w:val="00AD4D0B"/>
    <w:rsid w:val="00AD54DC"/>
    <w:rsid w:val="00AD5EE9"/>
    <w:rsid w:val="00AD7ABD"/>
    <w:rsid w:val="00AF7C39"/>
    <w:rsid w:val="00B22593"/>
    <w:rsid w:val="00B33C11"/>
    <w:rsid w:val="00B34525"/>
    <w:rsid w:val="00B620F6"/>
    <w:rsid w:val="00B85560"/>
    <w:rsid w:val="00B95EB7"/>
    <w:rsid w:val="00BA3698"/>
    <w:rsid w:val="00BB235E"/>
    <w:rsid w:val="00BC47FB"/>
    <w:rsid w:val="00BC5DCC"/>
    <w:rsid w:val="00BD7D80"/>
    <w:rsid w:val="00C04F14"/>
    <w:rsid w:val="00C12C76"/>
    <w:rsid w:val="00C2711F"/>
    <w:rsid w:val="00C33673"/>
    <w:rsid w:val="00C40198"/>
    <w:rsid w:val="00C41795"/>
    <w:rsid w:val="00C45F17"/>
    <w:rsid w:val="00C47F74"/>
    <w:rsid w:val="00C60FBB"/>
    <w:rsid w:val="00C637F2"/>
    <w:rsid w:val="00C76E08"/>
    <w:rsid w:val="00C83F08"/>
    <w:rsid w:val="00CA40A1"/>
    <w:rsid w:val="00CA6BE8"/>
    <w:rsid w:val="00CB1E83"/>
    <w:rsid w:val="00CB2065"/>
    <w:rsid w:val="00CD44EC"/>
    <w:rsid w:val="00CE1237"/>
    <w:rsid w:val="00CE1D91"/>
    <w:rsid w:val="00CE2DB9"/>
    <w:rsid w:val="00CE4C69"/>
    <w:rsid w:val="00CF09B9"/>
    <w:rsid w:val="00D01080"/>
    <w:rsid w:val="00D01D29"/>
    <w:rsid w:val="00D0287B"/>
    <w:rsid w:val="00D214D0"/>
    <w:rsid w:val="00D24498"/>
    <w:rsid w:val="00D2545C"/>
    <w:rsid w:val="00D27BCC"/>
    <w:rsid w:val="00D50C24"/>
    <w:rsid w:val="00D86448"/>
    <w:rsid w:val="00D90659"/>
    <w:rsid w:val="00D931FE"/>
    <w:rsid w:val="00DA2F63"/>
    <w:rsid w:val="00DA3391"/>
    <w:rsid w:val="00DB200C"/>
    <w:rsid w:val="00DE37DD"/>
    <w:rsid w:val="00DE461E"/>
    <w:rsid w:val="00E001E7"/>
    <w:rsid w:val="00E24489"/>
    <w:rsid w:val="00E37DF8"/>
    <w:rsid w:val="00E464A6"/>
    <w:rsid w:val="00E51B15"/>
    <w:rsid w:val="00E62737"/>
    <w:rsid w:val="00E67B7B"/>
    <w:rsid w:val="00E83F0B"/>
    <w:rsid w:val="00EA3BB8"/>
    <w:rsid w:val="00EC3353"/>
    <w:rsid w:val="00EC59D2"/>
    <w:rsid w:val="00ED01FF"/>
    <w:rsid w:val="00ED1008"/>
    <w:rsid w:val="00ED463F"/>
    <w:rsid w:val="00EE5FE8"/>
    <w:rsid w:val="00EE607C"/>
    <w:rsid w:val="00EF7749"/>
    <w:rsid w:val="00EF7EE3"/>
    <w:rsid w:val="00F00713"/>
    <w:rsid w:val="00F36A2E"/>
    <w:rsid w:val="00F8694D"/>
    <w:rsid w:val="00F94D0D"/>
    <w:rsid w:val="00F95C4D"/>
    <w:rsid w:val="00FB73B5"/>
    <w:rsid w:val="00FB7FAB"/>
    <w:rsid w:val="00FC2FAB"/>
    <w:rsid w:val="00FC5824"/>
    <w:rsid w:val="00FD1A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E6B42"/>
  <w15:chartTrackingRefBased/>
  <w15:docId w15:val="{46E785CE-18E9-4943-BD6B-F6D638C1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7F7"/>
    <w:rPr>
      <w:rFonts w:eastAsiaTheme="majorEastAsia" w:cstheme="majorBidi"/>
      <w:color w:val="272727" w:themeColor="text1" w:themeTint="D8"/>
    </w:rPr>
  </w:style>
  <w:style w:type="paragraph" w:styleId="Title">
    <w:name w:val="Title"/>
    <w:basedOn w:val="Normal"/>
    <w:next w:val="Normal"/>
    <w:link w:val="TitleChar"/>
    <w:uiPriority w:val="10"/>
    <w:qFormat/>
    <w:rsid w:val="00597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7F7"/>
    <w:pPr>
      <w:spacing w:before="160"/>
      <w:jc w:val="center"/>
    </w:pPr>
    <w:rPr>
      <w:i/>
      <w:iCs/>
      <w:color w:val="404040" w:themeColor="text1" w:themeTint="BF"/>
    </w:rPr>
  </w:style>
  <w:style w:type="character" w:customStyle="1" w:styleId="QuoteChar">
    <w:name w:val="Quote Char"/>
    <w:basedOn w:val="DefaultParagraphFont"/>
    <w:link w:val="Quote"/>
    <w:uiPriority w:val="29"/>
    <w:rsid w:val="005977F7"/>
    <w:rPr>
      <w:i/>
      <w:iCs/>
      <w:color w:val="404040" w:themeColor="text1" w:themeTint="BF"/>
    </w:rPr>
  </w:style>
  <w:style w:type="paragraph" w:styleId="ListParagraph">
    <w:name w:val="List Paragraph"/>
    <w:basedOn w:val="Normal"/>
    <w:uiPriority w:val="34"/>
    <w:qFormat/>
    <w:rsid w:val="005977F7"/>
    <w:pPr>
      <w:ind w:left="720"/>
      <w:contextualSpacing/>
    </w:pPr>
  </w:style>
  <w:style w:type="character" w:styleId="IntenseEmphasis">
    <w:name w:val="Intense Emphasis"/>
    <w:basedOn w:val="DefaultParagraphFont"/>
    <w:uiPriority w:val="21"/>
    <w:qFormat/>
    <w:rsid w:val="005977F7"/>
    <w:rPr>
      <w:i/>
      <w:iCs/>
      <w:color w:val="0F4761" w:themeColor="accent1" w:themeShade="BF"/>
    </w:rPr>
  </w:style>
  <w:style w:type="paragraph" w:styleId="IntenseQuote">
    <w:name w:val="Intense Quote"/>
    <w:basedOn w:val="Normal"/>
    <w:next w:val="Normal"/>
    <w:link w:val="IntenseQuoteChar"/>
    <w:uiPriority w:val="30"/>
    <w:qFormat/>
    <w:rsid w:val="00597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7F7"/>
    <w:rPr>
      <w:i/>
      <w:iCs/>
      <w:color w:val="0F4761" w:themeColor="accent1" w:themeShade="BF"/>
    </w:rPr>
  </w:style>
  <w:style w:type="character" w:styleId="IntenseReference">
    <w:name w:val="Intense Reference"/>
    <w:basedOn w:val="DefaultParagraphFont"/>
    <w:uiPriority w:val="32"/>
    <w:qFormat/>
    <w:rsid w:val="005977F7"/>
    <w:rPr>
      <w:b/>
      <w:bCs/>
      <w:smallCaps/>
      <w:color w:val="0F4761" w:themeColor="accent1" w:themeShade="BF"/>
      <w:spacing w:val="5"/>
    </w:rPr>
  </w:style>
  <w:style w:type="character" w:styleId="Hyperlink">
    <w:name w:val="Hyperlink"/>
    <w:basedOn w:val="DefaultParagraphFont"/>
    <w:uiPriority w:val="99"/>
    <w:unhideWhenUsed/>
    <w:rsid w:val="008F5A8A"/>
    <w:rPr>
      <w:color w:val="467886" w:themeColor="hyperlink"/>
      <w:u w:val="single"/>
    </w:rPr>
  </w:style>
  <w:style w:type="character" w:styleId="UnresolvedMention">
    <w:name w:val="Unresolved Mention"/>
    <w:basedOn w:val="DefaultParagraphFont"/>
    <w:uiPriority w:val="99"/>
    <w:semiHidden/>
    <w:unhideWhenUsed/>
    <w:rsid w:val="008F5A8A"/>
    <w:rPr>
      <w:color w:val="605E5C"/>
      <w:shd w:val="clear" w:color="auto" w:fill="E1DFDD"/>
    </w:rPr>
  </w:style>
  <w:style w:type="paragraph" w:styleId="Header">
    <w:name w:val="header"/>
    <w:basedOn w:val="Normal"/>
    <w:link w:val="HeaderChar"/>
    <w:uiPriority w:val="99"/>
    <w:unhideWhenUsed/>
    <w:rsid w:val="003C4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D94"/>
  </w:style>
  <w:style w:type="paragraph" w:styleId="Footer">
    <w:name w:val="footer"/>
    <w:basedOn w:val="Normal"/>
    <w:link w:val="FooterChar"/>
    <w:uiPriority w:val="99"/>
    <w:unhideWhenUsed/>
    <w:rsid w:val="003C4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D94"/>
  </w:style>
  <w:style w:type="paragraph" w:styleId="Revision">
    <w:name w:val="Revision"/>
    <w:hidden/>
    <w:uiPriority w:val="99"/>
    <w:semiHidden/>
    <w:rsid w:val="00FD1A51"/>
    <w:pPr>
      <w:spacing w:after="0" w:line="240" w:lineRule="auto"/>
    </w:pPr>
  </w:style>
  <w:style w:type="paragraph" w:styleId="HTMLPreformatted">
    <w:name w:val="HTML Preformatted"/>
    <w:basedOn w:val="Normal"/>
    <w:link w:val="HTMLPreformattedChar"/>
    <w:uiPriority w:val="99"/>
    <w:semiHidden/>
    <w:unhideWhenUsed/>
    <w:rsid w:val="00DE37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E37DD"/>
    <w:rPr>
      <w:rFonts w:ascii="Consolas" w:hAnsi="Consolas"/>
      <w:sz w:val="20"/>
      <w:szCs w:val="20"/>
    </w:rPr>
  </w:style>
  <w:style w:type="character" w:styleId="CommentReference">
    <w:name w:val="annotation reference"/>
    <w:basedOn w:val="DefaultParagraphFont"/>
    <w:uiPriority w:val="99"/>
    <w:semiHidden/>
    <w:unhideWhenUsed/>
    <w:rsid w:val="00AC425A"/>
    <w:rPr>
      <w:sz w:val="16"/>
      <w:szCs w:val="16"/>
    </w:rPr>
  </w:style>
  <w:style w:type="paragraph" w:styleId="CommentText">
    <w:name w:val="annotation text"/>
    <w:basedOn w:val="Normal"/>
    <w:link w:val="CommentTextChar"/>
    <w:uiPriority w:val="99"/>
    <w:unhideWhenUsed/>
    <w:rsid w:val="00AC425A"/>
    <w:pPr>
      <w:spacing w:line="240" w:lineRule="auto"/>
    </w:pPr>
    <w:rPr>
      <w:sz w:val="20"/>
      <w:szCs w:val="20"/>
    </w:rPr>
  </w:style>
  <w:style w:type="character" w:customStyle="1" w:styleId="CommentTextChar">
    <w:name w:val="Comment Text Char"/>
    <w:basedOn w:val="DefaultParagraphFont"/>
    <w:link w:val="CommentText"/>
    <w:uiPriority w:val="99"/>
    <w:rsid w:val="00AC425A"/>
    <w:rPr>
      <w:sz w:val="20"/>
      <w:szCs w:val="20"/>
    </w:rPr>
  </w:style>
  <w:style w:type="paragraph" w:styleId="CommentSubject">
    <w:name w:val="annotation subject"/>
    <w:basedOn w:val="CommentText"/>
    <w:next w:val="CommentText"/>
    <w:link w:val="CommentSubjectChar"/>
    <w:uiPriority w:val="99"/>
    <w:semiHidden/>
    <w:unhideWhenUsed/>
    <w:rsid w:val="00AC425A"/>
    <w:rPr>
      <w:b/>
      <w:bCs/>
    </w:rPr>
  </w:style>
  <w:style w:type="character" w:customStyle="1" w:styleId="CommentSubjectChar">
    <w:name w:val="Comment Subject Char"/>
    <w:basedOn w:val="CommentTextChar"/>
    <w:link w:val="CommentSubject"/>
    <w:uiPriority w:val="99"/>
    <w:semiHidden/>
    <w:rsid w:val="00AC42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2026-03-02T16:15:28Z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187862-685E-4601-8D3B-63F140591FCB}">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BCF2539A-CEAE-4F60-9CE5-D5C638900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07ADE-5BD1-4445-ACC3-93AE86C508E1}">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1409</Words>
  <Characters>8060</Characters>
  <Application>Microsoft Office Word</Application>
  <DocSecurity>0</DocSecurity>
  <Lines>158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Jorge Araya</cp:lastModifiedBy>
  <cp:revision>2</cp:revision>
  <dcterms:created xsi:type="dcterms:W3CDTF">2026-08-11T15:53:00Z</dcterms:created>
  <dcterms:modified xsi:type="dcterms:W3CDTF">2026-08-11T15:53:00Z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GrammarlyDocumentId">
    <vt:lpwstr>5f3f6299-b663-4d0f-8e91-127211a337c4</vt:lpwstr>
  </property>
  <property fmtid="{D5CDD505-2E9C-101B-9397-08002B2CF9AE}" pid="5" name="docLang">
    <vt:lpwstr>en</vt:lpwstr>
  </property>
</Properties>
</file>