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F36A4" w14:textId="7478277F"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4AA43F16" w:rsidR="008944A9"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1A1505FD" w14:textId="77777777" w:rsidR="008D1B47" w:rsidRPr="00C82C8D"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120ADE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1B225FEE" w14:textId="36EFDCA1" w:rsidR="00B0442D" w:rsidRPr="00B64BB9" w:rsidRDefault="00F8454B" w:rsidP="00B12E8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60" w:line="240" w:lineRule="auto"/>
        <w:jc w:val="center"/>
        <w:rPr>
          <w:rFonts w:ascii="Times New Roman" w:eastAsia="Arial Unicode MS" w:hAnsi="Times New Roman" w:cs="Times New Roman"/>
          <w:b/>
          <w:bCs/>
          <w:i/>
          <w:i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8</w:t>
      </w:r>
      <w:r>
        <w:rPr>
          <w:rFonts w:ascii="Times New Roman" w:eastAsia="Arial Unicode MS" w:hAnsi="Times New Roman" w:cs="Times New Roman"/>
          <w:b/>
          <w:bCs/>
          <w:color w:val="000000"/>
          <w:sz w:val="24"/>
          <w:szCs w:val="24"/>
          <w:bdr w:val="nil"/>
          <w:lang w:val="es-ES_tradnl"/>
        </w:rPr>
        <w:t>8</w:t>
      </w:r>
      <w:r w:rsidR="00B0442D" w:rsidRPr="004F2D6A">
        <w:rPr>
          <w:rFonts w:ascii="Times New Roman" w:eastAsia="Arial Unicode MS" w:hAnsi="Times New Roman" w:cs="Times New Roman"/>
          <w:b/>
          <w:bCs/>
          <w:color w:val="000000"/>
          <w:sz w:val="24"/>
          <w:szCs w:val="24"/>
          <w:bdr w:val="nil"/>
          <w:lang w:val="es-ES_tradnl"/>
        </w:rPr>
        <w:t>° período de sesiones (</w:t>
      </w:r>
      <w:r>
        <w:rPr>
          <w:rFonts w:ascii="Times New Roman" w:eastAsia="Arial Unicode MS" w:hAnsi="Times New Roman" w:cs="Times New Roman"/>
          <w:b/>
          <w:bCs/>
          <w:color w:val="000000"/>
          <w:sz w:val="24"/>
          <w:szCs w:val="24"/>
          <w:bdr w:val="nil"/>
          <w:lang w:val="es-ES_tradnl"/>
        </w:rPr>
        <w:t>13-31</w:t>
      </w:r>
      <w:r w:rsidR="004C45A5" w:rsidRPr="007D36BF">
        <w:rPr>
          <w:rFonts w:ascii="Times New Roman" w:eastAsia="Arial Unicode MS" w:hAnsi="Times New Roman" w:cs="Times New Roman"/>
          <w:b/>
          <w:bCs/>
          <w:color w:val="000000"/>
          <w:sz w:val="24"/>
          <w:szCs w:val="24"/>
          <w:bdr w:val="nil"/>
          <w:lang w:val="es-ES_tradnl"/>
        </w:rPr>
        <w:t xml:space="preserve"> </w:t>
      </w:r>
      <w:r w:rsidR="00CA7154">
        <w:rPr>
          <w:rFonts w:ascii="Times New Roman" w:eastAsia="Arial Unicode MS" w:hAnsi="Times New Roman" w:cs="Times New Roman"/>
          <w:b/>
          <w:bCs/>
          <w:color w:val="000000"/>
          <w:sz w:val="24"/>
          <w:szCs w:val="24"/>
          <w:bdr w:val="nil"/>
          <w:lang w:val="es-ES_tradnl"/>
        </w:rPr>
        <w:t xml:space="preserve">de </w:t>
      </w:r>
      <w:r>
        <w:rPr>
          <w:rFonts w:ascii="Times New Roman" w:eastAsia="Arial Unicode MS" w:hAnsi="Times New Roman" w:cs="Times New Roman"/>
          <w:b/>
          <w:bCs/>
          <w:color w:val="000000"/>
          <w:sz w:val="24"/>
          <w:szCs w:val="24"/>
          <w:bdr w:val="nil"/>
          <w:lang w:val="es-ES_tradnl"/>
        </w:rPr>
        <w:t>mayo</w:t>
      </w:r>
      <w:r w:rsidRPr="007D36BF">
        <w:rPr>
          <w:rFonts w:ascii="Times New Roman" w:eastAsia="Arial Unicode MS" w:hAnsi="Times New Roman" w:cs="Times New Roman"/>
          <w:b/>
          <w:bCs/>
          <w:color w:val="000000"/>
          <w:sz w:val="24"/>
          <w:szCs w:val="24"/>
          <w:bdr w:val="nil"/>
          <w:lang w:val="es-ES_tradnl"/>
        </w:rPr>
        <w:t xml:space="preserve"> </w:t>
      </w:r>
      <w:r w:rsidR="00B0442D" w:rsidRPr="004F2D6A">
        <w:rPr>
          <w:rFonts w:ascii="Times New Roman" w:eastAsia="Arial Unicode MS" w:hAnsi="Times New Roman" w:cs="Times New Roman"/>
          <w:b/>
          <w:bCs/>
          <w:color w:val="000000"/>
          <w:sz w:val="24"/>
          <w:szCs w:val="24"/>
          <w:bdr w:val="nil"/>
          <w:lang w:val="es-ES_tradnl"/>
        </w:rPr>
        <w:t>de 202</w:t>
      </w:r>
      <w:r w:rsidR="00331CB2">
        <w:rPr>
          <w:rFonts w:ascii="Times New Roman" w:eastAsia="Arial Unicode MS" w:hAnsi="Times New Roman" w:cs="Times New Roman"/>
          <w:b/>
          <w:bCs/>
          <w:color w:val="000000"/>
          <w:sz w:val="24"/>
          <w:szCs w:val="24"/>
          <w:bdr w:val="nil"/>
          <w:lang w:val="es-ES_tradnl"/>
        </w:rPr>
        <w:t>4</w:t>
      </w:r>
      <w:r w:rsidR="00B0442D" w:rsidRPr="004F2D6A">
        <w:rPr>
          <w:rFonts w:ascii="Times New Roman" w:eastAsia="Arial Unicode MS" w:hAnsi="Times New Roman" w:cs="Times New Roman"/>
          <w:b/>
          <w:bCs/>
          <w:color w:val="000000"/>
          <w:sz w:val="24"/>
          <w:szCs w:val="24"/>
          <w:bdr w:val="nil"/>
          <w:lang w:val="es-ES_tradnl"/>
        </w:rPr>
        <w:t>)</w:t>
      </w:r>
      <w:r w:rsidR="00B64BB9">
        <w:rPr>
          <w:rFonts w:ascii="Times New Roman" w:eastAsia="Arial Unicode MS" w:hAnsi="Times New Roman" w:cs="Times New Roman"/>
          <w:b/>
          <w:bCs/>
          <w:color w:val="000000"/>
          <w:sz w:val="24"/>
          <w:szCs w:val="24"/>
          <w:bdr w:val="nil"/>
          <w:lang w:val="es-ES_tradnl"/>
        </w:rPr>
        <w:t xml:space="preserve"> </w:t>
      </w:r>
      <w:r w:rsidR="00B64BB9" w:rsidRPr="00B64BB9">
        <w:rPr>
          <w:rFonts w:ascii="Times New Roman" w:eastAsia="Arial Unicode MS" w:hAnsi="Times New Roman" w:cs="Times New Roman"/>
          <w:b/>
          <w:bCs/>
          <w:i/>
          <w:iCs/>
          <w:color w:val="000000"/>
          <w:sz w:val="24"/>
          <w:szCs w:val="24"/>
          <w:highlight w:val="green"/>
          <w:bdr w:val="nil"/>
          <w:lang w:val="es-ES_tradnl"/>
        </w:rPr>
        <w:t>(confirmado)</w:t>
      </w:r>
    </w:p>
    <w:p w14:paraId="10C7001C" w14:textId="431383BE" w:rsidR="00B0442D" w:rsidRPr="00B64BB9" w:rsidRDefault="00B0442D" w:rsidP="00B12E8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before="60" w:after="60" w:line="240" w:lineRule="auto"/>
        <w:jc w:val="center"/>
        <w:rPr>
          <w:rFonts w:ascii="Times New Roman" w:eastAsia="Arial Unicode MS" w:hAnsi="Times New Roman" w:cs="Times New Roman"/>
          <w:b/>
          <w:bCs/>
          <w:i/>
          <w:i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 xml:space="preserve">Grupo de Trabajo previo al </w:t>
      </w:r>
      <w:r w:rsidR="00F8454B">
        <w:rPr>
          <w:rFonts w:ascii="Times New Roman" w:eastAsia="Arial Unicode MS" w:hAnsi="Times New Roman" w:cs="Times New Roman"/>
          <w:b/>
          <w:bCs/>
          <w:color w:val="000000"/>
          <w:sz w:val="24"/>
          <w:szCs w:val="24"/>
          <w:bdr w:val="nil"/>
          <w:lang w:val="es-ES_tradnl"/>
        </w:rPr>
        <w:t>90</w:t>
      </w:r>
      <w:r w:rsidR="00F8454B" w:rsidRPr="004F2D6A">
        <w:rPr>
          <w:rFonts w:ascii="Times New Roman" w:eastAsia="Arial Unicode MS" w:hAnsi="Times New Roman" w:cs="Times New Roman"/>
          <w:b/>
          <w:bCs/>
          <w:color w:val="000000"/>
          <w:sz w:val="24"/>
          <w:szCs w:val="24"/>
          <w:bdr w:val="nil"/>
          <w:lang w:val="es-ES_tradnl"/>
        </w:rPr>
        <w:t xml:space="preserve">º </w:t>
      </w:r>
      <w:r w:rsidRPr="004F2D6A">
        <w:rPr>
          <w:rFonts w:ascii="Times New Roman" w:eastAsia="Arial Unicode MS" w:hAnsi="Times New Roman" w:cs="Times New Roman"/>
          <w:b/>
          <w:bCs/>
          <w:color w:val="000000"/>
          <w:sz w:val="24"/>
          <w:szCs w:val="24"/>
          <w:bdr w:val="nil"/>
          <w:lang w:val="es-ES_tradnl"/>
        </w:rPr>
        <w:t>período de sesiones (</w:t>
      </w:r>
      <w:r w:rsidR="00F8454B">
        <w:rPr>
          <w:rFonts w:ascii="Times New Roman" w:eastAsia="Arial Unicode MS" w:hAnsi="Times New Roman" w:cs="Times New Roman"/>
          <w:b/>
          <w:bCs/>
          <w:color w:val="000000"/>
          <w:sz w:val="24"/>
          <w:szCs w:val="24"/>
          <w:bdr w:val="nil"/>
          <w:lang w:val="es-ES_tradnl"/>
        </w:rPr>
        <w:t>3-7</w:t>
      </w:r>
      <w:r w:rsidR="004C45A5">
        <w:rPr>
          <w:rFonts w:ascii="Times New Roman" w:eastAsia="Arial Unicode MS" w:hAnsi="Times New Roman" w:cs="Times New Roman"/>
          <w:b/>
          <w:bCs/>
          <w:color w:val="000000"/>
          <w:sz w:val="24"/>
          <w:szCs w:val="24"/>
          <w:bdr w:val="nil"/>
          <w:lang w:val="es-ES_tradnl"/>
        </w:rPr>
        <w:t xml:space="preserve"> </w:t>
      </w:r>
      <w:r w:rsidR="007D36BF">
        <w:rPr>
          <w:rFonts w:ascii="Times New Roman" w:eastAsia="Arial Unicode MS" w:hAnsi="Times New Roman" w:cs="Times New Roman"/>
          <w:b/>
          <w:bCs/>
          <w:color w:val="000000"/>
          <w:sz w:val="24"/>
          <w:szCs w:val="24"/>
          <w:bdr w:val="nil"/>
          <w:lang w:val="es-ES_tradnl"/>
        </w:rPr>
        <w:t xml:space="preserve">de </w:t>
      </w:r>
      <w:r w:rsidR="00F8454B">
        <w:rPr>
          <w:rFonts w:ascii="Times New Roman" w:eastAsia="Arial Unicode MS" w:hAnsi="Times New Roman" w:cs="Times New Roman"/>
          <w:b/>
          <w:bCs/>
          <w:color w:val="000000"/>
          <w:sz w:val="24"/>
          <w:szCs w:val="24"/>
          <w:bdr w:val="nil"/>
          <w:lang w:val="es-ES_tradnl"/>
        </w:rPr>
        <w:t xml:space="preserve">junio </w:t>
      </w:r>
      <w:r w:rsidRPr="004F2D6A">
        <w:rPr>
          <w:rFonts w:ascii="Times New Roman" w:eastAsia="Arial Unicode MS" w:hAnsi="Times New Roman" w:cs="Times New Roman"/>
          <w:b/>
          <w:bCs/>
          <w:color w:val="000000"/>
          <w:sz w:val="24"/>
          <w:szCs w:val="24"/>
          <w:bdr w:val="nil"/>
          <w:lang w:val="es-ES_tradnl"/>
        </w:rPr>
        <w:t>de 202</w:t>
      </w:r>
      <w:r w:rsidR="00331CB2">
        <w:rPr>
          <w:rFonts w:ascii="Times New Roman" w:eastAsia="Arial Unicode MS" w:hAnsi="Times New Roman" w:cs="Times New Roman"/>
          <w:b/>
          <w:bCs/>
          <w:color w:val="000000"/>
          <w:sz w:val="24"/>
          <w:szCs w:val="24"/>
          <w:bdr w:val="nil"/>
          <w:lang w:val="es-ES_tradnl"/>
        </w:rPr>
        <w:t>4</w:t>
      </w:r>
      <w:r w:rsidRPr="004F2D6A">
        <w:rPr>
          <w:rFonts w:ascii="Times New Roman" w:eastAsia="Arial Unicode MS" w:hAnsi="Times New Roman" w:cs="Times New Roman"/>
          <w:b/>
          <w:bCs/>
          <w:color w:val="000000"/>
          <w:sz w:val="24"/>
          <w:szCs w:val="24"/>
          <w:bdr w:val="nil"/>
          <w:lang w:val="es-ES_tradnl"/>
        </w:rPr>
        <w:t>)</w:t>
      </w:r>
      <w:r w:rsidR="00B64BB9">
        <w:rPr>
          <w:rFonts w:ascii="Times New Roman" w:eastAsia="Arial Unicode MS" w:hAnsi="Times New Roman" w:cs="Times New Roman"/>
          <w:b/>
          <w:bCs/>
          <w:color w:val="000000"/>
          <w:sz w:val="24"/>
          <w:szCs w:val="24"/>
          <w:bdr w:val="nil"/>
          <w:lang w:val="es-ES_tradnl"/>
        </w:rPr>
        <w:t xml:space="preserve"> </w:t>
      </w:r>
      <w:r w:rsidR="00B64BB9" w:rsidRPr="00B64BB9">
        <w:rPr>
          <w:rFonts w:ascii="Times New Roman" w:eastAsia="Arial Unicode MS" w:hAnsi="Times New Roman" w:cs="Times New Roman"/>
          <w:b/>
          <w:bCs/>
          <w:i/>
          <w:iCs/>
          <w:color w:val="000000"/>
          <w:sz w:val="24"/>
          <w:szCs w:val="24"/>
          <w:highlight w:val="red"/>
          <w:bdr w:val="nil"/>
          <w:lang w:val="es-ES_tradnl"/>
        </w:rPr>
        <w:t>(reunión física cancelada)</w:t>
      </w:r>
    </w:p>
    <w:p w14:paraId="0F28CA09" w14:textId="77777777" w:rsidR="00122603" w:rsidRDefault="00B0442D" w:rsidP="0012260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4F2D6A">
        <w:rPr>
          <w:rFonts w:ascii="Times New Roman" w:eastAsia="Arial Unicode MS" w:hAnsi="Times New Roman" w:cs="Times New Roman"/>
          <w:b/>
          <w:bCs/>
          <w:color w:val="000000"/>
          <w:sz w:val="24"/>
          <w:szCs w:val="24"/>
          <w:bdr w:val="nil"/>
          <w:lang w:val="es-ES"/>
        </w:rPr>
        <w:t>Ginebra, Palacio de las Naciones, Sala</w:t>
      </w:r>
      <w:r w:rsidR="00F8454B">
        <w:rPr>
          <w:rFonts w:ascii="Times New Roman" w:eastAsia="Arial Unicode MS" w:hAnsi="Times New Roman" w:cs="Times New Roman"/>
          <w:b/>
          <w:bCs/>
          <w:color w:val="000000"/>
          <w:sz w:val="24"/>
          <w:szCs w:val="24"/>
          <w:bdr w:val="nil"/>
          <w:lang w:val="es-ES"/>
        </w:rPr>
        <w:t>s</w:t>
      </w:r>
      <w:r w:rsidRPr="004F2D6A">
        <w:rPr>
          <w:rFonts w:ascii="Times New Roman" w:eastAsia="Arial Unicode MS" w:hAnsi="Times New Roman" w:cs="Times New Roman"/>
          <w:b/>
          <w:bCs/>
          <w:color w:val="000000"/>
          <w:sz w:val="24"/>
          <w:szCs w:val="24"/>
          <w:bdr w:val="nil"/>
          <w:lang w:val="es-ES"/>
        </w:rPr>
        <w:t xml:space="preserve"> XXIII</w:t>
      </w:r>
      <w:r w:rsidR="00F8454B">
        <w:rPr>
          <w:rFonts w:ascii="Times New Roman" w:eastAsia="Arial Unicode MS" w:hAnsi="Times New Roman" w:cs="Times New Roman"/>
          <w:b/>
          <w:bCs/>
          <w:color w:val="000000"/>
          <w:sz w:val="24"/>
          <w:szCs w:val="24"/>
          <w:bdr w:val="nil"/>
          <w:lang w:val="es-ES"/>
        </w:rPr>
        <w:t xml:space="preserve"> </w:t>
      </w:r>
      <w:r w:rsidR="00F8454B" w:rsidRPr="00F8454B">
        <w:rPr>
          <w:rFonts w:ascii="Times New Roman" w:eastAsia="Arial Unicode MS" w:hAnsi="Times New Roman" w:cs="Times New Roman"/>
          <w:b/>
          <w:bCs/>
          <w:color w:val="000000"/>
          <w:sz w:val="24"/>
          <w:szCs w:val="24"/>
          <w:bdr w:val="nil"/>
          <w:lang w:val="es-ES"/>
        </w:rPr>
        <w:t>(13-22 de mayo), XVII (23 de mayo), VII (24-31 de mayo) y V (3-7 de junio de 2024)</w:t>
      </w:r>
    </w:p>
    <w:p w14:paraId="44281D9A" w14:textId="77777777" w:rsidR="00122603" w:rsidRPr="00B64BB9" w:rsidRDefault="00122603"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187F4836" w14:textId="7D270AF5"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Consideración</w:t>
      </w:r>
      <w:r w:rsidRPr="00CA6477">
        <w:rPr>
          <w:rFonts w:ascii="Times New Roman" w:eastAsia="Calibri" w:hAnsi="Calibri" w:cs="Calibri"/>
          <w:b/>
          <w:bCs/>
          <w:noProof/>
          <w:color w:val="0000CC"/>
          <w:sz w:val="24"/>
          <w:szCs w:val="24"/>
          <w:bdr w:val="nil"/>
          <w:lang w:val="es-ES"/>
        </w:rPr>
        <w:t xml:space="preserve"> de informes por los </w:t>
      </w:r>
      <w:r w:rsidR="004E01B7" w:rsidRPr="00CA6477">
        <w:rPr>
          <w:rFonts w:ascii="Times New Roman" w:eastAsia="Calibri" w:hAnsi="Calibri" w:cs="Calibri"/>
          <w:b/>
          <w:bCs/>
          <w:noProof/>
          <w:color w:val="0000CC"/>
          <w:sz w:val="24"/>
          <w:szCs w:val="24"/>
          <w:bdr w:val="nil"/>
          <w:lang w:val="es-ES"/>
        </w:rPr>
        <w:t>Estados parte</w:t>
      </w:r>
      <w:r w:rsidRPr="00CA6477">
        <w:rPr>
          <w:rFonts w:ascii="Times New Roman" w:eastAsia="Calibri" w:hAnsi="Calibri" w:cs="Calibri"/>
          <w:b/>
          <w:bCs/>
          <w:noProof/>
          <w:color w:val="0000CC"/>
          <w:sz w:val="24"/>
          <w:szCs w:val="24"/>
          <w:bdr w:val="nil"/>
          <w:lang w:val="es-ES"/>
        </w:rPr>
        <w:t xml:space="preserve"> </w:t>
      </w:r>
    </w:p>
    <w:p w14:paraId="66020333"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9C301C4" w14:textId="26E0267E" w:rsidR="004E01B7" w:rsidRPr="007D36BF"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8D1B47"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8D1B47">
        <w:rPr>
          <w:rFonts w:ascii="Times New Roman" w:eastAsia="Calibri" w:hAnsi="Times New Roman" w:cs="Times New Roman"/>
          <w:noProof/>
          <w:color w:val="000000"/>
          <w:sz w:val="24"/>
          <w:szCs w:val="24"/>
          <w:bdr w:val="nil"/>
          <w:lang w:val="es-ES_tradnl"/>
        </w:rPr>
        <w:t>Estados parte</w:t>
      </w:r>
      <w:r w:rsidR="008D1B47" w:rsidRPr="0026001A">
        <w:rPr>
          <w:rFonts w:ascii="Times New Roman" w:eastAsia="Calibri" w:hAnsi="Times New Roman" w:cs="Times New Roman"/>
          <w:noProof/>
          <w:color w:val="000000"/>
          <w:sz w:val="24"/>
          <w:szCs w:val="24"/>
          <w:bdr w:val="nil"/>
          <w:lang w:val="es-ES_tradnl"/>
        </w:rPr>
        <w:t xml:space="preserve"> </w:t>
      </w:r>
      <w:r w:rsidR="008D1B47" w:rsidRPr="0026001A">
        <w:rPr>
          <w:rFonts w:ascii="Times New Roman" w:eastAsia="Arial Unicode MS" w:hAnsi="Times New Roman" w:cs="Times New Roman"/>
          <w:color w:val="000000"/>
          <w:sz w:val="24"/>
          <w:szCs w:val="24"/>
          <w:bdr w:val="nil"/>
          <w:lang w:val="es-ES_tradnl"/>
        </w:rPr>
        <w:t xml:space="preserve">durante su </w:t>
      </w:r>
      <w:r w:rsidR="004C45A5" w:rsidRPr="0026001A">
        <w:rPr>
          <w:rFonts w:ascii="Times New Roman" w:eastAsia="Arial Unicode MS" w:hAnsi="Times New Roman" w:cs="Times New Roman"/>
          <w:color w:val="000000"/>
          <w:sz w:val="24"/>
          <w:szCs w:val="24"/>
          <w:bdr w:val="nil"/>
          <w:lang w:val="es-ES_tradnl"/>
        </w:rPr>
        <w:t>8</w:t>
      </w:r>
      <w:r w:rsidR="00804426">
        <w:rPr>
          <w:rFonts w:ascii="Times New Roman" w:eastAsia="Arial Unicode MS" w:hAnsi="Times New Roman" w:cs="Times New Roman"/>
          <w:color w:val="000000"/>
          <w:sz w:val="24"/>
          <w:szCs w:val="24"/>
          <w:bdr w:val="nil"/>
          <w:lang w:val="es-ES_tradnl"/>
        </w:rPr>
        <w:t>6</w:t>
      </w:r>
      <w:r w:rsidR="008D1B47" w:rsidRPr="0026001A">
        <w:rPr>
          <w:rFonts w:ascii="Times New Roman" w:eastAsia="Arial Unicode MS" w:hAnsi="Times New Roman" w:cs="Times New Roman"/>
          <w:color w:val="000000"/>
          <w:sz w:val="24"/>
          <w:szCs w:val="24"/>
          <w:bdr w:val="nil"/>
          <w:lang w:val="es-ES_tradnl"/>
        </w:rPr>
        <w:t>° período de sesiones:</w:t>
      </w:r>
      <w:r w:rsidR="008F6EF5" w:rsidRPr="000F3453">
        <w:rPr>
          <w:lang w:val="es-ES"/>
        </w:rPr>
        <w:t xml:space="preserve"> </w:t>
      </w:r>
      <w:r w:rsidR="00F8454B" w:rsidRPr="00F8454B">
        <w:rPr>
          <w:rFonts w:ascii="Times New Roman" w:eastAsia="Arial Unicode MS" w:hAnsi="Times New Roman" w:cs="Times New Roman"/>
          <w:b/>
          <w:bCs/>
          <w:color w:val="000000"/>
          <w:sz w:val="24"/>
          <w:szCs w:val="24"/>
          <w:bdr w:val="nil"/>
          <w:lang w:val="es-ES_tradnl"/>
        </w:rPr>
        <w:t>Brasil, Estonia, Kuwait, Malasia, Montenegro, República de Corea, Ruanda y Singapur.</w:t>
      </w:r>
      <w:r w:rsidR="00331CB2" w:rsidRPr="00331CB2">
        <w:rPr>
          <w:rFonts w:ascii="Times New Roman" w:eastAsia="Arial Unicode MS" w:hAnsi="Times New Roman" w:cs="Times New Roman"/>
          <w:b/>
          <w:bCs/>
          <w:color w:val="000000"/>
          <w:sz w:val="24"/>
          <w:szCs w:val="24"/>
          <w:bdr w:val="nil"/>
          <w:lang w:val="es-ES_tradnl"/>
        </w:rPr>
        <w:t>.</w:t>
      </w:r>
    </w:p>
    <w:p w14:paraId="73C55AFC" w14:textId="77777777" w:rsidR="008D1B47" w:rsidRPr="004F2D6A" w:rsidRDefault="008D1B47" w:rsidP="004E01B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7FA5606" w14:textId="6594D7DE" w:rsidR="004E01B7" w:rsidRPr="004F2D6A" w:rsidRDefault="004E01B7"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Cs/>
          <w:color w:val="000000"/>
          <w:sz w:val="24"/>
          <w:szCs w:val="24"/>
          <w:bdr w:val="nil"/>
          <w:lang w:val="es-ES_tradnl"/>
        </w:rPr>
      </w:pPr>
      <w:r>
        <w:rPr>
          <w:rFonts w:ascii="Times New Roman" w:eastAsia="Arial Unicode MS" w:hAnsi="Times New Roman" w:cs="Times New Roman"/>
          <w:color w:val="000000"/>
          <w:sz w:val="24"/>
          <w:szCs w:val="24"/>
          <w:bdr w:val="nil"/>
          <w:lang w:val="es-ES_tradnl"/>
        </w:rPr>
        <w:tab/>
      </w:r>
      <w:r w:rsidRPr="00286FC8">
        <w:rPr>
          <w:rFonts w:ascii="Times New Roman" w:eastAsia="Calibri" w:hAnsi="Times New Roman" w:cs="Times New Roman"/>
          <w:noProof/>
          <w:color w:val="000000"/>
          <w:sz w:val="24"/>
          <w:szCs w:val="24"/>
          <w:bdr w:val="nil"/>
          <w:lang w:val="es-ES_tradnl"/>
        </w:rPr>
        <w:t>El</w:t>
      </w:r>
      <w:r w:rsidRPr="004F2D6A">
        <w:rPr>
          <w:rFonts w:ascii="Times New Roman" w:eastAsia="Arial Unicode MS" w:hAnsi="Times New Roman" w:cs="Times New Roman"/>
          <w:color w:val="000000"/>
          <w:sz w:val="24"/>
          <w:szCs w:val="24"/>
          <w:bdr w:val="nil"/>
          <w:lang w:val="es-ES_tradnl"/>
        </w:rPr>
        <w:t xml:space="preserve"> Grupo de Trabajo previo </w:t>
      </w:r>
      <w:r w:rsidRPr="004F2D6A">
        <w:rPr>
          <w:rFonts w:ascii="Times New Roman" w:eastAsia="Arial Unicode MS" w:hAnsi="Times New Roman" w:cs="Times New Roman"/>
          <w:bCs/>
          <w:color w:val="000000"/>
          <w:sz w:val="24"/>
          <w:szCs w:val="24"/>
          <w:bdr w:val="nil"/>
          <w:lang w:val="es-ES_tradnl"/>
        </w:rPr>
        <w:t xml:space="preserve">al </w:t>
      </w:r>
      <w:r w:rsidR="00F8454B">
        <w:rPr>
          <w:rFonts w:ascii="Times New Roman" w:eastAsia="Arial Unicode MS" w:hAnsi="Times New Roman" w:cs="Times New Roman"/>
          <w:bCs/>
          <w:color w:val="000000"/>
          <w:sz w:val="24"/>
          <w:szCs w:val="24"/>
          <w:bdr w:val="nil"/>
          <w:lang w:val="es-ES_tradnl"/>
        </w:rPr>
        <w:t>90</w:t>
      </w:r>
      <w:r w:rsidR="004C45A5" w:rsidRPr="004F2D6A">
        <w:rPr>
          <w:rFonts w:ascii="Times New Roman" w:eastAsia="Arial Unicode MS" w:hAnsi="Times New Roman" w:cs="Times New Roman"/>
          <w:bCs/>
          <w:color w:val="000000"/>
          <w:sz w:val="24"/>
          <w:szCs w:val="24"/>
          <w:bdr w:val="nil"/>
          <w:lang w:val="es-ES_tradnl"/>
        </w:rPr>
        <w:t xml:space="preserve">º </w:t>
      </w:r>
      <w:r w:rsidRPr="004F2D6A">
        <w:rPr>
          <w:rFonts w:ascii="Times New Roman" w:eastAsia="Arial Unicode MS" w:hAnsi="Times New Roman" w:cs="Times New Roman"/>
          <w:bCs/>
          <w:color w:val="000000"/>
          <w:sz w:val="24"/>
          <w:szCs w:val="24"/>
          <w:bdr w:val="nil"/>
          <w:lang w:val="es-ES_tradnl"/>
        </w:rPr>
        <w:t xml:space="preserve">período de sesiones </w:t>
      </w:r>
      <w:r w:rsidRPr="004F2D6A">
        <w:rPr>
          <w:rFonts w:ascii="Times New Roman" w:eastAsia="Arial Unicode MS" w:hAnsi="Times New Roman" w:cs="Times New Roman"/>
          <w:color w:val="000000"/>
          <w:sz w:val="24"/>
          <w:szCs w:val="24"/>
          <w:bdr w:val="nil"/>
          <w:lang w:val="es-ES_tradnl"/>
        </w:rPr>
        <w:t>aprobará las listas de asuntos en relación con los informes periódicos de los siguientes Estados parte:</w:t>
      </w:r>
      <w:r w:rsidRPr="004F2D6A">
        <w:rPr>
          <w:lang w:val="es-ES"/>
        </w:rPr>
        <w:t xml:space="preserve"> </w:t>
      </w:r>
      <w:r w:rsidR="00F8454B" w:rsidRPr="00F8454B">
        <w:rPr>
          <w:rFonts w:ascii="Times New Roman" w:hAnsi="Times New Roman" w:cs="Times New Roman"/>
          <w:b/>
          <w:color w:val="000000"/>
          <w:sz w:val="24"/>
          <w:szCs w:val="24"/>
          <w:lang w:val="es-CO"/>
        </w:rPr>
        <w:t>Botsuana, Cabo Verde, El Salvador, Lesoto y República Checa</w:t>
      </w:r>
      <w:r w:rsidRPr="004F2D6A">
        <w:rPr>
          <w:rFonts w:ascii="Times New Roman" w:eastAsia="Arial Unicode MS" w:hAnsi="Times New Roman" w:cs="Times New Roman"/>
          <w:b/>
          <w:color w:val="000000"/>
          <w:sz w:val="24"/>
          <w:szCs w:val="24"/>
          <w:bdr w:val="nil"/>
          <w:lang w:val="es-ES_tradnl"/>
        </w:rPr>
        <w:t xml:space="preserve">. </w:t>
      </w:r>
      <w:r w:rsidRPr="004F2D6A">
        <w:rPr>
          <w:rFonts w:ascii="Times New Roman" w:eastAsia="Arial Unicode MS" w:hAnsi="Times New Roman" w:cs="Times New Roman"/>
          <w:color w:val="000000"/>
          <w:sz w:val="24"/>
          <w:szCs w:val="24"/>
          <w:bdr w:val="nil"/>
          <w:lang w:val="es-ES_tradnl"/>
        </w:rPr>
        <w:t xml:space="preserve">Además, el Grupo de Trabajo adoptará una lista de cuestiones y preguntas previas a la presentación de informes de </w:t>
      </w:r>
      <w:r w:rsidR="00F8454B" w:rsidRPr="00F8454B">
        <w:rPr>
          <w:rFonts w:ascii="Times New Roman" w:hAnsi="Times New Roman" w:cs="Times New Roman"/>
          <w:b/>
          <w:color w:val="000000"/>
          <w:sz w:val="24"/>
          <w:szCs w:val="24"/>
          <w:lang w:val="es-CO"/>
        </w:rPr>
        <w:t>Guinea Ecuatorial, Libia y Malta</w:t>
      </w:r>
      <w:r w:rsidR="00DA1BB8">
        <w:rPr>
          <w:rFonts w:ascii="Times New Roman" w:eastAsia="Arial Unicode MS" w:hAnsi="Times New Roman" w:cs="Times New Roman"/>
          <w:b/>
          <w:color w:val="000000"/>
          <w:sz w:val="24"/>
          <w:szCs w:val="24"/>
          <w:bdr w:val="nil"/>
          <w:lang w:val="es-ES_tradnl"/>
        </w:rPr>
        <w:t>.</w:t>
      </w:r>
    </w:p>
    <w:p w14:paraId="677F5A5D" w14:textId="3202AEFE" w:rsidR="00733DE8" w:rsidRPr="00CA6477" w:rsidRDefault="00733DE8"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1C0116AB"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 xml:space="preserve">II. </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Documentación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1B6C4943" w:rsidR="00D17926"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Times New Roman" w:hAnsi="Times New Roman" w:cs="Times New Roman"/>
          <w:noProof/>
          <w:color w:val="0000CC"/>
          <w:kern w:val="1"/>
          <w:sz w:val="24"/>
          <w:szCs w:val="24"/>
          <w:u w:val="single" w:color="000000"/>
          <w:bdr w:val="nil"/>
          <w:lang w:val="es-ES" w:eastAsia="en-GB"/>
        </w:rPr>
      </w:pPr>
      <w:r w:rsidRPr="00C82C8D">
        <w:rPr>
          <w:rFonts w:ascii="Times New Roman" w:eastAsia="Arial Unicode MS" w:hAnsi="Times New Roman" w:cs="Times New Roman"/>
          <w:color w:val="000000"/>
          <w:sz w:val="24"/>
          <w:szCs w:val="24"/>
          <w:u w:color="000000"/>
          <w:bdr w:val="nil"/>
          <w:lang w:val="es-ES_tradnl"/>
        </w:rPr>
        <w:tab/>
        <w:t xml:space="preserve">Los informes de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considerados durante el </w:t>
      </w:r>
      <w:r w:rsidR="001E3549" w:rsidRPr="00C82C8D">
        <w:rPr>
          <w:rFonts w:ascii="Times New Roman" w:eastAsia="Arial Unicode MS" w:hAnsi="Times New Roman" w:cs="Times New Roman"/>
          <w:color w:val="000000"/>
          <w:sz w:val="24"/>
          <w:szCs w:val="24"/>
          <w:u w:color="000000"/>
          <w:bdr w:val="nil"/>
          <w:lang w:val="es-ES_tradnl"/>
        </w:rPr>
        <w:t>8</w:t>
      </w:r>
      <w:r w:rsidR="005458C5">
        <w:rPr>
          <w:rFonts w:ascii="Times New Roman" w:eastAsia="Arial Unicode MS" w:hAnsi="Times New Roman" w:cs="Times New Roman"/>
          <w:color w:val="000000"/>
          <w:sz w:val="24"/>
          <w:szCs w:val="24"/>
          <w:u w:color="000000"/>
          <w:bdr w:val="nil"/>
          <w:lang w:val="es-ES_tradnl"/>
        </w:rPr>
        <w:t>8</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1E3549" w:rsidRPr="00C82C8D">
        <w:rPr>
          <w:rFonts w:ascii="Times New Roman" w:eastAsia="Arial Unicode MS" w:hAnsi="Times New Roman" w:cs="Times New Roman"/>
          <w:color w:val="000000"/>
          <w:sz w:val="24"/>
          <w:szCs w:val="24"/>
          <w:u w:color="000000"/>
          <w:bdr w:val="nil"/>
          <w:lang w:val="es-ES_tradnl"/>
        </w:rPr>
        <w:t>8</w:t>
      </w:r>
      <w:r w:rsidR="005458C5">
        <w:rPr>
          <w:rFonts w:ascii="Times New Roman" w:eastAsia="Arial Unicode MS" w:hAnsi="Times New Roman" w:cs="Times New Roman"/>
          <w:color w:val="000000"/>
          <w:sz w:val="24"/>
          <w:szCs w:val="24"/>
          <w:u w:color="000000"/>
          <w:bdr w:val="nil"/>
          <w:lang w:val="es-ES_tradnl"/>
        </w:rPr>
        <w:t>8</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00F8454B" w:rsidRPr="00122603">
        <w:rPr>
          <w:lang w:val="es-ES"/>
        </w:rPr>
        <w:t xml:space="preserve"> </w:t>
      </w:r>
      <w:r w:rsidR="00F8454B" w:rsidRPr="00F8454B">
        <w:rPr>
          <w:rFonts w:ascii="Times New Roman" w:eastAsia="Arial Unicode MS" w:hAnsi="Times New Roman" w:cs="Times New Roman"/>
          <w:color w:val="000000"/>
          <w:sz w:val="24"/>
          <w:szCs w:val="24"/>
          <w:u w:color="000000"/>
          <w:bdr w:val="nil"/>
          <w:lang w:val="es-ES_tradnl"/>
        </w:rPr>
        <w:t>https://tbinternet.ohchr.org/_layouts/15/treatybodyexternal/SessionDetails1.aspx?SessionID=2710&amp;Lang=en</w:t>
      </w:r>
      <w:r w:rsidR="007D36BF" w:rsidRPr="00585FCE">
        <w:rPr>
          <w:lang w:val="es-ES"/>
        </w:rPr>
        <w:t xml:space="preserve"> </w:t>
      </w:r>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III.</w:t>
      </w:r>
      <w:r w:rsidRPr="00CA6477">
        <w:rPr>
          <w:rFonts w:ascii="Times New Roman" w:eastAsia="Calibri" w:hAnsi="Calibri" w:cs="Calibri"/>
          <w:b/>
          <w:bCs/>
          <w:noProof/>
          <w:color w:val="0000CC"/>
          <w:sz w:val="24"/>
          <w:szCs w:val="24"/>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7FE82B94" w14:textId="3E301E9F" w:rsidR="008944A9"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6D1CCF" w:rsidRPr="006D1CCF">
        <w:rPr>
          <w:rFonts w:ascii="Times New Roman" w:eastAsia="Arial Unicode MS" w:hAnsi="Times New Roman" w:cs="Times New Roman"/>
          <w:color w:val="000000"/>
          <w:sz w:val="24"/>
          <w:szCs w:val="24"/>
          <w:u w:color="000000"/>
          <w:bdr w:val="nil"/>
          <w:lang w:val="es-ES_tradnl"/>
        </w:rPr>
        <w:t xml:space="preserve">El </w:t>
      </w:r>
      <w:r w:rsidR="005458C5">
        <w:rPr>
          <w:rFonts w:ascii="Times New Roman" w:eastAsia="Arial Unicode MS" w:hAnsi="Times New Roman" w:cs="Times New Roman"/>
          <w:color w:val="000000"/>
          <w:sz w:val="24"/>
          <w:szCs w:val="24"/>
          <w:u w:color="000000"/>
          <w:bdr w:val="nil"/>
          <w:lang w:val="es-ES_tradnl"/>
        </w:rPr>
        <w:t>88</w:t>
      </w:r>
      <w:r w:rsidR="006D1CCF" w:rsidRPr="006D1CCF">
        <w:rPr>
          <w:rFonts w:ascii="Times New Roman" w:eastAsia="Arial Unicode MS" w:hAnsi="Times New Roman" w:cs="Times New Roman"/>
          <w:color w:val="000000"/>
          <w:sz w:val="24"/>
          <w:szCs w:val="24"/>
          <w:u w:color="000000"/>
          <w:bdr w:val="nil"/>
          <w:lang w:val="es-ES_tradnl"/>
        </w:rPr>
        <w:t>°</w:t>
      </w:r>
      <w:r w:rsidR="006D1CCF" w:rsidRPr="006D1CCF" w:rsidDel="001036F7">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del Comité tendrá lugar en </w:t>
      </w:r>
      <w:r w:rsidR="006D1CCF" w:rsidRPr="006D1CCF">
        <w:rPr>
          <w:rFonts w:ascii="Times New Roman" w:eastAsia="Arial Unicode MS" w:hAnsi="Times New Roman" w:cs="Times New Roman"/>
          <w:b/>
          <w:color w:val="000000"/>
          <w:sz w:val="24"/>
          <w:szCs w:val="24"/>
          <w:u w:color="000000"/>
          <w:bdr w:val="nil"/>
          <w:lang w:val="es-ES_tradnl"/>
        </w:rPr>
        <w:t>el Palacio de las Naciones, sala</w:t>
      </w:r>
      <w:r w:rsidR="00F8454B">
        <w:rPr>
          <w:rFonts w:ascii="Times New Roman" w:eastAsia="Arial Unicode MS" w:hAnsi="Times New Roman" w:cs="Times New Roman"/>
          <w:b/>
          <w:color w:val="000000"/>
          <w:sz w:val="24"/>
          <w:szCs w:val="24"/>
          <w:u w:color="000000"/>
          <w:bdr w:val="nil"/>
          <w:lang w:val="es-ES_tradnl"/>
        </w:rPr>
        <w:t>s</w:t>
      </w:r>
      <w:r w:rsidR="006D1CCF" w:rsidRPr="006D1CCF">
        <w:rPr>
          <w:rFonts w:ascii="Times New Roman" w:eastAsia="Arial Unicode MS" w:hAnsi="Times New Roman" w:cs="Times New Roman"/>
          <w:b/>
          <w:color w:val="000000"/>
          <w:sz w:val="24"/>
          <w:szCs w:val="24"/>
          <w:u w:color="000000"/>
          <w:bdr w:val="nil"/>
          <w:lang w:val="es-ES_tradnl"/>
        </w:rPr>
        <w:t xml:space="preserve"> XXIII</w:t>
      </w:r>
      <w:r w:rsidR="00F8454B">
        <w:rPr>
          <w:rFonts w:ascii="Times New Roman" w:eastAsia="Arial Unicode MS" w:hAnsi="Times New Roman" w:cs="Times New Roman"/>
          <w:b/>
          <w:color w:val="000000"/>
          <w:sz w:val="24"/>
          <w:szCs w:val="24"/>
          <w:u w:color="000000"/>
          <w:bdr w:val="nil"/>
          <w:lang w:val="es-ES_tradnl"/>
        </w:rPr>
        <w:t xml:space="preserve"> </w:t>
      </w:r>
      <w:r w:rsidR="00F8454B" w:rsidRPr="00F8454B">
        <w:rPr>
          <w:rFonts w:ascii="Times New Roman" w:eastAsia="Arial Unicode MS" w:hAnsi="Times New Roman" w:cs="Times New Roman"/>
          <w:b/>
          <w:color w:val="000000"/>
          <w:sz w:val="24"/>
          <w:szCs w:val="24"/>
          <w:u w:color="000000"/>
          <w:bdr w:val="nil"/>
          <w:lang w:val="es-ES_tradnl"/>
        </w:rPr>
        <w:t>(del 13 al 22 de mayo), XVII (23 de mayo) y VII (del 24 al 31 de mayo de 2024)</w:t>
      </w:r>
      <w:r w:rsidR="006D1CCF" w:rsidRPr="006D1CCF">
        <w:rPr>
          <w:rFonts w:ascii="Times New Roman" w:eastAsia="Arial Unicode MS" w:hAnsi="Times New Roman" w:cs="Times New Roman"/>
          <w:color w:val="000000"/>
          <w:sz w:val="24"/>
          <w:szCs w:val="24"/>
          <w:u w:color="000000"/>
          <w:bdr w:val="nil"/>
          <w:lang w:val="es-ES_tradnl"/>
        </w:rPr>
        <w:t xml:space="preserve">. El Grupo de Trabajo previo al </w:t>
      </w:r>
      <w:r w:rsidR="00F8454B">
        <w:rPr>
          <w:rFonts w:ascii="Times New Roman" w:eastAsia="Arial Unicode MS" w:hAnsi="Times New Roman" w:cs="Times New Roman"/>
          <w:color w:val="000000"/>
          <w:sz w:val="24"/>
          <w:szCs w:val="24"/>
          <w:u w:color="000000"/>
          <w:bdr w:val="nil"/>
          <w:lang w:val="es-ES_tradnl"/>
        </w:rPr>
        <w:t>90</w:t>
      </w:r>
      <w:r w:rsidR="00F8454B" w:rsidRPr="006D1CCF">
        <w:rPr>
          <w:rFonts w:ascii="Times New Roman" w:eastAsia="Arial Unicode MS" w:hAnsi="Times New Roman" w:cs="Times New Roman"/>
          <w:color w:val="000000"/>
          <w:sz w:val="24"/>
          <w:szCs w:val="24"/>
          <w:u w:color="000000"/>
          <w:bdr w:val="nil"/>
          <w:lang w:val="es-ES_tradnl"/>
        </w:rPr>
        <w:t xml:space="preserve">º </w:t>
      </w:r>
      <w:r w:rsidR="006D1CCF" w:rsidRPr="006D1CCF">
        <w:rPr>
          <w:rFonts w:ascii="Times New Roman" w:eastAsia="Arial Unicode MS" w:hAnsi="Times New Roman" w:cs="Times New Roman"/>
          <w:color w:val="000000"/>
          <w:sz w:val="24"/>
          <w:szCs w:val="24"/>
          <w:u w:color="000000"/>
          <w:bdr w:val="nil"/>
          <w:lang w:val="es-ES_tradnl"/>
        </w:rPr>
        <w:t>período de sesiones (PSWG) tendrá lugar en Ginebra</w:t>
      </w:r>
      <w:r w:rsidR="006D1CCF" w:rsidRPr="006D1CCF">
        <w:rPr>
          <w:rFonts w:ascii="Times New Roman" w:eastAsia="Arial Unicode MS" w:hAnsi="Times New Roman" w:cs="Times New Roman"/>
          <w:b/>
          <w:color w:val="000000"/>
          <w:sz w:val="24"/>
          <w:szCs w:val="24"/>
          <w:u w:color="000000"/>
          <w:bdr w:val="nil"/>
          <w:lang w:val="es-ES_tradnl"/>
        </w:rPr>
        <w:t xml:space="preserve"> en la Sala de Conferencias </w:t>
      </w:r>
      <w:r w:rsidR="00F8454B">
        <w:rPr>
          <w:rFonts w:ascii="Times New Roman" w:eastAsia="Arial Unicode MS" w:hAnsi="Times New Roman" w:cs="Times New Roman"/>
          <w:b/>
          <w:color w:val="000000"/>
          <w:sz w:val="24"/>
          <w:szCs w:val="24"/>
          <w:u w:color="000000"/>
          <w:bdr w:val="nil"/>
          <w:lang w:val="es-ES_tradnl"/>
        </w:rPr>
        <w:t>V</w:t>
      </w:r>
      <w:r w:rsidR="006D1CCF" w:rsidRPr="006D1CCF">
        <w:rPr>
          <w:rFonts w:ascii="Times New Roman" w:eastAsia="Arial Unicode MS" w:hAnsi="Times New Roman" w:cs="Times New Roman"/>
          <w:color w:val="000000"/>
          <w:sz w:val="24"/>
          <w:szCs w:val="24"/>
          <w:u w:color="000000"/>
          <w:bdr w:val="nil"/>
          <w:lang w:val="es-ES_tradnl"/>
        </w:rPr>
        <w:t xml:space="preserve">. Las </w:t>
      </w:r>
      <w:r w:rsidR="006D1CCF">
        <w:rPr>
          <w:rFonts w:ascii="Times New Roman" w:eastAsia="Arial Unicode MS" w:hAnsi="Times New Roman" w:cs="Times New Roman"/>
          <w:b/>
          <w:bCs/>
          <w:color w:val="000000"/>
          <w:sz w:val="24"/>
          <w:szCs w:val="24"/>
          <w:u w:color="000000"/>
          <w:bdr w:val="nil"/>
          <w:lang w:val="es-ES_tradnl"/>
        </w:rPr>
        <w:t>INDH</w:t>
      </w:r>
      <w:r w:rsidR="006D1CCF" w:rsidRPr="006D1CCF">
        <w:rPr>
          <w:rFonts w:ascii="Times New Roman" w:eastAsia="Arial Unicode MS" w:hAnsi="Times New Roman" w:cs="Times New Roman"/>
          <w:b/>
          <w:bCs/>
          <w:color w:val="000000"/>
          <w:sz w:val="24"/>
          <w:szCs w:val="24"/>
          <w:u w:color="000000"/>
          <w:bdr w:val="nil"/>
          <w:lang w:val="es-ES_tradnl"/>
        </w:rPr>
        <w:t xml:space="preserve"> podrán participar en persona,</w:t>
      </w:r>
      <w:r w:rsidR="006D1CCF" w:rsidRPr="006D1CCF">
        <w:rPr>
          <w:rFonts w:ascii="Times New Roman" w:eastAsia="Arial Unicode MS" w:hAnsi="Times New Roman" w:cs="Times New Roman"/>
          <w:color w:val="000000"/>
          <w:sz w:val="24"/>
          <w:szCs w:val="24"/>
          <w:u w:color="000000"/>
          <w:bdr w:val="nil"/>
          <w:lang w:val="es-ES_tradnl"/>
        </w:rPr>
        <w:t xml:space="preserve"> en las reuniones públicas correspondientes del Comité y en la reunión privada informal de su PSWG</w:t>
      </w:r>
      <w:r w:rsidR="00F8454B" w:rsidRPr="00F8454B">
        <w:rPr>
          <w:rFonts w:ascii="Times New Roman" w:eastAsia="Arial Unicode MS" w:hAnsi="Times New Roman" w:cs="Times New Roman"/>
          <w:color w:val="000000"/>
          <w:sz w:val="24"/>
          <w:szCs w:val="24"/>
          <w:u w:color="000000"/>
          <w:bdr w:val="nil"/>
          <w:lang w:val="es-ES_tradnl"/>
        </w:rPr>
        <w:t>, o pueden presentar una declaración grabada en vídeo</w:t>
      </w:r>
      <w:r w:rsidR="006D1CCF">
        <w:rPr>
          <w:rFonts w:ascii="Times New Roman" w:eastAsia="Arial Unicode MS" w:hAnsi="Times New Roman" w:cs="Times New Roman"/>
          <w:color w:val="000000"/>
          <w:sz w:val="24"/>
          <w:szCs w:val="24"/>
          <w:u w:color="000000"/>
          <w:bdr w:val="nil"/>
          <w:lang w:val="es-ES_tradnl"/>
        </w:rPr>
        <w:t>. Las INDH</w:t>
      </w:r>
      <w:r w:rsidR="006D1CCF" w:rsidRPr="006D1CCF">
        <w:rPr>
          <w:rFonts w:ascii="Times New Roman" w:eastAsia="Arial Unicode MS" w:hAnsi="Times New Roman" w:cs="Times New Roman"/>
          <w:color w:val="000000"/>
          <w:sz w:val="24"/>
          <w:szCs w:val="24"/>
          <w:u w:color="000000"/>
          <w:bdr w:val="nil"/>
          <w:lang w:val="es-ES_tradnl"/>
        </w:rPr>
        <w:t xml:space="preserve"> también podrán participar en los diálogos públicos del Comité con los Estados parte mencionados, ya sea en persona o </w:t>
      </w:r>
      <w:r w:rsidR="006D1CCF" w:rsidRPr="006D1CCF">
        <w:rPr>
          <w:rFonts w:ascii="Times New Roman" w:eastAsia="Arial Unicode MS" w:hAnsi="Times New Roman" w:cs="Times New Roman"/>
          <w:b/>
          <w:color w:val="000000"/>
          <w:sz w:val="24"/>
          <w:szCs w:val="24"/>
          <w:u w:color="000000"/>
          <w:bdr w:val="nil"/>
          <w:lang w:val="es-ES_tradnl"/>
        </w:rPr>
        <w:t xml:space="preserve">a través de la retransmisión en directo en la Web TV de la ONU: </w:t>
      </w:r>
      <w:hyperlink r:id="rId10" w:history="1">
        <w:r w:rsidR="006D1CCF" w:rsidRPr="009578DC">
          <w:rPr>
            <w:rStyle w:val="Hyperlink"/>
            <w:rFonts w:ascii="Times New Roman" w:eastAsia="Arial Unicode MS" w:hAnsi="Times New Roman" w:cs="Times New Roman"/>
            <w:color w:val="0000CC"/>
            <w:sz w:val="24"/>
            <w:szCs w:val="24"/>
            <w:u w:val="none"/>
            <w:bdr w:val="nil"/>
            <w:lang w:val="es-ES_tradnl"/>
          </w:rPr>
          <w:t>http://webtv.un.org/meetings-events/</w:t>
        </w:r>
      </w:hyperlink>
      <w:r w:rsidR="00EC6A3A" w:rsidRPr="009578DC">
        <w:rPr>
          <w:rFonts w:ascii="Times New Roman" w:eastAsia="Arial Unicode MS" w:hAnsi="Times New Roman" w:cs="Times New Roman"/>
          <w:color w:val="000000"/>
          <w:sz w:val="24"/>
          <w:szCs w:val="24"/>
          <w:u w:color="000000"/>
          <w:bdr w:val="nil"/>
          <w:lang w:val="es-ES_tradnl"/>
        </w:rPr>
        <w:tab/>
      </w:r>
    </w:p>
    <w:p w14:paraId="4FB9722A" w14:textId="77777777" w:rsidR="00101AEB" w:rsidRPr="00C82C8D" w:rsidRDefault="00101AEB"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u w:color="000000"/>
          <w:bdr w:val="nil"/>
          <w:lang w:val="es-ES_tradnl"/>
        </w:rPr>
      </w:pPr>
    </w:p>
    <w:p w14:paraId="08DCD537" w14:textId="7987A972"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8944A9" w:rsidRPr="00CA6477">
        <w:rPr>
          <w:rFonts w:ascii="Times New Roman" w:eastAsia="Calibri" w:hAnsi="Calibri" w:cs="Calibri"/>
          <w:b/>
          <w:bCs/>
          <w:noProof/>
          <w:color w:val="0000CC"/>
          <w:sz w:val="24"/>
          <w:szCs w:val="24"/>
          <w:bdr w:val="nil"/>
          <w:lang w:val="es-ES"/>
        </w:rPr>
        <w:t>V.</w:t>
      </w:r>
      <w:r w:rsidR="008944A9" w:rsidRPr="00CA6477">
        <w:rPr>
          <w:rFonts w:ascii="Times New Roman" w:eastAsia="Calibri" w:hAnsi="Calibri" w:cs="Calibri"/>
          <w:b/>
          <w:bCs/>
          <w:noProof/>
          <w:color w:val="0000CC"/>
          <w:sz w:val="24"/>
          <w:szCs w:val="24"/>
          <w:bdr w:val="nil"/>
          <w:lang w:val="es-ES"/>
        </w:rPr>
        <w:tab/>
      </w:r>
      <w:r w:rsidR="008944A9" w:rsidRPr="00CA43DB">
        <w:rPr>
          <w:rFonts w:ascii="Times New Roman" w:eastAsia="Calibri" w:hAnsi="Times New Roman" w:cs="Times New Roman"/>
          <w:b/>
          <w:bCs/>
          <w:noProof/>
          <w:color w:val="0000CC"/>
          <w:sz w:val="24"/>
          <w:szCs w:val="24"/>
          <w:bdr w:val="nil"/>
          <w:lang w:val="es-ES"/>
        </w:rPr>
        <w:t xml:space="preserve">Participación </w:t>
      </w:r>
      <w:r w:rsidR="008944A9" w:rsidRPr="00CA6477">
        <w:rPr>
          <w:rFonts w:ascii="Times New Roman" w:eastAsia="Calibri" w:hAnsi="Calibri" w:cs="Calibri"/>
          <w:b/>
          <w:bCs/>
          <w:noProof/>
          <w:color w:val="0000CC"/>
          <w:sz w:val="24"/>
          <w:szCs w:val="24"/>
          <w:bdr w:val="nil"/>
          <w:lang w:val="es-ES"/>
        </w:rPr>
        <w:t xml:space="preserve">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5E7A9F68"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286FC8">
        <w:rPr>
          <w:rFonts w:ascii="Times New Roman" w:eastAsia="Calibri" w:hAnsi="Times New Roman" w:cs="Times New Roman"/>
          <w:noProof/>
          <w:color w:val="000000"/>
          <w:sz w:val="24"/>
          <w:szCs w:val="24"/>
          <w:bdr w:val="nil"/>
          <w:lang w:val="es-ES_tradnl"/>
        </w:rPr>
        <w:t>El</w:t>
      </w:r>
      <w:r w:rsidRPr="00C82C8D">
        <w:rPr>
          <w:rFonts w:ascii="Times New Roman" w:eastAsia="Arial Unicode MS" w:hAnsi="Times New Roman" w:cs="Times New Roman"/>
          <w:color w:val="000000"/>
          <w:sz w:val="24"/>
          <w:szCs w:val="24"/>
          <w:u w:color="000000"/>
          <w:bdr w:val="nil"/>
          <w:lang w:val="es-ES_tradnl"/>
        </w:rPr>
        <w:t xml:space="preserve"> Comité ha destacado la importancia que otorga a la cooperación con las instituciones nacionales de derechos humanos en su </w:t>
      </w:r>
      <w:r w:rsidR="005458C5">
        <w:rPr>
          <w:rFonts w:ascii="Times New Roman" w:eastAsia="Arial Unicode MS" w:hAnsi="Times New Roman" w:cs="Times New Roman"/>
          <w:b/>
          <w:color w:val="000000"/>
          <w:sz w:val="24"/>
          <w:szCs w:val="24"/>
          <w:u w:color="000000"/>
          <w:bdr w:val="nil"/>
          <w:lang w:val="es-ES_tradnl"/>
        </w:rPr>
        <w:t>d</w:t>
      </w:r>
      <w:r w:rsidRPr="00C82C8D">
        <w:rPr>
          <w:rFonts w:ascii="Times New Roman" w:eastAsia="Arial Unicode MS" w:hAnsi="Times New Roman" w:cs="Times New Roman"/>
          <w:b/>
          <w:color w:val="000000"/>
          <w:sz w:val="24"/>
          <w:szCs w:val="24"/>
          <w:u w:color="000000"/>
          <w:bdr w:val="nil"/>
          <w:lang w:val="es-ES_tradnl"/>
        </w:rPr>
        <w:t xml:space="preserve">eclaración sobre las Instituciones Nacionales de </w:t>
      </w:r>
      <w:r w:rsidRPr="00C82C8D">
        <w:rPr>
          <w:rFonts w:ascii="Times New Roman" w:eastAsia="Arial Unicode MS" w:hAnsi="Times New Roman" w:cs="Times New Roman"/>
          <w:b/>
          <w:color w:val="000000"/>
          <w:sz w:val="24"/>
          <w:szCs w:val="24"/>
          <w:u w:color="000000"/>
          <w:bdr w:val="nil"/>
          <w:lang w:val="es-ES_tradnl"/>
        </w:rPr>
        <w:lastRenderedPageBreak/>
        <w:t>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A6477">
        <w:rPr>
          <w:rFonts w:ascii="Times New Roman" w:eastAsia="Arial Unicode MS" w:hAnsi="Times New Roman" w:cs="Times New Roman"/>
          <w:color w:val="0000CC"/>
          <w:kern w:val="1"/>
          <w:sz w:val="24"/>
          <w:szCs w:val="24"/>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11"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cuenta los procedimientos y prácticas recientes desarrollados por otros órganos creados en virtud de tratados de derechos humanos. El Comité invita a las instituciones nacionales de derechos humanos a proporcionar información sobre temas relativos a la implementación de la Convención por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examinados durante el </w:t>
      </w:r>
      <w:r w:rsidR="00F8454B" w:rsidRPr="00C82C8D">
        <w:rPr>
          <w:rFonts w:ascii="Times New Roman" w:eastAsia="Arial Unicode MS" w:hAnsi="Times New Roman" w:cs="Times New Roman"/>
          <w:color w:val="000000"/>
          <w:sz w:val="24"/>
          <w:szCs w:val="24"/>
          <w:u w:color="000000"/>
          <w:bdr w:val="nil"/>
          <w:lang w:val="es-ES_tradnl"/>
        </w:rPr>
        <w:t>8</w:t>
      </w:r>
      <w:r w:rsidR="00F8454B">
        <w:rPr>
          <w:rFonts w:ascii="Times New Roman" w:eastAsia="Arial Unicode MS" w:hAnsi="Times New Roman" w:cs="Times New Roman"/>
          <w:color w:val="000000"/>
          <w:sz w:val="24"/>
          <w:szCs w:val="24"/>
          <w:u w:color="000000"/>
          <w:bdr w:val="nil"/>
          <w:lang w:val="es-ES_tradnl"/>
        </w:rPr>
        <w:t>8</w:t>
      </w:r>
      <w:r w:rsidRPr="00C82C8D">
        <w:rPr>
          <w:rFonts w:ascii="Times New Roman" w:eastAsia="Arial Unicode MS" w:hAnsi="Times New Roman" w:cs="Times New Roman"/>
          <w:color w:val="000000"/>
          <w:sz w:val="24"/>
          <w:szCs w:val="24"/>
          <w:u w:color="000000"/>
          <w:bdr w:val="nil"/>
          <w:lang w:val="es-ES_tradnl"/>
        </w:rPr>
        <w:t>° período de sesiones</w:t>
      </w:r>
      <w:r w:rsidR="0077446E" w:rsidRPr="0077446E">
        <w:rPr>
          <w:rFonts w:ascii="Times New Roman" w:eastAsia="Arial Unicode MS" w:hAnsi="Times New Roman" w:cs="Times New Roman"/>
          <w:b/>
          <w:bCs/>
          <w:color w:val="000000"/>
          <w:sz w:val="24"/>
          <w:szCs w:val="24"/>
          <w:u w:color="000000"/>
          <w:bdr w:val="nil"/>
          <w:lang w:val="es-ES_tradnl"/>
        </w:rPr>
        <w:t xml:space="preserve"> </w:t>
      </w:r>
      <w:r w:rsidR="0077446E" w:rsidRPr="00D57C9F">
        <w:rPr>
          <w:rFonts w:ascii="Times New Roman" w:eastAsia="Arial Unicode MS" w:hAnsi="Times New Roman" w:cs="Times New Roman"/>
          <w:bCs/>
          <w:color w:val="000000"/>
          <w:sz w:val="24"/>
          <w:szCs w:val="24"/>
          <w:u w:color="000000"/>
          <w:bdr w:val="nil"/>
          <w:lang w:val="es-ES_tradnl"/>
        </w:rPr>
        <w:t xml:space="preserve">y </w:t>
      </w:r>
      <w:r w:rsidR="0077446E">
        <w:rPr>
          <w:rFonts w:ascii="Times New Roman" w:eastAsia="Arial Unicode MS" w:hAnsi="Times New Roman" w:cs="Times New Roman"/>
          <w:bCs/>
          <w:color w:val="000000"/>
          <w:sz w:val="24"/>
          <w:szCs w:val="24"/>
          <w:u w:color="000000"/>
          <w:bdr w:val="nil"/>
          <w:lang w:val="es-ES_tradnl"/>
        </w:rPr>
        <w:t xml:space="preserve">su </w:t>
      </w:r>
      <w:r w:rsidR="0077446E" w:rsidRPr="00D57C9F">
        <w:rPr>
          <w:rFonts w:ascii="Times New Roman" w:eastAsia="Arial Unicode MS" w:hAnsi="Times New Roman" w:cs="Times New Roman"/>
          <w:bCs/>
          <w:color w:val="000000"/>
          <w:sz w:val="24"/>
          <w:szCs w:val="24"/>
          <w:u w:color="000000"/>
          <w:bdr w:val="nil"/>
          <w:lang w:val="es-ES_tradnl"/>
        </w:rPr>
        <w:t xml:space="preserve">Grupo de Trabajo previo al </w:t>
      </w:r>
      <w:r w:rsidR="00F8454B">
        <w:rPr>
          <w:rFonts w:ascii="Times New Roman" w:eastAsia="Arial Unicode MS" w:hAnsi="Times New Roman" w:cs="Times New Roman"/>
          <w:bCs/>
          <w:color w:val="000000"/>
          <w:sz w:val="24"/>
          <w:szCs w:val="24"/>
          <w:u w:color="000000"/>
          <w:bdr w:val="nil"/>
          <w:lang w:val="es-ES_tradnl"/>
        </w:rPr>
        <w:t>90</w:t>
      </w:r>
      <w:r w:rsidR="00522F88" w:rsidRPr="00D57C9F">
        <w:rPr>
          <w:rFonts w:ascii="Times New Roman" w:eastAsia="Arial Unicode MS" w:hAnsi="Times New Roman" w:cs="Times New Roman"/>
          <w:bCs/>
          <w:color w:val="000000"/>
          <w:sz w:val="24"/>
          <w:szCs w:val="24"/>
          <w:u w:color="000000"/>
          <w:bdr w:val="nil"/>
          <w:lang w:val="es-ES_tradnl"/>
        </w:rPr>
        <w:t xml:space="preserve">º </w:t>
      </w:r>
      <w:r w:rsidR="0077446E" w:rsidRPr="00D57C9F">
        <w:rPr>
          <w:rFonts w:ascii="Times New Roman" w:eastAsia="Arial Unicode MS" w:hAnsi="Times New Roman" w:cs="Times New Roman"/>
          <w:bCs/>
          <w:color w:val="000000"/>
          <w:sz w:val="24"/>
          <w:szCs w:val="24"/>
          <w:u w:color="000000"/>
          <w:bdr w:val="nil"/>
          <w:lang w:val="es-ES_tradnl"/>
        </w:rPr>
        <w:t>período de sesiones</w:t>
      </w:r>
      <w:r w:rsidRPr="00C82C8D">
        <w:rPr>
          <w:rFonts w:ascii="Times New Roman" w:eastAsia="Arial Unicode MS" w:hAnsi="Times New Roman" w:cs="Times New Roman"/>
          <w:color w:val="000000"/>
          <w:sz w:val="24"/>
          <w:szCs w:val="24"/>
          <w:u w:color="000000"/>
          <w:bdr w:val="nil"/>
          <w:lang w:val="es-ES_tradnl"/>
        </w:rPr>
        <w:t xml:space="preserve">.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230BA3" w:rsidRPr="00101AEB">
        <w:rPr>
          <w:rFonts w:ascii="Times New Roman" w:eastAsia="Arial Unicode MS" w:hAnsi="Times New Roman" w:cs="Times New Roman"/>
          <w:bCs/>
          <w:color w:val="000000"/>
          <w:sz w:val="24"/>
          <w:szCs w:val="24"/>
          <w:u w:color="000000"/>
          <w:bdr w:val="nil"/>
          <w:lang w:val="es-ES_tradnl"/>
        </w:rPr>
        <w:t>Deberán ser redactados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5DCA6646" w:rsidR="008944A9" w:rsidRPr="00CA6477" w:rsidRDefault="008944A9" w:rsidP="009B44B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 xml:space="preserve">de informes para el </w:t>
      </w:r>
      <w:r w:rsidR="005B1B0C" w:rsidRPr="00CA6477">
        <w:rPr>
          <w:rFonts w:ascii="Times New Roman" w:eastAsia="Calibri" w:hAnsi="Calibri" w:cs="Calibri"/>
          <w:b/>
          <w:bCs/>
          <w:noProof/>
          <w:color w:val="0000CC"/>
          <w:sz w:val="24"/>
          <w:szCs w:val="24"/>
          <w:bdr w:val="nil"/>
          <w:lang w:val="es-ES"/>
        </w:rPr>
        <w:t>8</w:t>
      </w:r>
      <w:r w:rsidR="00F8454B">
        <w:rPr>
          <w:rFonts w:ascii="Times New Roman" w:eastAsia="Calibri" w:hAnsi="Calibri" w:cs="Calibri"/>
          <w:b/>
          <w:bCs/>
          <w:noProof/>
          <w:color w:val="0000CC"/>
          <w:sz w:val="24"/>
          <w:szCs w:val="24"/>
          <w:bdr w:val="nil"/>
          <w:lang w:val="es-ES"/>
        </w:rPr>
        <w:t>8</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período</w:t>
      </w:r>
      <w:r w:rsidRPr="00CA6477">
        <w:rPr>
          <w:rFonts w:ascii="Times New Roman" w:eastAsia="Calibri" w:hAnsi="Calibri" w:cs="Calibri"/>
          <w:b/>
          <w:bCs/>
          <w:noProof/>
          <w:color w:val="0000CC"/>
          <w:sz w:val="24"/>
          <w:szCs w:val="24"/>
          <w:bdr w:val="nil"/>
          <w:lang w:val="es-ES"/>
        </w:rPr>
        <w:t xml:space="preserve"> de sesiones (</w:t>
      </w:r>
      <w:r w:rsidR="00F8454B">
        <w:rPr>
          <w:rFonts w:ascii="Times New Roman" w:eastAsia="Calibri" w:hAnsi="Calibri" w:cs="Calibri"/>
          <w:b/>
          <w:bCs/>
          <w:noProof/>
          <w:color w:val="0000CC"/>
          <w:sz w:val="24"/>
          <w:szCs w:val="24"/>
          <w:bdr w:val="nil"/>
          <w:lang w:val="es-ES"/>
        </w:rPr>
        <w:t xml:space="preserve">13-31 de </w:t>
      </w:r>
      <w:r w:rsidR="005458C5">
        <w:rPr>
          <w:rFonts w:ascii="Times New Roman" w:eastAsia="Calibri" w:hAnsi="Calibri" w:cs="Calibri"/>
          <w:b/>
          <w:bCs/>
          <w:noProof/>
          <w:color w:val="0000CC"/>
          <w:sz w:val="24"/>
          <w:szCs w:val="24"/>
          <w:bdr w:val="nil"/>
          <w:lang w:val="es-ES"/>
        </w:rPr>
        <w:t>mayo</w:t>
      </w:r>
      <w:r w:rsidR="00331CB2">
        <w:rPr>
          <w:rFonts w:ascii="Times New Roman" w:eastAsia="Calibri" w:hAnsi="Calibri" w:cs="Calibri"/>
          <w:b/>
          <w:bCs/>
          <w:noProof/>
          <w:color w:val="0000CC"/>
          <w:sz w:val="24"/>
          <w:szCs w:val="24"/>
          <w:bdr w:val="nil"/>
          <w:lang w:val="es-ES"/>
        </w:rPr>
        <w:t xml:space="preserve"> </w:t>
      </w:r>
      <w:r w:rsidR="00151E54" w:rsidRPr="00CA6477">
        <w:rPr>
          <w:rFonts w:ascii="Times New Roman" w:eastAsia="Calibri" w:hAnsi="Calibri" w:cs="Calibri"/>
          <w:b/>
          <w:bCs/>
          <w:noProof/>
          <w:color w:val="0000CC"/>
          <w:sz w:val="24"/>
          <w:szCs w:val="24"/>
          <w:bdr w:val="nil"/>
          <w:lang w:val="es-ES"/>
        </w:rPr>
        <w:t>de</w:t>
      </w:r>
      <w:r w:rsidRPr="00CA6477">
        <w:rPr>
          <w:rFonts w:ascii="Times New Roman" w:eastAsia="Calibri" w:hAnsi="Calibri" w:cs="Calibri"/>
          <w:b/>
          <w:bCs/>
          <w:noProof/>
          <w:color w:val="0000CC"/>
          <w:sz w:val="24"/>
          <w:szCs w:val="24"/>
          <w:bdr w:val="nil"/>
          <w:lang w:val="es-ES"/>
        </w:rPr>
        <w:t xml:space="preserve"> 202</w:t>
      </w:r>
      <w:r w:rsidR="00F8454B">
        <w:rPr>
          <w:rFonts w:ascii="Times New Roman" w:eastAsia="Calibri" w:hAnsi="Calibri" w:cs="Calibri"/>
          <w:b/>
          <w:bCs/>
          <w:noProof/>
          <w:color w:val="0000CC"/>
          <w:sz w:val="24"/>
          <w:szCs w:val="24"/>
          <w:bdr w:val="nil"/>
          <w:lang w:val="es-ES"/>
        </w:rPr>
        <w:t>4</w:t>
      </w:r>
      <w:r w:rsidRPr="00CA6477">
        <w:rPr>
          <w:rFonts w:ascii="Times New Roman" w:eastAsia="Calibri" w:hAnsi="Calibri" w:cs="Calibri"/>
          <w:b/>
          <w:bCs/>
          <w:noProof/>
          <w:color w:val="0000CC"/>
          <w:sz w:val="24"/>
          <w:szCs w:val="24"/>
          <w:bdr w:val="nil"/>
          <w:lang w:val="es-ES"/>
        </w:rPr>
        <w:t xml:space="preserve">) </w:t>
      </w:r>
    </w:p>
    <w:p w14:paraId="23704DA0"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
        </w:rPr>
      </w:pPr>
    </w:p>
    <w:p w14:paraId="265EAA20" w14:textId="77777777"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18B14D8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4F87EA6" w14:textId="177C5966"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implementación de algunos o todos los artículos sustantivos (artículos 1 a 16) de la Convención;</w:t>
      </w:r>
    </w:p>
    <w:p w14:paraId="2C1F8624" w14:textId="5B1EC84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Comentarios</w:t>
      </w:r>
      <w:r w:rsidRPr="004B777E">
        <w:rPr>
          <w:rFonts w:ascii="Times New Roman" w:hAnsi="Times New Roman" w:cs="Times New Roman"/>
          <w:sz w:val="24"/>
          <w:szCs w:val="24"/>
          <w:lang w:val="es-ES"/>
        </w:rPr>
        <w:t xml:space="preserve"> sobre el informe del Estado parte y sus respuestas escritas a la lista de cuestiones; y</w:t>
      </w:r>
    </w:p>
    <w:p w14:paraId="5069D2C4" w14:textId="3CD49761"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aplicación por el Estado parte de las observaciones finales anteriores del Comité;</w:t>
      </w:r>
    </w:p>
    <w:p w14:paraId="04136669" w14:textId="2E967C4F" w:rsidR="000517D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hAnsi="Times New Roman" w:cs="Times New Roman"/>
          <w:sz w:val="24"/>
          <w:szCs w:val="24"/>
          <w:lang w:val="es-ES"/>
        </w:rPr>
        <w:t>Información que destaque las cuestiones prioritarias y sugiera recomendaciones específicas de cada país para facilitar el trabajo del Comité</w:t>
      </w:r>
      <w:r w:rsidR="000517D9" w:rsidRPr="004B777E">
        <w:rPr>
          <w:rFonts w:ascii="Times New Roman" w:hAnsi="Times New Roman" w:cs="Times New Roman"/>
          <w:sz w:val="24"/>
          <w:szCs w:val="24"/>
          <w:lang w:val="es-ES"/>
        </w:rPr>
        <w:t>;</w:t>
      </w:r>
      <w:r w:rsidR="00070E7A" w:rsidRPr="004B777E">
        <w:rPr>
          <w:rFonts w:ascii="Times New Roman" w:hAnsi="Times New Roman" w:cs="Times New Roman"/>
          <w:sz w:val="24"/>
          <w:szCs w:val="24"/>
          <w:lang w:val="es-ES"/>
        </w:rPr>
        <w:t xml:space="preserve"> y</w:t>
      </w:r>
    </w:p>
    <w:p w14:paraId="06C7922E" w14:textId="6FA89CEA" w:rsidR="008944A9" w:rsidRPr="00A87171" w:rsidRDefault="000517D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A87171">
        <w:rPr>
          <w:rFonts w:ascii="Times New Roman" w:eastAsia="Arial Unicode MS" w:hAnsi="Times New Roman" w:cs="Times New Roman"/>
          <w:color w:val="000000"/>
          <w:sz w:val="24"/>
          <w:szCs w:val="24"/>
          <w:u w:color="000000"/>
          <w:bdr w:val="nil"/>
          <w:lang w:val="es-ES_tradnl"/>
        </w:rPr>
        <w:t>Información</w:t>
      </w:r>
      <w:r w:rsidRPr="00A87171">
        <w:rPr>
          <w:rFonts w:ascii="Times New Roman" w:hAnsi="Times New Roman" w:cs="Times New Roman"/>
          <w:sz w:val="24"/>
          <w:szCs w:val="24"/>
          <w:lang w:val="es-ES"/>
        </w:rPr>
        <w:t xml:space="preserve"> sobre el impacto de las medidas tomadas por los </w:t>
      </w:r>
      <w:r w:rsidR="004E01B7" w:rsidRPr="00A87171">
        <w:rPr>
          <w:rFonts w:ascii="Times New Roman" w:hAnsi="Times New Roman" w:cs="Times New Roman"/>
          <w:sz w:val="24"/>
          <w:szCs w:val="24"/>
          <w:lang w:val="es-ES"/>
        </w:rPr>
        <w:t>Estados parte</w:t>
      </w:r>
      <w:r w:rsidRPr="00A87171">
        <w:rPr>
          <w:rFonts w:ascii="Times New Roman" w:hAnsi="Times New Roman" w:cs="Times New Roman"/>
          <w:sz w:val="24"/>
          <w:szCs w:val="24"/>
          <w:lang w:val="es-ES"/>
        </w:rPr>
        <w:t xml:space="preserve"> interesados en relación con la crisis de COVID-19 sobre los derechos de las mujeres y la igualdad de género y la integración de una perspectiva de género en los planes de recuperación de COVID-19.</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3FE1D6C" w14:textId="533E462B"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que deseen presentar informes al Comité deben seguir las siguientes directrices:</w:t>
      </w:r>
    </w:p>
    <w:p w14:paraId="76BBABC5"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8B9A85E"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Indicar el nombre del Estado Parte al cual se relaciona la información proporcionada; </w:t>
      </w:r>
    </w:p>
    <w:p w14:paraId="436E172C" w14:textId="72CD0C51" w:rsidR="008944A9" w:rsidRPr="00C82C8D" w:rsidRDefault="008944A9" w:rsidP="007D36BF">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8C7B63">
        <w:rPr>
          <w:rFonts w:ascii="Times New Roman" w:eastAsia="Arial Unicode MS" w:hAnsi="Times New Roman" w:cs="Times New Roman"/>
          <w:color w:val="000000"/>
          <w:sz w:val="24"/>
          <w:szCs w:val="24"/>
          <w:u w:color="000000"/>
          <w:bdr w:val="nil"/>
          <w:lang w:val="es-ES_tradnl"/>
        </w:rPr>
        <w:t>Indicar</w:t>
      </w:r>
      <w:r w:rsidRPr="00C82C8D">
        <w:rPr>
          <w:rFonts w:ascii="Times New Roman" w:eastAsia="Arial Unicode MS" w:hAnsi="Times New Roman" w:cs="Times New Roman"/>
          <w:color w:val="000000"/>
          <w:sz w:val="24"/>
          <w:szCs w:val="24"/>
          <w:u w:val="single" w:color="000000"/>
          <w:bdr w:val="nil"/>
          <w:lang w:val="es-ES_tradnl"/>
        </w:rPr>
        <w:t xml:space="preserve"> </w:t>
      </w:r>
      <w:r w:rsidR="007D36BF" w:rsidRPr="00585FCE">
        <w:rPr>
          <w:rFonts w:ascii="Times New Roman" w:eastAsia="Arial Unicode MS" w:hAnsi="Times New Roman" w:cs="Times New Roman"/>
          <w:b/>
          <w:color w:val="000000"/>
          <w:sz w:val="24"/>
          <w:szCs w:val="24"/>
          <w:u w:val="single" w:color="000000"/>
          <w:bdr w:val="nil"/>
          <w:lang w:val="es-ES_tradnl"/>
        </w:rPr>
        <w:t xml:space="preserve">si el documento </w:t>
      </w:r>
      <w:r w:rsidR="007D36BF" w:rsidRPr="007D36BF">
        <w:rPr>
          <w:rFonts w:ascii="Times New Roman" w:eastAsia="Arial Unicode MS" w:hAnsi="Times New Roman" w:cs="Times New Roman"/>
          <w:b/>
          <w:color w:val="000000"/>
          <w:sz w:val="24"/>
          <w:szCs w:val="24"/>
          <w:u w:val="single" w:color="000000"/>
          <w:bdr w:val="nil"/>
          <w:lang w:val="es-ES_tradnl"/>
        </w:rPr>
        <w:t>puede publicarse o no</w:t>
      </w:r>
      <w:r w:rsidR="007D36BF" w:rsidRPr="00585FCE">
        <w:rPr>
          <w:rFonts w:ascii="Times New Roman" w:eastAsia="Arial Unicode MS" w:hAnsi="Times New Roman" w:cs="Times New Roman"/>
          <w:color w:val="000000"/>
          <w:sz w:val="24"/>
          <w:szCs w:val="24"/>
          <w:u w:val="single" w:color="000000"/>
          <w:bdr w:val="nil"/>
          <w:lang w:val="es-ES_tradnl"/>
        </w:rPr>
        <w:t xml:space="preserve"> en el la página web de la OACDH relativa a la CEDAW con fines de divulgación pública</w:t>
      </w:r>
      <w:r w:rsidRPr="00C82C8D">
        <w:rPr>
          <w:rFonts w:ascii="Times New Roman" w:eastAsia="Arial Unicode MS" w:hAnsi="Times New Roman" w:cs="Times New Roman"/>
          <w:color w:val="000000"/>
          <w:sz w:val="24"/>
          <w:szCs w:val="24"/>
          <w:u w:val="single" w:color="000000"/>
          <w:bdr w:val="nil"/>
          <w:lang w:val="es-ES_tradnl"/>
        </w:rPr>
        <w:t>;</w:t>
      </w:r>
    </w:p>
    <w:p w14:paraId="717BCF12" w14:textId="247A5C42" w:rsidR="008944A9" w:rsidRPr="00C82C8D" w:rsidRDefault="0040363C" w:rsidP="0040363C">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A87171">
        <w:rPr>
          <w:rFonts w:ascii="Times New Roman" w:eastAsia="Arial Unicode MS" w:hAnsi="Times New Roman" w:cs="Times New Roman"/>
          <w:b/>
          <w:bCs/>
          <w:color w:val="000000"/>
          <w:sz w:val="24"/>
          <w:szCs w:val="24"/>
          <w:u w:color="000000"/>
          <w:bdr w:val="nil"/>
          <w:lang w:val="es-ES_tradnl"/>
        </w:rPr>
        <w:t>Anonimizar</w:t>
      </w:r>
      <w:r w:rsidRPr="0040363C">
        <w:rPr>
          <w:rFonts w:ascii="Times New Roman" w:eastAsia="Arial Unicode MS" w:hAnsi="Times New Roman" w:cs="Times New Roman"/>
          <w:color w:val="000000"/>
          <w:sz w:val="24"/>
          <w:szCs w:val="24"/>
          <w:u w:color="000000"/>
          <w:bdr w:val="nil"/>
          <w:lang w:val="es-ES_tradnl"/>
        </w:rPr>
        <w:t xml:space="preserve"> los nombres de</w:t>
      </w:r>
      <w:r>
        <w:rPr>
          <w:rFonts w:ascii="Times New Roman" w:eastAsia="Arial Unicode MS" w:hAnsi="Times New Roman" w:cs="Times New Roman"/>
          <w:color w:val="000000"/>
          <w:sz w:val="24"/>
          <w:szCs w:val="24"/>
          <w:u w:color="000000"/>
          <w:bdr w:val="nil"/>
          <w:lang w:val="es-ES_tradnl"/>
        </w:rPr>
        <w:t xml:space="preserve"> </w:t>
      </w:r>
      <w:r w:rsidR="00361EEB" w:rsidRPr="00C82C8D">
        <w:rPr>
          <w:rFonts w:ascii="Times New Roman" w:eastAsia="Arial Unicode MS" w:hAnsi="Times New Roman" w:cs="Times New Roman"/>
          <w:color w:val="000000"/>
          <w:sz w:val="24"/>
          <w:szCs w:val="24"/>
          <w:u w:color="000000"/>
          <w:bdr w:val="nil"/>
          <w:lang w:val="es-ES_tradnl"/>
        </w:rPr>
        <w:t xml:space="preserve">cualquier presuntas víctimas y autores de los delitos </w:t>
      </w:r>
      <w:r w:rsidR="008944A9" w:rsidRPr="00C82C8D">
        <w:rPr>
          <w:rFonts w:ascii="Times New Roman" w:eastAsia="Arial Unicode MS" w:hAnsi="Times New Roman" w:cs="Times New Roman"/>
          <w:color w:val="000000"/>
          <w:sz w:val="24"/>
          <w:szCs w:val="24"/>
          <w:u w:color="000000"/>
          <w:bdr w:val="nil"/>
          <w:lang w:val="es-ES_tradnl"/>
        </w:rPr>
        <w:t xml:space="preserve">mencionados en el informe </w:t>
      </w:r>
      <w:r w:rsidRPr="0040363C">
        <w:rPr>
          <w:rFonts w:ascii="Times New Roman" w:eastAsia="Arial Unicode MS" w:hAnsi="Times New Roman" w:cs="Times New Roman"/>
          <w:color w:val="000000"/>
          <w:sz w:val="24"/>
          <w:szCs w:val="24"/>
          <w:u w:color="000000"/>
          <w:bdr w:val="nil"/>
          <w:lang w:val="es-ES_tradnl"/>
        </w:rPr>
        <w:t>sustituyéndolos</w:t>
      </w:r>
      <w:r w:rsidR="008944A9" w:rsidRPr="00C82C8D">
        <w:rPr>
          <w:rFonts w:ascii="Times New Roman" w:eastAsia="Arial Unicode MS" w:hAnsi="Times New Roman" w:cs="Times New Roman"/>
          <w:color w:val="000000"/>
          <w:sz w:val="24"/>
          <w:szCs w:val="24"/>
          <w:u w:color="000000"/>
          <w:bdr w:val="nil"/>
          <w:lang w:val="es-ES_tradnl"/>
        </w:rPr>
        <w:t xml:space="preserve"> por sus </w:t>
      </w:r>
      <w:r w:rsidR="008944A9" w:rsidRPr="00CA6477">
        <w:rPr>
          <w:rFonts w:ascii="Times New Roman" w:eastAsia="Arial Unicode MS" w:hAnsi="Times New Roman" w:cs="Times New Roman"/>
          <w:b/>
          <w:color w:val="000000"/>
          <w:sz w:val="24"/>
          <w:szCs w:val="24"/>
          <w:u w:color="000000"/>
          <w:bdr w:val="nil"/>
          <w:lang w:val="es-ES_tradnl"/>
        </w:rPr>
        <w:t>iniciales</w:t>
      </w:r>
      <w:r w:rsidR="008944A9" w:rsidRPr="00C82C8D">
        <w:rPr>
          <w:rFonts w:ascii="Times New Roman" w:eastAsia="Arial Unicode MS" w:hAnsi="Times New Roman" w:cs="Times New Roman"/>
          <w:color w:val="000000"/>
          <w:kern w:val="1"/>
          <w:sz w:val="24"/>
          <w:szCs w:val="24"/>
          <w:u w:color="000000"/>
          <w:bdr w:val="nil"/>
          <w:lang w:val="es-ES"/>
        </w:rPr>
        <w:t xml:space="preserve"> </w:t>
      </w:r>
      <w:r w:rsidR="008944A9" w:rsidRPr="00C82C8D">
        <w:rPr>
          <w:rFonts w:ascii="Times New Roman" w:eastAsia="Arial Unicode MS" w:hAnsi="Times New Roman" w:cs="Times New Roman"/>
          <w:color w:val="000000"/>
          <w:sz w:val="24"/>
          <w:szCs w:val="24"/>
          <w:u w:color="000000"/>
          <w:bdr w:val="nil"/>
          <w:lang w:val="es-ES_tradnl"/>
        </w:rPr>
        <w:t xml:space="preserve">y </w:t>
      </w:r>
      <w:r>
        <w:rPr>
          <w:rFonts w:ascii="Times New Roman" w:eastAsia="Arial Unicode MS" w:hAnsi="Times New Roman" w:cs="Times New Roman"/>
          <w:color w:val="000000"/>
          <w:sz w:val="24"/>
          <w:szCs w:val="24"/>
          <w:u w:color="000000"/>
          <w:bdr w:val="nil"/>
          <w:lang w:val="es-ES_tradnl"/>
        </w:rPr>
        <w:t xml:space="preserve">asegurarse de </w:t>
      </w:r>
      <w:r w:rsidR="008944A9" w:rsidRPr="00C82C8D">
        <w:rPr>
          <w:rFonts w:ascii="Times New Roman" w:eastAsia="Arial Unicode MS" w:hAnsi="Times New Roman" w:cs="Times New Roman"/>
          <w:color w:val="000000"/>
          <w:sz w:val="24"/>
          <w:szCs w:val="24"/>
          <w:u w:color="000000"/>
          <w:bdr w:val="nil"/>
          <w:lang w:val="es-ES_tradnl"/>
        </w:rPr>
        <w:t xml:space="preserve">que </w:t>
      </w:r>
      <w:r w:rsidR="008944A9" w:rsidRPr="00CA6477">
        <w:rPr>
          <w:rFonts w:ascii="Times New Roman" w:eastAsia="Arial Unicode MS" w:hAnsi="Times New Roman" w:cs="Times New Roman"/>
          <w:b/>
          <w:color w:val="000000"/>
          <w:sz w:val="24"/>
          <w:szCs w:val="24"/>
          <w:u w:color="000000"/>
          <w:bdr w:val="nil"/>
          <w:lang w:val="es-ES_tradnl"/>
        </w:rPr>
        <w:t>no se incluy</w:t>
      </w:r>
      <w:r>
        <w:rPr>
          <w:rFonts w:ascii="Times New Roman" w:eastAsia="Arial Unicode MS" w:hAnsi="Times New Roman" w:cs="Times New Roman"/>
          <w:b/>
          <w:color w:val="000000"/>
          <w:sz w:val="24"/>
          <w:szCs w:val="24"/>
          <w:u w:color="000000"/>
          <w:bdr w:val="nil"/>
          <w:lang w:val="es-ES_tradnl"/>
        </w:rPr>
        <w:t>a</w:t>
      </w:r>
      <w:r w:rsidR="008944A9" w:rsidRPr="00CA6477">
        <w:rPr>
          <w:rFonts w:ascii="Times New Roman" w:eastAsia="Arial Unicode MS" w:hAnsi="Times New Roman" w:cs="Times New Roman"/>
          <w:b/>
          <w:color w:val="000000"/>
          <w:sz w:val="24"/>
          <w:szCs w:val="24"/>
          <w:u w:color="000000"/>
          <w:bdr w:val="nil"/>
          <w:lang w:val="es-ES_tradnl"/>
        </w:rPr>
        <w:t>n fotografías</w:t>
      </w:r>
      <w:r w:rsidR="008944A9" w:rsidRPr="00C82C8D">
        <w:rPr>
          <w:rFonts w:ascii="Times New Roman" w:eastAsia="Arial Unicode MS" w:hAnsi="Times New Roman" w:cs="Times New Roman"/>
          <w:color w:val="000000"/>
          <w:sz w:val="24"/>
          <w:szCs w:val="24"/>
          <w:u w:color="000000"/>
          <w:bdr w:val="nil"/>
          <w:lang w:val="es-ES_tradnl"/>
        </w:rPr>
        <w:t xml:space="preserve"> de </w:t>
      </w:r>
      <w:r w:rsidR="00361EEB" w:rsidRPr="00C82C8D">
        <w:rPr>
          <w:rFonts w:ascii="Times New Roman" w:eastAsia="Arial Unicode MS" w:hAnsi="Times New Roman" w:cs="Times New Roman"/>
          <w:color w:val="000000"/>
          <w:sz w:val="24"/>
          <w:szCs w:val="24"/>
          <w:u w:color="000000"/>
          <w:bdr w:val="nil"/>
          <w:lang w:val="es-ES_tradnl"/>
        </w:rPr>
        <w:t>presuntas</w:t>
      </w:r>
      <w:r w:rsidR="008944A9"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008944A9" w:rsidRPr="00C82C8D">
        <w:rPr>
          <w:rFonts w:ascii="Times New Roman" w:eastAsia="Arial Unicode MS" w:hAnsi="Times New Roman" w:cs="Times New Roman"/>
          <w:color w:val="000000"/>
          <w:sz w:val="24"/>
          <w:szCs w:val="24"/>
          <w:u w:color="000000"/>
          <w:bdr w:val="nil"/>
          <w:lang w:val="es-ES_tradnl"/>
        </w:rPr>
        <w:t>o autores;</w:t>
      </w:r>
    </w:p>
    <w:p w14:paraId="1D50CB43" w14:textId="664B2A4D" w:rsidR="00361EEB" w:rsidRPr="00C82C8D" w:rsidRDefault="008944A9"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La información no deberá exceder las </w:t>
      </w:r>
      <w:r w:rsidRPr="00585FCE">
        <w:rPr>
          <w:rFonts w:ascii="Times New Roman" w:eastAsia="Arial Unicode MS" w:hAnsi="Times New Roman" w:cs="Times New Roman"/>
          <w:b/>
          <w:color w:val="000000"/>
          <w:sz w:val="24"/>
          <w:szCs w:val="24"/>
          <w:u w:color="000000"/>
          <w:bdr w:val="nil"/>
          <w:lang w:val="es-ES_tradnl"/>
        </w:rPr>
        <w:t>3.300 palabras</w:t>
      </w:r>
      <w:r w:rsidR="00361EEB" w:rsidRPr="00C82C8D">
        <w:rPr>
          <w:rFonts w:ascii="Times New Roman" w:eastAsia="Arial Unicode MS" w:hAnsi="Times New Roman" w:cs="Times New Roman"/>
          <w:color w:val="000000"/>
          <w:sz w:val="24"/>
          <w:szCs w:val="24"/>
          <w:u w:color="000000"/>
          <w:bdr w:val="nil"/>
          <w:lang w:val="es-ES_tradnl"/>
        </w:rPr>
        <w:t xml:space="preserve"> en </w:t>
      </w:r>
      <w:r w:rsidR="00361EEB" w:rsidRPr="00585FCE">
        <w:rPr>
          <w:rFonts w:ascii="Times New Roman" w:eastAsia="Arial Unicode MS" w:hAnsi="Times New Roman" w:cs="Times New Roman"/>
          <w:b/>
          <w:color w:val="000000"/>
          <w:sz w:val="24"/>
          <w:szCs w:val="24"/>
          <w:u w:color="000000"/>
          <w:bdr w:val="nil"/>
          <w:lang w:val="es-ES_tradnl"/>
        </w:rPr>
        <w:t>formato Word</w:t>
      </w:r>
      <w:r w:rsidR="00361EEB" w:rsidRPr="00C82C8D">
        <w:rPr>
          <w:rFonts w:ascii="Times New Roman" w:eastAsia="Arial Unicode MS" w:hAnsi="Times New Roman" w:cs="Times New Roman"/>
          <w:color w:val="000000"/>
          <w:sz w:val="24"/>
          <w:szCs w:val="24"/>
          <w:u w:color="000000"/>
          <w:bdr w:val="nil"/>
          <w:lang w:val="es-ES_tradnl"/>
        </w:rPr>
        <w:t xml:space="preserve"> por </w:t>
      </w:r>
      <w:r w:rsidR="00AF4110" w:rsidRPr="00101AEB">
        <w:rPr>
          <w:rFonts w:ascii="Times New Roman" w:eastAsia="Arial Unicode MS" w:hAnsi="Times New Roman" w:cs="Times New Roman"/>
          <w:color w:val="000000"/>
          <w:sz w:val="24"/>
          <w:szCs w:val="24"/>
          <w:u w:color="000000"/>
          <w:bdr w:val="nil"/>
          <w:lang w:val="es-ES_tradnl"/>
        </w:rPr>
        <w:t>correo electrónico</w:t>
      </w:r>
      <w:r w:rsidR="00361EEB" w:rsidRPr="00C82C8D">
        <w:rPr>
          <w:rFonts w:ascii="Times New Roman" w:eastAsia="Arial Unicode MS" w:hAnsi="Times New Roman" w:cs="Times New Roman"/>
          <w:color w:val="000000"/>
          <w:sz w:val="24"/>
          <w:szCs w:val="24"/>
          <w:u w:color="000000"/>
          <w:bdr w:val="nil"/>
          <w:lang w:val="es-ES_tradnl"/>
        </w:rPr>
        <w:t>; y</w:t>
      </w:r>
    </w:p>
    <w:p w14:paraId="0F0A6852" w14:textId="0A6F905F" w:rsidR="00361EEB" w:rsidRPr="00C82C8D" w:rsidRDefault="00361EEB"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Presentar la información escrita </w:t>
      </w:r>
      <w:bookmarkStart w:id="0" w:name="_Hlk81315388"/>
      <w:r w:rsidRPr="00C82C8D">
        <w:rPr>
          <w:rFonts w:ascii="Times New Roman" w:eastAsia="Arial Unicode MS" w:hAnsi="Times New Roman" w:cs="Times New Roman"/>
          <w:color w:val="000000"/>
          <w:sz w:val="24"/>
          <w:szCs w:val="24"/>
          <w:u w:color="000000"/>
          <w:bdr w:val="nil"/>
          <w:lang w:val="es-ES_tradnl"/>
        </w:rPr>
        <w:t>en uno de los idiomas de trabajo del Comité (</w:t>
      </w:r>
      <w:r w:rsidRPr="00585FCE">
        <w:rPr>
          <w:rFonts w:ascii="Times New Roman" w:eastAsia="Arial Unicode MS" w:hAnsi="Times New Roman" w:cs="Times New Roman"/>
          <w:b/>
          <w:color w:val="000000"/>
          <w:sz w:val="24"/>
          <w:szCs w:val="24"/>
          <w:u w:color="000000"/>
          <w:bdr w:val="nil"/>
          <w:lang w:val="es-ES_tradnl"/>
        </w:rPr>
        <w:t>español, francés o inglés</w:t>
      </w:r>
      <w:r w:rsidRPr="00C82C8D">
        <w:rPr>
          <w:rFonts w:ascii="Times New Roman" w:eastAsia="Arial Unicode MS" w:hAnsi="Times New Roman" w:cs="Times New Roman"/>
          <w:color w:val="000000"/>
          <w:sz w:val="24"/>
          <w:szCs w:val="24"/>
          <w:u w:color="000000"/>
          <w:bdr w:val="nil"/>
          <w:lang w:val="es-ES_tradnl"/>
        </w:rPr>
        <w:t>).</w:t>
      </w:r>
      <w:bookmarkEnd w:id="0"/>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20214E95" w14:textId="0BD03273" w:rsidR="0040363C"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803FE9">
        <w:rPr>
          <w:rFonts w:ascii="Times New Roman" w:eastAsia="Calibri" w:hAnsi="Times New Roman" w:cs="Times New Roman"/>
          <w:noProof/>
          <w:color w:val="000000"/>
          <w:sz w:val="24"/>
          <w:szCs w:val="24"/>
          <w:bdr w:val="nil"/>
          <w:lang w:val="es-ES_tradnl"/>
        </w:rPr>
        <w:t>Todos</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cuatro semanas antes del inicio de la sesión por la Secretaría del Comité, </w:t>
      </w:r>
      <w:r w:rsidRPr="00585FCE">
        <w:rPr>
          <w:rFonts w:ascii="Times New Roman" w:eastAsia="Arial Unicode MS" w:hAnsi="Times New Roman" w:cs="Times New Roman"/>
          <w:b/>
          <w:color w:val="000000"/>
          <w:sz w:val="24"/>
          <w:szCs w:val="24"/>
          <w:u w:color="000000"/>
          <w:bdr w:val="nil"/>
          <w:lang w:val="es-ES_tradnl"/>
        </w:rPr>
        <w:t>a más tardar</w:t>
      </w:r>
      <w:r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 xml:space="preserve">el </w:t>
      </w:r>
      <w:r w:rsidR="00F8454B">
        <w:rPr>
          <w:rFonts w:ascii="Times New Roman" w:eastAsia="Arial Unicode MS" w:hAnsi="Times New Roman" w:cs="Times New Roman"/>
          <w:b/>
          <w:color w:val="000000"/>
          <w:sz w:val="24"/>
          <w:szCs w:val="24"/>
          <w:u w:color="000000"/>
          <w:bdr w:val="nil"/>
          <w:lang w:val="es-ES_tradnl"/>
        </w:rPr>
        <w:t>15 de abril</w:t>
      </w:r>
      <w:r w:rsidR="008F6EF5">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de 202</w:t>
      </w:r>
      <w:r w:rsidR="00331CB2">
        <w:rPr>
          <w:rFonts w:ascii="Times New Roman" w:eastAsia="Arial Unicode MS" w:hAnsi="Times New Roman" w:cs="Times New Roman"/>
          <w:b/>
          <w:color w:val="000000"/>
          <w:sz w:val="24"/>
          <w:szCs w:val="24"/>
          <w:u w:color="000000"/>
          <w:bdr w:val="nil"/>
          <w:lang w:val="es-ES_tradnl"/>
        </w:rPr>
        <w:t>4</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en formato Word al correo electrónico </w:t>
      </w:r>
      <w:r w:rsidR="00280A60" w:rsidRPr="00C82C8D">
        <w:rPr>
          <w:rFonts w:ascii="Times New Roman" w:eastAsia="Arial Unicode MS" w:hAnsi="Times New Roman" w:cs="Times New Roman"/>
          <w:color w:val="000000"/>
          <w:sz w:val="24"/>
          <w:szCs w:val="24"/>
          <w:u w:color="000000"/>
          <w:bdr w:val="nil"/>
          <w:lang w:val="es-ES"/>
        </w:rPr>
        <w:t>ohchr-cedaw@un.org</w:t>
      </w:r>
      <w:r w:rsidRPr="00C82C8D">
        <w:rPr>
          <w:rFonts w:ascii="Times New Roman" w:eastAsia="Arial Unicode MS" w:hAnsi="Times New Roman" w:cs="Times New Roman"/>
          <w:color w:val="0000CC"/>
          <w:kern w:val="1"/>
          <w:sz w:val="24"/>
          <w:szCs w:val="24"/>
          <w:u w:color="000000"/>
          <w:bdr w:val="nil"/>
          <w:lang w:val="es-ES_tradnl"/>
        </w:rPr>
        <w:t xml:space="preserve">. </w:t>
      </w:r>
      <w:r w:rsidR="00F9102C">
        <w:rPr>
          <w:rFonts w:ascii="Times New Roman" w:eastAsia="Arial Unicode MS" w:hAnsi="Times New Roman" w:cs="Times New Roman"/>
          <w:kern w:val="1"/>
          <w:sz w:val="24"/>
          <w:szCs w:val="24"/>
          <w:u w:color="000000"/>
          <w:bdr w:val="nil"/>
          <w:lang w:val="es-ES_tradnl"/>
        </w:rPr>
        <w:t>Se ruega i</w:t>
      </w:r>
      <w:r w:rsidRPr="00C82C8D">
        <w:rPr>
          <w:rFonts w:ascii="Times New Roman" w:eastAsia="Arial Unicode MS" w:hAnsi="Times New Roman" w:cs="Times New Roman"/>
          <w:kern w:val="1"/>
          <w:sz w:val="24"/>
          <w:szCs w:val="24"/>
          <w:u w:color="000000"/>
          <w:bdr w:val="nil"/>
          <w:lang w:val="es-ES_tradnl"/>
        </w:rPr>
        <w:t>ndique</w:t>
      </w:r>
      <w:r w:rsidR="00F9102C">
        <w:rPr>
          <w:rFonts w:ascii="Times New Roman" w:eastAsia="Arial Unicode MS" w:hAnsi="Times New Roman" w:cs="Times New Roman"/>
          <w:kern w:val="1"/>
          <w:sz w:val="24"/>
          <w:szCs w:val="24"/>
          <w:u w:color="000000"/>
          <w:bdr w:val="nil"/>
          <w:lang w:val="es-ES_tradnl"/>
        </w:rPr>
        <w:t>n</w:t>
      </w:r>
      <w:r w:rsidRPr="00C82C8D">
        <w:rPr>
          <w:rFonts w:ascii="Times New Roman" w:eastAsia="Arial Unicode MS" w:hAnsi="Times New Roman" w:cs="Times New Roman"/>
          <w:kern w:val="1"/>
          <w:sz w:val="24"/>
          <w:szCs w:val="24"/>
          <w:u w:color="000000"/>
          <w:bdr w:val="nil"/>
          <w:lang w:val="es-ES_tradnl"/>
        </w:rPr>
        <w:t xml:space="preserve"> en el asunto del correo electrónico: "envío" y el "nombre del país" (por ejemplo, "Envío</w:t>
      </w:r>
      <w:r w:rsidR="00490DE1">
        <w:rPr>
          <w:rFonts w:ascii="Times New Roman" w:eastAsia="Arial Unicode MS" w:hAnsi="Times New Roman" w:cs="Times New Roman"/>
          <w:color w:val="000000"/>
          <w:kern w:val="1"/>
          <w:sz w:val="24"/>
          <w:szCs w:val="24"/>
          <w:bdr w:val="nil"/>
          <w:lang w:val="es-ES_tradnl"/>
        </w:rPr>
        <w:t xml:space="preserve"> </w:t>
      </w:r>
      <w:r w:rsidR="00F8454B">
        <w:rPr>
          <w:rFonts w:ascii="Times New Roman" w:eastAsia="Arial Unicode MS" w:hAnsi="Times New Roman" w:cs="Times New Roman"/>
          <w:color w:val="000000"/>
          <w:kern w:val="1"/>
          <w:sz w:val="24"/>
          <w:szCs w:val="24"/>
          <w:bdr w:val="nil"/>
          <w:lang w:val="es-ES_tradnl"/>
        </w:rPr>
        <w:t>Brasil</w:t>
      </w:r>
      <w:r w:rsidR="000F3453">
        <w:rPr>
          <w:rFonts w:ascii="Times New Roman" w:eastAsia="Arial Unicode MS" w:hAnsi="Times New Roman" w:cs="Times New Roman"/>
          <w:color w:val="000000"/>
          <w:kern w:val="1"/>
          <w:sz w:val="24"/>
          <w:szCs w:val="24"/>
          <w:bdr w:val="nil"/>
          <w:lang w:val="es-ES_tradnl"/>
        </w:rPr>
        <w:t>)</w:t>
      </w:r>
      <w:r w:rsidRPr="00C82C8D">
        <w:rPr>
          <w:rFonts w:ascii="Times New Roman" w:eastAsia="Arial Unicode MS" w:hAnsi="Times New Roman" w:cs="Times New Roman"/>
          <w:kern w:val="1"/>
          <w:sz w:val="24"/>
          <w:szCs w:val="24"/>
          <w:u w:color="000000"/>
          <w:bdr w:val="nil"/>
          <w:lang w:val="es-ES_tradnl"/>
        </w:rPr>
        <w:t xml:space="preserve">. </w:t>
      </w:r>
    </w:p>
    <w:p w14:paraId="1C2152D8" w14:textId="77777777" w:rsidR="0040363C" w:rsidRDefault="0040363C"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DC95F8A" w14:textId="6EA81BE6" w:rsidR="008944A9" w:rsidRPr="00C82C8D" w:rsidRDefault="00AE36B6"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lastRenderedPageBreak/>
        <w:tab/>
      </w:r>
      <w:r w:rsidR="008944A9" w:rsidRPr="00C82C8D">
        <w:rPr>
          <w:rFonts w:ascii="Times New Roman" w:eastAsia="Arial Unicode MS" w:hAnsi="Times New Roman" w:cs="Times New Roman"/>
          <w:color w:val="000000"/>
          <w:sz w:val="24"/>
          <w:szCs w:val="24"/>
          <w:u w:color="000000"/>
          <w:bdr w:val="nil"/>
          <w:lang w:val="es-ES_tradnl"/>
        </w:rPr>
        <w:t>En línea con la política ecológica de la ONU, ya no son necesarias copias impresas de los envíos.</w:t>
      </w:r>
    </w:p>
    <w:p w14:paraId="0D5E99C8" w14:textId="77777777" w:rsidR="00447480" w:rsidRDefault="00447480"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p>
    <w:p w14:paraId="6444A693" w14:textId="458BFFED" w:rsidR="00E5478B" w:rsidRPr="00CA6477" w:rsidRDefault="00E5478B"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w:t>
      </w:r>
      <w:r w:rsidRPr="00CA6477">
        <w:rPr>
          <w:rFonts w:ascii="Times New Roman" w:eastAsia="Calibri" w:hAnsi="Calibri" w:cs="Calibri"/>
          <w:b/>
          <w:bCs/>
          <w:noProof/>
          <w:color w:val="0000CC"/>
          <w:sz w:val="24"/>
          <w:szCs w:val="24"/>
          <w:bdr w:val="nil"/>
          <w:lang w:val="es-ES"/>
        </w:rPr>
        <w:tab/>
        <w:t xml:space="preserve">Presentaciones escritas para el grupo de trabajo anterior a la </w:t>
      </w:r>
      <w:r w:rsidRPr="000F3453">
        <w:rPr>
          <w:rFonts w:ascii="Times New Roman" w:eastAsia="Calibri" w:hAnsi="Times New Roman" w:cs="Times New Roman"/>
          <w:b/>
          <w:bCs/>
          <w:noProof/>
          <w:color w:val="0000CC"/>
          <w:sz w:val="24"/>
          <w:szCs w:val="24"/>
          <w:bdr w:val="nil"/>
          <w:lang w:val="es-ES"/>
        </w:rPr>
        <w:t>sesión</w:t>
      </w:r>
      <w:r w:rsidRPr="00CA6477">
        <w:rPr>
          <w:rFonts w:ascii="Times New Roman" w:eastAsia="Calibri" w:hAnsi="Calibri" w:cs="Calibri"/>
          <w:b/>
          <w:bCs/>
          <w:noProof/>
          <w:color w:val="0000CC"/>
          <w:sz w:val="24"/>
          <w:szCs w:val="24"/>
          <w:bdr w:val="nil"/>
          <w:lang w:val="es-ES"/>
        </w:rPr>
        <w:t xml:space="preserve"> (</w:t>
      </w:r>
      <w:r w:rsidR="00F8454B">
        <w:rPr>
          <w:rFonts w:ascii="Times New Roman" w:eastAsia="Calibri" w:hAnsi="Calibri" w:cs="Calibri"/>
          <w:b/>
          <w:bCs/>
          <w:noProof/>
          <w:color w:val="0000CC"/>
          <w:sz w:val="24"/>
          <w:szCs w:val="24"/>
          <w:bdr w:val="nil"/>
          <w:lang w:val="es-ES"/>
        </w:rPr>
        <w:t>3-7 de junio</w:t>
      </w:r>
      <w:r w:rsidR="00331CB2">
        <w:rPr>
          <w:rFonts w:ascii="Times New Roman" w:eastAsia="Calibri" w:hAnsi="Calibri" w:cs="Calibri"/>
          <w:b/>
          <w:bCs/>
          <w:noProof/>
          <w:color w:val="0000CC"/>
          <w:sz w:val="24"/>
          <w:szCs w:val="24"/>
          <w:bdr w:val="nil"/>
          <w:lang w:val="es-ES"/>
        </w:rPr>
        <w:t xml:space="preserve"> </w:t>
      </w:r>
      <w:r w:rsidR="00185DA1" w:rsidRPr="004F2D6A">
        <w:rPr>
          <w:rFonts w:ascii="Times New Roman" w:eastAsia="Calibri" w:hAnsi="Calibri" w:cs="Calibri"/>
          <w:b/>
          <w:bCs/>
          <w:noProof/>
          <w:color w:val="0000CC"/>
          <w:sz w:val="24"/>
          <w:szCs w:val="24"/>
          <w:bdr w:val="nil"/>
          <w:lang w:val="es-ES"/>
        </w:rPr>
        <w:t>de 202</w:t>
      </w:r>
      <w:r w:rsidR="00331CB2">
        <w:rPr>
          <w:rFonts w:ascii="Times New Roman" w:eastAsia="Calibri" w:hAnsi="Calibri" w:cs="Calibri"/>
          <w:b/>
          <w:bCs/>
          <w:noProof/>
          <w:color w:val="0000CC"/>
          <w:sz w:val="24"/>
          <w:szCs w:val="24"/>
          <w:bdr w:val="nil"/>
          <w:lang w:val="es-ES"/>
        </w:rPr>
        <w:t>4</w:t>
      </w:r>
      <w:r w:rsidRPr="00CA6477">
        <w:rPr>
          <w:rFonts w:ascii="Times New Roman" w:eastAsia="Calibri" w:hAnsi="Calibri" w:cs="Calibri"/>
          <w:b/>
          <w:bCs/>
          <w:noProof/>
          <w:color w:val="0000CC"/>
          <w:sz w:val="24"/>
          <w:szCs w:val="24"/>
          <w:bdr w:val="nil"/>
          <w:lang w:val="es-ES"/>
        </w:rPr>
        <w:t>)</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60574D83" w:rsidR="00E5478B" w:rsidRPr="003869A4"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El grupo de trabajo </w:t>
      </w:r>
      <w:r>
        <w:rPr>
          <w:rFonts w:ascii="Times New Roman" w:eastAsia="Arial Unicode MS" w:hAnsi="Times New Roman" w:cs="Times New Roman"/>
          <w:color w:val="000000"/>
          <w:sz w:val="24"/>
          <w:szCs w:val="24"/>
          <w:u w:color="000000"/>
          <w:bdr w:val="nil"/>
          <w:lang w:val="es-ES"/>
        </w:rPr>
        <w:t>previo</w:t>
      </w:r>
      <w:r w:rsidRPr="003869A4">
        <w:rPr>
          <w:rFonts w:ascii="Times New Roman" w:eastAsia="Arial Unicode MS" w:hAnsi="Times New Roman" w:cs="Times New Roman"/>
          <w:color w:val="000000"/>
          <w:sz w:val="24"/>
          <w:szCs w:val="24"/>
          <w:u w:color="000000"/>
          <w:bdr w:val="nil"/>
          <w:lang w:val="es-ES"/>
        </w:rPr>
        <w:t xml:space="preserve"> al período de sesio</w:t>
      </w:r>
      <w:r>
        <w:rPr>
          <w:rFonts w:ascii="Times New Roman" w:eastAsia="Arial Unicode MS" w:hAnsi="Times New Roman" w:cs="Times New Roman"/>
          <w:color w:val="000000"/>
          <w:sz w:val="24"/>
          <w:szCs w:val="24"/>
          <w:u w:color="000000"/>
          <w:bdr w:val="nil"/>
          <w:lang w:val="es-ES"/>
        </w:rPr>
        <w:t>nes se reunirá a puerta cerrada y p</w:t>
      </w:r>
      <w:r w:rsidRPr="003869A4">
        <w:rPr>
          <w:rFonts w:ascii="Times New Roman" w:eastAsia="Arial Unicode MS" w:hAnsi="Times New Roman" w:cs="Times New Roman"/>
          <w:color w:val="000000"/>
          <w:sz w:val="24"/>
          <w:szCs w:val="24"/>
          <w:u w:color="000000"/>
          <w:bdr w:val="nil"/>
          <w:lang w:val="es-ES"/>
        </w:rPr>
        <w:t xml:space="preserve">reparará listas de cuestiones para los siguientes </w:t>
      </w:r>
      <w:r w:rsidR="004E01B7">
        <w:rPr>
          <w:rFonts w:ascii="Times New Roman" w:eastAsia="Arial Unicode MS" w:hAnsi="Times New Roman" w:cs="Times New Roman"/>
          <w:color w:val="000000"/>
          <w:sz w:val="24"/>
          <w:szCs w:val="24"/>
          <w:u w:color="000000"/>
          <w:bdr w:val="nil"/>
          <w:lang w:val="es-ES"/>
        </w:rPr>
        <w:t>Estados parte</w:t>
      </w:r>
      <w:r w:rsidRPr="003869A4">
        <w:rPr>
          <w:rFonts w:ascii="Times New Roman" w:eastAsia="Arial Unicode MS" w:hAnsi="Times New Roman" w:cs="Times New Roman"/>
          <w:color w:val="000000"/>
          <w:sz w:val="24"/>
          <w:szCs w:val="24"/>
          <w:u w:color="000000"/>
          <w:bdr w:val="nil"/>
          <w:lang w:val="es-ES"/>
        </w:rPr>
        <w:t xml:space="preserve"> que están programados para ser examinados en futuras sesiones del Comité: </w:t>
      </w:r>
      <w:r w:rsidR="00F8454B" w:rsidRPr="00F8454B">
        <w:rPr>
          <w:rFonts w:ascii="Times New Roman" w:hAnsi="Times New Roman" w:cs="Times New Roman"/>
          <w:b/>
          <w:color w:val="000000"/>
          <w:sz w:val="24"/>
          <w:szCs w:val="24"/>
          <w:lang w:val="es-CO"/>
        </w:rPr>
        <w:t>Botsuana, Cabo Verde, El Salvador, Lesoto y República Checa</w:t>
      </w:r>
      <w:r w:rsidR="00DA1BB8" w:rsidRPr="00BB5E65">
        <w:rPr>
          <w:rFonts w:ascii="Times New Roman" w:hAnsi="Times New Roman" w:cs="Times New Roman"/>
          <w:sz w:val="24"/>
          <w:szCs w:val="24"/>
          <w:lang w:val="es-ES"/>
        </w:rPr>
        <w:t>.</w:t>
      </w:r>
      <w:r w:rsidR="00185DA1" w:rsidRPr="004F2D6A">
        <w:rPr>
          <w:rFonts w:ascii="Times New Roman" w:eastAsia="Arial Unicode MS" w:hAnsi="Times New Roman" w:cs="Times New Roman"/>
          <w:color w:val="000000"/>
          <w:sz w:val="24"/>
          <w:szCs w:val="24"/>
          <w:bdr w:val="nil"/>
          <w:lang w:val="es-ES"/>
        </w:rPr>
        <w:t xml:space="preserve"> Además, el Grupo de Trabajo adoptará una lista de cuestiones y preguntas previas a la presentación de informes de </w:t>
      </w:r>
      <w:r w:rsidR="00F8454B" w:rsidRPr="00F8454B">
        <w:rPr>
          <w:rFonts w:ascii="Times New Roman" w:hAnsi="Times New Roman" w:cs="Times New Roman"/>
          <w:b/>
          <w:color w:val="000000"/>
          <w:sz w:val="24"/>
          <w:szCs w:val="24"/>
          <w:lang w:val="es-CO"/>
        </w:rPr>
        <w:t>Guinea Ecuatorial, Libia y Malta</w:t>
      </w:r>
      <w:r w:rsidR="00185DA1">
        <w:rPr>
          <w:rFonts w:ascii="Times New Roman" w:eastAsia="Arial Unicode MS" w:hAnsi="Times New Roman" w:cs="Times New Roman"/>
          <w:b/>
          <w:color w:val="000000"/>
          <w:sz w:val="24"/>
          <w:szCs w:val="24"/>
          <w:bdr w:val="nil"/>
          <w:lang w:val="es-ES"/>
        </w:rPr>
        <w:t xml:space="preserve">, </w:t>
      </w:r>
      <w:r>
        <w:rPr>
          <w:rFonts w:ascii="Times New Roman" w:eastAsia="Arial Unicode MS" w:hAnsi="Times New Roman" w:cs="Times New Roman"/>
          <w:color w:val="000000"/>
          <w:sz w:val="24"/>
          <w:szCs w:val="24"/>
          <w:u w:color="000000"/>
          <w:bdr w:val="nil"/>
          <w:lang w:val="es-ES"/>
        </w:rPr>
        <w:t xml:space="preserve">bajo el </w:t>
      </w:r>
      <w:r w:rsidRPr="003869A4">
        <w:rPr>
          <w:rFonts w:ascii="Times New Roman" w:eastAsia="Arial Unicode MS" w:hAnsi="Times New Roman" w:cs="Times New Roman"/>
          <w:color w:val="000000"/>
          <w:sz w:val="24"/>
          <w:szCs w:val="24"/>
          <w:u w:color="000000"/>
          <w:bdr w:val="nil"/>
          <w:lang w:val="es-ES"/>
        </w:rPr>
        <w:t xml:space="preserve">procedimiento simplificado de presentación de informes. El </w:t>
      </w:r>
      <w:r>
        <w:rPr>
          <w:rFonts w:ascii="Times New Roman" w:eastAsia="Arial Unicode MS" w:hAnsi="Times New Roman" w:cs="Times New Roman"/>
          <w:color w:val="000000"/>
          <w:sz w:val="24"/>
          <w:szCs w:val="24"/>
          <w:u w:color="000000"/>
          <w:bdr w:val="nil"/>
          <w:lang w:val="es-ES"/>
        </w:rPr>
        <w:t>grupo de trabajo previo a</w:t>
      </w:r>
      <w:r w:rsidRPr="003869A4">
        <w:rPr>
          <w:rFonts w:ascii="Times New Roman" w:eastAsia="Arial Unicode MS" w:hAnsi="Times New Roman" w:cs="Times New Roman"/>
          <w:color w:val="000000"/>
          <w:sz w:val="24"/>
          <w:szCs w:val="24"/>
          <w:u w:color="000000"/>
          <w:bdr w:val="nil"/>
          <w:lang w:val="es-ES"/>
        </w:rPr>
        <w:t>l</w:t>
      </w:r>
      <w:r>
        <w:rPr>
          <w:rFonts w:ascii="Times New Roman" w:eastAsia="Arial Unicode MS" w:hAnsi="Times New Roman" w:cs="Times New Roman"/>
          <w:color w:val="000000"/>
          <w:sz w:val="24"/>
          <w:szCs w:val="24"/>
          <w:u w:color="000000"/>
          <w:bdr w:val="nil"/>
          <w:lang w:val="es-ES"/>
        </w:rPr>
        <w:t xml:space="preserve"> periodo de sesio</w:t>
      </w:r>
      <w:r w:rsidRPr="003869A4">
        <w:rPr>
          <w:rFonts w:ascii="Times New Roman" w:eastAsia="Arial Unicode MS" w:hAnsi="Times New Roman" w:cs="Times New Roman"/>
          <w:color w:val="000000"/>
          <w:sz w:val="24"/>
          <w:szCs w:val="24"/>
          <w:u w:color="000000"/>
          <w:bdr w:val="nil"/>
          <w:lang w:val="es-ES"/>
        </w:rPr>
        <w:t>n</w:t>
      </w:r>
      <w:r>
        <w:rPr>
          <w:rFonts w:ascii="Times New Roman" w:eastAsia="Arial Unicode MS" w:hAnsi="Times New Roman" w:cs="Times New Roman"/>
          <w:color w:val="000000"/>
          <w:sz w:val="24"/>
          <w:szCs w:val="24"/>
          <w:u w:color="000000"/>
          <w:bdr w:val="nil"/>
          <w:lang w:val="es-ES"/>
        </w:rPr>
        <w:t>es</w:t>
      </w:r>
      <w:r w:rsidRPr="003869A4">
        <w:rPr>
          <w:rFonts w:ascii="Times New Roman" w:eastAsia="Arial Unicode MS" w:hAnsi="Times New Roman" w:cs="Times New Roman"/>
          <w:color w:val="000000"/>
          <w:sz w:val="24"/>
          <w:szCs w:val="24"/>
          <w:u w:color="000000"/>
          <w:bdr w:val="nil"/>
          <w:lang w:val="es-ES"/>
        </w:rPr>
        <w:t xml:space="preserve"> prepara listas de cuestiones y preguntas para los Estados parte que normalmente se revisan dos sesiones después (no se aplica a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previas a la presentación de informes), salvo que esta secuencia se ha retrasado </w:t>
      </w:r>
      <w:r>
        <w:rPr>
          <w:rFonts w:ascii="Times New Roman" w:eastAsia="Arial Unicode MS" w:hAnsi="Times New Roman" w:cs="Times New Roman"/>
          <w:color w:val="000000"/>
          <w:sz w:val="24"/>
          <w:szCs w:val="24"/>
          <w:u w:color="000000"/>
          <w:bdr w:val="nil"/>
          <w:lang w:val="es-ES"/>
        </w:rPr>
        <w:t>a causa de</w:t>
      </w:r>
      <w:r w:rsidRPr="003869A4">
        <w:rPr>
          <w:rFonts w:ascii="Times New Roman" w:eastAsia="Arial Unicode MS" w:hAnsi="Times New Roman" w:cs="Times New Roman"/>
          <w:color w:val="000000"/>
          <w:sz w:val="24"/>
          <w:szCs w:val="24"/>
          <w:u w:color="000000"/>
          <w:bdr w:val="nil"/>
          <w:lang w:val="es-ES"/>
        </w:rPr>
        <w:t xml:space="preserve"> la pandemia de COVID-19.</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1E7E7A15" w14:textId="13DD595B" w:rsidR="00E5478B"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y las listas de asuntos previos a la presentación de informes por parte del grupo de trabajo anterior a </w:t>
      </w:r>
      <w:r>
        <w:rPr>
          <w:rFonts w:ascii="Times New Roman" w:eastAsia="Arial Unicode MS" w:hAnsi="Times New Roman" w:cs="Times New Roman"/>
          <w:color w:val="000000"/>
          <w:sz w:val="24"/>
          <w:szCs w:val="24"/>
          <w:u w:color="000000"/>
          <w:bdr w:val="nil"/>
          <w:lang w:val="es-ES"/>
        </w:rPr>
        <w:t>periodo de sesiones</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 Las comunicaciones escritas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deben estar redactadas </w:t>
      </w:r>
      <w:r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Pr="003869A4">
        <w:rPr>
          <w:rFonts w:ascii="Times New Roman" w:eastAsia="Arial Unicode MS" w:hAnsi="Times New Roman" w:cs="Times New Roman"/>
          <w:color w:val="000000"/>
          <w:sz w:val="24"/>
          <w:szCs w:val="24"/>
          <w:u w:color="000000"/>
          <w:bdr w:val="nil"/>
          <w:lang w:val="es-ES"/>
        </w:rPr>
        <w:t xml:space="preserve"> y deben enviarse antes del </w:t>
      </w:r>
      <w:r w:rsidR="00F8454B">
        <w:rPr>
          <w:rFonts w:ascii="Times New Roman" w:eastAsia="Arial Unicode MS" w:hAnsi="Times New Roman" w:cs="Times New Roman"/>
          <w:b/>
          <w:color w:val="000000"/>
          <w:sz w:val="24"/>
          <w:szCs w:val="24"/>
          <w:u w:color="000000"/>
          <w:bdr w:val="nil"/>
          <w:lang w:val="es-ES"/>
        </w:rPr>
        <w:t>15 de abril</w:t>
      </w:r>
      <w:r w:rsidR="00331CB2" w:rsidRPr="00CA6477">
        <w:rPr>
          <w:rFonts w:ascii="Times New Roman" w:eastAsia="Arial Unicode MS" w:hAnsi="Times New Roman" w:cs="Times New Roman"/>
          <w:b/>
          <w:color w:val="000000"/>
          <w:sz w:val="24"/>
          <w:szCs w:val="24"/>
          <w:u w:color="000000"/>
          <w:bdr w:val="nil"/>
          <w:lang w:val="es-ES"/>
        </w:rPr>
        <w:t xml:space="preserve"> </w:t>
      </w:r>
      <w:r w:rsidRPr="00CA6477">
        <w:rPr>
          <w:rFonts w:ascii="Times New Roman" w:eastAsia="Arial Unicode MS" w:hAnsi="Times New Roman" w:cs="Times New Roman"/>
          <w:b/>
          <w:color w:val="000000"/>
          <w:sz w:val="24"/>
          <w:szCs w:val="24"/>
          <w:u w:color="000000"/>
          <w:bdr w:val="nil"/>
          <w:lang w:val="es-ES"/>
        </w:rPr>
        <w:t>de 202</w:t>
      </w:r>
      <w:r w:rsidR="00331CB2">
        <w:rPr>
          <w:rFonts w:ascii="Times New Roman" w:eastAsia="Arial Unicode MS" w:hAnsi="Times New Roman" w:cs="Times New Roman"/>
          <w:b/>
          <w:color w:val="000000"/>
          <w:sz w:val="24"/>
          <w:szCs w:val="24"/>
          <w:u w:color="000000"/>
          <w:bdr w:val="nil"/>
          <w:lang w:val="es-ES"/>
        </w:rPr>
        <w:t>4</w:t>
      </w:r>
      <w:r w:rsidRPr="003869A4">
        <w:rPr>
          <w:rFonts w:ascii="Times New Roman" w:eastAsia="Arial Unicode MS" w:hAnsi="Times New Roman" w:cs="Times New Roman"/>
          <w:color w:val="000000"/>
          <w:sz w:val="24"/>
          <w:szCs w:val="24"/>
          <w:u w:color="000000"/>
          <w:bdr w:val="nil"/>
          <w:lang w:val="es-ES"/>
        </w:rPr>
        <w:t xml:space="preserve"> por vía electrónica </w:t>
      </w:r>
      <w:r w:rsidRPr="00D57C9F">
        <w:rPr>
          <w:rFonts w:ascii="Times New Roman" w:eastAsia="Arial Unicode MS" w:hAnsi="Times New Roman" w:cs="Times New Roman"/>
          <w:b/>
          <w:color w:val="000000"/>
          <w:sz w:val="24"/>
          <w:szCs w:val="24"/>
          <w:u w:color="000000"/>
          <w:bdr w:val="nil"/>
          <w:lang w:val="es-ES"/>
        </w:rPr>
        <w:t>en formato Word</w:t>
      </w:r>
      <w:r w:rsidR="000C3680">
        <w:rPr>
          <w:rFonts w:ascii="Times New Roman" w:eastAsia="Arial Unicode MS" w:hAnsi="Times New Roman" w:cs="Times New Roman"/>
          <w:color w:val="000000"/>
          <w:sz w:val="24"/>
          <w:szCs w:val="24"/>
          <w:u w:color="000000"/>
          <w:bdr w:val="nil"/>
          <w:lang w:val="es-ES"/>
        </w:rPr>
        <w:t xml:space="preserve"> al siguiente </w:t>
      </w:r>
      <w:r w:rsidRPr="003869A4">
        <w:rPr>
          <w:rFonts w:ascii="Times New Roman" w:eastAsia="Arial Unicode MS" w:hAnsi="Times New Roman" w:cs="Times New Roman"/>
          <w:color w:val="000000"/>
          <w:sz w:val="24"/>
          <w:szCs w:val="24"/>
          <w:u w:color="000000"/>
          <w:bdr w:val="nil"/>
          <w:lang w:val="es-ES"/>
        </w:rPr>
        <w:t xml:space="preserve">correo electrónico: </w:t>
      </w:r>
      <w:hyperlink r:id="rId12" w:history="1">
        <w:r w:rsidR="00446FDA" w:rsidRPr="00CA6477">
          <w:rPr>
            <w:rStyle w:val="Hyperlink"/>
            <w:rFonts w:ascii="Times New Roman" w:eastAsia="Arial Unicode MS" w:hAnsi="Times New Roman" w:cs="Times New Roman"/>
            <w:color w:val="0000CC"/>
            <w:sz w:val="24"/>
            <w:szCs w:val="24"/>
            <w:u w:val="none"/>
            <w:bdr w:val="nil"/>
            <w:lang w:val="es-ES"/>
          </w:rPr>
          <w:t>ohchr-cedaw@un.org</w:t>
        </w:r>
      </w:hyperlink>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1DACB0EA"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00AD3677">
        <w:rPr>
          <w:rFonts w:ascii="Times New Roman" w:eastAsia="Calibri" w:hAnsi="Calibri" w:cs="Calibri"/>
          <w:b/>
          <w:bCs/>
          <w:noProof/>
          <w:color w:val="0000CC"/>
          <w:sz w:val="24"/>
          <w:szCs w:val="24"/>
          <w:bdr w:val="nil"/>
          <w:lang w:val="es-ES"/>
        </w:rPr>
        <w:t>I</w:t>
      </w:r>
      <w:r w:rsidR="00E5478B"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de informes bajo el seguimiento del procedimiento de 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2F94CEF" w14:textId="3F24F934" w:rsidR="00AD5D30" w:rsidRPr="004F2D6A"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3.500 palabras</w:t>
      </w:r>
      <w:r w:rsidRPr="00C82C8D">
        <w:rPr>
          <w:rFonts w:ascii="Times New Roman" w:eastAsia="Arial Unicode MS" w:hAnsi="Times New Roman" w:cs="Times New Roman"/>
          <w:color w:val="000000"/>
          <w:sz w:val="24"/>
          <w:szCs w:val="24"/>
          <w:u w:color="000000"/>
          <w:bdr w:val="nil"/>
          <w:lang w:val="es-ES"/>
        </w:rPr>
        <w:t xml:space="preserve"> y deben enviarse por correo electrónico en formato Word a </w:t>
      </w:r>
      <w:r w:rsidR="00280A60" w:rsidRPr="00CA6477">
        <w:rPr>
          <w:rFonts w:ascii="Times New Roman" w:eastAsia="Arial Unicode MS" w:hAnsi="Times New Roman" w:cs="Times New Roman"/>
          <w:color w:val="0000CC"/>
          <w:sz w:val="24"/>
          <w:szCs w:val="24"/>
          <w:bdr w:val="nil"/>
          <w:lang w:val="es-ES"/>
        </w:rPr>
        <w:t>ohchr-</w:t>
      </w:r>
      <w:hyperlink r:id="rId13" w:history="1">
        <w:r w:rsidR="00280A60" w:rsidRPr="00CA6477">
          <w:rPr>
            <w:rStyle w:val="Hyperlink"/>
            <w:rFonts w:ascii="Times New Roman" w:eastAsia="Arial Unicode MS" w:hAnsi="Times New Roman" w:cs="Times New Roman"/>
            <w:color w:val="0000CC"/>
            <w:sz w:val="24"/>
            <w:szCs w:val="24"/>
            <w:u w:val="none"/>
            <w:bdr w:val="nil"/>
            <w:lang w:val="es-ES"/>
          </w:rPr>
          <w:t>cedaw@un.org</w:t>
        </w:r>
      </w:hyperlink>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r w:rsidR="00AD5D30">
        <w:rPr>
          <w:rFonts w:ascii="Times New Roman" w:eastAsia="Arial Unicode MS" w:hAnsi="Times New Roman" w:cs="Times New Roman"/>
          <w:color w:val="000000"/>
          <w:sz w:val="24"/>
          <w:szCs w:val="24"/>
          <w:u w:color="000000"/>
          <w:bdr w:val="nil"/>
          <w:lang w:val="es-ES"/>
        </w:rPr>
        <w:t xml:space="preserve"> </w:t>
      </w:r>
      <w:r w:rsidR="00AD5D30" w:rsidRPr="004F2D6A">
        <w:rPr>
          <w:rFonts w:ascii="Times New Roman" w:eastAsia="Arial Unicode MS" w:hAnsi="Times New Roman" w:cs="Times New Roman"/>
          <w:color w:val="000000"/>
          <w:sz w:val="24"/>
          <w:szCs w:val="24"/>
          <w:bdr w:val="nil"/>
          <w:lang w:val="es-ES"/>
        </w:rPr>
        <w:t xml:space="preserve">(por ejemplo, </w:t>
      </w:r>
      <w:r w:rsidR="00F8454B">
        <w:rPr>
          <w:rFonts w:ascii="Times New Roman" w:eastAsia="Arial Unicode MS" w:hAnsi="Times New Roman" w:cs="Times New Roman"/>
          <w:b/>
          <w:color w:val="000000"/>
          <w:sz w:val="24"/>
          <w:szCs w:val="24"/>
          <w:bdr w:val="nil"/>
          <w:lang w:val="es-ES"/>
        </w:rPr>
        <w:t>15 de abril</w:t>
      </w:r>
      <w:r w:rsidR="00331CB2" w:rsidRPr="000C3680">
        <w:rPr>
          <w:rFonts w:ascii="Times New Roman" w:eastAsia="Arial Unicode MS" w:hAnsi="Times New Roman" w:cs="Times New Roman"/>
          <w:b/>
          <w:color w:val="000000"/>
          <w:sz w:val="24"/>
          <w:szCs w:val="24"/>
          <w:bdr w:val="nil"/>
          <w:lang w:val="es-ES"/>
        </w:rPr>
        <w:t xml:space="preserve"> </w:t>
      </w:r>
      <w:r w:rsidR="00AD5D30" w:rsidRPr="000C3680">
        <w:rPr>
          <w:rFonts w:ascii="Times New Roman" w:eastAsia="Arial Unicode MS" w:hAnsi="Times New Roman" w:cs="Times New Roman"/>
          <w:b/>
          <w:color w:val="000000"/>
          <w:sz w:val="24"/>
          <w:szCs w:val="24"/>
          <w:bdr w:val="nil"/>
          <w:lang w:val="es-ES"/>
        </w:rPr>
        <w:t>de 202</w:t>
      </w:r>
      <w:r w:rsidR="00331CB2">
        <w:rPr>
          <w:rFonts w:ascii="Times New Roman" w:eastAsia="Arial Unicode MS" w:hAnsi="Times New Roman" w:cs="Times New Roman"/>
          <w:b/>
          <w:color w:val="000000"/>
          <w:sz w:val="24"/>
          <w:szCs w:val="24"/>
          <w:bdr w:val="nil"/>
          <w:lang w:val="es-ES"/>
        </w:rPr>
        <w:t>4</w:t>
      </w:r>
      <w:r w:rsidR="00AD5D30" w:rsidRPr="000C3680">
        <w:rPr>
          <w:rFonts w:ascii="Times New Roman" w:eastAsia="Arial Unicode MS" w:hAnsi="Times New Roman" w:cs="Times New Roman"/>
          <w:b/>
          <w:color w:val="000000"/>
          <w:sz w:val="24"/>
          <w:szCs w:val="24"/>
          <w:bdr w:val="nil"/>
          <w:lang w:val="es-ES"/>
        </w:rPr>
        <w:t xml:space="preserve"> para el </w:t>
      </w:r>
      <w:r w:rsidR="00F8454B" w:rsidRPr="000C3680">
        <w:rPr>
          <w:rFonts w:ascii="Times New Roman" w:eastAsia="Arial Unicode MS" w:hAnsi="Times New Roman" w:cs="Times New Roman"/>
          <w:b/>
          <w:color w:val="000000"/>
          <w:sz w:val="24"/>
          <w:szCs w:val="24"/>
          <w:bdr w:val="nil"/>
          <w:lang w:val="es-ES"/>
        </w:rPr>
        <w:t>8</w:t>
      </w:r>
      <w:r w:rsidR="00F8454B">
        <w:rPr>
          <w:rFonts w:ascii="Times New Roman" w:eastAsia="Arial Unicode MS" w:hAnsi="Times New Roman" w:cs="Times New Roman"/>
          <w:b/>
          <w:color w:val="000000"/>
          <w:sz w:val="24"/>
          <w:szCs w:val="24"/>
          <w:bdr w:val="nil"/>
          <w:lang w:val="es-ES"/>
        </w:rPr>
        <w:t>8</w:t>
      </w:r>
      <w:r w:rsidR="00F8454B" w:rsidRPr="000C3680">
        <w:rPr>
          <w:rFonts w:ascii="Times New Roman" w:eastAsia="Arial Unicode MS" w:hAnsi="Times New Roman" w:cs="Times New Roman"/>
          <w:b/>
          <w:color w:val="000000"/>
          <w:sz w:val="24"/>
          <w:szCs w:val="24"/>
          <w:bdr w:val="nil"/>
          <w:lang w:val="es-ES"/>
        </w:rPr>
        <w:t xml:space="preserve">º </w:t>
      </w:r>
      <w:r w:rsidR="00AD5D30" w:rsidRPr="000C3680">
        <w:rPr>
          <w:rFonts w:ascii="Times New Roman" w:eastAsia="Arial Unicode MS" w:hAnsi="Times New Roman" w:cs="Times New Roman"/>
          <w:b/>
          <w:color w:val="000000"/>
          <w:sz w:val="24"/>
          <w:szCs w:val="24"/>
          <w:bdr w:val="nil"/>
          <w:lang w:val="es-ES"/>
        </w:rPr>
        <w:t>período de sesiones</w:t>
      </w:r>
      <w:r w:rsidR="00AD5D30" w:rsidRPr="004F2D6A">
        <w:rPr>
          <w:rFonts w:ascii="Times New Roman" w:eastAsia="Arial Unicode MS" w:hAnsi="Times New Roman" w:cs="Times New Roman"/>
          <w:color w:val="000000"/>
          <w:sz w:val="24"/>
          <w:szCs w:val="24"/>
          <w:bdr w:val="nil"/>
          <w:lang w:val="es-ES"/>
        </w:rPr>
        <w:t>).</w:t>
      </w:r>
      <w:r w:rsidR="00AD5D30" w:rsidRPr="004F2D6A">
        <w:rPr>
          <w:rFonts w:ascii="Times New Roman" w:eastAsia="Arial Unicode MS" w:hAnsi="Times New Roman" w:cs="Times New Roman"/>
          <w:color w:val="000000"/>
          <w:sz w:val="24"/>
          <w:szCs w:val="24"/>
          <w:bdr w:val="nil"/>
          <w:lang w:val="es-ES_tradnl"/>
        </w:rPr>
        <w:tab/>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76C08F50" w:rsidR="008944A9" w:rsidRPr="00C82C8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finales, consulte: </w:t>
      </w:r>
      <w:hyperlink r:id="rId14" w:history="1">
        <w:r w:rsidR="00E5478B" w:rsidRPr="00CA6477">
          <w:rPr>
            <w:rStyle w:val="Hyperlink"/>
            <w:rFonts w:ascii="Times New Roman" w:eastAsia="Arial Unicode MS" w:hAnsi="Times New Roman" w:cs="Times New Roman"/>
            <w:color w:val="0000CC"/>
            <w:sz w:val="24"/>
            <w:szCs w:val="24"/>
            <w:u w:val="none"/>
            <w:bdr w:val="nil"/>
            <w:lang w:val="es-ES"/>
          </w:rPr>
          <w:t>https://bit.ly/34og440</w:t>
        </w:r>
      </w:hyperlink>
      <w:r w:rsidRPr="00C82C8D">
        <w:rPr>
          <w:rFonts w:ascii="Times New Roman" w:eastAsia="Arial Unicode MS" w:hAnsi="Times New Roman" w:cs="Times New Roman"/>
          <w:color w:val="000000"/>
          <w:sz w:val="24"/>
          <w:szCs w:val="24"/>
          <w:u w:color="000000"/>
          <w:bdr w:val="nil"/>
          <w:lang w:val="es-ES"/>
        </w:rPr>
        <w:t>.</w:t>
      </w:r>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0879165D"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ab/>
        <w:t>Reuniones</w:t>
      </w:r>
      <w:r w:rsidR="00397709" w:rsidRPr="00CA6477">
        <w:rPr>
          <w:rFonts w:ascii="Times New Roman" w:eastAsia="Calibri" w:hAnsi="Calibri" w:cs="Calibri"/>
          <w:b/>
          <w:bCs/>
          <w:noProof/>
          <w:color w:val="0000CC"/>
          <w:sz w:val="24"/>
          <w:szCs w:val="24"/>
          <w:bdr w:val="nil"/>
          <w:lang w:val="es-ES"/>
        </w:rPr>
        <w:t xml:space="preserve"> </w:t>
      </w:r>
      <w:r w:rsidR="00397709" w:rsidRPr="00CA43DB">
        <w:rPr>
          <w:rFonts w:ascii="Times New Roman" w:eastAsia="Calibri" w:hAnsi="Times New Roman" w:cs="Times New Roman"/>
          <w:b/>
          <w:bCs/>
          <w:noProof/>
          <w:color w:val="0000CC"/>
          <w:sz w:val="24"/>
          <w:szCs w:val="24"/>
          <w:bdr w:val="nil"/>
          <w:lang w:val="es-ES"/>
        </w:rPr>
        <w:t>pú</w:t>
      </w:r>
      <w:r w:rsidR="00397709" w:rsidRPr="00CA6477">
        <w:rPr>
          <w:rFonts w:ascii="Times New Roman" w:eastAsia="Calibri" w:hAnsi="Calibri" w:cs="Calibri"/>
          <w:b/>
          <w:bCs/>
          <w:noProof/>
          <w:color w:val="0000CC"/>
          <w:sz w:val="24"/>
          <w:szCs w:val="24"/>
          <w:bdr w:val="nil"/>
          <w:lang w:val="es-ES"/>
        </w:rPr>
        <w:t xml:space="preserve">blicas informales </w:t>
      </w:r>
      <w:r w:rsidR="008944A9" w:rsidRPr="00CA6477">
        <w:rPr>
          <w:rFonts w:ascii="Times New Roman" w:eastAsia="Calibri" w:hAnsi="Calibri" w:cs="Calibri"/>
          <w:b/>
          <w:bCs/>
          <w:noProof/>
          <w:color w:val="0000CC"/>
          <w:sz w:val="24"/>
          <w:szCs w:val="24"/>
          <w:bdr w:val="nil"/>
          <w:lang w:val="es-ES"/>
        </w:rPr>
        <w:t xml:space="preserve">con las INDH durante el </w:t>
      </w:r>
      <w:r w:rsidR="002A723B" w:rsidRPr="00CA6477">
        <w:rPr>
          <w:rFonts w:ascii="Times New Roman" w:eastAsia="Calibri" w:hAnsi="Calibri" w:cs="Calibri"/>
          <w:b/>
          <w:bCs/>
          <w:noProof/>
          <w:color w:val="0000CC"/>
          <w:sz w:val="24"/>
          <w:szCs w:val="24"/>
          <w:bdr w:val="nil"/>
          <w:lang w:val="es-ES"/>
        </w:rPr>
        <w:t>8</w:t>
      </w:r>
      <w:r w:rsidR="005458C5">
        <w:rPr>
          <w:rFonts w:ascii="Times New Roman" w:eastAsia="Calibri" w:hAnsi="Calibri" w:cs="Calibri"/>
          <w:b/>
          <w:bCs/>
          <w:noProof/>
          <w:color w:val="0000CC"/>
          <w:sz w:val="24"/>
          <w:szCs w:val="24"/>
          <w:bdr w:val="nil"/>
          <w:lang w:val="es-ES"/>
        </w:rPr>
        <w:t>8</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 xml:space="preserve"> per</w:t>
      </w:r>
      <w:r w:rsidR="008944A9" w:rsidRPr="00CA6477">
        <w:rPr>
          <w:rFonts w:ascii="Times New Roman" w:eastAsia="Calibri" w:hAnsi="Calibri" w:cs="Calibri"/>
          <w:b/>
          <w:bCs/>
          <w:noProof/>
          <w:color w:val="0000CC"/>
          <w:sz w:val="24"/>
          <w:szCs w:val="24"/>
          <w:bdr w:val="nil"/>
          <w:lang w:val="es-ES"/>
        </w:rPr>
        <w:t>í</w:t>
      </w:r>
      <w:r w:rsidR="008944A9" w:rsidRPr="00CA6477">
        <w:rPr>
          <w:rFonts w:ascii="Times New Roman" w:eastAsia="Calibri" w:hAnsi="Calibri" w:cs="Calibri"/>
          <w:b/>
          <w:bCs/>
          <w:noProof/>
          <w:color w:val="0000CC"/>
          <w:sz w:val="24"/>
          <w:szCs w:val="24"/>
          <w:bdr w:val="nil"/>
          <w:lang w:val="es-ES"/>
        </w:rPr>
        <w:t>odo de sesiones</w:t>
      </w:r>
    </w:p>
    <w:p w14:paraId="3CC6A916"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
        </w:rPr>
      </w:pPr>
    </w:p>
    <w:p w14:paraId="2C518E94" w14:textId="636ADA63" w:rsidR="008944A9" w:rsidRPr="00D17926"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tienen la posibilidad de informar al Comité</w:t>
      </w:r>
      <w:r w:rsidR="00921D81">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en reuniones públicas </w:t>
      </w:r>
      <w:r w:rsidR="00B55F9A">
        <w:rPr>
          <w:rFonts w:ascii="Times New Roman" w:eastAsia="Arial Unicode MS" w:hAnsi="Times New Roman" w:cs="Times New Roman"/>
          <w:color w:val="000000"/>
          <w:sz w:val="24"/>
          <w:szCs w:val="24"/>
          <w:u w:color="000000"/>
          <w:bdr w:val="nil"/>
          <w:lang w:val="es-ES_tradnl"/>
        </w:rPr>
        <w:t>in</w:t>
      </w:r>
      <w:r w:rsidRPr="00D17926">
        <w:rPr>
          <w:rFonts w:ascii="Times New Roman" w:eastAsia="Arial Unicode MS" w:hAnsi="Times New Roman" w:cs="Times New Roman"/>
          <w:sz w:val="24"/>
          <w:szCs w:val="24"/>
          <w:u w:color="000000"/>
          <w:bdr w:val="nil"/>
          <w:lang w:val="es-ES_tradnl"/>
        </w:rPr>
        <w:t>formales</w:t>
      </w:r>
      <w:r w:rsidR="00921D81">
        <w:rPr>
          <w:rFonts w:ascii="Times New Roman" w:eastAsia="Calibri" w:hAnsi="Times New Roman" w:cs="Times New Roman"/>
          <w:noProof/>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w:t>
      </w:r>
      <w:r w:rsidRPr="00C82C8D">
        <w:rPr>
          <w:rFonts w:ascii="Times New Roman" w:eastAsia="Arial Unicode MS" w:hAnsi="Times New Roman" w:cs="Times New Roman"/>
          <w:color w:val="000000"/>
          <w:sz w:val="24"/>
          <w:szCs w:val="24"/>
          <w:u w:color="000000"/>
          <w:bdr w:val="nil"/>
          <w:lang w:val="es-ES_tradnl"/>
        </w:rPr>
        <w:lastRenderedPageBreak/>
        <w:t xml:space="preserve">interpretación a los idiomas de trabajo del Comité (inglés, francés y español; excepcionalmente árabe, chino y ruso), así como en reuniones privadas </w:t>
      </w:r>
      <w:r w:rsidRPr="00D17926">
        <w:rPr>
          <w:rFonts w:ascii="Times New Roman" w:eastAsia="Arial Unicode MS" w:hAnsi="Times New Roman" w:cs="Times New Roman"/>
          <w:sz w:val="24"/>
          <w:szCs w:val="24"/>
          <w:u w:color="000000"/>
          <w:bdr w:val="nil"/>
          <w:lang w:val="es-ES_tradnl"/>
        </w:rPr>
        <w:t>informales</w:t>
      </w:r>
      <w:r w:rsidR="00921D81">
        <w:rPr>
          <w:rFonts w:ascii="Times New Roman" w:eastAsia="Calibri" w:hAnsi="Times New Roman" w:cs="Times New Roman"/>
          <w:noProof/>
          <w:sz w:val="24"/>
          <w:szCs w:val="24"/>
          <w:u w:color="000000"/>
          <w:bdr w:val="nil"/>
          <w:lang w:val="es-ES_tradnl"/>
        </w:rPr>
        <w:t xml:space="preserve"> </w:t>
      </w:r>
      <w:r w:rsidR="00E5478B">
        <w:rPr>
          <w:rFonts w:ascii="Times New Roman" w:eastAsia="Calibri" w:hAnsi="Times New Roman" w:cs="Times New Roman"/>
          <w:noProof/>
          <w:sz w:val="24"/>
          <w:szCs w:val="24"/>
          <w:u w:color="000000"/>
          <w:bdr w:val="nil"/>
          <w:lang w:val="es-ES_tradnl"/>
        </w:rPr>
        <w:t>sin interpretaci</w:t>
      </w:r>
      <w:r w:rsidR="00446FDA">
        <w:rPr>
          <w:rFonts w:ascii="Times New Roman" w:eastAsia="Calibri" w:hAnsi="Times New Roman" w:cs="Times New Roman"/>
          <w:noProof/>
          <w:sz w:val="24"/>
          <w:szCs w:val="24"/>
          <w:u w:color="000000"/>
          <w:bdr w:val="nil"/>
          <w:lang w:val="es-ES_tradnl"/>
        </w:rPr>
        <w:t>ó</w:t>
      </w:r>
      <w:r w:rsidR="00E5478B">
        <w:rPr>
          <w:rFonts w:ascii="Times New Roman" w:eastAsia="Calibri" w:hAnsi="Times New Roman" w:cs="Times New Roman"/>
          <w:noProof/>
          <w:sz w:val="24"/>
          <w:szCs w:val="24"/>
          <w:u w:color="000000"/>
          <w:bdr w:val="nil"/>
          <w:lang w:val="es-ES_tradnl"/>
        </w:rPr>
        <w:t>n</w:t>
      </w:r>
      <w:r w:rsidR="00904C6E" w:rsidRPr="00D17926">
        <w:rPr>
          <w:rFonts w:ascii="Times New Roman" w:eastAsia="Calibri" w:hAnsi="Times New Roman" w:cs="Times New Roman"/>
          <w:noProof/>
          <w:sz w:val="24"/>
          <w:szCs w:val="24"/>
          <w:u w:color="000000"/>
          <w:bdr w:val="nil"/>
          <w:lang w:val="es-ES_tradnl"/>
        </w:rPr>
        <w:t xml:space="preserve"> </w:t>
      </w:r>
      <w:r w:rsidRPr="00D17926">
        <w:rPr>
          <w:rFonts w:ascii="Times New Roman" w:eastAsia="Arial Unicode MS" w:hAnsi="Times New Roman" w:cs="Times New Roman"/>
          <w:sz w:val="24"/>
          <w:szCs w:val="24"/>
          <w:u w:color="000000"/>
          <w:bdr w:val="nil"/>
          <w:lang w:val="es-ES_tradnl"/>
        </w:rPr>
        <w:t xml:space="preserve">a solicitud de la INDH y </w:t>
      </w:r>
      <w:r w:rsidR="00850727">
        <w:rPr>
          <w:rFonts w:ascii="Times New Roman" w:eastAsia="Arial Unicode MS" w:hAnsi="Times New Roman" w:cs="Times New Roman"/>
          <w:sz w:val="24"/>
          <w:szCs w:val="24"/>
          <w:u w:color="000000"/>
          <w:bdr w:val="nil"/>
          <w:lang w:val="es-ES_tradnl"/>
        </w:rPr>
        <w:t>poco antes de</w:t>
      </w:r>
      <w:r w:rsidR="00E83533">
        <w:rPr>
          <w:rFonts w:ascii="Times New Roman" w:eastAsia="Arial Unicode MS" w:hAnsi="Times New Roman" w:cs="Times New Roman"/>
          <w:sz w:val="24"/>
          <w:szCs w:val="24"/>
          <w:u w:color="000000"/>
          <w:bdr w:val="nil"/>
          <w:lang w:val="es-ES_tradnl"/>
        </w:rPr>
        <w:t xml:space="preserve"> la fecha d</w:t>
      </w:r>
      <w:r w:rsidRPr="00D17926">
        <w:rPr>
          <w:rFonts w:ascii="Times New Roman" w:eastAsia="Arial Unicode MS" w:hAnsi="Times New Roman" w:cs="Times New Roman"/>
          <w:sz w:val="24"/>
          <w:szCs w:val="24"/>
          <w:u w:color="000000"/>
          <w:bdr w:val="nil"/>
          <w:lang w:val="es-ES_tradnl"/>
        </w:rPr>
        <w:t>el diálogo.</w:t>
      </w:r>
    </w:p>
    <w:p w14:paraId="00D2DFA8" w14:textId="77777777" w:rsidR="00447480" w:rsidRDefault="00447480"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9EC3D9B" w14:textId="19AFE27B" w:rsidR="000376C2" w:rsidRPr="004A361F" w:rsidRDefault="0061001F"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C96276" w:rsidRPr="00C96276">
        <w:rPr>
          <w:rFonts w:ascii="Times New Roman" w:eastAsia="Arial Unicode MS" w:hAnsi="Times New Roman" w:cs="Times New Roman"/>
          <w:color w:val="000000"/>
          <w:sz w:val="24"/>
          <w:szCs w:val="24"/>
          <w:u w:color="000000"/>
          <w:bdr w:val="nil"/>
          <w:lang w:val="es-ES_tradnl"/>
        </w:rPr>
        <w:t>Estas reuniones p</w:t>
      </w:r>
      <w:r w:rsidR="00967D0A">
        <w:rPr>
          <w:rFonts w:ascii="Times New Roman" w:eastAsia="Arial Unicode MS" w:hAnsi="Times New Roman" w:cs="Times New Roman"/>
          <w:color w:val="000000"/>
          <w:sz w:val="24"/>
          <w:szCs w:val="24"/>
          <w:u w:color="000000"/>
          <w:bdr w:val="nil"/>
          <w:lang w:val="es-ES_tradnl"/>
        </w:rPr>
        <w:t xml:space="preserve">úblicas informales </w:t>
      </w:r>
      <w:r w:rsidR="00967D0A" w:rsidRPr="00585FCE">
        <w:rPr>
          <w:rFonts w:ascii="Times New Roman" w:eastAsia="Arial Unicode MS" w:hAnsi="Times New Roman" w:cs="Times New Roman"/>
          <w:b/>
          <w:color w:val="000000"/>
          <w:sz w:val="24"/>
          <w:szCs w:val="24"/>
          <w:u w:color="000000"/>
          <w:bdr w:val="nil"/>
          <w:lang w:val="es-ES_tradnl"/>
        </w:rPr>
        <w:t>tendrán lugar</w:t>
      </w:r>
      <w:r w:rsidR="00C96276" w:rsidRPr="00585FCE">
        <w:rPr>
          <w:rFonts w:ascii="Times New Roman" w:eastAsia="Arial Unicode MS" w:hAnsi="Times New Roman" w:cs="Times New Roman"/>
          <w:b/>
          <w:color w:val="000000"/>
          <w:sz w:val="24"/>
          <w:szCs w:val="24"/>
          <w:u w:color="000000"/>
          <w:bdr w:val="nil"/>
          <w:lang w:val="es-ES_tradnl"/>
        </w:rPr>
        <w:t xml:space="preserve"> el</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F8454B">
        <w:rPr>
          <w:rFonts w:ascii="Times New Roman" w:eastAsia="Arial Unicode MS" w:hAnsi="Times New Roman" w:cs="Times New Roman"/>
          <w:b/>
          <w:color w:val="000000"/>
          <w:sz w:val="24"/>
          <w:szCs w:val="24"/>
          <w:u w:color="000000"/>
          <w:bdr w:val="nil"/>
          <w:lang w:val="es-ES_tradnl"/>
        </w:rPr>
        <w:t>13 de mayo</w:t>
      </w:r>
      <w:r w:rsidR="00331CB2" w:rsidRPr="00CA6477">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de 202</w:t>
      </w:r>
      <w:r w:rsidR="00331CB2">
        <w:rPr>
          <w:rFonts w:ascii="Times New Roman" w:eastAsia="Arial Unicode MS" w:hAnsi="Times New Roman" w:cs="Times New Roman"/>
          <w:b/>
          <w:color w:val="000000"/>
          <w:sz w:val="24"/>
          <w:szCs w:val="24"/>
          <w:u w:color="000000"/>
          <w:bdr w:val="nil"/>
          <w:lang w:val="es-ES_tradnl"/>
        </w:rPr>
        <w:t>4</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 las</w:t>
      </w:r>
      <w:r w:rsid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a las</w:t>
      </w:r>
      <w:r w:rsidR="00C96276" w:rsidRPr="00CA6477">
        <w:rPr>
          <w:rFonts w:ascii="Times New Roman" w:eastAsia="Arial Unicode MS" w:hAnsi="Times New Roman" w:cs="Times New Roman"/>
          <w:b/>
          <w:color w:val="000000"/>
          <w:sz w:val="24"/>
          <w:szCs w:val="24"/>
          <w:u w:color="000000"/>
          <w:bdr w:val="nil"/>
          <w:lang w:val="es-ES_tradnl"/>
        </w:rPr>
        <w:t xml:space="preserve"> 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primera semana (</w:t>
      </w:r>
      <w:r w:rsidR="00F8454B" w:rsidRPr="00F8454B">
        <w:rPr>
          <w:rFonts w:ascii="Times New Roman" w:hAnsi="Times New Roman" w:cs="Times New Roman"/>
          <w:b/>
          <w:color w:val="000000"/>
          <w:sz w:val="24"/>
          <w:szCs w:val="24"/>
          <w:lang w:val="es-CO"/>
        </w:rPr>
        <w:t>República de Corea, Montenegro, Singapur y Estonia</w:t>
      </w:r>
      <w:r w:rsidR="002A723B" w:rsidRPr="000F3453">
        <w:rPr>
          <w:rFonts w:ascii="Times New Roman" w:hAnsi="Times New Roman" w:cs="Times New Roman"/>
          <w:bCs/>
          <w:color w:val="000000"/>
          <w:sz w:val="24"/>
          <w:szCs w:val="24"/>
          <w:lang w:val="es-CO"/>
        </w:rPr>
        <w:t>)</w:t>
      </w:r>
      <w:r w:rsidR="00C96276" w:rsidRPr="008F6EF5">
        <w:rPr>
          <w:rFonts w:ascii="Times New Roman" w:eastAsia="Arial Unicode MS" w:hAnsi="Times New Roman" w:cs="Times New Roman"/>
          <w:bCs/>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 xml:space="preserve">y el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F8454B">
        <w:rPr>
          <w:rFonts w:ascii="Times New Roman" w:eastAsia="Arial Unicode MS" w:hAnsi="Times New Roman" w:cs="Times New Roman"/>
          <w:b/>
          <w:color w:val="000000"/>
          <w:sz w:val="24"/>
          <w:szCs w:val="24"/>
          <w:u w:color="000000"/>
          <w:bdr w:val="nil"/>
          <w:lang w:val="es-ES_tradnl"/>
        </w:rPr>
        <w:t>20 de mayo</w:t>
      </w:r>
      <w:r w:rsidR="008F6EF5">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de </w:t>
      </w:r>
      <w:r w:rsidR="00F8454B" w:rsidRPr="00CA6477">
        <w:rPr>
          <w:rFonts w:ascii="Times New Roman" w:eastAsia="Arial Unicode MS" w:hAnsi="Times New Roman" w:cs="Times New Roman"/>
          <w:b/>
          <w:color w:val="000000"/>
          <w:sz w:val="24"/>
          <w:szCs w:val="24"/>
          <w:u w:color="000000"/>
          <w:bdr w:val="nil"/>
          <w:lang w:val="es-ES_tradnl"/>
        </w:rPr>
        <w:t>202</w:t>
      </w:r>
      <w:r w:rsidR="00F8454B">
        <w:rPr>
          <w:rFonts w:ascii="Times New Roman" w:eastAsia="Arial Unicode MS" w:hAnsi="Times New Roman" w:cs="Times New Roman"/>
          <w:b/>
          <w:color w:val="000000"/>
          <w:sz w:val="24"/>
          <w:szCs w:val="24"/>
          <w:u w:color="000000"/>
          <w:bdr w:val="nil"/>
          <w:lang w:val="es-ES_tradnl"/>
        </w:rPr>
        <w:t>4</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w:t>
      </w:r>
      <w:r w:rsidR="00B36801" w:rsidRPr="00090373">
        <w:rPr>
          <w:rFonts w:ascii="Times New Roman" w:eastAsia="Arial Unicode MS" w:hAnsi="Times New Roman" w:cs="Times New Roman"/>
          <w:color w:val="000000"/>
          <w:sz w:val="24"/>
          <w:szCs w:val="24"/>
          <w:u w:color="000000"/>
          <w:bdr w:val="nil"/>
          <w:lang w:val="es-ES_tradnl"/>
        </w:rPr>
        <w:t xml:space="preserve"> las</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 xml:space="preserve">a </w:t>
      </w:r>
      <w:r w:rsidR="00967D0A" w:rsidRPr="00090373">
        <w:rPr>
          <w:rFonts w:ascii="Times New Roman" w:eastAsia="Arial Unicode MS" w:hAnsi="Times New Roman" w:cs="Times New Roman"/>
          <w:color w:val="000000"/>
          <w:sz w:val="24"/>
          <w:szCs w:val="24"/>
          <w:u w:color="000000"/>
          <w:bdr w:val="nil"/>
          <w:lang w:val="es-ES_tradnl"/>
        </w:rPr>
        <w:t>las</w:t>
      </w:r>
      <w:r w:rsidR="00967D0A">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segunda semana (</w:t>
      </w:r>
      <w:r w:rsidR="00F8454B" w:rsidRPr="00F8454B">
        <w:rPr>
          <w:rFonts w:ascii="Times New Roman" w:hAnsi="Times New Roman" w:cs="Times New Roman"/>
          <w:b/>
          <w:color w:val="000000"/>
          <w:sz w:val="24"/>
          <w:szCs w:val="24"/>
          <w:lang w:val="es-CO"/>
        </w:rPr>
        <w:t>Kuwait, Malasia, Brasil y Ruanda</w:t>
      </w:r>
      <w:r w:rsidR="00EA1E61">
        <w:rPr>
          <w:rFonts w:ascii="Times New Roman" w:eastAsia="Arial Unicode MS" w:hAnsi="Times New Roman" w:cs="Times New Roman"/>
          <w:b/>
          <w:color w:val="000000"/>
          <w:sz w:val="24"/>
          <w:szCs w:val="24"/>
          <w:bdr w:val="nil"/>
          <w:lang w:val="es-ES_tradnl"/>
        </w:rPr>
        <w:t>)</w:t>
      </w:r>
      <w:r w:rsidR="005E0CEA">
        <w:rPr>
          <w:rFonts w:ascii="Times New Roman" w:eastAsia="Arial Unicode MS" w:hAnsi="Times New Roman" w:cs="Times New Roman"/>
          <w:color w:val="000000"/>
          <w:sz w:val="24"/>
          <w:szCs w:val="24"/>
          <w:u w:color="000000"/>
          <w:bdr w:val="nil"/>
          <w:lang w:val="es-ES_tradnl"/>
        </w:rPr>
        <w:t xml:space="preserve"> del </w:t>
      </w:r>
      <w:r w:rsidR="00F8454B">
        <w:rPr>
          <w:rFonts w:ascii="Times New Roman" w:eastAsia="Arial Unicode MS" w:hAnsi="Times New Roman" w:cs="Times New Roman"/>
          <w:color w:val="000000"/>
          <w:sz w:val="24"/>
          <w:szCs w:val="24"/>
          <w:u w:color="000000"/>
          <w:bdr w:val="nil"/>
          <w:lang w:val="es-ES_tradnl"/>
        </w:rPr>
        <w:t>88</w:t>
      </w:r>
      <w:r w:rsidR="005E0CEA">
        <w:rPr>
          <w:rFonts w:ascii="Times New Roman" w:eastAsia="Arial Unicode MS" w:hAnsi="Times New Roman" w:cs="Times New Roman"/>
          <w:color w:val="000000"/>
          <w:sz w:val="24"/>
          <w:szCs w:val="24"/>
          <w:u w:color="000000"/>
          <w:bdr w:val="nil"/>
          <w:lang w:val="es-ES_tradnl"/>
        </w:rPr>
        <w:t>° período de sesiones</w:t>
      </w:r>
      <w:r w:rsidR="00F8454B">
        <w:rPr>
          <w:rFonts w:ascii="Times New Roman" w:eastAsia="Arial Unicode MS" w:hAnsi="Times New Roman" w:cs="Times New Roman"/>
          <w:color w:val="000000"/>
          <w:sz w:val="24"/>
          <w:szCs w:val="24"/>
          <w:u w:color="000000"/>
          <w:bdr w:val="nil"/>
          <w:lang w:val="es-ES_tradnl"/>
        </w:rPr>
        <w:t xml:space="preserve">. </w:t>
      </w:r>
      <w:r w:rsidR="00F8454B" w:rsidRPr="00F8454B">
        <w:rPr>
          <w:rFonts w:ascii="Times New Roman" w:eastAsia="Arial Unicode MS" w:hAnsi="Times New Roman" w:cs="Times New Roman"/>
          <w:color w:val="000000"/>
          <w:sz w:val="24"/>
          <w:szCs w:val="24"/>
          <w:u w:color="000000"/>
          <w:bdr w:val="nil"/>
          <w:lang w:val="es-ES_tradnl"/>
        </w:rPr>
        <w:t>Las reuniones se celebrarán</w:t>
      </w:r>
      <w:r w:rsidR="000376C2">
        <w:rPr>
          <w:rFonts w:ascii="Times New Roman" w:eastAsia="Arial Unicode MS" w:hAnsi="Times New Roman" w:cs="Times New Roman"/>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en la Sala de Conferencias XXIII del Palacio de las Nacio</w:t>
      </w:r>
      <w:r w:rsidR="003867CB">
        <w:rPr>
          <w:rFonts w:ascii="Times New Roman" w:eastAsia="Arial Unicode MS" w:hAnsi="Times New Roman" w:cs="Times New Roman"/>
          <w:color w:val="000000"/>
          <w:sz w:val="24"/>
          <w:szCs w:val="24"/>
          <w:u w:color="000000"/>
          <w:bdr w:val="nil"/>
          <w:lang w:val="es-ES_tradnl"/>
        </w:rPr>
        <w:t>nes en Ginebra</w:t>
      </w:r>
      <w:r w:rsidR="00C96276" w:rsidRPr="00C96276">
        <w:rPr>
          <w:rFonts w:ascii="Times New Roman" w:eastAsia="Arial Unicode MS" w:hAnsi="Times New Roman" w:cs="Times New Roman"/>
          <w:color w:val="000000"/>
          <w:sz w:val="24"/>
          <w:szCs w:val="24"/>
          <w:u w:color="000000"/>
          <w:bdr w:val="nil"/>
          <w:lang w:val="es-ES_tradnl"/>
        </w:rPr>
        <w:t xml:space="preserve">. </w:t>
      </w:r>
      <w:r w:rsidR="000376C2" w:rsidRPr="004F2D6A">
        <w:rPr>
          <w:rFonts w:ascii="Times New Roman" w:eastAsia="Arial Unicode MS" w:hAnsi="Times New Roman" w:cs="Times New Roman"/>
          <w:color w:val="000000"/>
          <w:sz w:val="24"/>
          <w:szCs w:val="24"/>
          <w:bdr w:val="nil"/>
          <w:lang w:val="es-ES_tradnl"/>
        </w:rPr>
        <w:t xml:space="preserve">En relación con el programa de diálogos con los </w:t>
      </w:r>
      <w:r w:rsidR="000376C2">
        <w:rPr>
          <w:rFonts w:ascii="Times New Roman" w:eastAsia="Arial Unicode MS" w:hAnsi="Times New Roman" w:cs="Times New Roman"/>
          <w:color w:val="000000"/>
          <w:sz w:val="24"/>
          <w:szCs w:val="24"/>
          <w:bdr w:val="nil"/>
          <w:lang w:val="es-ES_tradnl"/>
        </w:rPr>
        <w:t>Estados parte</w:t>
      </w:r>
      <w:r w:rsidR="000376C2" w:rsidRPr="004F2D6A">
        <w:rPr>
          <w:rFonts w:ascii="Times New Roman" w:eastAsia="Arial Unicode MS" w:hAnsi="Times New Roman" w:cs="Times New Roman"/>
          <w:color w:val="000000"/>
          <w:sz w:val="24"/>
          <w:szCs w:val="24"/>
          <w:bdr w:val="nil"/>
          <w:lang w:val="es-ES_tradnl"/>
        </w:rPr>
        <w:t xml:space="preserve"> le rogamos consulten la página web del </w:t>
      </w:r>
      <w:r w:rsidR="002A723B" w:rsidRPr="004F2D6A">
        <w:rPr>
          <w:rFonts w:ascii="Times New Roman" w:eastAsia="Arial Unicode MS" w:hAnsi="Times New Roman" w:cs="Times New Roman"/>
          <w:color w:val="000000"/>
          <w:sz w:val="24"/>
          <w:szCs w:val="24"/>
          <w:bdr w:val="nil"/>
          <w:lang w:val="es-ES_tradnl"/>
        </w:rPr>
        <w:t>8</w:t>
      </w:r>
      <w:r w:rsidR="005458C5">
        <w:rPr>
          <w:rFonts w:ascii="Times New Roman" w:eastAsia="Arial Unicode MS" w:hAnsi="Times New Roman" w:cs="Times New Roman"/>
          <w:color w:val="000000"/>
          <w:sz w:val="24"/>
          <w:szCs w:val="24"/>
          <w:bdr w:val="nil"/>
          <w:lang w:val="es-ES_tradnl"/>
        </w:rPr>
        <w:t>8</w:t>
      </w:r>
      <w:r w:rsidR="000376C2" w:rsidRPr="004F2D6A">
        <w:rPr>
          <w:rFonts w:ascii="Times New Roman" w:eastAsia="Arial Unicode MS" w:hAnsi="Times New Roman" w:cs="Times New Roman"/>
          <w:color w:val="000000"/>
          <w:sz w:val="24"/>
          <w:szCs w:val="24"/>
          <w:bdr w:val="nil"/>
          <w:lang w:val="es-ES_tradnl"/>
        </w:rPr>
        <w:t>° período de sesiones del Comité</w:t>
      </w:r>
      <w:r w:rsidR="000376C2" w:rsidRPr="004F2D6A">
        <w:rPr>
          <w:rFonts w:ascii="Times New Roman" w:eastAsia="Arial Unicode MS" w:hAnsi="Times New Roman" w:cs="Times New Roman"/>
          <w:bCs/>
          <w:color w:val="000000"/>
          <w:sz w:val="24"/>
          <w:szCs w:val="24"/>
          <w:bdr w:val="nil"/>
          <w:lang w:val="es-ES_tradnl"/>
        </w:rPr>
        <w:t>:</w:t>
      </w:r>
      <w:r w:rsidR="00F8454B" w:rsidRPr="00122603">
        <w:rPr>
          <w:lang w:val="es-ES"/>
        </w:rPr>
        <w:t xml:space="preserve"> </w:t>
      </w:r>
      <w:r w:rsidR="00F8454B" w:rsidRPr="00F8454B">
        <w:rPr>
          <w:rFonts w:ascii="Times New Roman" w:eastAsia="Arial Unicode MS" w:hAnsi="Times New Roman" w:cs="Times New Roman"/>
          <w:bCs/>
          <w:color w:val="000000"/>
          <w:sz w:val="24"/>
          <w:szCs w:val="24"/>
          <w:bdr w:val="nil"/>
          <w:lang w:val="es-ES_tradnl"/>
        </w:rPr>
        <w:t>https://tbinternet.ohchr.org/_layouts/15/treatybodyexternal/SessionDetails1.aspx?SessionID=2710&amp;Lang=en</w:t>
      </w:r>
      <w:r w:rsidR="001B5EDC">
        <w:rPr>
          <w:rStyle w:val="Hyperlink"/>
          <w:rFonts w:ascii="Times New Roman" w:eastAsia="Calibri" w:hAnsi="Times New Roman" w:cs="Times New Roman"/>
          <w:bCs/>
          <w:noProof/>
          <w:color w:val="0000CC"/>
          <w:sz w:val="24"/>
          <w:szCs w:val="24"/>
          <w:u w:val="none"/>
          <w:lang w:val="es-ES"/>
        </w:rPr>
        <w:t>.</w:t>
      </w:r>
    </w:p>
    <w:p w14:paraId="6C4F908B" w14:textId="29E6DD40" w:rsidR="00C96276" w:rsidRPr="00C96276" w:rsidRDefault="00C96276" w:rsidP="00C9627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407E7997" w14:textId="0F2DE82C" w:rsidR="004C149B" w:rsidRPr="004F2D6A" w:rsidRDefault="004C149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kern w:val="1"/>
          <w:sz w:val="24"/>
          <w:szCs w:val="24"/>
          <w:bdr w:val="nil"/>
          <w:lang w:val="es-ES"/>
        </w:rPr>
      </w:pPr>
      <w:r>
        <w:rPr>
          <w:rFonts w:ascii="Times New Roman" w:eastAsia="Arial Unicode MS" w:hAnsi="Times New Roman" w:cs="Times New Roman"/>
          <w:kern w:val="1"/>
          <w:sz w:val="24"/>
          <w:szCs w:val="24"/>
          <w:bdr w:val="nil"/>
          <w:lang w:val="es-ES"/>
        </w:rPr>
        <w:tab/>
        <w:t>Las INDH</w:t>
      </w:r>
      <w:r w:rsidR="00CF77CC">
        <w:rPr>
          <w:rFonts w:ascii="Times New Roman" w:eastAsia="Arial Unicode MS" w:hAnsi="Times New Roman" w:cs="Times New Roman"/>
          <w:kern w:val="1"/>
          <w:sz w:val="24"/>
          <w:szCs w:val="24"/>
          <w:bdr w:val="nil"/>
          <w:lang w:val="es-ES"/>
        </w:rPr>
        <w:t xml:space="preserve"> </w:t>
      </w:r>
      <w:r w:rsidR="00CF77CC" w:rsidRPr="00CF77CC">
        <w:rPr>
          <w:rFonts w:ascii="Times New Roman" w:eastAsia="Arial Unicode MS" w:hAnsi="Times New Roman" w:cs="Times New Roman"/>
          <w:kern w:val="1"/>
          <w:sz w:val="24"/>
          <w:szCs w:val="24"/>
          <w:bdr w:val="nil"/>
          <w:lang w:val="es-ES"/>
        </w:rPr>
        <w:t>deben informar a la Secretaría</w:t>
      </w:r>
      <w:r w:rsidR="00CF77CC">
        <w:rPr>
          <w:rFonts w:ascii="Times New Roman" w:eastAsia="Arial Unicode MS" w:hAnsi="Times New Roman" w:cs="Times New Roman"/>
          <w:kern w:val="1"/>
          <w:sz w:val="24"/>
          <w:szCs w:val="24"/>
          <w:bdr w:val="nil"/>
          <w:lang w:val="es-ES"/>
        </w:rPr>
        <w:t xml:space="preserve"> </w:t>
      </w:r>
      <w:r w:rsidRPr="004A361F">
        <w:rPr>
          <w:rFonts w:ascii="Times New Roman" w:eastAsia="Arial Unicode MS" w:hAnsi="Times New Roman" w:cs="Times New Roman"/>
          <w:kern w:val="1"/>
          <w:sz w:val="24"/>
          <w:szCs w:val="24"/>
          <w:bdr w:val="nil"/>
          <w:lang w:val="es-ES"/>
        </w:rPr>
        <w:t xml:space="preserve">si desean participar en estas reuniones en persona o </w:t>
      </w:r>
      <w:r w:rsidR="00F8454B" w:rsidRPr="00F8454B">
        <w:rPr>
          <w:rFonts w:ascii="Times New Roman" w:eastAsia="Arial Unicode MS" w:hAnsi="Times New Roman" w:cs="Times New Roman"/>
          <w:kern w:val="1"/>
          <w:sz w:val="24"/>
          <w:szCs w:val="24"/>
          <w:bdr w:val="nil"/>
          <w:lang w:val="es-ES"/>
        </w:rPr>
        <w:t xml:space="preserve">si prefieren presentar una </w:t>
      </w:r>
      <w:r w:rsidR="00F8454B" w:rsidRPr="00122603">
        <w:rPr>
          <w:rFonts w:ascii="Times New Roman" w:eastAsia="Arial Unicode MS" w:hAnsi="Times New Roman" w:cs="Times New Roman"/>
          <w:b/>
          <w:bCs/>
          <w:kern w:val="1"/>
          <w:sz w:val="24"/>
          <w:szCs w:val="24"/>
          <w:bdr w:val="nil"/>
          <w:lang w:val="es-ES"/>
        </w:rPr>
        <w:t>declaración grabada</w:t>
      </w:r>
      <w:r w:rsidR="005458C5">
        <w:rPr>
          <w:rFonts w:ascii="Times New Roman" w:eastAsia="Arial Unicode MS" w:hAnsi="Times New Roman" w:cs="Times New Roman"/>
          <w:b/>
          <w:bCs/>
          <w:kern w:val="1"/>
          <w:sz w:val="24"/>
          <w:szCs w:val="24"/>
          <w:bdr w:val="nil"/>
          <w:lang w:val="es-ES"/>
        </w:rPr>
        <w:t xml:space="preserve"> en vídeo</w:t>
      </w:r>
      <w:r w:rsidR="00F8454B" w:rsidRPr="00F8454B" w:rsidDel="00F8454B">
        <w:rPr>
          <w:rFonts w:ascii="Times New Roman" w:eastAsia="Arial Unicode MS" w:hAnsi="Times New Roman" w:cs="Times New Roman"/>
          <w:kern w:val="1"/>
          <w:sz w:val="24"/>
          <w:szCs w:val="24"/>
          <w:bdr w:val="nil"/>
          <w:lang w:val="es-ES"/>
        </w:rPr>
        <w:t xml:space="preserve"> </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r w:rsidRPr="004F2D6A">
        <w:rPr>
          <w:rFonts w:ascii="Times New Roman" w:eastAsia="Arial Unicode MS" w:hAnsi="Times New Roman" w:cs="Times New Roman"/>
          <w:b/>
          <w:color w:val="0000CC"/>
          <w:kern w:val="1"/>
          <w:sz w:val="24"/>
          <w:szCs w:val="24"/>
          <w:bdr w:val="nil"/>
          <w:lang w:val="es-ES"/>
        </w:rPr>
        <w:t>http://webtv.un.org/meetings-events/</w:t>
      </w:r>
    </w:p>
    <w:p w14:paraId="5C8CF997" w14:textId="64945D79" w:rsidR="008944A9" w:rsidRPr="00C82C8D" w:rsidRDefault="008944A9"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27500EA4" w14:textId="5516D541" w:rsidR="008944A9" w:rsidRPr="00CA6477"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E53CE1" w:rsidRPr="00D17926">
        <w:rPr>
          <w:rFonts w:ascii="Times New Roman" w:eastAsia="Arial Unicode MS" w:hAnsi="Times New Roman" w:cs="Times New Roman"/>
          <w:color w:val="000000"/>
          <w:sz w:val="24"/>
          <w:szCs w:val="24"/>
          <w:bdr w:val="nil"/>
          <w:lang w:val="es-ES"/>
        </w:rPr>
        <w:t xml:space="preserve">Todas las </w:t>
      </w:r>
      <w:r w:rsidR="00E53CE1" w:rsidRPr="00D17926">
        <w:rPr>
          <w:rFonts w:ascii="Times New Roman" w:eastAsia="Arial Unicode MS" w:hAnsi="Times New Roman" w:cs="Times New Roman"/>
          <w:color w:val="000000"/>
          <w:sz w:val="24"/>
          <w:szCs w:val="24"/>
          <w:bdr w:val="nil"/>
          <w:lang w:val="es-ES_tradnl"/>
        </w:rPr>
        <w:t xml:space="preserve">INDH </w:t>
      </w:r>
      <w:r w:rsidR="00997F9C" w:rsidRPr="004A361F">
        <w:rPr>
          <w:rFonts w:ascii="Times New Roman" w:eastAsia="Arial Unicode MS" w:hAnsi="Times New Roman" w:cs="Times New Roman"/>
          <w:kern w:val="1"/>
          <w:sz w:val="24"/>
          <w:szCs w:val="24"/>
          <w:bdr w:val="nil"/>
          <w:lang w:val="es-ES"/>
        </w:rPr>
        <w:t xml:space="preserve">que deseen intervenir deben ponerse en contacto con la secretaría del Comité al correo electrónico </w:t>
      </w:r>
      <w:r w:rsidR="00997F9C" w:rsidRPr="00585FCE">
        <w:rPr>
          <w:rFonts w:ascii="Times New Roman" w:eastAsia="Arial Unicode MS" w:hAnsi="Times New Roman" w:cs="Times New Roman"/>
          <w:kern w:val="1"/>
          <w:sz w:val="24"/>
          <w:szCs w:val="24"/>
          <w:u w:val="single"/>
          <w:bdr w:val="nil"/>
          <w:lang w:val="es-ES"/>
        </w:rPr>
        <w:t>ohchr-cedaw@un.org</w:t>
      </w:r>
      <w:r w:rsidR="00997F9C" w:rsidRPr="004A361F">
        <w:rPr>
          <w:rFonts w:ascii="Times New Roman" w:eastAsia="Arial Unicode MS" w:hAnsi="Times New Roman" w:cs="Times New Roman"/>
          <w:kern w:val="1"/>
          <w:sz w:val="24"/>
          <w:szCs w:val="24"/>
          <w:bdr w:val="nil"/>
          <w:lang w:val="es-ES"/>
        </w:rPr>
        <w:t xml:space="preserve">, con copia a </w:t>
      </w:r>
      <w:r w:rsidR="00997F9C" w:rsidRPr="00585FCE">
        <w:rPr>
          <w:rFonts w:ascii="Times New Roman" w:eastAsia="Arial Unicode MS" w:hAnsi="Times New Roman" w:cs="Times New Roman"/>
          <w:kern w:val="1"/>
          <w:sz w:val="24"/>
          <w:szCs w:val="24"/>
          <w:u w:val="single"/>
          <w:bdr w:val="nil"/>
          <w:lang w:val="es-ES"/>
        </w:rPr>
        <w:t>iwraw-ap@iwraw-ap.org</w:t>
      </w:r>
      <w:r w:rsidR="00997F9C" w:rsidRPr="004A361F">
        <w:rPr>
          <w:rFonts w:ascii="Times New Roman" w:eastAsia="Arial Unicode MS" w:hAnsi="Times New Roman" w:cs="Times New Roman"/>
          <w:kern w:val="1"/>
          <w:sz w:val="24"/>
          <w:szCs w:val="24"/>
          <w:bdr w:val="nil"/>
          <w:lang w:val="es-ES"/>
        </w:rPr>
        <w:t xml:space="preserve">, antes del </w:t>
      </w:r>
      <w:r w:rsidR="00F8454B">
        <w:rPr>
          <w:rFonts w:ascii="Times New Roman" w:eastAsia="Arial Unicode MS" w:hAnsi="Times New Roman" w:cs="Times New Roman"/>
          <w:b/>
          <w:kern w:val="1"/>
          <w:sz w:val="24"/>
          <w:szCs w:val="24"/>
          <w:bdr w:val="nil"/>
          <w:lang w:val="es-ES"/>
        </w:rPr>
        <w:t xml:space="preserve">26 </w:t>
      </w:r>
      <w:r w:rsidR="00CF77CC">
        <w:rPr>
          <w:rFonts w:ascii="Times New Roman" w:eastAsia="Arial Unicode MS" w:hAnsi="Times New Roman" w:cs="Times New Roman"/>
          <w:b/>
          <w:kern w:val="1"/>
          <w:sz w:val="24"/>
          <w:szCs w:val="24"/>
          <w:bdr w:val="nil"/>
          <w:lang w:val="es-ES"/>
        </w:rPr>
        <w:t xml:space="preserve">de </w:t>
      </w:r>
      <w:r w:rsidR="00F8454B">
        <w:rPr>
          <w:rFonts w:ascii="Times New Roman" w:eastAsia="Arial Unicode MS" w:hAnsi="Times New Roman" w:cs="Times New Roman"/>
          <w:b/>
          <w:color w:val="000000"/>
          <w:sz w:val="24"/>
          <w:szCs w:val="24"/>
          <w:bdr w:val="nil"/>
          <w:lang w:val="es-ES"/>
        </w:rPr>
        <w:t>abril</w:t>
      </w:r>
      <w:r w:rsidR="00F8454B">
        <w:rPr>
          <w:rFonts w:ascii="Times New Roman" w:eastAsia="Arial Unicode MS" w:hAnsi="Times New Roman" w:cs="Times New Roman"/>
          <w:b/>
          <w:kern w:val="1"/>
          <w:sz w:val="24"/>
          <w:szCs w:val="24"/>
          <w:bdr w:val="nil"/>
          <w:lang w:val="es-ES"/>
        </w:rPr>
        <w:t xml:space="preserve"> </w:t>
      </w:r>
      <w:r w:rsidR="00997F9C" w:rsidRPr="004F2D6A">
        <w:rPr>
          <w:rFonts w:ascii="Times New Roman" w:eastAsia="Arial Unicode MS" w:hAnsi="Times New Roman" w:cs="Times New Roman"/>
          <w:b/>
          <w:kern w:val="1"/>
          <w:sz w:val="24"/>
          <w:szCs w:val="24"/>
          <w:bdr w:val="nil"/>
          <w:lang w:val="es-ES"/>
        </w:rPr>
        <w:t xml:space="preserve">de </w:t>
      </w:r>
      <w:r w:rsidR="00F8454B" w:rsidRPr="004F2D6A">
        <w:rPr>
          <w:rFonts w:ascii="Times New Roman" w:eastAsia="Arial Unicode MS" w:hAnsi="Times New Roman" w:cs="Times New Roman"/>
          <w:b/>
          <w:kern w:val="1"/>
          <w:sz w:val="24"/>
          <w:szCs w:val="24"/>
          <w:bdr w:val="nil"/>
          <w:lang w:val="es-ES"/>
        </w:rPr>
        <w:t>202</w:t>
      </w:r>
      <w:r w:rsidR="00F8454B">
        <w:rPr>
          <w:rFonts w:ascii="Times New Roman" w:eastAsia="Arial Unicode MS" w:hAnsi="Times New Roman" w:cs="Times New Roman"/>
          <w:b/>
          <w:kern w:val="1"/>
          <w:sz w:val="24"/>
          <w:szCs w:val="24"/>
          <w:bdr w:val="nil"/>
          <w:lang w:val="es-ES"/>
        </w:rPr>
        <w:t>4</w:t>
      </w:r>
      <w:r w:rsidR="00F8454B" w:rsidRPr="004A361F">
        <w:rPr>
          <w:rFonts w:ascii="Times New Roman" w:eastAsia="Arial Unicode MS" w:hAnsi="Times New Roman" w:cs="Times New Roman"/>
          <w:kern w:val="1"/>
          <w:sz w:val="24"/>
          <w:szCs w:val="24"/>
          <w:bdr w:val="nil"/>
          <w:lang w:val="es-ES"/>
        </w:rPr>
        <w:t xml:space="preserve"> </w:t>
      </w:r>
      <w:r w:rsidR="00997F9C" w:rsidRPr="004A361F">
        <w:rPr>
          <w:rFonts w:ascii="Times New Roman" w:eastAsia="Arial Unicode MS" w:hAnsi="Times New Roman" w:cs="Times New Roman"/>
          <w:kern w:val="1"/>
          <w:sz w:val="24"/>
          <w:szCs w:val="24"/>
          <w:bdr w:val="nil"/>
          <w:lang w:val="es-ES"/>
        </w:rPr>
        <w:t xml:space="preserve">para que se les </w:t>
      </w:r>
      <w:r w:rsidR="00997F9C">
        <w:rPr>
          <w:rFonts w:ascii="Times New Roman" w:eastAsia="Arial Unicode MS" w:hAnsi="Times New Roman" w:cs="Times New Roman"/>
          <w:kern w:val="1"/>
          <w:sz w:val="24"/>
          <w:szCs w:val="24"/>
          <w:bdr w:val="nil"/>
          <w:lang w:val="es-ES"/>
        </w:rPr>
        <w:t>incluya en la lista de oradores</w:t>
      </w:r>
      <w:r w:rsidR="00E53CE1" w:rsidRPr="00D17926">
        <w:rPr>
          <w:rFonts w:ascii="Times New Roman" w:eastAsia="Arial Unicode MS" w:hAnsi="Times New Roman" w:cs="Times New Roman"/>
          <w:color w:val="000000"/>
          <w:sz w:val="24"/>
          <w:szCs w:val="24"/>
          <w:bdr w:val="nil"/>
          <w:lang w:val="es-ES"/>
        </w:rPr>
        <w:t>.</w:t>
      </w:r>
    </w:p>
    <w:p w14:paraId="454E7BED" w14:textId="77777777" w:rsidR="008944A9" w:rsidRPr="00CA6477"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2B5B293" w14:textId="6A05627E" w:rsidR="002521B3" w:rsidRPr="00C056D0" w:rsidRDefault="00BF72B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color w:val="000000"/>
          <w:sz w:val="24"/>
          <w:szCs w:val="24"/>
          <w:u w:color="000000"/>
          <w:bdr w:val="nil"/>
          <w:lang w:val="es-ES_tradnl"/>
        </w:rPr>
        <w:tab/>
      </w:r>
      <w:r w:rsidR="008944A9" w:rsidRPr="00BF72BB">
        <w:rPr>
          <w:rFonts w:ascii="Times New Roman" w:eastAsia="Arial Unicode MS" w:hAnsi="Times New Roman" w:cs="Times New Roman"/>
          <w:b/>
          <w:color w:val="000000"/>
          <w:sz w:val="24"/>
          <w:szCs w:val="24"/>
          <w:u w:color="000000"/>
          <w:bdr w:val="nil"/>
          <w:lang w:val="es-ES_tradnl"/>
        </w:rPr>
        <w:t>Las intervenciones orales de las INDH deben ser concisas.</w:t>
      </w:r>
      <w:r w:rsidR="008944A9" w:rsidRPr="00C056D0">
        <w:rPr>
          <w:rFonts w:ascii="Times New Roman" w:eastAsia="Arial Unicode MS" w:hAnsi="Times New Roman" w:cs="Times New Roman"/>
          <w:color w:val="000000"/>
          <w:sz w:val="24"/>
          <w:szCs w:val="24"/>
          <w:u w:color="000000"/>
          <w:bdr w:val="nil"/>
          <w:lang w:val="es-ES_tradnl"/>
        </w:rPr>
        <w:t xml:space="preserve"> Se asigna</w:t>
      </w:r>
      <w:r w:rsidR="00EB1575" w:rsidRPr="00C056D0">
        <w:rPr>
          <w:rFonts w:ascii="Times New Roman" w:eastAsia="Arial Unicode MS" w:hAnsi="Times New Roman" w:cs="Times New Roman"/>
          <w:color w:val="000000"/>
          <w:sz w:val="24"/>
          <w:szCs w:val="24"/>
          <w:u w:color="000000"/>
          <w:bdr w:val="nil"/>
          <w:lang w:val="es-ES_tradnl"/>
        </w:rPr>
        <w:t>rá</w:t>
      </w:r>
      <w:r w:rsidR="008944A9" w:rsidRPr="00C056D0">
        <w:rPr>
          <w:rFonts w:ascii="Times New Roman" w:eastAsia="Arial Unicode MS" w:hAnsi="Times New Roman" w:cs="Times New Roman"/>
          <w:color w:val="000000"/>
          <w:sz w:val="24"/>
          <w:szCs w:val="24"/>
          <w:u w:color="000000"/>
          <w:bdr w:val="nil"/>
          <w:lang w:val="es-ES_tradnl"/>
        </w:rPr>
        <w:t xml:space="preserve"> un máximo de </w:t>
      </w:r>
      <w:r w:rsidR="00F976F3" w:rsidRPr="00BF72BB">
        <w:rPr>
          <w:rFonts w:ascii="Times New Roman" w:eastAsia="Arial Unicode MS" w:hAnsi="Times New Roman" w:cs="Times New Roman"/>
          <w:b/>
          <w:color w:val="000000"/>
          <w:sz w:val="24"/>
          <w:szCs w:val="24"/>
          <w:u w:color="000000"/>
          <w:bdr w:val="nil"/>
          <w:lang w:val="es-ES_tradnl"/>
        </w:rPr>
        <w:t>5</w:t>
      </w:r>
      <w:r w:rsidR="00F8454B">
        <w:rPr>
          <w:rFonts w:ascii="Times New Roman" w:eastAsia="Arial Unicode MS" w:hAnsi="Times New Roman" w:cs="Times New Roman"/>
          <w:b/>
          <w:color w:val="000000"/>
          <w:sz w:val="24"/>
          <w:szCs w:val="24"/>
          <w:u w:color="000000"/>
          <w:bdr w:val="nil"/>
          <w:lang w:val="es-ES_tradnl"/>
        </w:rPr>
        <w:t xml:space="preserve">-10 </w:t>
      </w:r>
      <w:r w:rsidR="008944A9" w:rsidRPr="00BF72BB">
        <w:rPr>
          <w:rFonts w:ascii="Times New Roman" w:eastAsia="Arial Unicode MS" w:hAnsi="Times New Roman" w:cs="Times New Roman"/>
          <w:b/>
          <w:color w:val="000000"/>
          <w:sz w:val="24"/>
          <w:szCs w:val="24"/>
          <w:u w:color="000000"/>
          <w:bdr w:val="nil"/>
          <w:lang w:val="es-ES_tradnl"/>
        </w:rPr>
        <w:t>minutos</w:t>
      </w:r>
      <w:r w:rsidR="00EB1575" w:rsidRPr="00C056D0">
        <w:rPr>
          <w:rFonts w:ascii="Times New Roman" w:eastAsia="Arial Unicode MS" w:hAnsi="Times New Roman" w:cs="Times New Roman"/>
          <w:color w:val="000000"/>
          <w:sz w:val="24"/>
          <w:szCs w:val="24"/>
          <w:u w:color="000000"/>
          <w:bdr w:val="nil"/>
          <w:lang w:val="es-ES_tradnl"/>
        </w:rPr>
        <w:t xml:space="preserve"> </w:t>
      </w:r>
      <w:r w:rsidR="00CF77CC" w:rsidRPr="00CF77CC">
        <w:rPr>
          <w:rFonts w:ascii="Times New Roman" w:eastAsia="Arial Unicode MS" w:hAnsi="Times New Roman" w:cs="Times New Roman"/>
          <w:color w:val="000000"/>
          <w:sz w:val="24"/>
          <w:szCs w:val="24"/>
          <w:u w:color="000000"/>
          <w:bdr w:val="nil"/>
          <w:lang w:val="es-ES_tradnl"/>
        </w:rPr>
        <w:t xml:space="preserve">para la intervención INDH </w:t>
      </w:r>
      <w:r w:rsidR="00CF77CC">
        <w:rPr>
          <w:rFonts w:ascii="Times New Roman" w:eastAsia="Arial Unicode MS" w:hAnsi="Times New Roman" w:cs="Times New Roman"/>
          <w:color w:val="000000"/>
          <w:sz w:val="24"/>
          <w:szCs w:val="24"/>
          <w:u w:color="000000"/>
          <w:bdr w:val="nil"/>
          <w:lang w:val="es-ES_tradnl"/>
        </w:rPr>
        <w:t>de cada</w:t>
      </w:r>
      <w:r w:rsidR="00CF77CC" w:rsidRPr="00CF77CC">
        <w:rPr>
          <w:rFonts w:ascii="Times New Roman" w:eastAsia="Arial Unicode MS" w:hAnsi="Times New Roman" w:cs="Times New Roman"/>
          <w:color w:val="000000"/>
          <w:sz w:val="24"/>
          <w:szCs w:val="24"/>
          <w:u w:color="000000"/>
          <w:bdr w:val="nil"/>
          <w:lang w:val="es-ES_tradnl"/>
        </w:rPr>
        <w:t xml:space="preserve"> país</w:t>
      </w:r>
      <w:r w:rsidR="00F8454B">
        <w:rPr>
          <w:rFonts w:ascii="Times New Roman" w:eastAsia="Arial Unicode MS" w:hAnsi="Times New Roman" w:cs="Times New Roman"/>
          <w:color w:val="000000"/>
          <w:sz w:val="24"/>
          <w:szCs w:val="24"/>
          <w:u w:color="000000"/>
          <w:bdr w:val="nil"/>
          <w:lang w:val="es-ES_tradnl"/>
        </w:rPr>
        <w:t xml:space="preserve">, </w:t>
      </w:r>
      <w:r w:rsidR="00F8454B" w:rsidRPr="00F8454B">
        <w:rPr>
          <w:rFonts w:ascii="Times New Roman" w:eastAsia="Arial Unicode MS" w:hAnsi="Times New Roman" w:cs="Times New Roman"/>
          <w:color w:val="000000"/>
          <w:sz w:val="24"/>
          <w:szCs w:val="24"/>
          <w:u w:color="000000"/>
          <w:bdr w:val="nil"/>
          <w:lang w:val="es-ES_tradnl"/>
        </w:rPr>
        <w:t>en función del número de INDH que tomen la palabra</w:t>
      </w:r>
      <w:r w:rsidR="008944A9" w:rsidRPr="00C056D0">
        <w:rPr>
          <w:rFonts w:ascii="Times New Roman" w:eastAsia="Arial Unicode MS" w:hAnsi="Times New Roman" w:cs="Times New Roman"/>
          <w:color w:val="000000"/>
          <w:sz w:val="24"/>
          <w:szCs w:val="24"/>
          <w:u w:color="000000"/>
          <w:bdr w:val="nil"/>
          <w:lang w:val="es-ES_tradnl"/>
        </w:rPr>
        <w:t xml:space="preserve">. </w:t>
      </w:r>
      <w:r w:rsidR="002521B3" w:rsidRPr="00C056D0">
        <w:rPr>
          <w:rFonts w:ascii="Times New Roman" w:eastAsia="Arial Unicode MS" w:hAnsi="Times New Roman" w:cs="Times New Roman"/>
          <w:color w:val="000000"/>
          <w:sz w:val="24"/>
          <w:szCs w:val="24"/>
          <w:u w:color="000000"/>
          <w:bdr w:val="nil"/>
          <w:lang w:val="es-ES_tradnl"/>
        </w:rPr>
        <w:t xml:space="preserve">Se ruega a las INDH que realicen intervenciones orales que envíen una versión electrónica de su declaración en </w:t>
      </w:r>
      <w:r w:rsidR="002521B3" w:rsidRPr="00F176A5">
        <w:rPr>
          <w:rFonts w:ascii="Times New Roman" w:eastAsia="Arial Unicode MS" w:hAnsi="Times New Roman" w:cs="Times New Roman"/>
          <w:b/>
          <w:color w:val="000000"/>
          <w:sz w:val="24"/>
          <w:szCs w:val="24"/>
          <w:u w:color="000000"/>
          <w:bdr w:val="nil"/>
          <w:lang w:val="es-ES_tradnl"/>
        </w:rPr>
        <w:t xml:space="preserve">formato </w:t>
      </w:r>
      <w:r w:rsidR="002521B3" w:rsidRPr="00122603">
        <w:rPr>
          <w:rFonts w:asciiTheme="majorBidi" w:eastAsia="Arial Unicode MS" w:hAnsiTheme="majorBidi" w:cstheme="majorBidi"/>
          <w:b/>
          <w:color w:val="000000"/>
          <w:sz w:val="24"/>
          <w:szCs w:val="24"/>
          <w:u w:color="000000"/>
          <w:bdr w:val="nil"/>
          <w:lang w:val="es-ES_tradnl"/>
        </w:rPr>
        <w:t>Word</w:t>
      </w:r>
      <w:r w:rsidR="00F8454B" w:rsidRPr="00122603">
        <w:rPr>
          <w:rFonts w:asciiTheme="majorBidi" w:hAnsiTheme="majorBidi" w:cstheme="majorBidi"/>
          <w:sz w:val="24"/>
          <w:szCs w:val="24"/>
          <w:lang w:val="es-ES_tradnl"/>
        </w:rPr>
        <w:t xml:space="preserve"> o su </w:t>
      </w:r>
      <w:r w:rsidR="00F8454B" w:rsidRPr="00F8454B">
        <w:rPr>
          <w:rFonts w:ascii="Times New Roman" w:eastAsia="Arial Unicode MS" w:hAnsi="Times New Roman" w:cs="Times New Roman"/>
          <w:b/>
          <w:color w:val="000000"/>
          <w:sz w:val="24"/>
          <w:szCs w:val="24"/>
          <w:u w:color="000000"/>
          <w:bdr w:val="nil"/>
          <w:lang w:val="es-ES_tradnl"/>
        </w:rPr>
        <w:t>declaración grabada</w:t>
      </w:r>
      <w:r w:rsidR="005458C5">
        <w:rPr>
          <w:rFonts w:ascii="Times New Roman" w:eastAsia="Arial Unicode MS" w:hAnsi="Times New Roman" w:cs="Times New Roman"/>
          <w:b/>
          <w:color w:val="000000"/>
          <w:sz w:val="24"/>
          <w:szCs w:val="24"/>
          <w:u w:color="000000"/>
          <w:bdr w:val="nil"/>
          <w:lang w:val="es-ES_tradnl"/>
        </w:rPr>
        <w:t xml:space="preserve"> en vídeo</w:t>
      </w:r>
      <w:r w:rsidR="002521B3" w:rsidRPr="00C056D0">
        <w:rPr>
          <w:rFonts w:ascii="Times New Roman" w:eastAsia="Arial Unicode MS" w:hAnsi="Times New Roman" w:cs="Times New Roman"/>
          <w:color w:val="000000"/>
          <w:sz w:val="24"/>
          <w:szCs w:val="24"/>
          <w:u w:color="000000"/>
          <w:bdr w:val="nil"/>
          <w:lang w:val="es-ES_tradnl"/>
        </w:rPr>
        <w:t xml:space="preserve"> a </w:t>
      </w:r>
      <w:r w:rsidR="002521B3" w:rsidRPr="00F176A5">
        <w:rPr>
          <w:rFonts w:ascii="Times New Roman" w:eastAsia="Arial Unicode MS" w:hAnsi="Times New Roman" w:cs="Times New Roman"/>
          <w:color w:val="0000CC"/>
          <w:sz w:val="24"/>
          <w:szCs w:val="24"/>
          <w:u w:color="000000"/>
          <w:bdr w:val="nil"/>
          <w:lang w:val="es-ES_tradnl"/>
        </w:rPr>
        <w:t xml:space="preserve">ohchr-cedaw@un.org </w:t>
      </w:r>
      <w:r w:rsidR="002521B3" w:rsidRPr="00C056D0">
        <w:rPr>
          <w:rFonts w:ascii="Times New Roman" w:eastAsia="Arial Unicode MS" w:hAnsi="Times New Roman" w:cs="Times New Roman"/>
          <w:color w:val="000000"/>
          <w:sz w:val="24"/>
          <w:szCs w:val="24"/>
          <w:u w:color="000000"/>
          <w:bdr w:val="nil"/>
          <w:lang w:val="es-ES_tradnl"/>
        </w:rPr>
        <w:t>antes</w:t>
      </w:r>
      <w:r w:rsidR="002A723B">
        <w:rPr>
          <w:rFonts w:ascii="Times New Roman" w:eastAsia="Arial Unicode MS" w:hAnsi="Times New Roman" w:cs="Times New Roman"/>
          <w:color w:val="000000"/>
          <w:sz w:val="24"/>
          <w:szCs w:val="24"/>
          <w:u w:color="000000"/>
          <w:bdr w:val="nil"/>
          <w:lang w:val="es-ES_tradnl"/>
        </w:rPr>
        <w:t xml:space="preserve"> de las 6pm (hora de Ginebra</w:t>
      </w:r>
      <w:r w:rsidR="00F64BB4">
        <w:rPr>
          <w:rFonts w:ascii="Times New Roman" w:eastAsia="Arial Unicode MS" w:hAnsi="Times New Roman" w:cs="Times New Roman"/>
          <w:color w:val="000000"/>
          <w:sz w:val="24"/>
          <w:szCs w:val="24"/>
          <w:u w:color="000000"/>
          <w:bdr w:val="nil"/>
          <w:lang w:val="es-ES_tradnl"/>
        </w:rPr>
        <w:t>) el viernes anterior a</w:t>
      </w:r>
      <w:r w:rsidR="002521B3" w:rsidRPr="00C056D0">
        <w:rPr>
          <w:rFonts w:ascii="Times New Roman" w:eastAsia="Arial Unicode MS" w:hAnsi="Times New Roman" w:cs="Times New Roman"/>
          <w:color w:val="000000"/>
          <w:sz w:val="24"/>
          <w:szCs w:val="24"/>
          <w:u w:color="000000"/>
          <w:bdr w:val="nil"/>
          <w:lang w:val="es-ES_tradnl"/>
        </w:rPr>
        <w:t xml:space="preserve"> la sesión informativa pública informal. </w:t>
      </w:r>
      <w:hyperlink r:id="rId15" w:history="1"/>
    </w:p>
    <w:p w14:paraId="47D35DD2"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B5420CA" w:rsidR="008944A9" w:rsidRPr="00C056D0"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E70AB8" w:rsidRPr="00C056D0">
        <w:rPr>
          <w:rFonts w:ascii="Times New Roman" w:eastAsia="Calibri" w:hAnsi="Calibri" w:cs="Calibri"/>
          <w:b/>
          <w:bCs/>
          <w:noProof/>
          <w:color w:val="0000CC"/>
          <w:sz w:val="24"/>
          <w:szCs w:val="24"/>
          <w:bdr w:val="nil"/>
          <w:lang w:val="es-ES"/>
        </w:rPr>
        <w:t>X</w:t>
      </w:r>
      <w:r w:rsidR="008944A9" w:rsidRPr="00C056D0">
        <w:rPr>
          <w:rFonts w:ascii="Times New Roman" w:eastAsia="Calibri" w:hAnsi="Calibri" w:cs="Calibri"/>
          <w:b/>
          <w:bCs/>
          <w:noProof/>
          <w:color w:val="0000CC"/>
          <w:sz w:val="24"/>
          <w:szCs w:val="24"/>
          <w:bdr w:val="nil"/>
          <w:lang w:val="es-ES"/>
        </w:rPr>
        <w:t xml:space="preserve">. Contribuciones durante el </w:t>
      </w:r>
      <w:r w:rsidR="008944A9" w:rsidRPr="00CA43DB">
        <w:rPr>
          <w:rFonts w:ascii="Times New Roman" w:eastAsia="Calibri" w:hAnsi="Times New Roman" w:cs="Times New Roman"/>
          <w:b/>
          <w:bCs/>
          <w:noProof/>
          <w:color w:val="0000CC"/>
          <w:sz w:val="24"/>
          <w:szCs w:val="24"/>
          <w:bdr w:val="nil"/>
          <w:lang w:val="es-ES"/>
        </w:rPr>
        <w:t>diálogo</w:t>
      </w:r>
      <w:r w:rsidR="008944A9" w:rsidRPr="00C056D0">
        <w:rPr>
          <w:rFonts w:ascii="Times New Roman" w:eastAsia="Calibri" w:hAnsi="Calibri" w:cs="Calibri"/>
          <w:b/>
          <w:bCs/>
          <w:noProof/>
          <w:color w:val="0000CC"/>
          <w:sz w:val="24"/>
          <w:szCs w:val="24"/>
          <w:bdr w:val="nil"/>
          <w:lang w:val="es-ES"/>
        </w:rPr>
        <w:t xml:space="preserve"> constructivo</w:t>
      </w:r>
    </w:p>
    <w:p w14:paraId="605C6506"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23D9CC00"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Pr="00B74432">
        <w:rPr>
          <w:rFonts w:ascii="Times New Roman" w:eastAsia="Calibri" w:hAnsi="Times New Roman" w:cs="Times New Roman"/>
          <w:noProof/>
          <w:color w:val="000000"/>
          <w:sz w:val="24"/>
          <w:szCs w:val="24"/>
          <w:bdr w:val="nil"/>
          <w:lang w:val="es-ES_tradnl"/>
        </w:rPr>
        <w:t>Además</w:t>
      </w:r>
      <w:r w:rsidRPr="00C056D0">
        <w:rPr>
          <w:rFonts w:ascii="Times New Roman" w:eastAsia="Arial Unicode MS" w:hAnsi="Times New Roman" w:cs="Times New Roman"/>
          <w:sz w:val="24"/>
          <w:szCs w:val="24"/>
          <w:bdr w:val="nil"/>
          <w:lang w:val="es-ES"/>
        </w:rPr>
        <w:t xml:space="preserve">, el Comité ofrecerá a las INDH que han sido acreditadas con el estatus A por el Comité Coordinador de la Alianza Global de Instituciones Nacionales de Derechos Humanos (GANHRI), </w:t>
      </w:r>
      <w:r w:rsidR="00247352" w:rsidRPr="00C056D0">
        <w:rPr>
          <w:rFonts w:ascii="Times New Roman" w:eastAsia="Arial Unicode MS" w:hAnsi="Times New Roman" w:cs="Times New Roman"/>
          <w:sz w:val="24"/>
          <w:szCs w:val="24"/>
          <w:bdr w:val="nil"/>
          <w:lang w:val="es-ES"/>
        </w:rPr>
        <w:t>si así lo solicitan</w:t>
      </w:r>
      <w:r w:rsidRPr="00C056D0">
        <w:rPr>
          <w:rFonts w:ascii="Times New Roman" w:eastAsia="Arial Unicode MS" w:hAnsi="Times New Roman" w:cs="Times New Roman"/>
          <w:sz w:val="24"/>
          <w:szCs w:val="24"/>
          <w:bdr w:val="nil"/>
          <w:lang w:val="es-ES"/>
        </w:rPr>
        <w:t xml:space="preserve">, </w:t>
      </w:r>
      <w:r w:rsidR="00E626F2" w:rsidRPr="00C056D0">
        <w:rPr>
          <w:rFonts w:ascii="Times New Roman" w:eastAsia="Arial Unicode MS" w:hAnsi="Times New Roman" w:cs="Times New Roman"/>
          <w:sz w:val="24"/>
          <w:szCs w:val="24"/>
          <w:bdr w:val="nil"/>
          <w:lang w:val="es-ES"/>
        </w:rPr>
        <w:t>la</w:t>
      </w:r>
      <w:r w:rsidRPr="00C056D0">
        <w:rPr>
          <w:rFonts w:ascii="Times New Roman" w:eastAsia="Arial Unicode MS" w:hAnsi="Times New Roman" w:cs="Times New Roman"/>
          <w:sz w:val="24"/>
          <w:szCs w:val="24"/>
          <w:bdr w:val="nil"/>
          <w:lang w:val="es-ES"/>
        </w:rPr>
        <w:t xml:space="preserve"> oportunidad</w:t>
      </w:r>
      <w:r w:rsidR="009A15FD"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de </w:t>
      </w:r>
      <w:r w:rsidR="00C751F0" w:rsidRPr="00C056D0">
        <w:rPr>
          <w:rFonts w:ascii="Times New Roman" w:eastAsia="Arial Unicode MS" w:hAnsi="Times New Roman" w:cs="Times New Roman"/>
          <w:sz w:val="24"/>
          <w:szCs w:val="24"/>
          <w:bdr w:val="nil"/>
          <w:lang w:val="es-ES"/>
        </w:rPr>
        <w:t xml:space="preserve">hacer observaciones que </w:t>
      </w:r>
      <w:r w:rsidR="00C751F0" w:rsidRPr="00C056D0">
        <w:rPr>
          <w:rFonts w:ascii="Times New Roman" w:eastAsia="Arial Unicode MS" w:hAnsi="Times New Roman" w:cs="Times New Roman"/>
          <w:b/>
          <w:sz w:val="24"/>
          <w:szCs w:val="24"/>
          <w:bdr w:val="nil"/>
          <w:lang w:val="es-ES"/>
        </w:rPr>
        <w:t>no excedan de 5 minutos</w:t>
      </w:r>
      <w:r w:rsidR="00AF4110" w:rsidRPr="00C056D0">
        <w:rPr>
          <w:rFonts w:ascii="Times New Roman" w:eastAsia="Arial Unicode MS" w:hAnsi="Times New Roman" w:cs="Times New Roman"/>
          <w:sz w:val="24"/>
          <w:szCs w:val="24"/>
          <w:bdr w:val="nil"/>
          <w:lang w:val="es-ES"/>
        </w:rPr>
        <w:t xml:space="preserve"> </w:t>
      </w:r>
      <w:r w:rsidR="00247352" w:rsidRPr="001C4F1F">
        <w:rPr>
          <w:rFonts w:ascii="Times New Roman" w:eastAsia="Arial Unicode MS" w:hAnsi="Times New Roman" w:cs="Times New Roman"/>
          <w:b/>
          <w:sz w:val="24"/>
          <w:szCs w:val="24"/>
          <w:bdr w:val="nil"/>
          <w:lang w:val="es-ES"/>
        </w:rPr>
        <w:t xml:space="preserve">ya sea en </w:t>
      </w:r>
      <w:r w:rsidR="00247352" w:rsidRPr="004E5F6C">
        <w:rPr>
          <w:rFonts w:ascii="Times New Roman" w:eastAsia="Arial Unicode MS" w:hAnsi="Times New Roman" w:cs="Times New Roman"/>
          <w:b/>
          <w:sz w:val="24"/>
          <w:szCs w:val="24"/>
          <w:bdr w:val="nil"/>
          <w:lang w:val="es-ES"/>
        </w:rPr>
        <w:t xml:space="preserve">persona o </w:t>
      </w:r>
      <w:r w:rsidR="004E5F6C" w:rsidRPr="004E5F6C">
        <w:rPr>
          <w:rFonts w:ascii="Times New Roman" w:hAnsi="Times New Roman" w:cs="Times New Roman"/>
          <w:b/>
          <w:color w:val="000000"/>
          <w:sz w:val="24"/>
          <w:szCs w:val="24"/>
          <w:lang w:val="es-ES"/>
        </w:rPr>
        <w:t>mediante una declaración grabada en video</w:t>
      </w:r>
      <w:r w:rsidR="00392321"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durante </w:t>
      </w:r>
      <w:r w:rsidR="009A15FD" w:rsidRPr="00C056D0">
        <w:rPr>
          <w:rFonts w:ascii="Times New Roman" w:eastAsia="Arial Unicode MS" w:hAnsi="Times New Roman" w:cs="Times New Roman"/>
          <w:sz w:val="24"/>
          <w:szCs w:val="24"/>
          <w:bdr w:val="nil"/>
          <w:lang w:val="es-ES"/>
        </w:rPr>
        <w:t xml:space="preserve">el diálogo con el Estado parte en cuestión, tras la declaración introductoria del jefe de la delegación. </w:t>
      </w:r>
      <w:r w:rsidR="00102FC5" w:rsidRPr="00C056D0">
        <w:rPr>
          <w:rFonts w:ascii="Times New Roman" w:eastAsia="Arial Unicode MS" w:hAnsi="Times New Roman" w:cs="Times New Roman"/>
          <w:sz w:val="24"/>
          <w:szCs w:val="24"/>
          <w:bdr w:val="nil"/>
          <w:lang w:val="es-ES"/>
        </w:rPr>
        <w:t>Se ruega que la</w:t>
      </w:r>
      <w:r w:rsidR="009A15FD" w:rsidRPr="00C056D0">
        <w:rPr>
          <w:rFonts w:ascii="Times New Roman" w:eastAsia="Arial Unicode MS" w:hAnsi="Times New Roman" w:cs="Times New Roman"/>
          <w:sz w:val="24"/>
          <w:szCs w:val="24"/>
          <w:bdr w:val="nil"/>
          <w:lang w:val="es-ES"/>
        </w:rPr>
        <w:t xml:space="preserve"> declaración</w:t>
      </w:r>
      <w:r w:rsidR="00102FC5" w:rsidRPr="00C056D0">
        <w:rPr>
          <w:rFonts w:ascii="Times New Roman" w:eastAsia="Arial Unicode MS" w:hAnsi="Times New Roman" w:cs="Times New Roman"/>
          <w:sz w:val="24"/>
          <w:szCs w:val="24"/>
          <w:bdr w:val="nil"/>
          <w:lang w:val="es-ES"/>
        </w:rPr>
        <w:t xml:space="preserve"> sea</w:t>
      </w:r>
      <w:r w:rsidR="00AF4110" w:rsidRPr="00C056D0">
        <w:rPr>
          <w:rFonts w:ascii="Times New Roman" w:eastAsia="Arial Unicode MS" w:hAnsi="Times New Roman" w:cs="Times New Roman"/>
          <w:sz w:val="24"/>
          <w:szCs w:val="24"/>
          <w:bdr w:val="nil"/>
          <w:lang w:val="es-ES"/>
        </w:rPr>
        <w:t xml:space="preserve"> compartida</w:t>
      </w:r>
      <w:r w:rsidR="009A15FD" w:rsidRPr="00C056D0">
        <w:rPr>
          <w:rFonts w:ascii="Times New Roman" w:eastAsia="Arial Unicode MS" w:hAnsi="Times New Roman" w:cs="Times New Roman"/>
          <w:sz w:val="24"/>
          <w:szCs w:val="24"/>
          <w:bdr w:val="nil"/>
          <w:lang w:val="es-ES"/>
        </w:rPr>
        <w:t xml:space="preserve"> con el Comité el día anterior al diálogo</w:t>
      </w:r>
      <w:r w:rsidR="00FD0D7A" w:rsidRPr="00C056D0">
        <w:rPr>
          <w:rFonts w:ascii="Times New Roman" w:eastAsia="Arial Unicode MS" w:hAnsi="Times New Roman" w:cs="Times New Roman"/>
          <w:sz w:val="24"/>
          <w:szCs w:val="24"/>
          <w:bdr w:val="nil"/>
          <w:lang w:val="es-ES"/>
        </w:rPr>
        <w:t>.</w:t>
      </w:r>
      <w:r w:rsidRPr="00C056D0">
        <w:rPr>
          <w:rFonts w:ascii="Times New Roman" w:eastAsia="Arial Unicode MS" w:hAnsi="Times New Roman" w:cs="Times New Roman"/>
          <w:sz w:val="24"/>
          <w:szCs w:val="24"/>
          <w:bdr w:val="nil"/>
          <w:lang w:val="es-ES"/>
        </w:rPr>
        <w:t xml:space="preserve"> </w:t>
      </w:r>
    </w:p>
    <w:p w14:paraId="350D0E74"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33BE4323" w:rsidR="008944A9"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CC"/>
          <w:sz w:val="24"/>
          <w:szCs w:val="24"/>
          <w:bdr w:val="nil"/>
          <w:lang w:val="es-ES"/>
        </w:rPr>
      </w:pPr>
      <w:r w:rsidRPr="00C056D0">
        <w:rPr>
          <w:rFonts w:ascii="Times New Roman" w:eastAsia="Arial Unicode MS" w:hAnsi="Times New Roman" w:cs="Times New Roman"/>
          <w:sz w:val="24"/>
          <w:szCs w:val="24"/>
          <w:bdr w:val="nil"/>
          <w:lang w:val="es-ES"/>
        </w:rPr>
        <w:tab/>
      </w:r>
      <w:r w:rsidR="00AD79C1" w:rsidRPr="00C056D0">
        <w:rPr>
          <w:rFonts w:ascii="Times New Roman" w:eastAsia="Arial Unicode MS" w:hAnsi="Times New Roman" w:cs="Times New Roman"/>
          <w:b/>
          <w:sz w:val="24"/>
          <w:szCs w:val="24"/>
          <w:bdr w:val="nil"/>
          <w:lang w:val="es-ES"/>
        </w:rPr>
        <w:t xml:space="preserve">Se ruega tomar cuenta que todas las reuniones públicas del Comité, incluidas las reuniones públicas informales con las INDH </w:t>
      </w:r>
      <w:r w:rsidR="008E4E84" w:rsidRPr="00C056D0">
        <w:rPr>
          <w:rFonts w:ascii="Times New Roman" w:eastAsia="Arial Unicode MS" w:hAnsi="Times New Roman" w:cs="Times New Roman"/>
          <w:b/>
          <w:sz w:val="24"/>
          <w:szCs w:val="24"/>
          <w:bdr w:val="nil"/>
          <w:lang w:val="es-ES"/>
        </w:rPr>
        <w:t xml:space="preserve">de los lunes </w:t>
      </w:r>
      <w:r w:rsidR="00F8454B">
        <w:rPr>
          <w:rFonts w:ascii="Times New Roman" w:eastAsia="Arial Unicode MS" w:hAnsi="Times New Roman" w:cs="Times New Roman"/>
          <w:b/>
          <w:sz w:val="24"/>
          <w:szCs w:val="24"/>
          <w:bdr w:val="nil"/>
          <w:lang w:val="es-ES"/>
        </w:rPr>
        <w:t>13</w:t>
      </w:r>
      <w:r w:rsidR="003259DD">
        <w:rPr>
          <w:rFonts w:ascii="Times New Roman" w:eastAsia="Arial Unicode MS" w:hAnsi="Times New Roman" w:cs="Times New Roman"/>
          <w:b/>
          <w:sz w:val="24"/>
          <w:szCs w:val="24"/>
          <w:bdr w:val="nil"/>
          <w:lang w:val="es-ES"/>
        </w:rPr>
        <w:t xml:space="preserve"> </w:t>
      </w:r>
      <w:r w:rsidR="005E0CEA">
        <w:rPr>
          <w:rFonts w:ascii="Times New Roman" w:eastAsia="Arial Unicode MS" w:hAnsi="Times New Roman" w:cs="Times New Roman"/>
          <w:b/>
          <w:sz w:val="24"/>
          <w:szCs w:val="24"/>
          <w:bdr w:val="nil"/>
          <w:lang w:val="es-ES"/>
        </w:rPr>
        <w:t xml:space="preserve">y </w:t>
      </w:r>
      <w:r w:rsidR="00F8454B">
        <w:rPr>
          <w:rFonts w:ascii="Times New Roman" w:eastAsia="Arial Unicode MS" w:hAnsi="Times New Roman" w:cs="Times New Roman"/>
          <w:b/>
          <w:sz w:val="24"/>
          <w:szCs w:val="24"/>
          <w:bdr w:val="nil"/>
          <w:lang w:val="es-ES"/>
        </w:rPr>
        <w:t>20 de mayo</w:t>
      </w:r>
      <w:r w:rsidR="00331CB2" w:rsidRPr="00C056D0">
        <w:rPr>
          <w:rFonts w:ascii="Times New Roman" w:eastAsia="Arial Unicode MS" w:hAnsi="Times New Roman" w:cs="Times New Roman"/>
          <w:b/>
          <w:sz w:val="24"/>
          <w:szCs w:val="24"/>
          <w:bdr w:val="nil"/>
          <w:lang w:val="es-ES"/>
        </w:rPr>
        <w:t xml:space="preserve"> </w:t>
      </w:r>
      <w:r w:rsidR="00AD79C1" w:rsidRPr="00C056D0">
        <w:rPr>
          <w:rFonts w:ascii="Times New Roman" w:eastAsia="Arial Unicode MS" w:hAnsi="Times New Roman" w:cs="Times New Roman"/>
          <w:b/>
          <w:sz w:val="24"/>
          <w:szCs w:val="24"/>
          <w:bdr w:val="nil"/>
          <w:lang w:val="es-ES"/>
        </w:rPr>
        <w:t>de 202</w:t>
      </w:r>
      <w:r w:rsidR="00331CB2">
        <w:rPr>
          <w:rFonts w:ascii="Times New Roman" w:eastAsia="Arial Unicode MS" w:hAnsi="Times New Roman" w:cs="Times New Roman"/>
          <w:b/>
          <w:sz w:val="24"/>
          <w:szCs w:val="24"/>
          <w:bdr w:val="nil"/>
          <w:lang w:val="es-ES"/>
        </w:rPr>
        <w:t>4</w:t>
      </w:r>
      <w:r w:rsidR="00AD79C1" w:rsidRPr="00C056D0">
        <w:rPr>
          <w:rFonts w:ascii="Times New Roman" w:eastAsia="Arial Unicode MS" w:hAnsi="Times New Roman" w:cs="Times New Roman"/>
          <w:b/>
          <w:sz w:val="24"/>
          <w:szCs w:val="24"/>
          <w:bdr w:val="nil"/>
          <w:lang w:val="es-ES"/>
        </w:rPr>
        <w:t xml:space="preserve"> y los diálogos del Comité con los Estados parte programados para su examen durante la </w:t>
      </w:r>
      <w:r w:rsidR="00F8454B" w:rsidRPr="00C056D0">
        <w:rPr>
          <w:rFonts w:ascii="Times New Roman" w:eastAsia="Arial Unicode MS" w:hAnsi="Times New Roman" w:cs="Times New Roman"/>
          <w:b/>
          <w:sz w:val="24"/>
          <w:szCs w:val="24"/>
          <w:bdr w:val="nil"/>
          <w:lang w:val="es-ES"/>
        </w:rPr>
        <w:t>8</w:t>
      </w:r>
      <w:r w:rsidR="00F8454B">
        <w:rPr>
          <w:rFonts w:ascii="Times New Roman" w:eastAsia="Arial Unicode MS" w:hAnsi="Times New Roman" w:cs="Times New Roman"/>
          <w:b/>
          <w:sz w:val="24"/>
          <w:szCs w:val="24"/>
          <w:bdr w:val="nil"/>
          <w:lang w:val="es-ES"/>
        </w:rPr>
        <w:t>8</w:t>
      </w:r>
      <w:r w:rsidR="00CF77CC">
        <w:rPr>
          <w:rFonts w:ascii="Times New Roman" w:eastAsia="Arial Unicode MS" w:hAnsi="Times New Roman" w:cs="Times New Roman"/>
          <w:b/>
          <w:sz w:val="24"/>
          <w:szCs w:val="24"/>
          <w:bdr w:val="nil"/>
          <w:lang w:val="es-ES"/>
        </w:rPr>
        <w:t>° periodo de sesiones</w:t>
      </w:r>
      <w:r w:rsidR="00AD79C1" w:rsidRPr="00C056D0">
        <w:rPr>
          <w:rFonts w:ascii="Times New Roman" w:eastAsia="Arial Unicode MS" w:hAnsi="Times New Roman" w:cs="Times New Roman"/>
          <w:b/>
          <w:sz w:val="24"/>
          <w:szCs w:val="24"/>
          <w:bdr w:val="nil"/>
          <w:lang w:val="es-ES"/>
        </w:rPr>
        <w:t xml:space="preserve">, se transmitirán públicamente en el siguiente sitio web: </w:t>
      </w:r>
      <w:hyperlink r:id="rId16" w:history="1">
        <w:r w:rsidR="00A87171" w:rsidRPr="00DD7479">
          <w:rPr>
            <w:rStyle w:val="Hyperlink"/>
            <w:rFonts w:ascii="Times New Roman" w:eastAsia="Arial Unicode MS" w:hAnsi="Times New Roman" w:cs="Times New Roman"/>
            <w:b/>
            <w:sz w:val="24"/>
            <w:szCs w:val="24"/>
            <w:bdr w:val="nil"/>
            <w:lang w:val="es-ES"/>
          </w:rPr>
          <w:t>http://webtv.un.org/meetings-events/</w:t>
        </w:r>
      </w:hyperlink>
    </w:p>
    <w:p w14:paraId="274E89B7" w14:textId="520BCFD0"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2A302FC9" w14:textId="319C3A81" w:rsidR="00E70AB8" w:rsidRPr="00C056D0" w:rsidRDefault="00E70AB8"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 Reuniones informativas privadas informales de las INDH durante el Grupo de Trabajo previo al periodo de sesiones</w:t>
      </w:r>
    </w:p>
    <w:p w14:paraId="66830C5A" w14:textId="4C7DC21E"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07D9E4F6" w14:textId="76F55A41" w:rsidR="004D49F3" w:rsidRDefault="00F976F3" w:rsidP="004D49F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lastRenderedPageBreak/>
        <w:tab/>
      </w:r>
      <w:r w:rsidR="00BD46E6" w:rsidRPr="00C144A7">
        <w:rPr>
          <w:rFonts w:ascii="Times New Roman" w:eastAsia="Arial Unicode MS" w:hAnsi="Times New Roman" w:cs="Times New Roman"/>
          <w:sz w:val="24"/>
          <w:szCs w:val="24"/>
          <w:bdr w:val="nil"/>
          <w:lang w:val="es-ES"/>
        </w:rPr>
        <w:t>La reunión informati</w:t>
      </w:r>
      <w:r w:rsidR="00BD46E6">
        <w:rPr>
          <w:rFonts w:ascii="Times New Roman" w:eastAsia="Arial Unicode MS" w:hAnsi="Times New Roman" w:cs="Times New Roman"/>
          <w:sz w:val="24"/>
          <w:szCs w:val="24"/>
          <w:bdr w:val="nil"/>
          <w:lang w:val="es-ES"/>
        </w:rPr>
        <w:t>va informal y privada de las INHR</w:t>
      </w:r>
      <w:r w:rsidR="00BD46E6" w:rsidRPr="00C144A7">
        <w:rPr>
          <w:rFonts w:ascii="Times New Roman" w:eastAsia="Arial Unicode MS" w:hAnsi="Times New Roman" w:cs="Times New Roman"/>
          <w:sz w:val="24"/>
          <w:szCs w:val="24"/>
          <w:bdr w:val="nil"/>
          <w:lang w:val="es-ES"/>
        </w:rPr>
        <w:t xml:space="preserve"> durante el Grupo de Trabajo previo a</w:t>
      </w:r>
      <w:r w:rsidR="00CF77CC">
        <w:rPr>
          <w:rFonts w:ascii="Times New Roman" w:eastAsia="Arial Unicode MS" w:hAnsi="Times New Roman" w:cs="Times New Roman"/>
          <w:sz w:val="24"/>
          <w:szCs w:val="24"/>
          <w:bdr w:val="nil"/>
          <w:lang w:val="es-ES"/>
        </w:rPr>
        <w:t>l</w:t>
      </w:r>
      <w:r w:rsidR="00BD46E6" w:rsidRPr="00C144A7">
        <w:rPr>
          <w:rFonts w:ascii="Times New Roman" w:eastAsia="Arial Unicode MS" w:hAnsi="Times New Roman" w:cs="Times New Roman"/>
          <w:sz w:val="24"/>
          <w:szCs w:val="24"/>
          <w:bdr w:val="nil"/>
          <w:lang w:val="es-ES"/>
        </w:rPr>
        <w:t xml:space="preserve"> </w:t>
      </w:r>
      <w:r w:rsidR="00F8454B">
        <w:rPr>
          <w:rFonts w:ascii="Times New Roman" w:eastAsia="Arial Unicode MS" w:hAnsi="Times New Roman" w:cs="Times New Roman"/>
          <w:sz w:val="24"/>
          <w:szCs w:val="24"/>
          <w:bdr w:val="nil"/>
          <w:lang w:val="es-ES"/>
        </w:rPr>
        <w:t>90</w:t>
      </w:r>
      <w:r w:rsidR="00CF77CC">
        <w:rPr>
          <w:rFonts w:ascii="Times New Roman" w:eastAsia="Arial Unicode MS" w:hAnsi="Times New Roman" w:cs="Times New Roman"/>
          <w:sz w:val="24"/>
          <w:szCs w:val="24"/>
          <w:bdr w:val="nil"/>
          <w:lang w:val="es-ES"/>
        </w:rPr>
        <w:t xml:space="preserve">° periodo de sesiones </w:t>
      </w:r>
      <w:r w:rsidR="00BD46E6" w:rsidRPr="00C144A7">
        <w:rPr>
          <w:rFonts w:ascii="Times New Roman" w:eastAsia="Arial Unicode MS" w:hAnsi="Times New Roman" w:cs="Times New Roman"/>
          <w:sz w:val="24"/>
          <w:szCs w:val="24"/>
          <w:bdr w:val="nil"/>
          <w:lang w:val="es-ES"/>
        </w:rPr>
        <w:t>se celebrará a puerta cerrada</w:t>
      </w:r>
      <w:r w:rsidR="00BD46E6">
        <w:rPr>
          <w:rFonts w:ascii="Times New Roman" w:eastAsia="Arial Unicode MS" w:hAnsi="Times New Roman" w:cs="Times New Roman"/>
          <w:sz w:val="24"/>
          <w:szCs w:val="24"/>
          <w:bdr w:val="nil"/>
          <w:lang w:val="es-ES"/>
        </w:rPr>
        <w:t xml:space="preserve"> </w:t>
      </w:r>
      <w:r w:rsidR="00BD46E6" w:rsidRPr="00BD46E6">
        <w:rPr>
          <w:rFonts w:ascii="Times New Roman" w:eastAsia="Arial Unicode MS" w:hAnsi="Times New Roman" w:cs="Times New Roman"/>
          <w:b/>
          <w:sz w:val="24"/>
          <w:szCs w:val="24"/>
          <w:bdr w:val="nil"/>
          <w:lang w:val="es-ES"/>
        </w:rPr>
        <w:t>el</w:t>
      </w:r>
      <w:r w:rsidR="004D49F3" w:rsidRPr="00BD46E6">
        <w:rPr>
          <w:rFonts w:ascii="Times New Roman" w:eastAsia="Arial Unicode MS" w:hAnsi="Times New Roman" w:cs="Times New Roman"/>
          <w:b/>
          <w:sz w:val="24"/>
          <w:szCs w:val="24"/>
          <w:bdr w:val="nil"/>
          <w:lang w:val="es-ES"/>
        </w:rPr>
        <w:t xml:space="preserve"> </w:t>
      </w:r>
      <w:r w:rsidR="003259DD">
        <w:rPr>
          <w:rFonts w:ascii="Times New Roman" w:eastAsia="Arial Unicode MS" w:hAnsi="Times New Roman" w:cs="Times New Roman"/>
          <w:b/>
          <w:sz w:val="24"/>
          <w:szCs w:val="24"/>
          <w:bdr w:val="nil"/>
          <w:lang w:val="es-ES"/>
        </w:rPr>
        <w:t xml:space="preserve">lunes </w:t>
      </w:r>
      <w:r w:rsidR="00F8454B">
        <w:rPr>
          <w:rFonts w:ascii="Times New Roman" w:eastAsia="Arial Unicode MS" w:hAnsi="Times New Roman" w:cs="Times New Roman"/>
          <w:b/>
          <w:sz w:val="24"/>
          <w:szCs w:val="24"/>
          <w:bdr w:val="nil"/>
          <w:lang w:val="es-ES"/>
        </w:rPr>
        <w:t>3 de junio</w:t>
      </w:r>
      <w:r w:rsidR="00331CB2">
        <w:rPr>
          <w:rFonts w:ascii="Times New Roman" w:eastAsia="Arial Unicode MS" w:hAnsi="Times New Roman" w:cs="Times New Roman"/>
          <w:b/>
          <w:sz w:val="24"/>
          <w:szCs w:val="24"/>
          <w:bdr w:val="nil"/>
          <w:lang w:val="es-ES"/>
        </w:rPr>
        <w:t xml:space="preserve"> </w:t>
      </w:r>
      <w:r w:rsidR="00F64BB4">
        <w:rPr>
          <w:rFonts w:ascii="Times New Roman" w:eastAsia="Arial Unicode MS" w:hAnsi="Times New Roman" w:cs="Times New Roman"/>
          <w:b/>
          <w:sz w:val="24"/>
          <w:szCs w:val="24"/>
          <w:bdr w:val="nil"/>
          <w:lang w:val="es-ES"/>
        </w:rPr>
        <w:t>202</w:t>
      </w:r>
      <w:r w:rsidR="00331CB2">
        <w:rPr>
          <w:rFonts w:ascii="Times New Roman" w:eastAsia="Arial Unicode MS" w:hAnsi="Times New Roman" w:cs="Times New Roman"/>
          <w:b/>
          <w:sz w:val="24"/>
          <w:szCs w:val="24"/>
          <w:bdr w:val="nil"/>
          <w:lang w:val="es-ES"/>
        </w:rPr>
        <w:t>4</w:t>
      </w:r>
      <w:r w:rsidR="00F64BB4">
        <w:rPr>
          <w:rFonts w:ascii="Times New Roman" w:eastAsia="Arial Unicode MS" w:hAnsi="Times New Roman" w:cs="Times New Roman"/>
          <w:b/>
          <w:sz w:val="24"/>
          <w:szCs w:val="24"/>
          <w:bdr w:val="nil"/>
          <w:lang w:val="es-ES"/>
        </w:rPr>
        <w:t xml:space="preserve"> </w:t>
      </w:r>
      <w:r w:rsidR="004D49F3" w:rsidRPr="004B2BDE">
        <w:rPr>
          <w:rFonts w:ascii="Times New Roman" w:eastAsia="Arial Unicode MS" w:hAnsi="Times New Roman" w:cs="Times New Roman"/>
          <w:sz w:val="24"/>
          <w:szCs w:val="24"/>
          <w:bdr w:val="nil"/>
          <w:lang w:val="es-ES"/>
        </w:rPr>
        <w:t>de las</w:t>
      </w:r>
      <w:r w:rsidR="004D49F3" w:rsidRPr="00C056D0">
        <w:rPr>
          <w:rFonts w:ascii="Times New Roman" w:eastAsia="Arial Unicode MS" w:hAnsi="Times New Roman" w:cs="Times New Roman"/>
          <w:b/>
          <w:sz w:val="24"/>
          <w:szCs w:val="24"/>
          <w:bdr w:val="nil"/>
          <w:lang w:val="es-ES"/>
        </w:rPr>
        <w:t xml:space="preserve"> 16:30 </w:t>
      </w:r>
      <w:r w:rsidR="004D49F3" w:rsidRPr="004B2BDE">
        <w:rPr>
          <w:rFonts w:ascii="Times New Roman" w:eastAsia="Arial Unicode MS" w:hAnsi="Times New Roman" w:cs="Times New Roman"/>
          <w:sz w:val="24"/>
          <w:szCs w:val="24"/>
          <w:bdr w:val="nil"/>
          <w:lang w:val="es-ES"/>
        </w:rPr>
        <w:t>a las</w:t>
      </w:r>
      <w:r w:rsidR="004D49F3" w:rsidRPr="00C056D0">
        <w:rPr>
          <w:rFonts w:ascii="Times New Roman" w:eastAsia="Arial Unicode MS" w:hAnsi="Times New Roman" w:cs="Times New Roman"/>
          <w:b/>
          <w:sz w:val="24"/>
          <w:szCs w:val="24"/>
          <w:bdr w:val="nil"/>
          <w:lang w:val="es-ES"/>
        </w:rPr>
        <w:t xml:space="preserve"> 17:00</w:t>
      </w:r>
      <w:r w:rsidR="004D49F3" w:rsidRPr="00C056D0">
        <w:rPr>
          <w:rFonts w:ascii="Times New Roman" w:eastAsia="Arial Unicode MS" w:hAnsi="Times New Roman" w:cs="Times New Roman"/>
          <w:sz w:val="24"/>
          <w:szCs w:val="24"/>
          <w:bdr w:val="nil"/>
          <w:lang w:val="es-ES"/>
        </w:rPr>
        <w:t xml:space="preserve"> (hora de Ginebra)</w:t>
      </w:r>
      <w:r w:rsidR="00CA43DB">
        <w:rPr>
          <w:rFonts w:ascii="Times New Roman" w:eastAsia="Arial Unicode MS" w:hAnsi="Times New Roman" w:cs="Times New Roman"/>
          <w:sz w:val="24"/>
          <w:szCs w:val="24"/>
          <w:bdr w:val="nil"/>
          <w:lang w:val="es-ES"/>
        </w:rPr>
        <w:t>,</w:t>
      </w:r>
      <w:r w:rsidR="004D49F3" w:rsidRPr="00C056D0">
        <w:rPr>
          <w:rFonts w:ascii="Times New Roman" w:eastAsia="Arial Unicode MS" w:hAnsi="Times New Roman" w:cs="Times New Roman"/>
          <w:color w:val="0000FF"/>
          <w:sz w:val="24"/>
          <w:szCs w:val="24"/>
          <w:bdr w:val="nil"/>
          <w:lang w:val="es-ES"/>
        </w:rPr>
        <w:t xml:space="preserve"> </w:t>
      </w:r>
      <w:r w:rsidR="004D49F3" w:rsidRPr="001C4F1F">
        <w:rPr>
          <w:rFonts w:ascii="Times New Roman" w:eastAsia="Arial Unicode MS" w:hAnsi="Times New Roman" w:cs="Times New Roman"/>
          <w:sz w:val="24"/>
          <w:szCs w:val="24"/>
          <w:bdr w:val="nil"/>
          <w:lang w:val="es-ES"/>
        </w:rPr>
        <w:t xml:space="preserve">en la </w:t>
      </w:r>
      <w:r w:rsidR="004D49F3" w:rsidRPr="001C4F1F">
        <w:rPr>
          <w:rFonts w:ascii="Times New Roman" w:eastAsia="Arial Unicode MS" w:hAnsi="Times New Roman" w:cs="Times New Roman"/>
          <w:b/>
          <w:sz w:val="24"/>
          <w:szCs w:val="24"/>
          <w:bdr w:val="nil"/>
          <w:lang w:val="es-ES"/>
        </w:rPr>
        <w:t xml:space="preserve">Sala de Conferencias </w:t>
      </w:r>
      <w:r w:rsidR="003259DD">
        <w:rPr>
          <w:rFonts w:ascii="Times New Roman" w:eastAsia="Arial Unicode MS" w:hAnsi="Times New Roman" w:cs="Times New Roman"/>
          <w:b/>
          <w:sz w:val="24"/>
          <w:szCs w:val="24"/>
          <w:bdr w:val="nil"/>
          <w:lang w:val="es-ES"/>
        </w:rPr>
        <w:t xml:space="preserve">XXIII </w:t>
      </w:r>
      <w:r w:rsidR="004D49F3" w:rsidRPr="001C4F1F">
        <w:rPr>
          <w:rFonts w:ascii="Times New Roman" w:eastAsia="Arial Unicode MS" w:hAnsi="Times New Roman" w:cs="Times New Roman"/>
          <w:b/>
          <w:sz w:val="24"/>
          <w:szCs w:val="24"/>
          <w:bdr w:val="nil"/>
          <w:lang w:val="es-ES"/>
        </w:rPr>
        <w:t>del Palacio de las Naciones</w:t>
      </w:r>
      <w:r w:rsidR="004D49F3" w:rsidRPr="001C4F1F">
        <w:rPr>
          <w:rFonts w:ascii="Times New Roman" w:eastAsia="Arial Unicode MS" w:hAnsi="Times New Roman" w:cs="Times New Roman"/>
          <w:sz w:val="24"/>
          <w:szCs w:val="24"/>
          <w:bdr w:val="nil"/>
          <w:lang w:val="es-ES"/>
        </w:rPr>
        <w:t xml:space="preserve">. </w:t>
      </w:r>
    </w:p>
    <w:p w14:paraId="04B5BB14"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6D607A5F" w14:textId="5DCBB689" w:rsidR="00201F05" w:rsidRPr="00C056D0" w:rsidRDefault="004B2BDE"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812AF0">
        <w:rPr>
          <w:rFonts w:ascii="Times New Roman" w:eastAsia="Arial Unicode MS" w:hAnsi="Times New Roman" w:cs="Times New Roman"/>
          <w:sz w:val="24"/>
          <w:szCs w:val="24"/>
          <w:bdr w:val="nil"/>
          <w:lang w:val="es-ES"/>
        </w:rPr>
        <w:t>Las INHR</w:t>
      </w:r>
      <w:r w:rsidR="00812AF0" w:rsidRPr="004A361F">
        <w:rPr>
          <w:rFonts w:ascii="Times New Roman" w:eastAsia="Arial Unicode MS" w:hAnsi="Times New Roman" w:cs="Times New Roman"/>
          <w:sz w:val="24"/>
          <w:szCs w:val="24"/>
          <w:bdr w:val="nil"/>
          <w:lang w:val="es-ES"/>
        </w:rPr>
        <w:t xml:space="preserve"> </w:t>
      </w:r>
      <w:r w:rsidR="00CF77CC">
        <w:rPr>
          <w:rFonts w:ascii="Times New Roman" w:eastAsia="Arial Unicode MS" w:hAnsi="Times New Roman" w:cs="Times New Roman"/>
          <w:sz w:val="24"/>
          <w:szCs w:val="24"/>
          <w:bdr w:val="nil"/>
          <w:lang w:val="es-ES"/>
        </w:rPr>
        <w:t>deben informar la Secretar</w:t>
      </w:r>
      <w:r w:rsidR="00B12E81">
        <w:rPr>
          <w:rFonts w:ascii="Times New Roman" w:eastAsia="Arial Unicode MS" w:hAnsi="Times New Roman" w:cs="Times New Roman"/>
          <w:sz w:val="24"/>
          <w:szCs w:val="24"/>
          <w:bdr w:val="nil"/>
          <w:lang w:val="es-ES"/>
        </w:rPr>
        <w:t>í</w:t>
      </w:r>
      <w:r w:rsidR="00CF77CC">
        <w:rPr>
          <w:rFonts w:ascii="Times New Roman" w:eastAsia="Arial Unicode MS" w:hAnsi="Times New Roman" w:cs="Times New Roman"/>
          <w:sz w:val="24"/>
          <w:szCs w:val="24"/>
          <w:bdr w:val="nil"/>
          <w:lang w:val="es-ES"/>
        </w:rPr>
        <w:t>a</w:t>
      </w:r>
      <w:r w:rsidR="00812AF0" w:rsidRPr="004A361F">
        <w:rPr>
          <w:rFonts w:ascii="Times New Roman" w:eastAsia="Arial Unicode MS" w:hAnsi="Times New Roman" w:cs="Times New Roman"/>
          <w:sz w:val="24"/>
          <w:szCs w:val="24"/>
          <w:bdr w:val="nil"/>
          <w:lang w:val="es-ES"/>
        </w:rPr>
        <w:t xml:space="preserve"> si desean participar en estas reuniones </w:t>
      </w:r>
      <w:r w:rsidR="00812AF0" w:rsidRPr="0026001A">
        <w:rPr>
          <w:rFonts w:ascii="Times New Roman" w:eastAsia="Arial Unicode MS" w:hAnsi="Times New Roman" w:cs="Times New Roman"/>
          <w:b/>
          <w:sz w:val="24"/>
          <w:szCs w:val="24"/>
          <w:bdr w:val="nil"/>
          <w:lang w:val="es-ES"/>
        </w:rPr>
        <w:t xml:space="preserve">en persona o </w:t>
      </w:r>
      <w:r w:rsidR="00F8454B" w:rsidRPr="00F8454B">
        <w:rPr>
          <w:rFonts w:ascii="Times New Roman" w:eastAsia="Arial Unicode MS" w:hAnsi="Times New Roman" w:cs="Times New Roman"/>
          <w:b/>
          <w:sz w:val="24"/>
          <w:szCs w:val="24"/>
          <w:bdr w:val="nil"/>
          <w:lang w:val="es-ES"/>
        </w:rPr>
        <w:t>si prefieren presentar</w:t>
      </w:r>
      <w:r w:rsidR="00F8454B">
        <w:rPr>
          <w:rFonts w:ascii="Times New Roman" w:eastAsia="Arial Unicode MS" w:hAnsi="Times New Roman" w:cs="Times New Roman"/>
          <w:b/>
          <w:sz w:val="24"/>
          <w:szCs w:val="24"/>
          <w:bdr w:val="nil"/>
          <w:lang w:val="es-ES"/>
        </w:rPr>
        <w:t xml:space="preserve"> una</w:t>
      </w:r>
      <w:r w:rsidR="00F8454B" w:rsidRPr="00122603">
        <w:rPr>
          <w:lang w:val="es-ES"/>
        </w:rPr>
        <w:t xml:space="preserve"> </w:t>
      </w:r>
      <w:r w:rsidR="00F8454B" w:rsidRPr="00F8454B">
        <w:rPr>
          <w:rFonts w:ascii="Times New Roman" w:eastAsia="Arial Unicode MS" w:hAnsi="Times New Roman" w:cs="Times New Roman"/>
          <w:b/>
          <w:sz w:val="24"/>
          <w:szCs w:val="24"/>
          <w:bdr w:val="nil"/>
          <w:lang w:val="es-ES"/>
        </w:rPr>
        <w:t>declaración grabada</w:t>
      </w:r>
      <w:r w:rsidR="005458C5">
        <w:rPr>
          <w:rFonts w:ascii="Times New Roman" w:eastAsia="Arial Unicode MS" w:hAnsi="Times New Roman" w:cs="Times New Roman"/>
          <w:b/>
          <w:sz w:val="24"/>
          <w:szCs w:val="24"/>
          <w:bdr w:val="nil"/>
          <w:lang w:val="es-ES"/>
        </w:rPr>
        <w:t xml:space="preserve"> en vídeo</w:t>
      </w:r>
      <w:r w:rsidR="00812AF0" w:rsidRPr="004A361F">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 xml:space="preserve">Todas las INDH que deseen intervenir deben ponerse en contacto con la secretaría de la CEDAW </w:t>
      </w:r>
      <w:r w:rsidR="001779AD" w:rsidRPr="00C056D0">
        <w:rPr>
          <w:rFonts w:ascii="Times New Roman" w:eastAsia="Arial Unicode MS" w:hAnsi="Times New Roman" w:cs="Times New Roman"/>
          <w:sz w:val="24"/>
          <w:szCs w:val="24"/>
          <w:bdr w:val="nil"/>
          <w:lang w:val="es-ES"/>
        </w:rPr>
        <w:t>al correo electrónico</w:t>
      </w:r>
      <w:r w:rsidR="00E70AB8" w:rsidRPr="00C056D0">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color w:val="0000CC"/>
          <w:sz w:val="24"/>
          <w:szCs w:val="24"/>
          <w:bdr w:val="nil"/>
          <w:lang w:val="es-ES"/>
        </w:rPr>
        <w:t xml:space="preserve">ohchr-cedaw@un.org </w:t>
      </w:r>
      <w:r w:rsidR="00F64BB4">
        <w:rPr>
          <w:rFonts w:ascii="Times New Roman" w:eastAsia="Arial Unicode MS" w:hAnsi="Times New Roman" w:cs="Times New Roman"/>
          <w:b/>
          <w:sz w:val="24"/>
          <w:szCs w:val="24"/>
          <w:bdr w:val="nil"/>
          <w:lang w:val="es-ES"/>
        </w:rPr>
        <w:t xml:space="preserve">hasta </w:t>
      </w:r>
      <w:r w:rsidR="00E70AB8" w:rsidRPr="00C056D0">
        <w:rPr>
          <w:rFonts w:ascii="Times New Roman" w:eastAsia="Arial Unicode MS" w:hAnsi="Times New Roman" w:cs="Times New Roman"/>
          <w:b/>
          <w:sz w:val="24"/>
          <w:szCs w:val="24"/>
          <w:bdr w:val="nil"/>
          <w:lang w:val="es-ES"/>
        </w:rPr>
        <w:t xml:space="preserve">el </w:t>
      </w:r>
      <w:r w:rsidR="00F8454B">
        <w:rPr>
          <w:rFonts w:ascii="Times New Roman" w:eastAsia="Arial Unicode MS" w:hAnsi="Times New Roman" w:cs="Times New Roman"/>
          <w:b/>
          <w:sz w:val="24"/>
          <w:szCs w:val="24"/>
          <w:bdr w:val="nil"/>
          <w:lang w:val="es-ES"/>
        </w:rPr>
        <w:t>3 de mayo</w:t>
      </w:r>
      <w:r w:rsidR="00DB794F">
        <w:rPr>
          <w:rFonts w:ascii="Times New Roman" w:eastAsia="Arial Unicode MS" w:hAnsi="Times New Roman" w:cs="Times New Roman"/>
          <w:b/>
          <w:sz w:val="24"/>
          <w:szCs w:val="24"/>
          <w:bdr w:val="nil"/>
          <w:lang w:val="es-ES"/>
        </w:rPr>
        <w:t xml:space="preserve"> </w:t>
      </w:r>
      <w:r w:rsidR="00B91C06" w:rsidRPr="00C056D0">
        <w:rPr>
          <w:rFonts w:ascii="Times New Roman" w:eastAsia="Arial Unicode MS" w:hAnsi="Times New Roman" w:cs="Times New Roman"/>
          <w:b/>
          <w:sz w:val="24"/>
          <w:szCs w:val="24"/>
          <w:bdr w:val="nil"/>
          <w:lang w:val="es-ES"/>
        </w:rPr>
        <w:t>de 202</w:t>
      </w:r>
      <w:r w:rsidR="00DB794F">
        <w:rPr>
          <w:rFonts w:ascii="Times New Roman" w:eastAsia="Arial Unicode MS" w:hAnsi="Times New Roman" w:cs="Times New Roman"/>
          <w:b/>
          <w:sz w:val="24"/>
          <w:szCs w:val="24"/>
          <w:bdr w:val="nil"/>
          <w:lang w:val="es-ES"/>
        </w:rPr>
        <w:t>4</w:t>
      </w:r>
      <w:r w:rsidR="00B91C06" w:rsidRPr="00C056D0">
        <w:rPr>
          <w:rFonts w:ascii="Times New Roman" w:eastAsia="Arial Unicode MS" w:hAnsi="Times New Roman" w:cs="Times New Roman"/>
          <w:sz w:val="24"/>
          <w:szCs w:val="24"/>
          <w:bdr w:val="nil"/>
          <w:lang w:val="es-ES"/>
        </w:rPr>
        <w:t xml:space="preserve"> </w:t>
      </w:r>
      <w:r w:rsidR="00B91C06">
        <w:rPr>
          <w:rFonts w:ascii="Times New Roman" w:eastAsia="Arial Unicode MS" w:hAnsi="Times New Roman" w:cs="Times New Roman"/>
          <w:b/>
          <w:sz w:val="24"/>
          <w:szCs w:val="24"/>
          <w:bdr w:val="nil"/>
          <w:lang w:val="es-ES"/>
        </w:rPr>
        <w:t>a más tardar</w:t>
      </w:r>
      <w:r w:rsidR="00E70AB8" w:rsidRPr="00C056D0">
        <w:rPr>
          <w:rFonts w:ascii="Times New Roman" w:eastAsia="Arial Unicode MS" w:hAnsi="Times New Roman" w:cs="Times New Roman"/>
          <w:b/>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para que</w:t>
      </w:r>
      <w:r w:rsidR="001779AD" w:rsidRPr="00C056D0">
        <w:rPr>
          <w:rFonts w:ascii="Times New Roman" w:eastAsia="Arial Unicode MS" w:hAnsi="Times New Roman" w:cs="Times New Roman"/>
          <w:kern w:val="1"/>
          <w:sz w:val="24"/>
          <w:szCs w:val="24"/>
          <w:bdr w:val="nil"/>
          <w:lang w:val="es-ES"/>
        </w:rPr>
        <w:t xml:space="preserve"> se les incluya en la lista de oradores</w:t>
      </w:r>
      <w:r w:rsidR="00E70AB8" w:rsidRPr="00C056D0">
        <w:rPr>
          <w:rFonts w:ascii="Times New Roman" w:eastAsia="Arial Unicode MS" w:hAnsi="Times New Roman" w:cs="Times New Roman"/>
          <w:sz w:val="24"/>
          <w:szCs w:val="24"/>
          <w:bdr w:val="nil"/>
          <w:lang w:val="es-ES"/>
        </w:rPr>
        <w:t xml:space="preserve">. Antes de la presentación, se ruega a las INDH que envíen una versión electrónica de su declaración </w:t>
      </w:r>
      <w:r w:rsidR="00E70AB8" w:rsidRPr="00C056D0">
        <w:rPr>
          <w:rFonts w:ascii="Times New Roman" w:eastAsia="Arial Unicode MS" w:hAnsi="Times New Roman" w:cs="Times New Roman"/>
          <w:b/>
          <w:sz w:val="24"/>
          <w:szCs w:val="24"/>
          <w:bdr w:val="nil"/>
          <w:lang w:val="es-ES"/>
        </w:rPr>
        <w:t xml:space="preserve">en formato </w:t>
      </w:r>
      <w:r w:rsidR="00E70AB8" w:rsidRPr="00122603">
        <w:rPr>
          <w:rFonts w:asciiTheme="majorBidi" w:eastAsia="Arial Unicode MS" w:hAnsiTheme="majorBidi" w:cstheme="majorBidi"/>
          <w:b/>
          <w:sz w:val="24"/>
          <w:szCs w:val="24"/>
          <w:bdr w:val="nil"/>
          <w:lang w:val="es-ES"/>
        </w:rPr>
        <w:t>Word</w:t>
      </w:r>
      <w:r w:rsidR="00F8454B" w:rsidRPr="00122603">
        <w:rPr>
          <w:rFonts w:asciiTheme="majorBidi" w:hAnsiTheme="majorBidi" w:cstheme="majorBidi"/>
          <w:sz w:val="24"/>
          <w:szCs w:val="24"/>
          <w:lang w:val="es-ES"/>
        </w:rPr>
        <w:t xml:space="preserve"> o de su</w:t>
      </w:r>
      <w:r w:rsidR="00F8454B">
        <w:rPr>
          <w:lang w:val="es-ES"/>
        </w:rPr>
        <w:t xml:space="preserve"> </w:t>
      </w:r>
      <w:r w:rsidR="00F8454B" w:rsidRPr="00F8454B">
        <w:rPr>
          <w:rFonts w:ascii="Times New Roman" w:eastAsia="Arial Unicode MS" w:hAnsi="Times New Roman" w:cs="Times New Roman"/>
          <w:b/>
          <w:sz w:val="24"/>
          <w:szCs w:val="24"/>
          <w:bdr w:val="nil"/>
          <w:lang w:val="es-ES"/>
        </w:rPr>
        <w:t>declaración grabada</w:t>
      </w:r>
      <w:r w:rsidR="005458C5">
        <w:rPr>
          <w:rFonts w:ascii="Times New Roman" w:eastAsia="Arial Unicode MS" w:hAnsi="Times New Roman" w:cs="Times New Roman"/>
          <w:b/>
          <w:sz w:val="24"/>
          <w:szCs w:val="24"/>
          <w:bdr w:val="nil"/>
          <w:lang w:val="es-ES"/>
        </w:rPr>
        <w:t xml:space="preserve"> en vídeo</w:t>
      </w:r>
      <w:r w:rsidR="00E70AB8" w:rsidRPr="00C056D0">
        <w:rPr>
          <w:rFonts w:ascii="Times New Roman" w:eastAsia="Arial Unicode MS" w:hAnsi="Times New Roman" w:cs="Times New Roman"/>
          <w:sz w:val="24"/>
          <w:szCs w:val="24"/>
          <w:bdr w:val="nil"/>
          <w:lang w:val="es-ES"/>
        </w:rPr>
        <w:t xml:space="preserve"> a </w:t>
      </w:r>
      <w:r w:rsidR="00E70AB8" w:rsidRPr="008372BA">
        <w:rPr>
          <w:rFonts w:ascii="Times New Roman" w:eastAsia="Arial Unicode MS" w:hAnsi="Times New Roman" w:cs="Times New Roman"/>
          <w:color w:val="0000CC"/>
          <w:sz w:val="24"/>
          <w:szCs w:val="24"/>
          <w:bdr w:val="nil"/>
          <w:lang w:val="es-ES"/>
        </w:rPr>
        <w:t>ohchr-cedaw@un.org</w:t>
      </w:r>
      <w:r w:rsidR="00E70AB8" w:rsidRPr="00C056D0">
        <w:rPr>
          <w:rFonts w:ascii="Times New Roman" w:eastAsia="Arial Unicode MS" w:hAnsi="Times New Roman" w:cs="Times New Roman"/>
          <w:sz w:val="24"/>
          <w:szCs w:val="24"/>
          <w:bdr w:val="nil"/>
          <w:lang w:val="es-ES"/>
        </w:rPr>
        <w:t>, en uno de los idiomas de trabajo del Comité (inglés, francés o español).</w:t>
      </w:r>
      <w:hyperlink r:id="rId17" w:history="1"/>
    </w:p>
    <w:p w14:paraId="53B256B8" w14:textId="0DFF8FAD"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3284FD6" w14:textId="591380AF" w:rsidR="00E70AB8" w:rsidRPr="00C056D0" w:rsidRDefault="00E740E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b/>
          <w:sz w:val="24"/>
          <w:szCs w:val="24"/>
          <w:bdr w:val="nil"/>
          <w:lang w:val="es-ES"/>
        </w:rPr>
        <w:tab/>
      </w:r>
      <w:r w:rsidR="00E70AB8" w:rsidRPr="00C056D0">
        <w:rPr>
          <w:rFonts w:ascii="Times New Roman" w:eastAsia="Arial Unicode MS" w:hAnsi="Times New Roman" w:cs="Times New Roman"/>
          <w:b/>
          <w:sz w:val="24"/>
          <w:szCs w:val="24"/>
          <w:bdr w:val="nil"/>
          <w:lang w:val="es-ES"/>
        </w:rPr>
        <w:t>Las intervenciones orales de las INDH deben ser concisas</w:t>
      </w:r>
      <w:r w:rsidR="00E70AB8" w:rsidRPr="00C056D0">
        <w:rPr>
          <w:rFonts w:ascii="Times New Roman" w:eastAsia="Arial Unicode MS" w:hAnsi="Times New Roman" w:cs="Times New Roman"/>
          <w:sz w:val="24"/>
          <w:szCs w:val="24"/>
          <w:bdr w:val="nil"/>
          <w:lang w:val="es-ES"/>
        </w:rPr>
        <w:t xml:space="preserve">. Se dispondrá </w:t>
      </w:r>
      <w:r w:rsidR="00E70AB8" w:rsidRPr="00C056D0">
        <w:rPr>
          <w:rFonts w:ascii="Times New Roman" w:eastAsia="Arial Unicode MS" w:hAnsi="Times New Roman" w:cs="Times New Roman"/>
          <w:b/>
          <w:sz w:val="24"/>
          <w:szCs w:val="24"/>
          <w:bdr w:val="nil"/>
          <w:lang w:val="es-ES"/>
        </w:rPr>
        <w:t xml:space="preserve">de un máximo de </w:t>
      </w:r>
      <w:r w:rsidR="004D4664" w:rsidRPr="00C056D0">
        <w:rPr>
          <w:rFonts w:ascii="Times New Roman" w:eastAsia="Arial Unicode MS" w:hAnsi="Times New Roman" w:cs="Times New Roman"/>
          <w:b/>
          <w:sz w:val="24"/>
          <w:szCs w:val="24"/>
          <w:bdr w:val="nil"/>
          <w:lang w:val="es-ES"/>
        </w:rPr>
        <w:t>5</w:t>
      </w:r>
      <w:r w:rsidR="00F8454B">
        <w:rPr>
          <w:rFonts w:ascii="Times New Roman" w:eastAsia="Arial Unicode MS" w:hAnsi="Times New Roman" w:cs="Times New Roman"/>
          <w:b/>
          <w:sz w:val="24"/>
          <w:szCs w:val="24"/>
          <w:bdr w:val="nil"/>
          <w:lang w:val="es-ES"/>
        </w:rPr>
        <w:t>-10</w:t>
      </w:r>
      <w:r w:rsidR="00E70AB8" w:rsidRPr="00C056D0">
        <w:rPr>
          <w:rFonts w:ascii="Times New Roman" w:eastAsia="Arial Unicode MS" w:hAnsi="Times New Roman" w:cs="Times New Roman"/>
          <w:b/>
          <w:sz w:val="24"/>
          <w:szCs w:val="24"/>
          <w:bdr w:val="nil"/>
          <w:lang w:val="es-ES"/>
        </w:rPr>
        <w:t xml:space="preserve"> minutos por INDH</w:t>
      </w:r>
      <w:r w:rsidR="00F8454B">
        <w:rPr>
          <w:lang w:val="es-ES"/>
        </w:rPr>
        <w:t xml:space="preserve">, </w:t>
      </w:r>
      <w:r w:rsidR="00F8454B" w:rsidRPr="00122603">
        <w:rPr>
          <w:rFonts w:ascii="Times New Roman" w:eastAsia="Arial Unicode MS" w:hAnsi="Times New Roman" w:cs="Times New Roman"/>
          <w:bCs/>
          <w:sz w:val="24"/>
          <w:szCs w:val="24"/>
          <w:bdr w:val="nil"/>
          <w:lang w:val="es-ES"/>
        </w:rPr>
        <w:t>en función del número de INDH que tomen la palabra</w:t>
      </w:r>
      <w:r w:rsidR="004D4664" w:rsidRPr="00C056D0">
        <w:rPr>
          <w:rFonts w:ascii="Times New Roman" w:eastAsia="Arial Unicode MS" w:hAnsi="Times New Roman" w:cs="Times New Roman"/>
          <w:b/>
          <w:sz w:val="24"/>
          <w:szCs w:val="24"/>
          <w:bdr w:val="nil"/>
          <w:lang w:val="es-ES"/>
        </w:rPr>
        <w:t>.</w:t>
      </w:r>
    </w:p>
    <w:p w14:paraId="27BDC048"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35865F80" w14:textId="70E9B47E"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Representantes de otras instituciones nacionales</w:t>
      </w:r>
    </w:p>
    <w:p w14:paraId="7F0A8711"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41503A72"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DB343C" w:rsidRPr="00C056D0">
        <w:rPr>
          <w:rFonts w:ascii="Times New Roman" w:eastAsia="Arial Unicode MS" w:hAnsi="Times New Roman" w:cs="Times New Roman"/>
          <w:sz w:val="24"/>
          <w:szCs w:val="24"/>
          <w:bdr w:val="nil"/>
          <w:lang w:val="es-ES"/>
        </w:rPr>
        <w:t>L</w:t>
      </w:r>
      <w:r w:rsidR="002A7160" w:rsidRPr="00C056D0">
        <w:rPr>
          <w:rFonts w:ascii="Times New Roman" w:eastAsia="Arial Unicode MS" w:hAnsi="Times New Roman" w:cs="Times New Roman"/>
          <w:sz w:val="24"/>
          <w:szCs w:val="24"/>
          <w:bdr w:val="nil"/>
          <w:lang w:val="es-ES"/>
        </w:rPr>
        <w:t xml:space="preserve">as instituciones nacionales distintas de las INDH, que tienen un </w:t>
      </w:r>
      <w:r w:rsidR="002A7160" w:rsidRPr="00C056D0">
        <w:rPr>
          <w:rFonts w:ascii="Times New Roman" w:eastAsia="Arial Unicode MS" w:hAnsi="Times New Roman" w:cs="Times New Roman"/>
          <w:b/>
          <w:sz w:val="24"/>
          <w:szCs w:val="24"/>
          <w:bdr w:val="nil"/>
          <w:lang w:val="es-ES"/>
        </w:rPr>
        <w:t>mandato específico</w:t>
      </w:r>
      <w:r w:rsidR="002A7160" w:rsidRPr="00C056D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w:t>
      </w:r>
      <w:r w:rsidR="00B83BBC" w:rsidRPr="00C056D0">
        <w:rPr>
          <w:rFonts w:ascii="Times New Roman" w:eastAsia="Arial Unicode MS" w:hAnsi="Times New Roman" w:cs="Times New Roman"/>
          <w:sz w:val="24"/>
          <w:szCs w:val="24"/>
          <w:bdr w:val="nil"/>
          <w:lang w:val="es-ES"/>
        </w:rPr>
        <w:t>también están invitados a proporcionar al Comité</w:t>
      </w:r>
      <w:r w:rsidR="00B91C06" w:rsidRPr="00585FCE">
        <w:rPr>
          <w:lang w:val="es-ES"/>
        </w:rPr>
        <w:t xml:space="preserve"> </w:t>
      </w:r>
      <w:r w:rsidR="00B91C06" w:rsidRPr="00B91C06">
        <w:rPr>
          <w:rFonts w:ascii="Times New Roman" w:eastAsia="Arial Unicode MS" w:hAnsi="Times New Roman" w:cs="Times New Roman"/>
          <w:sz w:val="24"/>
          <w:szCs w:val="24"/>
          <w:bdr w:val="nil"/>
          <w:lang w:val="es-ES"/>
        </w:rPr>
        <w:t>y/o su grupo de trabajo previo a la sesión</w:t>
      </w:r>
      <w:r w:rsidR="00B83BBC" w:rsidRPr="00C056D0">
        <w:rPr>
          <w:rFonts w:ascii="Times New Roman" w:eastAsia="Arial Unicode MS" w:hAnsi="Times New Roman" w:cs="Times New Roman"/>
          <w:sz w:val="24"/>
          <w:szCs w:val="24"/>
          <w:bdr w:val="nil"/>
          <w:lang w:val="es-ES"/>
        </w:rPr>
        <w:t xml:space="preserve"> información por escrito y pueden, si así lo solicitan, informar </w:t>
      </w:r>
      <w:r w:rsidR="00B91C06">
        <w:rPr>
          <w:rFonts w:ascii="Times New Roman" w:eastAsia="Arial Unicode MS" w:hAnsi="Times New Roman" w:cs="Times New Roman"/>
          <w:sz w:val="24"/>
          <w:szCs w:val="24"/>
          <w:bdr w:val="nil"/>
          <w:lang w:val="es-ES"/>
        </w:rPr>
        <w:t>sus</w:t>
      </w:r>
      <w:r w:rsidR="00B83BBC" w:rsidRPr="00C056D0">
        <w:rPr>
          <w:rFonts w:ascii="Times New Roman" w:eastAsia="Arial Unicode MS" w:hAnsi="Times New Roman" w:cs="Times New Roman"/>
          <w:sz w:val="24"/>
          <w:szCs w:val="24"/>
          <w:bdr w:val="nil"/>
          <w:lang w:val="es-ES"/>
        </w:rPr>
        <w:t xml:space="preserve"> miembros si el tiempo lo permite.</w:t>
      </w:r>
      <w:r w:rsidR="002A7160" w:rsidRPr="00C056D0">
        <w:rPr>
          <w:rFonts w:ascii="Times New Roman" w:eastAsia="Arial Unicode MS" w:hAnsi="Times New Roman" w:cs="Times New Roman"/>
          <w:sz w:val="24"/>
          <w:szCs w:val="24"/>
          <w:bdr w:val="nil"/>
          <w:lang w:val="es-ES"/>
        </w:rPr>
        <w:t xml:space="preserve"> La información contenida en relación con las presentaciones escritas y las sesiones informativas privadas informales se aplica también a estas instituciones, con la diferencia de que sus presentaciones escritas se etiquetan como "información de otras partes interesadas" </w:t>
      </w:r>
      <w:r w:rsidRPr="00C056D0">
        <w:rPr>
          <w:rFonts w:ascii="Times New Roman" w:eastAsia="Arial Unicode MS" w:hAnsi="Times New Roman" w:cs="Times New Roman"/>
          <w:sz w:val="24"/>
          <w:szCs w:val="24"/>
          <w:bdr w:val="nil"/>
          <w:lang w:val="es-ES"/>
        </w:rPr>
        <w:t xml:space="preserve">y que </w:t>
      </w:r>
      <w:r w:rsidRPr="00C056D0">
        <w:rPr>
          <w:rFonts w:ascii="Times New Roman" w:eastAsia="Arial Unicode MS" w:hAnsi="Times New Roman" w:cs="Times New Roman"/>
          <w:b/>
          <w:sz w:val="24"/>
          <w:szCs w:val="24"/>
          <w:bdr w:val="nil"/>
          <w:lang w:val="es-ES"/>
        </w:rPr>
        <w:t xml:space="preserve">no pueden </w:t>
      </w:r>
      <w:r w:rsidR="00F64BB4">
        <w:rPr>
          <w:rFonts w:ascii="Times New Roman" w:eastAsia="Arial Unicode MS" w:hAnsi="Times New Roman" w:cs="Times New Roman"/>
          <w:b/>
          <w:sz w:val="24"/>
          <w:szCs w:val="24"/>
          <w:bdr w:val="nil"/>
          <w:lang w:val="es-ES"/>
        </w:rPr>
        <w:t>realizar una intervención oral</w:t>
      </w:r>
      <w:r w:rsidRPr="00C056D0">
        <w:rPr>
          <w:rFonts w:ascii="Times New Roman" w:eastAsia="Arial Unicode MS" w:hAnsi="Times New Roman" w:cs="Times New Roman"/>
          <w:b/>
          <w:sz w:val="24"/>
          <w:szCs w:val="24"/>
          <w:bdr w:val="nil"/>
          <w:lang w:val="es-ES"/>
        </w:rPr>
        <w:t xml:space="preserve"> durante el diálogo</w:t>
      </w:r>
      <w:r w:rsidRPr="00C056D0">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C056D0"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76D5C3C1" w:rsidR="00E3528C" w:rsidRPr="00C056D0" w:rsidRDefault="00E3528C"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xml:space="preserve">. Alegaciones de </w:t>
      </w:r>
      <w:r w:rsidRPr="00CA43DB">
        <w:rPr>
          <w:rFonts w:ascii="Times New Roman" w:eastAsia="Calibri" w:hAnsi="Times New Roman" w:cs="Times New Roman"/>
          <w:b/>
          <w:bCs/>
          <w:noProof/>
          <w:color w:val="0000CC"/>
          <w:sz w:val="24"/>
          <w:szCs w:val="24"/>
          <w:bdr w:val="nil"/>
          <w:lang w:val="es-ES"/>
        </w:rPr>
        <w:t>intimidación</w:t>
      </w:r>
      <w:r w:rsidRPr="00C056D0">
        <w:rPr>
          <w:rFonts w:ascii="Times New Roman" w:eastAsia="Calibri" w:hAnsi="Calibri" w:cs="Calibri"/>
          <w:b/>
          <w:bCs/>
          <w:noProof/>
          <w:color w:val="0000CC"/>
          <w:sz w:val="24"/>
          <w:szCs w:val="24"/>
          <w:bdr w:val="nil"/>
          <w:lang w:val="es-ES"/>
        </w:rPr>
        <w:t xml:space="preserve"> o represalias</w:t>
      </w:r>
    </w:p>
    <w:p w14:paraId="7D168B87" w14:textId="77777777" w:rsidR="00E3528C" w:rsidRPr="00C056D0"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06C01653" w14:textId="49C44EE3" w:rsidR="00A87171" w:rsidRDefault="00101AEB" w:rsidP="00B12E81">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E3528C" w:rsidRPr="00C056D0">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C056D0">
        <w:rPr>
          <w:rFonts w:ascii="Times New Roman" w:eastAsia="Arial Unicode MS" w:hAnsi="Times New Roman" w:cs="Times New Roman"/>
          <w:b/>
          <w:sz w:val="24"/>
          <w:szCs w:val="24"/>
          <w:bdr w:val="nil"/>
          <w:lang w:val="es-ES"/>
        </w:rPr>
        <w:t>intimidaciones o represalias</w:t>
      </w:r>
      <w:r w:rsidR="00E3528C" w:rsidRPr="00C056D0">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C056D0">
        <w:rPr>
          <w:rFonts w:ascii="Times New Roman" w:eastAsia="Arial Unicode MS" w:hAnsi="Times New Roman" w:cs="Times New Roman"/>
          <w:b/>
          <w:sz w:val="24"/>
          <w:szCs w:val="24"/>
          <w:bdr w:val="nil"/>
          <w:lang w:val="es-ES"/>
        </w:rPr>
        <w:t>Dichas denuncias deben enviarse</w:t>
      </w:r>
      <w:r w:rsidR="00E3528C" w:rsidRPr="00C056D0">
        <w:rPr>
          <w:rFonts w:ascii="Times New Roman" w:eastAsia="Arial Unicode MS" w:hAnsi="Times New Roman" w:cs="Times New Roman"/>
          <w:sz w:val="24"/>
          <w:szCs w:val="24"/>
          <w:bdr w:val="nil"/>
          <w:lang w:val="es-ES"/>
        </w:rPr>
        <w:t xml:space="preserve"> por vía electrónica a </w:t>
      </w:r>
      <w:r w:rsidR="00E3528C" w:rsidRPr="00C056D0">
        <w:rPr>
          <w:rFonts w:ascii="Times New Roman" w:eastAsia="Arial Unicode MS" w:hAnsi="Times New Roman" w:cs="Times New Roman"/>
          <w:color w:val="0000CC"/>
          <w:sz w:val="24"/>
          <w:szCs w:val="24"/>
          <w:bdr w:val="nil"/>
          <w:lang w:val="es-ES"/>
        </w:rPr>
        <w:t>ohchr-cedaw@un.org</w:t>
      </w:r>
      <w:r w:rsidR="00E3528C" w:rsidRPr="00C056D0">
        <w:rPr>
          <w:rFonts w:ascii="Times New Roman" w:eastAsia="Arial Unicode MS" w:hAnsi="Times New Roman" w:cs="Times New Roman"/>
          <w:sz w:val="24"/>
          <w:szCs w:val="24"/>
          <w:bdr w:val="nil"/>
          <w:lang w:val="es-ES"/>
        </w:rPr>
        <w:t xml:space="preserve">, con copia a </w:t>
      </w:r>
      <w:hyperlink r:id="rId18" w:history="1">
        <w:r w:rsidR="000F3453" w:rsidRPr="00937B28">
          <w:rPr>
            <w:rStyle w:val="Hyperlink"/>
            <w:rFonts w:ascii="Times New Roman" w:eastAsia="Arial Unicode MS" w:hAnsi="Times New Roman" w:cs="Times New Roman"/>
            <w:sz w:val="24"/>
            <w:szCs w:val="24"/>
            <w:bdr w:val="nil"/>
            <w:lang w:val="es-ES"/>
          </w:rPr>
          <w:t>ohchr-reprisals@un.org</w:t>
        </w:r>
      </w:hyperlink>
      <w:r w:rsidRPr="00C056D0">
        <w:rPr>
          <w:rFonts w:ascii="Times New Roman" w:eastAsia="Arial Unicode MS" w:hAnsi="Times New Roman" w:cs="Times New Roman"/>
          <w:sz w:val="24"/>
          <w:szCs w:val="24"/>
          <w:bdr w:val="nil"/>
          <w:lang w:val="es-ES"/>
        </w:rPr>
        <w:t>.</w:t>
      </w:r>
    </w:p>
    <w:p w14:paraId="6D1A1CDE" w14:textId="77777777" w:rsidR="000F3453" w:rsidRDefault="000F3453"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EF7F09D" w14:textId="01C3B010" w:rsidR="008944A9" w:rsidRPr="00CA43DB"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6820C9">
        <w:rPr>
          <w:rFonts w:ascii="Times New Roman" w:eastAsia="Calibri" w:hAnsi="Calibri" w:cs="Calibri"/>
          <w:b/>
          <w:bCs/>
          <w:noProof/>
          <w:color w:val="0000CC"/>
          <w:sz w:val="24"/>
          <w:szCs w:val="24"/>
          <w:bdr w:val="nil"/>
          <w:lang w:val="es-ES"/>
        </w:rPr>
        <w:t>I</w:t>
      </w:r>
      <w:r w:rsidR="001E3549">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Acreditación</w:t>
      </w:r>
    </w:p>
    <w:p w14:paraId="4C950D0E" w14:textId="4A617E4C"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CB9FA5D" w14:textId="44F2A662"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Los representantes de las INDH que deseen participar en una de las sesiones del Comité </w:t>
      </w:r>
      <w:r w:rsidRPr="00C056D0">
        <w:rPr>
          <w:rFonts w:ascii="Times New Roman" w:eastAsia="Arial Unicode MS" w:hAnsi="Times New Roman" w:cs="Times New Roman"/>
          <w:b/>
          <w:sz w:val="24"/>
          <w:szCs w:val="24"/>
          <w:bdr w:val="nil"/>
          <w:lang w:val="es-ES_tradnl"/>
        </w:rPr>
        <w:t>deberán registrarse en línea</w:t>
      </w:r>
      <w:r w:rsidRPr="00C056D0">
        <w:rPr>
          <w:rFonts w:ascii="Times New Roman" w:eastAsia="Arial Unicode MS" w:hAnsi="Times New Roman" w:cs="Times New Roman"/>
          <w:sz w:val="24"/>
          <w:szCs w:val="24"/>
          <w:bdr w:val="nil"/>
          <w:lang w:val="es-ES_tradnl"/>
        </w:rPr>
        <w:t xml:space="preserve"> a través de</w:t>
      </w:r>
      <w:r w:rsidR="005027AB">
        <w:rPr>
          <w:rFonts w:ascii="Times New Roman" w:eastAsia="Arial Unicode MS" w:hAnsi="Times New Roman" w:cs="Times New Roman"/>
          <w:sz w:val="24"/>
          <w:szCs w:val="24"/>
          <w:bdr w:val="nil"/>
          <w:lang w:val="es-ES_tradnl"/>
        </w:rPr>
        <w:t>l</w:t>
      </w:r>
      <w:r w:rsidRPr="00C056D0">
        <w:rPr>
          <w:rFonts w:ascii="Times New Roman" w:eastAsia="Arial Unicode MS" w:hAnsi="Times New Roman" w:cs="Times New Roman"/>
          <w:sz w:val="24"/>
          <w:szCs w:val="24"/>
          <w:bdr w:val="nil"/>
          <w:lang w:val="es-ES_tradnl"/>
        </w:rPr>
        <w:t xml:space="preserve"> siguiente enlace: </w:t>
      </w:r>
    </w:p>
    <w:p w14:paraId="65C696AD"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8F2B2E0" w14:textId="2E0D01C8" w:rsidR="00A87171" w:rsidRPr="000F3453" w:rsidRDefault="0051497D" w:rsidP="000F3453">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A87171">
        <w:rPr>
          <w:rFonts w:ascii="Times New Roman" w:eastAsia="Arial Unicode MS" w:hAnsi="Times New Roman" w:cs="Times New Roman"/>
          <w:sz w:val="24"/>
          <w:szCs w:val="24"/>
          <w:bdr w:val="nil"/>
          <w:lang w:val="es-ES"/>
        </w:rPr>
        <w:t xml:space="preserve">Para el </w:t>
      </w:r>
      <w:r w:rsidR="00DB794F" w:rsidRPr="00A87171">
        <w:rPr>
          <w:rFonts w:ascii="Times New Roman" w:eastAsia="Arial Unicode MS" w:hAnsi="Times New Roman" w:cs="Times New Roman"/>
          <w:sz w:val="24"/>
          <w:szCs w:val="24"/>
          <w:bdr w:val="nil"/>
          <w:lang w:val="es-ES_tradnl"/>
        </w:rPr>
        <w:t>8</w:t>
      </w:r>
      <w:r w:rsidR="00F8454B">
        <w:rPr>
          <w:rFonts w:ascii="Times New Roman" w:eastAsia="Arial Unicode MS" w:hAnsi="Times New Roman" w:cs="Times New Roman"/>
          <w:sz w:val="24"/>
          <w:szCs w:val="24"/>
          <w:bdr w:val="nil"/>
          <w:lang w:val="es-ES_tradnl"/>
        </w:rPr>
        <w:t>8</w:t>
      </w:r>
      <w:r w:rsidRPr="00A87171">
        <w:rPr>
          <w:rFonts w:ascii="Times New Roman" w:eastAsia="Arial Unicode MS" w:hAnsi="Times New Roman" w:cs="Times New Roman"/>
          <w:sz w:val="24"/>
          <w:szCs w:val="24"/>
          <w:bdr w:val="nil"/>
          <w:lang w:val="es-ES_tradnl"/>
        </w:rPr>
        <w:t>°</w:t>
      </w:r>
      <w:r w:rsidRPr="00A87171">
        <w:rPr>
          <w:rFonts w:ascii="Times New Roman" w:eastAsia="Arial Unicode MS" w:hAnsi="Times New Roman" w:cs="Times New Roman"/>
          <w:sz w:val="24"/>
          <w:szCs w:val="24"/>
          <w:bdr w:val="nil"/>
          <w:lang w:val="es-ES"/>
        </w:rPr>
        <w:t xml:space="preserve"> período de sesiones: </w:t>
      </w:r>
      <w:hyperlink r:id="rId19" w:history="1">
        <w:r w:rsidR="00375050" w:rsidRPr="00375050">
          <w:rPr>
            <w:rStyle w:val="Hyperlink"/>
            <w:rFonts w:ascii="Times New Roman" w:eastAsia="Arial Unicode MS" w:hAnsi="Times New Roman" w:cs="Times New Roman"/>
            <w:sz w:val="24"/>
            <w:szCs w:val="24"/>
            <w:bdr w:val="nil"/>
            <w:lang w:val="es-ES"/>
          </w:rPr>
          <w:t>https://indico.un.org/event/1004514/</w:t>
        </w:r>
      </w:hyperlink>
    </w:p>
    <w:p w14:paraId="49437D1E" w14:textId="77777777" w:rsidR="000F3453" w:rsidRDefault="000F3453"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sz w:val="24"/>
          <w:szCs w:val="24"/>
          <w:bdr w:val="nil"/>
          <w:lang w:val="es-ES_tradnl"/>
        </w:rPr>
      </w:pPr>
    </w:p>
    <w:p w14:paraId="2E9F35F8" w14:textId="2DD115F1" w:rsidR="0051497D" w:rsidRPr="000F3453" w:rsidRDefault="0051497D" w:rsidP="000F345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0F3453">
        <w:rPr>
          <w:rFonts w:ascii="Times New Roman" w:eastAsia="Arial Unicode MS" w:hAnsi="Times New Roman" w:cs="Times New Roman"/>
          <w:sz w:val="24"/>
          <w:szCs w:val="24"/>
          <w:bdr w:val="nil"/>
          <w:lang w:val="es-ES_tradnl"/>
        </w:rPr>
        <w:t xml:space="preserve">Les rogamos tener en cuenta que el ACNUDH </w:t>
      </w:r>
      <w:r w:rsidRPr="000F3453">
        <w:rPr>
          <w:rFonts w:ascii="Times New Roman" w:eastAsia="Arial Unicode MS" w:hAnsi="Times New Roman" w:cs="Times New Roman"/>
          <w:b/>
          <w:sz w:val="24"/>
          <w:szCs w:val="24"/>
          <w:bdr w:val="nil"/>
          <w:lang w:val="es-ES_tradnl"/>
        </w:rPr>
        <w:t>no proporciona cartas de invitación a representantes de las INDH</w:t>
      </w:r>
      <w:r w:rsidRPr="000F3453">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w:t>
      </w:r>
      <w:r w:rsidRPr="000F3453">
        <w:rPr>
          <w:rFonts w:ascii="Times New Roman" w:eastAsia="Arial Unicode MS" w:hAnsi="Times New Roman" w:cs="Times New Roman"/>
          <w:sz w:val="24"/>
          <w:szCs w:val="24"/>
          <w:bdr w:val="nil"/>
          <w:lang w:val="es-ES_tradnl"/>
        </w:rPr>
        <w:lastRenderedPageBreak/>
        <w:t xml:space="preserve">del Comité. Les rogamos además tener en cuenta que el ACNUDH no está en capacidad de </w:t>
      </w:r>
      <w:r w:rsidRPr="000F3453">
        <w:rPr>
          <w:rFonts w:ascii="Times New Roman" w:eastAsia="Arial Unicode MS" w:hAnsi="Times New Roman" w:cs="Times New Roman"/>
          <w:b/>
          <w:sz w:val="24"/>
          <w:szCs w:val="24"/>
          <w:bdr w:val="nil"/>
          <w:lang w:val="es-ES_tradnl"/>
        </w:rPr>
        <w:t>otorgar ningún tipo de ayuda económica destinada a pagar viáticos o alojamiento</w:t>
      </w:r>
      <w:r w:rsidRPr="000F3453">
        <w:rPr>
          <w:rFonts w:ascii="Times New Roman" w:eastAsia="Arial Unicode MS" w:hAnsi="Times New Roman" w:cs="Times New Roman"/>
          <w:sz w:val="24"/>
          <w:szCs w:val="24"/>
          <w:bdr w:val="nil"/>
          <w:lang w:val="es-ES_tradnl"/>
        </w:rPr>
        <w:t>. No obstante, representantes de ONG indígenas pueden solicitar financiación del Fondo de Contribuciones Voluntarias de las Naciones Unidas para los Pueblos Indígenas:</w:t>
      </w:r>
    </w:p>
    <w:p w14:paraId="2CE6484E" w14:textId="29DF413E" w:rsidR="0051497D" w:rsidRPr="00C056D0" w:rsidRDefault="000979F4"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20" w:history="1">
        <w:r w:rsidR="0051497D" w:rsidRPr="00C056D0">
          <w:rPr>
            <w:rStyle w:val="Hyperlink"/>
            <w:rFonts w:ascii="Times New Roman" w:eastAsia="Arial Unicode MS" w:hAnsi="Times New Roman" w:cs="Times New Roman"/>
            <w:color w:val="0000CC"/>
            <w:sz w:val="24"/>
            <w:szCs w:val="24"/>
            <w:u w:val="none"/>
            <w:bdr w:val="nil"/>
            <w:lang w:val="es-ES_tradnl"/>
          </w:rPr>
          <w:t>https://bit.ly/2HvNJ1d</w:t>
        </w:r>
      </w:hyperlink>
      <w:r w:rsidR="00CE56CC">
        <w:rPr>
          <w:rStyle w:val="Hyperlink"/>
          <w:rFonts w:ascii="Times New Roman" w:eastAsia="Arial Unicode MS" w:hAnsi="Times New Roman" w:cs="Times New Roman"/>
          <w:color w:val="0000CC"/>
          <w:sz w:val="24"/>
          <w:szCs w:val="24"/>
          <w:u w:val="none"/>
          <w:bdr w:val="nil"/>
          <w:lang w:val="es-ES_tradnl"/>
        </w:rPr>
        <w:t>.</w:t>
      </w:r>
    </w:p>
    <w:p w14:paraId="1970B0AE"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336BC9C" w14:textId="7BDD28AB"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Cabe señalar que </w:t>
      </w:r>
      <w:r w:rsidRPr="00C056D0">
        <w:rPr>
          <w:rFonts w:ascii="Times New Roman" w:eastAsia="Arial Unicode MS" w:hAnsi="Times New Roman" w:cs="Times New Roman"/>
          <w:b/>
          <w:sz w:val="24"/>
          <w:szCs w:val="24"/>
          <w:bdr w:val="nil"/>
          <w:lang w:val="es-ES_tradnl"/>
        </w:rPr>
        <w:t>todos los participantes son responsables de la organización de su viaje y alojamiento</w:t>
      </w:r>
      <w:r w:rsidRPr="00C056D0">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C056D0">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C056D0">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w:t>
      </w:r>
      <w:r w:rsidR="004F5F53">
        <w:rPr>
          <w:rFonts w:ascii="Times New Roman" w:eastAsia="Arial Unicode MS" w:hAnsi="Times New Roman" w:cs="Times New Roman"/>
          <w:sz w:val="24"/>
          <w:szCs w:val="24"/>
          <w:bdr w:val="nil"/>
          <w:lang w:val="es-ES_tradnl"/>
        </w:rPr>
        <w:t xml:space="preserve"> preparada por la respectiva INDH</w:t>
      </w:r>
      <w:r w:rsidRPr="00C056D0">
        <w:rPr>
          <w:rFonts w:ascii="Times New Roman" w:eastAsia="Arial Unicode MS" w:hAnsi="Times New Roman" w:cs="Times New Roman"/>
          <w:sz w:val="24"/>
          <w:szCs w:val="24"/>
          <w:bdr w:val="nil"/>
          <w:lang w:val="es-ES_tradnl"/>
        </w:rPr>
        <w:t>.</w:t>
      </w:r>
    </w:p>
    <w:p w14:paraId="35EE6565"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5B49A6D" w14:textId="0118C095"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r>
    </w:p>
    <w:p w14:paraId="0811072E" w14:textId="77777777" w:rsidR="008944A9" w:rsidRPr="00C056D0" w:rsidRDefault="008944A9"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04D19E6" w14:textId="5817DA30" w:rsidR="008944A9" w:rsidRPr="00C056D0" w:rsidRDefault="008944A9" w:rsidP="00CA6477">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1E3549">
        <w:rPr>
          <w:rFonts w:ascii="Times New Roman" w:eastAsia="Calibri" w:hAnsi="Calibri" w:cs="Calibri"/>
          <w:b/>
          <w:bCs/>
          <w:noProof/>
          <w:color w:val="0000CC"/>
          <w:sz w:val="24"/>
          <w:szCs w:val="24"/>
          <w:bdr w:val="nil"/>
          <w:lang w:val="es-ES"/>
        </w:rPr>
        <w:t>I</w:t>
      </w:r>
      <w:r w:rsidR="006820C9">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Obtención</w:t>
      </w:r>
      <w:r w:rsidRPr="00C056D0">
        <w:rPr>
          <w:rFonts w:ascii="Times New Roman" w:eastAsia="Calibri" w:hAnsi="Calibri" w:cs="Calibri"/>
          <w:b/>
          <w:bCs/>
          <w:noProof/>
          <w:color w:val="0000CC"/>
          <w:sz w:val="24"/>
          <w:szCs w:val="24"/>
          <w:bdr w:val="nil"/>
          <w:lang w:val="es-ES"/>
        </w:rPr>
        <w:t xml:space="preserve"> de la tarjeta </w:t>
      </w:r>
      <w:r w:rsidRPr="00CA43DB">
        <w:rPr>
          <w:rFonts w:ascii="Times New Roman" w:eastAsia="Calibri" w:hAnsi="Times New Roman" w:cs="Times New Roman"/>
          <w:b/>
          <w:bCs/>
          <w:noProof/>
          <w:color w:val="0000CC"/>
          <w:sz w:val="24"/>
          <w:szCs w:val="24"/>
          <w:bdr w:val="nil"/>
          <w:lang w:val="es-ES"/>
        </w:rPr>
        <w:t>de identificación</w:t>
      </w:r>
    </w:p>
    <w:p w14:paraId="41CEE936" w14:textId="77777777" w:rsidR="00535C4B" w:rsidRPr="00C056D0" w:rsidRDefault="008944A9" w:rsidP="00535C4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color w:val="000000"/>
          <w:sz w:val="24"/>
          <w:szCs w:val="24"/>
          <w:u w:color="000000"/>
          <w:bdr w:val="nil"/>
          <w:lang w:val="es-ES_tradnl"/>
        </w:rPr>
        <w:tab/>
      </w:r>
    </w:p>
    <w:p w14:paraId="13575F44" w14:textId="33C3BEF8" w:rsidR="00DB794F" w:rsidRPr="00B12E81" w:rsidRDefault="00535C4B"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one" w:sz="0" w:space="0" w:color="auto" w:frame="1"/>
          <w:lang w:val="es-ES_tradnl"/>
        </w:rPr>
      </w:pPr>
      <w:r w:rsidRPr="00C056D0">
        <w:rPr>
          <w:rFonts w:ascii="Times New Roman" w:eastAsia="Arial Unicode MS" w:hAnsi="Times New Roman" w:cs="Times New Roman"/>
          <w:sz w:val="24"/>
          <w:szCs w:val="24"/>
          <w:bdr w:val="nil"/>
          <w:lang w:val="es-ES_tradnl"/>
        </w:rPr>
        <w:tab/>
      </w:r>
      <w:r w:rsidR="00DB794F" w:rsidRPr="00B12E81">
        <w:rPr>
          <w:rFonts w:ascii="Times New Roman" w:eastAsia="Arial Unicode MS" w:hAnsi="Times New Roman" w:cs="Times New Roman"/>
          <w:sz w:val="24"/>
          <w:szCs w:val="24"/>
          <w:bdr w:val="none" w:sz="0" w:space="0" w:color="auto" w:frame="1"/>
          <w:lang w:val="es-ES_tradnl"/>
        </w:rPr>
        <w:t xml:space="preserve">En virtud del </w:t>
      </w:r>
      <w:r w:rsidR="00DB794F" w:rsidRPr="00B12E81">
        <w:rPr>
          <w:rFonts w:ascii="Times New Roman" w:eastAsia="Arial Unicode MS" w:hAnsi="Times New Roman" w:cs="Times New Roman"/>
          <w:b/>
          <w:bCs/>
          <w:sz w:val="24"/>
          <w:szCs w:val="24"/>
          <w:bdr w:val="none" w:sz="0" w:space="0" w:color="auto" w:frame="1"/>
          <w:lang w:val="es-ES_tradnl"/>
        </w:rPr>
        <w:t>nuevo sistema de acreditación digital de la ONUG</w:t>
      </w:r>
      <w:r w:rsidR="00DB794F" w:rsidRPr="00B12E81">
        <w:rPr>
          <w:rFonts w:ascii="Times New Roman" w:eastAsia="Arial Unicode MS" w:hAnsi="Times New Roman" w:cs="Times New Roman"/>
          <w:sz w:val="24"/>
          <w:szCs w:val="24"/>
          <w:bdr w:val="none" w:sz="0" w:space="0" w:color="auto" w:frame="1"/>
          <w:lang w:val="es-ES_tradnl"/>
        </w:rPr>
        <w:t>, los participantes en la conferencia recibirán una acreditación digital consistente en su foto, un código QR y el nombre y la fecha de la conferencia. La tarjeta de identificación digital se enviará a cada participante por correo electrónico una vez que haya sido acreditado por el organizador de la conferencia. Una vez descargada en un teléfono móvil o en cualquier dispositivo móvil, la tarjeta de identificación digital permitirá la entrada al Palacio de las Naciones.</w:t>
      </w:r>
      <w:r w:rsidR="00F461F6" w:rsidRPr="00B12E81">
        <w:rPr>
          <w:lang w:val="es-ES"/>
        </w:rPr>
        <w:t xml:space="preserve"> </w:t>
      </w:r>
      <w:r w:rsidR="00F461F6" w:rsidRPr="00B12E81">
        <w:rPr>
          <w:rFonts w:ascii="Times New Roman" w:eastAsia="Arial Unicode MS" w:hAnsi="Times New Roman" w:cs="Times New Roman"/>
          <w:sz w:val="24"/>
          <w:szCs w:val="24"/>
          <w:bdr w:val="none" w:sz="0" w:space="0" w:color="auto" w:frame="1"/>
          <w:lang w:val="es-ES_tradnl"/>
        </w:rPr>
        <w:t>Los participantes también pueden imprimir su credencial digital y el código QR funcionará de la misma manera.</w:t>
      </w:r>
    </w:p>
    <w:p w14:paraId="19EE61C9" w14:textId="77777777" w:rsidR="00DB794F" w:rsidRPr="00B12E81" w:rsidRDefault="00DB794F"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one" w:sz="0" w:space="0" w:color="auto" w:frame="1"/>
          <w:lang w:val="es-ES_tradnl"/>
        </w:rPr>
      </w:pPr>
    </w:p>
    <w:p w14:paraId="70DED906" w14:textId="0DBFC3D8" w:rsidR="000727B7" w:rsidRPr="00B12E81" w:rsidRDefault="00DB794F" w:rsidP="00DB794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B12E81">
        <w:rPr>
          <w:rFonts w:ascii="Times New Roman" w:eastAsia="Arial Unicode MS" w:hAnsi="Times New Roman" w:cs="Times New Roman"/>
          <w:sz w:val="24"/>
          <w:szCs w:val="24"/>
          <w:bdr w:val="none" w:sz="0" w:space="0" w:color="auto" w:frame="1"/>
          <w:lang w:val="es-ES_tradnl"/>
        </w:rPr>
        <w:tab/>
        <w:t xml:space="preserve">Tenga en cuenta que los participantes en la conferencia deberán presentarse personalmente en la Unidad de Pases e Identificación de las Naciones Unidas, que se ha trasladado temporalmente a la Puerta de la Paz de la Plaza de las Naciones, para activar su tarjeta de identificación digital. </w:t>
      </w:r>
      <w:r w:rsidR="00F8454B" w:rsidRPr="00F8454B">
        <w:rPr>
          <w:rFonts w:ascii="Times New Roman" w:eastAsia="Arial Unicode MS" w:hAnsi="Times New Roman" w:cs="Times New Roman"/>
          <w:sz w:val="24"/>
          <w:szCs w:val="24"/>
          <w:bdr w:val="none" w:sz="0" w:space="0" w:color="auto" w:frame="1"/>
          <w:lang w:val="es-ES_tradnl"/>
        </w:rPr>
        <w:t xml:space="preserve">La información actualizada sobre el cierre temporal del </w:t>
      </w:r>
      <w:proofErr w:type="spellStart"/>
      <w:r w:rsidR="00F8454B" w:rsidRPr="00F8454B">
        <w:rPr>
          <w:rFonts w:ascii="Times New Roman" w:eastAsia="Arial Unicode MS" w:hAnsi="Times New Roman" w:cs="Times New Roman"/>
          <w:sz w:val="24"/>
          <w:szCs w:val="24"/>
          <w:bdr w:val="none" w:sz="0" w:space="0" w:color="auto" w:frame="1"/>
          <w:lang w:val="es-ES_tradnl"/>
        </w:rPr>
        <w:t>Prégny</w:t>
      </w:r>
      <w:proofErr w:type="spellEnd"/>
      <w:r w:rsidR="00F8454B" w:rsidRPr="00F8454B">
        <w:rPr>
          <w:rFonts w:ascii="Times New Roman" w:eastAsia="Arial Unicode MS" w:hAnsi="Times New Roman" w:cs="Times New Roman"/>
          <w:sz w:val="24"/>
          <w:szCs w:val="24"/>
          <w:bdr w:val="none" w:sz="0" w:space="0" w:color="auto" w:frame="1"/>
          <w:lang w:val="es-ES_tradnl"/>
        </w:rPr>
        <w:t xml:space="preserve"> Pavilion se encuentra en la siguiente página web</w:t>
      </w:r>
      <w:r w:rsidRPr="00B12E81">
        <w:rPr>
          <w:rFonts w:ascii="Times New Roman" w:eastAsia="Arial Unicode MS" w:hAnsi="Times New Roman" w:cs="Times New Roman"/>
          <w:sz w:val="24"/>
          <w:szCs w:val="24"/>
          <w:bdr w:val="none" w:sz="0" w:space="0" w:color="auto" w:frame="1"/>
          <w:lang w:val="es-ES_tradnl"/>
        </w:rPr>
        <w:t>: https://www.ungeneva.org/en/about/practical-information/pregny-gate-closure</w:t>
      </w:r>
    </w:p>
    <w:p w14:paraId="12C59279" w14:textId="77777777" w:rsidR="008944A9" w:rsidRPr="00B12E81"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4090E700" w14:textId="244ABADC"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B12E81">
        <w:rPr>
          <w:rFonts w:ascii="Times New Roman" w:eastAsia="Calibri" w:hAnsi="Calibri" w:cs="Calibri"/>
          <w:b/>
          <w:bCs/>
          <w:noProof/>
          <w:color w:val="0000CC"/>
          <w:sz w:val="24"/>
          <w:szCs w:val="24"/>
          <w:bdr w:val="nil"/>
          <w:lang w:val="es-ES"/>
        </w:rPr>
        <w:t>X</w:t>
      </w:r>
      <w:r w:rsidR="006820C9" w:rsidRPr="00B12E81">
        <w:rPr>
          <w:rFonts w:ascii="Times New Roman" w:eastAsia="Calibri" w:hAnsi="Calibri" w:cs="Calibri"/>
          <w:b/>
          <w:bCs/>
          <w:noProof/>
          <w:color w:val="0000CC"/>
          <w:sz w:val="24"/>
          <w:szCs w:val="24"/>
          <w:bdr w:val="nil"/>
          <w:lang w:val="es-ES"/>
        </w:rPr>
        <w:t>V</w:t>
      </w:r>
      <w:r w:rsidRPr="00B12E81">
        <w:rPr>
          <w:rFonts w:ascii="Times New Roman" w:eastAsia="Calibri" w:hAnsi="Calibri" w:cs="Calibri"/>
          <w:b/>
          <w:bCs/>
          <w:noProof/>
          <w:color w:val="0000CC"/>
          <w:sz w:val="24"/>
          <w:szCs w:val="24"/>
          <w:bdr w:val="nil"/>
          <w:lang w:val="es-ES"/>
        </w:rPr>
        <w:t>.</w:t>
      </w:r>
      <w:r w:rsidRPr="00B12E81">
        <w:rPr>
          <w:rFonts w:ascii="Times New Roman" w:eastAsia="Calibri" w:hAnsi="Calibri" w:cs="Calibri"/>
          <w:b/>
          <w:bCs/>
          <w:noProof/>
          <w:color w:val="0000CC"/>
          <w:sz w:val="24"/>
          <w:szCs w:val="24"/>
          <w:bdr w:val="nil"/>
          <w:lang w:val="es-ES"/>
        </w:rPr>
        <w:tab/>
      </w:r>
      <w:r w:rsidRPr="00B12E81">
        <w:rPr>
          <w:rFonts w:ascii="Times New Roman" w:eastAsia="Calibri" w:hAnsi="Times New Roman" w:cs="Times New Roman"/>
          <w:b/>
          <w:bCs/>
          <w:noProof/>
          <w:color w:val="0000CC"/>
          <w:sz w:val="24"/>
          <w:szCs w:val="24"/>
          <w:bdr w:val="nil"/>
          <w:lang w:val="es-ES"/>
        </w:rPr>
        <w:t>Información adicional</w:t>
      </w:r>
    </w:p>
    <w:p w14:paraId="11FAC9F0"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44EB81CA" w:rsidR="00BF0820"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056D0">
        <w:rPr>
          <w:rFonts w:ascii="Times New Roman" w:eastAsia="Arial Unicode MS" w:hAnsi="Times New Roman" w:cs="Times New Roman"/>
          <w:color w:val="000000"/>
          <w:sz w:val="24"/>
          <w:szCs w:val="24"/>
          <w:u w:color="000000"/>
          <w:bdr w:val="nil"/>
          <w:lang w:val="es-ES_tradnl"/>
        </w:rPr>
        <w:tab/>
      </w:r>
      <w:r w:rsidR="00BF0820" w:rsidRPr="00B74432">
        <w:rPr>
          <w:rFonts w:ascii="Times New Roman" w:eastAsia="Calibri" w:hAnsi="Times New Roman" w:cs="Times New Roman"/>
          <w:noProof/>
          <w:color w:val="000000"/>
          <w:sz w:val="24"/>
          <w:szCs w:val="24"/>
          <w:bdr w:val="nil"/>
          <w:lang w:val="es-ES_tradnl"/>
        </w:rPr>
        <w:t>Para</w:t>
      </w:r>
      <w:r w:rsidR="00BF0820" w:rsidRPr="00C056D0">
        <w:rPr>
          <w:rFonts w:ascii="Times New Roman" w:eastAsia="Arial Unicode MS" w:hAnsi="Times New Roman" w:cs="Times New Roman"/>
          <w:color w:val="000000"/>
          <w:sz w:val="24"/>
          <w:szCs w:val="24"/>
          <w:u w:color="000000"/>
          <w:bdr w:val="nil"/>
          <w:lang w:val="es-ES_tradnl"/>
        </w:rPr>
        <w:t xml:space="preserve"> obtener más información sobre los órganos de tratados en general o información específica sobre el Comité CEDAW y el COVID-19, o sobre la participación y el </w:t>
      </w:r>
      <w:r w:rsidR="006C5E0E" w:rsidRPr="00C056D0">
        <w:rPr>
          <w:rFonts w:ascii="Times New Roman" w:eastAsia="Arial Unicode MS" w:hAnsi="Times New Roman" w:cs="Times New Roman"/>
          <w:color w:val="000000"/>
          <w:sz w:val="24"/>
          <w:szCs w:val="24"/>
          <w:u w:color="000000"/>
          <w:bdr w:val="nil"/>
          <w:lang w:val="es-ES_tradnl"/>
        </w:rPr>
        <w:t>rol</w:t>
      </w:r>
      <w:r w:rsidR="00BF0820" w:rsidRPr="00C056D0">
        <w:rPr>
          <w:rFonts w:ascii="Times New Roman" w:eastAsia="Arial Unicode MS" w:hAnsi="Times New Roman" w:cs="Times New Roman"/>
          <w:color w:val="000000"/>
          <w:sz w:val="24"/>
          <w:szCs w:val="24"/>
          <w:u w:color="000000"/>
          <w:bdr w:val="nil"/>
          <w:lang w:val="es-ES_tradnl"/>
        </w:rPr>
        <w:t xml:space="preserve"> de la</w:t>
      </w:r>
      <w:r w:rsidR="006C5E0E" w:rsidRPr="00C056D0">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C056D0">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C056D0"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0AC9F6C" w14:textId="77777777" w:rsidR="00200B60" w:rsidRPr="003E1FCB" w:rsidRDefault="000979F4" w:rsidP="00200B60">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lang w:val="es-ES_tradnl"/>
        </w:rPr>
      </w:pPr>
      <w:hyperlink r:id="rId21" w:history="1">
        <w:r w:rsidR="00200B60" w:rsidRPr="009578DC">
          <w:rPr>
            <w:rStyle w:val="Hyperlink"/>
            <w:rFonts w:ascii="Times New Roman" w:hAnsi="Times New Roman" w:cs="Times New Roman"/>
            <w:color w:val="0000CC"/>
            <w:sz w:val="24"/>
            <w:szCs w:val="24"/>
            <w:u w:val="none"/>
          </w:rPr>
          <w:t>OHCHR</w:t>
        </w:r>
        <w:r w:rsidR="00200B60" w:rsidRPr="003E1FCB">
          <w:rPr>
            <w:rStyle w:val="Hyperlink"/>
            <w:rFonts w:ascii="Times New Roman" w:hAnsi="Times New Roman" w:cs="Times New Roman"/>
            <w:color w:val="0000CC"/>
            <w:sz w:val="24"/>
            <w:szCs w:val="24"/>
            <w:u w:val="none"/>
          </w:rPr>
          <w:t xml:space="preserve"> | </w:t>
        </w:r>
        <w:proofErr w:type="spellStart"/>
        <w:r w:rsidR="00200B60" w:rsidRPr="003E1FCB">
          <w:rPr>
            <w:rStyle w:val="Hyperlink"/>
            <w:rFonts w:ascii="Times New Roman" w:hAnsi="Times New Roman" w:cs="Times New Roman"/>
            <w:color w:val="0000CC"/>
            <w:sz w:val="24"/>
            <w:szCs w:val="24"/>
            <w:u w:val="none"/>
          </w:rPr>
          <w:t>Treaty</w:t>
        </w:r>
        <w:proofErr w:type="spellEnd"/>
        <w:r w:rsidR="00200B60" w:rsidRPr="003E1FCB">
          <w:rPr>
            <w:rStyle w:val="Hyperlink"/>
            <w:rFonts w:ascii="Times New Roman" w:hAnsi="Times New Roman" w:cs="Times New Roman"/>
            <w:color w:val="0000CC"/>
            <w:sz w:val="24"/>
            <w:szCs w:val="24"/>
            <w:u w:val="none"/>
          </w:rPr>
          <w:t xml:space="preserve"> Bodies</w:t>
        </w:r>
      </w:hyperlink>
    </w:p>
    <w:p w14:paraId="6A903D12" w14:textId="77777777" w:rsidR="009578DC" w:rsidRPr="009578DC" w:rsidRDefault="000979F4" w:rsidP="009578DC">
      <w:pPr>
        <w:pStyle w:val="ListParagraph"/>
        <w:numPr>
          <w:ilvl w:val="0"/>
          <w:numId w:val="2"/>
        </w:numPr>
        <w:pBdr>
          <w:top w:val="nil"/>
          <w:left w:val="nil"/>
          <w:bottom w:val="nil"/>
          <w:right w:val="nil"/>
          <w:between w:val="nil"/>
          <w:bar w:val="nil"/>
        </w:pBdr>
        <w:spacing w:after="0" w:line="240" w:lineRule="auto"/>
        <w:ind w:left="1080" w:hanging="360"/>
        <w:jc w:val="both"/>
        <w:rPr>
          <w:rStyle w:val="Hyperlink"/>
          <w:rFonts w:ascii="Times New Roman" w:hAnsi="Times New Roman" w:cs="Times New Roman"/>
          <w:color w:val="0000CC"/>
          <w:sz w:val="24"/>
          <w:szCs w:val="24"/>
          <w:u w:val="none" w:color="000000"/>
          <w:lang w:val="en-GB"/>
        </w:rPr>
      </w:pPr>
      <w:hyperlink r:id="rId22" w:history="1">
        <w:r w:rsidR="00200B60" w:rsidRPr="009578DC">
          <w:rPr>
            <w:rStyle w:val="Hyperlink"/>
            <w:rFonts w:ascii="Times New Roman" w:hAnsi="Times New Roman" w:cs="Times New Roman"/>
            <w:color w:val="0000CC"/>
            <w:sz w:val="24"/>
            <w:szCs w:val="24"/>
            <w:u w:val="none"/>
            <w:lang w:val="en-GB"/>
          </w:rPr>
          <w:t>OHCHR</w:t>
        </w:r>
        <w:r w:rsidR="00200B60" w:rsidRPr="003E1FCB">
          <w:rPr>
            <w:rStyle w:val="Hyperlink"/>
            <w:rFonts w:ascii="Times New Roman" w:eastAsia="Arial Unicode MS" w:hAnsi="Times New Roman" w:cs="Times New Roman"/>
            <w:color w:val="0000CC"/>
            <w:sz w:val="24"/>
            <w:szCs w:val="24"/>
            <w:u w:val="none" w:color="000000"/>
            <w:bdr w:val="nil"/>
            <w:lang w:val="en-US"/>
          </w:rPr>
          <w:t xml:space="preserve"> | COVID-19 and Human Rights Treaty Bodies</w:t>
        </w:r>
      </w:hyperlink>
    </w:p>
    <w:p w14:paraId="6653E46F" w14:textId="5B731F9A" w:rsidR="00BF0820" w:rsidRPr="009578DC" w:rsidRDefault="000979F4" w:rsidP="009578DC">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u w:color="000000"/>
          <w:lang w:val="en-GB"/>
        </w:rPr>
      </w:pPr>
      <w:hyperlink r:id="rId23" w:history="1">
        <w:r w:rsidR="005D2EC8" w:rsidRPr="009578DC">
          <w:rPr>
            <w:rStyle w:val="Hyperlink"/>
            <w:rFonts w:ascii="Times New Roman" w:hAnsi="Times New Roman" w:cs="Times New Roman"/>
            <w:color w:val="0000CC"/>
            <w:sz w:val="24"/>
            <w:szCs w:val="24"/>
            <w:u w:val="none" w:color="000000"/>
            <w:lang w:val="en-US"/>
          </w:rPr>
          <w:t>OHCHR | UN Human Rights and NHRIs</w:t>
        </w:r>
      </w:hyperlink>
    </w:p>
    <w:p w14:paraId="3DFCE407" w14:textId="0E41FB77" w:rsidR="00802942" w:rsidRPr="003E1FCB" w:rsidRDefault="008944A9" w:rsidP="003E1FCB">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n-GB"/>
        </w:rPr>
      </w:pP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p>
    <w:sectPr w:rsidR="00802942" w:rsidRPr="003E1FCB">
      <w:footerReference w:type="default" r:id="rId24"/>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B69EC" w14:textId="77777777" w:rsidR="00876A4F" w:rsidRDefault="00876A4F" w:rsidP="005D2EC8">
      <w:pPr>
        <w:spacing w:after="0" w:line="240" w:lineRule="auto"/>
      </w:pPr>
      <w:r>
        <w:separator/>
      </w:r>
    </w:p>
  </w:endnote>
  <w:endnote w:type="continuationSeparator" w:id="0">
    <w:p w14:paraId="698DEF08" w14:textId="77777777" w:rsidR="00876A4F" w:rsidRDefault="00876A4F" w:rsidP="005D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927382"/>
      <w:docPartObj>
        <w:docPartGallery w:val="Page Numbers (Bottom of Page)"/>
        <w:docPartUnique/>
      </w:docPartObj>
    </w:sdtPr>
    <w:sdtEndPr>
      <w:rPr>
        <w:noProof/>
      </w:rPr>
    </w:sdtEndPr>
    <w:sdtContent>
      <w:p w14:paraId="19552D31" w14:textId="600051E0" w:rsidR="00DB343C" w:rsidRDefault="00DB343C">
        <w:pPr>
          <w:pStyle w:val="Footer"/>
          <w:jc w:val="right"/>
        </w:pPr>
        <w:r>
          <w:fldChar w:fldCharType="begin"/>
        </w:r>
        <w:r>
          <w:instrText xml:space="preserve"> PAGE   \* MERGEFORMAT </w:instrText>
        </w:r>
        <w:r>
          <w:fldChar w:fldCharType="separate"/>
        </w:r>
        <w:r w:rsidR="00596339">
          <w:rPr>
            <w:noProof/>
          </w:rPr>
          <w:t>7</w:t>
        </w:r>
        <w:r>
          <w:rPr>
            <w:noProof/>
          </w:rPr>
          <w:fldChar w:fldCharType="end"/>
        </w:r>
      </w:p>
    </w:sdtContent>
  </w:sdt>
  <w:p w14:paraId="53FE3B11" w14:textId="77777777" w:rsidR="00DB343C" w:rsidRDefault="00DB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AF20A" w14:textId="77777777" w:rsidR="00876A4F" w:rsidRDefault="00876A4F" w:rsidP="005D2EC8">
      <w:pPr>
        <w:spacing w:after="0" w:line="240" w:lineRule="auto"/>
      </w:pPr>
      <w:r>
        <w:separator/>
      </w:r>
    </w:p>
  </w:footnote>
  <w:footnote w:type="continuationSeparator" w:id="0">
    <w:p w14:paraId="3D62A4B2" w14:textId="77777777" w:rsidR="00876A4F" w:rsidRDefault="00876A4F" w:rsidP="005D2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6"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8188173">
    <w:abstractNumId w:val="4"/>
  </w:num>
  <w:num w:numId="2" w16cid:durableId="1570724878">
    <w:abstractNumId w:val="5"/>
    <w:lvlOverride w:ilvl="0">
      <w:lvl w:ilvl="0">
        <w:numFmt w:val="bullet"/>
        <w:lvlText w:val="•"/>
        <w:lvlJc w:val="left"/>
        <w:rPr>
          <w:color w:val="auto"/>
          <w:position w:val="0"/>
          <w:u w:val="none"/>
          <w:rtl w:val="0"/>
        </w:rPr>
      </w:lvl>
    </w:lvlOverride>
  </w:num>
  <w:num w:numId="3" w16cid:durableId="1559854806">
    <w:abstractNumId w:val="6"/>
  </w:num>
  <w:num w:numId="4" w16cid:durableId="733545632">
    <w:abstractNumId w:val="1"/>
  </w:num>
  <w:num w:numId="5" w16cid:durableId="2088383925">
    <w:abstractNumId w:val="0"/>
  </w:num>
  <w:num w:numId="6" w16cid:durableId="321662837">
    <w:abstractNumId w:val="7"/>
  </w:num>
  <w:num w:numId="7" w16cid:durableId="375854883">
    <w:abstractNumId w:val="2"/>
  </w:num>
  <w:num w:numId="8" w16cid:durableId="482045731">
    <w:abstractNumId w:val="5"/>
  </w:num>
  <w:num w:numId="9" w16cid:durableId="496919168">
    <w:abstractNumId w:val="9"/>
  </w:num>
  <w:num w:numId="10" w16cid:durableId="429935086">
    <w:abstractNumId w:val="3"/>
  </w:num>
  <w:num w:numId="11" w16cid:durableId="480661546">
    <w:abstractNumId w:val="10"/>
  </w:num>
  <w:num w:numId="12" w16cid:durableId="1859490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US" w:vendorID="64" w:dllVersion="6" w:nlCheck="1" w:checkStyle="0"/>
  <w:activeWritingStyle w:appName="MSWord" w:lang="en-GB"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CA" w:vendorID="64" w:dllVersion="0" w:nlCheck="1" w:checkStyle="0"/>
  <w:activeWritingStyle w:appName="MSWord" w:lang="en-GB" w:vendorID="64" w:dllVersion="0" w:nlCheck="1" w:checkStyle="0"/>
  <w:activeWritingStyle w:appName="MSWord" w:lang="en-US" w:vendorID="64" w:dllVersion="0" w:nlCheck="1" w:checkStyle="0"/>
  <w:activeWritingStyle w:appName="MSWord" w:lang="es-CO" w:vendorID="64" w:dllVersion="0" w:nlCheck="1" w:checkStyle="0"/>
  <w:activeWritingStyle w:appName="MSWord" w:lang="fr-FR" w:vendorID="64" w:dllVersion="0" w:nlCheck="1" w:checkStyle="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NLEwMzM2Nze2NLJU0lEKTi0uzszPAykwrQUA6FkK0iwAAAA="/>
  </w:docVars>
  <w:rsids>
    <w:rsidRoot w:val="008944A9"/>
    <w:rsid w:val="000376C2"/>
    <w:rsid w:val="00044FFA"/>
    <w:rsid w:val="000517D9"/>
    <w:rsid w:val="00070E7A"/>
    <w:rsid w:val="000727B7"/>
    <w:rsid w:val="00080768"/>
    <w:rsid w:val="00090373"/>
    <w:rsid w:val="00091EE2"/>
    <w:rsid w:val="000C3680"/>
    <w:rsid w:val="000D7841"/>
    <w:rsid w:val="000E136F"/>
    <w:rsid w:val="000E2506"/>
    <w:rsid w:val="000F3453"/>
    <w:rsid w:val="00101AEB"/>
    <w:rsid w:val="00102FC5"/>
    <w:rsid w:val="001202A5"/>
    <w:rsid w:val="00122603"/>
    <w:rsid w:val="00151E54"/>
    <w:rsid w:val="00172020"/>
    <w:rsid w:val="001779AD"/>
    <w:rsid w:val="00185DA1"/>
    <w:rsid w:val="001B5EDC"/>
    <w:rsid w:val="001C4F1F"/>
    <w:rsid w:val="001D0DFA"/>
    <w:rsid w:val="001E041E"/>
    <w:rsid w:val="001E0DE0"/>
    <w:rsid w:val="001E1BA8"/>
    <w:rsid w:val="001E3549"/>
    <w:rsid w:val="00200B60"/>
    <w:rsid w:val="00201F05"/>
    <w:rsid w:val="00212C53"/>
    <w:rsid w:val="00222878"/>
    <w:rsid w:val="0022467E"/>
    <w:rsid w:val="00230BA3"/>
    <w:rsid w:val="00247352"/>
    <w:rsid w:val="002502D9"/>
    <w:rsid w:val="002521B3"/>
    <w:rsid w:val="00256059"/>
    <w:rsid w:val="00280A60"/>
    <w:rsid w:val="00286FC8"/>
    <w:rsid w:val="002A7160"/>
    <w:rsid w:val="002A723B"/>
    <w:rsid w:val="002B2319"/>
    <w:rsid w:val="003259DD"/>
    <w:rsid w:val="00331CB2"/>
    <w:rsid w:val="00361EEB"/>
    <w:rsid w:val="00375050"/>
    <w:rsid w:val="00376E5C"/>
    <w:rsid w:val="003867CB"/>
    <w:rsid w:val="00392321"/>
    <w:rsid w:val="00397709"/>
    <w:rsid w:val="003E1FCB"/>
    <w:rsid w:val="003E626E"/>
    <w:rsid w:val="004035A2"/>
    <w:rsid w:val="0040363C"/>
    <w:rsid w:val="00412D70"/>
    <w:rsid w:val="00426C79"/>
    <w:rsid w:val="00446D5F"/>
    <w:rsid w:val="00446FDA"/>
    <w:rsid w:val="00447480"/>
    <w:rsid w:val="004835B2"/>
    <w:rsid w:val="00490DE1"/>
    <w:rsid w:val="004A75AA"/>
    <w:rsid w:val="004B2BDE"/>
    <w:rsid w:val="004B777E"/>
    <w:rsid w:val="004C035D"/>
    <w:rsid w:val="004C149B"/>
    <w:rsid w:val="004C45A5"/>
    <w:rsid w:val="004D4664"/>
    <w:rsid w:val="004D49F3"/>
    <w:rsid w:val="004E01B7"/>
    <w:rsid w:val="004E22DC"/>
    <w:rsid w:val="004E5F6C"/>
    <w:rsid w:val="004F5F53"/>
    <w:rsid w:val="005027AB"/>
    <w:rsid w:val="005070D7"/>
    <w:rsid w:val="0051497D"/>
    <w:rsid w:val="00515A64"/>
    <w:rsid w:val="00520957"/>
    <w:rsid w:val="00522F88"/>
    <w:rsid w:val="00535C4B"/>
    <w:rsid w:val="005458C5"/>
    <w:rsid w:val="00577D89"/>
    <w:rsid w:val="00585FCE"/>
    <w:rsid w:val="005939C5"/>
    <w:rsid w:val="00596339"/>
    <w:rsid w:val="005B1B0C"/>
    <w:rsid w:val="005B77EC"/>
    <w:rsid w:val="005D2EC8"/>
    <w:rsid w:val="005E0CEA"/>
    <w:rsid w:val="005F039E"/>
    <w:rsid w:val="0061001F"/>
    <w:rsid w:val="0061768B"/>
    <w:rsid w:val="00634C87"/>
    <w:rsid w:val="0063569F"/>
    <w:rsid w:val="00667E40"/>
    <w:rsid w:val="006820C9"/>
    <w:rsid w:val="00696F0E"/>
    <w:rsid w:val="006A274D"/>
    <w:rsid w:val="006C5E0E"/>
    <w:rsid w:val="006D1CCF"/>
    <w:rsid w:val="006E45C5"/>
    <w:rsid w:val="006F57F8"/>
    <w:rsid w:val="00733DE8"/>
    <w:rsid w:val="007404EF"/>
    <w:rsid w:val="0077446E"/>
    <w:rsid w:val="007D36BF"/>
    <w:rsid w:val="007D3B83"/>
    <w:rsid w:val="007D5D14"/>
    <w:rsid w:val="00802942"/>
    <w:rsid w:val="00803FE9"/>
    <w:rsid w:val="0080438B"/>
    <w:rsid w:val="00804426"/>
    <w:rsid w:val="00812AF0"/>
    <w:rsid w:val="0082731B"/>
    <w:rsid w:val="008358C8"/>
    <w:rsid w:val="00836884"/>
    <w:rsid w:val="008372BA"/>
    <w:rsid w:val="0084750C"/>
    <w:rsid w:val="00850727"/>
    <w:rsid w:val="00876A4F"/>
    <w:rsid w:val="008944A9"/>
    <w:rsid w:val="008C31B9"/>
    <w:rsid w:val="008C7B63"/>
    <w:rsid w:val="008D1B47"/>
    <w:rsid w:val="008E4E84"/>
    <w:rsid w:val="008F086A"/>
    <w:rsid w:val="008F64DB"/>
    <w:rsid w:val="008F6EF5"/>
    <w:rsid w:val="00904542"/>
    <w:rsid w:val="00904C6E"/>
    <w:rsid w:val="00921D81"/>
    <w:rsid w:val="009578DC"/>
    <w:rsid w:val="00962F26"/>
    <w:rsid w:val="00967D0A"/>
    <w:rsid w:val="00974629"/>
    <w:rsid w:val="00997F9C"/>
    <w:rsid w:val="009A15FD"/>
    <w:rsid w:val="009B44BF"/>
    <w:rsid w:val="009C3436"/>
    <w:rsid w:val="009C64FD"/>
    <w:rsid w:val="009D3872"/>
    <w:rsid w:val="00A07312"/>
    <w:rsid w:val="00A07E9C"/>
    <w:rsid w:val="00A500D3"/>
    <w:rsid w:val="00A84CAF"/>
    <w:rsid w:val="00A87171"/>
    <w:rsid w:val="00AB1E94"/>
    <w:rsid w:val="00AB2522"/>
    <w:rsid w:val="00AD3677"/>
    <w:rsid w:val="00AD5D30"/>
    <w:rsid w:val="00AD79C1"/>
    <w:rsid w:val="00AE36B6"/>
    <w:rsid w:val="00AF4110"/>
    <w:rsid w:val="00B0442D"/>
    <w:rsid w:val="00B050A9"/>
    <w:rsid w:val="00B12E81"/>
    <w:rsid w:val="00B36801"/>
    <w:rsid w:val="00B42105"/>
    <w:rsid w:val="00B55F9A"/>
    <w:rsid w:val="00B64BB9"/>
    <w:rsid w:val="00B74432"/>
    <w:rsid w:val="00B83BBC"/>
    <w:rsid w:val="00B91C06"/>
    <w:rsid w:val="00BA36A5"/>
    <w:rsid w:val="00BA73B6"/>
    <w:rsid w:val="00BC1FDC"/>
    <w:rsid w:val="00BD46E6"/>
    <w:rsid w:val="00BE16C0"/>
    <w:rsid w:val="00BF0820"/>
    <w:rsid w:val="00BF72BB"/>
    <w:rsid w:val="00C056D0"/>
    <w:rsid w:val="00C33C55"/>
    <w:rsid w:val="00C52357"/>
    <w:rsid w:val="00C751F0"/>
    <w:rsid w:val="00C82C8D"/>
    <w:rsid w:val="00C932DA"/>
    <w:rsid w:val="00C96276"/>
    <w:rsid w:val="00CA3AD9"/>
    <w:rsid w:val="00CA43DB"/>
    <w:rsid w:val="00CA6477"/>
    <w:rsid w:val="00CA7154"/>
    <w:rsid w:val="00CD4BA0"/>
    <w:rsid w:val="00CE305B"/>
    <w:rsid w:val="00CE56CC"/>
    <w:rsid w:val="00CE5992"/>
    <w:rsid w:val="00CF77CC"/>
    <w:rsid w:val="00D044F0"/>
    <w:rsid w:val="00D1178D"/>
    <w:rsid w:val="00D17926"/>
    <w:rsid w:val="00D4100C"/>
    <w:rsid w:val="00D57C9F"/>
    <w:rsid w:val="00DA1BB8"/>
    <w:rsid w:val="00DB343C"/>
    <w:rsid w:val="00DB794F"/>
    <w:rsid w:val="00DB7B03"/>
    <w:rsid w:val="00DC64EE"/>
    <w:rsid w:val="00E03FA9"/>
    <w:rsid w:val="00E07262"/>
    <w:rsid w:val="00E243A4"/>
    <w:rsid w:val="00E3528C"/>
    <w:rsid w:val="00E53CE1"/>
    <w:rsid w:val="00E5478B"/>
    <w:rsid w:val="00E626F2"/>
    <w:rsid w:val="00E70AB8"/>
    <w:rsid w:val="00E740ED"/>
    <w:rsid w:val="00E83533"/>
    <w:rsid w:val="00EA1E61"/>
    <w:rsid w:val="00EB1575"/>
    <w:rsid w:val="00EB24F4"/>
    <w:rsid w:val="00EC6A3A"/>
    <w:rsid w:val="00EF5711"/>
    <w:rsid w:val="00F030E0"/>
    <w:rsid w:val="00F176A5"/>
    <w:rsid w:val="00F461F6"/>
    <w:rsid w:val="00F64BB4"/>
    <w:rsid w:val="00F8454B"/>
    <w:rsid w:val="00F9102C"/>
    <w:rsid w:val="00F9168C"/>
    <w:rsid w:val="00F976F3"/>
    <w:rsid w:val="00FB3989"/>
    <w:rsid w:val="00FD0D7A"/>
    <w:rsid w:val="00FE7827"/>
  </w:rsids>
  <m:mathPr>
    <m:mathFont m:val="Cambria Math"/>
    <m:brkBin m:val="before"/>
    <m:brkBinSub m:val="--"/>
    <m:smallFrac m:val="0"/>
    <m:dispDef/>
    <m:lMargin m:val="0"/>
    <m:rMargin m:val="0"/>
    <m:defJc m:val="centerGroup"/>
    <m:wrapIndent m:val="1440"/>
    <m:intLim m:val="subSup"/>
    <m:naryLim m:val="undOvr"/>
  </m:mathPr>
  <w:themeFontLang w:val="fr-FR"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1">
    <w:name w:val="Unresolved Mention1"/>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 w:type="paragraph" w:styleId="Header">
    <w:name w:val="header"/>
    <w:basedOn w:val="Normal"/>
    <w:link w:val="HeaderChar"/>
    <w:uiPriority w:val="99"/>
    <w:unhideWhenUsed/>
    <w:rsid w:val="005D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C8"/>
    <w:rPr>
      <w:lang w:val="fr-CA"/>
    </w:rPr>
  </w:style>
  <w:style w:type="paragraph" w:styleId="Footer">
    <w:name w:val="footer"/>
    <w:basedOn w:val="Normal"/>
    <w:link w:val="FooterChar"/>
    <w:uiPriority w:val="99"/>
    <w:unhideWhenUsed/>
    <w:rsid w:val="005D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C8"/>
    <w:rPr>
      <w:lang w:val="fr-CA"/>
    </w:rPr>
  </w:style>
  <w:style w:type="paragraph" w:styleId="Title">
    <w:name w:val="Title"/>
    <w:basedOn w:val="Normal"/>
    <w:next w:val="Normal"/>
    <w:link w:val="TitleChar"/>
    <w:uiPriority w:val="10"/>
    <w:qFormat/>
    <w:rsid w:val="000727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B7"/>
    <w:rPr>
      <w:rFonts w:asciiTheme="majorHAnsi" w:eastAsiaTheme="majorEastAsia" w:hAnsiTheme="majorHAnsi" w:cstheme="majorBidi"/>
      <w:spacing w:val="-10"/>
      <w:kern w:val="28"/>
      <w:sz w:val="56"/>
      <w:szCs w:val="56"/>
      <w:lang w:val="fr-CA"/>
    </w:rPr>
  </w:style>
  <w:style w:type="character" w:customStyle="1" w:styleId="UnresolvedMention2">
    <w:name w:val="Unresolved Mention2"/>
    <w:basedOn w:val="DefaultParagraphFont"/>
    <w:uiPriority w:val="99"/>
    <w:semiHidden/>
    <w:unhideWhenUsed/>
    <w:rsid w:val="000727B7"/>
    <w:rPr>
      <w:color w:val="605E5C"/>
      <w:shd w:val="clear" w:color="auto" w:fill="E1DFDD"/>
    </w:rPr>
  </w:style>
  <w:style w:type="character" w:customStyle="1" w:styleId="UnresolvedMention3">
    <w:name w:val="Unresolved Mention3"/>
    <w:basedOn w:val="DefaultParagraphFont"/>
    <w:uiPriority w:val="99"/>
    <w:semiHidden/>
    <w:unhideWhenUsed/>
    <w:rsid w:val="0022287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64BB4"/>
    <w:rPr>
      <w:b/>
      <w:bCs/>
    </w:rPr>
  </w:style>
  <w:style w:type="character" w:customStyle="1" w:styleId="CommentSubjectChar">
    <w:name w:val="Comment Subject Char"/>
    <w:basedOn w:val="CommentTextChar"/>
    <w:link w:val="CommentSubject"/>
    <w:uiPriority w:val="99"/>
    <w:semiHidden/>
    <w:rsid w:val="00F64BB4"/>
    <w:rPr>
      <w:b/>
      <w:bCs/>
      <w:sz w:val="20"/>
      <w:szCs w:val="20"/>
      <w:lang w:val="fr-CA"/>
    </w:rPr>
  </w:style>
  <w:style w:type="paragraph" w:styleId="Revision">
    <w:name w:val="Revision"/>
    <w:hidden/>
    <w:uiPriority w:val="99"/>
    <w:semiHidden/>
    <w:rsid w:val="001202A5"/>
    <w:pPr>
      <w:spacing w:after="0" w:line="240" w:lineRule="auto"/>
    </w:pPr>
    <w:rPr>
      <w:lang w:val="fr-CA"/>
    </w:rPr>
  </w:style>
  <w:style w:type="character" w:styleId="UnresolvedMention">
    <w:name w:val="Unresolved Mention"/>
    <w:basedOn w:val="DefaultParagraphFont"/>
    <w:uiPriority w:val="99"/>
    <w:semiHidden/>
    <w:unhideWhenUsed/>
    <w:rsid w:val="00A871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edaw@un.org" TargetMode="External"/><Relationship Id="rId18" Type="http://schemas.openxmlformats.org/officeDocument/2006/relationships/hyperlink" Target="mailto:ohchr-reprisals@un.or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ohchr.org/en/treaty-bodies" TargetMode="External"/><Relationship Id="rId7" Type="http://schemas.openxmlformats.org/officeDocument/2006/relationships/webSettings" Target="webSettings.xml"/><Relationship Id="rId12" Type="http://schemas.openxmlformats.org/officeDocument/2006/relationships/hyperlink" Target="mailto:cedaw@ohchr.org" TargetMode="External"/><Relationship Id="rId17" Type="http://schemas.openxmlformats.org/officeDocument/2006/relationships/hyperlink" Target="mailto:"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ebtv.un.org/meetings-events/" TargetMode="External"/><Relationship Id="rId20" Type="http://schemas.openxmlformats.org/officeDocument/2006/relationships/hyperlink" Target="https://bit.ly/2HvNJ1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it.ly/2teZHtA"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mailto:" TargetMode="External"/><Relationship Id="rId23" Type="http://schemas.openxmlformats.org/officeDocument/2006/relationships/hyperlink" Target="https://www.ohchr.org/en/countries/nhri" TargetMode="External"/><Relationship Id="rId10" Type="http://schemas.openxmlformats.org/officeDocument/2006/relationships/hyperlink" Target="http://webtv.un.org/meetings-events/" TargetMode="External"/><Relationship Id="rId19" Type="http://schemas.openxmlformats.org/officeDocument/2006/relationships/hyperlink" Target="https://indico.un.org/event/100451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it.ly/34og440" TargetMode="External"/><Relationship Id="rId22" Type="http://schemas.openxmlformats.org/officeDocument/2006/relationships/hyperlink" Target="https://www.ohchr.org/en/treaty-bodies/covid-19-and-human-rights-treaty-bodi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4714E8A-D798-4B8D-ABEE-E4D810258D91}">
  <ds:schemaRefs>
    <ds:schemaRef ds:uri="http://schemas.microsoft.com/sharepoint/v3/contenttype/forms"/>
  </ds:schemaRefs>
</ds:datastoreItem>
</file>

<file path=customXml/itemProps2.xml><?xml version="1.0" encoding="utf-8"?>
<ds:datastoreItem xmlns:ds="http://schemas.openxmlformats.org/officeDocument/2006/customXml" ds:itemID="{A90504A0-6126-4A00-A79C-0E81A065D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53CF8C-45ED-4C6D-84D7-439A5571489C}">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2725</Words>
  <Characters>15538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Jamila Devi Seerathun</cp:lastModifiedBy>
  <cp:revision>6</cp:revision>
  <dcterms:created xsi:type="dcterms:W3CDTF">2024-03-25T14:34:00Z</dcterms:created>
  <dcterms:modified xsi:type="dcterms:W3CDTF">2024-04-17T14:34:00Z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8ca2daf7961f0f34c3609c635dab37278a388572aa41160913e4bbbbffb730de</vt:lpwstr>
  </property>
  <property fmtid="{D5CDD505-2E9C-101B-9397-08002B2CF9AE}" pid="3" name="ContentTypeId">
    <vt:lpwstr>0x010100A3CFA62B47352B44BFD11BEB9CD9FD5A</vt:lpwstr>
  </property>
  <property fmtid="{D5CDD505-2E9C-101B-9397-08002B2CF9AE}" pid="4" name="Order">
    <vt:r8>100</vt:r8>
  </property>
</Properties>
</file>