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2236A" w14:textId="77777777" w:rsidR="006358C0" w:rsidRPr="006358C0" w:rsidRDefault="006358C0" w:rsidP="002E25F1">
      <w:pPr>
        <w:spacing w:before="100" w:beforeAutospacing="1" w:after="100" w:afterAutospacing="1"/>
        <w:jc w:val="center"/>
        <w:rPr>
          <w:b/>
          <w:bCs/>
          <w:color w:val="000000"/>
        </w:rPr>
      </w:pPr>
    </w:p>
    <w:p w14:paraId="4C3A7E50" w14:textId="7B91449D" w:rsidR="002E25F1" w:rsidRPr="006358C0" w:rsidRDefault="002E25F1" w:rsidP="002E25F1">
      <w:pPr>
        <w:spacing w:before="100" w:beforeAutospacing="1" w:after="100" w:afterAutospacing="1"/>
        <w:jc w:val="center"/>
        <w:rPr>
          <w:b/>
          <w:bCs/>
          <w:color w:val="000000"/>
          <w:sz w:val="32"/>
          <w:szCs w:val="32"/>
        </w:rPr>
      </w:pPr>
      <w:r w:rsidRPr="006358C0">
        <w:rPr>
          <w:b/>
          <w:bCs/>
          <w:color w:val="000000"/>
          <w:sz w:val="32"/>
          <w:szCs w:val="32"/>
        </w:rPr>
        <w:t>H</w:t>
      </w:r>
      <w:r w:rsidRPr="002E25F1">
        <w:rPr>
          <w:b/>
          <w:bCs/>
          <w:color w:val="000000"/>
          <w:sz w:val="32"/>
          <w:szCs w:val="32"/>
        </w:rPr>
        <w:t>uman Rights Committee</w:t>
      </w:r>
      <w:r w:rsidRPr="006358C0">
        <w:rPr>
          <w:b/>
          <w:bCs/>
          <w:color w:val="000000"/>
          <w:sz w:val="32"/>
          <w:szCs w:val="32"/>
        </w:rPr>
        <w:t xml:space="preserve"> – Follow-up Report</w:t>
      </w:r>
    </w:p>
    <w:p w14:paraId="72D1995D" w14:textId="77777777" w:rsidR="002E25F1" w:rsidRPr="002E25F1" w:rsidRDefault="002E25F1" w:rsidP="002E25F1">
      <w:pPr>
        <w:spacing w:before="100" w:beforeAutospacing="1" w:after="100" w:afterAutospacing="1"/>
        <w:jc w:val="center"/>
        <w:rPr>
          <w:b/>
          <w:bCs/>
          <w:color w:val="000000"/>
          <w:sz w:val="32"/>
          <w:szCs w:val="32"/>
        </w:rPr>
      </w:pPr>
    </w:p>
    <w:p w14:paraId="7B0CA1D8" w14:textId="5BD62008" w:rsidR="002E25F1" w:rsidRPr="006358C0" w:rsidRDefault="002E25F1" w:rsidP="002E25F1">
      <w:pPr>
        <w:spacing w:before="100" w:beforeAutospacing="1" w:after="100" w:afterAutospacing="1"/>
        <w:jc w:val="center"/>
        <w:outlineLvl w:val="1"/>
        <w:rPr>
          <w:b/>
          <w:bCs/>
          <w:color w:val="000000"/>
          <w:sz w:val="32"/>
          <w:szCs w:val="32"/>
        </w:rPr>
      </w:pPr>
      <w:r w:rsidRPr="006358C0">
        <w:rPr>
          <w:b/>
          <w:bCs/>
          <w:color w:val="000000"/>
          <w:sz w:val="32"/>
          <w:szCs w:val="32"/>
        </w:rPr>
        <w:t xml:space="preserve">Civil Society Response to </w:t>
      </w:r>
      <w:r w:rsidRPr="002E25F1">
        <w:rPr>
          <w:b/>
          <w:bCs/>
          <w:color w:val="000000"/>
          <w:sz w:val="32"/>
          <w:szCs w:val="32"/>
        </w:rPr>
        <w:t xml:space="preserve">Information received from Nigeria on follow-up to the concluding observations on its second periodic report </w:t>
      </w:r>
    </w:p>
    <w:p w14:paraId="19F55D15" w14:textId="77777777" w:rsidR="002E25F1" w:rsidRPr="006358C0" w:rsidRDefault="002E25F1" w:rsidP="002E25F1">
      <w:pPr>
        <w:spacing w:before="100" w:beforeAutospacing="1" w:after="100" w:afterAutospacing="1"/>
        <w:jc w:val="center"/>
        <w:outlineLvl w:val="1"/>
        <w:rPr>
          <w:b/>
          <w:bCs/>
          <w:color w:val="000000"/>
          <w:sz w:val="32"/>
          <w:szCs w:val="32"/>
        </w:rPr>
      </w:pPr>
    </w:p>
    <w:p w14:paraId="351E0E8F" w14:textId="30E82304" w:rsidR="002E25F1" w:rsidRPr="006358C0" w:rsidRDefault="002E25F1" w:rsidP="002E25F1">
      <w:pPr>
        <w:spacing w:before="100" w:beforeAutospacing="1" w:after="100" w:afterAutospacing="1"/>
        <w:jc w:val="center"/>
        <w:outlineLvl w:val="1"/>
        <w:rPr>
          <w:b/>
          <w:bCs/>
          <w:color w:val="000000"/>
          <w:sz w:val="32"/>
          <w:szCs w:val="32"/>
        </w:rPr>
      </w:pPr>
      <w:r w:rsidRPr="006358C0">
        <w:rPr>
          <w:b/>
          <w:bCs/>
          <w:color w:val="000000"/>
          <w:sz w:val="32"/>
          <w:szCs w:val="32"/>
        </w:rPr>
        <w:t>17 July 2023</w:t>
      </w:r>
    </w:p>
    <w:p w14:paraId="4FC97778" w14:textId="77777777" w:rsidR="00DC66F7" w:rsidRPr="00DC66F7" w:rsidRDefault="00DC66F7" w:rsidP="00DC66F7">
      <w:pPr>
        <w:spacing w:before="100" w:beforeAutospacing="1" w:after="100" w:afterAutospacing="1"/>
        <w:jc w:val="center"/>
        <w:outlineLvl w:val="1"/>
        <w:rPr>
          <w:b/>
          <w:bCs/>
          <w:color w:val="000000"/>
          <w:sz w:val="32"/>
          <w:szCs w:val="32"/>
        </w:rPr>
      </w:pPr>
      <w:r w:rsidRPr="00DC66F7">
        <w:rPr>
          <w:b/>
          <w:bCs/>
          <w:color w:val="000000"/>
          <w:sz w:val="32"/>
          <w:szCs w:val="32"/>
        </w:rPr>
        <w:t>Submitted by:</w:t>
      </w:r>
    </w:p>
    <w:p w14:paraId="2D2A6DF7" w14:textId="6866B9CB" w:rsidR="00DC66F7" w:rsidRPr="006358C0" w:rsidRDefault="00DC66F7" w:rsidP="002E25F1">
      <w:pPr>
        <w:spacing w:before="100" w:beforeAutospacing="1" w:after="100" w:afterAutospacing="1"/>
        <w:jc w:val="center"/>
        <w:outlineLvl w:val="1"/>
        <w:rPr>
          <w:b/>
          <w:bCs/>
          <w:color w:val="000000"/>
          <w:sz w:val="32"/>
          <w:szCs w:val="32"/>
        </w:rPr>
      </w:pPr>
      <w:r w:rsidRPr="006358C0">
        <w:rPr>
          <w:b/>
          <w:bCs/>
          <w:color w:val="000000"/>
          <w:sz w:val="32"/>
          <w:szCs w:val="32"/>
        </w:rPr>
        <w:t xml:space="preserve">Jubilee Campaign and Stefanos Foundation </w:t>
      </w:r>
    </w:p>
    <w:p w14:paraId="53BCCA31" w14:textId="77777777" w:rsidR="002E25F1" w:rsidRPr="002E25F1" w:rsidRDefault="002E25F1" w:rsidP="002E25F1">
      <w:pPr>
        <w:spacing w:before="100" w:beforeAutospacing="1" w:after="100" w:afterAutospacing="1"/>
        <w:jc w:val="center"/>
        <w:outlineLvl w:val="1"/>
        <w:rPr>
          <w:b/>
          <w:bCs/>
          <w:color w:val="000000"/>
          <w:sz w:val="32"/>
          <w:szCs w:val="32"/>
        </w:rPr>
      </w:pPr>
    </w:p>
    <w:p w14:paraId="090C1E94" w14:textId="77777777" w:rsidR="002E25F1" w:rsidRPr="006358C0" w:rsidRDefault="002E25F1" w:rsidP="00345060">
      <w:pPr>
        <w:spacing w:before="100" w:beforeAutospacing="1" w:after="100" w:afterAutospacing="1"/>
        <w:outlineLvl w:val="2"/>
        <w:rPr>
          <w:color w:val="4472C4" w:themeColor="accent1"/>
        </w:rPr>
      </w:pPr>
    </w:p>
    <w:p w14:paraId="7B0ABCF9" w14:textId="77777777" w:rsidR="002E25F1" w:rsidRPr="006358C0" w:rsidRDefault="002E25F1" w:rsidP="00345060">
      <w:pPr>
        <w:spacing w:before="100" w:beforeAutospacing="1" w:after="100" w:afterAutospacing="1"/>
        <w:outlineLvl w:val="2"/>
        <w:rPr>
          <w:color w:val="4472C4" w:themeColor="accent1"/>
        </w:rPr>
      </w:pPr>
    </w:p>
    <w:p w14:paraId="3EC66551" w14:textId="77777777" w:rsidR="002E25F1" w:rsidRPr="006358C0" w:rsidRDefault="002E25F1" w:rsidP="00345060">
      <w:pPr>
        <w:spacing w:before="100" w:beforeAutospacing="1" w:after="100" w:afterAutospacing="1"/>
        <w:outlineLvl w:val="2"/>
        <w:rPr>
          <w:color w:val="4472C4" w:themeColor="accent1"/>
        </w:rPr>
      </w:pPr>
    </w:p>
    <w:p w14:paraId="45A4DD29" w14:textId="77777777" w:rsidR="002E25F1" w:rsidRPr="006358C0" w:rsidRDefault="002E25F1" w:rsidP="00345060">
      <w:pPr>
        <w:spacing w:before="100" w:beforeAutospacing="1" w:after="100" w:afterAutospacing="1"/>
        <w:outlineLvl w:val="2"/>
        <w:rPr>
          <w:color w:val="4472C4" w:themeColor="accent1"/>
        </w:rPr>
      </w:pPr>
    </w:p>
    <w:p w14:paraId="0B272B6E" w14:textId="77777777" w:rsidR="002E25F1" w:rsidRPr="006358C0" w:rsidRDefault="002E25F1" w:rsidP="00345060">
      <w:pPr>
        <w:spacing w:before="100" w:beforeAutospacing="1" w:after="100" w:afterAutospacing="1"/>
        <w:outlineLvl w:val="2"/>
        <w:rPr>
          <w:color w:val="4472C4" w:themeColor="accent1"/>
        </w:rPr>
      </w:pPr>
    </w:p>
    <w:p w14:paraId="0B5C8E6C" w14:textId="77777777" w:rsidR="002E25F1" w:rsidRPr="006358C0" w:rsidRDefault="002E25F1" w:rsidP="00345060">
      <w:pPr>
        <w:spacing w:before="100" w:beforeAutospacing="1" w:after="100" w:afterAutospacing="1"/>
        <w:outlineLvl w:val="2"/>
        <w:rPr>
          <w:color w:val="4472C4" w:themeColor="accent1"/>
        </w:rPr>
      </w:pPr>
    </w:p>
    <w:p w14:paraId="72E156B2" w14:textId="77777777" w:rsidR="002E25F1" w:rsidRPr="006358C0" w:rsidRDefault="002E25F1" w:rsidP="00345060">
      <w:pPr>
        <w:spacing w:before="100" w:beforeAutospacing="1" w:after="100" w:afterAutospacing="1"/>
        <w:outlineLvl w:val="2"/>
        <w:rPr>
          <w:color w:val="4472C4" w:themeColor="accent1"/>
        </w:rPr>
      </w:pPr>
    </w:p>
    <w:p w14:paraId="16648E92" w14:textId="77777777" w:rsidR="002E25F1" w:rsidRPr="006358C0" w:rsidRDefault="002E25F1" w:rsidP="00345060">
      <w:pPr>
        <w:spacing w:before="100" w:beforeAutospacing="1" w:after="100" w:afterAutospacing="1"/>
        <w:outlineLvl w:val="2"/>
        <w:rPr>
          <w:color w:val="4472C4" w:themeColor="accent1"/>
        </w:rPr>
      </w:pPr>
    </w:p>
    <w:p w14:paraId="5C7A7B3C" w14:textId="77777777" w:rsidR="002E25F1" w:rsidRPr="006358C0" w:rsidRDefault="002E25F1" w:rsidP="00345060">
      <w:pPr>
        <w:spacing w:before="100" w:beforeAutospacing="1" w:after="100" w:afterAutospacing="1"/>
        <w:outlineLvl w:val="2"/>
        <w:rPr>
          <w:color w:val="4472C4" w:themeColor="accent1"/>
        </w:rPr>
      </w:pPr>
    </w:p>
    <w:p w14:paraId="01CC20CA" w14:textId="77777777" w:rsidR="002E25F1" w:rsidRPr="006358C0" w:rsidRDefault="002E25F1" w:rsidP="00345060">
      <w:pPr>
        <w:spacing w:before="100" w:beforeAutospacing="1" w:after="100" w:afterAutospacing="1"/>
        <w:outlineLvl w:val="2"/>
        <w:rPr>
          <w:color w:val="4472C4" w:themeColor="accent1"/>
        </w:rPr>
      </w:pPr>
    </w:p>
    <w:p w14:paraId="598D09EE" w14:textId="77777777" w:rsidR="002E25F1" w:rsidRPr="006358C0" w:rsidRDefault="002E25F1" w:rsidP="00345060">
      <w:pPr>
        <w:spacing w:before="100" w:beforeAutospacing="1" w:after="100" w:afterAutospacing="1"/>
        <w:outlineLvl w:val="2"/>
        <w:rPr>
          <w:color w:val="4472C4" w:themeColor="accent1"/>
        </w:rPr>
      </w:pPr>
    </w:p>
    <w:p w14:paraId="53B20128" w14:textId="77777777" w:rsidR="00DC66F7" w:rsidRPr="006358C0" w:rsidRDefault="00DC66F7" w:rsidP="00DC66F7">
      <w:pPr>
        <w:spacing w:before="100" w:beforeAutospacing="1" w:after="100" w:afterAutospacing="1"/>
        <w:outlineLvl w:val="2"/>
        <w:rPr>
          <w:color w:val="4472C4" w:themeColor="accent1"/>
        </w:rPr>
      </w:pPr>
    </w:p>
    <w:p w14:paraId="1E06AC7D" w14:textId="77777777" w:rsidR="00DC66F7" w:rsidRPr="006358C0" w:rsidRDefault="00DC66F7" w:rsidP="00DC66F7">
      <w:pPr>
        <w:spacing w:before="100" w:beforeAutospacing="1" w:after="100" w:afterAutospacing="1"/>
        <w:outlineLvl w:val="2"/>
        <w:rPr>
          <w:color w:val="4472C4" w:themeColor="accent1"/>
        </w:rPr>
      </w:pPr>
    </w:p>
    <w:p w14:paraId="7485B3DE" w14:textId="77777777" w:rsidR="00DC66F7" w:rsidRPr="006358C0" w:rsidRDefault="00DC66F7" w:rsidP="00DC66F7">
      <w:pPr>
        <w:spacing w:before="100" w:beforeAutospacing="1" w:after="100" w:afterAutospacing="1"/>
        <w:outlineLvl w:val="2"/>
        <w:rPr>
          <w:color w:val="4472C4" w:themeColor="accent1"/>
        </w:rPr>
      </w:pPr>
    </w:p>
    <w:p w14:paraId="37C8A390" w14:textId="17471FFD" w:rsidR="00DC66F7" w:rsidRPr="006358C0" w:rsidRDefault="00DC66F7" w:rsidP="00DC66F7">
      <w:pPr>
        <w:pStyle w:val="ListParagraph"/>
        <w:numPr>
          <w:ilvl w:val="0"/>
          <w:numId w:val="1"/>
        </w:numPr>
        <w:spacing w:before="100" w:beforeAutospacing="1" w:after="100" w:afterAutospacing="1"/>
        <w:outlineLvl w:val="2"/>
        <w:rPr>
          <w:rFonts w:ascii="Times New Roman" w:hAnsi="Times New Roman" w:cs="Times New Roman"/>
          <w:color w:val="4472C4" w:themeColor="accent1"/>
        </w:rPr>
      </w:pPr>
      <w:r w:rsidRPr="006358C0">
        <w:rPr>
          <w:rFonts w:ascii="Times New Roman" w:hAnsi="Times New Roman" w:cs="Times New Roman"/>
          <w:b/>
          <w:bCs/>
        </w:rPr>
        <w:t>Submitting Organisatio</w:t>
      </w:r>
      <w:r w:rsidR="006358C0" w:rsidRPr="006358C0">
        <w:rPr>
          <w:rFonts w:ascii="Times New Roman" w:hAnsi="Times New Roman" w:cs="Times New Roman"/>
          <w:b/>
          <w:bCs/>
        </w:rPr>
        <w:t>n</w:t>
      </w:r>
      <w:r w:rsidRPr="006358C0">
        <w:rPr>
          <w:rFonts w:ascii="Times New Roman" w:hAnsi="Times New Roman" w:cs="Times New Roman"/>
          <w:b/>
          <w:bCs/>
        </w:rPr>
        <w:t xml:space="preserve">s: </w:t>
      </w:r>
    </w:p>
    <w:p w14:paraId="095CADC5" w14:textId="1B80D06D" w:rsidR="002E25F1" w:rsidRPr="006358C0" w:rsidRDefault="00DC66F7" w:rsidP="006358C0">
      <w:pPr>
        <w:spacing w:before="100" w:beforeAutospacing="1" w:after="100" w:afterAutospacing="1"/>
        <w:ind w:left="360"/>
        <w:outlineLvl w:val="2"/>
        <w:rPr>
          <w:color w:val="4472C4" w:themeColor="accent1"/>
        </w:rPr>
      </w:pPr>
      <w:r w:rsidRPr="006358C0">
        <w:rPr>
          <w:b/>
          <w:bCs/>
        </w:rPr>
        <w:t>Jubilee Campaign</w:t>
      </w:r>
      <w:r w:rsidRPr="006358C0">
        <w:t xml:space="preserve"> promotes the human rights and religious liberty of ethnic and religious minorities; advocates for the release of prisoners of conscience imprisoned on account of their faith; advocates for and assists refugees fleeing religious based persecution; and protects and promotes the dignity and safety of children from bodily harm and sexual exploitation. Jubilee Campaign holds special consultative status with ECOSOC at the United Nations.</w:t>
      </w:r>
    </w:p>
    <w:p w14:paraId="38AE3219" w14:textId="15E591F5" w:rsidR="00DC66F7" w:rsidRPr="006358C0" w:rsidRDefault="00DC66F7" w:rsidP="006358C0">
      <w:pPr>
        <w:pStyle w:val="Default"/>
        <w:ind w:left="360"/>
      </w:pPr>
      <w:r w:rsidRPr="006358C0">
        <w:rPr>
          <w:b/>
          <w:bCs/>
        </w:rPr>
        <w:t>Stefanos Foundation</w:t>
      </w:r>
      <w:r w:rsidRPr="006358C0">
        <w:t xml:space="preserve"> is a human rights advocacy, reconstruction, and rehabilitation organisation, helping victims of violence in Nigeria. </w:t>
      </w:r>
    </w:p>
    <w:p w14:paraId="43245167" w14:textId="77777777" w:rsidR="006358C0" w:rsidRPr="006358C0" w:rsidRDefault="006358C0" w:rsidP="006358C0">
      <w:pPr>
        <w:pStyle w:val="Default"/>
        <w:ind w:left="360"/>
      </w:pPr>
    </w:p>
    <w:p w14:paraId="59B3CE19" w14:textId="48C8A9FE" w:rsidR="006358C0" w:rsidRPr="006358C0" w:rsidRDefault="006358C0" w:rsidP="006358C0">
      <w:pPr>
        <w:pStyle w:val="ListParagraph"/>
        <w:numPr>
          <w:ilvl w:val="0"/>
          <w:numId w:val="1"/>
        </w:numPr>
        <w:spacing w:before="100" w:beforeAutospacing="1" w:after="100" w:afterAutospacing="1"/>
        <w:outlineLvl w:val="2"/>
        <w:rPr>
          <w:rFonts w:ascii="Times New Roman" w:hAnsi="Times New Roman" w:cs="Times New Roman"/>
          <w:color w:val="4472C4" w:themeColor="accent1"/>
        </w:rPr>
      </w:pPr>
      <w:r w:rsidRPr="006358C0">
        <w:rPr>
          <w:rFonts w:ascii="Times New Roman" w:hAnsi="Times New Roman" w:cs="Times New Roman"/>
          <w:b/>
          <w:bCs/>
        </w:rPr>
        <w:t xml:space="preserve">Introduction </w:t>
      </w:r>
    </w:p>
    <w:p w14:paraId="3BC345F8" w14:textId="5233304A" w:rsidR="006358C0" w:rsidRPr="002B6085" w:rsidRDefault="006358C0" w:rsidP="002B6085">
      <w:pPr>
        <w:spacing w:before="100" w:beforeAutospacing="1" w:after="100" w:afterAutospacing="1"/>
        <w:ind w:left="360"/>
        <w:outlineLvl w:val="2"/>
        <w:rPr>
          <w:color w:val="000000" w:themeColor="text1"/>
        </w:rPr>
      </w:pPr>
      <w:r w:rsidRPr="006358C0">
        <w:rPr>
          <w:color w:val="000000" w:themeColor="text1"/>
        </w:rPr>
        <w:t>We have gone through the State parties’ responses to the concluding observations</w:t>
      </w:r>
      <w:r w:rsidR="002B6085">
        <w:rPr>
          <w:color w:val="000000" w:themeColor="text1"/>
        </w:rPr>
        <w:t xml:space="preserve"> </w:t>
      </w:r>
      <w:r w:rsidR="002B6085" w:rsidRPr="006358C0">
        <w:rPr>
          <w:color w:val="000000" w:themeColor="text1"/>
        </w:rPr>
        <w:t xml:space="preserve">[in blue] </w:t>
      </w:r>
      <w:r w:rsidRPr="006358C0">
        <w:rPr>
          <w:color w:val="000000" w:themeColor="text1"/>
        </w:rPr>
        <w:t xml:space="preserve">and included follow-up questions and concerns regarding implementation based on reports from the ground. </w:t>
      </w:r>
    </w:p>
    <w:p w14:paraId="76CE4BFF" w14:textId="658F7673" w:rsidR="006358C0" w:rsidRPr="006358C0" w:rsidRDefault="006358C0" w:rsidP="006358C0">
      <w:pPr>
        <w:pStyle w:val="ListParagraph"/>
        <w:numPr>
          <w:ilvl w:val="0"/>
          <w:numId w:val="1"/>
        </w:numPr>
        <w:spacing w:before="100" w:beforeAutospacing="1" w:after="100" w:afterAutospacing="1"/>
        <w:outlineLvl w:val="2"/>
        <w:rPr>
          <w:rFonts w:ascii="Times New Roman" w:hAnsi="Times New Roman" w:cs="Times New Roman"/>
          <w:b/>
          <w:bCs/>
          <w:color w:val="000000" w:themeColor="text1"/>
        </w:rPr>
      </w:pPr>
      <w:r w:rsidRPr="006358C0">
        <w:rPr>
          <w:rFonts w:ascii="Times New Roman" w:hAnsi="Times New Roman" w:cs="Times New Roman"/>
          <w:b/>
          <w:bCs/>
          <w:color w:val="000000" w:themeColor="text1"/>
        </w:rPr>
        <w:t>Civil Society response</w:t>
      </w:r>
    </w:p>
    <w:p w14:paraId="1C8C9EC6" w14:textId="77777777" w:rsidR="006358C0" w:rsidRPr="006358C0" w:rsidRDefault="006358C0" w:rsidP="006358C0">
      <w:pPr>
        <w:pStyle w:val="Default"/>
        <w:ind w:left="360"/>
      </w:pPr>
    </w:p>
    <w:p w14:paraId="14AD59AB" w14:textId="2A902E09" w:rsidR="006358C0" w:rsidRPr="006358C0" w:rsidRDefault="006358C0" w:rsidP="006358C0">
      <w:pPr>
        <w:pStyle w:val="Heading3"/>
        <w:numPr>
          <w:ilvl w:val="0"/>
          <w:numId w:val="2"/>
        </w:numPr>
        <w:rPr>
          <w:color w:val="000000"/>
          <w:sz w:val="24"/>
          <w:szCs w:val="24"/>
        </w:rPr>
      </w:pPr>
      <w:r w:rsidRPr="006358C0">
        <w:rPr>
          <w:color w:val="000000"/>
          <w:sz w:val="24"/>
          <w:szCs w:val="24"/>
        </w:rPr>
        <w:t>Paragraph 23: on maternal mortality, reproductive rights and termination of pregnancy</w:t>
      </w:r>
    </w:p>
    <w:p w14:paraId="3FC2ADBE" w14:textId="77777777" w:rsidR="006358C0" w:rsidRPr="006358C0" w:rsidRDefault="006358C0" w:rsidP="006358C0">
      <w:pPr>
        <w:pStyle w:val="Heading3"/>
        <w:ind w:left="720"/>
        <w:rPr>
          <w:color w:val="000000"/>
          <w:sz w:val="24"/>
          <w:szCs w:val="24"/>
        </w:rPr>
      </w:pPr>
    </w:p>
    <w:p w14:paraId="4BC5BAE5" w14:textId="2F513481" w:rsidR="00A97AC8" w:rsidRPr="006358C0" w:rsidRDefault="00A97AC8" w:rsidP="006358C0">
      <w:pPr>
        <w:spacing w:before="100" w:beforeAutospacing="1" w:after="100" w:afterAutospacing="1"/>
        <w:ind w:left="720"/>
        <w:outlineLvl w:val="2"/>
        <w:rPr>
          <w:b/>
          <w:bCs/>
          <w:i/>
          <w:iCs/>
          <w:color w:val="4472C4" w:themeColor="accent1"/>
        </w:rPr>
      </w:pPr>
      <w:r w:rsidRPr="006358C0">
        <w:rPr>
          <w:i/>
          <w:iCs/>
          <w:color w:val="4472C4" w:themeColor="accent1"/>
        </w:rPr>
        <w:t>H.</w:t>
      </w:r>
      <w:r w:rsidR="006358C0" w:rsidRPr="006358C0">
        <w:rPr>
          <w:i/>
          <w:iCs/>
          <w:color w:val="4472C4" w:themeColor="accent1"/>
        </w:rPr>
        <w:t xml:space="preserve"> </w:t>
      </w:r>
      <w:r w:rsidRPr="006358C0">
        <w:rPr>
          <w:i/>
          <w:iCs/>
          <w:color w:val="4472C4" w:themeColor="accent1"/>
        </w:rPr>
        <w:t>With Nigeria’s high mobile phone coverage, Government is planning to use mHealth to reduce inequities in maternal mortality, reproductive rights, and pregnancy termination which has been identified as a low-hanging fruit that is being thoroughly exploited. Legislation will be enacted to assist Nigerian public health authorities in quickly adopting mobile health to overcome distance and skill gaps and enhance maternal health services such as antiretroviral adherence, sexually transmitted infection prevention, and perinatal and postnatal care.</w:t>
      </w:r>
    </w:p>
    <w:p w14:paraId="25C84B8B" w14:textId="2749139A" w:rsidR="00A97AC8" w:rsidRPr="006358C0" w:rsidRDefault="006358C0" w:rsidP="002B6085">
      <w:pPr>
        <w:spacing w:before="100" w:beforeAutospacing="1" w:after="100" w:afterAutospacing="1"/>
        <w:outlineLvl w:val="2"/>
        <w:rPr>
          <w:color w:val="000000"/>
        </w:rPr>
      </w:pPr>
      <w:r w:rsidRPr="006358C0">
        <w:rPr>
          <w:color w:val="000000"/>
        </w:rPr>
        <w:t>Response:</w:t>
      </w:r>
      <w:r w:rsidR="002B6085">
        <w:rPr>
          <w:color w:val="000000"/>
        </w:rPr>
        <w:t xml:space="preserve"> </w:t>
      </w:r>
      <w:r w:rsidR="00A97AC8" w:rsidRPr="006358C0">
        <w:rPr>
          <w:color w:val="000000"/>
        </w:rPr>
        <w:t xml:space="preserve">Rural areas have no or poor mobile coverage and even in the cities phone coverage is not stable and can be affected by weather and other conditions. Look for means of getting information to the rural areas via other avenues until full and reliable phone coverage is provided. Priorities should be on providing fully functional and well-equipped medical centres in rural areas, since most of the rural areas lack these basic needs. </w:t>
      </w:r>
    </w:p>
    <w:p w14:paraId="35310C15" w14:textId="02F67649" w:rsidR="00345060" w:rsidRPr="006358C0" w:rsidRDefault="00345060" w:rsidP="006358C0">
      <w:pPr>
        <w:pStyle w:val="ListParagraph"/>
        <w:numPr>
          <w:ilvl w:val="0"/>
          <w:numId w:val="2"/>
        </w:numPr>
        <w:spacing w:before="100" w:beforeAutospacing="1" w:after="100" w:afterAutospacing="1"/>
        <w:outlineLvl w:val="2"/>
        <w:rPr>
          <w:rFonts w:ascii="Times New Roman" w:hAnsi="Times New Roman" w:cs="Times New Roman"/>
          <w:b/>
          <w:bCs/>
          <w:color w:val="000000"/>
        </w:rPr>
      </w:pPr>
      <w:r w:rsidRPr="006358C0">
        <w:rPr>
          <w:rFonts w:ascii="Times New Roman" w:hAnsi="Times New Roman" w:cs="Times New Roman"/>
          <w:b/>
          <w:bCs/>
          <w:color w:val="000000"/>
        </w:rPr>
        <w:t>Paragraph 29: intercommunal and inter-ethnic violence</w:t>
      </w:r>
    </w:p>
    <w:p w14:paraId="237E8B6E" w14:textId="4AC19B5B" w:rsidR="00345060" w:rsidRPr="006358C0" w:rsidRDefault="00345060" w:rsidP="006358C0">
      <w:pPr>
        <w:spacing w:before="100" w:beforeAutospacing="1" w:after="100" w:afterAutospacing="1"/>
        <w:ind w:left="360"/>
        <w:rPr>
          <w:i/>
          <w:iCs/>
          <w:color w:val="4472C4" w:themeColor="accent1"/>
        </w:rPr>
      </w:pPr>
      <w:r w:rsidRPr="00345060">
        <w:rPr>
          <w:i/>
          <w:iCs/>
          <w:color w:val="4472C4" w:themeColor="accent1"/>
        </w:rPr>
        <w:t xml:space="preserve">(a)In 2019, the Nigeria Security and Civil </w:t>
      </w:r>
      <w:proofErr w:type="spellStart"/>
      <w:r w:rsidRPr="00345060">
        <w:rPr>
          <w:i/>
          <w:iCs/>
          <w:color w:val="4472C4" w:themeColor="accent1"/>
        </w:rPr>
        <w:t>Defense</w:t>
      </w:r>
      <w:proofErr w:type="spellEnd"/>
      <w:r w:rsidRPr="00345060">
        <w:rPr>
          <w:i/>
          <w:iCs/>
          <w:color w:val="4472C4" w:themeColor="accent1"/>
        </w:rPr>
        <w:t xml:space="preserve"> Corps–</w:t>
      </w:r>
      <w:proofErr w:type="spellStart"/>
      <w:r w:rsidRPr="00345060">
        <w:rPr>
          <w:i/>
          <w:iCs/>
          <w:color w:val="4472C4" w:themeColor="accent1"/>
        </w:rPr>
        <w:t>Agro</w:t>
      </w:r>
      <w:proofErr w:type="spellEnd"/>
      <w:r w:rsidRPr="00345060">
        <w:rPr>
          <w:i/>
          <w:iCs/>
          <w:color w:val="4472C4" w:themeColor="accent1"/>
        </w:rPr>
        <w:t xml:space="preserve"> Rangers came into force as part of the Federal Government’s </w:t>
      </w:r>
      <w:proofErr w:type="spellStart"/>
      <w:r w:rsidRPr="00345060">
        <w:rPr>
          <w:i/>
          <w:iCs/>
          <w:color w:val="4472C4" w:themeColor="accent1"/>
        </w:rPr>
        <w:t>Agro</w:t>
      </w:r>
      <w:proofErr w:type="spellEnd"/>
      <w:r w:rsidRPr="00345060">
        <w:rPr>
          <w:i/>
          <w:iCs/>
          <w:color w:val="4472C4" w:themeColor="accent1"/>
        </w:rPr>
        <w:t xml:space="preserve"> Rangers programme designed to protect farmers. The NSCDC have deployed 3,000 </w:t>
      </w:r>
      <w:proofErr w:type="spellStart"/>
      <w:r w:rsidRPr="00345060">
        <w:rPr>
          <w:i/>
          <w:iCs/>
          <w:color w:val="4472C4" w:themeColor="accent1"/>
        </w:rPr>
        <w:t>Agro</w:t>
      </w:r>
      <w:proofErr w:type="spellEnd"/>
      <w:r w:rsidRPr="00345060">
        <w:rPr>
          <w:i/>
          <w:iCs/>
          <w:color w:val="4472C4" w:themeColor="accent1"/>
        </w:rPr>
        <w:t xml:space="preserve"> Rangers to forestall attacks on farms between farmers and herdsmen, particularly in parts of </w:t>
      </w:r>
      <w:r w:rsidRPr="00345060">
        <w:rPr>
          <w:b/>
          <w:bCs/>
          <w:i/>
          <w:iCs/>
          <w:color w:val="4472C4" w:themeColor="accent1"/>
        </w:rPr>
        <w:t>Benue</w:t>
      </w:r>
      <w:r w:rsidRPr="00345060">
        <w:rPr>
          <w:i/>
          <w:iCs/>
          <w:color w:val="4472C4" w:themeColor="accent1"/>
        </w:rPr>
        <w:t xml:space="preserve">, Taraba, </w:t>
      </w:r>
      <w:r w:rsidRPr="00345060">
        <w:rPr>
          <w:b/>
          <w:bCs/>
          <w:i/>
          <w:iCs/>
          <w:color w:val="4472C4" w:themeColor="accent1"/>
        </w:rPr>
        <w:t>Plateau</w:t>
      </w:r>
      <w:r w:rsidRPr="00345060">
        <w:rPr>
          <w:i/>
          <w:iCs/>
          <w:color w:val="4472C4" w:themeColor="accent1"/>
        </w:rPr>
        <w:t xml:space="preserve">, Niger, </w:t>
      </w:r>
      <w:proofErr w:type="spellStart"/>
      <w:r w:rsidRPr="00345060">
        <w:rPr>
          <w:i/>
          <w:iCs/>
          <w:color w:val="4472C4" w:themeColor="accent1"/>
        </w:rPr>
        <w:t>Nassarawa</w:t>
      </w:r>
      <w:proofErr w:type="spellEnd"/>
      <w:r w:rsidRPr="00345060">
        <w:rPr>
          <w:i/>
          <w:iCs/>
          <w:color w:val="4472C4" w:themeColor="accent1"/>
        </w:rPr>
        <w:t xml:space="preserve"> and Kaduna, among others, and boost farmers’ confidence to work on their farms without fear of attack;</w:t>
      </w:r>
      <w:r w:rsidR="00A97AC8" w:rsidRPr="006358C0">
        <w:rPr>
          <w:i/>
          <w:iCs/>
          <w:color w:val="4472C4" w:themeColor="accent1"/>
        </w:rPr>
        <w:t xml:space="preserve"> </w:t>
      </w:r>
    </w:p>
    <w:p w14:paraId="50C1C95D" w14:textId="48CD76E5" w:rsidR="00345060" w:rsidRPr="002B6085" w:rsidRDefault="006358C0" w:rsidP="002B6085">
      <w:pPr>
        <w:spacing w:before="100" w:beforeAutospacing="1" w:after="100" w:afterAutospacing="1"/>
        <w:rPr>
          <w:color w:val="000000"/>
        </w:rPr>
      </w:pPr>
      <w:r w:rsidRPr="002B6085">
        <w:rPr>
          <w:color w:val="000000"/>
        </w:rPr>
        <w:t>Response:</w:t>
      </w:r>
      <w:r w:rsidR="002B6085" w:rsidRPr="002B6085">
        <w:rPr>
          <w:color w:val="000000"/>
        </w:rPr>
        <w:t xml:space="preserve"> </w:t>
      </w:r>
      <w:r w:rsidR="00345060" w:rsidRPr="002B6085">
        <w:rPr>
          <w:color w:val="000000"/>
        </w:rPr>
        <w:t>In spite of these efforts</w:t>
      </w:r>
      <w:r w:rsidRPr="002B6085">
        <w:rPr>
          <w:color w:val="000000"/>
        </w:rPr>
        <w:t xml:space="preserve"> </w:t>
      </w:r>
      <w:r w:rsidRPr="002B6085">
        <w:t>m</w:t>
      </w:r>
      <w:r w:rsidR="00B83712" w:rsidRPr="002B6085">
        <w:t>ilitant</w:t>
      </w:r>
      <w:r w:rsidR="00345060" w:rsidRPr="002B6085">
        <w:t xml:space="preserve"> violence has exponentially increased and new actors – such as Islamic State West Africa Province (ISWAP) and bands of Islamist Fulani militants – have taken on roles in the violence, including executions and inhuman and degrading treatment of civilians [cutting of limbs], the burning of homes and places of worship, kidnapping and enslavement of women and girls and coerced conversions, Leah </w:t>
      </w:r>
      <w:proofErr w:type="spellStart"/>
      <w:r w:rsidR="00345060" w:rsidRPr="002B6085">
        <w:t>Sharibu</w:t>
      </w:r>
      <w:proofErr w:type="spellEnd"/>
      <w:r w:rsidR="00345060" w:rsidRPr="002B6085">
        <w:t xml:space="preserve"> one notable case. </w:t>
      </w:r>
    </w:p>
    <w:p w14:paraId="3556CB41" w14:textId="2C8333BA" w:rsidR="00345060" w:rsidRPr="006358C0" w:rsidRDefault="00345060" w:rsidP="00345060">
      <w:pPr>
        <w:pStyle w:val="NormalWeb"/>
        <w:shd w:val="clear" w:color="auto" w:fill="FFFFFF"/>
      </w:pPr>
      <w:r w:rsidRPr="006358C0">
        <w:t xml:space="preserve">The UNHCR recorded as of November 2021, at least </w:t>
      </w:r>
      <w:r w:rsidR="00B83712" w:rsidRPr="006358C0">
        <w:t>three</w:t>
      </w:r>
      <w:r w:rsidRPr="006358C0">
        <w:t xml:space="preserve"> million internally displaced Nigerians, with the majority of Nigerians being displaced in parts of North-East Nigeria and the country’s Middle Belt, areas where Fulani Islamist violence and other criminal gang attacks are concentrated, but also in North-West Nigeria. UNICEF reports over 1 million children are afraid of returning to school due to the violence and kidnappings by these criminal gangs. </w:t>
      </w:r>
    </w:p>
    <w:p w14:paraId="3D1E766C" w14:textId="4328F3CF" w:rsidR="00B83712" w:rsidRPr="006358C0" w:rsidRDefault="00345060" w:rsidP="00B83712">
      <w:pPr>
        <w:pStyle w:val="NormalWeb"/>
        <w:shd w:val="clear" w:color="auto" w:fill="FFFFFF"/>
      </w:pPr>
      <w:r w:rsidRPr="006358C0">
        <w:t xml:space="preserve">In 2020, </w:t>
      </w:r>
      <w:r w:rsidR="00B83712" w:rsidRPr="006358C0">
        <w:t>Jubilee Campaign</w:t>
      </w:r>
      <w:r w:rsidRPr="006358C0">
        <w:t xml:space="preserve"> submitted a report to the International Criminal Court entitled </w:t>
      </w:r>
      <w:hyperlink r:id="rId7" w:history="1">
        <w:r w:rsidRPr="006358C0">
          <w:rPr>
            <w:rStyle w:val="Hyperlink"/>
            <w:i/>
            <w:iCs/>
          </w:rPr>
          <w:t>This Genocide is Loading</w:t>
        </w:r>
      </w:hyperlink>
      <w:r w:rsidRPr="006358C0">
        <w:rPr>
          <w:i/>
          <w:iCs/>
        </w:rPr>
        <w:t xml:space="preserve">, </w:t>
      </w:r>
      <w:r w:rsidRPr="006358C0">
        <w:t>in which we argued that jihadist Fulani militants had increasingly engaged in crimes against humanity and genocidal acts in the Middle Belt of Nigeria. We cited statistics compiled by the Global Terrorism Index and the Armed Conflict Location &amp; Event Data Project which estimated that from 2001 to 2020, no fewer than 60,000 citizens have perished as a result of militant violence in Nigeria. The endless spate of violent attacks that have occurred over the past two years however, have added to the already staggering casualty statistics. In January 2023, Open Doors reported new numbers for 2022, where 5,014 Christians were killed by Islamists and other militant groups, nearly 90 percent of the total number of Christians killed worldwide.</w:t>
      </w:r>
      <w:r w:rsidR="00B83712" w:rsidRPr="006358C0">
        <w:t xml:space="preserve"> </w:t>
      </w:r>
    </w:p>
    <w:p w14:paraId="5657D1D4" w14:textId="67D69B9A" w:rsidR="00B83712" w:rsidRPr="006358C0" w:rsidRDefault="00B83712" w:rsidP="00B83712">
      <w:pPr>
        <w:pStyle w:val="NormalWeb"/>
        <w:shd w:val="clear" w:color="auto" w:fill="FFFFFF"/>
      </w:pPr>
      <w:r w:rsidRPr="006358C0">
        <w:t xml:space="preserve">The Observatory of Religious Freedom in Africa reported in 2022 that between October 2019 and September 2021, jihadist assailants – including Fulani militants, Boko Haram, and ISWAP – had killed 8,560 Nigerian Christians and 2,417 Muslims. Militants have attacked churches, such as on Pentecostal Sunday in 2022 when they ambushed St. Francis Xavier Catholic Church during Mass services and slaughtered 40 worshippers and injuring an additional 80 civilians. Insurgents have abducted girls from schools. One of the 110 girls kidnapped by ISWAP from a school in </w:t>
      </w:r>
      <w:proofErr w:type="spellStart"/>
      <w:r w:rsidRPr="006358C0">
        <w:t>Dapchi</w:t>
      </w:r>
      <w:proofErr w:type="spellEnd"/>
      <w:r w:rsidRPr="006358C0">
        <w:t xml:space="preserve">, then-14-year-old Christian girl Leah </w:t>
      </w:r>
      <w:proofErr w:type="spellStart"/>
      <w:r w:rsidRPr="006358C0">
        <w:t>Sharibu</w:t>
      </w:r>
      <w:proofErr w:type="spellEnd"/>
      <w:r w:rsidRPr="006358C0">
        <w:t xml:space="preserve">, remains in captivity to this day because she repeatedly refused to embrace Islam. After years of pressure, she has since been coerced into religious conversion, marriage to a militant, and has given birth to two children by the age of 18. </w:t>
      </w:r>
    </w:p>
    <w:p w14:paraId="0219874A" w14:textId="2EE01038" w:rsidR="00B83712" w:rsidRPr="006358C0" w:rsidRDefault="00B83712" w:rsidP="00B83712">
      <w:pPr>
        <w:pStyle w:val="NormalWeb"/>
        <w:shd w:val="clear" w:color="auto" w:fill="FFFFFF"/>
      </w:pPr>
      <w:r w:rsidRPr="006358C0">
        <w:t xml:space="preserve">Islamist militants, however, are not the sole perpetrators of such heinous atrocities. In May 2022 in Sokoto State, Christian university student Deborah Yakubu was stoned to death and set on fire on her college campus by her very own classmates for her allegedly “blasphemous” remarks; days prior, she had angered her classmates by questioning why their WhatsApp group chat had been used to discuss religious matters rather than school issues. Despite that the perpetrators of Deborah’s murder were easily identifiable in the video of the attack which circulated the internet, </w:t>
      </w:r>
      <w:r w:rsidR="006358C0" w:rsidRPr="006358C0">
        <w:t xml:space="preserve">no one has been prosecuted for the murder. </w:t>
      </w:r>
    </w:p>
    <w:p w14:paraId="44CA3A4E" w14:textId="77777777" w:rsidR="00B83712" w:rsidRPr="00345060" w:rsidRDefault="00B83712" w:rsidP="00B83712">
      <w:pPr>
        <w:pStyle w:val="NormalWeb"/>
        <w:shd w:val="clear" w:color="auto" w:fill="FFFFFF"/>
      </w:pPr>
    </w:p>
    <w:p w14:paraId="4401AEFD" w14:textId="35BC3F30" w:rsidR="00345060" w:rsidRPr="006358C0" w:rsidRDefault="006358C0" w:rsidP="006358C0">
      <w:pPr>
        <w:pStyle w:val="ListParagraph"/>
        <w:numPr>
          <w:ilvl w:val="0"/>
          <w:numId w:val="2"/>
        </w:numPr>
        <w:spacing w:before="100" w:beforeAutospacing="1" w:after="100" w:afterAutospacing="1"/>
        <w:outlineLvl w:val="2"/>
        <w:rPr>
          <w:rFonts w:ascii="Times New Roman" w:hAnsi="Times New Roman" w:cs="Times New Roman"/>
          <w:b/>
          <w:bCs/>
          <w:color w:val="000000"/>
        </w:rPr>
      </w:pPr>
      <w:r w:rsidRPr="006358C0">
        <w:rPr>
          <w:rFonts w:ascii="Times New Roman" w:hAnsi="Times New Roman" w:cs="Times New Roman"/>
          <w:b/>
          <w:bCs/>
          <w:color w:val="4472C4" w:themeColor="accent1"/>
        </w:rPr>
        <w:t xml:space="preserve">Paragraph </w:t>
      </w:r>
      <w:r w:rsidR="00345060" w:rsidRPr="006358C0">
        <w:rPr>
          <w:rFonts w:ascii="Times New Roman" w:hAnsi="Times New Roman" w:cs="Times New Roman"/>
          <w:b/>
          <w:bCs/>
          <w:color w:val="4472C4" w:themeColor="accent1"/>
        </w:rPr>
        <w:t>31: conflict with Boko Haram and civil protection</w:t>
      </w:r>
    </w:p>
    <w:p w14:paraId="0FA30571" w14:textId="77777777" w:rsidR="00345060" w:rsidRPr="00345060" w:rsidRDefault="00345060" w:rsidP="006358C0">
      <w:pPr>
        <w:spacing w:before="100" w:beforeAutospacing="1" w:after="100" w:afterAutospacing="1"/>
        <w:ind w:left="360"/>
        <w:outlineLvl w:val="2"/>
        <w:rPr>
          <w:b/>
          <w:bCs/>
          <w:i/>
          <w:iCs/>
          <w:color w:val="4472C4" w:themeColor="accent1"/>
        </w:rPr>
      </w:pPr>
      <w:r w:rsidRPr="00345060">
        <w:rPr>
          <w:b/>
          <w:bCs/>
          <w:i/>
          <w:iCs/>
          <w:color w:val="4472C4" w:themeColor="accent1"/>
        </w:rPr>
        <w:t>Conflict with Boko Haram human rights</w:t>
      </w:r>
    </w:p>
    <w:p w14:paraId="7C14783E" w14:textId="77777777" w:rsidR="00345060" w:rsidRPr="006358C0" w:rsidRDefault="00345060" w:rsidP="006358C0">
      <w:pPr>
        <w:spacing w:before="100" w:beforeAutospacing="1" w:after="100" w:afterAutospacing="1"/>
        <w:ind w:left="360"/>
        <w:rPr>
          <w:i/>
          <w:iCs/>
          <w:color w:val="4472C4" w:themeColor="accent1"/>
        </w:rPr>
      </w:pPr>
      <w:r w:rsidRPr="00345060">
        <w:rPr>
          <w:i/>
          <w:iCs/>
          <w:color w:val="4472C4" w:themeColor="accent1"/>
        </w:rPr>
        <w:t>3.Apart from the Federal Republic of Nigeria’s 1999 Constitution, the Terrorism Prevention Amendment Act (2013), the National Action Plan for Preventing and Countering Violent Extremism (PCVE, 2017), and the National Security Strategy (NSS, 2019) are all relevant institutional frameworks for counter-insurgency operations in the northeast and across Nigeria.</w:t>
      </w:r>
    </w:p>
    <w:p w14:paraId="2A033B9F" w14:textId="6B46DA5F" w:rsidR="00C315FE" w:rsidRPr="006358C0" w:rsidRDefault="006358C0" w:rsidP="006358C0">
      <w:pPr>
        <w:spacing w:before="100" w:beforeAutospacing="1" w:after="100" w:afterAutospacing="1"/>
        <w:rPr>
          <w:b/>
          <w:bCs/>
          <w:color w:val="000000"/>
        </w:rPr>
      </w:pPr>
      <w:r w:rsidRPr="006358C0">
        <w:rPr>
          <w:b/>
          <w:bCs/>
          <w:color w:val="000000"/>
        </w:rPr>
        <w:t xml:space="preserve">Response: </w:t>
      </w:r>
      <w:r w:rsidRPr="006358C0">
        <w:rPr>
          <w:color w:val="000000" w:themeColor="text1"/>
        </w:rPr>
        <w:t>We have</w:t>
      </w:r>
      <w:r w:rsidR="00716CBE">
        <w:rPr>
          <w:color w:val="000000" w:themeColor="text1"/>
        </w:rPr>
        <w:t xml:space="preserve"> not</w:t>
      </w:r>
      <w:r w:rsidRPr="006358C0">
        <w:rPr>
          <w:color w:val="000000" w:themeColor="text1"/>
        </w:rPr>
        <w:t xml:space="preserve"> </w:t>
      </w:r>
      <w:r w:rsidR="00A97AC8" w:rsidRPr="006358C0">
        <w:rPr>
          <w:color w:val="000000" w:themeColor="text1"/>
        </w:rPr>
        <w:t>seen the effectiveness of these initiatives on the ground. The criminal gang abductions are continuing and even increasing. What efforts are being made to track the money that goes to these groups in form of ransom payments? And what efforts / if any are being done to stop the illegal flow of arms? [Checkpoints / border control / use of technology]</w:t>
      </w:r>
      <w:r w:rsidR="00C315FE" w:rsidRPr="006358C0">
        <w:rPr>
          <w:color w:val="000000" w:themeColor="text1"/>
        </w:rPr>
        <w:t xml:space="preserve">. How many people have been arrested? </w:t>
      </w:r>
    </w:p>
    <w:p w14:paraId="64527C32" w14:textId="452BE5F1" w:rsidR="00C315FE" w:rsidRPr="00345060" w:rsidRDefault="00C315FE" w:rsidP="006358C0">
      <w:pPr>
        <w:spacing w:before="100" w:beforeAutospacing="1" w:after="100" w:afterAutospacing="1"/>
        <w:rPr>
          <w:color w:val="000000" w:themeColor="text1"/>
        </w:rPr>
      </w:pPr>
      <w:r w:rsidRPr="006358C0">
        <w:rPr>
          <w:color w:val="000000" w:themeColor="text1"/>
        </w:rPr>
        <w:t xml:space="preserve">There are concerning reports of criminal gangs taking over rural communities in Kogi and Katsina, Zamfara and other northern states and forcing the communities to pay tax to the gangs to be able to harvest their own crops without threats of violence. </w:t>
      </w:r>
    </w:p>
    <w:p w14:paraId="0EF4AFEE" w14:textId="17589690" w:rsidR="00C315FE" w:rsidRPr="006358C0" w:rsidRDefault="00345060" w:rsidP="006358C0">
      <w:pPr>
        <w:spacing w:before="100" w:beforeAutospacing="1" w:after="100" w:afterAutospacing="1"/>
        <w:ind w:left="720"/>
        <w:rPr>
          <w:i/>
          <w:iCs/>
          <w:color w:val="4472C4" w:themeColor="accent1"/>
        </w:rPr>
      </w:pPr>
      <w:r w:rsidRPr="00345060">
        <w:rPr>
          <w:i/>
          <w:iCs/>
          <w:color w:val="4472C4" w:themeColor="accent1"/>
        </w:rPr>
        <w:t>4.While Section 1A (1) of the Terrorism Prevention Amendment Act (2013) empowers the Office of the National Security Adviser</w:t>
      </w:r>
      <w:r w:rsidR="006358C0" w:rsidRPr="006358C0">
        <w:rPr>
          <w:i/>
          <w:iCs/>
          <w:color w:val="4472C4" w:themeColor="accent1"/>
        </w:rPr>
        <w:t xml:space="preserve"> [NSA]</w:t>
      </w:r>
      <w:r w:rsidRPr="00345060">
        <w:rPr>
          <w:i/>
          <w:iCs/>
          <w:color w:val="4472C4" w:themeColor="accent1"/>
        </w:rPr>
        <w:t xml:space="preserve"> to coordinate all security and enforcement agencies in Nigeria’s fight against terrorism, Section 1(2) of the amended Act entrusts the implementation and administration of the Act to the Attorney General of the Federation in accordance with existing international laws and best practices. Similarly, Section 1(3-6) of the Act specifies that the primary role of security and law enforcement agencies in the fight against terrorism is to enforce counter-terrorism legislations through the adoption of measures.</w:t>
      </w:r>
    </w:p>
    <w:p w14:paraId="21986E0E" w14:textId="36301C86" w:rsidR="00C315FE" w:rsidRPr="00345060" w:rsidRDefault="006358C0" w:rsidP="00C315FE">
      <w:pPr>
        <w:spacing w:before="100" w:beforeAutospacing="1" w:after="100" w:afterAutospacing="1"/>
        <w:rPr>
          <w:color w:val="000000" w:themeColor="text1"/>
        </w:rPr>
      </w:pPr>
      <w:r w:rsidRPr="006358C0">
        <w:rPr>
          <w:color w:val="000000" w:themeColor="text1"/>
        </w:rPr>
        <w:t xml:space="preserve">Response: </w:t>
      </w:r>
      <w:r w:rsidR="00C315FE" w:rsidRPr="006358C0">
        <w:rPr>
          <w:color w:val="000000" w:themeColor="text1"/>
        </w:rPr>
        <w:t>How effective has the Office of the NSA been? Criminal gangs continue to attack and take over whole communities and villages, without arrest</w:t>
      </w:r>
      <w:r w:rsidRPr="006358C0">
        <w:rPr>
          <w:color w:val="000000" w:themeColor="text1"/>
        </w:rPr>
        <w:t>,</w:t>
      </w:r>
      <w:r w:rsidR="00C315FE" w:rsidRPr="006358C0">
        <w:rPr>
          <w:color w:val="000000" w:themeColor="text1"/>
        </w:rPr>
        <w:t xml:space="preserve"> and remain there </w:t>
      </w:r>
      <w:r w:rsidRPr="006358C0">
        <w:rPr>
          <w:color w:val="000000" w:themeColor="text1"/>
        </w:rPr>
        <w:t>enjoying</w:t>
      </w:r>
      <w:r w:rsidR="00C315FE" w:rsidRPr="006358C0">
        <w:rPr>
          <w:color w:val="000000" w:themeColor="text1"/>
        </w:rPr>
        <w:t xml:space="preserve"> impunity.  </w:t>
      </w:r>
    </w:p>
    <w:p w14:paraId="590668BD" w14:textId="5EE74730" w:rsidR="00C315FE" w:rsidRPr="006358C0" w:rsidRDefault="00345060" w:rsidP="006358C0">
      <w:pPr>
        <w:spacing w:before="100" w:beforeAutospacing="1" w:after="100" w:afterAutospacing="1"/>
        <w:ind w:left="720"/>
        <w:rPr>
          <w:i/>
          <w:iCs/>
          <w:color w:val="4472C4" w:themeColor="accent1"/>
        </w:rPr>
      </w:pPr>
      <w:r w:rsidRPr="00345060">
        <w:rPr>
          <w:i/>
          <w:iCs/>
          <w:color w:val="4472C4" w:themeColor="accent1"/>
        </w:rPr>
        <w:t>5.In compliance with Nigeria’s obligations under related Conventions, the Chief of Army Staff issued the Chief of Army Staff’s Policy Directive to commanders at all levels to prevent violations and improve compliance with Nigeria’s domestic and international laws guiding the conduct of operations by Nigerian Army personnel. </w:t>
      </w:r>
    </w:p>
    <w:p w14:paraId="11652959" w14:textId="6478637D" w:rsidR="00DA7BA2" w:rsidRPr="006358C0" w:rsidRDefault="006358C0" w:rsidP="002B6085">
      <w:pPr>
        <w:spacing w:before="100" w:beforeAutospacing="1" w:after="100" w:afterAutospacing="1"/>
        <w:rPr>
          <w:color w:val="000000" w:themeColor="text1"/>
        </w:rPr>
      </w:pPr>
      <w:r w:rsidRPr="006358C0">
        <w:rPr>
          <w:color w:val="000000" w:themeColor="text1"/>
        </w:rPr>
        <w:t xml:space="preserve">Response: </w:t>
      </w:r>
      <w:r w:rsidR="00C315FE" w:rsidRPr="006358C0">
        <w:rPr>
          <w:color w:val="000000" w:themeColor="text1"/>
        </w:rPr>
        <w:t xml:space="preserve">How are </w:t>
      </w:r>
      <w:r w:rsidR="00DA7BA2" w:rsidRPr="006358C0">
        <w:rPr>
          <w:color w:val="000000" w:themeColor="text1"/>
        </w:rPr>
        <w:t>Army Staff and Police complying with their Constitutional obligations when 12 northern states allow for Sharia penalties, including the death penalty for blasphemy?</w:t>
      </w:r>
    </w:p>
    <w:p w14:paraId="59C27B10" w14:textId="14F7F8EB" w:rsidR="00DA7BA2" w:rsidRPr="00345060" w:rsidRDefault="00DA7BA2" w:rsidP="00DA7BA2">
      <w:pPr>
        <w:spacing w:before="100" w:beforeAutospacing="1" w:after="100" w:afterAutospacing="1"/>
        <w:rPr>
          <w:color w:val="000000" w:themeColor="text1"/>
        </w:rPr>
      </w:pPr>
      <w:r w:rsidRPr="006358C0">
        <w:rPr>
          <w:color w:val="000000" w:themeColor="text1"/>
        </w:rPr>
        <w:t xml:space="preserve">How have Nigerian authorities been able to enforce </w:t>
      </w:r>
      <w:r w:rsidRPr="00345060">
        <w:rPr>
          <w:color w:val="000000" w:themeColor="text1"/>
        </w:rPr>
        <w:t xml:space="preserve">Nigeria’s domestic and international laws </w:t>
      </w:r>
      <w:r w:rsidRPr="006358C0">
        <w:rPr>
          <w:color w:val="000000" w:themeColor="text1"/>
        </w:rPr>
        <w:t xml:space="preserve">in the face of continuous mob violence leading to the killing of people [Deborah Emmanuel  and Usman Buda in Sokoto State], following the mere allegations of blasphemy, without proof? As of now none of the perpetrators have been prosecuted. </w:t>
      </w:r>
    </w:p>
    <w:p w14:paraId="18E491E2" w14:textId="77777777" w:rsidR="00345060" w:rsidRPr="006358C0" w:rsidRDefault="00345060" w:rsidP="006358C0">
      <w:pPr>
        <w:spacing w:before="100" w:beforeAutospacing="1" w:after="100" w:afterAutospacing="1"/>
        <w:ind w:left="720"/>
        <w:rPr>
          <w:i/>
          <w:iCs/>
          <w:color w:val="4472C4" w:themeColor="accent1"/>
        </w:rPr>
      </w:pPr>
      <w:r w:rsidRPr="00345060">
        <w:rPr>
          <w:i/>
          <w:iCs/>
          <w:color w:val="4472C4" w:themeColor="accent1"/>
        </w:rPr>
        <w:t>6.The policy directives require all personnel of the Nigerian Army to comply with the principles and spirit of the International Human Rights Law during all Internal Security operations and other Military Assistance to Civil Authorities operations that the Nigerian Army may be deployed to in accordance with sections 217(2) a, b, c, d, and 218(3) of CFRN 1999 (as Amended). </w:t>
      </w:r>
    </w:p>
    <w:p w14:paraId="18CEDBB8" w14:textId="75BC7EA5" w:rsidR="00DA7BA2" w:rsidRPr="006358C0" w:rsidRDefault="006358C0" w:rsidP="00DA7BA2">
      <w:pPr>
        <w:spacing w:before="100" w:beforeAutospacing="1" w:after="100" w:afterAutospacing="1"/>
        <w:rPr>
          <w:color w:val="000000" w:themeColor="text1"/>
        </w:rPr>
      </w:pPr>
      <w:r w:rsidRPr="006358C0">
        <w:rPr>
          <w:color w:val="000000" w:themeColor="text1"/>
        </w:rPr>
        <w:t xml:space="preserve">Response: </w:t>
      </w:r>
      <w:r w:rsidR="00DA7BA2" w:rsidRPr="006358C0">
        <w:rPr>
          <w:color w:val="000000" w:themeColor="text1"/>
        </w:rPr>
        <w:t>How are policy directives ensuring Army Staff and Police comply with Nigeria’s international law obligation when 12 northern states allow for Sharia penalties, including the death penalty for blasphemy, in grave violation of international and domestic law?</w:t>
      </w:r>
    </w:p>
    <w:p w14:paraId="625AD44B" w14:textId="77777777" w:rsidR="00345060" w:rsidRPr="006358C0" w:rsidRDefault="00345060" w:rsidP="006358C0">
      <w:pPr>
        <w:spacing w:before="100" w:beforeAutospacing="1" w:after="100" w:afterAutospacing="1"/>
        <w:ind w:left="720"/>
        <w:rPr>
          <w:b/>
          <w:bCs/>
          <w:i/>
          <w:iCs/>
          <w:color w:val="4472C4" w:themeColor="accent1"/>
        </w:rPr>
      </w:pPr>
      <w:r w:rsidRPr="00345060">
        <w:rPr>
          <w:i/>
          <w:iCs/>
          <w:color w:val="4472C4" w:themeColor="accent1"/>
        </w:rPr>
        <w:t>8.The Service Compact with all Nigerian “</w:t>
      </w:r>
      <w:r w:rsidRPr="00345060">
        <w:rPr>
          <w:b/>
          <w:bCs/>
          <w:i/>
          <w:iCs/>
          <w:color w:val="4472C4" w:themeColor="accent1"/>
        </w:rPr>
        <w:t>SERVICOM”</w:t>
      </w:r>
      <w:r w:rsidRPr="00345060">
        <w:rPr>
          <w:i/>
          <w:iCs/>
          <w:color w:val="4472C4" w:themeColor="accent1"/>
        </w:rPr>
        <w:t xml:space="preserve"> initiative has been strengthened in relevant Ministries and agencies with the appointment of Desk officers to attend to complaints by the public. </w:t>
      </w:r>
      <w:r w:rsidRPr="00345060">
        <w:rPr>
          <w:b/>
          <w:bCs/>
          <w:i/>
          <w:iCs/>
          <w:color w:val="4472C4" w:themeColor="accent1"/>
        </w:rPr>
        <w:t>They ensure redress for grievances and help to protect the human rights of complaints.</w:t>
      </w:r>
    </w:p>
    <w:p w14:paraId="77918AB7" w14:textId="0288A741" w:rsidR="00DA7BA2" w:rsidRPr="006358C0" w:rsidRDefault="006358C0" w:rsidP="00345060">
      <w:pPr>
        <w:spacing w:before="100" w:beforeAutospacing="1" w:after="100" w:afterAutospacing="1"/>
        <w:rPr>
          <w:color w:val="000000" w:themeColor="text1"/>
        </w:rPr>
      </w:pPr>
      <w:r w:rsidRPr="006358C0">
        <w:rPr>
          <w:color w:val="000000" w:themeColor="text1"/>
        </w:rPr>
        <w:t xml:space="preserve">Response: </w:t>
      </w:r>
      <w:r w:rsidR="00DA7BA2" w:rsidRPr="006358C0">
        <w:rPr>
          <w:color w:val="000000" w:themeColor="text1"/>
        </w:rPr>
        <w:t xml:space="preserve">How </w:t>
      </w:r>
      <w:r w:rsidR="002B6085">
        <w:rPr>
          <w:color w:val="000000" w:themeColor="text1"/>
        </w:rPr>
        <w:t>aware</w:t>
      </w:r>
      <w:r w:rsidR="00DA7BA2" w:rsidRPr="006358C0">
        <w:rPr>
          <w:color w:val="000000" w:themeColor="text1"/>
        </w:rPr>
        <w:t xml:space="preserve"> is the public of the service – SERVICOM? How accessible is SERVICOM? How effective has the SERVICOM been so far?  </w:t>
      </w:r>
    </w:p>
    <w:p w14:paraId="32735A40" w14:textId="79C22A08" w:rsidR="00DA7BA2" w:rsidRPr="00345060" w:rsidRDefault="00DA7BA2" w:rsidP="008A6BDB">
      <w:pPr>
        <w:spacing w:before="100" w:beforeAutospacing="1" w:after="100" w:afterAutospacing="1"/>
        <w:rPr>
          <w:color w:val="000000" w:themeColor="text1"/>
        </w:rPr>
      </w:pPr>
      <w:r w:rsidRPr="006358C0">
        <w:rPr>
          <w:color w:val="000000" w:themeColor="text1"/>
        </w:rPr>
        <w:t xml:space="preserve">How do authorities ensure people who approach SERVICOM are able to share freely without fear of reprisals?  </w:t>
      </w:r>
    </w:p>
    <w:p w14:paraId="518F2187" w14:textId="77777777" w:rsidR="00345060" w:rsidRPr="006358C0" w:rsidRDefault="00345060" w:rsidP="006358C0">
      <w:pPr>
        <w:spacing w:before="100" w:beforeAutospacing="1" w:after="100" w:afterAutospacing="1"/>
        <w:ind w:left="720"/>
        <w:rPr>
          <w:i/>
          <w:iCs/>
          <w:color w:val="4472C4" w:themeColor="accent1"/>
        </w:rPr>
      </w:pPr>
      <w:r w:rsidRPr="00345060">
        <w:rPr>
          <w:i/>
          <w:iCs/>
          <w:color w:val="4472C4" w:themeColor="accent1"/>
        </w:rPr>
        <w:t>9.Officers of the legal departments of the Ministry and its agencies are trained on conducting thorough investigation into violations of Human Rights issues.</w:t>
      </w:r>
    </w:p>
    <w:p w14:paraId="1022803F" w14:textId="14152E80" w:rsidR="008A6BDB" w:rsidRPr="00345060" w:rsidRDefault="006358C0" w:rsidP="008A6BDB">
      <w:pPr>
        <w:spacing w:before="100" w:beforeAutospacing="1" w:after="100" w:afterAutospacing="1"/>
        <w:rPr>
          <w:color w:val="000000" w:themeColor="text1"/>
        </w:rPr>
      </w:pPr>
      <w:r w:rsidRPr="006358C0">
        <w:rPr>
          <w:color w:val="000000" w:themeColor="text1"/>
        </w:rPr>
        <w:t xml:space="preserve">Response: </w:t>
      </w:r>
      <w:r w:rsidR="008A6BDB" w:rsidRPr="006358C0">
        <w:rPr>
          <w:color w:val="000000" w:themeColor="text1"/>
        </w:rPr>
        <w:t xml:space="preserve">How much are the reports being taken into consideration with the authorities, are there any mechanisms for follow-up? How accessible are the reports and how are their contents disseminated and shared with the public? </w:t>
      </w:r>
    </w:p>
    <w:p w14:paraId="1E1AE37A" w14:textId="7C84D78D" w:rsidR="006358C0" w:rsidRPr="006358C0" w:rsidRDefault="00345060" w:rsidP="006358C0">
      <w:pPr>
        <w:pStyle w:val="ListParagraph"/>
        <w:numPr>
          <w:ilvl w:val="0"/>
          <w:numId w:val="2"/>
        </w:numPr>
        <w:spacing w:before="100" w:beforeAutospacing="1" w:after="100" w:afterAutospacing="1"/>
        <w:outlineLvl w:val="2"/>
        <w:rPr>
          <w:rFonts w:ascii="Times New Roman" w:hAnsi="Times New Roman" w:cs="Times New Roman"/>
          <w:b/>
          <w:bCs/>
          <w:color w:val="4472C4" w:themeColor="accent1"/>
        </w:rPr>
      </w:pPr>
      <w:r w:rsidRPr="006358C0">
        <w:rPr>
          <w:rFonts w:ascii="Times New Roman" w:hAnsi="Times New Roman" w:cs="Times New Roman"/>
          <w:b/>
          <w:bCs/>
          <w:color w:val="4472C4" w:themeColor="accent1"/>
        </w:rPr>
        <w:t>Countering Violent Extremism Programme (CVE)</w:t>
      </w:r>
    </w:p>
    <w:p w14:paraId="3541A1BF" w14:textId="77777777" w:rsidR="00345060" w:rsidRPr="00345060" w:rsidRDefault="00345060" w:rsidP="006358C0">
      <w:pPr>
        <w:spacing w:before="100" w:beforeAutospacing="1" w:after="100" w:afterAutospacing="1"/>
        <w:ind w:left="360"/>
        <w:rPr>
          <w:i/>
          <w:iCs/>
          <w:color w:val="4472C4" w:themeColor="accent1"/>
        </w:rPr>
      </w:pPr>
      <w:r w:rsidRPr="00345060">
        <w:rPr>
          <w:i/>
          <w:iCs/>
          <w:color w:val="4472C4" w:themeColor="accent1"/>
        </w:rPr>
        <w:t>10.The programme aims at stemming the tide of radicalization in the country, reducing violent activities, change the behaviour of violent extremists and promoting core national values. The programme has three streams:</w:t>
      </w:r>
    </w:p>
    <w:p w14:paraId="31E6E48B" w14:textId="77777777" w:rsidR="00345060" w:rsidRPr="00345060" w:rsidRDefault="00345060" w:rsidP="006358C0">
      <w:pPr>
        <w:spacing w:before="100" w:beforeAutospacing="1" w:after="100" w:afterAutospacing="1"/>
        <w:ind w:left="360"/>
        <w:rPr>
          <w:i/>
          <w:iCs/>
          <w:color w:val="4472C4" w:themeColor="accent1"/>
        </w:rPr>
      </w:pPr>
      <w:r w:rsidRPr="00345060">
        <w:rPr>
          <w:i/>
          <w:iCs/>
          <w:color w:val="4472C4" w:themeColor="accent1"/>
        </w:rPr>
        <w:t>(a)Counter Radicalization,</w:t>
      </w:r>
    </w:p>
    <w:p w14:paraId="01DA7F44" w14:textId="77777777" w:rsidR="00345060" w:rsidRPr="00345060" w:rsidRDefault="00345060" w:rsidP="006358C0">
      <w:pPr>
        <w:spacing w:before="100" w:beforeAutospacing="1" w:after="100" w:afterAutospacing="1"/>
        <w:ind w:left="360"/>
        <w:rPr>
          <w:i/>
          <w:iCs/>
          <w:color w:val="4472C4" w:themeColor="accent1"/>
        </w:rPr>
      </w:pPr>
      <w:r w:rsidRPr="00345060">
        <w:rPr>
          <w:i/>
          <w:iCs/>
          <w:color w:val="4472C4" w:themeColor="accent1"/>
        </w:rPr>
        <w:t>(b)De-radicalization, and;</w:t>
      </w:r>
    </w:p>
    <w:p w14:paraId="008A2EEA" w14:textId="498748F6" w:rsidR="008A6BDB" w:rsidRPr="006358C0" w:rsidRDefault="00345060" w:rsidP="006358C0">
      <w:pPr>
        <w:spacing w:before="100" w:beforeAutospacing="1" w:after="100" w:afterAutospacing="1"/>
        <w:ind w:left="360"/>
        <w:rPr>
          <w:i/>
          <w:iCs/>
          <w:color w:val="4472C4" w:themeColor="accent1"/>
        </w:rPr>
      </w:pPr>
      <w:r w:rsidRPr="00345060">
        <w:rPr>
          <w:i/>
          <w:iCs/>
          <w:color w:val="4472C4" w:themeColor="accent1"/>
        </w:rPr>
        <w:t>(c)Strategic Communication.</w:t>
      </w:r>
    </w:p>
    <w:p w14:paraId="04AEEB1B" w14:textId="59F73087" w:rsidR="008A6BDB" w:rsidRPr="006358C0" w:rsidRDefault="008A6BDB" w:rsidP="008A6BDB">
      <w:pPr>
        <w:spacing w:before="100" w:beforeAutospacing="1" w:after="100" w:afterAutospacing="1"/>
        <w:rPr>
          <w:color w:val="000000" w:themeColor="text1"/>
        </w:rPr>
      </w:pPr>
      <w:r w:rsidRPr="006358C0">
        <w:rPr>
          <w:color w:val="000000" w:themeColor="text1"/>
        </w:rPr>
        <w:t xml:space="preserve">How do they identify the people that they are de-radicalising?  How effective has the programme been so far?  What are the criteria for considering a former terrorist and criminal deradicalized? </w:t>
      </w:r>
    </w:p>
    <w:p w14:paraId="42A2E71D" w14:textId="6B671DF6" w:rsidR="008A6BDB" w:rsidRPr="006358C0" w:rsidRDefault="008A6BDB" w:rsidP="008A6BDB">
      <w:pPr>
        <w:spacing w:before="100" w:beforeAutospacing="1" w:after="100" w:afterAutospacing="1"/>
        <w:rPr>
          <w:color w:val="000000" w:themeColor="text1"/>
        </w:rPr>
      </w:pPr>
      <w:r w:rsidRPr="006358C0">
        <w:rPr>
          <w:color w:val="000000" w:themeColor="text1"/>
        </w:rPr>
        <w:t xml:space="preserve">What curriculum are they using? </w:t>
      </w:r>
    </w:p>
    <w:p w14:paraId="09E3F93D" w14:textId="0C826882" w:rsidR="008A6BDB" w:rsidRPr="006358C0" w:rsidRDefault="008A6BDB" w:rsidP="00362A7A">
      <w:pPr>
        <w:spacing w:before="100" w:beforeAutospacing="1" w:after="100" w:afterAutospacing="1"/>
        <w:rPr>
          <w:color w:val="000000" w:themeColor="text1"/>
        </w:rPr>
      </w:pPr>
      <w:r w:rsidRPr="006358C0">
        <w:rPr>
          <w:color w:val="000000" w:themeColor="text1"/>
        </w:rPr>
        <w:t xml:space="preserve">Radicalisation is based on an ideology and often deeply held beliefs – how can </w:t>
      </w:r>
      <w:r w:rsidR="00362A7A" w:rsidRPr="006358C0">
        <w:rPr>
          <w:color w:val="000000" w:themeColor="text1"/>
        </w:rPr>
        <w:t xml:space="preserve">progress be measured, especially given reports that these individuals are reintroduced to positions where they are allowed to bear arms again? </w:t>
      </w:r>
      <w:r w:rsidR="006358C0" w:rsidRPr="006358C0">
        <w:rPr>
          <w:color w:val="000000" w:themeColor="text1"/>
        </w:rPr>
        <w:t xml:space="preserve">Are there </w:t>
      </w:r>
      <w:r w:rsidR="002B6085">
        <w:rPr>
          <w:color w:val="000000" w:themeColor="text1"/>
        </w:rPr>
        <w:t>alternative forums to invest</w:t>
      </w:r>
      <w:r w:rsidR="006358C0" w:rsidRPr="006358C0">
        <w:rPr>
          <w:color w:val="000000" w:themeColor="text1"/>
        </w:rPr>
        <w:t xml:space="preserve"> funds </w:t>
      </w:r>
      <w:r w:rsidR="002B6085">
        <w:rPr>
          <w:color w:val="000000" w:themeColor="text1"/>
        </w:rPr>
        <w:t xml:space="preserve">in countering-terrorism </w:t>
      </w:r>
      <w:r w:rsidR="006358C0" w:rsidRPr="006358C0">
        <w:rPr>
          <w:color w:val="000000" w:themeColor="text1"/>
        </w:rPr>
        <w:t xml:space="preserve">that will provide measurable results? </w:t>
      </w:r>
      <w:r w:rsidR="002B6085">
        <w:rPr>
          <w:color w:val="000000" w:themeColor="text1"/>
        </w:rPr>
        <w:t xml:space="preserve">Are any funds going into ensuring the implementation of ratified domestic laws protecting freedom of religion and belief and the rights of women in the north of Nigeria? </w:t>
      </w:r>
    </w:p>
    <w:p w14:paraId="5F816AE1" w14:textId="77777777" w:rsidR="00345060" w:rsidRPr="00345060" w:rsidRDefault="00345060" w:rsidP="006358C0">
      <w:pPr>
        <w:spacing w:before="100" w:beforeAutospacing="1" w:after="100" w:afterAutospacing="1"/>
        <w:ind w:left="720"/>
        <w:rPr>
          <w:i/>
          <w:iCs/>
          <w:color w:val="4472C4" w:themeColor="accent1"/>
        </w:rPr>
      </w:pPr>
      <w:r w:rsidRPr="00345060">
        <w:rPr>
          <w:i/>
          <w:iCs/>
          <w:color w:val="4472C4" w:themeColor="accent1"/>
        </w:rPr>
        <w:t>11.The following projects and activities were carried out under the CVE programme.</w:t>
      </w:r>
    </w:p>
    <w:p w14:paraId="02EE35F9" w14:textId="77777777" w:rsidR="00345060" w:rsidRPr="00345060" w:rsidRDefault="00345060" w:rsidP="006358C0">
      <w:pPr>
        <w:spacing w:before="100" w:beforeAutospacing="1" w:after="100" w:afterAutospacing="1"/>
        <w:ind w:left="720"/>
        <w:rPr>
          <w:i/>
          <w:iCs/>
          <w:color w:val="4472C4" w:themeColor="accent1"/>
        </w:rPr>
      </w:pPr>
      <w:r w:rsidRPr="00345060">
        <w:rPr>
          <w:i/>
          <w:iCs/>
          <w:color w:val="4472C4" w:themeColor="accent1"/>
        </w:rPr>
        <w:t>(a)Education Summit to raise awareness of the importance of education as a tool for CVE;</w:t>
      </w:r>
    </w:p>
    <w:p w14:paraId="07994B15" w14:textId="77777777" w:rsidR="00345060" w:rsidRPr="00345060" w:rsidRDefault="00345060" w:rsidP="006358C0">
      <w:pPr>
        <w:spacing w:before="100" w:beforeAutospacing="1" w:after="100" w:afterAutospacing="1"/>
        <w:ind w:left="720"/>
        <w:rPr>
          <w:i/>
          <w:iCs/>
          <w:color w:val="4472C4" w:themeColor="accent1"/>
        </w:rPr>
      </w:pPr>
      <w:r w:rsidRPr="00345060">
        <w:rPr>
          <w:i/>
          <w:iCs/>
          <w:color w:val="4472C4" w:themeColor="accent1"/>
        </w:rPr>
        <w:t>(b)Piloting creative curriculum that encouraged critical thinking and logical reasoning;</w:t>
      </w:r>
    </w:p>
    <w:p w14:paraId="1EE20BE5" w14:textId="77777777" w:rsidR="00345060" w:rsidRPr="00345060" w:rsidRDefault="00345060" w:rsidP="006358C0">
      <w:pPr>
        <w:spacing w:before="100" w:beforeAutospacing="1" w:after="100" w:afterAutospacing="1"/>
        <w:ind w:left="720"/>
        <w:rPr>
          <w:i/>
          <w:iCs/>
          <w:color w:val="4472C4" w:themeColor="accent1"/>
        </w:rPr>
      </w:pPr>
      <w:r w:rsidRPr="00345060">
        <w:rPr>
          <w:i/>
          <w:iCs/>
          <w:color w:val="4472C4" w:themeColor="accent1"/>
        </w:rPr>
        <w:t>(c)Positive Voices Campaigns to promote community champions that stand up for tolerance and national identity;</w:t>
      </w:r>
    </w:p>
    <w:p w14:paraId="60EF218D" w14:textId="77777777" w:rsidR="00345060" w:rsidRPr="00345060" w:rsidRDefault="00345060" w:rsidP="006358C0">
      <w:pPr>
        <w:spacing w:before="100" w:beforeAutospacing="1" w:after="100" w:afterAutospacing="1"/>
        <w:ind w:left="720"/>
        <w:rPr>
          <w:i/>
          <w:iCs/>
          <w:color w:val="4472C4" w:themeColor="accent1"/>
        </w:rPr>
      </w:pPr>
      <w:r w:rsidRPr="00345060">
        <w:rPr>
          <w:i/>
          <w:iCs/>
          <w:color w:val="4472C4" w:themeColor="accent1"/>
        </w:rPr>
        <w:t>(d)Mapping of religious centres and faith-based organizations (FBOs);</w:t>
      </w:r>
    </w:p>
    <w:p w14:paraId="50E71937" w14:textId="77777777" w:rsidR="00345060" w:rsidRPr="00345060" w:rsidRDefault="00345060" w:rsidP="006358C0">
      <w:pPr>
        <w:spacing w:before="100" w:beforeAutospacing="1" w:after="100" w:afterAutospacing="1"/>
        <w:ind w:left="720"/>
        <w:rPr>
          <w:i/>
          <w:iCs/>
          <w:color w:val="4472C4" w:themeColor="accent1"/>
        </w:rPr>
      </w:pPr>
      <w:r w:rsidRPr="00345060">
        <w:rPr>
          <w:i/>
          <w:iCs/>
          <w:color w:val="4472C4" w:themeColor="accent1"/>
        </w:rPr>
        <w:t>(e)Identification and training of imams to present moderate Islamic views;</w:t>
      </w:r>
    </w:p>
    <w:p w14:paraId="4CBF4638" w14:textId="77777777" w:rsidR="00345060" w:rsidRPr="00345060" w:rsidRDefault="00345060" w:rsidP="006358C0">
      <w:pPr>
        <w:spacing w:before="100" w:beforeAutospacing="1" w:after="100" w:afterAutospacing="1"/>
        <w:ind w:left="720"/>
        <w:rPr>
          <w:i/>
          <w:iCs/>
          <w:color w:val="4472C4" w:themeColor="accent1"/>
        </w:rPr>
      </w:pPr>
      <w:r w:rsidRPr="00345060">
        <w:rPr>
          <w:i/>
          <w:iCs/>
          <w:color w:val="4472C4" w:themeColor="accent1"/>
        </w:rPr>
        <w:t>(f)Identification, registration and training of FBOs, CSOs and NGOs to aid the overarching goals of countering violent extremism;</w:t>
      </w:r>
    </w:p>
    <w:p w14:paraId="60F5BA1E" w14:textId="77777777" w:rsidR="00345060" w:rsidRPr="00345060" w:rsidRDefault="00345060" w:rsidP="006358C0">
      <w:pPr>
        <w:spacing w:before="100" w:beforeAutospacing="1" w:after="100" w:afterAutospacing="1"/>
        <w:ind w:left="720"/>
        <w:rPr>
          <w:i/>
          <w:iCs/>
          <w:color w:val="4472C4" w:themeColor="accent1"/>
        </w:rPr>
      </w:pPr>
      <w:r w:rsidRPr="00345060">
        <w:rPr>
          <w:i/>
          <w:iCs/>
          <w:color w:val="4472C4" w:themeColor="accent1"/>
        </w:rPr>
        <w:t>(g)Town hall and community dialogue meetings to improve internal community relations and relationship with the state;</w:t>
      </w:r>
    </w:p>
    <w:p w14:paraId="4DF200B1" w14:textId="77777777" w:rsidR="00345060" w:rsidRPr="00345060" w:rsidRDefault="00345060" w:rsidP="006358C0">
      <w:pPr>
        <w:spacing w:before="100" w:beforeAutospacing="1" w:after="100" w:afterAutospacing="1"/>
        <w:ind w:left="720"/>
        <w:rPr>
          <w:i/>
          <w:iCs/>
          <w:color w:val="4472C4" w:themeColor="accent1"/>
        </w:rPr>
      </w:pPr>
      <w:r w:rsidRPr="00345060">
        <w:rPr>
          <w:i/>
          <w:iCs/>
          <w:color w:val="4472C4" w:themeColor="accent1"/>
        </w:rPr>
        <w:t>(h)Survey of economic activities and employment and income generation schemes for communities;</w:t>
      </w:r>
    </w:p>
    <w:p w14:paraId="340C142A" w14:textId="77777777" w:rsidR="00B83712" w:rsidRPr="006358C0" w:rsidRDefault="00345060" w:rsidP="006358C0">
      <w:pPr>
        <w:spacing w:before="100" w:beforeAutospacing="1" w:after="100" w:afterAutospacing="1"/>
        <w:ind w:left="720"/>
        <w:rPr>
          <w:i/>
          <w:iCs/>
          <w:color w:val="4472C4" w:themeColor="accent1"/>
        </w:rPr>
      </w:pPr>
      <w:r w:rsidRPr="00345060">
        <w:rPr>
          <w:i/>
          <w:iCs/>
          <w:color w:val="4472C4" w:themeColor="accent1"/>
        </w:rPr>
        <w:t>(</w:t>
      </w:r>
      <w:proofErr w:type="spellStart"/>
      <w:r w:rsidRPr="00345060">
        <w:rPr>
          <w:i/>
          <w:iCs/>
          <w:color w:val="4472C4" w:themeColor="accent1"/>
        </w:rPr>
        <w:t>i</w:t>
      </w:r>
      <w:proofErr w:type="spellEnd"/>
      <w:r w:rsidRPr="00345060">
        <w:rPr>
          <w:i/>
          <w:iCs/>
          <w:color w:val="4472C4" w:themeColor="accent1"/>
        </w:rPr>
        <w:t>)Reintegration of reformed extremists to their families and communities.</w:t>
      </w:r>
    </w:p>
    <w:p w14:paraId="2A66C964" w14:textId="4331EE35" w:rsidR="00362A7A" w:rsidRPr="006358C0" w:rsidRDefault="006358C0" w:rsidP="00B83712">
      <w:pPr>
        <w:spacing w:before="100" w:beforeAutospacing="1" w:after="100" w:afterAutospacing="1"/>
        <w:rPr>
          <w:color w:val="000000" w:themeColor="text1"/>
        </w:rPr>
      </w:pPr>
      <w:r w:rsidRPr="006358C0">
        <w:rPr>
          <w:color w:val="000000" w:themeColor="text1"/>
        </w:rPr>
        <w:t xml:space="preserve">Response: </w:t>
      </w:r>
      <w:r w:rsidR="00362A7A" w:rsidRPr="006358C0">
        <w:rPr>
          <w:color w:val="000000" w:themeColor="text1"/>
        </w:rPr>
        <w:t>How are  the victims and survivors of extremist violence taken care of? How are their fears and safety being taken into consideration in these reintegration programs – to ensure they are not found in the same condition?</w:t>
      </w:r>
    </w:p>
    <w:p w14:paraId="3E3560F7" w14:textId="5B27583C" w:rsidR="00B83712" w:rsidRPr="00345060" w:rsidRDefault="00362A7A" w:rsidP="00362A7A">
      <w:pPr>
        <w:spacing w:before="100" w:beforeAutospacing="1" w:after="100" w:afterAutospacing="1"/>
        <w:rPr>
          <w:color w:val="000000" w:themeColor="text1"/>
        </w:rPr>
      </w:pPr>
      <w:r w:rsidRPr="006358C0">
        <w:rPr>
          <w:color w:val="000000" w:themeColor="text1"/>
        </w:rPr>
        <w:t xml:space="preserve">How do the authorities justify their priorities when IDPs and other survivors of violence are still not receiving adequate aid and assistance? </w:t>
      </w:r>
    </w:p>
    <w:p w14:paraId="2DAD963C" w14:textId="77777777" w:rsidR="00345060" w:rsidRPr="006358C0" w:rsidRDefault="00345060" w:rsidP="006358C0">
      <w:pPr>
        <w:spacing w:before="100" w:beforeAutospacing="1" w:after="100" w:afterAutospacing="1"/>
        <w:ind w:left="720"/>
        <w:rPr>
          <w:i/>
          <w:iCs/>
          <w:color w:val="4472C4" w:themeColor="accent1"/>
        </w:rPr>
      </w:pPr>
      <w:r w:rsidRPr="00345060">
        <w:rPr>
          <w:i/>
          <w:iCs/>
          <w:color w:val="4472C4" w:themeColor="accent1"/>
        </w:rPr>
        <w:t>12.Furthermore, human rights curricular have been introduced in the training institutions of the various armed forces, the Nigerian Police Force and other law enforcement agencies in order to inculcate in the trainees the universal human rights values. Government has organized and will continue to organize human rights education and training for police and military officers to sensitize them on human rights issues through the National Human Rights Commission.</w:t>
      </w:r>
    </w:p>
    <w:p w14:paraId="4FD0673C" w14:textId="1C40DE80" w:rsidR="00B83712" w:rsidRPr="00345060" w:rsidRDefault="006358C0" w:rsidP="00362A7A">
      <w:pPr>
        <w:spacing w:before="100" w:beforeAutospacing="1" w:after="100" w:afterAutospacing="1"/>
        <w:rPr>
          <w:color w:val="000000" w:themeColor="text1"/>
        </w:rPr>
      </w:pPr>
      <w:r w:rsidRPr="006358C0">
        <w:rPr>
          <w:color w:val="000000" w:themeColor="text1"/>
        </w:rPr>
        <w:t xml:space="preserve">Response: </w:t>
      </w:r>
      <w:r w:rsidR="00362A7A" w:rsidRPr="006358C0">
        <w:rPr>
          <w:color w:val="000000" w:themeColor="text1"/>
        </w:rPr>
        <w:t xml:space="preserve">How are the authorities ensuring the enforcement of </w:t>
      </w:r>
      <w:r w:rsidR="00362A7A" w:rsidRPr="00345060">
        <w:rPr>
          <w:color w:val="000000" w:themeColor="text1"/>
        </w:rPr>
        <w:t xml:space="preserve">Nigeria’s domestic and international laws </w:t>
      </w:r>
      <w:r w:rsidR="00362A7A" w:rsidRPr="006358C0">
        <w:rPr>
          <w:color w:val="000000" w:themeColor="text1"/>
        </w:rPr>
        <w:t>in the face of the continuous mob violence leading to the killing of people [Deborah Emmanuel  and Usman Buda in Sokoto State], following the mere allegations of blasphemy, without proof?  How are the Nigerian Police Force and other law enforcement agencies able to live up to their Constitutional obligations, when 12 northern states allow for Sharia penalties, including the death penalty for blasphemy, in grave violation of international and domestic law?</w:t>
      </w:r>
    </w:p>
    <w:p w14:paraId="776944B3" w14:textId="77777777" w:rsidR="00345060" w:rsidRPr="006358C0" w:rsidRDefault="00345060" w:rsidP="006358C0">
      <w:pPr>
        <w:spacing w:before="100" w:beforeAutospacing="1" w:after="100" w:afterAutospacing="1"/>
        <w:ind w:left="720"/>
        <w:rPr>
          <w:i/>
          <w:iCs/>
          <w:color w:val="4472C4" w:themeColor="accent1"/>
        </w:rPr>
      </w:pPr>
      <w:r w:rsidRPr="00345060">
        <w:rPr>
          <w:i/>
          <w:iCs/>
          <w:color w:val="4472C4" w:themeColor="accent1"/>
        </w:rPr>
        <w:t>13.</w:t>
      </w:r>
      <w:r w:rsidRPr="00345060">
        <w:rPr>
          <w:i/>
          <w:iCs/>
          <w:color w:val="4472C4" w:themeColor="accent1"/>
          <w:u w:val="single"/>
        </w:rPr>
        <w:t>The National IDPs Policy (2012) is a policy framework for safeguarding IDPs in Nigeria,</w:t>
      </w:r>
      <w:r w:rsidRPr="00345060">
        <w:rPr>
          <w:i/>
          <w:iCs/>
          <w:color w:val="4472C4" w:themeColor="accent1"/>
        </w:rPr>
        <w:t xml:space="preserve"> especially displaced women, against human rights violations. It not only prioritises the protection of displaced women, but it also establishes a </w:t>
      </w:r>
      <w:r w:rsidRPr="00345060">
        <w:rPr>
          <w:b/>
          <w:bCs/>
          <w:i/>
          <w:iCs/>
          <w:color w:val="4472C4" w:themeColor="accent1"/>
        </w:rPr>
        <w:t>framework for seeking restitution and holding state and non-state abusers accountable for violations of displaced women’s human rights.</w:t>
      </w:r>
      <w:r w:rsidRPr="00345060">
        <w:rPr>
          <w:i/>
          <w:iCs/>
          <w:color w:val="4472C4" w:themeColor="accent1"/>
        </w:rPr>
        <w:t xml:space="preserve"> And it is governed by a set of gender-sensitive general and humanitarian principles to achieve this goal.</w:t>
      </w:r>
    </w:p>
    <w:p w14:paraId="484E1B4B" w14:textId="29D6380B" w:rsidR="00362A7A" w:rsidRPr="00345060" w:rsidRDefault="006358C0" w:rsidP="002E25F1">
      <w:pPr>
        <w:spacing w:before="100" w:beforeAutospacing="1" w:after="100" w:afterAutospacing="1"/>
        <w:rPr>
          <w:color w:val="000000" w:themeColor="text1"/>
        </w:rPr>
      </w:pPr>
      <w:r w:rsidRPr="006358C0">
        <w:rPr>
          <w:color w:val="000000" w:themeColor="text1"/>
        </w:rPr>
        <w:t xml:space="preserve">Response: </w:t>
      </w:r>
      <w:r w:rsidR="00362A7A" w:rsidRPr="006358C0">
        <w:rPr>
          <w:color w:val="000000" w:themeColor="text1"/>
        </w:rPr>
        <w:t xml:space="preserve">How much have government agencies abided and relied on these policies? Are there recent examples of best practices? How are these policies being implemented especially with regards to concerning reports of  grooming and trafficking of women and girls in IDP camps by criminal gangs and terrorists </w:t>
      </w:r>
      <w:r w:rsidR="002E25F1" w:rsidRPr="006358C0">
        <w:rPr>
          <w:color w:val="000000" w:themeColor="text1"/>
        </w:rPr>
        <w:t>under the guise of marriage</w:t>
      </w:r>
      <w:r w:rsidR="00362A7A" w:rsidRPr="006358C0">
        <w:rPr>
          <w:color w:val="000000" w:themeColor="text1"/>
        </w:rPr>
        <w:t xml:space="preserve">? </w:t>
      </w:r>
      <w:r w:rsidR="002E25F1" w:rsidRPr="006358C0">
        <w:rPr>
          <w:color w:val="000000" w:themeColor="text1"/>
        </w:rPr>
        <w:t xml:space="preserve">And also the rampant abductions, coerced conversion and forced marriage of schoolgirls by terrorists and other criminal gangs?  </w:t>
      </w:r>
    </w:p>
    <w:p w14:paraId="1C7D7D1E" w14:textId="77777777" w:rsidR="00345060" w:rsidRPr="006358C0" w:rsidRDefault="00345060" w:rsidP="006358C0">
      <w:pPr>
        <w:spacing w:before="100" w:beforeAutospacing="1" w:after="100" w:afterAutospacing="1"/>
        <w:ind w:left="720"/>
        <w:rPr>
          <w:i/>
          <w:iCs/>
          <w:color w:val="4472C4" w:themeColor="accent1"/>
        </w:rPr>
      </w:pPr>
      <w:r w:rsidRPr="00345060">
        <w:rPr>
          <w:i/>
          <w:iCs/>
          <w:color w:val="4472C4" w:themeColor="accent1"/>
        </w:rPr>
        <w:t>14.Resettlement and rehabilitation of Internally Displaced Persons (IDPs) is currently on going in affected parts of the North East Nigeria.</w:t>
      </w:r>
    </w:p>
    <w:p w14:paraId="79A0A623" w14:textId="3C1D2547" w:rsidR="00B83712" w:rsidRPr="006358C0" w:rsidRDefault="006358C0" w:rsidP="002E25F1">
      <w:pPr>
        <w:spacing w:before="100" w:beforeAutospacing="1" w:after="100" w:afterAutospacing="1"/>
        <w:rPr>
          <w:color w:val="000000" w:themeColor="text1"/>
        </w:rPr>
      </w:pPr>
      <w:r w:rsidRPr="006358C0">
        <w:rPr>
          <w:color w:val="000000" w:themeColor="text1"/>
        </w:rPr>
        <w:t xml:space="preserve">Response: </w:t>
      </w:r>
      <w:r w:rsidR="002E25F1" w:rsidRPr="006358C0">
        <w:rPr>
          <w:color w:val="000000" w:themeColor="text1"/>
        </w:rPr>
        <w:t>How are the authorities addressing the large IDP population in the Middle Belt and other parts of the country noting that the UNHCR</w:t>
      </w:r>
      <w:r w:rsidR="002E25F1" w:rsidRPr="006358C0">
        <w:t xml:space="preserve"> recorded as of November 2021, at least three million internally displaced Nigerians, with the majority of Nigerians being displaced in parts of North-East Nigeria </w:t>
      </w:r>
      <w:r w:rsidR="002E25F1" w:rsidRPr="006358C0">
        <w:rPr>
          <w:b/>
          <w:bCs/>
          <w:i/>
          <w:iCs/>
        </w:rPr>
        <w:t>and</w:t>
      </w:r>
      <w:r w:rsidR="002E25F1" w:rsidRPr="006358C0">
        <w:t xml:space="preserve"> the country’s Middle Belt, with increasing IDP populations also being reported in the North-West. </w:t>
      </w:r>
    </w:p>
    <w:p w14:paraId="375EBF90" w14:textId="2A6D5A17" w:rsidR="002E25F1" w:rsidRPr="00345060" w:rsidRDefault="002E25F1" w:rsidP="002E25F1">
      <w:pPr>
        <w:spacing w:before="100" w:beforeAutospacing="1" w:after="100" w:afterAutospacing="1"/>
        <w:rPr>
          <w:color w:val="000000" w:themeColor="text1"/>
        </w:rPr>
      </w:pPr>
      <w:r w:rsidRPr="006358C0">
        <w:rPr>
          <w:color w:val="000000" w:themeColor="text1"/>
        </w:rPr>
        <w:t xml:space="preserve">IDPs in the Middle Belt report that nearly all provided aid and shelter comes solely from civil society actors. </w:t>
      </w:r>
    </w:p>
    <w:p w14:paraId="461D71F5" w14:textId="77777777" w:rsidR="00345060" w:rsidRPr="006358C0" w:rsidRDefault="00345060" w:rsidP="00345060">
      <w:pPr>
        <w:rPr>
          <w:color w:val="4472C4" w:themeColor="accent1"/>
        </w:rPr>
      </w:pPr>
    </w:p>
    <w:sectPr w:rsidR="00345060" w:rsidRPr="006358C0" w:rsidSect="00716CBE">
      <w:footerReference w:type="even"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8A4B2" w14:textId="77777777" w:rsidR="00CF2456" w:rsidRDefault="00CF2456" w:rsidP="00716CBE">
      <w:r>
        <w:separator/>
      </w:r>
    </w:p>
  </w:endnote>
  <w:endnote w:type="continuationSeparator" w:id="0">
    <w:p w14:paraId="5F0A3F85" w14:textId="77777777" w:rsidR="00CF2456" w:rsidRDefault="00CF2456" w:rsidP="00716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1666881"/>
      <w:docPartObj>
        <w:docPartGallery w:val="Page Numbers (Bottom of Page)"/>
        <w:docPartUnique/>
      </w:docPartObj>
    </w:sdtPr>
    <w:sdtContent>
      <w:p w14:paraId="57D57133" w14:textId="586E2DDC" w:rsidR="00716CBE" w:rsidRDefault="00716CBE" w:rsidP="00411F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F980F8" w14:textId="77777777" w:rsidR="00716CBE" w:rsidRDefault="00716CBE" w:rsidP="00716C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21832052"/>
      <w:docPartObj>
        <w:docPartGallery w:val="Page Numbers (Bottom of Page)"/>
        <w:docPartUnique/>
      </w:docPartObj>
    </w:sdtPr>
    <w:sdtContent>
      <w:p w14:paraId="6954C5BF" w14:textId="52A090F2" w:rsidR="00716CBE" w:rsidRDefault="00716CBE" w:rsidP="00411F1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AF66385" w14:textId="77777777" w:rsidR="00716CBE" w:rsidRDefault="00716CBE" w:rsidP="00716CB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71969" w14:textId="77777777" w:rsidR="00CF2456" w:rsidRDefault="00CF2456" w:rsidP="00716CBE">
      <w:r>
        <w:separator/>
      </w:r>
    </w:p>
  </w:footnote>
  <w:footnote w:type="continuationSeparator" w:id="0">
    <w:p w14:paraId="4240B472" w14:textId="77777777" w:rsidR="00CF2456" w:rsidRDefault="00CF2456" w:rsidP="00716C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E440B"/>
    <w:multiLevelType w:val="hybridMultilevel"/>
    <w:tmpl w:val="8D8A525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230ED8"/>
    <w:multiLevelType w:val="hybridMultilevel"/>
    <w:tmpl w:val="F9249EF0"/>
    <w:lvl w:ilvl="0" w:tplc="0F322E06">
      <w:start w:val="1"/>
      <w:numFmt w:val="upperRoman"/>
      <w:lvlText w:val="%1."/>
      <w:lvlJc w:val="left"/>
      <w:pPr>
        <w:ind w:left="720" w:hanging="360"/>
      </w:pPr>
      <w:rPr>
        <w:rFonts w:ascii="Times New Roman" w:eastAsiaTheme="minorHAnsi" w:hAnsi="Times New Roman" w:cs="Times New Roman" w:hint="default"/>
        <w:b/>
        <w:bCs/>
        <w:color w:val="000000" w:themeColor="text1"/>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535D19"/>
    <w:multiLevelType w:val="hybridMultilevel"/>
    <w:tmpl w:val="0400E82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69D669E"/>
    <w:multiLevelType w:val="hybridMultilevel"/>
    <w:tmpl w:val="27BA7120"/>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46777987">
    <w:abstractNumId w:val="1"/>
  </w:num>
  <w:num w:numId="2" w16cid:durableId="919875040">
    <w:abstractNumId w:val="0"/>
  </w:num>
  <w:num w:numId="3" w16cid:durableId="336275807">
    <w:abstractNumId w:val="3"/>
  </w:num>
  <w:num w:numId="4" w16cid:durableId="14703174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060"/>
    <w:rsid w:val="001351AC"/>
    <w:rsid w:val="00197CFD"/>
    <w:rsid w:val="002B6085"/>
    <w:rsid w:val="002E25F1"/>
    <w:rsid w:val="00345060"/>
    <w:rsid w:val="00362A7A"/>
    <w:rsid w:val="0050040F"/>
    <w:rsid w:val="006358C0"/>
    <w:rsid w:val="00716CBE"/>
    <w:rsid w:val="008A6BDB"/>
    <w:rsid w:val="00A97AC8"/>
    <w:rsid w:val="00B83712"/>
    <w:rsid w:val="00C315FE"/>
    <w:rsid w:val="00CF2456"/>
    <w:rsid w:val="00DA7BA2"/>
    <w:rsid w:val="00DC66F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289080F1"/>
  <w15:chartTrackingRefBased/>
  <w15:docId w15:val="{175AE468-AF19-9447-8C90-63908F875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8C0"/>
    <w:rPr>
      <w:rFonts w:ascii="Times New Roman" w:eastAsia="Times New Roman" w:hAnsi="Times New Roman" w:cs="Times New Roman"/>
      <w:kern w:val="0"/>
      <w:lang w:eastAsia="en-GB"/>
      <w14:ligatures w14:val="none"/>
    </w:rPr>
  </w:style>
  <w:style w:type="paragraph" w:styleId="Heading2">
    <w:name w:val="heading 2"/>
    <w:basedOn w:val="Normal"/>
    <w:next w:val="Normal"/>
    <w:link w:val="Heading2Char"/>
    <w:uiPriority w:val="9"/>
    <w:unhideWhenUsed/>
    <w:qFormat/>
    <w:rsid w:val="002E25F1"/>
    <w:pPr>
      <w:keepNext/>
      <w:keepLines/>
      <w:spacing w:before="40"/>
      <w:outlineLvl w:val="1"/>
    </w:pPr>
    <w:rPr>
      <w:rFonts w:asciiTheme="majorHAnsi" w:eastAsiaTheme="majorEastAsia" w:hAnsiTheme="majorHAnsi" w:cstheme="majorBidi"/>
      <w:color w:val="2F5496" w:themeColor="accent1" w:themeShade="BF"/>
      <w:kern w:val="2"/>
      <w:sz w:val="26"/>
      <w:szCs w:val="26"/>
      <w:lang w:eastAsia="en-US"/>
      <w14:ligatures w14:val="standardContextual"/>
    </w:rPr>
  </w:style>
  <w:style w:type="paragraph" w:styleId="Heading3">
    <w:name w:val="heading 3"/>
    <w:basedOn w:val="Normal"/>
    <w:link w:val="Heading3Char"/>
    <w:uiPriority w:val="9"/>
    <w:qFormat/>
    <w:rsid w:val="0034506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45060"/>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unhideWhenUsed/>
    <w:rsid w:val="00345060"/>
    <w:pPr>
      <w:spacing w:before="100" w:beforeAutospacing="1" w:after="100" w:afterAutospacing="1"/>
    </w:pPr>
  </w:style>
  <w:style w:type="character" w:customStyle="1" w:styleId="apple-converted-space">
    <w:name w:val="apple-converted-space"/>
    <w:basedOn w:val="DefaultParagraphFont"/>
    <w:rsid w:val="00345060"/>
  </w:style>
  <w:style w:type="character" w:styleId="Hyperlink">
    <w:name w:val="Hyperlink"/>
    <w:basedOn w:val="DefaultParagraphFont"/>
    <w:uiPriority w:val="99"/>
    <w:unhideWhenUsed/>
    <w:rsid w:val="00B83712"/>
    <w:rPr>
      <w:color w:val="0563C1" w:themeColor="hyperlink"/>
      <w:u w:val="single"/>
    </w:rPr>
  </w:style>
  <w:style w:type="character" w:styleId="UnresolvedMention">
    <w:name w:val="Unresolved Mention"/>
    <w:basedOn w:val="DefaultParagraphFont"/>
    <w:uiPriority w:val="99"/>
    <w:semiHidden/>
    <w:unhideWhenUsed/>
    <w:rsid w:val="00B83712"/>
    <w:rPr>
      <w:color w:val="605E5C"/>
      <w:shd w:val="clear" w:color="auto" w:fill="E1DFDD"/>
    </w:rPr>
  </w:style>
  <w:style w:type="character" w:customStyle="1" w:styleId="Heading2Char">
    <w:name w:val="Heading 2 Char"/>
    <w:basedOn w:val="DefaultParagraphFont"/>
    <w:link w:val="Heading2"/>
    <w:uiPriority w:val="9"/>
    <w:rsid w:val="002E25F1"/>
    <w:rPr>
      <w:rFonts w:asciiTheme="majorHAnsi" w:eastAsiaTheme="majorEastAsia" w:hAnsiTheme="majorHAnsi" w:cstheme="majorBidi"/>
      <w:color w:val="2F5496" w:themeColor="accent1" w:themeShade="BF"/>
      <w:sz w:val="26"/>
      <w:szCs w:val="26"/>
    </w:rPr>
  </w:style>
  <w:style w:type="paragraph" w:customStyle="1" w:styleId="Default">
    <w:name w:val="Default"/>
    <w:rsid w:val="00DC66F7"/>
    <w:pPr>
      <w:autoSpaceDE w:val="0"/>
      <w:autoSpaceDN w:val="0"/>
      <w:adjustRightInd w:val="0"/>
    </w:pPr>
    <w:rPr>
      <w:rFonts w:ascii="Times New Roman" w:hAnsi="Times New Roman" w:cs="Times New Roman"/>
      <w:color w:val="000000"/>
      <w:kern w:val="0"/>
    </w:rPr>
  </w:style>
  <w:style w:type="paragraph" w:styleId="ListParagraph">
    <w:name w:val="List Paragraph"/>
    <w:basedOn w:val="Normal"/>
    <w:uiPriority w:val="34"/>
    <w:qFormat/>
    <w:rsid w:val="00DC66F7"/>
    <w:pPr>
      <w:ind w:left="720"/>
      <w:contextualSpacing/>
    </w:pPr>
    <w:rPr>
      <w:rFonts w:asciiTheme="minorHAnsi" w:eastAsiaTheme="minorHAnsi" w:hAnsiTheme="minorHAnsi" w:cstheme="minorBidi"/>
      <w:kern w:val="2"/>
      <w:lang w:eastAsia="en-US"/>
      <w14:ligatures w14:val="standardContextual"/>
    </w:rPr>
  </w:style>
  <w:style w:type="paragraph" w:styleId="Footer">
    <w:name w:val="footer"/>
    <w:basedOn w:val="Normal"/>
    <w:link w:val="FooterChar"/>
    <w:uiPriority w:val="99"/>
    <w:unhideWhenUsed/>
    <w:rsid w:val="00716CBE"/>
    <w:pPr>
      <w:tabs>
        <w:tab w:val="center" w:pos="4513"/>
        <w:tab w:val="right" w:pos="9026"/>
      </w:tabs>
    </w:pPr>
  </w:style>
  <w:style w:type="character" w:customStyle="1" w:styleId="FooterChar">
    <w:name w:val="Footer Char"/>
    <w:basedOn w:val="DefaultParagraphFont"/>
    <w:link w:val="Footer"/>
    <w:uiPriority w:val="99"/>
    <w:rsid w:val="00716CBE"/>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716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091604">
      <w:bodyDiv w:val="1"/>
      <w:marLeft w:val="0"/>
      <w:marRight w:val="0"/>
      <w:marTop w:val="0"/>
      <w:marBottom w:val="0"/>
      <w:divBdr>
        <w:top w:val="none" w:sz="0" w:space="0" w:color="auto"/>
        <w:left w:val="none" w:sz="0" w:space="0" w:color="auto"/>
        <w:bottom w:val="none" w:sz="0" w:space="0" w:color="auto"/>
        <w:right w:val="none" w:sz="0" w:space="0" w:color="auto"/>
      </w:divBdr>
    </w:div>
    <w:div w:id="379285800">
      <w:bodyDiv w:val="1"/>
      <w:marLeft w:val="0"/>
      <w:marRight w:val="0"/>
      <w:marTop w:val="0"/>
      <w:marBottom w:val="0"/>
      <w:divBdr>
        <w:top w:val="none" w:sz="0" w:space="0" w:color="auto"/>
        <w:left w:val="none" w:sz="0" w:space="0" w:color="auto"/>
        <w:bottom w:val="none" w:sz="0" w:space="0" w:color="auto"/>
        <w:right w:val="none" w:sz="0" w:space="0" w:color="auto"/>
      </w:divBdr>
    </w:div>
    <w:div w:id="703167289">
      <w:bodyDiv w:val="1"/>
      <w:marLeft w:val="0"/>
      <w:marRight w:val="0"/>
      <w:marTop w:val="0"/>
      <w:marBottom w:val="0"/>
      <w:divBdr>
        <w:top w:val="none" w:sz="0" w:space="0" w:color="auto"/>
        <w:left w:val="none" w:sz="0" w:space="0" w:color="auto"/>
        <w:bottom w:val="none" w:sz="0" w:space="0" w:color="auto"/>
        <w:right w:val="none" w:sz="0" w:space="0" w:color="auto"/>
      </w:divBdr>
    </w:div>
    <w:div w:id="734737147">
      <w:bodyDiv w:val="1"/>
      <w:marLeft w:val="0"/>
      <w:marRight w:val="0"/>
      <w:marTop w:val="0"/>
      <w:marBottom w:val="0"/>
      <w:divBdr>
        <w:top w:val="none" w:sz="0" w:space="0" w:color="auto"/>
        <w:left w:val="none" w:sz="0" w:space="0" w:color="auto"/>
        <w:bottom w:val="none" w:sz="0" w:space="0" w:color="auto"/>
        <w:right w:val="none" w:sz="0" w:space="0" w:color="auto"/>
      </w:divBdr>
      <w:divsChild>
        <w:div w:id="705833908">
          <w:marLeft w:val="0"/>
          <w:marRight w:val="0"/>
          <w:marTop w:val="0"/>
          <w:marBottom w:val="0"/>
          <w:divBdr>
            <w:top w:val="none" w:sz="0" w:space="0" w:color="auto"/>
            <w:left w:val="none" w:sz="0" w:space="0" w:color="auto"/>
            <w:bottom w:val="none" w:sz="0" w:space="0" w:color="auto"/>
            <w:right w:val="none" w:sz="0" w:space="0" w:color="auto"/>
          </w:divBdr>
          <w:divsChild>
            <w:div w:id="596907828">
              <w:marLeft w:val="0"/>
              <w:marRight w:val="0"/>
              <w:marTop w:val="0"/>
              <w:marBottom w:val="0"/>
              <w:divBdr>
                <w:top w:val="none" w:sz="0" w:space="0" w:color="auto"/>
                <w:left w:val="none" w:sz="0" w:space="0" w:color="auto"/>
                <w:bottom w:val="none" w:sz="0" w:space="0" w:color="auto"/>
                <w:right w:val="none" w:sz="0" w:space="0" w:color="auto"/>
              </w:divBdr>
              <w:divsChild>
                <w:div w:id="1183781987">
                  <w:marLeft w:val="0"/>
                  <w:marRight w:val="0"/>
                  <w:marTop w:val="0"/>
                  <w:marBottom w:val="0"/>
                  <w:divBdr>
                    <w:top w:val="none" w:sz="0" w:space="0" w:color="auto"/>
                    <w:left w:val="none" w:sz="0" w:space="0" w:color="auto"/>
                    <w:bottom w:val="none" w:sz="0" w:space="0" w:color="auto"/>
                    <w:right w:val="none" w:sz="0" w:space="0" w:color="auto"/>
                  </w:divBdr>
                  <w:divsChild>
                    <w:div w:id="175238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6898587">
      <w:bodyDiv w:val="1"/>
      <w:marLeft w:val="0"/>
      <w:marRight w:val="0"/>
      <w:marTop w:val="0"/>
      <w:marBottom w:val="0"/>
      <w:divBdr>
        <w:top w:val="none" w:sz="0" w:space="0" w:color="auto"/>
        <w:left w:val="none" w:sz="0" w:space="0" w:color="auto"/>
        <w:bottom w:val="none" w:sz="0" w:space="0" w:color="auto"/>
        <w:right w:val="none" w:sz="0" w:space="0" w:color="auto"/>
      </w:divBdr>
      <w:divsChild>
        <w:div w:id="1098598239">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868637581">
                  <w:marLeft w:val="0"/>
                  <w:marRight w:val="0"/>
                  <w:marTop w:val="0"/>
                  <w:marBottom w:val="0"/>
                  <w:divBdr>
                    <w:top w:val="none" w:sz="0" w:space="0" w:color="auto"/>
                    <w:left w:val="none" w:sz="0" w:space="0" w:color="auto"/>
                    <w:bottom w:val="none" w:sz="0" w:space="0" w:color="auto"/>
                    <w:right w:val="none" w:sz="0" w:space="0" w:color="auto"/>
                  </w:divBdr>
                  <w:divsChild>
                    <w:div w:id="26072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578090">
      <w:bodyDiv w:val="1"/>
      <w:marLeft w:val="0"/>
      <w:marRight w:val="0"/>
      <w:marTop w:val="0"/>
      <w:marBottom w:val="0"/>
      <w:divBdr>
        <w:top w:val="none" w:sz="0" w:space="0" w:color="auto"/>
        <w:left w:val="none" w:sz="0" w:space="0" w:color="auto"/>
        <w:bottom w:val="none" w:sz="0" w:space="0" w:color="auto"/>
        <w:right w:val="none" w:sz="0" w:space="0" w:color="auto"/>
      </w:divBdr>
      <w:divsChild>
        <w:div w:id="1631127471">
          <w:marLeft w:val="0"/>
          <w:marRight w:val="0"/>
          <w:marTop w:val="0"/>
          <w:marBottom w:val="0"/>
          <w:divBdr>
            <w:top w:val="none" w:sz="0" w:space="0" w:color="auto"/>
            <w:left w:val="none" w:sz="0" w:space="0" w:color="auto"/>
            <w:bottom w:val="none" w:sz="0" w:space="0" w:color="auto"/>
            <w:right w:val="none" w:sz="0" w:space="0" w:color="auto"/>
          </w:divBdr>
          <w:divsChild>
            <w:div w:id="258023742">
              <w:marLeft w:val="0"/>
              <w:marRight w:val="0"/>
              <w:marTop w:val="0"/>
              <w:marBottom w:val="0"/>
              <w:divBdr>
                <w:top w:val="none" w:sz="0" w:space="0" w:color="auto"/>
                <w:left w:val="none" w:sz="0" w:space="0" w:color="auto"/>
                <w:bottom w:val="none" w:sz="0" w:space="0" w:color="auto"/>
                <w:right w:val="none" w:sz="0" w:space="0" w:color="auto"/>
              </w:divBdr>
              <w:divsChild>
                <w:div w:id="482429057">
                  <w:marLeft w:val="0"/>
                  <w:marRight w:val="0"/>
                  <w:marTop w:val="0"/>
                  <w:marBottom w:val="0"/>
                  <w:divBdr>
                    <w:top w:val="none" w:sz="0" w:space="0" w:color="auto"/>
                    <w:left w:val="none" w:sz="0" w:space="0" w:color="auto"/>
                    <w:bottom w:val="none" w:sz="0" w:space="0" w:color="auto"/>
                    <w:right w:val="none" w:sz="0" w:space="0" w:color="auto"/>
                  </w:divBdr>
                  <w:divsChild>
                    <w:div w:id="200724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files.constantcontact.com/c5fd56509e/edc5ec43-4c25-4887-841a-a6e6a824a3e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2303</Words>
  <Characters>13129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Hulda Fahmi</dc:creator>
  <cp:keywords/>
  <dc:description/>
  <cp:lastModifiedBy>Hulda Fahmi</cp:lastModifiedBy>
  <cp:revision>2</cp:revision>
  <dcterms:created xsi:type="dcterms:W3CDTF">2023-07-17T22:05:00Z</dcterms:created>
  <dcterms:modified xsi:type="dcterms:W3CDTF">2023-07-17T22:05:00Z</dcterms:modified>
</cp:coreProperties>
</file>