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8CC82" w14:textId="77777777" w:rsidR="004F18F9" w:rsidRPr="004F18F9" w:rsidRDefault="004F18F9" w:rsidP="004F18F9">
      <w:pPr>
        <w:spacing w:after="0" w:line="240" w:lineRule="auto"/>
        <w:rPr>
          <w:rFonts w:eastAsiaTheme="minorHAnsi"/>
          <w:lang w:eastAsia="en-US"/>
        </w:rPr>
      </w:pPr>
    </w:p>
    <w:p w14:paraId="262A9628" w14:textId="77777777" w:rsidR="004F18F9" w:rsidRPr="004F18F9" w:rsidRDefault="004F18F9" w:rsidP="004F18F9">
      <w:pPr>
        <w:spacing w:after="0" w:line="240" w:lineRule="auto"/>
        <w:rPr>
          <w:rFonts w:eastAsiaTheme="minorHAnsi"/>
          <w:lang w:eastAsia="en-US"/>
        </w:rPr>
      </w:pPr>
    </w:p>
    <w:p w14:paraId="4ACF4AD5" w14:textId="7987ADFB" w:rsidR="004F18F9" w:rsidRPr="00305262" w:rsidRDefault="00305262" w:rsidP="004F18F9">
      <w:pPr>
        <w:spacing w:after="0" w:line="240" w:lineRule="auto"/>
        <w:rPr>
          <w:rFonts w:eastAsiaTheme="minorHAnsi"/>
          <w:b/>
          <w:bCs/>
          <w:lang w:eastAsia="en-US"/>
        </w:rPr>
      </w:pPr>
      <w:r w:rsidRPr="00305262">
        <w:rPr>
          <w:rFonts w:eastAsiaTheme="minorHAnsi"/>
          <w:b/>
          <w:bCs/>
          <w:lang w:eastAsia="en-US"/>
        </w:rPr>
        <w:t>Opening Statement</w:t>
      </w:r>
    </w:p>
    <w:p w14:paraId="28AACA1C" w14:textId="679E8A63" w:rsidR="00305262" w:rsidRDefault="00305262" w:rsidP="004F18F9">
      <w:pPr>
        <w:spacing w:after="0" w:line="240" w:lineRule="auto"/>
        <w:rPr>
          <w:rFonts w:eastAsiaTheme="minorHAnsi"/>
          <w:lang w:eastAsia="en-US"/>
        </w:rPr>
      </w:pPr>
      <w:r>
        <w:rPr>
          <w:rFonts w:eastAsiaTheme="minorHAnsi"/>
          <w:lang w:eastAsia="en-US"/>
        </w:rPr>
        <w:t>Rosemary Kayess, Kiribati Taskforce Coordinator</w:t>
      </w:r>
    </w:p>
    <w:p w14:paraId="718FEF77" w14:textId="124FA972" w:rsidR="00305262" w:rsidRPr="004F18F9" w:rsidRDefault="00305262" w:rsidP="004F18F9">
      <w:pPr>
        <w:spacing w:after="0" w:line="240" w:lineRule="auto"/>
        <w:rPr>
          <w:rFonts w:eastAsiaTheme="minorHAnsi"/>
          <w:lang w:eastAsia="en-US"/>
        </w:rPr>
      </w:pPr>
      <w:r>
        <w:rPr>
          <w:rFonts w:eastAsiaTheme="minorHAnsi"/>
          <w:lang w:eastAsia="en-US"/>
        </w:rPr>
        <w:t>18 August 2025</w:t>
      </w:r>
    </w:p>
    <w:p w14:paraId="296806EB" w14:textId="77777777" w:rsidR="00305262" w:rsidRDefault="00305262" w:rsidP="004F18F9">
      <w:pPr>
        <w:spacing w:after="0" w:line="240" w:lineRule="auto"/>
        <w:rPr>
          <w:rFonts w:eastAsiaTheme="minorHAnsi"/>
          <w:lang w:eastAsia="en-US"/>
        </w:rPr>
      </w:pPr>
    </w:p>
    <w:p w14:paraId="26608841" w14:textId="77777777" w:rsidR="00305262" w:rsidRDefault="00305262" w:rsidP="004F18F9">
      <w:pPr>
        <w:spacing w:after="0" w:line="240" w:lineRule="auto"/>
        <w:rPr>
          <w:rFonts w:eastAsiaTheme="minorHAnsi"/>
          <w:lang w:eastAsia="en-US"/>
        </w:rPr>
      </w:pPr>
    </w:p>
    <w:p w14:paraId="34FE9CFD" w14:textId="41763F0D" w:rsidR="00FD78BB" w:rsidRDefault="00FD78BB" w:rsidP="004F18F9">
      <w:pPr>
        <w:spacing w:after="0" w:line="240" w:lineRule="auto"/>
        <w:rPr>
          <w:rFonts w:eastAsiaTheme="minorHAnsi"/>
          <w:lang w:eastAsia="en-US"/>
        </w:rPr>
      </w:pPr>
      <w:r>
        <w:rPr>
          <w:rFonts w:eastAsiaTheme="minorHAnsi"/>
          <w:lang w:eastAsia="en-US"/>
        </w:rPr>
        <w:t>Mauri</w:t>
      </w:r>
    </w:p>
    <w:p w14:paraId="7F19A4FD" w14:textId="77777777" w:rsidR="00FD78BB" w:rsidRDefault="00FD78BB" w:rsidP="004F18F9">
      <w:pPr>
        <w:spacing w:after="0" w:line="240" w:lineRule="auto"/>
        <w:rPr>
          <w:rFonts w:eastAsiaTheme="minorHAnsi"/>
          <w:lang w:eastAsia="en-US"/>
        </w:rPr>
      </w:pPr>
    </w:p>
    <w:p w14:paraId="0D76A01A" w14:textId="26D972E6" w:rsidR="004F18F9" w:rsidRPr="004F18F9" w:rsidRDefault="004F18F9" w:rsidP="004F18F9">
      <w:pPr>
        <w:spacing w:after="0" w:line="240" w:lineRule="auto"/>
        <w:rPr>
          <w:rFonts w:eastAsiaTheme="minorHAnsi"/>
          <w:lang w:eastAsia="en-US"/>
        </w:rPr>
      </w:pPr>
      <w:r w:rsidRPr="004F18F9">
        <w:rPr>
          <w:rFonts w:eastAsiaTheme="minorHAnsi"/>
          <w:lang w:eastAsia="en-US"/>
        </w:rPr>
        <w:t xml:space="preserve">Your Excellencies, </w:t>
      </w:r>
    </w:p>
    <w:p w14:paraId="1AE8CD4E" w14:textId="77777777" w:rsidR="004F18F9" w:rsidRPr="004F18F9" w:rsidRDefault="004F18F9" w:rsidP="004F18F9">
      <w:pPr>
        <w:spacing w:after="0" w:line="240" w:lineRule="auto"/>
        <w:rPr>
          <w:rFonts w:eastAsiaTheme="minorHAnsi"/>
          <w:lang w:eastAsia="en-US"/>
        </w:rPr>
      </w:pPr>
    </w:p>
    <w:p w14:paraId="7018E43A" w14:textId="77777777" w:rsidR="004F18F9" w:rsidRPr="004F18F9" w:rsidRDefault="004F18F9" w:rsidP="004F18F9">
      <w:pPr>
        <w:spacing w:after="0" w:line="240" w:lineRule="auto"/>
        <w:rPr>
          <w:rFonts w:eastAsiaTheme="minorHAnsi"/>
          <w:lang w:eastAsia="en-US"/>
        </w:rPr>
      </w:pPr>
      <w:r w:rsidRPr="004F18F9">
        <w:rPr>
          <w:rFonts w:eastAsiaTheme="minorHAnsi"/>
          <w:lang w:eastAsia="en-US"/>
        </w:rPr>
        <w:t>Distinguished representatives and civil society delegates,</w:t>
      </w:r>
    </w:p>
    <w:p w14:paraId="05F87C6F" w14:textId="77777777" w:rsidR="004F18F9" w:rsidRPr="004F18F9" w:rsidRDefault="004F18F9" w:rsidP="004F18F9">
      <w:pPr>
        <w:spacing w:after="0" w:line="240" w:lineRule="auto"/>
        <w:rPr>
          <w:rFonts w:eastAsiaTheme="minorHAnsi"/>
          <w:lang w:eastAsia="en-US"/>
        </w:rPr>
      </w:pPr>
    </w:p>
    <w:p w14:paraId="28CA6F70" w14:textId="215C202E" w:rsidR="004F18F9" w:rsidRPr="004F18F9" w:rsidRDefault="004F18F9" w:rsidP="004F18F9">
      <w:pPr>
        <w:spacing w:after="0" w:line="240" w:lineRule="auto"/>
        <w:rPr>
          <w:rFonts w:eastAsiaTheme="minorHAnsi"/>
          <w:lang w:eastAsia="en-US"/>
        </w:rPr>
      </w:pPr>
      <w:r w:rsidRPr="004F18F9">
        <w:rPr>
          <w:rFonts w:eastAsiaTheme="minorHAnsi"/>
          <w:lang w:eastAsia="en-US"/>
        </w:rPr>
        <w:t xml:space="preserve">On behalf of my Taskforce colleagues, </w:t>
      </w:r>
      <w:r w:rsidR="00E55FB8">
        <w:rPr>
          <w:rFonts w:eastAsiaTheme="minorHAnsi"/>
          <w:lang w:eastAsia="en-US"/>
        </w:rPr>
        <w:t xml:space="preserve">Mr. </w:t>
      </w:r>
      <w:r w:rsidR="00716674">
        <w:rPr>
          <w:rFonts w:eastAsiaTheme="minorHAnsi"/>
          <w:lang w:eastAsia="en-US"/>
        </w:rPr>
        <w:t xml:space="preserve">Hiroshi </w:t>
      </w:r>
      <w:r w:rsidR="00E55FB8">
        <w:rPr>
          <w:rFonts w:eastAsiaTheme="minorHAnsi"/>
          <w:lang w:eastAsia="en-US"/>
        </w:rPr>
        <w:t xml:space="preserve">Tamon </w:t>
      </w:r>
      <w:r w:rsidRPr="004F18F9">
        <w:rPr>
          <w:rFonts w:eastAsiaTheme="minorHAnsi"/>
          <w:lang w:eastAsia="en-US"/>
        </w:rPr>
        <w:t xml:space="preserve">and </w:t>
      </w:r>
      <w:r w:rsidR="00E55FB8">
        <w:rPr>
          <w:rFonts w:eastAsiaTheme="minorHAnsi"/>
          <w:lang w:eastAsia="en-US"/>
        </w:rPr>
        <w:t xml:space="preserve">Ms. </w:t>
      </w:r>
      <w:r w:rsidRPr="004F18F9">
        <w:rPr>
          <w:rFonts w:eastAsiaTheme="minorHAnsi"/>
          <w:lang w:eastAsia="en-US"/>
        </w:rPr>
        <w:t>I</w:t>
      </w:r>
      <w:r w:rsidR="00E55FB8">
        <w:rPr>
          <w:rFonts w:eastAsiaTheme="minorHAnsi"/>
          <w:lang w:eastAsia="en-US"/>
        </w:rPr>
        <w:t>n</w:t>
      </w:r>
      <w:r w:rsidRPr="004F18F9">
        <w:rPr>
          <w:rFonts w:eastAsiaTheme="minorHAnsi"/>
          <w:lang w:eastAsia="en-US"/>
        </w:rPr>
        <w:t>macula</w:t>
      </w:r>
      <w:r w:rsidR="00E55FB8">
        <w:rPr>
          <w:rFonts w:eastAsiaTheme="minorHAnsi"/>
          <w:lang w:eastAsia="en-US"/>
        </w:rPr>
        <w:t>d</w:t>
      </w:r>
      <w:r w:rsidRPr="004F18F9">
        <w:rPr>
          <w:rFonts w:eastAsiaTheme="minorHAnsi"/>
          <w:lang w:eastAsia="en-US"/>
        </w:rPr>
        <w:t>a Placencia-</w:t>
      </w:r>
      <w:proofErr w:type="spellStart"/>
      <w:r w:rsidRPr="004F18F9">
        <w:rPr>
          <w:rFonts w:eastAsiaTheme="minorHAnsi"/>
          <w:lang w:eastAsia="en-US"/>
        </w:rPr>
        <w:t>Porrero</w:t>
      </w:r>
      <w:proofErr w:type="spellEnd"/>
      <w:r w:rsidRPr="004F18F9">
        <w:rPr>
          <w:rFonts w:eastAsiaTheme="minorHAnsi"/>
          <w:lang w:eastAsia="en-US"/>
        </w:rPr>
        <w:t xml:space="preserve">, I warmly welcome the head of delegation and the other members of the delegation from </w:t>
      </w:r>
      <w:r w:rsidR="00E55FB8">
        <w:rPr>
          <w:rFonts w:eastAsiaTheme="minorHAnsi"/>
          <w:lang w:eastAsia="en-US"/>
        </w:rPr>
        <w:t>Kiribati</w:t>
      </w:r>
      <w:r w:rsidRPr="004F18F9">
        <w:rPr>
          <w:rFonts w:eastAsiaTheme="minorHAnsi"/>
          <w:lang w:eastAsia="en-US"/>
        </w:rPr>
        <w:t xml:space="preserve">, who are joining us </w:t>
      </w:r>
      <w:r w:rsidR="00E55FB8">
        <w:rPr>
          <w:rFonts w:eastAsiaTheme="minorHAnsi"/>
          <w:lang w:eastAsia="en-US"/>
        </w:rPr>
        <w:t xml:space="preserve">here today and online from Tarawa </w:t>
      </w:r>
      <w:r w:rsidRPr="004F18F9">
        <w:rPr>
          <w:rFonts w:eastAsiaTheme="minorHAnsi"/>
          <w:lang w:eastAsia="en-US"/>
        </w:rPr>
        <w:t>for our constructive dialogue. We appreciate the State Party</w:t>
      </w:r>
      <w:r w:rsidRPr="004F18F9">
        <w:rPr>
          <w:rFonts w:eastAsiaTheme="minorHAnsi"/>
          <w:lang w:val="en-US" w:eastAsia="en-US"/>
        </w:rPr>
        <w:t>’</w:t>
      </w:r>
      <w:r w:rsidRPr="004F18F9">
        <w:rPr>
          <w:rFonts w:eastAsiaTheme="minorHAnsi"/>
          <w:lang w:eastAsia="en-US"/>
        </w:rPr>
        <w:t xml:space="preserve">s comprehensive report and response to the List of Issues. I would also like to acknowledge and thank Civil Society and most especially organisations of people with disabilities, in particular </w:t>
      </w:r>
      <w:proofErr w:type="spellStart"/>
      <w:r w:rsidR="005A207F">
        <w:rPr>
          <w:rFonts w:eastAsiaTheme="minorHAnsi"/>
          <w:lang w:eastAsia="en-US"/>
        </w:rPr>
        <w:t>Te</w:t>
      </w:r>
      <w:proofErr w:type="spellEnd"/>
      <w:r w:rsidR="005A207F">
        <w:rPr>
          <w:rFonts w:eastAsiaTheme="minorHAnsi"/>
          <w:lang w:eastAsia="en-US"/>
        </w:rPr>
        <w:t xml:space="preserve"> Toa </w:t>
      </w:r>
      <w:proofErr w:type="spellStart"/>
      <w:r w:rsidR="005A207F">
        <w:rPr>
          <w:rFonts w:eastAsiaTheme="minorHAnsi"/>
          <w:lang w:eastAsia="en-US"/>
        </w:rPr>
        <w:t>Matoa</w:t>
      </w:r>
      <w:proofErr w:type="spellEnd"/>
      <w:r w:rsidR="005A207F">
        <w:rPr>
          <w:rFonts w:eastAsiaTheme="minorHAnsi"/>
          <w:lang w:eastAsia="en-US"/>
        </w:rPr>
        <w:t xml:space="preserve">, Kiribati Deaf Association, Kiribati Association of People who are Blind or Vision Impaired, and </w:t>
      </w:r>
      <w:proofErr w:type="spellStart"/>
      <w:r w:rsidR="005A207F">
        <w:rPr>
          <w:rFonts w:eastAsiaTheme="minorHAnsi"/>
          <w:lang w:eastAsia="en-US"/>
        </w:rPr>
        <w:t>Te</w:t>
      </w:r>
      <w:proofErr w:type="spellEnd"/>
      <w:r w:rsidR="005A207F">
        <w:rPr>
          <w:rFonts w:eastAsiaTheme="minorHAnsi"/>
          <w:lang w:eastAsia="en-US"/>
        </w:rPr>
        <w:t xml:space="preserve"> </w:t>
      </w:r>
      <w:proofErr w:type="spellStart"/>
      <w:r w:rsidR="005A207F">
        <w:rPr>
          <w:rFonts w:eastAsiaTheme="minorHAnsi"/>
          <w:lang w:eastAsia="en-US"/>
        </w:rPr>
        <w:t>Tangira</w:t>
      </w:r>
      <w:proofErr w:type="spellEnd"/>
      <w:r w:rsidR="005A207F">
        <w:rPr>
          <w:rFonts w:eastAsiaTheme="minorHAnsi"/>
          <w:lang w:eastAsia="en-US"/>
        </w:rPr>
        <w:t xml:space="preserve"> Ae </w:t>
      </w:r>
      <w:proofErr w:type="spellStart"/>
      <w:r w:rsidR="005A207F">
        <w:rPr>
          <w:rFonts w:eastAsiaTheme="minorHAnsi"/>
          <w:lang w:eastAsia="en-US"/>
        </w:rPr>
        <w:t>Kororaoi</w:t>
      </w:r>
      <w:proofErr w:type="spellEnd"/>
      <w:r w:rsidR="005A207F">
        <w:rPr>
          <w:rFonts w:eastAsiaTheme="minorHAnsi"/>
          <w:lang w:eastAsia="en-US"/>
        </w:rPr>
        <w:t xml:space="preserve"> Association, </w:t>
      </w:r>
      <w:r w:rsidRPr="004F18F9">
        <w:rPr>
          <w:rFonts w:eastAsiaTheme="minorHAnsi"/>
          <w:lang w:eastAsia="en-US"/>
        </w:rPr>
        <w:t xml:space="preserve">and their regional partner Pacific Disability Forum who have contributed to the parallel reports. These reports and contributions are invaluable to our dialogue and will inform the basis of our work over the next </w:t>
      </w:r>
      <w:r w:rsidR="00FD78BB">
        <w:rPr>
          <w:rFonts w:eastAsiaTheme="minorHAnsi"/>
          <w:lang w:eastAsia="en-US"/>
        </w:rPr>
        <w:t>two</w:t>
      </w:r>
      <w:r w:rsidRPr="004F18F9">
        <w:rPr>
          <w:rFonts w:eastAsiaTheme="minorHAnsi"/>
          <w:lang w:eastAsia="en-US"/>
        </w:rPr>
        <w:t xml:space="preserve"> days.</w:t>
      </w:r>
    </w:p>
    <w:p w14:paraId="7921EF9B" w14:textId="77777777" w:rsidR="004F18F9" w:rsidRPr="004F18F9" w:rsidRDefault="004F18F9" w:rsidP="004F18F9">
      <w:pPr>
        <w:spacing w:after="0" w:line="240" w:lineRule="auto"/>
        <w:rPr>
          <w:rFonts w:eastAsiaTheme="minorHAnsi"/>
          <w:lang w:eastAsia="en-US"/>
        </w:rPr>
      </w:pPr>
    </w:p>
    <w:p w14:paraId="0B41848F" w14:textId="07A82381" w:rsidR="00FD78BB" w:rsidRDefault="004F18F9" w:rsidP="004F18F9">
      <w:pPr>
        <w:spacing w:after="0" w:line="240" w:lineRule="auto"/>
        <w:rPr>
          <w:rFonts w:eastAsiaTheme="minorHAnsi"/>
          <w:lang w:eastAsia="en-US"/>
        </w:rPr>
      </w:pPr>
      <w:r w:rsidRPr="004F18F9">
        <w:rPr>
          <w:rFonts w:eastAsiaTheme="minorHAnsi"/>
          <w:lang w:eastAsia="en-US"/>
        </w:rPr>
        <w:t>As an Australian it is such an honour and privilege to be able to welcome friends from Oceania</w:t>
      </w:r>
      <w:r w:rsidR="00FD78BB">
        <w:rPr>
          <w:rFonts w:eastAsiaTheme="minorHAnsi"/>
          <w:lang w:eastAsia="en-US"/>
        </w:rPr>
        <w:t>,</w:t>
      </w:r>
      <w:r w:rsidRPr="004F18F9">
        <w:rPr>
          <w:rFonts w:eastAsiaTheme="minorHAnsi"/>
          <w:lang w:eastAsia="en-US"/>
        </w:rPr>
        <w:t xml:space="preserve"> our beautiful corner of the world. </w:t>
      </w:r>
      <w:r w:rsidR="00FD78BB">
        <w:rPr>
          <w:rFonts w:eastAsiaTheme="minorHAnsi"/>
          <w:lang w:eastAsia="en-US"/>
        </w:rPr>
        <w:t xml:space="preserve">Kiribati is the first country to see the dawn, a small island nation of the south Pacific, an area of some of the most </w:t>
      </w:r>
      <w:r w:rsidR="008D1CE4">
        <w:rPr>
          <w:rFonts w:eastAsiaTheme="minorHAnsi"/>
          <w:lang w:eastAsia="en-US"/>
        </w:rPr>
        <w:t xml:space="preserve">idyllic and </w:t>
      </w:r>
      <w:r w:rsidR="00FD78BB">
        <w:rPr>
          <w:rFonts w:eastAsiaTheme="minorHAnsi"/>
          <w:lang w:eastAsia="en-US"/>
        </w:rPr>
        <w:t xml:space="preserve">tranquil environments in the world, with a warm and welcoming community.  </w:t>
      </w:r>
    </w:p>
    <w:p w14:paraId="3AC06C14" w14:textId="77777777" w:rsidR="00FD78BB" w:rsidRDefault="00FD78BB" w:rsidP="004F18F9">
      <w:pPr>
        <w:spacing w:after="0" w:line="240" w:lineRule="auto"/>
        <w:rPr>
          <w:rFonts w:eastAsiaTheme="minorHAnsi"/>
          <w:lang w:eastAsia="en-US"/>
        </w:rPr>
      </w:pPr>
    </w:p>
    <w:p w14:paraId="25F1F7EF" w14:textId="575E4508" w:rsidR="004F18F9" w:rsidRDefault="004F18F9" w:rsidP="004F18F9">
      <w:pPr>
        <w:spacing w:after="0" w:line="240" w:lineRule="auto"/>
        <w:rPr>
          <w:rFonts w:eastAsiaTheme="minorHAnsi"/>
          <w:lang w:eastAsia="en-US"/>
        </w:rPr>
      </w:pPr>
      <w:r w:rsidRPr="004F18F9">
        <w:rPr>
          <w:rFonts w:eastAsiaTheme="minorHAnsi"/>
          <w:lang w:eastAsia="en-US"/>
        </w:rPr>
        <w:t>Yet th</w:t>
      </w:r>
      <w:r w:rsidR="00FD78BB">
        <w:rPr>
          <w:rFonts w:eastAsiaTheme="minorHAnsi"/>
          <w:lang w:eastAsia="en-US"/>
        </w:rPr>
        <w:t>is</w:t>
      </w:r>
      <w:r w:rsidRPr="004F18F9">
        <w:rPr>
          <w:rFonts w:eastAsiaTheme="minorHAnsi"/>
          <w:lang w:eastAsia="en-US"/>
        </w:rPr>
        <w:t xml:space="preserve"> small island nation</w:t>
      </w:r>
      <w:r w:rsidR="00FD78BB">
        <w:rPr>
          <w:rFonts w:eastAsiaTheme="minorHAnsi"/>
          <w:lang w:eastAsia="en-US"/>
        </w:rPr>
        <w:t xml:space="preserve"> </w:t>
      </w:r>
      <w:r w:rsidR="008D1CE4">
        <w:rPr>
          <w:rFonts w:eastAsiaTheme="minorHAnsi"/>
          <w:lang w:eastAsia="en-US"/>
        </w:rPr>
        <w:t xml:space="preserve">is confronted by </w:t>
      </w:r>
      <w:r w:rsidR="00FD78BB">
        <w:rPr>
          <w:rFonts w:eastAsiaTheme="minorHAnsi"/>
          <w:lang w:eastAsia="en-US"/>
        </w:rPr>
        <w:t xml:space="preserve">the </w:t>
      </w:r>
      <w:r w:rsidRPr="004F18F9">
        <w:rPr>
          <w:rFonts w:eastAsiaTheme="minorHAnsi"/>
          <w:lang w:eastAsia="en-US"/>
        </w:rPr>
        <w:t xml:space="preserve">effects of climate change, the impact of wider geopolitical struggles and upheaval, diverse geographical locations and economies of scale. This presents unique </w:t>
      </w:r>
      <w:r w:rsidR="008D1CE4">
        <w:rPr>
          <w:rFonts w:eastAsiaTheme="minorHAnsi"/>
          <w:lang w:eastAsia="en-US"/>
        </w:rPr>
        <w:t>challenges</w:t>
      </w:r>
      <w:r w:rsidRPr="004F18F9">
        <w:rPr>
          <w:rFonts w:eastAsiaTheme="minorHAnsi"/>
          <w:lang w:eastAsia="en-US"/>
        </w:rPr>
        <w:t xml:space="preserve"> for respecting, protecting and fulfilling human rights. </w:t>
      </w:r>
    </w:p>
    <w:p w14:paraId="4862ED59" w14:textId="77777777" w:rsidR="00FD78BB" w:rsidRPr="004F18F9" w:rsidRDefault="00FD78BB" w:rsidP="004F18F9">
      <w:pPr>
        <w:spacing w:after="0" w:line="240" w:lineRule="auto"/>
        <w:rPr>
          <w:rFonts w:eastAsiaTheme="minorHAnsi"/>
          <w:lang w:eastAsia="en-US"/>
        </w:rPr>
      </w:pPr>
    </w:p>
    <w:p w14:paraId="69639F16" w14:textId="52A39860" w:rsidR="004F18F9" w:rsidRPr="004F18F9" w:rsidRDefault="004F18F9" w:rsidP="004F18F9">
      <w:pPr>
        <w:spacing w:after="0" w:line="240" w:lineRule="auto"/>
        <w:rPr>
          <w:rFonts w:eastAsiaTheme="minorHAnsi"/>
          <w:lang w:eastAsia="en-US"/>
        </w:rPr>
      </w:pPr>
      <w:r w:rsidRPr="004F18F9">
        <w:rPr>
          <w:rFonts w:eastAsiaTheme="minorHAnsi"/>
          <w:lang w:eastAsia="en-US"/>
        </w:rPr>
        <w:t xml:space="preserve">The essence of our dialogue with </w:t>
      </w:r>
      <w:r w:rsidR="00A96B8F">
        <w:rPr>
          <w:rFonts w:eastAsiaTheme="minorHAnsi"/>
          <w:lang w:eastAsia="en-US"/>
        </w:rPr>
        <w:t>Kiribati</w:t>
      </w:r>
      <w:r w:rsidRPr="004F18F9">
        <w:rPr>
          <w:rFonts w:eastAsiaTheme="minorHAnsi"/>
          <w:lang w:eastAsia="en-US"/>
        </w:rPr>
        <w:t xml:space="preserve"> is to understand the challenges the country faces in meeting its obligations under the Convention on the Rights of Persons with Disabilities and to identify opportunities for ensuring that people with disabilities can exercise their human rights. </w:t>
      </w:r>
    </w:p>
    <w:p w14:paraId="2DDB06A7" w14:textId="77777777" w:rsidR="004F18F9" w:rsidRPr="004F18F9" w:rsidRDefault="004F18F9" w:rsidP="004F18F9">
      <w:pPr>
        <w:spacing w:after="0" w:line="240" w:lineRule="auto"/>
        <w:rPr>
          <w:rFonts w:eastAsiaTheme="minorHAnsi"/>
          <w:lang w:eastAsia="en-US"/>
        </w:rPr>
      </w:pPr>
    </w:p>
    <w:p w14:paraId="469B1194" w14:textId="4CE1A5E7" w:rsidR="004F18F9" w:rsidRPr="004F18F9" w:rsidRDefault="004F18F9" w:rsidP="004F18F9">
      <w:pPr>
        <w:spacing w:after="0" w:line="240" w:lineRule="auto"/>
        <w:rPr>
          <w:rFonts w:eastAsiaTheme="minorHAnsi"/>
          <w:lang w:eastAsia="en-US"/>
        </w:rPr>
      </w:pPr>
      <w:r w:rsidRPr="004F18F9">
        <w:rPr>
          <w:rFonts w:eastAsiaTheme="minorHAnsi"/>
          <w:lang w:eastAsia="en-US"/>
        </w:rPr>
        <w:t xml:space="preserve">In this regard, the Committee is pleased to note that </w:t>
      </w:r>
      <w:r w:rsidR="00FA65D4">
        <w:rPr>
          <w:rFonts w:eastAsiaTheme="minorHAnsi"/>
          <w:lang w:eastAsia="en-US"/>
        </w:rPr>
        <w:t>Kiribati</w:t>
      </w:r>
      <w:r w:rsidRPr="004F18F9">
        <w:rPr>
          <w:rFonts w:eastAsiaTheme="minorHAnsi"/>
          <w:lang w:eastAsia="en-US"/>
        </w:rPr>
        <w:t xml:space="preserve"> has </w:t>
      </w:r>
      <w:r w:rsidR="003128A5">
        <w:rPr>
          <w:rFonts w:eastAsiaTheme="minorHAnsi"/>
          <w:lang w:eastAsia="en-US"/>
        </w:rPr>
        <w:t>a framework in which to take action to progress the rights of people with disabilities. This includes:</w:t>
      </w:r>
      <w:r w:rsidRPr="004F18F9">
        <w:rPr>
          <w:rFonts w:eastAsiaTheme="minorHAnsi"/>
          <w:lang w:eastAsia="en-US"/>
        </w:rPr>
        <w:t xml:space="preserve"> </w:t>
      </w:r>
    </w:p>
    <w:p w14:paraId="45FE3D99" w14:textId="2947ED7E" w:rsidR="004F18F9" w:rsidRPr="004F18F9" w:rsidRDefault="003128A5" w:rsidP="00305262">
      <w:pPr>
        <w:numPr>
          <w:ilvl w:val="0"/>
          <w:numId w:val="1"/>
        </w:numPr>
        <w:spacing w:after="0" w:line="240" w:lineRule="auto"/>
        <w:ind w:left="426" w:hanging="426"/>
        <w:contextualSpacing/>
        <w:rPr>
          <w:rFonts w:eastAsiaTheme="minorHAnsi"/>
          <w:lang w:eastAsia="en-US"/>
        </w:rPr>
      </w:pPr>
      <w:r>
        <w:rPr>
          <w:rFonts w:eastAsiaTheme="minorHAnsi"/>
          <w:lang w:eastAsia="en-US"/>
        </w:rPr>
        <w:t xml:space="preserve">A draft </w:t>
      </w:r>
      <w:r w:rsidR="004F18F9" w:rsidRPr="004F18F9">
        <w:rPr>
          <w:rFonts w:eastAsiaTheme="minorHAnsi"/>
          <w:lang w:eastAsia="en-US"/>
        </w:rPr>
        <w:t xml:space="preserve">National </w:t>
      </w:r>
      <w:r>
        <w:rPr>
          <w:rFonts w:eastAsiaTheme="minorHAnsi"/>
          <w:lang w:eastAsia="en-US"/>
        </w:rPr>
        <w:t>Disability Policy and Action Plan 2023-2026</w:t>
      </w:r>
      <w:r w:rsidR="00E86A86">
        <w:rPr>
          <w:rFonts w:eastAsiaTheme="minorHAnsi"/>
          <w:lang w:eastAsia="en-US"/>
        </w:rPr>
        <w:t>;</w:t>
      </w:r>
    </w:p>
    <w:p w14:paraId="77C2AF9A" w14:textId="476ED656" w:rsidR="003128A5" w:rsidRDefault="003128A5" w:rsidP="00305262">
      <w:pPr>
        <w:numPr>
          <w:ilvl w:val="0"/>
          <w:numId w:val="1"/>
        </w:numPr>
        <w:spacing w:after="0" w:line="240" w:lineRule="auto"/>
        <w:ind w:left="426" w:hanging="426"/>
        <w:contextualSpacing/>
        <w:rPr>
          <w:rFonts w:eastAsiaTheme="minorHAnsi"/>
          <w:lang w:eastAsia="en-US"/>
        </w:rPr>
      </w:pPr>
      <w:r>
        <w:rPr>
          <w:rFonts w:eastAsiaTheme="minorHAnsi"/>
          <w:lang w:eastAsia="en-US"/>
        </w:rPr>
        <w:t>A Disability Inclusion Division within the Ministry of Women, Youth, Sport and Social Affairs</w:t>
      </w:r>
      <w:r w:rsidR="00E86A86">
        <w:rPr>
          <w:rFonts w:eastAsiaTheme="minorHAnsi"/>
          <w:lang w:eastAsia="en-US"/>
        </w:rPr>
        <w:t>;</w:t>
      </w:r>
    </w:p>
    <w:p w14:paraId="458DE076" w14:textId="022179BD" w:rsidR="004F18F9" w:rsidRDefault="003128A5" w:rsidP="00305262">
      <w:pPr>
        <w:numPr>
          <w:ilvl w:val="0"/>
          <w:numId w:val="1"/>
        </w:numPr>
        <w:spacing w:after="0" w:line="240" w:lineRule="auto"/>
        <w:ind w:left="426" w:hanging="426"/>
        <w:contextualSpacing/>
        <w:rPr>
          <w:rFonts w:eastAsiaTheme="minorHAnsi"/>
          <w:lang w:eastAsia="en-US"/>
        </w:rPr>
      </w:pPr>
      <w:proofErr w:type="gramStart"/>
      <w:r>
        <w:rPr>
          <w:rFonts w:eastAsiaTheme="minorHAnsi"/>
          <w:lang w:eastAsia="en-US"/>
        </w:rPr>
        <w:t>A  Joint</w:t>
      </w:r>
      <w:proofErr w:type="gramEnd"/>
      <w:r>
        <w:rPr>
          <w:rFonts w:eastAsiaTheme="minorHAnsi"/>
          <w:lang w:eastAsia="en-US"/>
        </w:rPr>
        <w:t xml:space="preserve"> Implementation Plan for Climate Change and Disaster Risk Reduction 2019-2028</w:t>
      </w:r>
      <w:r w:rsidR="00E86A86">
        <w:rPr>
          <w:rFonts w:eastAsiaTheme="minorHAnsi"/>
          <w:lang w:eastAsia="en-US"/>
        </w:rPr>
        <w:t>;</w:t>
      </w:r>
    </w:p>
    <w:p w14:paraId="277A7D0E" w14:textId="6ADE872F" w:rsidR="003128A5" w:rsidRDefault="00E86A86" w:rsidP="00305262">
      <w:pPr>
        <w:numPr>
          <w:ilvl w:val="0"/>
          <w:numId w:val="1"/>
        </w:numPr>
        <w:spacing w:after="0" w:line="240" w:lineRule="auto"/>
        <w:ind w:left="426" w:hanging="426"/>
        <w:contextualSpacing/>
        <w:rPr>
          <w:rFonts w:eastAsiaTheme="minorHAnsi"/>
          <w:lang w:eastAsia="en-US"/>
        </w:rPr>
      </w:pPr>
      <w:r>
        <w:rPr>
          <w:rFonts w:eastAsiaTheme="minorHAnsi"/>
          <w:lang w:eastAsia="en-US"/>
        </w:rPr>
        <w:lastRenderedPageBreak/>
        <w:t xml:space="preserve">A legislative review undertaken by UNESCAP in 2022 resulting in </w:t>
      </w:r>
      <w:r w:rsidR="00FA65D4">
        <w:rPr>
          <w:rFonts w:eastAsiaTheme="minorHAnsi"/>
          <w:lang w:eastAsia="en-US"/>
        </w:rPr>
        <w:t>r</w:t>
      </w:r>
      <w:r>
        <w:rPr>
          <w:rFonts w:eastAsiaTheme="minorHAnsi"/>
          <w:lang w:eastAsia="en-US"/>
        </w:rPr>
        <w:t xml:space="preserve">ecommendations for CRPD harmonisation; and </w:t>
      </w:r>
    </w:p>
    <w:p w14:paraId="793BD344" w14:textId="2AE8350D" w:rsidR="00E86A86" w:rsidRPr="004F18F9" w:rsidRDefault="00E86A86" w:rsidP="00305262">
      <w:pPr>
        <w:numPr>
          <w:ilvl w:val="0"/>
          <w:numId w:val="1"/>
        </w:numPr>
        <w:spacing w:after="0" w:line="240" w:lineRule="auto"/>
        <w:ind w:left="426" w:hanging="426"/>
        <w:contextualSpacing/>
        <w:rPr>
          <w:rFonts w:eastAsiaTheme="minorHAnsi"/>
          <w:lang w:eastAsia="en-US"/>
        </w:rPr>
      </w:pPr>
      <w:r>
        <w:rPr>
          <w:rFonts w:eastAsiaTheme="minorHAnsi"/>
          <w:lang w:eastAsia="en-US"/>
        </w:rPr>
        <w:t xml:space="preserve">A Disability Monograph 2025 which contains data to identify and resource areas for action. </w:t>
      </w:r>
    </w:p>
    <w:p w14:paraId="3505B9C9" w14:textId="77777777" w:rsidR="00305262" w:rsidRDefault="00305262" w:rsidP="004F18F9">
      <w:pPr>
        <w:spacing w:after="0" w:line="240" w:lineRule="auto"/>
        <w:rPr>
          <w:rFonts w:eastAsiaTheme="minorHAnsi"/>
          <w:lang w:eastAsia="en-US"/>
        </w:rPr>
      </w:pPr>
    </w:p>
    <w:p w14:paraId="104C9286" w14:textId="26F8E213" w:rsidR="004F18F9" w:rsidRPr="004F18F9" w:rsidRDefault="004F18F9" w:rsidP="004F18F9">
      <w:pPr>
        <w:spacing w:after="0" w:line="240" w:lineRule="auto"/>
        <w:rPr>
          <w:rFonts w:eastAsiaTheme="minorHAnsi"/>
          <w:lang w:eastAsia="en-US"/>
        </w:rPr>
      </w:pPr>
      <w:r w:rsidRPr="004F18F9">
        <w:rPr>
          <w:rFonts w:eastAsiaTheme="minorHAnsi"/>
          <w:lang w:eastAsia="en-US"/>
        </w:rPr>
        <w:t xml:space="preserve">While this framework is there, the Committee will enquire as </w:t>
      </w:r>
      <w:r w:rsidR="00E86A86">
        <w:rPr>
          <w:rFonts w:eastAsiaTheme="minorHAnsi"/>
          <w:lang w:eastAsia="en-US"/>
        </w:rPr>
        <w:t xml:space="preserve">to the effectiveness of </w:t>
      </w:r>
      <w:r w:rsidRPr="004F18F9">
        <w:rPr>
          <w:rFonts w:eastAsiaTheme="minorHAnsi"/>
          <w:lang w:eastAsia="en-US"/>
        </w:rPr>
        <w:t>your implementation measures to ensure the rights of persons with disabili</w:t>
      </w:r>
      <w:r w:rsidR="00E86A86">
        <w:rPr>
          <w:rFonts w:eastAsiaTheme="minorHAnsi"/>
          <w:lang w:eastAsia="en-US"/>
        </w:rPr>
        <w:t>ti</w:t>
      </w:r>
      <w:r w:rsidRPr="004F18F9">
        <w:rPr>
          <w:rFonts w:eastAsiaTheme="minorHAnsi"/>
          <w:lang w:eastAsia="en-US"/>
        </w:rPr>
        <w:t xml:space="preserve">es </w:t>
      </w:r>
      <w:r w:rsidR="00E86A86">
        <w:rPr>
          <w:rFonts w:eastAsiaTheme="minorHAnsi"/>
          <w:lang w:eastAsia="en-US"/>
        </w:rPr>
        <w:t xml:space="preserve">are realised </w:t>
      </w:r>
      <w:r w:rsidRPr="004F18F9">
        <w:rPr>
          <w:rFonts w:eastAsiaTheme="minorHAnsi"/>
          <w:lang w:eastAsia="en-US"/>
        </w:rPr>
        <w:t xml:space="preserve">in </w:t>
      </w:r>
      <w:r w:rsidR="00E86A86">
        <w:rPr>
          <w:rFonts w:eastAsiaTheme="minorHAnsi"/>
          <w:lang w:eastAsia="en-US"/>
        </w:rPr>
        <w:t>Kiribati</w:t>
      </w:r>
      <w:r w:rsidRPr="004F18F9">
        <w:rPr>
          <w:rFonts w:eastAsiaTheme="minorHAnsi"/>
          <w:lang w:eastAsia="en-US"/>
        </w:rPr>
        <w:t>.</w:t>
      </w:r>
    </w:p>
    <w:p w14:paraId="649DD959" w14:textId="77777777" w:rsidR="004F18F9" w:rsidRPr="004F18F9" w:rsidRDefault="004F18F9" w:rsidP="004F18F9">
      <w:pPr>
        <w:spacing w:after="0" w:line="240" w:lineRule="auto"/>
        <w:rPr>
          <w:rFonts w:eastAsiaTheme="minorHAnsi"/>
          <w:lang w:eastAsia="en-US"/>
        </w:rPr>
      </w:pPr>
    </w:p>
    <w:p w14:paraId="16A80DCA" w14:textId="07DAE58A" w:rsidR="004F18F9" w:rsidRDefault="004F18F9" w:rsidP="004F18F9">
      <w:pPr>
        <w:spacing w:after="0" w:line="240" w:lineRule="auto"/>
        <w:rPr>
          <w:rFonts w:eastAsiaTheme="minorHAnsi"/>
          <w:lang w:eastAsia="en-US"/>
        </w:rPr>
      </w:pPr>
      <w:r w:rsidRPr="004F18F9">
        <w:rPr>
          <w:rFonts w:eastAsiaTheme="minorHAnsi"/>
          <w:lang w:eastAsia="en-US"/>
        </w:rPr>
        <w:t>I will now start the round of questions for cluster</w:t>
      </w:r>
      <w:r w:rsidR="00FA65D4">
        <w:rPr>
          <w:rFonts w:eastAsiaTheme="minorHAnsi"/>
          <w:lang w:eastAsia="en-US"/>
        </w:rPr>
        <w:t xml:space="preserve"> one - articles</w:t>
      </w:r>
      <w:r w:rsidRPr="004F18F9">
        <w:rPr>
          <w:rFonts w:eastAsiaTheme="minorHAnsi"/>
          <w:lang w:eastAsia="en-US"/>
        </w:rPr>
        <w:t xml:space="preserve"> 1-4, </w:t>
      </w:r>
      <w:r w:rsidR="00E86A86">
        <w:rPr>
          <w:rFonts w:eastAsiaTheme="minorHAnsi"/>
          <w:lang w:eastAsia="en-US"/>
        </w:rPr>
        <w:t>5</w:t>
      </w:r>
      <w:r w:rsidRPr="004F18F9">
        <w:rPr>
          <w:rFonts w:eastAsiaTheme="minorHAnsi"/>
          <w:lang w:eastAsia="en-US"/>
        </w:rPr>
        <w:t>-9 and 31-33.</w:t>
      </w:r>
    </w:p>
    <w:p w14:paraId="4DD29EA0" w14:textId="77777777" w:rsidR="008D1CE4" w:rsidRDefault="008D1CE4" w:rsidP="004F18F9">
      <w:pPr>
        <w:spacing w:after="0" w:line="240" w:lineRule="auto"/>
        <w:rPr>
          <w:rFonts w:eastAsiaTheme="minorHAnsi"/>
          <w:lang w:eastAsia="en-US"/>
        </w:rPr>
      </w:pPr>
    </w:p>
    <w:p w14:paraId="6A3EC685" w14:textId="05262A62" w:rsidR="008D1CE4" w:rsidRDefault="00FA65D4" w:rsidP="004F18F9">
      <w:pPr>
        <w:spacing w:after="0" w:line="240" w:lineRule="auto"/>
        <w:rPr>
          <w:rFonts w:eastAsiaTheme="minorHAnsi"/>
          <w:lang w:eastAsia="en-US"/>
        </w:rPr>
      </w:pPr>
      <w:r>
        <w:rPr>
          <w:rFonts w:eastAsiaTheme="minorHAnsi"/>
          <w:lang w:eastAsia="en-US"/>
        </w:rPr>
        <w:t>Questions:</w:t>
      </w:r>
    </w:p>
    <w:p w14:paraId="4DE39B1B" w14:textId="7C5E6ABC" w:rsidR="00FA65D4" w:rsidRPr="00180CC8" w:rsidRDefault="00FA65D4" w:rsidP="00180CC8">
      <w:pPr>
        <w:spacing w:after="60" w:line="240" w:lineRule="auto"/>
        <w:rPr>
          <w:rFonts w:eastAsiaTheme="minorHAnsi"/>
          <w:b/>
          <w:bCs/>
          <w:lang w:eastAsia="en-US"/>
        </w:rPr>
      </w:pPr>
      <w:r w:rsidRPr="00305262">
        <w:rPr>
          <w:rFonts w:eastAsiaTheme="minorHAnsi"/>
          <w:b/>
          <w:bCs/>
          <w:lang w:eastAsia="en-US"/>
        </w:rPr>
        <w:t>Articles 1-4:</w:t>
      </w:r>
    </w:p>
    <w:p w14:paraId="29291D90" w14:textId="023CCFCB" w:rsidR="00BE2C40" w:rsidRPr="00F5229F" w:rsidRDefault="00FA65D4" w:rsidP="008D0ECC">
      <w:pPr>
        <w:pStyle w:val="ListParagraph"/>
        <w:numPr>
          <w:ilvl w:val="0"/>
          <w:numId w:val="3"/>
        </w:numPr>
        <w:spacing w:after="60" w:line="240" w:lineRule="auto"/>
        <w:ind w:left="426" w:hanging="426"/>
        <w:contextualSpacing w:val="0"/>
        <w:rPr>
          <w:rFonts w:eastAsiaTheme="minorHAnsi"/>
          <w:lang w:eastAsia="en-US"/>
        </w:rPr>
      </w:pPr>
      <w:r w:rsidRPr="00F5229F">
        <w:rPr>
          <w:rFonts w:eastAsiaTheme="minorHAnsi"/>
          <w:lang w:eastAsia="en-US"/>
        </w:rPr>
        <w:t xml:space="preserve">There seems to be a disconnect between </w:t>
      </w:r>
      <w:r w:rsidR="00BE2C40" w:rsidRPr="00F5229F">
        <w:rPr>
          <w:rFonts w:eastAsiaTheme="minorHAnsi"/>
          <w:lang w:eastAsia="en-US"/>
        </w:rPr>
        <w:t>commitments made</w:t>
      </w:r>
      <w:r w:rsidRPr="00F5229F">
        <w:rPr>
          <w:rFonts w:eastAsiaTheme="minorHAnsi"/>
          <w:lang w:eastAsia="en-US"/>
        </w:rPr>
        <w:t xml:space="preserve"> to </w:t>
      </w:r>
      <w:r w:rsidR="00BE2C40" w:rsidRPr="00F5229F">
        <w:rPr>
          <w:rFonts w:eastAsiaTheme="minorHAnsi"/>
          <w:lang w:eastAsia="en-US"/>
        </w:rPr>
        <w:t xml:space="preserve">implement the Convention and the practical action to achieve this implementation.  In particular, </w:t>
      </w:r>
      <w:r w:rsidR="00240E1F">
        <w:rPr>
          <w:rFonts w:eastAsiaTheme="minorHAnsi"/>
          <w:lang w:eastAsia="en-US"/>
        </w:rPr>
        <w:t>I note the following</w:t>
      </w:r>
      <w:r w:rsidR="00F5229F">
        <w:rPr>
          <w:rFonts w:eastAsiaTheme="minorHAnsi"/>
          <w:lang w:eastAsia="en-US"/>
        </w:rPr>
        <w:t>:</w:t>
      </w:r>
    </w:p>
    <w:p w14:paraId="44AA06A2" w14:textId="30B90CDF" w:rsidR="00BE2C40" w:rsidRDefault="00BE2C40" w:rsidP="008D0ECC">
      <w:pPr>
        <w:pStyle w:val="ListParagraph"/>
        <w:numPr>
          <w:ilvl w:val="0"/>
          <w:numId w:val="2"/>
        </w:numPr>
        <w:spacing w:after="60" w:line="240" w:lineRule="auto"/>
        <w:ind w:left="851" w:hanging="425"/>
        <w:contextualSpacing w:val="0"/>
        <w:rPr>
          <w:rFonts w:eastAsiaTheme="minorHAnsi"/>
          <w:lang w:eastAsia="en-US"/>
        </w:rPr>
      </w:pPr>
      <w:r>
        <w:rPr>
          <w:rFonts w:eastAsiaTheme="minorHAnsi"/>
          <w:lang w:eastAsia="en-US"/>
        </w:rPr>
        <w:t xml:space="preserve">There have been several reviews of the Constitution, but disability has still not been recognised as a protected category under section 3, nor is it included as a ground of discrimination under section 15. </w:t>
      </w:r>
    </w:p>
    <w:p w14:paraId="2844742C" w14:textId="5BC1A805" w:rsidR="00BE2C40" w:rsidRDefault="00BE2C40" w:rsidP="008D0ECC">
      <w:pPr>
        <w:pStyle w:val="ListParagraph"/>
        <w:numPr>
          <w:ilvl w:val="0"/>
          <w:numId w:val="2"/>
        </w:numPr>
        <w:spacing w:after="60" w:line="240" w:lineRule="auto"/>
        <w:ind w:left="851" w:hanging="425"/>
        <w:contextualSpacing w:val="0"/>
        <w:rPr>
          <w:rFonts w:eastAsiaTheme="minorHAnsi"/>
          <w:lang w:eastAsia="en-US"/>
        </w:rPr>
      </w:pPr>
      <w:r>
        <w:rPr>
          <w:rFonts w:eastAsiaTheme="minorHAnsi"/>
          <w:lang w:eastAsia="en-US"/>
        </w:rPr>
        <w:t>The recommendations of the 2022 legislative review conducted by UNESCAP for harmonisation of laws with the Convention have not been implemented</w:t>
      </w:r>
      <w:r w:rsidR="00AF0166">
        <w:rPr>
          <w:rFonts w:eastAsiaTheme="minorHAnsi"/>
          <w:lang w:eastAsia="en-US"/>
        </w:rPr>
        <w:t xml:space="preserve"> (one of a suite of legislative reviews across Pacific Island States providing authoritative analysis; we understand the second review recommendations don’t appear to be compatible with the Convention; not of the same quality)</w:t>
      </w:r>
      <w:r w:rsidR="00F5229F">
        <w:rPr>
          <w:rFonts w:eastAsiaTheme="minorHAnsi"/>
          <w:lang w:eastAsia="en-US"/>
        </w:rPr>
        <w:t>.</w:t>
      </w:r>
    </w:p>
    <w:p w14:paraId="4F2F43B8" w14:textId="0840C235" w:rsidR="00F5229F" w:rsidRDefault="00F5229F" w:rsidP="008D0ECC">
      <w:pPr>
        <w:pStyle w:val="ListParagraph"/>
        <w:numPr>
          <w:ilvl w:val="0"/>
          <w:numId w:val="2"/>
        </w:numPr>
        <w:spacing w:after="60" w:line="240" w:lineRule="auto"/>
        <w:ind w:left="851" w:hanging="425"/>
        <w:contextualSpacing w:val="0"/>
        <w:rPr>
          <w:rFonts w:eastAsiaTheme="minorHAnsi"/>
          <w:lang w:eastAsia="en-US"/>
        </w:rPr>
      </w:pPr>
      <w:r>
        <w:rPr>
          <w:rFonts w:eastAsiaTheme="minorHAnsi"/>
          <w:lang w:eastAsia="en-US"/>
        </w:rPr>
        <w:t>The proposed Disability Inclusion Act, noted in your Replies to the List of Issues, has not been developed.</w:t>
      </w:r>
    </w:p>
    <w:p w14:paraId="4B199711" w14:textId="37672314" w:rsidR="00FA65D4" w:rsidRDefault="00AF0166" w:rsidP="008D0ECC">
      <w:pPr>
        <w:pStyle w:val="ListParagraph"/>
        <w:numPr>
          <w:ilvl w:val="0"/>
          <w:numId w:val="2"/>
        </w:numPr>
        <w:spacing w:after="60" w:line="240" w:lineRule="auto"/>
        <w:ind w:left="851" w:hanging="425"/>
        <w:contextualSpacing w:val="0"/>
        <w:rPr>
          <w:rFonts w:eastAsiaTheme="minorHAnsi"/>
          <w:lang w:eastAsia="en-US"/>
        </w:rPr>
      </w:pPr>
      <w:r>
        <w:rPr>
          <w:rFonts w:eastAsiaTheme="minorHAnsi"/>
          <w:lang w:eastAsia="en-US"/>
        </w:rPr>
        <w:t>The National Disability Policy and Action Plan 2018-</w:t>
      </w:r>
      <w:r w:rsidR="00F5229F">
        <w:rPr>
          <w:rFonts w:eastAsiaTheme="minorHAnsi"/>
          <w:lang w:eastAsia="en-US"/>
        </w:rPr>
        <w:t xml:space="preserve">2021 </w:t>
      </w:r>
      <w:r>
        <w:rPr>
          <w:rFonts w:eastAsiaTheme="minorHAnsi"/>
          <w:lang w:eastAsia="en-US"/>
        </w:rPr>
        <w:t xml:space="preserve">has been revised </w:t>
      </w:r>
      <w:r w:rsidR="00F5229F">
        <w:rPr>
          <w:rFonts w:eastAsiaTheme="minorHAnsi"/>
          <w:lang w:eastAsia="en-US"/>
        </w:rPr>
        <w:t xml:space="preserve">a few times, </w:t>
      </w:r>
      <w:r>
        <w:rPr>
          <w:rFonts w:eastAsiaTheme="minorHAnsi"/>
          <w:lang w:eastAsia="en-US"/>
        </w:rPr>
        <w:t xml:space="preserve">but remains in draft </w:t>
      </w:r>
      <w:r w:rsidR="00F5229F">
        <w:rPr>
          <w:rFonts w:eastAsiaTheme="minorHAnsi"/>
          <w:lang w:eastAsia="en-US"/>
        </w:rPr>
        <w:t xml:space="preserve">form, has not been finalised nor </w:t>
      </w:r>
      <w:r>
        <w:rPr>
          <w:rFonts w:eastAsiaTheme="minorHAnsi"/>
          <w:lang w:eastAsia="en-US"/>
        </w:rPr>
        <w:t>endorsed by Government</w:t>
      </w:r>
      <w:r w:rsidR="00F5229F">
        <w:rPr>
          <w:rFonts w:eastAsiaTheme="minorHAnsi"/>
          <w:lang w:eastAsia="en-US"/>
        </w:rPr>
        <w:t>.</w:t>
      </w:r>
    </w:p>
    <w:p w14:paraId="4825CBC9" w14:textId="37B5276A" w:rsidR="004F18F9" w:rsidRPr="004F18F9" w:rsidRDefault="00F5229F" w:rsidP="00180CC8">
      <w:pPr>
        <w:spacing w:after="0" w:line="240" w:lineRule="auto"/>
        <w:ind w:left="426"/>
        <w:rPr>
          <w:rFonts w:eastAsiaTheme="minorHAnsi"/>
          <w:lang w:eastAsia="en-US"/>
        </w:rPr>
      </w:pPr>
      <w:r>
        <w:rPr>
          <w:rFonts w:eastAsiaTheme="minorHAnsi"/>
          <w:lang w:eastAsia="en-US"/>
        </w:rPr>
        <w:t xml:space="preserve">Can you clarify </w:t>
      </w:r>
      <w:r w:rsidR="00240E1F">
        <w:rPr>
          <w:rFonts w:eastAsiaTheme="minorHAnsi"/>
          <w:lang w:eastAsia="en-US"/>
        </w:rPr>
        <w:t xml:space="preserve">what </w:t>
      </w:r>
      <w:r w:rsidR="008D0ECC">
        <w:rPr>
          <w:rFonts w:eastAsiaTheme="minorHAnsi"/>
          <w:lang w:eastAsia="en-US"/>
        </w:rPr>
        <w:t xml:space="preserve">the barriers are to </w:t>
      </w:r>
      <w:r w:rsidR="00240E1F">
        <w:rPr>
          <w:rFonts w:eastAsiaTheme="minorHAnsi"/>
          <w:lang w:eastAsia="en-US"/>
        </w:rPr>
        <w:t xml:space="preserve">finalising </w:t>
      </w:r>
      <w:r w:rsidR="008D0ECC">
        <w:rPr>
          <w:rFonts w:eastAsiaTheme="minorHAnsi"/>
          <w:lang w:eastAsia="en-US"/>
        </w:rPr>
        <w:t xml:space="preserve">and implementing </w:t>
      </w:r>
      <w:r w:rsidR="00240E1F">
        <w:rPr>
          <w:rFonts w:eastAsiaTheme="minorHAnsi"/>
          <w:lang w:eastAsia="en-US"/>
        </w:rPr>
        <w:t>these actions</w:t>
      </w:r>
      <w:r w:rsidR="008D0ECC">
        <w:rPr>
          <w:rFonts w:eastAsiaTheme="minorHAnsi"/>
          <w:lang w:eastAsia="en-US"/>
        </w:rPr>
        <w:t>? Do you have a timeframe to ensure these actions are undertaken?</w:t>
      </w:r>
      <w:r w:rsidR="00A0585E">
        <w:rPr>
          <w:rFonts w:eastAsiaTheme="minorHAnsi"/>
          <w:lang w:eastAsia="en-US"/>
        </w:rPr>
        <w:t xml:space="preserve"> Is there </w:t>
      </w:r>
      <w:proofErr w:type="gramStart"/>
      <w:r w:rsidR="00A0585E">
        <w:rPr>
          <w:rFonts w:eastAsiaTheme="minorHAnsi"/>
          <w:lang w:eastAsia="en-US"/>
        </w:rPr>
        <w:t>an</w:t>
      </w:r>
      <w:proofErr w:type="gramEnd"/>
      <w:r w:rsidR="00A0585E">
        <w:rPr>
          <w:rFonts w:eastAsiaTheme="minorHAnsi"/>
          <w:lang w:eastAsia="en-US"/>
        </w:rPr>
        <w:t xml:space="preserve"> specific disability allocation across all ministries in the budget to implement disability inclusion across government?</w:t>
      </w:r>
    </w:p>
    <w:p w14:paraId="6D07A9D8" w14:textId="77777777" w:rsidR="004F18F9" w:rsidRPr="004F18F9" w:rsidRDefault="004F18F9" w:rsidP="004F18F9">
      <w:pPr>
        <w:spacing w:after="0" w:line="240" w:lineRule="auto"/>
        <w:rPr>
          <w:rFonts w:eastAsiaTheme="minorHAnsi"/>
          <w:lang w:eastAsia="en-US"/>
        </w:rPr>
      </w:pPr>
    </w:p>
    <w:p w14:paraId="37E096CD" w14:textId="4F779B78" w:rsidR="004F18F9" w:rsidRDefault="008D0ECC" w:rsidP="00180CC8">
      <w:pPr>
        <w:pStyle w:val="ListParagraph"/>
        <w:numPr>
          <w:ilvl w:val="0"/>
          <w:numId w:val="3"/>
        </w:numPr>
        <w:spacing w:after="60"/>
        <w:ind w:left="425" w:hanging="425"/>
        <w:contextualSpacing w:val="0"/>
      </w:pPr>
      <w:r>
        <w:t xml:space="preserve">A fundamental element of the Convention is the close consultation and active involvement of people with disabilities through their representative organisations. The Committee is aware that consultation with organisations of people with disabilities does occur, but often in an ad hoc and piecemeal way.  In some cases, development projects and programs have the appearance of partnerships with organisations of people with disabilities but, in practice, there is no real active involvement occurring. </w:t>
      </w:r>
    </w:p>
    <w:p w14:paraId="44FF51F7" w14:textId="67CF1C38" w:rsidR="00FF7420" w:rsidRDefault="008D0ECC" w:rsidP="00180CC8">
      <w:pPr>
        <w:spacing w:after="0"/>
        <w:ind w:left="426"/>
      </w:pPr>
      <w:r>
        <w:t xml:space="preserve">Do you have any plans of establishing a formal mechanism </w:t>
      </w:r>
      <w:r w:rsidR="00FF7420">
        <w:t xml:space="preserve">to operate </w:t>
      </w:r>
      <w:r>
        <w:t xml:space="preserve">across all ministries to ensure the close consultation and active involvement of people with </w:t>
      </w:r>
      <w:r>
        <w:lastRenderedPageBreak/>
        <w:t>disabilities through their representative organisations</w:t>
      </w:r>
      <w:r w:rsidR="00FF7420">
        <w:t>, including those from the outer islands?</w:t>
      </w:r>
    </w:p>
    <w:p w14:paraId="6684BC07" w14:textId="77777777" w:rsidR="00180CC8" w:rsidRDefault="00180CC8" w:rsidP="00180CC8">
      <w:pPr>
        <w:spacing w:after="0"/>
        <w:ind w:left="426"/>
      </w:pPr>
    </w:p>
    <w:p w14:paraId="52111EBF" w14:textId="11F856A3" w:rsidR="00FF7420" w:rsidRDefault="00FF7420" w:rsidP="00180CC8">
      <w:pPr>
        <w:pStyle w:val="ListParagraph"/>
        <w:numPr>
          <w:ilvl w:val="0"/>
          <w:numId w:val="3"/>
        </w:numPr>
        <w:spacing w:after="0"/>
        <w:ind w:left="425" w:hanging="425"/>
        <w:contextualSpacing w:val="0"/>
      </w:pPr>
      <w:r>
        <w:t>Do you have any plans to ratify the Optional Protocol to the Convention?</w:t>
      </w:r>
    </w:p>
    <w:p w14:paraId="205A58D8" w14:textId="77777777" w:rsidR="00180CC8" w:rsidRDefault="00180CC8" w:rsidP="00180CC8">
      <w:pPr>
        <w:spacing w:after="0"/>
        <w:rPr>
          <w:b/>
          <w:bCs/>
        </w:rPr>
      </w:pPr>
    </w:p>
    <w:p w14:paraId="19C3481F" w14:textId="3A566B2C" w:rsidR="00FF7420" w:rsidRPr="008C3C3D" w:rsidRDefault="00FF7420" w:rsidP="00180CC8">
      <w:pPr>
        <w:spacing w:after="60"/>
        <w:rPr>
          <w:b/>
          <w:bCs/>
        </w:rPr>
      </w:pPr>
      <w:r w:rsidRPr="008C3C3D">
        <w:rPr>
          <w:b/>
          <w:bCs/>
        </w:rPr>
        <w:t>Article 5:</w:t>
      </w:r>
    </w:p>
    <w:p w14:paraId="583E1D07" w14:textId="451ADEEE" w:rsidR="003723A7" w:rsidRDefault="008C3C3D" w:rsidP="00180CC8">
      <w:pPr>
        <w:pStyle w:val="ListParagraph"/>
        <w:numPr>
          <w:ilvl w:val="0"/>
          <w:numId w:val="3"/>
        </w:numPr>
        <w:ind w:left="426" w:hanging="426"/>
      </w:pPr>
      <w:r>
        <w:t xml:space="preserve">The </w:t>
      </w:r>
      <w:r w:rsidR="003723A7">
        <w:t>Committee</w:t>
      </w:r>
      <w:r>
        <w:t xml:space="preserve"> note</w:t>
      </w:r>
      <w:r w:rsidR="003723A7">
        <w:t>s</w:t>
      </w:r>
      <w:r>
        <w:t xml:space="preserve"> that Kiribati does not have an anti-discrimination legal framework to protect persons with disabilities from all forms of discrimination</w:t>
      </w:r>
      <w:r w:rsidR="003723A7">
        <w:t>, including the denial of reasonable accommodation</w:t>
      </w:r>
      <w:r>
        <w:t xml:space="preserve">. </w:t>
      </w:r>
      <w:r w:rsidR="003723A7">
        <w:t xml:space="preserve">Reasonable accommodation is only outlined in the National Disability Policy and Action </w:t>
      </w:r>
      <w:proofErr w:type="gramStart"/>
      <w:r w:rsidR="003723A7">
        <w:t>Plan</w:t>
      </w:r>
      <w:proofErr w:type="gramEnd"/>
      <w:r w:rsidR="003723A7">
        <w:t xml:space="preserve"> but the definition is not compatible with the definition contained in the Convention.</w:t>
      </w:r>
    </w:p>
    <w:p w14:paraId="01243496" w14:textId="77777777" w:rsidR="00180CC8" w:rsidRDefault="00180CC8" w:rsidP="00180CC8">
      <w:pPr>
        <w:pStyle w:val="ListParagraph"/>
        <w:spacing w:after="0"/>
        <w:ind w:left="425"/>
        <w:contextualSpacing w:val="0"/>
      </w:pPr>
    </w:p>
    <w:p w14:paraId="641F2E98" w14:textId="338452E4" w:rsidR="00E35055" w:rsidRPr="00180CC8" w:rsidRDefault="003723A7" w:rsidP="00180CC8">
      <w:pPr>
        <w:pStyle w:val="ListParagraph"/>
        <w:numPr>
          <w:ilvl w:val="0"/>
          <w:numId w:val="3"/>
        </w:numPr>
        <w:spacing w:after="0"/>
        <w:ind w:left="425" w:hanging="425"/>
        <w:contextualSpacing w:val="0"/>
      </w:pPr>
      <w:r>
        <w:t xml:space="preserve">How does Kiribati intend to protect people with disabilities from discrimination and ensure the provision of reasonable accommodation in line with the Convention? Do you intend to establish an anti-discrimination legal framework? </w:t>
      </w:r>
      <w:r w:rsidR="000F01D8">
        <w:t xml:space="preserve">For example: we understand that </w:t>
      </w:r>
      <w:r w:rsidR="000F01D8" w:rsidRPr="000F01D8">
        <w:t>privately run van operators providing bus services often will not stop or wait for passengers with disabilities.</w:t>
      </w:r>
      <w:r w:rsidR="000F01D8" w:rsidRPr="00180CC8">
        <w:rPr>
          <w:b/>
          <w:bCs/>
        </w:rPr>
        <w:t xml:space="preserve">  </w:t>
      </w:r>
      <w:r w:rsidR="000F01D8">
        <w:t>W</w:t>
      </w:r>
      <w:r w:rsidR="000F01D8" w:rsidRPr="000F01D8">
        <w:t>hat avenues do people with disabilities to complain and seek redress for these types of issues?</w:t>
      </w:r>
    </w:p>
    <w:p w14:paraId="35A1BE58" w14:textId="77777777" w:rsidR="00180CC8" w:rsidRDefault="00180CC8" w:rsidP="00180CC8">
      <w:pPr>
        <w:spacing w:after="0"/>
        <w:rPr>
          <w:b/>
          <w:bCs/>
        </w:rPr>
      </w:pPr>
    </w:p>
    <w:p w14:paraId="39EC4BD9" w14:textId="009A2C4A" w:rsidR="00E35055" w:rsidRPr="00180CC8" w:rsidRDefault="00E35055" w:rsidP="00180CC8">
      <w:pPr>
        <w:spacing w:after="60"/>
        <w:rPr>
          <w:b/>
          <w:bCs/>
        </w:rPr>
      </w:pPr>
      <w:r w:rsidRPr="00180CC8">
        <w:rPr>
          <w:b/>
          <w:bCs/>
        </w:rPr>
        <w:t>Article 6:</w:t>
      </w:r>
    </w:p>
    <w:p w14:paraId="27E4577F" w14:textId="54056633" w:rsidR="00E35055" w:rsidRDefault="00E35055" w:rsidP="00180CC8">
      <w:pPr>
        <w:pStyle w:val="ListParagraph"/>
        <w:numPr>
          <w:ilvl w:val="0"/>
          <w:numId w:val="3"/>
        </w:numPr>
        <w:ind w:left="426" w:hanging="426"/>
      </w:pPr>
      <w:r>
        <w:t xml:space="preserve">We understand that Kiribati has a strong </w:t>
      </w:r>
      <w:r w:rsidR="00671C97">
        <w:t xml:space="preserve">focus on gender equality. I’d like to understand how the issues for women and girls with disabilities are included in key national gender policies, such as the Gender Equality and Women’s Development Policy and the National Action Plan to Eliminate Sexual and Gender-based Violence. How are organisations of women with disabilities supported and resourced to engage in design and implementation of these policies? How does the Gender team in the Ministry for Women, Youth, Sport and Social Affairs develop expertise in identifying and responding to the </w:t>
      </w:r>
      <w:r w:rsidR="00CB56CE">
        <w:t>specific issues and concerns of women and girls with disabilities?</w:t>
      </w:r>
    </w:p>
    <w:p w14:paraId="0B334FD4" w14:textId="77777777" w:rsidR="00180CC8" w:rsidRDefault="00180CC8" w:rsidP="00180CC8">
      <w:pPr>
        <w:spacing w:after="0"/>
        <w:rPr>
          <w:b/>
          <w:bCs/>
        </w:rPr>
      </w:pPr>
    </w:p>
    <w:p w14:paraId="3C8644DA" w14:textId="692D556E" w:rsidR="00CB56CE" w:rsidRPr="00BD357B" w:rsidRDefault="00CB56CE" w:rsidP="00180CC8">
      <w:pPr>
        <w:spacing w:after="60"/>
        <w:rPr>
          <w:b/>
          <w:bCs/>
        </w:rPr>
      </w:pPr>
      <w:r w:rsidRPr="00BD357B">
        <w:rPr>
          <w:b/>
          <w:bCs/>
        </w:rPr>
        <w:t>Article 7:</w:t>
      </w:r>
    </w:p>
    <w:p w14:paraId="035CC166" w14:textId="5712C479" w:rsidR="00180CC8" w:rsidRPr="00180CC8" w:rsidRDefault="00CB56CE" w:rsidP="00FF7420">
      <w:pPr>
        <w:pStyle w:val="ListParagraph"/>
        <w:numPr>
          <w:ilvl w:val="0"/>
          <w:numId w:val="3"/>
        </w:numPr>
        <w:spacing w:after="0"/>
        <w:ind w:left="425" w:hanging="425"/>
        <w:contextualSpacing w:val="0"/>
      </w:pPr>
      <w:r>
        <w:t xml:space="preserve">How are the rights of children with disabilities </w:t>
      </w:r>
      <w:r w:rsidR="00A0585E">
        <w:t xml:space="preserve">included the design and implementation of national policies and programs focused on children and those focused on disability. I can raise the same issue as I did in relation to women with disabilities, that with only one </w:t>
      </w:r>
      <w:r>
        <w:t xml:space="preserve">acting disability inclusion officer </w:t>
      </w:r>
      <w:r w:rsidR="00A0585E">
        <w:t>within the Ministry of Women, Youth, Sport and Social Affairs, how is there capacity to ensure the specific issues for children with disabilities are identified and addressed? Are there any consultation processes to ensure children with disabilities can express their views and be heard?</w:t>
      </w:r>
    </w:p>
    <w:p w14:paraId="074606EF" w14:textId="77777777" w:rsidR="00180CC8" w:rsidRDefault="00180CC8" w:rsidP="00180CC8">
      <w:pPr>
        <w:spacing w:after="0"/>
        <w:rPr>
          <w:b/>
          <w:bCs/>
        </w:rPr>
      </w:pPr>
    </w:p>
    <w:p w14:paraId="2D2B931C" w14:textId="06084B86" w:rsidR="00A0585E" w:rsidRPr="00BD357B" w:rsidRDefault="00A0585E" w:rsidP="00180CC8">
      <w:pPr>
        <w:spacing w:after="60"/>
        <w:rPr>
          <w:b/>
          <w:bCs/>
        </w:rPr>
      </w:pPr>
      <w:r w:rsidRPr="00BD357B">
        <w:rPr>
          <w:b/>
          <w:bCs/>
        </w:rPr>
        <w:lastRenderedPageBreak/>
        <w:t>Article 8:</w:t>
      </w:r>
    </w:p>
    <w:p w14:paraId="31F184A8" w14:textId="3AD20D84" w:rsidR="00A0585E" w:rsidRDefault="00CF7DF5" w:rsidP="00FF7420">
      <w:pPr>
        <w:pStyle w:val="ListParagraph"/>
        <w:numPr>
          <w:ilvl w:val="0"/>
          <w:numId w:val="3"/>
        </w:numPr>
        <w:ind w:left="567" w:hanging="567"/>
      </w:pPr>
      <w:r>
        <w:t xml:space="preserve">At the core of the convention is the principle that impairment is a valued aspect of human diversity, yet people with disabilities, including in Kiribati experience significant stigma, prejudice and stereotyping. The Committee is aware that there have been efforts to raise awareness about the rights of people with disabilities, but these efforts have been ad hoc and piecemeal and, on many occasions, have not been conducted in partnership with organisations of people with disabilities.  Your National Disability Policy and Action Plan </w:t>
      </w:r>
      <w:proofErr w:type="gramStart"/>
      <w:r>
        <w:t>identifies</w:t>
      </w:r>
      <w:proofErr w:type="gramEnd"/>
      <w:r>
        <w:t xml:space="preserve"> awareness-raising as a key priority area. Are there plans to strengthen this area to ensure that awareness raising is sufficiently resourced, conducted in partnership with organisations of people with disabilities, churches and other faith</w:t>
      </w:r>
      <w:r w:rsidR="000F01D8">
        <w:t>-</w:t>
      </w:r>
      <w:r>
        <w:t xml:space="preserve">based groups, </w:t>
      </w:r>
      <w:r w:rsidR="000F01D8">
        <w:t xml:space="preserve">local communities </w:t>
      </w:r>
      <w:r>
        <w:t>including on the outer islands.</w:t>
      </w:r>
      <w:r w:rsidR="00C914F5">
        <w:t xml:space="preserve"> </w:t>
      </w:r>
    </w:p>
    <w:p w14:paraId="7955524D" w14:textId="16F58329" w:rsidR="00C914F5" w:rsidRPr="000F01D8" w:rsidRDefault="00C914F5" w:rsidP="00180CC8">
      <w:pPr>
        <w:spacing w:after="60"/>
        <w:rPr>
          <w:b/>
          <w:bCs/>
        </w:rPr>
      </w:pPr>
      <w:r w:rsidRPr="000F01D8">
        <w:rPr>
          <w:b/>
          <w:bCs/>
        </w:rPr>
        <w:t>Article 9:</w:t>
      </w:r>
    </w:p>
    <w:p w14:paraId="0560310B" w14:textId="2825C980" w:rsidR="000F01D8" w:rsidRDefault="00C914F5" w:rsidP="00FF7420">
      <w:pPr>
        <w:pStyle w:val="ListParagraph"/>
        <w:numPr>
          <w:ilvl w:val="0"/>
          <w:numId w:val="3"/>
        </w:numPr>
        <w:ind w:left="567" w:hanging="567"/>
      </w:pPr>
      <w:r>
        <w:t xml:space="preserve">The Committee is aware that inaccessibility in many areas is problematic, including in transport, shipping services, jetties and wharves, and the airport and airplanes, and even the offices of the Ministry of Women, Youth, Sport and Social Affairs is not accessible. How is Kiribati addressing this inaccessibility? </w:t>
      </w:r>
      <w:r w:rsidR="000F01D8">
        <w:t>How do you work with donors and development partners to ensure disability inclusive infrastructure development</w:t>
      </w:r>
      <w:r w:rsidR="002B20DE">
        <w:t>, including accessibility standards</w:t>
      </w:r>
      <w:r w:rsidR="000F01D8">
        <w:t>? And are there any enforcement mechanisms for the Building Code?</w:t>
      </w:r>
    </w:p>
    <w:p w14:paraId="105F92F6" w14:textId="28868253" w:rsidR="00A0585E" w:rsidRPr="000F01D8" w:rsidRDefault="000F01D8" w:rsidP="00180CC8">
      <w:pPr>
        <w:spacing w:after="60"/>
        <w:rPr>
          <w:b/>
          <w:bCs/>
        </w:rPr>
      </w:pPr>
      <w:r w:rsidRPr="000F01D8">
        <w:rPr>
          <w:b/>
          <w:bCs/>
        </w:rPr>
        <w:t>Article 31:</w:t>
      </w:r>
    </w:p>
    <w:p w14:paraId="02A33C0E" w14:textId="0BCFCD3A" w:rsidR="0044771E" w:rsidRDefault="000F01D8" w:rsidP="00180CC8">
      <w:pPr>
        <w:pStyle w:val="ListParagraph"/>
        <w:numPr>
          <w:ilvl w:val="0"/>
          <w:numId w:val="3"/>
        </w:numPr>
        <w:spacing w:after="0"/>
        <w:ind w:left="567" w:hanging="567"/>
      </w:pPr>
      <w:r>
        <w:t xml:space="preserve">The Committee welcomes the efforts to produce Disability Monographs based on </w:t>
      </w:r>
      <w:r w:rsidR="0044771E">
        <w:t xml:space="preserve">census </w:t>
      </w:r>
      <w:r>
        <w:t>data</w:t>
      </w:r>
      <w:r w:rsidR="002B20DE">
        <w:t xml:space="preserve"> and surveys</w:t>
      </w:r>
      <w:r w:rsidR="0044771E">
        <w:t xml:space="preserve">. This provides the basis for deeper analysis of the situation of people with disabilities and the measures and budget allocations that are required to address this situation.  Are there any plans to undertake this deeper analysis </w:t>
      </w:r>
      <w:r w:rsidR="002B20DE">
        <w:t xml:space="preserve">as part of the work across all ministries to identify </w:t>
      </w:r>
      <w:r w:rsidR="0044771E">
        <w:t xml:space="preserve">the necessary actions and resource allocations </w:t>
      </w:r>
      <w:r w:rsidR="002B20DE">
        <w:t>for a whole of government response</w:t>
      </w:r>
      <w:r w:rsidR="0044771E">
        <w:t xml:space="preserve">? </w:t>
      </w:r>
    </w:p>
    <w:p w14:paraId="063CFD0B" w14:textId="77777777" w:rsidR="00180CC8" w:rsidRDefault="00180CC8" w:rsidP="00180CC8">
      <w:pPr>
        <w:pStyle w:val="ListParagraph"/>
        <w:spacing w:after="0"/>
        <w:ind w:left="567"/>
      </w:pPr>
    </w:p>
    <w:p w14:paraId="4E7D58EE" w14:textId="3ADA1DEB" w:rsidR="008D0ECC" w:rsidRDefault="00BD357B" w:rsidP="00180CC8">
      <w:pPr>
        <w:pStyle w:val="ListParagraph"/>
        <w:numPr>
          <w:ilvl w:val="0"/>
          <w:numId w:val="3"/>
        </w:numPr>
        <w:spacing w:after="0"/>
        <w:ind w:left="567" w:hanging="567"/>
      </w:pPr>
      <w:r>
        <w:t xml:space="preserve">The Disability Monograph identifies a prevalence rate of disability of </w:t>
      </w:r>
      <w:r w:rsidR="002B20DE">
        <w:t>5.6%</w:t>
      </w:r>
      <w:r>
        <w:t xml:space="preserve">. The World Health Organisation’s World Disability Report estimates a 15% prevalence rate of disability.  This suggests that there may be significant under-reporting of disability in Kiribati.  Are the statisticians and </w:t>
      </w:r>
      <w:r w:rsidR="002B20DE">
        <w:t xml:space="preserve">enumerators </w:t>
      </w:r>
      <w:r>
        <w:t>sufficiently experienced in the application of the Washington Group Short Set of Questions and how disability is understood within the Convention?</w:t>
      </w:r>
    </w:p>
    <w:p w14:paraId="6ED2E4D1" w14:textId="3E4C0060" w:rsidR="00BD357B" w:rsidRPr="00BD357B" w:rsidRDefault="00BD357B" w:rsidP="00180CC8">
      <w:pPr>
        <w:spacing w:after="60"/>
        <w:rPr>
          <w:b/>
          <w:bCs/>
        </w:rPr>
      </w:pPr>
      <w:r w:rsidRPr="00BD357B">
        <w:rPr>
          <w:b/>
          <w:bCs/>
        </w:rPr>
        <w:t>Article 32:</w:t>
      </w:r>
    </w:p>
    <w:p w14:paraId="0CEC3AF6" w14:textId="51B3143C" w:rsidR="007702F5" w:rsidRDefault="007702F5" w:rsidP="00180CC8">
      <w:pPr>
        <w:pStyle w:val="ListParagraph"/>
        <w:numPr>
          <w:ilvl w:val="0"/>
          <w:numId w:val="3"/>
        </w:numPr>
        <w:ind w:left="567" w:hanging="567"/>
      </w:pPr>
      <w:r>
        <w:t xml:space="preserve">I’m very aware of the adverse impact of climate change on Kiribati and its effects on the ongoing security of the country.  I understand that the Government has purchased land in Fiji for the potential relocation of the Kiribati population.  How is Kiribati ensuring that the needs of people with disabilities are being included in the </w:t>
      </w:r>
      <w:r>
        <w:lastRenderedPageBreak/>
        <w:t>plans for relocation? Have organisations of people with disabilities been closely consulted and actively involved in these plans?  Are there other agreements being negotiated with other countries for climate migration and if so, is Kiribati ensuring that these agreements do not discriminate against people with disabilities in being accepted as climate migrants to third party countries?</w:t>
      </w:r>
    </w:p>
    <w:p w14:paraId="7EBB137D" w14:textId="77777777" w:rsidR="00180CC8" w:rsidRDefault="00180CC8" w:rsidP="00180CC8">
      <w:pPr>
        <w:pStyle w:val="ListParagraph"/>
        <w:ind w:left="567"/>
      </w:pPr>
    </w:p>
    <w:p w14:paraId="6DAC0125" w14:textId="14E002A5" w:rsidR="002D3961" w:rsidRDefault="007702F5" w:rsidP="00180CC8">
      <w:pPr>
        <w:pStyle w:val="ListParagraph"/>
        <w:numPr>
          <w:ilvl w:val="0"/>
          <w:numId w:val="3"/>
        </w:numPr>
        <w:ind w:left="567" w:hanging="567"/>
      </w:pPr>
      <w:r>
        <w:t xml:space="preserve">The reports that the Committee has received identify critical gaps </w:t>
      </w:r>
      <w:r w:rsidR="002D3961">
        <w:t xml:space="preserve">and challenges in providing supports and services to people with disabilities, in developing accessible infrastructure and in protecting rights. Can you clarify if you actively seek donor partnerships and programs that could provide investment and technical assistance </w:t>
      </w:r>
      <w:r w:rsidR="00AE53C9">
        <w:t xml:space="preserve">to address these areas?  </w:t>
      </w:r>
      <w:r w:rsidR="002D3961">
        <w:t xml:space="preserve"> For example, such as developing programs for the no cost distribution and repair of assistive devices; for capacity building for sign language interpreters across all islands, for ensuring accessibility in buildings and transport</w:t>
      </w:r>
      <w:r w:rsidR="00AE53C9">
        <w:t xml:space="preserve"> and for the development of an anti-discrimination framework?</w:t>
      </w:r>
    </w:p>
    <w:p w14:paraId="24EC1CF0" w14:textId="55953AD1" w:rsidR="00AE53C9" w:rsidRPr="00AE53C9" w:rsidRDefault="00AE53C9" w:rsidP="00180CC8">
      <w:pPr>
        <w:spacing w:after="0"/>
        <w:rPr>
          <w:b/>
          <w:bCs/>
        </w:rPr>
      </w:pPr>
      <w:r w:rsidRPr="00AE53C9">
        <w:rPr>
          <w:b/>
          <w:bCs/>
        </w:rPr>
        <w:t>Article 33:</w:t>
      </w:r>
    </w:p>
    <w:p w14:paraId="06EABD40" w14:textId="2F62D53A" w:rsidR="00AE53C9" w:rsidRDefault="00E07038" w:rsidP="00180CC8">
      <w:pPr>
        <w:pStyle w:val="ListParagraph"/>
        <w:numPr>
          <w:ilvl w:val="0"/>
          <w:numId w:val="3"/>
        </w:numPr>
        <w:ind w:left="567" w:hanging="567"/>
      </w:pPr>
      <w:r>
        <w:t xml:space="preserve">Can you update the Committee on the outcome of discussions with partners – SPC / Human Rights Social Development Division and other partners – on the recommendation for the establishment of a </w:t>
      </w:r>
      <w:r w:rsidR="00AE53C9">
        <w:t xml:space="preserve">National Human Rights Institution? </w:t>
      </w:r>
    </w:p>
    <w:p w14:paraId="296D11AF" w14:textId="009AB0D2" w:rsidR="00305262" w:rsidRDefault="00305262" w:rsidP="00305262">
      <w:r>
        <w:t>[Are there any plans to establish an Independent Monitoring Mechanism in line with article 33(2)?]</w:t>
      </w:r>
    </w:p>
    <w:p w14:paraId="1F2CA30B" w14:textId="6FBBC83E" w:rsidR="00305262" w:rsidRDefault="00305262" w:rsidP="00180CC8">
      <w:pPr>
        <w:pStyle w:val="ListParagraph"/>
        <w:numPr>
          <w:ilvl w:val="0"/>
          <w:numId w:val="3"/>
        </w:numPr>
        <w:ind w:left="567" w:hanging="567"/>
      </w:pPr>
      <w:r>
        <w:t>In your reply to the List of issues at paragraph 87, you state that the disabilities committee is the main mechanism that tracks all activities and implementation of the CRPD? Can you provide more details about this committee, its membership and how it interacts with the Inclusive Disability Unit and organisations of people with disabilities?</w:t>
      </w:r>
    </w:p>
    <w:p w14:paraId="52A80014" w14:textId="77777777" w:rsidR="00180CC8" w:rsidRDefault="00180CC8" w:rsidP="00180CC8">
      <w:pPr>
        <w:pStyle w:val="ListParagraph"/>
        <w:ind w:left="567"/>
      </w:pPr>
    </w:p>
    <w:p w14:paraId="4B94DE9A" w14:textId="041B9F3D" w:rsidR="00305262" w:rsidRDefault="00305262" w:rsidP="00305262">
      <w:pPr>
        <w:pStyle w:val="ListParagraph"/>
        <w:numPr>
          <w:ilvl w:val="0"/>
          <w:numId w:val="3"/>
        </w:numPr>
        <w:ind w:left="567" w:hanging="567"/>
      </w:pPr>
      <w:r>
        <w:t>Can you clarify the membership of the National Council for Persons with Disabilities and its role, and relationship to the disabilities committee and the Inclusive Disability Unit?</w:t>
      </w:r>
    </w:p>
    <w:p w14:paraId="00B03143" w14:textId="77777777" w:rsidR="00AE53C9" w:rsidRDefault="00AE53C9"/>
    <w:sectPr w:rsidR="00AE5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23C71"/>
    <w:multiLevelType w:val="hybridMultilevel"/>
    <w:tmpl w:val="014E6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341EB1"/>
    <w:multiLevelType w:val="hybridMultilevel"/>
    <w:tmpl w:val="67D61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19D6C32"/>
    <w:multiLevelType w:val="hybridMultilevel"/>
    <w:tmpl w:val="70BA0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166BD"/>
    <w:multiLevelType w:val="hybridMultilevel"/>
    <w:tmpl w:val="1E6A3FA8"/>
    <w:lvl w:ilvl="0" w:tplc="56D821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030452">
    <w:abstractNumId w:val="1"/>
  </w:num>
  <w:num w:numId="2" w16cid:durableId="1348364017">
    <w:abstractNumId w:val="0"/>
  </w:num>
  <w:num w:numId="3" w16cid:durableId="1302423039">
    <w:abstractNumId w:val="2"/>
  </w:num>
  <w:num w:numId="4" w16cid:durableId="304356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F9"/>
    <w:rsid w:val="000F01D8"/>
    <w:rsid w:val="00180CC8"/>
    <w:rsid w:val="00240E1F"/>
    <w:rsid w:val="002B20DE"/>
    <w:rsid w:val="002D3961"/>
    <w:rsid w:val="00305262"/>
    <w:rsid w:val="003128A5"/>
    <w:rsid w:val="00370415"/>
    <w:rsid w:val="003723A7"/>
    <w:rsid w:val="0044771E"/>
    <w:rsid w:val="004F18F9"/>
    <w:rsid w:val="005A207F"/>
    <w:rsid w:val="00671C97"/>
    <w:rsid w:val="006C4D79"/>
    <w:rsid w:val="00716674"/>
    <w:rsid w:val="007702F5"/>
    <w:rsid w:val="008C3C3D"/>
    <w:rsid w:val="008D0ECC"/>
    <w:rsid w:val="008D1CE4"/>
    <w:rsid w:val="0099026A"/>
    <w:rsid w:val="009A2FE8"/>
    <w:rsid w:val="00A0585E"/>
    <w:rsid w:val="00A96B8F"/>
    <w:rsid w:val="00AE53C9"/>
    <w:rsid w:val="00AF0166"/>
    <w:rsid w:val="00AF31B5"/>
    <w:rsid w:val="00BD357B"/>
    <w:rsid w:val="00BE2C40"/>
    <w:rsid w:val="00C914F5"/>
    <w:rsid w:val="00CB56CE"/>
    <w:rsid w:val="00CF7DF5"/>
    <w:rsid w:val="00E07038"/>
    <w:rsid w:val="00E35055"/>
    <w:rsid w:val="00E55FB8"/>
    <w:rsid w:val="00E86A86"/>
    <w:rsid w:val="00F40487"/>
    <w:rsid w:val="00F5229F"/>
    <w:rsid w:val="00FA65D4"/>
    <w:rsid w:val="00FD78BB"/>
    <w:rsid w:val="00FF74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61F6D97"/>
  <w15:chartTrackingRefBased/>
  <w15:docId w15:val="{59887426-0A08-E54D-9634-BADA4936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8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8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8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8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8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8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8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8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8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8F9"/>
    <w:rPr>
      <w:rFonts w:eastAsiaTheme="majorEastAsia" w:cstheme="majorBidi"/>
      <w:color w:val="272727" w:themeColor="text1" w:themeTint="D8"/>
    </w:rPr>
  </w:style>
  <w:style w:type="paragraph" w:styleId="Title">
    <w:name w:val="Title"/>
    <w:basedOn w:val="Normal"/>
    <w:next w:val="Normal"/>
    <w:link w:val="TitleChar"/>
    <w:uiPriority w:val="10"/>
    <w:qFormat/>
    <w:rsid w:val="004F1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8F9"/>
    <w:pPr>
      <w:spacing w:before="160"/>
      <w:jc w:val="center"/>
    </w:pPr>
    <w:rPr>
      <w:i/>
      <w:iCs/>
      <w:color w:val="404040" w:themeColor="text1" w:themeTint="BF"/>
    </w:rPr>
  </w:style>
  <w:style w:type="character" w:customStyle="1" w:styleId="QuoteChar">
    <w:name w:val="Quote Char"/>
    <w:basedOn w:val="DefaultParagraphFont"/>
    <w:link w:val="Quote"/>
    <w:uiPriority w:val="29"/>
    <w:rsid w:val="004F18F9"/>
    <w:rPr>
      <w:i/>
      <w:iCs/>
      <w:color w:val="404040" w:themeColor="text1" w:themeTint="BF"/>
    </w:rPr>
  </w:style>
  <w:style w:type="paragraph" w:styleId="ListParagraph">
    <w:name w:val="List Paragraph"/>
    <w:basedOn w:val="Normal"/>
    <w:uiPriority w:val="34"/>
    <w:qFormat/>
    <w:rsid w:val="004F18F9"/>
    <w:pPr>
      <w:ind w:left="720"/>
      <w:contextualSpacing/>
    </w:pPr>
  </w:style>
  <w:style w:type="character" w:styleId="IntenseEmphasis">
    <w:name w:val="Intense Emphasis"/>
    <w:basedOn w:val="DefaultParagraphFont"/>
    <w:uiPriority w:val="21"/>
    <w:qFormat/>
    <w:rsid w:val="004F18F9"/>
    <w:rPr>
      <w:i/>
      <w:iCs/>
      <w:color w:val="0F4761" w:themeColor="accent1" w:themeShade="BF"/>
    </w:rPr>
  </w:style>
  <w:style w:type="paragraph" w:styleId="IntenseQuote">
    <w:name w:val="Intense Quote"/>
    <w:basedOn w:val="Normal"/>
    <w:next w:val="Normal"/>
    <w:link w:val="IntenseQuoteChar"/>
    <w:uiPriority w:val="30"/>
    <w:qFormat/>
    <w:rsid w:val="004F18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8F9"/>
    <w:rPr>
      <w:i/>
      <w:iCs/>
      <w:color w:val="0F4761" w:themeColor="accent1" w:themeShade="BF"/>
    </w:rPr>
  </w:style>
  <w:style w:type="character" w:styleId="IntenseReference">
    <w:name w:val="Intense Reference"/>
    <w:basedOn w:val="DefaultParagraphFont"/>
    <w:uiPriority w:val="32"/>
    <w:qFormat/>
    <w:rsid w:val="004F18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2025-08-18T07:58:28+00:00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9AFD4C5-E829-42FD-8716-A5AD42A94A3F}"/>
</file>

<file path=customXml/itemProps2.xml><?xml version="1.0" encoding="utf-8"?>
<ds:datastoreItem xmlns:ds="http://schemas.openxmlformats.org/officeDocument/2006/customXml" ds:itemID="{008DDA7C-4B6D-4EB3-B823-65C308F0DBFA}"/>
</file>

<file path=customXml/itemProps3.xml><?xml version="1.0" encoding="utf-8"?>
<ds:datastoreItem xmlns:ds="http://schemas.openxmlformats.org/officeDocument/2006/customXml" ds:itemID="{4E94A9F5-01B4-4F46-A006-FBC39483B1F7}"/>
</file>

<file path=docProps/app.xml><?xml version="1.0" encoding="utf-8"?>
<Properties xmlns="http://schemas.openxmlformats.org/officeDocument/2006/extended-properties" xmlns:vt="http://schemas.openxmlformats.org/officeDocument/2006/docPropsVTypes">
  <Template>Normal.dotm</Template>
  <TotalTime>1</TotalTime>
  <Pages>5</Pages>
  <Words>1755</Words>
  <Characters>10008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Kayess</dc:creator>
  <cp:keywords/>
  <dc:description/>
  <cp:lastModifiedBy>Therese Sands</cp:lastModifiedBy>
  <cp:revision>3</cp:revision>
  <dcterms:created xsi:type="dcterms:W3CDTF">2025-08-18T07:51:00Z</dcterms:created>
  <dcterms:modified xsi:type="dcterms:W3CDTF">2025-08-18T07:52:00Z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