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798" w:rsidRPr="00D4500F" w:rsidRDefault="00B24798" w:rsidP="00713642">
      <w:pPr>
        <w:spacing w:line="360" w:lineRule="auto"/>
        <w:ind w:firstLine="6379"/>
        <w:rPr>
          <w:rFonts w:eastAsia="Malgun Gothic"/>
          <w:b/>
          <w:sz w:val="24"/>
          <w:szCs w:val="24"/>
          <w:u w:val="single"/>
          <w:lang w:val="en-US"/>
        </w:rPr>
      </w:pPr>
      <w:r w:rsidRPr="00D4500F">
        <w:rPr>
          <w:rFonts w:eastAsia="Malgun Gothic"/>
          <w:b/>
          <w:sz w:val="24"/>
          <w:szCs w:val="24"/>
          <w:u w:val="single"/>
          <w:lang w:val="en-US"/>
        </w:rPr>
        <w:t>An</w:t>
      </w:r>
      <w:r w:rsidR="00DC5E83" w:rsidRPr="00D4500F">
        <w:rPr>
          <w:rFonts w:eastAsia="Malgun Gothic"/>
          <w:b/>
          <w:sz w:val="24"/>
          <w:szCs w:val="24"/>
          <w:u w:val="single"/>
          <w:lang w:val="en-US"/>
        </w:rPr>
        <w:t>nex</w:t>
      </w:r>
      <w:bookmarkStart w:id="0" w:name="_GoBack"/>
      <w:bookmarkEnd w:id="0"/>
      <w:r w:rsidRPr="00D4500F">
        <w:rPr>
          <w:rFonts w:eastAsia="Malgun Gothic"/>
          <w:b/>
          <w:sz w:val="24"/>
          <w:szCs w:val="24"/>
          <w:u w:val="single"/>
          <w:lang w:val="en-US"/>
        </w:rPr>
        <w:t xml:space="preserve"> </w:t>
      </w:r>
      <w:r w:rsidR="004B401F" w:rsidRPr="00D4500F">
        <w:rPr>
          <w:rFonts w:eastAsia="Malgun Gothic"/>
          <w:b/>
          <w:sz w:val="24"/>
          <w:szCs w:val="24"/>
          <w:u w:val="single"/>
          <w:lang w:val="en-US"/>
        </w:rPr>
        <w:t>5</w:t>
      </w:r>
      <w:r w:rsidRPr="00D4500F">
        <w:rPr>
          <w:rFonts w:eastAsia="Malgun Gothic"/>
          <w:b/>
          <w:sz w:val="24"/>
          <w:szCs w:val="24"/>
          <w:u w:val="single"/>
          <w:lang w:val="en-US"/>
        </w:rPr>
        <w:t xml:space="preserve"> b</w:t>
      </w:r>
      <w:r w:rsidR="00DC5E83" w:rsidRPr="00D4500F">
        <w:rPr>
          <w:rFonts w:eastAsia="Malgun Gothic"/>
          <w:b/>
          <w:sz w:val="24"/>
          <w:szCs w:val="24"/>
          <w:u w:val="single"/>
          <w:lang w:val="en-US"/>
        </w:rPr>
        <w:t xml:space="preserve"> to question</w:t>
      </w:r>
      <w:r w:rsidR="004B401F" w:rsidRPr="00D4500F">
        <w:rPr>
          <w:rFonts w:eastAsia="Malgun Gothic"/>
          <w:b/>
          <w:sz w:val="24"/>
          <w:szCs w:val="24"/>
          <w:u w:val="single"/>
          <w:lang w:val="en-US"/>
        </w:rPr>
        <w:t xml:space="preserve"> </w:t>
      </w:r>
      <w:r w:rsidRPr="00D4500F">
        <w:rPr>
          <w:rFonts w:eastAsia="Malgun Gothic"/>
          <w:b/>
          <w:sz w:val="24"/>
          <w:szCs w:val="24"/>
          <w:u w:val="single"/>
          <w:lang w:val="en-US"/>
        </w:rPr>
        <w:t>27</w:t>
      </w:r>
    </w:p>
    <w:p w:rsidR="00B24798" w:rsidRPr="00D4500F" w:rsidRDefault="00B24798" w:rsidP="00A93765">
      <w:pPr>
        <w:spacing w:line="360" w:lineRule="auto"/>
        <w:rPr>
          <w:rFonts w:eastAsia="Malgun Gothic"/>
          <w:sz w:val="24"/>
          <w:szCs w:val="24"/>
          <w:u w:val="single"/>
          <w:lang w:val="en-US"/>
        </w:rPr>
      </w:pPr>
    </w:p>
    <w:p w:rsidR="00D4500F" w:rsidRPr="00D4500F" w:rsidRDefault="00713642" w:rsidP="00D4500F">
      <w:pPr>
        <w:spacing w:line="360" w:lineRule="auto"/>
        <w:rPr>
          <w:rFonts w:eastAsia="Malgun Gothic"/>
          <w:bCs/>
          <w:sz w:val="24"/>
          <w:szCs w:val="24"/>
          <w:u w:val="single"/>
          <w:lang w:val="en-US"/>
        </w:rPr>
      </w:pPr>
      <w:r w:rsidRPr="00713642">
        <w:rPr>
          <w:rFonts w:eastAsia="Malgun Gothic"/>
          <w:bCs/>
          <w:sz w:val="24"/>
          <w:szCs w:val="24"/>
          <w:u w:val="single"/>
          <w:lang w:val="en-US"/>
        </w:rPr>
        <w:t>Excerpt</w:t>
      </w:r>
      <w:r>
        <w:rPr>
          <w:rFonts w:eastAsia="Malgun Gothic"/>
          <w:bCs/>
          <w:sz w:val="24"/>
          <w:szCs w:val="24"/>
          <w:u w:val="single"/>
          <w:lang w:val="en-US"/>
        </w:rPr>
        <w:t xml:space="preserve"> of the R</w:t>
      </w:r>
      <w:r w:rsidR="00D4500F" w:rsidRPr="00D4500F">
        <w:rPr>
          <w:rFonts w:eastAsia="Malgun Gothic"/>
          <w:bCs/>
          <w:sz w:val="24"/>
          <w:szCs w:val="24"/>
          <w:u w:val="single"/>
          <w:lang w:val="en-US"/>
        </w:rPr>
        <w:t>esponse of the German Government to the report of the European Committee for the Prevention of Torture and Inhuman or Degrading Treatment or Punishment (CPT)</w:t>
      </w:r>
    </w:p>
    <w:p w:rsidR="00A93765" w:rsidRPr="00D4500F" w:rsidRDefault="00D4500F" w:rsidP="00D4500F">
      <w:pPr>
        <w:spacing w:line="360" w:lineRule="auto"/>
        <w:rPr>
          <w:rFonts w:eastAsia="Malgun Gothic"/>
          <w:sz w:val="24"/>
          <w:szCs w:val="24"/>
          <w:u w:val="single"/>
          <w:lang w:val="en-US"/>
        </w:rPr>
      </w:pPr>
      <w:proofErr w:type="gramStart"/>
      <w:r w:rsidRPr="00D4500F">
        <w:rPr>
          <w:rFonts w:eastAsia="Malgun Gothic"/>
          <w:bCs/>
          <w:sz w:val="24"/>
          <w:szCs w:val="24"/>
          <w:u w:val="single"/>
          <w:lang w:val="en-US"/>
        </w:rPr>
        <w:t>on</w:t>
      </w:r>
      <w:proofErr w:type="gramEnd"/>
      <w:r w:rsidRPr="00D4500F">
        <w:rPr>
          <w:rFonts w:eastAsia="Malgun Gothic"/>
          <w:bCs/>
          <w:sz w:val="24"/>
          <w:szCs w:val="24"/>
          <w:u w:val="single"/>
          <w:lang w:val="en-US"/>
        </w:rPr>
        <w:t xml:space="preserve"> its visit to Germany from 25 November to 2 December 2010</w:t>
      </w:r>
    </w:p>
    <w:p w:rsidR="00DC5E83" w:rsidRPr="00D4500F" w:rsidRDefault="00DC5E83" w:rsidP="00A93765">
      <w:pPr>
        <w:spacing w:line="360" w:lineRule="auto"/>
        <w:rPr>
          <w:rFonts w:eastAsia="Malgun Gothic"/>
          <w:sz w:val="24"/>
          <w:szCs w:val="24"/>
          <w:lang w:val="en-US"/>
        </w:rPr>
      </w:pPr>
    </w:p>
    <w:p w:rsidR="00DC5E83" w:rsidRDefault="00DC5E83" w:rsidP="00DC5E83">
      <w:pPr>
        <w:spacing w:line="360" w:lineRule="auto"/>
        <w:rPr>
          <w:rFonts w:eastAsia="Malgun Gothic"/>
          <w:b/>
          <w:bCs/>
          <w:sz w:val="24"/>
          <w:szCs w:val="24"/>
          <w:lang w:val="en-US"/>
        </w:rPr>
      </w:pPr>
      <w:r w:rsidRPr="00DC5E83">
        <w:rPr>
          <w:rFonts w:eastAsia="Malgun Gothic"/>
          <w:b/>
          <w:bCs/>
          <w:sz w:val="24"/>
          <w:szCs w:val="24"/>
          <w:lang w:val="en-US"/>
        </w:rPr>
        <w:t>Unit for preventive detention at Freiburg Prison</w:t>
      </w:r>
    </w:p>
    <w:p w:rsidR="00DC5E83" w:rsidRPr="00DC5E83" w:rsidRDefault="00DC5E83" w:rsidP="00DC5E83">
      <w:pPr>
        <w:spacing w:line="360" w:lineRule="auto"/>
        <w:rPr>
          <w:rFonts w:eastAsia="Malgun Gothic"/>
          <w:b/>
          <w:bCs/>
          <w:sz w:val="24"/>
          <w:szCs w:val="24"/>
          <w:lang w:val="en-US"/>
        </w:rPr>
      </w:pPr>
    </w:p>
    <w:p w:rsidR="00DC5E83" w:rsidRDefault="00DC5E83" w:rsidP="00D4500F">
      <w:pPr>
        <w:spacing w:line="240" w:lineRule="auto"/>
        <w:rPr>
          <w:rFonts w:eastAsia="Malgun Gothic"/>
          <w:b/>
          <w:bCs/>
          <w:sz w:val="24"/>
          <w:szCs w:val="24"/>
          <w:lang w:val="en-US"/>
        </w:rPr>
      </w:pPr>
      <w:r w:rsidRPr="00DC5E83">
        <w:rPr>
          <w:rFonts w:eastAsia="Malgun Gothic"/>
          <w:b/>
          <w:bCs/>
          <w:sz w:val="24"/>
          <w:szCs w:val="24"/>
          <w:lang w:val="en-US"/>
        </w:rPr>
        <w:t>The CPT requests detailed information on the implementation of the measures and plans to</w:t>
      </w:r>
      <w:r>
        <w:rPr>
          <w:rFonts w:eastAsia="Malgun Gothic"/>
          <w:b/>
          <w:bCs/>
          <w:sz w:val="24"/>
          <w:szCs w:val="24"/>
          <w:lang w:val="en-US"/>
        </w:rPr>
        <w:t xml:space="preserve"> </w:t>
      </w:r>
      <w:r w:rsidRPr="00DC5E83">
        <w:rPr>
          <w:rFonts w:eastAsia="Malgun Gothic"/>
          <w:b/>
          <w:bCs/>
          <w:sz w:val="24"/>
          <w:szCs w:val="24"/>
          <w:lang w:val="en-US"/>
        </w:rPr>
        <w:t>improve the situation of persons in preventive detention at Freiburg Prison. In particular, it</w:t>
      </w:r>
      <w:r>
        <w:rPr>
          <w:rFonts w:eastAsia="Malgun Gothic"/>
          <w:b/>
          <w:bCs/>
          <w:sz w:val="24"/>
          <w:szCs w:val="24"/>
          <w:lang w:val="en-US"/>
        </w:rPr>
        <w:t xml:space="preserve"> </w:t>
      </w:r>
      <w:r w:rsidRPr="00DC5E83">
        <w:rPr>
          <w:rFonts w:eastAsia="Malgun Gothic"/>
          <w:b/>
          <w:bCs/>
          <w:sz w:val="24"/>
          <w:szCs w:val="24"/>
          <w:lang w:val="en-US"/>
        </w:rPr>
        <w:t>would like to be informed of the new staffing levels in the unit for preventive detention and</w:t>
      </w:r>
      <w:r>
        <w:rPr>
          <w:rFonts w:eastAsia="Malgun Gothic"/>
          <w:b/>
          <w:bCs/>
          <w:sz w:val="24"/>
          <w:szCs w:val="24"/>
          <w:lang w:val="en-US"/>
        </w:rPr>
        <w:t xml:space="preserve"> </w:t>
      </w:r>
      <w:r w:rsidRPr="00DC5E83">
        <w:rPr>
          <w:rFonts w:eastAsia="Malgun Gothic"/>
          <w:b/>
          <w:bCs/>
          <w:sz w:val="24"/>
          <w:szCs w:val="24"/>
          <w:lang w:val="en-US"/>
        </w:rPr>
        <w:t xml:space="preserve">be given an account of the “motivation </w:t>
      </w:r>
      <w:proofErr w:type="spellStart"/>
      <w:r w:rsidRPr="00DC5E83">
        <w:rPr>
          <w:rFonts w:eastAsia="Malgun Gothic"/>
          <w:b/>
          <w:bCs/>
          <w:sz w:val="24"/>
          <w:szCs w:val="24"/>
          <w:lang w:val="en-US"/>
        </w:rPr>
        <w:t>programmes</w:t>
      </w:r>
      <w:proofErr w:type="spellEnd"/>
      <w:r w:rsidRPr="00DC5E83">
        <w:rPr>
          <w:rFonts w:eastAsia="Malgun Gothic"/>
          <w:b/>
          <w:bCs/>
          <w:sz w:val="24"/>
          <w:szCs w:val="24"/>
          <w:lang w:val="en-US"/>
        </w:rPr>
        <w:t>” and therapeutic activities in which</w:t>
      </w:r>
      <w:r>
        <w:rPr>
          <w:rFonts w:eastAsia="Malgun Gothic"/>
          <w:b/>
          <w:bCs/>
          <w:sz w:val="24"/>
          <w:szCs w:val="24"/>
          <w:lang w:val="en-US"/>
        </w:rPr>
        <w:t xml:space="preserve"> </w:t>
      </w:r>
      <w:r w:rsidRPr="00DC5E83">
        <w:rPr>
          <w:rFonts w:eastAsia="Malgun Gothic"/>
          <w:b/>
          <w:bCs/>
          <w:sz w:val="24"/>
          <w:szCs w:val="24"/>
          <w:lang w:val="en-US"/>
        </w:rPr>
        <w:t>inmates are engaged on a regular basis (paragraph 108).</w:t>
      </w:r>
    </w:p>
    <w:p w:rsidR="00DC5E83" w:rsidRPr="00DC5E83" w:rsidRDefault="00DC5E83" w:rsidP="00DC5E83">
      <w:pPr>
        <w:spacing w:line="360" w:lineRule="auto"/>
        <w:rPr>
          <w:rFonts w:eastAsia="Malgun Gothic"/>
          <w:b/>
          <w:bCs/>
          <w:sz w:val="24"/>
          <w:szCs w:val="24"/>
          <w:lang w:val="en-US"/>
        </w:rPr>
      </w:pPr>
    </w:p>
    <w:p w:rsidR="00DC5E83" w:rsidRPr="00DC5E83" w:rsidRDefault="00DC5E83" w:rsidP="00DC5E83">
      <w:pPr>
        <w:spacing w:line="360" w:lineRule="auto"/>
        <w:rPr>
          <w:rFonts w:eastAsia="Malgun Gothic"/>
          <w:bCs/>
          <w:sz w:val="24"/>
          <w:szCs w:val="24"/>
          <w:lang w:val="en-US"/>
        </w:rPr>
      </w:pPr>
      <w:r w:rsidRPr="00DC5E83">
        <w:rPr>
          <w:rFonts w:eastAsia="Malgun Gothic"/>
          <w:bCs/>
          <w:sz w:val="24"/>
          <w:szCs w:val="24"/>
          <w:lang w:val="en-US"/>
        </w:rPr>
        <w:t>Freiburg Prison offers treatment to the persons in preventive detention in the form of individual and</w:t>
      </w:r>
      <w:r>
        <w:rPr>
          <w:rFonts w:eastAsia="Malgun Gothic"/>
          <w:bCs/>
          <w:sz w:val="24"/>
          <w:szCs w:val="24"/>
          <w:lang w:val="en-US"/>
        </w:rPr>
        <w:t xml:space="preserve"> </w:t>
      </w:r>
      <w:r w:rsidRPr="00DC5E83">
        <w:rPr>
          <w:rFonts w:eastAsia="Malgun Gothic"/>
          <w:bCs/>
          <w:sz w:val="24"/>
          <w:szCs w:val="24"/>
          <w:lang w:val="en-US"/>
        </w:rPr>
        <w:t xml:space="preserve">group counselling, the latter serving in particular as the treatment </w:t>
      </w:r>
      <w:proofErr w:type="spellStart"/>
      <w:r w:rsidRPr="00DC5E83">
        <w:rPr>
          <w:rFonts w:eastAsia="Malgun Gothic"/>
          <w:bCs/>
          <w:sz w:val="24"/>
          <w:szCs w:val="24"/>
          <w:lang w:val="en-US"/>
        </w:rPr>
        <w:t>programm</w:t>
      </w:r>
      <w:r w:rsidR="00713642">
        <w:rPr>
          <w:rFonts w:eastAsia="Malgun Gothic"/>
          <w:bCs/>
          <w:sz w:val="24"/>
          <w:szCs w:val="24"/>
          <w:lang w:val="en-US"/>
        </w:rPr>
        <w:t>e</w:t>
      </w:r>
      <w:proofErr w:type="spellEnd"/>
      <w:r w:rsidRPr="00DC5E83">
        <w:rPr>
          <w:rFonts w:eastAsia="Malgun Gothic"/>
          <w:bCs/>
          <w:sz w:val="24"/>
          <w:szCs w:val="24"/>
          <w:lang w:val="en-US"/>
        </w:rPr>
        <w:t xml:space="preserve"> for violent offenders</w:t>
      </w:r>
      <w:r>
        <w:rPr>
          <w:rFonts w:eastAsia="Malgun Gothic"/>
          <w:bCs/>
          <w:sz w:val="24"/>
          <w:szCs w:val="24"/>
          <w:lang w:val="en-US"/>
        </w:rPr>
        <w:t xml:space="preserve"> </w:t>
      </w:r>
      <w:r w:rsidRPr="00DC5E83">
        <w:rPr>
          <w:rFonts w:eastAsia="Malgun Gothic"/>
          <w:bCs/>
          <w:sz w:val="24"/>
          <w:szCs w:val="24"/>
          <w:lang w:val="en-US"/>
        </w:rPr>
        <w:t>and sexual offenders. Moreover, persons in preventive detention have the opportunity to seek</w:t>
      </w:r>
      <w:r>
        <w:rPr>
          <w:rFonts w:eastAsia="Malgun Gothic"/>
          <w:bCs/>
          <w:sz w:val="24"/>
          <w:szCs w:val="24"/>
          <w:lang w:val="en-US"/>
        </w:rPr>
        <w:t xml:space="preserve"> </w:t>
      </w:r>
      <w:r w:rsidRPr="00DC5E83">
        <w:rPr>
          <w:rFonts w:eastAsia="Malgun Gothic"/>
          <w:bCs/>
          <w:sz w:val="24"/>
          <w:szCs w:val="24"/>
          <w:lang w:val="en-US"/>
        </w:rPr>
        <w:t>treatment in a socio-therapeutic facility.</w:t>
      </w:r>
    </w:p>
    <w:p w:rsidR="00DC5E83" w:rsidRPr="00DC5E83" w:rsidRDefault="00DC5E83" w:rsidP="00DC5E83">
      <w:pPr>
        <w:spacing w:line="360" w:lineRule="auto"/>
        <w:rPr>
          <w:rFonts w:eastAsia="Malgun Gothic"/>
          <w:sz w:val="24"/>
          <w:szCs w:val="24"/>
          <w:lang w:val="en-US"/>
        </w:rPr>
      </w:pPr>
      <w:r w:rsidRPr="00DC5E83">
        <w:rPr>
          <w:rFonts w:eastAsia="Malgun Gothic"/>
          <w:bCs/>
          <w:sz w:val="24"/>
          <w:szCs w:val="24"/>
          <w:lang w:val="en-US"/>
        </w:rPr>
        <w:t>In the course of implementing the concept, these offerings will be further intensified, moreover,</w:t>
      </w:r>
      <w:r>
        <w:rPr>
          <w:rFonts w:eastAsia="Malgun Gothic"/>
          <w:bCs/>
          <w:sz w:val="24"/>
          <w:szCs w:val="24"/>
          <w:lang w:val="en-US"/>
        </w:rPr>
        <w:t xml:space="preserve"> </w:t>
      </w:r>
      <w:r w:rsidRPr="00DC5E83">
        <w:rPr>
          <w:rFonts w:eastAsia="Malgun Gothic"/>
          <w:bCs/>
          <w:sz w:val="24"/>
          <w:szCs w:val="24"/>
          <w:lang w:val="en-US"/>
        </w:rPr>
        <w:t>they will be enhanced by providing the option of occupational therapy in one of the two workshop</w:t>
      </w:r>
      <w:r>
        <w:rPr>
          <w:rFonts w:eastAsia="Malgun Gothic"/>
          <w:bCs/>
          <w:sz w:val="24"/>
          <w:szCs w:val="24"/>
          <w:lang w:val="en-US"/>
        </w:rPr>
        <w:t xml:space="preserve"> </w:t>
      </w:r>
      <w:r w:rsidRPr="00DC5E83">
        <w:rPr>
          <w:rFonts w:eastAsia="Malgun Gothic"/>
          <w:bCs/>
          <w:sz w:val="24"/>
          <w:szCs w:val="24"/>
          <w:lang w:val="en-US"/>
        </w:rPr>
        <w:t xml:space="preserve">operations joined to the facility. In parallel, a comprehensive </w:t>
      </w:r>
      <w:proofErr w:type="spellStart"/>
      <w:r w:rsidRPr="00DC5E83">
        <w:rPr>
          <w:rFonts w:eastAsia="Malgun Gothic"/>
          <w:bCs/>
          <w:sz w:val="24"/>
          <w:szCs w:val="24"/>
          <w:lang w:val="en-US"/>
        </w:rPr>
        <w:t>programme</w:t>
      </w:r>
      <w:proofErr w:type="spellEnd"/>
      <w:r w:rsidRPr="00DC5E83">
        <w:rPr>
          <w:rFonts w:eastAsia="Malgun Gothic"/>
          <w:bCs/>
          <w:sz w:val="24"/>
          <w:szCs w:val="24"/>
          <w:lang w:val="en-US"/>
        </w:rPr>
        <w:t xml:space="preserve"> of recreational activities</w:t>
      </w:r>
      <w:r>
        <w:rPr>
          <w:rFonts w:eastAsia="Malgun Gothic"/>
          <w:bCs/>
          <w:sz w:val="24"/>
          <w:szCs w:val="24"/>
          <w:lang w:val="en-US"/>
        </w:rPr>
        <w:t xml:space="preserve"> </w:t>
      </w:r>
      <w:r w:rsidRPr="00DC5E83">
        <w:rPr>
          <w:rFonts w:eastAsia="Malgun Gothic"/>
          <w:bCs/>
          <w:sz w:val="24"/>
          <w:szCs w:val="24"/>
          <w:lang w:val="en-US"/>
        </w:rPr>
        <w:t>will be made available.</w:t>
      </w:r>
    </w:p>
    <w:p w:rsidR="00DC5E83" w:rsidRPr="00DC5E83" w:rsidRDefault="00DC5E83" w:rsidP="00A93765">
      <w:pPr>
        <w:spacing w:line="360" w:lineRule="auto"/>
        <w:rPr>
          <w:rFonts w:eastAsia="Malgun Gothic"/>
          <w:sz w:val="24"/>
          <w:szCs w:val="24"/>
          <w:lang w:val="en-US"/>
        </w:rPr>
      </w:pPr>
    </w:p>
    <w:p w:rsidR="00A93765" w:rsidRPr="002932E6" w:rsidRDefault="00A93765" w:rsidP="00A93765">
      <w:pPr>
        <w:spacing w:line="360" w:lineRule="auto"/>
        <w:rPr>
          <w:rFonts w:eastAsia="Malgun Gothic"/>
          <w:sz w:val="24"/>
          <w:szCs w:val="24"/>
          <w:lang w:val="en-US"/>
        </w:rPr>
      </w:pPr>
    </w:p>
    <w:p w:rsidR="00AD2C3B" w:rsidRPr="00AD2C3B" w:rsidRDefault="00AD2C3B" w:rsidP="00AD2C3B">
      <w:pPr>
        <w:spacing w:line="360" w:lineRule="auto"/>
        <w:rPr>
          <w:rFonts w:eastAsia="Malgun Gothic"/>
          <w:sz w:val="24"/>
          <w:szCs w:val="24"/>
          <w:u w:val="single"/>
          <w:lang w:val="en-US"/>
        </w:rPr>
      </w:pPr>
      <w:r w:rsidRPr="00AD2C3B">
        <w:rPr>
          <w:rFonts w:eastAsia="Malgun Gothic"/>
          <w:sz w:val="24"/>
          <w:szCs w:val="24"/>
          <w:u w:val="single"/>
          <w:lang w:val="en-US"/>
        </w:rPr>
        <w:t>Excerpt of the Response</w:t>
      </w:r>
      <w:r>
        <w:rPr>
          <w:rFonts w:eastAsia="Malgun Gothic"/>
          <w:sz w:val="24"/>
          <w:szCs w:val="24"/>
          <w:u w:val="single"/>
          <w:lang w:val="en-US"/>
        </w:rPr>
        <w:t xml:space="preserve"> </w:t>
      </w:r>
      <w:r w:rsidRPr="00AD2C3B">
        <w:rPr>
          <w:rFonts w:eastAsia="Malgun Gothic"/>
          <w:sz w:val="24"/>
          <w:szCs w:val="24"/>
          <w:u w:val="single"/>
          <w:lang w:val="en-US"/>
        </w:rPr>
        <w:t>of the German Government</w:t>
      </w:r>
      <w:r>
        <w:rPr>
          <w:rFonts w:eastAsia="Malgun Gothic"/>
          <w:sz w:val="24"/>
          <w:szCs w:val="24"/>
          <w:u w:val="single"/>
          <w:lang w:val="en-US"/>
        </w:rPr>
        <w:t xml:space="preserve"> </w:t>
      </w:r>
      <w:r w:rsidRPr="00AD2C3B">
        <w:rPr>
          <w:rFonts w:eastAsia="Malgun Gothic"/>
          <w:sz w:val="24"/>
          <w:szCs w:val="24"/>
          <w:u w:val="single"/>
          <w:lang w:val="en-US"/>
        </w:rPr>
        <w:t>to the report of the European Committee</w:t>
      </w:r>
    </w:p>
    <w:p w:rsidR="00AD2C3B" w:rsidRPr="00AD2C3B" w:rsidRDefault="00AD2C3B" w:rsidP="00AD2C3B">
      <w:pPr>
        <w:spacing w:line="360" w:lineRule="auto"/>
        <w:rPr>
          <w:rFonts w:eastAsia="Malgun Gothic"/>
          <w:sz w:val="24"/>
          <w:szCs w:val="24"/>
          <w:u w:val="single"/>
          <w:lang w:val="en-US"/>
        </w:rPr>
      </w:pPr>
      <w:proofErr w:type="gramStart"/>
      <w:r w:rsidRPr="00AD2C3B">
        <w:rPr>
          <w:rFonts w:eastAsia="Malgun Gothic"/>
          <w:sz w:val="24"/>
          <w:szCs w:val="24"/>
          <w:u w:val="single"/>
          <w:lang w:val="en-US"/>
        </w:rPr>
        <w:t>for</w:t>
      </w:r>
      <w:proofErr w:type="gramEnd"/>
      <w:r w:rsidRPr="00AD2C3B">
        <w:rPr>
          <w:rFonts w:eastAsia="Malgun Gothic"/>
          <w:sz w:val="24"/>
          <w:szCs w:val="24"/>
          <w:u w:val="single"/>
          <w:lang w:val="en-US"/>
        </w:rPr>
        <w:t xml:space="preserve"> the Prevention of Torture and Inhuman</w:t>
      </w:r>
      <w:r>
        <w:rPr>
          <w:rFonts w:eastAsia="Malgun Gothic"/>
          <w:sz w:val="24"/>
          <w:szCs w:val="24"/>
          <w:u w:val="single"/>
          <w:lang w:val="en-US"/>
        </w:rPr>
        <w:t xml:space="preserve"> </w:t>
      </w:r>
      <w:r w:rsidRPr="00AD2C3B">
        <w:rPr>
          <w:rFonts w:eastAsia="Malgun Gothic"/>
          <w:sz w:val="24"/>
          <w:szCs w:val="24"/>
          <w:u w:val="single"/>
          <w:lang w:val="en-US"/>
        </w:rPr>
        <w:t>or Degrading Treatment or Punishment (CPT)</w:t>
      </w:r>
    </w:p>
    <w:p w:rsidR="00AD2C3B" w:rsidRPr="00AD2C3B" w:rsidRDefault="00AD2C3B" w:rsidP="00AD2C3B">
      <w:pPr>
        <w:spacing w:line="360" w:lineRule="auto"/>
        <w:rPr>
          <w:rFonts w:eastAsia="Malgun Gothic"/>
          <w:sz w:val="24"/>
          <w:szCs w:val="24"/>
          <w:u w:val="single"/>
          <w:lang w:val="en-US"/>
        </w:rPr>
      </w:pPr>
      <w:proofErr w:type="gramStart"/>
      <w:r w:rsidRPr="00AD2C3B">
        <w:rPr>
          <w:rFonts w:eastAsia="Malgun Gothic"/>
          <w:sz w:val="24"/>
          <w:szCs w:val="24"/>
          <w:u w:val="single"/>
          <w:lang w:val="en-US"/>
        </w:rPr>
        <w:t>on</w:t>
      </w:r>
      <w:proofErr w:type="gramEnd"/>
      <w:r w:rsidRPr="00AD2C3B">
        <w:rPr>
          <w:rFonts w:eastAsia="Malgun Gothic"/>
          <w:sz w:val="24"/>
          <w:szCs w:val="24"/>
          <w:u w:val="single"/>
          <w:lang w:val="en-US"/>
        </w:rPr>
        <w:t xml:space="preserve"> its visit to Germany</w:t>
      </w:r>
      <w:r>
        <w:rPr>
          <w:rFonts w:eastAsia="Malgun Gothic"/>
          <w:sz w:val="24"/>
          <w:szCs w:val="24"/>
          <w:u w:val="single"/>
          <w:lang w:val="en-US"/>
        </w:rPr>
        <w:t xml:space="preserve"> </w:t>
      </w:r>
      <w:r w:rsidRPr="00AD2C3B">
        <w:rPr>
          <w:rFonts w:eastAsia="Malgun Gothic"/>
          <w:sz w:val="24"/>
          <w:szCs w:val="24"/>
          <w:u w:val="single"/>
          <w:lang w:val="en-US"/>
        </w:rPr>
        <w:t>from 25 November to 2 December 2013</w:t>
      </w:r>
    </w:p>
    <w:p w:rsidR="00A93765" w:rsidRPr="00677C3F" w:rsidRDefault="00A93765" w:rsidP="00A93765">
      <w:pPr>
        <w:spacing w:line="360" w:lineRule="auto"/>
        <w:rPr>
          <w:rFonts w:eastAsia="Malgun Gothic"/>
          <w:sz w:val="24"/>
          <w:szCs w:val="24"/>
          <w:lang w:val="en-US"/>
        </w:rPr>
      </w:pPr>
    </w:p>
    <w:p w:rsidR="003D6912" w:rsidRPr="003D6912" w:rsidRDefault="003D6912" w:rsidP="003D6912">
      <w:pPr>
        <w:spacing w:line="360" w:lineRule="auto"/>
        <w:rPr>
          <w:rFonts w:eastAsia="Malgun Gothic"/>
          <w:bCs/>
          <w:sz w:val="24"/>
          <w:szCs w:val="24"/>
          <w:lang w:val="en-US"/>
        </w:rPr>
      </w:pPr>
      <w:r w:rsidRPr="003D6912">
        <w:rPr>
          <w:rFonts w:eastAsia="Malgun Gothic"/>
          <w:bCs/>
          <w:sz w:val="24"/>
          <w:szCs w:val="24"/>
          <w:lang w:val="en-US"/>
        </w:rPr>
        <w:t>Paragraph 19</w:t>
      </w:r>
    </w:p>
    <w:p w:rsidR="00B24798" w:rsidRPr="003D6912" w:rsidRDefault="003D6912" w:rsidP="00677C3F">
      <w:pPr>
        <w:spacing w:line="240" w:lineRule="auto"/>
        <w:rPr>
          <w:rFonts w:eastAsia="Malgun Gothic"/>
          <w:bCs/>
          <w:sz w:val="24"/>
          <w:szCs w:val="24"/>
          <w:lang w:val="en-US"/>
        </w:rPr>
      </w:pPr>
      <w:r w:rsidRPr="003D6912">
        <w:rPr>
          <w:rFonts w:eastAsia="Malgun Gothic"/>
          <w:bCs/>
          <w:sz w:val="24"/>
          <w:szCs w:val="24"/>
          <w:lang w:val="en-US"/>
        </w:rPr>
        <w:t>… “</w:t>
      </w:r>
      <w:r w:rsidRPr="003D6912">
        <w:rPr>
          <w:rFonts w:eastAsia="Malgun Gothic"/>
          <w:b/>
          <w:bCs/>
          <w:sz w:val="24"/>
          <w:szCs w:val="24"/>
          <w:lang w:val="en-US"/>
        </w:rPr>
        <w:t>The Committee recommends that the relevant authorities of Baden-Württemberg and Rhineland-Palatinate redouble their efforts to further develop</w:t>
      </w:r>
      <w:r>
        <w:rPr>
          <w:rFonts w:eastAsia="Malgun Gothic"/>
          <w:b/>
          <w:bCs/>
          <w:sz w:val="24"/>
          <w:szCs w:val="24"/>
          <w:lang w:val="en-US"/>
        </w:rPr>
        <w:t xml:space="preserve"> </w:t>
      </w:r>
      <w:r w:rsidRPr="003D6912">
        <w:rPr>
          <w:rFonts w:eastAsia="Malgun Gothic"/>
          <w:b/>
          <w:bCs/>
          <w:sz w:val="24"/>
          <w:szCs w:val="24"/>
          <w:lang w:val="en-US"/>
        </w:rPr>
        <w:t>individual and group treatment measures which are offered to persons in preventive</w:t>
      </w:r>
      <w:r>
        <w:rPr>
          <w:rFonts w:eastAsia="Malgun Gothic"/>
          <w:b/>
          <w:bCs/>
          <w:sz w:val="24"/>
          <w:szCs w:val="24"/>
          <w:lang w:val="en-US"/>
        </w:rPr>
        <w:t xml:space="preserve"> </w:t>
      </w:r>
      <w:r w:rsidRPr="003D6912">
        <w:rPr>
          <w:rFonts w:eastAsia="Malgun Gothic"/>
          <w:b/>
          <w:bCs/>
          <w:sz w:val="24"/>
          <w:szCs w:val="24"/>
          <w:lang w:val="en-US"/>
        </w:rPr>
        <w:t xml:space="preserve">detention at Freiburg and </w:t>
      </w:r>
      <w:proofErr w:type="spellStart"/>
      <w:r w:rsidRPr="003D6912">
        <w:rPr>
          <w:rFonts w:eastAsia="Malgun Gothic"/>
          <w:b/>
          <w:bCs/>
          <w:sz w:val="24"/>
          <w:szCs w:val="24"/>
          <w:lang w:val="en-US"/>
        </w:rPr>
        <w:t>Diez</w:t>
      </w:r>
      <w:proofErr w:type="spellEnd"/>
      <w:r w:rsidRPr="003D6912">
        <w:rPr>
          <w:rFonts w:eastAsia="Malgun Gothic"/>
          <w:b/>
          <w:bCs/>
          <w:sz w:val="24"/>
          <w:szCs w:val="24"/>
          <w:lang w:val="en-US"/>
        </w:rPr>
        <w:t xml:space="preserve"> Prisons and increase the number of specialist staff</w:t>
      </w:r>
      <w:r>
        <w:rPr>
          <w:rFonts w:eastAsia="Malgun Gothic"/>
          <w:b/>
          <w:bCs/>
          <w:sz w:val="24"/>
          <w:szCs w:val="24"/>
          <w:lang w:val="en-US"/>
        </w:rPr>
        <w:t xml:space="preserve"> </w:t>
      </w:r>
      <w:r w:rsidRPr="003D6912">
        <w:rPr>
          <w:rFonts w:eastAsia="Malgun Gothic"/>
          <w:b/>
          <w:bCs/>
          <w:sz w:val="24"/>
          <w:szCs w:val="24"/>
          <w:lang w:val="en-US"/>
        </w:rPr>
        <w:t>accordingly.</w:t>
      </w:r>
      <w:r w:rsidRPr="003D6912">
        <w:rPr>
          <w:rFonts w:eastAsia="Malgun Gothic"/>
          <w:bCs/>
          <w:sz w:val="24"/>
          <w:szCs w:val="24"/>
          <w:lang w:val="en-US"/>
        </w:rPr>
        <w:t>”</w:t>
      </w:r>
    </w:p>
    <w:p w:rsidR="003D6912" w:rsidRDefault="003D6912" w:rsidP="003D6912">
      <w:pPr>
        <w:spacing w:line="360" w:lineRule="auto"/>
        <w:rPr>
          <w:rFonts w:eastAsia="Malgun Gothic"/>
          <w:sz w:val="24"/>
          <w:szCs w:val="24"/>
          <w:lang w:val="en-US"/>
        </w:rPr>
      </w:pPr>
    </w:p>
    <w:p w:rsidR="003D6912" w:rsidRPr="003D6912" w:rsidRDefault="003D6912" w:rsidP="003D6912">
      <w:pPr>
        <w:spacing w:line="360" w:lineRule="auto"/>
        <w:rPr>
          <w:rFonts w:eastAsia="Malgun Gothic"/>
          <w:sz w:val="24"/>
          <w:szCs w:val="24"/>
          <w:lang w:val="en-US"/>
        </w:rPr>
      </w:pPr>
      <w:r w:rsidRPr="003D6912">
        <w:rPr>
          <w:rFonts w:eastAsia="Malgun Gothic"/>
          <w:sz w:val="24"/>
          <w:szCs w:val="24"/>
          <w:lang w:val="en-US"/>
        </w:rPr>
        <w:t>Since the CPT’s visit to Freiburg Prison an additional psychologist and an additional social</w:t>
      </w:r>
      <w:r>
        <w:rPr>
          <w:rFonts w:eastAsia="Malgun Gothic"/>
          <w:sz w:val="24"/>
          <w:szCs w:val="24"/>
          <w:lang w:val="en-US"/>
        </w:rPr>
        <w:t xml:space="preserve"> </w:t>
      </w:r>
      <w:r w:rsidRPr="003D6912">
        <w:rPr>
          <w:rFonts w:eastAsia="Malgun Gothic"/>
          <w:sz w:val="24"/>
          <w:szCs w:val="24"/>
          <w:lang w:val="en-US"/>
        </w:rPr>
        <w:t>worker have been added to the staff roster in the unit for persons in preventive detention. The</w:t>
      </w:r>
      <w:r>
        <w:rPr>
          <w:rFonts w:eastAsia="Malgun Gothic"/>
          <w:sz w:val="24"/>
          <w:szCs w:val="24"/>
          <w:lang w:val="en-US"/>
        </w:rPr>
        <w:t xml:space="preserve"> </w:t>
      </w:r>
      <w:r w:rsidRPr="003D6912">
        <w:rPr>
          <w:rFonts w:eastAsia="Malgun Gothic"/>
          <w:sz w:val="24"/>
          <w:szCs w:val="24"/>
          <w:lang w:val="en-US"/>
        </w:rPr>
        <w:t>unit now has the equivalent of 65 full-time staff, allowing it to appropriately fulfil the tasks</w:t>
      </w:r>
      <w:r>
        <w:rPr>
          <w:rFonts w:eastAsia="Malgun Gothic"/>
          <w:sz w:val="24"/>
          <w:szCs w:val="24"/>
          <w:lang w:val="en-US"/>
        </w:rPr>
        <w:t xml:space="preserve"> </w:t>
      </w:r>
      <w:r w:rsidRPr="003D6912">
        <w:rPr>
          <w:rFonts w:eastAsia="Malgun Gothic"/>
          <w:sz w:val="24"/>
          <w:szCs w:val="24"/>
          <w:lang w:val="en-US"/>
        </w:rPr>
        <w:lastRenderedPageBreak/>
        <w:t xml:space="preserve">assigned by statute both in terms of therapy and in terms of </w:t>
      </w:r>
      <w:proofErr w:type="spellStart"/>
      <w:r w:rsidRPr="003D6912">
        <w:rPr>
          <w:rFonts w:eastAsia="Malgun Gothic"/>
          <w:sz w:val="24"/>
          <w:szCs w:val="24"/>
          <w:lang w:val="en-US"/>
        </w:rPr>
        <w:t>individualised</w:t>
      </w:r>
      <w:proofErr w:type="spellEnd"/>
      <w:r w:rsidRPr="003D6912">
        <w:rPr>
          <w:rFonts w:eastAsia="Malgun Gothic"/>
          <w:sz w:val="24"/>
          <w:szCs w:val="24"/>
          <w:lang w:val="en-US"/>
        </w:rPr>
        <w:t xml:space="preserve"> treatment</w:t>
      </w:r>
      <w:r>
        <w:rPr>
          <w:rFonts w:eastAsia="Malgun Gothic"/>
          <w:sz w:val="24"/>
          <w:szCs w:val="24"/>
          <w:lang w:val="en-US"/>
        </w:rPr>
        <w:t xml:space="preserve"> </w:t>
      </w:r>
      <w:r w:rsidRPr="003D6912">
        <w:rPr>
          <w:rFonts w:eastAsia="Malgun Gothic"/>
          <w:sz w:val="24"/>
          <w:szCs w:val="24"/>
          <w:lang w:val="en-US"/>
        </w:rPr>
        <w:t>(</w:t>
      </w:r>
      <w:proofErr w:type="spellStart"/>
      <w:r w:rsidRPr="003D6912">
        <w:rPr>
          <w:rFonts w:eastAsia="Malgun Gothic"/>
          <w:sz w:val="24"/>
          <w:szCs w:val="24"/>
          <w:lang w:val="en-US"/>
        </w:rPr>
        <w:t>Betreuung</w:t>
      </w:r>
      <w:proofErr w:type="spellEnd"/>
      <w:r w:rsidRPr="003D6912">
        <w:rPr>
          <w:rFonts w:eastAsia="Malgun Gothic"/>
          <w:sz w:val="24"/>
          <w:szCs w:val="24"/>
          <w:lang w:val="en-US"/>
        </w:rPr>
        <w:t>) and security.</w:t>
      </w:r>
    </w:p>
    <w:sectPr w:rsidR="003D6912" w:rsidRPr="003D6912" w:rsidSect="00123525">
      <w:footerReference w:type="default" r:id="rId9"/>
      <w:pgSz w:w="11906" w:h="16838" w:code="9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A9C" w:rsidRDefault="00CA0A9C" w:rsidP="0040383B">
      <w:pPr>
        <w:spacing w:line="240" w:lineRule="auto"/>
      </w:pPr>
      <w:r>
        <w:separator/>
      </w:r>
    </w:p>
  </w:endnote>
  <w:endnote w:type="continuationSeparator" w:id="0">
    <w:p w:rsidR="00CA0A9C" w:rsidRDefault="00CA0A9C" w:rsidP="004038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7565415"/>
      <w:docPartObj>
        <w:docPartGallery w:val="Page Numbers (Bottom of Page)"/>
        <w:docPartUnique/>
      </w:docPartObj>
    </w:sdtPr>
    <w:sdtEndPr/>
    <w:sdtContent>
      <w:p w:rsidR="004F5541" w:rsidRDefault="004F5541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32E6">
          <w:rPr>
            <w:noProof/>
          </w:rPr>
          <w:t>2</w:t>
        </w:r>
        <w:r>
          <w:fldChar w:fldCharType="end"/>
        </w:r>
      </w:p>
    </w:sdtContent>
  </w:sdt>
  <w:p w:rsidR="004F5541" w:rsidRDefault="004F5541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A9C" w:rsidRDefault="00CA0A9C" w:rsidP="0040383B">
      <w:pPr>
        <w:spacing w:line="240" w:lineRule="auto"/>
      </w:pPr>
      <w:r>
        <w:separator/>
      </w:r>
    </w:p>
  </w:footnote>
  <w:footnote w:type="continuationSeparator" w:id="0">
    <w:p w:rsidR="00CA0A9C" w:rsidRDefault="00CA0A9C" w:rsidP="0040383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6FB3"/>
    <w:multiLevelType w:val="hybridMultilevel"/>
    <w:tmpl w:val="916071D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2339F"/>
    <w:multiLevelType w:val="hybridMultilevel"/>
    <w:tmpl w:val="56DE17FA"/>
    <w:lvl w:ilvl="0" w:tplc="6172DD86">
      <w:start w:val="1"/>
      <w:numFmt w:val="lowerLetter"/>
      <w:pStyle w:val="BMJNummerierung2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1A5DFC"/>
    <w:multiLevelType w:val="hybridMultilevel"/>
    <w:tmpl w:val="F126E36A"/>
    <w:lvl w:ilvl="0" w:tplc="B8FE647A">
      <w:start w:val="1"/>
      <w:numFmt w:val="bullet"/>
      <w:pStyle w:val="BMJAufzhlung2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D60E8"/>
    <w:multiLevelType w:val="multilevel"/>
    <w:tmpl w:val="0BB8E9BE"/>
    <w:styleLink w:val="ListeBMJalphanumerisch"/>
    <w:lvl w:ilvl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425" w:hanging="425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425" w:hanging="425"/>
      </w:pPr>
      <w:rPr>
        <w:rFonts w:hint="default"/>
      </w:rPr>
    </w:lvl>
    <w:lvl w:ilvl="4">
      <w:start w:val="27"/>
      <w:numFmt w:val="lowerLetter"/>
      <w:lvlText w:val="%5)"/>
      <w:lvlJc w:val="left"/>
      <w:pPr>
        <w:ind w:left="425" w:hanging="425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425" w:hanging="425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425" w:hanging="425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425" w:hanging="425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25" w:hanging="425"/>
      </w:pPr>
      <w:rPr>
        <w:rFonts w:hint="default"/>
      </w:rPr>
    </w:lvl>
  </w:abstractNum>
  <w:abstractNum w:abstractNumId="4">
    <w:nsid w:val="38EC7EC4"/>
    <w:multiLevelType w:val="hybridMultilevel"/>
    <w:tmpl w:val="CF6A906A"/>
    <w:lvl w:ilvl="0" w:tplc="7A4AD7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4F18EB"/>
    <w:multiLevelType w:val="multilevel"/>
    <w:tmpl w:val="53C03C46"/>
    <w:styleLink w:val="ListeBMJnumerisch"/>
    <w:lvl w:ilvl="0">
      <w:start w:val="1"/>
      <w:numFmt w:val="decimal"/>
      <w:pStyle w:val="BMJ1numerisch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BMJ2numerisch"/>
      <w:lvlText w:val="%1.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pStyle w:val="BMJ3numerisch"/>
      <w:lvlText w:val="%1.%2.%3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pStyle w:val="BMJ4numerisch"/>
      <w:lvlText w:val="%1.%2.%3.%4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4">
      <w:start w:val="1"/>
      <w:numFmt w:val="decimal"/>
      <w:pStyle w:val="BMJ5numerisch"/>
      <w:lvlText w:val="%1.%2.%3.%4.%5.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5">
      <w:start w:val="1"/>
      <w:numFmt w:val="decimal"/>
      <w:pStyle w:val="BMJ6numerisch"/>
      <w:lvlText w:val="%1.%2.%3.%4.%5.%6."/>
      <w:lvlJc w:val="left"/>
      <w:pPr>
        <w:tabs>
          <w:tab w:val="num" w:pos="1474"/>
        </w:tabs>
        <w:ind w:left="1474" w:hanging="1474"/>
      </w:pPr>
      <w:rPr>
        <w:rFonts w:hint="default"/>
      </w:rPr>
    </w:lvl>
    <w:lvl w:ilvl="6">
      <w:start w:val="1"/>
      <w:numFmt w:val="decimal"/>
      <w:pStyle w:val="BMJ7numerisch"/>
      <w:lvlText w:val="%1.%2.%3.%4.%5.%6.%7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7">
      <w:start w:val="1"/>
      <w:numFmt w:val="decimal"/>
      <w:pStyle w:val="BMJ8numerisch"/>
      <w:lvlText w:val="%1.%2.%3.%4.%5.%6.%7.%8."/>
      <w:lvlJc w:val="left"/>
      <w:pPr>
        <w:tabs>
          <w:tab w:val="num" w:pos="1871"/>
        </w:tabs>
        <w:ind w:left="1871" w:hanging="1871"/>
      </w:pPr>
      <w:rPr>
        <w:rFonts w:hint="default"/>
      </w:rPr>
    </w:lvl>
    <w:lvl w:ilvl="8">
      <w:start w:val="1"/>
      <w:numFmt w:val="decimal"/>
      <w:pStyle w:val="BMJ9numerisch"/>
      <w:lvlText w:val="%1.%2.%3.%4.%5.%6.%7.%8.%9."/>
      <w:lvlJc w:val="left"/>
      <w:pPr>
        <w:tabs>
          <w:tab w:val="num" w:pos="2211"/>
        </w:tabs>
        <w:ind w:left="2211" w:hanging="2211"/>
      </w:pPr>
      <w:rPr>
        <w:rFonts w:hint="default"/>
      </w:rPr>
    </w:lvl>
  </w:abstractNum>
  <w:abstractNum w:abstractNumId="6">
    <w:nsid w:val="4D451F88"/>
    <w:multiLevelType w:val="multilevel"/>
    <w:tmpl w:val="53C03C46"/>
    <w:numStyleLink w:val="ListeBMJnumerisch"/>
  </w:abstractNum>
  <w:abstractNum w:abstractNumId="7">
    <w:nsid w:val="50DE293B"/>
    <w:multiLevelType w:val="hybridMultilevel"/>
    <w:tmpl w:val="7772BBBC"/>
    <w:lvl w:ilvl="0" w:tplc="7D221678">
      <w:start w:val="1"/>
      <w:numFmt w:val="bullet"/>
      <w:pStyle w:val="BMJAufzhlung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C13D86"/>
    <w:multiLevelType w:val="multilevel"/>
    <w:tmpl w:val="3DA2C87C"/>
    <w:lvl w:ilvl="0">
      <w:start w:val="1"/>
      <w:numFmt w:val="upperLetter"/>
      <w:pStyle w:val="BMJ1alphanumerisc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upperRoman"/>
      <w:pStyle w:val="BMJ2alphanumerisch"/>
      <w:lvlText w:val="%2.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pStyle w:val="BMJ3alphanumerisch"/>
      <w:lvlText w:val="%3."/>
      <w:lvlJc w:val="left"/>
      <w:pPr>
        <w:ind w:left="425" w:hanging="425"/>
      </w:pPr>
      <w:rPr>
        <w:rFonts w:hint="default"/>
      </w:rPr>
    </w:lvl>
    <w:lvl w:ilvl="3">
      <w:start w:val="1"/>
      <w:numFmt w:val="lowerLetter"/>
      <w:pStyle w:val="BMJ4alphanumerisch"/>
      <w:lvlText w:val="%4)"/>
      <w:lvlJc w:val="left"/>
      <w:pPr>
        <w:ind w:left="425" w:hanging="425"/>
      </w:pPr>
      <w:rPr>
        <w:rFonts w:hint="default"/>
      </w:rPr>
    </w:lvl>
    <w:lvl w:ilvl="4">
      <w:start w:val="27"/>
      <w:numFmt w:val="lowerLetter"/>
      <w:pStyle w:val="BMJ5alphanumerisch"/>
      <w:lvlText w:val="%5)"/>
      <w:lvlJc w:val="left"/>
      <w:pPr>
        <w:ind w:left="425" w:hanging="425"/>
      </w:pPr>
      <w:rPr>
        <w:rFonts w:hint="default"/>
      </w:rPr>
    </w:lvl>
    <w:lvl w:ilvl="5">
      <w:start w:val="1"/>
      <w:numFmt w:val="decimal"/>
      <w:pStyle w:val="BMJ6alphanumerisch"/>
      <w:lvlText w:val="(%6)"/>
      <w:lvlJc w:val="left"/>
      <w:pPr>
        <w:ind w:left="425" w:hanging="425"/>
      </w:pPr>
      <w:rPr>
        <w:rFonts w:hint="default"/>
      </w:rPr>
    </w:lvl>
    <w:lvl w:ilvl="6">
      <w:start w:val="1"/>
      <w:numFmt w:val="lowerLetter"/>
      <w:pStyle w:val="BMJ7alphanumerisch"/>
      <w:lvlText w:val="%7)"/>
      <w:lvlJc w:val="left"/>
      <w:pPr>
        <w:ind w:left="425" w:hanging="425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425" w:hanging="425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25" w:hanging="425"/>
      </w:pPr>
      <w:rPr>
        <w:rFonts w:hint="default"/>
      </w:rPr>
    </w:lvl>
  </w:abstractNum>
  <w:abstractNum w:abstractNumId="9">
    <w:nsid w:val="751206C8"/>
    <w:multiLevelType w:val="hybridMultilevel"/>
    <w:tmpl w:val="9F06130A"/>
    <w:lvl w:ilvl="0" w:tplc="B3045818">
      <w:start w:val="1"/>
      <w:numFmt w:val="decimal"/>
      <w:pStyle w:val="BMJNummerierung1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7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8"/>
  </w:num>
  <w:num w:numId="6">
    <w:abstractNumId w:val="7"/>
  </w:num>
  <w:num w:numId="7">
    <w:abstractNumId w:val="2"/>
  </w:num>
  <w:num w:numId="8">
    <w:abstractNumId w:val="9"/>
  </w:num>
  <w:num w:numId="9">
    <w:abstractNumId w:val="1"/>
  </w:num>
  <w:num w:numId="10">
    <w:abstractNumId w:val="5"/>
  </w:num>
  <w:num w:numId="11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0" w:alternateStyleNames="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BD1540"/>
    <w:rsid w:val="00002A86"/>
    <w:rsid w:val="000055F3"/>
    <w:rsid w:val="000426FE"/>
    <w:rsid w:val="00042E1C"/>
    <w:rsid w:val="00074EBA"/>
    <w:rsid w:val="00085AF5"/>
    <w:rsid w:val="0009078F"/>
    <w:rsid w:val="000A6E17"/>
    <w:rsid w:val="000E0FEC"/>
    <w:rsid w:val="000E4083"/>
    <w:rsid w:val="000F6198"/>
    <w:rsid w:val="000F66D7"/>
    <w:rsid w:val="00105176"/>
    <w:rsid w:val="00113CDD"/>
    <w:rsid w:val="00123525"/>
    <w:rsid w:val="001542CC"/>
    <w:rsid w:val="00156955"/>
    <w:rsid w:val="00180343"/>
    <w:rsid w:val="00183877"/>
    <w:rsid w:val="00184B7F"/>
    <w:rsid w:val="00197FB0"/>
    <w:rsid w:val="001B1914"/>
    <w:rsid w:val="001D3092"/>
    <w:rsid w:val="001E16EC"/>
    <w:rsid w:val="001E21BA"/>
    <w:rsid w:val="001E2B5E"/>
    <w:rsid w:val="001F2143"/>
    <w:rsid w:val="001F428D"/>
    <w:rsid w:val="00215D6F"/>
    <w:rsid w:val="0022007E"/>
    <w:rsid w:val="00222167"/>
    <w:rsid w:val="00243D81"/>
    <w:rsid w:val="002504D5"/>
    <w:rsid w:val="00290132"/>
    <w:rsid w:val="002932E6"/>
    <w:rsid w:val="002B53B7"/>
    <w:rsid w:val="002E0388"/>
    <w:rsid w:val="002F5190"/>
    <w:rsid w:val="00300FA8"/>
    <w:rsid w:val="0032266D"/>
    <w:rsid w:val="00324C1E"/>
    <w:rsid w:val="00345219"/>
    <w:rsid w:val="00356F60"/>
    <w:rsid w:val="0037646A"/>
    <w:rsid w:val="00382F92"/>
    <w:rsid w:val="00383B22"/>
    <w:rsid w:val="00387BAE"/>
    <w:rsid w:val="0039683D"/>
    <w:rsid w:val="003B0EA6"/>
    <w:rsid w:val="003C1F8F"/>
    <w:rsid w:val="003D6912"/>
    <w:rsid w:val="003E783A"/>
    <w:rsid w:val="00402967"/>
    <w:rsid w:val="0040383B"/>
    <w:rsid w:val="004130B6"/>
    <w:rsid w:val="004222D7"/>
    <w:rsid w:val="00427427"/>
    <w:rsid w:val="00452AF0"/>
    <w:rsid w:val="004565D6"/>
    <w:rsid w:val="00475141"/>
    <w:rsid w:val="004768D9"/>
    <w:rsid w:val="0047760D"/>
    <w:rsid w:val="00480133"/>
    <w:rsid w:val="00481F13"/>
    <w:rsid w:val="00484192"/>
    <w:rsid w:val="0049447C"/>
    <w:rsid w:val="004B401F"/>
    <w:rsid w:val="004D145A"/>
    <w:rsid w:val="004E0E8D"/>
    <w:rsid w:val="004F5541"/>
    <w:rsid w:val="00512123"/>
    <w:rsid w:val="00517BB7"/>
    <w:rsid w:val="005207CE"/>
    <w:rsid w:val="00523CF8"/>
    <w:rsid w:val="00534D19"/>
    <w:rsid w:val="005443EC"/>
    <w:rsid w:val="00546A5E"/>
    <w:rsid w:val="00547613"/>
    <w:rsid w:val="0059030A"/>
    <w:rsid w:val="00595DC6"/>
    <w:rsid w:val="005B02E3"/>
    <w:rsid w:val="005F19B5"/>
    <w:rsid w:val="00603964"/>
    <w:rsid w:val="00607DD3"/>
    <w:rsid w:val="006152C4"/>
    <w:rsid w:val="00641773"/>
    <w:rsid w:val="006626D3"/>
    <w:rsid w:val="0066483E"/>
    <w:rsid w:val="0066691A"/>
    <w:rsid w:val="00677C3F"/>
    <w:rsid w:val="00681061"/>
    <w:rsid w:val="006A17B2"/>
    <w:rsid w:val="006A2DF8"/>
    <w:rsid w:val="006C200A"/>
    <w:rsid w:val="006C4498"/>
    <w:rsid w:val="006C5D36"/>
    <w:rsid w:val="006D52AB"/>
    <w:rsid w:val="006E6089"/>
    <w:rsid w:val="006F4213"/>
    <w:rsid w:val="006F66A1"/>
    <w:rsid w:val="00713642"/>
    <w:rsid w:val="00716826"/>
    <w:rsid w:val="00724C69"/>
    <w:rsid w:val="00727E81"/>
    <w:rsid w:val="0073606C"/>
    <w:rsid w:val="00740E12"/>
    <w:rsid w:val="00741987"/>
    <w:rsid w:val="00763534"/>
    <w:rsid w:val="007646AE"/>
    <w:rsid w:val="0076509E"/>
    <w:rsid w:val="00776210"/>
    <w:rsid w:val="00786349"/>
    <w:rsid w:val="00797FFC"/>
    <w:rsid w:val="007B35B4"/>
    <w:rsid w:val="007B7E12"/>
    <w:rsid w:val="007C13E4"/>
    <w:rsid w:val="007D2A8B"/>
    <w:rsid w:val="007E5B62"/>
    <w:rsid w:val="008037AC"/>
    <w:rsid w:val="0083270F"/>
    <w:rsid w:val="0083520F"/>
    <w:rsid w:val="00853C92"/>
    <w:rsid w:val="008778BE"/>
    <w:rsid w:val="008A0038"/>
    <w:rsid w:val="008A4F2C"/>
    <w:rsid w:val="008B35D3"/>
    <w:rsid w:val="008C17DF"/>
    <w:rsid w:val="00901C4C"/>
    <w:rsid w:val="00921664"/>
    <w:rsid w:val="0093456C"/>
    <w:rsid w:val="009345F1"/>
    <w:rsid w:val="0093743B"/>
    <w:rsid w:val="0097163B"/>
    <w:rsid w:val="00971AE5"/>
    <w:rsid w:val="00974B47"/>
    <w:rsid w:val="00983324"/>
    <w:rsid w:val="009907F5"/>
    <w:rsid w:val="009C5474"/>
    <w:rsid w:val="009D3A9D"/>
    <w:rsid w:val="00A16F51"/>
    <w:rsid w:val="00A23808"/>
    <w:rsid w:val="00A26AC6"/>
    <w:rsid w:val="00A31BEC"/>
    <w:rsid w:val="00A350AF"/>
    <w:rsid w:val="00A37412"/>
    <w:rsid w:val="00A51E81"/>
    <w:rsid w:val="00A71F5A"/>
    <w:rsid w:val="00A83A1E"/>
    <w:rsid w:val="00A86D72"/>
    <w:rsid w:val="00A93765"/>
    <w:rsid w:val="00AB083E"/>
    <w:rsid w:val="00AB7CAC"/>
    <w:rsid w:val="00AC0482"/>
    <w:rsid w:val="00AD07AD"/>
    <w:rsid w:val="00AD2C3B"/>
    <w:rsid w:val="00AD36C9"/>
    <w:rsid w:val="00AD3B10"/>
    <w:rsid w:val="00AD6CC4"/>
    <w:rsid w:val="00AE611B"/>
    <w:rsid w:val="00AF5019"/>
    <w:rsid w:val="00AF6D1C"/>
    <w:rsid w:val="00B155FD"/>
    <w:rsid w:val="00B168DC"/>
    <w:rsid w:val="00B24798"/>
    <w:rsid w:val="00B40E62"/>
    <w:rsid w:val="00B478F5"/>
    <w:rsid w:val="00B5194F"/>
    <w:rsid w:val="00B57C27"/>
    <w:rsid w:val="00B679BE"/>
    <w:rsid w:val="00B9269E"/>
    <w:rsid w:val="00BA113C"/>
    <w:rsid w:val="00BB1331"/>
    <w:rsid w:val="00BB60BC"/>
    <w:rsid w:val="00BC64B1"/>
    <w:rsid w:val="00BD1540"/>
    <w:rsid w:val="00BD3FDD"/>
    <w:rsid w:val="00C075F3"/>
    <w:rsid w:val="00C35844"/>
    <w:rsid w:val="00C46F45"/>
    <w:rsid w:val="00C5101D"/>
    <w:rsid w:val="00C60D39"/>
    <w:rsid w:val="00C65EF0"/>
    <w:rsid w:val="00C75610"/>
    <w:rsid w:val="00C82692"/>
    <w:rsid w:val="00C86E93"/>
    <w:rsid w:val="00C91A6F"/>
    <w:rsid w:val="00C9402D"/>
    <w:rsid w:val="00CA0A9C"/>
    <w:rsid w:val="00CA2DB2"/>
    <w:rsid w:val="00CC5D2F"/>
    <w:rsid w:val="00CD5C0A"/>
    <w:rsid w:val="00CE4C83"/>
    <w:rsid w:val="00CE4E7E"/>
    <w:rsid w:val="00CE4EC1"/>
    <w:rsid w:val="00CF2F75"/>
    <w:rsid w:val="00D024A5"/>
    <w:rsid w:val="00D257C1"/>
    <w:rsid w:val="00D4500F"/>
    <w:rsid w:val="00D538B0"/>
    <w:rsid w:val="00D6409C"/>
    <w:rsid w:val="00D6644D"/>
    <w:rsid w:val="00D70060"/>
    <w:rsid w:val="00D87011"/>
    <w:rsid w:val="00DC5E83"/>
    <w:rsid w:val="00DC6211"/>
    <w:rsid w:val="00DD5E21"/>
    <w:rsid w:val="00DF7554"/>
    <w:rsid w:val="00E02977"/>
    <w:rsid w:val="00E05339"/>
    <w:rsid w:val="00E10F2A"/>
    <w:rsid w:val="00E158BA"/>
    <w:rsid w:val="00E305B7"/>
    <w:rsid w:val="00E56118"/>
    <w:rsid w:val="00E577F7"/>
    <w:rsid w:val="00E57F67"/>
    <w:rsid w:val="00E6482A"/>
    <w:rsid w:val="00E86426"/>
    <w:rsid w:val="00EA2F6A"/>
    <w:rsid w:val="00EA4095"/>
    <w:rsid w:val="00EA55FE"/>
    <w:rsid w:val="00EA5B81"/>
    <w:rsid w:val="00EE4E87"/>
    <w:rsid w:val="00EF2A7D"/>
    <w:rsid w:val="00F0620F"/>
    <w:rsid w:val="00F06786"/>
    <w:rsid w:val="00F140AA"/>
    <w:rsid w:val="00F14CE1"/>
    <w:rsid w:val="00F15870"/>
    <w:rsid w:val="00F36753"/>
    <w:rsid w:val="00F428C6"/>
    <w:rsid w:val="00F42D34"/>
    <w:rsid w:val="00F43C56"/>
    <w:rsid w:val="00F53075"/>
    <w:rsid w:val="00F670CE"/>
    <w:rsid w:val="00F85D98"/>
    <w:rsid w:val="00F867AF"/>
    <w:rsid w:val="00F87EC4"/>
    <w:rsid w:val="00F929D3"/>
    <w:rsid w:val="00FC157A"/>
    <w:rsid w:val="00FC757F"/>
    <w:rsid w:val="00FE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ajorBidi"/>
        <w:bCs/>
        <w:sz w:val="22"/>
        <w:szCs w:val="22"/>
        <w:lang w:val="de-DE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93765"/>
    <w:pPr>
      <w:suppressAutoHyphens/>
      <w:spacing w:line="240" w:lineRule="atLeast"/>
    </w:pPr>
    <w:rPr>
      <w:rFonts w:ascii="Times New Roman" w:eastAsia="Times New Roman" w:hAnsi="Times New Roman" w:cs="Times New Roman"/>
      <w:bCs w:val="0"/>
      <w:sz w:val="20"/>
      <w:szCs w:val="20"/>
      <w:lang w:eastAsia="de-DE" w:bidi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E611B"/>
    <w:pPr>
      <w:keepNext/>
      <w:keepLines/>
      <w:suppressAutoHyphens w:val="0"/>
      <w:spacing w:before="480" w:line="360" w:lineRule="auto"/>
      <w:outlineLvl w:val="0"/>
    </w:pPr>
    <w:rPr>
      <w:rFonts w:ascii="Arial" w:eastAsiaTheme="majorEastAsia" w:hAnsi="Arial" w:cstheme="majorBidi"/>
      <w:b/>
      <w:color w:val="365F91" w:themeColor="accent1" w:themeShade="BF"/>
      <w:sz w:val="28"/>
      <w:szCs w:val="28"/>
      <w:lang w:eastAsia="en-US" w:bidi="ar-SA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611B"/>
    <w:pPr>
      <w:keepNext/>
      <w:keepLines/>
      <w:suppressAutoHyphens w:val="0"/>
      <w:spacing w:before="200" w:line="360" w:lineRule="auto"/>
      <w:ind w:left="425" w:hanging="425"/>
      <w:outlineLvl w:val="1"/>
    </w:pPr>
    <w:rPr>
      <w:rFonts w:ascii="Arial" w:eastAsiaTheme="majorEastAsia" w:hAnsi="Arial" w:cstheme="majorBidi"/>
      <w:b/>
      <w:color w:val="4F81BD" w:themeColor="accent1"/>
      <w:sz w:val="26"/>
      <w:szCs w:val="26"/>
      <w:lang w:eastAsia="en-US" w:bidi="ar-SA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E611B"/>
    <w:pPr>
      <w:keepNext/>
      <w:keepLines/>
      <w:suppressAutoHyphens w:val="0"/>
      <w:spacing w:before="200" w:line="360" w:lineRule="auto"/>
      <w:ind w:left="720" w:hanging="432"/>
      <w:outlineLvl w:val="2"/>
    </w:pPr>
    <w:rPr>
      <w:rFonts w:ascii="Arial" w:eastAsiaTheme="majorEastAsia" w:hAnsi="Arial" w:cstheme="majorBidi"/>
      <w:b/>
      <w:color w:val="4F81BD" w:themeColor="accent1"/>
      <w:sz w:val="22"/>
      <w:szCs w:val="22"/>
      <w:lang w:eastAsia="en-US" w:bidi="ar-SA"/>
    </w:rPr>
  </w:style>
  <w:style w:type="paragraph" w:styleId="berschrift4">
    <w:name w:val="heading 4"/>
    <w:basedOn w:val="Standard"/>
    <w:next w:val="Standard"/>
    <w:link w:val="berschrift4Zchn1"/>
    <w:uiPriority w:val="9"/>
    <w:unhideWhenUsed/>
    <w:qFormat/>
    <w:rsid w:val="00AE611B"/>
    <w:pPr>
      <w:keepNext/>
      <w:keepLines/>
      <w:suppressAutoHyphens w:val="0"/>
      <w:spacing w:before="200" w:line="360" w:lineRule="auto"/>
      <w:outlineLvl w:val="3"/>
    </w:pPr>
    <w:rPr>
      <w:rFonts w:ascii="Arial" w:eastAsiaTheme="majorEastAsia" w:hAnsi="Arial" w:cstheme="majorBidi"/>
      <w:b/>
      <w:i/>
      <w:iCs/>
      <w:color w:val="4F81BD" w:themeColor="accent1"/>
      <w:sz w:val="22"/>
      <w:szCs w:val="22"/>
      <w:lang w:eastAsia="en-US" w:bidi="ar-SA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E611B"/>
    <w:pPr>
      <w:keepNext/>
      <w:keepLines/>
      <w:suppressAutoHyphens w:val="0"/>
      <w:spacing w:before="200" w:line="360" w:lineRule="auto"/>
      <w:outlineLvl w:val="4"/>
    </w:pPr>
    <w:rPr>
      <w:rFonts w:ascii="Arial" w:eastAsiaTheme="majorEastAsia" w:hAnsi="Arial" w:cstheme="majorBidi"/>
      <w:bCs/>
      <w:color w:val="243F60" w:themeColor="accent1" w:themeShade="7F"/>
      <w:sz w:val="22"/>
      <w:szCs w:val="22"/>
      <w:lang w:eastAsia="en-US" w:bidi="ar-SA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E611B"/>
    <w:pPr>
      <w:keepNext/>
      <w:keepLines/>
      <w:suppressAutoHyphens w:val="0"/>
      <w:spacing w:before="200" w:line="360" w:lineRule="auto"/>
      <w:outlineLvl w:val="5"/>
    </w:pPr>
    <w:rPr>
      <w:rFonts w:ascii="Arial" w:eastAsiaTheme="majorEastAsia" w:hAnsi="Arial" w:cstheme="majorBidi"/>
      <w:bCs/>
      <w:i/>
      <w:iCs/>
      <w:color w:val="243F60" w:themeColor="accent1" w:themeShade="7F"/>
      <w:sz w:val="22"/>
      <w:szCs w:val="22"/>
      <w:lang w:eastAsia="en-US" w:bidi="ar-SA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E611B"/>
    <w:pPr>
      <w:keepNext/>
      <w:keepLines/>
      <w:suppressAutoHyphens w:val="0"/>
      <w:spacing w:before="200" w:line="360" w:lineRule="auto"/>
      <w:outlineLvl w:val="6"/>
    </w:pPr>
    <w:rPr>
      <w:rFonts w:ascii="Arial" w:eastAsiaTheme="majorEastAsia" w:hAnsi="Arial" w:cstheme="majorBidi"/>
      <w:bCs/>
      <w:i/>
      <w:iCs/>
      <w:color w:val="404040" w:themeColor="text1" w:themeTint="BF"/>
      <w:sz w:val="22"/>
      <w:szCs w:val="22"/>
      <w:lang w:eastAsia="en-US" w:bidi="ar-SA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E611B"/>
    <w:pPr>
      <w:keepNext/>
      <w:keepLines/>
      <w:suppressAutoHyphens w:val="0"/>
      <w:spacing w:before="200" w:line="360" w:lineRule="auto"/>
      <w:outlineLvl w:val="7"/>
    </w:pPr>
    <w:rPr>
      <w:rFonts w:ascii="Arial" w:eastAsiaTheme="majorEastAsia" w:hAnsi="Arial" w:cstheme="majorBidi"/>
      <w:bCs/>
      <w:color w:val="404040" w:themeColor="text1" w:themeTint="BF"/>
      <w:lang w:eastAsia="en-US" w:bidi="ar-SA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E611B"/>
    <w:pPr>
      <w:keepNext/>
      <w:keepLines/>
      <w:suppressAutoHyphens w:val="0"/>
      <w:spacing w:before="200" w:line="360" w:lineRule="auto"/>
      <w:outlineLvl w:val="8"/>
    </w:pPr>
    <w:rPr>
      <w:rFonts w:ascii="Arial" w:eastAsiaTheme="majorEastAsia" w:hAnsi="Arial" w:cstheme="majorBidi"/>
      <w:bCs/>
      <w:i/>
      <w:iCs/>
      <w:color w:val="404040" w:themeColor="text1" w:themeTint="BF"/>
      <w:lang w:eastAsia="en-US" w:bidi="ar-S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E611B"/>
    <w:rPr>
      <w:rFonts w:eastAsiaTheme="majorEastAsia"/>
      <w:b/>
      <w:bCs w:val="0"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611B"/>
    <w:rPr>
      <w:rFonts w:eastAsiaTheme="majorEastAsia"/>
      <w:b/>
      <w:bCs w:val="0"/>
      <w:color w:val="4F81BD" w:themeColor="accent1"/>
      <w:sz w:val="26"/>
      <w:szCs w:val="26"/>
    </w:rPr>
  </w:style>
  <w:style w:type="paragraph" w:styleId="Listenabsatz">
    <w:name w:val="List Paragraph"/>
    <w:basedOn w:val="Standard"/>
    <w:uiPriority w:val="34"/>
    <w:qFormat/>
    <w:rsid w:val="00AE611B"/>
    <w:pPr>
      <w:suppressAutoHyphens w:val="0"/>
      <w:spacing w:line="360" w:lineRule="auto"/>
      <w:ind w:left="720"/>
      <w:contextualSpacing/>
    </w:pPr>
    <w:rPr>
      <w:rFonts w:ascii="Arial" w:eastAsiaTheme="minorHAnsi" w:hAnsi="Arial" w:cstheme="majorBidi"/>
      <w:bCs/>
      <w:sz w:val="22"/>
      <w:szCs w:val="22"/>
      <w:lang w:eastAsia="en-US" w:bidi="ar-SA"/>
    </w:rPr>
  </w:style>
  <w:style w:type="paragraph" w:styleId="Funotentext">
    <w:name w:val="footnote text"/>
    <w:aliases w:val="5_G,Footnote Text Char Char1,Footnote Text Char1 Char Char1,Footnote Text Char Char1 Char Char,Footnote Text Char1 Char Char1 Char Char,ft Char Char Char Char Char,Geneva 9 Char Char Char Char Char"/>
    <w:basedOn w:val="Standard"/>
    <w:link w:val="FunotentextZchn"/>
    <w:uiPriority w:val="99"/>
    <w:unhideWhenUsed/>
    <w:rsid w:val="0040383B"/>
    <w:pPr>
      <w:suppressAutoHyphens w:val="0"/>
      <w:spacing w:line="240" w:lineRule="auto"/>
    </w:pPr>
    <w:rPr>
      <w:rFonts w:ascii="Arial" w:eastAsiaTheme="minorHAnsi" w:hAnsi="Arial" w:cstheme="majorBidi"/>
      <w:bCs/>
      <w:lang w:eastAsia="en-US" w:bidi="ar-SA"/>
    </w:rPr>
  </w:style>
  <w:style w:type="character" w:customStyle="1" w:styleId="FunotentextZchn">
    <w:name w:val="Fußnotentext Zchn"/>
    <w:aliases w:val="5_G Zchn,Footnote Text Char Char1 Zchn,Footnote Text Char1 Char Char1 Zchn,Footnote Text Char Char1 Char Char Zchn,Footnote Text Char1 Char Char1 Char Char Zchn,ft Char Char Char Char Char Zchn,Geneva 9 Char Char Char Char Char Zchn"/>
    <w:basedOn w:val="Absatz-Standardschriftart"/>
    <w:link w:val="Funotentext"/>
    <w:uiPriority w:val="99"/>
    <w:rsid w:val="0040383B"/>
    <w:rPr>
      <w:rFonts w:ascii="Arial" w:hAnsi="Arial"/>
      <w:sz w:val="20"/>
      <w:szCs w:val="20"/>
    </w:rPr>
  </w:style>
  <w:style w:type="character" w:styleId="Funotenzeichen">
    <w:name w:val="footnote reference"/>
    <w:aliases w:val="4_G"/>
    <w:basedOn w:val="Absatz-Standardschriftart"/>
    <w:uiPriority w:val="99"/>
    <w:semiHidden/>
    <w:unhideWhenUsed/>
    <w:rsid w:val="0040383B"/>
    <w:rPr>
      <w:vertAlign w:val="superscript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E611B"/>
    <w:rPr>
      <w:rFonts w:eastAsiaTheme="majorEastAsia"/>
      <w:b/>
      <w:bCs w:val="0"/>
      <w:color w:val="4F81BD" w:themeColor="accent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1061"/>
    <w:pPr>
      <w:suppressAutoHyphens w:val="0"/>
      <w:spacing w:line="240" w:lineRule="auto"/>
    </w:pPr>
    <w:rPr>
      <w:rFonts w:ascii="Tahoma" w:eastAsiaTheme="minorHAnsi" w:hAnsi="Tahoma" w:cs="Tahoma"/>
      <w:bCs/>
      <w:sz w:val="16"/>
      <w:szCs w:val="16"/>
      <w:lang w:eastAsia="en-US" w:bidi="ar-SA"/>
    </w:rPr>
  </w:style>
  <w:style w:type="numbering" w:customStyle="1" w:styleId="ListeBMJalphanumerisch">
    <w:name w:val="Liste_BMJ_alphanumerisch"/>
    <w:uiPriority w:val="99"/>
    <w:rsid w:val="00C75610"/>
    <w:pPr>
      <w:numPr>
        <w:numId w:val="1"/>
      </w:numPr>
    </w:p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1061"/>
    <w:rPr>
      <w:rFonts w:ascii="Tahoma" w:hAnsi="Tahoma" w:cs="Tahoma"/>
      <w:sz w:val="16"/>
      <w:szCs w:val="16"/>
    </w:rPr>
  </w:style>
  <w:style w:type="character" w:customStyle="1" w:styleId="berschrift4Zchn">
    <w:name w:val="Überschrift 4 Zchn"/>
    <w:basedOn w:val="Absatz-Standardschriftart"/>
    <w:uiPriority w:val="9"/>
    <w:rsid w:val="000F66D7"/>
    <w:rPr>
      <w:rFonts w:asciiTheme="majorHAnsi" w:eastAsiaTheme="majorEastAsia" w:hAnsiTheme="majorHAnsi" w:cstheme="majorBidi"/>
      <w:b/>
      <w:bCs w:val="0"/>
      <w:i/>
      <w:iCs/>
      <w:sz w:val="24"/>
      <w:szCs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E611B"/>
    <w:rPr>
      <w:rFonts w:eastAsiaTheme="majorEastAsia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E611B"/>
    <w:rPr>
      <w:rFonts w:eastAsiaTheme="majorEastAsia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E611B"/>
    <w:rPr>
      <w:rFonts w:eastAsiaTheme="majorEastAsia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E611B"/>
    <w:rPr>
      <w:rFonts w:eastAsiaTheme="majorEastAsia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E611B"/>
    <w:rPr>
      <w:rFonts w:eastAsiaTheme="majorEastAsia"/>
      <w:i/>
      <w:iCs/>
      <w:color w:val="404040" w:themeColor="text1" w:themeTint="BF"/>
      <w:sz w:val="20"/>
      <w:szCs w:val="20"/>
    </w:rPr>
  </w:style>
  <w:style w:type="paragraph" w:customStyle="1" w:styleId="BMJ7alphanumerisch">
    <w:name w:val="BMJ_Ü7_alphanumerisch"/>
    <w:basedOn w:val="BMJberschrift15Zeilig"/>
    <w:next w:val="BMJStandard15Zeile"/>
    <w:uiPriority w:val="2"/>
    <w:qFormat/>
    <w:rsid w:val="00AE611B"/>
    <w:pPr>
      <w:numPr>
        <w:ilvl w:val="6"/>
        <w:numId w:val="5"/>
      </w:numPr>
    </w:pPr>
  </w:style>
  <w:style w:type="paragraph" w:customStyle="1" w:styleId="BMJStandard15Zeile">
    <w:name w:val="BMJ_Standard_1.5Zeile"/>
    <w:basedOn w:val="Standard"/>
    <w:qFormat/>
    <w:rsid w:val="00AE611B"/>
    <w:pPr>
      <w:suppressAutoHyphens w:val="0"/>
      <w:spacing w:before="120" w:after="120" w:line="360" w:lineRule="auto"/>
    </w:pPr>
    <w:rPr>
      <w:rFonts w:ascii="Arial" w:eastAsiaTheme="minorHAnsi" w:hAnsi="Arial" w:cstheme="majorBidi"/>
      <w:bCs/>
      <w:sz w:val="22"/>
      <w:szCs w:val="22"/>
      <w:lang w:eastAsia="en-US" w:bidi="ar-SA"/>
    </w:rPr>
  </w:style>
  <w:style w:type="paragraph" w:customStyle="1" w:styleId="BMJ2alphanumerisch">
    <w:name w:val="BMJ_Ü2_alphanumerisch"/>
    <w:basedOn w:val="BMJberschrift15Zeilig"/>
    <w:next w:val="BMJStandard15Zeile"/>
    <w:uiPriority w:val="2"/>
    <w:qFormat/>
    <w:rsid w:val="00AE611B"/>
    <w:pPr>
      <w:numPr>
        <w:ilvl w:val="1"/>
        <w:numId w:val="5"/>
      </w:numPr>
    </w:pPr>
    <w:rPr>
      <w:b/>
    </w:rPr>
  </w:style>
  <w:style w:type="paragraph" w:customStyle="1" w:styleId="BMJStandard1Zeilig">
    <w:name w:val="BMJ_Standard_1Zeilig"/>
    <w:basedOn w:val="Standard"/>
    <w:qFormat/>
    <w:rsid w:val="00AE611B"/>
    <w:pPr>
      <w:suppressAutoHyphens w:val="0"/>
      <w:spacing w:before="120" w:after="120" w:line="240" w:lineRule="auto"/>
    </w:pPr>
    <w:rPr>
      <w:rFonts w:ascii="Arial" w:eastAsiaTheme="minorHAnsi" w:hAnsi="Arial" w:cstheme="majorBidi"/>
      <w:bCs/>
      <w:sz w:val="22"/>
      <w:szCs w:val="22"/>
      <w:lang w:eastAsia="en-US" w:bidi="ar-SA"/>
    </w:rPr>
  </w:style>
  <w:style w:type="paragraph" w:customStyle="1" w:styleId="BMJ1alphanumerisch">
    <w:name w:val="BMJ_Ü1_alphanumerisch"/>
    <w:basedOn w:val="BMJberschrift15Zeilig"/>
    <w:next w:val="BMJStandard15Zeile"/>
    <w:uiPriority w:val="2"/>
    <w:qFormat/>
    <w:rsid w:val="00AE611B"/>
    <w:pPr>
      <w:numPr>
        <w:numId w:val="5"/>
      </w:numPr>
    </w:pPr>
    <w:rPr>
      <w:b/>
    </w:rPr>
  </w:style>
  <w:style w:type="paragraph" w:customStyle="1" w:styleId="BMJ3alphanumerisch">
    <w:name w:val="BMJ_Ü3_alphanumerisch"/>
    <w:basedOn w:val="BMJberschrift15Zeilig"/>
    <w:next w:val="BMJStandard15Zeile"/>
    <w:uiPriority w:val="2"/>
    <w:qFormat/>
    <w:rsid w:val="00AE611B"/>
    <w:pPr>
      <w:numPr>
        <w:ilvl w:val="2"/>
        <w:numId w:val="5"/>
      </w:numPr>
    </w:pPr>
  </w:style>
  <w:style w:type="paragraph" w:customStyle="1" w:styleId="BMJ4alphanumerisch">
    <w:name w:val="BMJ_Ü4_alphanumerisch"/>
    <w:basedOn w:val="BMJberschrift15Zeilig"/>
    <w:next w:val="BMJStandard15Zeile"/>
    <w:uiPriority w:val="2"/>
    <w:qFormat/>
    <w:rsid w:val="00AE611B"/>
    <w:pPr>
      <w:numPr>
        <w:ilvl w:val="3"/>
        <w:numId w:val="5"/>
      </w:numPr>
    </w:pPr>
  </w:style>
  <w:style w:type="paragraph" w:customStyle="1" w:styleId="BMJ5alphanumerisch">
    <w:name w:val="BMJ_Ü5_alphanumerisch"/>
    <w:basedOn w:val="BMJberschrift15Zeilig"/>
    <w:next w:val="BMJStandard15Zeile"/>
    <w:uiPriority w:val="2"/>
    <w:qFormat/>
    <w:rsid w:val="00AE611B"/>
    <w:pPr>
      <w:numPr>
        <w:ilvl w:val="4"/>
        <w:numId w:val="5"/>
      </w:numPr>
    </w:pPr>
  </w:style>
  <w:style w:type="paragraph" w:customStyle="1" w:styleId="BMJ6alphanumerisch">
    <w:name w:val="BMJ_Ü6_alphanumerisch"/>
    <w:basedOn w:val="BMJberschrift15Zeilig"/>
    <w:next w:val="BMJStandard15Zeile"/>
    <w:uiPriority w:val="2"/>
    <w:qFormat/>
    <w:rsid w:val="00AE611B"/>
    <w:pPr>
      <w:numPr>
        <w:ilvl w:val="5"/>
        <w:numId w:val="5"/>
      </w:numPr>
    </w:pPr>
  </w:style>
  <w:style w:type="table" w:styleId="Tabellenraster">
    <w:name w:val="Table Grid"/>
    <w:basedOn w:val="NormaleTabelle"/>
    <w:uiPriority w:val="59"/>
    <w:rsid w:val="00727E8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MJ1numerisch">
    <w:name w:val="BMJ_Ü1_numerisch"/>
    <w:basedOn w:val="BMJberschrift15Zeilig"/>
    <w:next w:val="BMJStandard15Zeile"/>
    <w:uiPriority w:val="4"/>
    <w:qFormat/>
    <w:rsid w:val="00382F92"/>
    <w:pPr>
      <w:numPr>
        <w:numId w:val="11"/>
      </w:numPr>
    </w:pPr>
    <w:rPr>
      <w:b/>
    </w:rPr>
  </w:style>
  <w:style w:type="paragraph" w:customStyle="1" w:styleId="BMJ2numerisch">
    <w:name w:val="BMJ_Ü2_numerisch"/>
    <w:basedOn w:val="BMJberschrift15Zeilig"/>
    <w:next w:val="BMJStandard15Zeile"/>
    <w:uiPriority w:val="4"/>
    <w:qFormat/>
    <w:rsid w:val="00382F92"/>
    <w:pPr>
      <w:numPr>
        <w:ilvl w:val="1"/>
        <w:numId w:val="11"/>
      </w:numPr>
    </w:pPr>
    <w:rPr>
      <w:b/>
    </w:rPr>
  </w:style>
  <w:style w:type="paragraph" w:customStyle="1" w:styleId="BMJ3numerisch">
    <w:name w:val="BMJ_Ü3_numerisch"/>
    <w:basedOn w:val="BMJberschrift15Zeilig"/>
    <w:next w:val="BMJStandard15Zeile"/>
    <w:uiPriority w:val="4"/>
    <w:qFormat/>
    <w:rsid w:val="00382F92"/>
    <w:pPr>
      <w:numPr>
        <w:ilvl w:val="2"/>
        <w:numId w:val="11"/>
      </w:numPr>
    </w:pPr>
  </w:style>
  <w:style w:type="paragraph" w:customStyle="1" w:styleId="BMJ4numerisch">
    <w:name w:val="BMJ_Ü4_numerisch"/>
    <w:basedOn w:val="BMJberschrift15Zeilig"/>
    <w:next w:val="BMJStandard15Zeile"/>
    <w:uiPriority w:val="4"/>
    <w:qFormat/>
    <w:rsid w:val="00382F92"/>
    <w:pPr>
      <w:numPr>
        <w:ilvl w:val="3"/>
        <w:numId w:val="11"/>
      </w:numPr>
    </w:pPr>
  </w:style>
  <w:style w:type="paragraph" w:customStyle="1" w:styleId="BMJ5numerisch">
    <w:name w:val="BMJ_Ü5_numerisch"/>
    <w:basedOn w:val="BMJberschrift15Zeilig"/>
    <w:next w:val="BMJStandard15Zeile"/>
    <w:uiPriority w:val="4"/>
    <w:qFormat/>
    <w:rsid w:val="00382F92"/>
    <w:pPr>
      <w:numPr>
        <w:ilvl w:val="4"/>
        <w:numId w:val="11"/>
      </w:numPr>
    </w:pPr>
  </w:style>
  <w:style w:type="paragraph" w:customStyle="1" w:styleId="BMJ6numerisch">
    <w:name w:val="BMJ_Ü6_numerisch"/>
    <w:basedOn w:val="BMJberschrift15Zeilig"/>
    <w:next w:val="BMJStandard15Zeile"/>
    <w:uiPriority w:val="4"/>
    <w:qFormat/>
    <w:rsid w:val="00382F92"/>
    <w:pPr>
      <w:numPr>
        <w:ilvl w:val="5"/>
        <w:numId w:val="11"/>
      </w:numPr>
    </w:pPr>
  </w:style>
  <w:style w:type="paragraph" w:customStyle="1" w:styleId="BMJ7numerisch">
    <w:name w:val="BMJ_Ü7_numerisch"/>
    <w:basedOn w:val="BMJberschrift15Zeilig"/>
    <w:next w:val="BMJStandard15Zeile"/>
    <w:uiPriority w:val="4"/>
    <w:qFormat/>
    <w:rsid w:val="00382F92"/>
    <w:pPr>
      <w:numPr>
        <w:ilvl w:val="6"/>
        <w:numId w:val="11"/>
      </w:numPr>
    </w:pPr>
  </w:style>
  <w:style w:type="paragraph" w:customStyle="1" w:styleId="BMJ8numerisch">
    <w:name w:val="BMJ_Ü8_numerisch"/>
    <w:basedOn w:val="BMJberschrift15Zeilig"/>
    <w:next w:val="BMJStandard15Zeile"/>
    <w:uiPriority w:val="4"/>
    <w:qFormat/>
    <w:rsid w:val="00382F92"/>
    <w:pPr>
      <w:numPr>
        <w:ilvl w:val="7"/>
        <w:numId w:val="11"/>
      </w:numPr>
    </w:pPr>
  </w:style>
  <w:style w:type="paragraph" w:customStyle="1" w:styleId="BMJ9numerisch">
    <w:name w:val="BMJ_Ü9_numerisch"/>
    <w:basedOn w:val="BMJberschrift15Zeilig"/>
    <w:next w:val="BMJStandard15Zeile"/>
    <w:uiPriority w:val="4"/>
    <w:qFormat/>
    <w:rsid w:val="00382F92"/>
    <w:pPr>
      <w:numPr>
        <w:ilvl w:val="8"/>
        <w:numId w:val="11"/>
      </w:numPr>
    </w:pPr>
  </w:style>
  <w:style w:type="numbering" w:customStyle="1" w:styleId="ListeBMJnumerisch">
    <w:name w:val="Liste_BMJ_numerisch"/>
    <w:uiPriority w:val="99"/>
    <w:rsid w:val="00382F92"/>
    <w:pPr>
      <w:numPr>
        <w:numId w:val="10"/>
      </w:numPr>
    </w:pPr>
  </w:style>
  <w:style w:type="paragraph" w:customStyle="1" w:styleId="BMJberschrift15Zeilig">
    <w:name w:val="BMJ_Überschrift_1.5Zeilig"/>
    <w:basedOn w:val="BMJStandard15Zeile"/>
    <w:next w:val="BMJStandard15Zeile"/>
    <w:uiPriority w:val="9"/>
    <w:qFormat/>
    <w:rsid w:val="00AE611B"/>
    <w:pPr>
      <w:keepNext/>
      <w:keepLines/>
      <w:spacing w:before="36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E6089"/>
    <w:pPr>
      <w:tabs>
        <w:tab w:val="center" w:pos="4536"/>
        <w:tab w:val="right" w:pos="9072"/>
      </w:tabs>
      <w:suppressAutoHyphens w:val="0"/>
      <w:spacing w:line="240" w:lineRule="auto"/>
    </w:pPr>
    <w:rPr>
      <w:rFonts w:ascii="Arial" w:eastAsiaTheme="minorHAnsi" w:hAnsi="Arial" w:cstheme="majorBidi"/>
      <w:bCs/>
      <w:sz w:val="22"/>
      <w:szCs w:val="22"/>
      <w:lang w:eastAsia="en-US" w:bidi="ar-SA"/>
    </w:rPr>
  </w:style>
  <w:style w:type="character" w:customStyle="1" w:styleId="KopfzeileZchn">
    <w:name w:val="Kopfzeile Zchn"/>
    <w:basedOn w:val="Absatz-Standardschriftart"/>
    <w:link w:val="Kopfzeile"/>
    <w:uiPriority w:val="99"/>
    <w:rsid w:val="006E6089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6E6089"/>
    <w:pPr>
      <w:tabs>
        <w:tab w:val="center" w:pos="4536"/>
        <w:tab w:val="right" w:pos="9072"/>
      </w:tabs>
      <w:suppressAutoHyphens w:val="0"/>
      <w:spacing w:line="240" w:lineRule="auto"/>
    </w:pPr>
    <w:rPr>
      <w:rFonts w:ascii="Arial" w:eastAsiaTheme="minorHAnsi" w:hAnsi="Arial" w:cstheme="majorBidi"/>
      <w:bCs/>
      <w:sz w:val="22"/>
      <w:szCs w:val="22"/>
      <w:lang w:eastAsia="en-US" w:bidi="ar-SA"/>
    </w:rPr>
  </w:style>
  <w:style w:type="character" w:customStyle="1" w:styleId="FuzeileZchn">
    <w:name w:val="Fußzeile Zchn"/>
    <w:basedOn w:val="Absatz-Standardschriftart"/>
    <w:link w:val="Fuzeile"/>
    <w:uiPriority w:val="99"/>
    <w:rsid w:val="006E6089"/>
    <w:rPr>
      <w:rFonts w:ascii="Arial" w:hAnsi="Arial"/>
    </w:rPr>
  </w:style>
  <w:style w:type="paragraph" w:styleId="Verzeichnis1">
    <w:name w:val="toc 1"/>
    <w:basedOn w:val="Standard"/>
    <w:next w:val="Standard"/>
    <w:autoRedefine/>
    <w:uiPriority w:val="39"/>
    <w:unhideWhenUsed/>
    <w:rsid w:val="0066483E"/>
    <w:pPr>
      <w:suppressAutoHyphens w:val="0"/>
      <w:spacing w:before="120" w:line="360" w:lineRule="auto"/>
    </w:pPr>
    <w:rPr>
      <w:rFonts w:asciiTheme="minorHAnsi" w:eastAsiaTheme="minorHAnsi" w:hAnsiTheme="minorHAnsi" w:cstheme="minorHAnsi"/>
      <w:b/>
      <w:i/>
      <w:iCs/>
      <w:sz w:val="24"/>
      <w:szCs w:val="24"/>
      <w:lang w:eastAsia="en-US" w:bidi="ar-SA"/>
    </w:rPr>
  </w:style>
  <w:style w:type="paragraph" w:styleId="Verzeichnis2">
    <w:name w:val="toc 2"/>
    <w:basedOn w:val="Standard"/>
    <w:next w:val="Standard"/>
    <w:autoRedefine/>
    <w:uiPriority w:val="39"/>
    <w:unhideWhenUsed/>
    <w:rsid w:val="0066483E"/>
    <w:pPr>
      <w:suppressAutoHyphens w:val="0"/>
      <w:spacing w:before="120" w:line="360" w:lineRule="auto"/>
      <w:ind w:left="220"/>
    </w:pPr>
    <w:rPr>
      <w:rFonts w:asciiTheme="minorHAnsi" w:eastAsiaTheme="minorHAnsi" w:hAnsiTheme="minorHAnsi" w:cstheme="minorHAnsi"/>
      <w:b/>
      <w:sz w:val="22"/>
      <w:szCs w:val="22"/>
      <w:lang w:eastAsia="en-US" w:bidi="ar-SA"/>
    </w:rPr>
  </w:style>
  <w:style w:type="paragraph" w:styleId="Verzeichnis3">
    <w:name w:val="toc 3"/>
    <w:basedOn w:val="Standard"/>
    <w:next w:val="Standard"/>
    <w:autoRedefine/>
    <w:uiPriority w:val="39"/>
    <w:unhideWhenUsed/>
    <w:rsid w:val="0066483E"/>
    <w:pPr>
      <w:suppressAutoHyphens w:val="0"/>
      <w:spacing w:line="360" w:lineRule="auto"/>
      <w:ind w:left="440"/>
    </w:pPr>
    <w:rPr>
      <w:rFonts w:asciiTheme="minorHAnsi" w:eastAsiaTheme="minorHAnsi" w:hAnsiTheme="minorHAnsi" w:cstheme="minorHAnsi"/>
      <w:bCs/>
      <w:lang w:eastAsia="en-US" w:bidi="ar-SA"/>
    </w:rPr>
  </w:style>
  <w:style w:type="paragraph" w:styleId="Verzeichnis4">
    <w:name w:val="toc 4"/>
    <w:basedOn w:val="Standard"/>
    <w:next w:val="Standard"/>
    <w:autoRedefine/>
    <w:uiPriority w:val="39"/>
    <w:unhideWhenUsed/>
    <w:rsid w:val="0066483E"/>
    <w:pPr>
      <w:suppressAutoHyphens w:val="0"/>
      <w:spacing w:line="360" w:lineRule="auto"/>
      <w:ind w:left="660"/>
    </w:pPr>
    <w:rPr>
      <w:rFonts w:asciiTheme="minorHAnsi" w:eastAsiaTheme="minorHAnsi" w:hAnsiTheme="minorHAnsi" w:cstheme="minorHAnsi"/>
      <w:bCs/>
      <w:lang w:eastAsia="en-US" w:bidi="ar-SA"/>
    </w:rPr>
  </w:style>
  <w:style w:type="paragraph" w:styleId="Verzeichnis5">
    <w:name w:val="toc 5"/>
    <w:basedOn w:val="Standard"/>
    <w:next w:val="Standard"/>
    <w:autoRedefine/>
    <w:uiPriority w:val="39"/>
    <w:unhideWhenUsed/>
    <w:rsid w:val="0066483E"/>
    <w:pPr>
      <w:suppressAutoHyphens w:val="0"/>
      <w:spacing w:line="360" w:lineRule="auto"/>
      <w:ind w:left="880"/>
    </w:pPr>
    <w:rPr>
      <w:rFonts w:asciiTheme="minorHAnsi" w:eastAsiaTheme="minorHAnsi" w:hAnsiTheme="minorHAnsi" w:cstheme="minorHAnsi"/>
      <w:bCs/>
      <w:lang w:eastAsia="en-US" w:bidi="ar-SA"/>
    </w:rPr>
  </w:style>
  <w:style w:type="paragraph" w:styleId="Verzeichnis6">
    <w:name w:val="toc 6"/>
    <w:basedOn w:val="Standard"/>
    <w:next w:val="Standard"/>
    <w:autoRedefine/>
    <w:uiPriority w:val="39"/>
    <w:unhideWhenUsed/>
    <w:rsid w:val="0066483E"/>
    <w:pPr>
      <w:suppressAutoHyphens w:val="0"/>
      <w:spacing w:line="360" w:lineRule="auto"/>
      <w:ind w:left="1100"/>
    </w:pPr>
    <w:rPr>
      <w:rFonts w:asciiTheme="minorHAnsi" w:eastAsiaTheme="minorHAnsi" w:hAnsiTheme="minorHAnsi" w:cstheme="minorHAnsi"/>
      <w:bCs/>
      <w:lang w:eastAsia="en-US" w:bidi="ar-SA"/>
    </w:rPr>
  </w:style>
  <w:style w:type="paragraph" w:styleId="Verzeichnis7">
    <w:name w:val="toc 7"/>
    <w:basedOn w:val="Standard"/>
    <w:next w:val="Standard"/>
    <w:autoRedefine/>
    <w:uiPriority w:val="39"/>
    <w:unhideWhenUsed/>
    <w:rsid w:val="0066483E"/>
    <w:pPr>
      <w:suppressAutoHyphens w:val="0"/>
      <w:spacing w:line="360" w:lineRule="auto"/>
      <w:ind w:left="1320"/>
    </w:pPr>
    <w:rPr>
      <w:rFonts w:asciiTheme="minorHAnsi" w:eastAsiaTheme="minorHAnsi" w:hAnsiTheme="minorHAnsi" w:cstheme="minorHAnsi"/>
      <w:bCs/>
      <w:lang w:eastAsia="en-US" w:bidi="ar-SA"/>
    </w:rPr>
  </w:style>
  <w:style w:type="paragraph" w:styleId="Verzeichnis8">
    <w:name w:val="toc 8"/>
    <w:basedOn w:val="Standard"/>
    <w:next w:val="Standard"/>
    <w:autoRedefine/>
    <w:uiPriority w:val="39"/>
    <w:unhideWhenUsed/>
    <w:rsid w:val="0066483E"/>
    <w:pPr>
      <w:suppressAutoHyphens w:val="0"/>
      <w:spacing w:line="360" w:lineRule="auto"/>
      <w:ind w:left="1540"/>
    </w:pPr>
    <w:rPr>
      <w:rFonts w:asciiTheme="minorHAnsi" w:eastAsiaTheme="minorHAnsi" w:hAnsiTheme="minorHAnsi" w:cstheme="minorHAnsi"/>
      <w:bCs/>
      <w:lang w:eastAsia="en-US" w:bidi="ar-SA"/>
    </w:rPr>
  </w:style>
  <w:style w:type="paragraph" w:styleId="Verzeichnis9">
    <w:name w:val="toc 9"/>
    <w:basedOn w:val="Standard"/>
    <w:next w:val="Standard"/>
    <w:autoRedefine/>
    <w:uiPriority w:val="39"/>
    <w:unhideWhenUsed/>
    <w:rsid w:val="0066483E"/>
    <w:pPr>
      <w:suppressAutoHyphens w:val="0"/>
      <w:spacing w:line="360" w:lineRule="auto"/>
      <w:ind w:left="1760"/>
    </w:pPr>
    <w:rPr>
      <w:rFonts w:asciiTheme="minorHAnsi" w:eastAsiaTheme="minorHAnsi" w:hAnsiTheme="minorHAnsi" w:cstheme="minorHAnsi"/>
      <w:bCs/>
      <w:lang w:eastAsia="en-US" w:bidi="ar-SA"/>
    </w:rPr>
  </w:style>
  <w:style w:type="character" w:styleId="Hyperlink">
    <w:name w:val="Hyperlink"/>
    <w:basedOn w:val="Absatz-Standardschriftart"/>
    <w:uiPriority w:val="99"/>
    <w:unhideWhenUsed/>
    <w:rsid w:val="0066483E"/>
    <w:rPr>
      <w:color w:val="0000FF" w:themeColor="hyperlink"/>
      <w:u w:val="single"/>
    </w:rPr>
  </w:style>
  <w:style w:type="paragraph" w:styleId="KeinLeerraum">
    <w:name w:val="No Spacing"/>
    <w:uiPriority w:val="9"/>
    <w:qFormat/>
    <w:rsid w:val="00AE611B"/>
    <w:pPr>
      <w:spacing w:line="240" w:lineRule="auto"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E611B"/>
    <w:pPr>
      <w:spacing w:line="276" w:lineRule="auto"/>
      <w:outlineLvl w:val="9"/>
    </w:pPr>
    <w:rPr>
      <w:rFonts w:asciiTheme="majorHAnsi" w:hAnsiTheme="majorHAnsi"/>
      <w:lang w:eastAsia="de-DE"/>
    </w:rPr>
  </w:style>
  <w:style w:type="character" w:customStyle="1" w:styleId="berschrift4Zchn1">
    <w:name w:val="Überschrift 4 Zchn1"/>
    <w:basedOn w:val="Absatz-Standardschriftart"/>
    <w:link w:val="berschrift4"/>
    <w:uiPriority w:val="9"/>
    <w:rsid w:val="00AE611B"/>
    <w:rPr>
      <w:rFonts w:eastAsiaTheme="majorEastAsia"/>
      <w:b/>
      <w:bCs w:val="0"/>
      <w:i/>
      <w:iCs/>
      <w:color w:val="4F81BD" w:themeColor="accent1"/>
    </w:rPr>
  </w:style>
  <w:style w:type="paragraph" w:customStyle="1" w:styleId="BMJAufzhlung1">
    <w:name w:val="BMJ_Aufzählung_1"/>
    <w:basedOn w:val="BMJStandard15Zeile"/>
    <w:uiPriority w:val="1"/>
    <w:qFormat/>
    <w:rsid w:val="00546A5E"/>
    <w:pPr>
      <w:numPr>
        <w:numId w:val="6"/>
      </w:numPr>
      <w:spacing w:before="60" w:after="60"/>
      <w:ind w:left="357" w:hanging="357"/>
    </w:pPr>
  </w:style>
  <w:style w:type="paragraph" w:customStyle="1" w:styleId="BMJAufzhlung2">
    <w:name w:val="BMJ_Aufzählung_2"/>
    <w:basedOn w:val="BMJStandard15Zeile"/>
    <w:uiPriority w:val="1"/>
    <w:qFormat/>
    <w:rsid w:val="00546A5E"/>
    <w:pPr>
      <w:numPr>
        <w:numId w:val="7"/>
      </w:numPr>
      <w:spacing w:before="60" w:after="60"/>
      <w:ind w:left="357" w:hanging="357"/>
    </w:pPr>
    <w:rPr>
      <w:noProof/>
    </w:rPr>
  </w:style>
  <w:style w:type="paragraph" w:customStyle="1" w:styleId="BMJNummerierung1">
    <w:name w:val="BMJ_Nummerierung_1"/>
    <w:basedOn w:val="BMJStandard15Zeile"/>
    <w:uiPriority w:val="1"/>
    <w:qFormat/>
    <w:rsid w:val="00382F92"/>
    <w:pPr>
      <w:numPr>
        <w:numId w:val="8"/>
      </w:numPr>
      <w:spacing w:before="60" w:after="60"/>
      <w:ind w:left="357" w:hanging="357"/>
    </w:pPr>
  </w:style>
  <w:style w:type="paragraph" w:customStyle="1" w:styleId="BMJNummerierung2">
    <w:name w:val="BMJ_Nummerierung_2"/>
    <w:basedOn w:val="BMJStandard15Zeile"/>
    <w:uiPriority w:val="1"/>
    <w:qFormat/>
    <w:rsid w:val="00382F92"/>
    <w:pPr>
      <w:numPr>
        <w:numId w:val="9"/>
      </w:numPr>
      <w:spacing w:before="60" w:after="60"/>
      <w:ind w:left="357" w:hanging="357"/>
    </w:pPr>
  </w:style>
  <w:style w:type="character" w:customStyle="1" w:styleId="berschrift5Zchn1">
    <w:name w:val="Überschrift 5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1">
    <w:name w:val="Überschrift 6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1">
    <w:name w:val="Überschrift 7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1">
    <w:name w:val="Überschrift 8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1">
    <w:name w:val="Überschrift 9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AE611B"/>
    <w:pPr>
      <w:suppressAutoHyphens w:val="0"/>
      <w:spacing w:after="200" w:line="240" w:lineRule="auto"/>
    </w:pPr>
    <w:rPr>
      <w:rFonts w:ascii="Arial" w:eastAsiaTheme="minorHAnsi" w:hAnsi="Arial" w:cstheme="majorBidi"/>
      <w:b/>
      <w:color w:val="4F81BD" w:themeColor="accent1"/>
      <w:sz w:val="18"/>
      <w:szCs w:val="18"/>
      <w:lang w:eastAsia="en-US" w:bidi="ar-SA"/>
    </w:rPr>
  </w:style>
  <w:style w:type="paragraph" w:styleId="Titel">
    <w:name w:val="Title"/>
    <w:basedOn w:val="Standard"/>
    <w:next w:val="Standard"/>
    <w:link w:val="TitelZchn"/>
    <w:uiPriority w:val="10"/>
    <w:qFormat/>
    <w:rsid w:val="00AE611B"/>
    <w:pPr>
      <w:pBdr>
        <w:bottom w:val="single" w:sz="8" w:space="4" w:color="4F81BD" w:themeColor="accent1"/>
      </w:pBdr>
      <w:suppressAutoHyphens w:val="0"/>
      <w:spacing w:after="300" w:line="240" w:lineRule="auto"/>
      <w:contextualSpacing/>
    </w:pPr>
    <w:rPr>
      <w:rFonts w:ascii="Arial" w:eastAsiaTheme="majorEastAsia" w:hAnsi="Arial" w:cstheme="majorBidi"/>
      <w:bCs/>
      <w:color w:val="17365D" w:themeColor="text2" w:themeShade="BF"/>
      <w:spacing w:val="5"/>
      <w:kern w:val="28"/>
      <w:sz w:val="52"/>
      <w:szCs w:val="52"/>
      <w:lang w:eastAsia="en-US" w:bidi="ar-SA"/>
    </w:rPr>
  </w:style>
  <w:style w:type="character" w:customStyle="1" w:styleId="TitelZchn">
    <w:name w:val="Titel Zchn"/>
    <w:basedOn w:val="Absatz-Standardschriftart"/>
    <w:link w:val="Titel"/>
    <w:uiPriority w:val="10"/>
    <w:rsid w:val="00AE611B"/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E611B"/>
    <w:pPr>
      <w:numPr>
        <w:ilvl w:val="1"/>
      </w:numPr>
      <w:suppressAutoHyphens w:val="0"/>
      <w:spacing w:line="360" w:lineRule="auto"/>
    </w:pPr>
    <w:rPr>
      <w:rFonts w:ascii="Arial" w:eastAsiaTheme="majorEastAsia" w:hAnsi="Arial" w:cstheme="majorBidi"/>
      <w:bCs/>
      <w:i/>
      <w:iCs/>
      <w:color w:val="4F81BD" w:themeColor="accent1"/>
      <w:spacing w:val="15"/>
      <w:sz w:val="24"/>
      <w:szCs w:val="24"/>
      <w:lang w:eastAsia="en-US" w:bidi="ar-SA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E611B"/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styleId="Fett">
    <w:name w:val="Strong"/>
    <w:basedOn w:val="Absatz-Standardschriftart"/>
    <w:uiPriority w:val="22"/>
    <w:qFormat/>
    <w:rsid w:val="00AE611B"/>
    <w:rPr>
      <w:b/>
      <w:bCs w:val="0"/>
    </w:rPr>
  </w:style>
  <w:style w:type="character" w:styleId="Hervorhebung">
    <w:name w:val="Emphasis"/>
    <w:basedOn w:val="Absatz-Standardschriftart"/>
    <w:uiPriority w:val="20"/>
    <w:qFormat/>
    <w:rsid w:val="00AE611B"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qFormat/>
    <w:rsid w:val="00AE611B"/>
    <w:pPr>
      <w:suppressAutoHyphens w:val="0"/>
      <w:spacing w:line="360" w:lineRule="auto"/>
    </w:pPr>
    <w:rPr>
      <w:rFonts w:ascii="Arial" w:eastAsiaTheme="minorHAnsi" w:hAnsi="Arial" w:cstheme="majorBidi"/>
      <w:bCs/>
      <w:i/>
      <w:iCs/>
      <w:color w:val="000000" w:themeColor="text1"/>
      <w:sz w:val="22"/>
      <w:szCs w:val="22"/>
      <w:lang w:eastAsia="en-US" w:bidi="ar-SA"/>
    </w:rPr>
  </w:style>
  <w:style w:type="character" w:customStyle="1" w:styleId="ZitatZchn">
    <w:name w:val="Zitat Zchn"/>
    <w:basedOn w:val="Absatz-Standardschriftart"/>
    <w:link w:val="Zitat"/>
    <w:uiPriority w:val="29"/>
    <w:rsid w:val="00AE611B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E611B"/>
    <w:pPr>
      <w:pBdr>
        <w:bottom w:val="single" w:sz="4" w:space="4" w:color="4F81BD" w:themeColor="accent1"/>
      </w:pBdr>
      <w:suppressAutoHyphens w:val="0"/>
      <w:spacing w:before="200" w:after="280" w:line="360" w:lineRule="auto"/>
      <w:ind w:left="936" w:right="936"/>
    </w:pPr>
    <w:rPr>
      <w:rFonts w:ascii="Arial" w:eastAsiaTheme="minorHAnsi" w:hAnsi="Arial" w:cstheme="majorBidi"/>
      <w:b/>
      <w:i/>
      <w:iCs/>
      <w:color w:val="4F81BD" w:themeColor="accent1"/>
      <w:sz w:val="22"/>
      <w:szCs w:val="22"/>
      <w:lang w:eastAsia="en-US" w:bidi="ar-SA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E611B"/>
    <w:rPr>
      <w:b/>
      <w:bCs w:val="0"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AE611B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AE611B"/>
    <w:rPr>
      <w:b/>
      <w:bCs w:val="0"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AE611B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AE611B"/>
    <w:rPr>
      <w:b/>
      <w:bCs w:val="0"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AE611B"/>
    <w:rPr>
      <w:b/>
      <w:bCs w:val="0"/>
      <w:smallCaps/>
      <w:spacing w:val="5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DC6211"/>
    <w:pPr>
      <w:suppressAutoHyphens w:val="0"/>
      <w:spacing w:after="120" w:line="360" w:lineRule="auto"/>
    </w:pPr>
    <w:rPr>
      <w:rFonts w:ascii="Arial" w:eastAsiaTheme="minorHAnsi" w:hAnsi="Arial" w:cstheme="majorBidi"/>
      <w:bCs/>
      <w:sz w:val="22"/>
      <w:szCs w:val="22"/>
      <w:lang w:eastAsia="en-US" w:bidi="ar-SA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DC6211"/>
  </w:style>
  <w:style w:type="character" w:customStyle="1" w:styleId="SingleTxtGChar">
    <w:name w:val="_ Single Txt_G Char"/>
    <w:link w:val="SingleTxtG"/>
    <w:locked/>
    <w:rsid w:val="00A93765"/>
  </w:style>
  <w:style w:type="paragraph" w:customStyle="1" w:styleId="SingleTxtG">
    <w:name w:val="_ Single Txt_G"/>
    <w:basedOn w:val="Standard"/>
    <w:link w:val="SingleTxtGChar"/>
    <w:rsid w:val="00A93765"/>
    <w:pPr>
      <w:spacing w:after="120"/>
      <w:ind w:left="1134" w:right="1134"/>
      <w:jc w:val="both"/>
    </w:pPr>
    <w:rPr>
      <w:rFonts w:ascii="Arial" w:eastAsiaTheme="minorHAnsi" w:hAnsi="Arial" w:cstheme="majorBidi"/>
      <w:bCs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ajorBidi"/>
        <w:bCs/>
        <w:sz w:val="22"/>
        <w:szCs w:val="22"/>
        <w:lang w:val="de-DE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93765"/>
    <w:pPr>
      <w:suppressAutoHyphens/>
      <w:spacing w:line="240" w:lineRule="atLeast"/>
    </w:pPr>
    <w:rPr>
      <w:rFonts w:ascii="Times New Roman" w:eastAsia="Times New Roman" w:hAnsi="Times New Roman" w:cs="Times New Roman"/>
      <w:bCs w:val="0"/>
      <w:sz w:val="20"/>
      <w:szCs w:val="20"/>
      <w:lang w:eastAsia="de-DE" w:bidi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E611B"/>
    <w:pPr>
      <w:keepNext/>
      <w:keepLines/>
      <w:suppressAutoHyphens w:val="0"/>
      <w:spacing w:before="480" w:line="360" w:lineRule="auto"/>
      <w:outlineLvl w:val="0"/>
    </w:pPr>
    <w:rPr>
      <w:rFonts w:ascii="Arial" w:eastAsiaTheme="majorEastAsia" w:hAnsi="Arial" w:cstheme="majorBidi"/>
      <w:b/>
      <w:color w:val="365F91" w:themeColor="accent1" w:themeShade="BF"/>
      <w:sz w:val="28"/>
      <w:szCs w:val="28"/>
      <w:lang w:eastAsia="en-US" w:bidi="ar-SA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611B"/>
    <w:pPr>
      <w:keepNext/>
      <w:keepLines/>
      <w:suppressAutoHyphens w:val="0"/>
      <w:spacing w:before="200" w:line="360" w:lineRule="auto"/>
      <w:ind w:left="425" w:hanging="425"/>
      <w:outlineLvl w:val="1"/>
    </w:pPr>
    <w:rPr>
      <w:rFonts w:ascii="Arial" w:eastAsiaTheme="majorEastAsia" w:hAnsi="Arial" w:cstheme="majorBidi"/>
      <w:b/>
      <w:color w:val="4F81BD" w:themeColor="accent1"/>
      <w:sz w:val="26"/>
      <w:szCs w:val="26"/>
      <w:lang w:eastAsia="en-US" w:bidi="ar-SA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E611B"/>
    <w:pPr>
      <w:keepNext/>
      <w:keepLines/>
      <w:suppressAutoHyphens w:val="0"/>
      <w:spacing w:before="200" w:line="360" w:lineRule="auto"/>
      <w:ind w:left="720" w:hanging="432"/>
      <w:outlineLvl w:val="2"/>
    </w:pPr>
    <w:rPr>
      <w:rFonts w:ascii="Arial" w:eastAsiaTheme="majorEastAsia" w:hAnsi="Arial" w:cstheme="majorBidi"/>
      <w:b/>
      <w:color w:val="4F81BD" w:themeColor="accent1"/>
      <w:sz w:val="22"/>
      <w:szCs w:val="22"/>
      <w:lang w:eastAsia="en-US" w:bidi="ar-SA"/>
    </w:rPr>
  </w:style>
  <w:style w:type="paragraph" w:styleId="berschrift4">
    <w:name w:val="heading 4"/>
    <w:basedOn w:val="Standard"/>
    <w:next w:val="Standard"/>
    <w:link w:val="berschrift4Zchn1"/>
    <w:uiPriority w:val="9"/>
    <w:unhideWhenUsed/>
    <w:qFormat/>
    <w:rsid w:val="00AE611B"/>
    <w:pPr>
      <w:keepNext/>
      <w:keepLines/>
      <w:suppressAutoHyphens w:val="0"/>
      <w:spacing w:before="200" w:line="360" w:lineRule="auto"/>
      <w:outlineLvl w:val="3"/>
    </w:pPr>
    <w:rPr>
      <w:rFonts w:ascii="Arial" w:eastAsiaTheme="majorEastAsia" w:hAnsi="Arial" w:cstheme="majorBidi"/>
      <w:b/>
      <w:i/>
      <w:iCs/>
      <w:color w:val="4F81BD" w:themeColor="accent1"/>
      <w:sz w:val="22"/>
      <w:szCs w:val="22"/>
      <w:lang w:eastAsia="en-US" w:bidi="ar-SA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E611B"/>
    <w:pPr>
      <w:keepNext/>
      <w:keepLines/>
      <w:suppressAutoHyphens w:val="0"/>
      <w:spacing w:before="200" w:line="360" w:lineRule="auto"/>
      <w:outlineLvl w:val="4"/>
    </w:pPr>
    <w:rPr>
      <w:rFonts w:ascii="Arial" w:eastAsiaTheme="majorEastAsia" w:hAnsi="Arial" w:cstheme="majorBidi"/>
      <w:bCs/>
      <w:color w:val="243F60" w:themeColor="accent1" w:themeShade="7F"/>
      <w:sz w:val="22"/>
      <w:szCs w:val="22"/>
      <w:lang w:eastAsia="en-US" w:bidi="ar-SA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E611B"/>
    <w:pPr>
      <w:keepNext/>
      <w:keepLines/>
      <w:suppressAutoHyphens w:val="0"/>
      <w:spacing w:before="200" w:line="360" w:lineRule="auto"/>
      <w:outlineLvl w:val="5"/>
    </w:pPr>
    <w:rPr>
      <w:rFonts w:ascii="Arial" w:eastAsiaTheme="majorEastAsia" w:hAnsi="Arial" w:cstheme="majorBidi"/>
      <w:bCs/>
      <w:i/>
      <w:iCs/>
      <w:color w:val="243F60" w:themeColor="accent1" w:themeShade="7F"/>
      <w:sz w:val="22"/>
      <w:szCs w:val="22"/>
      <w:lang w:eastAsia="en-US" w:bidi="ar-SA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E611B"/>
    <w:pPr>
      <w:keepNext/>
      <w:keepLines/>
      <w:suppressAutoHyphens w:val="0"/>
      <w:spacing w:before="200" w:line="360" w:lineRule="auto"/>
      <w:outlineLvl w:val="6"/>
    </w:pPr>
    <w:rPr>
      <w:rFonts w:ascii="Arial" w:eastAsiaTheme="majorEastAsia" w:hAnsi="Arial" w:cstheme="majorBidi"/>
      <w:bCs/>
      <w:i/>
      <w:iCs/>
      <w:color w:val="404040" w:themeColor="text1" w:themeTint="BF"/>
      <w:sz w:val="22"/>
      <w:szCs w:val="22"/>
      <w:lang w:eastAsia="en-US" w:bidi="ar-SA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E611B"/>
    <w:pPr>
      <w:keepNext/>
      <w:keepLines/>
      <w:suppressAutoHyphens w:val="0"/>
      <w:spacing w:before="200" w:line="360" w:lineRule="auto"/>
      <w:outlineLvl w:val="7"/>
    </w:pPr>
    <w:rPr>
      <w:rFonts w:ascii="Arial" w:eastAsiaTheme="majorEastAsia" w:hAnsi="Arial" w:cstheme="majorBidi"/>
      <w:bCs/>
      <w:color w:val="404040" w:themeColor="text1" w:themeTint="BF"/>
      <w:lang w:eastAsia="en-US" w:bidi="ar-SA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E611B"/>
    <w:pPr>
      <w:keepNext/>
      <w:keepLines/>
      <w:suppressAutoHyphens w:val="0"/>
      <w:spacing w:before="200" w:line="360" w:lineRule="auto"/>
      <w:outlineLvl w:val="8"/>
    </w:pPr>
    <w:rPr>
      <w:rFonts w:ascii="Arial" w:eastAsiaTheme="majorEastAsia" w:hAnsi="Arial" w:cstheme="majorBidi"/>
      <w:bCs/>
      <w:i/>
      <w:iCs/>
      <w:color w:val="404040" w:themeColor="text1" w:themeTint="BF"/>
      <w:lang w:eastAsia="en-US" w:bidi="ar-S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E611B"/>
    <w:rPr>
      <w:rFonts w:eastAsiaTheme="majorEastAsia"/>
      <w:b/>
      <w:bCs w:val="0"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611B"/>
    <w:rPr>
      <w:rFonts w:eastAsiaTheme="majorEastAsia"/>
      <w:b/>
      <w:bCs w:val="0"/>
      <w:color w:val="4F81BD" w:themeColor="accent1"/>
      <w:sz w:val="26"/>
      <w:szCs w:val="26"/>
    </w:rPr>
  </w:style>
  <w:style w:type="paragraph" w:styleId="Listenabsatz">
    <w:name w:val="List Paragraph"/>
    <w:basedOn w:val="Standard"/>
    <w:uiPriority w:val="34"/>
    <w:qFormat/>
    <w:rsid w:val="00AE611B"/>
    <w:pPr>
      <w:suppressAutoHyphens w:val="0"/>
      <w:spacing w:line="360" w:lineRule="auto"/>
      <w:ind w:left="720"/>
      <w:contextualSpacing/>
    </w:pPr>
    <w:rPr>
      <w:rFonts w:ascii="Arial" w:eastAsiaTheme="minorHAnsi" w:hAnsi="Arial" w:cstheme="majorBidi"/>
      <w:bCs/>
      <w:sz w:val="22"/>
      <w:szCs w:val="22"/>
      <w:lang w:eastAsia="en-US" w:bidi="ar-SA"/>
    </w:rPr>
  </w:style>
  <w:style w:type="paragraph" w:styleId="Funotentext">
    <w:name w:val="footnote text"/>
    <w:aliases w:val="5_G,Footnote Text Char Char1,Footnote Text Char1 Char Char1,Footnote Text Char Char1 Char Char,Footnote Text Char1 Char Char1 Char Char,ft Char Char Char Char Char,Geneva 9 Char Char Char Char Char"/>
    <w:basedOn w:val="Standard"/>
    <w:link w:val="FunotentextZchn"/>
    <w:uiPriority w:val="99"/>
    <w:unhideWhenUsed/>
    <w:rsid w:val="0040383B"/>
    <w:pPr>
      <w:suppressAutoHyphens w:val="0"/>
      <w:spacing w:line="240" w:lineRule="auto"/>
    </w:pPr>
    <w:rPr>
      <w:rFonts w:ascii="Arial" w:eastAsiaTheme="minorHAnsi" w:hAnsi="Arial" w:cstheme="majorBidi"/>
      <w:bCs/>
      <w:lang w:eastAsia="en-US" w:bidi="ar-SA"/>
    </w:rPr>
  </w:style>
  <w:style w:type="character" w:customStyle="1" w:styleId="FunotentextZchn">
    <w:name w:val="Fußnotentext Zchn"/>
    <w:aliases w:val="5_G Zchn,Footnote Text Char Char1 Zchn,Footnote Text Char1 Char Char1 Zchn,Footnote Text Char Char1 Char Char Zchn,Footnote Text Char1 Char Char1 Char Char Zchn,ft Char Char Char Char Char Zchn,Geneva 9 Char Char Char Char Char Zchn"/>
    <w:basedOn w:val="Absatz-Standardschriftart"/>
    <w:link w:val="Funotentext"/>
    <w:uiPriority w:val="99"/>
    <w:rsid w:val="0040383B"/>
    <w:rPr>
      <w:rFonts w:ascii="Arial" w:hAnsi="Arial"/>
      <w:sz w:val="20"/>
      <w:szCs w:val="20"/>
    </w:rPr>
  </w:style>
  <w:style w:type="character" w:styleId="Funotenzeichen">
    <w:name w:val="footnote reference"/>
    <w:aliases w:val="4_G"/>
    <w:basedOn w:val="Absatz-Standardschriftart"/>
    <w:uiPriority w:val="99"/>
    <w:semiHidden/>
    <w:unhideWhenUsed/>
    <w:rsid w:val="0040383B"/>
    <w:rPr>
      <w:vertAlign w:val="superscript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E611B"/>
    <w:rPr>
      <w:rFonts w:eastAsiaTheme="majorEastAsia"/>
      <w:b/>
      <w:bCs w:val="0"/>
      <w:color w:val="4F81BD" w:themeColor="accent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1061"/>
    <w:pPr>
      <w:suppressAutoHyphens w:val="0"/>
      <w:spacing w:line="240" w:lineRule="auto"/>
    </w:pPr>
    <w:rPr>
      <w:rFonts w:ascii="Tahoma" w:eastAsiaTheme="minorHAnsi" w:hAnsi="Tahoma" w:cs="Tahoma"/>
      <w:bCs/>
      <w:sz w:val="16"/>
      <w:szCs w:val="16"/>
      <w:lang w:eastAsia="en-US" w:bidi="ar-SA"/>
    </w:rPr>
  </w:style>
  <w:style w:type="numbering" w:customStyle="1" w:styleId="ListeBMJalphanumerisch">
    <w:name w:val="Liste_BMJ_alphanumerisch"/>
    <w:uiPriority w:val="99"/>
    <w:rsid w:val="00C75610"/>
    <w:pPr>
      <w:numPr>
        <w:numId w:val="1"/>
      </w:numPr>
    </w:p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1061"/>
    <w:rPr>
      <w:rFonts w:ascii="Tahoma" w:hAnsi="Tahoma" w:cs="Tahoma"/>
      <w:sz w:val="16"/>
      <w:szCs w:val="16"/>
    </w:rPr>
  </w:style>
  <w:style w:type="character" w:customStyle="1" w:styleId="berschrift4Zchn">
    <w:name w:val="Überschrift 4 Zchn"/>
    <w:basedOn w:val="Absatz-Standardschriftart"/>
    <w:uiPriority w:val="9"/>
    <w:rsid w:val="000F66D7"/>
    <w:rPr>
      <w:rFonts w:asciiTheme="majorHAnsi" w:eastAsiaTheme="majorEastAsia" w:hAnsiTheme="majorHAnsi" w:cstheme="majorBidi"/>
      <w:b/>
      <w:bCs w:val="0"/>
      <w:i/>
      <w:iCs/>
      <w:sz w:val="24"/>
      <w:szCs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E611B"/>
    <w:rPr>
      <w:rFonts w:eastAsiaTheme="majorEastAsia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E611B"/>
    <w:rPr>
      <w:rFonts w:eastAsiaTheme="majorEastAsia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E611B"/>
    <w:rPr>
      <w:rFonts w:eastAsiaTheme="majorEastAsia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E611B"/>
    <w:rPr>
      <w:rFonts w:eastAsiaTheme="majorEastAsia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E611B"/>
    <w:rPr>
      <w:rFonts w:eastAsiaTheme="majorEastAsia"/>
      <w:i/>
      <w:iCs/>
      <w:color w:val="404040" w:themeColor="text1" w:themeTint="BF"/>
      <w:sz w:val="20"/>
      <w:szCs w:val="20"/>
    </w:rPr>
  </w:style>
  <w:style w:type="paragraph" w:customStyle="1" w:styleId="BMJ7alphanumerisch">
    <w:name w:val="BMJ_Ü7_alphanumerisch"/>
    <w:basedOn w:val="BMJberschrift15Zeilig"/>
    <w:next w:val="BMJStandard15Zeile"/>
    <w:uiPriority w:val="2"/>
    <w:qFormat/>
    <w:rsid w:val="00AE611B"/>
    <w:pPr>
      <w:numPr>
        <w:ilvl w:val="6"/>
        <w:numId w:val="5"/>
      </w:numPr>
    </w:pPr>
  </w:style>
  <w:style w:type="paragraph" w:customStyle="1" w:styleId="BMJStandard15Zeile">
    <w:name w:val="BMJ_Standard_1.5Zeile"/>
    <w:basedOn w:val="Standard"/>
    <w:qFormat/>
    <w:rsid w:val="00AE611B"/>
    <w:pPr>
      <w:suppressAutoHyphens w:val="0"/>
      <w:spacing w:before="120" w:after="120" w:line="360" w:lineRule="auto"/>
    </w:pPr>
    <w:rPr>
      <w:rFonts w:ascii="Arial" w:eastAsiaTheme="minorHAnsi" w:hAnsi="Arial" w:cstheme="majorBidi"/>
      <w:bCs/>
      <w:sz w:val="22"/>
      <w:szCs w:val="22"/>
      <w:lang w:eastAsia="en-US" w:bidi="ar-SA"/>
    </w:rPr>
  </w:style>
  <w:style w:type="paragraph" w:customStyle="1" w:styleId="BMJ2alphanumerisch">
    <w:name w:val="BMJ_Ü2_alphanumerisch"/>
    <w:basedOn w:val="BMJberschrift15Zeilig"/>
    <w:next w:val="BMJStandard15Zeile"/>
    <w:uiPriority w:val="2"/>
    <w:qFormat/>
    <w:rsid w:val="00AE611B"/>
    <w:pPr>
      <w:numPr>
        <w:ilvl w:val="1"/>
        <w:numId w:val="5"/>
      </w:numPr>
    </w:pPr>
    <w:rPr>
      <w:b/>
    </w:rPr>
  </w:style>
  <w:style w:type="paragraph" w:customStyle="1" w:styleId="BMJStandard1Zeilig">
    <w:name w:val="BMJ_Standard_1Zeilig"/>
    <w:basedOn w:val="Standard"/>
    <w:qFormat/>
    <w:rsid w:val="00AE611B"/>
    <w:pPr>
      <w:suppressAutoHyphens w:val="0"/>
      <w:spacing w:before="120" w:after="120" w:line="240" w:lineRule="auto"/>
    </w:pPr>
    <w:rPr>
      <w:rFonts w:ascii="Arial" w:eastAsiaTheme="minorHAnsi" w:hAnsi="Arial" w:cstheme="majorBidi"/>
      <w:bCs/>
      <w:sz w:val="22"/>
      <w:szCs w:val="22"/>
      <w:lang w:eastAsia="en-US" w:bidi="ar-SA"/>
    </w:rPr>
  </w:style>
  <w:style w:type="paragraph" w:customStyle="1" w:styleId="BMJ1alphanumerisch">
    <w:name w:val="BMJ_Ü1_alphanumerisch"/>
    <w:basedOn w:val="BMJberschrift15Zeilig"/>
    <w:next w:val="BMJStandard15Zeile"/>
    <w:uiPriority w:val="2"/>
    <w:qFormat/>
    <w:rsid w:val="00AE611B"/>
    <w:pPr>
      <w:numPr>
        <w:numId w:val="5"/>
      </w:numPr>
    </w:pPr>
    <w:rPr>
      <w:b/>
    </w:rPr>
  </w:style>
  <w:style w:type="paragraph" w:customStyle="1" w:styleId="BMJ3alphanumerisch">
    <w:name w:val="BMJ_Ü3_alphanumerisch"/>
    <w:basedOn w:val="BMJberschrift15Zeilig"/>
    <w:next w:val="BMJStandard15Zeile"/>
    <w:uiPriority w:val="2"/>
    <w:qFormat/>
    <w:rsid w:val="00AE611B"/>
    <w:pPr>
      <w:numPr>
        <w:ilvl w:val="2"/>
        <w:numId w:val="5"/>
      </w:numPr>
    </w:pPr>
  </w:style>
  <w:style w:type="paragraph" w:customStyle="1" w:styleId="BMJ4alphanumerisch">
    <w:name w:val="BMJ_Ü4_alphanumerisch"/>
    <w:basedOn w:val="BMJberschrift15Zeilig"/>
    <w:next w:val="BMJStandard15Zeile"/>
    <w:uiPriority w:val="2"/>
    <w:qFormat/>
    <w:rsid w:val="00AE611B"/>
    <w:pPr>
      <w:numPr>
        <w:ilvl w:val="3"/>
        <w:numId w:val="5"/>
      </w:numPr>
    </w:pPr>
  </w:style>
  <w:style w:type="paragraph" w:customStyle="1" w:styleId="BMJ5alphanumerisch">
    <w:name w:val="BMJ_Ü5_alphanumerisch"/>
    <w:basedOn w:val="BMJberschrift15Zeilig"/>
    <w:next w:val="BMJStandard15Zeile"/>
    <w:uiPriority w:val="2"/>
    <w:qFormat/>
    <w:rsid w:val="00AE611B"/>
    <w:pPr>
      <w:numPr>
        <w:ilvl w:val="4"/>
        <w:numId w:val="5"/>
      </w:numPr>
    </w:pPr>
  </w:style>
  <w:style w:type="paragraph" w:customStyle="1" w:styleId="BMJ6alphanumerisch">
    <w:name w:val="BMJ_Ü6_alphanumerisch"/>
    <w:basedOn w:val="BMJberschrift15Zeilig"/>
    <w:next w:val="BMJStandard15Zeile"/>
    <w:uiPriority w:val="2"/>
    <w:qFormat/>
    <w:rsid w:val="00AE611B"/>
    <w:pPr>
      <w:numPr>
        <w:ilvl w:val="5"/>
        <w:numId w:val="5"/>
      </w:numPr>
    </w:pPr>
  </w:style>
  <w:style w:type="table" w:styleId="Tabellenraster">
    <w:name w:val="Table Grid"/>
    <w:basedOn w:val="NormaleTabelle"/>
    <w:uiPriority w:val="59"/>
    <w:rsid w:val="00727E8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MJ1numerisch">
    <w:name w:val="BMJ_Ü1_numerisch"/>
    <w:basedOn w:val="BMJberschrift15Zeilig"/>
    <w:next w:val="BMJStandard15Zeile"/>
    <w:uiPriority w:val="4"/>
    <w:qFormat/>
    <w:rsid w:val="00382F92"/>
    <w:pPr>
      <w:numPr>
        <w:numId w:val="11"/>
      </w:numPr>
    </w:pPr>
    <w:rPr>
      <w:b/>
    </w:rPr>
  </w:style>
  <w:style w:type="paragraph" w:customStyle="1" w:styleId="BMJ2numerisch">
    <w:name w:val="BMJ_Ü2_numerisch"/>
    <w:basedOn w:val="BMJberschrift15Zeilig"/>
    <w:next w:val="BMJStandard15Zeile"/>
    <w:uiPriority w:val="4"/>
    <w:qFormat/>
    <w:rsid w:val="00382F92"/>
    <w:pPr>
      <w:numPr>
        <w:ilvl w:val="1"/>
        <w:numId w:val="11"/>
      </w:numPr>
    </w:pPr>
    <w:rPr>
      <w:b/>
    </w:rPr>
  </w:style>
  <w:style w:type="paragraph" w:customStyle="1" w:styleId="BMJ3numerisch">
    <w:name w:val="BMJ_Ü3_numerisch"/>
    <w:basedOn w:val="BMJberschrift15Zeilig"/>
    <w:next w:val="BMJStandard15Zeile"/>
    <w:uiPriority w:val="4"/>
    <w:qFormat/>
    <w:rsid w:val="00382F92"/>
    <w:pPr>
      <w:numPr>
        <w:ilvl w:val="2"/>
        <w:numId w:val="11"/>
      </w:numPr>
    </w:pPr>
  </w:style>
  <w:style w:type="paragraph" w:customStyle="1" w:styleId="BMJ4numerisch">
    <w:name w:val="BMJ_Ü4_numerisch"/>
    <w:basedOn w:val="BMJberschrift15Zeilig"/>
    <w:next w:val="BMJStandard15Zeile"/>
    <w:uiPriority w:val="4"/>
    <w:qFormat/>
    <w:rsid w:val="00382F92"/>
    <w:pPr>
      <w:numPr>
        <w:ilvl w:val="3"/>
        <w:numId w:val="11"/>
      </w:numPr>
    </w:pPr>
  </w:style>
  <w:style w:type="paragraph" w:customStyle="1" w:styleId="BMJ5numerisch">
    <w:name w:val="BMJ_Ü5_numerisch"/>
    <w:basedOn w:val="BMJberschrift15Zeilig"/>
    <w:next w:val="BMJStandard15Zeile"/>
    <w:uiPriority w:val="4"/>
    <w:qFormat/>
    <w:rsid w:val="00382F92"/>
    <w:pPr>
      <w:numPr>
        <w:ilvl w:val="4"/>
        <w:numId w:val="11"/>
      </w:numPr>
    </w:pPr>
  </w:style>
  <w:style w:type="paragraph" w:customStyle="1" w:styleId="BMJ6numerisch">
    <w:name w:val="BMJ_Ü6_numerisch"/>
    <w:basedOn w:val="BMJberschrift15Zeilig"/>
    <w:next w:val="BMJStandard15Zeile"/>
    <w:uiPriority w:val="4"/>
    <w:qFormat/>
    <w:rsid w:val="00382F92"/>
    <w:pPr>
      <w:numPr>
        <w:ilvl w:val="5"/>
        <w:numId w:val="11"/>
      </w:numPr>
    </w:pPr>
  </w:style>
  <w:style w:type="paragraph" w:customStyle="1" w:styleId="BMJ7numerisch">
    <w:name w:val="BMJ_Ü7_numerisch"/>
    <w:basedOn w:val="BMJberschrift15Zeilig"/>
    <w:next w:val="BMJStandard15Zeile"/>
    <w:uiPriority w:val="4"/>
    <w:qFormat/>
    <w:rsid w:val="00382F92"/>
    <w:pPr>
      <w:numPr>
        <w:ilvl w:val="6"/>
        <w:numId w:val="11"/>
      </w:numPr>
    </w:pPr>
  </w:style>
  <w:style w:type="paragraph" w:customStyle="1" w:styleId="BMJ8numerisch">
    <w:name w:val="BMJ_Ü8_numerisch"/>
    <w:basedOn w:val="BMJberschrift15Zeilig"/>
    <w:next w:val="BMJStandard15Zeile"/>
    <w:uiPriority w:val="4"/>
    <w:qFormat/>
    <w:rsid w:val="00382F92"/>
    <w:pPr>
      <w:numPr>
        <w:ilvl w:val="7"/>
        <w:numId w:val="11"/>
      </w:numPr>
    </w:pPr>
  </w:style>
  <w:style w:type="paragraph" w:customStyle="1" w:styleId="BMJ9numerisch">
    <w:name w:val="BMJ_Ü9_numerisch"/>
    <w:basedOn w:val="BMJberschrift15Zeilig"/>
    <w:next w:val="BMJStandard15Zeile"/>
    <w:uiPriority w:val="4"/>
    <w:qFormat/>
    <w:rsid w:val="00382F92"/>
    <w:pPr>
      <w:numPr>
        <w:ilvl w:val="8"/>
        <w:numId w:val="11"/>
      </w:numPr>
    </w:pPr>
  </w:style>
  <w:style w:type="numbering" w:customStyle="1" w:styleId="ListeBMJnumerisch">
    <w:name w:val="Liste_BMJ_numerisch"/>
    <w:uiPriority w:val="99"/>
    <w:rsid w:val="00382F92"/>
    <w:pPr>
      <w:numPr>
        <w:numId w:val="10"/>
      </w:numPr>
    </w:pPr>
  </w:style>
  <w:style w:type="paragraph" w:customStyle="1" w:styleId="BMJberschrift15Zeilig">
    <w:name w:val="BMJ_Überschrift_1.5Zeilig"/>
    <w:basedOn w:val="BMJStandard15Zeile"/>
    <w:next w:val="BMJStandard15Zeile"/>
    <w:uiPriority w:val="9"/>
    <w:qFormat/>
    <w:rsid w:val="00AE611B"/>
    <w:pPr>
      <w:keepNext/>
      <w:keepLines/>
      <w:spacing w:before="36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E6089"/>
    <w:pPr>
      <w:tabs>
        <w:tab w:val="center" w:pos="4536"/>
        <w:tab w:val="right" w:pos="9072"/>
      </w:tabs>
      <w:suppressAutoHyphens w:val="0"/>
      <w:spacing w:line="240" w:lineRule="auto"/>
    </w:pPr>
    <w:rPr>
      <w:rFonts w:ascii="Arial" w:eastAsiaTheme="minorHAnsi" w:hAnsi="Arial" w:cstheme="majorBidi"/>
      <w:bCs/>
      <w:sz w:val="22"/>
      <w:szCs w:val="22"/>
      <w:lang w:eastAsia="en-US" w:bidi="ar-SA"/>
    </w:rPr>
  </w:style>
  <w:style w:type="character" w:customStyle="1" w:styleId="KopfzeileZchn">
    <w:name w:val="Kopfzeile Zchn"/>
    <w:basedOn w:val="Absatz-Standardschriftart"/>
    <w:link w:val="Kopfzeile"/>
    <w:uiPriority w:val="99"/>
    <w:rsid w:val="006E6089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6E6089"/>
    <w:pPr>
      <w:tabs>
        <w:tab w:val="center" w:pos="4536"/>
        <w:tab w:val="right" w:pos="9072"/>
      </w:tabs>
      <w:suppressAutoHyphens w:val="0"/>
      <w:spacing w:line="240" w:lineRule="auto"/>
    </w:pPr>
    <w:rPr>
      <w:rFonts w:ascii="Arial" w:eastAsiaTheme="minorHAnsi" w:hAnsi="Arial" w:cstheme="majorBidi"/>
      <w:bCs/>
      <w:sz w:val="22"/>
      <w:szCs w:val="22"/>
      <w:lang w:eastAsia="en-US" w:bidi="ar-SA"/>
    </w:rPr>
  </w:style>
  <w:style w:type="character" w:customStyle="1" w:styleId="FuzeileZchn">
    <w:name w:val="Fußzeile Zchn"/>
    <w:basedOn w:val="Absatz-Standardschriftart"/>
    <w:link w:val="Fuzeile"/>
    <w:uiPriority w:val="99"/>
    <w:rsid w:val="006E6089"/>
    <w:rPr>
      <w:rFonts w:ascii="Arial" w:hAnsi="Arial"/>
    </w:rPr>
  </w:style>
  <w:style w:type="paragraph" w:styleId="Verzeichnis1">
    <w:name w:val="toc 1"/>
    <w:basedOn w:val="Standard"/>
    <w:next w:val="Standard"/>
    <w:autoRedefine/>
    <w:uiPriority w:val="39"/>
    <w:unhideWhenUsed/>
    <w:rsid w:val="0066483E"/>
    <w:pPr>
      <w:suppressAutoHyphens w:val="0"/>
      <w:spacing w:before="120" w:line="360" w:lineRule="auto"/>
    </w:pPr>
    <w:rPr>
      <w:rFonts w:asciiTheme="minorHAnsi" w:eastAsiaTheme="minorHAnsi" w:hAnsiTheme="minorHAnsi" w:cstheme="minorHAnsi"/>
      <w:b/>
      <w:i/>
      <w:iCs/>
      <w:sz w:val="24"/>
      <w:szCs w:val="24"/>
      <w:lang w:eastAsia="en-US" w:bidi="ar-SA"/>
    </w:rPr>
  </w:style>
  <w:style w:type="paragraph" w:styleId="Verzeichnis2">
    <w:name w:val="toc 2"/>
    <w:basedOn w:val="Standard"/>
    <w:next w:val="Standard"/>
    <w:autoRedefine/>
    <w:uiPriority w:val="39"/>
    <w:unhideWhenUsed/>
    <w:rsid w:val="0066483E"/>
    <w:pPr>
      <w:suppressAutoHyphens w:val="0"/>
      <w:spacing w:before="120" w:line="360" w:lineRule="auto"/>
      <w:ind w:left="220"/>
    </w:pPr>
    <w:rPr>
      <w:rFonts w:asciiTheme="minorHAnsi" w:eastAsiaTheme="minorHAnsi" w:hAnsiTheme="minorHAnsi" w:cstheme="minorHAnsi"/>
      <w:b/>
      <w:sz w:val="22"/>
      <w:szCs w:val="22"/>
      <w:lang w:eastAsia="en-US" w:bidi="ar-SA"/>
    </w:rPr>
  </w:style>
  <w:style w:type="paragraph" w:styleId="Verzeichnis3">
    <w:name w:val="toc 3"/>
    <w:basedOn w:val="Standard"/>
    <w:next w:val="Standard"/>
    <w:autoRedefine/>
    <w:uiPriority w:val="39"/>
    <w:unhideWhenUsed/>
    <w:rsid w:val="0066483E"/>
    <w:pPr>
      <w:suppressAutoHyphens w:val="0"/>
      <w:spacing w:line="360" w:lineRule="auto"/>
      <w:ind w:left="440"/>
    </w:pPr>
    <w:rPr>
      <w:rFonts w:asciiTheme="minorHAnsi" w:eastAsiaTheme="minorHAnsi" w:hAnsiTheme="minorHAnsi" w:cstheme="minorHAnsi"/>
      <w:bCs/>
      <w:lang w:eastAsia="en-US" w:bidi="ar-SA"/>
    </w:rPr>
  </w:style>
  <w:style w:type="paragraph" w:styleId="Verzeichnis4">
    <w:name w:val="toc 4"/>
    <w:basedOn w:val="Standard"/>
    <w:next w:val="Standard"/>
    <w:autoRedefine/>
    <w:uiPriority w:val="39"/>
    <w:unhideWhenUsed/>
    <w:rsid w:val="0066483E"/>
    <w:pPr>
      <w:suppressAutoHyphens w:val="0"/>
      <w:spacing w:line="360" w:lineRule="auto"/>
      <w:ind w:left="660"/>
    </w:pPr>
    <w:rPr>
      <w:rFonts w:asciiTheme="minorHAnsi" w:eastAsiaTheme="minorHAnsi" w:hAnsiTheme="minorHAnsi" w:cstheme="minorHAnsi"/>
      <w:bCs/>
      <w:lang w:eastAsia="en-US" w:bidi="ar-SA"/>
    </w:rPr>
  </w:style>
  <w:style w:type="paragraph" w:styleId="Verzeichnis5">
    <w:name w:val="toc 5"/>
    <w:basedOn w:val="Standard"/>
    <w:next w:val="Standard"/>
    <w:autoRedefine/>
    <w:uiPriority w:val="39"/>
    <w:unhideWhenUsed/>
    <w:rsid w:val="0066483E"/>
    <w:pPr>
      <w:suppressAutoHyphens w:val="0"/>
      <w:spacing w:line="360" w:lineRule="auto"/>
      <w:ind w:left="880"/>
    </w:pPr>
    <w:rPr>
      <w:rFonts w:asciiTheme="minorHAnsi" w:eastAsiaTheme="minorHAnsi" w:hAnsiTheme="minorHAnsi" w:cstheme="minorHAnsi"/>
      <w:bCs/>
      <w:lang w:eastAsia="en-US" w:bidi="ar-SA"/>
    </w:rPr>
  </w:style>
  <w:style w:type="paragraph" w:styleId="Verzeichnis6">
    <w:name w:val="toc 6"/>
    <w:basedOn w:val="Standard"/>
    <w:next w:val="Standard"/>
    <w:autoRedefine/>
    <w:uiPriority w:val="39"/>
    <w:unhideWhenUsed/>
    <w:rsid w:val="0066483E"/>
    <w:pPr>
      <w:suppressAutoHyphens w:val="0"/>
      <w:spacing w:line="360" w:lineRule="auto"/>
      <w:ind w:left="1100"/>
    </w:pPr>
    <w:rPr>
      <w:rFonts w:asciiTheme="minorHAnsi" w:eastAsiaTheme="minorHAnsi" w:hAnsiTheme="minorHAnsi" w:cstheme="minorHAnsi"/>
      <w:bCs/>
      <w:lang w:eastAsia="en-US" w:bidi="ar-SA"/>
    </w:rPr>
  </w:style>
  <w:style w:type="paragraph" w:styleId="Verzeichnis7">
    <w:name w:val="toc 7"/>
    <w:basedOn w:val="Standard"/>
    <w:next w:val="Standard"/>
    <w:autoRedefine/>
    <w:uiPriority w:val="39"/>
    <w:unhideWhenUsed/>
    <w:rsid w:val="0066483E"/>
    <w:pPr>
      <w:suppressAutoHyphens w:val="0"/>
      <w:spacing w:line="360" w:lineRule="auto"/>
      <w:ind w:left="1320"/>
    </w:pPr>
    <w:rPr>
      <w:rFonts w:asciiTheme="minorHAnsi" w:eastAsiaTheme="minorHAnsi" w:hAnsiTheme="minorHAnsi" w:cstheme="minorHAnsi"/>
      <w:bCs/>
      <w:lang w:eastAsia="en-US" w:bidi="ar-SA"/>
    </w:rPr>
  </w:style>
  <w:style w:type="paragraph" w:styleId="Verzeichnis8">
    <w:name w:val="toc 8"/>
    <w:basedOn w:val="Standard"/>
    <w:next w:val="Standard"/>
    <w:autoRedefine/>
    <w:uiPriority w:val="39"/>
    <w:unhideWhenUsed/>
    <w:rsid w:val="0066483E"/>
    <w:pPr>
      <w:suppressAutoHyphens w:val="0"/>
      <w:spacing w:line="360" w:lineRule="auto"/>
      <w:ind w:left="1540"/>
    </w:pPr>
    <w:rPr>
      <w:rFonts w:asciiTheme="minorHAnsi" w:eastAsiaTheme="minorHAnsi" w:hAnsiTheme="minorHAnsi" w:cstheme="minorHAnsi"/>
      <w:bCs/>
      <w:lang w:eastAsia="en-US" w:bidi="ar-SA"/>
    </w:rPr>
  </w:style>
  <w:style w:type="paragraph" w:styleId="Verzeichnis9">
    <w:name w:val="toc 9"/>
    <w:basedOn w:val="Standard"/>
    <w:next w:val="Standard"/>
    <w:autoRedefine/>
    <w:uiPriority w:val="39"/>
    <w:unhideWhenUsed/>
    <w:rsid w:val="0066483E"/>
    <w:pPr>
      <w:suppressAutoHyphens w:val="0"/>
      <w:spacing w:line="360" w:lineRule="auto"/>
      <w:ind w:left="1760"/>
    </w:pPr>
    <w:rPr>
      <w:rFonts w:asciiTheme="minorHAnsi" w:eastAsiaTheme="minorHAnsi" w:hAnsiTheme="minorHAnsi" w:cstheme="minorHAnsi"/>
      <w:bCs/>
      <w:lang w:eastAsia="en-US" w:bidi="ar-SA"/>
    </w:rPr>
  </w:style>
  <w:style w:type="character" w:styleId="Hyperlink">
    <w:name w:val="Hyperlink"/>
    <w:basedOn w:val="Absatz-Standardschriftart"/>
    <w:uiPriority w:val="99"/>
    <w:unhideWhenUsed/>
    <w:rsid w:val="0066483E"/>
    <w:rPr>
      <w:color w:val="0000FF" w:themeColor="hyperlink"/>
      <w:u w:val="single"/>
    </w:rPr>
  </w:style>
  <w:style w:type="paragraph" w:styleId="KeinLeerraum">
    <w:name w:val="No Spacing"/>
    <w:uiPriority w:val="9"/>
    <w:qFormat/>
    <w:rsid w:val="00AE611B"/>
    <w:pPr>
      <w:spacing w:line="240" w:lineRule="auto"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E611B"/>
    <w:pPr>
      <w:spacing w:line="276" w:lineRule="auto"/>
      <w:outlineLvl w:val="9"/>
    </w:pPr>
    <w:rPr>
      <w:rFonts w:asciiTheme="majorHAnsi" w:hAnsiTheme="majorHAnsi"/>
      <w:lang w:eastAsia="de-DE"/>
    </w:rPr>
  </w:style>
  <w:style w:type="character" w:customStyle="1" w:styleId="berschrift4Zchn1">
    <w:name w:val="Überschrift 4 Zchn1"/>
    <w:basedOn w:val="Absatz-Standardschriftart"/>
    <w:link w:val="berschrift4"/>
    <w:uiPriority w:val="9"/>
    <w:rsid w:val="00AE611B"/>
    <w:rPr>
      <w:rFonts w:eastAsiaTheme="majorEastAsia"/>
      <w:b/>
      <w:bCs w:val="0"/>
      <w:i/>
      <w:iCs/>
      <w:color w:val="4F81BD" w:themeColor="accent1"/>
    </w:rPr>
  </w:style>
  <w:style w:type="paragraph" w:customStyle="1" w:styleId="BMJAufzhlung1">
    <w:name w:val="BMJ_Aufzählung_1"/>
    <w:basedOn w:val="BMJStandard15Zeile"/>
    <w:uiPriority w:val="1"/>
    <w:qFormat/>
    <w:rsid w:val="00546A5E"/>
    <w:pPr>
      <w:numPr>
        <w:numId w:val="6"/>
      </w:numPr>
      <w:spacing w:before="60" w:after="60"/>
      <w:ind w:left="357" w:hanging="357"/>
    </w:pPr>
  </w:style>
  <w:style w:type="paragraph" w:customStyle="1" w:styleId="BMJAufzhlung2">
    <w:name w:val="BMJ_Aufzählung_2"/>
    <w:basedOn w:val="BMJStandard15Zeile"/>
    <w:uiPriority w:val="1"/>
    <w:qFormat/>
    <w:rsid w:val="00546A5E"/>
    <w:pPr>
      <w:numPr>
        <w:numId w:val="7"/>
      </w:numPr>
      <w:spacing w:before="60" w:after="60"/>
      <w:ind w:left="357" w:hanging="357"/>
    </w:pPr>
    <w:rPr>
      <w:noProof/>
    </w:rPr>
  </w:style>
  <w:style w:type="paragraph" w:customStyle="1" w:styleId="BMJNummerierung1">
    <w:name w:val="BMJ_Nummerierung_1"/>
    <w:basedOn w:val="BMJStandard15Zeile"/>
    <w:uiPriority w:val="1"/>
    <w:qFormat/>
    <w:rsid w:val="00382F92"/>
    <w:pPr>
      <w:numPr>
        <w:numId w:val="8"/>
      </w:numPr>
      <w:spacing w:before="60" w:after="60"/>
      <w:ind w:left="357" w:hanging="357"/>
    </w:pPr>
  </w:style>
  <w:style w:type="paragraph" w:customStyle="1" w:styleId="BMJNummerierung2">
    <w:name w:val="BMJ_Nummerierung_2"/>
    <w:basedOn w:val="BMJStandard15Zeile"/>
    <w:uiPriority w:val="1"/>
    <w:qFormat/>
    <w:rsid w:val="00382F92"/>
    <w:pPr>
      <w:numPr>
        <w:numId w:val="9"/>
      </w:numPr>
      <w:spacing w:before="60" w:after="60"/>
      <w:ind w:left="357" w:hanging="357"/>
    </w:pPr>
  </w:style>
  <w:style w:type="character" w:customStyle="1" w:styleId="berschrift5Zchn1">
    <w:name w:val="Überschrift 5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1">
    <w:name w:val="Überschrift 6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1">
    <w:name w:val="Überschrift 7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1">
    <w:name w:val="Überschrift 8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1">
    <w:name w:val="Überschrift 9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AE611B"/>
    <w:pPr>
      <w:suppressAutoHyphens w:val="0"/>
      <w:spacing w:after="200" w:line="240" w:lineRule="auto"/>
    </w:pPr>
    <w:rPr>
      <w:rFonts w:ascii="Arial" w:eastAsiaTheme="minorHAnsi" w:hAnsi="Arial" w:cstheme="majorBidi"/>
      <w:b/>
      <w:color w:val="4F81BD" w:themeColor="accent1"/>
      <w:sz w:val="18"/>
      <w:szCs w:val="18"/>
      <w:lang w:eastAsia="en-US" w:bidi="ar-SA"/>
    </w:rPr>
  </w:style>
  <w:style w:type="paragraph" w:styleId="Titel">
    <w:name w:val="Title"/>
    <w:basedOn w:val="Standard"/>
    <w:next w:val="Standard"/>
    <w:link w:val="TitelZchn"/>
    <w:uiPriority w:val="10"/>
    <w:qFormat/>
    <w:rsid w:val="00AE611B"/>
    <w:pPr>
      <w:pBdr>
        <w:bottom w:val="single" w:sz="8" w:space="4" w:color="4F81BD" w:themeColor="accent1"/>
      </w:pBdr>
      <w:suppressAutoHyphens w:val="0"/>
      <w:spacing w:after="300" w:line="240" w:lineRule="auto"/>
      <w:contextualSpacing/>
    </w:pPr>
    <w:rPr>
      <w:rFonts w:ascii="Arial" w:eastAsiaTheme="majorEastAsia" w:hAnsi="Arial" w:cstheme="majorBidi"/>
      <w:bCs/>
      <w:color w:val="17365D" w:themeColor="text2" w:themeShade="BF"/>
      <w:spacing w:val="5"/>
      <w:kern w:val="28"/>
      <w:sz w:val="52"/>
      <w:szCs w:val="52"/>
      <w:lang w:eastAsia="en-US" w:bidi="ar-SA"/>
    </w:rPr>
  </w:style>
  <w:style w:type="character" w:customStyle="1" w:styleId="TitelZchn">
    <w:name w:val="Titel Zchn"/>
    <w:basedOn w:val="Absatz-Standardschriftart"/>
    <w:link w:val="Titel"/>
    <w:uiPriority w:val="10"/>
    <w:rsid w:val="00AE611B"/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E611B"/>
    <w:pPr>
      <w:numPr>
        <w:ilvl w:val="1"/>
      </w:numPr>
      <w:suppressAutoHyphens w:val="0"/>
      <w:spacing w:line="360" w:lineRule="auto"/>
    </w:pPr>
    <w:rPr>
      <w:rFonts w:ascii="Arial" w:eastAsiaTheme="majorEastAsia" w:hAnsi="Arial" w:cstheme="majorBidi"/>
      <w:bCs/>
      <w:i/>
      <w:iCs/>
      <w:color w:val="4F81BD" w:themeColor="accent1"/>
      <w:spacing w:val="15"/>
      <w:sz w:val="24"/>
      <w:szCs w:val="24"/>
      <w:lang w:eastAsia="en-US" w:bidi="ar-SA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E611B"/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styleId="Fett">
    <w:name w:val="Strong"/>
    <w:basedOn w:val="Absatz-Standardschriftart"/>
    <w:uiPriority w:val="22"/>
    <w:qFormat/>
    <w:rsid w:val="00AE611B"/>
    <w:rPr>
      <w:b/>
      <w:bCs w:val="0"/>
    </w:rPr>
  </w:style>
  <w:style w:type="character" w:styleId="Hervorhebung">
    <w:name w:val="Emphasis"/>
    <w:basedOn w:val="Absatz-Standardschriftart"/>
    <w:uiPriority w:val="20"/>
    <w:qFormat/>
    <w:rsid w:val="00AE611B"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qFormat/>
    <w:rsid w:val="00AE611B"/>
    <w:pPr>
      <w:suppressAutoHyphens w:val="0"/>
      <w:spacing w:line="360" w:lineRule="auto"/>
    </w:pPr>
    <w:rPr>
      <w:rFonts w:ascii="Arial" w:eastAsiaTheme="minorHAnsi" w:hAnsi="Arial" w:cstheme="majorBidi"/>
      <w:bCs/>
      <w:i/>
      <w:iCs/>
      <w:color w:val="000000" w:themeColor="text1"/>
      <w:sz w:val="22"/>
      <w:szCs w:val="22"/>
      <w:lang w:eastAsia="en-US" w:bidi="ar-SA"/>
    </w:rPr>
  </w:style>
  <w:style w:type="character" w:customStyle="1" w:styleId="ZitatZchn">
    <w:name w:val="Zitat Zchn"/>
    <w:basedOn w:val="Absatz-Standardschriftart"/>
    <w:link w:val="Zitat"/>
    <w:uiPriority w:val="29"/>
    <w:rsid w:val="00AE611B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E611B"/>
    <w:pPr>
      <w:pBdr>
        <w:bottom w:val="single" w:sz="4" w:space="4" w:color="4F81BD" w:themeColor="accent1"/>
      </w:pBdr>
      <w:suppressAutoHyphens w:val="0"/>
      <w:spacing w:before="200" w:after="280" w:line="360" w:lineRule="auto"/>
      <w:ind w:left="936" w:right="936"/>
    </w:pPr>
    <w:rPr>
      <w:rFonts w:ascii="Arial" w:eastAsiaTheme="minorHAnsi" w:hAnsi="Arial" w:cstheme="majorBidi"/>
      <w:b/>
      <w:i/>
      <w:iCs/>
      <w:color w:val="4F81BD" w:themeColor="accent1"/>
      <w:sz w:val="22"/>
      <w:szCs w:val="22"/>
      <w:lang w:eastAsia="en-US" w:bidi="ar-SA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E611B"/>
    <w:rPr>
      <w:b/>
      <w:bCs w:val="0"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AE611B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AE611B"/>
    <w:rPr>
      <w:b/>
      <w:bCs w:val="0"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AE611B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AE611B"/>
    <w:rPr>
      <w:b/>
      <w:bCs w:val="0"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AE611B"/>
    <w:rPr>
      <w:b/>
      <w:bCs w:val="0"/>
      <w:smallCaps/>
      <w:spacing w:val="5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DC6211"/>
    <w:pPr>
      <w:suppressAutoHyphens w:val="0"/>
      <w:spacing w:after="120" w:line="360" w:lineRule="auto"/>
    </w:pPr>
    <w:rPr>
      <w:rFonts w:ascii="Arial" w:eastAsiaTheme="minorHAnsi" w:hAnsi="Arial" w:cstheme="majorBidi"/>
      <w:bCs/>
      <w:sz w:val="22"/>
      <w:szCs w:val="22"/>
      <w:lang w:eastAsia="en-US" w:bidi="ar-SA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DC6211"/>
  </w:style>
  <w:style w:type="character" w:customStyle="1" w:styleId="SingleTxtGChar">
    <w:name w:val="_ Single Txt_G Char"/>
    <w:link w:val="SingleTxtG"/>
    <w:locked/>
    <w:rsid w:val="00A93765"/>
  </w:style>
  <w:style w:type="paragraph" w:customStyle="1" w:styleId="SingleTxtG">
    <w:name w:val="_ Single Txt_G"/>
    <w:basedOn w:val="Standard"/>
    <w:link w:val="SingleTxtGChar"/>
    <w:rsid w:val="00A93765"/>
    <w:pPr>
      <w:spacing w:after="120"/>
      <w:ind w:left="1134" w:right="1134"/>
      <w:jc w:val="both"/>
    </w:pPr>
    <w:rPr>
      <w:rFonts w:ascii="Arial" w:eastAsiaTheme="minorHAnsi" w:hAnsi="Arial" w:cstheme="majorBidi"/>
      <w:bCs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8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0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94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7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18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434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774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571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663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873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1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F696B0-0358-4BD7-B2DD-48411DE92EA3}"/>
</file>

<file path=customXml/itemProps2.xml><?xml version="1.0" encoding="utf-8"?>
<ds:datastoreItem xmlns:ds="http://schemas.openxmlformats.org/officeDocument/2006/customXml" ds:itemID="{4056A62F-51CE-4ACC-AF6E-62950003B59B}"/>
</file>

<file path=customXml/itemProps3.xml><?xml version="1.0" encoding="utf-8"?>
<ds:datastoreItem xmlns:ds="http://schemas.openxmlformats.org/officeDocument/2006/customXml" ds:itemID="{00D9DEF7-139A-428D-93F3-23EB8C422FC0}"/>
</file>

<file path=customXml/itemProps4.xml><?xml version="1.0" encoding="utf-8"?>
<ds:datastoreItem xmlns:ds="http://schemas.openxmlformats.org/officeDocument/2006/customXml" ds:itemID="{9C95F58D-7ED0-4399-894F-DA3A6B52813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Bundesministerium der Justiz</Company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Radziwill, Claudia - IVC1 -</dc:creator>
  <cp:keywords/>
  <dc:description/>
  <cp:lastModifiedBy>Radziwill, Claudia - IVC1 -</cp:lastModifiedBy>
  <cp:revision>13</cp:revision>
  <cp:lastPrinted>2017-03-28T07:02:00Z</cp:lastPrinted>
  <dcterms:created xsi:type="dcterms:W3CDTF">2017-03-10T09:03:00Z</dcterms:created>
  <dcterms:modified xsi:type="dcterms:W3CDTF">2017-07-04T07:14:00Z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