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8BA" w:rsidRDefault="003C78BA" w:rsidP="003C78BA">
      <w:pPr>
        <w:tabs>
          <w:tab w:val="left" w:pos="708"/>
          <w:tab w:val="center" w:pos="4536"/>
          <w:tab w:val="right" w:pos="9072"/>
        </w:tabs>
        <w:jc w:val="center"/>
        <w:rPr>
          <w:rFonts w:ascii="Arial Narrow" w:eastAsia="Times New Roman" w:hAnsi="Arial Narrow"/>
          <w:b/>
          <w:u w:val="single"/>
        </w:rPr>
      </w:pPr>
      <w:bookmarkStart w:id="0" w:name="_GoBack"/>
      <w:bookmarkEnd w:id="0"/>
      <w:r>
        <w:rPr>
          <w:rFonts w:ascii="Calibri" w:eastAsia="Times New Roman" w:hAnsi="Calibri" w:cs="Arial"/>
          <w:noProof/>
          <w:sz w:val="22"/>
          <w:szCs w:val="22"/>
          <w:lang w:val="en-GB" w:eastAsia="en-GB"/>
        </w:rPr>
        <w:drawing>
          <wp:inline distT="0" distB="0" distL="0" distR="0">
            <wp:extent cx="741680" cy="707390"/>
            <wp:effectExtent l="19050" t="0" r="1270" b="0"/>
            <wp:docPr id="1149" name="Image 1093" descr="Image result for Armoiries de l'etat alger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93" descr="Image result for Armoiries de l'etat algerien"/>
                    <pic:cNvPicPr>
                      <a:picLocks noChangeAspect="1" noChangeArrowheads="1"/>
                    </pic:cNvPicPr>
                  </pic:nvPicPr>
                  <pic:blipFill>
                    <a:blip r:embed="rId5" cstate="print"/>
                    <a:srcRect/>
                    <a:stretch>
                      <a:fillRect/>
                    </a:stretch>
                  </pic:blipFill>
                  <pic:spPr bwMode="auto">
                    <a:xfrm>
                      <a:off x="0" y="0"/>
                      <a:ext cx="741680" cy="707390"/>
                    </a:xfrm>
                    <a:prstGeom prst="rect">
                      <a:avLst/>
                    </a:prstGeom>
                    <a:noFill/>
                    <a:ln w="9525">
                      <a:noFill/>
                      <a:miter lim="800000"/>
                      <a:headEnd/>
                      <a:tailEnd/>
                    </a:ln>
                  </pic:spPr>
                </pic:pic>
              </a:graphicData>
            </a:graphic>
          </wp:inline>
        </w:drawing>
      </w:r>
    </w:p>
    <w:p w:rsidR="003C78BA" w:rsidRDefault="003C78BA" w:rsidP="003C78BA">
      <w:pPr>
        <w:tabs>
          <w:tab w:val="left" w:pos="708"/>
          <w:tab w:val="center" w:pos="4536"/>
          <w:tab w:val="right" w:pos="9072"/>
        </w:tabs>
        <w:spacing w:line="240" w:lineRule="atLeast"/>
        <w:jc w:val="center"/>
        <w:rPr>
          <w:rFonts w:eastAsia="Times New Roman"/>
          <w:bCs/>
          <w:sz w:val="40"/>
          <w:szCs w:val="40"/>
          <w:lang w:bidi="ar-DZ"/>
        </w:rPr>
      </w:pPr>
      <w:r>
        <w:rPr>
          <w:rFonts w:eastAsia="Times New Roman" w:hint="cs"/>
          <w:bCs/>
          <w:sz w:val="40"/>
          <w:szCs w:val="40"/>
          <w:rtl/>
          <w:lang w:bidi="ar-DZ"/>
        </w:rPr>
        <w:t>الجـمهــوريـــة الجـــزائريـــة الـــديمـقراطيــة الشــعبيـــة</w:t>
      </w:r>
    </w:p>
    <w:p w:rsidR="003C78BA" w:rsidRDefault="003C78BA" w:rsidP="003C78BA">
      <w:pPr>
        <w:tabs>
          <w:tab w:val="left" w:pos="708"/>
          <w:tab w:val="center" w:pos="4536"/>
          <w:tab w:val="right" w:pos="9072"/>
        </w:tabs>
        <w:spacing w:line="240" w:lineRule="atLeast"/>
        <w:jc w:val="center"/>
        <w:rPr>
          <w:rFonts w:eastAsia="Times New Roman"/>
          <w:b/>
          <w:sz w:val="22"/>
          <w:szCs w:val="22"/>
          <w:rtl/>
          <w:lang w:val="fr-CH" w:bidi="ar-DZ"/>
        </w:rPr>
      </w:pPr>
      <w:r>
        <w:rPr>
          <w:rFonts w:eastAsia="Times New Roman"/>
          <w:b/>
          <w:sz w:val="22"/>
          <w:szCs w:val="22"/>
          <w:lang w:val="fr-CH" w:bidi="ar-DZ"/>
        </w:rPr>
        <w:t>REPUBLIQUE ALGERIENNE DEMOCRATIQUE ET POPULAIRE</w:t>
      </w:r>
    </w:p>
    <w:tbl>
      <w:tblPr>
        <w:tblStyle w:val="TableGrid"/>
        <w:tblW w:w="1105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1787"/>
        <w:gridCol w:w="4308"/>
      </w:tblGrid>
      <w:tr w:rsidR="003C78BA" w:rsidTr="00D14026">
        <w:tc>
          <w:tcPr>
            <w:tcW w:w="4962" w:type="dxa"/>
          </w:tcPr>
          <w:p w:rsidR="003C78BA" w:rsidRDefault="003C78BA" w:rsidP="00D14026">
            <w:pPr>
              <w:rPr>
                <w:rFonts w:eastAsia="Times New Roman"/>
                <w:b/>
                <w:lang w:val="fr-CH"/>
              </w:rPr>
            </w:pPr>
          </w:p>
        </w:tc>
        <w:tc>
          <w:tcPr>
            <w:tcW w:w="1787" w:type="dxa"/>
          </w:tcPr>
          <w:p w:rsidR="003C78BA" w:rsidRDefault="003C78BA" w:rsidP="00D14026">
            <w:pPr>
              <w:rPr>
                <w:rFonts w:eastAsia="Times New Roman"/>
                <w:b/>
                <w:lang w:val="fr-CH"/>
              </w:rPr>
            </w:pPr>
          </w:p>
        </w:tc>
        <w:tc>
          <w:tcPr>
            <w:tcW w:w="4308" w:type="dxa"/>
          </w:tcPr>
          <w:p w:rsidR="003C78BA" w:rsidRDefault="003C78BA" w:rsidP="00D14026">
            <w:pPr>
              <w:jc w:val="center"/>
              <w:rPr>
                <w:rFonts w:eastAsia="Times New Roman"/>
                <w:bCs/>
                <w:sz w:val="30"/>
                <w:szCs w:val="30"/>
                <w:lang w:val="fr-CH"/>
              </w:rPr>
            </w:pPr>
          </w:p>
        </w:tc>
      </w:tr>
      <w:tr w:rsidR="003C78BA" w:rsidTr="00D14026">
        <w:tc>
          <w:tcPr>
            <w:tcW w:w="4962" w:type="dxa"/>
          </w:tcPr>
          <w:p w:rsidR="003C78BA" w:rsidRDefault="003C78BA" w:rsidP="00D14026">
            <w:pPr>
              <w:tabs>
                <w:tab w:val="left" w:pos="708"/>
              </w:tabs>
              <w:jc w:val="center"/>
              <w:rPr>
                <w:rFonts w:eastAsia="Times New Roman"/>
                <w:b/>
                <w:sz w:val="20"/>
                <w:szCs w:val="20"/>
                <w:lang w:val="fr-CH" w:bidi="ar-DZ"/>
              </w:rPr>
            </w:pPr>
            <w:r>
              <w:rPr>
                <w:rFonts w:eastAsia="Times New Roman"/>
                <w:b/>
                <w:sz w:val="20"/>
                <w:szCs w:val="20"/>
                <w:lang w:val="fr-CH" w:bidi="ar-DZ"/>
              </w:rPr>
              <w:t>MISSION PERMANENTE D’ALGERIE</w:t>
            </w:r>
          </w:p>
          <w:p w:rsidR="003C78BA" w:rsidRDefault="003C78BA" w:rsidP="00D14026">
            <w:pPr>
              <w:tabs>
                <w:tab w:val="left" w:pos="708"/>
              </w:tabs>
              <w:jc w:val="center"/>
              <w:rPr>
                <w:rFonts w:eastAsia="Times New Roman"/>
                <w:b/>
                <w:sz w:val="20"/>
                <w:szCs w:val="20"/>
                <w:lang w:val="fr-CH" w:bidi="ar-DZ"/>
              </w:rPr>
            </w:pPr>
            <w:r>
              <w:rPr>
                <w:rFonts w:eastAsia="Times New Roman"/>
                <w:b/>
                <w:sz w:val="20"/>
                <w:szCs w:val="20"/>
                <w:lang w:val="fr-CH" w:bidi="ar-DZ"/>
              </w:rPr>
              <w:t xml:space="preserve">AUPRES DE L’OFFICE DES NATIONS UNIES </w:t>
            </w:r>
          </w:p>
          <w:p w:rsidR="003C78BA" w:rsidRDefault="003C78BA" w:rsidP="00D14026">
            <w:pPr>
              <w:tabs>
                <w:tab w:val="left" w:pos="708"/>
              </w:tabs>
              <w:jc w:val="center"/>
              <w:rPr>
                <w:rFonts w:eastAsia="Times New Roman"/>
                <w:b/>
                <w:sz w:val="20"/>
                <w:szCs w:val="20"/>
                <w:lang w:val="fr-CH" w:bidi="ar-DZ"/>
              </w:rPr>
            </w:pPr>
            <w:r>
              <w:rPr>
                <w:rFonts w:eastAsia="Times New Roman"/>
                <w:b/>
                <w:sz w:val="20"/>
                <w:szCs w:val="20"/>
                <w:lang w:val="fr-CH" w:bidi="ar-DZ"/>
              </w:rPr>
              <w:t>A GENEVE ET DES ORGANISATIONS</w:t>
            </w:r>
          </w:p>
          <w:p w:rsidR="003C78BA" w:rsidRDefault="003C78BA" w:rsidP="00D14026">
            <w:pPr>
              <w:tabs>
                <w:tab w:val="left" w:pos="708"/>
              </w:tabs>
              <w:jc w:val="center"/>
              <w:rPr>
                <w:rFonts w:eastAsia="Times New Roman"/>
                <w:b/>
                <w:sz w:val="20"/>
                <w:szCs w:val="20"/>
                <w:rtl/>
                <w:lang w:val="fr-CH" w:bidi="ar-DZ"/>
              </w:rPr>
            </w:pPr>
            <w:r>
              <w:rPr>
                <w:rFonts w:eastAsia="Times New Roman"/>
                <w:b/>
                <w:sz w:val="20"/>
                <w:szCs w:val="20"/>
                <w:lang w:val="fr-CH" w:bidi="ar-DZ"/>
              </w:rPr>
              <w:t xml:space="preserve"> INTERNATIONALES EN SUISSE</w:t>
            </w:r>
          </w:p>
          <w:p w:rsidR="003C78BA" w:rsidRDefault="003C78BA" w:rsidP="00D14026">
            <w:pPr>
              <w:tabs>
                <w:tab w:val="left" w:pos="708"/>
              </w:tabs>
              <w:jc w:val="center"/>
              <w:rPr>
                <w:rFonts w:eastAsia="Times New Roman"/>
                <w:b/>
                <w:i/>
                <w:iCs/>
                <w:sz w:val="36"/>
                <w:szCs w:val="36"/>
                <w:lang w:val="fr-CH" w:bidi="ar-DZ"/>
              </w:rPr>
            </w:pPr>
          </w:p>
        </w:tc>
        <w:tc>
          <w:tcPr>
            <w:tcW w:w="1787" w:type="dxa"/>
          </w:tcPr>
          <w:p w:rsidR="003C78BA" w:rsidRDefault="003C78BA" w:rsidP="00D14026">
            <w:pPr>
              <w:tabs>
                <w:tab w:val="left" w:pos="708"/>
              </w:tabs>
              <w:jc w:val="center"/>
              <w:rPr>
                <w:rFonts w:eastAsia="Times New Roman"/>
                <w:b/>
                <w:i/>
                <w:iCs/>
                <w:sz w:val="36"/>
                <w:szCs w:val="36"/>
                <w:lang w:val="fr-CH" w:bidi="ar-DZ"/>
              </w:rPr>
            </w:pPr>
          </w:p>
        </w:tc>
        <w:tc>
          <w:tcPr>
            <w:tcW w:w="4308" w:type="dxa"/>
            <w:hideMark/>
          </w:tcPr>
          <w:p w:rsidR="003C78BA" w:rsidRDefault="003C78BA" w:rsidP="00D14026">
            <w:pPr>
              <w:tabs>
                <w:tab w:val="left" w:pos="708"/>
              </w:tabs>
              <w:jc w:val="center"/>
              <w:rPr>
                <w:rFonts w:eastAsia="Times New Roman"/>
                <w:bCs/>
                <w:sz w:val="30"/>
                <w:szCs w:val="30"/>
                <w:lang w:val="fr-CH" w:bidi="ar-DZ"/>
              </w:rPr>
            </w:pPr>
            <w:r>
              <w:rPr>
                <w:rFonts w:eastAsia="Times New Roman" w:hint="cs"/>
                <w:bCs/>
                <w:sz w:val="30"/>
                <w:szCs w:val="30"/>
                <w:rtl/>
                <w:lang w:val="fr-CH" w:bidi="ar-DZ"/>
              </w:rPr>
              <w:t>البعثة الدائمة للجزائر</w:t>
            </w:r>
          </w:p>
          <w:p w:rsidR="003C78BA" w:rsidRDefault="003C78BA" w:rsidP="00D14026">
            <w:pPr>
              <w:tabs>
                <w:tab w:val="left" w:pos="708"/>
              </w:tabs>
              <w:jc w:val="center"/>
              <w:rPr>
                <w:rFonts w:eastAsia="Times New Roman"/>
                <w:bCs/>
                <w:sz w:val="30"/>
                <w:szCs w:val="30"/>
                <w:rtl/>
                <w:lang w:val="fr-CH" w:bidi="ar-DZ"/>
              </w:rPr>
            </w:pPr>
            <w:r>
              <w:rPr>
                <w:rFonts w:eastAsia="Times New Roman" w:hint="cs"/>
                <w:bCs/>
                <w:sz w:val="30"/>
                <w:szCs w:val="30"/>
                <w:rtl/>
                <w:lang w:val="fr-CH" w:bidi="ar-DZ"/>
              </w:rPr>
              <w:t xml:space="preserve"> لدى مكتب الأمم المتحدة بجنيف </w:t>
            </w:r>
          </w:p>
          <w:p w:rsidR="003C78BA" w:rsidRDefault="003C78BA" w:rsidP="00D14026">
            <w:pPr>
              <w:tabs>
                <w:tab w:val="left" w:pos="708"/>
              </w:tabs>
              <w:jc w:val="center"/>
              <w:rPr>
                <w:rFonts w:eastAsia="Times New Roman"/>
                <w:bCs/>
                <w:i/>
                <w:iCs/>
                <w:sz w:val="30"/>
                <w:szCs w:val="30"/>
                <w:lang w:val="fr-CH" w:bidi="ar-DZ"/>
              </w:rPr>
            </w:pPr>
            <w:r>
              <w:rPr>
                <w:rFonts w:eastAsia="Times New Roman" w:hint="cs"/>
                <w:bCs/>
                <w:sz w:val="30"/>
                <w:szCs w:val="30"/>
                <w:rtl/>
                <w:lang w:val="fr-CH" w:bidi="ar-DZ"/>
              </w:rPr>
              <w:t>والمنظمات الدولية بسويسرا</w:t>
            </w:r>
          </w:p>
        </w:tc>
      </w:tr>
    </w:tbl>
    <w:p w:rsidR="003C78BA" w:rsidRDefault="003C78BA" w:rsidP="003C78BA">
      <w:pPr>
        <w:rPr>
          <w:rFonts w:ascii="Book Antiqua" w:eastAsia="Times New Roman" w:hAnsi="Book Antiqua" w:cs="Arial"/>
          <w:b/>
          <w:sz w:val="20"/>
          <w:szCs w:val="20"/>
          <w:lang w:val="en-US"/>
        </w:rPr>
      </w:pPr>
      <w:r>
        <w:rPr>
          <w:rFonts w:ascii="Book Antiqua" w:eastAsia="Times New Roman" w:hAnsi="Book Antiqua"/>
          <w:b/>
          <w:bCs/>
          <w:sz w:val="20"/>
          <w:szCs w:val="20"/>
          <w:lang w:val="fr-CH"/>
        </w:rPr>
        <w:t xml:space="preserve">MPAG/ML/N°                   /18 </w:t>
      </w:r>
      <w:r>
        <w:rPr>
          <w:rFonts w:ascii="Book Antiqua" w:eastAsia="Times New Roman" w:hAnsi="Book Antiqua"/>
          <w:b/>
          <w:bCs/>
          <w:sz w:val="20"/>
          <w:szCs w:val="20"/>
        </w:rPr>
        <w:t xml:space="preserve">          </w:t>
      </w:r>
    </w:p>
    <w:p w:rsidR="003C78BA" w:rsidRDefault="003C78BA" w:rsidP="003C78BA">
      <w:pPr>
        <w:spacing w:before="120" w:after="120" w:line="288" w:lineRule="auto"/>
        <w:jc w:val="both"/>
        <w:rPr>
          <w:rFonts w:ascii="Arial Narrow" w:eastAsia="Times New Roman" w:hAnsi="Arial Narrow" w:cs="Arial"/>
          <w:bCs/>
          <w:sz w:val="28"/>
          <w:szCs w:val="28"/>
        </w:rPr>
      </w:pPr>
    </w:p>
    <w:p w:rsidR="003C78BA" w:rsidRPr="001F2778" w:rsidRDefault="003C78BA" w:rsidP="003C78BA">
      <w:pPr>
        <w:spacing w:before="120" w:after="120" w:line="288" w:lineRule="auto"/>
        <w:jc w:val="both"/>
        <w:rPr>
          <w:rFonts w:ascii="Arial Narrow" w:eastAsia="Times New Roman" w:hAnsi="Arial Narrow" w:cs="Arial"/>
          <w:bCs/>
          <w:sz w:val="27"/>
          <w:szCs w:val="27"/>
        </w:rPr>
      </w:pPr>
      <w:r w:rsidRPr="001F2778">
        <w:rPr>
          <w:rFonts w:ascii="Arial Narrow" w:eastAsia="Times New Roman" w:hAnsi="Arial Narrow" w:cs="Arial"/>
          <w:bCs/>
          <w:sz w:val="27"/>
          <w:szCs w:val="27"/>
        </w:rPr>
        <w:t>La Mission Permanente de la République Algérienne Démocratique et Populaire auprès de l’Office des Nations Unies et des Organisations Internationales en Suisse présente ses compliments au Secrétariat du Comité des Droits des Personnes Handicapées et a l’honneur de lui communiquer, ci-après, la liste actualisée de la délég</w:t>
      </w:r>
      <w:r>
        <w:rPr>
          <w:rFonts w:ascii="Arial Narrow" w:eastAsia="Times New Roman" w:hAnsi="Arial Narrow" w:cs="Arial"/>
          <w:bCs/>
          <w:sz w:val="27"/>
          <w:szCs w:val="27"/>
        </w:rPr>
        <w:t xml:space="preserve">ation algérienne, conduite par S.E. Mme la </w:t>
      </w:r>
      <w:r w:rsidRPr="001F2778">
        <w:rPr>
          <w:rFonts w:ascii="Arial Narrow" w:eastAsia="Times New Roman" w:hAnsi="Arial Narrow" w:cs="Arial"/>
          <w:bCs/>
          <w:sz w:val="27"/>
          <w:szCs w:val="27"/>
        </w:rPr>
        <w:t>Ministre de la Solidarité Nationale, de la Famille</w:t>
      </w:r>
      <w:r>
        <w:rPr>
          <w:rFonts w:ascii="Arial Narrow" w:eastAsia="Times New Roman" w:hAnsi="Arial Narrow" w:cs="Arial"/>
          <w:bCs/>
          <w:sz w:val="27"/>
          <w:szCs w:val="27"/>
        </w:rPr>
        <w:t xml:space="preserve"> et de la Condition de la Femme, </w:t>
      </w:r>
      <w:proofErr w:type="spellStart"/>
      <w:r>
        <w:rPr>
          <w:rFonts w:ascii="Arial Narrow" w:eastAsia="Times New Roman" w:hAnsi="Arial Narrow" w:cs="Arial"/>
          <w:bCs/>
          <w:sz w:val="27"/>
          <w:szCs w:val="27"/>
        </w:rPr>
        <w:t>Ghan</w:t>
      </w:r>
      <w:r w:rsidRPr="001F2778">
        <w:rPr>
          <w:rFonts w:ascii="Arial Narrow" w:eastAsia="Times New Roman" w:hAnsi="Arial Narrow" w:cs="Arial"/>
          <w:bCs/>
          <w:sz w:val="27"/>
          <w:szCs w:val="27"/>
        </w:rPr>
        <w:t>ia</w:t>
      </w:r>
      <w:proofErr w:type="spellEnd"/>
      <w:r w:rsidRPr="001F2778">
        <w:rPr>
          <w:rFonts w:ascii="Arial Narrow" w:eastAsia="Times New Roman" w:hAnsi="Arial Narrow" w:cs="Arial"/>
          <w:bCs/>
          <w:sz w:val="27"/>
          <w:szCs w:val="27"/>
        </w:rPr>
        <w:t xml:space="preserve"> EDDALIA</w:t>
      </w:r>
      <w:r>
        <w:rPr>
          <w:rFonts w:ascii="Arial Narrow" w:eastAsia="Times New Roman" w:hAnsi="Arial Narrow" w:cs="Arial"/>
          <w:bCs/>
          <w:sz w:val="27"/>
          <w:szCs w:val="27"/>
        </w:rPr>
        <w:t>, qui présentera</w:t>
      </w:r>
      <w:r w:rsidRPr="001F2778">
        <w:rPr>
          <w:rFonts w:ascii="Arial Narrow" w:eastAsia="Times New Roman" w:hAnsi="Arial Narrow" w:cs="Arial"/>
          <w:bCs/>
          <w:sz w:val="27"/>
          <w:szCs w:val="27"/>
        </w:rPr>
        <w:t>, les 29 et 30 août 2018, le rapport initial de l'Algérie sur la mise en œuvre de la Convention relative aux droits des personnes handicapées (CRPD):</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Pr>
          <w:rFonts w:ascii="Arial Narrow" w:eastAsia="Times New Roman" w:hAnsi="Arial Narrow" w:cs="Arial"/>
          <w:bCs/>
          <w:sz w:val="27"/>
          <w:szCs w:val="27"/>
        </w:rPr>
        <w:t xml:space="preserve">S.E.M. </w:t>
      </w:r>
      <w:proofErr w:type="spellStart"/>
      <w:r>
        <w:rPr>
          <w:rFonts w:ascii="Arial Narrow" w:eastAsia="Times New Roman" w:hAnsi="Arial Narrow" w:cs="Arial"/>
          <w:bCs/>
          <w:sz w:val="27"/>
          <w:szCs w:val="27"/>
        </w:rPr>
        <w:t>Boudjemaa</w:t>
      </w:r>
      <w:proofErr w:type="spellEnd"/>
      <w:r>
        <w:rPr>
          <w:rFonts w:ascii="Arial Narrow" w:eastAsia="Times New Roman" w:hAnsi="Arial Narrow" w:cs="Arial"/>
          <w:bCs/>
          <w:sz w:val="27"/>
          <w:szCs w:val="27"/>
        </w:rPr>
        <w:t xml:space="preserve"> DELMI, Ambassadeur, Représentant Permanent d'Algérie à Genève; </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t xml:space="preserve">M. </w:t>
      </w:r>
      <w:proofErr w:type="spellStart"/>
      <w:r w:rsidRPr="001F2778">
        <w:rPr>
          <w:rFonts w:ascii="Arial Narrow" w:eastAsia="Times New Roman" w:hAnsi="Arial Narrow" w:cs="Arial"/>
          <w:bCs/>
          <w:sz w:val="27"/>
          <w:szCs w:val="27"/>
        </w:rPr>
        <w:t>Lazhar</w:t>
      </w:r>
      <w:proofErr w:type="spellEnd"/>
      <w:r w:rsidRPr="001F2778">
        <w:rPr>
          <w:rFonts w:ascii="Arial Narrow" w:eastAsia="Times New Roman" w:hAnsi="Arial Narrow" w:cs="Arial"/>
          <w:bCs/>
          <w:sz w:val="27"/>
          <w:szCs w:val="27"/>
        </w:rPr>
        <w:t xml:space="preserve"> SOUALEM, Directeur, Ministère des Affaires Etrangères ;</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t xml:space="preserve">M. </w:t>
      </w:r>
      <w:proofErr w:type="spellStart"/>
      <w:r w:rsidRPr="001F2778">
        <w:rPr>
          <w:rFonts w:ascii="Arial Narrow" w:eastAsia="Times New Roman" w:hAnsi="Arial Narrow" w:cs="Arial"/>
          <w:bCs/>
          <w:sz w:val="27"/>
          <w:szCs w:val="27"/>
        </w:rPr>
        <w:t>Abderrazak</w:t>
      </w:r>
      <w:proofErr w:type="spellEnd"/>
      <w:r w:rsidRPr="001F2778">
        <w:rPr>
          <w:rFonts w:ascii="Arial Narrow" w:eastAsia="Times New Roman" w:hAnsi="Arial Narrow" w:cs="Arial"/>
          <w:bCs/>
          <w:sz w:val="27"/>
          <w:szCs w:val="27"/>
        </w:rPr>
        <w:t xml:space="preserve"> Mourad ABSI, Directeur Général, Ministère de la Solidarité Nationale, de la Famille et de la Condition de la Femme ;</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t>M. Ali NABAOUI ZERROUG, Directeur, Ministère de la Solidarité Nationale, de la Famille et de la Condition de la Femme ;</w:t>
      </w:r>
    </w:p>
    <w:p w:rsidR="003C78BA"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t>Mme Nadia AKKA, Chargée d'Etudes et de Synthèse, Ministère de l'Education Nationale ;</w:t>
      </w:r>
    </w:p>
    <w:p w:rsidR="003C78BA" w:rsidRPr="00BA0BCD"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Pr>
          <w:rFonts w:ascii="Arial Narrow" w:eastAsia="Times New Roman" w:hAnsi="Arial Narrow" w:cs="Arial"/>
          <w:bCs/>
          <w:sz w:val="27"/>
          <w:szCs w:val="27"/>
        </w:rPr>
        <w:t xml:space="preserve">M. </w:t>
      </w:r>
      <w:proofErr w:type="spellStart"/>
      <w:r>
        <w:rPr>
          <w:rFonts w:ascii="Arial Narrow" w:eastAsia="Times New Roman" w:hAnsi="Arial Narrow" w:cs="Arial"/>
          <w:bCs/>
          <w:sz w:val="27"/>
          <w:szCs w:val="27"/>
        </w:rPr>
        <w:t>Boubakkar</w:t>
      </w:r>
      <w:proofErr w:type="spellEnd"/>
      <w:r>
        <w:rPr>
          <w:rFonts w:ascii="Arial Narrow" w:eastAsia="Times New Roman" w:hAnsi="Arial Narrow" w:cs="Arial"/>
          <w:bCs/>
          <w:sz w:val="27"/>
          <w:szCs w:val="27"/>
        </w:rPr>
        <w:t xml:space="preserve"> </w:t>
      </w:r>
      <w:proofErr w:type="spellStart"/>
      <w:r>
        <w:rPr>
          <w:rFonts w:ascii="Arial Narrow" w:eastAsia="Times New Roman" w:hAnsi="Arial Narrow" w:cs="Arial"/>
          <w:bCs/>
          <w:sz w:val="27"/>
          <w:szCs w:val="27"/>
        </w:rPr>
        <w:t>Seddik</w:t>
      </w:r>
      <w:proofErr w:type="spellEnd"/>
      <w:r>
        <w:rPr>
          <w:rFonts w:ascii="Arial Narrow" w:eastAsia="Times New Roman" w:hAnsi="Arial Narrow" w:cs="Arial"/>
          <w:bCs/>
          <w:sz w:val="27"/>
          <w:szCs w:val="27"/>
        </w:rPr>
        <w:t xml:space="preserve"> BOUAZZA, Directeur, </w:t>
      </w:r>
      <w:r w:rsidRPr="001F2778">
        <w:rPr>
          <w:rFonts w:ascii="Arial Narrow" w:eastAsia="Times New Roman" w:hAnsi="Arial Narrow" w:cs="Arial"/>
          <w:bCs/>
          <w:sz w:val="27"/>
          <w:szCs w:val="27"/>
        </w:rPr>
        <w:t>Ministère de l'Education Nationale ;</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t>Mme Leila BENBERNOU, Sous-directrice, Ministère de la Santé, de la Population et de la Reforme Hospitalière ;</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t>M. Mohamed-Riad BOUDJELLAB, Magistrat, Sous-directeur, Ministère de la Justice ;</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t xml:space="preserve">M. </w:t>
      </w:r>
      <w:proofErr w:type="spellStart"/>
      <w:r w:rsidRPr="001F2778">
        <w:rPr>
          <w:rFonts w:ascii="Arial Narrow" w:eastAsia="Times New Roman" w:hAnsi="Arial Narrow" w:cs="Arial"/>
          <w:bCs/>
          <w:sz w:val="27"/>
          <w:szCs w:val="27"/>
        </w:rPr>
        <w:t>Said</w:t>
      </w:r>
      <w:proofErr w:type="spellEnd"/>
      <w:r w:rsidRPr="001F2778">
        <w:rPr>
          <w:rFonts w:ascii="Arial Narrow" w:eastAsia="Times New Roman" w:hAnsi="Arial Narrow" w:cs="Arial"/>
          <w:bCs/>
          <w:sz w:val="27"/>
          <w:szCs w:val="27"/>
        </w:rPr>
        <w:t xml:space="preserve"> MEZIANE, Conseiller, Mission Permanente d’Algérie à Genève ;</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t>M. Mehdi LITIM, Secrétaire des Affaires Etrangères, Mission Permanente d’Algérie à Genève ;</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lastRenderedPageBreak/>
        <w:t xml:space="preserve">M. </w:t>
      </w:r>
      <w:proofErr w:type="spellStart"/>
      <w:r w:rsidRPr="001F2778">
        <w:rPr>
          <w:rFonts w:ascii="Arial Narrow" w:eastAsia="Times New Roman" w:hAnsi="Arial Narrow" w:cs="Arial"/>
          <w:bCs/>
          <w:sz w:val="27"/>
          <w:szCs w:val="27"/>
        </w:rPr>
        <w:t>Fayssal</w:t>
      </w:r>
      <w:proofErr w:type="spellEnd"/>
      <w:r w:rsidRPr="001F2778">
        <w:rPr>
          <w:rFonts w:ascii="Arial Narrow" w:eastAsia="Times New Roman" w:hAnsi="Arial Narrow" w:cs="Arial"/>
          <w:bCs/>
          <w:sz w:val="27"/>
          <w:szCs w:val="27"/>
        </w:rPr>
        <w:t xml:space="preserve"> ALLEK, Secrétaire des Affaires Etrangères, Mission Permanente d’Algérie à Genève ;</w:t>
      </w:r>
    </w:p>
    <w:p w:rsidR="003C78BA" w:rsidRPr="001F2778" w:rsidRDefault="003C78BA" w:rsidP="003C78BA">
      <w:pPr>
        <w:pStyle w:val="ListParagraph"/>
        <w:numPr>
          <w:ilvl w:val="0"/>
          <w:numId w:val="1"/>
        </w:numPr>
        <w:spacing w:before="120" w:after="120" w:line="288" w:lineRule="auto"/>
        <w:ind w:left="426"/>
        <w:jc w:val="both"/>
        <w:rPr>
          <w:rFonts w:ascii="Arial Narrow" w:eastAsia="Times New Roman" w:hAnsi="Arial Narrow" w:cs="Arial"/>
          <w:bCs/>
          <w:sz w:val="27"/>
          <w:szCs w:val="27"/>
        </w:rPr>
      </w:pPr>
      <w:r w:rsidRPr="001F2778">
        <w:rPr>
          <w:rFonts w:ascii="Arial Narrow" w:eastAsia="Times New Roman" w:hAnsi="Arial Narrow" w:cs="Arial"/>
          <w:bCs/>
          <w:sz w:val="27"/>
          <w:szCs w:val="27"/>
        </w:rPr>
        <w:t xml:space="preserve">M. </w:t>
      </w:r>
      <w:proofErr w:type="spellStart"/>
      <w:r w:rsidRPr="001F2778">
        <w:rPr>
          <w:rFonts w:ascii="Arial Narrow" w:eastAsia="Times New Roman" w:hAnsi="Arial Narrow" w:cs="Arial"/>
          <w:bCs/>
          <w:sz w:val="27"/>
          <w:szCs w:val="27"/>
        </w:rPr>
        <w:t>Charif</w:t>
      </w:r>
      <w:proofErr w:type="spellEnd"/>
      <w:r w:rsidRPr="001F2778">
        <w:rPr>
          <w:rFonts w:ascii="Arial Narrow" w:eastAsia="Times New Roman" w:hAnsi="Arial Narrow" w:cs="Arial"/>
          <w:bCs/>
          <w:sz w:val="27"/>
          <w:szCs w:val="27"/>
        </w:rPr>
        <w:t xml:space="preserve"> DEHIMI, Secrétaire des Affaires Etrangères, Ministère des Affaires Etrangères.</w:t>
      </w:r>
    </w:p>
    <w:p w:rsidR="003C78BA" w:rsidRPr="001F2778" w:rsidRDefault="003C78BA" w:rsidP="003C78BA">
      <w:pPr>
        <w:spacing w:before="120" w:after="120" w:line="288" w:lineRule="auto"/>
        <w:jc w:val="both"/>
        <w:rPr>
          <w:rFonts w:ascii="Arial Narrow" w:eastAsia="Times New Roman" w:hAnsi="Arial Narrow" w:cs="Arial"/>
          <w:bCs/>
          <w:sz w:val="27"/>
          <w:szCs w:val="27"/>
        </w:rPr>
      </w:pPr>
      <w:r w:rsidRPr="001F2778">
        <w:rPr>
          <w:rFonts w:ascii="Arial Narrow" w:eastAsia="Times New Roman" w:hAnsi="Arial Narrow" w:cs="Arial"/>
          <w:bCs/>
          <w:sz w:val="27"/>
          <w:szCs w:val="27"/>
        </w:rPr>
        <w:t>Cette liste remplace celle qui a été communiquée au Secrétariat par la Note verbale MPAG/FA/N°418/18 du 24 juillet 2018.</w:t>
      </w:r>
    </w:p>
    <w:p w:rsidR="003C78BA" w:rsidRPr="001F2778" w:rsidRDefault="003C78BA" w:rsidP="003C78BA">
      <w:pPr>
        <w:spacing w:before="120" w:after="120" w:line="288" w:lineRule="auto"/>
        <w:jc w:val="both"/>
        <w:rPr>
          <w:rFonts w:ascii="Arial Narrow" w:eastAsia="Times New Roman" w:hAnsi="Arial Narrow" w:cs="Arial"/>
          <w:bCs/>
          <w:sz w:val="27"/>
          <w:szCs w:val="27"/>
        </w:rPr>
      </w:pPr>
      <w:r w:rsidRPr="001F2778">
        <w:rPr>
          <w:rFonts w:ascii="Arial Narrow" w:eastAsia="Times New Roman" w:hAnsi="Arial Narrow" w:cs="Arial"/>
          <w:bCs/>
          <w:sz w:val="27"/>
          <w:szCs w:val="27"/>
        </w:rPr>
        <w:t>La Mission Permanente de la République Algérienne Démocratique et Populaire auprès de l’Office des Nations Unies et des Organisations Internationales en Suisse saisit cette occasion pour renouveler au Secrétariat du Comité des droits des personnes handicapées l’assurance de sa haute considération.</w:t>
      </w:r>
    </w:p>
    <w:p w:rsidR="003C78BA" w:rsidRPr="00A7328C" w:rsidRDefault="003C78BA" w:rsidP="003C78BA">
      <w:pPr>
        <w:spacing w:before="120" w:after="120" w:line="288" w:lineRule="auto"/>
        <w:jc w:val="right"/>
        <w:rPr>
          <w:rFonts w:ascii="Arial Narrow" w:eastAsia="Times New Roman" w:hAnsi="Arial Narrow" w:cs="Book Antiqua"/>
          <w:b/>
          <w:bCs/>
          <w:sz w:val="28"/>
          <w:szCs w:val="28"/>
        </w:rPr>
      </w:pPr>
    </w:p>
    <w:p w:rsidR="003C78BA" w:rsidRPr="00A7328C" w:rsidRDefault="003C78BA" w:rsidP="003C78BA">
      <w:pPr>
        <w:spacing w:before="120" w:after="120" w:line="288" w:lineRule="auto"/>
        <w:jc w:val="right"/>
        <w:rPr>
          <w:rFonts w:ascii="Arial Narrow" w:eastAsia="Times New Roman" w:hAnsi="Arial Narrow" w:cs="Book Antiqua"/>
          <w:b/>
          <w:bCs/>
          <w:sz w:val="28"/>
          <w:szCs w:val="28"/>
        </w:rPr>
      </w:pPr>
      <w:r w:rsidRPr="00A7328C">
        <w:rPr>
          <w:rFonts w:ascii="Arial Narrow" w:eastAsia="Times New Roman" w:hAnsi="Arial Narrow" w:cs="Book Antiqua"/>
          <w:b/>
          <w:bCs/>
          <w:sz w:val="28"/>
          <w:szCs w:val="28"/>
        </w:rPr>
        <w:t xml:space="preserve">Genève, le  27 </w:t>
      </w:r>
      <w:r w:rsidRPr="0046536F">
        <w:rPr>
          <w:rFonts w:ascii="Arial Narrow" w:eastAsia="Times New Roman" w:hAnsi="Arial Narrow" w:cs="Arial"/>
          <w:b/>
          <w:bCs/>
          <w:sz w:val="28"/>
          <w:szCs w:val="28"/>
        </w:rPr>
        <w:t>août 2018</w:t>
      </w:r>
    </w:p>
    <w:p w:rsidR="003C78BA" w:rsidRDefault="003C78BA" w:rsidP="003C78BA">
      <w:pPr>
        <w:spacing w:before="120" w:after="120" w:line="288" w:lineRule="auto"/>
        <w:rPr>
          <w:rFonts w:ascii="Book Antiqua" w:eastAsia="Times New Roman" w:hAnsi="Book Antiqua" w:cs="Arial"/>
          <w:b/>
          <w:bCs/>
          <w:sz w:val="22"/>
          <w:szCs w:val="22"/>
          <w:lang w:val="fr-CH"/>
        </w:rPr>
      </w:pPr>
    </w:p>
    <w:p w:rsidR="003C78BA" w:rsidRDefault="003C78BA" w:rsidP="003C78BA">
      <w:pPr>
        <w:spacing w:before="120" w:after="120" w:line="288" w:lineRule="auto"/>
        <w:jc w:val="both"/>
        <w:rPr>
          <w:rFonts w:ascii="Arial Narrow" w:eastAsia="Times New Roman" w:hAnsi="Arial Narrow" w:cs="Arial"/>
          <w:b/>
          <w:sz w:val="28"/>
          <w:szCs w:val="28"/>
        </w:rPr>
      </w:pPr>
      <w:r>
        <w:rPr>
          <w:rFonts w:ascii="Arial Narrow" w:eastAsia="Times New Roman" w:hAnsi="Arial Narrow" w:cs="Arial"/>
          <w:b/>
          <w:sz w:val="28"/>
          <w:szCs w:val="28"/>
        </w:rPr>
        <w:t>Haut-Commissariat des Nations Unies aux Droits de l'Homme</w:t>
      </w:r>
    </w:p>
    <w:p w:rsidR="003C78BA" w:rsidRPr="0046536F" w:rsidRDefault="003C78BA" w:rsidP="003C78BA">
      <w:pPr>
        <w:spacing w:before="120" w:after="120" w:line="288" w:lineRule="auto"/>
        <w:jc w:val="both"/>
        <w:rPr>
          <w:rFonts w:ascii="Arial Narrow" w:eastAsia="Times New Roman" w:hAnsi="Arial Narrow" w:cs="Arial"/>
          <w:b/>
          <w:sz w:val="28"/>
          <w:szCs w:val="28"/>
        </w:rPr>
      </w:pPr>
      <w:r w:rsidRPr="0046536F">
        <w:rPr>
          <w:rFonts w:ascii="Arial Narrow" w:eastAsia="Times New Roman" w:hAnsi="Arial Narrow" w:cs="Arial"/>
          <w:b/>
          <w:sz w:val="28"/>
          <w:szCs w:val="28"/>
        </w:rPr>
        <w:t>Secrétariat du Comité des droits des personnes handicapées</w:t>
      </w:r>
    </w:p>
    <w:p w:rsidR="003C78BA" w:rsidRDefault="003C78BA" w:rsidP="003C78BA">
      <w:pPr>
        <w:tabs>
          <w:tab w:val="left" w:pos="1413"/>
        </w:tabs>
        <w:rPr>
          <w:rFonts w:asciiTheme="majorBidi" w:hAnsiTheme="majorBidi" w:cstheme="majorBidi"/>
          <w:sz w:val="25"/>
          <w:szCs w:val="25"/>
        </w:rPr>
      </w:pPr>
    </w:p>
    <w:p w:rsidR="003E0CC7" w:rsidRDefault="00A7328C"/>
    <w:sectPr w:rsidR="003E0CC7" w:rsidSect="003273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62F1C"/>
    <w:multiLevelType w:val="hybridMultilevel"/>
    <w:tmpl w:val="6A40A120"/>
    <w:lvl w:ilvl="0" w:tplc="C0261B8A">
      <w:start w:val="13"/>
      <w:numFmt w:val="bullet"/>
      <w:lvlText w:val="-"/>
      <w:lvlJc w:val="left"/>
      <w:pPr>
        <w:ind w:left="720" w:hanging="360"/>
      </w:pPr>
      <w:rPr>
        <w:rFonts w:ascii="Book Antiqua" w:eastAsiaTheme="minorHAnsi" w:hAnsi="Book Antiqua"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BA"/>
    <w:rsid w:val="003273F7"/>
    <w:rsid w:val="003C78BA"/>
    <w:rsid w:val="004C62A2"/>
    <w:rsid w:val="009D4D64"/>
    <w:rsid w:val="00A7328C"/>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B72232-B3B8-417C-AC19-D9DAFE9B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8BA"/>
    <w:pPr>
      <w:spacing w:after="0" w:line="240" w:lineRule="auto"/>
    </w:pPr>
    <w:rPr>
      <w:rFonts w:ascii="Times New Roman" w:hAnsi="Times New Roman" w:cs="Times New Roman"/>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8BA"/>
    <w:pPr>
      <w:ind w:left="720"/>
      <w:contextualSpacing/>
    </w:pPr>
    <w:rPr>
      <w:rFonts w:eastAsia="SimSun"/>
      <w:lang w:eastAsia="zh-CN"/>
    </w:rPr>
  </w:style>
  <w:style w:type="table" w:styleId="TableGrid">
    <w:name w:val="Table Grid"/>
    <w:basedOn w:val="TableNormal"/>
    <w:uiPriority w:val="59"/>
    <w:rsid w:val="003C7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78BA"/>
    <w:rPr>
      <w:rFonts w:ascii="Tahoma" w:hAnsi="Tahoma" w:cs="Tahoma"/>
      <w:sz w:val="16"/>
      <w:szCs w:val="16"/>
    </w:rPr>
  </w:style>
  <w:style w:type="character" w:customStyle="1" w:styleId="BalloonTextChar">
    <w:name w:val="Balloon Text Char"/>
    <w:basedOn w:val="DefaultParagraphFont"/>
    <w:link w:val="BalloonText"/>
    <w:uiPriority w:val="99"/>
    <w:semiHidden/>
    <w:rsid w:val="003C78BA"/>
    <w:rPr>
      <w:rFonts w:ascii="Tahoma" w:hAnsi="Tahoma" w:cs="Tahoma"/>
      <w:sz w:val="16"/>
      <w:szCs w:val="16"/>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BED192-1C63-4EFF-B8F0-6C5094C2B6A7}"/>
</file>

<file path=customXml/itemProps2.xml><?xml version="1.0" encoding="utf-8"?>
<ds:datastoreItem xmlns:ds="http://schemas.openxmlformats.org/officeDocument/2006/customXml" ds:itemID="{006CC066-A9C8-4EAD-BB10-AAFD3189DC2B}"/>
</file>

<file path=customXml/itemProps3.xml><?xml version="1.0" encoding="utf-8"?>
<ds:datastoreItem xmlns:ds="http://schemas.openxmlformats.org/officeDocument/2006/customXml" ds:itemID="{AA5C2AE1-86DE-4DCB-9768-065376B0AC0C}"/>
</file>

<file path=docProps/app.xml><?xml version="1.0" encoding="utf-8"?>
<Properties xmlns="http://schemas.openxmlformats.org/officeDocument/2006/extended-properties" xmlns:vt="http://schemas.openxmlformats.org/officeDocument/2006/docPropsVTypes">
  <Template>Normal.dotm</Template>
  <TotalTime>0</TotalTime>
  <Pages>2</Pages>
  <Words>397</Words>
  <Characters>2263</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Céline Reynaud</cp:lastModifiedBy>
  <cp:revision>2</cp:revision>
  <dcterms:created xsi:type="dcterms:W3CDTF">2018-08-29T13:11:00Z</dcterms:created>
  <dcterms:modified xsi:type="dcterms:W3CDTF">2018-08-29T13:11:00Z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