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E89A50" w14:textId="77777777" w:rsidR="0003793F" w:rsidRPr="00AC4CFF" w:rsidRDefault="0003793F" w:rsidP="0003793F">
      <w:pPr>
        <w:spacing w:after="0" w:line="360" w:lineRule="auto"/>
        <w:jc w:val="center"/>
        <w:rPr>
          <w:rFonts w:ascii="Garamond" w:hAnsi="Garamond" w:cs="Times New Roman"/>
          <w:b/>
          <w:color w:val="000000" w:themeColor="text1"/>
          <w:sz w:val="28"/>
          <w:szCs w:val="28"/>
          <w:lang w:val="en-GB"/>
        </w:rPr>
      </w:pPr>
      <w:r w:rsidRPr="00AC4CFF">
        <w:rPr>
          <w:rFonts w:ascii="Garamond" w:hAnsi="Garamond"/>
          <w:noProof/>
          <w:color w:val="000000" w:themeColor="text1"/>
          <w:sz w:val="28"/>
          <w:szCs w:val="28"/>
          <w:lang w:val="en-US"/>
        </w:rPr>
        <w:drawing>
          <wp:inline distT="0" distB="0" distL="0" distR="0" wp14:anchorId="04A65DC4" wp14:editId="7D67D202">
            <wp:extent cx="2762250" cy="2628900"/>
            <wp:effectExtent l="0" t="0" r="6350" b="0"/>
            <wp:docPr id="2" name="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62250" cy="2628900"/>
                    </a:xfrm>
                    <a:prstGeom prst="rect">
                      <a:avLst/>
                    </a:prstGeom>
                    <a:noFill/>
                    <a:ln>
                      <a:noFill/>
                    </a:ln>
                  </pic:spPr>
                </pic:pic>
              </a:graphicData>
            </a:graphic>
          </wp:inline>
        </w:drawing>
      </w:r>
    </w:p>
    <w:p w14:paraId="1574BA85" w14:textId="77777777" w:rsidR="0003793F" w:rsidRPr="00AC4CFF" w:rsidRDefault="0003793F" w:rsidP="0003793F">
      <w:pPr>
        <w:spacing w:after="0" w:line="360" w:lineRule="auto"/>
        <w:jc w:val="center"/>
        <w:rPr>
          <w:rFonts w:ascii="Garamond" w:hAnsi="Garamond" w:cs="Times New Roman"/>
          <w:b/>
          <w:bCs/>
          <w:color w:val="000000" w:themeColor="text1"/>
          <w:sz w:val="28"/>
          <w:szCs w:val="28"/>
          <w:lang w:val="en-GB"/>
        </w:rPr>
      </w:pPr>
      <w:r w:rsidRPr="00AC4CFF">
        <w:rPr>
          <w:rFonts w:ascii="Garamond" w:hAnsi="Garamond" w:cs="Times New Roman"/>
          <w:b/>
          <w:bCs/>
          <w:color w:val="000000" w:themeColor="text1"/>
          <w:sz w:val="28"/>
          <w:szCs w:val="28"/>
          <w:lang w:val="en-GB"/>
        </w:rPr>
        <w:t>REPUBLIC OF NAMIBIA</w:t>
      </w:r>
    </w:p>
    <w:p w14:paraId="3A24306C" w14:textId="77777777" w:rsidR="0003793F" w:rsidRPr="00AC4CFF" w:rsidRDefault="0003793F" w:rsidP="0003793F">
      <w:pPr>
        <w:pBdr>
          <w:bottom w:val="single" w:sz="12" w:space="1" w:color="auto"/>
        </w:pBdr>
        <w:spacing w:after="0" w:line="360" w:lineRule="auto"/>
        <w:rPr>
          <w:rFonts w:ascii="Garamond" w:hAnsi="Garamond" w:cs="Times New Roman"/>
          <w:b/>
          <w:bCs/>
          <w:color w:val="000000" w:themeColor="text1"/>
          <w:sz w:val="28"/>
          <w:szCs w:val="28"/>
          <w:lang w:val="en-GB"/>
        </w:rPr>
      </w:pPr>
    </w:p>
    <w:p w14:paraId="19626A3E" w14:textId="542DDADC" w:rsidR="0003793F" w:rsidRPr="00AC4CFF" w:rsidRDefault="0003793F" w:rsidP="0003793F">
      <w:pPr>
        <w:spacing w:line="360" w:lineRule="auto"/>
        <w:jc w:val="center"/>
        <w:rPr>
          <w:rFonts w:ascii="Garamond" w:hAnsi="Garamond" w:cs="Times New Roman"/>
          <w:b/>
          <w:bCs/>
          <w:color w:val="000000" w:themeColor="text1"/>
          <w:sz w:val="28"/>
          <w:szCs w:val="28"/>
          <w:lang w:val="en-GB"/>
        </w:rPr>
      </w:pPr>
      <w:r w:rsidRPr="00AC4CFF">
        <w:rPr>
          <w:rFonts w:ascii="Garamond" w:hAnsi="Garamond" w:cs="Times New Roman"/>
          <w:b/>
          <w:bCs/>
          <w:color w:val="000000" w:themeColor="text1"/>
          <w:sz w:val="28"/>
          <w:szCs w:val="28"/>
          <w:lang w:val="en-GB"/>
        </w:rPr>
        <w:t xml:space="preserve">Opening Statement on the Presentation of Namibia’s </w:t>
      </w:r>
      <w:r w:rsidR="00786B1B" w:rsidRPr="00AC4CFF">
        <w:rPr>
          <w:rFonts w:ascii="Garamond" w:hAnsi="Garamond" w:cs="Times New Roman"/>
          <w:b/>
          <w:bCs/>
          <w:color w:val="000000" w:themeColor="text1"/>
          <w:sz w:val="28"/>
          <w:szCs w:val="28"/>
          <w:lang w:val="en-GB"/>
        </w:rPr>
        <w:t>Third</w:t>
      </w:r>
      <w:r w:rsidRPr="00AC4CFF">
        <w:rPr>
          <w:rFonts w:ascii="Garamond" w:hAnsi="Garamond" w:cs="Times New Roman"/>
          <w:b/>
          <w:bCs/>
          <w:color w:val="000000" w:themeColor="text1"/>
          <w:sz w:val="28"/>
          <w:szCs w:val="28"/>
          <w:lang w:val="en-GB"/>
        </w:rPr>
        <w:t xml:space="preserve"> Periodic Report </w:t>
      </w:r>
    </w:p>
    <w:p w14:paraId="6F92792E" w14:textId="77777777" w:rsidR="0003793F" w:rsidRPr="00AC4CFF" w:rsidRDefault="0003793F" w:rsidP="0003793F">
      <w:pPr>
        <w:spacing w:line="360" w:lineRule="auto"/>
        <w:jc w:val="center"/>
        <w:rPr>
          <w:rFonts w:ascii="Garamond" w:hAnsi="Garamond" w:cs="Times New Roman"/>
          <w:b/>
          <w:bCs/>
          <w:color w:val="000000" w:themeColor="text1"/>
          <w:sz w:val="28"/>
          <w:szCs w:val="28"/>
          <w:lang w:val="en-GB"/>
        </w:rPr>
      </w:pPr>
      <w:r w:rsidRPr="00AC4CFF">
        <w:rPr>
          <w:rFonts w:ascii="Garamond" w:hAnsi="Garamond" w:cs="Times New Roman"/>
          <w:b/>
          <w:bCs/>
          <w:color w:val="000000" w:themeColor="text1"/>
          <w:sz w:val="28"/>
          <w:szCs w:val="28"/>
          <w:lang w:val="en-GB"/>
        </w:rPr>
        <w:t xml:space="preserve">by Honourable Festus </w:t>
      </w:r>
      <w:proofErr w:type="spellStart"/>
      <w:r w:rsidRPr="00AC4CFF">
        <w:rPr>
          <w:rFonts w:ascii="Garamond" w:hAnsi="Garamond" w:cs="Times New Roman"/>
          <w:b/>
          <w:bCs/>
          <w:color w:val="000000" w:themeColor="text1"/>
          <w:sz w:val="28"/>
          <w:szCs w:val="28"/>
          <w:lang w:val="en-GB"/>
        </w:rPr>
        <w:t>Katuna</w:t>
      </w:r>
      <w:proofErr w:type="spellEnd"/>
      <w:r w:rsidRPr="00AC4CFF">
        <w:rPr>
          <w:rFonts w:ascii="Garamond" w:hAnsi="Garamond" w:cs="Times New Roman"/>
          <w:b/>
          <w:bCs/>
          <w:color w:val="000000" w:themeColor="text1"/>
          <w:sz w:val="28"/>
          <w:szCs w:val="28"/>
          <w:lang w:val="en-GB"/>
        </w:rPr>
        <w:t xml:space="preserve"> </w:t>
      </w:r>
      <w:proofErr w:type="spellStart"/>
      <w:r w:rsidRPr="00AC4CFF">
        <w:rPr>
          <w:rFonts w:ascii="Garamond" w:hAnsi="Garamond" w:cs="Times New Roman"/>
          <w:b/>
          <w:bCs/>
          <w:color w:val="000000" w:themeColor="text1"/>
          <w:sz w:val="28"/>
          <w:szCs w:val="28"/>
          <w:lang w:val="en-GB"/>
        </w:rPr>
        <w:t>Mbandeka</w:t>
      </w:r>
      <w:proofErr w:type="spellEnd"/>
      <w:r w:rsidRPr="00AC4CFF">
        <w:rPr>
          <w:rFonts w:ascii="Garamond" w:hAnsi="Garamond" w:cs="Times New Roman"/>
          <w:b/>
          <w:bCs/>
          <w:color w:val="000000" w:themeColor="text1"/>
          <w:sz w:val="28"/>
          <w:szCs w:val="28"/>
          <w:lang w:val="en-GB"/>
        </w:rPr>
        <w:t>, Attorney-General</w:t>
      </w:r>
    </w:p>
    <w:p w14:paraId="613FBD70" w14:textId="707C656D" w:rsidR="0003793F" w:rsidRPr="00AC4CFF" w:rsidRDefault="0003793F" w:rsidP="0003793F">
      <w:pPr>
        <w:pBdr>
          <w:bottom w:val="single" w:sz="12" w:space="1" w:color="auto"/>
        </w:pBdr>
        <w:spacing w:line="360" w:lineRule="auto"/>
        <w:jc w:val="center"/>
        <w:rPr>
          <w:rFonts w:ascii="Garamond" w:hAnsi="Garamond" w:cs="Times New Roman"/>
          <w:b/>
          <w:bCs/>
          <w:color w:val="000000" w:themeColor="text1"/>
          <w:sz w:val="28"/>
          <w:szCs w:val="28"/>
          <w:lang w:val="en-GB"/>
        </w:rPr>
      </w:pPr>
      <w:r w:rsidRPr="00AC4CFF">
        <w:rPr>
          <w:rFonts w:ascii="Garamond" w:hAnsi="Garamond" w:cs="Times New Roman"/>
          <w:b/>
          <w:bCs/>
          <w:color w:val="000000" w:themeColor="text1"/>
          <w:sz w:val="28"/>
          <w:szCs w:val="28"/>
          <w:lang w:val="en-GB"/>
        </w:rPr>
        <w:t>1</w:t>
      </w:r>
      <w:r w:rsidR="00786B1B" w:rsidRPr="00AC4CFF">
        <w:rPr>
          <w:rFonts w:ascii="Garamond" w:hAnsi="Garamond" w:cs="Times New Roman"/>
          <w:b/>
          <w:bCs/>
          <w:color w:val="000000" w:themeColor="text1"/>
          <w:sz w:val="28"/>
          <w:szCs w:val="28"/>
          <w:lang w:val="en-GB"/>
        </w:rPr>
        <w:t>4</w:t>
      </w:r>
      <w:r w:rsidRPr="00AC4CFF">
        <w:rPr>
          <w:rFonts w:ascii="Garamond" w:hAnsi="Garamond" w:cs="Times New Roman"/>
          <w:b/>
          <w:bCs/>
          <w:color w:val="000000" w:themeColor="text1"/>
          <w:sz w:val="28"/>
          <w:szCs w:val="28"/>
          <w:lang w:val="en-GB"/>
        </w:rPr>
        <w:t>0</w:t>
      </w:r>
      <w:r w:rsidRPr="00AC4CFF">
        <w:rPr>
          <w:rFonts w:ascii="Garamond" w:hAnsi="Garamond" w:cs="Times New Roman"/>
          <w:b/>
          <w:bCs/>
          <w:color w:val="000000" w:themeColor="text1"/>
          <w:sz w:val="28"/>
          <w:szCs w:val="28"/>
          <w:vertAlign w:val="superscript"/>
          <w:lang w:val="en-GB"/>
        </w:rPr>
        <w:t>th</w:t>
      </w:r>
      <w:r w:rsidRPr="00AC4CFF">
        <w:rPr>
          <w:rFonts w:ascii="Garamond" w:hAnsi="Garamond" w:cs="Times New Roman"/>
          <w:b/>
          <w:bCs/>
          <w:color w:val="000000" w:themeColor="text1"/>
          <w:sz w:val="28"/>
          <w:szCs w:val="28"/>
          <w:lang w:val="en-GB"/>
        </w:rPr>
        <w:t xml:space="preserve"> Session of the </w:t>
      </w:r>
      <w:r w:rsidR="00786B1B" w:rsidRPr="00AC4CFF">
        <w:rPr>
          <w:rFonts w:ascii="Garamond" w:hAnsi="Garamond" w:cs="Times New Roman"/>
          <w:b/>
          <w:bCs/>
          <w:color w:val="000000" w:themeColor="text1"/>
          <w:sz w:val="28"/>
          <w:szCs w:val="28"/>
          <w:lang w:val="en-GB"/>
        </w:rPr>
        <w:t>Human Rights Committee</w:t>
      </w:r>
      <w:r w:rsidRPr="00AC4CFF">
        <w:rPr>
          <w:rFonts w:ascii="Garamond" w:hAnsi="Garamond" w:cs="Times New Roman"/>
          <w:b/>
          <w:bCs/>
          <w:color w:val="000000" w:themeColor="text1"/>
          <w:sz w:val="28"/>
          <w:szCs w:val="28"/>
          <w:lang w:val="en-GB"/>
        </w:rPr>
        <w:t xml:space="preserve"> </w:t>
      </w:r>
    </w:p>
    <w:p w14:paraId="655368E5" w14:textId="77777777" w:rsidR="0003793F" w:rsidRPr="00AC4CFF" w:rsidRDefault="0003793F" w:rsidP="0003793F">
      <w:pPr>
        <w:spacing w:line="360" w:lineRule="auto"/>
        <w:jc w:val="both"/>
        <w:rPr>
          <w:rFonts w:ascii="Garamond" w:hAnsi="Garamond" w:cs="Times New Roman"/>
          <w:b/>
          <w:bCs/>
          <w:color w:val="000000" w:themeColor="text1"/>
          <w:sz w:val="28"/>
          <w:szCs w:val="28"/>
          <w:lang w:val="en-GB"/>
        </w:rPr>
      </w:pPr>
    </w:p>
    <w:p w14:paraId="4BEC1905" w14:textId="77777777" w:rsidR="0003793F" w:rsidRPr="00AC4CFF" w:rsidRDefault="0003793F" w:rsidP="0003793F">
      <w:pPr>
        <w:spacing w:line="360" w:lineRule="auto"/>
        <w:jc w:val="both"/>
        <w:rPr>
          <w:rFonts w:ascii="Garamond" w:hAnsi="Garamond" w:cs="Times New Roman"/>
          <w:b/>
          <w:bCs/>
          <w:color w:val="000000" w:themeColor="text1"/>
          <w:sz w:val="28"/>
          <w:szCs w:val="28"/>
          <w:lang w:val="en-GB"/>
        </w:rPr>
      </w:pPr>
    </w:p>
    <w:p w14:paraId="3B88AA03" w14:textId="77777777" w:rsidR="0003793F" w:rsidRPr="00AC4CFF" w:rsidRDefault="0003793F" w:rsidP="0003793F">
      <w:pPr>
        <w:spacing w:line="360" w:lineRule="auto"/>
        <w:jc w:val="both"/>
        <w:rPr>
          <w:rFonts w:ascii="Garamond" w:hAnsi="Garamond" w:cs="Times New Roman"/>
          <w:b/>
          <w:bCs/>
          <w:color w:val="000000" w:themeColor="text1"/>
          <w:sz w:val="28"/>
          <w:szCs w:val="28"/>
          <w:lang w:val="en-GB"/>
        </w:rPr>
      </w:pPr>
    </w:p>
    <w:p w14:paraId="04EEFCBA" w14:textId="77777777" w:rsidR="0003793F" w:rsidRPr="00AC4CFF" w:rsidRDefault="0003793F" w:rsidP="0003793F">
      <w:pPr>
        <w:spacing w:line="360" w:lineRule="auto"/>
        <w:jc w:val="both"/>
        <w:rPr>
          <w:rFonts w:ascii="Garamond" w:hAnsi="Garamond" w:cs="Times New Roman"/>
          <w:b/>
          <w:bCs/>
          <w:color w:val="000000" w:themeColor="text1"/>
          <w:sz w:val="28"/>
          <w:szCs w:val="28"/>
          <w:lang w:val="en-GB"/>
        </w:rPr>
      </w:pPr>
    </w:p>
    <w:p w14:paraId="5F62118F" w14:textId="77777777" w:rsidR="0003793F" w:rsidRPr="00AC4CFF" w:rsidRDefault="0003793F" w:rsidP="0003793F">
      <w:pPr>
        <w:spacing w:line="360" w:lineRule="auto"/>
        <w:jc w:val="both"/>
        <w:rPr>
          <w:rFonts w:ascii="Garamond" w:hAnsi="Garamond" w:cs="Times New Roman"/>
          <w:b/>
          <w:bCs/>
          <w:color w:val="000000" w:themeColor="text1"/>
          <w:sz w:val="28"/>
          <w:szCs w:val="28"/>
          <w:lang w:val="en-GB"/>
        </w:rPr>
      </w:pPr>
    </w:p>
    <w:p w14:paraId="5048784F" w14:textId="77777777" w:rsidR="0003793F" w:rsidRPr="00AC4CFF" w:rsidRDefault="0003793F" w:rsidP="0003793F">
      <w:pPr>
        <w:spacing w:line="360" w:lineRule="auto"/>
        <w:jc w:val="both"/>
        <w:rPr>
          <w:rFonts w:ascii="Garamond" w:hAnsi="Garamond" w:cs="Times New Roman"/>
          <w:b/>
          <w:bCs/>
          <w:color w:val="000000" w:themeColor="text1"/>
          <w:sz w:val="28"/>
          <w:szCs w:val="28"/>
          <w:lang w:val="en-GB"/>
        </w:rPr>
      </w:pPr>
    </w:p>
    <w:p w14:paraId="073C54FB" w14:textId="77777777" w:rsidR="0003793F" w:rsidRPr="00AC4CFF" w:rsidRDefault="0003793F" w:rsidP="0003793F">
      <w:pPr>
        <w:spacing w:line="360" w:lineRule="auto"/>
        <w:jc w:val="both"/>
        <w:rPr>
          <w:rFonts w:ascii="Garamond" w:hAnsi="Garamond" w:cs="Times New Roman"/>
          <w:b/>
          <w:bCs/>
          <w:color w:val="000000" w:themeColor="text1"/>
          <w:sz w:val="28"/>
          <w:szCs w:val="28"/>
          <w:lang w:val="en-GB"/>
        </w:rPr>
      </w:pPr>
    </w:p>
    <w:p w14:paraId="3094D256" w14:textId="77777777" w:rsidR="0003793F" w:rsidRPr="00AC4CFF" w:rsidRDefault="0003793F" w:rsidP="0003793F">
      <w:pPr>
        <w:pStyle w:val="NoSpacing"/>
        <w:spacing w:line="360" w:lineRule="auto"/>
        <w:jc w:val="both"/>
        <w:rPr>
          <w:rFonts w:ascii="Garamond" w:hAnsi="Garamond"/>
          <w:b/>
          <w:bCs/>
          <w:color w:val="000000" w:themeColor="text1"/>
          <w:sz w:val="28"/>
          <w:szCs w:val="28"/>
          <w:lang w:val="en-GB"/>
        </w:rPr>
      </w:pPr>
    </w:p>
    <w:p w14:paraId="7CB51911" w14:textId="77777777" w:rsidR="00786B1B" w:rsidRPr="00AC4CFF" w:rsidRDefault="00786B1B" w:rsidP="0003793F">
      <w:pPr>
        <w:pStyle w:val="NoSpacing"/>
        <w:spacing w:line="360" w:lineRule="auto"/>
        <w:jc w:val="both"/>
        <w:rPr>
          <w:rFonts w:ascii="Garamond" w:hAnsi="Garamond"/>
          <w:b/>
          <w:bCs/>
          <w:color w:val="000000" w:themeColor="text1"/>
          <w:sz w:val="28"/>
          <w:szCs w:val="28"/>
          <w:lang w:val="en-GB"/>
        </w:rPr>
      </w:pPr>
    </w:p>
    <w:p w14:paraId="58560D13" w14:textId="77777777" w:rsidR="0003793F" w:rsidRPr="00AC4CFF" w:rsidRDefault="0003793F" w:rsidP="0003793F">
      <w:pPr>
        <w:pStyle w:val="NoSpacing"/>
        <w:spacing w:line="360" w:lineRule="auto"/>
        <w:jc w:val="both"/>
        <w:rPr>
          <w:rFonts w:ascii="Garamond" w:hAnsi="Garamond"/>
          <w:b/>
          <w:bCs/>
          <w:color w:val="000000" w:themeColor="text1"/>
          <w:sz w:val="28"/>
          <w:szCs w:val="28"/>
          <w:lang w:val="en-GB"/>
        </w:rPr>
      </w:pPr>
    </w:p>
    <w:p w14:paraId="784077F4" w14:textId="7E9F7709" w:rsidR="0003793F" w:rsidRPr="00AC4CFF" w:rsidRDefault="00786B1B" w:rsidP="0003793F">
      <w:pPr>
        <w:pStyle w:val="NoSpacing"/>
        <w:spacing w:line="360" w:lineRule="auto"/>
        <w:ind w:left="6480" w:firstLine="720"/>
        <w:jc w:val="both"/>
        <w:rPr>
          <w:rFonts w:ascii="Garamond" w:hAnsi="Garamond"/>
          <w:b/>
          <w:bCs/>
          <w:color w:val="000000" w:themeColor="text1"/>
          <w:sz w:val="28"/>
          <w:szCs w:val="28"/>
          <w:lang w:val="en-GB"/>
        </w:rPr>
      </w:pPr>
      <w:r w:rsidRPr="00AC4CFF">
        <w:rPr>
          <w:rFonts w:ascii="Garamond" w:hAnsi="Garamond"/>
          <w:b/>
          <w:bCs/>
          <w:color w:val="000000" w:themeColor="text1"/>
          <w:sz w:val="28"/>
          <w:szCs w:val="28"/>
          <w:lang w:val="en-GB"/>
        </w:rPr>
        <w:t>6 March 2024</w:t>
      </w:r>
    </w:p>
    <w:p w14:paraId="5C46B49D" w14:textId="77777777" w:rsidR="0003793F" w:rsidRPr="00AC4CFF" w:rsidRDefault="0003793F" w:rsidP="0003793F">
      <w:pPr>
        <w:pStyle w:val="NoSpacing"/>
        <w:spacing w:line="360" w:lineRule="auto"/>
        <w:jc w:val="both"/>
        <w:rPr>
          <w:rFonts w:ascii="Garamond" w:hAnsi="Garamond"/>
          <w:b/>
          <w:bCs/>
          <w:color w:val="000000" w:themeColor="text1"/>
          <w:sz w:val="28"/>
          <w:szCs w:val="28"/>
          <w:lang w:val="en-GB"/>
        </w:rPr>
      </w:pPr>
      <w:r w:rsidRPr="00AC4CFF">
        <w:rPr>
          <w:rFonts w:ascii="Garamond" w:hAnsi="Garamond" w:cs="Times New Roman"/>
          <w:b/>
          <w:bCs/>
          <w:color w:val="000000" w:themeColor="text1"/>
          <w:sz w:val="28"/>
          <w:szCs w:val="28"/>
          <w:lang w:val="en-GB"/>
        </w:rPr>
        <w:t xml:space="preserve">(Please check against delivery) </w:t>
      </w:r>
      <w:r w:rsidRPr="00AC4CFF">
        <w:rPr>
          <w:rFonts w:ascii="Garamond" w:hAnsi="Garamond" w:cs="Times New Roman"/>
          <w:b/>
          <w:bCs/>
          <w:color w:val="000000" w:themeColor="text1"/>
          <w:sz w:val="28"/>
          <w:szCs w:val="28"/>
          <w:lang w:val="en-GB"/>
        </w:rPr>
        <w:tab/>
      </w:r>
      <w:r w:rsidRPr="00AC4CFF">
        <w:rPr>
          <w:rFonts w:ascii="Garamond" w:hAnsi="Garamond" w:cs="Times New Roman"/>
          <w:b/>
          <w:bCs/>
          <w:color w:val="000000" w:themeColor="text1"/>
          <w:sz w:val="28"/>
          <w:szCs w:val="28"/>
          <w:lang w:val="en-GB"/>
        </w:rPr>
        <w:tab/>
      </w:r>
      <w:r w:rsidRPr="00AC4CFF">
        <w:rPr>
          <w:rFonts w:ascii="Garamond" w:hAnsi="Garamond" w:cs="Times New Roman"/>
          <w:b/>
          <w:bCs/>
          <w:color w:val="000000" w:themeColor="text1"/>
          <w:sz w:val="28"/>
          <w:szCs w:val="28"/>
          <w:lang w:val="en-GB"/>
        </w:rPr>
        <w:tab/>
      </w:r>
      <w:r w:rsidRPr="00AC4CFF">
        <w:rPr>
          <w:rFonts w:ascii="Garamond" w:hAnsi="Garamond" w:cs="Times New Roman"/>
          <w:b/>
          <w:bCs/>
          <w:color w:val="000000" w:themeColor="text1"/>
          <w:sz w:val="28"/>
          <w:szCs w:val="28"/>
          <w:lang w:val="en-GB"/>
        </w:rPr>
        <w:tab/>
      </w:r>
      <w:r w:rsidRPr="00AC4CFF">
        <w:rPr>
          <w:rFonts w:ascii="Garamond" w:hAnsi="Garamond" w:cs="Times New Roman"/>
          <w:b/>
          <w:bCs/>
          <w:color w:val="000000" w:themeColor="text1"/>
          <w:sz w:val="28"/>
          <w:szCs w:val="28"/>
          <w:lang w:val="en-GB"/>
        </w:rPr>
        <w:tab/>
      </w:r>
      <w:r w:rsidRPr="00AC4CFF">
        <w:rPr>
          <w:rFonts w:ascii="Garamond" w:hAnsi="Garamond"/>
          <w:b/>
          <w:bCs/>
          <w:color w:val="000000" w:themeColor="text1"/>
          <w:sz w:val="28"/>
          <w:szCs w:val="28"/>
          <w:lang w:val="en-GB"/>
        </w:rPr>
        <w:t>Geneva, Switzerland</w:t>
      </w:r>
    </w:p>
    <w:p w14:paraId="1F8BD74F" w14:textId="77777777" w:rsidR="0003793F" w:rsidRPr="00AC4CFF" w:rsidRDefault="0003793F" w:rsidP="0003793F">
      <w:pPr>
        <w:spacing w:line="360" w:lineRule="auto"/>
        <w:ind w:right="-240"/>
        <w:jc w:val="both"/>
        <w:rPr>
          <w:rFonts w:ascii="Garamond" w:eastAsia="Garamond" w:hAnsi="Garamond" w:cs="Arial"/>
          <w:b/>
          <w:color w:val="000000" w:themeColor="text1"/>
          <w:sz w:val="28"/>
          <w:szCs w:val="28"/>
          <w:lang w:val="en-GB" w:eastAsia="en-GB"/>
        </w:rPr>
      </w:pPr>
    </w:p>
    <w:p w14:paraId="0C488500" w14:textId="77777777" w:rsidR="0003793F" w:rsidRPr="00AC4CFF" w:rsidRDefault="0003793F" w:rsidP="0003793F">
      <w:pPr>
        <w:ind w:left="360"/>
        <w:jc w:val="both"/>
        <w:rPr>
          <w:rFonts w:ascii="Garamond" w:hAnsi="Garamond"/>
          <w:b/>
          <w:bCs/>
          <w:color w:val="000000" w:themeColor="text1"/>
          <w:sz w:val="28"/>
          <w:szCs w:val="28"/>
        </w:rPr>
      </w:pPr>
      <w:r w:rsidRPr="00AC4CFF">
        <w:rPr>
          <w:rFonts w:ascii="Garamond" w:hAnsi="Garamond"/>
          <w:b/>
          <w:bCs/>
          <w:color w:val="000000" w:themeColor="text1"/>
          <w:sz w:val="28"/>
          <w:szCs w:val="28"/>
        </w:rPr>
        <w:t>Madame Chairperson,</w:t>
      </w:r>
    </w:p>
    <w:p w14:paraId="5522FE8E" w14:textId="77777777" w:rsidR="0003793F" w:rsidRPr="00AC4CFF" w:rsidRDefault="0003793F" w:rsidP="0003793F">
      <w:pPr>
        <w:ind w:left="360"/>
        <w:jc w:val="both"/>
        <w:rPr>
          <w:rFonts w:ascii="Garamond" w:hAnsi="Garamond"/>
          <w:b/>
          <w:bCs/>
          <w:color w:val="000000" w:themeColor="text1"/>
          <w:sz w:val="28"/>
          <w:szCs w:val="28"/>
        </w:rPr>
      </w:pPr>
      <w:proofErr w:type="spellStart"/>
      <w:r w:rsidRPr="00AC4CFF">
        <w:rPr>
          <w:rFonts w:ascii="Garamond" w:hAnsi="Garamond"/>
          <w:b/>
          <w:bCs/>
          <w:color w:val="000000" w:themeColor="text1"/>
          <w:sz w:val="28"/>
          <w:szCs w:val="28"/>
        </w:rPr>
        <w:t>Distiguished</w:t>
      </w:r>
      <w:proofErr w:type="spellEnd"/>
      <w:r w:rsidRPr="00AC4CFF">
        <w:rPr>
          <w:rFonts w:ascii="Garamond" w:hAnsi="Garamond"/>
          <w:b/>
          <w:bCs/>
          <w:color w:val="000000" w:themeColor="text1"/>
          <w:sz w:val="28"/>
          <w:szCs w:val="28"/>
        </w:rPr>
        <w:t xml:space="preserve"> Members of the Committee</w:t>
      </w:r>
    </w:p>
    <w:p w14:paraId="3A8C7836" w14:textId="77777777" w:rsidR="0003793F" w:rsidRPr="00AC4CFF" w:rsidRDefault="0003793F" w:rsidP="0003793F">
      <w:pPr>
        <w:ind w:left="360"/>
        <w:jc w:val="both"/>
        <w:rPr>
          <w:rFonts w:ascii="Garamond" w:hAnsi="Garamond"/>
          <w:b/>
          <w:bCs/>
          <w:color w:val="000000" w:themeColor="text1"/>
          <w:sz w:val="28"/>
          <w:szCs w:val="28"/>
        </w:rPr>
      </w:pPr>
      <w:r w:rsidRPr="00AC4CFF">
        <w:rPr>
          <w:rFonts w:ascii="Garamond" w:hAnsi="Garamond"/>
          <w:b/>
          <w:bCs/>
          <w:color w:val="000000" w:themeColor="text1"/>
          <w:sz w:val="28"/>
          <w:szCs w:val="28"/>
        </w:rPr>
        <w:t>Ladies and Gentlemen,</w:t>
      </w:r>
    </w:p>
    <w:p w14:paraId="39EC754D" w14:textId="77777777" w:rsidR="0003793F" w:rsidRPr="00AC4CFF" w:rsidRDefault="0003793F" w:rsidP="0003793F">
      <w:pPr>
        <w:ind w:left="360"/>
        <w:jc w:val="both"/>
        <w:rPr>
          <w:rFonts w:ascii="Garamond" w:hAnsi="Garamond"/>
          <w:color w:val="000000" w:themeColor="text1"/>
          <w:sz w:val="28"/>
          <w:szCs w:val="28"/>
        </w:rPr>
      </w:pPr>
    </w:p>
    <w:p w14:paraId="3F5CE1F7" w14:textId="236DEFC5" w:rsidR="0003793F" w:rsidRPr="00AC4CFF" w:rsidRDefault="0003793F" w:rsidP="00DF1515">
      <w:pPr>
        <w:pStyle w:val="ListParagraph"/>
        <w:numPr>
          <w:ilvl w:val="0"/>
          <w:numId w:val="4"/>
        </w:numPr>
        <w:spacing w:after="0" w:line="360" w:lineRule="auto"/>
        <w:ind w:left="567" w:hanging="425"/>
        <w:jc w:val="both"/>
        <w:rPr>
          <w:rFonts w:ascii="Garamond" w:hAnsi="Garamond" w:cs="Times New Roman"/>
          <w:b/>
          <w:bCs/>
          <w:color w:val="000000" w:themeColor="text1"/>
          <w:sz w:val="28"/>
          <w:szCs w:val="28"/>
          <w:shd w:val="clear" w:color="auto" w:fill="FFFFFF"/>
        </w:rPr>
      </w:pPr>
      <w:r w:rsidRPr="00AC4CFF">
        <w:rPr>
          <w:rFonts w:ascii="Garamond" w:hAnsi="Garamond" w:cs="Times New Roman"/>
          <w:b/>
          <w:bCs/>
          <w:color w:val="000000" w:themeColor="text1"/>
          <w:sz w:val="28"/>
          <w:szCs w:val="28"/>
          <w:shd w:val="clear" w:color="auto" w:fill="FFFFFF"/>
        </w:rPr>
        <w:t xml:space="preserve">I am Festus </w:t>
      </w:r>
      <w:proofErr w:type="spellStart"/>
      <w:r w:rsidRPr="00AC4CFF">
        <w:rPr>
          <w:rFonts w:ascii="Garamond" w:hAnsi="Garamond" w:cs="Times New Roman"/>
          <w:b/>
          <w:bCs/>
          <w:color w:val="000000" w:themeColor="text1"/>
          <w:sz w:val="28"/>
          <w:szCs w:val="28"/>
          <w:shd w:val="clear" w:color="auto" w:fill="FFFFFF"/>
        </w:rPr>
        <w:t>Katuna</w:t>
      </w:r>
      <w:proofErr w:type="spellEnd"/>
      <w:r w:rsidRPr="00AC4CFF">
        <w:rPr>
          <w:rFonts w:ascii="Garamond" w:hAnsi="Garamond" w:cs="Times New Roman"/>
          <w:b/>
          <w:bCs/>
          <w:color w:val="000000" w:themeColor="text1"/>
          <w:sz w:val="28"/>
          <w:szCs w:val="28"/>
          <w:shd w:val="clear" w:color="auto" w:fill="FFFFFF"/>
        </w:rPr>
        <w:t xml:space="preserve"> </w:t>
      </w:r>
      <w:proofErr w:type="spellStart"/>
      <w:r w:rsidRPr="00AC4CFF">
        <w:rPr>
          <w:rFonts w:ascii="Garamond" w:hAnsi="Garamond" w:cs="Times New Roman"/>
          <w:b/>
          <w:bCs/>
          <w:color w:val="000000" w:themeColor="text1"/>
          <w:sz w:val="28"/>
          <w:szCs w:val="28"/>
          <w:shd w:val="clear" w:color="auto" w:fill="FFFFFF"/>
        </w:rPr>
        <w:t>Mbandeka</w:t>
      </w:r>
      <w:proofErr w:type="spellEnd"/>
      <w:r w:rsidRPr="00AC4CFF">
        <w:rPr>
          <w:rFonts w:ascii="Garamond" w:hAnsi="Garamond" w:cs="Times New Roman"/>
          <w:b/>
          <w:bCs/>
          <w:color w:val="000000" w:themeColor="text1"/>
          <w:sz w:val="28"/>
          <w:szCs w:val="28"/>
          <w:shd w:val="clear" w:color="auto" w:fill="FFFFFF"/>
        </w:rPr>
        <w:t xml:space="preserve">, Attorney–General of the Republic of Namibia. It is a great honour to address you on behalf of the Republic of Namibia. I am accompanied by the following delegates who will be </w:t>
      </w:r>
      <w:r w:rsidR="00F80EE5" w:rsidRPr="00AC4CFF">
        <w:rPr>
          <w:rFonts w:ascii="Garamond" w:hAnsi="Garamond" w:cs="Times New Roman"/>
          <w:b/>
          <w:bCs/>
          <w:color w:val="000000" w:themeColor="text1"/>
          <w:sz w:val="28"/>
          <w:szCs w:val="28"/>
          <w:shd w:val="clear" w:color="auto" w:fill="FFFFFF"/>
        </w:rPr>
        <w:t xml:space="preserve">in </w:t>
      </w:r>
      <w:r w:rsidRPr="00AC4CFF">
        <w:rPr>
          <w:rFonts w:ascii="Garamond" w:hAnsi="Garamond" w:cs="Times New Roman"/>
          <w:b/>
          <w:bCs/>
          <w:color w:val="000000" w:themeColor="text1"/>
          <w:sz w:val="28"/>
          <w:szCs w:val="28"/>
          <w:shd w:val="clear" w:color="auto" w:fill="FFFFFF"/>
        </w:rPr>
        <w:t xml:space="preserve">attendance for the duration of this two-day dialogue: </w:t>
      </w:r>
    </w:p>
    <w:p w14:paraId="2ACAA6DF" w14:textId="77777777" w:rsidR="0003793F" w:rsidRPr="00AC4CFF" w:rsidRDefault="0003793F" w:rsidP="0003793F">
      <w:pPr>
        <w:spacing w:after="0" w:line="360" w:lineRule="auto"/>
        <w:ind w:left="360"/>
        <w:jc w:val="both"/>
        <w:rPr>
          <w:rFonts w:ascii="Garamond" w:hAnsi="Garamond" w:cs="Times New Roman"/>
          <w:b/>
          <w:bCs/>
          <w:color w:val="000000" w:themeColor="text1"/>
          <w:sz w:val="28"/>
          <w:szCs w:val="28"/>
          <w:shd w:val="clear" w:color="auto" w:fill="FFFFFF"/>
        </w:rPr>
      </w:pPr>
    </w:p>
    <w:p w14:paraId="2E364770" w14:textId="567C6C07" w:rsidR="0003793F" w:rsidRPr="00AC4CFF" w:rsidRDefault="0003793F" w:rsidP="0003793F">
      <w:pPr>
        <w:pStyle w:val="ListParagraph"/>
        <w:numPr>
          <w:ilvl w:val="0"/>
          <w:numId w:val="2"/>
        </w:numPr>
        <w:spacing w:line="360" w:lineRule="auto"/>
        <w:ind w:right="-240"/>
        <w:jc w:val="both"/>
        <w:rPr>
          <w:rFonts w:ascii="Garamond" w:hAnsi="Garamond" w:cs="Times New Roman"/>
          <w:color w:val="000000" w:themeColor="text1"/>
          <w:sz w:val="28"/>
          <w:szCs w:val="28"/>
          <w:lang w:val="en-GB"/>
        </w:rPr>
      </w:pPr>
      <w:r w:rsidRPr="00AC4CFF">
        <w:rPr>
          <w:rFonts w:ascii="Garamond" w:hAnsi="Garamond" w:cs="Times New Roman"/>
          <w:color w:val="000000" w:themeColor="text1"/>
          <w:sz w:val="28"/>
          <w:szCs w:val="28"/>
          <w:lang w:val="en-GB"/>
        </w:rPr>
        <w:t xml:space="preserve">H.E. Julia </w:t>
      </w:r>
      <w:proofErr w:type="spellStart"/>
      <w:r w:rsidRPr="00AC4CFF">
        <w:rPr>
          <w:rFonts w:ascii="Garamond" w:hAnsi="Garamond" w:cs="Times New Roman"/>
          <w:color w:val="000000" w:themeColor="text1"/>
          <w:sz w:val="28"/>
          <w:szCs w:val="28"/>
          <w:lang w:val="en-GB"/>
        </w:rPr>
        <w:t>Imene-Chanduru</w:t>
      </w:r>
      <w:proofErr w:type="spellEnd"/>
      <w:r w:rsidRPr="00AC4CFF">
        <w:rPr>
          <w:rFonts w:ascii="Garamond" w:hAnsi="Garamond" w:cs="Times New Roman"/>
          <w:color w:val="000000" w:themeColor="text1"/>
          <w:sz w:val="28"/>
          <w:szCs w:val="28"/>
          <w:lang w:val="en-GB"/>
        </w:rPr>
        <w:t xml:space="preserve">, </w:t>
      </w:r>
      <w:r w:rsidR="00910536" w:rsidRPr="00AC4CFF">
        <w:rPr>
          <w:rFonts w:ascii="Garamond" w:hAnsi="Garamond" w:cs="Times New Roman"/>
          <w:color w:val="000000" w:themeColor="text1"/>
          <w:sz w:val="28"/>
          <w:szCs w:val="28"/>
          <w:lang w:val="en-GB"/>
        </w:rPr>
        <w:t xml:space="preserve">Ambassador and </w:t>
      </w:r>
      <w:r w:rsidRPr="00AC4CFF">
        <w:rPr>
          <w:rFonts w:ascii="Garamond" w:hAnsi="Garamond" w:cs="Times New Roman"/>
          <w:color w:val="000000" w:themeColor="text1"/>
          <w:sz w:val="28"/>
          <w:szCs w:val="28"/>
          <w:lang w:val="en-GB"/>
        </w:rPr>
        <w:t xml:space="preserve">Permanent Representative of the Republic of Namibia to the United Nations Office at Geneva, and other International Organizations in Switzerland. </w:t>
      </w:r>
    </w:p>
    <w:p w14:paraId="1189DBCA" w14:textId="06F3C974" w:rsidR="0003793F" w:rsidRPr="00AC4CFF" w:rsidRDefault="0003793F" w:rsidP="0003793F">
      <w:pPr>
        <w:pStyle w:val="ListParagraph"/>
        <w:numPr>
          <w:ilvl w:val="0"/>
          <w:numId w:val="2"/>
        </w:numPr>
        <w:spacing w:line="360" w:lineRule="auto"/>
        <w:ind w:right="-240"/>
        <w:jc w:val="both"/>
        <w:rPr>
          <w:rFonts w:ascii="Garamond" w:hAnsi="Garamond"/>
          <w:color w:val="000000" w:themeColor="text1"/>
          <w:sz w:val="28"/>
          <w:szCs w:val="28"/>
          <w:lang w:val="en-GB"/>
        </w:rPr>
      </w:pPr>
      <w:r w:rsidRPr="00AC4CFF">
        <w:rPr>
          <w:rFonts w:ascii="Garamond" w:hAnsi="Garamond" w:cs="Times New Roman"/>
          <w:color w:val="000000" w:themeColor="text1"/>
          <w:sz w:val="28"/>
          <w:szCs w:val="28"/>
          <w:lang w:val="en-GB"/>
        </w:rPr>
        <w:t>Mr. Lennon Limbo, Chief: Legal Services in the Ministry of Justice</w:t>
      </w:r>
    </w:p>
    <w:p w14:paraId="7C396ACF" w14:textId="33C84F3C" w:rsidR="0003793F" w:rsidRPr="00AC4CFF" w:rsidRDefault="0003793F" w:rsidP="0003793F">
      <w:pPr>
        <w:pStyle w:val="ListParagraph"/>
        <w:numPr>
          <w:ilvl w:val="0"/>
          <w:numId w:val="2"/>
        </w:numPr>
        <w:spacing w:line="360" w:lineRule="auto"/>
        <w:ind w:right="-240"/>
        <w:jc w:val="both"/>
        <w:rPr>
          <w:rFonts w:ascii="Garamond" w:hAnsi="Garamond"/>
          <w:color w:val="000000" w:themeColor="text1"/>
          <w:sz w:val="28"/>
          <w:szCs w:val="28"/>
          <w:lang w:val="en-GB"/>
        </w:rPr>
      </w:pPr>
      <w:r w:rsidRPr="00AC4CFF">
        <w:rPr>
          <w:rFonts w:ascii="Garamond" w:hAnsi="Garamond" w:cs="Times New Roman"/>
          <w:color w:val="000000" w:themeColor="text1"/>
          <w:sz w:val="28"/>
          <w:szCs w:val="28"/>
          <w:lang w:val="en-GB"/>
        </w:rPr>
        <w:t xml:space="preserve">Deputy-Commissioner Michael </w:t>
      </w:r>
      <w:proofErr w:type="spellStart"/>
      <w:r w:rsidRPr="00AC4CFF">
        <w:rPr>
          <w:rFonts w:ascii="Garamond" w:hAnsi="Garamond" w:cs="Times New Roman"/>
          <w:color w:val="000000" w:themeColor="text1"/>
          <w:sz w:val="28"/>
          <w:szCs w:val="28"/>
          <w:lang w:val="en-GB"/>
        </w:rPr>
        <w:t>Tsuseb</w:t>
      </w:r>
      <w:proofErr w:type="spellEnd"/>
      <w:r w:rsidRPr="00AC4CFF">
        <w:rPr>
          <w:rFonts w:ascii="Garamond" w:hAnsi="Garamond" w:cs="Times New Roman"/>
          <w:color w:val="000000" w:themeColor="text1"/>
          <w:sz w:val="28"/>
          <w:szCs w:val="28"/>
          <w:lang w:val="en-GB"/>
        </w:rPr>
        <w:t xml:space="preserve"> of the Namibian Correctional Service</w:t>
      </w:r>
      <w:r w:rsidR="00876AE0" w:rsidRPr="00AC4CFF">
        <w:rPr>
          <w:rFonts w:ascii="Garamond" w:hAnsi="Garamond" w:cs="Times New Roman"/>
          <w:color w:val="000000" w:themeColor="text1"/>
          <w:sz w:val="28"/>
          <w:szCs w:val="28"/>
          <w:lang w:val="en-GB"/>
        </w:rPr>
        <w:t xml:space="preserve">, Ministry of Home Affairs, Immigration, Safety and Security </w:t>
      </w:r>
    </w:p>
    <w:p w14:paraId="22F229E5" w14:textId="07775FB0" w:rsidR="00910536" w:rsidRPr="00AC4CFF" w:rsidRDefault="00910536" w:rsidP="00910536">
      <w:pPr>
        <w:pStyle w:val="ListParagraph"/>
        <w:numPr>
          <w:ilvl w:val="0"/>
          <w:numId w:val="2"/>
        </w:numPr>
        <w:spacing w:line="360" w:lineRule="auto"/>
        <w:ind w:right="-240"/>
        <w:jc w:val="both"/>
        <w:rPr>
          <w:rFonts w:ascii="Garamond" w:hAnsi="Garamond" w:cs="Times New Roman"/>
          <w:color w:val="000000" w:themeColor="text1"/>
          <w:sz w:val="28"/>
          <w:szCs w:val="28"/>
          <w:lang w:val="en-GB"/>
        </w:rPr>
      </w:pPr>
      <w:r w:rsidRPr="00AC4CFF">
        <w:rPr>
          <w:rFonts w:ascii="Garamond" w:hAnsi="Garamond" w:cs="Times New Roman"/>
          <w:color w:val="000000" w:themeColor="text1"/>
          <w:sz w:val="28"/>
          <w:szCs w:val="28"/>
          <w:lang w:val="en-GB"/>
        </w:rPr>
        <w:t xml:space="preserve">Mr. Sylvester </w:t>
      </w:r>
      <w:proofErr w:type="spellStart"/>
      <w:r w:rsidRPr="00AC4CFF">
        <w:rPr>
          <w:rFonts w:ascii="Garamond" w:hAnsi="Garamond" w:cs="Times New Roman"/>
          <w:color w:val="000000" w:themeColor="text1"/>
          <w:sz w:val="28"/>
          <w:szCs w:val="28"/>
          <w:lang w:val="en-GB"/>
        </w:rPr>
        <w:t>Muchila</w:t>
      </w:r>
      <w:proofErr w:type="spellEnd"/>
      <w:r w:rsidRPr="00AC4CFF">
        <w:rPr>
          <w:rFonts w:ascii="Garamond" w:hAnsi="Garamond" w:cs="Times New Roman"/>
          <w:color w:val="000000" w:themeColor="text1"/>
          <w:sz w:val="28"/>
          <w:szCs w:val="28"/>
          <w:lang w:val="en-GB"/>
        </w:rPr>
        <w:t xml:space="preserve">, First Secretary at the Permanent Mission of the Republic of Namibia to the United Nations Office at Geneva, and other International Organizations in Switzerland. </w:t>
      </w:r>
    </w:p>
    <w:p w14:paraId="7A1692CE" w14:textId="46C5AD29" w:rsidR="0003793F" w:rsidRPr="00AC4CFF" w:rsidRDefault="0003793F" w:rsidP="0003793F">
      <w:pPr>
        <w:pStyle w:val="ListParagraph"/>
        <w:numPr>
          <w:ilvl w:val="0"/>
          <w:numId w:val="2"/>
        </w:numPr>
        <w:spacing w:line="360" w:lineRule="auto"/>
        <w:ind w:right="-240"/>
        <w:jc w:val="both"/>
        <w:rPr>
          <w:rFonts w:ascii="Garamond" w:hAnsi="Garamond"/>
          <w:color w:val="000000" w:themeColor="text1"/>
          <w:sz w:val="28"/>
          <w:szCs w:val="28"/>
          <w:lang w:val="en-GB"/>
        </w:rPr>
      </w:pPr>
      <w:r w:rsidRPr="00AC4CFF">
        <w:rPr>
          <w:rFonts w:ascii="Garamond" w:hAnsi="Garamond" w:cs="Times New Roman"/>
          <w:color w:val="000000" w:themeColor="text1"/>
          <w:sz w:val="28"/>
          <w:szCs w:val="28"/>
          <w:lang w:val="en-GB"/>
        </w:rPr>
        <w:t xml:space="preserve">Ms. </w:t>
      </w:r>
      <w:proofErr w:type="spellStart"/>
      <w:r w:rsidRPr="00AC4CFF">
        <w:rPr>
          <w:rFonts w:ascii="Garamond" w:hAnsi="Garamond" w:cs="Times New Roman"/>
          <w:color w:val="000000" w:themeColor="text1"/>
          <w:sz w:val="28"/>
          <w:szCs w:val="28"/>
          <w:lang w:val="en-GB"/>
        </w:rPr>
        <w:t>Hilleni</w:t>
      </w:r>
      <w:proofErr w:type="spellEnd"/>
      <w:r w:rsidRPr="00AC4CFF">
        <w:rPr>
          <w:rFonts w:ascii="Garamond" w:hAnsi="Garamond" w:cs="Times New Roman"/>
          <w:color w:val="000000" w:themeColor="text1"/>
          <w:sz w:val="28"/>
          <w:szCs w:val="28"/>
          <w:lang w:val="en-GB"/>
        </w:rPr>
        <w:t xml:space="preserve"> Tangi Shikongo Chief Legal Officer in the Office of the Attorney-General </w:t>
      </w:r>
    </w:p>
    <w:p w14:paraId="0C863633" w14:textId="77777777" w:rsidR="00DF1515" w:rsidRPr="00AC4CFF" w:rsidRDefault="00DF1515" w:rsidP="00DF1515">
      <w:pPr>
        <w:pStyle w:val="ListParagraph"/>
        <w:spacing w:line="360" w:lineRule="auto"/>
        <w:ind w:right="-240"/>
        <w:jc w:val="both"/>
        <w:rPr>
          <w:rFonts w:ascii="Garamond" w:hAnsi="Garamond"/>
          <w:color w:val="000000" w:themeColor="text1"/>
          <w:sz w:val="28"/>
          <w:szCs w:val="28"/>
          <w:lang w:val="en-GB"/>
        </w:rPr>
      </w:pPr>
    </w:p>
    <w:p w14:paraId="43306A37" w14:textId="2C8153DF" w:rsidR="0003793F" w:rsidRPr="00AC4CFF" w:rsidRDefault="0003793F" w:rsidP="00DF1515">
      <w:pPr>
        <w:pStyle w:val="ListParagraph"/>
        <w:numPr>
          <w:ilvl w:val="0"/>
          <w:numId w:val="4"/>
        </w:numPr>
        <w:spacing w:after="0" w:line="360" w:lineRule="auto"/>
        <w:ind w:left="567" w:hanging="425"/>
        <w:jc w:val="both"/>
        <w:rPr>
          <w:rFonts w:ascii="Garamond" w:hAnsi="Garamond" w:cs="Times New Roman"/>
          <w:color w:val="000000" w:themeColor="text1"/>
          <w:sz w:val="28"/>
          <w:szCs w:val="28"/>
          <w:shd w:val="clear" w:color="auto" w:fill="FFFFFF"/>
        </w:rPr>
      </w:pPr>
      <w:r w:rsidRPr="00AC4CFF">
        <w:rPr>
          <w:rFonts w:ascii="Garamond" w:hAnsi="Garamond" w:cs="Times New Roman"/>
          <w:b/>
          <w:bCs/>
          <w:color w:val="000000" w:themeColor="text1"/>
          <w:sz w:val="28"/>
          <w:szCs w:val="28"/>
        </w:rPr>
        <w:t>Madame Chairperson</w:t>
      </w:r>
      <w:r w:rsidRPr="00AC4CFF">
        <w:rPr>
          <w:rFonts w:ascii="Garamond" w:hAnsi="Garamond" w:cs="Times New Roman"/>
          <w:color w:val="000000" w:themeColor="text1"/>
          <w:sz w:val="28"/>
          <w:szCs w:val="28"/>
        </w:rPr>
        <w:t>, thank you, for welcoming us to engage with you today. At the outset, I wish to pay homage to our 3</w:t>
      </w:r>
      <w:r w:rsidRPr="00AC4CFF">
        <w:rPr>
          <w:rFonts w:ascii="Garamond" w:hAnsi="Garamond" w:cs="Times New Roman"/>
          <w:color w:val="000000" w:themeColor="text1"/>
          <w:sz w:val="28"/>
          <w:szCs w:val="28"/>
          <w:vertAlign w:val="superscript"/>
        </w:rPr>
        <w:t>rd</w:t>
      </w:r>
      <w:r w:rsidRPr="00AC4CFF">
        <w:rPr>
          <w:rFonts w:ascii="Garamond" w:hAnsi="Garamond" w:cs="Times New Roman"/>
          <w:color w:val="000000" w:themeColor="text1"/>
          <w:sz w:val="28"/>
          <w:szCs w:val="28"/>
        </w:rPr>
        <w:t xml:space="preserve"> President, His Excellency </w:t>
      </w:r>
      <w:proofErr w:type="spellStart"/>
      <w:r w:rsidRPr="00AC4CFF">
        <w:rPr>
          <w:rFonts w:ascii="Garamond" w:hAnsi="Garamond" w:cs="Times New Roman"/>
          <w:color w:val="000000" w:themeColor="text1"/>
          <w:sz w:val="28"/>
          <w:szCs w:val="28"/>
        </w:rPr>
        <w:t>Dr.</w:t>
      </w:r>
      <w:proofErr w:type="spellEnd"/>
      <w:r w:rsidRPr="00AC4CFF">
        <w:rPr>
          <w:rFonts w:ascii="Garamond" w:hAnsi="Garamond" w:cs="Times New Roman"/>
          <w:color w:val="000000" w:themeColor="text1"/>
          <w:sz w:val="28"/>
          <w:szCs w:val="28"/>
        </w:rPr>
        <w:t xml:space="preserve"> </w:t>
      </w:r>
      <w:proofErr w:type="spellStart"/>
      <w:r w:rsidRPr="00AC4CFF">
        <w:rPr>
          <w:rFonts w:ascii="Garamond" w:hAnsi="Garamond" w:cs="Times New Roman"/>
          <w:color w:val="000000" w:themeColor="text1"/>
          <w:sz w:val="28"/>
          <w:szCs w:val="28"/>
        </w:rPr>
        <w:t>Hage</w:t>
      </w:r>
      <w:proofErr w:type="spellEnd"/>
      <w:r w:rsidRPr="00AC4CFF">
        <w:rPr>
          <w:rFonts w:ascii="Garamond" w:hAnsi="Garamond" w:cs="Times New Roman"/>
          <w:color w:val="000000" w:themeColor="text1"/>
          <w:sz w:val="28"/>
          <w:szCs w:val="28"/>
        </w:rPr>
        <w:t xml:space="preserve"> Gottfried Geingob, who passed away on the 4</w:t>
      </w:r>
      <w:r w:rsidRPr="00AC4CFF">
        <w:rPr>
          <w:rFonts w:ascii="Garamond" w:hAnsi="Garamond" w:cs="Times New Roman"/>
          <w:color w:val="000000" w:themeColor="text1"/>
          <w:sz w:val="28"/>
          <w:szCs w:val="28"/>
          <w:vertAlign w:val="superscript"/>
        </w:rPr>
        <w:t>th</w:t>
      </w:r>
      <w:r w:rsidRPr="00AC4CFF">
        <w:rPr>
          <w:rFonts w:ascii="Garamond" w:hAnsi="Garamond" w:cs="Times New Roman"/>
          <w:color w:val="000000" w:themeColor="text1"/>
          <w:sz w:val="28"/>
          <w:szCs w:val="28"/>
        </w:rPr>
        <w:t xml:space="preserve"> of February 2024 and </w:t>
      </w:r>
      <w:r w:rsidR="00F80EE5" w:rsidRPr="00AC4CFF">
        <w:rPr>
          <w:rFonts w:ascii="Garamond" w:hAnsi="Garamond" w:cs="Times New Roman"/>
          <w:color w:val="000000" w:themeColor="text1"/>
          <w:sz w:val="28"/>
          <w:szCs w:val="28"/>
        </w:rPr>
        <w:t xml:space="preserve">was </w:t>
      </w:r>
      <w:r w:rsidRPr="00AC4CFF">
        <w:rPr>
          <w:rFonts w:ascii="Garamond" w:hAnsi="Garamond" w:cs="Times New Roman"/>
          <w:color w:val="000000" w:themeColor="text1"/>
          <w:sz w:val="28"/>
          <w:szCs w:val="28"/>
        </w:rPr>
        <w:t>laid to rest on 25</w:t>
      </w:r>
      <w:r w:rsidRPr="00AC4CFF">
        <w:rPr>
          <w:rFonts w:ascii="Garamond" w:hAnsi="Garamond" w:cs="Times New Roman"/>
          <w:color w:val="000000" w:themeColor="text1"/>
          <w:sz w:val="28"/>
          <w:szCs w:val="28"/>
          <w:vertAlign w:val="superscript"/>
        </w:rPr>
        <w:t>th</w:t>
      </w:r>
      <w:r w:rsidRPr="00AC4CFF">
        <w:rPr>
          <w:rFonts w:ascii="Garamond" w:hAnsi="Garamond" w:cs="Times New Roman"/>
          <w:color w:val="000000" w:themeColor="text1"/>
          <w:sz w:val="28"/>
          <w:szCs w:val="28"/>
        </w:rPr>
        <w:t xml:space="preserve"> of February 2024. A strong champion of human rights, His Excellency, the late President was instrumental in the attainment of Namibia’s independence and the </w:t>
      </w:r>
      <w:r w:rsidR="001F79BF" w:rsidRPr="00AC4CFF">
        <w:rPr>
          <w:rFonts w:ascii="Garamond" w:hAnsi="Garamond" w:cs="Times New Roman"/>
          <w:color w:val="000000" w:themeColor="text1"/>
          <w:sz w:val="28"/>
          <w:szCs w:val="28"/>
        </w:rPr>
        <w:t xml:space="preserve">chief architect </w:t>
      </w:r>
      <w:r w:rsidRPr="00AC4CFF">
        <w:rPr>
          <w:rFonts w:ascii="Garamond" w:hAnsi="Garamond" w:cs="Times New Roman"/>
          <w:color w:val="000000" w:themeColor="text1"/>
          <w:sz w:val="28"/>
          <w:szCs w:val="28"/>
        </w:rPr>
        <w:t xml:space="preserve">of the Namibian Constitution as </w:t>
      </w:r>
      <w:r w:rsidR="001F79BF" w:rsidRPr="00AC4CFF">
        <w:rPr>
          <w:rFonts w:ascii="Garamond" w:hAnsi="Garamond" w:cs="Times New Roman"/>
          <w:color w:val="000000" w:themeColor="text1"/>
          <w:sz w:val="28"/>
          <w:szCs w:val="28"/>
        </w:rPr>
        <w:t>C</w:t>
      </w:r>
      <w:r w:rsidRPr="00AC4CFF">
        <w:rPr>
          <w:rFonts w:ascii="Garamond" w:hAnsi="Garamond" w:cs="Times New Roman"/>
          <w:color w:val="000000" w:themeColor="text1"/>
          <w:sz w:val="28"/>
          <w:szCs w:val="28"/>
        </w:rPr>
        <w:t xml:space="preserve">hair of the Constituent Assembly. He was a great statesman whom we shall surely miss indefinitely, may his soul rest in peace. </w:t>
      </w:r>
      <w:r w:rsidR="00745BE2" w:rsidRPr="00AC4CFF">
        <w:rPr>
          <w:rFonts w:ascii="Garamond" w:hAnsi="Garamond" w:cs="Times New Roman"/>
          <w:color w:val="000000" w:themeColor="text1"/>
          <w:sz w:val="28"/>
          <w:szCs w:val="28"/>
        </w:rPr>
        <w:t>I further wish to commend the Namibian people for their strong commitment to the rule of law which allowed for a peaceful presidential transition and the respectful celebration of our beloved departed President, a true testament to his legacy</w:t>
      </w:r>
      <w:r w:rsidR="001F79BF" w:rsidRPr="00AC4CFF">
        <w:rPr>
          <w:rFonts w:ascii="Garamond" w:hAnsi="Garamond" w:cs="Times New Roman"/>
          <w:color w:val="000000" w:themeColor="text1"/>
          <w:sz w:val="28"/>
          <w:szCs w:val="28"/>
        </w:rPr>
        <w:t>, and democratic institutional framework that the President helped to establish</w:t>
      </w:r>
      <w:r w:rsidR="00745BE2" w:rsidRPr="00AC4CFF">
        <w:rPr>
          <w:rFonts w:ascii="Garamond" w:hAnsi="Garamond" w:cs="Times New Roman"/>
          <w:color w:val="000000" w:themeColor="text1"/>
          <w:sz w:val="28"/>
          <w:szCs w:val="28"/>
        </w:rPr>
        <w:t>.</w:t>
      </w:r>
    </w:p>
    <w:p w14:paraId="336795D9" w14:textId="77777777" w:rsidR="0003793F" w:rsidRPr="00AC4CFF" w:rsidRDefault="0003793F" w:rsidP="0003793F">
      <w:pPr>
        <w:spacing w:after="0" w:line="360" w:lineRule="auto"/>
        <w:ind w:left="576"/>
        <w:contextualSpacing/>
        <w:jc w:val="both"/>
        <w:rPr>
          <w:rFonts w:ascii="Garamond" w:hAnsi="Garamond" w:cs="Times New Roman"/>
          <w:color w:val="000000" w:themeColor="text1"/>
          <w:sz w:val="28"/>
          <w:szCs w:val="28"/>
          <w:shd w:val="clear" w:color="auto" w:fill="FFFFFF"/>
        </w:rPr>
      </w:pPr>
    </w:p>
    <w:p w14:paraId="27EC85D1" w14:textId="009CBC40" w:rsidR="0003793F" w:rsidRPr="00AC4CFF" w:rsidRDefault="00E04658" w:rsidP="00DF1515">
      <w:pPr>
        <w:pStyle w:val="ListParagraph"/>
        <w:numPr>
          <w:ilvl w:val="0"/>
          <w:numId w:val="4"/>
        </w:numPr>
        <w:spacing w:after="0" w:line="360" w:lineRule="auto"/>
        <w:ind w:left="567" w:hanging="425"/>
        <w:jc w:val="both"/>
        <w:rPr>
          <w:rFonts w:ascii="Garamond" w:hAnsi="Garamond" w:cs="Times New Roman"/>
          <w:color w:val="000000" w:themeColor="text1"/>
          <w:sz w:val="28"/>
          <w:szCs w:val="28"/>
          <w:shd w:val="clear" w:color="auto" w:fill="FFFFFF"/>
        </w:rPr>
      </w:pPr>
      <w:r w:rsidRPr="00AC4CFF">
        <w:rPr>
          <w:rFonts w:ascii="Garamond" w:hAnsi="Garamond" w:cs="Times New Roman"/>
          <w:color w:val="000000" w:themeColor="text1"/>
          <w:sz w:val="28"/>
          <w:szCs w:val="28"/>
        </w:rPr>
        <w:t xml:space="preserve">It is an honour to present to you, Namibia’s Third Periodic Report which was drafted through a collaborative process with input from Government Offices/Ministries/Agencies as well as Civil Society and Non-Governmental Organisations under the guidance of the Ministry of Justice. </w:t>
      </w:r>
      <w:r w:rsidR="00745BE2" w:rsidRPr="00AC4CFF">
        <w:rPr>
          <w:rFonts w:ascii="Garamond" w:hAnsi="Garamond" w:cs="Times New Roman"/>
          <w:color w:val="000000" w:themeColor="text1"/>
          <w:sz w:val="28"/>
          <w:szCs w:val="28"/>
        </w:rPr>
        <w:t>As we gather here today, I humbly register Namibia’s sincere apology in the delayed submission of the written responses to the list of issues</w:t>
      </w:r>
      <w:r w:rsidR="00240323" w:rsidRPr="00AC4CFF">
        <w:rPr>
          <w:rFonts w:ascii="Garamond" w:hAnsi="Garamond" w:cs="Times New Roman"/>
          <w:color w:val="000000" w:themeColor="text1"/>
          <w:sz w:val="28"/>
          <w:szCs w:val="28"/>
        </w:rPr>
        <w:t xml:space="preserve">, the consideration of the document by Cabinet took some time and for that we apologise. </w:t>
      </w:r>
      <w:r w:rsidR="00E95EE7" w:rsidRPr="00AC4CFF">
        <w:rPr>
          <w:rFonts w:ascii="Garamond" w:hAnsi="Garamond" w:cs="Times New Roman"/>
          <w:color w:val="000000" w:themeColor="text1"/>
          <w:sz w:val="28"/>
          <w:szCs w:val="28"/>
        </w:rPr>
        <w:t xml:space="preserve">We look forward to having a constructive dialogue with all the members of the Committee today on the measures taken by the Namibian Government to </w:t>
      </w:r>
      <w:r w:rsidR="00D65651" w:rsidRPr="00AC4CFF">
        <w:rPr>
          <w:rFonts w:ascii="Garamond" w:hAnsi="Garamond" w:cs="Times New Roman"/>
          <w:color w:val="000000" w:themeColor="text1"/>
          <w:sz w:val="28"/>
          <w:szCs w:val="28"/>
        </w:rPr>
        <w:t>respect</w:t>
      </w:r>
      <w:r w:rsidR="00E95EE7" w:rsidRPr="00AC4CFF">
        <w:rPr>
          <w:rFonts w:ascii="Garamond" w:hAnsi="Garamond" w:cs="Times New Roman"/>
          <w:color w:val="000000" w:themeColor="text1"/>
          <w:sz w:val="28"/>
          <w:szCs w:val="28"/>
        </w:rPr>
        <w:t xml:space="preserve">, protect and fulfil </w:t>
      </w:r>
      <w:r w:rsidR="00D65651" w:rsidRPr="00AC4CFF">
        <w:rPr>
          <w:rFonts w:ascii="Garamond" w:hAnsi="Garamond" w:cs="Times New Roman"/>
          <w:color w:val="000000" w:themeColor="text1"/>
          <w:sz w:val="28"/>
          <w:szCs w:val="28"/>
        </w:rPr>
        <w:t xml:space="preserve">the </w:t>
      </w:r>
      <w:r w:rsidR="0003793F" w:rsidRPr="00AC4CFF">
        <w:rPr>
          <w:rFonts w:ascii="Garamond" w:hAnsi="Garamond" w:cs="Times New Roman"/>
          <w:color w:val="000000" w:themeColor="text1"/>
          <w:sz w:val="28"/>
          <w:szCs w:val="28"/>
        </w:rPr>
        <w:t xml:space="preserve">enjoyment of </w:t>
      </w:r>
      <w:r w:rsidR="00D65651" w:rsidRPr="00AC4CFF">
        <w:rPr>
          <w:rFonts w:ascii="Garamond" w:hAnsi="Garamond" w:cs="Times New Roman"/>
          <w:color w:val="000000" w:themeColor="text1"/>
          <w:sz w:val="28"/>
          <w:szCs w:val="28"/>
        </w:rPr>
        <w:t xml:space="preserve">human </w:t>
      </w:r>
      <w:r w:rsidR="0003793F" w:rsidRPr="00AC4CFF">
        <w:rPr>
          <w:rFonts w:ascii="Garamond" w:hAnsi="Garamond" w:cs="Times New Roman"/>
          <w:color w:val="000000" w:themeColor="text1"/>
          <w:sz w:val="28"/>
          <w:szCs w:val="28"/>
        </w:rPr>
        <w:t xml:space="preserve">rights </w:t>
      </w:r>
      <w:r w:rsidR="00D65651" w:rsidRPr="00AC4CFF">
        <w:rPr>
          <w:rFonts w:ascii="Garamond" w:hAnsi="Garamond" w:cs="Times New Roman"/>
          <w:color w:val="000000" w:themeColor="text1"/>
          <w:sz w:val="28"/>
          <w:szCs w:val="28"/>
        </w:rPr>
        <w:t xml:space="preserve">as </w:t>
      </w:r>
      <w:r w:rsidR="0003793F" w:rsidRPr="00AC4CFF">
        <w:rPr>
          <w:rFonts w:ascii="Garamond" w:hAnsi="Garamond" w:cs="Times New Roman"/>
          <w:color w:val="000000" w:themeColor="text1"/>
          <w:sz w:val="28"/>
          <w:szCs w:val="28"/>
        </w:rPr>
        <w:t xml:space="preserve">enshrined in the Namibian Constitution </w:t>
      </w:r>
      <w:r w:rsidR="00D65651" w:rsidRPr="00AC4CFF">
        <w:rPr>
          <w:rFonts w:ascii="Garamond" w:hAnsi="Garamond" w:cs="Times New Roman"/>
          <w:color w:val="000000" w:themeColor="text1"/>
          <w:sz w:val="28"/>
          <w:szCs w:val="28"/>
        </w:rPr>
        <w:t xml:space="preserve">and </w:t>
      </w:r>
      <w:r w:rsidR="0003793F" w:rsidRPr="00AC4CFF">
        <w:rPr>
          <w:rFonts w:ascii="Garamond" w:hAnsi="Garamond" w:cs="Times New Roman"/>
          <w:color w:val="000000" w:themeColor="text1"/>
          <w:sz w:val="28"/>
          <w:szCs w:val="28"/>
        </w:rPr>
        <w:t xml:space="preserve">the International Covenant on Civil and Political Rights. </w:t>
      </w:r>
    </w:p>
    <w:p w14:paraId="47E34C4B" w14:textId="77777777" w:rsidR="0003793F" w:rsidRPr="00AC4CFF" w:rsidRDefault="0003793F" w:rsidP="00E20236">
      <w:pPr>
        <w:spacing w:after="0" w:line="360" w:lineRule="auto"/>
        <w:contextualSpacing/>
        <w:jc w:val="both"/>
        <w:rPr>
          <w:rFonts w:ascii="Times New Roman" w:hAnsi="Times New Roman" w:cs="Times New Roman"/>
          <w:color w:val="000000" w:themeColor="text1"/>
          <w:sz w:val="28"/>
          <w:szCs w:val="28"/>
          <w:shd w:val="clear" w:color="auto" w:fill="FFFFFF"/>
        </w:rPr>
      </w:pPr>
    </w:p>
    <w:p w14:paraId="245A30D3" w14:textId="63E78E95" w:rsidR="0003793F" w:rsidRPr="00AC4CFF" w:rsidRDefault="0003793F" w:rsidP="0003793F">
      <w:pPr>
        <w:rPr>
          <w:rFonts w:ascii="Garamond" w:hAnsi="Garamond" w:cs="Times New Roman"/>
          <w:b/>
          <w:bCs/>
          <w:color w:val="000000" w:themeColor="text1"/>
          <w:sz w:val="28"/>
          <w:szCs w:val="28"/>
          <w:shd w:val="clear" w:color="auto" w:fill="FFFFFF"/>
        </w:rPr>
      </w:pPr>
      <w:r w:rsidRPr="00AC4CFF">
        <w:rPr>
          <w:rFonts w:ascii="Garamond" w:hAnsi="Garamond" w:cs="Times New Roman"/>
          <w:b/>
          <w:bCs/>
          <w:color w:val="000000" w:themeColor="text1"/>
          <w:sz w:val="28"/>
          <w:szCs w:val="28"/>
          <w:shd w:val="clear" w:color="auto" w:fill="FFFFFF"/>
        </w:rPr>
        <w:t>Madame Chairperson</w:t>
      </w:r>
      <w:r w:rsidR="00CD017E" w:rsidRPr="00AC4CFF">
        <w:rPr>
          <w:rFonts w:ascii="Garamond" w:hAnsi="Garamond" w:cs="Times New Roman"/>
          <w:b/>
          <w:bCs/>
          <w:color w:val="000000" w:themeColor="text1"/>
          <w:sz w:val="28"/>
          <w:szCs w:val="28"/>
          <w:shd w:val="clear" w:color="auto" w:fill="FFFFFF"/>
        </w:rPr>
        <w:t xml:space="preserve">, </w:t>
      </w:r>
    </w:p>
    <w:p w14:paraId="26581BA6" w14:textId="77777777" w:rsidR="00CD017E" w:rsidRPr="00AC4CFF" w:rsidRDefault="00CD017E" w:rsidP="00CD017E">
      <w:pPr>
        <w:spacing w:after="0" w:line="360" w:lineRule="auto"/>
        <w:jc w:val="both"/>
        <w:rPr>
          <w:rFonts w:ascii="Garamond" w:hAnsi="Garamond"/>
          <w:color w:val="000000" w:themeColor="text1"/>
          <w:sz w:val="28"/>
          <w:szCs w:val="28"/>
        </w:rPr>
      </w:pPr>
      <w:r w:rsidRPr="00AC4CFF">
        <w:rPr>
          <w:rFonts w:ascii="Garamond" w:hAnsi="Garamond"/>
          <w:b/>
          <w:bCs/>
          <w:color w:val="000000" w:themeColor="text1"/>
          <w:sz w:val="28"/>
          <w:szCs w:val="28"/>
        </w:rPr>
        <w:t>Esteemed members of the Committee,</w:t>
      </w:r>
      <w:r w:rsidRPr="00AC4CFF">
        <w:rPr>
          <w:rFonts w:ascii="Garamond" w:hAnsi="Garamond"/>
          <w:color w:val="000000" w:themeColor="text1"/>
          <w:sz w:val="28"/>
          <w:szCs w:val="28"/>
        </w:rPr>
        <w:t xml:space="preserve"> </w:t>
      </w:r>
    </w:p>
    <w:p w14:paraId="59B7AEC7" w14:textId="77777777" w:rsidR="001F79BF" w:rsidRPr="00AC4CFF" w:rsidRDefault="001F79BF" w:rsidP="0003793F">
      <w:pPr>
        <w:rPr>
          <w:rFonts w:ascii="Garamond" w:hAnsi="Garamond" w:cs="Times New Roman"/>
          <w:b/>
          <w:bCs/>
          <w:color w:val="000000" w:themeColor="text1"/>
          <w:sz w:val="28"/>
          <w:szCs w:val="28"/>
          <w:shd w:val="clear" w:color="auto" w:fill="FFFFFF"/>
        </w:rPr>
      </w:pPr>
    </w:p>
    <w:p w14:paraId="08BE7694" w14:textId="3CC7D809" w:rsidR="00CD017E" w:rsidRPr="00AC4CFF" w:rsidRDefault="001F79BF" w:rsidP="0003793F">
      <w:pPr>
        <w:rPr>
          <w:rFonts w:ascii="Garamond" w:hAnsi="Garamond" w:cs="Times New Roman"/>
          <w:b/>
          <w:bCs/>
          <w:color w:val="000000" w:themeColor="text1"/>
          <w:sz w:val="28"/>
          <w:szCs w:val="28"/>
          <w:shd w:val="clear" w:color="auto" w:fill="FFFFFF"/>
        </w:rPr>
      </w:pPr>
      <w:r w:rsidRPr="00AC4CFF">
        <w:rPr>
          <w:rFonts w:ascii="Garamond" w:hAnsi="Garamond" w:cs="Times New Roman"/>
          <w:b/>
          <w:bCs/>
          <w:color w:val="000000" w:themeColor="text1"/>
          <w:sz w:val="28"/>
          <w:szCs w:val="28"/>
          <w:shd w:val="clear" w:color="auto" w:fill="FFFFFF"/>
        </w:rPr>
        <w:t>[Ombudsman]</w:t>
      </w:r>
    </w:p>
    <w:p w14:paraId="0FC6BAE6" w14:textId="77777777" w:rsidR="00FA1A1D" w:rsidRPr="00AC4CFF" w:rsidRDefault="00D65651" w:rsidP="00687B0C">
      <w:pPr>
        <w:pStyle w:val="ListParagraph"/>
        <w:numPr>
          <w:ilvl w:val="0"/>
          <w:numId w:val="4"/>
        </w:numPr>
        <w:spacing w:after="0" w:line="360" w:lineRule="auto"/>
        <w:ind w:left="567" w:hanging="425"/>
        <w:jc w:val="both"/>
        <w:rPr>
          <w:rFonts w:ascii="Garamond" w:hAnsi="Garamond" w:cs="Times New Roman"/>
          <w:color w:val="000000" w:themeColor="text1"/>
          <w:sz w:val="28"/>
          <w:szCs w:val="28"/>
        </w:rPr>
      </w:pPr>
      <w:r w:rsidRPr="00AC4CFF">
        <w:rPr>
          <w:rFonts w:ascii="Garamond" w:hAnsi="Garamond" w:cs="Times New Roman"/>
          <w:color w:val="000000" w:themeColor="text1"/>
          <w:sz w:val="28"/>
          <w:szCs w:val="28"/>
        </w:rPr>
        <w:t>Namibia is a constitutional democracy, founded on the principles of the rule of law and equality for all, where the Government is accountable to the people</w:t>
      </w:r>
      <w:r w:rsidR="00C87DC3" w:rsidRPr="00AC4CFF">
        <w:rPr>
          <w:rFonts w:ascii="Garamond" w:hAnsi="Garamond" w:cs="Times New Roman"/>
          <w:color w:val="000000" w:themeColor="text1"/>
          <w:sz w:val="28"/>
          <w:szCs w:val="28"/>
        </w:rPr>
        <w:t>, respecting the separation of powers. The Office of the Ombudsman was created at independence, under Chapter 10 of the Namibian Constitution. The Ombudsman is Namibia’s National Human Rights Institution with the broad mandate of holding</w:t>
      </w:r>
      <w:r w:rsidR="001F79BF" w:rsidRPr="00AC4CFF">
        <w:rPr>
          <w:rFonts w:ascii="Garamond" w:hAnsi="Garamond" w:cs="Times New Roman"/>
          <w:color w:val="000000" w:themeColor="text1"/>
          <w:sz w:val="28"/>
          <w:szCs w:val="28"/>
        </w:rPr>
        <w:t>, amongst others,</w:t>
      </w:r>
      <w:r w:rsidR="00C87DC3" w:rsidRPr="00AC4CFF">
        <w:rPr>
          <w:rFonts w:ascii="Garamond" w:hAnsi="Garamond" w:cs="Times New Roman"/>
          <w:color w:val="000000" w:themeColor="text1"/>
          <w:sz w:val="28"/>
          <w:szCs w:val="28"/>
        </w:rPr>
        <w:t xml:space="preserve"> Government accountable for any human rights violation through independent investigations, </w:t>
      </w:r>
      <w:r w:rsidR="00DF1515" w:rsidRPr="00AC4CFF">
        <w:rPr>
          <w:rFonts w:ascii="Garamond" w:hAnsi="Garamond" w:cs="Times New Roman"/>
          <w:color w:val="000000" w:themeColor="text1"/>
          <w:sz w:val="28"/>
          <w:szCs w:val="28"/>
        </w:rPr>
        <w:t>as well as the</w:t>
      </w:r>
      <w:r w:rsidR="00C87DC3" w:rsidRPr="00AC4CFF">
        <w:rPr>
          <w:rFonts w:ascii="Garamond" w:hAnsi="Garamond" w:cs="Times New Roman"/>
          <w:color w:val="000000" w:themeColor="text1"/>
          <w:sz w:val="28"/>
          <w:szCs w:val="28"/>
        </w:rPr>
        <w:t xml:space="preserve"> responsibility to protect our environment, natural resources and act against the degradation of the natural ecosystem</w:t>
      </w:r>
      <w:r w:rsidR="00DF1515" w:rsidRPr="00AC4CFF">
        <w:rPr>
          <w:rFonts w:ascii="Garamond" w:hAnsi="Garamond" w:cs="Times New Roman"/>
          <w:color w:val="000000" w:themeColor="text1"/>
          <w:sz w:val="28"/>
          <w:szCs w:val="28"/>
        </w:rPr>
        <w:t xml:space="preserve">. </w:t>
      </w:r>
    </w:p>
    <w:p w14:paraId="5EB58D81" w14:textId="77777777" w:rsidR="00FA1A1D" w:rsidRPr="00AC4CFF" w:rsidRDefault="00FA1A1D" w:rsidP="00FA1A1D">
      <w:pPr>
        <w:pStyle w:val="ListParagraph"/>
        <w:spacing w:after="0" w:line="360" w:lineRule="auto"/>
        <w:ind w:left="567"/>
        <w:jc w:val="both"/>
        <w:rPr>
          <w:rFonts w:ascii="Garamond" w:hAnsi="Garamond" w:cs="Times New Roman"/>
          <w:color w:val="000000" w:themeColor="text1"/>
          <w:sz w:val="28"/>
          <w:szCs w:val="28"/>
        </w:rPr>
      </w:pPr>
    </w:p>
    <w:p w14:paraId="6F49A4E0" w14:textId="36B1B3E6" w:rsidR="00687B0C" w:rsidRPr="00AC4CFF" w:rsidRDefault="00C87DC3" w:rsidP="00687B0C">
      <w:pPr>
        <w:pStyle w:val="ListParagraph"/>
        <w:numPr>
          <w:ilvl w:val="0"/>
          <w:numId w:val="4"/>
        </w:numPr>
        <w:spacing w:after="0" w:line="360" w:lineRule="auto"/>
        <w:ind w:left="567" w:hanging="425"/>
        <w:jc w:val="both"/>
        <w:rPr>
          <w:rFonts w:ascii="Garamond" w:hAnsi="Garamond" w:cs="Times New Roman"/>
          <w:color w:val="000000" w:themeColor="text1"/>
          <w:sz w:val="28"/>
          <w:szCs w:val="28"/>
        </w:rPr>
      </w:pPr>
      <w:r w:rsidRPr="00AC4CFF">
        <w:rPr>
          <w:rFonts w:ascii="Garamond" w:hAnsi="Garamond" w:cs="Times New Roman"/>
          <w:color w:val="000000" w:themeColor="text1"/>
          <w:sz w:val="28"/>
          <w:szCs w:val="28"/>
        </w:rPr>
        <w:t>The Office of the Ombudsman perform</w:t>
      </w:r>
      <w:r w:rsidR="00DF1515" w:rsidRPr="00AC4CFF">
        <w:rPr>
          <w:rFonts w:ascii="Garamond" w:hAnsi="Garamond" w:cs="Times New Roman"/>
          <w:color w:val="000000" w:themeColor="text1"/>
          <w:sz w:val="28"/>
          <w:szCs w:val="28"/>
        </w:rPr>
        <w:t>s</w:t>
      </w:r>
      <w:r w:rsidRPr="00AC4CFF">
        <w:rPr>
          <w:rFonts w:ascii="Garamond" w:hAnsi="Garamond" w:cs="Times New Roman"/>
          <w:color w:val="000000" w:themeColor="text1"/>
          <w:sz w:val="28"/>
          <w:szCs w:val="28"/>
        </w:rPr>
        <w:t xml:space="preserve"> its functions independently</w:t>
      </w:r>
      <w:r w:rsidR="00DF1515" w:rsidRPr="00AC4CFF">
        <w:rPr>
          <w:rFonts w:ascii="Garamond" w:hAnsi="Garamond" w:cs="Times New Roman"/>
          <w:color w:val="000000" w:themeColor="text1"/>
          <w:sz w:val="28"/>
          <w:szCs w:val="28"/>
        </w:rPr>
        <w:t>,</w:t>
      </w:r>
      <w:r w:rsidRPr="00AC4CFF">
        <w:rPr>
          <w:rFonts w:ascii="Garamond" w:hAnsi="Garamond" w:cs="Times New Roman"/>
          <w:color w:val="000000" w:themeColor="text1"/>
          <w:sz w:val="28"/>
          <w:szCs w:val="28"/>
        </w:rPr>
        <w:t xml:space="preserve"> subject only to the Namibian Constitution and the law as provided under Article 89(2) of the Namibian Constitution. </w:t>
      </w:r>
      <w:r w:rsidR="00687B0C" w:rsidRPr="00AC4CFF">
        <w:rPr>
          <w:rFonts w:ascii="Garamond" w:hAnsi="Garamond" w:cs="Times New Roman"/>
          <w:color w:val="000000" w:themeColor="text1"/>
          <w:sz w:val="28"/>
          <w:szCs w:val="28"/>
        </w:rPr>
        <w:t xml:space="preserve">Namibia however agreed to enhance the independence of the Ombudsman and has developed the Ombudsman Bill which will be tabled in parliament during the first session of the National Assembly in 2024 and notice was already given in this regard. </w:t>
      </w:r>
      <w:r w:rsidR="00687B0C" w:rsidRPr="00AC4CFF">
        <w:rPr>
          <w:rFonts w:ascii="Garamond" w:hAnsi="Garamond"/>
          <w:color w:val="000000" w:themeColor="text1"/>
          <w:sz w:val="28"/>
          <w:szCs w:val="28"/>
        </w:rPr>
        <w:t>The Bill makes provision for the Ombudsman’s Office to be established as a separate Agency in the Public Service. It further provides that the Office will have its own accounting officer to administer the budget of the Office. These provisions amongst others are intended to enhance the independence of the Ombudsman as the constitution</w:t>
      </w:r>
      <w:r w:rsidR="00A52992" w:rsidRPr="00AC4CFF">
        <w:rPr>
          <w:rFonts w:ascii="Garamond" w:hAnsi="Garamond"/>
          <w:color w:val="000000" w:themeColor="text1"/>
          <w:sz w:val="28"/>
          <w:szCs w:val="28"/>
        </w:rPr>
        <w:t>al</w:t>
      </w:r>
      <w:r w:rsidR="00687B0C" w:rsidRPr="00AC4CFF">
        <w:rPr>
          <w:rFonts w:ascii="Garamond" w:hAnsi="Garamond"/>
          <w:color w:val="000000" w:themeColor="text1"/>
          <w:sz w:val="28"/>
          <w:szCs w:val="28"/>
        </w:rPr>
        <w:t xml:space="preserve"> human rights watchdog. </w:t>
      </w:r>
    </w:p>
    <w:p w14:paraId="469ADBDE" w14:textId="77777777" w:rsidR="00AF5DFD" w:rsidRPr="00AC4CFF" w:rsidRDefault="00AF5DFD" w:rsidP="00AF5DFD">
      <w:pPr>
        <w:pStyle w:val="ListParagraph"/>
        <w:spacing w:after="0" w:line="360" w:lineRule="auto"/>
        <w:ind w:left="567"/>
        <w:jc w:val="both"/>
        <w:rPr>
          <w:rFonts w:ascii="Garamond" w:hAnsi="Garamond"/>
          <w:color w:val="000000" w:themeColor="text1"/>
          <w:sz w:val="28"/>
          <w:szCs w:val="28"/>
        </w:rPr>
      </w:pPr>
    </w:p>
    <w:p w14:paraId="4688BD5E" w14:textId="77777777" w:rsidR="00AF5DFD" w:rsidRPr="00AC4CFF" w:rsidRDefault="00AF5DFD" w:rsidP="00AF5DFD">
      <w:pPr>
        <w:pStyle w:val="ListParagraph"/>
        <w:spacing w:after="0" w:line="360" w:lineRule="auto"/>
        <w:ind w:left="567"/>
        <w:jc w:val="both"/>
        <w:rPr>
          <w:rFonts w:ascii="Garamond" w:hAnsi="Garamond"/>
          <w:b/>
          <w:bCs/>
          <w:color w:val="000000" w:themeColor="text1"/>
          <w:sz w:val="28"/>
          <w:szCs w:val="28"/>
        </w:rPr>
      </w:pPr>
      <w:r w:rsidRPr="00AC4CFF">
        <w:rPr>
          <w:rFonts w:ascii="Garamond" w:hAnsi="Garamond"/>
          <w:b/>
          <w:bCs/>
          <w:color w:val="000000" w:themeColor="text1"/>
          <w:sz w:val="28"/>
          <w:szCs w:val="28"/>
        </w:rPr>
        <w:t xml:space="preserve">Madame Chairperson, </w:t>
      </w:r>
    </w:p>
    <w:p w14:paraId="1AB88A76" w14:textId="0ED2C2D2" w:rsidR="00AF5DFD" w:rsidRPr="00AC4CFF" w:rsidRDefault="00AF5DFD" w:rsidP="00AF5DFD">
      <w:pPr>
        <w:pStyle w:val="ListParagraph"/>
        <w:spacing w:after="0" w:line="360" w:lineRule="auto"/>
        <w:ind w:left="567"/>
        <w:jc w:val="both"/>
        <w:rPr>
          <w:rFonts w:ascii="Garamond" w:hAnsi="Garamond"/>
          <w:color w:val="000000" w:themeColor="text1"/>
          <w:sz w:val="28"/>
          <w:szCs w:val="28"/>
        </w:rPr>
      </w:pPr>
      <w:r w:rsidRPr="00AC4CFF">
        <w:rPr>
          <w:rFonts w:ascii="Garamond" w:hAnsi="Garamond"/>
          <w:b/>
          <w:bCs/>
          <w:color w:val="000000" w:themeColor="text1"/>
          <w:sz w:val="28"/>
          <w:szCs w:val="28"/>
        </w:rPr>
        <w:t>Esteemed members of the Committee,</w:t>
      </w:r>
      <w:r w:rsidRPr="00AC4CFF">
        <w:rPr>
          <w:rFonts w:ascii="Garamond" w:hAnsi="Garamond"/>
          <w:color w:val="000000" w:themeColor="text1"/>
          <w:sz w:val="28"/>
          <w:szCs w:val="28"/>
        </w:rPr>
        <w:t xml:space="preserve"> </w:t>
      </w:r>
    </w:p>
    <w:p w14:paraId="6ADB0426" w14:textId="15357C83" w:rsidR="00AF5DFD" w:rsidRPr="00AC4CFF" w:rsidRDefault="001F79BF" w:rsidP="00AF5DFD">
      <w:pPr>
        <w:pStyle w:val="ListParagraph"/>
        <w:spacing w:after="0" w:line="360" w:lineRule="auto"/>
        <w:ind w:left="567"/>
        <w:jc w:val="both"/>
        <w:rPr>
          <w:rFonts w:ascii="Garamond" w:hAnsi="Garamond" w:cs="Times New Roman"/>
          <w:b/>
          <w:bCs/>
          <w:color w:val="000000" w:themeColor="text1"/>
          <w:sz w:val="28"/>
          <w:szCs w:val="28"/>
        </w:rPr>
      </w:pPr>
      <w:r w:rsidRPr="00AC4CFF">
        <w:rPr>
          <w:rFonts w:ascii="Garamond" w:hAnsi="Garamond" w:cs="Times New Roman"/>
          <w:b/>
          <w:bCs/>
          <w:color w:val="000000" w:themeColor="text1"/>
          <w:sz w:val="28"/>
          <w:szCs w:val="28"/>
        </w:rPr>
        <w:t>[ACC]</w:t>
      </w:r>
    </w:p>
    <w:p w14:paraId="16D9B3F7" w14:textId="3B0287D8" w:rsidR="00830019" w:rsidRPr="00AC4CFF" w:rsidRDefault="00B41A11" w:rsidP="0003793F">
      <w:pPr>
        <w:pStyle w:val="ListParagraph"/>
        <w:numPr>
          <w:ilvl w:val="0"/>
          <w:numId w:val="4"/>
        </w:numPr>
        <w:spacing w:after="0" w:line="360" w:lineRule="auto"/>
        <w:ind w:left="567" w:hanging="425"/>
        <w:jc w:val="both"/>
        <w:rPr>
          <w:rFonts w:ascii="Garamond" w:hAnsi="Garamond"/>
          <w:color w:val="000000" w:themeColor="text1"/>
          <w:sz w:val="28"/>
          <w:szCs w:val="28"/>
        </w:rPr>
      </w:pPr>
      <w:r w:rsidRPr="00AC4CFF">
        <w:rPr>
          <w:rFonts w:ascii="Garamond" w:hAnsi="Garamond"/>
          <w:color w:val="000000" w:themeColor="text1"/>
          <w:sz w:val="28"/>
          <w:szCs w:val="28"/>
        </w:rPr>
        <w:t>Namibia has undertaken to improve accountability, and transparency in public procurement processes and this requires consistent implementation of the national anti-corruption mechanisms through effective governance. The Anti-Corruption Commission was established for this very purpose and the Public Procurement Act, 2015 reinforces Namibia’s anti-corruption legislative framework</w:t>
      </w:r>
      <w:r w:rsidR="00A52992" w:rsidRPr="00AC4CFF">
        <w:rPr>
          <w:rFonts w:ascii="Garamond" w:hAnsi="Garamond"/>
          <w:color w:val="000000" w:themeColor="text1"/>
          <w:sz w:val="28"/>
          <w:szCs w:val="28"/>
        </w:rPr>
        <w:t>,</w:t>
      </w:r>
      <w:r w:rsidRPr="00AC4CFF">
        <w:rPr>
          <w:rFonts w:ascii="Garamond" w:hAnsi="Garamond"/>
          <w:color w:val="000000" w:themeColor="text1"/>
          <w:sz w:val="28"/>
          <w:szCs w:val="28"/>
        </w:rPr>
        <w:t xml:space="preserve"> and public officials and bidders alike whose conduct is found to be corrupt or fraudulent may be duly prosecuted. </w:t>
      </w:r>
      <w:r w:rsidR="0003793F" w:rsidRPr="00AC4CFF">
        <w:rPr>
          <w:rFonts w:ascii="Garamond" w:hAnsi="Garamond"/>
          <w:color w:val="000000" w:themeColor="text1"/>
          <w:sz w:val="28"/>
          <w:szCs w:val="28"/>
        </w:rPr>
        <w:t xml:space="preserve">To </w:t>
      </w:r>
      <w:r w:rsidRPr="00AC4CFF">
        <w:rPr>
          <w:rFonts w:ascii="Garamond" w:hAnsi="Garamond"/>
          <w:color w:val="000000" w:themeColor="text1"/>
          <w:sz w:val="28"/>
          <w:szCs w:val="28"/>
        </w:rPr>
        <w:t xml:space="preserve">further </w:t>
      </w:r>
      <w:r w:rsidR="0003793F" w:rsidRPr="00AC4CFF">
        <w:rPr>
          <w:rFonts w:ascii="Garamond" w:hAnsi="Garamond"/>
          <w:color w:val="000000" w:themeColor="text1"/>
          <w:sz w:val="28"/>
          <w:szCs w:val="28"/>
        </w:rPr>
        <w:t>strengthen its anti-corruption measures, Namibia has developed and</w:t>
      </w:r>
      <w:r w:rsidRPr="00AC4CFF">
        <w:rPr>
          <w:rFonts w:ascii="Garamond" w:hAnsi="Garamond"/>
          <w:color w:val="000000" w:themeColor="text1"/>
          <w:sz w:val="28"/>
          <w:szCs w:val="28"/>
        </w:rPr>
        <w:t xml:space="preserve"> is </w:t>
      </w:r>
      <w:r w:rsidR="0003793F" w:rsidRPr="00AC4CFF">
        <w:rPr>
          <w:rFonts w:ascii="Garamond" w:hAnsi="Garamond"/>
          <w:color w:val="000000" w:themeColor="text1"/>
          <w:sz w:val="28"/>
          <w:szCs w:val="28"/>
        </w:rPr>
        <w:t>implement</w:t>
      </w:r>
      <w:r w:rsidRPr="00AC4CFF">
        <w:rPr>
          <w:rFonts w:ascii="Garamond" w:hAnsi="Garamond"/>
          <w:color w:val="000000" w:themeColor="text1"/>
          <w:sz w:val="28"/>
          <w:szCs w:val="28"/>
        </w:rPr>
        <w:t>ing</w:t>
      </w:r>
      <w:r w:rsidR="0003793F" w:rsidRPr="00AC4CFF">
        <w:rPr>
          <w:rFonts w:ascii="Garamond" w:hAnsi="Garamond"/>
          <w:color w:val="000000" w:themeColor="text1"/>
          <w:sz w:val="28"/>
          <w:szCs w:val="28"/>
        </w:rPr>
        <w:t xml:space="preserve"> the National Anti-Corruption Strategy and Action Plan</w:t>
      </w:r>
      <w:r w:rsidR="00830019" w:rsidRPr="00AC4CFF">
        <w:rPr>
          <w:rFonts w:ascii="Garamond" w:hAnsi="Garamond"/>
          <w:color w:val="000000" w:themeColor="text1"/>
          <w:sz w:val="28"/>
          <w:szCs w:val="28"/>
        </w:rPr>
        <w:t xml:space="preserve"> which</w:t>
      </w:r>
      <w:r w:rsidR="0003793F" w:rsidRPr="00AC4CFF">
        <w:rPr>
          <w:rFonts w:ascii="Garamond" w:hAnsi="Garamond"/>
          <w:color w:val="000000" w:themeColor="text1"/>
          <w:sz w:val="28"/>
          <w:szCs w:val="28"/>
        </w:rPr>
        <w:t xml:space="preserve"> integrates Namibia’s development </w:t>
      </w:r>
      <w:r w:rsidR="00830019" w:rsidRPr="00AC4CFF">
        <w:rPr>
          <w:rFonts w:ascii="Garamond" w:hAnsi="Garamond"/>
          <w:color w:val="000000" w:themeColor="text1"/>
          <w:sz w:val="28"/>
          <w:szCs w:val="28"/>
        </w:rPr>
        <w:t>plans such as</w:t>
      </w:r>
      <w:r w:rsidR="0003793F" w:rsidRPr="00AC4CFF">
        <w:rPr>
          <w:rFonts w:ascii="Garamond" w:hAnsi="Garamond"/>
          <w:color w:val="000000" w:themeColor="text1"/>
          <w:sz w:val="28"/>
          <w:szCs w:val="28"/>
        </w:rPr>
        <w:t xml:space="preserve"> Vision 2030, the National Development Plans (NDPs), and the Harambee Prosperity Plan II (HPP II)</w:t>
      </w:r>
      <w:r w:rsidR="00830019" w:rsidRPr="00AC4CFF">
        <w:rPr>
          <w:rFonts w:ascii="Garamond" w:hAnsi="Garamond"/>
          <w:color w:val="000000" w:themeColor="text1"/>
          <w:sz w:val="28"/>
          <w:szCs w:val="28"/>
        </w:rPr>
        <w:t xml:space="preserve">, and it </w:t>
      </w:r>
      <w:r w:rsidR="00A52992" w:rsidRPr="00AC4CFF">
        <w:rPr>
          <w:rFonts w:ascii="Garamond" w:hAnsi="Garamond"/>
          <w:color w:val="000000" w:themeColor="text1"/>
          <w:sz w:val="28"/>
          <w:szCs w:val="28"/>
        </w:rPr>
        <w:t xml:space="preserve">also </w:t>
      </w:r>
      <w:r w:rsidR="00830019" w:rsidRPr="00AC4CFF">
        <w:rPr>
          <w:rFonts w:ascii="Garamond" w:hAnsi="Garamond"/>
          <w:color w:val="000000" w:themeColor="text1"/>
          <w:sz w:val="28"/>
          <w:szCs w:val="28"/>
        </w:rPr>
        <w:t>incorporates</w:t>
      </w:r>
      <w:r w:rsidR="0003793F" w:rsidRPr="00AC4CFF">
        <w:rPr>
          <w:rFonts w:ascii="Garamond" w:hAnsi="Garamond"/>
          <w:color w:val="000000" w:themeColor="text1"/>
          <w:sz w:val="28"/>
          <w:szCs w:val="28"/>
        </w:rPr>
        <w:t xml:space="preserve"> the United Nation’s 2030 Agenda for Sustainable Development</w:t>
      </w:r>
      <w:r w:rsidR="00830019" w:rsidRPr="00AC4CFF">
        <w:rPr>
          <w:rFonts w:ascii="Garamond" w:hAnsi="Garamond"/>
          <w:color w:val="000000" w:themeColor="text1"/>
          <w:sz w:val="28"/>
          <w:szCs w:val="28"/>
        </w:rPr>
        <w:t xml:space="preserve">. </w:t>
      </w:r>
      <w:r w:rsidR="0003793F" w:rsidRPr="00AC4CFF">
        <w:rPr>
          <w:rFonts w:ascii="Garamond" w:hAnsi="Garamond"/>
          <w:color w:val="000000" w:themeColor="text1"/>
          <w:sz w:val="28"/>
          <w:szCs w:val="28"/>
        </w:rPr>
        <w:t xml:space="preserve"> </w:t>
      </w:r>
    </w:p>
    <w:p w14:paraId="132F36C4" w14:textId="77777777" w:rsidR="00830019" w:rsidRPr="00AC4CFF" w:rsidRDefault="00830019" w:rsidP="00830019">
      <w:pPr>
        <w:pStyle w:val="ListParagraph"/>
        <w:spacing w:after="0" w:line="360" w:lineRule="auto"/>
        <w:ind w:left="567"/>
        <w:jc w:val="both"/>
        <w:rPr>
          <w:rFonts w:ascii="Garamond" w:hAnsi="Garamond"/>
          <w:color w:val="000000" w:themeColor="text1"/>
          <w:sz w:val="28"/>
          <w:szCs w:val="28"/>
        </w:rPr>
      </w:pPr>
    </w:p>
    <w:p w14:paraId="6C95867D" w14:textId="68BAC5B0" w:rsidR="0003793F" w:rsidRPr="00AC4CFF" w:rsidRDefault="00B41A11" w:rsidP="0003793F">
      <w:pPr>
        <w:pStyle w:val="ListParagraph"/>
        <w:numPr>
          <w:ilvl w:val="0"/>
          <w:numId w:val="4"/>
        </w:numPr>
        <w:spacing w:after="0" w:line="360" w:lineRule="auto"/>
        <w:ind w:left="567" w:hanging="425"/>
        <w:jc w:val="both"/>
        <w:rPr>
          <w:rFonts w:ascii="Garamond" w:hAnsi="Garamond"/>
          <w:color w:val="000000" w:themeColor="text1"/>
          <w:sz w:val="28"/>
          <w:szCs w:val="28"/>
        </w:rPr>
      </w:pPr>
      <w:r w:rsidRPr="00AC4CFF">
        <w:rPr>
          <w:rFonts w:ascii="Garamond" w:hAnsi="Garamond"/>
          <w:color w:val="000000" w:themeColor="text1"/>
          <w:sz w:val="28"/>
          <w:szCs w:val="28"/>
        </w:rPr>
        <w:t xml:space="preserve">To ensure the full prosecution of those accused of crime including corruption, the Ministry of Finance made targeted allocation of </w:t>
      </w:r>
      <w:r w:rsidR="006774B4" w:rsidRPr="00AC4CFF">
        <w:rPr>
          <w:rFonts w:ascii="Garamond" w:hAnsi="Garamond"/>
          <w:color w:val="000000" w:themeColor="text1"/>
          <w:sz w:val="28"/>
          <w:szCs w:val="28"/>
        </w:rPr>
        <w:t xml:space="preserve">funds for the operationalisation of the </w:t>
      </w:r>
      <w:r w:rsidR="0003793F" w:rsidRPr="00AC4CFF">
        <w:rPr>
          <w:rFonts w:ascii="Garamond" w:hAnsi="Garamond"/>
          <w:color w:val="000000" w:themeColor="text1"/>
          <w:sz w:val="28"/>
          <w:szCs w:val="28"/>
        </w:rPr>
        <w:t>Witness Protection Act</w:t>
      </w:r>
      <w:r w:rsidR="006774B4" w:rsidRPr="00AC4CFF">
        <w:rPr>
          <w:rFonts w:ascii="Garamond" w:hAnsi="Garamond"/>
          <w:color w:val="000000" w:themeColor="text1"/>
          <w:sz w:val="28"/>
          <w:szCs w:val="28"/>
        </w:rPr>
        <w:t>, 2017</w:t>
      </w:r>
      <w:r w:rsidR="0003793F" w:rsidRPr="00AC4CFF">
        <w:rPr>
          <w:color w:val="000000" w:themeColor="text1"/>
          <w:sz w:val="28"/>
          <w:szCs w:val="28"/>
          <w:vertAlign w:val="superscript"/>
        </w:rPr>
        <w:footnoteReference w:id="1"/>
      </w:r>
      <w:r w:rsidR="0003793F" w:rsidRPr="00AC4CFF">
        <w:rPr>
          <w:rFonts w:ascii="Garamond" w:hAnsi="Garamond"/>
          <w:color w:val="000000" w:themeColor="text1"/>
          <w:sz w:val="28"/>
          <w:szCs w:val="28"/>
        </w:rPr>
        <w:t xml:space="preserve"> </w:t>
      </w:r>
      <w:r w:rsidR="006774B4" w:rsidRPr="00AC4CFF">
        <w:rPr>
          <w:rFonts w:ascii="Garamond" w:hAnsi="Garamond"/>
          <w:color w:val="000000" w:themeColor="text1"/>
          <w:sz w:val="28"/>
          <w:szCs w:val="28"/>
        </w:rPr>
        <w:t xml:space="preserve">which was operationalised in 2023. The Minister of Justice has since appointed skeletal staff including an Acting-Director to set up the Witness Protection Unit </w:t>
      </w:r>
      <w:r w:rsidR="00480568" w:rsidRPr="00AC4CFF">
        <w:rPr>
          <w:rFonts w:ascii="Garamond" w:hAnsi="Garamond"/>
          <w:color w:val="000000" w:themeColor="text1"/>
          <w:sz w:val="28"/>
          <w:szCs w:val="28"/>
        </w:rPr>
        <w:t xml:space="preserve">in terms of the Act. The operationalisation of the </w:t>
      </w:r>
      <w:proofErr w:type="spellStart"/>
      <w:r w:rsidR="0003793F" w:rsidRPr="00AC4CFF">
        <w:rPr>
          <w:rFonts w:ascii="Garamond" w:hAnsi="Garamond"/>
          <w:color w:val="000000" w:themeColor="text1"/>
          <w:sz w:val="28"/>
          <w:szCs w:val="28"/>
        </w:rPr>
        <w:t>Whistleblower</w:t>
      </w:r>
      <w:proofErr w:type="spellEnd"/>
      <w:r w:rsidR="0003793F" w:rsidRPr="00AC4CFF">
        <w:rPr>
          <w:rFonts w:ascii="Garamond" w:hAnsi="Garamond"/>
          <w:color w:val="000000" w:themeColor="text1"/>
          <w:sz w:val="28"/>
          <w:szCs w:val="28"/>
        </w:rPr>
        <w:t xml:space="preserve"> Protection</w:t>
      </w:r>
      <w:r w:rsidR="00480568" w:rsidRPr="00AC4CFF">
        <w:rPr>
          <w:rFonts w:ascii="Garamond" w:hAnsi="Garamond"/>
          <w:color w:val="000000" w:themeColor="text1"/>
          <w:sz w:val="28"/>
          <w:szCs w:val="28"/>
        </w:rPr>
        <w:t xml:space="preserve"> Act, 2017</w:t>
      </w:r>
      <w:r w:rsidR="0003793F" w:rsidRPr="00AC4CFF">
        <w:rPr>
          <w:rFonts w:ascii="Garamond" w:hAnsi="Garamond"/>
          <w:color w:val="000000" w:themeColor="text1"/>
          <w:sz w:val="28"/>
          <w:szCs w:val="28"/>
          <w:vertAlign w:val="superscript"/>
        </w:rPr>
        <w:footnoteReference w:id="2"/>
      </w:r>
      <w:r w:rsidR="0003793F" w:rsidRPr="00AC4CFF">
        <w:rPr>
          <w:rFonts w:ascii="Garamond" w:hAnsi="Garamond"/>
          <w:color w:val="000000" w:themeColor="text1"/>
          <w:sz w:val="28"/>
          <w:szCs w:val="28"/>
          <w:vertAlign w:val="superscript"/>
        </w:rPr>
        <w:t xml:space="preserve"> </w:t>
      </w:r>
      <w:r w:rsidR="00480568" w:rsidRPr="00AC4CFF">
        <w:rPr>
          <w:rFonts w:ascii="Garamond" w:hAnsi="Garamond"/>
          <w:color w:val="000000" w:themeColor="text1"/>
          <w:sz w:val="28"/>
          <w:szCs w:val="28"/>
        </w:rPr>
        <w:t>is currently under discussion however, the Witness Protection Act, 2017 strengthens</w:t>
      </w:r>
      <w:r w:rsidR="0003793F" w:rsidRPr="00AC4CFF">
        <w:rPr>
          <w:rFonts w:ascii="Garamond" w:hAnsi="Garamond"/>
          <w:color w:val="000000" w:themeColor="text1"/>
          <w:sz w:val="28"/>
          <w:szCs w:val="28"/>
        </w:rPr>
        <w:t xml:space="preserve"> </w:t>
      </w:r>
      <w:r w:rsidR="00480568" w:rsidRPr="00AC4CFF">
        <w:rPr>
          <w:rFonts w:ascii="Garamond" w:hAnsi="Garamond"/>
          <w:color w:val="000000" w:themeColor="text1"/>
          <w:sz w:val="28"/>
          <w:szCs w:val="28"/>
        </w:rPr>
        <w:t xml:space="preserve">Government’s </w:t>
      </w:r>
      <w:r w:rsidR="0003793F" w:rsidRPr="00AC4CFF">
        <w:rPr>
          <w:rFonts w:ascii="Garamond" w:hAnsi="Garamond"/>
          <w:color w:val="000000" w:themeColor="text1"/>
          <w:sz w:val="28"/>
          <w:szCs w:val="28"/>
        </w:rPr>
        <w:t>the fight</w:t>
      </w:r>
      <w:r w:rsidR="00480568" w:rsidRPr="00AC4CFF">
        <w:rPr>
          <w:rFonts w:ascii="Garamond" w:hAnsi="Garamond"/>
          <w:color w:val="000000" w:themeColor="text1"/>
          <w:sz w:val="28"/>
          <w:szCs w:val="28"/>
        </w:rPr>
        <w:t xml:space="preserve"> against</w:t>
      </w:r>
      <w:r w:rsidR="0003793F" w:rsidRPr="00AC4CFF">
        <w:rPr>
          <w:rFonts w:ascii="Garamond" w:hAnsi="Garamond"/>
          <w:color w:val="000000" w:themeColor="text1"/>
          <w:sz w:val="28"/>
          <w:szCs w:val="28"/>
        </w:rPr>
        <w:t xml:space="preserve"> corruption, </w:t>
      </w:r>
      <w:r w:rsidR="00480568" w:rsidRPr="00AC4CFF">
        <w:rPr>
          <w:rFonts w:ascii="Garamond" w:hAnsi="Garamond"/>
          <w:color w:val="000000" w:themeColor="text1"/>
          <w:sz w:val="28"/>
          <w:szCs w:val="28"/>
        </w:rPr>
        <w:t xml:space="preserve">and provides an assurance of protection for those who report corruption and are likely to be witnesses during the prosecution process. </w:t>
      </w:r>
    </w:p>
    <w:p w14:paraId="1F144DA8" w14:textId="77777777" w:rsidR="00480568" w:rsidRPr="00AC4CFF" w:rsidRDefault="00480568" w:rsidP="00480568">
      <w:pPr>
        <w:pStyle w:val="ListParagraph"/>
        <w:spacing w:after="0" w:line="360" w:lineRule="auto"/>
        <w:ind w:left="567"/>
        <w:jc w:val="both"/>
        <w:rPr>
          <w:rFonts w:ascii="Garamond" w:hAnsi="Garamond"/>
          <w:color w:val="000000" w:themeColor="text1"/>
          <w:sz w:val="28"/>
          <w:szCs w:val="28"/>
        </w:rPr>
      </w:pPr>
    </w:p>
    <w:p w14:paraId="481B1C4D" w14:textId="3501EA86" w:rsidR="0003793F" w:rsidRPr="00AC4CFF" w:rsidRDefault="0003793F" w:rsidP="0003793F">
      <w:pPr>
        <w:pStyle w:val="ListParagraph"/>
        <w:numPr>
          <w:ilvl w:val="0"/>
          <w:numId w:val="4"/>
        </w:numPr>
        <w:spacing w:after="0" w:line="360" w:lineRule="auto"/>
        <w:ind w:left="720" w:hanging="720"/>
        <w:jc w:val="both"/>
        <w:rPr>
          <w:rFonts w:ascii="Garamond" w:hAnsi="Garamond" w:cs="Times New Roman"/>
          <w:color w:val="000000" w:themeColor="text1"/>
          <w:sz w:val="28"/>
          <w:szCs w:val="28"/>
        </w:rPr>
      </w:pPr>
      <w:r w:rsidRPr="00AC4CFF">
        <w:rPr>
          <w:rFonts w:ascii="Garamond" w:hAnsi="Garamond"/>
          <w:color w:val="000000" w:themeColor="text1"/>
          <w:sz w:val="28"/>
          <w:szCs w:val="28"/>
        </w:rPr>
        <w:t>Furthermore, Namibia continues to participate in review mechanisms of the United Nations Convention against Corruption (UNCAC), United Nations Convention on Transnational Organised Crime (UNTOC), and the Eastern</w:t>
      </w:r>
      <w:r w:rsidR="00A52992" w:rsidRPr="00AC4CFF">
        <w:rPr>
          <w:rFonts w:ascii="Garamond" w:hAnsi="Garamond"/>
          <w:color w:val="000000" w:themeColor="text1"/>
          <w:sz w:val="28"/>
          <w:szCs w:val="28"/>
        </w:rPr>
        <w:t>-</w:t>
      </w:r>
      <w:r w:rsidRPr="00AC4CFF">
        <w:rPr>
          <w:rFonts w:ascii="Garamond" w:hAnsi="Garamond"/>
          <w:color w:val="000000" w:themeColor="text1"/>
          <w:sz w:val="28"/>
          <w:szCs w:val="28"/>
        </w:rPr>
        <w:t>Southern Africa Anti-Money Laundering Group</w:t>
      </w:r>
      <w:r w:rsidRPr="00AC4CFF">
        <w:rPr>
          <w:rFonts w:ascii="Garamond" w:hAnsi="Garamond" w:cs="Times New Roman"/>
          <w:color w:val="000000" w:themeColor="text1"/>
          <w:sz w:val="28"/>
          <w:szCs w:val="28"/>
        </w:rPr>
        <w:t xml:space="preserve">. These reviews have led to </w:t>
      </w:r>
      <w:r w:rsidR="00480568" w:rsidRPr="00AC4CFF">
        <w:rPr>
          <w:rFonts w:ascii="Garamond" w:hAnsi="Garamond" w:cs="Times New Roman"/>
          <w:color w:val="000000" w:themeColor="text1"/>
          <w:sz w:val="28"/>
          <w:szCs w:val="28"/>
        </w:rPr>
        <w:t xml:space="preserve">the amendment and development </w:t>
      </w:r>
      <w:r w:rsidR="00EC60FB" w:rsidRPr="00AC4CFF">
        <w:rPr>
          <w:rFonts w:ascii="Garamond" w:hAnsi="Garamond" w:cs="Times New Roman"/>
          <w:color w:val="000000" w:themeColor="text1"/>
          <w:sz w:val="28"/>
          <w:szCs w:val="28"/>
        </w:rPr>
        <w:t>relevant laws</w:t>
      </w:r>
      <w:r w:rsidR="00480568" w:rsidRPr="00AC4CFF">
        <w:rPr>
          <w:rFonts w:ascii="Garamond" w:hAnsi="Garamond" w:cs="Times New Roman"/>
          <w:color w:val="000000" w:themeColor="text1"/>
          <w:sz w:val="28"/>
          <w:szCs w:val="28"/>
        </w:rPr>
        <w:t>, following the outcome of the recent review</w:t>
      </w:r>
      <w:r w:rsidR="00A52992" w:rsidRPr="00AC4CFF">
        <w:rPr>
          <w:rFonts w:ascii="Garamond" w:hAnsi="Garamond" w:cs="Times New Roman"/>
          <w:color w:val="000000" w:themeColor="text1"/>
          <w:sz w:val="28"/>
          <w:szCs w:val="28"/>
        </w:rPr>
        <w:t xml:space="preserve"> by the Financial Action Task Force</w:t>
      </w:r>
      <w:r w:rsidR="00480568" w:rsidRPr="00AC4CFF">
        <w:rPr>
          <w:rFonts w:ascii="Garamond" w:hAnsi="Garamond" w:cs="Times New Roman"/>
          <w:color w:val="000000" w:themeColor="text1"/>
          <w:sz w:val="28"/>
          <w:szCs w:val="28"/>
        </w:rPr>
        <w:t xml:space="preserve">, Government has renewed its commitment to addressing </w:t>
      </w:r>
      <w:r w:rsidR="00EC60FB" w:rsidRPr="00AC4CFF">
        <w:rPr>
          <w:rFonts w:ascii="Garamond" w:hAnsi="Garamond" w:cs="Times New Roman"/>
          <w:color w:val="000000" w:themeColor="text1"/>
          <w:sz w:val="28"/>
          <w:szCs w:val="28"/>
        </w:rPr>
        <w:t>the residual</w:t>
      </w:r>
      <w:r w:rsidR="00480568" w:rsidRPr="00AC4CFF">
        <w:rPr>
          <w:rFonts w:ascii="Garamond" w:hAnsi="Garamond" w:cs="Times New Roman"/>
          <w:color w:val="000000" w:themeColor="text1"/>
          <w:sz w:val="28"/>
          <w:szCs w:val="28"/>
        </w:rPr>
        <w:t xml:space="preserve"> gaps </w:t>
      </w:r>
      <w:r w:rsidR="00EC60FB" w:rsidRPr="00AC4CFF">
        <w:rPr>
          <w:rFonts w:ascii="Garamond" w:hAnsi="Garamond" w:cs="Times New Roman"/>
          <w:color w:val="000000" w:themeColor="text1"/>
          <w:sz w:val="28"/>
          <w:szCs w:val="28"/>
        </w:rPr>
        <w:t>to strengthen</w:t>
      </w:r>
      <w:r w:rsidR="00480568" w:rsidRPr="00AC4CFF">
        <w:rPr>
          <w:rFonts w:ascii="Garamond" w:hAnsi="Garamond" w:cs="Times New Roman"/>
          <w:color w:val="000000" w:themeColor="text1"/>
          <w:sz w:val="28"/>
          <w:szCs w:val="28"/>
        </w:rPr>
        <w:t xml:space="preserve"> its anti-money laundering mechanisms. </w:t>
      </w:r>
    </w:p>
    <w:p w14:paraId="26A842F4" w14:textId="77777777" w:rsidR="006B4B1B" w:rsidRPr="00AC4CFF" w:rsidRDefault="006B4B1B" w:rsidP="006B4B1B">
      <w:pPr>
        <w:pStyle w:val="ListParagraph"/>
        <w:spacing w:after="0" w:line="360" w:lineRule="auto"/>
        <w:jc w:val="both"/>
        <w:rPr>
          <w:rFonts w:ascii="Garamond" w:hAnsi="Garamond" w:cs="Times New Roman"/>
          <w:color w:val="000000" w:themeColor="text1"/>
          <w:sz w:val="28"/>
          <w:szCs w:val="28"/>
        </w:rPr>
      </w:pPr>
    </w:p>
    <w:p w14:paraId="61C71BC5" w14:textId="77777777" w:rsidR="006B4B1B" w:rsidRPr="00AC4CFF" w:rsidRDefault="006B4B1B" w:rsidP="006B4B1B">
      <w:pPr>
        <w:spacing w:after="0" w:line="360" w:lineRule="auto"/>
        <w:jc w:val="both"/>
        <w:rPr>
          <w:rFonts w:ascii="Garamond" w:hAnsi="Garamond"/>
          <w:b/>
          <w:bCs/>
          <w:color w:val="000000" w:themeColor="text1"/>
          <w:sz w:val="28"/>
          <w:szCs w:val="28"/>
        </w:rPr>
      </w:pPr>
      <w:r w:rsidRPr="00AC4CFF">
        <w:rPr>
          <w:rFonts w:ascii="Garamond" w:hAnsi="Garamond"/>
          <w:b/>
          <w:bCs/>
          <w:color w:val="000000" w:themeColor="text1"/>
          <w:sz w:val="28"/>
          <w:szCs w:val="28"/>
        </w:rPr>
        <w:t xml:space="preserve">Madame Chairperson, </w:t>
      </w:r>
    </w:p>
    <w:p w14:paraId="485F2FA2" w14:textId="2E81500D" w:rsidR="00480568" w:rsidRPr="00AC4CFF" w:rsidRDefault="006B4B1B" w:rsidP="006B4B1B">
      <w:pPr>
        <w:spacing w:after="0" w:line="360" w:lineRule="auto"/>
        <w:jc w:val="both"/>
        <w:rPr>
          <w:rFonts w:ascii="Garamond" w:hAnsi="Garamond"/>
          <w:b/>
          <w:bCs/>
          <w:color w:val="000000" w:themeColor="text1"/>
          <w:sz w:val="28"/>
          <w:szCs w:val="28"/>
        </w:rPr>
      </w:pPr>
      <w:r w:rsidRPr="00AC4CFF">
        <w:rPr>
          <w:rFonts w:ascii="Garamond" w:hAnsi="Garamond"/>
          <w:b/>
          <w:bCs/>
          <w:color w:val="000000" w:themeColor="text1"/>
          <w:sz w:val="28"/>
          <w:szCs w:val="28"/>
        </w:rPr>
        <w:t>Esteemed members of the Committee,</w:t>
      </w:r>
    </w:p>
    <w:p w14:paraId="1EA54266" w14:textId="77777777" w:rsidR="006B4B1B" w:rsidRPr="00AC4CFF" w:rsidRDefault="006B4B1B" w:rsidP="006B4B1B">
      <w:pPr>
        <w:spacing w:after="0" w:line="360" w:lineRule="auto"/>
        <w:jc w:val="both"/>
        <w:rPr>
          <w:rFonts w:ascii="Garamond" w:hAnsi="Garamond" w:cs="Times New Roman"/>
          <w:color w:val="000000" w:themeColor="text1"/>
          <w:sz w:val="28"/>
          <w:szCs w:val="28"/>
        </w:rPr>
      </w:pPr>
    </w:p>
    <w:p w14:paraId="21EF84F1" w14:textId="19E16ACF" w:rsidR="00BD5D10" w:rsidRPr="00AC4CFF" w:rsidRDefault="00BD5D10" w:rsidP="00BD5D10">
      <w:pPr>
        <w:pStyle w:val="ListParagraph"/>
        <w:numPr>
          <w:ilvl w:val="0"/>
          <w:numId w:val="4"/>
        </w:numPr>
        <w:spacing w:after="0" w:line="360" w:lineRule="auto"/>
        <w:ind w:left="720" w:hanging="720"/>
        <w:jc w:val="both"/>
        <w:rPr>
          <w:rFonts w:ascii="Garamond" w:hAnsi="Garamond" w:cs="Times New Roman"/>
          <w:color w:val="000000" w:themeColor="text1"/>
          <w:sz w:val="28"/>
          <w:szCs w:val="28"/>
        </w:rPr>
      </w:pPr>
      <w:r w:rsidRPr="00AC4CFF">
        <w:rPr>
          <w:rFonts w:ascii="Garamond" w:hAnsi="Garamond" w:cs="Times New Roman"/>
          <w:color w:val="000000" w:themeColor="text1"/>
          <w:sz w:val="28"/>
          <w:szCs w:val="28"/>
        </w:rPr>
        <w:t>Namibia and her people have emerged from a brutal history of colonialism, genocide, racism and Apartheid. At independence, Namibia adopted a</w:t>
      </w:r>
      <w:r w:rsidR="001F79BF" w:rsidRPr="00AC4CFF">
        <w:rPr>
          <w:rFonts w:ascii="Garamond" w:hAnsi="Garamond" w:cs="Times New Roman"/>
          <w:color w:val="000000" w:themeColor="text1"/>
          <w:sz w:val="28"/>
          <w:szCs w:val="28"/>
        </w:rPr>
        <w:t xml:space="preserve"> Policy of</w:t>
      </w:r>
      <w:r w:rsidRPr="00AC4CFF">
        <w:rPr>
          <w:rFonts w:ascii="Garamond" w:hAnsi="Garamond" w:cs="Times New Roman"/>
          <w:color w:val="000000" w:themeColor="text1"/>
          <w:sz w:val="28"/>
          <w:szCs w:val="28"/>
        </w:rPr>
        <w:t xml:space="preserve"> </w:t>
      </w:r>
      <w:r w:rsidR="001F79BF" w:rsidRPr="00AC4CFF">
        <w:rPr>
          <w:rFonts w:ascii="Garamond" w:hAnsi="Garamond" w:cs="Times New Roman"/>
          <w:color w:val="000000" w:themeColor="text1"/>
          <w:sz w:val="28"/>
          <w:szCs w:val="28"/>
        </w:rPr>
        <w:t>N</w:t>
      </w:r>
      <w:r w:rsidRPr="00AC4CFF">
        <w:rPr>
          <w:rFonts w:ascii="Garamond" w:hAnsi="Garamond" w:cs="Times New Roman"/>
          <w:color w:val="000000" w:themeColor="text1"/>
          <w:sz w:val="28"/>
          <w:szCs w:val="28"/>
        </w:rPr>
        <w:t xml:space="preserve">ational </w:t>
      </w:r>
      <w:r w:rsidR="001F79BF" w:rsidRPr="00AC4CFF">
        <w:rPr>
          <w:rFonts w:ascii="Garamond" w:hAnsi="Garamond" w:cs="Times New Roman"/>
          <w:color w:val="000000" w:themeColor="text1"/>
          <w:sz w:val="28"/>
          <w:szCs w:val="28"/>
        </w:rPr>
        <w:t>R</w:t>
      </w:r>
      <w:r w:rsidRPr="00AC4CFF">
        <w:rPr>
          <w:rFonts w:ascii="Garamond" w:hAnsi="Garamond" w:cs="Times New Roman"/>
          <w:color w:val="000000" w:themeColor="text1"/>
          <w:sz w:val="28"/>
          <w:szCs w:val="28"/>
        </w:rPr>
        <w:t xml:space="preserve">econciliation as set out under the Preamble of the Namibian Constitution. In full recognition of </w:t>
      </w:r>
      <w:r w:rsidR="001F79BF" w:rsidRPr="00AC4CFF">
        <w:rPr>
          <w:rFonts w:ascii="Garamond" w:hAnsi="Garamond" w:cs="Times New Roman"/>
          <w:color w:val="000000" w:themeColor="text1"/>
          <w:sz w:val="28"/>
          <w:szCs w:val="28"/>
        </w:rPr>
        <w:t>Namibia’s bitter history and</w:t>
      </w:r>
      <w:r w:rsidRPr="00AC4CFF">
        <w:rPr>
          <w:rFonts w:ascii="Garamond" w:hAnsi="Garamond" w:cs="Times New Roman"/>
          <w:color w:val="000000" w:themeColor="text1"/>
          <w:sz w:val="28"/>
          <w:szCs w:val="28"/>
        </w:rPr>
        <w:t xml:space="preserve"> divisive past, at independence the incoming democratically elected Government </w:t>
      </w:r>
      <w:r w:rsidR="001F79BF" w:rsidRPr="00AC4CFF">
        <w:rPr>
          <w:rFonts w:ascii="Garamond" w:hAnsi="Garamond" w:cs="Times New Roman"/>
          <w:color w:val="000000" w:themeColor="text1"/>
          <w:sz w:val="28"/>
          <w:szCs w:val="28"/>
        </w:rPr>
        <w:t xml:space="preserve">took a deliberate decision </w:t>
      </w:r>
      <w:r w:rsidRPr="00AC4CFF">
        <w:rPr>
          <w:rFonts w:ascii="Garamond" w:hAnsi="Garamond" w:cs="Times New Roman"/>
          <w:color w:val="000000" w:themeColor="text1"/>
          <w:sz w:val="28"/>
          <w:szCs w:val="28"/>
        </w:rPr>
        <w:t xml:space="preserve">not to prosecute any of the parties involved in human rights violations during the struggle for independence and to adopt a </w:t>
      </w:r>
      <w:r w:rsidR="00A52992" w:rsidRPr="00AC4CFF">
        <w:rPr>
          <w:rFonts w:ascii="Garamond" w:hAnsi="Garamond" w:cs="Times New Roman"/>
          <w:color w:val="000000" w:themeColor="text1"/>
          <w:sz w:val="28"/>
          <w:szCs w:val="28"/>
        </w:rPr>
        <w:t>P</w:t>
      </w:r>
      <w:r w:rsidRPr="00AC4CFF">
        <w:rPr>
          <w:rFonts w:ascii="Garamond" w:hAnsi="Garamond" w:cs="Times New Roman"/>
          <w:color w:val="000000" w:themeColor="text1"/>
          <w:sz w:val="28"/>
          <w:szCs w:val="28"/>
        </w:rPr>
        <w:t xml:space="preserve">olicy of </w:t>
      </w:r>
      <w:r w:rsidR="00A52992" w:rsidRPr="00AC4CFF">
        <w:rPr>
          <w:rFonts w:ascii="Garamond" w:hAnsi="Garamond" w:cs="Times New Roman"/>
          <w:color w:val="000000" w:themeColor="text1"/>
          <w:sz w:val="28"/>
          <w:szCs w:val="28"/>
        </w:rPr>
        <w:t>N</w:t>
      </w:r>
      <w:r w:rsidRPr="00AC4CFF">
        <w:rPr>
          <w:rFonts w:ascii="Garamond" w:hAnsi="Garamond" w:cs="Times New Roman"/>
          <w:color w:val="000000" w:themeColor="text1"/>
          <w:sz w:val="28"/>
          <w:szCs w:val="28"/>
        </w:rPr>
        <w:t xml:space="preserve">ational </w:t>
      </w:r>
      <w:r w:rsidR="00A52992" w:rsidRPr="00AC4CFF">
        <w:rPr>
          <w:rFonts w:ascii="Garamond" w:hAnsi="Garamond" w:cs="Times New Roman"/>
          <w:color w:val="000000" w:themeColor="text1"/>
          <w:sz w:val="28"/>
          <w:szCs w:val="28"/>
        </w:rPr>
        <w:t>R</w:t>
      </w:r>
      <w:r w:rsidRPr="00AC4CFF">
        <w:rPr>
          <w:rFonts w:ascii="Garamond" w:hAnsi="Garamond" w:cs="Times New Roman"/>
          <w:color w:val="000000" w:themeColor="text1"/>
          <w:sz w:val="28"/>
          <w:szCs w:val="28"/>
        </w:rPr>
        <w:t>econciliation in order to unite all Namibians</w:t>
      </w:r>
      <w:r w:rsidR="001F79BF" w:rsidRPr="00AC4CFF">
        <w:rPr>
          <w:rFonts w:ascii="Garamond" w:hAnsi="Garamond" w:cs="Times New Roman"/>
          <w:color w:val="000000" w:themeColor="text1"/>
          <w:sz w:val="28"/>
          <w:szCs w:val="28"/>
        </w:rPr>
        <w:t xml:space="preserve"> for the sake of peace, unity and stability.</w:t>
      </w:r>
    </w:p>
    <w:p w14:paraId="65BE4201" w14:textId="77777777" w:rsidR="001165F3" w:rsidRPr="00AC4CFF" w:rsidRDefault="001165F3" w:rsidP="001165F3">
      <w:pPr>
        <w:spacing w:after="0" w:line="360" w:lineRule="auto"/>
        <w:jc w:val="both"/>
        <w:rPr>
          <w:rFonts w:ascii="Garamond" w:hAnsi="Garamond" w:cs="Times New Roman"/>
          <w:color w:val="000000" w:themeColor="text1"/>
          <w:sz w:val="28"/>
          <w:szCs w:val="28"/>
          <w:highlight w:val="yellow"/>
        </w:rPr>
      </w:pPr>
    </w:p>
    <w:p w14:paraId="37940F5C" w14:textId="77777777" w:rsidR="001165F3" w:rsidRPr="00AC4CFF" w:rsidRDefault="001165F3" w:rsidP="001165F3">
      <w:pPr>
        <w:spacing w:after="0" w:line="360" w:lineRule="auto"/>
        <w:jc w:val="both"/>
        <w:rPr>
          <w:rFonts w:ascii="Garamond" w:hAnsi="Garamond"/>
          <w:b/>
          <w:bCs/>
          <w:color w:val="000000" w:themeColor="text1"/>
          <w:sz w:val="28"/>
          <w:szCs w:val="28"/>
        </w:rPr>
      </w:pPr>
      <w:r w:rsidRPr="00AC4CFF">
        <w:rPr>
          <w:rFonts w:ascii="Garamond" w:hAnsi="Garamond"/>
          <w:b/>
          <w:bCs/>
          <w:color w:val="000000" w:themeColor="text1"/>
          <w:sz w:val="28"/>
          <w:szCs w:val="28"/>
        </w:rPr>
        <w:t xml:space="preserve">Madame Chairperson, </w:t>
      </w:r>
    </w:p>
    <w:p w14:paraId="3BF816EB" w14:textId="461E1C08" w:rsidR="001165F3" w:rsidRPr="00AC4CFF" w:rsidRDefault="001165F3" w:rsidP="001165F3">
      <w:pPr>
        <w:spacing w:after="0" w:line="360" w:lineRule="auto"/>
        <w:jc w:val="both"/>
        <w:rPr>
          <w:rFonts w:ascii="Garamond" w:hAnsi="Garamond"/>
          <w:b/>
          <w:bCs/>
          <w:color w:val="000000" w:themeColor="text1"/>
          <w:sz w:val="28"/>
          <w:szCs w:val="28"/>
        </w:rPr>
      </w:pPr>
      <w:r w:rsidRPr="00AC4CFF">
        <w:rPr>
          <w:rFonts w:ascii="Garamond" w:hAnsi="Garamond"/>
          <w:b/>
          <w:bCs/>
          <w:color w:val="000000" w:themeColor="text1"/>
          <w:sz w:val="28"/>
          <w:szCs w:val="28"/>
        </w:rPr>
        <w:t>Esteemed members of the Committee,</w:t>
      </w:r>
    </w:p>
    <w:p w14:paraId="21A6944E" w14:textId="643C4C1B" w:rsidR="001F79BF" w:rsidRPr="00AC4CFF" w:rsidRDefault="001F79BF" w:rsidP="001165F3">
      <w:pPr>
        <w:spacing w:after="0" w:line="360" w:lineRule="auto"/>
        <w:jc w:val="both"/>
        <w:rPr>
          <w:rFonts w:ascii="Garamond" w:hAnsi="Garamond" w:cs="Times New Roman"/>
          <w:color w:val="000000" w:themeColor="text1"/>
          <w:sz w:val="28"/>
          <w:szCs w:val="28"/>
          <w:highlight w:val="yellow"/>
        </w:rPr>
      </w:pPr>
      <w:r w:rsidRPr="00AC4CFF">
        <w:rPr>
          <w:rFonts w:ascii="Garamond" w:hAnsi="Garamond"/>
          <w:b/>
          <w:bCs/>
          <w:color w:val="000000" w:themeColor="text1"/>
          <w:sz w:val="28"/>
          <w:szCs w:val="28"/>
        </w:rPr>
        <w:t>[Non-discrimination]</w:t>
      </w:r>
    </w:p>
    <w:p w14:paraId="06A98A8B" w14:textId="4F51EF38" w:rsidR="005A58C9" w:rsidRPr="00AC4CFF" w:rsidRDefault="007D3D69" w:rsidP="005A58C9">
      <w:pPr>
        <w:pStyle w:val="ListParagraph"/>
        <w:numPr>
          <w:ilvl w:val="0"/>
          <w:numId w:val="4"/>
        </w:numPr>
        <w:spacing w:after="0" w:line="360" w:lineRule="auto"/>
        <w:ind w:left="720" w:hanging="720"/>
        <w:jc w:val="both"/>
        <w:rPr>
          <w:rFonts w:ascii="Garamond" w:hAnsi="Garamond" w:cs="Times New Roman"/>
          <w:color w:val="000000" w:themeColor="text1"/>
          <w:sz w:val="28"/>
          <w:szCs w:val="28"/>
        </w:rPr>
      </w:pPr>
      <w:r w:rsidRPr="00AC4CFF">
        <w:rPr>
          <w:rFonts w:ascii="Garamond" w:hAnsi="Garamond" w:cs="Times New Roman"/>
          <w:color w:val="000000" w:themeColor="text1"/>
          <w:sz w:val="28"/>
          <w:szCs w:val="28"/>
        </w:rPr>
        <w:t>The Namibian Constitution is the supreme law and provides for the entrenched rights to non-discrimination and equality for all under Article 10.  Article 23 of the Namibian Constitution explicitly prohibits practices of racial discrimination and apartheid ideologies.</w:t>
      </w:r>
      <w:r w:rsidR="00547A9D" w:rsidRPr="00AC4CFF">
        <w:rPr>
          <w:rFonts w:ascii="Garamond" w:hAnsi="Garamond" w:cs="Times New Roman"/>
          <w:color w:val="000000" w:themeColor="text1"/>
          <w:sz w:val="28"/>
          <w:szCs w:val="28"/>
        </w:rPr>
        <w:t xml:space="preserve"> </w:t>
      </w:r>
      <w:r w:rsidR="005A58C9" w:rsidRPr="00AC4CFF">
        <w:rPr>
          <w:rFonts w:ascii="Garamond" w:hAnsi="Garamond" w:cs="Times New Roman"/>
          <w:color w:val="000000" w:themeColor="text1"/>
          <w:sz w:val="28"/>
          <w:szCs w:val="28"/>
        </w:rPr>
        <w:t xml:space="preserve">Namibia remains committed to removing barriers and ensuring the right to non-discrimination for all persons including persons in vulnerable situations, women, and marginalised communities. Namibia has progressive domestic legislation in place which addresses and combats discrimination against women and regulates customary marriages, inheritance, and land including Articles </w:t>
      </w:r>
      <w:r w:rsidR="005A58C9" w:rsidRPr="00AC4CFF">
        <w:rPr>
          <w:rFonts w:ascii="Garamond" w:hAnsi="Garamond" w:cs="Times New Roman"/>
          <w:bCs/>
          <w:color w:val="000000" w:themeColor="text1"/>
          <w:sz w:val="28"/>
          <w:szCs w:val="28"/>
        </w:rPr>
        <w:t>10 and 19</w:t>
      </w:r>
      <w:r w:rsidR="005A58C9" w:rsidRPr="00AC4CFF">
        <w:rPr>
          <w:rFonts w:ascii="Garamond" w:hAnsi="Garamond" w:cs="Times New Roman"/>
          <w:color w:val="000000" w:themeColor="text1"/>
          <w:sz w:val="28"/>
          <w:szCs w:val="28"/>
        </w:rPr>
        <w:t xml:space="preserve"> of the Namibian Constitution</w:t>
      </w:r>
      <w:r w:rsidR="00A52992" w:rsidRPr="00AC4CFF">
        <w:rPr>
          <w:rFonts w:ascii="Garamond" w:hAnsi="Garamond" w:cs="Times New Roman"/>
          <w:color w:val="000000" w:themeColor="text1"/>
          <w:sz w:val="28"/>
          <w:szCs w:val="28"/>
        </w:rPr>
        <w:t>, the</w:t>
      </w:r>
      <w:r w:rsidR="005A58C9" w:rsidRPr="00AC4CFF">
        <w:rPr>
          <w:rFonts w:ascii="Garamond" w:hAnsi="Garamond" w:cs="Times New Roman"/>
          <w:color w:val="000000" w:themeColor="text1"/>
          <w:sz w:val="28"/>
          <w:szCs w:val="28"/>
        </w:rPr>
        <w:t xml:space="preserve"> Traditional Authorities Act, 2000</w:t>
      </w:r>
      <w:r w:rsidR="005A58C9" w:rsidRPr="00AC4CFF">
        <w:rPr>
          <w:rStyle w:val="FootnoteReference"/>
          <w:rFonts w:ascii="Garamond" w:hAnsi="Garamond" w:cs="Times New Roman"/>
          <w:color w:val="000000" w:themeColor="text1"/>
          <w:sz w:val="28"/>
          <w:szCs w:val="28"/>
        </w:rPr>
        <w:footnoteReference w:id="3"/>
      </w:r>
      <w:r w:rsidR="005A58C9" w:rsidRPr="00AC4CFF">
        <w:rPr>
          <w:rFonts w:ascii="Garamond" w:hAnsi="Garamond" w:cs="Times New Roman"/>
          <w:color w:val="000000" w:themeColor="text1"/>
          <w:sz w:val="28"/>
          <w:szCs w:val="28"/>
        </w:rPr>
        <w:t xml:space="preserve"> promotes gender equality in the appointment of women as Traditional leaders</w:t>
      </w:r>
      <w:r w:rsidR="005A58C9" w:rsidRPr="00AC4CFF">
        <w:rPr>
          <w:rStyle w:val="FootnoteReference"/>
          <w:rFonts w:ascii="Garamond" w:hAnsi="Garamond" w:cs="Times New Roman"/>
          <w:color w:val="000000" w:themeColor="text1"/>
          <w:sz w:val="28"/>
          <w:szCs w:val="28"/>
        </w:rPr>
        <w:footnoteReference w:id="4"/>
      </w:r>
      <w:r w:rsidR="005A58C9" w:rsidRPr="00AC4CFF">
        <w:rPr>
          <w:rFonts w:ascii="Garamond" w:hAnsi="Garamond" w:cs="Times New Roman"/>
          <w:color w:val="000000" w:themeColor="text1"/>
          <w:sz w:val="28"/>
          <w:szCs w:val="28"/>
        </w:rPr>
        <w:t xml:space="preserve">; </w:t>
      </w:r>
      <w:r w:rsidR="00A52992" w:rsidRPr="00AC4CFF">
        <w:rPr>
          <w:rFonts w:ascii="Garamond" w:hAnsi="Garamond" w:cs="Times New Roman"/>
          <w:color w:val="000000" w:themeColor="text1"/>
          <w:sz w:val="28"/>
          <w:szCs w:val="28"/>
        </w:rPr>
        <w:t xml:space="preserve">in terms of </w:t>
      </w:r>
      <w:r w:rsidR="005A58C9" w:rsidRPr="00AC4CFF">
        <w:rPr>
          <w:rFonts w:ascii="Garamond" w:hAnsi="Garamond" w:cs="Times New Roman"/>
          <w:color w:val="000000" w:themeColor="text1"/>
          <w:sz w:val="28"/>
          <w:szCs w:val="28"/>
        </w:rPr>
        <w:t>the Community Courts Act, 2003</w:t>
      </w:r>
      <w:r w:rsidR="005A58C9" w:rsidRPr="00AC4CFF">
        <w:rPr>
          <w:rStyle w:val="FootnoteReference"/>
          <w:rFonts w:ascii="Garamond" w:hAnsi="Garamond" w:cs="Times New Roman"/>
          <w:color w:val="000000" w:themeColor="text1"/>
          <w:sz w:val="28"/>
          <w:szCs w:val="28"/>
        </w:rPr>
        <w:footnoteReference w:id="5"/>
      </w:r>
      <w:r w:rsidR="005A58C9" w:rsidRPr="00AC4CFF">
        <w:rPr>
          <w:rFonts w:ascii="Garamond" w:hAnsi="Garamond" w:cs="Times New Roman"/>
          <w:color w:val="000000" w:themeColor="text1"/>
          <w:sz w:val="28"/>
          <w:szCs w:val="28"/>
        </w:rPr>
        <w:t xml:space="preserve">, women are appointed as justices and assessors to hear and make determinations on cases in Community Courts, and the Married Persons Equality Act, 1996 abolished marital power. </w:t>
      </w:r>
      <w:r w:rsidR="00EB5CBC" w:rsidRPr="00AC4CFF">
        <w:rPr>
          <w:rFonts w:ascii="Garamond" w:hAnsi="Garamond" w:cs="Times New Roman"/>
          <w:color w:val="000000" w:themeColor="text1"/>
          <w:sz w:val="28"/>
          <w:szCs w:val="28"/>
        </w:rPr>
        <w:t>Currently, the Native Administration Proclamation of 1928 prescribes different marital regime for ‘natives’ who marry North of the Red Line, a provision which is racially and spatially discriminative, the Uniform Matrimonial Property Regime Bill has been developed to repeal this discriminatory provision and make new provisions on the matrimonial property regime applicable to all Namibians.</w:t>
      </w:r>
      <w:r w:rsidR="00A52992" w:rsidRPr="00AC4CFF">
        <w:rPr>
          <w:rFonts w:ascii="Garamond" w:hAnsi="Garamond" w:cs="Times New Roman"/>
          <w:color w:val="000000" w:themeColor="text1"/>
          <w:sz w:val="28"/>
          <w:szCs w:val="28"/>
        </w:rPr>
        <w:t xml:space="preserve"> The Bill is on the list of Bills to be tabled before Parliament during the 2024 Parliamentary calendar. </w:t>
      </w:r>
    </w:p>
    <w:p w14:paraId="6CFF171D" w14:textId="77777777" w:rsidR="00966270" w:rsidRPr="00AC4CFF" w:rsidRDefault="00966270" w:rsidP="00966270">
      <w:pPr>
        <w:pStyle w:val="ListParagraph"/>
        <w:spacing w:after="0" w:line="360" w:lineRule="auto"/>
        <w:jc w:val="both"/>
        <w:rPr>
          <w:rFonts w:ascii="Garamond" w:hAnsi="Garamond" w:cs="Times New Roman"/>
          <w:color w:val="000000" w:themeColor="text1"/>
          <w:sz w:val="28"/>
          <w:szCs w:val="28"/>
        </w:rPr>
      </w:pPr>
    </w:p>
    <w:p w14:paraId="16153743" w14:textId="73C73347" w:rsidR="00966270" w:rsidRPr="00AC4CFF" w:rsidRDefault="00966270" w:rsidP="005A58C9">
      <w:pPr>
        <w:pStyle w:val="ListParagraph"/>
        <w:numPr>
          <w:ilvl w:val="0"/>
          <w:numId w:val="4"/>
        </w:numPr>
        <w:spacing w:after="0" w:line="360" w:lineRule="auto"/>
        <w:ind w:left="720" w:hanging="720"/>
        <w:jc w:val="both"/>
        <w:rPr>
          <w:rFonts w:ascii="Garamond" w:hAnsi="Garamond" w:cs="Times New Roman"/>
          <w:color w:val="000000" w:themeColor="text1"/>
          <w:sz w:val="28"/>
          <w:szCs w:val="28"/>
        </w:rPr>
      </w:pPr>
      <w:r w:rsidRPr="00AC4CFF">
        <w:rPr>
          <w:rFonts w:ascii="Garamond" w:hAnsi="Garamond" w:cs="Times New Roman"/>
          <w:color w:val="000000" w:themeColor="text1"/>
          <w:sz w:val="28"/>
          <w:szCs w:val="28"/>
        </w:rPr>
        <w:t>Additionally, traditional authorities ensure that widows inherit land from their deceased husbands. In one case,</w:t>
      </w:r>
      <w:r w:rsidRPr="00AC4CFF">
        <w:rPr>
          <w:rStyle w:val="FootnoteReference"/>
          <w:rFonts w:ascii="Garamond" w:hAnsi="Garamond" w:cs="Times New Roman"/>
          <w:color w:val="000000" w:themeColor="text1"/>
          <w:sz w:val="28"/>
          <w:szCs w:val="28"/>
        </w:rPr>
        <w:footnoteReference w:id="6"/>
      </w:r>
      <w:r w:rsidRPr="00AC4CFF">
        <w:rPr>
          <w:rFonts w:ascii="Garamond" w:hAnsi="Garamond" w:cs="Times New Roman"/>
          <w:color w:val="000000" w:themeColor="text1"/>
          <w:sz w:val="28"/>
          <w:szCs w:val="28"/>
        </w:rPr>
        <w:t xml:space="preserve"> the Chief of the </w:t>
      </w:r>
      <w:proofErr w:type="spellStart"/>
      <w:r w:rsidRPr="00AC4CFF">
        <w:rPr>
          <w:rFonts w:ascii="Garamond" w:hAnsi="Garamond" w:cs="Times New Roman"/>
          <w:color w:val="000000" w:themeColor="text1"/>
          <w:sz w:val="28"/>
          <w:szCs w:val="28"/>
        </w:rPr>
        <w:t>Ongandjera</w:t>
      </w:r>
      <w:proofErr w:type="spellEnd"/>
      <w:r w:rsidRPr="00AC4CFF">
        <w:rPr>
          <w:rFonts w:ascii="Garamond" w:hAnsi="Garamond" w:cs="Times New Roman"/>
          <w:color w:val="000000" w:themeColor="text1"/>
          <w:sz w:val="28"/>
          <w:szCs w:val="28"/>
        </w:rPr>
        <w:t xml:space="preserve"> Traditional Authority brought an eviction application against two brothers who sought to disinherit the widow of their late brother and had occupied his properties, the substantive matter is still before the courts. </w:t>
      </w:r>
    </w:p>
    <w:p w14:paraId="582E636F" w14:textId="77777777" w:rsidR="005A58C9" w:rsidRPr="00AC4CFF" w:rsidRDefault="005A58C9" w:rsidP="001F79BF">
      <w:pPr>
        <w:pStyle w:val="ListParagraph"/>
        <w:spacing w:after="0" w:line="360" w:lineRule="auto"/>
        <w:jc w:val="both"/>
        <w:rPr>
          <w:rFonts w:ascii="Garamond" w:hAnsi="Garamond" w:cs="Times New Roman"/>
          <w:color w:val="000000" w:themeColor="text1"/>
          <w:sz w:val="28"/>
          <w:szCs w:val="28"/>
        </w:rPr>
      </w:pPr>
    </w:p>
    <w:p w14:paraId="5F38DDC6" w14:textId="25870D1E" w:rsidR="001F79BF" w:rsidRPr="00AC4CFF" w:rsidRDefault="001F79BF" w:rsidP="001F79BF">
      <w:pPr>
        <w:pStyle w:val="ListParagraph"/>
        <w:spacing w:after="0" w:line="360" w:lineRule="auto"/>
        <w:jc w:val="both"/>
        <w:rPr>
          <w:rFonts w:ascii="Garamond" w:hAnsi="Garamond" w:cs="Times New Roman"/>
          <w:b/>
          <w:bCs/>
          <w:color w:val="000000" w:themeColor="text1"/>
          <w:sz w:val="28"/>
          <w:szCs w:val="28"/>
        </w:rPr>
      </w:pPr>
      <w:r w:rsidRPr="00AC4CFF">
        <w:rPr>
          <w:rFonts w:ascii="Garamond" w:hAnsi="Garamond" w:cs="Times New Roman"/>
          <w:b/>
          <w:bCs/>
          <w:color w:val="000000" w:themeColor="text1"/>
          <w:sz w:val="28"/>
          <w:szCs w:val="28"/>
        </w:rPr>
        <w:t>[Hate Speech]</w:t>
      </w:r>
    </w:p>
    <w:p w14:paraId="110AB54E" w14:textId="2ABE9B62" w:rsidR="007D3D69" w:rsidRPr="00AC4CFF" w:rsidRDefault="007D3D69" w:rsidP="007D3D69">
      <w:pPr>
        <w:pStyle w:val="ListParagraph"/>
        <w:numPr>
          <w:ilvl w:val="0"/>
          <w:numId w:val="4"/>
        </w:numPr>
        <w:spacing w:after="0" w:line="360" w:lineRule="auto"/>
        <w:ind w:left="720" w:hanging="720"/>
        <w:jc w:val="both"/>
        <w:rPr>
          <w:rFonts w:ascii="Garamond" w:hAnsi="Garamond" w:cs="Times New Roman"/>
          <w:color w:val="000000" w:themeColor="text1"/>
          <w:sz w:val="28"/>
          <w:szCs w:val="28"/>
        </w:rPr>
      </w:pPr>
      <w:r w:rsidRPr="00AC4CFF">
        <w:rPr>
          <w:rFonts w:ascii="Garamond" w:hAnsi="Garamond" w:cs="Times New Roman"/>
          <w:color w:val="000000" w:themeColor="text1"/>
          <w:sz w:val="28"/>
          <w:szCs w:val="28"/>
        </w:rPr>
        <w:t>To complement the Cons</w:t>
      </w:r>
      <w:r w:rsidR="00547A9D" w:rsidRPr="00AC4CFF">
        <w:rPr>
          <w:rFonts w:ascii="Garamond" w:hAnsi="Garamond" w:cs="Times New Roman"/>
          <w:color w:val="000000" w:themeColor="text1"/>
          <w:sz w:val="28"/>
          <w:szCs w:val="28"/>
        </w:rPr>
        <w:t>t</w:t>
      </w:r>
      <w:r w:rsidRPr="00AC4CFF">
        <w:rPr>
          <w:rFonts w:ascii="Garamond" w:hAnsi="Garamond" w:cs="Times New Roman"/>
          <w:color w:val="000000" w:themeColor="text1"/>
          <w:sz w:val="28"/>
          <w:szCs w:val="28"/>
        </w:rPr>
        <w:t xml:space="preserve">itutional framework on equality and non-discrimination, Namibia is also working towards the enactment of specific legislation to address </w:t>
      </w:r>
      <w:r w:rsidR="00A52992" w:rsidRPr="00AC4CFF">
        <w:rPr>
          <w:rFonts w:ascii="Garamond" w:hAnsi="Garamond" w:cs="Times New Roman"/>
          <w:color w:val="000000" w:themeColor="text1"/>
          <w:sz w:val="28"/>
          <w:szCs w:val="28"/>
        </w:rPr>
        <w:t>H</w:t>
      </w:r>
      <w:r w:rsidRPr="00AC4CFF">
        <w:rPr>
          <w:rFonts w:ascii="Garamond" w:hAnsi="Garamond" w:cs="Times New Roman"/>
          <w:color w:val="000000" w:themeColor="text1"/>
          <w:sz w:val="28"/>
          <w:szCs w:val="28"/>
        </w:rPr>
        <w:t xml:space="preserve">ate </w:t>
      </w:r>
      <w:r w:rsidR="00A52992" w:rsidRPr="00AC4CFF">
        <w:rPr>
          <w:rFonts w:ascii="Garamond" w:hAnsi="Garamond" w:cs="Times New Roman"/>
          <w:color w:val="000000" w:themeColor="text1"/>
          <w:sz w:val="28"/>
          <w:szCs w:val="28"/>
        </w:rPr>
        <w:t>S</w:t>
      </w:r>
      <w:r w:rsidRPr="00AC4CFF">
        <w:rPr>
          <w:rFonts w:ascii="Garamond" w:hAnsi="Garamond" w:cs="Times New Roman"/>
          <w:color w:val="000000" w:themeColor="text1"/>
          <w:sz w:val="28"/>
          <w:szCs w:val="28"/>
        </w:rPr>
        <w:t xml:space="preserve">peech under the </w:t>
      </w:r>
      <w:r w:rsidRPr="00AC4CFF">
        <w:rPr>
          <w:rFonts w:ascii="Garamond" w:hAnsi="Garamond" w:cs="Times New Roman"/>
          <w:color w:val="000000" w:themeColor="text1"/>
          <w:sz w:val="28"/>
          <w:szCs w:val="28"/>
          <w:u w:val="single"/>
        </w:rPr>
        <w:t xml:space="preserve">Combating of Discrimination, Discriminatory Harassment and Hate Speech draft Bill </w:t>
      </w:r>
      <w:r w:rsidRPr="00AC4CFF">
        <w:rPr>
          <w:rFonts w:ascii="Garamond" w:hAnsi="Garamond" w:cs="Times New Roman"/>
          <w:color w:val="000000" w:themeColor="text1"/>
          <w:sz w:val="28"/>
          <w:szCs w:val="28"/>
        </w:rPr>
        <w:t xml:space="preserve">which was spearheaded by the Office of the Ombudsman. The draft Bill is in its early stages and when it was presented to the Honourable Minister of Justice for consideration, it was referred to the Law Reform and Development Commission for public consultations and thereafter be presented to the Cabinet Committee on Legislation for consideration.  </w:t>
      </w:r>
    </w:p>
    <w:p w14:paraId="17F7FB49" w14:textId="77777777" w:rsidR="007D3D69" w:rsidRPr="00AC4CFF" w:rsidRDefault="007D3D69" w:rsidP="007D3D69">
      <w:pPr>
        <w:pStyle w:val="ListParagraph"/>
        <w:spacing w:after="0" w:line="360" w:lineRule="auto"/>
        <w:jc w:val="both"/>
        <w:rPr>
          <w:rFonts w:ascii="Garamond" w:hAnsi="Garamond" w:cs="Times New Roman"/>
          <w:color w:val="000000" w:themeColor="text1"/>
          <w:sz w:val="28"/>
          <w:szCs w:val="28"/>
        </w:rPr>
      </w:pPr>
    </w:p>
    <w:p w14:paraId="6222207A" w14:textId="509E6CE5" w:rsidR="001F79BF" w:rsidRPr="00AC4CFF" w:rsidRDefault="001F79BF" w:rsidP="007D3D69">
      <w:pPr>
        <w:pStyle w:val="ListParagraph"/>
        <w:spacing w:after="0" w:line="360" w:lineRule="auto"/>
        <w:jc w:val="both"/>
        <w:rPr>
          <w:rFonts w:ascii="Garamond" w:hAnsi="Garamond" w:cs="Times New Roman"/>
          <w:b/>
          <w:bCs/>
          <w:color w:val="000000" w:themeColor="text1"/>
          <w:sz w:val="28"/>
          <w:szCs w:val="28"/>
        </w:rPr>
      </w:pPr>
      <w:r w:rsidRPr="00AC4CFF">
        <w:rPr>
          <w:rFonts w:ascii="Garamond" w:hAnsi="Garamond" w:cs="Times New Roman"/>
          <w:b/>
          <w:bCs/>
          <w:color w:val="000000" w:themeColor="text1"/>
          <w:sz w:val="28"/>
          <w:szCs w:val="28"/>
        </w:rPr>
        <w:t>[Sodomy]</w:t>
      </w:r>
    </w:p>
    <w:p w14:paraId="7BB38D71" w14:textId="2FD41089" w:rsidR="00DA1A8B" w:rsidRPr="00AC4CFF" w:rsidRDefault="00DA1A8B" w:rsidP="00DA1A8B">
      <w:pPr>
        <w:pStyle w:val="ListParagraph"/>
        <w:numPr>
          <w:ilvl w:val="0"/>
          <w:numId w:val="4"/>
        </w:numPr>
        <w:spacing w:after="0" w:line="360" w:lineRule="auto"/>
        <w:ind w:left="720" w:hanging="720"/>
        <w:jc w:val="both"/>
        <w:rPr>
          <w:rFonts w:ascii="Garamond" w:hAnsi="Garamond" w:cs="Times New Roman"/>
          <w:color w:val="000000" w:themeColor="text1"/>
          <w:sz w:val="28"/>
          <w:szCs w:val="28"/>
        </w:rPr>
      </w:pPr>
      <w:r w:rsidRPr="00AC4CFF">
        <w:rPr>
          <w:rFonts w:ascii="Garamond" w:hAnsi="Garamond" w:cs="Times New Roman"/>
          <w:color w:val="000000" w:themeColor="text1"/>
          <w:sz w:val="28"/>
          <w:szCs w:val="28"/>
        </w:rPr>
        <w:t>Sodomy remains a common law offence in Namibia however, no person has ever been prosecuted for sodomy. Currently, a case has been registered in the High Court of Namibia against Government challenging the compatibility of the common law offence sodomy and unnatural sexual offences.</w:t>
      </w:r>
      <w:r w:rsidRPr="00AC4CFF">
        <w:rPr>
          <w:rStyle w:val="FootnoteReference"/>
          <w:rFonts w:ascii="Garamond" w:hAnsi="Garamond" w:cs="Times New Roman"/>
          <w:color w:val="000000" w:themeColor="text1"/>
          <w:sz w:val="28"/>
          <w:szCs w:val="28"/>
        </w:rPr>
        <w:footnoteReference w:id="7"/>
      </w:r>
      <w:r w:rsidRPr="00AC4CFF">
        <w:rPr>
          <w:rFonts w:ascii="Garamond" w:hAnsi="Garamond" w:cs="Times New Roman"/>
          <w:color w:val="000000" w:themeColor="text1"/>
          <w:sz w:val="28"/>
          <w:szCs w:val="28"/>
        </w:rPr>
        <w:t xml:space="preserve"> Article 10 of the Namibian Constitution serves as the principal provision on the grounds of discrimination and the Supreme Court of Namibia has interpreted the word ‘sex’ as a ground for discrimination under Article 10 to exclude ‘sexual orientation’.</w:t>
      </w:r>
      <w:r w:rsidRPr="00AC4CFF">
        <w:rPr>
          <w:rStyle w:val="FootnoteReference"/>
          <w:rFonts w:ascii="Garamond" w:hAnsi="Garamond" w:cs="Times New Roman"/>
          <w:color w:val="000000" w:themeColor="text1"/>
          <w:sz w:val="28"/>
          <w:szCs w:val="28"/>
        </w:rPr>
        <w:footnoteReference w:id="8"/>
      </w:r>
      <w:r w:rsidRPr="00AC4CFF">
        <w:rPr>
          <w:rFonts w:ascii="Garamond" w:hAnsi="Garamond" w:cs="Times New Roman"/>
          <w:color w:val="000000" w:themeColor="text1"/>
          <w:sz w:val="28"/>
          <w:szCs w:val="28"/>
        </w:rPr>
        <w:t xml:space="preserve"> Therefore, although the Labour Act, 2007 is currently under review, it is unlikely that it would include a ground of discrimination which is inconsistent with the Namibian Constitution as the supreme law of the country.  </w:t>
      </w:r>
    </w:p>
    <w:p w14:paraId="599EF981" w14:textId="77777777" w:rsidR="00DA1A8B" w:rsidRPr="00AC4CFF" w:rsidRDefault="00DA1A8B" w:rsidP="00DA1A8B">
      <w:pPr>
        <w:spacing w:after="0" w:line="360" w:lineRule="auto"/>
        <w:jc w:val="both"/>
        <w:rPr>
          <w:rFonts w:ascii="Garamond" w:hAnsi="Garamond"/>
          <w:b/>
          <w:bCs/>
          <w:color w:val="000000" w:themeColor="text1"/>
          <w:sz w:val="28"/>
          <w:szCs w:val="28"/>
        </w:rPr>
      </w:pPr>
    </w:p>
    <w:p w14:paraId="70A58F8D" w14:textId="41183B12" w:rsidR="00DA1A8B" w:rsidRPr="00AC4CFF" w:rsidRDefault="00DA1A8B" w:rsidP="00DA1A8B">
      <w:pPr>
        <w:spacing w:after="0" w:line="360" w:lineRule="auto"/>
        <w:jc w:val="both"/>
        <w:rPr>
          <w:rFonts w:ascii="Garamond" w:hAnsi="Garamond"/>
          <w:b/>
          <w:bCs/>
          <w:color w:val="000000" w:themeColor="text1"/>
          <w:sz w:val="28"/>
          <w:szCs w:val="28"/>
        </w:rPr>
      </w:pPr>
      <w:r w:rsidRPr="00AC4CFF">
        <w:rPr>
          <w:rFonts w:ascii="Garamond" w:hAnsi="Garamond"/>
          <w:b/>
          <w:bCs/>
          <w:color w:val="000000" w:themeColor="text1"/>
          <w:sz w:val="28"/>
          <w:szCs w:val="28"/>
        </w:rPr>
        <w:t xml:space="preserve">Madame Chairperson, </w:t>
      </w:r>
    </w:p>
    <w:p w14:paraId="61CEEF9F" w14:textId="1A810870" w:rsidR="00DA1A8B" w:rsidRPr="00AC4CFF" w:rsidRDefault="00DA1A8B" w:rsidP="00DA1A8B">
      <w:pPr>
        <w:spacing w:after="0" w:line="360" w:lineRule="auto"/>
        <w:jc w:val="both"/>
        <w:rPr>
          <w:rFonts w:ascii="Garamond" w:hAnsi="Garamond" w:cs="Times New Roman"/>
          <w:color w:val="000000" w:themeColor="text1"/>
          <w:sz w:val="28"/>
          <w:szCs w:val="28"/>
        </w:rPr>
      </w:pPr>
      <w:r w:rsidRPr="00AC4CFF">
        <w:rPr>
          <w:rFonts w:ascii="Garamond" w:hAnsi="Garamond"/>
          <w:b/>
          <w:bCs/>
          <w:color w:val="000000" w:themeColor="text1"/>
          <w:sz w:val="28"/>
          <w:szCs w:val="28"/>
        </w:rPr>
        <w:t>Esteemed members of the Committee,</w:t>
      </w:r>
    </w:p>
    <w:p w14:paraId="255D96D4" w14:textId="5D80C2DD" w:rsidR="00E20236" w:rsidRPr="00AC4CFF" w:rsidRDefault="00E20236" w:rsidP="00E20236">
      <w:pPr>
        <w:spacing w:after="0" w:line="276" w:lineRule="auto"/>
        <w:ind w:left="720" w:hanging="720"/>
        <w:jc w:val="both"/>
        <w:rPr>
          <w:rFonts w:ascii="Garamond" w:hAnsi="Garamond" w:cs="Times New Roman"/>
          <w:color w:val="000000" w:themeColor="text1"/>
          <w:sz w:val="28"/>
          <w:szCs w:val="28"/>
        </w:rPr>
      </w:pPr>
    </w:p>
    <w:p w14:paraId="2074FEED" w14:textId="625D42A9" w:rsidR="00392464" w:rsidRPr="00AC4CFF" w:rsidRDefault="00392464" w:rsidP="00392464">
      <w:pPr>
        <w:pStyle w:val="ListParagraph"/>
        <w:numPr>
          <w:ilvl w:val="0"/>
          <w:numId w:val="4"/>
        </w:numPr>
        <w:spacing w:after="0" w:line="360" w:lineRule="auto"/>
        <w:ind w:left="720" w:hanging="720"/>
        <w:jc w:val="both"/>
        <w:rPr>
          <w:rFonts w:ascii="Garamond" w:hAnsi="Garamond"/>
          <w:color w:val="000000" w:themeColor="text1"/>
          <w:sz w:val="28"/>
          <w:szCs w:val="28"/>
          <w:lang w:val="en-GB"/>
        </w:rPr>
      </w:pPr>
      <w:r w:rsidRPr="00AC4CFF">
        <w:rPr>
          <w:rFonts w:ascii="Garamond" w:hAnsi="Garamond"/>
          <w:color w:val="000000" w:themeColor="text1"/>
          <w:sz w:val="28"/>
          <w:szCs w:val="28"/>
          <w:lang w:val="en-GB"/>
        </w:rPr>
        <w:t>Namibia continues to be marred by incidents of gender-based and sexual violence, including online child sexual exploitation and despite sufficient legislative framework surrounding these issues, social and behavioural factors inhibit effective implementation of these laws and policies.  To this end, Government has developed a stand-alone prioritized National Plan of Action on GBV 2019-2023 to address the root causes of GBV and provide for a well-coordinated approach to the prevention, response</w:t>
      </w:r>
      <w:r w:rsidR="00C52570" w:rsidRPr="00AC4CFF">
        <w:rPr>
          <w:rFonts w:ascii="Garamond" w:hAnsi="Garamond"/>
          <w:color w:val="000000" w:themeColor="text1"/>
          <w:sz w:val="28"/>
          <w:szCs w:val="28"/>
          <w:lang w:val="en-GB"/>
        </w:rPr>
        <w:t>,</w:t>
      </w:r>
      <w:r w:rsidRPr="00AC4CFF">
        <w:rPr>
          <w:rFonts w:ascii="Garamond" w:hAnsi="Garamond"/>
          <w:color w:val="000000" w:themeColor="text1"/>
          <w:sz w:val="28"/>
          <w:szCs w:val="28"/>
          <w:lang w:val="en-GB"/>
        </w:rPr>
        <w:t xml:space="preserve"> </w:t>
      </w:r>
      <w:proofErr w:type="gramStart"/>
      <w:r w:rsidRPr="00AC4CFF">
        <w:rPr>
          <w:rFonts w:ascii="Garamond" w:hAnsi="Garamond"/>
          <w:color w:val="000000" w:themeColor="text1"/>
          <w:sz w:val="28"/>
          <w:szCs w:val="28"/>
          <w:lang w:val="en-GB"/>
        </w:rPr>
        <w:t>monitoring</w:t>
      </w:r>
      <w:proofErr w:type="gramEnd"/>
      <w:r w:rsidRPr="00AC4CFF">
        <w:rPr>
          <w:rFonts w:ascii="Garamond" w:hAnsi="Garamond"/>
          <w:color w:val="000000" w:themeColor="text1"/>
          <w:sz w:val="28"/>
          <w:szCs w:val="28"/>
          <w:lang w:val="en-GB"/>
        </w:rPr>
        <w:t xml:space="preserve"> and evaluation of gender-based violence initiatives. </w:t>
      </w:r>
    </w:p>
    <w:p w14:paraId="4EDC2337" w14:textId="77777777" w:rsidR="00A81AFB" w:rsidRPr="00AC4CFF" w:rsidRDefault="00A81AFB" w:rsidP="00A81AFB">
      <w:pPr>
        <w:spacing w:after="0" w:line="360" w:lineRule="auto"/>
        <w:jc w:val="both"/>
        <w:rPr>
          <w:rFonts w:ascii="Garamond" w:hAnsi="Garamond" w:cs="Times New Roman"/>
          <w:color w:val="000000" w:themeColor="text1"/>
          <w:sz w:val="26"/>
          <w:szCs w:val="26"/>
        </w:rPr>
      </w:pPr>
    </w:p>
    <w:p w14:paraId="009BC0B1" w14:textId="5F255D9A" w:rsidR="001F79BF" w:rsidRPr="00AC4CFF" w:rsidRDefault="001F79BF" w:rsidP="00A81AFB">
      <w:pPr>
        <w:spacing w:after="0" w:line="360" w:lineRule="auto"/>
        <w:jc w:val="both"/>
        <w:rPr>
          <w:rFonts w:ascii="Garamond" w:hAnsi="Garamond"/>
          <w:b/>
          <w:bCs/>
          <w:color w:val="000000" w:themeColor="text1"/>
          <w:sz w:val="28"/>
          <w:szCs w:val="28"/>
          <w:lang w:val="en-GB"/>
        </w:rPr>
      </w:pPr>
      <w:r w:rsidRPr="00AC4CFF">
        <w:rPr>
          <w:rFonts w:ascii="Garamond" w:hAnsi="Garamond"/>
          <w:b/>
          <w:bCs/>
          <w:color w:val="000000" w:themeColor="text1"/>
          <w:sz w:val="28"/>
          <w:szCs w:val="28"/>
          <w:lang w:val="en-GB"/>
        </w:rPr>
        <w:t>[Specialised Courts]</w:t>
      </w:r>
    </w:p>
    <w:p w14:paraId="5750DF0B" w14:textId="77777777" w:rsidR="00FA1A1D" w:rsidRPr="00AC4CFF" w:rsidRDefault="00FA1A1D" w:rsidP="001F79BF">
      <w:pPr>
        <w:pStyle w:val="NoSpacing"/>
        <w:rPr>
          <w:rFonts w:ascii="Garamond" w:hAnsi="Garamond"/>
          <w:b/>
          <w:bCs/>
          <w:color w:val="000000" w:themeColor="text1"/>
          <w:sz w:val="28"/>
          <w:szCs w:val="28"/>
          <w:lang w:val="en-GB"/>
        </w:rPr>
      </w:pPr>
    </w:p>
    <w:p w14:paraId="314A2D53" w14:textId="68D90571" w:rsidR="00DA1A8B" w:rsidRPr="00AC4CFF" w:rsidRDefault="00392464" w:rsidP="000A7D46">
      <w:pPr>
        <w:pStyle w:val="ListParagraph"/>
        <w:numPr>
          <w:ilvl w:val="0"/>
          <w:numId w:val="4"/>
        </w:numPr>
        <w:spacing w:after="0" w:line="360" w:lineRule="auto"/>
        <w:ind w:left="720" w:hanging="720"/>
        <w:jc w:val="both"/>
        <w:rPr>
          <w:rFonts w:ascii="Garamond" w:hAnsi="Garamond" w:cs="Times New Roman"/>
          <w:color w:val="000000" w:themeColor="text1"/>
          <w:sz w:val="28"/>
          <w:szCs w:val="28"/>
        </w:rPr>
      </w:pPr>
      <w:r w:rsidRPr="00AC4CFF">
        <w:rPr>
          <w:rFonts w:ascii="Garamond" w:hAnsi="Garamond"/>
          <w:color w:val="000000" w:themeColor="text1"/>
          <w:sz w:val="28"/>
          <w:szCs w:val="28"/>
          <w:lang w:val="en-GB"/>
        </w:rPr>
        <w:t xml:space="preserve">Additionally, Namibia established special courts for gender-based violence offences country-wide to </w:t>
      </w:r>
      <w:r w:rsidRPr="00AC4CFF">
        <w:rPr>
          <w:rFonts w:ascii="Garamond" w:hAnsi="Garamond" w:cs="Arial"/>
          <w:color w:val="000000" w:themeColor="text1"/>
          <w:sz w:val="28"/>
          <w:szCs w:val="28"/>
          <w:lang w:val="en-GB"/>
        </w:rPr>
        <w:t>provide</w:t>
      </w:r>
      <w:r w:rsidRPr="00AC4CFF">
        <w:rPr>
          <w:rFonts w:ascii="Garamond" w:hAnsi="Garamond"/>
          <w:color w:val="000000" w:themeColor="text1"/>
          <w:sz w:val="28"/>
          <w:szCs w:val="28"/>
          <w:lang w:val="en-GB"/>
        </w:rPr>
        <w:t xml:space="preserve"> a victim-friendly environment. In efforts to foster a safe society, Namibia created a gender-based violence prevention programme in school curricula, among other initiatives. The Namibian Government through the Ministry of Gender Equality, Poverty Eradication and Social Welfare continues to conduct awareness campaigns targeting traditional and religious leaders on positive gender roles and elimination of harmful cultural practices. </w:t>
      </w:r>
      <w:r w:rsidRPr="00AC4CFF">
        <w:rPr>
          <w:rFonts w:ascii="Garamond" w:hAnsi="Garamond" w:cs="Times New Roman"/>
          <w:color w:val="000000" w:themeColor="text1"/>
          <w:sz w:val="28"/>
          <w:szCs w:val="28"/>
        </w:rPr>
        <w:t xml:space="preserve">The increase </w:t>
      </w:r>
      <w:r w:rsidR="008D54B0" w:rsidRPr="00AC4CFF">
        <w:rPr>
          <w:rFonts w:ascii="Garamond" w:hAnsi="Garamond" w:cs="Times New Roman"/>
          <w:color w:val="000000" w:themeColor="text1"/>
          <w:sz w:val="28"/>
          <w:szCs w:val="28"/>
        </w:rPr>
        <w:t xml:space="preserve">of GBV cases </w:t>
      </w:r>
      <w:r w:rsidRPr="00AC4CFF">
        <w:rPr>
          <w:rFonts w:ascii="Garamond" w:hAnsi="Garamond" w:cs="Times New Roman"/>
          <w:color w:val="000000" w:themeColor="text1"/>
          <w:sz w:val="28"/>
          <w:szCs w:val="28"/>
        </w:rPr>
        <w:t xml:space="preserve">during the period 2019 - 2022 and the decrease </w:t>
      </w:r>
      <w:r w:rsidR="008D54B0" w:rsidRPr="00AC4CFF">
        <w:rPr>
          <w:rFonts w:ascii="Garamond" w:hAnsi="Garamond" w:cs="Times New Roman"/>
          <w:color w:val="000000" w:themeColor="text1"/>
          <w:sz w:val="28"/>
          <w:szCs w:val="28"/>
        </w:rPr>
        <w:t xml:space="preserve">of GBV cases </w:t>
      </w:r>
      <w:r w:rsidRPr="00AC4CFF">
        <w:rPr>
          <w:rFonts w:ascii="Garamond" w:hAnsi="Garamond" w:cs="Times New Roman"/>
          <w:color w:val="000000" w:themeColor="text1"/>
          <w:sz w:val="28"/>
          <w:szCs w:val="28"/>
        </w:rPr>
        <w:t xml:space="preserve">in 2023 may be attributed to awareness campaigns and crime combating operations conducted within the country throughout the years. The tabulated data, indicated in our reply, further demonstrates the number of GBV cases </w:t>
      </w:r>
      <w:r w:rsidR="00C52570" w:rsidRPr="00AC4CFF">
        <w:rPr>
          <w:rFonts w:ascii="Garamond" w:hAnsi="Garamond" w:cs="Times New Roman"/>
          <w:color w:val="000000" w:themeColor="text1"/>
          <w:sz w:val="28"/>
          <w:szCs w:val="28"/>
        </w:rPr>
        <w:t xml:space="preserve">which </w:t>
      </w:r>
      <w:r w:rsidRPr="00AC4CFF">
        <w:rPr>
          <w:rFonts w:ascii="Garamond" w:hAnsi="Garamond" w:cs="Times New Roman"/>
          <w:color w:val="000000" w:themeColor="text1"/>
          <w:sz w:val="28"/>
          <w:szCs w:val="28"/>
        </w:rPr>
        <w:t>resulted in criminal charges being opened and pursued in court,</w:t>
      </w:r>
      <w:r w:rsidR="00C52570" w:rsidRPr="00AC4CFF">
        <w:rPr>
          <w:rFonts w:ascii="Garamond" w:hAnsi="Garamond" w:cs="Times New Roman"/>
          <w:color w:val="000000" w:themeColor="text1"/>
          <w:sz w:val="28"/>
          <w:szCs w:val="28"/>
        </w:rPr>
        <w:t xml:space="preserve"> as well as</w:t>
      </w:r>
      <w:r w:rsidRPr="00AC4CFF">
        <w:rPr>
          <w:rFonts w:ascii="Garamond" w:hAnsi="Garamond" w:cs="Times New Roman"/>
          <w:color w:val="000000" w:themeColor="text1"/>
          <w:sz w:val="28"/>
          <w:szCs w:val="28"/>
        </w:rPr>
        <w:t xml:space="preserve"> the number of convictions and arrests.</w:t>
      </w:r>
    </w:p>
    <w:p w14:paraId="03F71DCD" w14:textId="77777777" w:rsidR="0003793F" w:rsidRPr="00AC4CFF" w:rsidRDefault="0003793F" w:rsidP="0003793F">
      <w:pPr>
        <w:spacing w:after="0" w:line="276" w:lineRule="auto"/>
        <w:ind w:firstLine="720"/>
        <w:jc w:val="both"/>
        <w:rPr>
          <w:rFonts w:ascii="Garamond" w:hAnsi="Garamond" w:cs="Times New Roman"/>
          <w:b/>
          <w:bCs/>
          <w:color w:val="000000" w:themeColor="text1"/>
          <w:sz w:val="28"/>
          <w:szCs w:val="28"/>
        </w:rPr>
      </w:pPr>
    </w:p>
    <w:p w14:paraId="7AFDE1A6" w14:textId="77777777" w:rsidR="00392464" w:rsidRPr="00AC4CFF" w:rsidRDefault="00392464" w:rsidP="00392464">
      <w:pPr>
        <w:spacing w:after="0" w:line="360" w:lineRule="auto"/>
        <w:jc w:val="both"/>
        <w:rPr>
          <w:rFonts w:ascii="Garamond" w:hAnsi="Garamond"/>
          <w:b/>
          <w:bCs/>
          <w:color w:val="000000" w:themeColor="text1"/>
          <w:sz w:val="28"/>
          <w:szCs w:val="28"/>
        </w:rPr>
      </w:pPr>
      <w:r w:rsidRPr="00AC4CFF">
        <w:rPr>
          <w:rFonts w:ascii="Garamond" w:hAnsi="Garamond"/>
          <w:b/>
          <w:bCs/>
          <w:color w:val="000000" w:themeColor="text1"/>
          <w:sz w:val="28"/>
          <w:szCs w:val="28"/>
        </w:rPr>
        <w:t xml:space="preserve">Madame Chairperson, </w:t>
      </w:r>
    </w:p>
    <w:p w14:paraId="3ADE30A0" w14:textId="78C68899" w:rsidR="0003793F" w:rsidRPr="00AC4CFF" w:rsidRDefault="00392464" w:rsidP="00392464">
      <w:pPr>
        <w:spacing w:after="0" w:line="360" w:lineRule="auto"/>
        <w:ind w:right="-240"/>
        <w:jc w:val="both"/>
        <w:rPr>
          <w:rFonts w:ascii="Garamond" w:hAnsi="Garamond"/>
          <w:b/>
          <w:bCs/>
          <w:color w:val="000000" w:themeColor="text1"/>
          <w:sz w:val="28"/>
          <w:szCs w:val="28"/>
          <w:lang w:val="en-GB"/>
        </w:rPr>
      </w:pPr>
      <w:r w:rsidRPr="00AC4CFF">
        <w:rPr>
          <w:rFonts w:ascii="Garamond" w:hAnsi="Garamond"/>
          <w:b/>
          <w:bCs/>
          <w:color w:val="000000" w:themeColor="text1"/>
          <w:sz w:val="28"/>
          <w:szCs w:val="28"/>
        </w:rPr>
        <w:t>Esteemed members of the Committee,</w:t>
      </w:r>
      <w:r w:rsidRPr="00AC4CFF">
        <w:rPr>
          <w:rFonts w:ascii="Garamond" w:hAnsi="Garamond"/>
          <w:b/>
          <w:bCs/>
          <w:color w:val="000000" w:themeColor="text1"/>
          <w:sz w:val="28"/>
          <w:szCs w:val="28"/>
          <w:lang w:val="en-GB"/>
        </w:rPr>
        <w:t xml:space="preserve"> </w:t>
      </w:r>
    </w:p>
    <w:p w14:paraId="78968A39" w14:textId="47A5B97A" w:rsidR="0003793F" w:rsidRPr="00AC4CFF" w:rsidRDefault="0003793F" w:rsidP="00392464">
      <w:pPr>
        <w:pStyle w:val="ListParagraph"/>
        <w:numPr>
          <w:ilvl w:val="0"/>
          <w:numId w:val="4"/>
        </w:numPr>
        <w:spacing w:after="0" w:line="360" w:lineRule="auto"/>
        <w:ind w:left="720" w:hanging="720"/>
        <w:jc w:val="both"/>
        <w:rPr>
          <w:rFonts w:ascii="Garamond" w:hAnsi="Garamond" w:cs="Times New Roman"/>
          <w:color w:val="000000" w:themeColor="text1"/>
          <w:sz w:val="28"/>
          <w:szCs w:val="28"/>
        </w:rPr>
      </w:pPr>
      <w:r w:rsidRPr="00AC4CFF">
        <w:rPr>
          <w:rFonts w:ascii="Garamond" w:hAnsi="Garamond" w:cs="Times New Roman"/>
          <w:color w:val="000000" w:themeColor="text1"/>
          <w:sz w:val="28"/>
          <w:szCs w:val="28"/>
        </w:rPr>
        <w:t>The Abortion and Sterilization Act</w:t>
      </w:r>
      <w:r w:rsidR="00392464" w:rsidRPr="00AC4CFF">
        <w:rPr>
          <w:rFonts w:ascii="Garamond" w:hAnsi="Garamond" w:cs="Times New Roman"/>
          <w:color w:val="000000" w:themeColor="text1"/>
          <w:sz w:val="28"/>
          <w:szCs w:val="28"/>
        </w:rPr>
        <w:t>, 1975</w:t>
      </w:r>
      <w:r w:rsidRPr="00AC4CFF">
        <w:rPr>
          <w:rStyle w:val="FootnoteReference"/>
          <w:rFonts w:ascii="Garamond" w:hAnsi="Garamond" w:cs="Times New Roman"/>
          <w:color w:val="000000" w:themeColor="text1"/>
          <w:sz w:val="28"/>
          <w:szCs w:val="28"/>
        </w:rPr>
        <w:footnoteReference w:id="9"/>
      </w:r>
      <w:r w:rsidRPr="00AC4CFF">
        <w:rPr>
          <w:rFonts w:ascii="Garamond" w:hAnsi="Garamond" w:cs="Times New Roman"/>
          <w:color w:val="000000" w:themeColor="text1"/>
          <w:sz w:val="28"/>
          <w:szCs w:val="28"/>
        </w:rPr>
        <w:t xml:space="preserve">, provides for circumstances under which women and girls can access safe and legal abortions. The Government acknowledges that illegal and unsafe abortions </w:t>
      </w:r>
      <w:r w:rsidR="00C52570" w:rsidRPr="00AC4CFF">
        <w:rPr>
          <w:rFonts w:ascii="Garamond" w:hAnsi="Garamond" w:cs="Times New Roman"/>
          <w:color w:val="000000" w:themeColor="text1"/>
          <w:sz w:val="28"/>
          <w:szCs w:val="28"/>
        </w:rPr>
        <w:t>may</w:t>
      </w:r>
      <w:r w:rsidRPr="00AC4CFF">
        <w:rPr>
          <w:rFonts w:ascii="Garamond" w:hAnsi="Garamond" w:cs="Times New Roman"/>
          <w:color w:val="000000" w:themeColor="text1"/>
          <w:sz w:val="28"/>
          <w:szCs w:val="28"/>
        </w:rPr>
        <w:t xml:space="preserve"> occur in the country</w:t>
      </w:r>
      <w:r w:rsidR="00392464" w:rsidRPr="00AC4CFF">
        <w:rPr>
          <w:rFonts w:ascii="Garamond" w:hAnsi="Garamond" w:cs="Times New Roman"/>
          <w:color w:val="000000" w:themeColor="text1"/>
          <w:sz w:val="28"/>
          <w:szCs w:val="28"/>
        </w:rPr>
        <w:t xml:space="preserve"> and</w:t>
      </w:r>
      <w:r w:rsidRPr="00AC4CFF">
        <w:rPr>
          <w:rFonts w:ascii="Garamond" w:hAnsi="Garamond" w:cs="Times New Roman"/>
          <w:color w:val="000000" w:themeColor="text1"/>
          <w:sz w:val="28"/>
          <w:szCs w:val="28"/>
        </w:rPr>
        <w:t xml:space="preserve"> medical treatment is </w:t>
      </w:r>
      <w:r w:rsidR="00392464" w:rsidRPr="00AC4CFF">
        <w:rPr>
          <w:rFonts w:ascii="Garamond" w:hAnsi="Garamond" w:cs="Times New Roman"/>
          <w:color w:val="000000" w:themeColor="text1"/>
          <w:sz w:val="28"/>
          <w:szCs w:val="28"/>
        </w:rPr>
        <w:t>provided</w:t>
      </w:r>
      <w:r w:rsidRPr="00AC4CFF">
        <w:rPr>
          <w:rFonts w:ascii="Garamond" w:hAnsi="Garamond" w:cs="Times New Roman"/>
          <w:color w:val="000000" w:themeColor="text1"/>
          <w:sz w:val="28"/>
          <w:szCs w:val="28"/>
        </w:rPr>
        <w:t xml:space="preserve"> without discrimination to women who had undergone illegal and unsafe abortions. </w:t>
      </w:r>
      <w:r w:rsidR="000A7D46" w:rsidRPr="00AC4CFF">
        <w:rPr>
          <w:rFonts w:ascii="Garamond" w:hAnsi="Garamond" w:cs="Times New Roman"/>
          <w:color w:val="000000" w:themeColor="text1"/>
          <w:sz w:val="28"/>
          <w:szCs w:val="28"/>
        </w:rPr>
        <w:t xml:space="preserve"> </w:t>
      </w:r>
    </w:p>
    <w:p w14:paraId="74711422" w14:textId="77777777" w:rsidR="000A7D46" w:rsidRPr="00AC4CFF" w:rsidRDefault="000A7D46" w:rsidP="000A7D46">
      <w:pPr>
        <w:pStyle w:val="ListParagraph"/>
        <w:spacing w:after="0" w:line="360" w:lineRule="auto"/>
        <w:jc w:val="both"/>
        <w:rPr>
          <w:rFonts w:ascii="Garamond" w:hAnsi="Garamond" w:cs="Times New Roman"/>
          <w:color w:val="000000" w:themeColor="text1"/>
          <w:sz w:val="28"/>
          <w:szCs w:val="28"/>
        </w:rPr>
      </w:pPr>
    </w:p>
    <w:p w14:paraId="4F1B9B10" w14:textId="56395ADA" w:rsidR="0003793F" w:rsidRPr="00AC4CFF" w:rsidRDefault="0003793F" w:rsidP="000A7D46">
      <w:pPr>
        <w:pStyle w:val="ListParagraph"/>
        <w:numPr>
          <w:ilvl w:val="0"/>
          <w:numId w:val="4"/>
        </w:numPr>
        <w:spacing w:after="0" w:line="360" w:lineRule="auto"/>
        <w:ind w:left="720" w:hanging="720"/>
        <w:jc w:val="both"/>
        <w:rPr>
          <w:rFonts w:ascii="Garamond" w:hAnsi="Garamond" w:cs="Times New Roman"/>
          <w:color w:val="000000" w:themeColor="text1"/>
          <w:sz w:val="28"/>
          <w:szCs w:val="28"/>
        </w:rPr>
      </w:pPr>
      <w:r w:rsidRPr="00AC4CFF">
        <w:rPr>
          <w:rFonts w:ascii="Garamond" w:hAnsi="Garamond" w:cs="Times New Roman"/>
          <w:color w:val="000000" w:themeColor="text1"/>
          <w:sz w:val="28"/>
          <w:szCs w:val="28"/>
        </w:rPr>
        <w:t>Furthermore, the Abortion and Sterilization Act</w:t>
      </w:r>
      <w:r w:rsidR="00C52570" w:rsidRPr="00AC4CFF">
        <w:rPr>
          <w:rFonts w:ascii="Garamond" w:hAnsi="Garamond" w:cs="Times New Roman"/>
          <w:color w:val="000000" w:themeColor="text1"/>
          <w:sz w:val="28"/>
          <w:szCs w:val="28"/>
        </w:rPr>
        <w:t>, 1975</w:t>
      </w:r>
      <w:r w:rsidRPr="00AC4CFF">
        <w:rPr>
          <w:rFonts w:ascii="Garamond" w:hAnsi="Garamond" w:cs="Times New Roman"/>
          <w:color w:val="000000" w:themeColor="text1"/>
          <w:sz w:val="28"/>
          <w:szCs w:val="28"/>
        </w:rPr>
        <w:t xml:space="preserve"> does not allow forced sterilization of persons with disabilities without prior and informed consent. No person may be coerced to take any type of family planning measures without his/her consent irrespective of background</w:t>
      </w:r>
      <w:r w:rsidR="00C52570" w:rsidRPr="00AC4CFF">
        <w:rPr>
          <w:rFonts w:ascii="Garamond" w:hAnsi="Garamond" w:cs="Times New Roman"/>
          <w:color w:val="000000" w:themeColor="text1"/>
          <w:sz w:val="28"/>
          <w:szCs w:val="28"/>
        </w:rPr>
        <w:t xml:space="preserve"> and n</w:t>
      </w:r>
      <w:r w:rsidRPr="00AC4CFF">
        <w:rPr>
          <w:rFonts w:ascii="Garamond" w:hAnsi="Garamond" w:cs="Times New Roman"/>
          <w:color w:val="000000" w:themeColor="text1"/>
          <w:sz w:val="28"/>
          <w:szCs w:val="28"/>
        </w:rPr>
        <w:t>o person may be coerced or pressurised into having sterilization regardless of his/her HIV status.</w:t>
      </w:r>
    </w:p>
    <w:p w14:paraId="78E02E53" w14:textId="77777777" w:rsidR="000A7D46" w:rsidRPr="00AC4CFF" w:rsidRDefault="000A7D46" w:rsidP="000A7D46">
      <w:pPr>
        <w:pStyle w:val="ListParagraph"/>
        <w:spacing w:after="0" w:line="360" w:lineRule="auto"/>
        <w:jc w:val="both"/>
        <w:rPr>
          <w:rFonts w:ascii="Garamond" w:hAnsi="Garamond" w:cs="Times New Roman"/>
          <w:color w:val="000000" w:themeColor="text1"/>
          <w:sz w:val="28"/>
          <w:szCs w:val="28"/>
        </w:rPr>
      </w:pPr>
    </w:p>
    <w:p w14:paraId="15A41D29" w14:textId="77777777" w:rsidR="000A7D46" w:rsidRPr="00AC4CFF" w:rsidRDefault="000A7D46" w:rsidP="000A7D46">
      <w:pPr>
        <w:spacing w:after="0" w:line="360" w:lineRule="auto"/>
        <w:jc w:val="both"/>
        <w:rPr>
          <w:rFonts w:ascii="Garamond" w:hAnsi="Garamond"/>
          <w:b/>
          <w:bCs/>
          <w:color w:val="000000" w:themeColor="text1"/>
          <w:sz w:val="28"/>
          <w:szCs w:val="28"/>
        </w:rPr>
      </w:pPr>
      <w:r w:rsidRPr="00AC4CFF">
        <w:rPr>
          <w:rFonts w:ascii="Garamond" w:hAnsi="Garamond"/>
          <w:b/>
          <w:bCs/>
          <w:color w:val="000000" w:themeColor="text1"/>
          <w:sz w:val="28"/>
          <w:szCs w:val="28"/>
        </w:rPr>
        <w:t xml:space="preserve">Madame Chairperson, </w:t>
      </w:r>
    </w:p>
    <w:p w14:paraId="4CAF8B06" w14:textId="77777777" w:rsidR="000A7D46" w:rsidRPr="00AC4CFF" w:rsidRDefault="000A7D46" w:rsidP="000A7D46">
      <w:pPr>
        <w:spacing w:line="276" w:lineRule="auto"/>
        <w:jc w:val="both"/>
        <w:rPr>
          <w:rFonts w:ascii="Garamond" w:hAnsi="Garamond"/>
          <w:b/>
          <w:bCs/>
          <w:color w:val="000000" w:themeColor="text1"/>
          <w:sz w:val="28"/>
          <w:szCs w:val="28"/>
        </w:rPr>
      </w:pPr>
      <w:r w:rsidRPr="00AC4CFF">
        <w:rPr>
          <w:rFonts w:ascii="Garamond" w:hAnsi="Garamond"/>
          <w:b/>
          <w:bCs/>
          <w:color w:val="000000" w:themeColor="text1"/>
          <w:sz w:val="28"/>
          <w:szCs w:val="28"/>
        </w:rPr>
        <w:t>Esteemed members of the Committee,</w:t>
      </w:r>
    </w:p>
    <w:p w14:paraId="7FEAFE5F" w14:textId="77777777" w:rsidR="000A7D46" w:rsidRPr="00AC4CFF" w:rsidRDefault="000A7D46" w:rsidP="000A7D46">
      <w:pPr>
        <w:spacing w:line="276" w:lineRule="auto"/>
        <w:jc w:val="both"/>
        <w:rPr>
          <w:rFonts w:ascii="Garamond" w:hAnsi="Garamond"/>
          <w:b/>
          <w:bCs/>
          <w:color w:val="000000" w:themeColor="text1"/>
          <w:sz w:val="28"/>
          <w:szCs w:val="28"/>
        </w:rPr>
      </w:pPr>
    </w:p>
    <w:p w14:paraId="194F8B80" w14:textId="5259DBCF" w:rsidR="0003793F" w:rsidRPr="00AC4CFF" w:rsidRDefault="0003793F" w:rsidP="001862A6">
      <w:pPr>
        <w:pStyle w:val="ListParagraph"/>
        <w:numPr>
          <w:ilvl w:val="0"/>
          <w:numId w:val="4"/>
        </w:numPr>
        <w:spacing w:after="0" w:line="360" w:lineRule="auto"/>
        <w:ind w:left="720" w:hanging="720"/>
        <w:jc w:val="both"/>
        <w:rPr>
          <w:rFonts w:ascii="Garamond" w:hAnsi="Garamond" w:cs="Times New Roman"/>
          <w:color w:val="000000" w:themeColor="text1"/>
          <w:sz w:val="28"/>
          <w:szCs w:val="28"/>
        </w:rPr>
      </w:pPr>
      <w:r w:rsidRPr="00AC4CFF">
        <w:rPr>
          <w:rFonts w:ascii="Garamond" w:hAnsi="Garamond" w:cs="Times New Roman"/>
          <w:color w:val="000000" w:themeColor="text1"/>
          <w:sz w:val="28"/>
          <w:szCs w:val="28"/>
        </w:rPr>
        <w:t>The Namibian Constitution provides that the right to life shall be respected and protected</w:t>
      </w:r>
      <w:r w:rsidR="000A7D46" w:rsidRPr="00AC4CFF">
        <w:rPr>
          <w:rFonts w:ascii="Garamond" w:hAnsi="Garamond" w:cs="Times New Roman"/>
          <w:color w:val="000000" w:themeColor="text1"/>
          <w:sz w:val="28"/>
          <w:szCs w:val="28"/>
        </w:rPr>
        <w:t xml:space="preserve"> under Article 6 and</w:t>
      </w:r>
      <w:r w:rsidRPr="00AC4CFF">
        <w:rPr>
          <w:rFonts w:ascii="Garamond" w:hAnsi="Garamond" w:cs="Times New Roman"/>
          <w:color w:val="000000" w:themeColor="text1"/>
          <w:sz w:val="28"/>
          <w:szCs w:val="28"/>
        </w:rPr>
        <w:t xml:space="preserve"> </w:t>
      </w:r>
      <w:r w:rsidR="000A7D46" w:rsidRPr="00AC4CFF">
        <w:rPr>
          <w:rFonts w:ascii="Garamond" w:hAnsi="Garamond" w:cs="Times New Roman"/>
          <w:color w:val="000000" w:themeColor="text1"/>
          <w:sz w:val="28"/>
          <w:szCs w:val="28"/>
        </w:rPr>
        <w:t>deliberately excludes</w:t>
      </w:r>
      <w:r w:rsidRPr="00AC4CFF">
        <w:rPr>
          <w:rFonts w:ascii="Garamond" w:hAnsi="Garamond" w:cs="Times New Roman"/>
          <w:color w:val="000000" w:themeColor="text1"/>
          <w:sz w:val="28"/>
          <w:szCs w:val="28"/>
        </w:rPr>
        <w:t xml:space="preserve"> death as a competent sentence. The use of force is </w:t>
      </w:r>
      <w:r w:rsidR="000A7D46" w:rsidRPr="00AC4CFF">
        <w:rPr>
          <w:rFonts w:ascii="Garamond" w:hAnsi="Garamond" w:cs="Times New Roman"/>
          <w:color w:val="000000" w:themeColor="text1"/>
          <w:sz w:val="28"/>
          <w:szCs w:val="28"/>
        </w:rPr>
        <w:t xml:space="preserve">regulated under </w:t>
      </w:r>
      <w:r w:rsidRPr="00AC4CFF">
        <w:rPr>
          <w:rFonts w:ascii="Garamond" w:hAnsi="Garamond" w:cs="Times New Roman"/>
          <w:color w:val="000000" w:themeColor="text1"/>
          <w:sz w:val="28"/>
          <w:szCs w:val="28"/>
        </w:rPr>
        <w:t>section 49 of the Criminal Procedure Act</w:t>
      </w:r>
      <w:r w:rsidR="000A7D46" w:rsidRPr="00AC4CFF">
        <w:rPr>
          <w:rFonts w:ascii="Garamond" w:hAnsi="Garamond" w:cs="Times New Roman"/>
          <w:color w:val="000000" w:themeColor="text1"/>
          <w:sz w:val="28"/>
          <w:szCs w:val="28"/>
        </w:rPr>
        <w:t>, 1977</w:t>
      </w:r>
      <w:r w:rsidRPr="00AC4CFF">
        <w:rPr>
          <w:rStyle w:val="FootnoteReference"/>
          <w:rFonts w:ascii="Garamond" w:hAnsi="Garamond" w:cs="Times New Roman"/>
          <w:color w:val="000000" w:themeColor="text1"/>
          <w:sz w:val="28"/>
          <w:szCs w:val="28"/>
        </w:rPr>
        <w:footnoteReference w:id="10"/>
      </w:r>
      <w:r w:rsidR="000A7D46" w:rsidRPr="00AC4CFF">
        <w:rPr>
          <w:rFonts w:ascii="Garamond" w:hAnsi="Garamond" w:cs="Times New Roman"/>
          <w:color w:val="000000" w:themeColor="text1"/>
          <w:sz w:val="28"/>
          <w:szCs w:val="28"/>
        </w:rPr>
        <w:t xml:space="preserve"> and it </w:t>
      </w:r>
      <w:r w:rsidRPr="00AC4CFF">
        <w:rPr>
          <w:rFonts w:ascii="Garamond" w:hAnsi="Garamond" w:cs="Times New Roman"/>
          <w:color w:val="000000" w:themeColor="text1"/>
          <w:sz w:val="28"/>
          <w:szCs w:val="28"/>
        </w:rPr>
        <w:t>applies to both</w:t>
      </w:r>
      <w:r w:rsidR="008D54B0" w:rsidRPr="00AC4CFF">
        <w:rPr>
          <w:rFonts w:ascii="Garamond" w:hAnsi="Garamond" w:cs="Times New Roman"/>
          <w:color w:val="000000" w:themeColor="text1"/>
          <w:sz w:val="28"/>
          <w:szCs w:val="28"/>
        </w:rPr>
        <w:t xml:space="preserve"> </w:t>
      </w:r>
      <w:r w:rsidRPr="00AC4CFF">
        <w:rPr>
          <w:rFonts w:ascii="Garamond" w:hAnsi="Garamond" w:cs="Times New Roman"/>
          <w:color w:val="000000" w:themeColor="text1"/>
          <w:sz w:val="28"/>
          <w:szCs w:val="28"/>
        </w:rPr>
        <w:t xml:space="preserve">the arresting officer, and to anyone who is authorised to assist with the arrest. </w:t>
      </w:r>
    </w:p>
    <w:p w14:paraId="52D7F2E2" w14:textId="77777777" w:rsidR="003A410E" w:rsidRPr="00AC4CFF" w:rsidRDefault="003A410E" w:rsidP="003A410E">
      <w:pPr>
        <w:pStyle w:val="ListParagraph"/>
        <w:spacing w:after="360" w:line="276" w:lineRule="auto"/>
        <w:jc w:val="both"/>
        <w:rPr>
          <w:rFonts w:ascii="Garamond" w:hAnsi="Garamond" w:cs="Times New Roman"/>
          <w:color w:val="000000" w:themeColor="text1"/>
          <w:sz w:val="28"/>
          <w:szCs w:val="28"/>
        </w:rPr>
      </w:pPr>
    </w:p>
    <w:p w14:paraId="787A04A7" w14:textId="34A9EAF6" w:rsidR="00A8344F" w:rsidRPr="00AC4CFF" w:rsidRDefault="00A8344F" w:rsidP="001862A6">
      <w:pPr>
        <w:pStyle w:val="ListParagraph"/>
        <w:numPr>
          <w:ilvl w:val="0"/>
          <w:numId w:val="4"/>
        </w:numPr>
        <w:spacing w:after="0" w:line="360" w:lineRule="auto"/>
        <w:ind w:left="720" w:hanging="720"/>
        <w:jc w:val="both"/>
        <w:rPr>
          <w:rFonts w:ascii="Garamond" w:hAnsi="Garamond" w:cs="Times New Roman"/>
          <w:color w:val="000000" w:themeColor="text1"/>
          <w:sz w:val="28"/>
          <w:szCs w:val="28"/>
          <w:lang w:val="en-GB"/>
        </w:rPr>
      </w:pPr>
      <w:r w:rsidRPr="00AC4CFF">
        <w:rPr>
          <w:rFonts w:ascii="Garamond" w:hAnsi="Garamond" w:cs="Times New Roman"/>
          <w:color w:val="000000" w:themeColor="text1"/>
          <w:sz w:val="28"/>
          <w:szCs w:val="28"/>
          <w:lang w:val="en-GB"/>
        </w:rPr>
        <w:t>The Namibian Government recognises several reported cases where members of the Namibian Police and Defence Force are accused of using excessive force against civilians.  The Government and</w:t>
      </w:r>
      <w:r w:rsidR="00C52570" w:rsidRPr="00AC4CFF">
        <w:rPr>
          <w:rFonts w:ascii="Garamond" w:hAnsi="Garamond" w:cs="Times New Roman"/>
          <w:color w:val="000000" w:themeColor="text1"/>
          <w:sz w:val="28"/>
          <w:szCs w:val="28"/>
          <w:lang w:val="en-GB"/>
        </w:rPr>
        <w:t>/</w:t>
      </w:r>
      <w:r w:rsidRPr="00AC4CFF">
        <w:rPr>
          <w:rFonts w:ascii="Garamond" w:hAnsi="Garamond" w:cs="Times New Roman"/>
          <w:color w:val="000000" w:themeColor="text1"/>
          <w:sz w:val="28"/>
          <w:szCs w:val="28"/>
          <w:lang w:val="en-GB"/>
        </w:rPr>
        <w:t xml:space="preserve">or the laws of Namibia do not allow nor condone the use of excessive force against any person. In protection of the right to dignity, the Namibian Constitution prohibits torture as well cruel, </w:t>
      </w:r>
      <w:proofErr w:type="gramStart"/>
      <w:r w:rsidRPr="00AC4CFF">
        <w:rPr>
          <w:rFonts w:ascii="Garamond" w:hAnsi="Garamond" w:cs="Times New Roman"/>
          <w:color w:val="000000" w:themeColor="text1"/>
          <w:sz w:val="28"/>
          <w:szCs w:val="28"/>
          <w:lang w:val="en-GB"/>
        </w:rPr>
        <w:t>inhuman</w:t>
      </w:r>
      <w:proofErr w:type="gramEnd"/>
      <w:r w:rsidRPr="00AC4CFF">
        <w:rPr>
          <w:rFonts w:ascii="Garamond" w:hAnsi="Garamond" w:cs="Times New Roman"/>
          <w:color w:val="000000" w:themeColor="text1"/>
          <w:sz w:val="28"/>
          <w:szCs w:val="28"/>
          <w:lang w:val="en-GB"/>
        </w:rPr>
        <w:t xml:space="preserve"> or degrading treatment or punishment and the Criminal Procedure Act, 1977 (Act No. 51 of 1977) criminalises murder as well as assault, including assault with intent to cause </w:t>
      </w:r>
      <w:r w:rsidR="00C52570" w:rsidRPr="00AC4CFF">
        <w:rPr>
          <w:rFonts w:ascii="Garamond" w:hAnsi="Garamond" w:cs="Times New Roman"/>
          <w:color w:val="000000" w:themeColor="text1"/>
          <w:sz w:val="28"/>
          <w:szCs w:val="28"/>
          <w:lang w:val="en-GB"/>
        </w:rPr>
        <w:t>grievous</w:t>
      </w:r>
      <w:r w:rsidRPr="00AC4CFF">
        <w:rPr>
          <w:rFonts w:ascii="Garamond" w:hAnsi="Garamond" w:cs="Times New Roman"/>
          <w:color w:val="000000" w:themeColor="text1"/>
          <w:sz w:val="28"/>
          <w:szCs w:val="28"/>
          <w:lang w:val="en-GB"/>
        </w:rPr>
        <w:t xml:space="preserve"> bodily harm irrespective of who the perpetrator is. Members of the Police and/or Defence force accused of using excessive force are investigated under the internal complaints unit and those found guilty of acting outside the scope of what is reasonable in the circumstances are subjected to prosecution. </w:t>
      </w:r>
      <w:r w:rsidR="00C52570" w:rsidRPr="00AC4CFF">
        <w:rPr>
          <w:rFonts w:ascii="Garamond" w:hAnsi="Garamond" w:cs="Times New Roman"/>
          <w:color w:val="000000" w:themeColor="text1"/>
          <w:sz w:val="28"/>
          <w:szCs w:val="28"/>
          <w:lang w:val="en-GB"/>
        </w:rPr>
        <w:t xml:space="preserve">The Government has also been ordered to pay damages to complainants and their families in civil matters brought </w:t>
      </w:r>
      <w:proofErr w:type="gramStart"/>
      <w:r w:rsidR="00C52570" w:rsidRPr="00AC4CFF">
        <w:rPr>
          <w:rFonts w:ascii="Garamond" w:hAnsi="Garamond" w:cs="Times New Roman"/>
          <w:color w:val="000000" w:themeColor="text1"/>
          <w:sz w:val="28"/>
          <w:szCs w:val="28"/>
          <w:lang w:val="en-GB"/>
        </w:rPr>
        <w:t>as a result of</w:t>
      </w:r>
      <w:proofErr w:type="gramEnd"/>
      <w:r w:rsidR="00C52570" w:rsidRPr="00AC4CFF">
        <w:rPr>
          <w:rFonts w:ascii="Garamond" w:hAnsi="Garamond" w:cs="Times New Roman"/>
          <w:color w:val="000000" w:themeColor="text1"/>
          <w:sz w:val="28"/>
          <w:szCs w:val="28"/>
          <w:lang w:val="en-GB"/>
        </w:rPr>
        <w:t xml:space="preserve"> allegations of assault or use excessive force by law enforcement officers. </w:t>
      </w:r>
    </w:p>
    <w:p w14:paraId="232D6E3B" w14:textId="77777777" w:rsidR="001862A6" w:rsidRPr="00AC4CFF" w:rsidRDefault="001862A6" w:rsidP="001862A6">
      <w:pPr>
        <w:spacing w:after="0" w:line="360" w:lineRule="auto"/>
        <w:jc w:val="both"/>
        <w:rPr>
          <w:rFonts w:ascii="Garamond" w:hAnsi="Garamond"/>
          <w:b/>
          <w:bCs/>
          <w:color w:val="000000" w:themeColor="text1"/>
          <w:sz w:val="28"/>
          <w:szCs w:val="28"/>
        </w:rPr>
      </w:pPr>
    </w:p>
    <w:p w14:paraId="73D517FB" w14:textId="20421BB3" w:rsidR="001862A6" w:rsidRPr="00AC4CFF" w:rsidRDefault="001862A6" w:rsidP="001862A6">
      <w:pPr>
        <w:spacing w:after="0" w:line="360" w:lineRule="auto"/>
        <w:jc w:val="both"/>
        <w:rPr>
          <w:rFonts w:ascii="Garamond" w:hAnsi="Garamond"/>
          <w:b/>
          <w:bCs/>
          <w:color w:val="000000" w:themeColor="text1"/>
          <w:sz w:val="28"/>
          <w:szCs w:val="28"/>
        </w:rPr>
      </w:pPr>
      <w:r w:rsidRPr="00AC4CFF">
        <w:rPr>
          <w:rFonts w:ascii="Garamond" w:hAnsi="Garamond"/>
          <w:b/>
          <w:bCs/>
          <w:color w:val="000000" w:themeColor="text1"/>
          <w:sz w:val="28"/>
          <w:szCs w:val="28"/>
        </w:rPr>
        <w:t xml:space="preserve">Madame Chairperson, </w:t>
      </w:r>
    </w:p>
    <w:p w14:paraId="7B5EEFE1" w14:textId="525A78B2" w:rsidR="0003793F" w:rsidRPr="00AC4CFF" w:rsidRDefault="001862A6" w:rsidP="001862A6">
      <w:pPr>
        <w:spacing w:after="0" w:line="360" w:lineRule="auto"/>
        <w:jc w:val="both"/>
        <w:rPr>
          <w:rFonts w:ascii="Garamond" w:hAnsi="Garamond"/>
          <w:b/>
          <w:bCs/>
          <w:color w:val="000000" w:themeColor="text1"/>
          <w:sz w:val="28"/>
          <w:szCs w:val="28"/>
        </w:rPr>
      </w:pPr>
      <w:r w:rsidRPr="00AC4CFF">
        <w:rPr>
          <w:rFonts w:ascii="Garamond" w:hAnsi="Garamond"/>
          <w:b/>
          <w:bCs/>
          <w:color w:val="000000" w:themeColor="text1"/>
          <w:sz w:val="28"/>
          <w:szCs w:val="28"/>
        </w:rPr>
        <w:t>Esteemed members of the Committee,</w:t>
      </w:r>
    </w:p>
    <w:p w14:paraId="25393F67" w14:textId="77777777" w:rsidR="001862A6" w:rsidRPr="00AC4CFF" w:rsidRDefault="001862A6" w:rsidP="001862A6">
      <w:pPr>
        <w:spacing w:after="0" w:line="360" w:lineRule="auto"/>
        <w:jc w:val="both"/>
        <w:rPr>
          <w:rFonts w:ascii="Garamond" w:hAnsi="Garamond"/>
          <w:b/>
          <w:bCs/>
          <w:color w:val="000000" w:themeColor="text1"/>
          <w:sz w:val="28"/>
          <w:szCs w:val="28"/>
        </w:rPr>
      </w:pPr>
    </w:p>
    <w:p w14:paraId="01DA1B03" w14:textId="623FFCB3" w:rsidR="0003793F" w:rsidRPr="00AC4CFF" w:rsidRDefault="0003793F" w:rsidP="00D63249">
      <w:pPr>
        <w:pStyle w:val="ListParagraph"/>
        <w:numPr>
          <w:ilvl w:val="0"/>
          <w:numId w:val="4"/>
        </w:numPr>
        <w:spacing w:after="0" w:line="360" w:lineRule="auto"/>
        <w:ind w:left="720" w:hanging="720"/>
        <w:jc w:val="both"/>
        <w:rPr>
          <w:rFonts w:ascii="Garamond" w:hAnsi="Garamond" w:cs="Times New Roman"/>
          <w:color w:val="000000" w:themeColor="text1"/>
          <w:sz w:val="28"/>
          <w:szCs w:val="28"/>
        </w:rPr>
      </w:pPr>
      <w:r w:rsidRPr="00AC4CFF">
        <w:rPr>
          <w:rFonts w:ascii="Garamond" w:hAnsi="Garamond" w:cs="Times New Roman"/>
          <w:color w:val="000000" w:themeColor="text1"/>
          <w:sz w:val="28"/>
          <w:szCs w:val="28"/>
          <w:lang w:val="en-GB"/>
        </w:rPr>
        <w:t>The</w:t>
      </w:r>
      <w:r w:rsidRPr="00AC4CFF">
        <w:rPr>
          <w:rFonts w:ascii="Garamond" w:hAnsi="Garamond" w:cs="Times New Roman"/>
          <w:color w:val="000000" w:themeColor="text1"/>
          <w:sz w:val="28"/>
          <w:szCs w:val="28"/>
        </w:rPr>
        <w:t xml:space="preserve"> Republic of Namibia continuously implements the Combating of Trafficking </w:t>
      </w:r>
      <w:r w:rsidR="008D54B0" w:rsidRPr="00AC4CFF">
        <w:rPr>
          <w:rFonts w:ascii="Garamond" w:hAnsi="Garamond" w:cs="Times New Roman"/>
          <w:color w:val="000000" w:themeColor="text1"/>
          <w:sz w:val="28"/>
          <w:szCs w:val="28"/>
        </w:rPr>
        <w:t>i</w:t>
      </w:r>
      <w:r w:rsidRPr="00AC4CFF">
        <w:rPr>
          <w:rFonts w:ascii="Garamond" w:hAnsi="Garamond" w:cs="Times New Roman"/>
          <w:color w:val="000000" w:themeColor="text1"/>
          <w:sz w:val="28"/>
          <w:szCs w:val="28"/>
        </w:rPr>
        <w:t xml:space="preserve">n Person Act, </w:t>
      </w:r>
      <w:r w:rsidR="00C142EE" w:rsidRPr="00AC4CFF">
        <w:rPr>
          <w:rFonts w:ascii="Garamond" w:hAnsi="Garamond" w:cs="Times New Roman"/>
          <w:color w:val="000000" w:themeColor="text1"/>
          <w:sz w:val="28"/>
          <w:szCs w:val="28"/>
        </w:rPr>
        <w:t>2018</w:t>
      </w:r>
      <w:r w:rsidRPr="00AC4CFF">
        <w:rPr>
          <w:rStyle w:val="FootnoteReference"/>
          <w:rFonts w:ascii="Garamond" w:hAnsi="Garamond" w:cs="Times New Roman"/>
          <w:color w:val="000000" w:themeColor="text1"/>
          <w:sz w:val="28"/>
          <w:szCs w:val="28"/>
        </w:rPr>
        <w:footnoteReference w:id="11"/>
      </w:r>
      <w:r w:rsidR="005D59DA" w:rsidRPr="00AC4CFF">
        <w:rPr>
          <w:rFonts w:ascii="Garamond" w:hAnsi="Garamond" w:cs="Times New Roman"/>
          <w:color w:val="000000" w:themeColor="text1"/>
          <w:sz w:val="28"/>
          <w:szCs w:val="28"/>
        </w:rPr>
        <w:t xml:space="preserve"> and a </w:t>
      </w:r>
      <w:r w:rsidRPr="00AC4CFF">
        <w:rPr>
          <w:rFonts w:ascii="Garamond" w:hAnsi="Garamond" w:cs="Times New Roman"/>
          <w:color w:val="000000" w:themeColor="text1"/>
          <w:sz w:val="28"/>
          <w:szCs w:val="28"/>
        </w:rPr>
        <w:t xml:space="preserve">National Referral Mechanism and Standard Operating Procedures </w:t>
      </w:r>
      <w:r w:rsidR="005D59DA" w:rsidRPr="00AC4CFF">
        <w:rPr>
          <w:rFonts w:ascii="Garamond" w:hAnsi="Garamond" w:cs="Times New Roman"/>
          <w:color w:val="000000" w:themeColor="text1"/>
          <w:sz w:val="28"/>
          <w:szCs w:val="28"/>
        </w:rPr>
        <w:t xml:space="preserve">has been developed </w:t>
      </w:r>
      <w:r w:rsidRPr="00AC4CFF">
        <w:rPr>
          <w:rFonts w:ascii="Garamond" w:hAnsi="Garamond" w:cs="Times New Roman"/>
          <w:color w:val="000000" w:themeColor="text1"/>
          <w:sz w:val="28"/>
          <w:szCs w:val="28"/>
        </w:rPr>
        <w:t xml:space="preserve">on trafficking in </w:t>
      </w:r>
      <w:r w:rsidR="005D59DA" w:rsidRPr="00AC4CFF">
        <w:rPr>
          <w:rFonts w:ascii="Garamond" w:hAnsi="Garamond" w:cs="Times New Roman"/>
          <w:color w:val="000000" w:themeColor="text1"/>
          <w:sz w:val="28"/>
          <w:szCs w:val="28"/>
        </w:rPr>
        <w:t>p</w:t>
      </w:r>
      <w:r w:rsidRPr="00AC4CFF">
        <w:rPr>
          <w:rFonts w:ascii="Garamond" w:hAnsi="Garamond" w:cs="Times New Roman"/>
          <w:color w:val="000000" w:themeColor="text1"/>
          <w:sz w:val="28"/>
          <w:szCs w:val="28"/>
        </w:rPr>
        <w:t xml:space="preserve">ersons </w:t>
      </w:r>
      <w:r w:rsidR="005D59DA" w:rsidRPr="00AC4CFF">
        <w:rPr>
          <w:rFonts w:ascii="Garamond" w:hAnsi="Garamond" w:cs="Times New Roman"/>
          <w:color w:val="000000" w:themeColor="text1"/>
          <w:sz w:val="28"/>
          <w:szCs w:val="28"/>
        </w:rPr>
        <w:t>and a</w:t>
      </w:r>
      <w:r w:rsidRPr="00AC4CFF">
        <w:rPr>
          <w:rFonts w:ascii="Garamond" w:hAnsi="Garamond" w:cs="Times New Roman"/>
          <w:color w:val="000000" w:themeColor="text1"/>
          <w:sz w:val="28"/>
          <w:szCs w:val="28"/>
        </w:rPr>
        <w:t xml:space="preserve"> National Coordinating Mechanism is in place to ensure effective and timeous coordination among stakeholders</w:t>
      </w:r>
      <w:r w:rsidR="005D59DA" w:rsidRPr="00AC4CFF">
        <w:rPr>
          <w:rFonts w:ascii="Garamond" w:hAnsi="Garamond" w:cs="Times New Roman"/>
          <w:color w:val="000000" w:themeColor="text1"/>
          <w:sz w:val="28"/>
          <w:szCs w:val="28"/>
        </w:rPr>
        <w:t xml:space="preserve">. </w:t>
      </w:r>
      <w:r w:rsidRPr="00AC4CFF">
        <w:rPr>
          <w:rFonts w:ascii="Garamond" w:hAnsi="Garamond" w:cs="Times New Roman"/>
          <w:color w:val="000000" w:themeColor="text1"/>
          <w:sz w:val="28"/>
          <w:szCs w:val="28"/>
        </w:rPr>
        <w:t xml:space="preserve">Training on </w:t>
      </w:r>
      <w:r w:rsidRPr="00AC4CFF">
        <w:rPr>
          <w:rFonts w:ascii="Garamond" w:hAnsi="Garamond" w:cs="Times New Roman"/>
          <w:color w:val="000000" w:themeColor="text1"/>
          <w:sz w:val="28"/>
          <w:szCs w:val="28"/>
          <w:lang w:val="en-GB"/>
        </w:rPr>
        <w:t>Combating</w:t>
      </w:r>
      <w:r w:rsidRPr="00AC4CFF">
        <w:rPr>
          <w:rFonts w:ascii="Garamond" w:hAnsi="Garamond" w:cs="Times New Roman"/>
          <w:color w:val="000000" w:themeColor="text1"/>
          <w:sz w:val="28"/>
          <w:szCs w:val="28"/>
        </w:rPr>
        <w:t xml:space="preserve"> Trafficking in Persons is offered and continuously takes place</w:t>
      </w:r>
      <w:r w:rsidR="005D59DA" w:rsidRPr="00AC4CFF">
        <w:rPr>
          <w:rFonts w:ascii="Garamond" w:hAnsi="Garamond" w:cs="Times New Roman"/>
          <w:color w:val="000000" w:themeColor="text1"/>
          <w:sz w:val="28"/>
          <w:szCs w:val="28"/>
        </w:rPr>
        <w:t xml:space="preserve"> and</w:t>
      </w:r>
      <w:r w:rsidRPr="00AC4CFF">
        <w:rPr>
          <w:rFonts w:ascii="Garamond" w:hAnsi="Garamond" w:cs="Times New Roman"/>
          <w:color w:val="000000" w:themeColor="text1"/>
          <w:sz w:val="28"/>
          <w:szCs w:val="28"/>
        </w:rPr>
        <w:t xml:space="preserve"> a National Action Plan on Trafficking in Person 2023-2027 was officially launched on the 28</w:t>
      </w:r>
      <w:r w:rsidRPr="00AC4CFF">
        <w:rPr>
          <w:rFonts w:ascii="Garamond" w:hAnsi="Garamond" w:cs="Times New Roman"/>
          <w:color w:val="000000" w:themeColor="text1"/>
          <w:sz w:val="28"/>
          <w:szCs w:val="28"/>
          <w:vertAlign w:val="superscript"/>
        </w:rPr>
        <w:t xml:space="preserve"> </w:t>
      </w:r>
      <w:r w:rsidRPr="00AC4CFF">
        <w:rPr>
          <w:rFonts w:ascii="Garamond" w:hAnsi="Garamond" w:cs="Times New Roman"/>
          <w:color w:val="000000" w:themeColor="text1"/>
          <w:sz w:val="28"/>
          <w:szCs w:val="28"/>
        </w:rPr>
        <w:t xml:space="preserve">July 2023. The Government also provides shelters </w:t>
      </w:r>
      <w:r w:rsidR="005D59DA" w:rsidRPr="00AC4CFF">
        <w:rPr>
          <w:rFonts w:ascii="Garamond" w:hAnsi="Garamond" w:cs="Times New Roman"/>
          <w:color w:val="000000" w:themeColor="text1"/>
          <w:sz w:val="28"/>
          <w:szCs w:val="28"/>
        </w:rPr>
        <w:t xml:space="preserve">and places of safety </w:t>
      </w:r>
      <w:r w:rsidRPr="00AC4CFF">
        <w:rPr>
          <w:rFonts w:ascii="Garamond" w:hAnsi="Garamond" w:cs="Times New Roman"/>
          <w:color w:val="000000" w:themeColor="text1"/>
          <w:sz w:val="28"/>
          <w:szCs w:val="28"/>
        </w:rPr>
        <w:t>for Victims of Trafficking in Persons.</w:t>
      </w:r>
    </w:p>
    <w:p w14:paraId="1828272B" w14:textId="77777777" w:rsidR="005D59DA" w:rsidRPr="00AC4CFF" w:rsidRDefault="005D59DA" w:rsidP="005D59DA">
      <w:pPr>
        <w:pStyle w:val="ListParagraph"/>
        <w:spacing w:after="0" w:line="276" w:lineRule="auto"/>
        <w:jc w:val="both"/>
        <w:rPr>
          <w:rFonts w:ascii="Garamond" w:hAnsi="Garamond" w:cs="Times New Roman"/>
          <w:color w:val="000000" w:themeColor="text1"/>
          <w:sz w:val="28"/>
          <w:szCs w:val="28"/>
        </w:rPr>
      </w:pPr>
    </w:p>
    <w:p w14:paraId="5E37396A" w14:textId="047856D0" w:rsidR="005D59DA" w:rsidRPr="00AC4CFF" w:rsidRDefault="005D59DA" w:rsidP="00EF0B5D">
      <w:pPr>
        <w:pStyle w:val="ListParagraph"/>
        <w:numPr>
          <w:ilvl w:val="0"/>
          <w:numId w:val="4"/>
        </w:numPr>
        <w:spacing w:after="0" w:line="360" w:lineRule="auto"/>
        <w:ind w:left="720" w:hanging="720"/>
        <w:jc w:val="both"/>
        <w:rPr>
          <w:rFonts w:ascii="Garamond" w:hAnsi="Garamond" w:cs="Times New Roman"/>
          <w:color w:val="000000" w:themeColor="text1"/>
          <w:sz w:val="28"/>
          <w:szCs w:val="28"/>
        </w:rPr>
      </w:pPr>
      <w:r w:rsidRPr="00AC4CFF">
        <w:rPr>
          <w:rFonts w:ascii="Garamond" w:hAnsi="Garamond" w:cs="Times New Roman"/>
          <w:color w:val="000000" w:themeColor="text1"/>
          <w:sz w:val="28"/>
          <w:szCs w:val="28"/>
        </w:rPr>
        <w:t xml:space="preserve">In addressing trafficking in persons issues of child labour are also addressed through preventative measures under the Child Care and Protection Act, 2015 and the Labour Act, 2007. Article 15 of the Namibian Constitution prohibits child labour and the Government </w:t>
      </w:r>
      <w:r w:rsidRPr="00AC4CFF">
        <w:rPr>
          <w:rFonts w:ascii="Garamond" w:hAnsi="Garamond" w:cs="Times New Roman"/>
          <w:color w:val="000000" w:themeColor="text1"/>
          <w:sz w:val="28"/>
          <w:szCs w:val="28"/>
          <w:lang w:val="en-GB"/>
        </w:rPr>
        <w:t>continues</w:t>
      </w:r>
      <w:r w:rsidRPr="00AC4CFF">
        <w:rPr>
          <w:rFonts w:ascii="Garamond" w:hAnsi="Garamond" w:cs="Times New Roman"/>
          <w:color w:val="000000" w:themeColor="text1"/>
          <w:sz w:val="28"/>
          <w:szCs w:val="28"/>
        </w:rPr>
        <w:t xml:space="preserve"> to implement immigration rules in line with that prohibition. </w:t>
      </w:r>
      <w:r w:rsidR="0003793F" w:rsidRPr="00AC4CFF">
        <w:rPr>
          <w:rFonts w:ascii="Garamond" w:hAnsi="Garamond" w:cs="Times New Roman"/>
          <w:color w:val="000000" w:themeColor="text1"/>
          <w:sz w:val="28"/>
          <w:szCs w:val="28"/>
        </w:rPr>
        <w:t>In addition to the aforementioned laws, Namibia has signed the International Labour Organisation (ILO) Conventions on the Minimum Age for Admission to Employment</w:t>
      </w:r>
      <w:r w:rsidR="0003793F" w:rsidRPr="00AC4CFF">
        <w:rPr>
          <w:rStyle w:val="FootnoteReference"/>
          <w:rFonts w:ascii="Garamond" w:hAnsi="Garamond" w:cs="Times New Roman"/>
          <w:color w:val="000000" w:themeColor="text1"/>
          <w:sz w:val="28"/>
          <w:szCs w:val="28"/>
        </w:rPr>
        <w:footnoteReference w:id="12"/>
      </w:r>
      <w:r w:rsidR="0003793F" w:rsidRPr="00AC4CFF">
        <w:rPr>
          <w:rFonts w:ascii="Garamond" w:hAnsi="Garamond" w:cs="Times New Roman"/>
          <w:color w:val="000000" w:themeColor="text1"/>
          <w:sz w:val="28"/>
          <w:szCs w:val="28"/>
        </w:rPr>
        <w:t>, and on the Prohibition and Immediate Elimination of the Worst Forms of Child Labour</w:t>
      </w:r>
      <w:r w:rsidRPr="00AC4CFF">
        <w:rPr>
          <w:rFonts w:ascii="Garamond" w:hAnsi="Garamond" w:cs="Times New Roman"/>
          <w:color w:val="000000" w:themeColor="text1"/>
          <w:sz w:val="28"/>
          <w:szCs w:val="28"/>
        </w:rPr>
        <w:t>.</w:t>
      </w:r>
      <w:r w:rsidR="0003793F" w:rsidRPr="00AC4CFF">
        <w:rPr>
          <w:rStyle w:val="FootnoteReference"/>
          <w:rFonts w:ascii="Garamond" w:hAnsi="Garamond" w:cs="Times New Roman"/>
          <w:color w:val="000000" w:themeColor="text1"/>
          <w:sz w:val="28"/>
          <w:szCs w:val="28"/>
        </w:rPr>
        <w:footnoteReference w:id="13"/>
      </w:r>
    </w:p>
    <w:p w14:paraId="767521AB" w14:textId="77777777" w:rsidR="005D59DA" w:rsidRPr="00AC4CFF" w:rsidRDefault="005D59DA" w:rsidP="005D59DA">
      <w:pPr>
        <w:spacing w:after="0" w:line="276" w:lineRule="auto"/>
        <w:jc w:val="both"/>
        <w:rPr>
          <w:rFonts w:ascii="Garamond" w:hAnsi="Garamond" w:cs="Times New Roman"/>
          <w:color w:val="000000" w:themeColor="text1"/>
          <w:sz w:val="28"/>
          <w:szCs w:val="28"/>
        </w:rPr>
      </w:pPr>
    </w:p>
    <w:p w14:paraId="07E6A9CC" w14:textId="77777777" w:rsidR="005D59DA" w:rsidRPr="00AC4CFF" w:rsidRDefault="005D59DA" w:rsidP="005D59DA">
      <w:pPr>
        <w:spacing w:after="0" w:line="360" w:lineRule="auto"/>
        <w:jc w:val="both"/>
        <w:rPr>
          <w:rFonts w:ascii="Garamond" w:hAnsi="Garamond"/>
          <w:b/>
          <w:bCs/>
          <w:color w:val="000000" w:themeColor="text1"/>
          <w:sz w:val="28"/>
          <w:szCs w:val="28"/>
        </w:rPr>
      </w:pPr>
      <w:r w:rsidRPr="00AC4CFF">
        <w:rPr>
          <w:rFonts w:ascii="Garamond" w:hAnsi="Garamond"/>
          <w:b/>
          <w:bCs/>
          <w:color w:val="000000" w:themeColor="text1"/>
          <w:sz w:val="28"/>
          <w:szCs w:val="28"/>
        </w:rPr>
        <w:t xml:space="preserve">Madame Chairperson, </w:t>
      </w:r>
    </w:p>
    <w:p w14:paraId="370C9AB4" w14:textId="77777777" w:rsidR="005D59DA" w:rsidRPr="00AC4CFF" w:rsidRDefault="005D59DA" w:rsidP="005D59DA">
      <w:pPr>
        <w:spacing w:after="0" w:line="360" w:lineRule="auto"/>
        <w:jc w:val="both"/>
        <w:rPr>
          <w:rFonts w:ascii="Garamond" w:hAnsi="Garamond"/>
          <w:b/>
          <w:bCs/>
          <w:color w:val="000000" w:themeColor="text1"/>
          <w:sz w:val="28"/>
          <w:szCs w:val="28"/>
        </w:rPr>
      </w:pPr>
      <w:r w:rsidRPr="00AC4CFF">
        <w:rPr>
          <w:rFonts w:ascii="Garamond" w:hAnsi="Garamond"/>
          <w:b/>
          <w:bCs/>
          <w:color w:val="000000" w:themeColor="text1"/>
          <w:sz w:val="28"/>
          <w:szCs w:val="28"/>
        </w:rPr>
        <w:t>Esteemed members of the Committee,</w:t>
      </w:r>
    </w:p>
    <w:p w14:paraId="15D85064" w14:textId="77777777" w:rsidR="005D59DA" w:rsidRPr="00AC4CFF" w:rsidRDefault="005D59DA" w:rsidP="0003793F">
      <w:pPr>
        <w:spacing w:after="0" w:line="276" w:lineRule="auto"/>
        <w:jc w:val="both"/>
        <w:rPr>
          <w:rFonts w:ascii="Garamond" w:hAnsi="Garamond" w:cs="Times New Roman"/>
          <w:b/>
          <w:bCs/>
          <w:color w:val="000000" w:themeColor="text1"/>
          <w:sz w:val="28"/>
          <w:szCs w:val="28"/>
        </w:rPr>
      </w:pPr>
    </w:p>
    <w:p w14:paraId="1C567BC2" w14:textId="4AB609F7" w:rsidR="0003793F" w:rsidRPr="00AC4CFF" w:rsidRDefault="005D59DA" w:rsidP="00D63249">
      <w:pPr>
        <w:pStyle w:val="ListParagraph"/>
        <w:numPr>
          <w:ilvl w:val="0"/>
          <w:numId w:val="4"/>
        </w:numPr>
        <w:spacing w:after="0" w:line="360" w:lineRule="auto"/>
        <w:ind w:left="720" w:hanging="720"/>
        <w:jc w:val="both"/>
        <w:rPr>
          <w:rFonts w:ascii="Garamond" w:hAnsi="Garamond" w:cs="Times New Roman"/>
          <w:color w:val="000000" w:themeColor="text1"/>
          <w:sz w:val="28"/>
          <w:szCs w:val="28"/>
        </w:rPr>
      </w:pPr>
      <w:r w:rsidRPr="00AC4CFF">
        <w:rPr>
          <w:rFonts w:ascii="Garamond" w:hAnsi="Garamond" w:cs="Times New Roman"/>
          <w:color w:val="000000" w:themeColor="text1"/>
          <w:sz w:val="28"/>
          <w:szCs w:val="28"/>
        </w:rPr>
        <w:t>The</w:t>
      </w:r>
      <w:r w:rsidR="008D54B0" w:rsidRPr="00AC4CFF">
        <w:rPr>
          <w:rFonts w:ascii="Garamond" w:hAnsi="Garamond" w:cs="Times New Roman"/>
          <w:color w:val="000000" w:themeColor="text1"/>
          <w:sz w:val="28"/>
          <w:szCs w:val="28"/>
        </w:rPr>
        <w:t xml:space="preserve"> Namibian Constitution under Article 11 prohibits arbitrary arrest or detention and requires that an arrested person be brought before the Court withing 48 hours after the arrest.</w:t>
      </w:r>
      <w:r w:rsidRPr="00AC4CFF">
        <w:rPr>
          <w:rFonts w:ascii="Garamond" w:hAnsi="Garamond" w:cs="Times New Roman"/>
          <w:color w:val="000000" w:themeColor="text1"/>
          <w:sz w:val="28"/>
          <w:szCs w:val="28"/>
        </w:rPr>
        <w:t xml:space="preserve"> </w:t>
      </w:r>
      <w:r w:rsidR="00C52570" w:rsidRPr="00AC4CFF">
        <w:rPr>
          <w:rFonts w:ascii="Garamond" w:hAnsi="Garamond" w:cs="Times New Roman"/>
          <w:color w:val="000000" w:themeColor="text1"/>
          <w:sz w:val="28"/>
          <w:szCs w:val="28"/>
        </w:rPr>
        <w:t xml:space="preserve">The </w:t>
      </w:r>
      <w:r w:rsidRPr="00AC4CFF">
        <w:rPr>
          <w:rFonts w:ascii="Garamond" w:hAnsi="Garamond" w:cs="Times New Roman"/>
          <w:color w:val="000000" w:themeColor="text1"/>
          <w:sz w:val="28"/>
          <w:szCs w:val="28"/>
        </w:rPr>
        <w:t xml:space="preserve">criminal justice system in Namibia </w:t>
      </w:r>
      <w:r w:rsidR="00D63249" w:rsidRPr="00AC4CFF">
        <w:rPr>
          <w:rFonts w:ascii="Garamond" w:hAnsi="Garamond" w:cs="Times New Roman"/>
          <w:color w:val="000000" w:themeColor="text1"/>
          <w:sz w:val="28"/>
          <w:szCs w:val="28"/>
        </w:rPr>
        <w:t>allows for all detained accused persons to apply for bail under the</w:t>
      </w:r>
      <w:r w:rsidR="0003793F" w:rsidRPr="00AC4CFF">
        <w:rPr>
          <w:rFonts w:ascii="Garamond" w:hAnsi="Garamond" w:cs="Times New Roman"/>
          <w:color w:val="000000" w:themeColor="text1"/>
          <w:sz w:val="28"/>
          <w:szCs w:val="28"/>
        </w:rPr>
        <w:t xml:space="preserve"> Criminal Procedure Act</w:t>
      </w:r>
      <w:r w:rsidR="00D63249" w:rsidRPr="00AC4CFF">
        <w:rPr>
          <w:rFonts w:ascii="Garamond" w:hAnsi="Garamond" w:cs="Times New Roman"/>
          <w:color w:val="000000" w:themeColor="text1"/>
          <w:sz w:val="28"/>
          <w:szCs w:val="28"/>
        </w:rPr>
        <w:t>, 1977</w:t>
      </w:r>
      <w:r w:rsidR="008D54B0" w:rsidRPr="00AC4CFF">
        <w:rPr>
          <w:rFonts w:ascii="Garamond" w:hAnsi="Garamond" w:cs="Times New Roman"/>
          <w:color w:val="000000" w:themeColor="text1"/>
          <w:sz w:val="28"/>
          <w:szCs w:val="28"/>
        </w:rPr>
        <w:t>.</w:t>
      </w:r>
      <w:r w:rsidR="0003793F" w:rsidRPr="00AC4CFF">
        <w:rPr>
          <w:rStyle w:val="FootnoteReference"/>
          <w:rFonts w:ascii="Garamond" w:hAnsi="Garamond" w:cs="Times New Roman"/>
          <w:color w:val="000000" w:themeColor="text1"/>
          <w:sz w:val="28"/>
          <w:szCs w:val="28"/>
        </w:rPr>
        <w:footnoteReference w:id="14"/>
      </w:r>
      <w:r w:rsidR="0003793F" w:rsidRPr="00AC4CFF">
        <w:rPr>
          <w:rFonts w:ascii="Garamond" w:hAnsi="Garamond" w:cs="Times New Roman"/>
          <w:color w:val="000000" w:themeColor="text1"/>
          <w:sz w:val="28"/>
          <w:szCs w:val="28"/>
        </w:rPr>
        <w:t xml:space="preserve"> </w:t>
      </w:r>
      <w:r w:rsidR="008D54B0" w:rsidRPr="00AC4CFF">
        <w:rPr>
          <w:rFonts w:ascii="Garamond" w:hAnsi="Garamond" w:cs="Times New Roman"/>
          <w:color w:val="000000" w:themeColor="text1"/>
          <w:sz w:val="28"/>
          <w:szCs w:val="28"/>
        </w:rPr>
        <w:t xml:space="preserve">Article 12 of the Namibian Constitution provides for fair trial which includes trial within a reasonable time and further requires that the accused be afforded adequate time and resources to prepare for trial, as well as the provision of legal representation. </w:t>
      </w:r>
      <w:r w:rsidR="0003793F" w:rsidRPr="00AC4CFF">
        <w:rPr>
          <w:rFonts w:ascii="Garamond" w:hAnsi="Garamond" w:cs="Times New Roman"/>
          <w:color w:val="000000" w:themeColor="text1"/>
          <w:sz w:val="28"/>
          <w:szCs w:val="28"/>
        </w:rPr>
        <w:t xml:space="preserve"> The Criminal Procedure Act</w:t>
      </w:r>
      <w:r w:rsidR="00D63249" w:rsidRPr="00AC4CFF">
        <w:rPr>
          <w:rFonts w:ascii="Garamond" w:hAnsi="Garamond" w:cs="Times New Roman"/>
          <w:color w:val="000000" w:themeColor="text1"/>
          <w:sz w:val="28"/>
          <w:szCs w:val="28"/>
        </w:rPr>
        <w:t>, 1977</w:t>
      </w:r>
      <w:r w:rsidR="0003793F" w:rsidRPr="00AC4CFF">
        <w:rPr>
          <w:rStyle w:val="FootnoteReference"/>
          <w:rFonts w:ascii="Garamond" w:hAnsi="Garamond" w:cs="Times New Roman"/>
          <w:color w:val="000000" w:themeColor="text1"/>
          <w:sz w:val="28"/>
          <w:szCs w:val="28"/>
        </w:rPr>
        <w:footnoteReference w:id="15"/>
      </w:r>
      <w:r w:rsidR="0003793F" w:rsidRPr="00AC4CFF">
        <w:rPr>
          <w:rFonts w:ascii="Garamond" w:hAnsi="Garamond" w:cs="Times New Roman"/>
          <w:color w:val="000000" w:themeColor="text1"/>
          <w:sz w:val="28"/>
          <w:szCs w:val="28"/>
        </w:rPr>
        <w:t xml:space="preserve"> also makes provision for appeals to a superior court with regards to bail. </w:t>
      </w:r>
    </w:p>
    <w:p w14:paraId="56C41FBF" w14:textId="77777777" w:rsidR="00D63249" w:rsidRPr="00AC4CFF" w:rsidRDefault="00D63249" w:rsidP="00635C12">
      <w:pPr>
        <w:spacing w:after="0" w:line="276" w:lineRule="auto"/>
        <w:jc w:val="both"/>
        <w:rPr>
          <w:rFonts w:ascii="Garamond" w:hAnsi="Garamond" w:cs="Times New Roman"/>
          <w:color w:val="000000" w:themeColor="text1"/>
          <w:sz w:val="28"/>
          <w:szCs w:val="28"/>
        </w:rPr>
      </w:pPr>
    </w:p>
    <w:p w14:paraId="3CD67C85" w14:textId="2F5C9651" w:rsidR="0003793F" w:rsidRPr="00AC4CFF" w:rsidRDefault="0003793F" w:rsidP="00D63249">
      <w:pPr>
        <w:pStyle w:val="ListParagraph"/>
        <w:numPr>
          <w:ilvl w:val="0"/>
          <w:numId w:val="4"/>
        </w:numPr>
        <w:spacing w:after="0" w:line="360" w:lineRule="auto"/>
        <w:ind w:left="720" w:hanging="720"/>
        <w:jc w:val="both"/>
        <w:rPr>
          <w:rFonts w:ascii="Garamond" w:hAnsi="Garamond" w:cs="Times New Roman"/>
          <w:color w:val="000000" w:themeColor="text1"/>
          <w:sz w:val="28"/>
          <w:szCs w:val="28"/>
        </w:rPr>
      </w:pPr>
      <w:r w:rsidRPr="00AC4CFF">
        <w:rPr>
          <w:rFonts w:ascii="Garamond" w:hAnsi="Garamond" w:cs="Times New Roman"/>
          <w:color w:val="000000" w:themeColor="text1"/>
          <w:sz w:val="28"/>
          <w:szCs w:val="28"/>
        </w:rPr>
        <w:t>The Namibian Correctional Service (NCS) has a population of 4</w:t>
      </w:r>
      <w:r w:rsidR="00635C12" w:rsidRPr="00AC4CFF">
        <w:rPr>
          <w:rFonts w:ascii="Garamond" w:hAnsi="Garamond" w:cs="Times New Roman"/>
          <w:color w:val="000000" w:themeColor="text1"/>
          <w:sz w:val="28"/>
          <w:szCs w:val="28"/>
        </w:rPr>
        <w:t>829</w:t>
      </w:r>
      <w:r w:rsidRPr="00AC4CFF">
        <w:rPr>
          <w:rFonts w:ascii="Garamond" w:hAnsi="Garamond" w:cs="Times New Roman"/>
          <w:color w:val="000000" w:themeColor="text1"/>
          <w:sz w:val="28"/>
          <w:szCs w:val="28"/>
        </w:rPr>
        <w:t xml:space="preserve"> inmates. Correctional facilities have a total of 2</w:t>
      </w:r>
      <w:r w:rsidR="00635C12" w:rsidRPr="00AC4CFF">
        <w:rPr>
          <w:rFonts w:ascii="Garamond" w:hAnsi="Garamond" w:cs="Times New Roman"/>
          <w:color w:val="000000" w:themeColor="text1"/>
          <w:sz w:val="28"/>
          <w:szCs w:val="28"/>
        </w:rPr>
        <w:t>22</w:t>
      </w:r>
      <w:r w:rsidRPr="00AC4CFF">
        <w:rPr>
          <w:rFonts w:ascii="Garamond" w:hAnsi="Garamond" w:cs="Times New Roman"/>
          <w:color w:val="000000" w:themeColor="text1"/>
          <w:sz w:val="28"/>
          <w:szCs w:val="28"/>
        </w:rPr>
        <w:t xml:space="preserve"> pre-trial inmates as at </w:t>
      </w:r>
      <w:r w:rsidR="00635C12" w:rsidRPr="00AC4CFF">
        <w:rPr>
          <w:rFonts w:ascii="Garamond" w:hAnsi="Garamond" w:cs="Times New Roman"/>
          <w:color w:val="000000" w:themeColor="text1"/>
          <w:sz w:val="28"/>
          <w:szCs w:val="28"/>
        </w:rPr>
        <w:t>29 February</w:t>
      </w:r>
      <w:r w:rsidRPr="00AC4CFF">
        <w:rPr>
          <w:rFonts w:ascii="Garamond" w:hAnsi="Garamond" w:cs="Times New Roman"/>
          <w:color w:val="000000" w:themeColor="text1"/>
          <w:sz w:val="28"/>
          <w:szCs w:val="28"/>
        </w:rPr>
        <w:t xml:space="preserve"> 2023. </w:t>
      </w:r>
      <w:r w:rsidRPr="00AC4CFF">
        <w:rPr>
          <w:rFonts w:ascii="Garamond" w:eastAsia="Calibri" w:hAnsi="Garamond"/>
          <w:bCs/>
          <w:color w:val="000000" w:themeColor="text1"/>
          <w:sz w:val="28"/>
          <w:szCs w:val="28"/>
        </w:rPr>
        <w:t xml:space="preserve">The average period an inmate is detained in pre-trial detention </w:t>
      </w:r>
      <w:r w:rsidR="00C52570" w:rsidRPr="00AC4CFF">
        <w:rPr>
          <w:rFonts w:ascii="Garamond" w:eastAsia="Calibri" w:hAnsi="Garamond"/>
          <w:bCs/>
          <w:color w:val="000000" w:themeColor="text1"/>
          <w:sz w:val="28"/>
          <w:szCs w:val="28"/>
        </w:rPr>
        <w:t xml:space="preserve">at the Namibian Correctional Service </w:t>
      </w:r>
      <w:r w:rsidRPr="00AC4CFF">
        <w:rPr>
          <w:rFonts w:ascii="Garamond" w:eastAsia="Calibri" w:hAnsi="Garamond"/>
          <w:bCs/>
          <w:color w:val="000000" w:themeColor="text1"/>
          <w:sz w:val="28"/>
          <w:szCs w:val="28"/>
        </w:rPr>
        <w:t>varies from 6 months to two (2) years during this period under reporting.</w:t>
      </w:r>
      <w:r w:rsidR="00635C12" w:rsidRPr="00AC4CFF">
        <w:rPr>
          <w:rFonts w:ascii="Garamond" w:eastAsia="Calibri" w:hAnsi="Garamond"/>
          <w:bCs/>
          <w:color w:val="000000" w:themeColor="text1"/>
          <w:sz w:val="28"/>
          <w:szCs w:val="28"/>
        </w:rPr>
        <w:t xml:space="preserve">  </w:t>
      </w:r>
    </w:p>
    <w:p w14:paraId="7EA900D7" w14:textId="77777777" w:rsidR="00635C12" w:rsidRPr="00AC4CFF" w:rsidRDefault="00635C12" w:rsidP="00635C12">
      <w:pPr>
        <w:pStyle w:val="ListParagraph"/>
        <w:spacing w:after="0" w:line="360" w:lineRule="auto"/>
        <w:jc w:val="both"/>
        <w:rPr>
          <w:rFonts w:ascii="Garamond" w:hAnsi="Garamond" w:cs="Times New Roman"/>
          <w:color w:val="000000" w:themeColor="text1"/>
          <w:sz w:val="28"/>
          <w:szCs w:val="28"/>
        </w:rPr>
      </w:pPr>
    </w:p>
    <w:p w14:paraId="35FCA613" w14:textId="637B6536" w:rsidR="00635C12" w:rsidRPr="00AC4CFF" w:rsidRDefault="00635C12" w:rsidP="00635C12">
      <w:pPr>
        <w:pStyle w:val="ListParagraph"/>
        <w:numPr>
          <w:ilvl w:val="0"/>
          <w:numId w:val="4"/>
        </w:numPr>
        <w:spacing w:after="0" w:line="360" w:lineRule="auto"/>
        <w:ind w:left="720" w:hanging="720"/>
        <w:jc w:val="both"/>
        <w:rPr>
          <w:rFonts w:ascii="Garamond" w:hAnsi="Garamond" w:cs="Times New Roman"/>
          <w:color w:val="000000" w:themeColor="text1"/>
          <w:sz w:val="28"/>
          <w:szCs w:val="28"/>
        </w:rPr>
      </w:pPr>
      <w:r w:rsidRPr="00AC4CFF">
        <w:rPr>
          <w:rFonts w:ascii="Garamond" w:hAnsi="Garamond" w:cs="Times New Roman"/>
          <w:color w:val="000000" w:themeColor="text1"/>
          <w:sz w:val="28"/>
          <w:szCs w:val="28"/>
        </w:rPr>
        <w:t xml:space="preserve">The Legal Aid regime of Namibia is governed by </w:t>
      </w:r>
      <w:r w:rsidR="008D54B0" w:rsidRPr="00AC4CFF">
        <w:rPr>
          <w:rFonts w:ascii="Garamond" w:hAnsi="Garamond" w:cs="Times New Roman"/>
          <w:color w:val="000000" w:themeColor="text1"/>
          <w:sz w:val="28"/>
          <w:szCs w:val="28"/>
        </w:rPr>
        <w:t xml:space="preserve">Article 12 of the Namibian Constitution and </w:t>
      </w:r>
      <w:r w:rsidRPr="00AC4CFF">
        <w:rPr>
          <w:rFonts w:ascii="Garamond" w:hAnsi="Garamond" w:cs="Times New Roman"/>
          <w:color w:val="000000" w:themeColor="text1"/>
          <w:sz w:val="28"/>
          <w:szCs w:val="28"/>
        </w:rPr>
        <w:t>the Legal Aid Act, 1990</w:t>
      </w:r>
      <w:r w:rsidRPr="00AC4CFF">
        <w:rPr>
          <w:rStyle w:val="FootnoteReference"/>
          <w:rFonts w:ascii="Garamond" w:hAnsi="Garamond" w:cs="Times New Roman"/>
          <w:color w:val="000000" w:themeColor="text1"/>
          <w:sz w:val="28"/>
          <w:szCs w:val="28"/>
        </w:rPr>
        <w:footnoteReference w:id="16"/>
      </w:r>
      <w:r w:rsidRPr="00AC4CFF">
        <w:rPr>
          <w:rFonts w:ascii="Garamond" w:hAnsi="Garamond" w:cs="Times New Roman"/>
          <w:color w:val="000000" w:themeColor="text1"/>
          <w:sz w:val="28"/>
          <w:szCs w:val="28"/>
        </w:rPr>
        <w:t xml:space="preserve">. </w:t>
      </w:r>
      <w:r w:rsidRPr="00AC4CFF">
        <w:rPr>
          <w:rFonts w:ascii="Garamond" w:hAnsi="Garamond"/>
          <w:color w:val="000000" w:themeColor="text1"/>
          <w:sz w:val="28"/>
          <w:szCs w:val="28"/>
        </w:rPr>
        <w:t xml:space="preserve">The Directorate: Legal Aid within the Ministry of Justice has to date appointed 69 in-house </w:t>
      </w:r>
      <w:r w:rsidRPr="00AC4CFF">
        <w:rPr>
          <w:rFonts w:ascii="Garamond" w:hAnsi="Garamond" w:cs="Times New Roman"/>
          <w:color w:val="000000" w:themeColor="text1"/>
          <w:sz w:val="28"/>
          <w:szCs w:val="28"/>
        </w:rPr>
        <w:t>lawyers</w:t>
      </w:r>
      <w:r w:rsidRPr="00AC4CFF">
        <w:rPr>
          <w:rFonts w:ascii="Garamond" w:hAnsi="Garamond"/>
          <w:color w:val="000000" w:themeColor="text1"/>
          <w:sz w:val="28"/>
          <w:szCs w:val="28"/>
        </w:rPr>
        <w:t>, appointed to various stations across the country. Their core function is to represent members of our society, who are indigent and would otherwise not afford legal representation, before all Namibian courts</w:t>
      </w:r>
      <w:r w:rsidR="00C52570" w:rsidRPr="00AC4CFF">
        <w:rPr>
          <w:rFonts w:ascii="Garamond" w:hAnsi="Garamond"/>
          <w:color w:val="000000" w:themeColor="text1"/>
          <w:sz w:val="28"/>
          <w:szCs w:val="28"/>
        </w:rPr>
        <w:t xml:space="preserve"> in both civil and criminal cases </w:t>
      </w:r>
      <w:r w:rsidRPr="00AC4CFF">
        <w:rPr>
          <w:rFonts w:ascii="Garamond" w:hAnsi="Garamond"/>
          <w:color w:val="000000" w:themeColor="text1"/>
          <w:sz w:val="28"/>
          <w:szCs w:val="28"/>
        </w:rPr>
        <w:t xml:space="preserve">including in cases of bail. Namibia does appreciate that the structure of the Legal Aid Directorate needs to be strengthened and capacitated to deal with the current demands. </w:t>
      </w:r>
    </w:p>
    <w:p w14:paraId="0B73D941" w14:textId="77777777" w:rsidR="0003793F" w:rsidRPr="00AC4CFF" w:rsidRDefault="0003793F" w:rsidP="0003793F">
      <w:pPr>
        <w:pStyle w:val="AS-P0"/>
        <w:spacing w:line="276" w:lineRule="auto"/>
        <w:rPr>
          <w:rFonts w:ascii="Garamond" w:hAnsi="Garamond"/>
          <w:color w:val="000000" w:themeColor="text1"/>
          <w:sz w:val="28"/>
          <w:szCs w:val="28"/>
          <w:shd w:val="clear" w:color="auto" w:fill="FFFFFF"/>
        </w:rPr>
      </w:pPr>
    </w:p>
    <w:p w14:paraId="27BA4861" w14:textId="77777777" w:rsidR="00635C12" w:rsidRPr="00AC4CFF" w:rsidRDefault="00635C12" w:rsidP="00635C12">
      <w:pPr>
        <w:spacing w:after="0" w:line="360" w:lineRule="auto"/>
        <w:jc w:val="both"/>
        <w:rPr>
          <w:rFonts w:ascii="Garamond" w:hAnsi="Garamond"/>
          <w:b/>
          <w:bCs/>
          <w:color w:val="000000" w:themeColor="text1"/>
          <w:sz w:val="28"/>
          <w:szCs w:val="28"/>
        </w:rPr>
      </w:pPr>
      <w:r w:rsidRPr="00AC4CFF">
        <w:rPr>
          <w:rFonts w:ascii="Garamond" w:hAnsi="Garamond"/>
          <w:b/>
          <w:bCs/>
          <w:color w:val="000000" w:themeColor="text1"/>
          <w:sz w:val="28"/>
          <w:szCs w:val="28"/>
        </w:rPr>
        <w:t xml:space="preserve">Madame Chairperson, </w:t>
      </w:r>
    </w:p>
    <w:p w14:paraId="105B6E67" w14:textId="42B77610" w:rsidR="0003793F" w:rsidRPr="00AC4CFF" w:rsidRDefault="00635C12" w:rsidP="00BA7D85">
      <w:pPr>
        <w:spacing w:after="0" w:line="360" w:lineRule="auto"/>
        <w:jc w:val="both"/>
        <w:rPr>
          <w:rFonts w:ascii="Garamond" w:hAnsi="Garamond"/>
          <w:b/>
          <w:bCs/>
          <w:color w:val="000000" w:themeColor="text1"/>
          <w:sz w:val="28"/>
          <w:szCs w:val="28"/>
        </w:rPr>
      </w:pPr>
      <w:r w:rsidRPr="00AC4CFF">
        <w:rPr>
          <w:rFonts w:ascii="Garamond" w:hAnsi="Garamond"/>
          <w:b/>
          <w:bCs/>
          <w:color w:val="000000" w:themeColor="text1"/>
          <w:sz w:val="28"/>
          <w:szCs w:val="28"/>
        </w:rPr>
        <w:t>Esteemed members of the Committee,</w:t>
      </w:r>
    </w:p>
    <w:p w14:paraId="5D2A3217" w14:textId="77777777" w:rsidR="00BE226C" w:rsidRPr="00AC4CFF" w:rsidRDefault="00BE226C" w:rsidP="00BA7D85">
      <w:pPr>
        <w:spacing w:after="0" w:line="360" w:lineRule="auto"/>
        <w:jc w:val="both"/>
        <w:rPr>
          <w:rFonts w:ascii="Garamond" w:hAnsi="Garamond"/>
          <w:b/>
          <w:bCs/>
          <w:color w:val="000000" w:themeColor="text1"/>
          <w:sz w:val="28"/>
          <w:szCs w:val="28"/>
        </w:rPr>
      </w:pPr>
    </w:p>
    <w:p w14:paraId="55F23C1D" w14:textId="0E4B6E1D" w:rsidR="008456C6" w:rsidRPr="00AC4CFF" w:rsidRDefault="008D54B0" w:rsidP="008456C6">
      <w:pPr>
        <w:pStyle w:val="ListParagraph"/>
        <w:numPr>
          <w:ilvl w:val="0"/>
          <w:numId w:val="4"/>
        </w:numPr>
        <w:spacing w:after="0" w:line="360" w:lineRule="auto"/>
        <w:ind w:left="720" w:hanging="720"/>
        <w:jc w:val="both"/>
        <w:rPr>
          <w:rFonts w:ascii="Garamond" w:hAnsi="Garamond"/>
          <w:color w:val="000000" w:themeColor="text1"/>
          <w:sz w:val="28"/>
          <w:szCs w:val="28"/>
          <w:lang w:val="en-GB"/>
        </w:rPr>
      </w:pPr>
      <w:r w:rsidRPr="00AC4CFF">
        <w:rPr>
          <w:rFonts w:ascii="Garamond" w:hAnsi="Garamond" w:cs="Arial"/>
          <w:color w:val="000000" w:themeColor="text1"/>
          <w:sz w:val="28"/>
          <w:szCs w:val="28"/>
          <w:lang w:val="en-GB"/>
        </w:rPr>
        <w:t xml:space="preserve">Article 21 of the Namibian Constitution guarantees freedom of speech, expression </w:t>
      </w:r>
      <w:r w:rsidR="00D5396D" w:rsidRPr="00AC4CFF">
        <w:rPr>
          <w:rFonts w:ascii="Garamond" w:hAnsi="Garamond" w:cs="Arial"/>
          <w:color w:val="000000" w:themeColor="text1"/>
          <w:sz w:val="28"/>
          <w:szCs w:val="28"/>
          <w:lang w:val="en-GB"/>
        </w:rPr>
        <w:t>including freedom of press and the media</w:t>
      </w:r>
      <w:r w:rsidR="00C52570" w:rsidRPr="00AC4CFF">
        <w:rPr>
          <w:rFonts w:ascii="Garamond" w:hAnsi="Garamond" w:cs="Arial"/>
          <w:color w:val="000000" w:themeColor="text1"/>
          <w:sz w:val="28"/>
          <w:szCs w:val="28"/>
          <w:lang w:val="en-GB"/>
        </w:rPr>
        <w:t>,</w:t>
      </w:r>
      <w:r w:rsidR="00D5396D" w:rsidRPr="00AC4CFF">
        <w:rPr>
          <w:rFonts w:ascii="Garamond" w:hAnsi="Garamond" w:cs="Arial"/>
          <w:color w:val="000000" w:themeColor="text1"/>
          <w:sz w:val="28"/>
          <w:szCs w:val="28"/>
          <w:lang w:val="en-GB"/>
        </w:rPr>
        <w:t xml:space="preserve"> and the freedom assemble peacefully. </w:t>
      </w:r>
      <w:r w:rsidR="008456C6" w:rsidRPr="00AC4CFF">
        <w:rPr>
          <w:rFonts w:ascii="Garamond" w:hAnsi="Garamond" w:cs="Arial"/>
          <w:color w:val="000000" w:themeColor="text1"/>
          <w:sz w:val="28"/>
          <w:szCs w:val="28"/>
          <w:lang w:val="en-GB"/>
        </w:rPr>
        <w:t xml:space="preserve">Namibia is ranked number 1 in Africa and number 22 on the global index for press freedom. Journalists in Namibia are self-regulating and operate under a Code of Ethics for Namibia </w:t>
      </w:r>
      <w:r w:rsidR="008456C6" w:rsidRPr="00AC4CFF">
        <w:rPr>
          <w:rFonts w:ascii="Garamond" w:hAnsi="Garamond"/>
          <w:color w:val="000000" w:themeColor="text1"/>
          <w:sz w:val="28"/>
          <w:szCs w:val="28"/>
        </w:rPr>
        <w:t>Media</w:t>
      </w:r>
      <w:r w:rsidR="008456C6" w:rsidRPr="00AC4CFF">
        <w:rPr>
          <w:rFonts w:ascii="Garamond" w:hAnsi="Garamond" w:cs="Arial"/>
          <w:color w:val="000000" w:themeColor="text1"/>
          <w:sz w:val="28"/>
          <w:szCs w:val="28"/>
          <w:lang w:val="en-GB"/>
        </w:rPr>
        <w:t xml:space="preserve"> and the conduct of the journalists can be reported to the Media Ombudsman who is responsible for hearing and deciding on complaints laid against the media.</w:t>
      </w:r>
      <w:r w:rsidR="008456C6" w:rsidRPr="00AC4CFF">
        <w:rPr>
          <w:rFonts w:ascii="Garamond" w:hAnsi="Garamond"/>
          <w:color w:val="000000" w:themeColor="text1"/>
          <w:sz w:val="28"/>
          <w:szCs w:val="28"/>
          <w:lang w:val="en-GB"/>
        </w:rPr>
        <w:t xml:space="preserve"> However, social media and other internet platforms present a new challenge for Namibia in adequately addressing discriminatory practices on the internet while maintaining a balance between the freedom of expression and the right to privacy. Therefore, Namibia is currently developing the relevant legislative framework including the adoption of the cybersecurity policy, finalisation of the Cybercrime Bill and operationalisation of the Access to Information Act</w:t>
      </w:r>
      <w:r w:rsidR="00E7168F" w:rsidRPr="00AC4CFF">
        <w:rPr>
          <w:rFonts w:ascii="Garamond" w:hAnsi="Garamond"/>
          <w:color w:val="000000" w:themeColor="text1"/>
          <w:sz w:val="28"/>
          <w:szCs w:val="28"/>
          <w:lang w:val="en-GB"/>
        </w:rPr>
        <w:t>, 2022</w:t>
      </w:r>
      <w:r w:rsidR="008456C6" w:rsidRPr="00AC4CFF">
        <w:rPr>
          <w:rFonts w:ascii="Garamond" w:hAnsi="Garamond"/>
          <w:color w:val="000000" w:themeColor="text1"/>
          <w:sz w:val="28"/>
          <w:szCs w:val="28"/>
          <w:lang w:val="en-GB"/>
        </w:rPr>
        <w:t xml:space="preserve">.  </w:t>
      </w:r>
    </w:p>
    <w:p w14:paraId="2956B036" w14:textId="77777777" w:rsidR="008456C6" w:rsidRPr="00AC4CFF" w:rsidRDefault="008456C6" w:rsidP="008456C6">
      <w:pPr>
        <w:pStyle w:val="ListParagraph"/>
        <w:spacing w:after="0" w:line="360" w:lineRule="auto"/>
        <w:jc w:val="both"/>
        <w:rPr>
          <w:rFonts w:ascii="Garamond" w:hAnsi="Garamond"/>
          <w:color w:val="000000" w:themeColor="text1"/>
          <w:sz w:val="28"/>
          <w:szCs w:val="28"/>
          <w:lang w:val="en-GB"/>
        </w:rPr>
      </w:pPr>
    </w:p>
    <w:p w14:paraId="7668387D" w14:textId="7ECBFFE9" w:rsidR="008456C6" w:rsidRPr="00AC4CFF" w:rsidRDefault="008456C6" w:rsidP="008456C6">
      <w:pPr>
        <w:pStyle w:val="ListParagraph"/>
        <w:numPr>
          <w:ilvl w:val="0"/>
          <w:numId w:val="4"/>
        </w:numPr>
        <w:spacing w:after="0" w:line="360" w:lineRule="auto"/>
        <w:ind w:left="720" w:hanging="720"/>
        <w:jc w:val="both"/>
        <w:rPr>
          <w:rFonts w:ascii="Garamond" w:hAnsi="Garamond" w:cs="Times New Roman"/>
          <w:color w:val="000000" w:themeColor="text1"/>
          <w:sz w:val="28"/>
          <w:szCs w:val="28"/>
        </w:rPr>
      </w:pPr>
      <w:r w:rsidRPr="00AC4CFF">
        <w:rPr>
          <w:rFonts w:ascii="Garamond" w:hAnsi="Garamond" w:cs="Arial"/>
          <w:color w:val="000000" w:themeColor="text1"/>
          <w:sz w:val="28"/>
          <w:szCs w:val="28"/>
          <w:lang w:val="en-GB"/>
        </w:rPr>
        <w:t>In</w:t>
      </w:r>
      <w:r w:rsidRPr="00AC4CFF">
        <w:rPr>
          <w:rFonts w:ascii="Garamond" w:hAnsi="Garamond"/>
          <w:color w:val="000000" w:themeColor="text1"/>
          <w:sz w:val="28"/>
          <w:szCs w:val="28"/>
          <w:lang w:val="en-GB"/>
        </w:rPr>
        <w:t xml:space="preserve"> the exercise of the freedom of expression and right to peaceful assembly</w:t>
      </w:r>
      <w:r w:rsidR="00E7168F" w:rsidRPr="00AC4CFF">
        <w:rPr>
          <w:rFonts w:ascii="Garamond" w:hAnsi="Garamond"/>
          <w:color w:val="000000" w:themeColor="text1"/>
          <w:sz w:val="28"/>
          <w:szCs w:val="28"/>
          <w:lang w:val="en-GB"/>
        </w:rPr>
        <w:t>,</w:t>
      </w:r>
      <w:r w:rsidRPr="00AC4CFF">
        <w:rPr>
          <w:rFonts w:ascii="Garamond" w:hAnsi="Garamond"/>
          <w:color w:val="000000" w:themeColor="text1"/>
          <w:sz w:val="28"/>
          <w:szCs w:val="28"/>
          <w:lang w:val="en-GB"/>
        </w:rPr>
        <w:t xml:space="preserve"> Namibia implements the </w:t>
      </w:r>
      <w:r w:rsidRPr="00AC4CFF">
        <w:rPr>
          <w:rFonts w:ascii="Garamond" w:hAnsi="Garamond" w:cs="Times New Roman"/>
          <w:color w:val="000000" w:themeColor="text1"/>
          <w:sz w:val="28"/>
          <w:szCs w:val="28"/>
        </w:rPr>
        <w:t>Public Gathering Proclamation of 1989</w:t>
      </w:r>
      <w:r w:rsidRPr="00AC4CFF">
        <w:rPr>
          <w:rStyle w:val="FootnoteReference"/>
          <w:rFonts w:ascii="Garamond" w:hAnsi="Garamond" w:cs="Times New Roman"/>
          <w:color w:val="000000" w:themeColor="text1"/>
          <w:sz w:val="28"/>
          <w:szCs w:val="28"/>
        </w:rPr>
        <w:footnoteReference w:id="17"/>
      </w:r>
      <w:r w:rsidRPr="00AC4CFF">
        <w:rPr>
          <w:rFonts w:ascii="Garamond" w:hAnsi="Garamond" w:cs="Times New Roman"/>
          <w:color w:val="000000" w:themeColor="text1"/>
          <w:sz w:val="28"/>
          <w:szCs w:val="28"/>
        </w:rPr>
        <w:t xml:space="preserve"> to regulate public gathering including protests and demonstrations. The Proclamation provides for procedure to be followed by a person or person who intends to hold, preside or otherwise officiate at or address a public gathering. Namibia has since resolved to </w:t>
      </w:r>
      <w:r w:rsidR="00D5396D" w:rsidRPr="00AC4CFF">
        <w:rPr>
          <w:rFonts w:ascii="Garamond" w:hAnsi="Garamond" w:cs="Times New Roman"/>
          <w:color w:val="000000" w:themeColor="text1"/>
          <w:sz w:val="28"/>
          <w:szCs w:val="28"/>
        </w:rPr>
        <w:t xml:space="preserve">reform the law on public gatherings </w:t>
      </w:r>
      <w:r w:rsidRPr="00AC4CFF">
        <w:rPr>
          <w:rFonts w:ascii="Garamond" w:hAnsi="Garamond" w:cs="Times New Roman"/>
          <w:color w:val="000000" w:themeColor="text1"/>
          <w:sz w:val="28"/>
          <w:szCs w:val="28"/>
        </w:rPr>
        <w:t>and the Public Gatherings and Demonstrations Bill will be tabled before Parliament in 2024</w:t>
      </w:r>
      <w:r w:rsidR="00BA7D85" w:rsidRPr="00AC4CFF">
        <w:rPr>
          <w:rFonts w:ascii="Garamond" w:hAnsi="Garamond" w:cs="Times New Roman"/>
          <w:color w:val="000000" w:themeColor="text1"/>
          <w:sz w:val="28"/>
          <w:szCs w:val="28"/>
        </w:rPr>
        <w:t xml:space="preserve">. </w:t>
      </w:r>
    </w:p>
    <w:p w14:paraId="7760CC0E" w14:textId="77777777" w:rsidR="00BA7D85" w:rsidRPr="00AC4CFF" w:rsidRDefault="00BA7D85" w:rsidP="00BA7D85">
      <w:pPr>
        <w:pStyle w:val="ListParagraph"/>
        <w:spacing w:after="0" w:line="360" w:lineRule="auto"/>
        <w:jc w:val="both"/>
        <w:rPr>
          <w:rFonts w:ascii="Garamond" w:hAnsi="Garamond" w:cs="Times New Roman"/>
          <w:color w:val="000000" w:themeColor="text1"/>
          <w:sz w:val="28"/>
          <w:szCs w:val="28"/>
        </w:rPr>
      </w:pPr>
    </w:p>
    <w:p w14:paraId="5FDCAF3A" w14:textId="77777777" w:rsidR="008456C6" w:rsidRPr="00AC4CFF" w:rsidRDefault="008456C6" w:rsidP="00BA7D85">
      <w:pPr>
        <w:pStyle w:val="ListParagraph"/>
        <w:numPr>
          <w:ilvl w:val="0"/>
          <w:numId w:val="4"/>
        </w:numPr>
        <w:spacing w:after="0" w:line="360" w:lineRule="auto"/>
        <w:ind w:left="720" w:hanging="720"/>
        <w:jc w:val="both"/>
        <w:rPr>
          <w:rFonts w:ascii="Garamond" w:hAnsi="Garamond"/>
          <w:color w:val="000000" w:themeColor="text1"/>
          <w:sz w:val="28"/>
          <w:szCs w:val="28"/>
          <w:lang w:val="en-GB"/>
        </w:rPr>
      </w:pPr>
      <w:r w:rsidRPr="00AC4CFF">
        <w:rPr>
          <w:rFonts w:ascii="Garamond" w:hAnsi="Garamond" w:cs="Times New Roman"/>
          <w:color w:val="000000" w:themeColor="text1"/>
          <w:sz w:val="28"/>
          <w:szCs w:val="28"/>
        </w:rPr>
        <w:t xml:space="preserve">The right to privacy is entrenched under the Namibian Constitution. </w:t>
      </w:r>
      <w:r w:rsidRPr="00AC4CFF">
        <w:rPr>
          <w:rFonts w:ascii="Garamond" w:hAnsi="Garamond"/>
          <w:color w:val="000000" w:themeColor="text1"/>
          <w:sz w:val="28"/>
          <w:szCs w:val="28"/>
        </w:rPr>
        <w:t>The right to privacy may be limited for purposes of national security and public safety and maintenance of law and order which limitation must be consistent with Article 22 and/or 26 of the Namibian Constitution. Any person whose right to privacy has been unlawfully infringed upon can seek redress through the courts of law.</w:t>
      </w:r>
      <w:r w:rsidRPr="00AC4CFF" w:rsidDel="00213C50">
        <w:rPr>
          <w:rFonts w:ascii="Garamond" w:hAnsi="Garamond" w:cs="Times New Roman"/>
          <w:color w:val="000000" w:themeColor="text1"/>
          <w:sz w:val="28"/>
          <w:szCs w:val="28"/>
        </w:rPr>
        <w:t xml:space="preserve"> </w:t>
      </w:r>
    </w:p>
    <w:p w14:paraId="1398AAA7" w14:textId="77777777" w:rsidR="00BA7D85" w:rsidRPr="00AC4CFF" w:rsidRDefault="00BA7D85" w:rsidP="00BA7D85">
      <w:pPr>
        <w:spacing w:after="0" w:line="360" w:lineRule="auto"/>
        <w:jc w:val="both"/>
        <w:rPr>
          <w:rFonts w:ascii="Garamond" w:hAnsi="Garamond"/>
          <w:b/>
          <w:bCs/>
          <w:color w:val="000000" w:themeColor="text1"/>
          <w:sz w:val="28"/>
          <w:szCs w:val="28"/>
        </w:rPr>
      </w:pPr>
    </w:p>
    <w:p w14:paraId="3336916A" w14:textId="2A0EC497" w:rsidR="00BA7D85" w:rsidRPr="00AC4CFF" w:rsidRDefault="00BA7D85" w:rsidP="00BA7D85">
      <w:pPr>
        <w:spacing w:after="0" w:line="360" w:lineRule="auto"/>
        <w:jc w:val="both"/>
        <w:rPr>
          <w:rFonts w:ascii="Garamond" w:hAnsi="Garamond"/>
          <w:b/>
          <w:bCs/>
          <w:color w:val="000000" w:themeColor="text1"/>
          <w:sz w:val="28"/>
          <w:szCs w:val="28"/>
        </w:rPr>
      </w:pPr>
      <w:r w:rsidRPr="00AC4CFF">
        <w:rPr>
          <w:rFonts w:ascii="Garamond" w:hAnsi="Garamond"/>
          <w:b/>
          <w:bCs/>
          <w:color w:val="000000" w:themeColor="text1"/>
          <w:sz w:val="28"/>
          <w:szCs w:val="28"/>
        </w:rPr>
        <w:t xml:space="preserve">Madame Chairperson, </w:t>
      </w:r>
    </w:p>
    <w:p w14:paraId="65DA73DC" w14:textId="4F7568BF" w:rsidR="008456C6" w:rsidRPr="00AC4CFF" w:rsidRDefault="00BA7D85" w:rsidP="00BA7D85">
      <w:pPr>
        <w:spacing w:after="360" w:line="276" w:lineRule="auto"/>
        <w:jc w:val="both"/>
        <w:rPr>
          <w:rFonts w:ascii="Garamond" w:hAnsi="Garamond" w:cs="Times New Roman"/>
          <w:color w:val="000000" w:themeColor="text1"/>
          <w:sz w:val="28"/>
          <w:szCs w:val="28"/>
        </w:rPr>
      </w:pPr>
      <w:r w:rsidRPr="00AC4CFF">
        <w:rPr>
          <w:rFonts w:ascii="Garamond" w:hAnsi="Garamond"/>
          <w:b/>
          <w:bCs/>
          <w:color w:val="000000" w:themeColor="text1"/>
          <w:sz w:val="28"/>
          <w:szCs w:val="28"/>
        </w:rPr>
        <w:t>Esteemed members of the Committee,</w:t>
      </w:r>
    </w:p>
    <w:p w14:paraId="5B229A68" w14:textId="1E307478" w:rsidR="0003793F" w:rsidRPr="00AC4CFF" w:rsidRDefault="00BA7D85" w:rsidP="00E33315">
      <w:pPr>
        <w:pStyle w:val="ListParagraph"/>
        <w:numPr>
          <w:ilvl w:val="0"/>
          <w:numId w:val="4"/>
        </w:numPr>
        <w:spacing w:after="0" w:line="360" w:lineRule="auto"/>
        <w:ind w:left="720" w:hanging="720"/>
        <w:jc w:val="both"/>
        <w:rPr>
          <w:rFonts w:ascii="Garamond" w:hAnsi="Garamond" w:cs="Times New Roman"/>
          <w:color w:val="000000" w:themeColor="text1"/>
          <w:sz w:val="28"/>
          <w:szCs w:val="28"/>
        </w:rPr>
      </w:pPr>
      <w:r w:rsidRPr="00AC4CFF">
        <w:rPr>
          <w:rFonts w:ascii="Garamond" w:hAnsi="Garamond" w:cs="Times New Roman"/>
          <w:color w:val="000000" w:themeColor="text1"/>
          <w:sz w:val="28"/>
          <w:szCs w:val="28"/>
        </w:rPr>
        <w:t xml:space="preserve">Namibia remains committed to the development </w:t>
      </w:r>
      <w:r w:rsidR="00837FC4" w:rsidRPr="00AC4CFF">
        <w:rPr>
          <w:rFonts w:ascii="Garamond" w:hAnsi="Garamond" w:cs="Times New Roman"/>
          <w:color w:val="000000" w:themeColor="text1"/>
          <w:sz w:val="28"/>
          <w:szCs w:val="28"/>
        </w:rPr>
        <w:t xml:space="preserve">and protection of children. </w:t>
      </w:r>
      <w:r w:rsidR="0003793F" w:rsidRPr="00AC4CFF">
        <w:rPr>
          <w:rFonts w:ascii="Garamond" w:hAnsi="Garamond" w:cs="Times New Roman"/>
          <w:color w:val="000000" w:themeColor="text1"/>
          <w:sz w:val="28"/>
          <w:szCs w:val="28"/>
        </w:rPr>
        <w:t>Article 15 of the Namibian Constitution</w:t>
      </w:r>
      <w:r w:rsidR="00837FC4" w:rsidRPr="00AC4CFF">
        <w:rPr>
          <w:rFonts w:ascii="Garamond" w:hAnsi="Garamond" w:cs="Times New Roman"/>
          <w:color w:val="000000" w:themeColor="text1"/>
          <w:sz w:val="28"/>
          <w:szCs w:val="28"/>
        </w:rPr>
        <w:t xml:space="preserve"> read with the Child Care and Protection Act, 2015 forms the basic legal framework on children. Namibia experiences some challenges relating to violence against children, including online exploitation of children. The Government therefore developed and implement</w:t>
      </w:r>
      <w:r w:rsidR="00E33315" w:rsidRPr="00AC4CFF">
        <w:rPr>
          <w:rFonts w:ascii="Garamond" w:hAnsi="Garamond" w:cs="Times New Roman"/>
          <w:color w:val="000000" w:themeColor="text1"/>
          <w:sz w:val="28"/>
          <w:szCs w:val="28"/>
        </w:rPr>
        <w:t xml:space="preserve">s a </w:t>
      </w:r>
      <w:r w:rsidR="00E33315" w:rsidRPr="00AC4CFF">
        <w:rPr>
          <w:rFonts w:ascii="Garamond" w:eastAsia="Times New Roman" w:hAnsi="Garamond" w:cs="Times New Roman"/>
          <w:color w:val="000000" w:themeColor="text1"/>
          <w:sz w:val="28"/>
          <w:szCs w:val="28"/>
          <w:lang w:val="en-GB" w:eastAsia="en-GB"/>
        </w:rPr>
        <w:t xml:space="preserve">National Plan of Action to address Violence Against Children. </w:t>
      </w:r>
    </w:p>
    <w:p w14:paraId="0107C34B" w14:textId="77777777" w:rsidR="00E7168F" w:rsidRPr="00AC4CFF" w:rsidRDefault="00E7168F" w:rsidP="00E7168F">
      <w:pPr>
        <w:pStyle w:val="ListParagraph"/>
        <w:spacing w:after="0" w:line="360" w:lineRule="auto"/>
        <w:jc w:val="both"/>
        <w:rPr>
          <w:rFonts w:ascii="Garamond" w:hAnsi="Garamond" w:cs="Times New Roman"/>
          <w:color w:val="000000" w:themeColor="text1"/>
          <w:sz w:val="28"/>
          <w:szCs w:val="28"/>
        </w:rPr>
      </w:pPr>
    </w:p>
    <w:p w14:paraId="2FCD584B" w14:textId="349C86ED" w:rsidR="00E33315" w:rsidRPr="00AC4CFF" w:rsidRDefault="00E33315" w:rsidP="00786B1B">
      <w:pPr>
        <w:pStyle w:val="ListParagraph"/>
        <w:numPr>
          <w:ilvl w:val="0"/>
          <w:numId w:val="4"/>
        </w:numPr>
        <w:spacing w:after="0" w:line="360" w:lineRule="auto"/>
        <w:ind w:left="720" w:hanging="720"/>
        <w:jc w:val="both"/>
        <w:rPr>
          <w:rFonts w:ascii="Garamond" w:eastAsia="Times New Roman" w:hAnsi="Garamond" w:cs="Times New Roman"/>
          <w:color w:val="000000" w:themeColor="text1"/>
          <w:sz w:val="28"/>
          <w:szCs w:val="28"/>
        </w:rPr>
      </w:pPr>
      <w:r w:rsidRPr="00AC4CFF">
        <w:rPr>
          <w:rFonts w:ascii="Garamond" w:hAnsi="Garamond" w:cs="Times New Roman"/>
          <w:color w:val="000000" w:themeColor="text1"/>
          <w:sz w:val="28"/>
          <w:szCs w:val="28"/>
        </w:rPr>
        <w:t xml:space="preserve">The Child Justice Bill aimed at regulating criminal procedure for children in conflict with the law is currently in its final stages with multi-sectoral consultations on the coordination and institutional demands relating to its effective implementation. </w:t>
      </w:r>
      <w:r w:rsidR="0003793F" w:rsidRPr="00AC4CFF">
        <w:rPr>
          <w:rFonts w:ascii="Garamond" w:hAnsi="Garamond" w:cs="Times New Roman"/>
          <w:color w:val="000000" w:themeColor="text1"/>
          <w:sz w:val="28"/>
          <w:szCs w:val="28"/>
        </w:rPr>
        <w:t xml:space="preserve">Namibia </w:t>
      </w:r>
      <w:r w:rsidRPr="00AC4CFF">
        <w:rPr>
          <w:rFonts w:ascii="Garamond" w:hAnsi="Garamond" w:cs="Times New Roman"/>
          <w:color w:val="000000" w:themeColor="text1"/>
          <w:sz w:val="28"/>
          <w:szCs w:val="28"/>
        </w:rPr>
        <w:t xml:space="preserve">also </w:t>
      </w:r>
      <w:r w:rsidR="0003793F" w:rsidRPr="00AC4CFF">
        <w:rPr>
          <w:rFonts w:ascii="Garamond" w:hAnsi="Garamond" w:cs="Times New Roman"/>
          <w:color w:val="000000" w:themeColor="text1"/>
          <w:sz w:val="28"/>
          <w:szCs w:val="28"/>
        </w:rPr>
        <w:t>has a Children’s Advocate who plays a vital role in relation to children in conflict with the law</w:t>
      </w:r>
      <w:r w:rsidRPr="00AC4CFF">
        <w:rPr>
          <w:rFonts w:ascii="Garamond" w:hAnsi="Garamond" w:cs="Times New Roman"/>
          <w:color w:val="000000" w:themeColor="text1"/>
          <w:sz w:val="28"/>
          <w:szCs w:val="28"/>
        </w:rPr>
        <w:t xml:space="preserve"> established under the Child Care and Protection Act, 2015.  </w:t>
      </w:r>
    </w:p>
    <w:p w14:paraId="238085FF" w14:textId="77777777" w:rsidR="00E33315" w:rsidRPr="00AC4CFF" w:rsidRDefault="00E33315" w:rsidP="00E33315">
      <w:pPr>
        <w:spacing w:after="0" w:line="240" w:lineRule="auto"/>
        <w:jc w:val="both"/>
        <w:rPr>
          <w:rFonts w:ascii="Garamond" w:eastAsia="Times New Roman" w:hAnsi="Garamond" w:cs="Times New Roman"/>
          <w:color w:val="000000" w:themeColor="text1"/>
          <w:sz w:val="28"/>
          <w:szCs w:val="28"/>
        </w:rPr>
      </w:pPr>
    </w:p>
    <w:p w14:paraId="51D4325B" w14:textId="77777777" w:rsidR="00E33315" w:rsidRPr="00AC4CFF" w:rsidRDefault="00E33315" w:rsidP="00E33315">
      <w:pPr>
        <w:spacing w:after="0" w:line="360" w:lineRule="auto"/>
        <w:jc w:val="both"/>
        <w:rPr>
          <w:rFonts w:ascii="Garamond" w:hAnsi="Garamond"/>
          <w:b/>
          <w:bCs/>
          <w:color w:val="000000" w:themeColor="text1"/>
          <w:sz w:val="28"/>
          <w:szCs w:val="28"/>
        </w:rPr>
      </w:pPr>
      <w:r w:rsidRPr="00AC4CFF">
        <w:rPr>
          <w:rFonts w:ascii="Garamond" w:hAnsi="Garamond"/>
          <w:b/>
          <w:bCs/>
          <w:color w:val="000000" w:themeColor="text1"/>
          <w:sz w:val="28"/>
          <w:szCs w:val="28"/>
        </w:rPr>
        <w:t xml:space="preserve">Madame Chairperson, </w:t>
      </w:r>
    </w:p>
    <w:p w14:paraId="71FEAA32" w14:textId="549CA001" w:rsidR="00E33315" w:rsidRPr="00AC4CFF" w:rsidRDefault="00E33315" w:rsidP="00E33315">
      <w:pPr>
        <w:spacing w:after="0" w:line="240" w:lineRule="auto"/>
        <w:jc w:val="both"/>
        <w:rPr>
          <w:rFonts w:ascii="Garamond" w:hAnsi="Garamond"/>
          <w:b/>
          <w:bCs/>
          <w:color w:val="000000" w:themeColor="text1"/>
          <w:sz w:val="28"/>
          <w:szCs w:val="28"/>
        </w:rPr>
      </w:pPr>
      <w:r w:rsidRPr="00AC4CFF">
        <w:rPr>
          <w:rFonts w:ascii="Garamond" w:hAnsi="Garamond"/>
          <w:b/>
          <w:bCs/>
          <w:color w:val="000000" w:themeColor="text1"/>
          <w:sz w:val="28"/>
          <w:szCs w:val="28"/>
        </w:rPr>
        <w:t>Esteemed members of the Committee,</w:t>
      </w:r>
    </w:p>
    <w:p w14:paraId="5F985396" w14:textId="77777777" w:rsidR="00E33315" w:rsidRPr="00AC4CFF" w:rsidRDefault="00E33315" w:rsidP="00E33315">
      <w:pPr>
        <w:spacing w:after="0" w:line="240" w:lineRule="auto"/>
        <w:jc w:val="both"/>
        <w:rPr>
          <w:rFonts w:ascii="Garamond" w:eastAsia="Times New Roman" w:hAnsi="Garamond" w:cs="Times New Roman"/>
          <w:color w:val="000000" w:themeColor="text1"/>
          <w:sz w:val="28"/>
          <w:szCs w:val="28"/>
        </w:rPr>
      </w:pPr>
    </w:p>
    <w:p w14:paraId="2B8F2834" w14:textId="0302BB70" w:rsidR="00E33315" w:rsidRPr="00AC4CFF" w:rsidRDefault="00E33315" w:rsidP="00E33315">
      <w:pPr>
        <w:pStyle w:val="ListParagraph"/>
        <w:numPr>
          <w:ilvl w:val="0"/>
          <w:numId w:val="4"/>
        </w:numPr>
        <w:spacing w:after="0" w:line="360" w:lineRule="auto"/>
        <w:ind w:left="720" w:hanging="720"/>
        <w:jc w:val="both"/>
        <w:rPr>
          <w:rFonts w:ascii="Garamond" w:hAnsi="Garamond" w:cs="Arial"/>
          <w:color w:val="000000" w:themeColor="text1"/>
          <w:sz w:val="28"/>
          <w:szCs w:val="28"/>
          <w:lang w:val="en-GB"/>
        </w:rPr>
      </w:pPr>
      <w:r w:rsidRPr="00AC4CFF">
        <w:rPr>
          <w:rFonts w:ascii="Garamond" w:hAnsi="Garamond"/>
          <w:color w:val="000000" w:themeColor="text1"/>
          <w:sz w:val="28"/>
          <w:szCs w:val="28"/>
          <w:lang w:val="en-GB"/>
        </w:rPr>
        <w:t xml:space="preserve">Namibia is one of the few countries in the world that has a constitutional </w:t>
      </w:r>
      <w:r w:rsidR="00D5396D" w:rsidRPr="00AC4CFF">
        <w:rPr>
          <w:rFonts w:ascii="Garamond" w:hAnsi="Garamond"/>
          <w:color w:val="000000" w:themeColor="text1"/>
          <w:sz w:val="28"/>
          <w:szCs w:val="28"/>
          <w:lang w:val="en-GB"/>
        </w:rPr>
        <w:t xml:space="preserve">provision on the </w:t>
      </w:r>
      <w:r w:rsidRPr="00AC4CFF">
        <w:rPr>
          <w:rFonts w:ascii="Garamond" w:hAnsi="Garamond"/>
          <w:color w:val="000000" w:themeColor="text1"/>
          <w:sz w:val="28"/>
          <w:szCs w:val="28"/>
          <w:lang w:val="en-GB"/>
        </w:rPr>
        <w:t xml:space="preserve">duty to </w:t>
      </w:r>
      <w:r w:rsidRPr="00AC4CFF">
        <w:rPr>
          <w:rFonts w:ascii="Garamond" w:hAnsi="Garamond" w:cs="Times New Roman"/>
          <w:color w:val="000000" w:themeColor="text1"/>
          <w:sz w:val="28"/>
          <w:szCs w:val="28"/>
        </w:rPr>
        <w:t>preserve</w:t>
      </w:r>
      <w:r w:rsidRPr="00AC4CFF">
        <w:rPr>
          <w:rFonts w:ascii="Garamond" w:hAnsi="Garamond"/>
          <w:color w:val="000000" w:themeColor="text1"/>
          <w:sz w:val="28"/>
          <w:szCs w:val="28"/>
          <w:lang w:val="en-GB"/>
        </w:rPr>
        <w:t xml:space="preserve"> the natural environment and maintain natural ecosystems for the benefit of present and future generations under Article 95 (l) of the Namibian Constitution. This principle of </w:t>
      </w:r>
      <w:r w:rsidR="00D5396D" w:rsidRPr="00AC4CFF">
        <w:rPr>
          <w:rFonts w:ascii="Garamond" w:hAnsi="Garamond"/>
          <w:color w:val="000000" w:themeColor="text1"/>
          <w:sz w:val="28"/>
          <w:szCs w:val="28"/>
          <w:lang w:val="en-GB"/>
        </w:rPr>
        <w:t>S</w:t>
      </w:r>
      <w:r w:rsidRPr="00AC4CFF">
        <w:rPr>
          <w:rFonts w:ascii="Garamond" w:hAnsi="Garamond"/>
          <w:color w:val="000000" w:themeColor="text1"/>
          <w:sz w:val="28"/>
          <w:szCs w:val="28"/>
          <w:lang w:val="en-GB"/>
        </w:rPr>
        <w:t xml:space="preserve">tate </w:t>
      </w:r>
      <w:r w:rsidR="00D5396D" w:rsidRPr="00AC4CFF">
        <w:rPr>
          <w:rFonts w:ascii="Garamond" w:hAnsi="Garamond"/>
          <w:color w:val="000000" w:themeColor="text1"/>
          <w:sz w:val="28"/>
          <w:szCs w:val="28"/>
          <w:lang w:val="en-GB"/>
        </w:rPr>
        <w:t>P</w:t>
      </w:r>
      <w:r w:rsidRPr="00AC4CFF">
        <w:rPr>
          <w:rFonts w:ascii="Garamond" w:hAnsi="Garamond"/>
          <w:color w:val="000000" w:themeColor="text1"/>
          <w:sz w:val="28"/>
          <w:szCs w:val="28"/>
          <w:lang w:val="en-GB"/>
        </w:rPr>
        <w:t xml:space="preserve">olicy has guided Namibia in all its decisions on relating to the environment and the utilization of natural resources. In the commitment towards the preservation and protection of the environment, Namibia recognises the impact of developmental projects on the environment and has laws and policies in place to ensure sustainable development and full consideration of the rights of affected communities, particularly marginalised communities, in the implementation of its developmental agenda.  </w:t>
      </w:r>
    </w:p>
    <w:p w14:paraId="1417CD31" w14:textId="77777777" w:rsidR="00E33315" w:rsidRPr="00AC4CFF" w:rsidRDefault="00E33315" w:rsidP="00E33315">
      <w:pPr>
        <w:pStyle w:val="ListParagraph"/>
        <w:spacing w:after="0" w:line="360" w:lineRule="auto"/>
        <w:jc w:val="both"/>
        <w:rPr>
          <w:rFonts w:ascii="Garamond" w:hAnsi="Garamond" w:cs="Arial"/>
          <w:color w:val="000000" w:themeColor="text1"/>
          <w:sz w:val="28"/>
          <w:szCs w:val="28"/>
          <w:lang w:val="en-GB"/>
        </w:rPr>
      </w:pPr>
    </w:p>
    <w:p w14:paraId="21E3558A" w14:textId="212DD66A" w:rsidR="00E33315" w:rsidRPr="00AC4CFF" w:rsidRDefault="00E33315" w:rsidP="00E33315">
      <w:pPr>
        <w:pStyle w:val="ListParagraph"/>
        <w:numPr>
          <w:ilvl w:val="0"/>
          <w:numId w:val="4"/>
        </w:numPr>
        <w:spacing w:after="0" w:line="360" w:lineRule="auto"/>
        <w:ind w:left="720" w:hanging="720"/>
        <w:jc w:val="both"/>
        <w:rPr>
          <w:rFonts w:ascii="Garamond" w:hAnsi="Garamond" w:cs="Times New Roman"/>
          <w:color w:val="000000" w:themeColor="text1"/>
          <w:sz w:val="28"/>
          <w:szCs w:val="28"/>
          <w:lang w:val="en-GB"/>
        </w:rPr>
      </w:pPr>
      <w:r w:rsidRPr="00AC4CFF">
        <w:rPr>
          <w:rFonts w:ascii="Garamond" w:hAnsi="Garamond"/>
          <w:color w:val="000000" w:themeColor="text1"/>
          <w:sz w:val="28"/>
          <w:szCs w:val="28"/>
          <w:lang w:val="en-GB"/>
        </w:rPr>
        <w:t xml:space="preserve">Currently, Namibia is dealing with the realisation of a green economy through various Green Hydrogen projects and various explorations of oil and gas across the country, </w:t>
      </w:r>
      <w:r w:rsidR="00D1172A" w:rsidRPr="00AC4CFF">
        <w:rPr>
          <w:rFonts w:ascii="Garamond" w:hAnsi="Garamond"/>
          <w:color w:val="000000" w:themeColor="text1"/>
          <w:sz w:val="28"/>
          <w:szCs w:val="28"/>
          <w:lang w:val="en-GB"/>
        </w:rPr>
        <w:t>both offshore and onshore,</w:t>
      </w:r>
      <w:r w:rsidRPr="00AC4CFF">
        <w:rPr>
          <w:rFonts w:ascii="Garamond" w:hAnsi="Garamond"/>
          <w:color w:val="000000" w:themeColor="text1"/>
          <w:sz w:val="28"/>
          <w:szCs w:val="28"/>
          <w:lang w:val="en-GB"/>
        </w:rPr>
        <w:t xml:space="preserve"> including the Kavango Delta. All projects of this nature are required to meet impact assessment standards and requirements which seek to ensure minimal impact to the environment and the affected communities under the Environmental Management Act, 2007. </w:t>
      </w:r>
      <w:r w:rsidR="00D5396D" w:rsidRPr="00AC4CFF">
        <w:rPr>
          <w:rFonts w:ascii="Garamond" w:hAnsi="Garamond"/>
          <w:color w:val="000000" w:themeColor="text1"/>
          <w:sz w:val="28"/>
          <w:szCs w:val="28"/>
          <w:lang w:val="en-GB"/>
        </w:rPr>
        <w:t>All affected persons, including</w:t>
      </w:r>
      <w:r w:rsidRPr="00AC4CFF">
        <w:rPr>
          <w:rFonts w:ascii="Garamond" w:hAnsi="Garamond"/>
          <w:color w:val="000000" w:themeColor="text1"/>
          <w:sz w:val="28"/>
          <w:szCs w:val="28"/>
          <w:lang w:val="en-GB"/>
        </w:rPr>
        <w:t xml:space="preserve"> marginalised communities living in these areas are consulted at the various stages of the process</w:t>
      </w:r>
      <w:r w:rsidR="00D5396D" w:rsidRPr="00AC4CFF">
        <w:rPr>
          <w:rFonts w:ascii="Garamond" w:hAnsi="Garamond"/>
          <w:color w:val="000000" w:themeColor="text1"/>
          <w:sz w:val="28"/>
          <w:szCs w:val="28"/>
          <w:lang w:val="en-GB"/>
        </w:rPr>
        <w:t xml:space="preserve"> before the project commences. </w:t>
      </w:r>
    </w:p>
    <w:p w14:paraId="765ACFD6" w14:textId="77777777" w:rsidR="00E33315" w:rsidRPr="00AC4CFF" w:rsidRDefault="00E33315" w:rsidP="0003793F">
      <w:pPr>
        <w:autoSpaceDE w:val="0"/>
        <w:autoSpaceDN w:val="0"/>
        <w:adjustRightInd w:val="0"/>
        <w:spacing w:after="0" w:line="276" w:lineRule="auto"/>
        <w:jc w:val="both"/>
        <w:rPr>
          <w:rFonts w:ascii="Garamond" w:hAnsi="Garamond" w:cs="Times New Roman"/>
          <w:color w:val="000000" w:themeColor="text1"/>
          <w:sz w:val="28"/>
          <w:szCs w:val="28"/>
        </w:rPr>
      </w:pPr>
    </w:p>
    <w:p w14:paraId="27DE1A88" w14:textId="77777777" w:rsidR="00E33315" w:rsidRPr="00AC4CFF" w:rsidRDefault="00E33315" w:rsidP="00E33315">
      <w:pPr>
        <w:spacing w:after="0" w:line="360" w:lineRule="auto"/>
        <w:jc w:val="both"/>
        <w:rPr>
          <w:rFonts w:ascii="Garamond" w:hAnsi="Garamond"/>
          <w:b/>
          <w:bCs/>
          <w:color w:val="000000" w:themeColor="text1"/>
          <w:sz w:val="28"/>
          <w:szCs w:val="28"/>
        </w:rPr>
      </w:pPr>
      <w:r w:rsidRPr="00AC4CFF">
        <w:rPr>
          <w:rFonts w:ascii="Garamond" w:hAnsi="Garamond"/>
          <w:b/>
          <w:bCs/>
          <w:color w:val="000000" w:themeColor="text1"/>
          <w:sz w:val="28"/>
          <w:szCs w:val="28"/>
        </w:rPr>
        <w:t xml:space="preserve">Madame Chairperson, </w:t>
      </w:r>
    </w:p>
    <w:p w14:paraId="12CB99F5" w14:textId="0F7A8E9B" w:rsidR="00E33315" w:rsidRPr="00AC4CFF" w:rsidRDefault="00E33315" w:rsidP="00E33315">
      <w:pPr>
        <w:autoSpaceDE w:val="0"/>
        <w:autoSpaceDN w:val="0"/>
        <w:adjustRightInd w:val="0"/>
        <w:spacing w:after="0" w:line="276" w:lineRule="auto"/>
        <w:jc w:val="both"/>
        <w:rPr>
          <w:rFonts w:ascii="Garamond" w:hAnsi="Garamond"/>
          <w:b/>
          <w:bCs/>
          <w:color w:val="000000" w:themeColor="text1"/>
          <w:sz w:val="28"/>
          <w:szCs w:val="28"/>
        </w:rPr>
      </w:pPr>
      <w:r w:rsidRPr="00AC4CFF">
        <w:rPr>
          <w:rFonts w:ascii="Garamond" w:hAnsi="Garamond"/>
          <w:b/>
          <w:bCs/>
          <w:color w:val="000000" w:themeColor="text1"/>
          <w:sz w:val="28"/>
          <w:szCs w:val="28"/>
        </w:rPr>
        <w:t>Esteemed members of the Committee,</w:t>
      </w:r>
    </w:p>
    <w:p w14:paraId="63556695" w14:textId="77777777" w:rsidR="00E33315" w:rsidRPr="00AC4CFF" w:rsidRDefault="00E33315" w:rsidP="00E33315">
      <w:pPr>
        <w:autoSpaceDE w:val="0"/>
        <w:autoSpaceDN w:val="0"/>
        <w:adjustRightInd w:val="0"/>
        <w:spacing w:after="0" w:line="276" w:lineRule="auto"/>
        <w:jc w:val="both"/>
        <w:rPr>
          <w:rFonts w:ascii="Garamond" w:hAnsi="Garamond" w:cs="Times New Roman"/>
          <w:color w:val="000000" w:themeColor="text1"/>
          <w:sz w:val="28"/>
          <w:szCs w:val="28"/>
        </w:rPr>
      </w:pPr>
    </w:p>
    <w:p w14:paraId="4A4E410D" w14:textId="39754075" w:rsidR="0003793F" w:rsidRPr="00AC4CFF" w:rsidRDefault="00A23A63" w:rsidP="00910536">
      <w:pPr>
        <w:pStyle w:val="ListParagraph"/>
        <w:numPr>
          <w:ilvl w:val="0"/>
          <w:numId w:val="4"/>
        </w:numPr>
        <w:spacing w:after="0" w:line="360" w:lineRule="auto"/>
        <w:ind w:left="720" w:hanging="720"/>
        <w:jc w:val="both"/>
        <w:rPr>
          <w:rFonts w:ascii="Garamond" w:hAnsi="Garamond" w:cs="Times New Roman"/>
          <w:color w:val="000000" w:themeColor="text1"/>
          <w:sz w:val="28"/>
          <w:szCs w:val="28"/>
        </w:rPr>
      </w:pPr>
      <w:r w:rsidRPr="00AC4CFF">
        <w:rPr>
          <w:rFonts w:ascii="Garamond" w:hAnsi="Garamond"/>
          <w:color w:val="000000" w:themeColor="text1"/>
          <w:sz w:val="28"/>
          <w:szCs w:val="28"/>
          <w:lang w:val="en-GB"/>
        </w:rPr>
        <w:t>As</w:t>
      </w:r>
      <w:r w:rsidRPr="00AC4CFF">
        <w:rPr>
          <w:rFonts w:ascii="Garamond" w:hAnsi="Garamond" w:cs="Times New Roman"/>
          <w:color w:val="000000" w:themeColor="text1"/>
          <w:sz w:val="28"/>
          <w:szCs w:val="28"/>
        </w:rPr>
        <w:t xml:space="preserve"> a country with a history </w:t>
      </w:r>
      <w:r w:rsidR="00D5396D" w:rsidRPr="00AC4CFF">
        <w:rPr>
          <w:rFonts w:ascii="Garamond" w:hAnsi="Garamond" w:cs="Times New Roman"/>
          <w:color w:val="000000" w:themeColor="text1"/>
          <w:sz w:val="28"/>
          <w:szCs w:val="28"/>
        </w:rPr>
        <w:t xml:space="preserve">where </w:t>
      </w:r>
      <w:proofErr w:type="gramStart"/>
      <w:r w:rsidR="00D5396D" w:rsidRPr="00AC4CFF">
        <w:rPr>
          <w:rFonts w:ascii="Garamond" w:hAnsi="Garamond" w:cs="Times New Roman"/>
          <w:color w:val="000000" w:themeColor="text1"/>
          <w:sz w:val="28"/>
          <w:szCs w:val="28"/>
        </w:rPr>
        <w:t>the majority of</w:t>
      </w:r>
      <w:proofErr w:type="gramEnd"/>
      <w:r w:rsidR="00D5396D" w:rsidRPr="00AC4CFF">
        <w:rPr>
          <w:rFonts w:ascii="Garamond" w:hAnsi="Garamond" w:cs="Times New Roman"/>
          <w:color w:val="000000" w:themeColor="text1"/>
          <w:sz w:val="28"/>
          <w:szCs w:val="28"/>
        </w:rPr>
        <w:t xml:space="preserve"> indigenous people were deprived of their land by force</w:t>
      </w:r>
      <w:r w:rsidRPr="00AC4CFF">
        <w:rPr>
          <w:rFonts w:ascii="Garamond" w:hAnsi="Garamond" w:cs="Times New Roman"/>
          <w:color w:val="000000" w:themeColor="text1"/>
          <w:sz w:val="28"/>
          <w:szCs w:val="28"/>
        </w:rPr>
        <w:t xml:space="preserve">, Namibia has taken steps to redress </w:t>
      </w:r>
      <w:r w:rsidR="00D5396D" w:rsidRPr="00AC4CFF">
        <w:rPr>
          <w:rFonts w:ascii="Garamond" w:hAnsi="Garamond" w:cs="Times New Roman"/>
          <w:color w:val="000000" w:themeColor="text1"/>
          <w:sz w:val="28"/>
          <w:szCs w:val="28"/>
        </w:rPr>
        <w:t xml:space="preserve">the past injustices and the </w:t>
      </w:r>
      <w:r w:rsidRPr="00AC4CFF">
        <w:rPr>
          <w:rFonts w:ascii="Garamond" w:hAnsi="Garamond" w:cs="Times New Roman"/>
          <w:color w:val="000000" w:themeColor="text1"/>
          <w:sz w:val="28"/>
          <w:szCs w:val="28"/>
        </w:rPr>
        <w:t>consequential inequalities on land ownership. After independence</w:t>
      </w:r>
      <w:r w:rsidR="00E7168F" w:rsidRPr="00AC4CFF">
        <w:rPr>
          <w:rFonts w:ascii="Garamond" w:hAnsi="Garamond" w:cs="Times New Roman"/>
          <w:color w:val="000000" w:themeColor="text1"/>
          <w:sz w:val="28"/>
          <w:szCs w:val="28"/>
        </w:rPr>
        <w:t>,</w:t>
      </w:r>
      <w:r w:rsidRPr="00AC4CFF">
        <w:rPr>
          <w:rFonts w:ascii="Garamond" w:hAnsi="Garamond" w:cs="Times New Roman"/>
          <w:color w:val="000000" w:themeColor="text1"/>
          <w:sz w:val="28"/>
          <w:szCs w:val="28"/>
        </w:rPr>
        <w:t xml:space="preserve"> Namibian held the First National Land Conference</w:t>
      </w:r>
      <w:r w:rsidR="00E7168F" w:rsidRPr="00AC4CFF">
        <w:rPr>
          <w:rFonts w:ascii="Garamond" w:hAnsi="Garamond" w:cs="Times New Roman"/>
          <w:color w:val="000000" w:themeColor="text1"/>
          <w:sz w:val="28"/>
          <w:szCs w:val="28"/>
        </w:rPr>
        <w:t xml:space="preserve"> in 1991</w:t>
      </w:r>
      <w:r w:rsidRPr="00AC4CFF">
        <w:rPr>
          <w:rFonts w:ascii="Garamond" w:hAnsi="Garamond" w:cs="Times New Roman"/>
          <w:color w:val="000000" w:themeColor="text1"/>
          <w:sz w:val="28"/>
          <w:szCs w:val="28"/>
        </w:rPr>
        <w:t xml:space="preserve"> and the Second National Conference took place in 2018 to </w:t>
      </w:r>
      <w:r w:rsidR="0003793F" w:rsidRPr="00AC4CFF">
        <w:rPr>
          <w:rFonts w:ascii="Garamond" w:hAnsi="Garamond" w:cs="Times New Roman"/>
          <w:color w:val="000000" w:themeColor="text1"/>
          <w:sz w:val="28"/>
          <w:szCs w:val="28"/>
        </w:rPr>
        <w:t>review</w:t>
      </w:r>
      <w:r w:rsidRPr="00AC4CFF">
        <w:rPr>
          <w:rFonts w:ascii="Garamond" w:hAnsi="Garamond" w:cs="Times New Roman"/>
          <w:color w:val="000000" w:themeColor="text1"/>
          <w:sz w:val="28"/>
          <w:szCs w:val="28"/>
        </w:rPr>
        <w:t xml:space="preserve"> </w:t>
      </w:r>
      <w:r w:rsidR="0003793F" w:rsidRPr="00AC4CFF">
        <w:rPr>
          <w:rFonts w:ascii="Garamond" w:hAnsi="Garamond" w:cs="Times New Roman"/>
          <w:color w:val="000000" w:themeColor="text1"/>
          <w:sz w:val="28"/>
          <w:szCs w:val="28"/>
        </w:rPr>
        <w:t>the progress made towards the implementation of the 24 Resolutions of the 1991 National Conference on Land Reform</w:t>
      </w:r>
      <w:r w:rsidRPr="00AC4CFF">
        <w:rPr>
          <w:rFonts w:ascii="Garamond" w:hAnsi="Garamond" w:cs="Times New Roman"/>
          <w:color w:val="000000" w:themeColor="text1"/>
          <w:sz w:val="28"/>
          <w:szCs w:val="28"/>
        </w:rPr>
        <w:t xml:space="preserve">. </w:t>
      </w:r>
      <w:r w:rsidRPr="00AC4CFF">
        <w:rPr>
          <w:rFonts w:ascii="Garamond" w:hAnsi="Garamond" w:cs="Times New Roman"/>
          <w:color w:val="000000" w:themeColor="text1"/>
          <w:sz w:val="28"/>
          <w:szCs w:val="28"/>
          <w:lang w:eastAsia="de-DE"/>
        </w:rPr>
        <w:t>Some</w:t>
      </w:r>
      <w:r w:rsidR="0003793F" w:rsidRPr="00AC4CFF">
        <w:rPr>
          <w:rFonts w:ascii="Garamond" w:hAnsi="Garamond" w:cs="Times New Roman"/>
          <w:color w:val="000000" w:themeColor="text1"/>
          <w:sz w:val="28"/>
          <w:szCs w:val="28"/>
          <w:lang w:eastAsia="de-DE"/>
        </w:rPr>
        <w:t xml:space="preserve"> of the resolutions of the 2018 Second National Land Conference </w:t>
      </w:r>
      <w:r w:rsidR="00E7168F" w:rsidRPr="00AC4CFF">
        <w:rPr>
          <w:rFonts w:ascii="Garamond" w:hAnsi="Garamond" w:cs="Times New Roman"/>
          <w:color w:val="000000" w:themeColor="text1"/>
          <w:sz w:val="28"/>
          <w:szCs w:val="28"/>
          <w:lang w:eastAsia="de-DE"/>
        </w:rPr>
        <w:t>relate to</w:t>
      </w:r>
      <w:r w:rsidR="0003793F" w:rsidRPr="00AC4CFF">
        <w:rPr>
          <w:rFonts w:ascii="Garamond" w:hAnsi="Garamond" w:cs="Times New Roman"/>
          <w:color w:val="000000" w:themeColor="text1"/>
          <w:sz w:val="28"/>
          <w:szCs w:val="28"/>
          <w:lang w:eastAsia="de-DE"/>
        </w:rPr>
        <w:t xml:space="preserve"> the land challenges of marginalized Communities (indigenous people) in Namibia</w:t>
      </w:r>
      <w:r w:rsidR="0003793F" w:rsidRPr="00AC4CFF">
        <w:rPr>
          <w:rFonts w:ascii="Garamond" w:hAnsi="Garamond" w:cs="Times New Roman"/>
          <w:color w:val="000000" w:themeColor="text1"/>
          <w:sz w:val="28"/>
          <w:szCs w:val="28"/>
        </w:rPr>
        <w:t xml:space="preserve">. </w:t>
      </w:r>
      <w:r w:rsidR="00D5396D" w:rsidRPr="00AC4CFF">
        <w:rPr>
          <w:rFonts w:ascii="Garamond" w:hAnsi="Garamond" w:cs="Times New Roman"/>
          <w:color w:val="000000" w:themeColor="text1"/>
          <w:sz w:val="28"/>
          <w:szCs w:val="28"/>
        </w:rPr>
        <w:t xml:space="preserve">The resolutions also include the establishment of the Presidential Commission on Ancestral Land Claims and Restitution. </w:t>
      </w:r>
      <w:r w:rsidRPr="00AC4CFF">
        <w:rPr>
          <w:rFonts w:ascii="Garamond" w:hAnsi="Garamond" w:cs="Times New Roman"/>
          <w:color w:val="000000" w:themeColor="text1"/>
          <w:sz w:val="28"/>
          <w:szCs w:val="28"/>
        </w:rPr>
        <w:t xml:space="preserve">The Ministry responsible for land issues continues to implement the National resettlement programme for the benefit of previously disadvantaged individuals. Additionally, </w:t>
      </w:r>
      <w:r w:rsidR="0003793F" w:rsidRPr="00AC4CFF">
        <w:rPr>
          <w:rFonts w:ascii="Garamond" w:hAnsi="Garamond" w:cs="Times New Roman"/>
          <w:color w:val="000000" w:themeColor="text1"/>
          <w:sz w:val="28"/>
          <w:szCs w:val="28"/>
        </w:rPr>
        <w:t>the M</w:t>
      </w:r>
      <w:r w:rsidRPr="00AC4CFF">
        <w:rPr>
          <w:rFonts w:ascii="Garamond" w:hAnsi="Garamond" w:cs="Times New Roman"/>
          <w:color w:val="000000" w:themeColor="text1"/>
          <w:sz w:val="28"/>
          <w:szCs w:val="28"/>
        </w:rPr>
        <w:t xml:space="preserve">inistry of </w:t>
      </w:r>
      <w:r w:rsidR="0003793F" w:rsidRPr="00AC4CFF">
        <w:rPr>
          <w:rFonts w:ascii="Garamond" w:hAnsi="Garamond" w:cs="Times New Roman"/>
          <w:color w:val="000000" w:themeColor="text1"/>
          <w:sz w:val="28"/>
          <w:szCs w:val="28"/>
        </w:rPr>
        <w:t>A</w:t>
      </w:r>
      <w:r w:rsidRPr="00AC4CFF">
        <w:rPr>
          <w:rFonts w:ascii="Garamond" w:hAnsi="Garamond" w:cs="Times New Roman"/>
          <w:color w:val="000000" w:themeColor="text1"/>
          <w:sz w:val="28"/>
          <w:szCs w:val="28"/>
        </w:rPr>
        <w:t xml:space="preserve">griculture </w:t>
      </w:r>
      <w:r w:rsidR="0003793F" w:rsidRPr="00AC4CFF">
        <w:rPr>
          <w:rFonts w:ascii="Garamond" w:hAnsi="Garamond" w:cs="Times New Roman"/>
          <w:color w:val="000000" w:themeColor="text1"/>
          <w:sz w:val="28"/>
          <w:szCs w:val="28"/>
        </w:rPr>
        <w:t>W</w:t>
      </w:r>
      <w:r w:rsidRPr="00AC4CFF">
        <w:rPr>
          <w:rFonts w:ascii="Garamond" w:hAnsi="Garamond" w:cs="Times New Roman"/>
          <w:color w:val="000000" w:themeColor="text1"/>
          <w:sz w:val="28"/>
          <w:szCs w:val="28"/>
        </w:rPr>
        <w:t xml:space="preserve">ater and Land </w:t>
      </w:r>
      <w:r w:rsidR="0003793F" w:rsidRPr="00AC4CFF">
        <w:rPr>
          <w:rFonts w:ascii="Garamond" w:hAnsi="Garamond" w:cs="Times New Roman"/>
          <w:color w:val="000000" w:themeColor="text1"/>
          <w:sz w:val="28"/>
          <w:szCs w:val="28"/>
        </w:rPr>
        <w:t>R</w:t>
      </w:r>
      <w:r w:rsidRPr="00AC4CFF">
        <w:rPr>
          <w:rFonts w:ascii="Garamond" w:hAnsi="Garamond" w:cs="Times New Roman"/>
          <w:color w:val="000000" w:themeColor="text1"/>
          <w:sz w:val="28"/>
          <w:szCs w:val="28"/>
        </w:rPr>
        <w:t xml:space="preserve">eform </w:t>
      </w:r>
      <w:r w:rsidR="0003793F" w:rsidRPr="00AC4CFF">
        <w:rPr>
          <w:rFonts w:ascii="Garamond" w:hAnsi="Garamond" w:cs="Times New Roman"/>
          <w:color w:val="000000" w:themeColor="text1"/>
          <w:sz w:val="28"/>
          <w:szCs w:val="28"/>
        </w:rPr>
        <w:t>coordinate</w:t>
      </w:r>
      <w:r w:rsidRPr="00AC4CFF">
        <w:rPr>
          <w:rFonts w:ascii="Garamond" w:hAnsi="Garamond" w:cs="Times New Roman"/>
          <w:color w:val="000000" w:themeColor="text1"/>
          <w:sz w:val="28"/>
          <w:szCs w:val="28"/>
        </w:rPr>
        <w:t>s</w:t>
      </w:r>
      <w:r w:rsidR="0003793F" w:rsidRPr="00AC4CFF">
        <w:rPr>
          <w:rFonts w:ascii="Garamond" w:hAnsi="Garamond" w:cs="Times New Roman"/>
          <w:color w:val="000000" w:themeColor="text1"/>
          <w:sz w:val="28"/>
          <w:szCs w:val="28"/>
        </w:rPr>
        <w:t xml:space="preserve"> with the Ministry of Gender Equality, Poverty Eradication and Social Welfare in the management and administration of</w:t>
      </w:r>
      <w:r w:rsidRPr="00AC4CFF">
        <w:rPr>
          <w:rFonts w:ascii="Garamond" w:hAnsi="Garamond" w:cs="Times New Roman"/>
          <w:color w:val="000000" w:themeColor="text1"/>
          <w:sz w:val="28"/>
          <w:szCs w:val="28"/>
        </w:rPr>
        <w:t xml:space="preserve"> land for members of the San Community. Under the period under review,</w:t>
      </w:r>
      <w:r w:rsidR="0003793F" w:rsidRPr="00AC4CFF">
        <w:rPr>
          <w:rFonts w:ascii="Garamond" w:hAnsi="Garamond" w:cs="Times New Roman"/>
          <w:color w:val="000000" w:themeColor="text1"/>
          <w:sz w:val="28"/>
          <w:szCs w:val="28"/>
        </w:rPr>
        <w:t xml:space="preserve"> Nine (9) Farms </w:t>
      </w:r>
      <w:r w:rsidRPr="00AC4CFF">
        <w:rPr>
          <w:rFonts w:ascii="Garamond" w:hAnsi="Garamond" w:cs="Times New Roman"/>
          <w:color w:val="000000" w:themeColor="text1"/>
          <w:sz w:val="28"/>
          <w:szCs w:val="28"/>
        </w:rPr>
        <w:t>were</w:t>
      </w:r>
      <w:r w:rsidR="0003793F" w:rsidRPr="00AC4CFF">
        <w:rPr>
          <w:rFonts w:ascii="Garamond" w:hAnsi="Garamond" w:cs="Times New Roman"/>
          <w:color w:val="000000" w:themeColor="text1"/>
          <w:sz w:val="28"/>
          <w:szCs w:val="28"/>
        </w:rPr>
        <w:t xml:space="preserve"> acquired for the San community, </w:t>
      </w:r>
      <w:r w:rsidRPr="00AC4CFF">
        <w:rPr>
          <w:rFonts w:ascii="Garamond" w:hAnsi="Garamond" w:cs="Times New Roman"/>
          <w:color w:val="000000" w:themeColor="text1"/>
          <w:sz w:val="28"/>
          <w:szCs w:val="28"/>
        </w:rPr>
        <w:t xml:space="preserve">and </w:t>
      </w:r>
      <w:r w:rsidR="0003793F" w:rsidRPr="00AC4CFF">
        <w:rPr>
          <w:rFonts w:ascii="Garamond" w:hAnsi="Garamond" w:cs="Times New Roman"/>
          <w:color w:val="000000" w:themeColor="text1"/>
          <w:sz w:val="28"/>
          <w:szCs w:val="28"/>
        </w:rPr>
        <w:t xml:space="preserve">four (4) farms were acquired before the period under review. </w:t>
      </w:r>
    </w:p>
    <w:p w14:paraId="37226391" w14:textId="77777777" w:rsidR="0003793F" w:rsidRPr="00AC4CFF" w:rsidRDefault="0003793F" w:rsidP="0003793F">
      <w:pPr>
        <w:spacing w:line="276" w:lineRule="auto"/>
        <w:jc w:val="both"/>
        <w:rPr>
          <w:rFonts w:ascii="Garamond" w:hAnsi="Garamond" w:cs="Times New Roman"/>
          <w:b/>
          <w:bCs/>
          <w:color w:val="000000" w:themeColor="text1"/>
          <w:sz w:val="28"/>
          <w:szCs w:val="28"/>
        </w:rPr>
      </w:pPr>
    </w:p>
    <w:p w14:paraId="2437A7AF" w14:textId="3E91689B" w:rsidR="0003793F" w:rsidRPr="00AC4CFF" w:rsidRDefault="0003793F" w:rsidP="00910536">
      <w:pPr>
        <w:pStyle w:val="ListParagraph"/>
        <w:numPr>
          <w:ilvl w:val="0"/>
          <w:numId w:val="4"/>
        </w:numPr>
        <w:spacing w:after="0" w:line="360" w:lineRule="auto"/>
        <w:ind w:left="720" w:hanging="720"/>
        <w:jc w:val="both"/>
        <w:rPr>
          <w:color w:val="000000" w:themeColor="text1"/>
          <w:sz w:val="28"/>
          <w:szCs w:val="28"/>
        </w:rPr>
      </w:pPr>
      <w:r w:rsidRPr="00AC4CFF">
        <w:rPr>
          <w:rFonts w:ascii="Garamond" w:hAnsi="Garamond" w:cs="Times New Roman"/>
          <w:b/>
          <w:bCs/>
          <w:color w:val="000000" w:themeColor="text1"/>
          <w:sz w:val="28"/>
          <w:szCs w:val="28"/>
        </w:rPr>
        <w:t>To conclude,</w:t>
      </w:r>
      <w:r w:rsidRPr="00AC4CFF">
        <w:rPr>
          <w:rFonts w:ascii="Garamond" w:hAnsi="Garamond" w:cs="Times New Roman"/>
          <w:color w:val="000000" w:themeColor="text1"/>
          <w:sz w:val="28"/>
          <w:szCs w:val="28"/>
        </w:rPr>
        <w:t xml:space="preserve"> the Namibian Government remains committed to protecting and promoting human rights in the country in order to fulfil Namibia’s obligations under </w:t>
      </w:r>
      <w:r w:rsidR="00D5396D" w:rsidRPr="00AC4CFF">
        <w:rPr>
          <w:rFonts w:ascii="Garamond" w:hAnsi="Garamond" w:cs="Times New Roman"/>
          <w:color w:val="000000" w:themeColor="text1"/>
          <w:sz w:val="28"/>
          <w:szCs w:val="28"/>
        </w:rPr>
        <w:t xml:space="preserve">its Constitution and </w:t>
      </w:r>
      <w:r w:rsidRPr="00AC4CFF">
        <w:rPr>
          <w:rFonts w:ascii="Garamond" w:hAnsi="Garamond" w:cs="Times New Roman"/>
          <w:color w:val="000000" w:themeColor="text1"/>
          <w:sz w:val="28"/>
          <w:szCs w:val="28"/>
        </w:rPr>
        <w:t>the various human rights instruments to which it is a party</w:t>
      </w:r>
      <w:r w:rsidR="00D5396D" w:rsidRPr="00AC4CFF">
        <w:rPr>
          <w:rFonts w:ascii="Garamond" w:hAnsi="Garamond" w:cs="Times New Roman"/>
          <w:color w:val="000000" w:themeColor="text1"/>
          <w:sz w:val="28"/>
          <w:szCs w:val="28"/>
        </w:rPr>
        <w:t xml:space="preserve"> to</w:t>
      </w:r>
      <w:r w:rsidRPr="00AC4CFF">
        <w:rPr>
          <w:rFonts w:ascii="Garamond" w:hAnsi="Garamond" w:cs="Times New Roman"/>
          <w:color w:val="000000" w:themeColor="text1"/>
          <w:sz w:val="28"/>
          <w:szCs w:val="28"/>
        </w:rPr>
        <w:t xml:space="preserve">. Namibia will continue to work diligently with regional and international bodies to ensure that the </w:t>
      </w:r>
      <w:r w:rsidR="00A23A63" w:rsidRPr="00AC4CFF">
        <w:rPr>
          <w:rFonts w:ascii="Garamond" w:hAnsi="Garamond" w:cs="Times New Roman"/>
          <w:color w:val="000000" w:themeColor="text1"/>
          <w:sz w:val="28"/>
          <w:szCs w:val="28"/>
        </w:rPr>
        <w:t xml:space="preserve">Namibian people have a peaceful and enabling environment to enjoy </w:t>
      </w:r>
      <w:r w:rsidR="00910536" w:rsidRPr="00AC4CFF">
        <w:rPr>
          <w:rFonts w:ascii="Garamond" w:hAnsi="Garamond" w:cs="Times New Roman"/>
          <w:color w:val="000000" w:themeColor="text1"/>
          <w:sz w:val="28"/>
          <w:szCs w:val="28"/>
        </w:rPr>
        <w:t xml:space="preserve">their human rights and freedoms. All processes and institutions aimed at realising the enjoyment of human rights and freedoms must ensure that no one is left behind.  </w:t>
      </w:r>
    </w:p>
    <w:p w14:paraId="558EA947" w14:textId="738B063F" w:rsidR="0003793F" w:rsidRPr="00AC4CFF" w:rsidRDefault="009F394F" w:rsidP="0003793F">
      <w:pPr>
        <w:pStyle w:val="NoSpacing"/>
        <w:rPr>
          <w:color w:val="000000" w:themeColor="text1"/>
          <w:sz w:val="28"/>
          <w:szCs w:val="28"/>
          <w:lang w:val="en-GB"/>
        </w:rPr>
      </w:pPr>
      <w:r w:rsidRPr="00AC4CFF">
        <w:rPr>
          <w:rFonts w:ascii="Garamond" w:hAnsi="Garamond"/>
          <w:b/>
          <w:bCs/>
          <w:color w:val="000000" w:themeColor="text1"/>
          <w:sz w:val="28"/>
          <w:szCs w:val="28"/>
          <w:lang w:val="en-GB"/>
        </w:rPr>
        <w:t xml:space="preserve">I thank </w:t>
      </w:r>
      <w:proofErr w:type="spellStart"/>
      <w:r w:rsidRPr="00AC4CFF">
        <w:rPr>
          <w:rFonts w:ascii="Garamond" w:hAnsi="Garamond"/>
          <w:b/>
          <w:bCs/>
          <w:color w:val="000000" w:themeColor="text1"/>
          <w:sz w:val="28"/>
          <w:szCs w:val="28"/>
          <w:lang w:val="en-GB"/>
        </w:rPr>
        <w:t>you.</w:t>
      </w:r>
      <w:proofErr w:type="spellEnd"/>
      <w:r w:rsidRPr="00AC4CFF">
        <w:rPr>
          <w:rFonts w:ascii="Garamond" w:hAnsi="Garamond"/>
          <w:b/>
          <w:bCs/>
          <w:color w:val="000000" w:themeColor="text1"/>
          <w:sz w:val="28"/>
          <w:szCs w:val="28"/>
          <w:lang w:val="en-GB"/>
        </w:rPr>
        <w:t xml:space="preserve"> </w:t>
      </w:r>
    </w:p>
    <w:p w14:paraId="06B1BFBE" w14:textId="33EB3369" w:rsidR="00B668C2" w:rsidRPr="00AC4CFF" w:rsidRDefault="00B668C2" w:rsidP="00BE226C">
      <w:pPr>
        <w:spacing w:after="0" w:line="240" w:lineRule="auto"/>
        <w:rPr>
          <w:color w:val="000000" w:themeColor="text1"/>
          <w:sz w:val="28"/>
          <w:szCs w:val="28"/>
          <w:lang w:val="en-GB"/>
        </w:rPr>
      </w:pPr>
    </w:p>
    <w:sectPr w:rsidR="00B668C2" w:rsidRPr="00AC4CFF" w:rsidSect="00D7069B">
      <w:footerReference w:type="even" r:id="rId9"/>
      <w:footerReference w:type="default" r:id="rId10"/>
      <w:pgSz w:w="11900" w:h="16840"/>
      <w:pgMar w:top="866" w:right="1080" w:bottom="1159" w:left="108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3AE3EE" w14:textId="77777777" w:rsidR="00D7069B" w:rsidRDefault="00D7069B" w:rsidP="0003793F">
      <w:pPr>
        <w:spacing w:after="0" w:line="240" w:lineRule="auto"/>
      </w:pPr>
      <w:r>
        <w:separator/>
      </w:r>
    </w:p>
  </w:endnote>
  <w:endnote w:type="continuationSeparator" w:id="0">
    <w:p w14:paraId="75E6AAD4" w14:textId="77777777" w:rsidR="00D7069B" w:rsidRDefault="00D7069B" w:rsidP="000379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Garamond">
    <w:panose1 w:val="02020404030301010803"/>
    <w:charset w:val="00"/>
    <w:family w:val="roman"/>
    <w:pitch w:val="variable"/>
    <w:sig w:usb0="00000287" w:usb1="00000002" w:usb2="00000000" w:usb3="00000000" w:csb0="0000009F" w:csb1="00000000"/>
  </w:font>
  <w:font w:name="Times New Roman">
    <w:altName w:val="Times New Roman PSMT"/>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43609252"/>
      <w:docPartObj>
        <w:docPartGallery w:val="Page Numbers (Bottom of Page)"/>
        <w:docPartUnique/>
      </w:docPartObj>
    </w:sdtPr>
    <w:sdtEndPr>
      <w:rPr>
        <w:rStyle w:val="PageNumber"/>
      </w:rPr>
    </w:sdtEndPr>
    <w:sdtContent>
      <w:p w14:paraId="12F0A492" w14:textId="77777777" w:rsidR="000E065C" w:rsidRDefault="00D7069B" w:rsidP="0029419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4E622AC" w14:textId="77777777" w:rsidR="000E065C" w:rsidRDefault="000E065C" w:rsidP="00C718C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089614879"/>
      <w:docPartObj>
        <w:docPartGallery w:val="Page Numbers (Bottom of Page)"/>
        <w:docPartUnique/>
      </w:docPartObj>
    </w:sdtPr>
    <w:sdtEndPr>
      <w:rPr>
        <w:rStyle w:val="PageNumber"/>
      </w:rPr>
    </w:sdtEndPr>
    <w:sdtContent>
      <w:p w14:paraId="7F7B8D0A" w14:textId="77777777" w:rsidR="000E065C" w:rsidRDefault="00D7069B" w:rsidP="0029419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1DEB670" w14:textId="77777777" w:rsidR="000E065C" w:rsidRDefault="000E065C" w:rsidP="00C718C6">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E5047B" w14:textId="77777777" w:rsidR="00D7069B" w:rsidRDefault="00D7069B" w:rsidP="0003793F">
      <w:pPr>
        <w:spacing w:after="0" w:line="240" w:lineRule="auto"/>
      </w:pPr>
      <w:r>
        <w:separator/>
      </w:r>
    </w:p>
  </w:footnote>
  <w:footnote w:type="continuationSeparator" w:id="0">
    <w:p w14:paraId="4699165C" w14:textId="77777777" w:rsidR="00D7069B" w:rsidRDefault="00D7069B" w:rsidP="0003793F">
      <w:pPr>
        <w:spacing w:after="0" w:line="240" w:lineRule="auto"/>
      </w:pPr>
      <w:r>
        <w:continuationSeparator/>
      </w:r>
    </w:p>
  </w:footnote>
  <w:footnote w:id="1">
    <w:p w14:paraId="63A21FBD" w14:textId="6CB19968" w:rsidR="0003793F" w:rsidRPr="005A574C" w:rsidRDefault="0003793F" w:rsidP="0003793F">
      <w:pPr>
        <w:pStyle w:val="FootnoteText"/>
        <w:rPr>
          <w:rFonts w:ascii="Garamond" w:hAnsi="Garamond"/>
          <w:lang w:val="en-US"/>
        </w:rPr>
      </w:pPr>
      <w:r w:rsidRPr="00311CA6">
        <w:rPr>
          <w:rStyle w:val="FootnoteReference"/>
          <w:rFonts w:ascii="Garamond" w:hAnsi="Garamond"/>
        </w:rPr>
        <w:footnoteRef/>
      </w:r>
      <w:r w:rsidRPr="00311CA6">
        <w:rPr>
          <w:rFonts w:ascii="Garamond" w:hAnsi="Garamond"/>
        </w:rPr>
        <w:t xml:space="preserve"> </w:t>
      </w:r>
      <w:r w:rsidR="00480568" w:rsidRPr="005A574C">
        <w:rPr>
          <w:rFonts w:ascii="Garamond" w:hAnsi="Garamond"/>
        </w:rPr>
        <w:t xml:space="preserve">Act </w:t>
      </w:r>
      <w:r w:rsidRPr="005A574C">
        <w:rPr>
          <w:rFonts w:ascii="Garamond" w:hAnsi="Garamond" w:cs="Times New Roman"/>
        </w:rPr>
        <w:t>No.11 of 2017.</w:t>
      </w:r>
    </w:p>
  </w:footnote>
  <w:footnote w:id="2">
    <w:p w14:paraId="25484AF4" w14:textId="39C6178A" w:rsidR="0003793F" w:rsidRPr="005A574C" w:rsidRDefault="0003793F" w:rsidP="0003793F">
      <w:pPr>
        <w:pStyle w:val="FootnoteText"/>
        <w:rPr>
          <w:rFonts w:ascii="Garamond" w:hAnsi="Garamond"/>
          <w:lang w:val="en-US"/>
        </w:rPr>
      </w:pPr>
      <w:r w:rsidRPr="005A574C">
        <w:rPr>
          <w:rStyle w:val="FootnoteReference"/>
          <w:rFonts w:ascii="Garamond" w:hAnsi="Garamond"/>
        </w:rPr>
        <w:footnoteRef/>
      </w:r>
      <w:r w:rsidRPr="005A574C">
        <w:rPr>
          <w:rFonts w:ascii="Garamond" w:hAnsi="Garamond"/>
        </w:rPr>
        <w:t xml:space="preserve"> </w:t>
      </w:r>
      <w:r w:rsidR="00480568" w:rsidRPr="005A574C">
        <w:rPr>
          <w:rFonts w:ascii="Garamond" w:hAnsi="Garamond"/>
        </w:rPr>
        <w:t>Act No. 10 of 2017 was enacted to e</w:t>
      </w:r>
      <w:r w:rsidRPr="005A574C">
        <w:rPr>
          <w:rFonts w:ascii="Garamond" w:hAnsi="Garamond"/>
        </w:rPr>
        <w:t xml:space="preserve">stablish procedures for making disclosures of improper conduct and to provide for investigation of disclosures of improper conduct and protection of </w:t>
      </w:r>
      <w:proofErr w:type="spellStart"/>
      <w:proofErr w:type="gramStart"/>
      <w:r w:rsidRPr="005A574C">
        <w:rPr>
          <w:rFonts w:ascii="Garamond" w:hAnsi="Garamond"/>
        </w:rPr>
        <w:t>Whistleblowers</w:t>
      </w:r>
      <w:proofErr w:type="spellEnd"/>
      <w:r w:rsidRPr="005A574C">
        <w:rPr>
          <w:rFonts w:ascii="Garamond" w:hAnsi="Garamond"/>
        </w:rPr>
        <w:t>;</w:t>
      </w:r>
      <w:proofErr w:type="gramEnd"/>
      <w:r w:rsidRPr="005A574C">
        <w:rPr>
          <w:rFonts w:ascii="Garamond" w:hAnsi="Garamond"/>
        </w:rPr>
        <w:t xml:space="preserve"> </w:t>
      </w:r>
    </w:p>
  </w:footnote>
  <w:footnote w:id="3">
    <w:p w14:paraId="4F0D08BD" w14:textId="77777777" w:rsidR="005A58C9" w:rsidRPr="005A574C" w:rsidRDefault="005A58C9" w:rsidP="005A58C9">
      <w:pPr>
        <w:pStyle w:val="FootnoteText"/>
        <w:rPr>
          <w:rFonts w:ascii="Garamond" w:hAnsi="Garamond" w:cs="Times New Roman"/>
          <w:lang w:val="en-US"/>
        </w:rPr>
      </w:pPr>
      <w:r w:rsidRPr="005A574C">
        <w:rPr>
          <w:rStyle w:val="FootnoteReference"/>
          <w:rFonts w:ascii="Garamond" w:hAnsi="Garamond" w:cs="Times New Roman"/>
        </w:rPr>
        <w:footnoteRef/>
      </w:r>
      <w:r w:rsidRPr="005A574C">
        <w:rPr>
          <w:rFonts w:ascii="Garamond" w:hAnsi="Garamond" w:cs="Times New Roman"/>
        </w:rPr>
        <w:t xml:space="preserve"> </w:t>
      </w:r>
      <w:r w:rsidRPr="005A574C">
        <w:rPr>
          <w:rFonts w:ascii="Garamond" w:hAnsi="Garamond" w:cs="Times New Roman"/>
          <w:lang w:val="en-US"/>
        </w:rPr>
        <w:t>Section 3 (1)(g).</w:t>
      </w:r>
    </w:p>
  </w:footnote>
  <w:footnote w:id="4">
    <w:p w14:paraId="42150AAF" w14:textId="77777777" w:rsidR="005A58C9" w:rsidRPr="005A574C" w:rsidRDefault="005A58C9" w:rsidP="005A58C9">
      <w:pPr>
        <w:pStyle w:val="FootnoteText"/>
        <w:rPr>
          <w:rFonts w:ascii="Garamond" w:hAnsi="Garamond"/>
          <w:lang w:val="en-US"/>
        </w:rPr>
      </w:pPr>
      <w:r w:rsidRPr="005A574C">
        <w:rPr>
          <w:rStyle w:val="FootnoteReference"/>
          <w:rFonts w:ascii="Garamond" w:hAnsi="Garamond"/>
        </w:rPr>
        <w:footnoteRef/>
      </w:r>
      <w:r w:rsidRPr="005A574C">
        <w:rPr>
          <w:rFonts w:ascii="Garamond" w:hAnsi="Garamond"/>
        </w:rPr>
        <w:t xml:space="preserve"> </w:t>
      </w:r>
      <w:r w:rsidRPr="005A574C">
        <w:rPr>
          <w:rFonts w:ascii="Garamond" w:hAnsi="Garamond"/>
          <w:lang w:val="en-US"/>
        </w:rPr>
        <w:t>Section 3(1) of the Traditional Authorities Act.</w:t>
      </w:r>
    </w:p>
  </w:footnote>
  <w:footnote w:id="5">
    <w:p w14:paraId="3C47B51D" w14:textId="77777777" w:rsidR="005A58C9" w:rsidRPr="005A574C" w:rsidRDefault="005A58C9" w:rsidP="005A58C9">
      <w:pPr>
        <w:pStyle w:val="FootnoteText"/>
        <w:rPr>
          <w:rFonts w:ascii="Garamond" w:hAnsi="Garamond" w:cs="Times New Roman"/>
          <w:lang w:val="en-US"/>
        </w:rPr>
      </w:pPr>
      <w:r w:rsidRPr="005A574C">
        <w:rPr>
          <w:rStyle w:val="FootnoteReference"/>
          <w:rFonts w:ascii="Garamond" w:hAnsi="Garamond" w:cs="Times New Roman"/>
        </w:rPr>
        <w:footnoteRef/>
      </w:r>
      <w:r w:rsidRPr="005A574C">
        <w:rPr>
          <w:rFonts w:ascii="Garamond" w:hAnsi="Garamond" w:cs="Times New Roman"/>
        </w:rPr>
        <w:t xml:space="preserve"> </w:t>
      </w:r>
      <w:r w:rsidRPr="005A574C">
        <w:rPr>
          <w:rFonts w:ascii="Garamond" w:hAnsi="Garamond" w:cs="Times New Roman"/>
          <w:lang w:val="en-US"/>
        </w:rPr>
        <w:t xml:space="preserve">Community Courts Act, No.9 of 2003 Section 7 and 8. </w:t>
      </w:r>
    </w:p>
  </w:footnote>
  <w:footnote w:id="6">
    <w:p w14:paraId="11D34D8D" w14:textId="2A50A57A" w:rsidR="00966270" w:rsidRPr="00966270" w:rsidRDefault="00966270">
      <w:pPr>
        <w:pStyle w:val="FootnoteText"/>
        <w:rPr>
          <w:rFonts w:ascii="Garamond" w:hAnsi="Garamond" w:cs="Times New Roman"/>
          <w:lang w:val="en-US"/>
        </w:rPr>
      </w:pPr>
      <w:r>
        <w:rPr>
          <w:rStyle w:val="FootnoteReference"/>
        </w:rPr>
        <w:footnoteRef/>
      </w:r>
      <w:r>
        <w:t xml:space="preserve"> </w:t>
      </w:r>
      <w:proofErr w:type="spellStart"/>
      <w:r w:rsidRPr="00966270">
        <w:rPr>
          <w:rFonts w:ascii="Garamond" w:hAnsi="Garamond" w:cs="Times New Roman"/>
          <w:lang w:val="en-US"/>
        </w:rPr>
        <w:t>Ongandjera</w:t>
      </w:r>
      <w:proofErr w:type="spellEnd"/>
      <w:r w:rsidRPr="00966270">
        <w:rPr>
          <w:rFonts w:ascii="Garamond" w:hAnsi="Garamond" w:cs="Times New Roman"/>
          <w:lang w:val="en-US"/>
        </w:rPr>
        <w:t xml:space="preserve"> Traditional Authority v </w:t>
      </w:r>
      <w:proofErr w:type="spellStart"/>
      <w:r w:rsidRPr="00966270">
        <w:rPr>
          <w:rFonts w:ascii="Garamond" w:hAnsi="Garamond" w:cs="Times New Roman"/>
          <w:lang w:val="en-US"/>
        </w:rPr>
        <w:t>IIyambo</w:t>
      </w:r>
      <w:proofErr w:type="spellEnd"/>
      <w:r w:rsidRPr="00966270">
        <w:rPr>
          <w:rFonts w:ascii="Garamond" w:hAnsi="Garamond" w:cs="Times New Roman"/>
          <w:lang w:val="en-US"/>
        </w:rPr>
        <w:t xml:space="preserve"> (HC-NLD-CIV-ACT-DEL 107 of 2021) [2022] NAHCNLD 57 (30 May 2022)</w:t>
      </w:r>
    </w:p>
  </w:footnote>
  <w:footnote w:id="7">
    <w:p w14:paraId="674BED9F" w14:textId="77777777" w:rsidR="00DA1A8B" w:rsidRPr="005A574C" w:rsidRDefault="00DA1A8B" w:rsidP="00DA1A8B">
      <w:pPr>
        <w:pStyle w:val="FootnoteText"/>
        <w:rPr>
          <w:rFonts w:ascii="Garamond" w:hAnsi="Garamond"/>
          <w:lang w:val="en-ZA"/>
        </w:rPr>
      </w:pPr>
      <w:r w:rsidRPr="005A574C">
        <w:rPr>
          <w:rStyle w:val="FootnoteReference"/>
          <w:rFonts w:ascii="Garamond" w:hAnsi="Garamond"/>
        </w:rPr>
        <w:footnoteRef/>
      </w:r>
      <w:r w:rsidRPr="005A574C">
        <w:rPr>
          <w:rFonts w:ascii="Garamond" w:hAnsi="Garamond"/>
        </w:rPr>
        <w:t xml:space="preserve"> </w:t>
      </w:r>
      <w:proofErr w:type="spellStart"/>
      <w:r w:rsidRPr="005A574C">
        <w:rPr>
          <w:rFonts w:ascii="Garamond" w:hAnsi="Garamond"/>
          <w:lang w:val="en-ZA"/>
        </w:rPr>
        <w:t>Dausab</w:t>
      </w:r>
      <w:proofErr w:type="spellEnd"/>
      <w:r w:rsidRPr="005A574C">
        <w:rPr>
          <w:rFonts w:ascii="Garamond" w:hAnsi="Garamond"/>
          <w:lang w:val="en-ZA"/>
        </w:rPr>
        <w:t xml:space="preserve"> v Minister of Justice and Others Case No. HC-MD-CIV-MOT-GEN-2022/00279</w:t>
      </w:r>
    </w:p>
  </w:footnote>
  <w:footnote w:id="8">
    <w:p w14:paraId="48B9B4D4" w14:textId="77777777" w:rsidR="00DA1A8B" w:rsidRPr="005A574C" w:rsidRDefault="00DA1A8B" w:rsidP="00DA1A8B">
      <w:pPr>
        <w:pStyle w:val="FootnoteText"/>
        <w:rPr>
          <w:rFonts w:ascii="Garamond" w:hAnsi="Garamond"/>
          <w:lang w:val="en-US"/>
        </w:rPr>
      </w:pPr>
      <w:r w:rsidRPr="005A574C">
        <w:rPr>
          <w:rStyle w:val="FootnoteReference"/>
          <w:rFonts w:ascii="Garamond" w:hAnsi="Garamond"/>
        </w:rPr>
        <w:footnoteRef/>
      </w:r>
      <w:r w:rsidRPr="005A574C">
        <w:rPr>
          <w:rFonts w:ascii="Garamond" w:hAnsi="Garamond"/>
        </w:rPr>
        <w:t xml:space="preserve"> Chairperson of the Immigration Selection Board v Frank and Another (SA 8 of 1999) [2001] NASC 1 (5 March 2001)</w:t>
      </w:r>
    </w:p>
  </w:footnote>
  <w:footnote w:id="9">
    <w:p w14:paraId="4F681A8D" w14:textId="77777777" w:rsidR="0003793F" w:rsidRPr="005A574C" w:rsidRDefault="0003793F" w:rsidP="0003793F">
      <w:pPr>
        <w:pStyle w:val="FootnoteText"/>
        <w:rPr>
          <w:rFonts w:ascii="Garamond" w:hAnsi="Garamond"/>
          <w:lang w:val="en-US"/>
        </w:rPr>
      </w:pPr>
      <w:r w:rsidRPr="005A574C">
        <w:rPr>
          <w:rStyle w:val="FootnoteReference"/>
          <w:rFonts w:ascii="Garamond" w:hAnsi="Garamond"/>
        </w:rPr>
        <w:footnoteRef/>
      </w:r>
      <w:r w:rsidRPr="005A574C">
        <w:rPr>
          <w:rFonts w:ascii="Garamond" w:hAnsi="Garamond"/>
        </w:rPr>
        <w:t xml:space="preserve"> </w:t>
      </w:r>
      <w:r w:rsidRPr="005A574C">
        <w:rPr>
          <w:rFonts w:ascii="Garamond" w:hAnsi="Garamond"/>
          <w:lang w:val="en-US"/>
        </w:rPr>
        <w:t xml:space="preserve">Act No. 2 of 1975. </w:t>
      </w:r>
    </w:p>
  </w:footnote>
  <w:footnote w:id="10">
    <w:p w14:paraId="1B2A9567" w14:textId="77777777" w:rsidR="0003793F" w:rsidRPr="005A574C" w:rsidRDefault="0003793F" w:rsidP="0003793F">
      <w:pPr>
        <w:pStyle w:val="FootnoteText"/>
        <w:rPr>
          <w:rFonts w:ascii="Garamond" w:hAnsi="Garamond"/>
          <w:lang w:val="en-US"/>
        </w:rPr>
      </w:pPr>
      <w:r w:rsidRPr="005A574C">
        <w:rPr>
          <w:rStyle w:val="FootnoteReference"/>
          <w:rFonts w:ascii="Garamond" w:hAnsi="Garamond"/>
        </w:rPr>
        <w:footnoteRef/>
      </w:r>
      <w:r w:rsidRPr="005A574C">
        <w:rPr>
          <w:rFonts w:ascii="Garamond" w:hAnsi="Garamond"/>
        </w:rPr>
        <w:t xml:space="preserve"> supra</w:t>
      </w:r>
      <w:r w:rsidRPr="005A574C">
        <w:rPr>
          <w:rFonts w:ascii="Garamond" w:hAnsi="Garamond" w:cs="Times New Roman"/>
        </w:rPr>
        <w:t>.</w:t>
      </w:r>
    </w:p>
  </w:footnote>
  <w:footnote w:id="11">
    <w:p w14:paraId="114AF536" w14:textId="77777777" w:rsidR="0003793F" w:rsidRPr="005A574C" w:rsidRDefault="0003793F" w:rsidP="0003793F">
      <w:pPr>
        <w:pStyle w:val="FootnoteText"/>
        <w:rPr>
          <w:rFonts w:ascii="Garamond" w:hAnsi="Garamond"/>
          <w:lang w:val="en-US"/>
        </w:rPr>
      </w:pPr>
      <w:r w:rsidRPr="005A574C">
        <w:rPr>
          <w:rStyle w:val="FootnoteReference"/>
          <w:rFonts w:ascii="Garamond" w:hAnsi="Garamond"/>
        </w:rPr>
        <w:footnoteRef/>
      </w:r>
      <w:r w:rsidRPr="005A574C">
        <w:rPr>
          <w:rFonts w:ascii="Garamond" w:hAnsi="Garamond"/>
        </w:rPr>
        <w:t xml:space="preserve"> </w:t>
      </w:r>
      <w:r w:rsidRPr="005A574C">
        <w:rPr>
          <w:rFonts w:ascii="Garamond" w:hAnsi="Garamond" w:cs="Times New Roman"/>
          <w:color w:val="000000" w:themeColor="text1"/>
        </w:rPr>
        <w:t>No. 1 of 2018.</w:t>
      </w:r>
    </w:p>
  </w:footnote>
  <w:footnote w:id="12">
    <w:p w14:paraId="7BED28EF" w14:textId="77777777" w:rsidR="0003793F" w:rsidRPr="005A574C" w:rsidRDefault="0003793F" w:rsidP="0003793F">
      <w:pPr>
        <w:pStyle w:val="FootnoteText"/>
        <w:rPr>
          <w:rFonts w:ascii="Garamond" w:hAnsi="Garamond" w:cs="Times New Roman"/>
          <w:lang w:val="en-US"/>
        </w:rPr>
      </w:pPr>
      <w:r w:rsidRPr="005A574C">
        <w:rPr>
          <w:rStyle w:val="FootnoteReference"/>
          <w:rFonts w:ascii="Garamond" w:hAnsi="Garamond" w:cs="Times New Roman"/>
        </w:rPr>
        <w:footnoteRef/>
      </w:r>
      <w:r w:rsidRPr="005A574C">
        <w:rPr>
          <w:rFonts w:ascii="Garamond" w:hAnsi="Garamond" w:cs="Times New Roman"/>
        </w:rPr>
        <w:t xml:space="preserve"> </w:t>
      </w:r>
      <w:r w:rsidRPr="005A574C">
        <w:rPr>
          <w:rFonts w:ascii="Garamond" w:hAnsi="Garamond" w:cs="Times New Roman"/>
          <w:lang w:val="en-US"/>
        </w:rPr>
        <w:t>ILO Convention 138.</w:t>
      </w:r>
    </w:p>
  </w:footnote>
  <w:footnote w:id="13">
    <w:p w14:paraId="544864A4" w14:textId="77777777" w:rsidR="0003793F" w:rsidRPr="005A574C" w:rsidRDefault="0003793F" w:rsidP="0003793F">
      <w:pPr>
        <w:pStyle w:val="FootnoteText"/>
        <w:rPr>
          <w:rFonts w:ascii="Garamond" w:hAnsi="Garamond" w:cs="Times New Roman"/>
          <w:lang w:val="en-US"/>
        </w:rPr>
      </w:pPr>
      <w:r w:rsidRPr="005A574C">
        <w:rPr>
          <w:rStyle w:val="FootnoteReference"/>
          <w:rFonts w:ascii="Garamond" w:hAnsi="Garamond" w:cs="Times New Roman"/>
        </w:rPr>
        <w:footnoteRef/>
      </w:r>
      <w:r w:rsidRPr="005A574C">
        <w:rPr>
          <w:rFonts w:ascii="Garamond" w:hAnsi="Garamond" w:cs="Times New Roman"/>
        </w:rPr>
        <w:t xml:space="preserve"> </w:t>
      </w:r>
      <w:r w:rsidRPr="005A574C">
        <w:rPr>
          <w:rFonts w:ascii="Garamond" w:hAnsi="Garamond" w:cs="Times New Roman"/>
          <w:lang w:val="en-US"/>
        </w:rPr>
        <w:t>ILO Convention 182.</w:t>
      </w:r>
    </w:p>
  </w:footnote>
  <w:footnote w:id="14">
    <w:p w14:paraId="7849BF2B" w14:textId="77777777" w:rsidR="0003793F" w:rsidRPr="005A574C" w:rsidRDefault="0003793F" w:rsidP="0003793F">
      <w:pPr>
        <w:pStyle w:val="FootnoteText"/>
        <w:rPr>
          <w:rFonts w:ascii="Garamond" w:hAnsi="Garamond" w:cs="Times New Roman"/>
          <w:lang w:val="en-US"/>
        </w:rPr>
      </w:pPr>
      <w:r w:rsidRPr="005A574C">
        <w:rPr>
          <w:rStyle w:val="FootnoteReference"/>
          <w:rFonts w:ascii="Garamond" w:hAnsi="Garamond" w:cs="Times New Roman"/>
        </w:rPr>
        <w:footnoteRef/>
      </w:r>
      <w:r w:rsidRPr="005A574C">
        <w:rPr>
          <w:rFonts w:ascii="Garamond" w:hAnsi="Garamond" w:cs="Times New Roman"/>
        </w:rPr>
        <w:t xml:space="preserve"> </w:t>
      </w:r>
      <w:r w:rsidRPr="005A574C">
        <w:rPr>
          <w:rFonts w:ascii="Garamond" w:hAnsi="Garamond" w:cs="Times New Roman"/>
          <w:lang w:val="en-US"/>
        </w:rPr>
        <w:t xml:space="preserve">Section 59 – 71 of the Criminal Procedure Act, No.51 of 1977 as amended. </w:t>
      </w:r>
    </w:p>
  </w:footnote>
  <w:footnote w:id="15">
    <w:p w14:paraId="4037BB6C" w14:textId="77777777" w:rsidR="0003793F" w:rsidRPr="005A574C" w:rsidRDefault="0003793F" w:rsidP="0003793F">
      <w:pPr>
        <w:pStyle w:val="FootnoteText"/>
        <w:rPr>
          <w:rFonts w:ascii="Garamond" w:hAnsi="Garamond" w:cs="Times New Roman"/>
          <w:lang w:val="en-US"/>
        </w:rPr>
      </w:pPr>
      <w:r w:rsidRPr="005A574C">
        <w:rPr>
          <w:rStyle w:val="FootnoteReference"/>
          <w:rFonts w:ascii="Garamond" w:hAnsi="Garamond" w:cs="Times New Roman"/>
        </w:rPr>
        <w:footnoteRef/>
      </w:r>
      <w:r w:rsidRPr="005A574C">
        <w:rPr>
          <w:rFonts w:ascii="Garamond" w:hAnsi="Garamond" w:cs="Times New Roman"/>
        </w:rPr>
        <w:t xml:space="preserve"> </w:t>
      </w:r>
      <w:r w:rsidRPr="005A574C">
        <w:rPr>
          <w:rFonts w:ascii="Garamond" w:hAnsi="Garamond" w:cs="Times New Roman"/>
          <w:lang w:val="en-US"/>
        </w:rPr>
        <w:t xml:space="preserve">Section 65 Act 51 of 1977 as amended. </w:t>
      </w:r>
    </w:p>
  </w:footnote>
  <w:footnote w:id="16">
    <w:p w14:paraId="387BFAF9" w14:textId="77777777" w:rsidR="00635C12" w:rsidRPr="005A574C" w:rsidRDefault="00635C12" w:rsidP="00635C12">
      <w:pPr>
        <w:pStyle w:val="FootnoteText"/>
        <w:rPr>
          <w:rFonts w:ascii="Garamond" w:hAnsi="Garamond"/>
          <w:lang w:val="en-US"/>
        </w:rPr>
      </w:pPr>
      <w:r w:rsidRPr="005A574C">
        <w:rPr>
          <w:rStyle w:val="FootnoteReference"/>
          <w:rFonts w:ascii="Garamond" w:hAnsi="Garamond"/>
        </w:rPr>
        <w:footnoteRef/>
      </w:r>
      <w:r w:rsidRPr="005A574C">
        <w:rPr>
          <w:rFonts w:ascii="Garamond" w:hAnsi="Garamond"/>
        </w:rPr>
        <w:t xml:space="preserve"> </w:t>
      </w:r>
      <w:r w:rsidRPr="005A574C">
        <w:rPr>
          <w:rFonts w:ascii="Garamond" w:hAnsi="Garamond" w:cs="Times New Roman"/>
        </w:rPr>
        <w:t>No. 29 of 1990.</w:t>
      </w:r>
    </w:p>
  </w:footnote>
  <w:footnote w:id="17">
    <w:p w14:paraId="5BC76925" w14:textId="77777777" w:rsidR="008456C6" w:rsidRPr="00FB3BD5" w:rsidRDefault="008456C6" w:rsidP="008456C6">
      <w:pPr>
        <w:pStyle w:val="FootnoteText"/>
        <w:rPr>
          <w:rFonts w:ascii="Garamond" w:hAnsi="Garamond"/>
          <w:lang w:val="en-US"/>
        </w:rPr>
      </w:pPr>
      <w:r w:rsidRPr="005A574C">
        <w:rPr>
          <w:rStyle w:val="FootnoteReference"/>
          <w:rFonts w:ascii="Garamond" w:hAnsi="Garamond"/>
        </w:rPr>
        <w:footnoteRef/>
      </w:r>
      <w:r w:rsidRPr="005A574C">
        <w:rPr>
          <w:rFonts w:ascii="Garamond" w:hAnsi="Garamond"/>
        </w:rPr>
        <w:t xml:space="preserve"> </w:t>
      </w:r>
      <w:r w:rsidRPr="005A574C">
        <w:rPr>
          <w:rFonts w:ascii="Garamond" w:hAnsi="Garamond"/>
          <w:lang w:val="en-US"/>
        </w:rPr>
        <w:t>AG 23 of 1989.</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A8328D"/>
    <w:multiLevelType w:val="hybridMultilevel"/>
    <w:tmpl w:val="600ABC6C"/>
    <w:lvl w:ilvl="0" w:tplc="19424D7A">
      <w:start w:val="1"/>
      <w:numFmt w:val="decimal"/>
      <w:lvlText w:val="%1."/>
      <w:lvlJc w:val="left"/>
      <w:pPr>
        <w:ind w:left="1080" w:hanging="360"/>
      </w:pPr>
      <w:rPr>
        <w:rFonts w:ascii="Garamond" w:hAnsi="Garamond" w:hint="default"/>
        <w:b w:val="0"/>
        <w:bCs w:val="0"/>
        <w:color w:val="000000" w:themeColor="text1"/>
        <w:sz w:val="28"/>
        <w:szCs w:val="28"/>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26792BCC"/>
    <w:multiLevelType w:val="hybridMultilevel"/>
    <w:tmpl w:val="C2BE6E7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D45686D"/>
    <w:multiLevelType w:val="hybridMultilevel"/>
    <w:tmpl w:val="33CEDBE0"/>
    <w:lvl w:ilvl="0" w:tplc="FFFFFFFF">
      <w:start w:val="1"/>
      <w:numFmt w:val="decimal"/>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 w15:restartNumberingAfterBreak="0">
    <w:nsid w:val="332559D0"/>
    <w:multiLevelType w:val="hybridMultilevel"/>
    <w:tmpl w:val="B1F81384"/>
    <w:lvl w:ilvl="0" w:tplc="FFFFFFFF">
      <w:start w:val="1"/>
      <w:numFmt w:val="decimal"/>
      <w:lvlText w:val="%1."/>
      <w:lvlJc w:val="left"/>
      <w:pPr>
        <w:ind w:left="108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6FF02F1"/>
    <w:multiLevelType w:val="hybridMultilevel"/>
    <w:tmpl w:val="F656012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F3A48D3"/>
    <w:multiLevelType w:val="hybridMultilevel"/>
    <w:tmpl w:val="EF3EA64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65484A19"/>
    <w:multiLevelType w:val="hybridMultilevel"/>
    <w:tmpl w:val="86667F74"/>
    <w:lvl w:ilvl="0" w:tplc="04090017">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834540759">
    <w:abstractNumId w:val="5"/>
  </w:num>
  <w:num w:numId="2" w16cid:durableId="1299414215">
    <w:abstractNumId w:val="4"/>
  </w:num>
  <w:num w:numId="3" w16cid:durableId="2115902099">
    <w:abstractNumId w:val="6"/>
  </w:num>
  <w:num w:numId="4" w16cid:durableId="325280597">
    <w:abstractNumId w:val="0"/>
  </w:num>
  <w:num w:numId="5" w16cid:durableId="1339428421">
    <w:abstractNumId w:val="1"/>
  </w:num>
  <w:num w:numId="6" w16cid:durableId="1934506969">
    <w:abstractNumId w:val="2"/>
  </w:num>
  <w:num w:numId="7" w16cid:durableId="209840625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793F"/>
    <w:rsid w:val="00015BC6"/>
    <w:rsid w:val="0003793F"/>
    <w:rsid w:val="000A7D46"/>
    <w:rsid w:val="000E065C"/>
    <w:rsid w:val="001165F3"/>
    <w:rsid w:val="001862A6"/>
    <w:rsid w:val="001F79BF"/>
    <w:rsid w:val="00240323"/>
    <w:rsid w:val="00392464"/>
    <w:rsid w:val="00395B7E"/>
    <w:rsid w:val="003A410E"/>
    <w:rsid w:val="003C6AAB"/>
    <w:rsid w:val="00480568"/>
    <w:rsid w:val="00483099"/>
    <w:rsid w:val="00547A9D"/>
    <w:rsid w:val="005A574C"/>
    <w:rsid w:val="005A58C9"/>
    <w:rsid w:val="005D59DA"/>
    <w:rsid w:val="00634B71"/>
    <w:rsid w:val="00635C12"/>
    <w:rsid w:val="006774B4"/>
    <w:rsid w:val="00687B0C"/>
    <w:rsid w:val="006B4B1B"/>
    <w:rsid w:val="0072188B"/>
    <w:rsid w:val="00723D0C"/>
    <w:rsid w:val="00745BE2"/>
    <w:rsid w:val="007861E5"/>
    <w:rsid w:val="00786B1B"/>
    <w:rsid w:val="00792F3E"/>
    <w:rsid w:val="007D3D69"/>
    <w:rsid w:val="00817282"/>
    <w:rsid w:val="00830019"/>
    <w:rsid w:val="00837FC4"/>
    <w:rsid w:val="008456C6"/>
    <w:rsid w:val="00876AE0"/>
    <w:rsid w:val="008B4A5C"/>
    <w:rsid w:val="008D54B0"/>
    <w:rsid w:val="00910536"/>
    <w:rsid w:val="00966270"/>
    <w:rsid w:val="009F2DC8"/>
    <w:rsid w:val="009F394F"/>
    <w:rsid w:val="00A23A63"/>
    <w:rsid w:val="00A26E10"/>
    <w:rsid w:val="00A52992"/>
    <w:rsid w:val="00A60E10"/>
    <w:rsid w:val="00A81AFB"/>
    <w:rsid w:val="00A8344F"/>
    <w:rsid w:val="00AC4CFF"/>
    <w:rsid w:val="00AF5DFD"/>
    <w:rsid w:val="00B358BB"/>
    <w:rsid w:val="00B41A11"/>
    <w:rsid w:val="00B60E70"/>
    <w:rsid w:val="00B668C2"/>
    <w:rsid w:val="00BA7D85"/>
    <w:rsid w:val="00BD5D10"/>
    <w:rsid w:val="00BE226C"/>
    <w:rsid w:val="00C142EE"/>
    <w:rsid w:val="00C52570"/>
    <w:rsid w:val="00C87DC3"/>
    <w:rsid w:val="00CD017E"/>
    <w:rsid w:val="00D1172A"/>
    <w:rsid w:val="00D5396D"/>
    <w:rsid w:val="00D63249"/>
    <w:rsid w:val="00D65651"/>
    <w:rsid w:val="00D7069B"/>
    <w:rsid w:val="00DA1A8B"/>
    <w:rsid w:val="00DF1515"/>
    <w:rsid w:val="00E04658"/>
    <w:rsid w:val="00E20236"/>
    <w:rsid w:val="00E33315"/>
    <w:rsid w:val="00E630A7"/>
    <w:rsid w:val="00E7168F"/>
    <w:rsid w:val="00E95EE7"/>
    <w:rsid w:val="00EB5CBC"/>
    <w:rsid w:val="00EC60FB"/>
    <w:rsid w:val="00EF0B5D"/>
    <w:rsid w:val="00F80EE5"/>
    <w:rsid w:val="00FA1A1D"/>
  </w:rsids>
  <m:mathPr>
    <m:mathFont m:val="Cambria Math"/>
    <m:brkBin m:val="before"/>
    <m:brkBinSub m:val="--"/>
    <m:smallFrac m:val="0"/>
    <m:dispDef/>
    <m:lMargin m:val="0"/>
    <m:rMargin m:val="0"/>
    <m:defJc m:val="centerGroup"/>
    <m:wrapIndent m:val="1440"/>
    <m:intLim m:val="subSup"/>
    <m:naryLim m:val="undOvr"/>
  </m:mathPr>
  <w:themeFontLang w:val="en-NA"/>
  <w:clrSchemeMapping w:bg1="light1" w:t1="dark1" w:bg2="light2" w:t2="dark2" w:accent1="accent1" w:accent2="accent2" w:accent3="accent3" w:accent4="accent4" w:accent5="accent5" w:accent6="accent6" w:hyperlink="hyperlink" w:followedHyperlink="followedHyperlink"/>
  <w:decimalSymbol w:val="."/>
  <w:listSeparator w:val=","/>
  <w14:docId w14:val="3DA91319"/>
  <w15:chartTrackingRefBased/>
  <w15:docId w15:val="{15917AE2-E8F8-FC42-8B10-A15A4056E8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NA"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793F"/>
    <w:pPr>
      <w:spacing w:after="160" w:line="259" w:lineRule="auto"/>
    </w:pPr>
    <w:rPr>
      <w:kern w:val="0"/>
      <w:sz w:val="22"/>
      <w:szCs w:val="22"/>
      <w:lang w:val="en-ZA"/>
      <w14:ligatures w14:val="none"/>
    </w:rPr>
  </w:style>
  <w:style w:type="paragraph" w:styleId="Heading1">
    <w:name w:val="heading 1"/>
    <w:basedOn w:val="Normal"/>
    <w:next w:val="Normal"/>
    <w:link w:val="Heading1Char"/>
    <w:uiPriority w:val="9"/>
    <w:qFormat/>
    <w:rsid w:val="0003793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03793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03793F"/>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03793F"/>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03793F"/>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03793F"/>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3793F"/>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3793F"/>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3793F"/>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793F"/>
    <w:rPr>
      <w:rFonts w:asciiTheme="majorHAnsi" w:eastAsiaTheme="majorEastAsia" w:hAnsiTheme="majorHAnsi" w:cstheme="majorBidi"/>
      <w:color w:val="2F5496" w:themeColor="accent1" w:themeShade="BF"/>
      <w:sz w:val="40"/>
      <w:szCs w:val="40"/>
      <w:lang w:val="en-GB"/>
    </w:rPr>
  </w:style>
  <w:style w:type="character" w:customStyle="1" w:styleId="Heading2Char">
    <w:name w:val="Heading 2 Char"/>
    <w:basedOn w:val="DefaultParagraphFont"/>
    <w:link w:val="Heading2"/>
    <w:uiPriority w:val="9"/>
    <w:semiHidden/>
    <w:rsid w:val="0003793F"/>
    <w:rPr>
      <w:rFonts w:asciiTheme="majorHAnsi" w:eastAsiaTheme="majorEastAsia" w:hAnsiTheme="majorHAnsi" w:cstheme="majorBidi"/>
      <w:color w:val="2F5496" w:themeColor="accent1" w:themeShade="BF"/>
      <w:sz w:val="32"/>
      <w:szCs w:val="32"/>
      <w:lang w:val="en-GB"/>
    </w:rPr>
  </w:style>
  <w:style w:type="character" w:customStyle="1" w:styleId="Heading3Char">
    <w:name w:val="Heading 3 Char"/>
    <w:basedOn w:val="DefaultParagraphFont"/>
    <w:link w:val="Heading3"/>
    <w:uiPriority w:val="9"/>
    <w:semiHidden/>
    <w:rsid w:val="0003793F"/>
    <w:rPr>
      <w:rFonts w:eastAsiaTheme="majorEastAsia" w:cstheme="majorBidi"/>
      <w:color w:val="2F5496" w:themeColor="accent1" w:themeShade="BF"/>
      <w:sz w:val="28"/>
      <w:szCs w:val="28"/>
      <w:lang w:val="en-GB"/>
    </w:rPr>
  </w:style>
  <w:style w:type="character" w:customStyle="1" w:styleId="Heading4Char">
    <w:name w:val="Heading 4 Char"/>
    <w:basedOn w:val="DefaultParagraphFont"/>
    <w:link w:val="Heading4"/>
    <w:uiPriority w:val="9"/>
    <w:semiHidden/>
    <w:rsid w:val="0003793F"/>
    <w:rPr>
      <w:rFonts w:eastAsiaTheme="majorEastAsia" w:cstheme="majorBidi"/>
      <w:i/>
      <w:iCs/>
      <w:color w:val="2F5496" w:themeColor="accent1" w:themeShade="BF"/>
      <w:lang w:val="en-GB"/>
    </w:rPr>
  </w:style>
  <w:style w:type="character" w:customStyle="1" w:styleId="Heading5Char">
    <w:name w:val="Heading 5 Char"/>
    <w:basedOn w:val="DefaultParagraphFont"/>
    <w:link w:val="Heading5"/>
    <w:uiPriority w:val="9"/>
    <w:semiHidden/>
    <w:rsid w:val="0003793F"/>
    <w:rPr>
      <w:rFonts w:eastAsiaTheme="majorEastAsia" w:cstheme="majorBidi"/>
      <w:color w:val="2F5496" w:themeColor="accent1" w:themeShade="BF"/>
      <w:lang w:val="en-GB"/>
    </w:rPr>
  </w:style>
  <w:style w:type="character" w:customStyle="1" w:styleId="Heading6Char">
    <w:name w:val="Heading 6 Char"/>
    <w:basedOn w:val="DefaultParagraphFont"/>
    <w:link w:val="Heading6"/>
    <w:uiPriority w:val="9"/>
    <w:semiHidden/>
    <w:rsid w:val="0003793F"/>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03793F"/>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03793F"/>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03793F"/>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03793F"/>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3793F"/>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03793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3793F"/>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03793F"/>
    <w:pPr>
      <w:spacing w:before="160"/>
      <w:jc w:val="center"/>
    </w:pPr>
    <w:rPr>
      <w:i/>
      <w:iCs/>
      <w:color w:val="404040" w:themeColor="text1" w:themeTint="BF"/>
    </w:rPr>
  </w:style>
  <w:style w:type="character" w:customStyle="1" w:styleId="QuoteChar">
    <w:name w:val="Quote Char"/>
    <w:basedOn w:val="DefaultParagraphFont"/>
    <w:link w:val="Quote"/>
    <w:uiPriority w:val="29"/>
    <w:rsid w:val="0003793F"/>
    <w:rPr>
      <w:i/>
      <w:iCs/>
      <w:color w:val="404040" w:themeColor="text1" w:themeTint="BF"/>
      <w:lang w:val="en-GB"/>
    </w:rPr>
  </w:style>
  <w:style w:type="paragraph" w:styleId="ListParagraph">
    <w:name w:val="List Paragraph"/>
    <w:aliases w:val="List bullet,List Paragraph11,List Paragraph12,List Paragraph2,List Paragraph21,Bullets,List Paragraph (numbered (a)),Numbered List Paragraph,List Bullet1,List Paragraph211,Number Bullets,Evidence on Demand bullet points,Heading II,bullets"/>
    <w:basedOn w:val="Normal"/>
    <w:link w:val="ListParagraphChar"/>
    <w:uiPriority w:val="34"/>
    <w:qFormat/>
    <w:rsid w:val="0003793F"/>
    <w:pPr>
      <w:ind w:left="720"/>
      <w:contextualSpacing/>
    </w:pPr>
  </w:style>
  <w:style w:type="character" w:styleId="IntenseEmphasis">
    <w:name w:val="Intense Emphasis"/>
    <w:basedOn w:val="DefaultParagraphFont"/>
    <w:uiPriority w:val="21"/>
    <w:qFormat/>
    <w:rsid w:val="0003793F"/>
    <w:rPr>
      <w:i/>
      <w:iCs/>
      <w:color w:val="2F5496" w:themeColor="accent1" w:themeShade="BF"/>
    </w:rPr>
  </w:style>
  <w:style w:type="paragraph" w:styleId="IntenseQuote">
    <w:name w:val="Intense Quote"/>
    <w:basedOn w:val="Normal"/>
    <w:next w:val="Normal"/>
    <w:link w:val="IntenseQuoteChar"/>
    <w:uiPriority w:val="30"/>
    <w:qFormat/>
    <w:rsid w:val="0003793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3793F"/>
    <w:rPr>
      <w:i/>
      <w:iCs/>
      <w:color w:val="2F5496" w:themeColor="accent1" w:themeShade="BF"/>
      <w:lang w:val="en-GB"/>
    </w:rPr>
  </w:style>
  <w:style w:type="character" w:styleId="IntenseReference">
    <w:name w:val="Intense Reference"/>
    <w:basedOn w:val="DefaultParagraphFont"/>
    <w:uiPriority w:val="32"/>
    <w:qFormat/>
    <w:rsid w:val="0003793F"/>
    <w:rPr>
      <w:b/>
      <w:bCs/>
      <w:smallCaps/>
      <w:color w:val="2F5496" w:themeColor="accent1" w:themeShade="BF"/>
      <w:spacing w:val="5"/>
    </w:rPr>
  </w:style>
  <w:style w:type="paragraph" w:styleId="NoSpacing">
    <w:name w:val="No Spacing"/>
    <w:link w:val="NoSpacingChar"/>
    <w:uiPriority w:val="1"/>
    <w:qFormat/>
    <w:rsid w:val="0003793F"/>
    <w:rPr>
      <w:kern w:val="0"/>
      <w:sz w:val="22"/>
      <w:szCs w:val="22"/>
      <w:lang w:val="en-ZA"/>
      <w14:ligatures w14:val="none"/>
    </w:rPr>
  </w:style>
  <w:style w:type="paragraph" w:styleId="NormalWeb">
    <w:name w:val="Normal (Web)"/>
    <w:basedOn w:val="Normal"/>
    <w:uiPriority w:val="99"/>
    <w:unhideWhenUsed/>
    <w:rsid w:val="0003793F"/>
    <w:pPr>
      <w:spacing w:before="100" w:beforeAutospacing="1" w:after="100" w:afterAutospacing="1" w:line="240" w:lineRule="auto"/>
    </w:pPr>
    <w:rPr>
      <w:rFonts w:ascii="Times New Roman" w:eastAsia="Times New Roman" w:hAnsi="Times New Roman" w:cs="Times New Roman"/>
      <w:sz w:val="24"/>
      <w:szCs w:val="24"/>
      <w:lang w:val="en-NA" w:eastAsia="en-GB"/>
    </w:rPr>
  </w:style>
  <w:style w:type="paragraph" w:styleId="Footer">
    <w:name w:val="footer"/>
    <w:basedOn w:val="Normal"/>
    <w:link w:val="FooterChar"/>
    <w:uiPriority w:val="99"/>
    <w:unhideWhenUsed/>
    <w:rsid w:val="0003793F"/>
    <w:pPr>
      <w:tabs>
        <w:tab w:val="center" w:pos="4513"/>
        <w:tab w:val="right" w:pos="9026"/>
      </w:tabs>
      <w:spacing w:after="0" w:line="240" w:lineRule="auto"/>
    </w:pPr>
  </w:style>
  <w:style w:type="character" w:customStyle="1" w:styleId="FooterChar">
    <w:name w:val="Footer Char"/>
    <w:basedOn w:val="DefaultParagraphFont"/>
    <w:link w:val="Footer"/>
    <w:uiPriority w:val="99"/>
    <w:rsid w:val="0003793F"/>
    <w:rPr>
      <w:kern w:val="0"/>
      <w:sz w:val="22"/>
      <w:szCs w:val="22"/>
      <w:lang w:val="en-ZA"/>
      <w14:ligatures w14:val="none"/>
    </w:rPr>
  </w:style>
  <w:style w:type="character" w:styleId="PageNumber">
    <w:name w:val="page number"/>
    <w:basedOn w:val="DefaultParagraphFont"/>
    <w:uiPriority w:val="99"/>
    <w:semiHidden/>
    <w:unhideWhenUsed/>
    <w:rsid w:val="0003793F"/>
  </w:style>
  <w:style w:type="paragraph" w:customStyle="1" w:styleId="Default">
    <w:name w:val="Default"/>
    <w:rsid w:val="0003793F"/>
    <w:pPr>
      <w:autoSpaceDE w:val="0"/>
      <w:autoSpaceDN w:val="0"/>
      <w:adjustRightInd w:val="0"/>
    </w:pPr>
    <w:rPr>
      <w:rFonts w:ascii="Garamond" w:hAnsi="Garamond" w:cs="Garamond"/>
      <w:color w:val="000000"/>
      <w:kern w:val="0"/>
      <w:lang w:val="en-GB"/>
    </w:rPr>
  </w:style>
  <w:style w:type="character" w:customStyle="1" w:styleId="ListParagraphChar">
    <w:name w:val="List Paragraph Char"/>
    <w:aliases w:val="List bullet Char,List Paragraph11 Char,List Paragraph12 Char,List Paragraph2 Char,List Paragraph21 Char,Bullets Char,List Paragraph (numbered (a)) Char,Numbered List Paragraph Char,List Bullet1 Char,List Paragraph211 Char"/>
    <w:link w:val="ListParagraph"/>
    <w:uiPriority w:val="34"/>
    <w:qFormat/>
    <w:locked/>
    <w:rsid w:val="0003793F"/>
    <w:rPr>
      <w:kern w:val="0"/>
      <w:sz w:val="22"/>
      <w:szCs w:val="22"/>
      <w:lang w:val="en-ZA"/>
      <w14:ligatures w14:val="none"/>
    </w:rPr>
  </w:style>
  <w:style w:type="paragraph" w:styleId="Header">
    <w:name w:val="header"/>
    <w:basedOn w:val="Normal"/>
    <w:link w:val="HeaderChar"/>
    <w:uiPriority w:val="99"/>
    <w:unhideWhenUsed/>
    <w:rsid w:val="0003793F"/>
    <w:pPr>
      <w:tabs>
        <w:tab w:val="center" w:pos="4680"/>
        <w:tab w:val="right" w:pos="9360"/>
      </w:tabs>
      <w:spacing w:after="0" w:line="240" w:lineRule="auto"/>
    </w:pPr>
    <w:rPr>
      <w:kern w:val="2"/>
      <w:lang w:val="en-US"/>
      <w14:ligatures w14:val="standardContextual"/>
    </w:rPr>
  </w:style>
  <w:style w:type="character" w:customStyle="1" w:styleId="HeaderChar">
    <w:name w:val="Header Char"/>
    <w:basedOn w:val="DefaultParagraphFont"/>
    <w:link w:val="Header"/>
    <w:uiPriority w:val="99"/>
    <w:rsid w:val="0003793F"/>
    <w:rPr>
      <w:sz w:val="22"/>
      <w:szCs w:val="22"/>
      <w:lang w:val="en-US"/>
    </w:rPr>
  </w:style>
  <w:style w:type="paragraph" w:styleId="FootnoteText">
    <w:name w:val="footnote text"/>
    <w:basedOn w:val="Normal"/>
    <w:link w:val="FootnoteTextChar"/>
    <w:uiPriority w:val="99"/>
    <w:unhideWhenUsed/>
    <w:qFormat/>
    <w:rsid w:val="0003793F"/>
    <w:pPr>
      <w:spacing w:after="0" w:line="240" w:lineRule="auto"/>
    </w:pPr>
    <w:rPr>
      <w:sz w:val="20"/>
      <w:szCs w:val="20"/>
      <w:lang w:val="en-GB"/>
    </w:rPr>
  </w:style>
  <w:style w:type="character" w:customStyle="1" w:styleId="FootnoteTextChar">
    <w:name w:val="Footnote Text Char"/>
    <w:basedOn w:val="DefaultParagraphFont"/>
    <w:link w:val="FootnoteText"/>
    <w:uiPriority w:val="99"/>
    <w:rsid w:val="0003793F"/>
    <w:rPr>
      <w:kern w:val="0"/>
      <w:sz w:val="20"/>
      <w:szCs w:val="20"/>
      <w:lang w:val="en-GB"/>
      <w14:ligatures w14:val="none"/>
    </w:rPr>
  </w:style>
  <w:style w:type="character" w:styleId="FootnoteReference">
    <w:name w:val="footnote reference"/>
    <w:aliases w:val="-E Fußnotenzeichen"/>
    <w:basedOn w:val="DefaultParagraphFont"/>
    <w:uiPriority w:val="99"/>
    <w:unhideWhenUsed/>
    <w:rsid w:val="0003793F"/>
    <w:rPr>
      <w:vertAlign w:val="superscript"/>
    </w:rPr>
  </w:style>
  <w:style w:type="character" w:customStyle="1" w:styleId="NoSpacingChar">
    <w:name w:val="No Spacing Char"/>
    <w:link w:val="NoSpacing"/>
    <w:uiPriority w:val="1"/>
    <w:rsid w:val="0003793F"/>
    <w:rPr>
      <w:kern w:val="0"/>
      <w:sz w:val="22"/>
      <w:szCs w:val="22"/>
      <w:lang w:val="en-ZA"/>
      <w14:ligatures w14:val="none"/>
    </w:rPr>
  </w:style>
  <w:style w:type="character" w:customStyle="1" w:styleId="AS-P0Char">
    <w:name w:val="AS-P(0) Char"/>
    <w:link w:val="AS-P0"/>
    <w:locked/>
    <w:rsid w:val="0003793F"/>
    <w:rPr>
      <w:rFonts w:ascii="Times New Roman" w:eastAsia="Times New Roman" w:hAnsi="Times New Roman" w:cs="Times New Roman"/>
      <w:noProof/>
      <w:lang w:val="en-GB" w:eastAsia="en-GB"/>
    </w:rPr>
  </w:style>
  <w:style w:type="paragraph" w:customStyle="1" w:styleId="AS-P0">
    <w:name w:val="AS-P(0)"/>
    <w:basedOn w:val="Normal"/>
    <w:link w:val="AS-P0Char"/>
    <w:qFormat/>
    <w:rsid w:val="0003793F"/>
    <w:pPr>
      <w:tabs>
        <w:tab w:val="left" w:pos="567"/>
      </w:tabs>
      <w:spacing w:after="0" w:line="240" w:lineRule="auto"/>
      <w:jc w:val="both"/>
    </w:pPr>
    <w:rPr>
      <w:rFonts w:ascii="Times New Roman" w:eastAsia="Times New Roman" w:hAnsi="Times New Roman" w:cs="Times New Roman"/>
      <w:noProof/>
      <w:kern w:val="2"/>
      <w:sz w:val="24"/>
      <w:szCs w:val="24"/>
      <w:lang w:val="en-GB" w:eastAsia="en-GB"/>
      <w14:ligatures w14:val="standardContextual"/>
    </w:rPr>
  </w:style>
  <w:style w:type="paragraph" w:styleId="Revision">
    <w:name w:val="Revision"/>
    <w:hidden/>
    <w:uiPriority w:val="99"/>
    <w:semiHidden/>
    <w:rsid w:val="00A52992"/>
    <w:rPr>
      <w:kern w:val="0"/>
      <w:sz w:val="22"/>
      <w:szCs w:val="22"/>
      <w:lang w:val="en-ZA"/>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2013 - 2022">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F91F0F-6D77-6642-A654-C504230C01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TotalTime>
  <Pages>1</Pages>
  <Words>3564</Words>
  <Characters>20315</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Hilleni Tangi Ndeyamo Shikongo</dc:creator>
  <cp:keywords/>
  <dc:description/>
  <cp:lastModifiedBy>Hilleni Tangi Ndeyamo Shikongo</cp:lastModifiedBy>
  <cp:revision>8</cp:revision>
  <dcterms:created xsi:type="dcterms:W3CDTF">2024-03-06T11:08:00Z</dcterms:created>
  <dcterms:modified xsi:type="dcterms:W3CDTF">2024-03-06T12:09:00Z</dcterms:modified>
</cp:coreProperties>
</file>