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Header</w:t>
      </w:r>
    </w:p>
    <w:p w:rsidR="00000000" w:rsidDel="00000000" w:rsidP="00000000" w:rsidRDefault="00000000" w:rsidRPr="00000000" w14:paraId="00000002">
      <w:pPr>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is an analysis intended for the review of Brazil under the Convention on the Elimination of All Forms of Discrimination against Women (CEDAW). The document was prepared by Fundo Agbara, the first fund dedicated to black women in Brazil. Through this material, we seek to highlight the Brazilian state's stance regarding the economic well-being of black women.</w:t>
      </w:r>
    </w:p>
    <w:p w:rsidR="00000000" w:rsidDel="00000000" w:rsidP="00000000" w:rsidRDefault="00000000" w:rsidRPr="00000000" w14:paraId="00000004">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Our main objective is to emphasize the economic violence faced by black women, a reality that has been systematically practiced and perpetuated by the country, while often being overlooked by Brazilian power structures.</w:t>
      </w:r>
    </w:p>
    <w:p w:rsidR="00000000" w:rsidDel="00000000" w:rsidP="00000000" w:rsidRDefault="00000000" w:rsidRPr="00000000" w14:paraId="00000005">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was written by Júlia Mota, Advocacy and Institutional Relations Analyst; Luana Batista, Manager of the Research and Memory Center of Black Women Agbara, and Débora Paixão, Research Assistant. They all from Fundo Agbara.</w:t>
      </w:r>
    </w:p>
    <w:p w:rsidR="00000000" w:rsidDel="00000000" w:rsidP="00000000" w:rsidRDefault="00000000" w:rsidRPr="00000000" w14:paraId="0000000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Fundo Agbara</w:t>
      </w:r>
    </w:p>
    <w:p w:rsidR="00000000" w:rsidDel="00000000" w:rsidP="00000000" w:rsidRDefault="00000000" w:rsidRPr="00000000" w14:paraId="0000000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Fundo Agbara represents a significant milestone in the landscape of social investment in Brazil, being the first philanthropic fund formed and focused on black women. We are a pioneering organization for promoting economic justice for black women in the country, aiming for economic reparations for this demographic.</w:t>
      </w:r>
    </w:p>
    <w:p w:rsidR="00000000" w:rsidDel="00000000" w:rsidP="00000000" w:rsidRDefault="00000000" w:rsidRPr="00000000" w14:paraId="0000000A">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Originating from ancestral practices of black associativism, Fundo Agbara emerges as a response to the minimal action of the State in the face of the historical debt resulting from the slavery process that plagued Brazil for almost four centuries, placing the black population in a condition of subsistence. The creation of the Fund is a clear demonstration of the need for innovative approaches to advance the social justice agenda.</w:t>
      </w:r>
    </w:p>
    <w:p w:rsidR="00000000" w:rsidDel="00000000" w:rsidP="00000000" w:rsidRDefault="00000000" w:rsidRPr="00000000" w14:paraId="0000000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History of Fundo Agbara</w:t>
      </w:r>
    </w:p>
    <w:p w:rsidR="00000000" w:rsidDel="00000000" w:rsidP="00000000" w:rsidRDefault="00000000" w:rsidRPr="00000000" w14:paraId="0000000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COVID-19 pandemic in Brazil deepened a crisis across political, economic, social, and health realms. Black women, facing intersecting challenges of race, class, and gender, suffered the most from the crisis. Aline Odara initiated small crowdfunding campaigns in mid-2020 in Campinas, São Paulo, pooling donations to support black women with monthly seed capital. Twenty friends each donated 20 reais per month, totaling 400 reais monthly for a black woman. With media coverage, donors increased from 20 to 300 within three months, evolving the project into Brazil's 1st Philanthropic Fund for Black Women, allocating over 1.6 million reais nationwide. Fundo Agbara advocates for economic and social justice, highlighting the underinvestment in black women, urging resource democratization, and ensuring economic rights. It indirectly addresses various social issues like hunger, domestic violence, and unemployment. Initially focused on financial support, Fundo Agbara expanded to five areas, managed by a team of 15 black women and one black man: Grants, Political Advocacy, Data and Knowledge Production, Special Projects, and Diversity Consulting.</w:t>
      </w:r>
    </w:p>
    <w:p w:rsidR="00000000" w:rsidDel="00000000" w:rsidP="00000000" w:rsidRDefault="00000000" w:rsidRPr="00000000" w14:paraId="0000000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Context of Black Women in Brazil</w:t>
      </w:r>
    </w:p>
    <w:p w:rsidR="00000000" w:rsidDel="00000000" w:rsidP="00000000" w:rsidRDefault="00000000" w:rsidRPr="00000000" w14:paraId="0000001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contemporary Brazilian scenario, black women play a fundamental role in the social structure, being undeniable pillars in various aspects of everyday life. However, despite their undeniable contribution, the reality faced by these women is marked by systematic challenges and persistent inequalities.</w:t>
      </w:r>
    </w:p>
    <w:p w:rsidR="00000000" w:rsidDel="00000000" w:rsidP="00000000" w:rsidRDefault="00000000" w:rsidRPr="00000000" w14:paraId="00000014">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Statistical data reveals an alarming disparity. In Brazil, black women face significant obstacles in their pursuit of equality and social justice. Economically, the statistics are bleak. According to the Brazilian Institute of Geography and Statistics (IBGE), black women continue to be the most affected by unemployment and informality, with higher unemployment rates and lower wages compared to white men and women.</w:t>
      </w:r>
    </w:p>
    <w:p w:rsidR="00000000" w:rsidDel="00000000" w:rsidP="00000000" w:rsidRDefault="00000000" w:rsidRPr="00000000" w14:paraId="00000015">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vulnerability of these women extends to various spheres of life. Food insecurity is a reality for many of them, who struggle to ensure adequate nutrition for themselves and their families. The housing issue is also pressing, with a significant number of black women living in precarious conditions, without access to decent housing.</w:t>
      </w:r>
    </w:p>
    <w:p w:rsidR="00000000" w:rsidDel="00000000" w:rsidP="00000000" w:rsidRDefault="00000000" w:rsidRPr="00000000" w14:paraId="00000016">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are often victims of a range of violence, ranging from political to economic, domestic violence, and lack of representation in political spaces. The intersectionality of gender, race, and class puts them in a position of greater vulnerability, making them easy targets for various forms of oppression.</w:t>
      </w:r>
    </w:p>
    <w:p w:rsidR="00000000" w:rsidDel="00000000" w:rsidP="00000000" w:rsidRDefault="00000000" w:rsidRPr="00000000" w14:paraId="00000017">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Lack of access to social security and difficulty in urban mobility are also problems faced by this segment of the population, which often lacks effective public policies to protect them and guarantee their basic rights.</w:t>
      </w:r>
    </w:p>
    <w:p w:rsidR="00000000" w:rsidDel="00000000" w:rsidP="00000000" w:rsidRDefault="00000000" w:rsidRPr="00000000" w14:paraId="00000018">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Insufficient resources for programs targeting black women reflect governmental neglect, hindering efforts to address structural inequalities and promote social inclusion. Black women in Brazil face persistent economic, social, and political obstacles, necessitating urgent action for equality and justice. It's crucial for society to prioritize the rights and dignity of black women and implement concrete measures to tackle deep-rooted inequality. Existing policies aimed at combating racial and gender disparities often fall short due to inadequate investment and a lack of intersectional approaches.</w:t>
      </w:r>
    </w:p>
    <w:p w:rsidR="00000000" w:rsidDel="00000000" w:rsidP="00000000" w:rsidRDefault="00000000" w:rsidRPr="00000000" w14:paraId="00000019">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Economic Violence</w:t>
      </w:r>
    </w:p>
    <w:p w:rsidR="00000000" w:rsidDel="00000000" w:rsidP="00000000" w:rsidRDefault="00000000" w:rsidRPr="00000000" w14:paraId="0000001B">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deeper understanding of the impact of economic violence on the lives of black women, it is essential to elucidate the concept of "economic violence," considering its interconnection with other forms of violence and its manifestations in various social spheres. As noted by Katharina Kestyuz, an expert in international relations and gender studies, violence can take multiple forms, including individual, interpersonal, institutional, and ideological, manifesting through different means such as coercion, physical violence, cultural, psychological, structural, epistemic, and economic.</w:t>
      </w:r>
    </w:p>
    <w:p w:rsidR="00000000" w:rsidDel="00000000" w:rsidP="00000000" w:rsidRDefault="00000000" w:rsidRPr="00000000" w14:paraId="0000001D">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context addressed, economic violence is conceptualized as an indirect form of structural violence, perpetrated by the State and its ruling elites over citizens within its borders. It is crucial to highlight these concepts, as, in the context of the Brazilian State, economic violence is often examined only within the family scope, as outlined by legislation and the Constitution. This narrow approach by the State limits the protection of women against economic violence, neglecting its own actions that directly impact the economic autonomy of women, especially black women.</w:t>
      </w:r>
    </w:p>
    <w:p w:rsidR="00000000" w:rsidDel="00000000" w:rsidP="00000000" w:rsidRDefault="00000000" w:rsidRPr="00000000" w14:paraId="0000001E">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gap becomes evident when examining national legislative documents, which make no mention of economic violence perpetrated by the State. The Maria da Penha Law (Law No. 11,340, of August 7, 2006), for example, focuses its assistance and protection measures exclusively on situations of domestic and family violence.</w:t>
      </w:r>
    </w:p>
    <w:p w:rsidR="00000000" w:rsidDel="00000000" w:rsidP="00000000" w:rsidRDefault="00000000" w:rsidRPr="00000000" w14:paraId="0000001F">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economic violence perpetrated by the Brazilian State is legitimized by its biopower, a concept introduced by Foucault that transcends the dichotomy of rulers and ruled, permeating various social institutions such as family, school, hospital, and clinic. Under this perspective, power is understood as a set of multifaceted power relations.</w:t>
      </w:r>
    </w:p>
    <w:p w:rsidR="00000000" w:rsidDel="00000000" w:rsidP="00000000" w:rsidRDefault="00000000" w:rsidRPr="00000000" w14:paraId="00000020">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this logic of power, economic violence emerges as a tool to consolidate the political and economic power of certain segments of society, redistributing economic and social resources to favor certain sectors such as landowners, multinational corporations, and political elites, while harming the majority of the population.</w:t>
      </w:r>
    </w:p>
    <w:p w:rsidR="00000000" w:rsidDel="00000000" w:rsidP="00000000" w:rsidRDefault="00000000" w:rsidRPr="00000000" w14:paraId="00000021">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crucial to recognize that economic violence is rooted in the power structures of the State, and its consequences are not limited to inequality in the distribution of resources but also reflect the concentration of decision-making power over this distribution, as emphasized by Galtung.</w:t>
      </w:r>
    </w:p>
    <w:p w:rsidR="00000000" w:rsidDel="00000000" w:rsidP="00000000" w:rsidRDefault="00000000" w:rsidRPr="00000000" w14:paraId="00000022">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Drawing again from Katharina's text, it is concluded that violence caused by inherent economic structures refers to the harm caused to people who have to endure unjust structural inequalities in wages, income, resources, or opportunities. In neoliberal states, although they promise efficiency and growing development, these structural inequalities are created when the "[...] most vulnerable (low qualification, manual or factory work, women and children, new immigrants)" (ibid.) are deprived of opportunities, unable to compete, and therefore suffering exclusion from society. (KESZTYUS, 2018).</w:t>
      </w:r>
    </w:p>
    <w:p w:rsidR="00000000" w:rsidDel="00000000" w:rsidP="00000000" w:rsidRDefault="00000000" w:rsidRPr="00000000" w14:paraId="00000023">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context, economic violence can be understood as one aspect of necropolitics, a term coined by Achille Mbembe to describe state politics that decide who can live and who must die, also considering the logic of who can and cannot access the country's economy.</w:t>
      </w:r>
    </w:p>
    <w:p w:rsidR="00000000" w:rsidDel="00000000" w:rsidP="00000000" w:rsidRDefault="00000000" w:rsidRPr="00000000" w14:paraId="00000024">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light of this, we observe a clear breach by the State of its commitment to promoting human rights, which encompass a range of economic, social, and cultural rights.</w:t>
      </w:r>
    </w:p>
    <w:p w:rsidR="00000000" w:rsidDel="00000000" w:rsidP="00000000" w:rsidRDefault="00000000" w:rsidRPr="00000000" w14:paraId="00000025">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Considering that the promotion of these rights is a progressive process within Nation-States, it is imperative that Brazil takes responsibility for its actions, planning and acting to increase compliance with these rights over time, avoiding regressions.</w:t>
      </w:r>
    </w:p>
    <w:p w:rsidR="00000000" w:rsidDel="00000000" w:rsidP="00000000" w:rsidRDefault="00000000" w:rsidRPr="00000000" w14:paraId="00000026">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Impacts of economic violence on the lives of Brazilian black women</w:t>
      </w:r>
    </w:p>
    <w:p w:rsidR="00000000" w:rsidDel="00000000" w:rsidP="00000000" w:rsidRDefault="00000000" w:rsidRPr="00000000" w14:paraId="00000028">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Contextualizing what we understand as economic violence and how it is structured within the political and social framework of states, it is imperative to bring out how this form of violence directly impacts the lives of black women, who represent the largest population group in Brazil (28% of the population).</w:t>
      </w:r>
    </w:p>
    <w:p w:rsidR="00000000" w:rsidDel="00000000" w:rsidP="00000000" w:rsidRDefault="00000000" w:rsidRPr="00000000" w14:paraId="0000002A">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already evidenced, black women fall under what Lélia Gonzales defines as triple discrimination, that is, they are at the intersection of three social markers - race, gender, and class - which contribute to placing them among the worst socioeconomic indices in the country. This intersection can also be understood as an "accumulation of disadvantages," which acts to keep black women in a condition of subsistence.</w:t>
      </w:r>
    </w:p>
    <w:p w:rsidR="00000000" w:rsidDel="00000000" w:rsidP="00000000" w:rsidRDefault="00000000" w:rsidRPr="00000000" w14:paraId="0000002B">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point, it is crucial to highlight that there is a historical debt of the Brazilian State to the Afro-descendant population due to the 400 years of kidnapping, torture, homicide, and other human rights violations committed during the enslavement period. Furthermore, it is possible to observe an accumulation of this debt, considering the economic marginalization that the Brazilian state has imposed on Afro-descendant populations, erecting social and structural barriers to their access to the country's macroeconomic system and limiting their participation within the microeconomic system.</w:t>
      </w:r>
    </w:p>
    <w:p w:rsidR="00000000" w:rsidDel="00000000" w:rsidP="00000000" w:rsidRDefault="00000000" w:rsidRPr="00000000" w14:paraId="0000002C">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is also worth noting that Brazil is among the largest economies in the world; on the other hand, it also has one of the highest income concentrations. In the country, 1% of the richest population holds almost half of the national wealth (Global Wealth Report).</w:t>
      </w:r>
    </w:p>
    <w:p w:rsidR="00000000" w:rsidDel="00000000" w:rsidP="00000000" w:rsidRDefault="00000000" w:rsidRPr="00000000" w14:paraId="0000002D">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addition to the wage disparities between black women and the rest of the population referenced in this text, it is important to highlight how the State's own management and political exercise instruments impact negatively on the lives of black women.</w:t>
      </w:r>
    </w:p>
    <w:p w:rsidR="00000000" w:rsidDel="00000000" w:rsidP="00000000" w:rsidRDefault="00000000" w:rsidRPr="00000000" w14:paraId="0000002E">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Looking at public budgeting, an important technical and political tool within governments, it is observed that taxation in Brazil falls more on consumption than on income and assets, causing regressivity in the way taxes are levied in the country, considering that the percentage of consumption taxation on the income of poorer populations - a point that intersects with race issues in the country - ends up being higher than that of richer populations. For example, the tax rate in the first income decile of Brazil for  black women can be 32%, while for white men it is 21%.</w:t>
      </w:r>
    </w:p>
    <w:p w:rsidR="00000000" w:rsidDel="00000000" w:rsidP="00000000" w:rsidRDefault="00000000" w:rsidRPr="00000000" w14:paraId="0000002F">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Furthermore, the lack of access to credit and financial resources is also a significant obstacle, as black women face additional difficulties in obtaining financing for entrepreneurial initiatives or for investing in education and professional development. Income distribution inequality and the concentration of wealth in the hands of a small portion of the population also limit the economic opportunities of black women, perpetuating a cycle of exclusion and marginalization.</w:t>
      </w:r>
    </w:p>
    <w:p w:rsidR="00000000" w:rsidDel="00000000" w:rsidP="00000000" w:rsidRDefault="00000000" w:rsidRPr="00000000" w14:paraId="00000030">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light of this scenario, it becomes evident how economic violence directly impacts the ability of black women to access both the macro and microeconomic structure of the country. The lack of opportunities for decent and remunerated employment, along with the inequalities perpetuated by Brazil's economic structure, prevents these women from achieving economic independence and financial well-being. Furthermore, the low representation of black women in politics limits their ability to influence decisions related to resource use and taxation, perpetuating economic and social marginalization. Statistics show that, despite representing a significant portion of the population, black women are still underrepresented in political positions, reflecting the structural barriers they face in accessing power and political participation. This lack of representation translates into inadequate public policies that do not meet the specific needs of black women, further hindering their inclusion and economic progress.</w:t>
      </w:r>
    </w:p>
    <w:p w:rsidR="00000000" w:rsidDel="00000000" w:rsidP="00000000" w:rsidRDefault="00000000" w:rsidRPr="00000000" w14:paraId="0000003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How violence sustains itself</w:t>
      </w:r>
    </w:p>
    <w:p w:rsidR="00000000" w:rsidDel="00000000" w:rsidP="00000000" w:rsidRDefault="00000000" w:rsidRPr="00000000" w14:paraId="00000033">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various forms of violence feed back into and intertwine in the lives of black women, creating a cycle of oppression that is difficult to break. Here are some ways in which this occurs in the macro system from the perspective of structural racism:</w:t>
      </w:r>
    </w:p>
    <w:p w:rsidR="00000000" w:rsidDel="00000000" w:rsidP="00000000" w:rsidRDefault="00000000" w:rsidRPr="00000000" w14:paraId="00000035">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 and Economic Violence: Black women face poverty, limited jobs, exploitation, and financial insecurity, often trapped in abusive relationships.</w:t>
      </w:r>
    </w:p>
    <w:p w:rsidR="00000000" w:rsidDel="00000000" w:rsidP="00000000" w:rsidRDefault="00000000" w:rsidRPr="00000000" w14:paraId="00000037">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Institutional Violence and Racism: Systemic racism in justice, healthcare, and education systems leads to unequal treatment and police violence against Black women.</w:t>
      </w:r>
    </w:p>
    <w:p w:rsidR="00000000" w:rsidDel="00000000" w:rsidP="00000000" w:rsidRDefault="00000000" w:rsidRPr="00000000" w14:paraId="00000038">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Violence and Intersectionality: Black women experience compounded gender and race discrimination, with limited representation and silenced voices.</w:t>
      </w:r>
    </w:p>
    <w:p w:rsidR="00000000" w:rsidDel="00000000" w:rsidP="00000000" w:rsidRDefault="00000000" w:rsidRPr="00000000" w14:paraId="00000039">
      <w:pPr>
        <w:numPr>
          <w:ilvl w:val="0"/>
          <w:numId w:val="2"/>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Violence and Stigma: Black women confront stigmas and stereotypes, leading to exclusion, limited growth, and vulnerability to abuse.</w:t>
      </w:r>
    </w:p>
    <w:p w:rsidR="00000000" w:rsidDel="00000000" w:rsidP="00000000" w:rsidRDefault="00000000" w:rsidRPr="00000000" w14:paraId="0000003A">
      <w:pPr>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B">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 forms of violence intersect and sustain each other in the more micro field of everyday life. The relationship between domestic, economic, and political violence for black women is deep and complex, creating a cycle of oppression that affects all aspects of their lives. Here are some of the ways in which these forms of violence are interconnected:</w:t>
      </w:r>
    </w:p>
    <w:p w:rsidR="00000000" w:rsidDel="00000000" w:rsidP="00000000" w:rsidRDefault="00000000" w:rsidRPr="00000000" w14:paraId="0000003C">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numPr>
          <w:ilvl w:val="0"/>
          <w:numId w:val="1"/>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Domestic and Economic Violence: Black women, often economically dependent on abusive partners, face barriers in the labor market, leading to trapped situations and financial control, perpetuating cycles of abuse.</w:t>
      </w:r>
    </w:p>
    <w:p w:rsidR="00000000" w:rsidDel="00000000" w:rsidP="00000000" w:rsidRDefault="00000000" w:rsidRPr="00000000" w14:paraId="0000003E">
      <w:pPr>
        <w:numPr>
          <w:ilvl w:val="0"/>
          <w:numId w:val="1"/>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Domestic Violence and Politics: Black women encounter discrimination in seeking help for domestic violence due to institutional racism. Lack of political representation leads to inadequate resources and support to escape abusive situations.</w:t>
      </w:r>
    </w:p>
    <w:p w:rsidR="00000000" w:rsidDel="00000000" w:rsidP="00000000" w:rsidRDefault="00000000" w:rsidRPr="00000000" w14:paraId="0000003F">
      <w:pPr>
        <w:numPr>
          <w:ilvl w:val="0"/>
          <w:numId w:val="1"/>
        </w:numPr>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Economic Violence and Politics: Black women suffer from economic inequality due to discrimination in the labor market and inadequate government policies, leaving them vulnerable to exploitation.</w:t>
      </w:r>
    </w:p>
    <w:p w:rsidR="00000000" w:rsidDel="00000000" w:rsidP="00000000" w:rsidRDefault="00000000" w:rsidRPr="00000000" w14:paraId="00000040">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1">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interconnection between domestic, economic, and political violence creates a cycle of oppression that is difficult to break. To effectively address these challenges, it is necessary to adopt an intersectional approach that recognizes the complex intersections of race, gender, and class and works to address the underlying causes of violence and systemic inequality. This requires the development of policies and programs that meet the specific needs of black women and work to create a fairer and more equitable society for all.</w:t>
      </w:r>
    </w:p>
    <w:p w:rsidR="00000000" w:rsidDel="00000000" w:rsidP="00000000" w:rsidRDefault="00000000" w:rsidRPr="00000000" w14:paraId="00000042">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Case Report: Economic Violence against Black Women</w:t>
      </w:r>
    </w:p>
    <w:p w:rsidR="00000000" w:rsidDel="00000000" w:rsidP="00000000" w:rsidRDefault="00000000" w:rsidRPr="00000000" w14:paraId="00000044">
      <w:pPr>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r>
      <w:r w:rsidDel="00000000" w:rsidR="00000000" w:rsidRPr="00000000">
        <w:rPr>
          <w:rtl w:val="0"/>
        </w:rPr>
      </w:r>
    </w:p>
    <w:p w:rsidR="00000000" w:rsidDel="00000000" w:rsidP="00000000" w:rsidRDefault="00000000" w:rsidRPr="00000000" w14:paraId="00000045">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Through this document, we come to report a emblematic case that vividly illustrates the reality of economic violence faced by black women, highlighting issues related to the economic rights of these women. The case in question concerns Woman X, whose identity will be preserved for security and privacy reasons.</w:t>
      </w:r>
    </w:p>
    <w:p w:rsidR="00000000" w:rsidDel="00000000" w:rsidP="00000000" w:rsidRDefault="00000000" w:rsidRPr="00000000" w14:paraId="00000046">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Woman X is a resident of the state of Pernambuco, in the northeastern region of Brazil. She is a black woman, belonging to the peripheral community, a mother of three children, over 40 years old. She is an example of resilience and determination in the face of daily adversities. Initially, Woman X supported her family through the art of sewing, a skill she learned from her mother. However, aiming to pursue academic education and better life opportunities, she benefited from the University for All Program (Prouni), a public policy for access to higher education in Brazil. Thus, she enrolled in a Nursing course at a university.</w:t>
      </w:r>
    </w:p>
    <w:p w:rsidR="00000000" w:rsidDel="00000000" w:rsidP="00000000" w:rsidRDefault="00000000" w:rsidRPr="00000000" w14:paraId="00000047">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completing her degree, Woman X faced a harsh reality in the job market, where opportunities were scarce for black women, especially those from peripheral communities. Despite her effort and qualifications, she found herself repeatedly rejected in her attempts to enter the Nursing field.</w:t>
      </w:r>
    </w:p>
    <w:p w:rsidR="00000000" w:rsidDel="00000000" w:rsidP="00000000" w:rsidRDefault="00000000" w:rsidRPr="00000000" w14:paraId="00000048">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Faced with this scenario of exclusion and discrimination, Woman X decided to embark on entrepreneurship as an alternative to ensure her subsistence and support her family. With determination and courage, she opened her own business, envisioning it as a stable source of income and a solution to the challenges she faced.</w:t>
      </w:r>
    </w:p>
    <w:p w:rsidR="00000000" w:rsidDel="00000000" w:rsidP="00000000" w:rsidRDefault="00000000" w:rsidRPr="00000000" w14:paraId="00000049">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even as an entrepreneur, Woman X is not exempt from the insidious forms of economic violence. She faces significant barriers, from difficulties accessing credit and financing to the lack of adequate institutional support for the development and growth of her business. Additionally, persistent racial discrimination in the market affects her ability to compete on equal terms.</w:t>
      </w:r>
    </w:p>
    <w:p w:rsidR="00000000" w:rsidDel="00000000" w:rsidP="00000000" w:rsidRDefault="00000000" w:rsidRPr="00000000" w14:paraId="0000004A">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at this moment of difficulty in her business that she became acquainted with the Agbara Fund, through a call from one of its programs for promoting and strengthening enterprises built by black women, which she saw as her opportunity to boost her enterprise. Thus, Woman X participated in the program and was financially and cognitively strengthened to improve her business.</w:t>
      </w:r>
    </w:p>
    <w:p w:rsidR="00000000" w:rsidDel="00000000" w:rsidP="00000000" w:rsidRDefault="00000000" w:rsidRPr="00000000" w14:paraId="0000004B">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is not isolated. Black women around the world face similar challenges, reflecting the intersectionality of gender, race, and class in perpetuating economic violence. The systematic denial of their economic rights undermines not only their financial autonomy but also their dignity and well-being.</w:t>
      </w:r>
    </w:p>
    <w:p w:rsidR="00000000" w:rsidDel="00000000" w:rsidP="00000000" w:rsidRDefault="00000000" w:rsidRPr="00000000" w14:paraId="0000004C">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urge action to combat economic violence against black women globally, prioritizing their economic rights. Policies must address structural inequalities and empower them economically. Recognizing black women's contributions is vital for societal development. Collective efforts are essential to build a just and equal society where all women thrive.</w:t>
      </w:r>
    </w:p>
    <w:p w:rsidR="00000000" w:rsidDel="00000000" w:rsidP="00000000" w:rsidRDefault="00000000" w:rsidRPr="00000000" w14:paraId="0000004D">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E">
      <w:pPr>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Recommendations for the Brazilian State</w:t>
      </w:r>
    </w:p>
    <w:p w:rsidR="00000000" w:rsidDel="00000000" w:rsidP="00000000" w:rsidRDefault="00000000" w:rsidRPr="00000000" w14:paraId="0000004F">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jc w:val="both"/>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Implementation of Reparation Policies</w:t>
      </w:r>
    </w:p>
    <w:p w:rsidR="00000000" w:rsidDel="00000000" w:rsidP="00000000" w:rsidRDefault="00000000" w:rsidRPr="00000000" w14:paraId="00000051">
      <w:pPr>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promote social and economic justice, it is essential that the Brazilian state implement reparation policies aimed at mitigating the historical damage caused by enslavement and the economic marginalization of Afro-descendant populations. These policies should include measures such as the payment of debts by institutions that profited from the slave trade, recognizing and compensating for the economic and social harm inflicted on black communities over the centuries.</w:t>
      </w:r>
    </w:p>
    <w:p w:rsidR="00000000" w:rsidDel="00000000" w:rsidP="00000000" w:rsidRDefault="00000000" w:rsidRPr="00000000" w14:paraId="00000053">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concrete way to implement this reparation would be the creation of a specific fund aimed at financing programs and projects for the economic and social development of Afro-descendant communities. This fund could be funded, for example, by resources from taxes on large fortunes or by fines imposed on companies that practice racial discrimination in the labor market.</w:t>
      </w:r>
    </w:p>
    <w:p w:rsidR="00000000" w:rsidDel="00000000" w:rsidP="00000000" w:rsidRDefault="00000000" w:rsidRPr="00000000" w14:paraId="00000054">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Additionally, it is crucial that the Brazilian state adopt a transitional justice approach, recognizing human rights violations that occurred during the period of enslavement and ensuring access to justice and reparation for victims and their descendants. This may include the establishment of truth and reconciliation commissions, the investigation and accountability of those responsible for human rights violations, and the implementation of policies for racial inclusion and equality in all spheres of society.</w:t>
      </w:r>
    </w:p>
    <w:p w:rsidR="00000000" w:rsidDel="00000000" w:rsidP="00000000" w:rsidRDefault="00000000" w:rsidRPr="00000000" w14:paraId="00000055">
      <w:pPr>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summary, it is urgent that the Brazilian state take responsibility for the subsistence situation faced by the black population in the country. The implementation of reparation policies is essential to correct the historical and structural injustices that perpetuate racial and economic inequality. By ensuring equitable access to resources and opportunities, such policies not only promote justice and reconciliation but also enable Afro-descendant communities to fully participate in the economic and social life of Brazil.</w:t>
      </w:r>
    </w:p>
    <w:p w:rsidR="00000000" w:rsidDel="00000000" w:rsidP="00000000" w:rsidRDefault="00000000" w:rsidRPr="00000000" w14:paraId="00000056">
      <w:pPr>
        <w:jc w:val="both"/>
        <w:rPr>
          <w:rFonts w:ascii="Times New Roman" w:cs="Times New Roman" w:eastAsia="Times New Roman" w:hAnsi="Times New Roman"/>
          <w:sz w:val="24"/>
          <w:szCs w:val="24"/>
        </w:rPr>
      </w:pPr>
      <w:r w:rsidDel="00000000" w:rsidR="00000000" w:rsidRPr="00000000">
        <w:rPr>
          <w:rtl w:val="0"/>
        </w:rPr>
      </w:r>
    </w:p>
    <w:sectPr>
      <w:foot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fontTable" Target="fontTable.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footer" Target="footer1.xml"/><Relationship Id="rId5" Type="http://schemas.openxmlformats.org/officeDocument/2006/relationships/styles" Target="styles.xml"/><Relationship Id="rId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8DB2CB-DC62-4CC2-A3EB-B7453AD011EB}"/>
</file>

<file path=customXml/itemProps2.xml><?xml version="1.0" encoding="utf-8"?>
<ds:datastoreItem xmlns:ds="http://schemas.openxmlformats.org/officeDocument/2006/customXml" ds:itemID="{03905733-2F85-4470-B091-4D9120604A8E}"/>
</file>