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B29B1" w:rsidRDefault="007A0DA6">
      <w:pPr>
        <w:rPr>
          <w:rFonts w:ascii="Times New Roman" w:eastAsia="Times New Roman" w:hAnsi="Times New Roman" w:cs="Times New Roman"/>
          <w:b/>
          <w:bCs/>
          <w:sz w:val="24"/>
          <w:szCs w:val="24"/>
        </w:rPr>
      </w:pPr>
      <w:bookmarkStart w:id="0" w:name="_GoBack"/>
      <w:r>
        <w:rPr>
          <w:rFonts w:ascii="Times New Roman" w:eastAsia="Times New Roman" w:hAnsi="Times New Roman" w:cs="Times New Roman"/>
          <w:b/>
          <w:bCs/>
          <w:sz w:val="24"/>
          <w:szCs w:val="24"/>
        </w:rPr>
        <w:t xml:space="preserve">Santiago de Cali, June 30, 2026. </w:t>
      </w:r>
    </w:p>
    <w:p w14:paraId="00000002" w14:textId="77777777" w:rsidR="00EB29B1" w:rsidRDefault="00EB29B1">
      <w:pPr>
        <w:rPr>
          <w:rFonts w:ascii="Times New Roman" w:eastAsia="Times New Roman" w:hAnsi="Times New Roman" w:cs="Times New Roman"/>
          <w:b/>
          <w:bCs/>
          <w:sz w:val="24"/>
          <w:szCs w:val="24"/>
        </w:rPr>
      </w:pPr>
    </w:p>
    <w:p w14:paraId="00000003" w14:textId="77777777" w:rsidR="00EB29B1" w:rsidRDefault="007A0DA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Sirs, </w:t>
      </w:r>
    </w:p>
    <w:p w14:paraId="00000004" w14:textId="77777777" w:rsidR="00EB29B1" w:rsidRDefault="007A0DA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United Nations Committee against Enforced Disappearances (CED) </w:t>
      </w:r>
    </w:p>
    <w:p w14:paraId="00000005" w14:textId="77777777" w:rsidR="00EB29B1" w:rsidRDefault="007A0DA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Office of the United Nations High Commissioner for Human Rights </w:t>
      </w:r>
    </w:p>
    <w:p w14:paraId="00000006" w14:textId="77777777" w:rsidR="00EB29B1" w:rsidRDefault="007A0DA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Geneva, Switzerland </w:t>
      </w:r>
    </w:p>
    <w:p w14:paraId="00000007" w14:textId="77777777" w:rsidR="00EB29B1" w:rsidRDefault="00EB29B1">
      <w:pPr>
        <w:rPr>
          <w:rFonts w:ascii="Times New Roman" w:eastAsia="Times New Roman" w:hAnsi="Times New Roman" w:cs="Times New Roman"/>
          <w:b/>
          <w:bCs/>
          <w:sz w:val="24"/>
          <w:szCs w:val="24"/>
        </w:rPr>
      </w:pPr>
    </w:p>
    <w:p w14:paraId="00000008" w14:textId="77777777" w:rsidR="00EB29B1" w:rsidRDefault="007A0DA6">
      <w:pPr>
        <w:rPr>
          <w:rFonts w:ascii="Times New Roman" w:eastAsia="Times New Roman" w:hAnsi="Times New Roman" w:cs="Times New Roman"/>
          <w:b/>
          <w:bCs/>
          <w:color w:val="512DA8"/>
          <w:sz w:val="24"/>
          <w:szCs w:val="24"/>
        </w:rPr>
      </w:pPr>
      <w:r>
        <w:rPr>
          <w:rFonts w:ascii="Times New Roman" w:eastAsia="Times New Roman" w:hAnsi="Times New Roman" w:cs="Times New Roman"/>
          <w:b/>
          <w:bCs/>
          <w:sz w:val="24"/>
          <w:szCs w:val="24"/>
        </w:rPr>
        <w:t xml:space="preserve">Subject: Request for prioritization in follow-up dialogues with the Colombian State </w:t>
      </w:r>
    </w:p>
    <w:p w14:paraId="00000009" w14:textId="77777777" w:rsidR="00EB29B1" w:rsidRDefault="00EB29B1">
      <w:pPr>
        <w:rPr>
          <w:rFonts w:ascii="Times New Roman" w:eastAsia="Times New Roman" w:hAnsi="Times New Roman" w:cs="Times New Roman"/>
          <w:sz w:val="24"/>
          <w:szCs w:val="24"/>
        </w:rPr>
      </w:pPr>
    </w:p>
    <w:p w14:paraId="0000000A"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Movement of Victims of State Crimes - MOVICE- Valle Chapter and the Plural Corporation, an organization that petitioned for of the Precautionary Measures 017</w:t>
      </w:r>
      <w:r>
        <w:rPr>
          <w:rFonts w:ascii="Times New Roman" w:eastAsia="Times New Roman" w:hAnsi="Times New Roman" w:cs="Times New Roman"/>
          <w:sz w:val="24"/>
          <w:szCs w:val="24"/>
        </w:rPr>
        <w:t xml:space="preserve"> of the Special Jurisdiction for Peace (JEP), adopted the protection of the San Antonio Estuary in Buenaventure, submits the following observations to contribute to the monitoring of this Honourable Committee carries out regarding the Colombian State’s com</w:t>
      </w:r>
      <w:r>
        <w:rPr>
          <w:rFonts w:ascii="Times New Roman" w:eastAsia="Times New Roman" w:hAnsi="Times New Roman" w:cs="Times New Roman"/>
          <w:sz w:val="24"/>
          <w:szCs w:val="24"/>
        </w:rPr>
        <w:t>pliance with its recommendations. THis communication takes as a reference the results of the intervention carried out by the Search Unit for Missing Persons (UBPD) in December 2024, considering that this constitutes an unprecedented experience for evaluati</w:t>
      </w:r>
      <w:r>
        <w:rPr>
          <w:rFonts w:ascii="Times New Roman" w:eastAsia="Times New Roman" w:hAnsi="Times New Roman" w:cs="Times New Roman"/>
          <w:sz w:val="24"/>
          <w:szCs w:val="24"/>
        </w:rPr>
        <w:t xml:space="preserve">ng the State’s institutional capacities in the search for missing persons in complex aquatic environments. </w:t>
      </w:r>
    </w:p>
    <w:p w14:paraId="0000000B" w14:textId="77777777" w:rsidR="00EB29B1" w:rsidRDefault="00EB29B1">
      <w:pPr>
        <w:rPr>
          <w:rFonts w:ascii="Times New Roman" w:eastAsia="Times New Roman" w:hAnsi="Times New Roman" w:cs="Times New Roman"/>
          <w:sz w:val="24"/>
          <w:szCs w:val="24"/>
        </w:rPr>
      </w:pPr>
    </w:p>
    <w:p w14:paraId="0000000C"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request that the Committee, within the framework of the follow-up dialogue it will hold with the Colombian State during 2027, maint</w:t>
      </w:r>
      <w:r>
        <w:rPr>
          <w:rFonts w:ascii="Times New Roman" w:eastAsia="Times New Roman" w:hAnsi="Times New Roman" w:cs="Times New Roman"/>
          <w:sz w:val="24"/>
          <w:szCs w:val="24"/>
        </w:rPr>
        <w:t>ain as a specific priority compliance with the recommendations related to the adaptation of methodologies for searches in bodies of water and the strengthening of infrastructure, equipment and specialized human resources for the search and identification o</w:t>
      </w:r>
      <w:r>
        <w:rPr>
          <w:rFonts w:ascii="Times New Roman" w:eastAsia="Times New Roman" w:hAnsi="Times New Roman" w:cs="Times New Roman"/>
          <w:sz w:val="24"/>
          <w:szCs w:val="24"/>
        </w:rPr>
        <w:t xml:space="preserve">f missing persons. </w:t>
      </w:r>
    </w:p>
    <w:p w14:paraId="0000000D" w14:textId="77777777" w:rsidR="00EB29B1" w:rsidRDefault="00EB29B1">
      <w:pPr>
        <w:rPr>
          <w:rFonts w:ascii="Times New Roman" w:eastAsia="Times New Roman" w:hAnsi="Times New Roman" w:cs="Times New Roman"/>
          <w:sz w:val="24"/>
          <w:szCs w:val="24"/>
        </w:rPr>
      </w:pPr>
    </w:p>
    <w:p w14:paraId="0000000E"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experience developed in the San Antonio Estuary, in Buenaventura, demonstrates that these two aspects currently constitute one of the main obstacles to ensuring an effective search. The complex hydrodynamic, sedimentological, and e</w:t>
      </w:r>
      <w:r>
        <w:rPr>
          <w:rFonts w:ascii="Times New Roman" w:eastAsia="Times New Roman" w:hAnsi="Times New Roman" w:cs="Times New Roman"/>
          <w:sz w:val="24"/>
          <w:szCs w:val="24"/>
        </w:rPr>
        <w:t>nvironmental conditions of this ecosystem demand highly specialized scientific and technical capabilities, as well as permanent interdisciplinary teams, underwater prospecting and research technologies, and methodologies adapted to this type of environment</w:t>
      </w:r>
      <w:r>
        <w:rPr>
          <w:rFonts w:ascii="Times New Roman" w:eastAsia="Times New Roman" w:hAnsi="Times New Roman" w:cs="Times New Roman"/>
          <w:sz w:val="24"/>
          <w:szCs w:val="24"/>
        </w:rPr>
        <w:t xml:space="preserve">. </w:t>
      </w:r>
    </w:p>
    <w:p w14:paraId="0000000F" w14:textId="77777777" w:rsidR="00EB29B1" w:rsidRDefault="00EB29B1">
      <w:pPr>
        <w:rPr>
          <w:rFonts w:ascii="Times New Roman" w:eastAsia="Times New Roman" w:hAnsi="Times New Roman" w:cs="Times New Roman"/>
          <w:sz w:val="24"/>
          <w:szCs w:val="24"/>
        </w:rPr>
      </w:pPr>
    </w:p>
    <w:p w14:paraId="00000010" w14:textId="77777777" w:rsidR="00EB29B1" w:rsidRDefault="007A0DA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 Background: </w:t>
      </w:r>
    </w:p>
    <w:p w14:paraId="00000011" w14:textId="77777777" w:rsidR="00EB29B1" w:rsidRDefault="00EB29B1">
      <w:pPr>
        <w:rPr>
          <w:rFonts w:ascii="Times New Roman" w:eastAsia="Times New Roman" w:hAnsi="Times New Roman" w:cs="Times New Roman"/>
          <w:sz w:val="24"/>
          <w:szCs w:val="24"/>
        </w:rPr>
      </w:pPr>
    </w:p>
    <w:p w14:paraId="00000012"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Truth and Responsibility Absence Section of the Special Jurisdiction for Peace (JEP), through Acta AL-023 of April 12, 2021, resolved to assume jurisdiction and process the request for precautionary measures submitted by fifteen (1</w:t>
      </w:r>
      <w:r>
        <w:rPr>
          <w:rFonts w:ascii="Times New Roman" w:eastAsia="Times New Roman" w:hAnsi="Times New Roman" w:cs="Times New Roman"/>
          <w:sz w:val="24"/>
          <w:szCs w:val="24"/>
        </w:rPr>
        <w:t>5) territorial and national organizations with a presence in Buenaventura. These organizations requested the protection of the San Antonio Estuary, in the District of Buenaventura, Valle del Cauca, where the existence of bodies or skeletal remains of perso</w:t>
      </w:r>
      <w:r>
        <w:rPr>
          <w:rFonts w:ascii="Times New Roman" w:eastAsia="Times New Roman" w:hAnsi="Times New Roman" w:cs="Times New Roman"/>
          <w:sz w:val="24"/>
          <w:szCs w:val="24"/>
        </w:rPr>
        <w:t xml:space="preserve">ns forcibly disappeared as a consequence of human rights violations related to the armed conflict is presumed. This decision initiated a judicial process aimed not only at determining the need to protect the San Antonio Estuary, but also at evaluating the </w:t>
      </w:r>
      <w:r>
        <w:rPr>
          <w:rFonts w:ascii="Times New Roman" w:eastAsia="Times New Roman" w:hAnsi="Times New Roman" w:cs="Times New Roman"/>
          <w:sz w:val="24"/>
          <w:szCs w:val="24"/>
        </w:rPr>
        <w:t xml:space="preserve">technical, scientific, and legal conditions that would guarantee the </w:t>
      </w:r>
      <w:r>
        <w:rPr>
          <w:rFonts w:ascii="Times New Roman" w:eastAsia="Times New Roman" w:hAnsi="Times New Roman" w:cs="Times New Roman"/>
          <w:sz w:val="24"/>
          <w:szCs w:val="24"/>
        </w:rPr>
        <w:lastRenderedPageBreak/>
        <w:t xml:space="preserve">rights of the victims and design a community-based scientific methodology to carry out search operations for the skeletal remains located in the waterway. </w:t>
      </w:r>
    </w:p>
    <w:p w14:paraId="00000013" w14:textId="77777777" w:rsidR="00EB29B1" w:rsidRDefault="00EB29B1">
      <w:pPr>
        <w:rPr>
          <w:rFonts w:ascii="Times New Roman" w:eastAsia="Times New Roman" w:hAnsi="Times New Roman" w:cs="Times New Roman"/>
          <w:sz w:val="24"/>
          <w:szCs w:val="24"/>
        </w:rPr>
      </w:pPr>
    </w:p>
    <w:p w14:paraId="00000014"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As part of this process, the J</w:t>
      </w:r>
      <w:r>
        <w:rPr>
          <w:rFonts w:ascii="Times New Roman" w:eastAsia="Times New Roman" w:hAnsi="Times New Roman" w:cs="Times New Roman"/>
          <w:sz w:val="24"/>
          <w:szCs w:val="24"/>
        </w:rPr>
        <w:t xml:space="preserve">EP convened a public hearing in December 2021, in which the </w:t>
      </w:r>
      <w:proofErr w:type="gramStart"/>
      <w:r>
        <w:rPr>
          <w:rFonts w:ascii="Times New Roman" w:eastAsia="Times New Roman" w:hAnsi="Times New Roman" w:cs="Times New Roman"/>
          <w:sz w:val="24"/>
          <w:szCs w:val="24"/>
        </w:rPr>
        <w:t>petitioning  organizations</w:t>
      </w:r>
      <w:proofErr w:type="gramEnd"/>
      <w:r>
        <w:rPr>
          <w:rFonts w:ascii="Times New Roman" w:eastAsia="Times New Roman" w:hAnsi="Times New Roman" w:cs="Times New Roman"/>
          <w:sz w:val="24"/>
          <w:szCs w:val="24"/>
        </w:rPr>
        <w:t>, families of disappeared persons, and various state entities participated. Based on the technical debate and the information provided, the Jurisdiction concluded that th</w:t>
      </w:r>
      <w:r>
        <w:rPr>
          <w:rFonts w:ascii="Times New Roman" w:eastAsia="Times New Roman" w:hAnsi="Times New Roman" w:cs="Times New Roman"/>
          <w:sz w:val="24"/>
          <w:szCs w:val="24"/>
        </w:rPr>
        <w:t>ere were sufficient grounds to adopt urgent protection measures. Consequently, through Acta AT-236 of 2021, it decreed Precautionary Measure 017, ordering the protection of the San Antonio Estuary and prohibiting any physical intervention on the territory,</w:t>
      </w:r>
      <w:r>
        <w:rPr>
          <w:rFonts w:ascii="Times New Roman" w:eastAsia="Times New Roman" w:hAnsi="Times New Roman" w:cs="Times New Roman"/>
          <w:sz w:val="24"/>
          <w:szCs w:val="24"/>
        </w:rPr>
        <w:t xml:space="preserve"> especially dredging activities and civil works that could affect possible evidence related to disappeared persons. The JEP understood that the preservation of the Estuary should be accompanied by scientific investigations that would allow determining the </w:t>
      </w:r>
      <w:r>
        <w:rPr>
          <w:rFonts w:ascii="Times New Roman" w:eastAsia="Times New Roman" w:hAnsi="Times New Roman" w:cs="Times New Roman"/>
          <w:sz w:val="24"/>
          <w:szCs w:val="24"/>
        </w:rPr>
        <w:t>feasibility of recovering bodies or human remains in a complex ecosystem, characterized by hydrological, sedimentary, and biological dynamics that accelerate degradation processes; therefore, it has issued orders to different state entities according to th</w:t>
      </w:r>
      <w:r>
        <w:rPr>
          <w:rFonts w:ascii="Times New Roman" w:eastAsia="Times New Roman" w:hAnsi="Times New Roman" w:cs="Times New Roman"/>
          <w:sz w:val="24"/>
          <w:szCs w:val="24"/>
        </w:rPr>
        <w:t xml:space="preserve">eir mission for guaranteeing the rights of victims. </w:t>
      </w:r>
    </w:p>
    <w:p w14:paraId="00000015" w14:textId="77777777" w:rsidR="00EB29B1" w:rsidRDefault="00EB29B1">
      <w:pPr>
        <w:rPr>
          <w:rFonts w:ascii="Times New Roman" w:eastAsia="Times New Roman" w:hAnsi="Times New Roman" w:cs="Times New Roman"/>
          <w:sz w:val="24"/>
          <w:szCs w:val="24"/>
        </w:rPr>
      </w:pPr>
    </w:p>
    <w:p w14:paraId="00000016"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context, between 2022 and 2024, the precautionary measure evolved toward incorporating scientific and technical elements. The Attorney General's Office conducted experimental studies on the beha</w:t>
      </w:r>
      <w:r>
        <w:rPr>
          <w:rFonts w:ascii="Times New Roman" w:eastAsia="Times New Roman" w:hAnsi="Times New Roman" w:cs="Times New Roman"/>
          <w:sz w:val="24"/>
          <w:szCs w:val="24"/>
        </w:rPr>
        <w:t>vior of bodies in estuarine environments; the Search Unit for Missing Persons made progress in developing an underwater intervention plan; the National Institute of Legal Medicine strengthened genetic identification processes; and specialized organizations</w:t>
      </w:r>
      <w:r>
        <w:rPr>
          <w:rFonts w:ascii="Times New Roman" w:eastAsia="Times New Roman" w:hAnsi="Times New Roman" w:cs="Times New Roman"/>
          <w:sz w:val="24"/>
          <w:szCs w:val="24"/>
        </w:rPr>
        <w:t xml:space="preserve"> such as EQUITAS carried out geophysical studies to locate anomalies consistent with potential elements of forensic interest. The Special Jurisdiction for Peace (JEP) has maintained the precautionary measure through extensions issued in rulings AL-057 of 2</w:t>
      </w:r>
      <w:r>
        <w:rPr>
          <w:rFonts w:ascii="Times New Roman" w:eastAsia="Times New Roman" w:hAnsi="Times New Roman" w:cs="Times New Roman"/>
          <w:sz w:val="24"/>
          <w:szCs w:val="24"/>
        </w:rPr>
        <w:t xml:space="preserve">022, AL-042 of 2023, and AL-019 of 2024, recognizing the continued risks to the territory and the need to continue developing scientific research. </w:t>
      </w:r>
    </w:p>
    <w:p w14:paraId="00000017" w14:textId="77777777" w:rsidR="00EB29B1" w:rsidRDefault="00EB29B1">
      <w:pPr>
        <w:rPr>
          <w:rFonts w:ascii="Times New Roman" w:eastAsia="Times New Roman" w:hAnsi="Times New Roman" w:cs="Times New Roman"/>
          <w:sz w:val="24"/>
          <w:szCs w:val="24"/>
        </w:rPr>
      </w:pPr>
    </w:p>
    <w:p w14:paraId="00000018"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petitioning organizations highlighted structural difficulties related to the search for missing persons</w:t>
      </w:r>
      <w:r>
        <w:rPr>
          <w:rFonts w:ascii="Times New Roman" w:eastAsia="Times New Roman" w:hAnsi="Times New Roman" w:cs="Times New Roman"/>
          <w:sz w:val="24"/>
          <w:szCs w:val="24"/>
        </w:rPr>
        <w:t>, including delays in the collection and processing of genetic samples, shortcomings in institutional records, deficiencies in the activation of the Urgent Search Mechanism, and coordination problems among the responsible entities. These observations led t</w:t>
      </w:r>
      <w:r>
        <w:rPr>
          <w:rFonts w:ascii="Times New Roman" w:eastAsia="Times New Roman" w:hAnsi="Times New Roman" w:cs="Times New Roman"/>
          <w:sz w:val="24"/>
          <w:szCs w:val="24"/>
        </w:rPr>
        <w:t xml:space="preserve">he measure to go beyond the physical protection of the Estero and begin addressing structural problems within the state system for searching for and identifying missing persons. </w:t>
      </w:r>
    </w:p>
    <w:p w14:paraId="00000019" w14:textId="77777777" w:rsidR="00EB29B1" w:rsidRDefault="00EB29B1">
      <w:pPr>
        <w:rPr>
          <w:rFonts w:ascii="Times New Roman" w:eastAsia="Times New Roman" w:hAnsi="Times New Roman" w:cs="Times New Roman"/>
          <w:sz w:val="24"/>
          <w:szCs w:val="24"/>
        </w:rPr>
      </w:pPr>
    </w:p>
    <w:p w14:paraId="0000001A"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At the public hearing held on June 13 and 14, 2024, the Special Jurisdiction</w:t>
      </w:r>
      <w:r>
        <w:rPr>
          <w:rFonts w:ascii="Times New Roman" w:eastAsia="Times New Roman" w:hAnsi="Times New Roman" w:cs="Times New Roman"/>
          <w:sz w:val="24"/>
          <w:szCs w:val="24"/>
        </w:rPr>
        <w:t xml:space="preserve"> for Peace (JEP) brought together relevant state entities, victims' organizations, and national and international experts to assess the scientific progress made, discuss the feasibility of future forensic interventions, and define new actions for instituti</w:t>
      </w:r>
      <w:r>
        <w:rPr>
          <w:rFonts w:ascii="Times New Roman" w:eastAsia="Times New Roman" w:hAnsi="Times New Roman" w:cs="Times New Roman"/>
          <w:sz w:val="24"/>
          <w:szCs w:val="24"/>
        </w:rPr>
        <w:t xml:space="preserve">onal coordination. The discussions highlighted both the enormous technical and scientific difficulties, as well as the challenges of institutional coordination with the community, in recovering human remains from an ecosystem like the San Antonio Estuary, </w:t>
      </w:r>
      <w:r>
        <w:rPr>
          <w:rFonts w:ascii="Times New Roman" w:eastAsia="Times New Roman" w:hAnsi="Times New Roman" w:cs="Times New Roman"/>
          <w:sz w:val="24"/>
          <w:szCs w:val="24"/>
        </w:rPr>
        <w:t xml:space="preserve">and the need to maintain search efforts, preservation efforts, and the effective participation of victims. </w:t>
      </w:r>
    </w:p>
    <w:p w14:paraId="0000001B" w14:textId="77777777" w:rsidR="00EB29B1" w:rsidRDefault="00EB29B1">
      <w:pPr>
        <w:rPr>
          <w:rFonts w:ascii="Times New Roman" w:eastAsia="Times New Roman" w:hAnsi="Times New Roman" w:cs="Times New Roman"/>
          <w:sz w:val="24"/>
          <w:szCs w:val="24"/>
        </w:rPr>
      </w:pPr>
    </w:p>
    <w:p w14:paraId="0000001C"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JEP strengthened the orders issued within the precautionary measure, reaffirming the importance of coordination between the Search Unit, the At</w:t>
      </w:r>
      <w:r>
        <w:rPr>
          <w:rFonts w:ascii="Times New Roman" w:eastAsia="Times New Roman" w:hAnsi="Times New Roman" w:cs="Times New Roman"/>
          <w:sz w:val="24"/>
          <w:szCs w:val="24"/>
        </w:rPr>
        <w:t>torney General's Office, Legal Medicine, territorial authorities and victims' organizations. The precautionary measure is a permanent monitoring instrument aimed not only at protecting a place of forensic interest, but also at promoting concrete actions to</w:t>
      </w:r>
      <w:r>
        <w:rPr>
          <w:rFonts w:ascii="Times New Roman" w:eastAsia="Times New Roman" w:hAnsi="Times New Roman" w:cs="Times New Roman"/>
          <w:sz w:val="24"/>
          <w:szCs w:val="24"/>
        </w:rPr>
        <w:t xml:space="preserve"> guarantee the rights of the families searching for their missing loved ones. </w:t>
      </w:r>
    </w:p>
    <w:p w14:paraId="0000001D" w14:textId="77777777" w:rsidR="00EB29B1" w:rsidRDefault="00EB29B1">
      <w:pPr>
        <w:rPr>
          <w:rFonts w:ascii="Times New Roman" w:eastAsia="Times New Roman" w:hAnsi="Times New Roman" w:cs="Times New Roman"/>
          <w:sz w:val="24"/>
          <w:szCs w:val="24"/>
        </w:rPr>
      </w:pPr>
    </w:p>
    <w:p w14:paraId="0000001E" w14:textId="77777777" w:rsidR="00EB29B1" w:rsidRDefault="007A0DA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 The intervention carried out by the UBPD in December 2024, in the San Antonio Estuary. </w:t>
      </w:r>
    </w:p>
    <w:p w14:paraId="0000001F"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intervention by the UBPD acknowledges technical, methodological and institutional capacity limitations. </w:t>
      </w:r>
    </w:p>
    <w:p w14:paraId="00000020" w14:textId="77777777" w:rsidR="00EB29B1" w:rsidRDefault="00EB29B1">
      <w:pPr>
        <w:rPr>
          <w:rFonts w:ascii="Times New Roman" w:eastAsia="Times New Roman" w:hAnsi="Times New Roman" w:cs="Times New Roman"/>
          <w:sz w:val="24"/>
          <w:szCs w:val="24"/>
        </w:rPr>
      </w:pPr>
    </w:p>
    <w:p w14:paraId="00000021"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intervention carried out by the UBPD showed that the search for missing persons in the San Antonio Estuary, a mangrove ecosystem with particu</w:t>
      </w:r>
      <w:r>
        <w:rPr>
          <w:rFonts w:ascii="Times New Roman" w:eastAsia="Times New Roman" w:hAnsi="Times New Roman" w:cs="Times New Roman"/>
          <w:sz w:val="24"/>
          <w:szCs w:val="24"/>
        </w:rPr>
        <w:t>lar characteristics, demands scientific procedures that are different from other forensic search contexts. The conditions of sedimentation, tidal dynamics, low visibility, accumulation of waste, anthropogenic alterations and environmental complexity forced</w:t>
      </w:r>
      <w:r>
        <w:rPr>
          <w:rFonts w:ascii="Times New Roman" w:eastAsia="Times New Roman" w:hAnsi="Times New Roman" w:cs="Times New Roman"/>
          <w:sz w:val="24"/>
          <w:szCs w:val="24"/>
        </w:rPr>
        <w:t xml:space="preserve"> the permanent adaptation of prospecting, reconnaissance and intervention strategies, demonstrating the need to consolidate specific methodologies for this type of scenario. </w:t>
      </w:r>
    </w:p>
    <w:p w14:paraId="00000022" w14:textId="77777777" w:rsidR="00EB29B1" w:rsidRDefault="00EB29B1">
      <w:pPr>
        <w:rPr>
          <w:rFonts w:ascii="Times New Roman" w:eastAsia="Times New Roman" w:hAnsi="Times New Roman" w:cs="Times New Roman"/>
          <w:sz w:val="24"/>
          <w:szCs w:val="24"/>
        </w:rPr>
      </w:pPr>
    </w:p>
    <w:p w14:paraId="00000023"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Among the conclusions reached by the UBPD (Special Unit for the Search for Missi</w:t>
      </w:r>
      <w:r>
        <w:rPr>
          <w:rFonts w:ascii="Times New Roman" w:eastAsia="Times New Roman" w:hAnsi="Times New Roman" w:cs="Times New Roman"/>
          <w:sz w:val="24"/>
          <w:szCs w:val="24"/>
        </w:rPr>
        <w:t>ng Persons) described in the report, the UBPD states that no findings of forensic interest were identified during the intrusive and non-intrusive verification of the anomalies explored. It argues that the conclusion to exhaust all actions is based on the p</w:t>
      </w:r>
      <w:r>
        <w:rPr>
          <w:rFonts w:ascii="Times New Roman" w:eastAsia="Times New Roman" w:hAnsi="Times New Roman" w:cs="Times New Roman"/>
          <w:sz w:val="24"/>
          <w:szCs w:val="24"/>
        </w:rPr>
        <w:t>rinciple of proportionality, stating that, in its view, it is neither pertinent nor proportionate to continue investing technical and human resources in intensively searched sites when those resources could be used in other parts of the country. It decides</w:t>
      </w:r>
      <w:r>
        <w:rPr>
          <w:rFonts w:ascii="Times New Roman" w:eastAsia="Times New Roman" w:hAnsi="Times New Roman" w:cs="Times New Roman"/>
          <w:sz w:val="24"/>
          <w:szCs w:val="24"/>
        </w:rPr>
        <w:t xml:space="preserve"> to strengthen and focus the interventions of the Regional Search Plan in other areas of the municipality. With the intervention carried out, it rules out the searched areas as sites of special relevance for the search for missing persons, and concludes th</w:t>
      </w:r>
      <w:r>
        <w:rPr>
          <w:rFonts w:ascii="Times New Roman" w:eastAsia="Times New Roman" w:hAnsi="Times New Roman" w:cs="Times New Roman"/>
          <w:sz w:val="24"/>
          <w:szCs w:val="24"/>
        </w:rPr>
        <w:t xml:space="preserve">at, under the current conditions, forensic actions for the search for missing persons in the waters of the San Antonio Estuary are considered exhausted. </w:t>
      </w:r>
    </w:p>
    <w:p w14:paraId="00000024" w14:textId="77777777" w:rsidR="00EB29B1" w:rsidRDefault="00EB29B1">
      <w:pPr>
        <w:rPr>
          <w:rFonts w:ascii="Times New Roman" w:eastAsia="Times New Roman" w:hAnsi="Times New Roman" w:cs="Times New Roman"/>
          <w:sz w:val="24"/>
          <w:szCs w:val="24"/>
        </w:rPr>
      </w:pPr>
    </w:p>
    <w:p w14:paraId="00000025" w14:textId="77777777" w:rsidR="00EB29B1" w:rsidRDefault="00EB29B1">
      <w:pPr>
        <w:rPr>
          <w:rFonts w:ascii="Times New Roman" w:eastAsia="Times New Roman" w:hAnsi="Times New Roman" w:cs="Times New Roman"/>
          <w:sz w:val="24"/>
          <w:szCs w:val="24"/>
          <w:highlight w:val="yellow"/>
        </w:rPr>
      </w:pPr>
    </w:p>
    <w:p w14:paraId="00000026" w14:textId="77777777" w:rsidR="00EB29B1" w:rsidRDefault="007A0DA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 UBPD’s Implementation of CED recommendations:</w:t>
      </w:r>
    </w:p>
    <w:p w14:paraId="00000027" w14:textId="77777777" w:rsidR="00EB29B1" w:rsidRDefault="00EB29B1">
      <w:pPr>
        <w:rPr>
          <w:rFonts w:ascii="Times New Roman" w:eastAsia="Times New Roman" w:hAnsi="Times New Roman" w:cs="Times New Roman"/>
          <w:b/>
          <w:bCs/>
          <w:sz w:val="24"/>
          <w:szCs w:val="24"/>
        </w:rPr>
      </w:pPr>
    </w:p>
    <w:p w14:paraId="00000028" w14:textId="77777777" w:rsidR="00EB29B1" w:rsidRDefault="007A0DA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Implementation of Section 2. “Adapt methodologies,</w:t>
      </w:r>
      <w:r>
        <w:rPr>
          <w:rFonts w:ascii="Times New Roman" w:eastAsia="Times New Roman" w:hAnsi="Times New Roman" w:cs="Times New Roman"/>
          <w:b/>
          <w:bCs/>
          <w:sz w:val="24"/>
          <w:szCs w:val="24"/>
        </w:rPr>
        <w:t xml:space="preserve"> practices and resources to the context”:</w:t>
      </w:r>
    </w:p>
    <w:p w14:paraId="00000029" w14:textId="77777777" w:rsidR="00EB29B1" w:rsidRDefault="00EB29B1">
      <w:pPr>
        <w:rPr>
          <w:rFonts w:ascii="Times New Roman" w:eastAsia="Times New Roman" w:hAnsi="Times New Roman" w:cs="Times New Roman"/>
          <w:sz w:val="24"/>
          <w:szCs w:val="24"/>
        </w:rPr>
      </w:pPr>
    </w:p>
    <w:p w14:paraId="0000002A"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intervention by the UBPD in the San Antonio Estuary was carried out to the best of their abilities, adapting current knowledge and methodologies to the estuary’s unique context. In this intervention they organ</w:t>
      </w:r>
      <w:r>
        <w:rPr>
          <w:rFonts w:ascii="Times New Roman" w:eastAsia="Times New Roman" w:hAnsi="Times New Roman" w:cs="Times New Roman"/>
          <w:sz w:val="24"/>
          <w:szCs w:val="24"/>
        </w:rPr>
        <w:t xml:space="preserve">ized meetings and workshops with the forensic team and the ethnic cultural community team, with the goal of sharing knowledge, methodologies, and techniques that could best suit the estuary’s geographical, historical, cultural, and forensic </w:t>
      </w:r>
      <w:r>
        <w:rPr>
          <w:rFonts w:ascii="Times New Roman" w:eastAsia="Times New Roman" w:hAnsi="Times New Roman" w:cs="Times New Roman"/>
          <w:sz w:val="24"/>
          <w:szCs w:val="24"/>
        </w:rPr>
        <w:lastRenderedPageBreak/>
        <w:t>context in orde</w:t>
      </w:r>
      <w:r>
        <w:rPr>
          <w:rFonts w:ascii="Times New Roman" w:eastAsia="Times New Roman" w:hAnsi="Times New Roman" w:cs="Times New Roman"/>
          <w:sz w:val="24"/>
          <w:szCs w:val="24"/>
        </w:rPr>
        <w:t xml:space="preserve">r to find the remains of victims of enforced disappearances in the areas designated as places of forensic interest. </w:t>
      </w:r>
    </w:p>
    <w:p w14:paraId="0000002B" w14:textId="77777777" w:rsidR="00EB29B1" w:rsidRDefault="00EB29B1">
      <w:pPr>
        <w:rPr>
          <w:rFonts w:ascii="Times New Roman" w:eastAsia="Times New Roman" w:hAnsi="Times New Roman" w:cs="Times New Roman"/>
          <w:sz w:val="24"/>
          <w:szCs w:val="24"/>
        </w:rPr>
      </w:pPr>
    </w:p>
    <w:p w14:paraId="0000002C"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forensic team was equipped with experts who would present recommendations with the implementation of the search, specialized knowledge</w:t>
      </w:r>
      <w:r>
        <w:rPr>
          <w:rFonts w:ascii="Times New Roman" w:eastAsia="Times New Roman" w:hAnsi="Times New Roman" w:cs="Times New Roman"/>
          <w:sz w:val="24"/>
          <w:szCs w:val="24"/>
        </w:rPr>
        <w:t xml:space="preserve"> of aquatic forensic environments from international studies, and technical expertise of forensic investigations. The ethnic cultural team organized local fishermen and piangüeras, local women who collect shellfish. This group had knowledge of the local ro</w:t>
      </w:r>
      <w:r>
        <w:rPr>
          <w:rFonts w:ascii="Times New Roman" w:eastAsia="Times New Roman" w:hAnsi="Times New Roman" w:cs="Times New Roman"/>
          <w:sz w:val="24"/>
          <w:szCs w:val="24"/>
        </w:rPr>
        <w:t>utine and dynamics of their communities, both economical and historical and as a result had information about accounts of where people were taken and disappeared. They also shared their knowledge of the local ecosystem, including their understanding of how</w:t>
      </w:r>
      <w:r>
        <w:rPr>
          <w:rFonts w:ascii="Times New Roman" w:eastAsia="Times New Roman" w:hAnsi="Times New Roman" w:cs="Times New Roman"/>
          <w:sz w:val="24"/>
          <w:szCs w:val="24"/>
        </w:rPr>
        <w:t xml:space="preserve"> remains interact with aquatic environments, and the modus operandi of armed groups in the region before 2016.</w:t>
      </w:r>
    </w:p>
    <w:p w14:paraId="0000002D" w14:textId="77777777" w:rsidR="00EB29B1" w:rsidRDefault="00EB29B1">
      <w:pPr>
        <w:rPr>
          <w:rFonts w:ascii="Times New Roman" w:eastAsia="Times New Roman" w:hAnsi="Times New Roman" w:cs="Times New Roman"/>
          <w:sz w:val="24"/>
          <w:szCs w:val="24"/>
        </w:rPr>
      </w:pPr>
    </w:p>
    <w:p w14:paraId="0000002E"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exchange of knowledge and expertise aided the search implemented in the San Antonio Estuary, in applying current techniques, understandings</w:t>
      </w:r>
      <w:r>
        <w:rPr>
          <w:rFonts w:ascii="Times New Roman" w:eastAsia="Times New Roman" w:hAnsi="Times New Roman" w:cs="Times New Roman"/>
          <w:sz w:val="24"/>
          <w:szCs w:val="24"/>
        </w:rPr>
        <w:t>, and methodologies to the estuary context. However despite this progress and great effort, there are still limitations that the UBPD encounters that impact the efficacy of the ongoing search for victims of enforced disappearances.</w:t>
      </w:r>
    </w:p>
    <w:p w14:paraId="0000002F" w14:textId="77777777" w:rsidR="00EB29B1" w:rsidRDefault="00EB29B1">
      <w:pPr>
        <w:rPr>
          <w:rFonts w:ascii="Times New Roman" w:eastAsia="Times New Roman" w:hAnsi="Times New Roman" w:cs="Times New Roman"/>
          <w:sz w:val="24"/>
          <w:szCs w:val="24"/>
        </w:rPr>
      </w:pPr>
    </w:p>
    <w:p w14:paraId="00000030" w14:textId="77777777" w:rsidR="00EB29B1" w:rsidRDefault="007A0DA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Implementation of Secti</w:t>
      </w:r>
      <w:r>
        <w:rPr>
          <w:rFonts w:ascii="Times New Roman" w:eastAsia="Times New Roman" w:hAnsi="Times New Roman" w:cs="Times New Roman"/>
          <w:b/>
          <w:bCs/>
          <w:sz w:val="24"/>
          <w:szCs w:val="24"/>
        </w:rPr>
        <w:t>on b. “Searches in bodies of water”:</w:t>
      </w:r>
    </w:p>
    <w:p w14:paraId="00000031" w14:textId="77777777" w:rsidR="00EB29B1" w:rsidRDefault="00EB29B1">
      <w:pPr>
        <w:rPr>
          <w:rFonts w:ascii="Times New Roman" w:eastAsia="Times New Roman" w:hAnsi="Times New Roman" w:cs="Times New Roman"/>
          <w:sz w:val="24"/>
          <w:szCs w:val="24"/>
        </w:rPr>
      </w:pPr>
    </w:p>
    <w:p w14:paraId="00000032"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noted by the committee's comments, the seas and rivers of Colombia have been used as mass cemeteries where the disappeared victims of armed conflict are placed to hide </w:t>
      </w:r>
    </w:p>
    <w:p w14:paraId="00000033"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violations of human rights. We have delivered the example of the San Antonio Estuary, which has been used by armed groups to disappear victims and leave them hidden in the area to cover up violations of human rights and criminal activities. But there are m</w:t>
      </w:r>
      <w:r>
        <w:rPr>
          <w:rFonts w:ascii="Times New Roman" w:eastAsia="Times New Roman" w:hAnsi="Times New Roman" w:cs="Times New Roman"/>
          <w:sz w:val="24"/>
          <w:szCs w:val="24"/>
        </w:rPr>
        <w:t>any other examples. The National Center of Historical Memory (CNMH) has reported more than 1,080 bodies recovered in at least 190 Colombian rivers, and the project titled “Rios de Vida y Muerte”, an investigation by the organization Rutas del Conflicto and</w:t>
      </w:r>
      <w:r>
        <w:rPr>
          <w:rFonts w:ascii="Times New Roman" w:eastAsia="Times New Roman" w:hAnsi="Times New Roman" w:cs="Times New Roman"/>
          <w:sz w:val="24"/>
          <w:szCs w:val="24"/>
        </w:rPr>
        <w:t xml:space="preserve"> Consejo de Redacción have found several rivers used by armed groups to torture victims and manipulate their bodies so they would not float in the water and be discovered in the future (Rutas del Conflicto). Bodies continue to be recovered from the waters </w:t>
      </w:r>
      <w:r>
        <w:rPr>
          <w:rFonts w:ascii="Times New Roman" w:eastAsia="Times New Roman" w:hAnsi="Times New Roman" w:cs="Times New Roman"/>
          <w:sz w:val="24"/>
          <w:szCs w:val="24"/>
        </w:rPr>
        <w:t>in Colombia, demonstrating the need to create and adapt forensic investigation skills and techniques to recover, identify, and return the remains of victims to their families, thus guaranteeing the right to the truth, clarifying what happened, and the righ</w:t>
      </w:r>
      <w:r>
        <w:rPr>
          <w:rFonts w:ascii="Times New Roman" w:eastAsia="Times New Roman" w:hAnsi="Times New Roman" w:cs="Times New Roman"/>
          <w:sz w:val="24"/>
          <w:szCs w:val="24"/>
        </w:rPr>
        <w:t>t to search.</w:t>
      </w:r>
    </w:p>
    <w:p w14:paraId="00000034" w14:textId="77777777" w:rsidR="00EB29B1" w:rsidRDefault="00EB29B1">
      <w:pPr>
        <w:rPr>
          <w:rFonts w:ascii="Times New Roman" w:eastAsia="Times New Roman" w:hAnsi="Times New Roman" w:cs="Times New Roman"/>
          <w:sz w:val="24"/>
          <w:szCs w:val="24"/>
        </w:rPr>
      </w:pPr>
    </w:p>
    <w:p w14:paraId="00000035"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JEP, through Acta Al048 of 2024, requested several experts to each highlight the complex dynamics of aquatic environments and how these affect the recovery and identification of remains. Among the factors mentioned were: the length of tim</w:t>
      </w:r>
      <w:r>
        <w:rPr>
          <w:rFonts w:ascii="Times New Roman" w:eastAsia="Times New Roman" w:hAnsi="Times New Roman" w:cs="Times New Roman"/>
          <w:sz w:val="24"/>
          <w:szCs w:val="24"/>
        </w:rPr>
        <w:t>e a body remained submerged, specific water currents, temperature, water salinity, depth, local flora and fauna, and natural or artificial changes to the environment due to erosion or construction. Furthermore, it was explained how a cadaver reacts differe</w:t>
      </w:r>
      <w:r>
        <w:rPr>
          <w:rFonts w:ascii="Times New Roman" w:eastAsia="Times New Roman" w:hAnsi="Times New Roman" w:cs="Times New Roman"/>
          <w:sz w:val="24"/>
          <w:szCs w:val="24"/>
        </w:rPr>
        <w:t xml:space="preserve">ntly to water depending on whether they had died in water or later was brought to the water, specifically in its patterns of flotation. Other details described how cadavers sink, dismember and skeletonize in aquatic </w:t>
      </w:r>
      <w:r>
        <w:rPr>
          <w:rFonts w:ascii="Times New Roman" w:eastAsia="Times New Roman" w:hAnsi="Times New Roman" w:cs="Times New Roman"/>
          <w:sz w:val="24"/>
          <w:szCs w:val="24"/>
        </w:rPr>
        <w:lastRenderedPageBreak/>
        <w:t>environments. In summary, the unique env</w:t>
      </w:r>
      <w:r>
        <w:rPr>
          <w:rFonts w:ascii="Times New Roman" w:eastAsia="Times New Roman" w:hAnsi="Times New Roman" w:cs="Times New Roman"/>
          <w:sz w:val="24"/>
          <w:szCs w:val="24"/>
        </w:rPr>
        <w:t xml:space="preserve">ironment of rivers, deltas, and estuaries like the one in San Antonio still present a technical and specialized challenge. </w:t>
      </w:r>
    </w:p>
    <w:p w14:paraId="00000036" w14:textId="77777777" w:rsidR="00EB29B1" w:rsidRDefault="00EB29B1">
      <w:pPr>
        <w:rPr>
          <w:rFonts w:ascii="Times New Roman" w:eastAsia="Times New Roman" w:hAnsi="Times New Roman" w:cs="Times New Roman"/>
          <w:sz w:val="24"/>
          <w:szCs w:val="24"/>
        </w:rPr>
      </w:pPr>
    </w:p>
    <w:p w14:paraId="00000037"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search for the remains of victims of enforced disappearances in bodies of water is still in risk of threat due to megaprojects.</w:t>
      </w:r>
      <w:r>
        <w:rPr>
          <w:rFonts w:ascii="Times New Roman" w:eastAsia="Times New Roman" w:hAnsi="Times New Roman" w:cs="Times New Roman"/>
          <w:sz w:val="24"/>
          <w:szCs w:val="24"/>
        </w:rPr>
        <w:t xml:space="preserve"> In coasts and entryways to the sea especially, projects to create new industrial ports can impact not only the natural environment of a location and expose it to pollution and degradation of natural resources, but also can destroy possible remains and ass</w:t>
      </w:r>
      <w:r>
        <w:rPr>
          <w:rFonts w:ascii="Times New Roman" w:eastAsia="Times New Roman" w:hAnsi="Times New Roman" w:cs="Times New Roman"/>
          <w:sz w:val="24"/>
          <w:szCs w:val="24"/>
        </w:rPr>
        <w:t xml:space="preserve">ociated evidence of enforced disappearances. This would directly impact the process of searching for victims and respecting the rights of victims and their families to find the truth and remains. The use of precautionary measures to protect these sites is </w:t>
      </w:r>
      <w:r>
        <w:rPr>
          <w:rFonts w:ascii="Times New Roman" w:eastAsia="Times New Roman" w:hAnsi="Times New Roman" w:cs="Times New Roman"/>
          <w:sz w:val="24"/>
          <w:szCs w:val="24"/>
        </w:rPr>
        <w:t xml:space="preserve">of vital importance to protect the remains and to initiate processes of search and recovery of remains. </w:t>
      </w:r>
    </w:p>
    <w:p w14:paraId="00000038" w14:textId="77777777" w:rsidR="00EB29B1" w:rsidRDefault="00EB29B1">
      <w:pPr>
        <w:rPr>
          <w:rFonts w:ascii="Times New Roman" w:eastAsia="Times New Roman" w:hAnsi="Times New Roman" w:cs="Times New Roman"/>
          <w:sz w:val="24"/>
          <w:szCs w:val="24"/>
        </w:rPr>
      </w:pPr>
    </w:p>
    <w:p w14:paraId="00000039"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UBPD has called on the resources of experts both nationally and internationally to study and analyze locations such as the Estero of San Antonio, </w:t>
      </w:r>
      <w:r>
        <w:rPr>
          <w:rFonts w:ascii="Times New Roman" w:eastAsia="Times New Roman" w:hAnsi="Times New Roman" w:cs="Times New Roman"/>
          <w:sz w:val="24"/>
          <w:szCs w:val="24"/>
        </w:rPr>
        <w:t>which includes the likes of Luis Fonderbrider and Francisco Etxeberria. Furthermore, in partnership with Equitas, they have had qualified professionals that are specialized in the use of advanced equipment and technologies to do, for example, preliminary s</w:t>
      </w:r>
      <w:r>
        <w:rPr>
          <w:rFonts w:ascii="Times New Roman" w:eastAsia="Times New Roman" w:hAnsi="Times New Roman" w:cs="Times New Roman"/>
          <w:sz w:val="24"/>
          <w:szCs w:val="24"/>
        </w:rPr>
        <w:t>earches of forensic interest in order to argue for the authorization of the second phase of the search. But, as outlined in section 2, the search has been considered exhausted. The arguments put forward by the UBPD to conclude that the forensic actions are</w:t>
      </w:r>
      <w:r>
        <w:rPr>
          <w:rFonts w:ascii="Times New Roman" w:eastAsia="Times New Roman" w:hAnsi="Times New Roman" w:cs="Times New Roman"/>
          <w:sz w:val="24"/>
          <w:szCs w:val="24"/>
        </w:rPr>
        <w:t xml:space="preserve"> exhausted under the current conditions allow us to see that several of the concerns previously identified by the Honourable COmmittee persist in relation to the adaptation of methodologies for searches in bodies of water adn the strengthening of infrastru</w:t>
      </w:r>
      <w:r>
        <w:rPr>
          <w:rFonts w:ascii="Times New Roman" w:eastAsia="Times New Roman" w:hAnsi="Times New Roman" w:cs="Times New Roman"/>
          <w:sz w:val="24"/>
          <w:szCs w:val="24"/>
        </w:rPr>
        <w:t>cture.</w:t>
      </w:r>
    </w:p>
    <w:p w14:paraId="0000003A" w14:textId="77777777" w:rsidR="00EB29B1" w:rsidRDefault="00EB29B1">
      <w:pPr>
        <w:rPr>
          <w:rFonts w:ascii="Times New Roman" w:eastAsia="Times New Roman" w:hAnsi="Times New Roman" w:cs="Times New Roman"/>
          <w:sz w:val="24"/>
          <w:szCs w:val="24"/>
        </w:rPr>
      </w:pPr>
    </w:p>
    <w:p w14:paraId="0000003B"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Implementation of Section d. “The lack of infrastructure, equipment and specialized human resources”:</w:t>
      </w:r>
      <w:r>
        <w:rPr>
          <w:rFonts w:ascii="Times New Roman" w:eastAsia="Times New Roman" w:hAnsi="Times New Roman" w:cs="Times New Roman"/>
          <w:sz w:val="24"/>
          <w:szCs w:val="24"/>
        </w:rPr>
        <w:t xml:space="preserve"> </w:t>
      </w:r>
    </w:p>
    <w:p w14:paraId="0000003C" w14:textId="77777777" w:rsidR="00EB29B1" w:rsidRDefault="00EB29B1">
      <w:pPr>
        <w:rPr>
          <w:rFonts w:ascii="Times New Roman" w:eastAsia="Times New Roman" w:hAnsi="Times New Roman" w:cs="Times New Roman"/>
          <w:sz w:val="24"/>
          <w:szCs w:val="24"/>
        </w:rPr>
      </w:pPr>
    </w:p>
    <w:p w14:paraId="0000003D"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Equitas (Colombian Interdisciplinary Forensic Team and Psychosocial Support) was formed over twenty two years into an independent team in Colombia, and has developed methodologies and analysis specialized for Colombia’s diverse landscapes, in order to cont</w:t>
      </w:r>
      <w:r>
        <w:rPr>
          <w:rFonts w:ascii="Times New Roman" w:eastAsia="Times New Roman" w:hAnsi="Times New Roman" w:cs="Times New Roman"/>
          <w:sz w:val="24"/>
          <w:szCs w:val="24"/>
        </w:rPr>
        <w:t xml:space="preserve">ribute to the searches of missing people in rivers, mountains, cemeteries and even estuaries. </w:t>
      </w:r>
    </w:p>
    <w:p w14:paraId="0000003E" w14:textId="77777777" w:rsidR="00EB29B1" w:rsidRDefault="00EB29B1">
      <w:pPr>
        <w:rPr>
          <w:rFonts w:ascii="Times New Roman" w:eastAsia="Times New Roman" w:hAnsi="Times New Roman" w:cs="Times New Roman"/>
          <w:sz w:val="24"/>
          <w:szCs w:val="24"/>
        </w:rPr>
      </w:pPr>
    </w:p>
    <w:p w14:paraId="0000003F"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due to the financial limitations that the organization faced, after 22 years the </w:t>
      </w:r>
      <w:proofErr w:type="gramStart"/>
      <w:r>
        <w:rPr>
          <w:rFonts w:ascii="Times New Roman" w:eastAsia="Times New Roman" w:hAnsi="Times New Roman" w:cs="Times New Roman"/>
          <w:sz w:val="24"/>
          <w:szCs w:val="24"/>
        </w:rPr>
        <w:t>EQUITAS  closed</w:t>
      </w:r>
      <w:proofErr w:type="gramEnd"/>
      <w:r>
        <w:rPr>
          <w:rFonts w:ascii="Times New Roman" w:eastAsia="Times New Roman" w:hAnsi="Times New Roman" w:cs="Times New Roman"/>
          <w:sz w:val="24"/>
          <w:szCs w:val="24"/>
        </w:rPr>
        <w:t xml:space="preserve"> its doors and stopped operations at the end of 2025. This </w:t>
      </w:r>
      <w:r>
        <w:rPr>
          <w:rFonts w:ascii="Times New Roman" w:eastAsia="Times New Roman" w:hAnsi="Times New Roman" w:cs="Times New Roman"/>
          <w:sz w:val="24"/>
          <w:szCs w:val="24"/>
        </w:rPr>
        <w:t>vital organization, one that was supported through different national and international groups to finance projects, had less resources allocated to them over the years to continue their work until their closing. The effect of their closing impacts signific</w:t>
      </w:r>
      <w:r>
        <w:rPr>
          <w:rFonts w:ascii="Times New Roman" w:eastAsia="Times New Roman" w:hAnsi="Times New Roman" w:cs="Times New Roman"/>
          <w:sz w:val="24"/>
          <w:szCs w:val="24"/>
        </w:rPr>
        <w:t>antly the work to search for victims of enforced disappearances. This is especially difficult as Equitas is an important partner of UBPD, meaning the limited resources organizations like UBPD had to continue their work is far more diminished.</w:t>
      </w:r>
    </w:p>
    <w:p w14:paraId="00000040" w14:textId="77777777" w:rsidR="00EB29B1" w:rsidRDefault="00EB29B1">
      <w:pPr>
        <w:rPr>
          <w:rFonts w:ascii="Times New Roman" w:eastAsia="Times New Roman" w:hAnsi="Times New Roman" w:cs="Times New Roman"/>
          <w:sz w:val="24"/>
          <w:szCs w:val="24"/>
        </w:rPr>
      </w:pPr>
    </w:p>
    <w:p w14:paraId="00000041"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To train and</w:t>
      </w:r>
      <w:r>
        <w:rPr>
          <w:rFonts w:ascii="Times New Roman" w:eastAsia="Times New Roman" w:hAnsi="Times New Roman" w:cs="Times New Roman"/>
          <w:sz w:val="24"/>
          <w:szCs w:val="24"/>
        </w:rPr>
        <w:t xml:space="preserve"> utilize professionals necessary in certain fields such as forensic anthropology to continue the work of organizations like Equitas, there are barriers to the access to education </w:t>
      </w:r>
      <w:r>
        <w:rPr>
          <w:rFonts w:ascii="Times New Roman" w:eastAsia="Times New Roman" w:hAnsi="Times New Roman" w:cs="Times New Roman"/>
          <w:sz w:val="24"/>
          <w:szCs w:val="24"/>
        </w:rPr>
        <w:lastRenderedPageBreak/>
        <w:t>and the retention of specialized experts in Colombia. There are no undergradu</w:t>
      </w:r>
      <w:r>
        <w:rPr>
          <w:rFonts w:ascii="Times New Roman" w:eastAsia="Times New Roman" w:hAnsi="Times New Roman" w:cs="Times New Roman"/>
          <w:sz w:val="24"/>
          <w:szCs w:val="24"/>
        </w:rPr>
        <w:t>ate programs in Colombia that specialize in forensic or biological anthropology, very few professors that teach these courses, and in fact for graduate programs, forensic anthropology is only formed by initiatives by a few universities. The first specializ</w:t>
      </w:r>
      <w:r>
        <w:rPr>
          <w:rFonts w:ascii="Times New Roman" w:eastAsia="Times New Roman" w:hAnsi="Times New Roman" w:cs="Times New Roman"/>
          <w:sz w:val="24"/>
          <w:szCs w:val="24"/>
        </w:rPr>
        <w:t>ed and multidisciplinary forensic anthropology program in Latin America was done in the National University of Colombia by Dr. José Vicente Rodríguez Cuenca which ceased in 2010. Aside from a few examples in past years, currently there has been no initiati</w:t>
      </w:r>
      <w:r>
        <w:rPr>
          <w:rFonts w:ascii="Times New Roman" w:eastAsia="Times New Roman" w:hAnsi="Times New Roman" w:cs="Times New Roman"/>
          <w:sz w:val="24"/>
          <w:szCs w:val="24"/>
        </w:rPr>
        <w:t>ves in the graduate level that specialize further in forensics. Students and professionals who do wish to further their studies or teach often apply to programs outside of the country, and although some return to practice in Colombia, many do not return du</w:t>
      </w:r>
      <w:r>
        <w:rPr>
          <w:rFonts w:ascii="Times New Roman" w:eastAsia="Times New Roman" w:hAnsi="Times New Roman" w:cs="Times New Roman"/>
          <w:sz w:val="24"/>
          <w:szCs w:val="24"/>
        </w:rPr>
        <w:t>e to the complete lack of labour opportunities and resources to work. Due to studying abroad, some professionals may not be knowledgeable or have the ability to apply their expertise to Colombia’s challenging context, such as its environment and lack of in</w:t>
      </w:r>
      <w:r>
        <w:rPr>
          <w:rFonts w:ascii="Times New Roman" w:eastAsia="Times New Roman" w:hAnsi="Times New Roman" w:cs="Times New Roman"/>
          <w:sz w:val="24"/>
          <w:szCs w:val="24"/>
        </w:rPr>
        <w:t>frastructure.</w:t>
      </w:r>
    </w:p>
    <w:p w14:paraId="00000042" w14:textId="77777777" w:rsidR="00EB29B1" w:rsidRDefault="00EB29B1">
      <w:pPr>
        <w:rPr>
          <w:rFonts w:ascii="Times New Roman" w:eastAsia="Times New Roman" w:hAnsi="Times New Roman" w:cs="Times New Roman"/>
          <w:sz w:val="24"/>
          <w:szCs w:val="24"/>
        </w:rPr>
      </w:pPr>
    </w:p>
    <w:p w14:paraId="00000043"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interventions carried out in the San Antonio Estuary demonstrate the need to structurally </w:t>
      </w:r>
    </w:p>
    <w:p w14:paraId="00000044"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the scientific and technical capacities of the Search Unit for Missing Persons (UBPD) for the search for missing persons in aquatic and</w:t>
      </w:r>
      <w:r>
        <w:rPr>
          <w:rFonts w:ascii="Times New Roman" w:eastAsia="Times New Roman" w:hAnsi="Times New Roman" w:cs="Times New Roman"/>
          <w:sz w:val="24"/>
          <w:szCs w:val="24"/>
        </w:rPr>
        <w:t xml:space="preserve"> underwater contexts. </w:t>
      </w:r>
    </w:p>
    <w:p w14:paraId="00000045" w14:textId="77777777" w:rsidR="00EB29B1" w:rsidRDefault="00EB29B1">
      <w:pPr>
        <w:rPr>
          <w:rFonts w:ascii="Times New Roman" w:eastAsia="Times New Roman" w:hAnsi="Times New Roman" w:cs="Times New Roman"/>
          <w:sz w:val="24"/>
          <w:szCs w:val="24"/>
        </w:rPr>
      </w:pPr>
    </w:p>
    <w:p w14:paraId="00000046"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Searching in these environmental contexts requires specialized knowledge in disciplines such as hydrology, hydrodynamics, bathymetry, physical oceanography, fluvial and coastal geomorphology, applied geophysics, sedimentology, curre</w:t>
      </w:r>
      <w:r>
        <w:rPr>
          <w:rFonts w:ascii="Times New Roman" w:eastAsia="Times New Roman" w:hAnsi="Times New Roman" w:cs="Times New Roman"/>
          <w:sz w:val="24"/>
          <w:szCs w:val="24"/>
        </w:rPr>
        <w:t xml:space="preserve">nt and tidal modeling, underwater archaeology and other Earth and water sciences, whose integration is essential to understand the dynamics of these ecosystems and to properly guide search strategies. </w:t>
      </w:r>
    </w:p>
    <w:p w14:paraId="00000047" w14:textId="77777777" w:rsidR="00EB29B1" w:rsidRDefault="00EB29B1">
      <w:pPr>
        <w:rPr>
          <w:rFonts w:ascii="Times New Roman" w:eastAsia="Times New Roman" w:hAnsi="Times New Roman" w:cs="Times New Roman"/>
          <w:sz w:val="24"/>
          <w:szCs w:val="24"/>
        </w:rPr>
      </w:pPr>
    </w:p>
    <w:p w14:paraId="00000048"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sense, we believe that the Colombian State sh</w:t>
      </w:r>
      <w:r>
        <w:rPr>
          <w:rFonts w:ascii="Times New Roman" w:eastAsia="Times New Roman" w:hAnsi="Times New Roman" w:cs="Times New Roman"/>
          <w:sz w:val="24"/>
          <w:szCs w:val="24"/>
        </w:rPr>
        <w:t xml:space="preserve">ould move towards the consolidation of permanent institutional capacities within the UBPD, incorporating interdisciplinary teams made up of specialists in these areas of knowledge, as well as strengthening the technical staff with scientific profiles that </w:t>
      </w:r>
      <w:r>
        <w:rPr>
          <w:rFonts w:ascii="Times New Roman" w:eastAsia="Times New Roman" w:hAnsi="Times New Roman" w:cs="Times New Roman"/>
          <w:sz w:val="24"/>
          <w:szCs w:val="24"/>
        </w:rPr>
        <w:t>allow for the development of continuous applied research and methodological innovation. It is necessary to equip the entity with specialized technological infrastructure, including advanced geophysical prospecting equipment, remote sensors, underwater expl</w:t>
      </w:r>
      <w:r>
        <w:rPr>
          <w:rFonts w:ascii="Times New Roman" w:eastAsia="Times New Roman" w:hAnsi="Times New Roman" w:cs="Times New Roman"/>
          <w:sz w:val="24"/>
          <w:szCs w:val="24"/>
        </w:rPr>
        <w:t xml:space="preserve">oration technologies, bathymetric survey systems, hydrodynamic modeling, and other tools that facilitate the location of potential sites of interest for humanitarian searches. </w:t>
      </w:r>
    </w:p>
    <w:p w14:paraId="00000049" w14:textId="77777777" w:rsidR="00EB29B1" w:rsidRDefault="00EB29B1">
      <w:pPr>
        <w:rPr>
          <w:rFonts w:ascii="Times New Roman" w:eastAsia="Times New Roman" w:hAnsi="Times New Roman" w:cs="Times New Roman"/>
          <w:sz w:val="24"/>
          <w:szCs w:val="24"/>
        </w:rPr>
      </w:pPr>
    </w:p>
    <w:p w14:paraId="0000004A"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need for this institutional strengthening extends beyond the case of the S</w:t>
      </w:r>
      <w:r>
        <w:rPr>
          <w:rFonts w:ascii="Times New Roman" w:eastAsia="Times New Roman" w:hAnsi="Times New Roman" w:cs="Times New Roman"/>
          <w:sz w:val="24"/>
          <w:szCs w:val="24"/>
        </w:rPr>
        <w:t>an Antonio Estuary. In Colombia, there are a significant number of rivers, estuaries, marshes, reservoirs, lagoons, and marine-coastal areas that, according to victim testimonies and judicial and extrajudicial investigations, were allegedly used as disposa</w:t>
      </w:r>
      <w:r>
        <w:rPr>
          <w:rFonts w:ascii="Times New Roman" w:eastAsia="Times New Roman" w:hAnsi="Times New Roman" w:cs="Times New Roman"/>
          <w:sz w:val="24"/>
          <w:szCs w:val="24"/>
        </w:rPr>
        <w:t xml:space="preserve">l sites for disappeared persons during the armed conflict. This reality demands that the State consolidate a permanent scientific capacity for searches in bodies of water, based on interdisciplinary research, technological development, and the creation of </w:t>
      </w:r>
      <w:r>
        <w:rPr>
          <w:rFonts w:ascii="Times New Roman" w:eastAsia="Times New Roman" w:hAnsi="Times New Roman" w:cs="Times New Roman"/>
          <w:sz w:val="24"/>
          <w:szCs w:val="24"/>
        </w:rPr>
        <w:t>methodologies specifically designed for these searches.</w:t>
      </w:r>
    </w:p>
    <w:p w14:paraId="0000004B" w14:textId="77777777" w:rsidR="00EB29B1" w:rsidRDefault="00EB29B1">
      <w:pPr>
        <w:rPr>
          <w:rFonts w:ascii="Times New Roman" w:eastAsia="Times New Roman" w:hAnsi="Times New Roman" w:cs="Times New Roman"/>
          <w:sz w:val="24"/>
          <w:szCs w:val="24"/>
        </w:rPr>
      </w:pPr>
    </w:p>
    <w:p w14:paraId="0000004C" w14:textId="77777777" w:rsidR="00EB29B1" w:rsidRDefault="00EB29B1">
      <w:pPr>
        <w:rPr>
          <w:rFonts w:ascii="Times New Roman" w:eastAsia="Times New Roman" w:hAnsi="Times New Roman" w:cs="Times New Roman"/>
          <w:sz w:val="24"/>
          <w:szCs w:val="24"/>
        </w:rPr>
      </w:pPr>
    </w:p>
    <w:p w14:paraId="0000004D" w14:textId="77777777" w:rsidR="00EB29B1" w:rsidRDefault="007A0DA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4. Requests:</w:t>
      </w:r>
    </w:p>
    <w:p w14:paraId="0000004E" w14:textId="77777777" w:rsidR="00EB29B1" w:rsidRDefault="00EB29B1">
      <w:pPr>
        <w:rPr>
          <w:rFonts w:ascii="Times New Roman" w:eastAsia="Times New Roman" w:hAnsi="Times New Roman" w:cs="Times New Roman"/>
          <w:sz w:val="24"/>
          <w:szCs w:val="24"/>
        </w:rPr>
      </w:pPr>
    </w:p>
    <w:p w14:paraId="0000004F" w14:textId="77777777" w:rsidR="00EB29B1" w:rsidRDefault="007A0DA6">
      <w:pPr>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request that the COmmittee against Enforced Disappearances, within the framework for monitoring its recommendations to the Colombian State, consider the importance of p</w:t>
      </w:r>
      <w:r>
        <w:rPr>
          <w:rFonts w:ascii="Times New Roman" w:eastAsia="Times New Roman" w:hAnsi="Times New Roman" w:cs="Times New Roman"/>
          <w:sz w:val="24"/>
          <w:szCs w:val="24"/>
        </w:rPr>
        <w:t>romoting the structural strengthening of the scientific, technical, and technological capacities of the UBPD and other competent institutions, so the searches in aquatic contexts can be carried out with the highest scientific standards and in compliance wi</w:t>
      </w:r>
      <w:r>
        <w:rPr>
          <w:rFonts w:ascii="Times New Roman" w:eastAsia="Times New Roman" w:hAnsi="Times New Roman" w:cs="Times New Roman"/>
          <w:sz w:val="24"/>
          <w:szCs w:val="24"/>
        </w:rPr>
        <w:t>th international obligations arising from the International Convention for the Protection of All Persons from Enforced Disappearances</w:t>
      </w:r>
    </w:p>
    <w:p w14:paraId="00000050" w14:textId="77777777" w:rsidR="00EB29B1" w:rsidRDefault="00EB29B1">
      <w:pPr>
        <w:rPr>
          <w:rFonts w:ascii="Times New Roman" w:eastAsia="Times New Roman" w:hAnsi="Times New Roman" w:cs="Times New Roman"/>
          <w:sz w:val="24"/>
          <w:szCs w:val="24"/>
        </w:rPr>
      </w:pPr>
    </w:p>
    <w:p w14:paraId="00000051" w14:textId="77777777" w:rsidR="00EB29B1" w:rsidRDefault="007A0DA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That the Committee maintain as a priority the implementation of its recommendations related to the search for missing per</w:t>
      </w:r>
      <w:r>
        <w:rPr>
          <w:rFonts w:ascii="Times New Roman" w:eastAsia="Times New Roman" w:hAnsi="Times New Roman" w:cs="Times New Roman"/>
          <w:sz w:val="24"/>
          <w:szCs w:val="24"/>
        </w:rPr>
        <w:t>sons in bodies of water in the follow up dialogue with the Colombian State</w:t>
      </w:r>
    </w:p>
    <w:p w14:paraId="00000052" w14:textId="77777777" w:rsidR="00EB29B1" w:rsidRDefault="007A0DA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That the Committee requests information from the Colombian State on the measures adopted to strengthen the permanent scientific capacities of the UBPD for searches in aquatic contex</w:t>
      </w:r>
      <w:r>
        <w:rPr>
          <w:rFonts w:ascii="Times New Roman" w:eastAsia="Times New Roman" w:hAnsi="Times New Roman" w:cs="Times New Roman"/>
          <w:sz w:val="24"/>
          <w:szCs w:val="24"/>
        </w:rPr>
        <w:t>ts.</w:t>
      </w:r>
    </w:p>
    <w:p w14:paraId="00000053" w14:textId="77777777" w:rsidR="00EB29B1" w:rsidRDefault="007A0DA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That the COmmittee acquire information on the incorporation of permanent interdisciplinary teams specializing in hydrology, bathymetry, geophysics, oceanography, river dynamics and other sciences applied to humanitarian searches</w:t>
      </w:r>
    </w:p>
    <w:p w14:paraId="00000054" w14:textId="77777777" w:rsidR="00EB29B1" w:rsidRDefault="007A0DA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That the Committee requ</w:t>
      </w:r>
      <w:r>
        <w:rPr>
          <w:rFonts w:ascii="Times New Roman" w:eastAsia="Times New Roman" w:hAnsi="Times New Roman" w:cs="Times New Roman"/>
          <w:sz w:val="24"/>
          <w:szCs w:val="24"/>
        </w:rPr>
        <w:t>est information on the investment made in specialized technologies for searching bodies of water</w:t>
      </w:r>
    </w:p>
    <w:p w14:paraId="00000055" w14:textId="77777777" w:rsidR="00EB29B1" w:rsidRDefault="007A0DA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the Committee requested information on the technical and scientific reasons supporting the UBPD’s conclusion that the forensic actions in the San Antonio </w:t>
      </w:r>
      <w:r>
        <w:rPr>
          <w:rFonts w:ascii="Times New Roman" w:eastAsia="Times New Roman" w:hAnsi="Times New Roman" w:cs="Times New Roman"/>
          <w:sz w:val="24"/>
          <w:szCs w:val="24"/>
        </w:rPr>
        <w:t>Estuary are exhausted “under the current conditions”, as well as the measures planned to strengthen said institutional conditions.</w:t>
      </w:r>
      <w:bookmarkEnd w:id="0"/>
    </w:p>
    <w:sectPr w:rsidR="00EB29B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0A5DE56-CA03-4BF5-8172-B67B7E84DB3B}"/>
  </w:font>
  <w:font w:name="Cambria">
    <w:panose1 w:val="02040503050406030204"/>
    <w:charset w:val="00"/>
    <w:family w:val="roman"/>
    <w:pitch w:val="variable"/>
    <w:sig w:usb0="E00006FF" w:usb1="420024FF" w:usb2="02000000" w:usb3="00000000" w:csb0="0000019F" w:csb1="00000000"/>
    <w:embedRegular r:id="rId2" w:fontKey="{51109295-99CB-484C-8CB4-0C569801383D}"/>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0B230F"/>
    <w:multiLevelType w:val="multilevel"/>
    <w:tmpl w:val="531E13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9B1"/>
    <w:rsid w:val="007A0DA6"/>
    <w:rsid w:val="00EB29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F35B6D-89C2-40C5-8643-53EF77D62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F8317-512D-4B2A-8A94-34B8A2B95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3118</Words>
  <Characters>17155</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Giraldo</dc:creator>
  <cp:lastModifiedBy>ambar</cp:lastModifiedBy>
  <cp:revision>2</cp:revision>
  <dcterms:created xsi:type="dcterms:W3CDTF">2026-06-30T17:56:00Z</dcterms:created>
  <dcterms:modified xsi:type="dcterms:W3CDTF">2026-06-30T17:56:00Z</dcterms:modified>
</cp:coreProperties>
</file>