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webSettings.xml" ContentType="application/vnd.openxmlformats-officedocument.wordprocessingml.webSettings+xml"/>
  <Override PartName="/docProps/core.xml" ContentType="application/vnd.openxmlformats-package.core-properties+xml"/>
  <Override PartName="/word/fontTable.xml" ContentType="application/vnd.openxmlformats-officedocument.wordprocessingml.fontTable+xml"/>
  <Override PartName="/word/commentsIds.xml" ContentType="application/vnd.openxmlformats-officedocument.wordprocessingml.commentsId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3C877E" w14:textId="77777777" w:rsidR="00FF5938" w:rsidRPr="003A6F2E" w:rsidRDefault="00FF5938" w:rsidP="004F67D8">
      <w:pPr>
        <w:pStyle w:val="Heading4"/>
      </w:pPr>
      <w:bookmarkStart w:id="0" w:name="_GoBack"/>
      <w:bookmarkEnd w:id="0"/>
      <w:r w:rsidRPr="003A6F2E">
        <w:rPr>
          <w:noProof/>
        </w:rPr>
        <mc:AlternateContent>
          <mc:Choice Requires="wpg">
            <w:drawing>
              <wp:anchor distT="0" distB="0" distL="114300" distR="114300" simplePos="0" relativeHeight="251659264" behindDoc="0" locked="0" layoutInCell="1" allowOverlap="1" wp14:anchorId="0C5EE890" wp14:editId="300C9AA7">
                <wp:simplePos x="0" y="0"/>
                <wp:positionH relativeFrom="column">
                  <wp:posOffset>3632835</wp:posOffset>
                </wp:positionH>
                <wp:positionV relativeFrom="paragraph">
                  <wp:posOffset>5080</wp:posOffset>
                </wp:positionV>
                <wp:extent cx="2322195" cy="2261870"/>
                <wp:effectExtent l="0" t="5080" r="1905" b="0"/>
                <wp:wrapSquare wrapText="bothSides"/>
                <wp:docPr id="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2195" cy="2261870"/>
                          <a:chOff x="8208" y="2016"/>
                          <a:chExt cx="3240" cy="3017"/>
                        </a:xfrm>
                      </wpg:grpSpPr>
                      <pic:pic xmlns:pic="http://schemas.openxmlformats.org/drawingml/2006/picture">
                        <pic:nvPicPr>
                          <pic:cNvPr id="2" name="Picture 13" descr="Letterhead_he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8352" y="2160"/>
                            <a:ext cx="3047" cy="28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4" descr="NSS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8208" y="2016"/>
                            <a:ext cx="3240" cy="1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2464907" id="Group 12" o:spid="_x0000_s1026" style="position:absolute;margin-left:286.05pt;margin-top:.4pt;width:182.85pt;height:178.1pt;z-index:251659264" coordorigin="8208,2016" coordsize="3240,30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alt="Letterhead_head" style="position:absolute;left:8352;top:2160;width:3047;height:2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">
                  <v:imagedata r:id="rId11" o:title="Letterhead_head"/>
                </v:shape>
                <v:shape id="Picture 14" o:spid="_x0000_s1028" type="#_x0000_t75" alt="NSS_logo" style="position:absolute;left:8208;top:2016;width:3240;height:1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">
                  <v:imagedata r:id="rId12" o:title="NSS_logo"/>
                </v:shape>
                <w10:wrap type="square"/>
              </v:group>
            </w:pict>
          </mc:Fallback>
        </mc:AlternateContent>
      </w:r>
    </w:p>
    <w:p w14:paraId="2F26D347" w14:textId="77777777" w:rsidR="00FF5938" w:rsidRPr="003A6F2E" w:rsidRDefault="00FF5938" w:rsidP="00FF5938">
      <w:pPr>
        <w:ind w:left="-567"/>
        <w:rPr>
          <w:rFonts w:ascii="Arial" w:hAnsi="Arial" w:cs="Arial"/>
          <w:color w:val="000000" w:themeColor="text1"/>
          <w:sz w:val="22"/>
          <w:szCs w:val="22"/>
        </w:rPr>
      </w:pPr>
    </w:p>
    <w:p w14:paraId="7F8410D9" w14:textId="77777777" w:rsidR="00A73C48" w:rsidRPr="003A6F2E" w:rsidRDefault="00A73C48" w:rsidP="00FF5938">
      <w:pPr>
        <w:spacing w:after="120"/>
        <w:rPr>
          <w:rFonts w:ascii="Arial" w:eastAsia="Times New Roman" w:hAnsi="Arial" w:cs="Arial"/>
          <w:color w:val="000000" w:themeColor="text1"/>
          <w:sz w:val="22"/>
          <w:szCs w:val="22"/>
        </w:rPr>
      </w:pPr>
    </w:p>
    <w:p w14:paraId="08874EAB"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49E1B715"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73398CF9"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01E21F54"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5AD87829"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3D86A1E7"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70FDDFB3"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567BCC7D" w14:textId="77777777" w:rsidR="0041385C" w:rsidRPr="003A6F2E" w:rsidRDefault="0041385C" w:rsidP="0006000A">
      <w:pPr>
        <w:spacing w:after="120"/>
        <w:jc w:val="center"/>
        <w:rPr>
          <w:rFonts w:ascii="Arial" w:eastAsia="Times New Roman" w:hAnsi="Arial" w:cs="Arial"/>
          <w:color w:val="000000" w:themeColor="text1"/>
          <w:sz w:val="22"/>
          <w:szCs w:val="22"/>
        </w:rPr>
      </w:pPr>
    </w:p>
    <w:p w14:paraId="6660B7FE" w14:textId="77777777" w:rsidR="00440B7D" w:rsidRPr="003A6F2E" w:rsidRDefault="00440B7D" w:rsidP="0006000A">
      <w:pPr>
        <w:spacing w:after="120"/>
        <w:jc w:val="center"/>
        <w:rPr>
          <w:rFonts w:ascii="Arial" w:eastAsia="Times New Roman" w:hAnsi="Arial" w:cs="Arial"/>
          <w:color w:val="000000" w:themeColor="text1"/>
          <w:sz w:val="22"/>
          <w:szCs w:val="22"/>
        </w:rPr>
      </w:pPr>
    </w:p>
    <w:p w14:paraId="277F6A49" w14:textId="77777777" w:rsidR="00440B7D" w:rsidRPr="003A6F2E" w:rsidRDefault="00440B7D" w:rsidP="0006000A">
      <w:pPr>
        <w:spacing w:after="120"/>
        <w:jc w:val="center"/>
        <w:rPr>
          <w:rFonts w:ascii="Arial" w:eastAsia="Times New Roman" w:hAnsi="Arial" w:cs="Arial"/>
          <w:color w:val="000000" w:themeColor="text1"/>
          <w:sz w:val="22"/>
          <w:szCs w:val="22"/>
        </w:rPr>
      </w:pPr>
    </w:p>
    <w:p w14:paraId="5E1D3248" w14:textId="77777777" w:rsidR="00622E97" w:rsidRPr="003A6F2E" w:rsidRDefault="00622E97"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U</w:t>
      </w:r>
      <w:r w:rsidR="0041385C" w:rsidRPr="003A6F2E">
        <w:rPr>
          <w:rFonts w:ascii="Arial" w:eastAsia="Times New Roman" w:hAnsi="Arial" w:cs="Arial"/>
          <w:b/>
          <w:color w:val="000000" w:themeColor="text1"/>
          <w:sz w:val="22"/>
          <w:szCs w:val="22"/>
        </w:rPr>
        <w:t>NITED NATIONS</w:t>
      </w:r>
      <w:r w:rsidRPr="003A6F2E">
        <w:rPr>
          <w:rFonts w:ascii="Arial" w:eastAsia="Times New Roman" w:hAnsi="Arial" w:cs="Arial"/>
          <w:b/>
          <w:color w:val="000000" w:themeColor="text1"/>
          <w:sz w:val="22"/>
          <w:szCs w:val="22"/>
        </w:rPr>
        <w:t xml:space="preserve"> CONVENTION ON THE RIGHTS OF THE CHILD</w:t>
      </w:r>
    </w:p>
    <w:p w14:paraId="211EE41A" w14:textId="77777777" w:rsidR="00622E97" w:rsidRPr="003A6F2E" w:rsidRDefault="00622E97" w:rsidP="0006000A">
      <w:pPr>
        <w:spacing w:after="120"/>
        <w:jc w:val="center"/>
        <w:rPr>
          <w:rFonts w:ascii="Arial" w:eastAsia="Times New Roman" w:hAnsi="Arial" w:cs="Arial"/>
          <w:b/>
          <w:color w:val="000000" w:themeColor="text1"/>
          <w:sz w:val="22"/>
          <w:szCs w:val="22"/>
        </w:rPr>
      </w:pPr>
    </w:p>
    <w:p w14:paraId="39217B28" w14:textId="0B0663BC" w:rsidR="00622E97" w:rsidRPr="003A6F2E" w:rsidRDefault="00622E97"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 xml:space="preserve">ALTERNATIVE REPORT ON </w:t>
      </w:r>
      <w:r w:rsidR="00600FFD">
        <w:rPr>
          <w:rFonts w:ascii="Arial" w:eastAsia="Times New Roman" w:hAnsi="Arial" w:cs="Arial"/>
          <w:b/>
          <w:color w:val="000000" w:themeColor="text1"/>
          <w:sz w:val="22"/>
          <w:szCs w:val="22"/>
        </w:rPr>
        <w:t>AUSTRALIA</w:t>
      </w:r>
    </w:p>
    <w:p w14:paraId="547E92D5" w14:textId="77777777" w:rsidR="00622E97" w:rsidRPr="003A6F2E" w:rsidRDefault="00622E97" w:rsidP="0006000A">
      <w:pPr>
        <w:spacing w:after="120"/>
        <w:jc w:val="center"/>
        <w:rPr>
          <w:rFonts w:ascii="Arial" w:eastAsia="Times New Roman" w:hAnsi="Arial" w:cs="Arial"/>
          <w:b/>
          <w:color w:val="000000" w:themeColor="text1"/>
          <w:sz w:val="22"/>
          <w:szCs w:val="22"/>
        </w:rPr>
      </w:pPr>
    </w:p>
    <w:p w14:paraId="16D3E566" w14:textId="77777777" w:rsidR="00622E97" w:rsidRPr="003A6F2E" w:rsidRDefault="00622E97"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PREPARED BY THE (UK) NATIONAL SECULAR SOCIETY</w:t>
      </w:r>
    </w:p>
    <w:p w14:paraId="5A1442BC" w14:textId="77777777" w:rsidR="00AF517F" w:rsidRPr="003A6F2E" w:rsidRDefault="00AF517F" w:rsidP="0006000A">
      <w:pPr>
        <w:spacing w:after="120"/>
        <w:jc w:val="center"/>
        <w:rPr>
          <w:rFonts w:ascii="Arial" w:eastAsia="Times New Roman" w:hAnsi="Arial" w:cs="Arial"/>
          <w:b/>
          <w:color w:val="000000" w:themeColor="text1"/>
          <w:sz w:val="22"/>
          <w:szCs w:val="22"/>
        </w:rPr>
      </w:pPr>
    </w:p>
    <w:p w14:paraId="5651077A" w14:textId="2802535D" w:rsidR="00D509D5" w:rsidRPr="003A6F2E" w:rsidRDefault="001E6C4F"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FOR</w:t>
      </w:r>
      <w:r w:rsidR="007E7E14" w:rsidRPr="003A6F2E">
        <w:rPr>
          <w:rFonts w:ascii="Arial" w:eastAsia="Times New Roman" w:hAnsi="Arial" w:cs="Arial"/>
          <w:b/>
          <w:color w:val="000000" w:themeColor="text1"/>
          <w:sz w:val="22"/>
          <w:szCs w:val="22"/>
        </w:rPr>
        <w:t xml:space="preserve"> THE </w:t>
      </w:r>
      <w:r w:rsidR="00DC62DE">
        <w:rPr>
          <w:rFonts w:ascii="Arial" w:eastAsia="Times New Roman" w:hAnsi="Arial" w:cs="Arial"/>
          <w:b/>
          <w:color w:val="000000" w:themeColor="text1"/>
          <w:sz w:val="22"/>
          <w:szCs w:val="22"/>
        </w:rPr>
        <w:t>8</w:t>
      </w:r>
      <w:r w:rsidR="007964EC">
        <w:rPr>
          <w:rFonts w:ascii="Arial" w:eastAsia="Times New Roman" w:hAnsi="Arial" w:cs="Arial"/>
          <w:b/>
          <w:color w:val="000000" w:themeColor="text1"/>
          <w:sz w:val="22"/>
          <w:szCs w:val="22"/>
        </w:rPr>
        <w:t>2nd</w:t>
      </w:r>
      <w:r w:rsidR="007E7E14" w:rsidRPr="003A6F2E">
        <w:rPr>
          <w:rFonts w:ascii="Arial" w:eastAsia="Times New Roman" w:hAnsi="Arial" w:cs="Arial"/>
          <w:b/>
          <w:color w:val="000000" w:themeColor="text1"/>
          <w:sz w:val="22"/>
          <w:szCs w:val="22"/>
        </w:rPr>
        <w:t xml:space="preserve"> SESSION </w:t>
      </w:r>
    </w:p>
    <w:p w14:paraId="7D98C3B6" w14:textId="77777777" w:rsidR="00D509D5" w:rsidRPr="003A6F2E" w:rsidRDefault="00D509D5" w:rsidP="0006000A">
      <w:pPr>
        <w:spacing w:after="120"/>
        <w:jc w:val="center"/>
        <w:rPr>
          <w:rFonts w:ascii="Arial" w:eastAsia="Times New Roman" w:hAnsi="Arial" w:cs="Arial"/>
          <w:b/>
          <w:color w:val="000000" w:themeColor="text1"/>
          <w:sz w:val="22"/>
          <w:szCs w:val="22"/>
        </w:rPr>
      </w:pPr>
    </w:p>
    <w:p w14:paraId="689908A3" w14:textId="2A636956" w:rsidR="00AF517F" w:rsidRPr="003A6F2E" w:rsidRDefault="007964EC" w:rsidP="0006000A">
      <w:pPr>
        <w:spacing w:after="120"/>
        <w:jc w:val="center"/>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t>OCTOBER</w:t>
      </w:r>
      <w:r w:rsidR="00A73C48" w:rsidRPr="003A6F2E">
        <w:rPr>
          <w:rFonts w:ascii="Arial" w:eastAsia="Times New Roman" w:hAnsi="Arial" w:cs="Arial"/>
          <w:b/>
          <w:color w:val="000000" w:themeColor="text1"/>
          <w:sz w:val="22"/>
          <w:szCs w:val="22"/>
        </w:rPr>
        <w:t xml:space="preserve"> 2018</w:t>
      </w:r>
    </w:p>
    <w:p w14:paraId="51ED483B"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16F8D24F"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62A8D021" w14:textId="77777777" w:rsidR="00A73C48" w:rsidRPr="003A6F2E" w:rsidRDefault="00A73C48" w:rsidP="0006000A">
      <w:pPr>
        <w:spacing w:after="12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THERE IS NO TABLE OF CONTENTS AS ALL MATERIAL RELATES TO </w:t>
      </w:r>
      <w:r w:rsidR="0039231E" w:rsidRPr="003A6F2E">
        <w:rPr>
          <w:rFonts w:ascii="Arial" w:eastAsia="Times New Roman" w:hAnsi="Arial" w:cs="Arial"/>
          <w:color w:val="000000" w:themeColor="text1"/>
          <w:sz w:val="22"/>
          <w:szCs w:val="22"/>
        </w:rPr>
        <w:t>CLUSTER</w:t>
      </w:r>
      <w:r w:rsidR="002C5D4F" w:rsidRPr="003A6F2E">
        <w:rPr>
          <w:rFonts w:ascii="Arial" w:eastAsia="Times New Roman" w:hAnsi="Arial" w:cs="Arial"/>
          <w:color w:val="000000" w:themeColor="text1"/>
          <w:sz w:val="22"/>
          <w:szCs w:val="22"/>
        </w:rPr>
        <w:t xml:space="preserve"> 4.</w:t>
      </w:r>
    </w:p>
    <w:p w14:paraId="01455B02"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5CC1071C" w14:textId="77777777" w:rsidR="00A73C48" w:rsidRPr="003A6F2E" w:rsidRDefault="003946B4" w:rsidP="0006000A">
      <w:pPr>
        <w:spacing w:after="120"/>
        <w:jc w:val="center"/>
        <w:rPr>
          <w:rFonts w:ascii="Arial" w:eastAsia="Times New Roman" w:hAnsi="Arial" w:cs="Arial"/>
          <w:color w:val="000000" w:themeColor="text1"/>
          <w:sz w:val="22"/>
          <w:szCs w:val="22"/>
        </w:rPr>
      </w:pPr>
      <w:r w:rsidRPr="003A6F2E">
        <w:rPr>
          <w:rFonts w:ascii="Arial" w:eastAsia="Times New Roman" w:hAnsi="Arial" w:cs="Arial"/>
          <w:b/>
          <w:color w:val="000000" w:themeColor="text1"/>
          <w:sz w:val="22"/>
          <w:szCs w:val="22"/>
        </w:rPr>
        <w:t>4</w:t>
      </w:r>
      <w:r w:rsidR="00A73C48" w:rsidRPr="003A6F2E">
        <w:rPr>
          <w:rFonts w:ascii="Arial" w:eastAsia="Times New Roman" w:hAnsi="Arial" w:cs="Arial"/>
          <w:b/>
          <w:color w:val="000000" w:themeColor="text1"/>
          <w:sz w:val="22"/>
          <w:szCs w:val="22"/>
        </w:rPr>
        <w:t xml:space="preserve">  </w:t>
      </w:r>
      <w:r w:rsidRPr="003A6F2E">
        <w:rPr>
          <w:rFonts w:ascii="Arial" w:hAnsi="Arial" w:cs="Arial"/>
          <w:b/>
          <w:color w:val="000000" w:themeColor="text1"/>
          <w:sz w:val="22"/>
          <w:szCs w:val="22"/>
        </w:rPr>
        <w:t>Civil Rights and Freedoms (Article 19)</w:t>
      </w:r>
    </w:p>
    <w:p w14:paraId="743A9D87" w14:textId="77777777" w:rsidR="00A73C48" w:rsidRPr="003A6F2E" w:rsidRDefault="008D029D" w:rsidP="0006000A">
      <w:pPr>
        <w:spacing w:after="120"/>
        <w:jc w:val="center"/>
        <w:rPr>
          <w:rFonts w:ascii="Arial" w:eastAsia="Times New Roman" w:hAnsi="Arial" w:cs="Arial"/>
          <w:color w:val="1F497D"/>
          <w:sz w:val="22"/>
          <w:szCs w:val="22"/>
        </w:rPr>
      </w:pPr>
      <w:r w:rsidRPr="003A6F2E">
        <w:rPr>
          <w:rFonts w:ascii="Arial" w:eastAsia="Times New Roman" w:hAnsi="Arial" w:cs="Arial"/>
          <w:color w:val="1F497D"/>
          <w:sz w:val="22"/>
          <w:szCs w:val="22"/>
        </w:rPr>
        <w:br w:type="column"/>
      </w:r>
    </w:p>
    <w:p w14:paraId="07BA3FFA" w14:textId="77777777" w:rsidR="002C36DF" w:rsidRPr="003A6F2E" w:rsidRDefault="002C36DF" w:rsidP="00C83A77">
      <w:pPr>
        <w:spacing w:after="200"/>
        <w:rPr>
          <w:rFonts w:ascii="Arial" w:eastAsia="Times New Roman" w:hAnsi="Arial" w:cs="Arial"/>
          <w:color w:val="000000" w:themeColor="text1"/>
          <w:sz w:val="22"/>
          <w:szCs w:val="22"/>
          <w:u w:val="single"/>
        </w:rPr>
      </w:pPr>
      <w:r w:rsidRPr="003A6F2E">
        <w:rPr>
          <w:rFonts w:ascii="Arial" w:eastAsia="Times New Roman" w:hAnsi="Arial" w:cs="Arial"/>
          <w:color w:val="000000" w:themeColor="text1"/>
          <w:sz w:val="22"/>
          <w:szCs w:val="22"/>
          <w:u w:val="single"/>
        </w:rPr>
        <w:t>Authors</w:t>
      </w:r>
    </w:p>
    <w:p w14:paraId="0F351E15" w14:textId="13799D5B" w:rsidR="0006000A" w:rsidRPr="003A6F2E" w:rsidRDefault="00876D6B"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This report has been prepared by the </w:t>
      </w:r>
      <w:r w:rsidR="0041385C" w:rsidRPr="003A6F2E">
        <w:rPr>
          <w:rFonts w:ascii="Arial" w:eastAsia="Times New Roman" w:hAnsi="Arial" w:cs="Arial"/>
          <w:color w:val="000000" w:themeColor="text1"/>
          <w:sz w:val="22"/>
          <w:szCs w:val="22"/>
        </w:rPr>
        <w:t xml:space="preserve">UK National Secular </w:t>
      </w:r>
      <w:r w:rsidRPr="003A6F2E">
        <w:rPr>
          <w:rFonts w:ascii="Arial" w:eastAsia="Times New Roman" w:hAnsi="Arial" w:cs="Arial"/>
          <w:color w:val="000000" w:themeColor="text1"/>
          <w:sz w:val="22"/>
          <w:szCs w:val="22"/>
        </w:rPr>
        <w:t xml:space="preserve">Society’s </w:t>
      </w:r>
      <w:r w:rsidR="002D0BAC">
        <w:rPr>
          <w:rFonts w:ascii="Arial" w:eastAsia="Times New Roman" w:hAnsi="Arial" w:cs="Arial"/>
          <w:color w:val="000000" w:themeColor="text1"/>
          <w:sz w:val="22"/>
          <w:szCs w:val="22"/>
        </w:rPr>
        <w:t>(</w:t>
      </w:r>
      <w:r w:rsidR="0041385C" w:rsidRPr="002D0BAC">
        <w:rPr>
          <w:rFonts w:ascii="Arial" w:eastAsia="Times New Roman" w:hAnsi="Arial" w:cs="Arial"/>
          <w:color w:val="000000" w:themeColor="text1"/>
          <w:sz w:val="22"/>
          <w:szCs w:val="22"/>
        </w:rPr>
        <w:t>NSS</w:t>
      </w:r>
      <w:r w:rsidR="0041385C" w:rsidRPr="003A6F2E">
        <w:rPr>
          <w:rFonts w:ascii="Arial" w:eastAsia="Times New Roman" w:hAnsi="Arial" w:cs="Arial"/>
          <w:color w:val="000000" w:themeColor="text1"/>
          <w:sz w:val="22"/>
          <w:szCs w:val="22"/>
        </w:rPr>
        <w:t xml:space="preserve">) </w:t>
      </w:r>
      <w:r w:rsidRPr="003A6F2E">
        <w:rPr>
          <w:rFonts w:ascii="Arial" w:eastAsia="Times New Roman" w:hAnsi="Arial" w:cs="Arial"/>
          <w:color w:val="000000" w:themeColor="text1"/>
          <w:sz w:val="22"/>
          <w:szCs w:val="22"/>
        </w:rPr>
        <w:t>President, Keith Porteous Wood</w:t>
      </w:r>
      <w:r w:rsidR="0041385C" w:rsidRPr="003A6F2E">
        <w:rPr>
          <w:rFonts w:ascii="Arial" w:eastAsia="Times New Roman" w:hAnsi="Arial" w:cs="Arial"/>
          <w:color w:val="000000" w:themeColor="text1"/>
          <w:sz w:val="22"/>
          <w:szCs w:val="22"/>
        </w:rPr>
        <w:t>,</w:t>
      </w:r>
      <w:r w:rsidRPr="003A6F2E">
        <w:rPr>
          <w:rFonts w:ascii="Arial" w:eastAsia="Times New Roman" w:hAnsi="Arial" w:cs="Arial"/>
          <w:color w:val="000000" w:themeColor="text1"/>
          <w:sz w:val="22"/>
          <w:szCs w:val="22"/>
        </w:rPr>
        <w:t xml:space="preserve"> and</w:t>
      </w:r>
      <w:r w:rsidR="00DE704E">
        <w:rPr>
          <w:rFonts w:ascii="Arial" w:eastAsia="Times New Roman" w:hAnsi="Arial" w:cs="Arial"/>
          <w:color w:val="000000" w:themeColor="text1"/>
          <w:sz w:val="22"/>
          <w:szCs w:val="22"/>
        </w:rPr>
        <w:t xml:space="preserve"> N</w:t>
      </w:r>
      <w:r w:rsidR="0041385C" w:rsidRPr="003A6F2E">
        <w:rPr>
          <w:rFonts w:ascii="Arial" w:eastAsia="Times New Roman" w:hAnsi="Arial" w:cs="Arial"/>
          <w:color w:val="000000" w:themeColor="text1"/>
          <w:sz w:val="22"/>
          <w:szCs w:val="22"/>
        </w:rPr>
        <w:t xml:space="preserve">SS </w:t>
      </w:r>
      <w:r w:rsidRPr="003A6F2E">
        <w:rPr>
          <w:rFonts w:ascii="Arial" w:eastAsia="Times New Roman" w:hAnsi="Arial" w:cs="Arial"/>
          <w:color w:val="000000" w:themeColor="text1"/>
          <w:sz w:val="22"/>
          <w:szCs w:val="22"/>
        </w:rPr>
        <w:t xml:space="preserve">Council </w:t>
      </w:r>
      <w:r w:rsidR="00A33196">
        <w:rPr>
          <w:rFonts w:ascii="Arial" w:eastAsia="Times New Roman" w:hAnsi="Arial" w:cs="Arial"/>
          <w:color w:val="000000" w:themeColor="text1"/>
          <w:sz w:val="22"/>
          <w:szCs w:val="22"/>
        </w:rPr>
        <w:t xml:space="preserve">member </w:t>
      </w:r>
      <w:r w:rsidRPr="003A6F2E">
        <w:rPr>
          <w:rFonts w:ascii="Arial" w:eastAsia="Times New Roman" w:hAnsi="Arial" w:cs="Arial"/>
          <w:color w:val="000000" w:themeColor="text1"/>
          <w:sz w:val="22"/>
          <w:szCs w:val="22"/>
        </w:rPr>
        <w:t>Josephine Macintosh</w:t>
      </w:r>
      <w:r w:rsidR="0041385C" w:rsidRPr="003A6F2E">
        <w:rPr>
          <w:rFonts w:ascii="Arial" w:eastAsia="Times New Roman" w:hAnsi="Arial" w:cs="Arial"/>
          <w:color w:val="000000" w:themeColor="text1"/>
          <w:sz w:val="22"/>
          <w:szCs w:val="22"/>
        </w:rPr>
        <w:t>,</w:t>
      </w:r>
      <w:r w:rsidRPr="003A6F2E">
        <w:rPr>
          <w:rFonts w:ascii="Arial" w:eastAsia="Times New Roman" w:hAnsi="Arial" w:cs="Arial"/>
          <w:color w:val="000000" w:themeColor="text1"/>
          <w:sz w:val="22"/>
          <w:szCs w:val="22"/>
        </w:rPr>
        <w:t xml:space="preserve"> who has spoken for the </w:t>
      </w:r>
      <w:r w:rsidR="0041385C" w:rsidRPr="003A6F2E">
        <w:rPr>
          <w:rFonts w:ascii="Arial" w:eastAsia="Times New Roman" w:hAnsi="Arial" w:cs="Arial"/>
          <w:color w:val="000000" w:themeColor="text1"/>
          <w:sz w:val="22"/>
          <w:szCs w:val="22"/>
        </w:rPr>
        <w:t xml:space="preserve">NSS </w:t>
      </w:r>
      <w:r w:rsidRPr="003A6F2E">
        <w:rPr>
          <w:rFonts w:ascii="Arial" w:eastAsia="Times New Roman" w:hAnsi="Arial" w:cs="Arial"/>
          <w:color w:val="000000" w:themeColor="text1"/>
          <w:sz w:val="22"/>
          <w:szCs w:val="22"/>
        </w:rPr>
        <w:t xml:space="preserve">at the </w:t>
      </w:r>
      <w:r w:rsidR="0041385C" w:rsidRPr="003A6F2E">
        <w:rPr>
          <w:rFonts w:ascii="Arial" w:eastAsia="Times New Roman" w:hAnsi="Arial" w:cs="Arial"/>
          <w:color w:val="000000" w:themeColor="text1"/>
          <w:sz w:val="22"/>
          <w:szCs w:val="22"/>
        </w:rPr>
        <w:t xml:space="preserve">United Nations </w:t>
      </w:r>
      <w:r w:rsidRPr="003A6F2E">
        <w:rPr>
          <w:rFonts w:ascii="Arial" w:eastAsia="Times New Roman" w:hAnsi="Arial" w:cs="Arial"/>
          <w:color w:val="000000" w:themeColor="text1"/>
          <w:sz w:val="22"/>
          <w:szCs w:val="22"/>
        </w:rPr>
        <w:t>Human Rights Council</w:t>
      </w:r>
      <w:r w:rsidR="002D0BAC">
        <w:rPr>
          <w:rFonts w:ascii="Arial" w:eastAsia="Times New Roman" w:hAnsi="Arial" w:cs="Arial"/>
          <w:color w:val="000000" w:themeColor="text1"/>
          <w:sz w:val="22"/>
          <w:szCs w:val="22"/>
        </w:rPr>
        <w:t xml:space="preserve"> (</w:t>
      </w:r>
      <w:r w:rsidR="0041385C" w:rsidRPr="002D0BAC">
        <w:rPr>
          <w:rFonts w:ascii="Arial" w:eastAsia="Times New Roman" w:hAnsi="Arial" w:cs="Arial"/>
          <w:color w:val="000000" w:themeColor="text1"/>
          <w:sz w:val="22"/>
          <w:szCs w:val="22"/>
        </w:rPr>
        <w:t>UNHRC</w:t>
      </w:r>
      <w:r w:rsidR="0041385C" w:rsidRPr="003A6F2E">
        <w:rPr>
          <w:rFonts w:ascii="Arial" w:eastAsia="Times New Roman" w:hAnsi="Arial" w:cs="Arial"/>
          <w:color w:val="000000" w:themeColor="text1"/>
          <w:sz w:val="22"/>
          <w:szCs w:val="22"/>
        </w:rPr>
        <w:t>)</w:t>
      </w:r>
      <w:r w:rsidRPr="003A6F2E">
        <w:rPr>
          <w:rFonts w:ascii="Arial" w:eastAsia="Times New Roman" w:hAnsi="Arial" w:cs="Arial"/>
          <w:color w:val="000000" w:themeColor="text1"/>
          <w:sz w:val="22"/>
          <w:szCs w:val="22"/>
        </w:rPr>
        <w:t xml:space="preserve">. Mr Porteous Wood </w:t>
      </w:r>
      <w:r w:rsidR="00CC3235">
        <w:rPr>
          <w:rFonts w:ascii="Arial" w:eastAsia="Times New Roman" w:hAnsi="Arial" w:cs="Arial"/>
          <w:color w:val="000000" w:themeColor="text1"/>
          <w:sz w:val="22"/>
          <w:szCs w:val="22"/>
        </w:rPr>
        <w:t>made several represent</w:t>
      </w:r>
      <w:r w:rsidR="00365D08">
        <w:rPr>
          <w:rFonts w:ascii="Arial" w:eastAsia="Times New Roman" w:hAnsi="Arial" w:cs="Arial"/>
          <w:color w:val="000000" w:themeColor="text1"/>
          <w:sz w:val="22"/>
          <w:szCs w:val="22"/>
        </w:rPr>
        <w:t>a</w:t>
      </w:r>
      <w:r w:rsidR="00CC3235">
        <w:rPr>
          <w:rFonts w:ascii="Arial" w:eastAsia="Times New Roman" w:hAnsi="Arial" w:cs="Arial"/>
          <w:color w:val="000000" w:themeColor="text1"/>
          <w:sz w:val="22"/>
          <w:szCs w:val="22"/>
        </w:rPr>
        <w:t xml:space="preserve">tions, both </w:t>
      </w:r>
      <w:r w:rsidR="00365D08">
        <w:rPr>
          <w:rFonts w:ascii="Arial" w:eastAsia="Times New Roman" w:hAnsi="Arial" w:cs="Arial"/>
          <w:color w:val="000000" w:themeColor="text1"/>
          <w:sz w:val="22"/>
          <w:szCs w:val="22"/>
        </w:rPr>
        <w:t>verbal and written</w:t>
      </w:r>
      <w:r w:rsidRPr="003A6F2E">
        <w:rPr>
          <w:rFonts w:ascii="Arial" w:eastAsia="Times New Roman" w:hAnsi="Arial" w:cs="Arial"/>
          <w:color w:val="000000" w:themeColor="text1"/>
          <w:sz w:val="22"/>
          <w:szCs w:val="22"/>
        </w:rPr>
        <w:t xml:space="preserve"> at the</w:t>
      </w:r>
      <w:r w:rsidR="0041385C" w:rsidRPr="003A6F2E">
        <w:rPr>
          <w:rFonts w:ascii="Arial" w:eastAsia="Times New Roman" w:hAnsi="Arial" w:cs="Arial"/>
          <w:color w:val="000000" w:themeColor="text1"/>
          <w:sz w:val="22"/>
          <w:szCs w:val="22"/>
        </w:rPr>
        <w:t xml:space="preserve"> UNHRC</w:t>
      </w:r>
      <w:r w:rsidRPr="003A6F2E">
        <w:rPr>
          <w:rFonts w:ascii="Arial" w:eastAsia="Times New Roman" w:hAnsi="Arial" w:cs="Arial"/>
          <w:color w:val="000000" w:themeColor="text1"/>
          <w:sz w:val="22"/>
          <w:szCs w:val="22"/>
        </w:rPr>
        <w:t xml:space="preserve"> </w:t>
      </w:r>
      <w:r w:rsidR="00E62DB3">
        <w:rPr>
          <w:rFonts w:ascii="Arial" w:eastAsia="Times New Roman" w:hAnsi="Arial" w:cs="Arial"/>
          <w:color w:val="000000" w:themeColor="text1"/>
          <w:sz w:val="22"/>
          <w:szCs w:val="22"/>
        </w:rPr>
        <w:t xml:space="preserve">over the course of </w:t>
      </w:r>
      <w:r w:rsidR="006B466D">
        <w:rPr>
          <w:rFonts w:ascii="Arial" w:eastAsia="Times New Roman" w:hAnsi="Arial" w:cs="Arial"/>
          <w:color w:val="000000" w:themeColor="text1"/>
          <w:sz w:val="22"/>
          <w:szCs w:val="22"/>
        </w:rPr>
        <w:t>2009-2</w:t>
      </w:r>
      <w:r w:rsidR="00D951EE">
        <w:rPr>
          <w:rFonts w:ascii="Arial" w:eastAsia="Times New Roman" w:hAnsi="Arial" w:cs="Arial"/>
          <w:color w:val="000000" w:themeColor="text1"/>
          <w:sz w:val="22"/>
          <w:szCs w:val="22"/>
        </w:rPr>
        <w:t>0</w:t>
      </w:r>
      <w:r w:rsidR="006B466D">
        <w:rPr>
          <w:rFonts w:ascii="Arial" w:eastAsia="Times New Roman" w:hAnsi="Arial" w:cs="Arial"/>
          <w:color w:val="000000" w:themeColor="text1"/>
          <w:sz w:val="22"/>
          <w:szCs w:val="22"/>
        </w:rPr>
        <w:t xml:space="preserve">13 </w:t>
      </w:r>
      <w:r w:rsidRPr="003A6F2E">
        <w:rPr>
          <w:rFonts w:ascii="Arial" w:eastAsia="Times New Roman" w:hAnsi="Arial" w:cs="Arial"/>
          <w:color w:val="000000" w:themeColor="text1"/>
          <w:sz w:val="22"/>
          <w:szCs w:val="22"/>
        </w:rPr>
        <w:t>to en</w:t>
      </w:r>
      <w:r w:rsidR="00D951EE">
        <w:rPr>
          <w:rFonts w:ascii="Arial" w:eastAsia="Times New Roman" w:hAnsi="Arial" w:cs="Arial"/>
          <w:color w:val="000000" w:themeColor="text1"/>
          <w:sz w:val="22"/>
          <w:szCs w:val="22"/>
        </w:rPr>
        <w:t xml:space="preserve">courage the </w:t>
      </w:r>
      <w:r w:rsidRPr="003A6F2E">
        <w:rPr>
          <w:rFonts w:ascii="Arial" w:eastAsia="Times New Roman" w:hAnsi="Arial" w:cs="Arial"/>
          <w:color w:val="000000" w:themeColor="text1"/>
          <w:sz w:val="22"/>
          <w:szCs w:val="22"/>
        </w:rPr>
        <w:t xml:space="preserve">Holy See </w:t>
      </w:r>
      <w:r w:rsidR="00815A59">
        <w:rPr>
          <w:rFonts w:ascii="Arial" w:eastAsia="Times New Roman" w:hAnsi="Arial" w:cs="Arial"/>
          <w:color w:val="000000" w:themeColor="text1"/>
          <w:sz w:val="22"/>
          <w:szCs w:val="22"/>
        </w:rPr>
        <w:t xml:space="preserve">to file its </w:t>
      </w:r>
      <w:r w:rsidR="00A73B4E">
        <w:rPr>
          <w:rFonts w:ascii="Arial" w:eastAsia="Times New Roman" w:hAnsi="Arial" w:cs="Arial"/>
          <w:color w:val="000000" w:themeColor="text1"/>
          <w:sz w:val="22"/>
          <w:szCs w:val="22"/>
        </w:rPr>
        <w:t xml:space="preserve">long overdue second periodic report </w:t>
      </w:r>
      <w:r w:rsidR="00815A59">
        <w:rPr>
          <w:rFonts w:ascii="Arial" w:eastAsia="Times New Roman" w:hAnsi="Arial" w:cs="Arial"/>
          <w:color w:val="000000" w:themeColor="text1"/>
          <w:sz w:val="22"/>
          <w:szCs w:val="22"/>
        </w:rPr>
        <w:t xml:space="preserve">so it could be </w:t>
      </w:r>
      <w:r w:rsidRPr="003A6F2E">
        <w:rPr>
          <w:rFonts w:ascii="Arial" w:eastAsia="Times New Roman" w:hAnsi="Arial" w:cs="Arial"/>
          <w:color w:val="000000" w:themeColor="text1"/>
          <w:sz w:val="22"/>
          <w:szCs w:val="22"/>
        </w:rPr>
        <w:t>examined by the Committee, which it had not been for many years</w:t>
      </w:r>
      <w:r w:rsidR="00BB20B8">
        <w:rPr>
          <w:rFonts w:ascii="Arial" w:eastAsia="Times New Roman" w:hAnsi="Arial" w:cs="Arial"/>
          <w:color w:val="000000" w:themeColor="text1"/>
          <w:sz w:val="22"/>
          <w:szCs w:val="22"/>
        </w:rPr>
        <w:t xml:space="preserve">. After it had done so </w:t>
      </w:r>
      <w:r w:rsidR="008F4089">
        <w:rPr>
          <w:rFonts w:ascii="Arial" w:eastAsia="Times New Roman" w:hAnsi="Arial" w:cs="Arial"/>
          <w:color w:val="000000" w:themeColor="text1"/>
          <w:sz w:val="22"/>
          <w:szCs w:val="22"/>
        </w:rPr>
        <w:t xml:space="preserve">we </w:t>
      </w:r>
      <w:r w:rsidR="00BB20B8">
        <w:rPr>
          <w:rFonts w:ascii="Arial" w:eastAsia="Times New Roman" w:hAnsi="Arial" w:cs="Arial"/>
          <w:color w:val="000000" w:themeColor="text1"/>
          <w:sz w:val="22"/>
          <w:szCs w:val="22"/>
        </w:rPr>
        <w:t>submitted evidence</w:t>
      </w:r>
      <w:r w:rsidRPr="003A6F2E">
        <w:rPr>
          <w:rFonts w:ascii="Arial" w:eastAsia="Times New Roman" w:hAnsi="Arial" w:cs="Arial"/>
          <w:color w:val="000000" w:themeColor="text1"/>
          <w:sz w:val="22"/>
          <w:szCs w:val="22"/>
        </w:rPr>
        <w:t xml:space="preserve"> </w:t>
      </w:r>
      <w:r w:rsidR="008F4089">
        <w:rPr>
          <w:rFonts w:ascii="Arial" w:eastAsia="Times New Roman" w:hAnsi="Arial" w:cs="Arial"/>
          <w:color w:val="000000" w:themeColor="text1"/>
          <w:sz w:val="22"/>
          <w:szCs w:val="22"/>
        </w:rPr>
        <w:t>to</w:t>
      </w:r>
      <w:r w:rsidRPr="003A6F2E">
        <w:rPr>
          <w:rFonts w:ascii="Arial" w:eastAsia="Times New Roman" w:hAnsi="Arial" w:cs="Arial"/>
          <w:color w:val="000000" w:themeColor="text1"/>
          <w:sz w:val="22"/>
          <w:szCs w:val="22"/>
        </w:rPr>
        <w:t xml:space="preserve"> the Committee to assist it in compiling its concluding observations</w:t>
      </w:r>
      <w:r w:rsidR="00031AED" w:rsidRPr="003A6F2E">
        <w:rPr>
          <w:rStyle w:val="FootnoteReference"/>
          <w:rFonts w:ascii="Arial" w:eastAsia="Times New Roman" w:hAnsi="Arial" w:cs="Arial"/>
          <w:color w:val="000000" w:themeColor="text1"/>
          <w:sz w:val="22"/>
          <w:szCs w:val="22"/>
        </w:rPr>
        <w:footnoteReference w:id="1"/>
      </w:r>
      <w:r w:rsidRPr="003A6F2E">
        <w:rPr>
          <w:rFonts w:ascii="Arial" w:eastAsia="Times New Roman" w:hAnsi="Arial" w:cs="Arial"/>
          <w:color w:val="000000" w:themeColor="text1"/>
          <w:sz w:val="22"/>
          <w:szCs w:val="22"/>
        </w:rPr>
        <w:t>.</w:t>
      </w:r>
      <w:r w:rsidR="00333F54">
        <w:rPr>
          <w:rFonts w:ascii="Arial" w:eastAsia="Times New Roman" w:hAnsi="Arial" w:cs="Arial"/>
          <w:color w:val="000000" w:themeColor="text1"/>
          <w:sz w:val="22"/>
          <w:szCs w:val="22"/>
        </w:rPr>
        <w:t xml:space="preserve"> We have</w:t>
      </w:r>
      <w:r w:rsidR="00D20EFC">
        <w:rPr>
          <w:rFonts w:ascii="Arial" w:eastAsia="Times New Roman" w:hAnsi="Arial" w:cs="Arial"/>
          <w:color w:val="000000" w:themeColor="text1"/>
          <w:sz w:val="22"/>
          <w:szCs w:val="22"/>
        </w:rPr>
        <w:t xml:space="preserve"> submitted</w:t>
      </w:r>
      <w:r w:rsidR="00333F54">
        <w:rPr>
          <w:rFonts w:ascii="Arial" w:eastAsia="Times New Roman" w:hAnsi="Arial" w:cs="Arial"/>
          <w:color w:val="000000" w:themeColor="text1"/>
          <w:sz w:val="22"/>
          <w:szCs w:val="22"/>
        </w:rPr>
        <w:t xml:space="preserve"> numerous other alternative reports </w:t>
      </w:r>
      <w:r w:rsidR="00D20EFC">
        <w:rPr>
          <w:rFonts w:ascii="Arial" w:eastAsia="Times New Roman" w:hAnsi="Arial" w:cs="Arial"/>
          <w:color w:val="000000" w:themeColor="text1"/>
          <w:sz w:val="22"/>
          <w:szCs w:val="22"/>
        </w:rPr>
        <w:t>to assist the Committee’s examination of other State parties</w:t>
      </w:r>
      <w:r w:rsidR="0081689E">
        <w:rPr>
          <w:rFonts w:ascii="Arial" w:eastAsia="Times New Roman" w:hAnsi="Arial" w:cs="Arial"/>
          <w:color w:val="000000" w:themeColor="text1"/>
          <w:sz w:val="22"/>
          <w:szCs w:val="22"/>
        </w:rPr>
        <w:t xml:space="preserve">, particularly in the field of </w:t>
      </w:r>
      <w:r w:rsidR="00E62DB3">
        <w:rPr>
          <w:rFonts w:ascii="Arial" w:eastAsia="Times New Roman" w:hAnsi="Arial" w:cs="Arial"/>
          <w:color w:val="000000" w:themeColor="text1"/>
          <w:sz w:val="22"/>
          <w:szCs w:val="22"/>
        </w:rPr>
        <w:t xml:space="preserve">the </w:t>
      </w:r>
      <w:r w:rsidR="0081689E">
        <w:rPr>
          <w:rFonts w:ascii="Arial" w:eastAsia="Times New Roman" w:hAnsi="Arial" w:cs="Arial"/>
          <w:color w:val="000000" w:themeColor="text1"/>
          <w:sz w:val="22"/>
          <w:szCs w:val="22"/>
        </w:rPr>
        <w:t>clerical abuse of minors</w:t>
      </w:r>
      <w:r w:rsidR="00D20EFC">
        <w:rPr>
          <w:rFonts w:ascii="Arial" w:eastAsia="Times New Roman" w:hAnsi="Arial" w:cs="Arial"/>
          <w:color w:val="000000" w:themeColor="text1"/>
          <w:sz w:val="22"/>
          <w:szCs w:val="22"/>
        </w:rPr>
        <w:t xml:space="preserve">. </w:t>
      </w:r>
    </w:p>
    <w:p w14:paraId="03CFD151" w14:textId="77777777" w:rsidR="0006000A" w:rsidRPr="003A6F2E" w:rsidRDefault="0006000A" w:rsidP="00C83A77">
      <w:pPr>
        <w:spacing w:after="200"/>
        <w:rPr>
          <w:rFonts w:ascii="Arial" w:eastAsia="Times New Roman" w:hAnsi="Arial" w:cs="Arial"/>
          <w:color w:val="000000" w:themeColor="text1"/>
          <w:sz w:val="22"/>
          <w:szCs w:val="22"/>
          <w:u w:val="single"/>
        </w:rPr>
      </w:pPr>
      <w:r w:rsidRPr="003A6F2E">
        <w:rPr>
          <w:rFonts w:ascii="Arial" w:eastAsia="Times New Roman" w:hAnsi="Arial" w:cs="Arial"/>
          <w:color w:val="000000" w:themeColor="text1"/>
          <w:sz w:val="22"/>
          <w:szCs w:val="22"/>
          <w:u w:val="single"/>
        </w:rPr>
        <w:t>Methodology and general approach</w:t>
      </w:r>
    </w:p>
    <w:p w14:paraId="569DC10E" w14:textId="3A61A2C5" w:rsidR="0006000A" w:rsidRPr="003A6F2E" w:rsidRDefault="0006000A"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The National Secular Society works for the separation of religion and state, and for equal respect for everyone's human rights so that no one is either advantaged or disadvantaged </w:t>
      </w:r>
      <w:r w:rsidR="004412DB" w:rsidRPr="003A6F2E">
        <w:rPr>
          <w:rFonts w:ascii="Arial" w:eastAsia="Times New Roman" w:hAnsi="Arial" w:cs="Arial"/>
          <w:color w:val="000000" w:themeColor="text1"/>
          <w:sz w:val="22"/>
          <w:szCs w:val="22"/>
        </w:rPr>
        <w:t>because of</w:t>
      </w:r>
      <w:r w:rsidRPr="003A6F2E">
        <w:rPr>
          <w:rFonts w:ascii="Arial" w:eastAsia="Times New Roman" w:hAnsi="Arial" w:cs="Arial"/>
          <w:color w:val="000000" w:themeColor="text1"/>
          <w:sz w:val="22"/>
          <w:szCs w:val="22"/>
        </w:rPr>
        <w:t xml:space="preserve"> their </w:t>
      </w:r>
      <w:r w:rsidR="00C81461">
        <w:rPr>
          <w:rFonts w:ascii="Arial" w:eastAsia="Times New Roman" w:hAnsi="Arial" w:cs="Arial"/>
          <w:color w:val="000000" w:themeColor="text1"/>
          <w:sz w:val="22"/>
          <w:szCs w:val="22"/>
        </w:rPr>
        <w:t xml:space="preserve">religion or </w:t>
      </w:r>
      <w:r w:rsidRPr="003A6F2E">
        <w:rPr>
          <w:rFonts w:ascii="Arial" w:eastAsia="Times New Roman" w:hAnsi="Arial" w:cs="Arial"/>
          <w:color w:val="000000" w:themeColor="text1"/>
          <w:sz w:val="22"/>
          <w:szCs w:val="22"/>
        </w:rPr>
        <w:t xml:space="preserve">belief. We have been in </w:t>
      </w:r>
      <w:r w:rsidR="0041385C" w:rsidRPr="003A6F2E">
        <w:rPr>
          <w:rFonts w:ascii="Arial" w:eastAsia="Times New Roman" w:hAnsi="Arial" w:cs="Arial"/>
          <w:color w:val="000000" w:themeColor="text1"/>
          <w:sz w:val="22"/>
          <w:szCs w:val="22"/>
        </w:rPr>
        <w:t>s</w:t>
      </w:r>
      <w:r w:rsidRPr="003A6F2E">
        <w:rPr>
          <w:rFonts w:ascii="Arial" w:eastAsia="Times New Roman" w:hAnsi="Arial" w:cs="Arial"/>
          <w:color w:val="000000" w:themeColor="text1"/>
          <w:sz w:val="22"/>
          <w:szCs w:val="22"/>
        </w:rPr>
        <w:t xml:space="preserve">pecial </w:t>
      </w:r>
      <w:r w:rsidR="0041385C" w:rsidRPr="003A6F2E">
        <w:rPr>
          <w:rFonts w:ascii="Arial" w:eastAsia="Times New Roman" w:hAnsi="Arial" w:cs="Arial"/>
          <w:color w:val="000000" w:themeColor="text1"/>
          <w:sz w:val="22"/>
          <w:szCs w:val="22"/>
        </w:rPr>
        <w:t>c</w:t>
      </w:r>
      <w:r w:rsidRPr="003A6F2E">
        <w:rPr>
          <w:rFonts w:ascii="Arial" w:eastAsia="Times New Roman" w:hAnsi="Arial" w:cs="Arial"/>
          <w:color w:val="000000" w:themeColor="text1"/>
          <w:sz w:val="22"/>
          <w:szCs w:val="22"/>
        </w:rPr>
        <w:t>onsultative status with the United Nations Economic and Social Council since 2016.</w:t>
      </w:r>
    </w:p>
    <w:p w14:paraId="69AEF081" w14:textId="3F150F5E" w:rsidR="00CB608C" w:rsidRPr="003A6F2E" w:rsidRDefault="00CB608C" w:rsidP="00CB608C">
      <w:pPr>
        <w:pStyle w:val="ListParagraph"/>
        <w:numPr>
          <w:ilvl w:val="0"/>
          <w:numId w:val="7"/>
        </w:numPr>
        <w:spacing w:after="200"/>
        <w:contextualSpacing w:val="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The purpose of this submission is to create, in the interests of victims of such abuse </w:t>
      </w:r>
      <w:r>
        <w:rPr>
          <w:rFonts w:ascii="Arial" w:eastAsia="Times New Roman" w:hAnsi="Arial" w:cs="Arial"/>
          <w:color w:val="000000" w:themeColor="text1"/>
          <w:sz w:val="22"/>
          <w:szCs w:val="22"/>
        </w:rPr>
        <w:t xml:space="preserve">and of justice, </w:t>
      </w:r>
      <w:r w:rsidRPr="003A6F2E">
        <w:rPr>
          <w:rFonts w:ascii="Arial" w:eastAsia="Times New Roman" w:hAnsi="Arial" w:cs="Arial"/>
          <w:color w:val="000000" w:themeColor="text1"/>
          <w:sz w:val="22"/>
          <w:szCs w:val="22"/>
        </w:rPr>
        <w:t xml:space="preserve">a more level playing field </w:t>
      </w:r>
      <w:r w:rsidR="00E62DB3">
        <w:rPr>
          <w:rFonts w:ascii="Arial" w:eastAsia="Times New Roman" w:hAnsi="Arial" w:cs="Arial"/>
          <w:color w:val="000000" w:themeColor="text1"/>
          <w:sz w:val="22"/>
          <w:szCs w:val="22"/>
        </w:rPr>
        <w:t xml:space="preserve">by ensuring that institutions do not enjoy privileges that allow </w:t>
      </w:r>
      <w:r w:rsidRPr="003A6F2E">
        <w:rPr>
          <w:rFonts w:ascii="Arial" w:eastAsia="Times New Roman" w:hAnsi="Arial" w:cs="Arial"/>
          <w:color w:val="000000" w:themeColor="text1"/>
          <w:sz w:val="22"/>
          <w:szCs w:val="22"/>
        </w:rPr>
        <w:t>abuse to go unpunished</w:t>
      </w:r>
      <w:r>
        <w:rPr>
          <w:rFonts w:ascii="Arial" w:eastAsia="Times New Roman" w:hAnsi="Arial" w:cs="Arial"/>
          <w:color w:val="000000" w:themeColor="text1"/>
          <w:sz w:val="22"/>
          <w:szCs w:val="22"/>
        </w:rPr>
        <w:t xml:space="preserve"> and victims/survivors to be denied protection, treatment and rehabilitation provided for under Articles 19, 34 and 39 of the Convention</w:t>
      </w:r>
      <w:r w:rsidRPr="003A6F2E">
        <w:rPr>
          <w:rFonts w:ascii="Arial" w:eastAsia="Times New Roman" w:hAnsi="Arial" w:cs="Arial"/>
          <w:color w:val="000000" w:themeColor="text1"/>
          <w:sz w:val="22"/>
          <w:szCs w:val="22"/>
        </w:rPr>
        <w:t xml:space="preserve">. </w:t>
      </w:r>
    </w:p>
    <w:p w14:paraId="3CFEA475" w14:textId="1188ABB4" w:rsidR="004F7D0A" w:rsidRDefault="009519DD" w:rsidP="002D0BAC">
      <w:pPr>
        <w:pStyle w:val="ListParagraph"/>
        <w:numPr>
          <w:ilvl w:val="0"/>
          <w:numId w:val="7"/>
        </w:numPr>
        <w:spacing w:after="200"/>
        <w:contextualSpacing w:val="0"/>
        <w:rPr>
          <w:rFonts w:ascii="Arial" w:eastAsia="Times New Roman" w:hAnsi="Arial" w:cs="Arial"/>
          <w:color w:val="000000" w:themeColor="text1"/>
          <w:sz w:val="22"/>
          <w:szCs w:val="22"/>
        </w:rPr>
      </w:pPr>
      <w:r w:rsidRPr="00837841">
        <w:rPr>
          <w:rFonts w:ascii="Arial" w:eastAsia="Times New Roman" w:hAnsi="Arial" w:cs="Arial"/>
          <w:color w:val="000000" w:themeColor="text1"/>
          <w:sz w:val="22"/>
          <w:szCs w:val="22"/>
        </w:rPr>
        <w:t>T</w:t>
      </w:r>
      <w:r w:rsidR="00D15933" w:rsidRPr="00837841">
        <w:rPr>
          <w:rFonts w:ascii="Arial" w:eastAsia="Times New Roman" w:hAnsi="Arial" w:cs="Arial"/>
          <w:color w:val="000000" w:themeColor="text1"/>
          <w:sz w:val="22"/>
          <w:szCs w:val="22"/>
        </w:rPr>
        <w:t xml:space="preserve">he Australian Royal Commission </w:t>
      </w:r>
      <w:r w:rsidR="00ED5012" w:rsidRPr="00837841">
        <w:rPr>
          <w:rFonts w:ascii="Arial" w:eastAsia="Times New Roman" w:hAnsi="Arial" w:cs="Arial"/>
          <w:color w:val="000000" w:themeColor="text1"/>
          <w:sz w:val="22"/>
          <w:szCs w:val="22"/>
        </w:rPr>
        <w:t xml:space="preserve">into Institutional </w:t>
      </w:r>
      <w:r w:rsidR="0011520E" w:rsidRPr="00837841">
        <w:rPr>
          <w:rFonts w:ascii="Arial" w:eastAsia="Times New Roman" w:hAnsi="Arial" w:cs="Arial"/>
          <w:color w:val="000000" w:themeColor="text1"/>
          <w:sz w:val="22"/>
          <w:szCs w:val="22"/>
        </w:rPr>
        <w:t>R</w:t>
      </w:r>
      <w:r w:rsidR="00ED5012" w:rsidRPr="00837841">
        <w:rPr>
          <w:rFonts w:ascii="Arial" w:eastAsia="Times New Roman" w:hAnsi="Arial" w:cs="Arial"/>
          <w:color w:val="000000" w:themeColor="text1"/>
          <w:sz w:val="22"/>
          <w:szCs w:val="22"/>
        </w:rPr>
        <w:t xml:space="preserve">esponses to </w:t>
      </w:r>
      <w:r w:rsidR="0011520E" w:rsidRPr="00837841">
        <w:rPr>
          <w:rFonts w:ascii="Arial" w:eastAsia="Times New Roman" w:hAnsi="Arial" w:cs="Arial"/>
          <w:color w:val="000000" w:themeColor="text1"/>
          <w:sz w:val="22"/>
          <w:szCs w:val="22"/>
        </w:rPr>
        <w:t>C</w:t>
      </w:r>
      <w:r w:rsidR="00ED5012" w:rsidRPr="00837841">
        <w:rPr>
          <w:rFonts w:ascii="Arial" w:eastAsia="Times New Roman" w:hAnsi="Arial" w:cs="Arial"/>
          <w:color w:val="000000" w:themeColor="text1"/>
          <w:sz w:val="22"/>
          <w:szCs w:val="22"/>
        </w:rPr>
        <w:t xml:space="preserve">hild </w:t>
      </w:r>
      <w:r w:rsidR="0011520E" w:rsidRPr="00837841">
        <w:rPr>
          <w:rFonts w:ascii="Arial" w:eastAsia="Times New Roman" w:hAnsi="Arial" w:cs="Arial"/>
          <w:color w:val="000000" w:themeColor="text1"/>
          <w:sz w:val="22"/>
          <w:szCs w:val="22"/>
        </w:rPr>
        <w:t>S</w:t>
      </w:r>
      <w:r w:rsidR="00ED5012" w:rsidRPr="00837841">
        <w:rPr>
          <w:rFonts w:ascii="Arial" w:eastAsia="Times New Roman" w:hAnsi="Arial" w:cs="Arial"/>
          <w:color w:val="000000" w:themeColor="text1"/>
          <w:sz w:val="22"/>
          <w:szCs w:val="22"/>
        </w:rPr>
        <w:t xml:space="preserve">exual </w:t>
      </w:r>
      <w:r w:rsidR="0011520E" w:rsidRPr="00837841">
        <w:rPr>
          <w:rFonts w:ascii="Arial" w:eastAsia="Times New Roman" w:hAnsi="Arial" w:cs="Arial"/>
          <w:color w:val="000000" w:themeColor="text1"/>
          <w:sz w:val="22"/>
          <w:szCs w:val="22"/>
        </w:rPr>
        <w:t>A</w:t>
      </w:r>
      <w:r w:rsidR="00ED5012" w:rsidRPr="00837841">
        <w:rPr>
          <w:rFonts w:ascii="Arial" w:eastAsia="Times New Roman" w:hAnsi="Arial" w:cs="Arial"/>
          <w:color w:val="000000" w:themeColor="text1"/>
          <w:sz w:val="22"/>
          <w:szCs w:val="22"/>
        </w:rPr>
        <w:t>buse</w:t>
      </w:r>
      <w:r w:rsidR="00F07E16" w:rsidRPr="00837841">
        <w:rPr>
          <w:rFonts w:ascii="Arial" w:eastAsia="Times New Roman" w:hAnsi="Arial" w:cs="Arial"/>
          <w:color w:val="000000" w:themeColor="text1"/>
          <w:sz w:val="22"/>
          <w:szCs w:val="22"/>
        </w:rPr>
        <w:t xml:space="preserve"> </w:t>
      </w:r>
      <w:r w:rsidR="000B28EA">
        <w:rPr>
          <w:rFonts w:ascii="Arial" w:eastAsia="Times New Roman" w:hAnsi="Arial" w:cs="Arial"/>
          <w:color w:val="000000" w:themeColor="text1"/>
          <w:sz w:val="22"/>
          <w:szCs w:val="22"/>
        </w:rPr>
        <w:t>published its</w:t>
      </w:r>
      <w:r w:rsidR="007C7E86" w:rsidRPr="00837841">
        <w:rPr>
          <w:rFonts w:ascii="Arial" w:eastAsia="Times New Roman" w:hAnsi="Arial" w:cs="Arial"/>
          <w:color w:val="000000" w:themeColor="text1"/>
          <w:sz w:val="22"/>
          <w:szCs w:val="22"/>
        </w:rPr>
        <w:t xml:space="preserve"> </w:t>
      </w:r>
      <w:r w:rsidR="00A2435A">
        <w:rPr>
          <w:rFonts w:ascii="Arial" w:eastAsia="Times New Roman" w:hAnsi="Arial" w:cs="Arial"/>
          <w:color w:val="000000" w:themeColor="text1"/>
          <w:sz w:val="22"/>
          <w:szCs w:val="22"/>
        </w:rPr>
        <w:t xml:space="preserve">Final </w:t>
      </w:r>
      <w:r w:rsidR="007C7E86" w:rsidRPr="00837841">
        <w:rPr>
          <w:rFonts w:ascii="Arial" w:eastAsia="Times New Roman" w:hAnsi="Arial" w:cs="Arial"/>
          <w:color w:val="000000" w:themeColor="text1"/>
          <w:sz w:val="22"/>
          <w:szCs w:val="22"/>
        </w:rPr>
        <w:t xml:space="preserve">Report </w:t>
      </w:r>
      <w:r w:rsidR="00B96EF8">
        <w:rPr>
          <w:rFonts w:ascii="Arial" w:eastAsia="Times New Roman" w:hAnsi="Arial" w:cs="Arial"/>
          <w:color w:val="000000" w:themeColor="text1"/>
          <w:sz w:val="22"/>
          <w:szCs w:val="22"/>
        </w:rPr>
        <w:t>(</w:t>
      </w:r>
      <w:r w:rsidR="00B96EF8" w:rsidRPr="002D0BAC">
        <w:rPr>
          <w:rFonts w:ascii="Arial" w:eastAsia="Times New Roman" w:hAnsi="Arial" w:cs="Arial"/>
          <w:color w:val="000000" w:themeColor="text1"/>
          <w:sz w:val="22"/>
          <w:szCs w:val="22"/>
        </w:rPr>
        <w:t>FR</w:t>
      </w:r>
      <w:r w:rsidR="00B96EF8">
        <w:rPr>
          <w:rFonts w:ascii="Arial" w:eastAsia="Times New Roman" w:hAnsi="Arial" w:cs="Arial"/>
          <w:color w:val="000000" w:themeColor="text1"/>
          <w:sz w:val="22"/>
          <w:szCs w:val="22"/>
        </w:rPr>
        <w:t xml:space="preserve">) </w:t>
      </w:r>
      <w:r w:rsidR="000B28EA">
        <w:rPr>
          <w:rFonts w:ascii="Arial" w:eastAsia="Times New Roman" w:hAnsi="Arial" w:cs="Arial"/>
          <w:color w:val="000000" w:themeColor="text1"/>
          <w:sz w:val="22"/>
          <w:szCs w:val="22"/>
        </w:rPr>
        <w:t xml:space="preserve">in 2018.  </w:t>
      </w:r>
      <w:r w:rsidR="009B5A7A">
        <w:rPr>
          <w:rFonts w:ascii="Arial" w:eastAsia="Times New Roman" w:hAnsi="Arial" w:cs="Arial"/>
          <w:color w:val="000000" w:themeColor="text1"/>
          <w:sz w:val="22"/>
          <w:szCs w:val="22"/>
        </w:rPr>
        <w:t>We have decided to base our alternative report on it as it</w:t>
      </w:r>
      <w:r w:rsidR="000B28EA">
        <w:rPr>
          <w:rFonts w:ascii="Arial" w:eastAsia="Times New Roman" w:hAnsi="Arial" w:cs="Arial"/>
          <w:color w:val="000000" w:themeColor="text1"/>
          <w:sz w:val="22"/>
          <w:szCs w:val="22"/>
        </w:rPr>
        <w:t xml:space="preserve"> </w:t>
      </w:r>
      <w:r w:rsidR="00C536D1" w:rsidRPr="00837841">
        <w:rPr>
          <w:rFonts w:ascii="Arial" w:eastAsia="Times New Roman" w:hAnsi="Arial" w:cs="Arial"/>
          <w:color w:val="000000" w:themeColor="text1"/>
          <w:sz w:val="22"/>
          <w:szCs w:val="22"/>
        </w:rPr>
        <w:t xml:space="preserve">is </w:t>
      </w:r>
      <w:r w:rsidR="00AD65D3" w:rsidRPr="00837841">
        <w:rPr>
          <w:rFonts w:ascii="Arial" w:eastAsia="Times New Roman" w:hAnsi="Arial" w:cs="Arial"/>
          <w:color w:val="000000" w:themeColor="text1"/>
          <w:sz w:val="22"/>
          <w:szCs w:val="22"/>
        </w:rPr>
        <w:t xml:space="preserve">thorough, </w:t>
      </w:r>
      <w:r w:rsidR="00C536D1" w:rsidRPr="00837841">
        <w:rPr>
          <w:rFonts w:ascii="Arial" w:eastAsia="Times New Roman" w:hAnsi="Arial" w:cs="Arial"/>
          <w:color w:val="000000" w:themeColor="text1"/>
          <w:sz w:val="22"/>
          <w:szCs w:val="22"/>
        </w:rPr>
        <w:t>evidence-based and analytical</w:t>
      </w:r>
      <w:r w:rsidR="00113ADC" w:rsidRPr="00837841">
        <w:rPr>
          <w:rFonts w:ascii="Arial" w:eastAsia="Times New Roman" w:hAnsi="Arial" w:cs="Arial"/>
          <w:color w:val="000000" w:themeColor="text1"/>
          <w:sz w:val="22"/>
          <w:szCs w:val="22"/>
        </w:rPr>
        <w:t>.</w:t>
      </w:r>
      <w:r w:rsidR="00C536D1" w:rsidRPr="00837841">
        <w:rPr>
          <w:rFonts w:ascii="Arial" w:eastAsia="Times New Roman" w:hAnsi="Arial" w:cs="Arial"/>
          <w:color w:val="000000" w:themeColor="text1"/>
          <w:sz w:val="22"/>
          <w:szCs w:val="22"/>
        </w:rPr>
        <w:t xml:space="preserve"> </w:t>
      </w:r>
      <w:r w:rsidR="00427955">
        <w:rPr>
          <w:rFonts w:ascii="Arial" w:eastAsia="Times New Roman" w:hAnsi="Arial" w:cs="Arial"/>
          <w:color w:val="000000" w:themeColor="text1"/>
          <w:sz w:val="22"/>
          <w:szCs w:val="22"/>
        </w:rPr>
        <w:t>However, as it extends</w:t>
      </w:r>
      <w:r w:rsidR="00E56E1C" w:rsidRPr="00837841">
        <w:rPr>
          <w:rFonts w:ascii="Arial" w:eastAsia="Times New Roman" w:hAnsi="Arial" w:cs="Arial"/>
          <w:color w:val="000000" w:themeColor="text1"/>
          <w:sz w:val="22"/>
          <w:szCs w:val="22"/>
        </w:rPr>
        <w:t xml:space="preserve"> to </w:t>
      </w:r>
      <w:r w:rsidR="00427955">
        <w:rPr>
          <w:rFonts w:ascii="Arial" w:eastAsia="Times New Roman" w:hAnsi="Arial" w:cs="Arial"/>
          <w:color w:val="000000" w:themeColor="text1"/>
          <w:sz w:val="22"/>
          <w:szCs w:val="22"/>
        </w:rPr>
        <w:t xml:space="preserve">several </w:t>
      </w:r>
      <w:r w:rsidR="00E56E1C" w:rsidRPr="00837841">
        <w:rPr>
          <w:rFonts w:ascii="Arial" w:eastAsia="Times New Roman" w:hAnsi="Arial" w:cs="Arial"/>
          <w:color w:val="000000" w:themeColor="text1"/>
          <w:sz w:val="22"/>
          <w:szCs w:val="22"/>
        </w:rPr>
        <w:t>thousands of pages</w:t>
      </w:r>
      <w:r w:rsidR="00427955">
        <w:rPr>
          <w:rFonts w:ascii="Arial" w:eastAsia="Times New Roman" w:hAnsi="Arial" w:cs="Arial"/>
          <w:color w:val="000000" w:themeColor="text1"/>
          <w:sz w:val="22"/>
          <w:szCs w:val="22"/>
        </w:rPr>
        <w:t>,</w:t>
      </w:r>
      <w:r w:rsidR="000C34FD">
        <w:rPr>
          <w:rFonts w:ascii="Arial" w:eastAsia="Times New Roman" w:hAnsi="Arial" w:cs="Arial"/>
          <w:color w:val="000000" w:themeColor="text1"/>
          <w:sz w:val="22"/>
          <w:szCs w:val="22"/>
        </w:rPr>
        <w:t xml:space="preserve"> </w:t>
      </w:r>
      <w:r w:rsidR="00427955">
        <w:rPr>
          <w:rFonts w:ascii="Arial" w:eastAsia="Times New Roman" w:hAnsi="Arial" w:cs="Arial"/>
          <w:color w:val="000000" w:themeColor="text1"/>
          <w:sz w:val="22"/>
          <w:szCs w:val="22"/>
        </w:rPr>
        <w:t xml:space="preserve">we </w:t>
      </w:r>
      <w:r w:rsidR="007C7E9E">
        <w:rPr>
          <w:rFonts w:ascii="Arial" w:eastAsia="Times New Roman" w:hAnsi="Arial" w:cs="Arial"/>
          <w:color w:val="000000" w:themeColor="text1"/>
          <w:sz w:val="22"/>
          <w:szCs w:val="22"/>
        </w:rPr>
        <w:t>have summarised</w:t>
      </w:r>
      <w:r w:rsidR="009B5A7A">
        <w:rPr>
          <w:rFonts w:ascii="Arial" w:eastAsia="Times New Roman" w:hAnsi="Arial" w:cs="Arial"/>
          <w:color w:val="000000" w:themeColor="text1"/>
          <w:sz w:val="22"/>
          <w:szCs w:val="22"/>
        </w:rPr>
        <w:t xml:space="preserve"> its</w:t>
      </w:r>
      <w:r w:rsidR="007C7E9E">
        <w:rPr>
          <w:rFonts w:ascii="Arial" w:eastAsia="Times New Roman" w:hAnsi="Arial" w:cs="Arial"/>
          <w:color w:val="000000" w:themeColor="text1"/>
          <w:sz w:val="22"/>
          <w:szCs w:val="22"/>
        </w:rPr>
        <w:t xml:space="preserve"> key aspects, cross</w:t>
      </w:r>
      <w:r w:rsidR="00427955">
        <w:rPr>
          <w:rFonts w:ascii="Arial" w:eastAsia="Times New Roman" w:hAnsi="Arial" w:cs="Arial"/>
          <w:color w:val="000000" w:themeColor="text1"/>
          <w:sz w:val="22"/>
          <w:szCs w:val="22"/>
        </w:rPr>
        <w:t>-</w:t>
      </w:r>
      <w:r w:rsidR="007C7E9E">
        <w:rPr>
          <w:rFonts w:ascii="Arial" w:eastAsia="Times New Roman" w:hAnsi="Arial" w:cs="Arial"/>
          <w:color w:val="000000" w:themeColor="text1"/>
          <w:sz w:val="22"/>
          <w:szCs w:val="22"/>
        </w:rPr>
        <w:t>refer</w:t>
      </w:r>
      <w:r w:rsidR="009B5A7A">
        <w:rPr>
          <w:rFonts w:ascii="Arial" w:eastAsia="Times New Roman" w:hAnsi="Arial" w:cs="Arial"/>
          <w:color w:val="000000" w:themeColor="text1"/>
          <w:sz w:val="22"/>
          <w:szCs w:val="22"/>
        </w:rPr>
        <w:t>enc</w:t>
      </w:r>
      <w:r w:rsidR="007C7E9E">
        <w:rPr>
          <w:rFonts w:ascii="Arial" w:eastAsia="Times New Roman" w:hAnsi="Arial" w:cs="Arial"/>
          <w:color w:val="000000" w:themeColor="text1"/>
          <w:sz w:val="22"/>
          <w:szCs w:val="22"/>
        </w:rPr>
        <w:t xml:space="preserve">ing to specific page numbers </w:t>
      </w:r>
      <w:r w:rsidR="00BA54BD">
        <w:rPr>
          <w:rFonts w:ascii="Arial" w:eastAsia="Times New Roman" w:hAnsi="Arial" w:cs="Arial"/>
          <w:color w:val="000000" w:themeColor="text1"/>
          <w:sz w:val="22"/>
          <w:szCs w:val="22"/>
        </w:rPr>
        <w:t xml:space="preserve">where further and corroborative detail can easily be found. </w:t>
      </w:r>
      <w:r w:rsidR="00427955">
        <w:rPr>
          <w:rFonts w:ascii="Arial" w:eastAsia="Times New Roman" w:hAnsi="Arial" w:cs="Arial"/>
          <w:color w:val="000000" w:themeColor="text1"/>
          <w:sz w:val="22"/>
          <w:szCs w:val="22"/>
        </w:rPr>
        <w:t>O</w:t>
      </w:r>
      <w:r w:rsidR="00427955" w:rsidRPr="00837841">
        <w:rPr>
          <w:rFonts w:ascii="Arial" w:eastAsia="Times New Roman" w:hAnsi="Arial" w:cs="Arial"/>
          <w:color w:val="000000" w:themeColor="text1"/>
          <w:sz w:val="22"/>
          <w:szCs w:val="22"/>
        </w:rPr>
        <w:t xml:space="preserve">ur much shorter report </w:t>
      </w:r>
      <w:r w:rsidR="009B5A7A">
        <w:rPr>
          <w:rFonts w:ascii="Arial" w:eastAsia="Times New Roman" w:hAnsi="Arial" w:cs="Arial"/>
          <w:color w:val="000000" w:themeColor="text1"/>
          <w:sz w:val="22"/>
          <w:szCs w:val="22"/>
        </w:rPr>
        <w:t xml:space="preserve">thus </w:t>
      </w:r>
      <w:r w:rsidR="00427955" w:rsidRPr="00837841">
        <w:rPr>
          <w:rFonts w:ascii="Arial" w:eastAsia="Times New Roman" w:hAnsi="Arial" w:cs="Arial"/>
          <w:color w:val="000000" w:themeColor="text1"/>
          <w:sz w:val="22"/>
          <w:szCs w:val="22"/>
        </w:rPr>
        <w:t>aims to assist the Committee in its assessment of such abuse in Australia</w:t>
      </w:r>
      <w:r w:rsidR="009B5A7A">
        <w:rPr>
          <w:rFonts w:ascii="Arial" w:eastAsia="Times New Roman" w:hAnsi="Arial" w:cs="Arial"/>
          <w:color w:val="000000" w:themeColor="text1"/>
          <w:sz w:val="22"/>
          <w:szCs w:val="22"/>
        </w:rPr>
        <w:t>.</w:t>
      </w:r>
    </w:p>
    <w:p w14:paraId="6222FEBC" w14:textId="5945239E" w:rsidR="00AB68F3" w:rsidRDefault="007A25E1" w:rsidP="002D0BAC">
      <w:pPr>
        <w:pStyle w:val="ListParagraph"/>
        <w:numPr>
          <w:ilvl w:val="0"/>
          <w:numId w:val="7"/>
        </w:numPr>
        <w:spacing w:after="200"/>
        <w:contextualSpacing w:val="0"/>
        <w:rPr>
          <w:rFonts w:ascii="Arial" w:eastAsia="Times New Roman" w:hAnsi="Arial" w:cs="Arial"/>
          <w:color w:val="000000" w:themeColor="text1"/>
          <w:sz w:val="22"/>
          <w:szCs w:val="22"/>
        </w:rPr>
      </w:pPr>
      <w:r w:rsidRPr="00795D49">
        <w:rPr>
          <w:rFonts w:ascii="Arial" w:eastAsia="Times New Roman" w:hAnsi="Arial" w:cs="Arial"/>
          <w:b/>
          <w:color w:val="000000" w:themeColor="text1"/>
          <w:sz w:val="22"/>
          <w:szCs w:val="22"/>
        </w:rPr>
        <w:t>Numbers in parenthesis</w:t>
      </w:r>
      <w:r w:rsidR="000411CE" w:rsidRPr="00795D49">
        <w:rPr>
          <w:rFonts w:ascii="Arial" w:eastAsia="Times New Roman" w:hAnsi="Arial" w:cs="Arial"/>
          <w:b/>
          <w:color w:val="000000" w:themeColor="text1"/>
          <w:sz w:val="22"/>
          <w:szCs w:val="22"/>
        </w:rPr>
        <w:t xml:space="preserve"> </w:t>
      </w:r>
      <w:r w:rsidRPr="00795D49">
        <w:rPr>
          <w:rFonts w:ascii="Arial" w:eastAsia="Times New Roman" w:hAnsi="Arial" w:cs="Arial"/>
          <w:b/>
          <w:color w:val="000000" w:themeColor="text1"/>
          <w:sz w:val="22"/>
          <w:szCs w:val="22"/>
        </w:rPr>
        <w:t xml:space="preserve">in the text </w:t>
      </w:r>
      <w:r w:rsidR="005466DD">
        <w:rPr>
          <w:rFonts w:ascii="Arial" w:eastAsia="Times New Roman" w:hAnsi="Arial" w:cs="Arial"/>
          <w:b/>
          <w:color w:val="000000" w:themeColor="text1"/>
          <w:sz w:val="22"/>
          <w:szCs w:val="22"/>
        </w:rPr>
        <w:t xml:space="preserve">below </w:t>
      </w:r>
      <w:r w:rsidR="00795D49" w:rsidRPr="00795D49">
        <w:rPr>
          <w:rFonts w:ascii="Arial" w:eastAsia="Times New Roman" w:hAnsi="Arial" w:cs="Arial"/>
          <w:b/>
          <w:color w:val="000000" w:themeColor="text1"/>
          <w:sz w:val="22"/>
          <w:szCs w:val="22"/>
        </w:rPr>
        <w:t xml:space="preserve">refer </w:t>
      </w:r>
      <w:r w:rsidR="009B5A7A">
        <w:rPr>
          <w:rFonts w:ascii="Arial" w:eastAsia="Times New Roman" w:hAnsi="Arial" w:cs="Arial"/>
          <w:b/>
          <w:color w:val="000000" w:themeColor="text1"/>
          <w:sz w:val="22"/>
          <w:szCs w:val="22"/>
        </w:rPr>
        <w:t xml:space="preserve">to </w:t>
      </w:r>
      <w:r w:rsidR="00B05951" w:rsidRPr="00795D49">
        <w:rPr>
          <w:rFonts w:ascii="Arial" w:eastAsia="Times New Roman" w:hAnsi="Arial" w:cs="Arial"/>
          <w:b/>
          <w:color w:val="000000" w:themeColor="text1"/>
          <w:sz w:val="22"/>
          <w:szCs w:val="22"/>
        </w:rPr>
        <w:t xml:space="preserve">page numbers in Volume </w:t>
      </w:r>
      <w:r w:rsidR="008B4A0C" w:rsidRPr="00795D49">
        <w:rPr>
          <w:rFonts w:ascii="Arial" w:eastAsia="Times New Roman" w:hAnsi="Arial" w:cs="Arial"/>
          <w:b/>
          <w:color w:val="000000" w:themeColor="text1"/>
          <w:sz w:val="22"/>
          <w:szCs w:val="22"/>
        </w:rPr>
        <w:t xml:space="preserve">16 </w:t>
      </w:r>
      <w:r w:rsidR="00F07E16" w:rsidRPr="00795D49">
        <w:rPr>
          <w:rFonts w:ascii="Arial" w:eastAsia="Times New Roman" w:hAnsi="Arial" w:cs="Arial"/>
          <w:b/>
          <w:color w:val="000000" w:themeColor="text1"/>
          <w:sz w:val="22"/>
          <w:szCs w:val="22"/>
        </w:rPr>
        <w:t>book</w:t>
      </w:r>
      <w:r w:rsidR="008B4A0C" w:rsidRPr="00795D49">
        <w:rPr>
          <w:rFonts w:ascii="Arial" w:eastAsia="Times New Roman" w:hAnsi="Arial" w:cs="Arial"/>
          <w:b/>
          <w:color w:val="000000" w:themeColor="text1"/>
          <w:sz w:val="22"/>
          <w:szCs w:val="22"/>
        </w:rPr>
        <w:t xml:space="preserve"> 1</w:t>
      </w:r>
      <w:r w:rsidR="009B5A7A">
        <w:rPr>
          <w:rFonts w:ascii="Arial" w:eastAsia="Times New Roman" w:hAnsi="Arial" w:cs="Arial"/>
          <w:b/>
          <w:color w:val="000000" w:themeColor="text1"/>
          <w:sz w:val="22"/>
          <w:szCs w:val="22"/>
        </w:rPr>
        <w:t xml:space="preserve"> of the FR;</w:t>
      </w:r>
      <w:r w:rsidR="00BC309B">
        <w:rPr>
          <w:rFonts w:ascii="Arial" w:eastAsia="Times New Roman" w:hAnsi="Arial" w:cs="Arial"/>
          <w:b/>
          <w:color w:val="000000" w:themeColor="text1"/>
          <w:sz w:val="22"/>
          <w:szCs w:val="22"/>
        </w:rPr>
        <w:t xml:space="preserve"> otherwise unattributed quotes are from this book</w:t>
      </w:r>
      <w:r w:rsidR="00545ED7">
        <w:rPr>
          <w:rStyle w:val="FootnoteReference"/>
          <w:rFonts w:ascii="Arial" w:eastAsia="Times New Roman" w:hAnsi="Arial" w:cs="Arial"/>
          <w:b/>
          <w:color w:val="000000" w:themeColor="text1"/>
          <w:sz w:val="22"/>
          <w:szCs w:val="22"/>
        </w:rPr>
        <w:footnoteReference w:id="2"/>
      </w:r>
      <w:r w:rsidR="00E864A1">
        <w:rPr>
          <w:rFonts w:ascii="Arial" w:eastAsia="Times New Roman" w:hAnsi="Arial" w:cs="Arial"/>
          <w:color w:val="000000" w:themeColor="text1"/>
          <w:sz w:val="22"/>
          <w:szCs w:val="22"/>
        </w:rPr>
        <w:t xml:space="preserve">. </w:t>
      </w:r>
      <w:r w:rsidR="00E56295">
        <w:rPr>
          <w:rFonts w:ascii="Arial" w:eastAsia="Times New Roman" w:hAnsi="Arial" w:cs="Arial"/>
          <w:color w:val="000000" w:themeColor="text1"/>
          <w:sz w:val="22"/>
          <w:szCs w:val="22"/>
        </w:rPr>
        <w:t xml:space="preserve">The FR </w:t>
      </w:r>
      <w:r w:rsidR="002665B8">
        <w:rPr>
          <w:rFonts w:ascii="Arial" w:eastAsia="Times New Roman" w:hAnsi="Arial" w:cs="Arial"/>
          <w:color w:val="000000" w:themeColor="text1"/>
          <w:sz w:val="22"/>
          <w:szCs w:val="22"/>
        </w:rPr>
        <w:t>deals with</w:t>
      </w:r>
      <w:r w:rsidR="00D85568">
        <w:rPr>
          <w:rFonts w:ascii="Arial" w:eastAsia="Times New Roman" w:hAnsi="Arial" w:cs="Arial"/>
          <w:color w:val="000000" w:themeColor="text1"/>
          <w:sz w:val="22"/>
          <w:szCs w:val="22"/>
        </w:rPr>
        <w:t xml:space="preserve"> </w:t>
      </w:r>
      <w:r w:rsidR="00AB68F3">
        <w:rPr>
          <w:rFonts w:ascii="Arial" w:eastAsia="Times New Roman" w:hAnsi="Arial" w:cs="Arial"/>
          <w:color w:val="000000" w:themeColor="text1"/>
          <w:sz w:val="22"/>
          <w:szCs w:val="22"/>
        </w:rPr>
        <w:t>religious institutions as a whole</w:t>
      </w:r>
      <w:r w:rsidR="006A770B">
        <w:rPr>
          <w:rFonts w:ascii="Arial" w:eastAsia="Times New Roman" w:hAnsi="Arial" w:cs="Arial"/>
          <w:color w:val="000000" w:themeColor="text1"/>
          <w:sz w:val="22"/>
          <w:szCs w:val="22"/>
        </w:rPr>
        <w:t xml:space="preserve">; </w:t>
      </w:r>
      <w:r w:rsidR="00F4205B">
        <w:rPr>
          <w:rFonts w:ascii="Arial" w:eastAsia="Times New Roman" w:hAnsi="Arial" w:cs="Arial"/>
          <w:color w:val="000000" w:themeColor="text1"/>
          <w:sz w:val="22"/>
          <w:szCs w:val="22"/>
        </w:rPr>
        <w:t>most institutional abuse occurred in religious institutions.</w:t>
      </w:r>
      <w:r w:rsidR="00AB68F3">
        <w:rPr>
          <w:rFonts w:ascii="Arial" w:eastAsia="Times New Roman" w:hAnsi="Arial" w:cs="Arial"/>
          <w:color w:val="000000" w:themeColor="text1"/>
          <w:sz w:val="22"/>
          <w:szCs w:val="22"/>
        </w:rPr>
        <w:t xml:space="preserve"> </w:t>
      </w:r>
      <w:r w:rsidR="006A770B">
        <w:rPr>
          <w:rFonts w:ascii="Arial" w:eastAsia="Times New Roman" w:hAnsi="Arial" w:cs="Arial"/>
          <w:color w:val="000000" w:themeColor="text1"/>
          <w:sz w:val="22"/>
          <w:szCs w:val="22"/>
        </w:rPr>
        <w:t>W</w:t>
      </w:r>
      <w:r w:rsidR="0007185F">
        <w:rPr>
          <w:rFonts w:ascii="Arial" w:eastAsia="Times New Roman" w:hAnsi="Arial" w:cs="Arial"/>
          <w:color w:val="000000" w:themeColor="text1"/>
          <w:sz w:val="22"/>
          <w:szCs w:val="22"/>
        </w:rPr>
        <w:t xml:space="preserve">e have focussed on </w:t>
      </w:r>
      <w:r w:rsidR="002665B8">
        <w:rPr>
          <w:rFonts w:ascii="Arial" w:eastAsia="Times New Roman" w:hAnsi="Arial" w:cs="Arial"/>
          <w:color w:val="000000" w:themeColor="text1"/>
          <w:sz w:val="22"/>
          <w:szCs w:val="22"/>
        </w:rPr>
        <w:t>th</w:t>
      </w:r>
      <w:r w:rsidR="00AB68F3">
        <w:rPr>
          <w:rFonts w:ascii="Arial" w:eastAsia="Times New Roman" w:hAnsi="Arial" w:cs="Arial"/>
          <w:color w:val="000000" w:themeColor="text1"/>
          <w:sz w:val="22"/>
          <w:szCs w:val="22"/>
        </w:rPr>
        <w:t>ose</w:t>
      </w:r>
      <w:r w:rsidR="002665B8">
        <w:rPr>
          <w:rFonts w:ascii="Arial" w:eastAsia="Times New Roman" w:hAnsi="Arial" w:cs="Arial"/>
          <w:color w:val="000000" w:themeColor="text1"/>
          <w:sz w:val="22"/>
          <w:szCs w:val="22"/>
        </w:rPr>
        <w:t xml:space="preserve"> </w:t>
      </w:r>
      <w:r w:rsidR="00D85568">
        <w:rPr>
          <w:rFonts w:ascii="Arial" w:eastAsia="Times New Roman" w:hAnsi="Arial" w:cs="Arial"/>
          <w:color w:val="000000" w:themeColor="text1"/>
          <w:sz w:val="22"/>
          <w:szCs w:val="22"/>
        </w:rPr>
        <w:t>religious institutions</w:t>
      </w:r>
      <w:r w:rsidR="000B703C">
        <w:rPr>
          <w:rFonts w:ascii="Arial" w:eastAsia="Times New Roman" w:hAnsi="Arial" w:cs="Arial"/>
          <w:color w:val="000000" w:themeColor="text1"/>
          <w:sz w:val="22"/>
          <w:szCs w:val="22"/>
        </w:rPr>
        <w:t xml:space="preserve"> where the greatest incidence of abuse was found</w:t>
      </w:r>
      <w:r w:rsidR="00F07E16" w:rsidRPr="00837841">
        <w:rPr>
          <w:rFonts w:ascii="Arial" w:eastAsia="Times New Roman" w:hAnsi="Arial" w:cs="Arial"/>
          <w:color w:val="000000" w:themeColor="text1"/>
          <w:sz w:val="22"/>
          <w:szCs w:val="22"/>
        </w:rPr>
        <w:t>.</w:t>
      </w:r>
      <w:r w:rsidR="00084886">
        <w:rPr>
          <w:rFonts w:ascii="Arial" w:eastAsia="Times New Roman" w:hAnsi="Arial" w:cs="Arial"/>
          <w:color w:val="000000" w:themeColor="text1"/>
          <w:sz w:val="22"/>
          <w:szCs w:val="22"/>
        </w:rPr>
        <w:br/>
      </w:r>
      <w:r w:rsidR="00AE251F">
        <w:rPr>
          <w:rFonts w:ascii="Arial" w:eastAsia="Times New Roman" w:hAnsi="Arial" w:cs="Arial"/>
          <w:color w:val="000000" w:themeColor="text1"/>
          <w:sz w:val="22"/>
          <w:szCs w:val="22"/>
        </w:rPr>
        <w:t xml:space="preserve">N.B. Statistics </w:t>
      </w:r>
      <w:r w:rsidR="00084886">
        <w:rPr>
          <w:rFonts w:ascii="Arial" w:eastAsia="Times New Roman" w:hAnsi="Arial" w:cs="Arial"/>
          <w:color w:val="000000" w:themeColor="text1"/>
          <w:sz w:val="22"/>
          <w:szCs w:val="22"/>
        </w:rPr>
        <w:t xml:space="preserve">in the FR </w:t>
      </w:r>
      <w:r w:rsidR="00AE251F">
        <w:rPr>
          <w:rFonts w:ascii="Arial" w:eastAsia="Times New Roman" w:hAnsi="Arial" w:cs="Arial"/>
          <w:color w:val="000000" w:themeColor="text1"/>
          <w:sz w:val="22"/>
          <w:szCs w:val="22"/>
        </w:rPr>
        <w:t xml:space="preserve">are generally drawn from </w:t>
      </w:r>
      <w:r w:rsidR="00D91DBF">
        <w:rPr>
          <w:rFonts w:ascii="Arial" w:eastAsia="Times New Roman" w:hAnsi="Arial" w:cs="Arial"/>
          <w:color w:val="000000" w:themeColor="text1"/>
          <w:sz w:val="22"/>
          <w:szCs w:val="22"/>
        </w:rPr>
        <w:t xml:space="preserve">survivors </w:t>
      </w:r>
      <w:r w:rsidR="00D87490">
        <w:rPr>
          <w:rFonts w:ascii="Arial" w:eastAsia="Times New Roman" w:hAnsi="Arial" w:cs="Arial"/>
          <w:color w:val="000000" w:themeColor="text1"/>
          <w:sz w:val="22"/>
          <w:szCs w:val="22"/>
        </w:rPr>
        <w:t xml:space="preserve">who gave specific information </w:t>
      </w:r>
      <w:r w:rsidR="00E56295">
        <w:rPr>
          <w:rFonts w:ascii="Arial" w:eastAsia="Times New Roman" w:hAnsi="Arial" w:cs="Arial"/>
          <w:color w:val="000000" w:themeColor="text1"/>
          <w:sz w:val="22"/>
          <w:szCs w:val="22"/>
        </w:rPr>
        <w:t xml:space="preserve">to the Commission </w:t>
      </w:r>
      <w:r w:rsidR="001727BF">
        <w:rPr>
          <w:rFonts w:ascii="Arial" w:eastAsia="Times New Roman" w:hAnsi="Arial" w:cs="Arial"/>
          <w:color w:val="000000" w:themeColor="text1"/>
          <w:sz w:val="22"/>
          <w:szCs w:val="22"/>
        </w:rPr>
        <w:t xml:space="preserve">and therefore </w:t>
      </w:r>
      <w:r w:rsidR="00E4206D">
        <w:rPr>
          <w:rFonts w:ascii="Arial" w:eastAsia="Times New Roman" w:hAnsi="Arial" w:cs="Arial"/>
          <w:color w:val="000000" w:themeColor="text1"/>
          <w:sz w:val="22"/>
          <w:szCs w:val="22"/>
        </w:rPr>
        <w:t xml:space="preserve">represent </w:t>
      </w:r>
      <w:r w:rsidR="00E56295">
        <w:rPr>
          <w:rFonts w:ascii="Arial" w:eastAsia="Times New Roman" w:hAnsi="Arial" w:cs="Arial"/>
          <w:color w:val="000000" w:themeColor="text1"/>
          <w:sz w:val="22"/>
          <w:szCs w:val="22"/>
        </w:rPr>
        <w:t xml:space="preserve">only </w:t>
      </w:r>
      <w:r w:rsidR="001727BF">
        <w:rPr>
          <w:rFonts w:ascii="Arial" w:eastAsia="Times New Roman" w:hAnsi="Arial" w:cs="Arial"/>
          <w:color w:val="000000" w:themeColor="text1"/>
          <w:sz w:val="22"/>
          <w:szCs w:val="22"/>
        </w:rPr>
        <w:t xml:space="preserve">a fraction </w:t>
      </w:r>
      <w:r w:rsidR="00E4206D">
        <w:rPr>
          <w:rFonts w:ascii="Arial" w:eastAsia="Times New Roman" w:hAnsi="Arial" w:cs="Arial"/>
          <w:color w:val="000000" w:themeColor="text1"/>
          <w:sz w:val="22"/>
          <w:szCs w:val="22"/>
        </w:rPr>
        <w:t>of the abuse that has occurred</w:t>
      </w:r>
      <w:r w:rsidR="00E56295">
        <w:rPr>
          <w:rFonts w:ascii="Arial" w:eastAsia="Times New Roman" w:hAnsi="Arial" w:cs="Arial"/>
          <w:color w:val="000000" w:themeColor="text1"/>
          <w:sz w:val="22"/>
          <w:szCs w:val="22"/>
        </w:rPr>
        <w:t>. M</w:t>
      </w:r>
      <w:r w:rsidR="00032093">
        <w:rPr>
          <w:rFonts w:ascii="Arial" w:eastAsia="Times New Roman" w:hAnsi="Arial" w:cs="Arial"/>
          <w:color w:val="000000" w:themeColor="text1"/>
          <w:sz w:val="22"/>
          <w:szCs w:val="22"/>
        </w:rPr>
        <w:t xml:space="preserve">any survivors never report their abuse </w:t>
      </w:r>
      <w:r w:rsidR="00D51746">
        <w:rPr>
          <w:rFonts w:ascii="Arial" w:eastAsia="Times New Roman" w:hAnsi="Arial" w:cs="Arial"/>
          <w:color w:val="000000" w:themeColor="text1"/>
          <w:sz w:val="22"/>
          <w:szCs w:val="22"/>
        </w:rPr>
        <w:t>or only do so after decades.</w:t>
      </w:r>
      <w:r w:rsidR="00E07B4E">
        <w:rPr>
          <w:rFonts w:ascii="Arial" w:eastAsia="Times New Roman" w:hAnsi="Arial" w:cs="Arial"/>
          <w:color w:val="000000" w:themeColor="text1"/>
          <w:sz w:val="22"/>
          <w:szCs w:val="22"/>
        </w:rPr>
        <w:t xml:space="preserve"> </w:t>
      </w:r>
      <w:r w:rsidR="004C64ED">
        <w:rPr>
          <w:rFonts w:ascii="Arial" w:eastAsia="Times New Roman" w:hAnsi="Arial" w:cs="Arial"/>
          <w:color w:val="000000" w:themeColor="text1"/>
          <w:sz w:val="22"/>
          <w:szCs w:val="22"/>
        </w:rPr>
        <w:t>Nevertheless</w:t>
      </w:r>
      <w:r w:rsidR="00A32A68">
        <w:rPr>
          <w:rFonts w:ascii="Arial" w:eastAsia="Times New Roman" w:hAnsi="Arial" w:cs="Arial"/>
          <w:color w:val="000000" w:themeColor="text1"/>
          <w:sz w:val="22"/>
          <w:szCs w:val="22"/>
        </w:rPr>
        <w:t>,</w:t>
      </w:r>
      <w:r w:rsidR="004C64ED">
        <w:rPr>
          <w:rFonts w:ascii="Arial" w:eastAsia="Times New Roman" w:hAnsi="Arial" w:cs="Arial"/>
          <w:color w:val="000000" w:themeColor="text1"/>
          <w:sz w:val="22"/>
          <w:szCs w:val="22"/>
        </w:rPr>
        <w:t xml:space="preserve"> </w:t>
      </w:r>
      <w:r w:rsidR="00A32A68">
        <w:rPr>
          <w:rFonts w:ascii="Arial" w:eastAsia="Times New Roman" w:hAnsi="Arial" w:cs="Arial"/>
          <w:color w:val="000000" w:themeColor="text1"/>
          <w:sz w:val="22"/>
          <w:szCs w:val="22"/>
        </w:rPr>
        <w:t xml:space="preserve">proportions and percentages are likely to be representative. </w:t>
      </w:r>
      <w:r w:rsidR="00E07B4E">
        <w:rPr>
          <w:rFonts w:ascii="Arial" w:eastAsia="Times New Roman" w:hAnsi="Arial" w:cs="Arial"/>
          <w:color w:val="000000" w:themeColor="text1"/>
          <w:sz w:val="22"/>
          <w:szCs w:val="22"/>
        </w:rPr>
        <w:t xml:space="preserve">We have </w:t>
      </w:r>
      <w:r w:rsidR="002832AF">
        <w:rPr>
          <w:rFonts w:ascii="Arial" w:eastAsia="Times New Roman" w:hAnsi="Arial" w:cs="Arial"/>
          <w:color w:val="000000" w:themeColor="text1"/>
          <w:sz w:val="22"/>
          <w:szCs w:val="22"/>
        </w:rPr>
        <w:t xml:space="preserve">generally </w:t>
      </w:r>
      <w:r w:rsidR="00E07B4E">
        <w:rPr>
          <w:rFonts w:ascii="Arial" w:eastAsia="Times New Roman" w:hAnsi="Arial" w:cs="Arial"/>
          <w:color w:val="000000" w:themeColor="text1"/>
          <w:sz w:val="22"/>
          <w:szCs w:val="22"/>
        </w:rPr>
        <w:t>used the term “survivor”</w:t>
      </w:r>
      <w:r w:rsidR="00B83D57">
        <w:rPr>
          <w:rFonts w:ascii="Arial" w:eastAsia="Times New Roman" w:hAnsi="Arial" w:cs="Arial"/>
          <w:color w:val="000000" w:themeColor="text1"/>
          <w:sz w:val="22"/>
          <w:szCs w:val="22"/>
        </w:rPr>
        <w:t xml:space="preserve"> throughout as </w:t>
      </w:r>
      <w:r w:rsidR="005E1780">
        <w:rPr>
          <w:rFonts w:ascii="Arial" w:eastAsia="Times New Roman" w:hAnsi="Arial" w:cs="Arial"/>
          <w:color w:val="000000" w:themeColor="text1"/>
          <w:sz w:val="22"/>
          <w:szCs w:val="22"/>
        </w:rPr>
        <w:t xml:space="preserve">some consider it </w:t>
      </w:r>
      <w:r w:rsidR="00B83D57">
        <w:rPr>
          <w:rFonts w:ascii="Arial" w:eastAsia="Times New Roman" w:hAnsi="Arial" w:cs="Arial"/>
          <w:color w:val="000000" w:themeColor="text1"/>
          <w:sz w:val="22"/>
          <w:szCs w:val="22"/>
        </w:rPr>
        <w:t>more respectful than the term “victim”</w:t>
      </w:r>
      <w:r w:rsidR="00AC3BBD">
        <w:rPr>
          <w:rFonts w:ascii="Arial" w:eastAsia="Times New Roman" w:hAnsi="Arial" w:cs="Arial"/>
          <w:color w:val="000000" w:themeColor="text1"/>
          <w:sz w:val="22"/>
          <w:szCs w:val="22"/>
        </w:rPr>
        <w:t>.</w:t>
      </w:r>
    </w:p>
    <w:p w14:paraId="256F7963" w14:textId="62DAEC26" w:rsidR="009628BA" w:rsidRDefault="009628BA" w:rsidP="002D0BAC">
      <w:pPr>
        <w:pStyle w:val="ListParagraph"/>
        <w:numPr>
          <w:ilvl w:val="0"/>
          <w:numId w:val="7"/>
        </w:numPr>
        <w:spacing w:after="200"/>
        <w:contextualSpacing w:val="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We </w:t>
      </w:r>
      <w:r w:rsidR="00496C7F">
        <w:rPr>
          <w:rFonts w:ascii="Arial" w:eastAsia="Times New Roman" w:hAnsi="Arial" w:cs="Arial"/>
          <w:color w:val="000000" w:themeColor="text1"/>
          <w:sz w:val="22"/>
          <w:szCs w:val="22"/>
        </w:rPr>
        <w:t xml:space="preserve">also </w:t>
      </w:r>
      <w:r w:rsidRPr="003A6F2E">
        <w:rPr>
          <w:rFonts w:ascii="Arial" w:eastAsia="Times New Roman" w:hAnsi="Arial" w:cs="Arial"/>
          <w:color w:val="000000" w:themeColor="text1"/>
          <w:sz w:val="22"/>
          <w:szCs w:val="22"/>
        </w:rPr>
        <w:t xml:space="preserve">recognise that much abuse (sexual and other violence by adults) against minors is familial and much also occurs in non-ecclesiastical institutional </w:t>
      </w:r>
      <w:r w:rsidRPr="003A6F2E">
        <w:rPr>
          <w:rFonts w:ascii="Arial" w:eastAsia="Times New Roman" w:hAnsi="Arial" w:cs="Arial"/>
          <w:color w:val="000000" w:themeColor="text1"/>
          <w:sz w:val="22"/>
          <w:szCs w:val="22"/>
        </w:rPr>
        <w:lastRenderedPageBreak/>
        <w:t>environments. Clearly, credible accusations, wherever they occur</w:t>
      </w:r>
      <w:r w:rsidR="00E56295">
        <w:rPr>
          <w:rFonts w:ascii="Arial" w:eastAsia="Times New Roman" w:hAnsi="Arial" w:cs="Arial"/>
          <w:color w:val="000000" w:themeColor="text1"/>
          <w:sz w:val="22"/>
          <w:szCs w:val="22"/>
        </w:rPr>
        <w:t>,</w:t>
      </w:r>
      <w:r w:rsidRPr="003A6F2E">
        <w:rPr>
          <w:rFonts w:ascii="Arial" w:eastAsia="Times New Roman" w:hAnsi="Arial" w:cs="Arial"/>
          <w:color w:val="000000" w:themeColor="text1"/>
          <w:sz w:val="22"/>
          <w:szCs w:val="22"/>
        </w:rPr>
        <w:t xml:space="preserve"> should be pursued with the full force of the law.</w:t>
      </w:r>
    </w:p>
    <w:p w14:paraId="27D24C2B" w14:textId="77777777" w:rsidR="00CB54BB" w:rsidRDefault="00CB54BB">
      <w:pPr>
        <w:spacing w:after="160" w:line="259" w:lineRule="auto"/>
        <w:rPr>
          <w:rFonts w:ascii="Arial" w:eastAsia="Times New Roman" w:hAnsi="Arial" w:cs="Arial"/>
          <w:color w:val="000000" w:themeColor="text1"/>
          <w:sz w:val="32"/>
          <w:szCs w:val="32"/>
        </w:rPr>
      </w:pPr>
      <w:r>
        <w:rPr>
          <w:rFonts w:ascii="Arial" w:eastAsia="Times New Roman" w:hAnsi="Arial" w:cs="Arial"/>
          <w:color w:val="000000" w:themeColor="text1"/>
          <w:sz w:val="32"/>
          <w:szCs w:val="32"/>
        </w:rPr>
        <w:br w:type="page"/>
      </w:r>
    </w:p>
    <w:p w14:paraId="60E2EDD3" w14:textId="53C42BD4" w:rsidR="00566080" w:rsidRPr="00FD1791" w:rsidRDefault="004D4D1C" w:rsidP="00566080">
      <w:pPr>
        <w:spacing w:after="200"/>
        <w:rPr>
          <w:rFonts w:ascii="Arial" w:eastAsia="Times New Roman" w:hAnsi="Arial" w:cs="Arial"/>
          <w:color w:val="000000" w:themeColor="text1"/>
          <w:sz w:val="32"/>
          <w:szCs w:val="32"/>
        </w:rPr>
      </w:pPr>
      <w:r w:rsidRPr="00FD1791">
        <w:rPr>
          <w:rFonts w:ascii="Arial" w:eastAsia="Times New Roman" w:hAnsi="Arial" w:cs="Arial"/>
          <w:color w:val="000000" w:themeColor="text1"/>
          <w:sz w:val="32"/>
          <w:szCs w:val="32"/>
        </w:rPr>
        <w:t>The Commission’s Final Report findings</w:t>
      </w:r>
    </w:p>
    <w:p w14:paraId="1C88396F" w14:textId="185D0F94" w:rsidR="00A53EF7" w:rsidRDefault="00FD1791" w:rsidP="00566080">
      <w:pPr>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SOME HISTORY</w:t>
      </w:r>
      <w:r w:rsidR="0064796F">
        <w:rPr>
          <w:rFonts w:ascii="Arial" w:eastAsia="Times New Roman" w:hAnsi="Arial" w:cs="Arial"/>
          <w:color w:val="000000" w:themeColor="text1"/>
          <w:sz w:val="22"/>
          <w:szCs w:val="22"/>
        </w:rPr>
        <w:t xml:space="preserve"> RELATIVE TO THE CATHOLIC CHURCH</w:t>
      </w:r>
    </w:p>
    <w:p w14:paraId="77688D46" w14:textId="1E472E2B" w:rsidR="00FD1791" w:rsidRDefault="00C32634" w:rsidP="002D0BAC">
      <w:pPr>
        <w:pStyle w:val="ListParagraph"/>
        <w:numPr>
          <w:ilvl w:val="0"/>
          <w:numId w:val="7"/>
        </w:numPr>
        <w:spacing w:after="200"/>
        <w:rPr>
          <w:rFonts w:ascii="Arial" w:eastAsia="Times New Roman" w:hAnsi="Arial" w:cs="Arial"/>
          <w:color w:val="000000" w:themeColor="text1"/>
          <w:sz w:val="22"/>
          <w:szCs w:val="22"/>
        </w:rPr>
      </w:pPr>
      <w:r w:rsidRPr="00B97C41">
        <w:rPr>
          <w:rFonts w:ascii="Arial" w:eastAsia="Times New Roman" w:hAnsi="Arial" w:cs="Arial"/>
          <w:color w:val="000000" w:themeColor="text1"/>
          <w:sz w:val="22"/>
          <w:szCs w:val="22"/>
        </w:rPr>
        <w:t>“</w:t>
      </w:r>
      <w:r w:rsidRPr="00E56295">
        <w:rPr>
          <w:rFonts w:ascii="Arial" w:eastAsia="Times New Roman" w:hAnsi="Arial" w:cs="Arial"/>
          <w:i/>
          <w:color w:val="000000" w:themeColor="text1"/>
          <w:sz w:val="22"/>
          <w:szCs w:val="22"/>
        </w:rPr>
        <w:t>Child sexual abuse in the Catholic Church is not a recent phenomenon. It has a long history reaching back to the first centuries of Christianity.</w:t>
      </w:r>
      <w:r w:rsidRPr="00B97C41">
        <w:rPr>
          <w:rFonts w:ascii="Arial" w:eastAsia="Times New Roman" w:hAnsi="Arial" w:cs="Arial"/>
          <w:color w:val="000000" w:themeColor="text1"/>
          <w:sz w:val="22"/>
          <w:szCs w:val="22"/>
        </w:rPr>
        <w:t>” (148)</w:t>
      </w:r>
      <w:r w:rsidR="00B97C41" w:rsidRPr="00B97C41">
        <w:rPr>
          <w:rFonts w:ascii="Arial" w:eastAsia="Times New Roman" w:hAnsi="Arial" w:cs="Arial"/>
          <w:color w:val="000000" w:themeColor="text1"/>
          <w:sz w:val="22"/>
          <w:szCs w:val="22"/>
        </w:rPr>
        <w:br/>
      </w:r>
      <w:r w:rsidR="00FC4387" w:rsidRPr="00B97C41">
        <w:rPr>
          <w:rFonts w:ascii="Arial" w:eastAsia="Times New Roman" w:hAnsi="Arial" w:cs="Arial"/>
          <w:color w:val="000000" w:themeColor="text1"/>
          <w:sz w:val="22"/>
          <w:szCs w:val="22"/>
        </w:rPr>
        <w:t>“</w:t>
      </w:r>
      <w:r w:rsidR="00E56295">
        <w:rPr>
          <w:rFonts w:ascii="Arial" w:eastAsia="Times New Roman" w:hAnsi="Arial" w:cs="Arial"/>
          <w:color w:val="000000" w:themeColor="text1"/>
          <w:sz w:val="22"/>
          <w:szCs w:val="22"/>
        </w:rPr>
        <w:t>[</w:t>
      </w:r>
      <w:r w:rsidR="00E56295">
        <w:rPr>
          <w:rFonts w:ascii="Arial" w:eastAsia="Times New Roman" w:hAnsi="Arial" w:cs="Arial"/>
          <w:i/>
          <w:color w:val="000000" w:themeColor="text1"/>
          <w:sz w:val="22"/>
          <w:szCs w:val="22"/>
        </w:rPr>
        <w:t>S</w:t>
      </w:r>
      <w:r w:rsidR="00E56295">
        <w:rPr>
          <w:rFonts w:ascii="Arial" w:eastAsia="Times New Roman" w:hAnsi="Arial" w:cs="Arial"/>
          <w:color w:val="000000" w:themeColor="text1"/>
          <w:sz w:val="22"/>
          <w:szCs w:val="22"/>
        </w:rPr>
        <w:t>]</w:t>
      </w:r>
      <w:r w:rsidR="00FC4387" w:rsidRPr="00E56295">
        <w:rPr>
          <w:rFonts w:ascii="Arial" w:eastAsia="Times New Roman" w:hAnsi="Arial" w:cs="Arial"/>
          <w:i/>
          <w:color w:val="000000" w:themeColor="text1"/>
          <w:sz w:val="22"/>
          <w:szCs w:val="22"/>
        </w:rPr>
        <w:t xml:space="preserve">exual abuse of children in Catholic institutions </w:t>
      </w:r>
      <w:r w:rsidR="00F711E9" w:rsidRPr="00E56295">
        <w:rPr>
          <w:rFonts w:ascii="Arial" w:eastAsia="Times New Roman" w:hAnsi="Arial" w:cs="Arial"/>
          <w:i/>
          <w:color w:val="000000" w:themeColor="text1"/>
          <w:sz w:val="22"/>
          <w:szCs w:val="22"/>
        </w:rPr>
        <w:t xml:space="preserve">[in Australia] </w:t>
      </w:r>
      <w:r w:rsidR="00FC4387" w:rsidRPr="00E56295">
        <w:rPr>
          <w:rFonts w:ascii="Arial" w:eastAsia="Times New Roman" w:hAnsi="Arial" w:cs="Arial"/>
          <w:i/>
          <w:color w:val="000000" w:themeColor="text1"/>
          <w:sz w:val="22"/>
          <w:szCs w:val="22"/>
        </w:rPr>
        <w:t>can be traced back to the middle of the 19th century</w:t>
      </w:r>
      <w:r w:rsidR="00FC4387" w:rsidRPr="00B97C41">
        <w:rPr>
          <w:rFonts w:ascii="Arial" w:eastAsia="Times New Roman" w:hAnsi="Arial" w:cs="Arial"/>
          <w:color w:val="000000" w:themeColor="text1"/>
          <w:sz w:val="22"/>
          <w:szCs w:val="22"/>
        </w:rPr>
        <w:t>” (162)</w:t>
      </w:r>
      <w:r w:rsidR="00B97C41">
        <w:rPr>
          <w:rFonts w:ascii="Arial" w:eastAsia="Times New Roman" w:hAnsi="Arial" w:cs="Arial"/>
          <w:color w:val="000000" w:themeColor="text1"/>
          <w:sz w:val="22"/>
          <w:szCs w:val="22"/>
        </w:rPr>
        <w:br/>
      </w:r>
      <w:r w:rsidR="00F11D44">
        <w:rPr>
          <w:rFonts w:ascii="Arial" w:eastAsia="Times New Roman" w:hAnsi="Arial" w:cs="Arial"/>
          <w:color w:val="000000" w:themeColor="text1"/>
          <w:sz w:val="22"/>
          <w:szCs w:val="22"/>
        </w:rPr>
        <w:t>“</w:t>
      </w:r>
      <w:r w:rsidR="00300403" w:rsidRPr="00E56295">
        <w:rPr>
          <w:rFonts w:ascii="Arial" w:eastAsia="Times New Roman" w:hAnsi="Arial" w:cs="Arial"/>
          <w:i/>
          <w:color w:val="000000" w:themeColor="text1"/>
          <w:sz w:val="22"/>
          <w:szCs w:val="22"/>
        </w:rPr>
        <w:t xml:space="preserve">The founder of a </w:t>
      </w:r>
      <w:r w:rsidR="00DF07AF" w:rsidRPr="00E56295">
        <w:rPr>
          <w:rFonts w:ascii="Arial" w:eastAsia="Times New Roman" w:hAnsi="Arial" w:cs="Arial"/>
          <w:i/>
          <w:color w:val="000000" w:themeColor="text1"/>
          <w:sz w:val="22"/>
          <w:szCs w:val="22"/>
        </w:rPr>
        <w:t>RC</w:t>
      </w:r>
      <w:r w:rsidR="00343B48">
        <w:rPr>
          <w:rFonts w:ascii="Arial" w:eastAsia="Times New Roman" w:hAnsi="Arial" w:cs="Arial"/>
          <w:color w:val="000000" w:themeColor="text1"/>
          <w:sz w:val="22"/>
          <w:szCs w:val="22"/>
        </w:rPr>
        <w:t xml:space="preserve"> [RC</w:t>
      </w:r>
      <w:r w:rsidR="002D0BAC">
        <w:rPr>
          <w:rFonts w:ascii="Arial" w:eastAsia="Times New Roman" w:hAnsi="Arial" w:cs="Arial"/>
          <w:color w:val="000000" w:themeColor="text1"/>
          <w:sz w:val="22"/>
          <w:szCs w:val="22"/>
        </w:rPr>
        <w:t xml:space="preserve"> throughout refers to ‘Roman Catholic’</w:t>
      </w:r>
      <w:r w:rsidR="00343B48">
        <w:rPr>
          <w:rFonts w:ascii="Arial" w:eastAsia="Times New Roman" w:hAnsi="Arial" w:cs="Arial"/>
          <w:color w:val="000000" w:themeColor="text1"/>
          <w:sz w:val="22"/>
          <w:szCs w:val="22"/>
        </w:rPr>
        <w:t>]</w:t>
      </w:r>
      <w:r w:rsidR="00DF07AF" w:rsidRPr="00E56295">
        <w:rPr>
          <w:rFonts w:ascii="Arial" w:eastAsia="Times New Roman" w:hAnsi="Arial" w:cs="Arial"/>
          <w:i/>
          <w:color w:val="000000" w:themeColor="text1"/>
          <w:sz w:val="22"/>
          <w:szCs w:val="22"/>
        </w:rPr>
        <w:t xml:space="preserve"> </w:t>
      </w:r>
      <w:r w:rsidR="00300403" w:rsidRPr="00E56295">
        <w:rPr>
          <w:rFonts w:ascii="Arial" w:eastAsia="Times New Roman" w:hAnsi="Arial" w:cs="Arial"/>
          <w:i/>
          <w:color w:val="000000" w:themeColor="text1"/>
          <w:sz w:val="22"/>
          <w:szCs w:val="22"/>
        </w:rPr>
        <w:t xml:space="preserve">treatment programme </w:t>
      </w:r>
      <w:r w:rsidR="00E434B9" w:rsidRPr="00E56295">
        <w:rPr>
          <w:rFonts w:ascii="Arial" w:eastAsia="Times New Roman" w:hAnsi="Arial" w:cs="Arial"/>
          <w:i/>
          <w:color w:val="000000" w:themeColor="text1"/>
          <w:sz w:val="22"/>
          <w:szCs w:val="22"/>
        </w:rPr>
        <w:t xml:space="preserve">in the US </w:t>
      </w:r>
      <w:r w:rsidR="00300403" w:rsidRPr="00E56295">
        <w:rPr>
          <w:rFonts w:ascii="Arial" w:eastAsia="Times New Roman" w:hAnsi="Arial" w:cs="Arial"/>
          <w:i/>
          <w:color w:val="000000" w:themeColor="text1"/>
          <w:sz w:val="22"/>
          <w:szCs w:val="22"/>
        </w:rPr>
        <w:t xml:space="preserve">for priests </w:t>
      </w:r>
      <w:r w:rsidR="0039453E" w:rsidRPr="00E56295">
        <w:rPr>
          <w:rFonts w:ascii="Arial" w:eastAsia="Times New Roman" w:hAnsi="Arial" w:cs="Arial"/>
          <w:i/>
          <w:color w:val="000000" w:themeColor="text1"/>
          <w:sz w:val="22"/>
          <w:szCs w:val="22"/>
        </w:rPr>
        <w:t xml:space="preserve">accused of sexual misconduct </w:t>
      </w:r>
      <w:r w:rsidR="00940EB3" w:rsidRPr="00E56295">
        <w:rPr>
          <w:rFonts w:ascii="Arial" w:eastAsia="Times New Roman" w:hAnsi="Arial" w:cs="Arial"/>
          <w:i/>
          <w:color w:val="000000" w:themeColor="text1"/>
          <w:sz w:val="22"/>
          <w:szCs w:val="22"/>
        </w:rPr>
        <w:t xml:space="preserve">gained a private audience </w:t>
      </w:r>
      <w:r w:rsidR="006309AF" w:rsidRPr="00E56295">
        <w:rPr>
          <w:rFonts w:ascii="Arial" w:eastAsia="Times New Roman" w:hAnsi="Arial" w:cs="Arial"/>
          <w:i/>
          <w:color w:val="000000" w:themeColor="text1"/>
          <w:sz w:val="22"/>
          <w:szCs w:val="22"/>
        </w:rPr>
        <w:t>[</w:t>
      </w:r>
      <w:r w:rsidR="0009778C" w:rsidRPr="00E56295">
        <w:rPr>
          <w:rFonts w:ascii="Arial" w:eastAsia="Times New Roman" w:hAnsi="Arial" w:cs="Arial"/>
          <w:i/>
          <w:color w:val="000000" w:themeColor="text1"/>
          <w:sz w:val="22"/>
          <w:szCs w:val="22"/>
        </w:rPr>
        <w:t xml:space="preserve">in 1963] </w:t>
      </w:r>
      <w:r w:rsidR="00940EB3" w:rsidRPr="00E56295">
        <w:rPr>
          <w:rFonts w:ascii="Arial" w:eastAsia="Times New Roman" w:hAnsi="Arial" w:cs="Arial"/>
          <w:i/>
          <w:color w:val="000000" w:themeColor="text1"/>
          <w:sz w:val="22"/>
          <w:szCs w:val="22"/>
        </w:rPr>
        <w:t>with Pope Paul VI and warned the pope about the dangers of reassigning clergy who had sexually abused children, and the need to laicise and remove them from ministry.</w:t>
      </w:r>
      <w:r w:rsidR="000F4FB8" w:rsidRPr="00B97C41">
        <w:rPr>
          <w:rFonts w:ascii="Arial" w:eastAsia="Times New Roman" w:hAnsi="Arial" w:cs="Arial"/>
          <w:color w:val="000000" w:themeColor="text1"/>
          <w:sz w:val="22"/>
          <w:szCs w:val="22"/>
        </w:rPr>
        <w:t>”</w:t>
      </w:r>
      <w:r w:rsidR="00DB10FE" w:rsidRPr="00B97C41">
        <w:rPr>
          <w:rFonts w:ascii="Arial" w:eastAsia="Times New Roman" w:hAnsi="Arial" w:cs="Arial"/>
          <w:color w:val="000000" w:themeColor="text1"/>
          <w:sz w:val="22"/>
          <w:szCs w:val="22"/>
        </w:rPr>
        <w:t xml:space="preserve"> </w:t>
      </w:r>
      <w:r w:rsidR="006438F8" w:rsidRPr="00B97C41">
        <w:rPr>
          <w:rFonts w:ascii="Arial" w:eastAsia="Times New Roman" w:hAnsi="Arial" w:cs="Arial"/>
          <w:color w:val="000000" w:themeColor="text1"/>
          <w:sz w:val="22"/>
          <w:szCs w:val="22"/>
        </w:rPr>
        <w:t>(165)</w:t>
      </w:r>
    </w:p>
    <w:p w14:paraId="47D250EB" w14:textId="44BAE243" w:rsidR="00266578" w:rsidRPr="00B97C41" w:rsidRDefault="005C391A" w:rsidP="002D0BAC">
      <w:pPr>
        <w:pStyle w:val="ListParagraph"/>
        <w:numPr>
          <w:ilvl w:val="0"/>
          <w:numId w:val="7"/>
        </w:numPr>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A </w:t>
      </w:r>
      <w:r w:rsidR="00610F99">
        <w:rPr>
          <w:rFonts w:ascii="Arial" w:eastAsia="Times New Roman" w:hAnsi="Arial" w:cs="Arial"/>
          <w:color w:val="000000" w:themeColor="text1"/>
          <w:sz w:val="22"/>
          <w:szCs w:val="22"/>
        </w:rPr>
        <w:t xml:space="preserve">recent </w:t>
      </w:r>
      <w:r>
        <w:rPr>
          <w:rFonts w:ascii="Arial" w:eastAsia="Times New Roman" w:hAnsi="Arial" w:cs="Arial"/>
          <w:color w:val="000000" w:themeColor="text1"/>
          <w:sz w:val="22"/>
          <w:szCs w:val="22"/>
        </w:rPr>
        <w:t xml:space="preserve">400 page report by ordained Catholic </w:t>
      </w:r>
      <w:r w:rsidR="00610F99">
        <w:rPr>
          <w:rFonts w:ascii="Arial" w:eastAsia="Times New Roman" w:hAnsi="Arial" w:cs="Arial"/>
          <w:color w:val="000000" w:themeColor="text1"/>
          <w:sz w:val="22"/>
          <w:szCs w:val="22"/>
        </w:rPr>
        <w:t xml:space="preserve">academics </w:t>
      </w:r>
      <w:r>
        <w:rPr>
          <w:rFonts w:ascii="Arial" w:eastAsia="Times New Roman" w:hAnsi="Arial" w:cs="Arial"/>
          <w:color w:val="000000" w:themeColor="text1"/>
          <w:sz w:val="22"/>
          <w:szCs w:val="22"/>
        </w:rPr>
        <w:t>from the Melbourne</w:t>
      </w:r>
      <w:r w:rsidR="00CB7DBA">
        <w:rPr>
          <w:rFonts w:ascii="Arial" w:eastAsia="Times New Roman" w:hAnsi="Arial" w:cs="Arial"/>
          <w:color w:val="000000" w:themeColor="text1"/>
          <w:sz w:val="22"/>
          <w:szCs w:val="22"/>
        </w:rPr>
        <w:t xml:space="preserve"> RMIT </w:t>
      </w:r>
      <w:r w:rsidR="00610F99">
        <w:rPr>
          <w:rFonts w:ascii="Arial" w:eastAsia="Times New Roman" w:hAnsi="Arial" w:cs="Arial"/>
          <w:color w:val="000000" w:themeColor="text1"/>
          <w:sz w:val="22"/>
          <w:szCs w:val="22"/>
        </w:rPr>
        <w:t>University</w:t>
      </w:r>
      <w:r w:rsidR="00CB7DBA">
        <w:rPr>
          <w:rFonts w:ascii="Arial" w:eastAsia="Times New Roman" w:hAnsi="Arial" w:cs="Arial"/>
          <w:color w:val="000000" w:themeColor="text1"/>
          <w:sz w:val="22"/>
          <w:szCs w:val="22"/>
        </w:rPr>
        <w:t xml:space="preserve"> concludes that there is</w:t>
      </w:r>
      <w:r w:rsidR="00CB7DBA" w:rsidRPr="003A6F2E">
        <w:rPr>
          <w:rFonts w:ascii="Arial" w:eastAsia="Times New Roman" w:hAnsi="Arial" w:cs="Arial"/>
          <w:color w:val="000000" w:themeColor="text1"/>
          <w:sz w:val="22"/>
          <w:szCs w:val="22"/>
        </w:rPr>
        <w:t xml:space="preserve"> a consistent worldwide picture</w:t>
      </w:r>
      <w:r w:rsidR="00CB7DBA">
        <w:rPr>
          <w:rFonts w:ascii="Arial" w:eastAsia="Times New Roman" w:hAnsi="Arial" w:cs="Arial"/>
          <w:color w:val="000000" w:themeColor="text1"/>
          <w:sz w:val="22"/>
          <w:szCs w:val="22"/>
        </w:rPr>
        <w:t xml:space="preserve"> for the Catholic Church</w:t>
      </w:r>
      <w:r w:rsidR="00CB7DBA" w:rsidRPr="003A6F2E">
        <w:rPr>
          <w:rFonts w:ascii="Arial" w:eastAsia="Times New Roman" w:hAnsi="Arial" w:cs="Arial"/>
          <w:color w:val="000000" w:themeColor="text1"/>
          <w:sz w:val="22"/>
          <w:szCs w:val="22"/>
        </w:rPr>
        <w:t xml:space="preserve">, placing the source of the problem at the top of the hierarchy: </w:t>
      </w:r>
      <w:r w:rsidR="00CB7DBA">
        <w:rPr>
          <w:rFonts w:ascii="Arial" w:eastAsia="Times New Roman" w:hAnsi="Arial" w:cs="Arial"/>
          <w:color w:val="000000" w:themeColor="text1"/>
          <w:sz w:val="22"/>
          <w:szCs w:val="22"/>
        </w:rPr>
        <w:br/>
      </w:r>
      <w:r w:rsidR="00CB7DBA" w:rsidRPr="003A6F2E">
        <w:rPr>
          <w:rFonts w:ascii="Arial" w:eastAsia="Times New Roman" w:hAnsi="Arial" w:cs="Arial"/>
          <w:color w:val="000000" w:themeColor="text1"/>
          <w:sz w:val="22"/>
          <w:szCs w:val="22"/>
        </w:rPr>
        <w:t>“</w:t>
      </w:r>
      <w:r w:rsidR="00CB7DBA" w:rsidRPr="00E56295">
        <w:rPr>
          <w:rFonts w:ascii="Arial" w:eastAsia="Times New Roman" w:hAnsi="Arial" w:cs="Arial"/>
          <w:i/>
          <w:color w:val="000000" w:themeColor="text1"/>
          <w:sz w:val="22"/>
          <w:szCs w:val="22"/>
        </w:rPr>
        <w:t xml:space="preserve">…These failures and deliberate attempts to cover up the abuse were enmeshed in the secrecy and secretiveness at the heart of the governance of the Catholic Church. During the twentieth century, more and more secrecy provisions were imposed, beginning with the Secret of the Holy Office imposed by </w:t>
      </w:r>
      <w:r w:rsidR="00CB7DBA" w:rsidRPr="00E56295">
        <w:rPr>
          <w:rFonts w:ascii="Arial" w:eastAsia="Times New Roman" w:hAnsi="Arial" w:cs="Arial"/>
          <w:color w:val="000000" w:themeColor="text1"/>
          <w:sz w:val="22"/>
          <w:szCs w:val="22"/>
        </w:rPr>
        <w:t>Crimen Sollicitationis</w:t>
      </w:r>
      <w:r w:rsidR="00CB7DBA" w:rsidRPr="00E56295">
        <w:rPr>
          <w:rFonts w:ascii="Arial" w:eastAsia="Times New Roman" w:hAnsi="Arial" w:cs="Arial"/>
          <w:i/>
          <w:color w:val="000000" w:themeColor="text1"/>
          <w:sz w:val="22"/>
          <w:szCs w:val="22"/>
        </w:rPr>
        <w:t xml:space="preserve"> in 1922 and later the imposition of the Pontifical Secret on all matters and more persons associated with child sexual abuse. …</w:t>
      </w:r>
      <w:r w:rsidR="00343B48">
        <w:rPr>
          <w:rFonts w:ascii="Arial" w:eastAsia="Times New Roman" w:hAnsi="Arial" w:cs="Arial"/>
          <w:color w:val="000000" w:themeColor="text1"/>
          <w:sz w:val="22"/>
          <w:szCs w:val="22"/>
        </w:rPr>
        <w:t>[T]</w:t>
      </w:r>
      <w:r w:rsidR="00CB7DBA" w:rsidRPr="00E56295">
        <w:rPr>
          <w:rFonts w:ascii="Arial" w:eastAsia="Times New Roman" w:hAnsi="Arial" w:cs="Arial"/>
          <w:i/>
          <w:color w:val="000000" w:themeColor="text1"/>
          <w:sz w:val="22"/>
          <w:szCs w:val="22"/>
        </w:rPr>
        <w:t>he Holy See became increasingly fearful of public scandal as did the bishops. The Holy See and diocesan bishops were always fearful of scandalising the Catholic faithful. …The Holy See was always concerned that the accused priest and religious would not receive a fair trial, but it showed no concern whatsoever for the victims of the accused priests and their families.</w:t>
      </w:r>
      <w:r w:rsidR="00CB7DBA" w:rsidRPr="003A6F2E">
        <w:rPr>
          <w:rFonts w:ascii="Arial" w:eastAsia="Times New Roman" w:hAnsi="Arial" w:cs="Arial"/>
          <w:color w:val="000000" w:themeColor="text1"/>
          <w:sz w:val="22"/>
          <w:szCs w:val="22"/>
        </w:rPr>
        <w:t>”</w:t>
      </w:r>
      <w:r w:rsidR="00E83D7B">
        <w:rPr>
          <w:rStyle w:val="FootnoteReference"/>
          <w:rFonts w:ascii="Arial" w:eastAsia="Times New Roman" w:hAnsi="Arial" w:cs="Arial"/>
          <w:color w:val="000000" w:themeColor="text1"/>
          <w:sz w:val="22"/>
          <w:szCs w:val="22"/>
        </w:rPr>
        <w:footnoteReference w:id="3"/>
      </w:r>
    </w:p>
    <w:p w14:paraId="2ACF2083" w14:textId="040A5C6B" w:rsidR="00995689" w:rsidRPr="00566080" w:rsidRDefault="00995689" w:rsidP="00566080">
      <w:pPr>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EXTENT AND </w:t>
      </w:r>
      <w:r w:rsidR="00B4684C">
        <w:rPr>
          <w:rFonts w:ascii="Arial" w:eastAsia="Times New Roman" w:hAnsi="Arial" w:cs="Arial"/>
          <w:color w:val="000000" w:themeColor="text1"/>
          <w:sz w:val="22"/>
          <w:szCs w:val="22"/>
        </w:rPr>
        <w:t>CHARACTERISTICS</w:t>
      </w:r>
    </w:p>
    <w:p w14:paraId="66F20D08" w14:textId="3093B729" w:rsidR="009C778F" w:rsidRDefault="000B03A8" w:rsidP="002D0BAC">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The</w:t>
      </w:r>
      <w:r w:rsidR="009A75CC">
        <w:rPr>
          <w:rFonts w:ascii="Arial" w:eastAsia="Times New Roman" w:hAnsi="Arial" w:cs="Arial"/>
          <w:color w:val="000000" w:themeColor="text1"/>
          <w:sz w:val="22"/>
          <w:szCs w:val="22"/>
        </w:rPr>
        <w:t xml:space="preserve"> FR</w:t>
      </w:r>
      <w:r>
        <w:rPr>
          <w:rFonts w:ascii="Arial" w:eastAsia="Times New Roman" w:hAnsi="Arial" w:cs="Arial"/>
          <w:color w:val="000000" w:themeColor="text1"/>
          <w:sz w:val="22"/>
          <w:szCs w:val="22"/>
        </w:rPr>
        <w:t xml:space="preserve"> </w:t>
      </w:r>
      <w:r w:rsidR="00512569">
        <w:rPr>
          <w:rFonts w:ascii="Arial" w:eastAsia="Times New Roman" w:hAnsi="Arial" w:cs="Arial"/>
          <w:color w:val="000000" w:themeColor="text1"/>
          <w:sz w:val="22"/>
          <w:szCs w:val="22"/>
        </w:rPr>
        <w:t xml:space="preserve">findings </w:t>
      </w:r>
      <w:r>
        <w:rPr>
          <w:rFonts w:ascii="Arial" w:eastAsia="Times New Roman" w:hAnsi="Arial" w:cs="Arial"/>
          <w:color w:val="000000" w:themeColor="text1"/>
          <w:sz w:val="22"/>
          <w:szCs w:val="22"/>
        </w:rPr>
        <w:t xml:space="preserve">echo </w:t>
      </w:r>
      <w:r w:rsidR="00512569">
        <w:rPr>
          <w:rFonts w:ascii="Arial" w:eastAsia="Times New Roman" w:hAnsi="Arial" w:cs="Arial"/>
          <w:color w:val="000000" w:themeColor="text1"/>
          <w:sz w:val="22"/>
          <w:szCs w:val="22"/>
        </w:rPr>
        <w:t xml:space="preserve">(and </w:t>
      </w:r>
      <w:r w:rsidR="00E33782">
        <w:rPr>
          <w:rFonts w:ascii="Arial" w:eastAsia="Times New Roman" w:hAnsi="Arial" w:cs="Arial"/>
          <w:color w:val="000000" w:themeColor="text1"/>
          <w:sz w:val="22"/>
          <w:szCs w:val="22"/>
        </w:rPr>
        <w:t xml:space="preserve">implicitly </w:t>
      </w:r>
      <w:r w:rsidR="00512569">
        <w:rPr>
          <w:rFonts w:ascii="Arial" w:eastAsia="Times New Roman" w:hAnsi="Arial" w:cs="Arial"/>
          <w:color w:val="000000" w:themeColor="text1"/>
          <w:sz w:val="22"/>
          <w:szCs w:val="22"/>
        </w:rPr>
        <w:t xml:space="preserve">corroborate </w:t>
      </w:r>
      <w:r w:rsidR="00E33782">
        <w:rPr>
          <w:rFonts w:ascii="Arial" w:eastAsia="Times New Roman" w:hAnsi="Arial" w:cs="Arial"/>
          <w:color w:val="000000" w:themeColor="text1"/>
          <w:sz w:val="22"/>
          <w:szCs w:val="22"/>
        </w:rPr>
        <w:t xml:space="preserve">our </w:t>
      </w:r>
      <w:r w:rsidR="00C11343">
        <w:rPr>
          <w:rFonts w:ascii="Arial" w:eastAsia="Times New Roman" w:hAnsi="Arial" w:cs="Arial"/>
          <w:color w:val="000000" w:themeColor="text1"/>
          <w:sz w:val="22"/>
          <w:szCs w:val="22"/>
        </w:rPr>
        <w:t xml:space="preserve">earlier </w:t>
      </w:r>
      <w:r w:rsidR="00E33782">
        <w:rPr>
          <w:rFonts w:ascii="Arial" w:eastAsia="Times New Roman" w:hAnsi="Arial" w:cs="Arial"/>
          <w:color w:val="000000" w:themeColor="text1"/>
          <w:sz w:val="22"/>
          <w:szCs w:val="22"/>
        </w:rPr>
        <w:t xml:space="preserve">reports on) </w:t>
      </w:r>
      <w:r>
        <w:rPr>
          <w:rFonts w:ascii="Arial" w:eastAsia="Times New Roman" w:hAnsi="Arial" w:cs="Arial"/>
          <w:color w:val="000000" w:themeColor="text1"/>
          <w:sz w:val="22"/>
          <w:szCs w:val="22"/>
        </w:rPr>
        <w:t xml:space="preserve">other Western countries with significant Catholic populations </w:t>
      </w:r>
      <w:r w:rsidR="004865FA">
        <w:rPr>
          <w:rFonts w:ascii="Arial" w:eastAsia="Times New Roman" w:hAnsi="Arial" w:cs="Arial"/>
          <w:color w:val="000000" w:themeColor="text1"/>
          <w:sz w:val="22"/>
          <w:szCs w:val="22"/>
        </w:rPr>
        <w:t xml:space="preserve">by </w:t>
      </w:r>
      <w:r w:rsidR="002F7EA8">
        <w:rPr>
          <w:rFonts w:ascii="Arial" w:eastAsia="Times New Roman" w:hAnsi="Arial" w:cs="Arial"/>
          <w:color w:val="000000" w:themeColor="text1"/>
          <w:sz w:val="22"/>
          <w:szCs w:val="22"/>
        </w:rPr>
        <w:t>conclu</w:t>
      </w:r>
      <w:r w:rsidR="004865FA">
        <w:rPr>
          <w:rFonts w:ascii="Arial" w:eastAsia="Times New Roman" w:hAnsi="Arial" w:cs="Arial"/>
          <w:color w:val="000000" w:themeColor="text1"/>
          <w:sz w:val="22"/>
          <w:szCs w:val="22"/>
        </w:rPr>
        <w:t>ding</w:t>
      </w:r>
      <w:r>
        <w:rPr>
          <w:rFonts w:ascii="Arial" w:eastAsia="Times New Roman" w:hAnsi="Arial" w:cs="Arial"/>
          <w:color w:val="000000" w:themeColor="text1"/>
          <w:sz w:val="22"/>
          <w:szCs w:val="22"/>
        </w:rPr>
        <w:t xml:space="preserve"> that a significant majority</w:t>
      </w:r>
      <w:r w:rsidR="002F7EA8">
        <w:rPr>
          <w:rFonts w:ascii="Arial" w:eastAsia="Times New Roman" w:hAnsi="Arial" w:cs="Arial"/>
          <w:color w:val="000000" w:themeColor="text1"/>
          <w:sz w:val="22"/>
          <w:szCs w:val="22"/>
        </w:rPr>
        <w:t>,</w:t>
      </w:r>
      <w:r>
        <w:rPr>
          <w:rFonts w:ascii="Arial" w:eastAsia="Times New Roman" w:hAnsi="Arial" w:cs="Arial"/>
          <w:color w:val="000000" w:themeColor="text1"/>
          <w:sz w:val="22"/>
          <w:szCs w:val="22"/>
        </w:rPr>
        <w:t xml:space="preserve"> </w:t>
      </w:r>
      <w:r w:rsidR="000062B9">
        <w:rPr>
          <w:rFonts w:ascii="Arial" w:eastAsia="Times New Roman" w:hAnsi="Arial" w:cs="Arial"/>
          <w:color w:val="000000" w:themeColor="text1"/>
          <w:sz w:val="22"/>
          <w:szCs w:val="22"/>
        </w:rPr>
        <w:t>58.</w:t>
      </w:r>
      <w:r w:rsidR="00C84C62">
        <w:rPr>
          <w:rFonts w:ascii="Arial" w:eastAsia="Times New Roman" w:hAnsi="Arial" w:cs="Arial"/>
          <w:color w:val="000000" w:themeColor="text1"/>
          <w:sz w:val="22"/>
          <w:szCs w:val="22"/>
        </w:rPr>
        <w:t>6%</w:t>
      </w:r>
      <w:r w:rsidR="002F7EA8">
        <w:rPr>
          <w:rFonts w:ascii="Arial" w:eastAsia="Times New Roman" w:hAnsi="Arial" w:cs="Arial"/>
          <w:color w:val="000000" w:themeColor="text1"/>
          <w:sz w:val="22"/>
          <w:szCs w:val="22"/>
        </w:rPr>
        <w:t>,</w:t>
      </w:r>
      <w:r w:rsidR="00C84C62">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of institutional abuse is in religious institutions and a significant majority of that is in Catholic institutions, particularly residential institutions.</w:t>
      </w:r>
      <w:r w:rsidR="00B172BC">
        <w:rPr>
          <w:rFonts w:ascii="Arial" w:eastAsia="Times New Roman" w:hAnsi="Arial" w:cs="Arial"/>
          <w:color w:val="000000" w:themeColor="text1"/>
          <w:sz w:val="22"/>
          <w:szCs w:val="22"/>
        </w:rPr>
        <w:t xml:space="preserve"> </w:t>
      </w:r>
      <w:r w:rsidR="0075464D">
        <w:rPr>
          <w:rFonts w:ascii="Arial" w:eastAsia="Times New Roman" w:hAnsi="Arial" w:cs="Arial"/>
          <w:color w:val="000000" w:themeColor="text1"/>
          <w:sz w:val="22"/>
          <w:szCs w:val="22"/>
        </w:rPr>
        <w:t>(</w:t>
      </w:r>
      <w:r w:rsidR="00994F9D">
        <w:rPr>
          <w:rFonts w:ascii="Arial" w:eastAsia="Times New Roman" w:hAnsi="Arial" w:cs="Arial"/>
          <w:color w:val="000000" w:themeColor="text1"/>
          <w:sz w:val="22"/>
          <w:szCs w:val="22"/>
        </w:rPr>
        <w:t>13</w:t>
      </w:r>
      <w:r w:rsidR="0075464D">
        <w:rPr>
          <w:rFonts w:ascii="Arial" w:eastAsia="Times New Roman" w:hAnsi="Arial" w:cs="Arial"/>
          <w:color w:val="000000" w:themeColor="text1"/>
          <w:sz w:val="22"/>
          <w:szCs w:val="22"/>
        </w:rPr>
        <w:t>)</w:t>
      </w:r>
    </w:p>
    <w:p w14:paraId="1F0C2930" w14:textId="6636329C" w:rsidR="00F52292" w:rsidRDefault="00F52292" w:rsidP="002D0BAC">
      <w:pPr>
        <w:pStyle w:val="ListParagraph"/>
        <w:numPr>
          <w:ilvl w:val="0"/>
          <w:numId w:val="7"/>
        </w:numPr>
        <w:spacing w:after="200"/>
        <w:contextualSpacing w:val="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The Committee on the Rights of the Child itself wrote in 2014 about large scale abuse in Cat</w:t>
      </w:r>
      <w:r>
        <w:rPr>
          <w:rFonts w:ascii="Arial" w:eastAsia="Times New Roman" w:hAnsi="Arial" w:cs="Arial"/>
          <w:color w:val="000000" w:themeColor="text1"/>
          <w:sz w:val="22"/>
          <w:szCs w:val="22"/>
        </w:rPr>
        <w:t xml:space="preserve">holic Church institutions, </w:t>
      </w:r>
      <w:r w:rsidRPr="003A6F2E">
        <w:rPr>
          <w:rFonts w:ascii="Arial" w:eastAsia="Times New Roman" w:hAnsi="Arial" w:cs="Arial"/>
          <w:color w:val="000000" w:themeColor="text1"/>
          <w:sz w:val="22"/>
          <w:szCs w:val="22"/>
        </w:rPr>
        <w:t xml:space="preserve">of which </w:t>
      </w:r>
      <w:r>
        <w:rPr>
          <w:rFonts w:ascii="Arial" w:eastAsia="Times New Roman" w:hAnsi="Arial" w:cs="Arial"/>
          <w:color w:val="000000" w:themeColor="text1"/>
          <w:sz w:val="22"/>
          <w:szCs w:val="22"/>
        </w:rPr>
        <w:t xml:space="preserve">there </w:t>
      </w:r>
      <w:r w:rsidRPr="003A6F2E">
        <w:rPr>
          <w:rFonts w:ascii="Arial" w:eastAsia="Times New Roman" w:hAnsi="Arial" w:cs="Arial"/>
          <w:color w:val="000000" w:themeColor="text1"/>
          <w:sz w:val="22"/>
          <w:szCs w:val="22"/>
        </w:rPr>
        <w:t xml:space="preserve">are </w:t>
      </w:r>
      <w:r>
        <w:rPr>
          <w:rFonts w:ascii="Arial" w:eastAsia="Times New Roman" w:hAnsi="Arial" w:cs="Arial"/>
          <w:color w:val="000000" w:themeColor="text1"/>
          <w:sz w:val="22"/>
          <w:szCs w:val="22"/>
        </w:rPr>
        <w:t xml:space="preserve">many in </w:t>
      </w:r>
      <w:r w:rsidR="00023CB9">
        <w:rPr>
          <w:rFonts w:ascii="Arial" w:eastAsia="Times New Roman" w:hAnsi="Arial" w:cs="Arial"/>
          <w:color w:val="000000" w:themeColor="text1"/>
          <w:sz w:val="22"/>
          <w:szCs w:val="22"/>
        </w:rPr>
        <w:t>Australia</w:t>
      </w:r>
      <w:r w:rsidRPr="003A6F2E">
        <w:rPr>
          <w:rFonts w:ascii="Arial" w:eastAsia="Times New Roman" w:hAnsi="Arial" w:cs="Arial"/>
          <w:color w:val="000000" w:themeColor="text1"/>
          <w:sz w:val="22"/>
          <w:szCs w:val="22"/>
        </w:rPr>
        <w:t>. It stated in its concluding observations to the Holy See that “[w]</w:t>
      </w:r>
      <w:r w:rsidRPr="00790B08">
        <w:rPr>
          <w:rFonts w:ascii="Arial" w:eastAsia="Times New Roman" w:hAnsi="Arial" w:cs="Arial"/>
          <w:i/>
          <w:color w:val="000000" w:themeColor="text1"/>
          <w:sz w:val="22"/>
          <w:szCs w:val="22"/>
        </w:rPr>
        <w:t xml:space="preserve">ell-known child sexual abusers have been transferred from parish to parish or to other countries </w:t>
      </w:r>
      <w:r w:rsidR="00993C5E" w:rsidRPr="00790B08">
        <w:rPr>
          <w:rFonts w:ascii="Arial" w:eastAsia="Times New Roman" w:hAnsi="Arial" w:cs="Arial"/>
          <w:i/>
          <w:color w:val="000000" w:themeColor="text1"/>
          <w:sz w:val="22"/>
          <w:szCs w:val="22"/>
        </w:rPr>
        <w:t>to</w:t>
      </w:r>
      <w:r w:rsidRPr="00790B08">
        <w:rPr>
          <w:rFonts w:ascii="Arial" w:eastAsia="Times New Roman" w:hAnsi="Arial" w:cs="Arial"/>
          <w:i/>
          <w:color w:val="000000" w:themeColor="text1"/>
          <w:sz w:val="22"/>
          <w:szCs w:val="22"/>
        </w:rPr>
        <w:t xml:space="preserve"> cover-up such crimes, a practice documented by numerous national commissions of inquiry</w:t>
      </w:r>
      <w:r w:rsidRPr="003A6F2E">
        <w:rPr>
          <w:rFonts w:ascii="Arial" w:eastAsia="Times New Roman" w:hAnsi="Arial" w:cs="Arial"/>
          <w:color w:val="000000" w:themeColor="text1"/>
          <w:sz w:val="22"/>
          <w:szCs w:val="22"/>
        </w:rPr>
        <w:t xml:space="preserve">” and that </w:t>
      </w:r>
      <w:r w:rsidR="005A4611">
        <w:rPr>
          <w:rFonts w:ascii="Arial" w:eastAsia="Times New Roman" w:hAnsi="Arial" w:cs="Arial"/>
          <w:color w:val="000000" w:themeColor="text1"/>
          <w:sz w:val="22"/>
          <w:szCs w:val="22"/>
        </w:rPr>
        <w:t xml:space="preserve">this </w:t>
      </w:r>
      <w:r w:rsidRPr="003A6F2E">
        <w:rPr>
          <w:rFonts w:ascii="Arial" w:eastAsia="Times New Roman" w:hAnsi="Arial" w:cs="Arial"/>
          <w:color w:val="000000" w:themeColor="text1"/>
          <w:sz w:val="22"/>
          <w:szCs w:val="22"/>
        </w:rPr>
        <w:t>“</w:t>
      </w:r>
      <w:r w:rsidRPr="00790B08">
        <w:rPr>
          <w:rFonts w:ascii="Arial" w:eastAsia="Times New Roman" w:hAnsi="Arial" w:cs="Arial"/>
          <w:i/>
          <w:color w:val="000000" w:themeColor="text1"/>
          <w:sz w:val="22"/>
          <w:szCs w:val="22"/>
        </w:rPr>
        <w:t>still places children in many countries at high risk of sexual abuse</w:t>
      </w:r>
      <w:r w:rsidR="00790B08">
        <w:rPr>
          <w:rFonts w:ascii="Arial" w:eastAsia="Times New Roman" w:hAnsi="Arial" w:cs="Arial"/>
          <w:color w:val="000000" w:themeColor="text1"/>
          <w:sz w:val="22"/>
          <w:szCs w:val="22"/>
        </w:rPr>
        <w:t>.</w:t>
      </w:r>
      <w:r w:rsidRPr="003A6F2E">
        <w:rPr>
          <w:rFonts w:ascii="Arial" w:eastAsia="Times New Roman" w:hAnsi="Arial" w:cs="Arial"/>
          <w:color w:val="000000" w:themeColor="text1"/>
          <w:sz w:val="22"/>
          <w:szCs w:val="22"/>
        </w:rPr>
        <w:t>”</w:t>
      </w:r>
      <w:r w:rsidRPr="003A6F2E">
        <w:rPr>
          <w:rStyle w:val="FootnoteReference"/>
          <w:rFonts w:ascii="Arial" w:eastAsia="Times New Roman" w:hAnsi="Arial" w:cs="Arial"/>
          <w:color w:val="000000" w:themeColor="text1"/>
          <w:sz w:val="22"/>
          <w:szCs w:val="22"/>
        </w:rPr>
        <w:footnoteReference w:id="4"/>
      </w:r>
    </w:p>
    <w:p w14:paraId="673EBDCC" w14:textId="6C06089C" w:rsidR="001E08DE" w:rsidRDefault="00D14298" w:rsidP="002D0BAC">
      <w:pPr>
        <w:pStyle w:val="ListParagraph"/>
        <w:numPr>
          <w:ilvl w:val="0"/>
          <w:numId w:val="7"/>
        </w:numPr>
        <w:spacing w:after="200"/>
        <w:contextualSpacing w:val="0"/>
        <w:rPr>
          <w:rFonts w:ascii="Arial" w:eastAsia="Times New Roman" w:hAnsi="Arial" w:cs="Arial"/>
          <w:color w:val="000000" w:themeColor="text1"/>
          <w:sz w:val="22"/>
          <w:szCs w:val="22"/>
        </w:rPr>
      </w:pPr>
      <w:r w:rsidRPr="00790B08">
        <w:rPr>
          <w:rFonts w:ascii="Arial" w:eastAsia="Times New Roman" w:hAnsi="Arial" w:cs="Arial"/>
          <w:b/>
          <w:color w:val="000000" w:themeColor="text1"/>
          <w:sz w:val="22"/>
          <w:szCs w:val="22"/>
        </w:rPr>
        <w:t>Extent and nature of abuse in religious institutions</w:t>
      </w:r>
      <w:r w:rsidR="00863CE0" w:rsidRPr="00790B08">
        <w:rPr>
          <w:rFonts w:ascii="Arial" w:eastAsia="Times New Roman" w:hAnsi="Arial" w:cs="Arial"/>
          <w:b/>
          <w:color w:val="000000" w:themeColor="text1"/>
          <w:sz w:val="22"/>
          <w:szCs w:val="22"/>
        </w:rPr>
        <w:t>:</w:t>
      </w:r>
      <w:r w:rsidR="00442A62">
        <w:rPr>
          <w:rFonts w:ascii="Arial" w:eastAsia="Times New Roman" w:hAnsi="Arial" w:cs="Arial"/>
          <w:color w:val="000000" w:themeColor="text1"/>
          <w:sz w:val="22"/>
          <w:szCs w:val="22"/>
        </w:rPr>
        <w:t xml:space="preserve"> </w:t>
      </w:r>
      <w:r w:rsidR="003C5400">
        <w:rPr>
          <w:rFonts w:ascii="Arial" w:eastAsia="Times New Roman" w:hAnsi="Arial" w:cs="Arial"/>
          <w:color w:val="000000" w:themeColor="text1"/>
          <w:sz w:val="22"/>
          <w:szCs w:val="22"/>
        </w:rPr>
        <w:t xml:space="preserve">the FR states that </w:t>
      </w:r>
      <w:r w:rsidR="00EA0EC8">
        <w:rPr>
          <w:rFonts w:ascii="Arial" w:eastAsia="Times New Roman" w:hAnsi="Arial" w:cs="Arial"/>
          <w:color w:val="000000" w:themeColor="text1"/>
          <w:sz w:val="22"/>
          <w:szCs w:val="22"/>
        </w:rPr>
        <w:t>“</w:t>
      </w:r>
      <w:r w:rsidR="007810C5" w:rsidRPr="00790B08">
        <w:rPr>
          <w:rFonts w:ascii="Arial" w:eastAsia="Times New Roman" w:hAnsi="Arial" w:cs="Arial"/>
          <w:i/>
          <w:color w:val="000000" w:themeColor="text1"/>
          <w:sz w:val="22"/>
          <w:szCs w:val="22"/>
        </w:rPr>
        <w:t>More than 4,000 survivors told us in private sessions that they were sexually abused as children in religious institutions. The abuse occurred in religious schools, orphanages and missions, churches, presbyteries and rectories, confessionals</w:t>
      </w:r>
      <w:r w:rsidR="00EE56EB" w:rsidRPr="00790B08">
        <w:rPr>
          <w:rFonts w:ascii="Arial" w:eastAsia="Times New Roman" w:hAnsi="Arial" w:cs="Arial"/>
          <w:i/>
          <w:color w:val="000000" w:themeColor="text1"/>
          <w:sz w:val="22"/>
          <w:szCs w:val="22"/>
        </w:rPr>
        <w:t xml:space="preserve"> …</w:t>
      </w:r>
      <w:r w:rsidR="007810C5" w:rsidRPr="00790B08">
        <w:rPr>
          <w:rFonts w:ascii="Arial" w:eastAsia="Times New Roman" w:hAnsi="Arial" w:cs="Arial"/>
          <w:i/>
          <w:color w:val="000000" w:themeColor="text1"/>
          <w:sz w:val="22"/>
          <w:szCs w:val="22"/>
        </w:rPr>
        <w:t xml:space="preserve"> we heard about child sexual abuse occurring in 1,691 different religious institutions. The sexual abuse took many forms, including rape. It was often accompanied by physical or emotional abuse.</w:t>
      </w:r>
      <w:r w:rsidR="00EA0EC8">
        <w:rPr>
          <w:rFonts w:ascii="Arial" w:eastAsia="Times New Roman" w:hAnsi="Arial" w:cs="Arial"/>
          <w:color w:val="000000" w:themeColor="text1"/>
          <w:sz w:val="22"/>
          <w:szCs w:val="22"/>
        </w:rPr>
        <w:t>” (9)</w:t>
      </w:r>
    </w:p>
    <w:p w14:paraId="7366283F" w14:textId="32582369" w:rsidR="00885325" w:rsidRDefault="00FA1445" w:rsidP="002D0BAC">
      <w:pPr>
        <w:pStyle w:val="ListParagraph"/>
        <w:numPr>
          <w:ilvl w:val="0"/>
          <w:numId w:val="7"/>
        </w:numPr>
        <w:spacing w:after="200"/>
        <w:contextualSpacing w:val="0"/>
        <w:rPr>
          <w:rFonts w:ascii="Arial" w:eastAsia="Times New Roman" w:hAnsi="Arial" w:cs="Arial"/>
          <w:color w:val="000000" w:themeColor="text1"/>
          <w:sz w:val="22"/>
          <w:szCs w:val="22"/>
        </w:rPr>
      </w:pPr>
      <w:r w:rsidRPr="00790B08">
        <w:rPr>
          <w:rFonts w:ascii="Arial" w:eastAsia="Times New Roman" w:hAnsi="Arial" w:cs="Arial"/>
          <w:b/>
          <w:color w:val="000000" w:themeColor="text1"/>
          <w:sz w:val="22"/>
          <w:szCs w:val="22"/>
        </w:rPr>
        <w:t>Religious</w:t>
      </w:r>
      <w:r w:rsidR="00674DF2" w:rsidRPr="00790B08">
        <w:rPr>
          <w:rFonts w:ascii="Arial" w:eastAsia="Times New Roman" w:hAnsi="Arial" w:cs="Arial"/>
          <w:b/>
          <w:color w:val="000000" w:themeColor="text1"/>
          <w:sz w:val="22"/>
          <w:szCs w:val="22"/>
        </w:rPr>
        <w:t xml:space="preserve"> analysis:</w:t>
      </w:r>
      <w:r w:rsidR="00674DF2">
        <w:rPr>
          <w:rFonts w:ascii="Arial" w:eastAsia="Times New Roman" w:hAnsi="Arial" w:cs="Arial"/>
          <w:color w:val="000000" w:themeColor="text1"/>
          <w:sz w:val="22"/>
          <w:szCs w:val="22"/>
        </w:rPr>
        <w:t xml:space="preserve"> </w:t>
      </w:r>
      <w:r w:rsidR="00621731">
        <w:rPr>
          <w:rFonts w:ascii="Arial" w:eastAsia="Times New Roman" w:hAnsi="Arial" w:cs="Arial"/>
          <w:color w:val="000000" w:themeColor="text1"/>
          <w:sz w:val="22"/>
          <w:szCs w:val="22"/>
        </w:rPr>
        <w:t xml:space="preserve">Of the religious institutions, </w:t>
      </w:r>
      <w:r w:rsidR="002A6D42">
        <w:rPr>
          <w:rFonts w:ascii="Arial" w:eastAsia="Times New Roman" w:hAnsi="Arial" w:cs="Arial"/>
          <w:color w:val="000000" w:themeColor="text1"/>
          <w:sz w:val="22"/>
          <w:szCs w:val="22"/>
        </w:rPr>
        <w:t xml:space="preserve">the FR states that </w:t>
      </w:r>
      <w:r w:rsidR="008B455E" w:rsidRPr="00837841">
        <w:rPr>
          <w:rFonts w:ascii="Arial" w:eastAsia="Times New Roman" w:hAnsi="Arial" w:cs="Arial"/>
          <w:color w:val="000000" w:themeColor="text1"/>
          <w:sz w:val="22"/>
          <w:szCs w:val="22"/>
        </w:rPr>
        <w:t>6</w:t>
      </w:r>
      <w:r w:rsidR="001D63CA">
        <w:rPr>
          <w:rFonts w:ascii="Arial" w:eastAsia="Times New Roman" w:hAnsi="Arial" w:cs="Arial"/>
          <w:color w:val="000000" w:themeColor="text1"/>
          <w:sz w:val="22"/>
          <w:szCs w:val="22"/>
        </w:rPr>
        <w:t>1.8</w:t>
      </w:r>
      <w:r w:rsidR="008B455E" w:rsidRPr="00837841">
        <w:rPr>
          <w:rFonts w:ascii="Arial" w:eastAsia="Times New Roman" w:hAnsi="Arial" w:cs="Arial"/>
          <w:color w:val="000000" w:themeColor="text1"/>
          <w:sz w:val="22"/>
          <w:szCs w:val="22"/>
        </w:rPr>
        <w:t xml:space="preserve">% was in </w:t>
      </w:r>
      <w:r w:rsidR="00C772D3" w:rsidRPr="00837841">
        <w:rPr>
          <w:rFonts w:ascii="Arial" w:eastAsia="Times New Roman" w:hAnsi="Arial" w:cs="Arial"/>
          <w:color w:val="000000" w:themeColor="text1"/>
          <w:sz w:val="22"/>
          <w:szCs w:val="22"/>
        </w:rPr>
        <w:t xml:space="preserve">964 </w:t>
      </w:r>
      <w:r w:rsidR="008B455E" w:rsidRPr="00837841">
        <w:rPr>
          <w:rFonts w:ascii="Arial" w:eastAsia="Times New Roman" w:hAnsi="Arial" w:cs="Arial"/>
          <w:color w:val="000000" w:themeColor="text1"/>
          <w:sz w:val="22"/>
          <w:szCs w:val="22"/>
        </w:rPr>
        <w:t>Catholic</w:t>
      </w:r>
      <w:r w:rsidR="00CB4548">
        <w:rPr>
          <w:rFonts w:ascii="Arial" w:eastAsia="Times New Roman" w:hAnsi="Arial" w:cs="Arial"/>
          <w:color w:val="000000" w:themeColor="text1"/>
          <w:sz w:val="22"/>
          <w:szCs w:val="22"/>
        </w:rPr>
        <w:t xml:space="preserve"> institutions</w:t>
      </w:r>
      <w:r w:rsidR="008B455E" w:rsidRPr="00837841">
        <w:rPr>
          <w:rFonts w:ascii="Arial" w:eastAsia="Times New Roman" w:hAnsi="Arial" w:cs="Arial"/>
          <w:color w:val="000000" w:themeColor="text1"/>
          <w:sz w:val="22"/>
          <w:szCs w:val="22"/>
        </w:rPr>
        <w:t xml:space="preserve">, </w:t>
      </w:r>
      <w:r w:rsidR="006827BD" w:rsidRPr="00837841">
        <w:rPr>
          <w:rFonts w:ascii="Arial" w:eastAsia="Times New Roman" w:hAnsi="Arial" w:cs="Arial"/>
          <w:color w:val="000000" w:themeColor="text1"/>
          <w:sz w:val="22"/>
          <w:szCs w:val="22"/>
        </w:rPr>
        <w:t>1</w:t>
      </w:r>
      <w:r w:rsidR="00B363D1">
        <w:rPr>
          <w:rFonts w:ascii="Arial" w:eastAsia="Times New Roman" w:hAnsi="Arial" w:cs="Arial"/>
          <w:color w:val="000000" w:themeColor="text1"/>
          <w:sz w:val="22"/>
          <w:szCs w:val="22"/>
        </w:rPr>
        <w:t>4.7</w:t>
      </w:r>
      <w:r w:rsidR="008B455E" w:rsidRPr="00837841">
        <w:rPr>
          <w:rFonts w:ascii="Arial" w:eastAsia="Times New Roman" w:hAnsi="Arial" w:cs="Arial"/>
          <w:color w:val="000000" w:themeColor="text1"/>
          <w:sz w:val="22"/>
          <w:szCs w:val="22"/>
        </w:rPr>
        <w:t xml:space="preserve">% in </w:t>
      </w:r>
      <w:r w:rsidR="006827BD" w:rsidRPr="00837841">
        <w:rPr>
          <w:rFonts w:ascii="Arial" w:eastAsia="Times New Roman" w:hAnsi="Arial" w:cs="Arial"/>
          <w:color w:val="000000" w:themeColor="text1"/>
          <w:sz w:val="22"/>
          <w:szCs w:val="22"/>
        </w:rPr>
        <w:t xml:space="preserve">244 </w:t>
      </w:r>
      <w:r w:rsidR="008B455E" w:rsidRPr="00837841">
        <w:rPr>
          <w:rFonts w:ascii="Arial" w:eastAsia="Times New Roman" w:hAnsi="Arial" w:cs="Arial"/>
          <w:color w:val="000000" w:themeColor="text1"/>
          <w:sz w:val="22"/>
          <w:szCs w:val="22"/>
        </w:rPr>
        <w:t xml:space="preserve">Anglican </w:t>
      </w:r>
      <w:r w:rsidR="006827BD" w:rsidRPr="00837841">
        <w:rPr>
          <w:rFonts w:ascii="Arial" w:eastAsia="Times New Roman" w:hAnsi="Arial" w:cs="Arial"/>
          <w:color w:val="000000" w:themeColor="text1"/>
          <w:sz w:val="22"/>
          <w:szCs w:val="22"/>
        </w:rPr>
        <w:t>institutions</w:t>
      </w:r>
      <w:r w:rsidR="004D1E97">
        <w:rPr>
          <w:rFonts w:ascii="Arial" w:eastAsia="Times New Roman" w:hAnsi="Arial" w:cs="Arial"/>
          <w:color w:val="000000" w:themeColor="text1"/>
          <w:sz w:val="22"/>
          <w:szCs w:val="22"/>
        </w:rPr>
        <w:t>.</w:t>
      </w:r>
      <w:r w:rsidR="00591C5E">
        <w:rPr>
          <w:rFonts w:ascii="Arial" w:eastAsia="Times New Roman" w:hAnsi="Arial" w:cs="Arial"/>
          <w:color w:val="000000" w:themeColor="text1"/>
          <w:sz w:val="22"/>
          <w:szCs w:val="22"/>
        </w:rPr>
        <w:t xml:space="preserve"> </w:t>
      </w:r>
      <w:r w:rsidR="006D6FD9">
        <w:rPr>
          <w:rFonts w:ascii="Arial" w:eastAsia="Times New Roman" w:hAnsi="Arial" w:cs="Arial"/>
          <w:color w:val="000000" w:themeColor="text1"/>
          <w:sz w:val="22"/>
          <w:szCs w:val="22"/>
        </w:rPr>
        <w:t xml:space="preserve">We have not found </w:t>
      </w:r>
      <w:r w:rsidR="004242CD">
        <w:rPr>
          <w:rFonts w:ascii="Arial" w:eastAsia="Times New Roman" w:hAnsi="Arial" w:cs="Arial"/>
          <w:color w:val="000000" w:themeColor="text1"/>
          <w:sz w:val="22"/>
          <w:szCs w:val="22"/>
        </w:rPr>
        <w:t xml:space="preserve">data about the </w:t>
      </w:r>
      <w:r w:rsidR="00A046C6">
        <w:rPr>
          <w:rFonts w:ascii="Arial" w:eastAsia="Times New Roman" w:hAnsi="Arial" w:cs="Arial"/>
          <w:color w:val="000000" w:themeColor="text1"/>
          <w:sz w:val="22"/>
          <w:szCs w:val="22"/>
        </w:rPr>
        <w:t>proportion</w:t>
      </w:r>
      <w:r w:rsidR="004242CD">
        <w:rPr>
          <w:rFonts w:ascii="Arial" w:eastAsia="Times New Roman" w:hAnsi="Arial" w:cs="Arial"/>
          <w:color w:val="000000" w:themeColor="text1"/>
          <w:sz w:val="22"/>
          <w:szCs w:val="22"/>
        </w:rPr>
        <w:t xml:space="preserve"> of </w:t>
      </w:r>
      <w:r w:rsidR="00BD5D42">
        <w:rPr>
          <w:rFonts w:ascii="Arial" w:eastAsia="Times New Roman" w:hAnsi="Arial" w:cs="Arial"/>
          <w:color w:val="000000" w:themeColor="text1"/>
          <w:sz w:val="22"/>
          <w:szCs w:val="22"/>
        </w:rPr>
        <w:t xml:space="preserve">children </w:t>
      </w:r>
      <w:r w:rsidR="00240096">
        <w:rPr>
          <w:rFonts w:ascii="Arial" w:eastAsia="Times New Roman" w:hAnsi="Arial" w:cs="Arial"/>
          <w:color w:val="000000" w:themeColor="text1"/>
          <w:sz w:val="22"/>
          <w:szCs w:val="22"/>
        </w:rPr>
        <w:t xml:space="preserve">by religious affiliation in </w:t>
      </w:r>
      <w:r w:rsidR="004242CD">
        <w:rPr>
          <w:rFonts w:ascii="Arial" w:eastAsia="Times New Roman" w:hAnsi="Arial" w:cs="Arial"/>
          <w:color w:val="000000" w:themeColor="text1"/>
          <w:sz w:val="22"/>
          <w:szCs w:val="22"/>
        </w:rPr>
        <w:t>religious institutions</w:t>
      </w:r>
      <w:r w:rsidR="00913E67">
        <w:rPr>
          <w:rFonts w:ascii="Arial" w:eastAsia="Times New Roman" w:hAnsi="Arial" w:cs="Arial"/>
          <w:color w:val="000000" w:themeColor="text1"/>
          <w:sz w:val="22"/>
          <w:szCs w:val="22"/>
        </w:rPr>
        <w:t>,</w:t>
      </w:r>
      <w:r w:rsidR="00E23E38">
        <w:rPr>
          <w:rFonts w:ascii="Arial" w:eastAsia="Times New Roman" w:hAnsi="Arial" w:cs="Arial"/>
          <w:color w:val="000000" w:themeColor="text1"/>
          <w:sz w:val="22"/>
          <w:szCs w:val="22"/>
        </w:rPr>
        <w:t xml:space="preserve"> but</w:t>
      </w:r>
      <w:r w:rsidR="006C7164">
        <w:rPr>
          <w:rFonts w:ascii="Arial" w:eastAsia="Times New Roman" w:hAnsi="Arial" w:cs="Arial"/>
          <w:color w:val="000000" w:themeColor="text1"/>
          <w:sz w:val="22"/>
          <w:szCs w:val="22"/>
        </w:rPr>
        <w:t xml:space="preserve"> </w:t>
      </w:r>
      <w:r w:rsidR="00D72676">
        <w:rPr>
          <w:rFonts w:ascii="Arial" w:eastAsia="Times New Roman" w:hAnsi="Arial" w:cs="Arial"/>
          <w:color w:val="000000" w:themeColor="text1"/>
          <w:sz w:val="22"/>
          <w:szCs w:val="22"/>
        </w:rPr>
        <w:t>the two largest</w:t>
      </w:r>
      <w:r w:rsidR="006C7164">
        <w:rPr>
          <w:rFonts w:ascii="Arial" w:eastAsia="Times New Roman" w:hAnsi="Arial" w:cs="Arial"/>
          <w:color w:val="000000" w:themeColor="text1"/>
          <w:sz w:val="22"/>
          <w:szCs w:val="22"/>
        </w:rPr>
        <w:t xml:space="preserve"> affiliation</w:t>
      </w:r>
      <w:r w:rsidR="00D72676">
        <w:rPr>
          <w:rFonts w:ascii="Arial" w:eastAsia="Times New Roman" w:hAnsi="Arial" w:cs="Arial"/>
          <w:color w:val="000000" w:themeColor="text1"/>
          <w:sz w:val="22"/>
          <w:szCs w:val="22"/>
        </w:rPr>
        <w:t xml:space="preserve">s </w:t>
      </w:r>
      <w:r w:rsidR="00E94FDA">
        <w:rPr>
          <w:rFonts w:ascii="Arial" w:eastAsia="Times New Roman" w:hAnsi="Arial" w:cs="Arial"/>
          <w:color w:val="000000" w:themeColor="text1"/>
          <w:sz w:val="22"/>
          <w:szCs w:val="22"/>
        </w:rPr>
        <w:t>(apart from no-religio</w:t>
      </w:r>
      <w:r w:rsidR="00913E67">
        <w:rPr>
          <w:rFonts w:ascii="Arial" w:eastAsia="Times New Roman" w:hAnsi="Arial" w:cs="Arial"/>
          <w:color w:val="000000" w:themeColor="text1"/>
          <w:sz w:val="22"/>
          <w:szCs w:val="22"/>
        </w:rPr>
        <w:t>n</w:t>
      </w:r>
      <w:r w:rsidR="00E94FDA">
        <w:rPr>
          <w:rFonts w:ascii="Arial" w:eastAsia="Times New Roman" w:hAnsi="Arial" w:cs="Arial"/>
          <w:color w:val="000000" w:themeColor="text1"/>
          <w:sz w:val="22"/>
          <w:szCs w:val="22"/>
        </w:rPr>
        <w:t>)</w:t>
      </w:r>
      <w:r w:rsidR="006C7164">
        <w:rPr>
          <w:rFonts w:ascii="Arial" w:eastAsia="Times New Roman" w:hAnsi="Arial" w:cs="Arial"/>
          <w:color w:val="000000" w:themeColor="text1"/>
          <w:sz w:val="22"/>
          <w:szCs w:val="22"/>
        </w:rPr>
        <w:t xml:space="preserve"> </w:t>
      </w:r>
      <w:r w:rsidR="001052EB">
        <w:rPr>
          <w:rFonts w:ascii="Arial" w:eastAsia="Times New Roman" w:hAnsi="Arial" w:cs="Arial"/>
          <w:color w:val="000000" w:themeColor="text1"/>
          <w:sz w:val="22"/>
          <w:szCs w:val="22"/>
        </w:rPr>
        <w:t xml:space="preserve">in </w:t>
      </w:r>
      <w:r w:rsidR="00913E67">
        <w:rPr>
          <w:rFonts w:ascii="Arial" w:eastAsia="Times New Roman" w:hAnsi="Arial" w:cs="Arial"/>
          <w:color w:val="000000" w:themeColor="text1"/>
          <w:sz w:val="22"/>
          <w:szCs w:val="22"/>
        </w:rPr>
        <w:t>t</w:t>
      </w:r>
      <w:r w:rsidR="001052EB">
        <w:rPr>
          <w:rFonts w:ascii="Arial" w:eastAsia="Times New Roman" w:hAnsi="Arial" w:cs="Arial"/>
          <w:color w:val="000000" w:themeColor="text1"/>
          <w:sz w:val="22"/>
          <w:szCs w:val="22"/>
        </w:rPr>
        <w:t>he</w:t>
      </w:r>
      <w:r w:rsidR="007B44E2">
        <w:rPr>
          <w:rFonts w:ascii="Arial" w:eastAsia="Times New Roman" w:hAnsi="Arial" w:cs="Arial"/>
          <w:color w:val="000000" w:themeColor="text1"/>
          <w:sz w:val="22"/>
          <w:szCs w:val="22"/>
        </w:rPr>
        <w:t xml:space="preserve"> population of the</w:t>
      </w:r>
      <w:r w:rsidR="001052EB">
        <w:rPr>
          <w:rFonts w:ascii="Arial" w:eastAsia="Times New Roman" w:hAnsi="Arial" w:cs="Arial"/>
          <w:color w:val="000000" w:themeColor="text1"/>
          <w:sz w:val="22"/>
          <w:szCs w:val="22"/>
        </w:rPr>
        <w:t xml:space="preserve"> State Party in 2016</w:t>
      </w:r>
      <w:r w:rsidR="00913E67">
        <w:rPr>
          <w:rFonts w:ascii="Arial" w:eastAsia="Times New Roman" w:hAnsi="Arial" w:cs="Arial"/>
          <w:color w:val="000000" w:themeColor="text1"/>
          <w:sz w:val="22"/>
          <w:szCs w:val="22"/>
        </w:rPr>
        <w:t xml:space="preserve"> were </w:t>
      </w:r>
      <w:r w:rsidR="00FA1BA4">
        <w:rPr>
          <w:rFonts w:ascii="Arial" w:eastAsia="Times New Roman" w:hAnsi="Arial" w:cs="Arial"/>
          <w:color w:val="000000" w:themeColor="text1"/>
          <w:sz w:val="22"/>
          <w:szCs w:val="22"/>
        </w:rPr>
        <w:t xml:space="preserve">Catholic </w:t>
      </w:r>
      <w:r w:rsidR="00533F74">
        <w:rPr>
          <w:rFonts w:ascii="Arial" w:eastAsia="Times New Roman" w:hAnsi="Arial" w:cs="Arial"/>
          <w:color w:val="000000" w:themeColor="text1"/>
          <w:sz w:val="22"/>
          <w:szCs w:val="22"/>
        </w:rPr>
        <w:t xml:space="preserve">22.6% </w:t>
      </w:r>
      <w:r w:rsidR="0031504C">
        <w:rPr>
          <w:rFonts w:ascii="Arial" w:eastAsia="Times New Roman" w:hAnsi="Arial" w:cs="Arial"/>
          <w:color w:val="000000" w:themeColor="text1"/>
          <w:sz w:val="22"/>
          <w:szCs w:val="22"/>
        </w:rPr>
        <w:t xml:space="preserve">and Anglican 13.3% (128, </w:t>
      </w:r>
      <w:r w:rsidR="00026E84">
        <w:rPr>
          <w:rFonts w:ascii="Arial" w:eastAsia="Times New Roman" w:hAnsi="Arial" w:cs="Arial"/>
          <w:color w:val="000000" w:themeColor="text1"/>
          <w:sz w:val="22"/>
          <w:szCs w:val="22"/>
        </w:rPr>
        <w:t>129)</w:t>
      </w:r>
      <w:r w:rsidR="00C731D5">
        <w:rPr>
          <w:rFonts w:ascii="Arial" w:eastAsia="Times New Roman" w:hAnsi="Arial" w:cs="Arial"/>
          <w:color w:val="000000" w:themeColor="text1"/>
          <w:sz w:val="22"/>
          <w:szCs w:val="22"/>
        </w:rPr>
        <w:t>. This</w:t>
      </w:r>
      <w:r w:rsidR="00C34778">
        <w:rPr>
          <w:rFonts w:ascii="Arial" w:eastAsia="Times New Roman" w:hAnsi="Arial" w:cs="Arial"/>
          <w:color w:val="000000" w:themeColor="text1"/>
          <w:sz w:val="22"/>
          <w:szCs w:val="22"/>
        </w:rPr>
        <w:t xml:space="preserve"> suggest</w:t>
      </w:r>
      <w:r w:rsidR="00C731D5">
        <w:rPr>
          <w:rFonts w:ascii="Arial" w:eastAsia="Times New Roman" w:hAnsi="Arial" w:cs="Arial"/>
          <w:color w:val="000000" w:themeColor="text1"/>
          <w:sz w:val="22"/>
          <w:szCs w:val="22"/>
        </w:rPr>
        <w:t>s</w:t>
      </w:r>
      <w:r w:rsidR="00C34778">
        <w:rPr>
          <w:rFonts w:ascii="Arial" w:eastAsia="Times New Roman" w:hAnsi="Arial" w:cs="Arial"/>
          <w:color w:val="000000" w:themeColor="text1"/>
          <w:sz w:val="22"/>
          <w:szCs w:val="22"/>
        </w:rPr>
        <w:t xml:space="preserve"> a </w:t>
      </w:r>
      <w:r w:rsidR="00C35D1C">
        <w:rPr>
          <w:rFonts w:ascii="Arial" w:eastAsia="Times New Roman" w:hAnsi="Arial" w:cs="Arial"/>
          <w:color w:val="000000" w:themeColor="text1"/>
          <w:sz w:val="22"/>
          <w:szCs w:val="22"/>
        </w:rPr>
        <w:t>proportionally higher level of abuse in Catholic insti</w:t>
      </w:r>
      <w:r w:rsidR="008B4F24">
        <w:rPr>
          <w:rFonts w:ascii="Arial" w:eastAsia="Times New Roman" w:hAnsi="Arial" w:cs="Arial"/>
          <w:color w:val="000000" w:themeColor="text1"/>
          <w:sz w:val="22"/>
          <w:szCs w:val="22"/>
        </w:rPr>
        <w:t>t</w:t>
      </w:r>
      <w:r w:rsidR="00C35D1C">
        <w:rPr>
          <w:rFonts w:ascii="Arial" w:eastAsia="Times New Roman" w:hAnsi="Arial" w:cs="Arial"/>
          <w:color w:val="000000" w:themeColor="text1"/>
          <w:sz w:val="22"/>
          <w:szCs w:val="22"/>
        </w:rPr>
        <w:t>utions</w:t>
      </w:r>
      <w:r w:rsidR="00F570D2">
        <w:rPr>
          <w:rFonts w:ascii="Arial" w:eastAsia="Times New Roman" w:hAnsi="Arial" w:cs="Arial"/>
          <w:color w:val="000000" w:themeColor="text1"/>
          <w:sz w:val="22"/>
          <w:szCs w:val="22"/>
        </w:rPr>
        <w:t xml:space="preserve"> than Anglican ones</w:t>
      </w:r>
      <w:r w:rsidR="00146269">
        <w:rPr>
          <w:rFonts w:ascii="Arial" w:eastAsia="Times New Roman" w:hAnsi="Arial" w:cs="Arial"/>
          <w:color w:val="000000" w:themeColor="text1"/>
          <w:sz w:val="22"/>
          <w:szCs w:val="22"/>
        </w:rPr>
        <w:t>.</w:t>
      </w:r>
      <w:r w:rsidR="00F570D2">
        <w:rPr>
          <w:rFonts w:ascii="Arial" w:eastAsia="Times New Roman" w:hAnsi="Arial" w:cs="Arial"/>
          <w:color w:val="000000" w:themeColor="text1"/>
          <w:sz w:val="22"/>
          <w:szCs w:val="22"/>
        </w:rPr>
        <w:br/>
      </w:r>
      <w:r w:rsidR="00C6040C">
        <w:rPr>
          <w:rFonts w:ascii="Arial" w:eastAsia="Times New Roman" w:hAnsi="Arial" w:cs="Arial"/>
          <w:color w:val="000000" w:themeColor="text1"/>
          <w:sz w:val="22"/>
          <w:szCs w:val="22"/>
        </w:rPr>
        <w:br/>
      </w:r>
      <w:r w:rsidR="0063643E">
        <w:rPr>
          <w:rFonts w:ascii="Arial" w:eastAsia="Times New Roman" w:hAnsi="Arial" w:cs="Arial"/>
          <w:color w:val="000000" w:themeColor="text1"/>
          <w:sz w:val="22"/>
          <w:szCs w:val="22"/>
        </w:rPr>
        <w:t>Also concerning is that</w:t>
      </w:r>
      <w:r w:rsidR="008B455E" w:rsidRPr="00837841">
        <w:rPr>
          <w:rFonts w:ascii="Arial" w:eastAsia="Times New Roman" w:hAnsi="Arial" w:cs="Arial"/>
          <w:color w:val="000000" w:themeColor="text1"/>
          <w:sz w:val="22"/>
          <w:szCs w:val="22"/>
        </w:rPr>
        <w:t xml:space="preserve"> </w:t>
      </w:r>
      <w:r w:rsidR="00A925FF" w:rsidRPr="00837841">
        <w:rPr>
          <w:rFonts w:ascii="Arial" w:eastAsia="Times New Roman" w:hAnsi="Arial" w:cs="Arial"/>
          <w:color w:val="000000" w:themeColor="text1"/>
          <w:sz w:val="22"/>
          <w:szCs w:val="22"/>
        </w:rPr>
        <w:t>7</w:t>
      </w:r>
      <w:r w:rsidR="008B535C">
        <w:rPr>
          <w:rFonts w:ascii="Arial" w:eastAsia="Times New Roman" w:hAnsi="Arial" w:cs="Arial"/>
          <w:color w:val="000000" w:themeColor="text1"/>
          <w:sz w:val="22"/>
          <w:szCs w:val="22"/>
        </w:rPr>
        <w:t>.3</w:t>
      </w:r>
      <w:r w:rsidR="00A925FF" w:rsidRPr="00837841">
        <w:rPr>
          <w:rFonts w:ascii="Arial" w:eastAsia="Times New Roman" w:hAnsi="Arial" w:cs="Arial"/>
          <w:color w:val="000000" w:themeColor="text1"/>
          <w:sz w:val="22"/>
          <w:szCs w:val="22"/>
        </w:rPr>
        <w:t xml:space="preserve">% </w:t>
      </w:r>
      <w:r w:rsidR="0063643E">
        <w:rPr>
          <w:rFonts w:ascii="Arial" w:eastAsia="Times New Roman" w:hAnsi="Arial" w:cs="Arial"/>
          <w:color w:val="000000" w:themeColor="text1"/>
          <w:sz w:val="22"/>
          <w:szCs w:val="22"/>
        </w:rPr>
        <w:t xml:space="preserve">of </w:t>
      </w:r>
      <w:r w:rsidR="00DB30BB">
        <w:rPr>
          <w:rFonts w:ascii="Arial" w:eastAsia="Times New Roman" w:hAnsi="Arial" w:cs="Arial"/>
          <w:color w:val="000000" w:themeColor="text1"/>
          <w:sz w:val="22"/>
          <w:szCs w:val="22"/>
        </w:rPr>
        <w:t xml:space="preserve">survivor claims related to abuse </w:t>
      </w:r>
      <w:r w:rsidR="00A925FF" w:rsidRPr="00837841">
        <w:rPr>
          <w:rFonts w:ascii="Arial" w:eastAsia="Times New Roman" w:hAnsi="Arial" w:cs="Arial"/>
          <w:color w:val="000000" w:themeColor="text1"/>
          <w:sz w:val="22"/>
          <w:szCs w:val="22"/>
        </w:rPr>
        <w:t>in 64 Salvation Army institutions</w:t>
      </w:r>
      <w:r w:rsidR="0015317A">
        <w:rPr>
          <w:rFonts w:ascii="Arial" w:eastAsia="Times New Roman" w:hAnsi="Arial" w:cs="Arial"/>
          <w:color w:val="000000" w:themeColor="text1"/>
          <w:sz w:val="22"/>
          <w:szCs w:val="22"/>
        </w:rPr>
        <w:t xml:space="preserve">, </w:t>
      </w:r>
      <w:r w:rsidR="008E2572">
        <w:rPr>
          <w:rFonts w:ascii="Arial" w:eastAsia="Times New Roman" w:hAnsi="Arial" w:cs="Arial"/>
          <w:color w:val="000000" w:themeColor="text1"/>
          <w:sz w:val="22"/>
          <w:szCs w:val="22"/>
        </w:rPr>
        <w:t xml:space="preserve">whereas only </w:t>
      </w:r>
      <w:r w:rsidR="006672EC">
        <w:rPr>
          <w:rFonts w:ascii="Arial" w:eastAsia="Times New Roman" w:hAnsi="Arial" w:cs="Arial"/>
          <w:color w:val="000000" w:themeColor="text1"/>
          <w:sz w:val="22"/>
          <w:szCs w:val="22"/>
        </w:rPr>
        <w:t xml:space="preserve">0.2% </w:t>
      </w:r>
      <w:r w:rsidR="00734E50">
        <w:rPr>
          <w:rFonts w:ascii="Arial" w:eastAsia="Times New Roman" w:hAnsi="Arial" w:cs="Arial"/>
          <w:color w:val="000000" w:themeColor="text1"/>
          <w:sz w:val="22"/>
          <w:szCs w:val="22"/>
        </w:rPr>
        <w:t xml:space="preserve">of the population </w:t>
      </w:r>
      <w:r w:rsidR="00365AC7">
        <w:rPr>
          <w:rFonts w:ascii="Arial" w:eastAsia="Times New Roman" w:hAnsi="Arial" w:cs="Arial"/>
          <w:color w:val="000000" w:themeColor="text1"/>
          <w:sz w:val="22"/>
          <w:szCs w:val="22"/>
        </w:rPr>
        <w:t xml:space="preserve">were affiliated to the Salvation </w:t>
      </w:r>
      <w:r w:rsidR="0031504C">
        <w:rPr>
          <w:rFonts w:ascii="Arial" w:eastAsia="Times New Roman" w:hAnsi="Arial" w:cs="Arial"/>
          <w:color w:val="000000" w:themeColor="text1"/>
          <w:sz w:val="22"/>
          <w:szCs w:val="22"/>
        </w:rPr>
        <w:t>A</w:t>
      </w:r>
      <w:r w:rsidR="00365AC7">
        <w:rPr>
          <w:rFonts w:ascii="Arial" w:eastAsia="Times New Roman" w:hAnsi="Arial" w:cs="Arial"/>
          <w:color w:val="000000" w:themeColor="text1"/>
          <w:sz w:val="22"/>
          <w:szCs w:val="22"/>
        </w:rPr>
        <w:t>rmy</w:t>
      </w:r>
      <w:r w:rsidR="00A925FF" w:rsidRPr="00837841">
        <w:rPr>
          <w:rFonts w:ascii="Arial" w:eastAsia="Times New Roman" w:hAnsi="Arial" w:cs="Arial"/>
          <w:color w:val="000000" w:themeColor="text1"/>
          <w:sz w:val="22"/>
          <w:szCs w:val="22"/>
        </w:rPr>
        <w:t>.</w:t>
      </w:r>
      <w:r w:rsidR="006378C0">
        <w:rPr>
          <w:rFonts w:ascii="Arial" w:eastAsia="Times New Roman" w:hAnsi="Arial" w:cs="Arial"/>
          <w:color w:val="000000" w:themeColor="text1"/>
          <w:sz w:val="22"/>
          <w:szCs w:val="22"/>
        </w:rPr>
        <w:t xml:space="preserve"> </w:t>
      </w:r>
      <w:r w:rsidR="00CD534D">
        <w:rPr>
          <w:rFonts w:ascii="Arial" w:eastAsia="Times New Roman" w:hAnsi="Arial" w:cs="Arial"/>
          <w:color w:val="000000" w:themeColor="text1"/>
          <w:sz w:val="22"/>
          <w:szCs w:val="22"/>
        </w:rPr>
        <w:t>Significantly, m</w:t>
      </w:r>
      <w:r w:rsidR="00E12E22">
        <w:rPr>
          <w:rFonts w:ascii="Arial" w:eastAsia="Times New Roman" w:hAnsi="Arial" w:cs="Arial"/>
          <w:color w:val="000000" w:themeColor="text1"/>
          <w:sz w:val="22"/>
          <w:szCs w:val="22"/>
        </w:rPr>
        <w:t>ost perpet</w:t>
      </w:r>
      <w:r w:rsidR="00C14F1E">
        <w:rPr>
          <w:rFonts w:ascii="Arial" w:eastAsia="Times New Roman" w:hAnsi="Arial" w:cs="Arial"/>
          <w:color w:val="000000" w:themeColor="text1"/>
          <w:sz w:val="22"/>
          <w:szCs w:val="22"/>
        </w:rPr>
        <w:t>r</w:t>
      </w:r>
      <w:r w:rsidR="00E12E22">
        <w:rPr>
          <w:rFonts w:ascii="Arial" w:eastAsia="Times New Roman" w:hAnsi="Arial" w:cs="Arial"/>
          <w:color w:val="000000" w:themeColor="text1"/>
          <w:sz w:val="22"/>
          <w:szCs w:val="22"/>
        </w:rPr>
        <w:t>ators were</w:t>
      </w:r>
      <w:r w:rsidR="00F97619">
        <w:rPr>
          <w:rFonts w:ascii="Arial" w:eastAsia="Times New Roman" w:hAnsi="Arial" w:cs="Arial"/>
          <w:color w:val="000000" w:themeColor="text1"/>
          <w:sz w:val="22"/>
          <w:szCs w:val="22"/>
        </w:rPr>
        <w:t xml:space="preserve"> not </w:t>
      </w:r>
      <w:r w:rsidR="00CD496E">
        <w:rPr>
          <w:rFonts w:ascii="Arial" w:eastAsia="Times New Roman" w:hAnsi="Arial" w:cs="Arial"/>
          <w:color w:val="000000" w:themeColor="text1"/>
          <w:sz w:val="22"/>
          <w:szCs w:val="22"/>
        </w:rPr>
        <w:t xml:space="preserve">in </w:t>
      </w:r>
      <w:r w:rsidR="00F97619">
        <w:rPr>
          <w:rFonts w:ascii="Arial" w:eastAsia="Times New Roman" w:hAnsi="Arial" w:cs="Arial"/>
          <w:color w:val="000000" w:themeColor="text1"/>
          <w:sz w:val="22"/>
          <w:szCs w:val="22"/>
        </w:rPr>
        <w:t xml:space="preserve">religious </w:t>
      </w:r>
      <w:r w:rsidR="00CD496E">
        <w:rPr>
          <w:rFonts w:ascii="Arial" w:eastAsia="Times New Roman" w:hAnsi="Arial" w:cs="Arial"/>
          <w:color w:val="000000" w:themeColor="text1"/>
          <w:sz w:val="22"/>
          <w:szCs w:val="22"/>
        </w:rPr>
        <w:t xml:space="preserve">ministry but </w:t>
      </w:r>
      <w:r w:rsidR="00C14F1E" w:rsidRPr="00C14F1E">
        <w:rPr>
          <w:rFonts w:ascii="Arial" w:eastAsia="Times New Roman" w:hAnsi="Arial" w:cs="Arial"/>
          <w:color w:val="000000" w:themeColor="text1"/>
          <w:sz w:val="22"/>
          <w:szCs w:val="22"/>
        </w:rPr>
        <w:t xml:space="preserve">were residential care workers (46.4 per cent) or housemasters (20.1 per cent). </w:t>
      </w:r>
      <w:r w:rsidR="006378C0">
        <w:rPr>
          <w:rFonts w:ascii="Arial" w:eastAsia="Times New Roman" w:hAnsi="Arial" w:cs="Arial"/>
          <w:color w:val="000000" w:themeColor="text1"/>
          <w:sz w:val="22"/>
          <w:szCs w:val="22"/>
        </w:rPr>
        <w:t>(45)</w:t>
      </w:r>
      <w:r w:rsidR="00E44B64">
        <w:rPr>
          <w:rFonts w:ascii="Arial" w:eastAsia="Times New Roman" w:hAnsi="Arial" w:cs="Arial"/>
          <w:color w:val="000000" w:themeColor="text1"/>
          <w:sz w:val="22"/>
          <w:szCs w:val="22"/>
        </w:rPr>
        <w:br/>
      </w:r>
      <w:r w:rsidR="006378C0">
        <w:rPr>
          <w:rFonts w:ascii="Arial" w:eastAsia="Times New Roman" w:hAnsi="Arial" w:cs="Arial"/>
          <w:color w:val="000000" w:themeColor="text1"/>
          <w:sz w:val="22"/>
          <w:szCs w:val="22"/>
        </w:rPr>
        <w:t xml:space="preserve"> </w:t>
      </w:r>
      <w:r w:rsidR="00C6040C">
        <w:rPr>
          <w:rFonts w:ascii="Arial" w:eastAsia="Times New Roman" w:hAnsi="Arial" w:cs="Arial"/>
          <w:color w:val="000000" w:themeColor="text1"/>
          <w:sz w:val="22"/>
          <w:szCs w:val="22"/>
        </w:rPr>
        <w:br/>
      </w:r>
      <w:r w:rsidR="007C73A9">
        <w:rPr>
          <w:rFonts w:ascii="Arial" w:eastAsia="Times New Roman" w:hAnsi="Arial" w:cs="Arial"/>
          <w:color w:val="000000" w:themeColor="text1"/>
          <w:sz w:val="22"/>
          <w:szCs w:val="22"/>
        </w:rPr>
        <w:t xml:space="preserve">A lesser </w:t>
      </w:r>
      <w:r w:rsidR="00F6594D">
        <w:rPr>
          <w:rFonts w:ascii="Arial" w:eastAsia="Times New Roman" w:hAnsi="Arial" w:cs="Arial"/>
          <w:color w:val="000000" w:themeColor="text1"/>
          <w:sz w:val="22"/>
          <w:szCs w:val="22"/>
        </w:rPr>
        <w:t xml:space="preserve">but still significant </w:t>
      </w:r>
      <w:r w:rsidR="007C73A9">
        <w:rPr>
          <w:rFonts w:ascii="Arial" w:eastAsia="Times New Roman" w:hAnsi="Arial" w:cs="Arial"/>
          <w:color w:val="000000" w:themeColor="text1"/>
          <w:sz w:val="22"/>
          <w:szCs w:val="22"/>
        </w:rPr>
        <w:t>level of abuse was found in n</w:t>
      </w:r>
      <w:r w:rsidR="001B5E67">
        <w:rPr>
          <w:rFonts w:ascii="Arial" w:eastAsia="Times New Roman" w:hAnsi="Arial" w:cs="Arial"/>
          <w:color w:val="000000" w:themeColor="text1"/>
          <w:sz w:val="22"/>
          <w:szCs w:val="22"/>
        </w:rPr>
        <w:t xml:space="preserve">umerous Christian </w:t>
      </w:r>
      <w:r w:rsidR="007C73A9">
        <w:rPr>
          <w:rFonts w:ascii="Arial" w:eastAsia="Times New Roman" w:hAnsi="Arial" w:cs="Arial"/>
          <w:color w:val="000000" w:themeColor="text1"/>
          <w:sz w:val="22"/>
          <w:szCs w:val="22"/>
        </w:rPr>
        <w:t xml:space="preserve">and para-Christian </w:t>
      </w:r>
      <w:r w:rsidR="000F2820">
        <w:rPr>
          <w:rFonts w:ascii="Arial" w:eastAsia="Times New Roman" w:hAnsi="Arial" w:cs="Arial"/>
          <w:color w:val="000000" w:themeColor="text1"/>
          <w:sz w:val="22"/>
          <w:szCs w:val="22"/>
        </w:rPr>
        <w:t>and Jewis</w:t>
      </w:r>
      <w:r w:rsidR="00A62C37">
        <w:rPr>
          <w:rFonts w:ascii="Arial" w:eastAsia="Times New Roman" w:hAnsi="Arial" w:cs="Arial"/>
          <w:color w:val="000000" w:themeColor="text1"/>
          <w:sz w:val="22"/>
          <w:szCs w:val="22"/>
        </w:rPr>
        <w:t>h</w:t>
      </w:r>
      <w:r w:rsidR="000F2820">
        <w:rPr>
          <w:rFonts w:ascii="Arial" w:eastAsia="Times New Roman" w:hAnsi="Arial" w:cs="Arial"/>
          <w:color w:val="000000" w:themeColor="text1"/>
          <w:sz w:val="22"/>
          <w:szCs w:val="22"/>
        </w:rPr>
        <w:t xml:space="preserve"> </w:t>
      </w:r>
      <w:r w:rsidR="007C73A9">
        <w:rPr>
          <w:rFonts w:ascii="Arial" w:eastAsia="Times New Roman" w:hAnsi="Arial" w:cs="Arial"/>
          <w:color w:val="000000" w:themeColor="text1"/>
          <w:sz w:val="22"/>
          <w:szCs w:val="22"/>
        </w:rPr>
        <w:t>organisations</w:t>
      </w:r>
      <w:r w:rsidR="002B5390">
        <w:rPr>
          <w:rFonts w:ascii="Arial" w:eastAsia="Times New Roman" w:hAnsi="Arial" w:cs="Arial"/>
          <w:color w:val="000000" w:themeColor="text1"/>
          <w:sz w:val="22"/>
          <w:szCs w:val="22"/>
        </w:rPr>
        <w:t>. A</w:t>
      </w:r>
      <w:r w:rsidR="00C14053">
        <w:rPr>
          <w:rFonts w:ascii="Arial" w:eastAsia="Times New Roman" w:hAnsi="Arial" w:cs="Arial"/>
          <w:color w:val="000000" w:themeColor="text1"/>
          <w:sz w:val="22"/>
          <w:szCs w:val="22"/>
        </w:rPr>
        <w:t>ccusations of a</w:t>
      </w:r>
      <w:r w:rsidR="002B5390">
        <w:rPr>
          <w:rFonts w:ascii="Arial" w:eastAsia="Times New Roman" w:hAnsi="Arial" w:cs="Arial"/>
          <w:color w:val="000000" w:themeColor="text1"/>
          <w:sz w:val="22"/>
          <w:szCs w:val="22"/>
        </w:rPr>
        <w:t>buse w</w:t>
      </w:r>
      <w:r w:rsidR="00C14053">
        <w:rPr>
          <w:rFonts w:ascii="Arial" w:eastAsia="Times New Roman" w:hAnsi="Arial" w:cs="Arial"/>
          <w:color w:val="000000" w:themeColor="text1"/>
          <w:sz w:val="22"/>
          <w:szCs w:val="22"/>
        </w:rPr>
        <w:t>ere</w:t>
      </w:r>
      <w:r w:rsidR="002B5390">
        <w:rPr>
          <w:rFonts w:ascii="Arial" w:eastAsia="Times New Roman" w:hAnsi="Arial" w:cs="Arial"/>
          <w:color w:val="000000" w:themeColor="text1"/>
          <w:sz w:val="22"/>
          <w:szCs w:val="22"/>
        </w:rPr>
        <w:t xml:space="preserve"> also reported i</w:t>
      </w:r>
      <w:r w:rsidR="00A62C37">
        <w:rPr>
          <w:rFonts w:ascii="Arial" w:eastAsia="Times New Roman" w:hAnsi="Arial" w:cs="Arial"/>
          <w:color w:val="000000" w:themeColor="text1"/>
          <w:sz w:val="22"/>
          <w:szCs w:val="22"/>
        </w:rPr>
        <w:t xml:space="preserve">n </w:t>
      </w:r>
      <w:r w:rsidR="003533D7">
        <w:rPr>
          <w:rFonts w:ascii="Arial" w:eastAsia="Times New Roman" w:hAnsi="Arial" w:cs="Arial"/>
          <w:color w:val="000000" w:themeColor="text1"/>
          <w:sz w:val="22"/>
          <w:szCs w:val="22"/>
        </w:rPr>
        <w:t xml:space="preserve">Orthodox </w:t>
      </w:r>
      <w:r w:rsidR="002833DC">
        <w:rPr>
          <w:rFonts w:ascii="Arial" w:eastAsia="Times New Roman" w:hAnsi="Arial" w:cs="Arial"/>
          <w:color w:val="000000" w:themeColor="text1"/>
          <w:sz w:val="22"/>
          <w:szCs w:val="22"/>
        </w:rPr>
        <w:t>“</w:t>
      </w:r>
      <w:r w:rsidR="002833DC" w:rsidRPr="0031504C">
        <w:rPr>
          <w:rFonts w:ascii="Arial" w:eastAsia="Times New Roman" w:hAnsi="Arial" w:cs="Arial"/>
          <w:i/>
          <w:color w:val="000000" w:themeColor="text1"/>
          <w:sz w:val="22"/>
          <w:szCs w:val="22"/>
        </w:rPr>
        <w:t>and Islamic, Baha’i and Hindu institutions</w:t>
      </w:r>
      <w:r w:rsidR="002833DC">
        <w:rPr>
          <w:rFonts w:ascii="Arial" w:eastAsia="Times New Roman" w:hAnsi="Arial" w:cs="Arial"/>
          <w:color w:val="000000" w:themeColor="text1"/>
          <w:sz w:val="22"/>
          <w:szCs w:val="22"/>
        </w:rPr>
        <w:t>”.</w:t>
      </w:r>
      <w:r w:rsidR="007C73A9">
        <w:rPr>
          <w:rFonts w:ascii="Arial" w:eastAsia="Times New Roman" w:hAnsi="Arial" w:cs="Arial"/>
          <w:color w:val="000000" w:themeColor="text1"/>
          <w:sz w:val="22"/>
          <w:szCs w:val="22"/>
        </w:rPr>
        <w:t xml:space="preserve"> </w:t>
      </w:r>
      <w:r w:rsidR="00BC309B">
        <w:rPr>
          <w:rFonts w:ascii="Arial" w:eastAsia="Times New Roman" w:hAnsi="Arial" w:cs="Arial"/>
          <w:color w:val="000000" w:themeColor="text1"/>
          <w:sz w:val="22"/>
          <w:szCs w:val="22"/>
        </w:rPr>
        <w:t>(13-14)</w:t>
      </w:r>
    </w:p>
    <w:p w14:paraId="66932373" w14:textId="2BC2EA75" w:rsidR="001457E8" w:rsidRDefault="00674DF2" w:rsidP="002D0BAC">
      <w:pPr>
        <w:pStyle w:val="ListParagraph"/>
        <w:numPr>
          <w:ilvl w:val="0"/>
          <w:numId w:val="7"/>
        </w:numPr>
        <w:spacing w:after="200"/>
        <w:contextualSpacing w:val="0"/>
        <w:rPr>
          <w:rFonts w:ascii="Arial" w:eastAsia="Times New Roman" w:hAnsi="Arial" w:cs="Arial"/>
          <w:color w:val="000000" w:themeColor="text1"/>
          <w:sz w:val="22"/>
          <w:szCs w:val="22"/>
        </w:rPr>
      </w:pPr>
      <w:r w:rsidRPr="0031504C">
        <w:rPr>
          <w:rFonts w:ascii="Arial" w:eastAsia="Times New Roman" w:hAnsi="Arial" w:cs="Arial"/>
          <w:b/>
          <w:color w:val="000000" w:themeColor="text1"/>
          <w:sz w:val="22"/>
          <w:szCs w:val="22"/>
        </w:rPr>
        <w:t>Survivor profile:</w:t>
      </w:r>
      <w:r>
        <w:rPr>
          <w:rFonts w:ascii="Arial" w:eastAsia="Times New Roman" w:hAnsi="Arial" w:cs="Arial"/>
          <w:color w:val="000000" w:themeColor="text1"/>
          <w:sz w:val="22"/>
          <w:szCs w:val="22"/>
        </w:rPr>
        <w:t xml:space="preserve"> </w:t>
      </w:r>
      <w:r w:rsidR="00D23149">
        <w:rPr>
          <w:rFonts w:ascii="Arial" w:eastAsia="Times New Roman" w:hAnsi="Arial" w:cs="Arial"/>
          <w:color w:val="000000" w:themeColor="text1"/>
          <w:sz w:val="22"/>
          <w:szCs w:val="22"/>
        </w:rPr>
        <w:t xml:space="preserve">On average, </w:t>
      </w:r>
      <w:r w:rsidR="00B35872">
        <w:rPr>
          <w:rFonts w:ascii="Arial" w:eastAsia="Times New Roman" w:hAnsi="Arial" w:cs="Arial"/>
          <w:color w:val="000000" w:themeColor="text1"/>
          <w:sz w:val="22"/>
          <w:szCs w:val="22"/>
        </w:rPr>
        <w:t xml:space="preserve">RC </w:t>
      </w:r>
      <w:r w:rsidR="002D0BAC">
        <w:rPr>
          <w:rFonts w:ascii="Arial" w:eastAsia="Times New Roman" w:hAnsi="Arial" w:cs="Arial"/>
          <w:color w:val="000000" w:themeColor="text1"/>
          <w:sz w:val="22"/>
          <w:szCs w:val="22"/>
        </w:rPr>
        <w:t xml:space="preserve">(Roman Catholic) </w:t>
      </w:r>
      <w:r w:rsidR="00D23149">
        <w:rPr>
          <w:rFonts w:ascii="Arial" w:eastAsia="Times New Roman" w:hAnsi="Arial" w:cs="Arial"/>
          <w:color w:val="000000" w:themeColor="text1"/>
          <w:sz w:val="22"/>
          <w:szCs w:val="22"/>
        </w:rPr>
        <w:t>a</w:t>
      </w:r>
      <w:r w:rsidR="00F455C8">
        <w:rPr>
          <w:rFonts w:ascii="Arial" w:eastAsia="Times New Roman" w:hAnsi="Arial" w:cs="Arial"/>
          <w:color w:val="000000" w:themeColor="text1"/>
          <w:sz w:val="22"/>
          <w:szCs w:val="22"/>
        </w:rPr>
        <w:t xml:space="preserve">buse </w:t>
      </w:r>
      <w:r w:rsidR="00277EBF">
        <w:rPr>
          <w:rFonts w:ascii="Arial" w:eastAsia="Times New Roman" w:hAnsi="Arial" w:cs="Arial"/>
          <w:color w:val="000000" w:themeColor="text1"/>
          <w:sz w:val="22"/>
          <w:szCs w:val="22"/>
        </w:rPr>
        <w:t xml:space="preserve">lasted 2.4 years and </w:t>
      </w:r>
      <w:r w:rsidR="006D67F8">
        <w:rPr>
          <w:rFonts w:ascii="Arial" w:eastAsia="Times New Roman" w:hAnsi="Arial" w:cs="Arial"/>
          <w:color w:val="000000" w:themeColor="text1"/>
          <w:sz w:val="22"/>
          <w:szCs w:val="22"/>
        </w:rPr>
        <w:t>first took place around 11 years old</w:t>
      </w:r>
      <w:r w:rsidR="002F5AF7">
        <w:rPr>
          <w:rFonts w:ascii="Arial" w:eastAsia="Times New Roman" w:hAnsi="Arial" w:cs="Arial"/>
          <w:color w:val="000000" w:themeColor="text1"/>
          <w:sz w:val="22"/>
          <w:szCs w:val="22"/>
        </w:rPr>
        <w:t>. Significantly, 78% of victims were male</w:t>
      </w:r>
      <w:r w:rsidR="00C604B6">
        <w:rPr>
          <w:rFonts w:ascii="Arial" w:eastAsia="Times New Roman" w:hAnsi="Arial" w:cs="Arial"/>
          <w:color w:val="000000" w:themeColor="text1"/>
          <w:sz w:val="22"/>
          <w:szCs w:val="22"/>
        </w:rPr>
        <w:t xml:space="preserve">. </w:t>
      </w:r>
      <w:r w:rsidR="004D3828">
        <w:rPr>
          <w:rFonts w:ascii="Arial" w:eastAsia="Times New Roman" w:hAnsi="Arial" w:cs="Arial"/>
          <w:color w:val="000000" w:themeColor="text1"/>
          <w:sz w:val="22"/>
          <w:szCs w:val="22"/>
        </w:rPr>
        <w:t>Abuse</w:t>
      </w:r>
      <w:r w:rsidR="00A31A63">
        <w:rPr>
          <w:rFonts w:ascii="Arial" w:eastAsia="Times New Roman" w:hAnsi="Arial" w:cs="Arial"/>
          <w:color w:val="000000" w:themeColor="text1"/>
          <w:sz w:val="22"/>
          <w:szCs w:val="22"/>
        </w:rPr>
        <w:t xml:space="preserve"> was probably most prevalent in the 1970s, but as </w:t>
      </w:r>
      <w:r w:rsidR="00443834">
        <w:rPr>
          <w:rFonts w:ascii="Arial" w:eastAsia="Times New Roman" w:hAnsi="Arial" w:cs="Arial"/>
          <w:color w:val="000000" w:themeColor="text1"/>
          <w:sz w:val="22"/>
          <w:szCs w:val="22"/>
        </w:rPr>
        <w:t xml:space="preserve">survivors on average </w:t>
      </w:r>
      <w:r w:rsidR="00A31A63">
        <w:rPr>
          <w:rFonts w:ascii="Arial" w:eastAsia="Times New Roman" w:hAnsi="Arial" w:cs="Arial"/>
          <w:color w:val="000000" w:themeColor="text1"/>
          <w:sz w:val="22"/>
          <w:szCs w:val="22"/>
        </w:rPr>
        <w:t>took 23.9 years to disclose and 33 years to claim this is only a hypothesis.</w:t>
      </w:r>
      <w:r w:rsidR="00922314">
        <w:rPr>
          <w:rFonts w:ascii="Arial" w:eastAsia="Times New Roman" w:hAnsi="Arial" w:cs="Arial"/>
          <w:color w:val="000000" w:themeColor="text1"/>
          <w:sz w:val="22"/>
          <w:szCs w:val="22"/>
        </w:rPr>
        <w:t xml:space="preserve"> </w:t>
      </w:r>
      <w:r w:rsidR="00142446">
        <w:rPr>
          <w:rFonts w:ascii="Arial" w:eastAsia="Times New Roman" w:hAnsi="Arial" w:cs="Arial"/>
          <w:color w:val="000000" w:themeColor="text1"/>
          <w:sz w:val="22"/>
          <w:szCs w:val="22"/>
        </w:rPr>
        <w:t>(15)</w:t>
      </w:r>
      <w:r w:rsidR="00BD0A20">
        <w:rPr>
          <w:rFonts w:ascii="Arial" w:eastAsia="Times New Roman" w:hAnsi="Arial" w:cs="Arial"/>
          <w:color w:val="000000" w:themeColor="text1"/>
          <w:sz w:val="22"/>
          <w:szCs w:val="22"/>
        </w:rPr>
        <w:t xml:space="preserve"> </w:t>
      </w:r>
      <w:r w:rsidR="00BD0A20">
        <w:rPr>
          <w:rFonts w:ascii="Arial" w:eastAsia="Times New Roman" w:hAnsi="Arial" w:cs="Arial"/>
          <w:color w:val="000000" w:themeColor="text1"/>
          <w:sz w:val="22"/>
          <w:szCs w:val="22"/>
        </w:rPr>
        <w:br/>
      </w:r>
      <w:r w:rsidR="00C604B6">
        <w:rPr>
          <w:rFonts w:ascii="Arial" w:eastAsia="Times New Roman" w:hAnsi="Arial" w:cs="Arial"/>
          <w:color w:val="000000" w:themeColor="text1"/>
          <w:sz w:val="22"/>
          <w:szCs w:val="22"/>
        </w:rPr>
        <w:t xml:space="preserve">Anglican figures broadly echo </w:t>
      </w:r>
      <w:r w:rsidR="00224709">
        <w:rPr>
          <w:rFonts w:ascii="Arial" w:eastAsia="Times New Roman" w:hAnsi="Arial" w:cs="Arial"/>
          <w:color w:val="000000" w:themeColor="text1"/>
          <w:sz w:val="22"/>
          <w:szCs w:val="22"/>
        </w:rPr>
        <w:t xml:space="preserve">all </w:t>
      </w:r>
      <w:r w:rsidR="00C604B6">
        <w:rPr>
          <w:rFonts w:ascii="Arial" w:eastAsia="Times New Roman" w:hAnsi="Arial" w:cs="Arial"/>
          <w:color w:val="000000" w:themeColor="text1"/>
          <w:sz w:val="22"/>
          <w:szCs w:val="22"/>
        </w:rPr>
        <w:t xml:space="preserve">these </w:t>
      </w:r>
      <w:r w:rsidR="00224709">
        <w:rPr>
          <w:rFonts w:ascii="Arial" w:eastAsia="Times New Roman" w:hAnsi="Arial" w:cs="Arial"/>
          <w:color w:val="000000" w:themeColor="text1"/>
          <w:sz w:val="22"/>
          <w:szCs w:val="22"/>
        </w:rPr>
        <w:t>values</w:t>
      </w:r>
      <w:r w:rsidR="00212DC6">
        <w:rPr>
          <w:rFonts w:ascii="Arial" w:eastAsia="Times New Roman" w:hAnsi="Arial" w:cs="Arial"/>
          <w:color w:val="000000" w:themeColor="text1"/>
          <w:sz w:val="22"/>
          <w:szCs w:val="22"/>
        </w:rPr>
        <w:t xml:space="preserve"> </w:t>
      </w:r>
      <w:r w:rsidR="00D327BD">
        <w:rPr>
          <w:rFonts w:ascii="Arial" w:eastAsia="Times New Roman" w:hAnsi="Arial" w:cs="Arial"/>
          <w:color w:val="000000" w:themeColor="text1"/>
          <w:sz w:val="22"/>
          <w:szCs w:val="22"/>
        </w:rPr>
        <w:t>drawn from RC sources</w:t>
      </w:r>
      <w:r w:rsidR="00224709">
        <w:rPr>
          <w:rFonts w:ascii="Arial" w:eastAsia="Times New Roman" w:hAnsi="Arial" w:cs="Arial"/>
          <w:color w:val="000000" w:themeColor="text1"/>
          <w:sz w:val="22"/>
          <w:szCs w:val="22"/>
        </w:rPr>
        <w:t>.</w:t>
      </w:r>
    </w:p>
    <w:p w14:paraId="6D4B14C5" w14:textId="07927850" w:rsidR="0093307B" w:rsidRDefault="005566DE" w:rsidP="002D0BAC">
      <w:pPr>
        <w:pStyle w:val="ListParagraph"/>
        <w:numPr>
          <w:ilvl w:val="0"/>
          <w:numId w:val="7"/>
        </w:numPr>
        <w:spacing w:after="200"/>
        <w:contextualSpacing w:val="0"/>
        <w:rPr>
          <w:rFonts w:ascii="Arial" w:eastAsia="Times New Roman" w:hAnsi="Arial" w:cs="Arial"/>
          <w:color w:val="000000" w:themeColor="text1"/>
          <w:sz w:val="22"/>
          <w:szCs w:val="22"/>
        </w:rPr>
      </w:pPr>
      <w:r w:rsidRPr="0031504C">
        <w:rPr>
          <w:rFonts w:ascii="Arial" w:eastAsia="Times New Roman" w:hAnsi="Arial" w:cs="Arial"/>
          <w:b/>
          <w:color w:val="000000" w:themeColor="text1"/>
          <w:sz w:val="22"/>
          <w:szCs w:val="22"/>
        </w:rPr>
        <w:t>Perpetrator profile:</w:t>
      </w:r>
      <w:r w:rsidR="006303C9" w:rsidRPr="0031504C">
        <w:rPr>
          <w:rFonts w:ascii="Arial" w:eastAsia="Times New Roman" w:hAnsi="Arial" w:cs="Arial"/>
          <w:b/>
          <w:color w:val="000000" w:themeColor="text1"/>
          <w:sz w:val="22"/>
          <w:szCs w:val="22"/>
        </w:rPr>
        <w:t xml:space="preserve"> </w:t>
      </w:r>
      <w:r w:rsidR="00064092">
        <w:rPr>
          <w:rFonts w:ascii="Arial" w:eastAsia="Times New Roman" w:hAnsi="Arial" w:cs="Arial"/>
          <w:color w:val="000000" w:themeColor="text1"/>
          <w:sz w:val="22"/>
          <w:szCs w:val="22"/>
        </w:rPr>
        <w:t xml:space="preserve">Of </w:t>
      </w:r>
      <w:r w:rsidR="0064425E">
        <w:rPr>
          <w:rFonts w:ascii="Arial" w:eastAsia="Times New Roman" w:hAnsi="Arial" w:cs="Arial"/>
          <w:color w:val="000000" w:themeColor="text1"/>
          <w:sz w:val="22"/>
          <w:szCs w:val="22"/>
        </w:rPr>
        <w:t xml:space="preserve">abuse in religious institutions, </w:t>
      </w:r>
      <w:r w:rsidR="00DB6193">
        <w:rPr>
          <w:rFonts w:ascii="Arial" w:eastAsia="Times New Roman" w:hAnsi="Arial" w:cs="Arial"/>
          <w:color w:val="000000" w:themeColor="text1"/>
          <w:sz w:val="22"/>
          <w:szCs w:val="22"/>
        </w:rPr>
        <w:t xml:space="preserve">overall, </w:t>
      </w:r>
      <w:r w:rsidR="00DD3579">
        <w:rPr>
          <w:rFonts w:ascii="Arial" w:eastAsia="Times New Roman" w:hAnsi="Arial" w:cs="Arial"/>
          <w:color w:val="000000" w:themeColor="text1"/>
          <w:sz w:val="22"/>
          <w:szCs w:val="22"/>
        </w:rPr>
        <w:t>53% of perpetrators were in religious ministry</w:t>
      </w:r>
      <w:r w:rsidR="00F435D4">
        <w:rPr>
          <w:rFonts w:ascii="Arial" w:eastAsia="Times New Roman" w:hAnsi="Arial" w:cs="Arial"/>
          <w:color w:val="000000" w:themeColor="text1"/>
          <w:sz w:val="22"/>
          <w:szCs w:val="22"/>
        </w:rPr>
        <w:t xml:space="preserve">, </w:t>
      </w:r>
      <w:r w:rsidR="006373F3">
        <w:rPr>
          <w:rFonts w:ascii="Arial" w:eastAsia="Times New Roman" w:hAnsi="Arial" w:cs="Arial"/>
          <w:color w:val="000000" w:themeColor="text1"/>
          <w:sz w:val="22"/>
          <w:szCs w:val="22"/>
        </w:rPr>
        <w:t xml:space="preserve">23% teachers and 13% residential care workers. </w:t>
      </w:r>
      <w:r w:rsidR="00B521D7">
        <w:rPr>
          <w:rFonts w:ascii="Arial" w:eastAsia="Times New Roman" w:hAnsi="Arial" w:cs="Arial"/>
          <w:color w:val="000000" w:themeColor="text1"/>
          <w:sz w:val="22"/>
          <w:szCs w:val="22"/>
        </w:rPr>
        <w:t xml:space="preserve">There were also housemasters, </w:t>
      </w:r>
      <w:r w:rsidR="00DB317D">
        <w:rPr>
          <w:rFonts w:ascii="Arial" w:eastAsia="Times New Roman" w:hAnsi="Arial" w:cs="Arial"/>
          <w:color w:val="000000" w:themeColor="text1"/>
          <w:sz w:val="22"/>
          <w:szCs w:val="22"/>
        </w:rPr>
        <w:t>foster carers and volunteers.</w:t>
      </w:r>
      <w:r w:rsidR="00343B48">
        <w:rPr>
          <w:rFonts w:ascii="Arial" w:eastAsia="Times New Roman" w:hAnsi="Arial" w:cs="Arial"/>
          <w:color w:val="000000" w:themeColor="text1"/>
          <w:sz w:val="22"/>
          <w:szCs w:val="22"/>
        </w:rPr>
        <w:t xml:space="preserve"> </w:t>
      </w:r>
      <w:r w:rsidR="00F435D4">
        <w:rPr>
          <w:rFonts w:ascii="Arial" w:eastAsia="Times New Roman" w:hAnsi="Arial" w:cs="Arial"/>
          <w:color w:val="000000" w:themeColor="text1"/>
          <w:sz w:val="22"/>
          <w:szCs w:val="22"/>
        </w:rPr>
        <w:t>(16)</w:t>
      </w:r>
      <w:r w:rsidR="00591C5E">
        <w:rPr>
          <w:rFonts w:ascii="Arial" w:eastAsia="Times New Roman" w:hAnsi="Arial" w:cs="Arial"/>
          <w:color w:val="000000" w:themeColor="text1"/>
          <w:sz w:val="22"/>
          <w:szCs w:val="22"/>
        </w:rPr>
        <w:t xml:space="preserve"> “</w:t>
      </w:r>
      <w:r w:rsidR="00591C5E" w:rsidRPr="00343B48">
        <w:rPr>
          <w:rFonts w:ascii="Arial" w:eastAsia="Times New Roman" w:hAnsi="Arial" w:cs="Arial"/>
          <w:i/>
          <w:color w:val="000000" w:themeColor="text1"/>
          <w:sz w:val="22"/>
          <w:szCs w:val="22"/>
        </w:rPr>
        <w:t>Of all Catholic priests included in the survey who ministered between 1950 and 2010, taking into account the duration of ministry, 7 per cent were alleged perpetrators.</w:t>
      </w:r>
      <w:r w:rsidR="00591C5E">
        <w:rPr>
          <w:rFonts w:ascii="Arial" w:eastAsia="Times New Roman" w:hAnsi="Arial" w:cs="Arial"/>
          <w:color w:val="000000" w:themeColor="text1"/>
          <w:sz w:val="22"/>
          <w:szCs w:val="22"/>
        </w:rPr>
        <w:t>”</w:t>
      </w:r>
      <w:r w:rsidR="003A3349">
        <w:rPr>
          <w:rFonts w:ascii="Arial" w:eastAsia="Times New Roman" w:hAnsi="Arial" w:cs="Arial"/>
          <w:color w:val="000000" w:themeColor="text1"/>
          <w:sz w:val="22"/>
          <w:szCs w:val="22"/>
        </w:rPr>
        <w:t xml:space="preserve"> One order exceeded 40% and three </w:t>
      </w:r>
      <w:r w:rsidR="0020040B">
        <w:rPr>
          <w:rFonts w:ascii="Arial" w:eastAsia="Times New Roman" w:hAnsi="Arial" w:cs="Arial"/>
          <w:color w:val="000000" w:themeColor="text1"/>
          <w:sz w:val="22"/>
          <w:szCs w:val="22"/>
        </w:rPr>
        <w:t xml:space="preserve">others </w:t>
      </w:r>
      <w:r w:rsidR="003A3349">
        <w:rPr>
          <w:rFonts w:ascii="Arial" w:eastAsia="Times New Roman" w:hAnsi="Arial" w:cs="Arial"/>
          <w:color w:val="000000" w:themeColor="text1"/>
          <w:sz w:val="22"/>
          <w:szCs w:val="22"/>
        </w:rPr>
        <w:t>exceeded 20</w:t>
      </w:r>
      <w:r w:rsidR="0020040B">
        <w:rPr>
          <w:rFonts w:ascii="Arial" w:eastAsia="Times New Roman" w:hAnsi="Arial" w:cs="Arial"/>
          <w:color w:val="000000" w:themeColor="text1"/>
          <w:sz w:val="22"/>
          <w:szCs w:val="22"/>
        </w:rPr>
        <w:t>%</w:t>
      </w:r>
      <w:r w:rsidR="00F739BC">
        <w:rPr>
          <w:rFonts w:ascii="Arial" w:eastAsia="Times New Roman" w:hAnsi="Arial" w:cs="Arial"/>
          <w:color w:val="000000" w:themeColor="text1"/>
          <w:sz w:val="22"/>
          <w:szCs w:val="22"/>
        </w:rPr>
        <w:t xml:space="preserve">. </w:t>
      </w:r>
      <w:r w:rsidR="00F739BC" w:rsidRPr="00F071AF">
        <w:rPr>
          <w:rFonts w:ascii="Arial" w:eastAsia="Times New Roman" w:hAnsi="Arial" w:cs="Arial"/>
          <w:color w:val="000000" w:themeColor="text1"/>
          <w:sz w:val="22"/>
          <w:szCs w:val="22"/>
        </w:rPr>
        <w:t xml:space="preserve">90 per cent of alleged </w:t>
      </w:r>
      <w:r w:rsidR="00F739BC">
        <w:rPr>
          <w:rFonts w:ascii="Arial" w:eastAsia="Times New Roman" w:hAnsi="Arial" w:cs="Arial"/>
          <w:color w:val="000000" w:themeColor="text1"/>
          <w:sz w:val="22"/>
          <w:szCs w:val="22"/>
        </w:rPr>
        <w:t xml:space="preserve">RC </w:t>
      </w:r>
      <w:r w:rsidR="00F739BC" w:rsidRPr="00F071AF">
        <w:rPr>
          <w:rFonts w:ascii="Arial" w:eastAsia="Times New Roman" w:hAnsi="Arial" w:cs="Arial"/>
          <w:color w:val="000000" w:themeColor="text1"/>
          <w:sz w:val="22"/>
          <w:szCs w:val="22"/>
        </w:rPr>
        <w:t>perpetrators were male</w:t>
      </w:r>
      <w:r w:rsidR="00F739BC">
        <w:rPr>
          <w:rFonts w:ascii="Arial" w:eastAsia="Times New Roman" w:hAnsi="Arial" w:cs="Arial"/>
          <w:color w:val="000000" w:themeColor="text1"/>
          <w:sz w:val="22"/>
          <w:szCs w:val="22"/>
        </w:rPr>
        <w:t>.</w:t>
      </w:r>
      <w:r w:rsidR="0020040B">
        <w:rPr>
          <w:rFonts w:ascii="Arial" w:eastAsia="Times New Roman" w:hAnsi="Arial" w:cs="Arial"/>
          <w:color w:val="000000" w:themeColor="text1"/>
          <w:sz w:val="22"/>
          <w:szCs w:val="22"/>
        </w:rPr>
        <w:t xml:space="preserve"> </w:t>
      </w:r>
      <w:r w:rsidR="003A3349">
        <w:rPr>
          <w:rFonts w:ascii="Arial" w:eastAsia="Times New Roman" w:hAnsi="Arial" w:cs="Arial"/>
          <w:color w:val="000000" w:themeColor="text1"/>
          <w:sz w:val="22"/>
          <w:szCs w:val="22"/>
        </w:rPr>
        <w:t xml:space="preserve">(31) </w:t>
      </w:r>
    </w:p>
    <w:p w14:paraId="7E946192" w14:textId="5E161B04" w:rsidR="000011C3" w:rsidRDefault="000011C3" w:rsidP="00F9096D">
      <w:pPr>
        <w:pStyle w:val="ListParagraph"/>
        <w:numPr>
          <w:ilvl w:val="0"/>
          <w:numId w:val="7"/>
        </w:numPr>
        <w:tabs>
          <w:tab w:val="left" w:pos="1134"/>
        </w:tabs>
        <w:spacing w:after="200"/>
        <w:contextualSpacing w:val="0"/>
        <w:rPr>
          <w:rFonts w:ascii="Arial" w:eastAsia="Times New Roman" w:hAnsi="Arial" w:cs="Arial"/>
          <w:color w:val="000000" w:themeColor="text1"/>
          <w:sz w:val="22"/>
          <w:szCs w:val="22"/>
        </w:rPr>
      </w:pPr>
      <w:r w:rsidRPr="00343B48">
        <w:rPr>
          <w:rFonts w:ascii="Arial" w:eastAsia="Times New Roman" w:hAnsi="Arial" w:cs="Arial"/>
          <w:b/>
          <w:color w:val="000000" w:themeColor="text1"/>
          <w:sz w:val="22"/>
          <w:szCs w:val="22"/>
        </w:rPr>
        <w:t>Location profile</w:t>
      </w:r>
      <w:r w:rsidR="00BF6DBB" w:rsidRPr="00343B48">
        <w:rPr>
          <w:rFonts w:ascii="Arial" w:eastAsia="Times New Roman" w:hAnsi="Arial" w:cs="Arial"/>
          <w:b/>
          <w:color w:val="000000" w:themeColor="text1"/>
          <w:sz w:val="22"/>
          <w:szCs w:val="22"/>
        </w:rPr>
        <w:t xml:space="preserve"> within religious institutions</w:t>
      </w:r>
      <w:r w:rsidRPr="00343B48">
        <w:rPr>
          <w:rFonts w:ascii="Arial" w:eastAsia="Times New Roman" w:hAnsi="Arial" w:cs="Arial"/>
          <w:b/>
          <w:color w:val="000000" w:themeColor="text1"/>
          <w:sz w:val="22"/>
          <w:szCs w:val="22"/>
        </w:rPr>
        <w:t>:</w:t>
      </w:r>
      <w:r w:rsidR="00287987">
        <w:rPr>
          <w:rFonts w:ascii="Arial" w:eastAsia="Times New Roman" w:hAnsi="Arial" w:cs="Arial"/>
          <w:color w:val="000000" w:themeColor="text1"/>
          <w:sz w:val="22"/>
          <w:szCs w:val="22"/>
        </w:rPr>
        <w:t xml:space="preserve"> 39% in religious schools, 35% </w:t>
      </w:r>
      <w:r w:rsidR="0046708D">
        <w:rPr>
          <w:rFonts w:ascii="Arial" w:eastAsia="Times New Roman" w:hAnsi="Arial" w:cs="Arial"/>
          <w:color w:val="000000" w:themeColor="text1"/>
          <w:sz w:val="22"/>
          <w:szCs w:val="22"/>
        </w:rPr>
        <w:t xml:space="preserve">in residential religious institutions such as </w:t>
      </w:r>
      <w:r w:rsidR="00F9096D" w:rsidRPr="00F9096D">
        <w:rPr>
          <w:rFonts w:ascii="Arial" w:eastAsia="Times New Roman" w:hAnsi="Arial" w:cs="Arial"/>
          <w:color w:val="000000" w:themeColor="text1"/>
          <w:sz w:val="22"/>
          <w:szCs w:val="22"/>
        </w:rPr>
        <w:t>orphanages, children’s homes and missions</w:t>
      </w:r>
      <w:r w:rsidR="007B4A92">
        <w:rPr>
          <w:rFonts w:ascii="Arial" w:eastAsia="Times New Roman" w:hAnsi="Arial" w:cs="Arial"/>
          <w:color w:val="000000" w:themeColor="text1"/>
          <w:sz w:val="22"/>
          <w:szCs w:val="22"/>
        </w:rPr>
        <w:t xml:space="preserve">, 25% </w:t>
      </w:r>
      <w:r w:rsidR="00862FB6" w:rsidRPr="00862FB6">
        <w:rPr>
          <w:rFonts w:ascii="Arial" w:eastAsia="Times New Roman" w:hAnsi="Arial" w:cs="Arial"/>
          <w:color w:val="000000" w:themeColor="text1"/>
          <w:sz w:val="22"/>
          <w:szCs w:val="22"/>
        </w:rPr>
        <w:t>in places of worship or during religious activities</w:t>
      </w:r>
      <w:r w:rsidR="009D5FD8">
        <w:rPr>
          <w:rFonts w:ascii="Arial" w:eastAsia="Times New Roman" w:hAnsi="Arial" w:cs="Arial"/>
          <w:color w:val="000000" w:themeColor="text1"/>
          <w:sz w:val="22"/>
          <w:szCs w:val="22"/>
        </w:rPr>
        <w:t xml:space="preserve"> </w:t>
      </w:r>
      <w:r w:rsidR="00F33C80">
        <w:rPr>
          <w:rFonts w:ascii="Arial" w:eastAsia="Times New Roman" w:hAnsi="Arial" w:cs="Arial"/>
          <w:color w:val="000000" w:themeColor="text1"/>
          <w:sz w:val="22"/>
          <w:szCs w:val="22"/>
        </w:rPr>
        <w:t>“</w:t>
      </w:r>
      <w:r w:rsidR="009D5FD8" w:rsidRPr="00343B48">
        <w:rPr>
          <w:rFonts w:ascii="Arial" w:eastAsia="Times New Roman" w:hAnsi="Arial" w:cs="Arial"/>
          <w:i/>
          <w:color w:val="000000" w:themeColor="text1"/>
          <w:sz w:val="22"/>
          <w:szCs w:val="22"/>
        </w:rPr>
        <w:t>such as a confessional, a priest’s residence or a ritual bathhouse</w:t>
      </w:r>
      <w:r w:rsidR="00F33C80">
        <w:rPr>
          <w:rFonts w:ascii="Arial" w:eastAsia="Times New Roman" w:hAnsi="Arial" w:cs="Arial"/>
          <w:color w:val="000000" w:themeColor="text1"/>
          <w:sz w:val="22"/>
          <w:szCs w:val="22"/>
        </w:rPr>
        <w:t>”.</w:t>
      </w:r>
      <w:r w:rsidR="00185FB1">
        <w:rPr>
          <w:rFonts w:ascii="Arial" w:eastAsia="Times New Roman" w:hAnsi="Arial" w:cs="Arial"/>
          <w:color w:val="000000" w:themeColor="text1"/>
          <w:sz w:val="22"/>
          <w:szCs w:val="22"/>
        </w:rPr>
        <w:t xml:space="preserve"> “</w:t>
      </w:r>
      <w:r w:rsidR="00185FB1" w:rsidRPr="00343B48">
        <w:rPr>
          <w:rFonts w:ascii="Arial" w:eastAsia="Times New Roman" w:hAnsi="Arial" w:cs="Arial"/>
          <w:i/>
          <w:color w:val="000000" w:themeColor="text1"/>
          <w:sz w:val="22"/>
          <w:szCs w:val="22"/>
        </w:rPr>
        <w:t>Boarding schools were a particularly risky environment in which perpetrators had ready access to children</w:t>
      </w:r>
      <w:r w:rsidR="00185FB1">
        <w:rPr>
          <w:rFonts w:ascii="Arial" w:eastAsia="Times New Roman" w:hAnsi="Arial" w:cs="Arial"/>
          <w:color w:val="000000" w:themeColor="text1"/>
          <w:sz w:val="22"/>
          <w:szCs w:val="22"/>
        </w:rPr>
        <w:t>”</w:t>
      </w:r>
      <w:r w:rsidR="009C294A">
        <w:rPr>
          <w:rFonts w:ascii="Arial" w:eastAsia="Times New Roman" w:hAnsi="Arial" w:cs="Arial"/>
          <w:color w:val="000000" w:themeColor="text1"/>
          <w:sz w:val="22"/>
          <w:szCs w:val="22"/>
        </w:rPr>
        <w:t>.</w:t>
      </w:r>
      <w:r w:rsidR="00185FB1">
        <w:rPr>
          <w:rFonts w:ascii="Arial" w:eastAsia="Times New Roman" w:hAnsi="Arial" w:cs="Arial"/>
          <w:color w:val="000000" w:themeColor="text1"/>
          <w:sz w:val="22"/>
          <w:szCs w:val="22"/>
        </w:rPr>
        <w:t xml:space="preserve"> </w:t>
      </w:r>
      <w:r w:rsidR="005F2CE8">
        <w:rPr>
          <w:rFonts w:ascii="Arial" w:eastAsia="Times New Roman" w:hAnsi="Arial" w:cs="Arial"/>
          <w:color w:val="000000" w:themeColor="text1"/>
          <w:sz w:val="22"/>
          <w:szCs w:val="22"/>
        </w:rPr>
        <w:t>C</w:t>
      </w:r>
      <w:r w:rsidR="005F2CE8" w:rsidRPr="005F2CE8">
        <w:rPr>
          <w:rFonts w:ascii="Arial" w:eastAsia="Times New Roman" w:hAnsi="Arial" w:cs="Arial"/>
          <w:color w:val="000000" w:themeColor="text1"/>
          <w:sz w:val="22"/>
          <w:szCs w:val="22"/>
        </w:rPr>
        <w:t>hildren were particularly vulnerable in residential institutions</w:t>
      </w:r>
      <w:r w:rsidR="009C294A">
        <w:rPr>
          <w:rFonts w:ascii="Arial" w:eastAsia="Times New Roman" w:hAnsi="Arial" w:cs="Arial"/>
          <w:color w:val="000000" w:themeColor="text1"/>
          <w:sz w:val="22"/>
          <w:szCs w:val="22"/>
        </w:rPr>
        <w:t xml:space="preserve"> which were often </w:t>
      </w:r>
      <w:r w:rsidR="005F2CE8" w:rsidRPr="005F2CE8">
        <w:rPr>
          <w:rFonts w:ascii="Arial" w:eastAsia="Times New Roman" w:hAnsi="Arial" w:cs="Arial"/>
          <w:color w:val="000000" w:themeColor="text1"/>
          <w:sz w:val="22"/>
          <w:szCs w:val="22"/>
        </w:rPr>
        <w:t xml:space="preserve">in remote </w:t>
      </w:r>
      <w:r w:rsidR="00C0188A">
        <w:rPr>
          <w:rFonts w:ascii="Arial" w:eastAsia="Times New Roman" w:hAnsi="Arial" w:cs="Arial"/>
          <w:color w:val="000000" w:themeColor="text1"/>
          <w:sz w:val="22"/>
          <w:szCs w:val="22"/>
        </w:rPr>
        <w:t xml:space="preserve">or isolated </w:t>
      </w:r>
      <w:r w:rsidR="005F2CE8" w:rsidRPr="005F2CE8">
        <w:rPr>
          <w:rFonts w:ascii="Arial" w:eastAsia="Times New Roman" w:hAnsi="Arial" w:cs="Arial"/>
          <w:color w:val="000000" w:themeColor="text1"/>
          <w:sz w:val="22"/>
          <w:szCs w:val="22"/>
        </w:rPr>
        <w:t>places</w:t>
      </w:r>
      <w:r w:rsidR="0098625B">
        <w:rPr>
          <w:rFonts w:ascii="Arial" w:eastAsia="Times New Roman" w:hAnsi="Arial" w:cs="Arial"/>
          <w:color w:val="000000" w:themeColor="text1"/>
          <w:sz w:val="22"/>
          <w:szCs w:val="22"/>
        </w:rPr>
        <w:t>, with an “</w:t>
      </w:r>
      <w:r w:rsidR="0098625B" w:rsidRPr="00343B48">
        <w:rPr>
          <w:rFonts w:ascii="Arial" w:eastAsia="Times New Roman" w:hAnsi="Arial" w:cs="Arial"/>
          <w:i/>
          <w:color w:val="000000" w:themeColor="text1"/>
          <w:sz w:val="22"/>
          <w:szCs w:val="22"/>
        </w:rPr>
        <w:t>environment of physical brutality, emotional abuse and extreme neglect</w:t>
      </w:r>
      <w:r w:rsidR="0098625B">
        <w:rPr>
          <w:rFonts w:ascii="Arial" w:eastAsia="Times New Roman" w:hAnsi="Arial" w:cs="Arial"/>
          <w:color w:val="000000" w:themeColor="text1"/>
          <w:sz w:val="22"/>
          <w:szCs w:val="22"/>
        </w:rPr>
        <w:t>”</w:t>
      </w:r>
      <w:r w:rsidR="00C0188A">
        <w:rPr>
          <w:rFonts w:ascii="Arial" w:eastAsia="Times New Roman" w:hAnsi="Arial" w:cs="Arial"/>
          <w:color w:val="000000" w:themeColor="text1"/>
          <w:sz w:val="22"/>
          <w:szCs w:val="22"/>
        </w:rPr>
        <w:t>.</w:t>
      </w:r>
      <w:r w:rsidR="005F2CE8">
        <w:rPr>
          <w:rFonts w:ascii="Arial" w:eastAsia="Times New Roman" w:hAnsi="Arial" w:cs="Arial"/>
          <w:color w:val="000000" w:themeColor="text1"/>
          <w:sz w:val="22"/>
          <w:szCs w:val="22"/>
        </w:rPr>
        <w:t xml:space="preserve"> (</w:t>
      </w:r>
      <w:r w:rsidR="009F0532">
        <w:rPr>
          <w:rFonts w:ascii="Arial" w:eastAsia="Times New Roman" w:hAnsi="Arial" w:cs="Arial"/>
          <w:color w:val="000000" w:themeColor="text1"/>
          <w:sz w:val="22"/>
          <w:szCs w:val="22"/>
        </w:rPr>
        <w:t>17 -</w:t>
      </w:r>
      <w:r w:rsidR="005F2CE8">
        <w:rPr>
          <w:rFonts w:ascii="Arial" w:eastAsia="Times New Roman" w:hAnsi="Arial" w:cs="Arial"/>
          <w:color w:val="000000" w:themeColor="text1"/>
          <w:sz w:val="22"/>
          <w:szCs w:val="22"/>
        </w:rPr>
        <w:t>19)</w:t>
      </w:r>
      <w:r w:rsidR="00B93D14">
        <w:rPr>
          <w:rFonts w:ascii="Arial" w:eastAsia="Times New Roman" w:hAnsi="Arial" w:cs="Arial"/>
          <w:color w:val="000000" w:themeColor="text1"/>
          <w:sz w:val="22"/>
          <w:szCs w:val="22"/>
        </w:rPr>
        <w:br/>
      </w:r>
      <w:r w:rsidR="00030C01">
        <w:rPr>
          <w:rFonts w:ascii="Arial" w:eastAsia="Times New Roman" w:hAnsi="Arial" w:cs="Arial"/>
          <w:color w:val="000000" w:themeColor="text1"/>
          <w:sz w:val="22"/>
          <w:szCs w:val="22"/>
        </w:rPr>
        <w:t>Confession</w:t>
      </w:r>
      <w:r w:rsidR="0005739E">
        <w:rPr>
          <w:rFonts w:ascii="Arial" w:eastAsia="Times New Roman" w:hAnsi="Arial" w:cs="Arial"/>
          <w:color w:val="000000" w:themeColor="text1"/>
          <w:sz w:val="22"/>
          <w:szCs w:val="22"/>
        </w:rPr>
        <w:t>/confessionals were a major problem</w:t>
      </w:r>
      <w:r w:rsidR="00812D54">
        <w:rPr>
          <w:rFonts w:ascii="Arial" w:eastAsia="Times New Roman" w:hAnsi="Arial" w:cs="Arial"/>
          <w:color w:val="000000" w:themeColor="text1"/>
          <w:sz w:val="22"/>
          <w:szCs w:val="22"/>
        </w:rPr>
        <w:t xml:space="preserve"> in the Catholic Church</w:t>
      </w:r>
      <w:r w:rsidR="0005739E">
        <w:rPr>
          <w:rFonts w:ascii="Arial" w:eastAsia="Times New Roman" w:hAnsi="Arial" w:cs="Arial"/>
          <w:color w:val="000000" w:themeColor="text1"/>
          <w:sz w:val="22"/>
          <w:szCs w:val="22"/>
        </w:rPr>
        <w:t>. “</w:t>
      </w:r>
      <w:r w:rsidR="0005739E" w:rsidRPr="00343B48">
        <w:rPr>
          <w:rFonts w:ascii="Arial" w:eastAsia="Times New Roman" w:hAnsi="Arial" w:cs="Arial"/>
          <w:i/>
          <w:color w:val="000000" w:themeColor="text1"/>
          <w:sz w:val="22"/>
          <w:szCs w:val="22"/>
        </w:rPr>
        <w:t>We heard about priests misusing the practice of religious confession to facilitate child sexual abuse or to silence victims. Survivors told us about experiencing sexual abuse as children in the confessional at their church</w:t>
      </w:r>
      <w:r w:rsidR="0005739E" w:rsidRPr="0005739E">
        <w:rPr>
          <w:rFonts w:ascii="Arial" w:eastAsia="Times New Roman" w:hAnsi="Arial" w:cs="Arial"/>
          <w:color w:val="000000" w:themeColor="text1"/>
          <w:sz w:val="22"/>
          <w:szCs w:val="22"/>
        </w:rPr>
        <w:t>.</w:t>
      </w:r>
      <w:r w:rsidR="00343B48">
        <w:rPr>
          <w:rFonts w:ascii="Arial" w:eastAsia="Times New Roman" w:hAnsi="Arial" w:cs="Arial"/>
          <w:color w:val="000000" w:themeColor="text1"/>
          <w:sz w:val="22"/>
          <w:szCs w:val="22"/>
        </w:rPr>
        <w:t>”</w:t>
      </w:r>
      <w:r w:rsidR="0005739E">
        <w:rPr>
          <w:rFonts w:ascii="Arial" w:eastAsia="Times New Roman" w:hAnsi="Arial" w:cs="Arial"/>
          <w:color w:val="000000" w:themeColor="text1"/>
          <w:sz w:val="22"/>
          <w:szCs w:val="22"/>
        </w:rPr>
        <w:t xml:space="preserve"> (20)</w:t>
      </w:r>
    </w:p>
    <w:p w14:paraId="6A7781F6" w14:textId="77777777" w:rsidR="00092030" w:rsidRDefault="00092030" w:rsidP="0004444E">
      <w:pPr>
        <w:pStyle w:val="ListParagraph"/>
        <w:tabs>
          <w:tab w:val="left" w:pos="1134"/>
        </w:tabs>
        <w:spacing w:after="200"/>
        <w:contextualSpacing w:val="0"/>
        <w:rPr>
          <w:rFonts w:ascii="Arial" w:eastAsia="Times New Roman" w:hAnsi="Arial" w:cs="Arial"/>
          <w:color w:val="000000" w:themeColor="text1"/>
          <w:sz w:val="22"/>
          <w:szCs w:val="22"/>
        </w:rPr>
      </w:pPr>
    </w:p>
    <w:p w14:paraId="2C493756" w14:textId="41FFCD7B" w:rsidR="00A93153" w:rsidRPr="00A93153" w:rsidRDefault="00A93153" w:rsidP="00A93153">
      <w:pPr>
        <w:tabs>
          <w:tab w:val="left" w:pos="1134"/>
        </w:tabs>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EFFECT ON SURVIVORS</w:t>
      </w:r>
      <w:r w:rsidR="00BF78A3">
        <w:rPr>
          <w:rFonts w:ascii="Arial" w:eastAsia="Times New Roman" w:hAnsi="Arial" w:cs="Arial"/>
          <w:color w:val="000000" w:themeColor="text1"/>
          <w:sz w:val="22"/>
          <w:szCs w:val="22"/>
        </w:rPr>
        <w:t xml:space="preserve"> (MOSTLY TAKEN FROM RC SECTION </w:t>
      </w:r>
      <w:r w:rsidR="00E00AD0">
        <w:rPr>
          <w:rFonts w:ascii="Arial" w:eastAsia="Times New Roman" w:hAnsi="Arial" w:cs="Arial"/>
          <w:color w:val="000000" w:themeColor="text1"/>
          <w:sz w:val="22"/>
          <w:szCs w:val="22"/>
        </w:rPr>
        <w:t>BUT TYPICAL OF MOST RELIGIONS/DENOMINATIONS)</w:t>
      </w:r>
    </w:p>
    <w:p w14:paraId="7AC7681A" w14:textId="2A85E2A0" w:rsidR="0019318F" w:rsidRDefault="0019318F" w:rsidP="002D0BAC">
      <w:pPr>
        <w:pStyle w:val="ListParagraph"/>
        <w:numPr>
          <w:ilvl w:val="0"/>
          <w:numId w:val="7"/>
        </w:numPr>
        <w:tabs>
          <w:tab w:val="left" w:pos="993"/>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t>
      </w:r>
      <w:r w:rsidRPr="00343B48">
        <w:rPr>
          <w:rFonts w:ascii="Arial" w:eastAsia="Times New Roman" w:hAnsi="Arial" w:cs="Arial"/>
          <w:i/>
          <w:color w:val="000000" w:themeColor="text1"/>
          <w:sz w:val="22"/>
          <w:szCs w:val="22"/>
        </w:rPr>
        <w:t>For many, the harm was irreparable</w:t>
      </w:r>
      <w:r>
        <w:rPr>
          <w:rFonts w:ascii="Arial" w:eastAsia="Times New Roman" w:hAnsi="Arial" w:cs="Arial"/>
          <w:color w:val="000000" w:themeColor="text1"/>
          <w:sz w:val="22"/>
          <w:szCs w:val="22"/>
        </w:rPr>
        <w:t xml:space="preserve">”. </w:t>
      </w:r>
      <w:r w:rsidR="00EB5E2D">
        <w:rPr>
          <w:rFonts w:ascii="Arial" w:eastAsia="Times New Roman" w:hAnsi="Arial" w:cs="Arial"/>
          <w:color w:val="000000" w:themeColor="text1"/>
          <w:sz w:val="22"/>
          <w:szCs w:val="22"/>
        </w:rPr>
        <w:t>“</w:t>
      </w:r>
      <w:r w:rsidR="00EB5E2D" w:rsidRPr="00343B48">
        <w:rPr>
          <w:rFonts w:ascii="Arial" w:eastAsia="Times New Roman" w:hAnsi="Arial" w:cs="Arial"/>
          <w:i/>
          <w:color w:val="000000" w:themeColor="text1"/>
          <w:sz w:val="22"/>
          <w:szCs w:val="22"/>
        </w:rPr>
        <w:t xml:space="preserve">Their parents, siblings, partners, carers and children can </w:t>
      </w:r>
      <w:r w:rsidR="000C777E" w:rsidRPr="00343B48">
        <w:rPr>
          <w:rFonts w:ascii="Arial" w:eastAsia="Times New Roman" w:hAnsi="Arial" w:cs="Arial"/>
          <w:i/>
          <w:color w:val="000000" w:themeColor="text1"/>
          <w:sz w:val="22"/>
          <w:szCs w:val="22"/>
        </w:rPr>
        <w:t xml:space="preserve">[also] </w:t>
      </w:r>
      <w:r w:rsidR="00EB5E2D" w:rsidRPr="00343B48">
        <w:rPr>
          <w:rFonts w:ascii="Arial" w:eastAsia="Times New Roman" w:hAnsi="Arial" w:cs="Arial"/>
          <w:i/>
          <w:color w:val="000000" w:themeColor="text1"/>
          <w:sz w:val="22"/>
          <w:szCs w:val="22"/>
        </w:rPr>
        <w:t>be significantly affected</w:t>
      </w:r>
      <w:r w:rsidR="0052187B" w:rsidRPr="00343B48">
        <w:rPr>
          <w:rFonts w:ascii="Arial" w:eastAsia="Times New Roman" w:hAnsi="Arial" w:cs="Arial"/>
          <w:i/>
          <w:color w:val="000000" w:themeColor="text1"/>
          <w:sz w:val="22"/>
          <w:szCs w:val="22"/>
        </w:rPr>
        <w:t>. …</w:t>
      </w:r>
      <w:r w:rsidR="00EB5E2D" w:rsidRPr="00343B48">
        <w:rPr>
          <w:rFonts w:ascii="Arial" w:eastAsia="Times New Roman" w:hAnsi="Arial" w:cs="Arial"/>
          <w:i/>
          <w:color w:val="000000" w:themeColor="text1"/>
          <w:sz w:val="22"/>
          <w:szCs w:val="22"/>
        </w:rPr>
        <w:t xml:space="preserve"> The impacts can be intergenerational and can affect entire communities</w:t>
      </w:r>
      <w:r w:rsidR="00EB5E2D" w:rsidRPr="00EB5E2D">
        <w:rPr>
          <w:rFonts w:ascii="Arial" w:eastAsia="Times New Roman" w:hAnsi="Arial" w:cs="Arial"/>
          <w:color w:val="000000" w:themeColor="text1"/>
          <w:sz w:val="22"/>
          <w:szCs w:val="22"/>
        </w:rPr>
        <w:t>.</w:t>
      </w:r>
      <w:r w:rsidR="00343B48">
        <w:rPr>
          <w:rFonts w:ascii="Arial" w:eastAsia="Times New Roman" w:hAnsi="Arial" w:cs="Arial"/>
          <w:color w:val="000000" w:themeColor="text1"/>
          <w:sz w:val="22"/>
          <w:szCs w:val="22"/>
        </w:rPr>
        <w:t>”</w:t>
      </w:r>
      <w:r w:rsidR="00EB5E2D" w:rsidRPr="00EB5E2D">
        <w:rPr>
          <w:rFonts w:ascii="Arial" w:eastAsia="Times New Roman" w:hAnsi="Arial" w:cs="Arial"/>
          <w:color w:val="000000" w:themeColor="text1"/>
          <w:sz w:val="22"/>
          <w:szCs w:val="22"/>
        </w:rPr>
        <w:t xml:space="preserve"> </w:t>
      </w:r>
      <w:r w:rsidR="006C6BB1">
        <w:rPr>
          <w:rFonts w:ascii="Arial" w:eastAsia="Times New Roman" w:hAnsi="Arial" w:cs="Arial"/>
          <w:color w:val="000000" w:themeColor="text1"/>
          <w:sz w:val="22"/>
          <w:szCs w:val="22"/>
        </w:rPr>
        <w:t>(</w:t>
      </w:r>
      <w:r w:rsidR="00EB5E2D">
        <w:rPr>
          <w:rFonts w:ascii="Arial" w:eastAsia="Times New Roman" w:hAnsi="Arial" w:cs="Arial"/>
          <w:color w:val="000000" w:themeColor="text1"/>
          <w:sz w:val="22"/>
          <w:szCs w:val="22"/>
        </w:rPr>
        <w:t xml:space="preserve">21 and </w:t>
      </w:r>
      <w:r w:rsidR="006C6BB1">
        <w:rPr>
          <w:rFonts w:ascii="Arial" w:eastAsia="Times New Roman" w:hAnsi="Arial" w:cs="Arial"/>
          <w:color w:val="000000" w:themeColor="text1"/>
          <w:sz w:val="22"/>
          <w:szCs w:val="22"/>
        </w:rPr>
        <w:t>32)</w:t>
      </w:r>
      <w:r w:rsidR="00EB5E2D">
        <w:rPr>
          <w:rFonts w:ascii="Arial" w:eastAsia="Times New Roman" w:hAnsi="Arial" w:cs="Arial"/>
          <w:color w:val="000000" w:themeColor="text1"/>
          <w:sz w:val="22"/>
          <w:szCs w:val="22"/>
        </w:rPr>
        <w:t xml:space="preserve"> </w:t>
      </w:r>
    </w:p>
    <w:p w14:paraId="0B1DFBD4" w14:textId="6D53E592" w:rsidR="003836F5" w:rsidRDefault="003836F5" w:rsidP="002D0BAC">
      <w:pPr>
        <w:pStyle w:val="ListParagraph"/>
        <w:numPr>
          <w:ilvl w:val="0"/>
          <w:numId w:val="7"/>
        </w:numPr>
        <w:tabs>
          <w:tab w:val="left" w:pos="993"/>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t>
      </w:r>
      <w:r w:rsidRPr="00343B48">
        <w:rPr>
          <w:rFonts w:ascii="Arial" w:eastAsia="Times New Roman" w:hAnsi="Arial" w:cs="Arial"/>
          <w:i/>
          <w:color w:val="000000" w:themeColor="text1"/>
          <w:sz w:val="22"/>
          <w:szCs w:val="22"/>
        </w:rPr>
        <w:t>Many survivors told us they had experienced suicidal thoughts or had attempted to end their life after being sexually abused in a religious institution as a child. Some survivors described ‘clusters’ of suicides in affected communities. In some cases</w:t>
      </w:r>
      <w:r w:rsidR="00993C5E" w:rsidRPr="00343B48">
        <w:rPr>
          <w:rFonts w:ascii="Arial" w:eastAsia="Times New Roman" w:hAnsi="Arial" w:cs="Arial"/>
          <w:i/>
          <w:color w:val="000000" w:themeColor="text1"/>
          <w:sz w:val="22"/>
          <w:szCs w:val="22"/>
        </w:rPr>
        <w:t>,</w:t>
      </w:r>
      <w:r w:rsidRPr="00343B48">
        <w:rPr>
          <w:rFonts w:ascii="Arial" w:eastAsia="Times New Roman" w:hAnsi="Arial" w:cs="Arial"/>
          <w:i/>
          <w:color w:val="000000" w:themeColor="text1"/>
          <w:sz w:val="22"/>
          <w:szCs w:val="22"/>
        </w:rPr>
        <w:t xml:space="preserve"> we heard about children who </w:t>
      </w:r>
      <w:r w:rsidR="001264FE" w:rsidRPr="00343B48">
        <w:rPr>
          <w:rFonts w:ascii="Arial" w:eastAsia="Times New Roman" w:hAnsi="Arial" w:cs="Arial"/>
          <w:i/>
          <w:color w:val="000000" w:themeColor="text1"/>
          <w:sz w:val="22"/>
          <w:szCs w:val="22"/>
        </w:rPr>
        <w:t>t</w:t>
      </w:r>
      <w:r w:rsidRPr="00343B48">
        <w:rPr>
          <w:rFonts w:ascii="Arial" w:eastAsia="Times New Roman" w:hAnsi="Arial" w:cs="Arial"/>
          <w:i/>
          <w:color w:val="000000" w:themeColor="text1"/>
          <w:sz w:val="22"/>
          <w:szCs w:val="22"/>
        </w:rPr>
        <w:t>ook their own lives.</w:t>
      </w:r>
      <w:r>
        <w:rPr>
          <w:rFonts w:ascii="Arial" w:eastAsia="Times New Roman" w:hAnsi="Arial" w:cs="Arial"/>
          <w:color w:val="000000" w:themeColor="text1"/>
          <w:sz w:val="22"/>
          <w:szCs w:val="22"/>
        </w:rPr>
        <w:t>” (21)</w:t>
      </w:r>
    </w:p>
    <w:p w14:paraId="576A1EE4" w14:textId="51B15C55" w:rsidR="0052187B" w:rsidRDefault="0052187B" w:rsidP="0052187B">
      <w:pPr>
        <w:pStyle w:val="ListParagraph"/>
        <w:numPr>
          <w:ilvl w:val="0"/>
          <w:numId w:val="7"/>
        </w:numPr>
        <w:tabs>
          <w:tab w:val="left" w:pos="993"/>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t>
      </w:r>
      <w:r w:rsidRPr="00343B48">
        <w:rPr>
          <w:rFonts w:ascii="Arial" w:eastAsia="Times New Roman" w:hAnsi="Arial" w:cs="Arial"/>
          <w:i/>
          <w:color w:val="000000" w:themeColor="text1"/>
          <w:sz w:val="22"/>
          <w:szCs w:val="22"/>
        </w:rPr>
        <w:t>Some … became pregnant after being sexually abused as children by people in religious ministry …. this led to miscarriage … forced adoption, abortion or marriage</w:t>
      </w:r>
      <w:r>
        <w:rPr>
          <w:rFonts w:ascii="Arial" w:eastAsia="Times New Roman" w:hAnsi="Arial" w:cs="Arial"/>
          <w:color w:val="000000" w:themeColor="text1"/>
          <w:sz w:val="22"/>
          <w:szCs w:val="22"/>
        </w:rPr>
        <w:t>”. (21)</w:t>
      </w:r>
    </w:p>
    <w:p w14:paraId="7F3B359E" w14:textId="08CE9B89" w:rsidR="00A93153" w:rsidRDefault="00A93153" w:rsidP="002D0BAC">
      <w:pPr>
        <w:pStyle w:val="ListParagraph"/>
        <w:numPr>
          <w:ilvl w:val="0"/>
          <w:numId w:val="7"/>
        </w:numPr>
        <w:tabs>
          <w:tab w:val="left" w:pos="993"/>
        </w:tabs>
        <w:spacing w:after="200"/>
        <w:contextualSpacing w:val="0"/>
        <w:rPr>
          <w:rFonts w:ascii="Arial" w:eastAsia="Times New Roman" w:hAnsi="Arial" w:cs="Arial"/>
          <w:color w:val="000000" w:themeColor="text1"/>
          <w:sz w:val="22"/>
          <w:szCs w:val="22"/>
        </w:rPr>
      </w:pPr>
      <w:r w:rsidRPr="007E7C3D">
        <w:rPr>
          <w:rFonts w:ascii="Arial" w:eastAsia="Times New Roman" w:hAnsi="Arial" w:cs="Arial"/>
          <w:b/>
          <w:color w:val="000000" w:themeColor="text1"/>
          <w:sz w:val="22"/>
          <w:szCs w:val="22"/>
        </w:rPr>
        <w:t>Survivors threatened and disbelieved:</w:t>
      </w:r>
      <w:r w:rsidRPr="001C7264">
        <w:rPr>
          <w:rFonts w:ascii="Arial" w:eastAsia="Times New Roman" w:hAnsi="Arial" w:cs="Arial"/>
          <w:color w:val="000000" w:themeColor="text1"/>
          <w:sz w:val="22"/>
          <w:szCs w:val="22"/>
        </w:rPr>
        <w:t xml:space="preserve"> </w:t>
      </w:r>
      <w:r w:rsidR="00270637">
        <w:rPr>
          <w:rFonts w:ascii="Arial" w:eastAsia="Times New Roman" w:hAnsi="Arial" w:cs="Arial"/>
          <w:color w:val="000000" w:themeColor="text1"/>
          <w:sz w:val="22"/>
          <w:szCs w:val="22"/>
        </w:rPr>
        <w:t>(</w:t>
      </w:r>
      <w:r w:rsidR="00E10D82" w:rsidRPr="001C7264">
        <w:rPr>
          <w:rFonts w:ascii="Arial" w:eastAsia="Times New Roman" w:hAnsi="Arial" w:cs="Arial"/>
          <w:color w:val="000000" w:themeColor="text1"/>
          <w:sz w:val="22"/>
          <w:szCs w:val="22"/>
        </w:rPr>
        <w:t>This paragraph can also be regarded as the institutions further compounding the abuse suffered and describing contributory factors to concealment of abuse</w:t>
      </w:r>
      <w:r w:rsidR="007C2474">
        <w:rPr>
          <w:rFonts w:ascii="Arial" w:eastAsia="Times New Roman" w:hAnsi="Arial" w:cs="Arial"/>
          <w:color w:val="000000" w:themeColor="text1"/>
          <w:sz w:val="22"/>
          <w:szCs w:val="22"/>
        </w:rPr>
        <w:t>,</w:t>
      </w:r>
      <w:r w:rsidR="00E10D82" w:rsidRPr="001C7264">
        <w:rPr>
          <w:rFonts w:ascii="Arial" w:eastAsia="Times New Roman" w:hAnsi="Arial" w:cs="Arial"/>
          <w:color w:val="000000" w:themeColor="text1"/>
          <w:sz w:val="22"/>
          <w:szCs w:val="22"/>
        </w:rPr>
        <w:t xml:space="preserve"> as survivors will have known the painful consequences of disclosure.</w:t>
      </w:r>
      <w:r w:rsidR="00270637">
        <w:rPr>
          <w:rFonts w:ascii="Arial" w:eastAsia="Times New Roman" w:hAnsi="Arial" w:cs="Arial"/>
          <w:color w:val="000000" w:themeColor="text1"/>
          <w:sz w:val="22"/>
          <w:szCs w:val="22"/>
        </w:rPr>
        <w:t>)</w:t>
      </w:r>
      <w:r w:rsidR="001C7264">
        <w:rPr>
          <w:rFonts w:ascii="Arial" w:eastAsia="Times New Roman" w:hAnsi="Arial" w:cs="Arial"/>
          <w:color w:val="000000" w:themeColor="text1"/>
          <w:sz w:val="22"/>
          <w:szCs w:val="22"/>
        </w:rPr>
        <w:br/>
      </w:r>
      <w:r w:rsidR="00E10D82" w:rsidRPr="001C7264">
        <w:rPr>
          <w:rFonts w:ascii="Arial" w:eastAsia="Times New Roman" w:hAnsi="Arial" w:cs="Arial"/>
          <w:color w:val="000000" w:themeColor="text1"/>
          <w:sz w:val="22"/>
          <w:szCs w:val="22"/>
        </w:rPr>
        <w:t>Survivors</w:t>
      </w:r>
      <w:r w:rsidRPr="001C7264">
        <w:rPr>
          <w:rFonts w:ascii="Arial" w:eastAsia="Times New Roman" w:hAnsi="Arial" w:cs="Arial"/>
          <w:color w:val="000000" w:themeColor="text1"/>
          <w:sz w:val="22"/>
          <w:szCs w:val="22"/>
        </w:rPr>
        <w:t xml:space="preserve"> were “</w:t>
      </w:r>
      <w:r w:rsidRPr="007E7C3D">
        <w:rPr>
          <w:rFonts w:ascii="Arial" w:eastAsia="Times New Roman" w:hAnsi="Arial" w:cs="Arial"/>
          <w:i/>
          <w:color w:val="000000" w:themeColor="text1"/>
          <w:sz w:val="22"/>
          <w:szCs w:val="22"/>
        </w:rPr>
        <w:t>threatened or blamed [by their abuser] for the sexual abuse they experienced, often in ways that manipulated their religious beliefs – such as the threat of being sent to hell if they resisted sexual abuse or disclosed it</w:t>
      </w:r>
      <w:r w:rsidRPr="001C7264">
        <w:rPr>
          <w:rFonts w:ascii="Arial" w:eastAsia="Times New Roman" w:hAnsi="Arial" w:cs="Arial"/>
          <w:color w:val="000000" w:themeColor="text1"/>
          <w:sz w:val="22"/>
          <w:szCs w:val="22"/>
        </w:rPr>
        <w:t>”.</w:t>
      </w:r>
      <w:r w:rsidR="00E92C97" w:rsidRPr="001C7264">
        <w:rPr>
          <w:rFonts w:ascii="Arial" w:eastAsia="Times New Roman" w:hAnsi="Arial" w:cs="Arial"/>
          <w:color w:val="000000" w:themeColor="text1"/>
          <w:sz w:val="22"/>
          <w:szCs w:val="22"/>
        </w:rPr>
        <w:br/>
      </w:r>
      <w:r w:rsidRPr="001C7264">
        <w:rPr>
          <w:rFonts w:ascii="Arial" w:eastAsia="Times New Roman" w:hAnsi="Arial" w:cs="Arial"/>
          <w:color w:val="000000" w:themeColor="text1"/>
          <w:sz w:val="22"/>
          <w:szCs w:val="22"/>
        </w:rPr>
        <w:t>And even if the</w:t>
      </w:r>
      <w:r w:rsidR="00483625">
        <w:rPr>
          <w:rFonts w:ascii="Arial" w:eastAsia="Times New Roman" w:hAnsi="Arial" w:cs="Arial"/>
          <w:color w:val="000000" w:themeColor="text1"/>
          <w:sz w:val="22"/>
          <w:szCs w:val="22"/>
        </w:rPr>
        <w:t xml:space="preserve"> survivors</w:t>
      </w:r>
      <w:r w:rsidRPr="001C7264">
        <w:rPr>
          <w:rFonts w:ascii="Arial" w:eastAsia="Times New Roman" w:hAnsi="Arial" w:cs="Arial"/>
          <w:color w:val="000000" w:themeColor="text1"/>
          <w:sz w:val="22"/>
          <w:szCs w:val="22"/>
        </w:rPr>
        <w:t xml:space="preserve"> overcame this, (</w:t>
      </w:r>
      <w:r w:rsidR="00F52571">
        <w:rPr>
          <w:rFonts w:ascii="Arial" w:eastAsia="Times New Roman" w:hAnsi="Arial" w:cs="Arial"/>
          <w:color w:val="000000" w:themeColor="text1"/>
          <w:sz w:val="22"/>
          <w:szCs w:val="22"/>
        </w:rPr>
        <w:t xml:space="preserve">adults and </w:t>
      </w:r>
      <w:r w:rsidRPr="001C7264">
        <w:rPr>
          <w:rFonts w:ascii="Arial" w:eastAsia="Times New Roman" w:hAnsi="Arial" w:cs="Arial"/>
          <w:color w:val="000000" w:themeColor="text1"/>
          <w:sz w:val="22"/>
          <w:szCs w:val="22"/>
        </w:rPr>
        <w:t>we suggest particularly highly-religious parents) were generally, and particularly in former decades, “</w:t>
      </w:r>
      <w:r w:rsidRPr="007E7C3D">
        <w:rPr>
          <w:rFonts w:ascii="Arial" w:eastAsia="Times New Roman" w:hAnsi="Arial" w:cs="Arial"/>
          <w:i/>
          <w:color w:val="000000" w:themeColor="text1"/>
          <w:sz w:val="22"/>
          <w:szCs w:val="22"/>
        </w:rPr>
        <w:t>unable to believe [</w:t>
      </w:r>
      <w:r w:rsidRPr="007E7C3D">
        <w:rPr>
          <w:rFonts w:ascii="Arial" w:eastAsia="Times New Roman" w:hAnsi="Arial" w:cs="Arial"/>
          <w:color w:val="000000" w:themeColor="text1"/>
          <w:sz w:val="22"/>
          <w:szCs w:val="22"/>
        </w:rPr>
        <w:t>those in religious ministry</w:t>
      </w:r>
      <w:r w:rsidRPr="007E7C3D">
        <w:rPr>
          <w:rFonts w:ascii="Arial" w:eastAsia="Times New Roman" w:hAnsi="Arial" w:cs="Arial"/>
          <w:i/>
          <w:color w:val="000000" w:themeColor="text1"/>
          <w:sz w:val="22"/>
          <w:szCs w:val="22"/>
        </w:rPr>
        <w:t>] could be capable of sexually abusing a child</w:t>
      </w:r>
      <w:r w:rsidRPr="001C7264">
        <w:rPr>
          <w:rFonts w:ascii="Arial" w:eastAsia="Times New Roman" w:hAnsi="Arial" w:cs="Arial"/>
          <w:color w:val="000000" w:themeColor="text1"/>
          <w:sz w:val="22"/>
          <w:szCs w:val="22"/>
        </w:rPr>
        <w:t>”. (20) “[S]</w:t>
      </w:r>
      <w:r w:rsidRPr="007E7C3D">
        <w:rPr>
          <w:rFonts w:ascii="Arial" w:eastAsia="Times New Roman" w:hAnsi="Arial" w:cs="Arial"/>
          <w:i/>
          <w:color w:val="000000" w:themeColor="text1"/>
          <w:sz w:val="22"/>
          <w:szCs w:val="22"/>
        </w:rPr>
        <w:t>ome religious families were torn apart when children disclosed that they had been sexually abused by people in religious ministry, because</w:t>
      </w:r>
      <w:r w:rsidR="007E7C3D">
        <w:rPr>
          <w:rFonts w:ascii="Arial" w:eastAsia="Times New Roman" w:hAnsi="Arial" w:cs="Arial"/>
          <w:i/>
          <w:color w:val="000000" w:themeColor="text1"/>
          <w:sz w:val="22"/>
          <w:szCs w:val="22"/>
        </w:rPr>
        <w:t xml:space="preserve"> parents were unable to believe</w:t>
      </w:r>
      <w:r w:rsidRPr="007E7C3D">
        <w:rPr>
          <w:rFonts w:ascii="Arial" w:eastAsia="Times New Roman" w:hAnsi="Arial" w:cs="Arial"/>
          <w:i/>
          <w:color w:val="000000" w:themeColor="text1"/>
          <w:sz w:val="22"/>
          <w:szCs w:val="22"/>
        </w:rPr>
        <w:t>…</w:t>
      </w:r>
      <w:r w:rsidRPr="001C7264">
        <w:rPr>
          <w:rFonts w:ascii="Arial" w:eastAsia="Times New Roman" w:hAnsi="Arial" w:cs="Arial"/>
          <w:color w:val="000000" w:themeColor="text1"/>
          <w:sz w:val="22"/>
          <w:szCs w:val="22"/>
        </w:rPr>
        <w:t>” (21)</w:t>
      </w:r>
      <w:r w:rsidR="009066D9" w:rsidRPr="001C7264">
        <w:rPr>
          <w:rFonts w:ascii="Arial" w:eastAsia="Times New Roman" w:hAnsi="Arial" w:cs="Arial"/>
          <w:color w:val="000000" w:themeColor="text1"/>
          <w:sz w:val="22"/>
          <w:szCs w:val="22"/>
        </w:rPr>
        <w:br/>
      </w:r>
      <w:r w:rsidR="007E7C3D">
        <w:rPr>
          <w:rFonts w:ascii="Arial" w:eastAsia="Times New Roman" w:hAnsi="Arial" w:cs="Arial"/>
          <w:color w:val="000000" w:themeColor="text1"/>
          <w:sz w:val="22"/>
          <w:szCs w:val="22"/>
        </w:rPr>
        <w:t>T</w:t>
      </w:r>
      <w:r w:rsidRPr="001C7264">
        <w:rPr>
          <w:rFonts w:ascii="Arial" w:eastAsia="Times New Roman" w:hAnsi="Arial" w:cs="Arial"/>
          <w:color w:val="000000" w:themeColor="text1"/>
          <w:sz w:val="22"/>
          <w:szCs w:val="22"/>
        </w:rPr>
        <w:t xml:space="preserve">his frequently extended to </w:t>
      </w:r>
      <w:r w:rsidR="00BF4D5E">
        <w:rPr>
          <w:rFonts w:ascii="Arial" w:eastAsia="Times New Roman" w:hAnsi="Arial" w:cs="Arial"/>
          <w:color w:val="000000" w:themeColor="text1"/>
          <w:sz w:val="22"/>
          <w:szCs w:val="22"/>
        </w:rPr>
        <w:t xml:space="preserve">survivors’ </w:t>
      </w:r>
      <w:r w:rsidR="00D363B7" w:rsidRPr="001C7264">
        <w:rPr>
          <w:rFonts w:ascii="Arial" w:eastAsia="Times New Roman" w:hAnsi="Arial" w:cs="Arial"/>
          <w:color w:val="000000" w:themeColor="text1"/>
          <w:sz w:val="22"/>
          <w:szCs w:val="22"/>
        </w:rPr>
        <w:t>“</w:t>
      </w:r>
      <w:r w:rsidR="00D363B7" w:rsidRPr="007E7C3D">
        <w:rPr>
          <w:rFonts w:ascii="Arial" w:eastAsia="Times New Roman" w:hAnsi="Arial" w:cs="Arial"/>
          <w:i/>
          <w:color w:val="000000" w:themeColor="text1"/>
          <w:sz w:val="22"/>
          <w:szCs w:val="22"/>
        </w:rPr>
        <w:t>fear of being ostracised by their religious community, and reluctance to ‘bring shame’ on their religious organisation. We heard that perpetrators of child sexual abuse in religious institutions created barriers to disclosure through various strategies, including grooming or psychological manipulation of victims, threatening victims, and punishing victims who did disclose</w:t>
      </w:r>
      <w:r w:rsidR="00D363B7" w:rsidRPr="001C7264">
        <w:rPr>
          <w:rFonts w:ascii="Arial" w:eastAsia="Times New Roman" w:hAnsi="Arial" w:cs="Arial"/>
          <w:color w:val="000000" w:themeColor="text1"/>
          <w:sz w:val="22"/>
          <w:szCs w:val="22"/>
        </w:rPr>
        <w:t>.</w:t>
      </w:r>
      <w:r w:rsidR="007E7C3D">
        <w:rPr>
          <w:rFonts w:ascii="Arial" w:eastAsia="Times New Roman" w:hAnsi="Arial" w:cs="Arial"/>
          <w:color w:val="000000" w:themeColor="text1"/>
          <w:sz w:val="22"/>
          <w:szCs w:val="22"/>
        </w:rPr>
        <w:t>”</w:t>
      </w:r>
      <w:r w:rsidR="00D363B7" w:rsidRPr="001C7264">
        <w:rPr>
          <w:rFonts w:ascii="Arial" w:eastAsia="Times New Roman" w:hAnsi="Arial" w:cs="Arial"/>
          <w:color w:val="000000" w:themeColor="text1"/>
          <w:sz w:val="22"/>
          <w:szCs w:val="22"/>
        </w:rPr>
        <w:t xml:space="preserve"> (22</w:t>
      </w:r>
      <w:r w:rsidR="003E2D0C" w:rsidRPr="001C7264">
        <w:rPr>
          <w:rFonts w:ascii="Arial" w:eastAsia="Times New Roman" w:hAnsi="Arial" w:cs="Arial"/>
          <w:color w:val="000000" w:themeColor="text1"/>
          <w:sz w:val="22"/>
          <w:szCs w:val="22"/>
        </w:rPr>
        <w:t xml:space="preserve">) </w:t>
      </w:r>
      <w:r w:rsidR="00836179">
        <w:rPr>
          <w:rFonts w:ascii="Arial" w:eastAsia="Times New Roman" w:hAnsi="Arial" w:cs="Arial"/>
          <w:color w:val="000000" w:themeColor="text1"/>
          <w:sz w:val="22"/>
          <w:szCs w:val="22"/>
        </w:rPr>
        <w:t>“</w:t>
      </w:r>
      <w:r w:rsidR="004E0FA8" w:rsidRPr="00C36477">
        <w:rPr>
          <w:rFonts w:ascii="Arial" w:eastAsia="Times New Roman" w:hAnsi="Arial" w:cs="Arial"/>
          <w:i/>
          <w:color w:val="000000" w:themeColor="text1"/>
          <w:sz w:val="22"/>
          <w:szCs w:val="22"/>
        </w:rPr>
        <w:t xml:space="preserve">Leaders of religious </w:t>
      </w:r>
      <w:r w:rsidR="00F50530" w:rsidRPr="00C36477">
        <w:rPr>
          <w:rFonts w:ascii="Arial" w:eastAsia="Times New Roman" w:hAnsi="Arial" w:cs="Arial"/>
          <w:i/>
          <w:color w:val="000000" w:themeColor="text1"/>
          <w:sz w:val="22"/>
          <w:szCs w:val="22"/>
        </w:rPr>
        <w:t>institutions …</w:t>
      </w:r>
      <w:r w:rsidR="007E7C3D" w:rsidRPr="00C36477">
        <w:rPr>
          <w:rFonts w:ascii="Arial" w:eastAsia="Times New Roman" w:hAnsi="Arial" w:cs="Arial"/>
          <w:i/>
          <w:color w:val="000000" w:themeColor="text1"/>
          <w:sz w:val="22"/>
          <w:szCs w:val="22"/>
        </w:rPr>
        <w:t xml:space="preserve"> </w:t>
      </w:r>
      <w:r w:rsidR="00836179" w:rsidRPr="00C36477">
        <w:rPr>
          <w:rFonts w:ascii="Arial" w:eastAsia="Times New Roman" w:hAnsi="Arial" w:cs="Arial"/>
          <w:i/>
          <w:color w:val="000000" w:themeColor="text1"/>
          <w:sz w:val="22"/>
          <w:szCs w:val="22"/>
        </w:rPr>
        <w:t>frequently responded with disbelief or denial or attempted to blame or discredit the victim. We also heard of instances where children who disclosed sexual abuse in religious institutions were punished or suffered further abuse.</w:t>
      </w:r>
      <w:r w:rsidR="00836179">
        <w:rPr>
          <w:rFonts w:ascii="Arial" w:eastAsia="Times New Roman" w:hAnsi="Arial" w:cs="Arial"/>
          <w:color w:val="000000" w:themeColor="text1"/>
          <w:sz w:val="22"/>
          <w:szCs w:val="22"/>
        </w:rPr>
        <w:t xml:space="preserve">” </w:t>
      </w:r>
      <w:r w:rsidR="0054388A">
        <w:rPr>
          <w:rFonts w:ascii="Arial" w:eastAsia="Times New Roman" w:hAnsi="Arial" w:cs="Arial"/>
          <w:color w:val="000000" w:themeColor="text1"/>
          <w:sz w:val="22"/>
          <w:szCs w:val="22"/>
        </w:rPr>
        <w:t>(</w:t>
      </w:r>
      <w:r w:rsidR="00836179">
        <w:rPr>
          <w:rFonts w:ascii="Arial" w:eastAsia="Times New Roman" w:hAnsi="Arial" w:cs="Arial"/>
          <w:color w:val="000000" w:themeColor="text1"/>
          <w:sz w:val="22"/>
          <w:szCs w:val="22"/>
        </w:rPr>
        <w:t>23)</w:t>
      </w:r>
      <w:r w:rsidR="00DB2EDA">
        <w:rPr>
          <w:rFonts w:ascii="Arial" w:eastAsia="Times New Roman" w:hAnsi="Arial" w:cs="Arial"/>
          <w:color w:val="000000" w:themeColor="text1"/>
          <w:sz w:val="22"/>
          <w:szCs w:val="22"/>
        </w:rPr>
        <w:br/>
      </w:r>
      <w:r w:rsidR="0078762B">
        <w:rPr>
          <w:rFonts w:ascii="Arial" w:eastAsia="Times New Roman" w:hAnsi="Arial" w:cs="Arial"/>
          <w:color w:val="000000" w:themeColor="text1"/>
          <w:sz w:val="22"/>
          <w:szCs w:val="22"/>
        </w:rPr>
        <w:t xml:space="preserve">And even when accusations were </w:t>
      </w:r>
      <w:r w:rsidR="008763D4">
        <w:rPr>
          <w:rFonts w:ascii="Arial" w:eastAsia="Times New Roman" w:hAnsi="Arial" w:cs="Arial"/>
          <w:color w:val="000000" w:themeColor="text1"/>
          <w:sz w:val="22"/>
          <w:szCs w:val="22"/>
        </w:rPr>
        <w:t>not denied</w:t>
      </w:r>
      <w:r w:rsidR="003B2EDE">
        <w:rPr>
          <w:rFonts w:ascii="Arial" w:eastAsia="Times New Roman" w:hAnsi="Arial" w:cs="Arial"/>
          <w:color w:val="000000" w:themeColor="text1"/>
          <w:sz w:val="22"/>
          <w:szCs w:val="22"/>
        </w:rPr>
        <w:t>,</w:t>
      </w:r>
      <w:r w:rsidR="008763D4">
        <w:rPr>
          <w:rFonts w:ascii="Arial" w:eastAsia="Times New Roman" w:hAnsi="Arial" w:cs="Arial"/>
          <w:color w:val="000000" w:themeColor="text1"/>
          <w:sz w:val="22"/>
          <w:szCs w:val="22"/>
        </w:rPr>
        <w:t xml:space="preserve"> </w:t>
      </w:r>
      <w:r w:rsidR="00C95BDB">
        <w:rPr>
          <w:rFonts w:ascii="Arial" w:eastAsia="Times New Roman" w:hAnsi="Arial" w:cs="Arial"/>
          <w:color w:val="000000" w:themeColor="text1"/>
          <w:sz w:val="22"/>
          <w:szCs w:val="22"/>
        </w:rPr>
        <w:t xml:space="preserve">children </w:t>
      </w:r>
      <w:r w:rsidR="00A65E1D">
        <w:rPr>
          <w:rFonts w:ascii="Arial" w:eastAsia="Times New Roman" w:hAnsi="Arial" w:cs="Arial"/>
          <w:color w:val="000000" w:themeColor="text1"/>
          <w:sz w:val="22"/>
          <w:szCs w:val="22"/>
        </w:rPr>
        <w:t xml:space="preserve">(and in our experience also parents) </w:t>
      </w:r>
      <w:r w:rsidR="005606DA">
        <w:rPr>
          <w:rFonts w:ascii="Arial" w:eastAsia="Times New Roman" w:hAnsi="Arial" w:cs="Arial"/>
          <w:color w:val="000000" w:themeColor="text1"/>
          <w:sz w:val="22"/>
          <w:szCs w:val="22"/>
        </w:rPr>
        <w:t xml:space="preserve">were at times </w:t>
      </w:r>
      <w:r w:rsidR="00C95BDB">
        <w:rPr>
          <w:rFonts w:ascii="Arial" w:eastAsia="Times New Roman" w:hAnsi="Arial" w:cs="Arial"/>
          <w:color w:val="000000" w:themeColor="text1"/>
          <w:sz w:val="22"/>
          <w:szCs w:val="22"/>
        </w:rPr>
        <w:t>“</w:t>
      </w:r>
      <w:r w:rsidR="00C95BDB" w:rsidRPr="00C36477">
        <w:rPr>
          <w:rFonts w:ascii="Arial" w:eastAsia="Times New Roman" w:hAnsi="Arial" w:cs="Arial"/>
          <w:i/>
          <w:color w:val="000000" w:themeColor="text1"/>
          <w:sz w:val="22"/>
          <w:szCs w:val="22"/>
        </w:rPr>
        <w:t>assured by leaders of religious institutions that action would be taken against alleged perpetrators, when often none was</w:t>
      </w:r>
      <w:r w:rsidR="003B2EDE">
        <w:rPr>
          <w:rFonts w:ascii="Arial" w:eastAsia="Times New Roman" w:hAnsi="Arial" w:cs="Arial"/>
          <w:color w:val="000000" w:themeColor="text1"/>
          <w:sz w:val="22"/>
          <w:szCs w:val="22"/>
        </w:rPr>
        <w:t>”</w:t>
      </w:r>
      <w:r w:rsidR="002C1E9D">
        <w:rPr>
          <w:rFonts w:ascii="Arial" w:eastAsia="Times New Roman" w:hAnsi="Arial" w:cs="Arial"/>
          <w:color w:val="000000" w:themeColor="text1"/>
          <w:sz w:val="22"/>
          <w:szCs w:val="22"/>
        </w:rPr>
        <w:t>. Inevitably</w:t>
      </w:r>
      <w:r w:rsidR="003B2EDE">
        <w:rPr>
          <w:rFonts w:ascii="Arial" w:eastAsia="Times New Roman" w:hAnsi="Arial" w:cs="Arial"/>
          <w:color w:val="000000" w:themeColor="text1"/>
          <w:sz w:val="22"/>
          <w:szCs w:val="22"/>
        </w:rPr>
        <w:t xml:space="preserve"> </w:t>
      </w:r>
      <w:r w:rsidR="00F62268">
        <w:rPr>
          <w:rFonts w:ascii="Arial" w:eastAsia="Times New Roman" w:hAnsi="Arial" w:cs="Arial"/>
          <w:color w:val="000000" w:themeColor="text1"/>
          <w:sz w:val="22"/>
          <w:szCs w:val="22"/>
        </w:rPr>
        <w:t xml:space="preserve">this </w:t>
      </w:r>
      <w:r w:rsidR="00F161D0">
        <w:rPr>
          <w:rFonts w:ascii="Arial" w:eastAsia="Times New Roman" w:hAnsi="Arial" w:cs="Arial"/>
          <w:color w:val="000000" w:themeColor="text1"/>
          <w:sz w:val="22"/>
          <w:szCs w:val="22"/>
        </w:rPr>
        <w:t xml:space="preserve">wilfully negligent </w:t>
      </w:r>
      <w:r w:rsidR="00F62268">
        <w:rPr>
          <w:rFonts w:ascii="Arial" w:eastAsia="Times New Roman" w:hAnsi="Arial" w:cs="Arial"/>
          <w:color w:val="000000" w:themeColor="text1"/>
          <w:sz w:val="22"/>
          <w:szCs w:val="22"/>
        </w:rPr>
        <w:t>institutional failure facilitated</w:t>
      </w:r>
      <w:r w:rsidR="00367E27">
        <w:rPr>
          <w:rFonts w:ascii="Arial" w:eastAsia="Times New Roman" w:hAnsi="Arial" w:cs="Arial"/>
          <w:color w:val="000000" w:themeColor="text1"/>
          <w:sz w:val="22"/>
          <w:szCs w:val="22"/>
        </w:rPr>
        <w:t>, almost encouraged,</w:t>
      </w:r>
      <w:r w:rsidR="00F62268">
        <w:rPr>
          <w:rFonts w:ascii="Arial" w:eastAsia="Times New Roman" w:hAnsi="Arial" w:cs="Arial"/>
          <w:color w:val="000000" w:themeColor="text1"/>
          <w:sz w:val="22"/>
          <w:szCs w:val="22"/>
        </w:rPr>
        <w:t xml:space="preserve"> </w:t>
      </w:r>
      <w:r w:rsidR="00BF6364">
        <w:rPr>
          <w:rFonts w:ascii="Arial" w:eastAsia="Times New Roman" w:hAnsi="Arial" w:cs="Arial"/>
          <w:color w:val="000000" w:themeColor="text1"/>
          <w:sz w:val="22"/>
          <w:szCs w:val="22"/>
        </w:rPr>
        <w:t>“</w:t>
      </w:r>
      <w:r w:rsidR="002C1E9D" w:rsidRPr="00C36477">
        <w:rPr>
          <w:rFonts w:ascii="Arial" w:eastAsia="Times New Roman" w:hAnsi="Arial" w:cs="Arial"/>
          <w:i/>
          <w:color w:val="000000" w:themeColor="text1"/>
          <w:sz w:val="22"/>
          <w:szCs w:val="22"/>
        </w:rPr>
        <w:t xml:space="preserve">Some alleged perpetrators </w:t>
      </w:r>
      <w:r w:rsidR="005B098E" w:rsidRPr="00C36477">
        <w:rPr>
          <w:rFonts w:ascii="Arial" w:eastAsia="Times New Roman" w:hAnsi="Arial" w:cs="Arial"/>
          <w:i/>
          <w:color w:val="000000" w:themeColor="text1"/>
          <w:sz w:val="22"/>
          <w:szCs w:val="22"/>
        </w:rPr>
        <w:t xml:space="preserve">[to </w:t>
      </w:r>
      <w:r w:rsidR="002C1E9D" w:rsidRPr="00C36477">
        <w:rPr>
          <w:rFonts w:ascii="Arial" w:eastAsia="Times New Roman" w:hAnsi="Arial" w:cs="Arial"/>
          <w:i/>
          <w:color w:val="000000" w:themeColor="text1"/>
          <w:sz w:val="22"/>
          <w:szCs w:val="22"/>
        </w:rPr>
        <w:t>remain</w:t>
      </w:r>
      <w:r w:rsidR="005B098E" w:rsidRPr="00C36477">
        <w:rPr>
          <w:rFonts w:ascii="Arial" w:eastAsia="Times New Roman" w:hAnsi="Arial" w:cs="Arial"/>
          <w:i/>
          <w:color w:val="000000" w:themeColor="text1"/>
          <w:sz w:val="22"/>
          <w:szCs w:val="22"/>
        </w:rPr>
        <w:t>]</w:t>
      </w:r>
      <w:r w:rsidR="002C1E9D" w:rsidRPr="00C36477">
        <w:rPr>
          <w:rFonts w:ascii="Arial" w:eastAsia="Times New Roman" w:hAnsi="Arial" w:cs="Arial"/>
          <w:i/>
          <w:color w:val="000000" w:themeColor="text1"/>
          <w:sz w:val="22"/>
          <w:szCs w:val="22"/>
        </w:rPr>
        <w:t xml:space="preserve"> in the same positions with access to children for years, some for decades, after initial and successive allegations of abuse were raised</w:t>
      </w:r>
      <w:r w:rsidR="002C1E9D" w:rsidRPr="002C1E9D">
        <w:rPr>
          <w:rFonts w:ascii="Arial" w:eastAsia="Times New Roman" w:hAnsi="Arial" w:cs="Arial"/>
          <w:color w:val="000000" w:themeColor="text1"/>
          <w:sz w:val="22"/>
          <w:szCs w:val="22"/>
        </w:rPr>
        <w:t>.</w:t>
      </w:r>
      <w:r w:rsidR="00C36477">
        <w:rPr>
          <w:rFonts w:ascii="Arial" w:eastAsia="Times New Roman" w:hAnsi="Arial" w:cs="Arial"/>
          <w:color w:val="000000" w:themeColor="text1"/>
          <w:sz w:val="22"/>
          <w:szCs w:val="22"/>
        </w:rPr>
        <w:t>”</w:t>
      </w:r>
      <w:r w:rsidR="002C1E9D" w:rsidRPr="002C1E9D">
        <w:rPr>
          <w:rFonts w:ascii="Arial" w:eastAsia="Times New Roman" w:hAnsi="Arial" w:cs="Arial"/>
          <w:color w:val="000000" w:themeColor="text1"/>
          <w:sz w:val="22"/>
          <w:szCs w:val="22"/>
        </w:rPr>
        <w:t xml:space="preserve"> </w:t>
      </w:r>
      <w:r w:rsidR="003B2EDE">
        <w:rPr>
          <w:rFonts w:ascii="Arial" w:eastAsia="Times New Roman" w:hAnsi="Arial" w:cs="Arial"/>
          <w:color w:val="000000" w:themeColor="text1"/>
          <w:sz w:val="22"/>
          <w:szCs w:val="22"/>
        </w:rPr>
        <w:t xml:space="preserve">(23) </w:t>
      </w:r>
    </w:p>
    <w:p w14:paraId="40B5BC37" w14:textId="1D562EA5" w:rsidR="00D3103F" w:rsidRPr="00D3103F" w:rsidRDefault="00B31499" w:rsidP="00D3103F">
      <w:pPr>
        <w:pStyle w:val="ListParagraph"/>
        <w:numPr>
          <w:ilvl w:val="0"/>
          <w:numId w:val="7"/>
        </w:numPr>
        <w:tabs>
          <w:tab w:val="left" w:pos="993"/>
        </w:tabs>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“[M]</w:t>
      </w:r>
      <w:r w:rsidR="00D3103F" w:rsidRPr="00C36477">
        <w:rPr>
          <w:rFonts w:ascii="Arial" w:eastAsia="Times New Roman" w:hAnsi="Arial" w:cs="Arial"/>
          <w:i/>
          <w:color w:val="000000" w:themeColor="text1"/>
          <w:sz w:val="22"/>
          <w:szCs w:val="22"/>
        </w:rPr>
        <w:t>any survivors told us that their experiences were difficult, frightening or confusing. Religious institutions frequently failed to provide appropriate care and support for survivors during redress processes, civil litigation or criminal proceedings. This sometimes exacerbated the trauma experienced by survivors.</w:t>
      </w:r>
      <w:r w:rsidR="00FC4759">
        <w:rPr>
          <w:rFonts w:ascii="Arial" w:eastAsia="Times New Roman" w:hAnsi="Arial" w:cs="Arial"/>
          <w:color w:val="000000" w:themeColor="text1"/>
          <w:sz w:val="22"/>
          <w:szCs w:val="22"/>
        </w:rPr>
        <w:t>”</w:t>
      </w:r>
      <w:r w:rsidR="00D3103F" w:rsidRPr="00D3103F">
        <w:rPr>
          <w:rFonts w:ascii="Arial" w:eastAsia="Times New Roman" w:hAnsi="Arial" w:cs="Arial"/>
          <w:color w:val="000000" w:themeColor="text1"/>
          <w:sz w:val="22"/>
          <w:szCs w:val="22"/>
        </w:rPr>
        <w:t xml:space="preserve"> </w:t>
      </w:r>
      <w:r w:rsidR="00A16B79">
        <w:rPr>
          <w:rFonts w:ascii="Arial" w:eastAsia="Times New Roman" w:hAnsi="Arial" w:cs="Arial"/>
          <w:color w:val="000000" w:themeColor="text1"/>
          <w:sz w:val="22"/>
          <w:szCs w:val="22"/>
        </w:rPr>
        <w:t>[24]</w:t>
      </w:r>
    </w:p>
    <w:p w14:paraId="025AEE38" w14:textId="141B2E72" w:rsidR="00B0621E" w:rsidRPr="00B0621E" w:rsidRDefault="00DA2ACD" w:rsidP="00B0621E">
      <w:pPr>
        <w:tabs>
          <w:tab w:val="left" w:pos="1134"/>
        </w:tabs>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2C1EBB">
        <w:rPr>
          <w:rFonts w:ascii="Arial" w:eastAsia="Times New Roman" w:hAnsi="Arial" w:cs="Arial"/>
          <w:color w:val="000000" w:themeColor="text1"/>
          <w:sz w:val="22"/>
          <w:szCs w:val="22"/>
        </w:rPr>
        <w:t>YPICAL INSTITUTIONAL RESPONSES</w:t>
      </w:r>
      <w:r w:rsidR="00452413">
        <w:rPr>
          <w:rFonts w:ascii="Arial" w:eastAsia="Times New Roman" w:hAnsi="Arial" w:cs="Arial"/>
          <w:color w:val="000000" w:themeColor="text1"/>
          <w:sz w:val="22"/>
          <w:szCs w:val="22"/>
        </w:rPr>
        <w:t xml:space="preserve"> (MOSTLY TAKEN FROM RC SECTION BUT ALSO TYPICAL OF MOST RELIGIONS/DENOMINATIONS)</w:t>
      </w:r>
    </w:p>
    <w:p w14:paraId="13D9DD5A" w14:textId="4381F7F7" w:rsidR="0098645F" w:rsidRDefault="0098645F" w:rsidP="00F9096D">
      <w:pPr>
        <w:pStyle w:val="ListParagraph"/>
        <w:numPr>
          <w:ilvl w:val="0"/>
          <w:numId w:val="7"/>
        </w:numPr>
        <w:tabs>
          <w:tab w:val="left" w:pos="1134"/>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Our own experience over decades and from all over the world is that we have yet to find a religious organisation to which the following descriptions do not largely if not entirely apply.</w:t>
      </w:r>
    </w:p>
    <w:p w14:paraId="65A3C519" w14:textId="263A97FC" w:rsidR="00377250" w:rsidRDefault="000E54C9" w:rsidP="006C1520">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t>
      </w:r>
      <w:r w:rsidR="0070136C">
        <w:rPr>
          <w:rFonts w:ascii="Arial" w:eastAsia="Times New Roman" w:hAnsi="Arial" w:cs="Arial"/>
          <w:color w:val="000000" w:themeColor="text1"/>
          <w:sz w:val="22"/>
          <w:szCs w:val="22"/>
        </w:rPr>
        <w:t>“</w:t>
      </w:r>
      <w:r w:rsidR="001E305D">
        <w:rPr>
          <w:rFonts w:ascii="Arial" w:eastAsia="Times New Roman" w:hAnsi="Arial" w:cs="Arial"/>
          <w:color w:val="000000" w:themeColor="text1"/>
          <w:sz w:val="22"/>
          <w:szCs w:val="22"/>
        </w:rPr>
        <w:t>[M</w:t>
      </w:r>
      <w:r w:rsidR="00076F85">
        <w:rPr>
          <w:rFonts w:ascii="Arial" w:eastAsia="Times New Roman" w:hAnsi="Arial" w:cs="Arial"/>
          <w:color w:val="000000" w:themeColor="text1"/>
          <w:sz w:val="22"/>
          <w:szCs w:val="22"/>
        </w:rPr>
        <w:t>]</w:t>
      </w:r>
      <w:r w:rsidR="0070136C" w:rsidRPr="00C36477">
        <w:rPr>
          <w:rFonts w:ascii="Arial" w:eastAsia="Times New Roman" w:hAnsi="Arial" w:cs="Arial"/>
          <w:i/>
          <w:color w:val="000000" w:themeColor="text1"/>
          <w:sz w:val="22"/>
          <w:szCs w:val="22"/>
        </w:rPr>
        <w:t>any religious leaders knew of allegations of child sexual abuse yet failed to take effective action. Some ignored allegations and did not respond at all. Some treated alleged perpetrators leniently and failed to address the obvious risks they posed to children. Some concealed abuse and shielde</w:t>
      </w:r>
      <w:r w:rsidR="006747B0" w:rsidRPr="00C36477">
        <w:rPr>
          <w:rFonts w:ascii="Arial" w:eastAsia="Times New Roman" w:hAnsi="Arial" w:cs="Arial"/>
          <w:i/>
          <w:color w:val="000000" w:themeColor="text1"/>
          <w:sz w:val="22"/>
          <w:szCs w:val="22"/>
        </w:rPr>
        <w:t>d</w:t>
      </w:r>
      <w:r w:rsidR="0070136C" w:rsidRPr="00C36477">
        <w:rPr>
          <w:rFonts w:ascii="Arial" w:eastAsia="Times New Roman" w:hAnsi="Arial" w:cs="Arial"/>
          <w:i/>
          <w:color w:val="000000" w:themeColor="text1"/>
          <w:sz w:val="22"/>
          <w:szCs w:val="22"/>
        </w:rPr>
        <w:t xml:space="preserve"> perpetrators from accountability. Institutional reputations and individual perpetrators were prioritised over the needs of victims and their families.</w:t>
      </w:r>
      <w:r w:rsidR="0070136C">
        <w:rPr>
          <w:rFonts w:ascii="Arial" w:eastAsia="Times New Roman" w:hAnsi="Arial" w:cs="Arial"/>
          <w:color w:val="000000" w:themeColor="text1"/>
          <w:sz w:val="22"/>
          <w:szCs w:val="22"/>
        </w:rPr>
        <w:t>”</w:t>
      </w:r>
      <w:r w:rsidR="00E32679">
        <w:rPr>
          <w:rFonts w:ascii="Arial" w:eastAsia="Times New Roman" w:hAnsi="Arial" w:cs="Arial"/>
          <w:color w:val="000000" w:themeColor="text1"/>
          <w:sz w:val="22"/>
          <w:szCs w:val="22"/>
        </w:rPr>
        <w:t xml:space="preserve"> (9) </w:t>
      </w:r>
      <w:r w:rsidR="0091341A">
        <w:rPr>
          <w:rFonts w:ascii="Arial" w:eastAsia="Times New Roman" w:hAnsi="Arial" w:cs="Arial"/>
          <w:color w:val="000000" w:themeColor="text1"/>
          <w:sz w:val="22"/>
          <w:szCs w:val="22"/>
        </w:rPr>
        <w:br/>
        <w:t xml:space="preserve">They </w:t>
      </w:r>
      <w:r w:rsidR="00924F91">
        <w:rPr>
          <w:rFonts w:ascii="Arial" w:eastAsia="Times New Roman" w:hAnsi="Arial" w:cs="Arial"/>
          <w:color w:val="000000" w:themeColor="text1"/>
          <w:sz w:val="22"/>
          <w:szCs w:val="22"/>
        </w:rPr>
        <w:t>“</w:t>
      </w:r>
      <w:r w:rsidR="00924F91" w:rsidRPr="00C36477">
        <w:rPr>
          <w:rFonts w:ascii="Arial" w:eastAsia="Times New Roman" w:hAnsi="Arial" w:cs="Arial"/>
          <w:i/>
          <w:color w:val="000000" w:themeColor="text1"/>
          <w:sz w:val="22"/>
          <w:szCs w:val="22"/>
        </w:rPr>
        <w:t xml:space="preserve">minimised the sexual conduct that was reported to them and wrongly concluded that there was no criminality in the alleged actions. In other </w:t>
      </w:r>
      <w:r w:rsidR="00993C5E" w:rsidRPr="00C36477">
        <w:rPr>
          <w:rFonts w:ascii="Arial" w:eastAsia="Times New Roman" w:hAnsi="Arial" w:cs="Arial"/>
          <w:i/>
          <w:color w:val="000000" w:themeColor="text1"/>
          <w:sz w:val="22"/>
          <w:szCs w:val="22"/>
        </w:rPr>
        <w:t>cases,</w:t>
      </w:r>
      <w:r w:rsidR="00924F91" w:rsidRPr="00C36477">
        <w:rPr>
          <w:rFonts w:ascii="Arial" w:eastAsia="Times New Roman" w:hAnsi="Arial" w:cs="Arial"/>
          <w:i/>
          <w:color w:val="000000" w:themeColor="text1"/>
          <w:sz w:val="22"/>
          <w:szCs w:val="22"/>
        </w:rPr>
        <w:t xml:space="preserve"> religious leaders knew that actions were or may have been criminal. However, leaders of religious institutions typically did not report allegations to police.</w:t>
      </w:r>
      <w:r w:rsidR="00951305">
        <w:rPr>
          <w:rFonts w:ascii="Arial" w:eastAsia="Times New Roman" w:hAnsi="Arial" w:cs="Arial"/>
          <w:color w:val="000000" w:themeColor="text1"/>
          <w:sz w:val="22"/>
          <w:szCs w:val="22"/>
        </w:rPr>
        <w:t>”</w:t>
      </w:r>
      <w:r w:rsidR="00924F91" w:rsidRPr="00924F91">
        <w:rPr>
          <w:rFonts w:ascii="Arial" w:eastAsia="Times New Roman" w:hAnsi="Arial" w:cs="Arial"/>
          <w:color w:val="000000" w:themeColor="text1"/>
          <w:sz w:val="22"/>
          <w:szCs w:val="22"/>
        </w:rPr>
        <w:t xml:space="preserve"> </w:t>
      </w:r>
      <w:r w:rsidR="00456084">
        <w:rPr>
          <w:rFonts w:ascii="Arial" w:eastAsia="Times New Roman" w:hAnsi="Arial" w:cs="Arial"/>
          <w:color w:val="000000" w:themeColor="text1"/>
          <w:sz w:val="22"/>
          <w:szCs w:val="22"/>
        </w:rPr>
        <w:t>Even where “</w:t>
      </w:r>
      <w:r w:rsidR="00562CCE" w:rsidRPr="00C36477">
        <w:rPr>
          <w:rFonts w:ascii="Arial" w:eastAsia="Times New Roman" w:hAnsi="Arial" w:cs="Arial"/>
          <w:i/>
          <w:color w:val="000000" w:themeColor="text1"/>
          <w:sz w:val="22"/>
          <w:szCs w:val="22"/>
        </w:rPr>
        <w:t>perpetrators made admissions of behaviour amounting to child sexual abuse</w:t>
      </w:r>
      <w:r w:rsidR="006305B5" w:rsidRPr="00C36477">
        <w:rPr>
          <w:rFonts w:ascii="Arial" w:eastAsia="Times New Roman" w:hAnsi="Arial" w:cs="Arial"/>
          <w:i/>
          <w:color w:val="000000" w:themeColor="text1"/>
          <w:sz w:val="22"/>
          <w:szCs w:val="22"/>
        </w:rPr>
        <w:t>, yet religious leaders were still reluctant to take decisive action or report them to police.</w:t>
      </w:r>
      <w:r w:rsidR="00562CCE">
        <w:rPr>
          <w:rFonts w:ascii="Arial" w:eastAsia="Times New Roman" w:hAnsi="Arial" w:cs="Arial"/>
          <w:color w:val="000000" w:themeColor="text1"/>
          <w:sz w:val="22"/>
          <w:szCs w:val="22"/>
        </w:rPr>
        <w:t>”</w:t>
      </w:r>
      <w:r w:rsidR="00C6234D">
        <w:rPr>
          <w:rFonts w:ascii="Arial" w:eastAsia="Times New Roman" w:hAnsi="Arial" w:cs="Arial"/>
          <w:color w:val="000000" w:themeColor="text1"/>
          <w:sz w:val="22"/>
          <w:szCs w:val="22"/>
        </w:rPr>
        <w:t xml:space="preserve"> </w:t>
      </w:r>
      <w:r w:rsidR="00D0510B">
        <w:rPr>
          <w:rFonts w:ascii="Arial" w:eastAsia="Times New Roman" w:hAnsi="Arial" w:cs="Arial"/>
          <w:color w:val="000000" w:themeColor="text1"/>
          <w:sz w:val="22"/>
          <w:szCs w:val="22"/>
        </w:rPr>
        <w:t>“[C]</w:t>
      </w:r>
      <w:r w:rsidR="00D0510B" w:rsidRPr="00C36477">
        <w:rPr>
          <w:rFonts w:ascii="Arial" w:eastAsia="Times New Roman" w:hAnsi="Arial" w:cs="Arial"/>
          <w:i/>
          <w:color w:val="000000" w:themeColor="text1"/>
          <w:sz w:val="22"/>
          <w:szCs w:val="22"/>
        </w:rPr>
        <w:t>lergy and lay people were promoted and progressed through the ranks of Anglican institutions even after allegations of child sexual abuse had been made against them</w:t>
      </w:r>
      <w:r w:rsidR="008D207F">
        <w:rPr>
          <w:rFonts w:ascii="Arial" w:eastAsia="Times New Roman" w:hAnsi="Arial" w:cs="Arial"/>
          <w:color w:val="000000" w:themeColor="text1"/>
          <w:sz w:val="22"/>
          <w:szCs w:val="22"/>
        </w:rPr>
        <w:t>.”</w:t>
      </w:r>
      <w:r w:rsidR="00D0510B" w:rsidRPr="00D0510B">
        <w:rPr>
          <w:rFonts w:ascii="Arial" w:eastAsia="Times New Roman" w:hAnsi="Arial" w:cs="Arial"/>
          <w:color w:val="000000" w:themeColor="text1"/>
          <w:sz w:val="22"/>
          <w:szCs w:val="22"/>
        </w:rPr>
        <w:t xml:space="preserve"> </w:t>
      </w:r>
      <w:r w:rsidR="00B975A9">
        <w:rPr>
          <w:rFonts w:ascii="Arial" w:eastAsia="Times New Roman" w:hAnsi="Arial" w:cs="Arial"/>
          <w:color w:val="000000" w:themeColor="text1"/>
          <w:sz w:val="22"/>
          <w:szCs w:val="22"/>
        </w:rPr>
        <w:t>“</w:t>
      </w:r>
      <w:r w:rsidR="00C36477" w:rsidRPr="00C36477">
        <w:rPr>
          <w:rFonts w:ascii="Arial" w:eastAsia="Times New Roman" w:hAnsi="Arial" w:cs="Arial"/>
          <w:i/>
          <w:color w:val="000000" w:themeColor="text1"/>
          <w:sz w:val="22"/>
          <w:szCs w:val="22"/>
        </w:rPr>
        <w:t>Inhouse</w:t>
      </w:r>
      <w:r w:rsidR="00B975A9" w:rsidRPr="00C36477">
        <w:rPr>
          <w:rFonts w:ascii="Arial" w:eastAsia="Times New Roman" w:hAnsi="Arial" w:cs="Arial"/>
          <w:i/>
          <w:color w:val="000000" w:themeColor="text1"/>
          <w:sz w:val="22"/>
          <w:szCs w:val="22"/>
        </w:rPr>
        <w:t xml:space="preserve"> responses ensured that allegations remained </w:t>
      </w:r>
      <w:r w:rsidR="00993C5E" w:rsidRPr="00C36477">
        <w:rPr>
          <w:rFonts w:ascii="Arial" w:eastAsia="Times New Roman" w:hAnsi="Arial" w:cs="Arial"/>
          <w:i/>
          <w:color w:val="000000" w:themeColor="text1"/>
          <w:sz w:val="22"/>
          <w:szCs w:val="22"/>
        </w:rPr>
        <w:t>secret and</w:t>
      </w:r>
      <w:r w:rsidR="00B975A9" w:rsidRPr="00C36477">
        <w:rPr>
          <w:rFonts w:ascii="Arial" w:eastAsia="Times New Roman" w:hAnsi="Arial" w:cs="Arial"/>
          <w:i/>
          <w:color w:val="000000" w:themeColor="text1"/>
          <w:sz w:val="22"/>
          <w:szCs w:val="22"/>
        </w:rPr>
        <w:t xml:space="preserve"> shielded religious institutions from public scrutiny or accountability</w:t>
      </w:r>
      <w:r w:rsidR="00B975A9" w:rsidRPr="00B975A9">
        <w:rPr>
          <w:rFonts w:ascii="Arial" w:eastAsia="Times New Roman" w:hAnsi="Arial" w:cs="Arial"/>
          <w:color w:val="000000" w:themeColor="text1"/>
          <w:sz w:val="22"/>
          <w:szCs w:val="22"/>
        </w:rPr>
        <w:t>.</w:t>
      </w:r>
      <w:r w:rsidR="00C36477">
        <w:rPr>
          <w:rFonts w:ascii="Arial" w:eastAsia="Times New Roman" w:hAnsi="Arial" w:cs="Arial"/>
          <w:color w:val="000000" w:themeColor="text1"/>
          <w:sz w:val="22"/>
          <w:szCs w:val="22"/>
        </w:rPr>
        <w:t>”</w:t>
      </w:r>
      <w:r w:rsidR="00B975A9">
        <w:rPr>
          <w:rFonts w:ascii="Arial" w:eastAsia="Times New Roman" w:hAnsi="Arial" w:cs="Arial"/>
          <w:color w:val="000000" w:themeColor="text1"/>
          <w:sz w:val="22"/>
          <w:szCs w:val="22"/>
        </w:rPr>
        <w:t xml:space="preserve"> </w:t>
      </w:r>
      <w:r w:rsidR="003A3309">
        <w:rPr>
          <w:rFonts w:ascii="Arial" w:eastAsia="Times New Roman" w:hAnsi="Arial" w:cs="Arial"/>
          <w:color w:val="000000" w:themeColor="text1"/>
          <w:sz w:val="22"/>
          <w:szCs w:val="22"/>
        </w:rPr>
        <w:t>(23</w:t>
      </w:r>
      <w:r w:rsidR="0032697F">
        <w:rPr>
          <w:rFonts w:ascii="Arial" w:eastAsia="Times New Roman" w:hAnsi="Arial" w:cs="Arial"/>
          <w:color w:val="000000" w:themeColor="text1"/>
          <w:sz w:val="22"/>
          <w:szCs w:val="22"/>
        </w:rPr>
        <w:t xml:space="preserve"> and 28</w:t>
      </w:r>
      <w:r w:rsidR="00C36477">
        <w:rPr>
          <w:rFonts w:ascii="Arial" w:eastAsia="Times New Roman" w:hAnsi="Arial" w:cs="Arial"/>
          <w:color w:val="000000" w:themeColor="text1"/>
          <w:sz w:val="22"/>
          <w:szCs w:val="22"/>
        </w:rPr>
        <w:t>)</w:t>
      </w:r>
    </w:p>
    <w:p w14:paraId="3D933EB7" w14:textId="534C3401" w:rsidR="00BB657A" w:rsidRDefault="00AE4F86" w:rsidP="006C1520">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t>
      </w:r>
      <w:r w:rsidRPr="00C36477">
        <w:rPr>
          <w:rFonts w:ascii="Arial" w:eastAsia="Times New Roman" w:hAnsi="Arial" w:cs="Arial"/>
          <w:i/>
          <w:color w:val="000000" w:themeColor="text1"/>
          <w:sz w:val="22"/>
          <w:szCs w:val="22"/>
        </w:rPr>
        <w:t>Some leaders of religious institutions made serious errors of judgment in the face of compelling evidence of child sexual abuse, by giving alleged perpetrators a ‘second chance’ with continued or successive appointments</w:t>
      </w:r>
      <w:r w:rsidRPr="00AE4F86">
        <w:rPr>
          <w:rFonts w:ascii="Arial" w:eastAsia="Times New Roman" w:hAnsi="Arial" w:cs="Arial"/>
          <w:color w:val="000000" w:themeColor="text1"/>
          <w:sz w:val="22"/>
          <w:szCs w:val="22"/>
        </w:rPr>
        <w:t>.</w:t>
      </w:r>
      <w:r>
        <w:rPr>
          <w:rFonts w:ascii="Arial" w:eastAsia="Times New Roman" w:hAnsi="Arial" w:cs="Arial"/>
          <w:color w:val="000000" w:themeColor="text1"/>
          <w:sz w:val="22"/>
          <w:szCs w:val="22"/>
        </w:rPr>
        <w:br/>
      </w:r>
      <w:r w:rsidRPr="00C36477">
        <w:rPr>
          <w:rFonts w:ascii="Arial" w:eastAsia="Times New Roman" w:hAnsi="Arial" w:cs="Arial"/>
          <w:i/>
          <w:color w:val="000000" w:themeColor="text1"/>
          <w:sz w:val="22"/>
          <w:szCs w:val="22"/>
        </w:rPr>
        <w:t xml:space="preserve">This included moving alleged perpetrators to new positions in different locations where they were offered a ‘fresh start’, untarnished by their history of sexual offending or previous allegations. In some instances, these new appointments were geographically removed from the locations where the original complaints </w:t>
      </w:r>
      <w:r w:rsidR="00993C5E" w:rsidRPr="00C36477">
        <w:rPr>
          <w:rFonts w:ascii="Arial" w:eastAsia="Times New Roman" w:hAnsi="Arial" w:cs="Arial"/>
          <w:i/>
          <w:color w:val="000000" w:themeColor="text1"/>
          <w:sz w:val="22"/>
          <w:szCs w:val="22"/>
        </w:rPr>
        <w:t>arose and</w:t>
      </w:r>
      <w:r w:rsidRPr="00C36477">
        <w:rPr>
          <w:rFonts w:ascii="Arial" w:eastAsia="Times New Roman" w:hAnsi="Arial" w:cs="Arial"/>
          <w:i/>
          <w:color w:val="000000" w:themeColor="text1"/>
          <w:sz w:val="22"/>
          <w:szCs w:val="22"/>
        </w:rPr>
        <w:t xml:space="preserve"> involved movements across Australia or between different religious institutions. The communities that perpetrators were moved into were in some cases not made aware of the risks these individuals posed</w:t>
      </w:r>
      <w:r w:rsidRPr="00AE4F86">
        <w:rPr>
          <w:rFonts w:ascii="Arial" w:eastAsia="Times New Roman" w:hAnsi="Arial" w:cs="Arial"/>
          <w:color w:val="000000" w:themeColor="text1"/>
          <w:sz w:val="22"/>
          <w:szCs w:val="22"/>
        </w:rPr>
        <w:t>.</w:t>
      </w:r>
      <w:r w:rsidR="00C36477">
        <w:rPr>
          <w:rFonts w:ascii="Arial" w:eastAsia="Times New Roman" w:hAnsi="Arial" w:cs="Arial"/>
          <w:color w:val="000000" w:themeColor="text1"/>
          <w:sz w:val="22"/>
          <w:szCs w:val="22"/>
        </w:rPr>
        <w:t>”</w:t>
      </w:r>
      <w:r w:rsidRPr="00AE4F86">
        <w:rPr>
          <w:rFonts w:ascii="Arial" w:eastAsia="Times New Roman" w:hAnsi="Arial" w:cs="Arial"/>
          <w:color w:val="000000" w:themeColor="text1"/>
          <w:sz w:val="22"/>
          <w:szCs w:val="22"/>
        </w:rPr>
        <w:t xml:space="preserve"> </w:t>
      </w:r>
      <w:r w:rsidR="00AB5110">
        <w:rPr>
          <w:rFonts w:ascii="Arial" w:eastAsia="Times New Roman" w:hAnsi="Arial" w:cs="Arial"/>
          <w:color w:val="000000" w:themeColor="text1"/>
          <w:sz w:val="22"/>
          <w:szCs w:val="22"/>
        </w:rPr>
        <w:t>(</w:t>
      </w:r>
      <w:r w:rsidR="006C1520">
        <w:rPr>
          <w:rFonts w:ascii="Arial" w:eastAsia="Times New Roman" w:hAnsi="Arial" w:cs="Arial"/>
          <w:color w:val="000000" w:themeColor="text1"/>
          <w:sz w:val="22"/>
          <w:szCs w:val="22"/>
        </w:rPr>
        <w:t>23</w:t>
      </w:r>
      <w:r w:rsidR="00AB5110">
        <w:rPr>
          <w:rFonts w:ascii="Arial" w:eastAsia="Times New Roman" w:hAnsi="Arial" w:cs="Arial"/>
          <w:color w:val="000000" w:themeColor="text1"/>
          <w:sz w:val="22"/>
          <w:szCs w:val="22"/>
        </w:rPr>
        <w:t>)</w:t>
      </w:r>
      <w:r w:rsidR="00AB5110">
        <w:rPr>
          <w:rFonts w:ascii="Arial" w:eastAsia="Times New Roman" w:hAnsi="Arial" w:cs="Arial"/>
          <w:color w:val="000000" w:themeColor="text1"/>
          <w:sz w:val="22"/>
          <w:szCs w:val="22"/>
        </w:rPr>
        <w:br/>
      </w:r>
      <w:r w:rsidR="00EC3423">
        <w:rPr>
          <w:rFonts w:ascii="Arial" w:eastAsia="Times New Roman" w:hAnsi="Arial" w:cs="Arial"/>
          <w:color w:val="000000" w:themeColor="text1"/>
          <w:sz w:val="22"/>
          <w:szCs w:val="22"/>
        </w:rPr>
        <w:t>“</w:t>
      </w:r>
      <w:r w:rsidR="001077B4">
        <w:rPr>
          <w:rFonts w:ascii="Arial" w:eastAsia="Times New Roman" w:hAnsi="Arial" w:cs="Arial"/>
          <w:color w:val="000000" w:themeColor="text1"/>
          <w:sz w:val="22"/>
          <w:szCs w:val="22"/>
        </w:rPr>
        <w:t>[S]</w:t>
      </w:r>
      <w:r w:rsidR="00EC3423" w:rsidRPr="00C36477">
        <w:rPr>
          <w:rFonts w:ascii="Arial" w:eastAsia="Times New Roman" w:hAnsi="Arial" w:cs="Arial"/>
          <w:i/>
          <w:color w:val="000000" w:themeColor="text1"/>
          <w:sz w:val="22"/>
          <w:szCs w:val="22"/>
        </w:rPr>
        <w:t>ome perpetrators of child sexual abuse were not disciplined at all.</w:t>
      </w:r>
      <w:r w:rsidR="001077B4">
        <w:rPr>
          <w:rFonts w:ascii="Arial" w:eastAsia="Times New Roman" w:hAnsi="Arial" w:cs="Arial"/>
          <w:color w:val="000000" w:themeColor="text1"/>
          <w:sz w:val="22"/>
          <w:szCs w:val="22"/>
        </w:rPr>
        <w:t>”</w:t>
      </w:r>
      <w:r w:rsidR="00EC3423" w:rsidRPr="00EC3423">
        <w:rPr>
          <w:rFonts w:ascii="Arial" w:eastAsia="Times New Roman" w:hAnsi="Arial" w:cs="Arial"/>
          <w:color w:val="000000" w:themeColor="text1"/>
          <w:sz w:val="22"/>
          <w:szCs w:val="22"/>
        </w:rPr>
        <w:t xml:space="preserve"> </w:t>
      </w:r>
      <w:r w:rsidR="00ED5449">
        <w:rPr>
          <w:rFonts w:ascii="Arial" w:eastAsia="Times New Roman" w:hAnsi="Arial" w:cs="Arial"/>
          <w:color w:val="000000" w:themeColor="text1"/>
          <w:sz w:val="22"/>
          <w:szCs w:val="22"/>
        </w:rPr>
        <w:t xml:space="preserve">Some </w:t>
      </w:r>
      <w:r w:rsidR="003138BB">
        <w:rPr>
          <w:rFonts w:ascii="Arial" w:eastAsia="Times New Roman" w:hAnsi="Arial" w:cs="Arial"/>
          <w:color w:val="000000" w:themeColor="text1"/>
          <w:sz w:val="22"/>
          <w:szCs w:val="22"/>
        </w:rPr>
        <w:t>“</w:t>
      </w:r>
      <w:r w:rsidR="003138BB" w:rsidRPr="00C36477">
        <w:rPr>
          <w:rFonts w:ascii="Arial" w:eastAsia="Times New Roman" w:hAnsi="Arial" w:cs="Arial"/>
          <w:i/>
          <w:color w:val="000000" w:themeColor="text1"/>
          <w:sz w:val="22"/>
          <w:szCs w:val="22"/>
        </w:rPr>
        <w:t>retained their religious titles</w:t>
      </w:r>
      <w:r w:rsidR="00ED5449">
        <w:rPr>
          <w:rFonts w:ascii="Arial" w:eastAsia="Times New Roman" w:hAnsi="Arial" w:cs="Arial"/>
          <w:color w:val="000000" w:themeColor="text1"/>
          <w:sz w:val="22"/>
          <w:szCs w:val="22"/>
        </w:rPr>
        <w:t xml:space="preserve">”. </w:t>
      </w:r>
      <w:r w:rsidR="00957924">
        <w:rPr>
          <w:rFonts w:ascii="Arial" w:eastAsia="Times New Roman" w:hAnsi="Arial" w:cs="Arial"/>
          <w:color w:val="000000" w:themeColor="text1"/>
          <w:sz w:val="22"/>
          <w:szCs w:val="22"/>
        </w:rPr>
        <w:t xml:space="preserve">Some </w:t>
      </w:r>
      <w:r w:rsidR="0055458C">
        <w:rPr>
          <w:rFonts w:ascii="Arial" w:eastAsia="Times New Roman" w:hAnsi="Arial" w:cs="Arial"/>
          <w:color w:val="000000" w:themeColor="text1"/>
          <w:sz w:val="22"/>
          <w:szCs w:val="22"/>
        </w:rPr>
        <w:t xml:space="preserve">were allowed </w:t>
      </w:r>
      <w:r w:rsidR="00C36477">
        <w:rPr>
          <w:rFonts w:ascii="Arial" w:eastAsia="Times New Roman" w:hAnsi="Arial" w:cs="Arial"/>
          <w:color w:val="000000" w:themeColor="text1"/>
          <w:sz w:val="22"/>
          <w:szCs w:val="22"/>
        </w:rPr>
        <w:t xml:space="preserve">to </w:t>
      </w:r>
      <w:r w:rsidR="00957924">
        <w:rPr>
          <w:rFonts w:ascii="Arial" w:eastAsia="Times New Roman" w:hAnsi="Arial" w:cs="Arial"/>
          <w:color w:val="000000" w:themeColor="text1"/>
          <w:sz w:val="22"/>
          <w:szCs w:val="22"/>
        </w:rPr>
        <w:t>“</w:t>
      </w:r>
      <w:r w:rsidR="0055458C" w:rsidRPr="00C36477">
        <w:rPr>
          <w:rFonts w:ascii="Arial" w:eastAsia="Times New Roman" w:hAnsi="Arial" w:cs="Arial"/>
          <w:i/>
          <w:color w:val="000000" w:themeColor="text1"/>
          <w:sz w:val="22"/>
          <w:szCs w:val="22"/>
        </w:rPr>
        <w:t>retire or resign on false grounds, such as for health reasons</w:t>
      </w:r>
      <w:r w:rsidR="0055458C">
        <w:rPr>
          <w:rFonts w:ascii="Arial" w:eastAsia="Times New Roman" w:hAnsi="Arial" w:cs="Arial"/>
          <w:color w:val="000000" w:themeColor="text1"/>
          <w:sz w:val="22"/>
          <w:szCs w:val="22"/>
        </w:rPr>
        <w:t>”.</w:t>
      </w:r>
      <w:r w:rsidR="00957924">
        <w:rPr>
          <w:rFonts w:ascii="Arial" w:eastAsia="Times New Roman" w:hAnsi="Arial" w:cs="Arial"/>
          <w:color w:val="000000" w:themeColor="text1"/>
          <w:sz w:val="22"/>
          <w:szCs w:val="22"/>
        </w:rPr>
        <w:t xml:space="preserve"> </w:t>
      </w:r>
      <w:r w:rsidR="00AB5110">
        <w:rPr>
          <w:rFonts w:ascii="Arial" w:eastAsia="Times New Roman" w:hAnsi="Arial" w:cs="Arial"/>
          <w:color w:val="000000" w:themeColor="text1"/>
          <w:sz w:val="22"/>
          <w:szCs w:val="22"/>
        </w:rPr>
        <w:t>“</w:t>
      </w:r>
      <w:r w:rsidR="00AB5110" w:rsidRPr="00C36477">
        <w:rPr>
          <w:rFonts w:ascii="Arial" w:eastAsia="Times New Roman" w:hAnsi="Arial" w:cs="Arial"/>
          <w:i/>
          <w:color w:val="000000" w:themeColor="text1"/>
          <w:sz w:val="22"/>
          <w:szCs w:val="22"/>
        </w:rPr>
        <w:t>Some perpetrators who continued in ministry or employment continued to sexually abuse children</w:t>
      </w:r>
      <w:r w:rsidR="00AB5110" w:rsidRPr="00AB5110">
        <w:rPr>
          <w:rFonts w:ascii="Arial" w:eastAsia="Times New Roman" w:hAnsi="Arial" w:cs="Arial"/>
          <w:color w:val="000000" w:themeColor="text1"/>
          <w:sz w:val="22"/>
          <w:szCs w:val="22"/>
        </w:rPr>
        <w:t>.</w:t>
      </w:r>
      <w:r w:rsidR="00AB5110">
        <w:rPr>
          <w:rFonts w:ascii="Arial" w:eastAsia="Times New Roman" w:hAnsi="Arial" w:cs="Arial"/>
          <w:color w:val="000000" w:themeColor="text1"/>
          <w:sz w:val="22"/>
          <w:szCs w:val="22"/>
        </w:rPr>
        <w:t>” (</w:t>
      </w:r>
      <w:r w:rsidR="007E7C3D">
        <w:rPr>
          <w:rFonts w:ascii="Arial" w:eastAsia="Times New Roman" w:hAnsi="Arial" w:cs="Arial"/>
          <w:color w:val="000000" w:themeColor="text1"/>
          <w:sz w:val="22"/>
          <w:szCs w:val="22"/>
        </w:rPr>
        <w:t xml:space="preserve">23, </w:t>
      </w:r>
      <w:r w:rsidR="00AB5110">
        <w:rPr>
          <w:rFonts w:ascii="Arial" w:eastAsia="Times New Roman" w:hAnsi="Arial" w:cs="Arial"/>
          <w:color w:val="000000" w:themeColor="text1"/>
          <w:sz w:val="22"/>
          <w:szCs w:val="22"/>
        </w:rPr>
        <w:t>24)</w:t>
      </w:r>
    </w:p>
    <w:p w14:paraId="7F3FC853" w14:textId="3AABF2A8" w:rsidR="00A16B79" w:rsidRDefault="007D7223" w:rsidP="006C1520">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“[L]</w:t>
      </w:r>
      <w:r w:rsidR="006D037A" w:rsidRPr="00C36477">
        <w:rPr>
          <w:rFonts w:ascii="Arial" w:eastAsia="Times New Roman" w:hAnsi="Arial" w:cs="Arial"/>
          <w:i/>
          <w:color w:val="000000" w:themeColor="text1"/>
          <w:sz w:val="22"/>
          <w:szCs w:val="22"/>
        </w:rPr>
        <w:t>eaders of religious institutions typically did not report allegations to police.</w:t>
      </w:r>
      <w:r w:rsidRPr="00C36477">
        <w:rPr>
          <w:rFonts w:ascii="Arial" w:eastAsia="Times New Roman" w:hAnsi="Arial" w:cs="Arial"/>
          <w:i/>
          <w:color w:val="000000" w:themeColor="text1"/>
          <w:sz w:val="22"/>
          <w:szCs w:val="22"/>
        </w:rPr>
        <w:t xml:space="preserve"> </w:t>
      </w:r>
      <w:r w:rsidR="00A16B79" w:rsidRPr="00C36477">
        <w:rPr>
          <w:rFonts w:ascii="Arial" w:eastAsia="Times New Roman" w:hAnsi="Arial" w:cs="Arial"/>
          <w:i/>
          <w:color w:val="000000" w:themeColor="text1"/>
          <w:sz w:val="22"/>
          <w:szCs w:val="22"/>
        </w:rPr>
        <w:t>Processes for receiving and responding to complaints and claims for redress were often overly legalistic, lacked transparency, involved generic apologies or no apologies at all, and failed to appropriately recognise the long-term and devastating impacts of child sexual abuse on victims, survivors and their families</w:t>
      </w:r>
      <w:r w:rsidR="00A16B79" w:rsidRPr="00D3103F">
        <w:rPr>
          <w:rFonts w:ascii="Arial" w:eastAsia="Times New Roman" w:hAnsi="Arial" w:cs="Arial"/>
          <w:color w:val="000000" w:themeColor="text1"/>
          <w:sz w:val="22"/>
          <w:szCs w:val="22"/>
        </w:rPr>
        <w:t>.</w:t>
      </w:r>
      <w:r w:rsidR="00C36477">
        <w:rPr>
          <w:rFonts w:ascii="Arial" w:eastAsia="Times New Roman" w:hAnsi="Arial" w:cs="Arial"/>
          <w:color w:val="000000" w:themeColor="text1"/>
          <w:sz w:val="22"/>
          <w:szCs w:val="22"/>
        </w:rPr>
        <w:t>”</w:t>
      </w:r>
      <w:r w:rsidR="00A16B79">
        <w:rPr>
          <w:rFonts w:ascii="Arial" w:eastAsia="Times New Roman" w:hAnsi="Arial" w:cs="Arial"/>
          <w:color w:val="000000" w:themeColor="text1"/>
          <w:sz w:val="22"/>
          <w:szCs w:val="22"/>
        </w:rPr>
        <w:t xml:space="preserve"> </w:t>
      </w:r>
      <w:r w:rsidR="009D15B3">
        <w:rPr>
          <w:rFonts w:ascii="Arial" w:eastAsia="Times New Roman" w:hAnsi="Arial" w:cs="Arial"/>
          <w:color w:val="000000" w:themeColor="text1"/>
          <w:sz w:val="22"/>
          <w:szCs w:val="22"/>
        </w:rPr>
        <w:t>(</w:t>
      </w:r>
      <w:r w:rsidR="007E7C3D">
        <w:rPr>
          <w:rFonts w:ascii="Arial" w:eastAsia="Times New Roman" w:hAnsi="Arial" w:cs="Arial"/>
          <w:color w:val="000000" w:themeColor="text1"/>
          <w:sz w:val="22"/>
          <w:szCs w:val="22"/>
        </w:rPr>
        <w:t xml:space="preserve">23, </w:t>
      </w:r>
      <w:r w:rsidR="00A16B79">
        <w:rPr>
          <w:rFonts w:ascii="Arial" w:eastAsia="Times New Roman" w:hAnsi="Arial" w:cs="Arial"/>
          <w:color w:val="000000" w:themeColor="text1"/>
          <w:sz w:val="22"/>
          <w:szCs w:val="22"/>
        </w:rPr>
        <w:t>24</w:t>
      </w:r>
      <w:r w:rsidR="009D15B3">
        <w:rPr>
          <w:rFonts w:ascii="Arial" w:eastAsia="Times New Roman" w:hAnsi="Arial" w:cs="Arial"/>
          <w:color w:val="000000" w:themeColor="text1"/>
          <w:sz w:val="22"/>
          <w:szCs w:val="22"/>
        </w:rPr>
        <w:t>)</w:t>
      </w:r>
      <w:r w:rsidR="005D2984">
        <w:rPr>
          <w:rFonts w:ascii="Arial" w:eastAsia="Times New Roman" w:hAnsi="Arial" w:cs="Arial"/>
          <w:color w:val="000000" w:themeColor="text1"/>
          <w:sz w:val="22"/>
          <w:szCs w:val="22"/>
        </w:rPr>
        <w:t xml:space="preserve"> </w:t>
      </w:r>
    </w:p>
    <w:p w14:paraId="7DA05FF9" w14:textId="5CC0EC96" w:rsidR="00617377" w:rsidRDefault="00C36477" w:rsidP="006C1520">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t>
      </w:r>
      <w:r w:rsidR="00617377">
        <w:rPr>
          <w:rFonts w:ascii="Arial" w:eastAsia="Times New Roman" w:hAnsi="Arial" w:cs="Arial"/>
          <w:color w:val="000000" w:themeColor="text1"/>
          <w:sz w:val="22"/>
          <w:szCs w:val="22"/>
        </w:rPr>
        <w:t>[S]</w:t>
      </w:r>
      <w:r w:rsidR="00617377" w:rsidRPr="00C36477">
        <w:rPr>
          <w:rFonts w:ascii="Arial" w:eastAsia="Times New Roman" w:hAnsi="Arial" w:cs="Arial"/>
          <w:i/>
          <w:color w:val="000000" w:themeColor="text1"/>
          <w:sz w:val="22"/>
          <w:szCs w:val="22"/>
        </w:rPr>
        <w:t>enior Anglican Church personnel raised the threat of potential legal action against survivors and others who made complaints. We heard that such threats dissuaded complainants from reporting to police</w:t>
      </w:r>
      <w:r w:rsidR="00617377" w:rsidRPr="00617377">
        <w:rPr>
          <w:rFonts w:ascii="Arial" w:eastAsia="Times New Roman" w:hAnsi="Arial" w:cs="Arial"/>
          <w:color w:val="000000" w:themeColor="text1"/>
          <w:sz w:val="22"/>
          <w:szCs w:val="22"/>
        </w:rPr>
        <w:t>.</w:t>
      </w:r>
      <w:r>
        <w:rPr>
          <w:rFonts w:ascii="Arial" w:eastAsia="Times New Roman" w:hAnsi="Arial" w:cs="Arial"/>
          <w:color w:val="000000" w:themeColor="text1"/>
          <w:sz w:val="22"/>
          <w:szCs w:val="22"/>
        </w:rPr>
        <w:t>”</w:t>
      </w:r>
      <w:r w:rsidR="00617377">
        <w:rPr>
          <w:rFonts w:ascii="Arial" w:eastAsia="Times New Roman" w:hAnsi="Arial" w:cs="Arial"/>
          <w:color w:val="000000" w:themeColor="text1"/>
          <w:sz w:val="22"/>
          <w:szCs w:val="22"/>
        </w:rPr>
        <w:t xml:space="preserve"> (27)</w:t>
      </w:r>
    </w:p>
    <w:p w14:paraId="394F9216" w14:textId="75D7B7B1" w:rsidR="005F64CD" w:rsidRDefault="005F64CD" w:rsidP="006C1520">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t>
      </w:r>
      <w:r w:rsidR="00C36477">
        <w:rPr>
          <w:rFonts w:ascii="Arial" w:eastAsia="Times New Roman" w:hAnsi="Arial" w:cs="Arial"/>
          <w:color w:val="000000" w:themeColor="text1"/>
          <w:sz w:val="22"/>
          <w:szCs w:val="22"/>
        </w:rPr>
        <w:t>[</w:t>
      </w:r>
      <w:r>
        <w:rPr>
          <w:rFonts w:ascii="Arial" w:eastAsia="Times New Roman" w:hAnsi="Arial" w:cs="Arial"/>
          <w:color w:val="000000" w:themeColor="text1"/>
          <w:sz w:val="22"/>
          <w:szCs w:val="22"/>
        </w:rPr>
        <w:t>A</w:t>
      </w:r>
      <w:r w:rsidR="008A4F21">
        <w:rPr>
          <w:rFonts w:ascii="Arial" w:eastAsia="Times New Roman" w:hAnsi="Arial" w:cs="Arial"/>
          <w:color w:val="000000" w:themeColor="text1"/>
          <w:sz w:val="22"/>
          <w:szCs w:val="22"/>
        </w:rPr>
        <w:t>]</w:t>
      </w:r>
      <w:r w:rsidRPr="00C36477">
        <w:rPr>
          <w:rFonts w:ascii="Arial" w:eastAsia="Times New Roman" w:hAnsi="Arial" w:cs="Arial"/>
          <w:i/>
          <w:color w:val="000000" w:themeColor="text1"/>
          <w:sz w:val="22"/>
          <w:szCs w:val="22"/>
        </w:rPr>
        <w:t>lleged perpetrators were not reported to police despite multiple allegations being made over years or decades.</w:t>
      </w:r>
      <w:r w:rsidR="008A4F21" w:rsidRPr="00C36477">
        <w:rPr>
          <w:rFonts w:ascii="Arial" w:eastAsia="Times New Roman" w:hAnsi="Arial" w:cs="Arial"/>
          <w:i/>
          <w:color w:val="000000" w:themeColor="text1"/>
          <w:sz w:val="22"/>
          <w:szCs w:val="22"/>
        </w:rPr>
        <w:br/>
      </w:r>
      <w:r w:rsidRPr="00C36477">
        <w:rPr>
          <w:rFonts w:ascii="Arial" w:eastAsia="Times New Roman" w:hAnsi="Arial" w:cs="Arial"/>
          <w:i/>
          <w:color w:val="000000" w:themeColor="text1"/>
          <w:sz w:val="22"/>
          <w:szCs w:val="22"/>
        </w:rPr>
        <w:t>Where policies requiring reporting to police existed, they were not followed</w:t>
      </w:r>
      <w:r w:rsidR="008A4F21">
        <w:rPr>
          <w:rFonts w:ascii="Arial" w:eastAsia="Times New Roman" w:hAnsi="Arial" w:cs="Arial"/>
          <w:color w:val="000000" w:themeColor="text1"/>
          <w:sz w:val="22"/>
          <w:szCs w:val="22"/>
        </w:rPr>
        <w:t>.</w:t>
      </w:r>
      <w:r w:rsidR="00C36477">
        <w:rPr>
          <w:rFonts w:ascii="Arial" w:eastAsia="Times New Roman" w:hAnsi="Arial" w:cs="Arial"/>
          <w:color w:val="000000" w:themeColor="text1"/>
          <w:sz w:val="22"/>
          <w:szCs w:val="22"/>
        </w:rPr>
        <w:t>”</w:t>
      </w:r>
      <w:r w:rsidR="003D7338">
        <w:rPr>
          <w:rFonts w:ascii="Arial" w:eastAsia="Times New Roman" w:hAnsi="Arial" w:cs="Arial"/>
          <w:color w:val="000000" w:themeColor="text1"/>
          <w:sz w:val="22"/>
          <w:szCs w:val="22"/>
        </w:rPr>
        <w:t xml:space="preserve"> (27, Anglican)</w:t>
      </w:r>
    </w:p>
    <w:p w14:paraId="6D7C8584" w14:textId="15E9366C" w:rsidR="00605776" w:rsidRPr="00C36477" w:rsidRDefault="00605776" w:rsidP="00C36477">
      <w:pPr>
        <w:pStyle w:val="ListParagraph"/>
        <w:numPr>
          <w:ilvl w:val="0"/>
          <w:numId w:val="7"/>
        </w:numPr>
        <w:spacing w:after="200"/>
        <w:contextualSpacing w:val="0"/>
        <w:rPr>
          <w:rFonts w:ascii="Arial" w:eastAsia="Times New Roman" w:hAnsi="Arial" w:cs="Arial"/>
          <w:color w:val="000000" w:themeColor="text1"/>
          <w:sz w:val="22"/>
          <w:szCs w:val="22"/>
        </w:rPr>
      </w:pPr>
      <w:r w:rsidRPr="00C36477">
        <w:rPr>
          <w:rFonts w:ascii="Arial" w:eastAsia="Times New Roman" w:hAnsi="Arial" w:cs="Arial"/>
          <w:b/>
          <w:color w:val="000000" w:themeColor="text1"/>
          <w:sz w:val="22"/>
          <w:szCs w:val="22"/>
        </w:rPr>
        <w:t xml:space="preserve">Religious institutions’ failure: </w:t>
      </w:r>
      <w:r w:rsidR="00C36477">
        <w:rPr>
          <w:rFonts w:ascii="Arial" w:eastAsia="Times New Roman" w:hAnsi="Arial" w:cs="Arial"/>
          <w:color w:val="000000" w:themeColor="text1"/>
          <w:sz w:val="22"/>
          <w:szCs w:val="22"/>
        </w:rPr>
        <w:t>T</w:t>
      </w:r>
      <w:r w:rsidRPr="00C36477">
        <w:rPr>
          <w:rFonts w:ascii="Arial" w:eastAsia="Times New Roman" w:hAnsi="Arial" w:cs="Arial"/>
          <w:color w:val="000000" w:themeColor="text1"/>
          <w:sz w:val="22"/>
          <w:szCs w:val="22"/>
        </w:rPr>
        <w:t>his was considered “</w:t>
      </w:r>
      <w:r w:rsidRPr="00C36477">
        <w:rPr>
          <w:rFonts w:ascii="Arial" w:eastAsia="Times New Roman" w:hAnsi="Arial" w:cs="Arial"/>
          <w:i/>
          <w:color w:val="000000" w:themeColor="text1"/>
          <w:sz w:val="22"/>
          <w:szCs w:val="22"/>
        </w:rPr>
        <w:t>particularly troubling</w:t>
      </w:r>
      <w:r w:rsidRPr="00C36477">
        <w:rPr>
          <w:rFonts w:ascii="Arial" w:eastAsia="Times New Roman" w:hAnsi="Arial" w:cs="Arial"/>
          <w:color w:val="000000" w:themeColor="text1"/>
          <w:sz w:val="22"/>
          <w:szCs w:val="22"/>
        </w:rPr>
        <w:t>”: “…</w:t>
      </w:r>
      <w:r w:rsidRPr="00C36477">
        <w:rPr>
          <w:rFonts w:ascii="Arial" w:eastAsia="Times New Roman" w:hAnsi="Arial" w:cs="Arial"/>
          <w:i/>
          <w:color w:val="000000" w:themeColor="text1"/>
          <w:sz w:val="22"/>
          <w:szCs w:val="22"/>
        </w:rPr>
        <w:t>because these institutions have played, and continue to play, an integral and unique role in the lives of many children. They have also been key providers of education, health and social welfare services to children in Australia for many years. They have been among the most respected institutions in our society</w:t>
      </w:r>
      <w:r w:rsidRPr="00C36477">
        <w:rPr>
          <w:rFonts w:ascii="Arial" w:eastAsia="Times New Roman" w:hAnsi="Arial" w:cs="Arial"/>
          <w:color w:val="000000" w:themeColor="text1"/>
          <w:sz w:val="22"/>
          <w:szCs w:val="22"/>
        </w:rPr>
        <w:t>.” (9 and 10)</w:t>
      </w:r>
    </w:p>
    <w:p w14:paraId="067DF665" w14:textId="77777777" w:rsidR="005F64CD" w:rsidRDefault="005F64CD" w:rsidP="00567830">
      <w:pPr>
        <w:tabs>
          <w:tab w:val="left" w:pos="1134"/>
          <w:tab w:val="left" w:pos="1701"/>
        </w:tabs>
        <w:spacing w:after="200"/>
        <w:rPr>
          <w:rFonts w:ascii="Arial" w:eastAsia="Times New Roman" w:hAnsi="Arial" w:cs="Arial"/>
          <w:color w:val="000000" w:themeColor="text1"/>
          <w:sz w:val="22"/>
          <w:szCs w:val="22"/>
        </w:rPr>
      </w:pPr>
    </w:p>
    <w:p w14:paraId="66255B29" w14:textId="6705D6E6" w:rsidR="001E3995" w:rsidRPr="00A7663A" w:rsidRDefault="001E3995" w:rsidP="001E3995">
      <w:pPr>
        <w:spacing w:after="200"/>
        <w:ind w:left="36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CAUSES </w:t>
      </w:r>
      <w:r w:rsidR="004C4981">
        <w:rPr>
          <w:rFonts w:ascii="Arial" w:eastAsia="Times New Roman" w:hAnsi="Arial" w:cs="Arial"/>
          <w:color w:val="000000" w:themeColor="text1"/>
          <w:sz w:val="22"/>
          <w:szCs w:val="22"/>
        </w:rPr>
        <w:t>AND AGGRAVATING FACTORS</w:t>
      </w:r>
      <w:r w:rsidR="00E96CEF">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 A BRIEF SUMMARY</w:t>
      </w:r>
      <w:r w:rsidR="00A4209F">
        <w:rPr>
          <w:rFonts w:ascii="Arial" w:eastAsia="Times New Roman" w:hAnsi="Arial" w:cs="Arial"/>
          <w:color w:val="000000" w:themeColor="text1"/>
          <w:sz w:val="22"/>
          <w:szCs w:val="22"/>
        </w:rPr>
        <w:t xml:space="preserve">, </w:t>
      </w:r>
      <w:r w:rsidR="00327BCE">
        <w:rPr>
          <w:rFonts w:ascii="Arial" w:eastAsia="Times New Roman" w:hAnsi="Arial" w:cs="Arial"/>
          <w:color w:val="000000" w:themeColor="text1"/>
          <w:sz w:val="22"/>
          <w:szCs w:val="22"/>
        </w:rPr>
        <w:t xml:space="preserve">FOCUSSING MAINLY ON THE CATHOLIC CHURCH WHERE THE HIGHEST LEVELS OF ABUSE </w:t>
      </w:r>
      <w:r w:rsidR="007B25EB">
        <w:rPr>
          <w:rFonts w:ascii="Arial" w:eastAsia="Times New Roman" w:hAnsi="Arial" w:cs="Arial"/>
          <w:color w:val="000000" w:themeColor="text1"/>
          <w:sz w:val="22"/>
          <w:szCs w:val="22"/>
        </w:rPr>
        <w:t xml:space="preserve">WERE </w:t>
      </w:r>
      <w:r w:rsidR="00327BCE">
        <w:rPr>
          <w:rFonts w:ascii="Arial" w:eastAsia="Times New Roman" w:hAnsi="Arial" w:cs="Arial"/>
          <w:color w:val="000000" w:themeColor="text1"/>
          <w:sz w:val="22"/>
          <w:szCs w:val="22"/>
        </w:rPr>
        <w:t>FOUND</w:t>
      </w:r>
    </w:p>
    <w:p w14:paraId="1A25B326" w14:textId="054B3180" w:rsidR="00DC5C4C" w:rsidRDefault="00DC5C4C" w:rsidP="00DC5C4C">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There appears to have been inadequate action by secular agencies overseeing religious bodies’ activities “</w:t>
      </w:r>
      <w:r w:rsidRPr="00E96CEF">
        <w:rPr>
          <w:rFonts w:ascii="Arial" w:eastAsia="Times New Roman" w:hAnsi="Arial" w:cs="Arial"/>
          <w:i/>
          <w:color w:val="000000" w:themeColor="text1"/>
          <w:sz w:val="22"/>
          <w:szCs w:val="22"/>
        </w:rPr>
        <w:t>the limited oversight provided by state and territory child protection authorities of residential institutions managed by religious organisations before 1990</w:t>
      </w:r>
      <w:r>
        <w:rPr>
          <w:rFonts w:ascii="Arial" w:eastAsia="Times New Roman" w:hAnsi="Arial" w:cs="Arial"/>
          <w:color w:val="000000" w:themeColor="text1"/>
          <w:sz w:val="22"/>
          <w:szCs w:val="22"/>
        </w:rPr>
        <w:t>” sometimes possibly suggesting collusion. “[W]</w:t>
      </w:r>
      <w:r w:rsidRPr="00E96CEF">
        <w:rPr>
          <w:rFonts w:ascii="Arial" w:eastAsia="Times New Roman" w:hAnsi="Arial" w:cs="Arial"/>
          <w:i/>
          <w:color w:val="000000" w:themeColor="text1"/>
          <w:sz w:val="22"/>
          <w:szCs w:val="22"/>
        </w:rPr>
        <w:t xml:space="preserve">hen they were able to tell child protection authorities about child sexual abuse perpetrated against them, nothing </w:t>
      </w:r>
      <w:r w:rsidR="00993C5E" w:rsidRPr="00E96CEF">
        <w:rPr>
          <w:rFonts w:ascii="Arial" w:eastAsia="Times New Roman" w:hAnsi="Arial" w:cs="Arial"/>
          <w:i/>
          <w:color w:val="000000" w:themeColor="text1"/>
          <w:sz w:val="22"/>
          <w:szCs w:val="22"/>
        </w:rPr>
        <w:t>happened,</w:t>
      </w:r>
      <w:r w:rsidRPr="00E96CEF">
        <w:rPr>
          <w:rFonts w:ascii="Arial" w:eastAsia="Times New Roman" w:hAnsi="Arial" w:cs="Arial"/>
          <w:i/>
          <w:color w:val="000000" w:themeColor="text1"/>
          <w:sz w:val="22"/>
          <w:szCs w:val="22"/>
        </w:rPr>
        <w:t xml:space="preserve"> and the abuse continued.</w:t>
      </w:r>
      <w:r>
        <w:rPr>
          <w:rFonts w:ascii="Arial" w:eastAsia="Times New Roman" w:hAnsi="Arial" w:cs="Arial"/>
          <w:color w:val="000000" w:themeColor="text1"/>
          <w:sz w:val="22"/>
          <w:szCs w:val="22"/>
        </w:rPr>
        <w:t>”</w:t>
      </w:r>
      <w:r w:rsidRPr="000D4069">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“[W]</w:t>
      </w:r>
      <w:r w:rsidRPr="00E96CEF">
        <w:rPr>
          <w:rFonts w:ascii="Arial" w:eastAsia="Times New Roman" w:hAnsi="Arial" w:cs="Arial"/>
          <w:i/>
          <w:color w:val="000000" w:themeColor="text1"/>
          <w:sz w:val="22"/>
          <w:szCs w:val="22"/>
        </w:rPr>
        <w:t>e found that senior members of a state police agency deliberately prevented a detective from continuing his investigation into a Catholic priest’s sexual offending against children.</w:t>
      </w:r>
      <w:r>
        <w:rPr>
          <w:rFonts w:ascii="Arial" w:eastAsia="Times New Roman" w:hAnsi="Arial" w:cs="Arial"/>
          <w:color w:val="000000" w:themeColor="text1"/>
          <w:sz w:val="22"/>
          <w:szCs w:val="22"/>
        </w:rPr>
        <w:t>” (51 and 52)</w:t>
      </w:r>
      <w:r w:rsidR="005F7A12">
        <w:rPr>
          <w:rFonts w:ascii="Arial" w:eastAsia="Times New Roman" w:hAnsi="Arial" w:cs="Arial"/>
          <w:color w:val="000000" w:themeColor="text1"/>
          <w:sz w:val="22"/>
          <w:szCs w:val="22"/>
        </w:rPr>
        <w:br/>
        <w:t xml:space="preserve">This </w:t>
      </w:r>
      <w:r w:rsidR="008822BA">
        <w:rPr>
          <w:rFonts w:ascii="Arial" w:eastAsia="Times New Roman" w:hAnsi="Arial" w:cs="Arial"/>
          <w:color w:val="000000" w:themeColor="text1"/>
          <w:sz w:val="22"/>
          <w:szCs w:val="22"/>
        </w:rPr>
        <w:t>scenario was recently</w:t>
      </w:r>
      <w:r w:rsidR="005F7A12">
        <w:rPr>
          <w:rFonts w:ascii="Arial" w:eastAsia="Times New Roman" w:hAnsi="Arial" w:cs="Arial"/>
          <w:color w:val="000000" w:themeColor="text1"/>
          <w:sz w:val="22"/>
          <w:szCs w:val="22"/>
        </w:rPr>
        <w:t xml:space="preserve"> echoed </w:t>
      </w:r>
      <w:r w:rsidR="00E96CEF">
        <w:rPr>
          <w:rFonts w:ascii="Arial" w:eastAsia="Times New Roman" w:hAnsi="Arial" w:cs="Arial"/>
          <w:color w:val="000000" w:themeColor="text1"/>
          <w:sz w:val="22"/>
          <w:szCs w:val="22"/>
        </w:rPr>
        <w:t>in England by Anglican ex-</w:t>
      </w:r>
      <w:r w:rsidR="00F64C07">
        <w:rPr>
          <w:rFonts w:ascii="Arial" w:eastAsia="Times New Roman" w:hAnsi="Arial" w:cs="Arial"/>
          <w:color w:val="000000" w:themeColor="text1"/>
          <w:sz w:val="22"/>
          <w:szCs w:val="22"/>
        </w:rPr>
        <w:t xml:space="preserve">bishop Peter Ball evading </w:t>
      </w:r>
      <w:r w:rsidR="001E4E2E">
        <w:rPr>
          <w:rFonts w:ascii="Arial" w:eastAsia="Times New Roman" w:hAnsi="Arial" w:cs="Arial"/>
          <w:color w:val="000000" w:themeColor="text1"/>
          <w:sz w:val="22"/>
          <w:szCs w:val="22"/>
        </w:rPr>
        <w:t>conviction for twenty years partly by the failure of the police, prosecution service</w:t>
      </w:r>
      <w:r w:rsidR="00E96CEF">
        <w:rPr>
          <w:rFonts w:ascii="Arial" w:eastAsia="Times New Roman" w:hAnsi="Arial" w:cs="Arial"/>
          <w:color w:val="000000" w:themeColor="text1"/>
          <w:sz w:val="22"/>
          <w:szCs w:val="22"/>
        </w:rPr>
        <w:t>,</w:t>
      </w:r>
      <w:r w:rsidR="001E4E2E">
        <w:rPr>
          <w:rFonts w:ascii="Arial" w:eastAsia="Times New Roman" w:hAnsi="Arial" w:cs="Arial"/>
          <w:color w:val="000000" w:themeColor="text1"/>
          <w:sz w:val="22"/>
          <w:szCs w:val="22"/>
        </w:rPr>
        <w:t xml:space="preserve"> and </w:t>
      </w:r>
      <w:r w:rsidR="00844675">
        <w:rPr>
          <w:rFonts w:ascii="Arial" w:eastAsia="Times New Roman" w:hAnsi="Arial" w:cs="Arial"/>
          <w:color w:val="000000" w:themeColor="text1"/>
          <w:sz w:val="22"/>
          <w:szCs w:val="22"/>
        </w:rPr>
        <w:t>judiciary to act even-handedly.</w:t>
      </w:r>
      <w:r w:rsidR="005A5B41">
        <w:rPr>
          <w:rStyle w:val="FootnoteReference"/>
          <w:rFonts w:ascii="Arial" w:eastAsia="Times New Roman" w:hAnsi="Arial" w:cs="Arial"/>
          <w:color w:val="000000" w:themeColor="text1"/>
          <w:sz w:val="22"/>
          <w:szCs w:val="22"/>
        </w:rPr>
        <w:footnoteReference w:id="5"/>
      </w:r>
      <w:r w:rsidR="00844675">
        <w:rPr>
          <w:rFonts w:ascii="Arial" w:eastAsia="Times New Roman" w:hAnsi="Arial" w:cs="Arial"/>
          <w:color w:val="000000" w:themeColor="text1"/>
          <w:sz w:val="22"/>
          <w:szCs w:val="22"/>
        </w:rPr>
        <w:t xml:space="preserve"> </w:t>
      </w:r>
    </w:p>
    <w:p w14:paraId="37D63A3D" w14:textId="6780AB32" w:rsidR="00346C97" w:rsidRDefault="004A1E52" w:rsidP="005F7A12">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The huge power imbalance between </w:t>
      </w:r>
      <w:r w:rsidR="009F3AEA">
        <w:rPr>
          <w:rFonts w:ascii="Arial" w:eastAsia="Times New Roman" w:hAnsi="Arial" w:cs="Arial"/>
          <w:color w:val="000000" w:themeColor="text1"/>
          <w:sz w:val="22"/>
          <w:szCs w:val="22"/>
        </w:rPr>
        <w:t xml:space="preserve">children and religious figures both </w:t>
      </w:r>
      <w:r w:rsidR="00A84958">
        <w:rPr>
          <w:rFonts w:ascii="Arial" w:eastAsia="Times New Roman" w:hAnsi="Arial" w:cs="Arial"/>
          <w:color w:val="000000" w:themeColor="text1"/>
          <w:sz w:val="22"/>
          <w:szCs w:val="22"/>
        </w:rPr>
        <w:t>c</w:t>
      </w:r>
      <w:r w:rsidR="00644824">
        <w:rPr>
          <w:rFonts w:ascii="Arial" w:eastAsia="Times New Roman" w:hAnsi="Arial" w:cs="Arial"/>
          <w:color w:val="000000" w:themeColor="text1"/>
          <w:sz w:val="22"/>
          <w:szCs w:val="22"/>
        </w:rPr>
        <w:t xml:space="preserve">reates opportunities for abuse and the ability to cover it up. </w:t>
      </w:r>
      <w:r w:rsidR="00F7478C">
        <w:rPr>
          <w:rFonts w:ascii="Arial" w:eastAsia="Times New Roman" w:hAnsi="Arial" w:cs="Arial"/>
          <w:color w:val="000000" w:themeColor="text1"/>
          <w:sz w:val="22"/>
          <w:szCs w:val="22"/>
        </w:rPr>
        <w:t>Religious organisations, seeking to hold themselves out a</w:t>
      </w:r>
      <w:r w:rsidR="00346C97">
        <w:rPr>
          <w:rFonts w:ascii="Arial" w:eastAsia="Times New Roman" w:hAnsi="Arial" w:cs="Arial"/>
          <w:color w:val="000000" w:themeColor="text1"/>
          <w:sz w:val="22"/>
          <w:szCs w:val="22"/>
        </w:rPr>
        <w:t>s moral leaders will be obsessive about covering up abuse.</w:t>
      </w:r>
      <w:r w:rsidR="00C60804">
        <w:rPr>
          <w:rFonts w:ascii="Arial" w:eastAsia="Times New Roman" w:hAnsi="Arial" w:cs="Arial"/>
          <w:color w:val="000000" w:themeColor="text1"/>
          <w:sz w:val="22"/>
          <w:szCs w:val="22"/>
        </w:rPr>
        <w:t xml:space="preserve"> </w:t>
      </w:r>
      <w:r w:rsidR="00C60804" w:rsidRPr="00C60804">
        <w:rPr>
          <w:rFonts w:ascii="Arial" w:eastAsia="Times New Roman" w:hAnsi="Arial" w:cs="Arial"/>
          <w:color w:val="000000" w:themeColor="text1"/>
          <w:sz w:val="22"/>
          <w:szCs w:val="22"/>
        </w:rPr>
        <w:t xml:space="preserve">Having adherents in </w:t>
      </w:r>
      <w:r w:rsidR="00C60804">
        <w:rPr>
          <w:rFonts w:ascii="Arial" w:eastAsia="Times New Roman" w:hAnsi="Arial" w:cs="Arial"/>
          <w:color w:val="000000" w:themeColor="text1"/>
          <w:sz w:val="22"/>
          <w:szCs w:val="22"/>
        </w:rPr>
        <w:t xml:space="preserve">powerful positions in the community including the </w:t>
      </w:r>
      <w:r w:rsidR="00154217">
        <w:rPr>
          <w:rFonts w:ascii="Arial" w:eastAsia="Times New Roman" w:hAnsi="Arial" w:cs="Arial"/>
          <w:color w:val="000000" w:themeColor="text1"/>
          <w:sz w:val="22"/>
          <w:szCs w:val="22"/>
        </w:rPr>
        <w:t xml:space="preserve">arms of justice and the media will enable pressure to be brought to reinforce the secrecy. The film </w:t>
      </w:r>
      <w:r w:rsidR="00154217">
        <w:rPr>
          <w:rFonts w:ascii="Arial" w:eastAsia="Times New Roman" w:hAnsi="Arial" w:cs="Arial"/>
          <w:i/>
          <w:color w:val="000000" w:themeColor="text1"/>
          <w:sz w:val="22"/>
          <w:szCs w:val="22"/>
        </w:rPr>
        <w:t xml:space="preserve">Spotlight </w:t>
      </w:r>
      <w:r w:rsidR="00154217">
        <w:rPr>
          <w:rFonts w:ascii="Arial" w:eastAsia="Times New Roman" w:hAnsi="Arial" w:cs="Arial"/>
          <w:color w:val="000000" w:themeColor="text1"/>
          <w:sz w:val="22"/>
          <w:szCs w:val="22"/>
        </w:rPr>
        <w:t>(about Boston</w:t>
      </w:r>
      <w:r w:rsidR="00E96CEF">
        <w:rPr>
          <w:rFonts w:ascii="Arial" w:eastAsia="Times New Roman" w:hAnsi="Arial" w:cs="Arial"/>
          <w:color w:val="000000" w:themeColor="text1"/>
          <w:sz w:val="22"/>
          <w:szCs w:val="22"/>
        </w:rPr>
        <w:t>, Massachusetts</w:t>
      </w:r>
      <w:r w:rsidR="008316F6">
        <w:rPr>
          <w:rFonts w:ascii="Arial" w:eastAsia="Times New Roman" w:hAnsi="Arial" w:cs="Arial"/>
          <w:color w:val="000000" w:themeColor="text1"/>
          <w:sz w:val="22"/>
          <w:szCs w:val="22"/>
        </w:rPr>
        <w:t>)</w:t>
      </w:r>
      <w:r w:rsidR="00154217">
        <w:rPr>
          <w:rFonts w:ascii="Arial" w:eastAsia="Times New Roman" w:hAnsi="Arial" w:cs="Arial"/>
          <w:color w:val="000000" w:themeColor="text1"/>
          <w:sz w:val="22"/>
          <w:szCs w:val="22"/>
        </w:rPr>
        <w:t xml:space="preserve"> </w:t>
      </w:r>
      <w:r w:rsidR="00B64472">
        <w:rPr>
          <w:rFonts w:ascii="Arial" w:eastAsia="Times New Roman" w:hAnsi="Arial" w:cs="Arial"/>
          <w:color w:val="000000" w:themeColor="text1"/>
          <w:sz w:val="22"/>
          <w:szCs w:val="22"/>
        </w:rPr>
        <w:t>i</w:t>
      </w:r>
      <w:r w:rsidR="00154217">
        <w:rPr>
          <w:rFonts w:ascii="Arial" w:eastAsia="Times New Roman" w:hAnsi="Arial" w:cs="Arial"/>
          <w:color w:val="000000" w:themeColor="text1"/>
          <w:sz w:val="22"/>
          <w:szCs w:val="22"/>
        </w:rPr>
        <w:t xml:space="preserve">llustrated this. </w:t>
      </w:r>
    </w:p>
    <w:p w14:paraId="6C807A5A" w14:textId="5E4F6DDF" w:rsidR="00B64472" w:rsidRDefault="008343F8" w:rsidP="00C60804">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Once the level of abuse in an institution become more than isolated, it must become very difficult to </w:t>
      </w:r>
      <w:r w:rsidR="008B4DA1">
        <w:rPr>
          <w:rFonts w:ascii="Arial" w:eastAsia="Times New Roman" w:hAnsi="Arial" w:cs="Arial"/>
          <w:color w:val="000000" w:themeColor="text1"/>
          <w:sz w:val="22"/>
          <w:szCs w:val="22"/>
        </w:rPr>
        <w:t xml:space="preserve">discipline and eradicate as </w:t>
      </w:r>
      <w:r w:rsidR="00AF00DE">
        <w:rPr>
          <w:rFonts w:ascii="Arial" w:eastAsia="Times New Roman" w:hAnsi="Arial" w:cs="Arial"/>
          <w:color w:val="000000" w:themeColor="text1"/>
          <w:sz w:val="22"/>
          <w:szCs w:val="22"/>
        </w:rPr>
        <w:t xml:space="preserve">perpetrators will be able to </w:t>
      </w:r>
      <w:r w:rsidR="00210C6D">
        <w:rPr>
          <w:rFonts w:ascii="Arial" w:eastAsia="Times New Roman" w:hAnsi="Arial" w:cs="Arial"/>
          <w:color w:val="000000" w:themeColor="text1"/>
          <w:sz w:val="22"/>
          <w:szCs w:val="22"/>
        </w:rPr>
        <w:t xml:space="preserve">evade </w:t>
      </w:r>
      <w:r w:rsidR="00075820">
        <w:rPr>
          <w:rFonts w:ascii="Arial" w:eastAsia="Times New Roman" w:hAnsi="Arial" w:cs="Arial"/>
          <w:color w:val="000000" w:themeColor="text1"/>
          <w:sz w:val="22"/>
          <w:szCs w:val="22"/>
        </w:rPr>
        <w:t xml:space="preserve">discipline by pointing to others </w:t>
      </w:r>
      <w:r w:rsidR="00481B21">
        <w:rPr>
          <w:rFonts w:ascii="Arial" w:eastAsia="Times New Roman" w:hAnsi="Arial" w:cs="Arial"/>
          <w:color w:val="000000" w:themeColor="text1"/>
          <w:sz w:val="22"/>
          <w:szCs w:val="22"/>
        </w:rPr>
        <w:t xml:space="preserve">who have not been punished, particularly if </w:t>
      </w:r>
      <w:r w:rsidR="00E55878">
        <w:rPr>
          <w:rFonts w:ascii="Arial" w:eastAsia="Times New Roman" w:hAnsi="Arial" w:cs="Arial"/>
          <w:color w:val="000000" w:themeColor="text1"/>
          <w:sz w:val="22"/>
          <w:szCs w:val="22"/>
        </w:rPr>
        <w:t xml:space="preserve">they are </w:t>
      </w:r>
      <w:r w:rsidR="00481B21">
        <w:rPr>
          <w:rFonts w:ascii="Arial" w:eastAsia="Times New Roman" w:hAnsi="Arial" w:cs="Arial"/>
          <w:color w:val="000000" w:themeColor="text1"/>
          <w:sz w:val="22"/>
          <w:szCs w:val="22"/>
        </w:rPr>
        <w:t>in positions of authority.</w:t>
      </w:r>
      <w:r w:rsidR="008B0A5E">
        <w:rPr>
          <w:rFonts w:ascii="Arial" w:eastAsia="Times New Roman" w:hAnsi="Arial" w:cs="Arial"/>
          <w:color w:val="000000" w:themeColor="text1"/>
          <w:sz w:val="22"/>
          <w:szCs w:val="22"/>
        </w:rPr>
        <w:t xml:space="preserve"> If secrecy is maintained, there is little incentive to discipline. </w:t>
      </w:r>
    </w:p>
    <w:p w14:paraId="24699931" w14:textId="51C2A520" w:rsidR="00065BBF" w:rsidRDefault="00713582" w:rsidP="002D0BAC">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sidRPr="00881866">
        <w:rPr>
          <w:rFonts w:ascii="Arial" w:eastAsia="Times New Roman" w:hAnsi="Arial" w:cs="Arial"/>
          <w:color w:val="000000" w:themeColor="text1"/>
          <w:sz w:val="22"/>
          <w:szCs w:val="22"/>
        </w:rPr>
        <w:t xml:space="preserve">The opportunities for </w:t>
      </w:r>
      <w:r w:rsidR="0085545A" w:rsidRPr="00881866">
        <w:rPr>
          <w:rFonts w:ascii="Arial" w:eastAsia="Times New Roman" w:hAnsi="Arial" w:cs="Arial"/>
          <w:color w:val="000000" w:themeColor="text1"/>
          <w:sz w:val="22"/>
          <w:szCs w:val="22"/>
        </w:rPr>
        <w:t xml:space="preserve">such abuse and sexual behaviour </w:t>
      </w:r>
      <w:r w:rsidR="009D3624" w:rsidRPr="00881866">
        <w:rPr>
          <w:rFonts w:ascii="Arial" w:eastAsia="Times New Roman" w:hAnsi="Arial" w:cs="Arial"/>
          <w:color w:val="000000" w:themeColor="text1"/>
          <w:sz w:val="22"/>
          <w:szCs w:val="22"/>
        </w:rPr>
        <w:t xml:space="preserve">with little chance of exposure </w:t>
      </w:r>
      <w:r w:rsidR="0085545A" w:rsidRPr="00881866">
        <w:rPr>
          <w:rFonts w:ascii="Arial" w:eastAsia="Times New Roman" w:hAnsi="Arial" w:cs="Arial"/>
          <w:color w:val="000000" w:themeColor="text1"/>
          <w:sz w:val="22"/>
          <w:szCs w:val="22"/>
        </w:rPr>
        <w:t xml:space="preserve">must attract </w:t>
      </w:r>
      <w:r w:rsidR="009D3624" w:rsidRPr="00881866">
        <w:rPr>
          <w:rFonts w:ascii="Arial" w:eastAsia="Times New Roman" w:hAnsi="Arial" w:cs="Arial"/>
          <w:color w:val="000000" w:themeColor="text1"/>
          <w:sz w:val="22"/>
          <w:szCs w:val="22"/>
        </w:rPr>
        <w:t xml:space="preserve">those intent on such behaviour </w:t>
      </w:r>
      <w:r w:rsidR="005E3744" w:rsidRPr="00881866">
        <w:rPr>
          <w:rFonts w:ascii="Arial" w:eastAsia="Times New Roman" w:hAnsi="Arial" w:cs="Arial"/>
          <w:color w:val="000000" w:themeColor="text1"/>
          <w:sz w:val="22"/>
          <w:szCs w:val="22"/>
        </w:rPr>
        <w:t xml:space="preserve">to religious institutions </w:t>
      </w:r>
      <w:r w:rsidR="00C25ACF" w:rsidRPr="00881866">
        <w:rPr>
          <w:rFonts w:ascii="Arial" w:eastAsia="Times New Roman" w:hAnsi="Arial" w:cs="Arial"/>
          <w:color w:val="000000" w:themeColor="text1"/>
          <w:sz w:val="22"/>
          <w:szCs w:val="22"/>
        </w:rPr>
        <w:t>dealing with minors.</w:t>
      </w:r>
      <w:r w:rsidR="00DB7AB8" w:rsidRPr="00881866">
        <w:rPr>
          <w:rFonts w:ascii="Arial" w:eastAsia="Times New Roman" w:hAnsi="Arial" w:cs="Arial"/>
          <w:color w:val="000000" w:themeColor="text1"/>
          <w:sz w:val="22"/>
          <w:szCs w:val="22"/>
        </w:rPr>
        <w:t xml:space="preserve"> </w:t>
      </w:r>
      <w:r w:rsidR="001D11D8" w:rsidRPr="00881866">
        <w:rPr>
          <w:rFonts w:ascii="Arial" w:eastAsia="Times New Roman" w:hAnsi="Arial" w:cs="Arial"/>
          <w:color w:val="000000" w:themeColor="text1"/>
          <w:sz w:val="22"/>
          <w:szCs w:val="22"/>
        </w:rPr>
        <w:t xml:space="preserve">While it </w:t>
      </w:r>
      <w:r w:rsidR="004E3C75" w:rsidRPr="00881866">
        <w:rPr>
          <w:rFonts w:ascii="Arial" w:eastAsia="Times New Roman" w:hAnsi="Arial" w:cs="Arial"/>
          <w:color w:val="000000" w:themeColor="text1"/>
          <w:sz w:val="22"/>
          <w:szCs w:val="22"/>
        </w:rPr>
        <w:t xml:space="preserve">is outside our expertise it seems likely that </w:t>
      </w:r>
      <w:r w:rsidR="00CB6CFC" w:rsidRPr="00881866">
        <w:rPr>
          <w:rFonts w:ascii="Arial" w:eastAsia="Times New Roman" w:hAnsi="Arial" w:cs="Arial"/>
          <w:color w:val="000000" w:themeColor="text1"/>
          <w:sz w:val="22"/>
          <w:szCs w:val="22"/>
        </w:rPr>
        <w:t xml:space="preserve">institutions run by </w:t>
      </w:r>
      <w:r w:rsidR="005B63B7" w:rsidRPr="00881866">
        <w:rPr>
          <w:rFonts w:ascii="Arial" w:eastAsia="Times New Roman" w:hAnsi="Arial" w:cs="Arial"/>
          <w:color w:val="000000" w:themeColor="text1"/>
          <w:sz w:val="22"/>
          <w:szCs w:val="22"/>
        </w:rPr>
        <w:t xml:space="preserve">only men or women </w:t>
      </w:r>
      <w:r w:rsidR="00693738" w:rsidRPr="00881866">
        <w:rPr>
          <w:rFonts w:ascii="Arial" w:eastAsia="Times New Roman" w:hAnsi="Arial" w:cs="Arial"/>
          <w:color w:val="000000" w:themeColor="text1"/>
          <w:sz w:val="22"/>
          <w:szCs w:val="22"/>
        </w:rPr>
        <w:t xml:space="preserve">where homosexuality and masturbation are regarded as mortal sins </w:t>
      </w:r>
      <w:r w:rsidR="00DC23EC" w:rsidRPr="00881866">
        <w:rPr>
          <w:rFonts w:ascii="Arial" w:eastAsia="Times New Roman" w:hAnsi="Arial" w:cs="Arial"/>
          <w:color w:val="000000" w:themeColor="text1"/>
          <w:sz w:val="22"/>
          <w:szCs w:val="22"/>
        </w:rPr>
        <w:t>must create sexual frustration on an epic scale</w:t>
      </w:r>
      <w:r w:rsidR="00944FCF">
        <w:rPr>
          <w:rFonts w:ascii="Arial" w:eastAsia="Times New Roman" w:hAnsi="Arial" w:cs="Arial"/>
          <w:color w:val="000000" w:themeColor="text1"/>
          <w:sz w:val="22"/>
          <w:szCs w:val="22"/>
        </w:rPr>
        <w:t>. I</w:t>
      </w:r>
      <w:r w:rsidR="00DA743B" w:rsidRPr="00881866">
        <w:rPr>
          <w:rFonts w:ascii="Arial" w:eastAsia="Times New Roman" w:hAnsi="Arial" w:cs="Arial"/>
          <w:color w:val="000000" w:themeColor="text1"/>
          <w:sz w:val="22"/>
          <w:szCs w:val="22"/>
        </w:rPr>
        <w:t xml:space="preserve">t would be surprising if this did not lead to the abuse of minors </w:t>
      </w:r>
      <w:r w:rsidR="004F48CD" w:rsidRPr="00881866">
        <w:rPr>
          <w:rFonts w:ascii="Arial" w:eastAsia="Times New Roman" w:hAnsi="Arial" w:cs="Arial"/>
          <w:color w:val="000000" w:themeColor="text1"/>
          <w:sz w:val="22"/>
          <w:szCs w:val="22"/>
        </w:rPr>
        <w:t>under their control.</w:t>
      </w:r>
      <w:r w:rsidR="00E7366A">
        <w:rPr>
          <w:rFonts w:ascii="Arial" w:eastAsia="Times New Roman" w:hAnsi="Arial" w:cs="Arial"/>
          <w:color w:val="000000" w:themeColor="text1"/>
          <w:sz w:val="22"/>
          <w:szCs w:val="22"/>
        </w:rPr>
        <w:br/>
      </w:r>
      <w:r w:rsidR="00065BBF" w:rsidRPr="00881866">
        <w:rPr>
          <w:rFonts w:ascii="Arial" w:eastAsia="Times New Roman" w:hAnsi="Arial" w:cs="Arial"/>
          <w:color w:val="000000" w:themeColor="text1"/>
          <w:sz w:val="22"/>
          <w:szCs w:val="22"/>
        </w:rPr>
        <w:t>The</w:t>
      </w:r>
      <w:r w:rsidR="00E02F4E" w:rsidRPr="00881866">
        <w:rPr>
          <w:rFonts w:ascii="Arial" w:eastAsia="Times New Roman" w:hAnsi="Arial" w:cs="Arial"/>
          <w:color w:val="000000" w:themeColor="text1"/>
          <w:sz w:val="22"/>
          <w:szCs w:val="22"/>
        </w:rPr>
        <w:t xml:space="preserve"> </w:t>
      </w:r>
      <w:r w:rsidR="00E572A4">
        <w:rPr>
          <w:rFonts w:ascii="Arial" w:eastAsia="Times New Roman" w:hAnsi="Arial" w:cs="Arial"/>
          <w:color w:val="000000" w:themeColor="text1"/>
          <w:sz w:val="22"/>
          <w:szCs w:val="22"/>
        </w:rPr>
        <w:t xml:space="preserve">reason for the </w:t>
      </w:r>
      <w:r w:rsidR="00E02F4E" w:rsidRPr="00881866">
        <w:rPr>
          <w:rFonts w:ascii="Arial" w:eastAsia="Times New Roman" w:hAnsi="Arial" w:cs="Arial"/>
          <w:color w:val="000000" w:themeColor="text1"/>
          <w:sz w:val="22"/>
          <w:szCs w:val="22"/>
        </w:rPr>
        <w:t>very high proportion of male victims</w:t>
      </w:r>
      <w:r w:rsidR="00881866" w:rsidRPr="00881866">
        <w:rPr>
          <w:rFonts w:ascii="Arial" w:eastAsia="Times New Roman" w:hAnsi="Arial" w:cs="Arial"/>
          <w:color w:val="000000" w:themeColor="text1"/>
          <w:sz w:val="22"/>
          <w:szCs w:val="22"/>
        </w:rPr>
        <w:t>, most of whom are sexually mature,</w:t>
      </w:r>
      <w:r w:rsidR="00E02F4E" w:rsidRPr="00881866">
        <w:rPr>
          <w:rFonts w:ascii="Arial" w:eastAsia="Times New Roman" w:hAnsi="Arial" w:cs="Arial"/>
          <w:color w:val="000000" w:themeColor="text1"/>
          <w:sz w:val="22"/>
          <w:szCs w:val="22"/>
        </w:rPr>
        <w:t xml:space="preserve"> </w:t>
      </w:r>
      <w:r w:rsidR="00265FA2" w:rsidRPr="00881866">
        <w:rPr>
          <w:rFonts w:ascii="Arial" w:eastAsia="Times New Roman" w:hAnsi="Arial" w:cs="Arial"/>
          <w:color w:val="000000" w:themeColor="text1"/>
          <w:sz w:val="22"/>
          <w:szCs w:val="22"/>
        </w:rPr>
        <w:t xml:space="preserve">in male run </w:t>
      </w:r>
      <w:r w:rsidR="00567430">
        <w:rPr>
          <w:rFonts w:ascii="Arial" w:eastAsia="Times New Roman" w:hAnsi="Arial" w:cs="Arial"/>
          <w:color w:val="000000" w:themeColor="text1"/>
          <w:sz w:val="22"/>
          <w:szCs w:val="22"/>
        </w:rPr>
        <w:t xml:space="preserve">Catholic and Anglican </w:t>
      </w:r>
      <w:r w:rsidR="00265FA2" w:rsidRPr="00881866">
        <w:rPr>
          <w:rFonts w:ascii="Arial" w:eastAsia="Times New Roman" w:hAnsi="Arial" w:cs="Arial"/>
          <w:color w:val="000000" w:themeColor="text1"/>
          <w:sz w:val="22"/>
          <w:szCs w:val="22"/>
        </w:rPr>
        <w:t>institutions</w:t>
      </w:r>
      <w:r w:rsidR="00E96CEF">
        <w:rPr>
          <w:rFonts w:ascii="Arial" w:eastAsia="Times New Roman" w:hAnsi="Arial" w:cs="Arial"/>
          <w:color w:val="000000" w:themeColor="text1"/>
          <w:sz w:val="22"/>
          <w:szCs w:val="22"/>
        </w:rPr>
        <w:t>,</w:t>
      </w:r>
      <w:r w:rsidR="00265FA2" w:rsidRPr="00881866">
        <w:rPr>
          <w:rFonts w:ascii="Arial" w:eastAsia="Times New Roman" w:hAnsi="Arial" w:cs="Arial"/>
          <w:color w:val="000000" w:themeColor="text1"/>
          <w:sz w:val="22"/>
          <w:szCs w:val="22"/>
        </w:rPr>
        <w:t xml:space="preserve"> </w:t>
      </w:r>
      <w:r w:rsidR="00E572A4">
        <w:rPr>
          <w:rFonts w:ascii="Arial" w:eastAsia="Times New Roman" w:hAnsi="Arial" w:cs="Arial"/>
          <w:color w:val="000000" w:themeColor="text1"/>
          <w:sz w:val="22"/>
          <w:szCs w:val="22"/>
        </w:rPr>
        <w:t>should be studied</w:t>
      </w:r>
      <w:r w:rsidR="00377FDF">
        <w:rPr>
          <w:rFonts w:ascii="Arial" w:eastAsia="Times New Roman" w:hAnsi="Arial" w:cs="Arial"/>
          <w:color w:val="000000" w:themeColor="text1"/>
          <w:sz w:val="22"/>
          <w:szCs w:val="22"/>
        </w:rPr>
        <w:t>.</w:t>
      </w:r>
      <w:r w:rsidR="00E7366A">
        <w:rPr>
          <w:rFonts w:ascii="Arial" w:eastAsia="Times New Roman" w:hAnsi="Arial" w:cs="Arial"/>
          <w:color w:val="000000" w:themeColor="text1"/>
          <w:sz w:val="22"/>
          <w:szCs w:val="22"/>
        </w:rPr>
        <w:br/>
      </w:r>
      <w:r w:rsidR="00377FDF">
        <w:rPr>
          <w:rFonts w:ascii="Arial" w:eastAsia="Times New Roman" w:hAnsi="Arial" w:cs="Arial"/>
          <w:color w:val="000000" w:themeColor="text1"/>
          <w:sz w:val="22"/>
          <w:szCs w:val="22"/>
        </w:rPr>
        <w:t>W</w:t>
      </w:r>
      <w:r w:rsidR="00A35C8B">
        <w:rPr>
          <w:rFonts w:ascii="Arial" w:eastAsia="Times New Roman" w:hAnsi="Arial" w:cs="Arial"/>
          <w:color w:val="000000" w:themeColor="text1"/>
          <w:sz w:val="22"/>
          <w:szCs w:val="22"/>
        </w:rPr>
        <w:t>e do not have the expertise to state whether</w:t>
      </w:r>
      <w:r w:rsidR="00377FDF">
        <w:rPr>
          <w:rFonts w:ascii="Arial" w:eastAsia="Times New Roman" w:hAnsi="Arial" w:cs="Arial"/>
          <w:color w:val="000000" w:themeColor="text1"/>
          <w:sz w:val="22"/>
          <w:szCs w:val="22"/>
        </w:rPr>
        <w:t xml:space="preserve"> celibacy </w:t>
      </w:r>
      <w:r w:rsidR="00A35C8B">
        <w:rPr>
          <w:rFonts w:ascii="Arial" w:eastAsia="Times New Roman" w:hAnsi="Arial" w:cs="Arial"/>
          <w:color w:val="000000" w:themeColor="text1"/>
          <w:sz w:val="22"/>
          <w:szCs w:val="22"/>
        </w:rPr>
        <w:t>is an aggravating factor</w:t>
      </w:r>
      <w:r w:rsidR="00567430">
        <w:rPr>
          <w:rFonts w:ascii="Arial" w:eastAsia="Times New Roman" w:hAnsi="Arial" w:cs="Arial"/>
          <w:color w:val="000000" w:themeColor="text1"/>
          <w:sz w:val="22"/>
          <w:szCs w:val="22"/>
        </w:rPr>
        <w:t xml:space="preserve">, but point out </w:t>
      </w:r>
      <w:r w:rsidR="003D2823">
        <w:rPr>
          <w:rFonts w:ascii="Arial" w:eastAsia="Times New Roman" w:hAnsi="Arial" w:cs="Arial"/>
          <w:color w:val="000000" w:themeColor="text1"/>
          <w:sz w:val="22"/>
          <w:szCs w:val="22"/>
        </w:rPr>
        <w:t xml:space="preserve">that high levels of abuse occur in Anglican institutions </w:t>
      </w:r>
      <w:r w:rsidR="00305F72">
        <w:rPr>
          <w:rFonts w:ascii="Arial" w:eastAsia="Times New Roman" w:hAnsi="Arial" w:cs="Arial"/>
          <w:color w:val="000000" w:themeColor="text1"/>
          <w:sz w:val="22"/>
          <w:szCs w:val="22"/>
        </w:rPr>
        <w:t xml:space="preserve">where there is no </w:t>
      </w:r>
      <w:r w:rsidR="00EA1E84">
        <w:rPr>
          <w:rFonts w:ascii="Arial" w:eastAsia="Times New Roman" w:hAnsi="Arial" w:cs="Arial"/>
          <w:color w:val="000000" w:themeColor="text1"/>
          <w:sz w:val="22"/>
          <w:szCs w:val="22"/>
        </w:rPr>
        <w:t xml:space="preserve">requirement for </w:t>
      </w:r>
      <w:r w:rsidR="00305F72">
        <w:rPr>
          <w:rFonts w:ascii="Arial" w:eastAsia="Times New Roman" w:hAnsi="Arial" w:cs="Arial"/>
          <w:color w:val="000000" w:themeColor="text1"/>
          <w:sz w:val="22"/>
          <w:szCs w:val="22"/>
        </w:rPr>
        <w:t>celibacy</w:t>
      </w:r>
      <w:r w:rsidR="00EA1E84">
        <w:rPr>
          <w:rFonts w:ascii="Arial" w:eastAsia="Times New Roman" w:hAnsi="Arial" w:cs="Arial"/>
          <w:color w:val="000000" w:themeColor="text1"/>
          <w:sz w:val="22"/>
          <w:szCs w:val="22"/>
        </w:rPr>
        <w:t xml:space="preserve"> (but perhaps not quite as high </w:t>
      </w:r>
      <w:r w:rsidR="008D119D">
        <w:rPr>
          <w:rFonts w:ascii="Arial" w:eastAsia="Times New Roman" w:hAnsi="Arial" w:cs="Arial"/>
          <w:color w:val="000000" w:themeColor="text1"/>
          <w:sz w:val="22"/>
          <w:szCs w:val="22"/>
        </w:rPr>
        <w:t xml:space="preserve">a level </w:t>
      </w:r>
      <w:r w:rsidR="00EA1E84">
        <w:rPr>
          <w:rFonts w:ascii="Arial" w:eastAsia="Times New Roman" w:hAnsi="Arial" w:cs="Arial"/>
          <w:color w:val="000000" w:themeColor="text1"/>
          <w:sz w:val="22"/>
          <w:szCs w:val="22"/>
        </w:rPr>
        <w:t>as in Catholic ones</w:t>
      </w:r>
      <w:r w:rsidR="00E96CEF">
        <w:rPr>
          <w:rFonts w:ascii="Arial" w:eastAsia="Times New Roman" w:hAnsi="Arial" w:cs="Arial"/>
          <w:color w:val="000000" w:themeColor="text1"/>
          <w:sz w:val="22"/>
          <w:szCs w:val="22"/>
        </w:rPr>
        <w:t xml:space="preserve"> where there is a requirement for celibacy</w:t>
      </w:r>
      <w:r w:rsidR="00EA1E84">
        <w:rPr>
          <w:rFonts w:ascii="Arial" w:eastAsia="Times New Roman" w:hAnsi="Arial" w:cs="Arial"/>
          <w:color w:val="000000" w:themeColor="text1"/>
          <w:sz w:val="22"/>
          <w:szCs w:val="22"/>
        </w:rPr>
        <w:t>)</w:t>
      </w:r>
      <w:r w:rsidR="008D119D">
        <w:rPr>
          <w:rFonts w:ascii="Arial" w:eastAsia="Times New Roman" w:hAnsi="Arial" w:cs="Arial"/>
          <w:color w:val="000000" w:themeColor="text1"/>
          <w:sz w:val="22"/>
          <w:szCs w:val="22"/>
        </w:rPr>
        <w:t>.</w:t>
      </w:r>
    </w:p>
    <w:p w14:paraId="3B73C4F1" w14:textId="157F925D" w:rsidR="004C4981" w:rsidRDefault="00D1420F" w:rsidP="002D0BAC">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Neither the current Pope nor his predecessors have an impressive record in tackling abuse. </w:t>
      </w:r>
      <w:r w:rsidR="000E2D31">
        <w:rPr>
          <w:rFonts w:ascii="Arial" w:eastAsia="Times New Roman" w:hAnsi="Arial" w:cs="Arial"/>
          <w:color w:val="000000" w:themeColor="text1"/>
          <w:sz w:val="22"/>
          <w:szCs w:val="22"/>
        </w:rPr>
        <w:t xml:space="preserve">The current Pope has had to apologise for </w:t>
      </w:r>
      <w:r w:rsidR="003620B9">
        <w:rPr>
          <w:rFonts w:ascii="Arial" w:eastAsia="Times New Roman" w:hAnsi="Arial" w:cs="Arial"/>
          <w:color w:val="000000" w:themeColor="text1"/>
          <w:sz w:val="22"/>
          <w:szCs w:val="22"/>
        </w:rPr>
        <w:t xml:space="preserve">accusing Chilean survivors of slander for </w:t>
      </w:r>
      <w:r w:rsidR="00E8206D">
        <w:rPr>
          <w:rFonts w:ascii="Arial" w:eastAsia="Times New Roman" w:hAnsi="Arial" w:cs="Arial"/>
          <w:color w:val="000000" w:themeColor="text1"/>
          <w:sz w:val="22"/>
          <w:szCs w:val="22"/>
        </w:rPr>
        <w:t xml:space="preserve">criticism of Bishop Barras when the Pope now accepts that he had been formally advised </w:t>
      </w:r>
      <w:r w:rsidR="001402E1">
        <w:rPr>
          <w:rFonts w:ascii="Arial" w:eastAsia="Times New Roman" w:hAnsi="Arial" w:cs="Arial"/>
          <w:color w:val="000000" w:themeColor="text1"/>
          <w:sz w:val="22"/>
          <w:szCs w:val="22"/>
        </w:rPr>
        <w:t xml:space="preserve">in detail of </w:t>
      </w:r>
      <w:r w:rsidR="00493DFD">
        <w:rPr>
          <w:rFonts w:ascii="Arial" w:eastAsia="Times New Roman" w:hAnsi="Arial" w:cs="Arial"/>
          <w:color w:val="000000" w:themeColor="text1"/>
          <w:sz w:val="22"/>
          <w:szCs w:val="22"/>
        </w:rPr>
        <w:t xml:space="preserve">allegations </w:t>
      </w:r>
      <w:r w:rsidR="00D9336F">
        <w:rPr>
          <w:rFonts w:ascii="Arial" w:eastAsia="Times New Roman" w:hAnsi="Arial" w:cs="Arial"/>
          <w:color w:val="000000" w:themeColor="text1"/>
          <w:sz w:val="22"/>
          <w:szCs w:val="22"/>
        </w:rPr>
        <w:t xml:space="preserve">of covering up abuse </w:t>
      </w:r>
      <w:r w:rsidR="00493DFD">
        <w:rPr>
          <w:rFonts w:ascii="Arial" w:eastAsia="Times New Roman" w:hAnsi="Arial" w:cs="Arial"/>
          <w:color w:val="000000" w:themeColor="text1"/>
          <w:sz w:val="22"/>
          <w:szCs w:val="22"/>
        </w:rPr>
        <w:t>against Barras.</w:t>
      </w:r>
      <w:r w:rsidR="00E96CEF">
        <w:rPr>
          <w:rStyle w:val="FootnoteReference"/>
          <w:rFonts w:ascii="Arial" w:eastAsia="Times New Roman" w:hAnsi="Arial" w:cs="Arial"/>
          <w:color w:val="000000" w:themeColor="text1"/>
          <w:sz w:val="22"/>
          <w:szCs w:val="22"/>
        </w:rPr>
        <w:footnoteReference w:id="6"/>
      </w:r>
      <w:r w:rsidR="00493DFD">
        <w:rPr>
          <w:rFonts w:ascii="Arial" w:eastAsia="Times New Roman" w:hAnsi="Arial" w:cs="Arial"/>
          <w:color w:val="000000" w:themeColor="text1"/>
          <w:sz w:val="22"/>
          <w:szCs w:val="22"/>
        </w:rPr>
        <w:t xml:space="preserve"> </w:t>
      </w:r>
      <w:r w:rsidR="00E0297D">
        <w:rPr>
          <w:rFonts w:ascii="Arial" w:eastAsia="Times New Roman" w:hAnsi="Arial" w:cs="Arial"/>
          <w:color w:val="000000" w:themeColor="text1"/>
          <w:sz w:val="22"/>
          <w:szCs w:val="22"/>
        </w:rPr>
        <w:t xml:space="preserve">The respected </w:t>
      </w:r>
      <w:r w:rsidR="00E0297D" w:rsidRPr="00E96CEF">
        <w:rPr>
          <w:rFonts w:ascii="Arial" w:eastAsia="Times New Roman" w:hAnsi="Arial" w:cs="Arial"/>
          <w:i/>
          <w:color w:val="000000" w:themeColor="text1"/>
          <w:sz w:val="22"/>
          <w:szCs w:val="22"/>
        </w:rPr>
        <w:t>Bishop Accountability</w:t>
      </w:r>
      <w:r w:rsidR="00E0297D">
        <w:rPr>
          <w:rFonts w:ascii="Arial" w:eastAsia="Times New Roman" w:hAnsi="Arial" w:cs="Arial"/>
          <w:color w:val="000000" w:themeColor="text1"/>
          <w:sz w:val="22"/>
          <w:szCs w:val="22"/>
        </w:rPr>
        <w:t xml:space="preserve"> website </w:t>
      </w:r>
      <w:r w:rsidR="00045223">
        <w:rPr>
          <w:rFonts w:ascii="Arial" w:eastAsia="Times New Roman" w:hAnsi="Arial" w:cs="Arial"/>
          <w:color w:val="000000" w:themeColor="text1"/>
          <w:sz w:val="22"/>
          <w:szCs w:val="22"/>
        </w:rPr>
        <w:t>describes as “implausible” the Pope</w:t>
      </w:r>
      <w:r w:rsidR="004F32D0">
        <w:rPr>
          <w:rFonts w:ascii="Arial" w:eastAsia="Times New Roman" w:hAnsi="Arial" w:cs="Arial"/>
          <w:color w:val="000000" w:themeColor="text1"/>
          <w:sz w:val="22"/>
          <w:szCs w:val="22"/>
        </w:rPr>
        <w:t>’</w:t>
      </w:r>
      <w:r w:rsidR="00045223">
        <w:rPr>
          <w:rFonts w:ascii="Arial" w:eastAsia="Times New Roman" w:hAnsi="Arial" w:cs="Arial"/>
          <w:color w:val="000000" w:themeColor="text1"/>
          <w:sz w:val="22"/>
          <w:szCs w:val="22"/>
        </w:rPr>
        <w:t xml:space="preserve">s claims that he knew of no abuse when </w:t>
      </w:r>
      <w:r w:rsidR="004F32D0">
        <w:rPr>
          <w:rFonts w:ascii="Arial" w:eastAsia="Times New Roman" w:hAnsi="Arial" w:cs="Arial"/>
          <w:color w:val="000000" w:themeColor="text1"/>
          <w:sz w:val="22"/>
          <w:szCs w:val="22"/>
        </w:rPr>
        <w:t>an archbishop in Argentina.</w:t>
      </w:r>
      <w:r w:rsidR="00E96CEF">
        <w:rPr>
          <w:rStyle w:val="FootnoteReference"/>
          <w:rFonts w:ascii="Arial" w:eastAsia="Times New Roman" w:hAnsi="Arial" w:cs="Arial"/>
          <w:color w:val="000000" w:themeColor="text1"/>
          <w:sz w:val="22"/>
          <w:szCs w:val="22"/>
        </w:rPr>
        <w:footnoteReference w:id="7"/>
      </w:r>
      <w:r w:rsidR="00A011A9">
        <w:rPr>
          <w:rFonts w:ascii="Arial" w:eastAsia="Times New Roman" w:hAnsi="Arial" w:cs="Arial"/>
          <w:color w:val="000000" w:themeColor="text1"/>
          <w:sz w:val="22"/>
          <w:szCs w:val="22"/>
        </w:rPr>
        <w:br/>
      </w:r>
      <w:r w:rsidR="004F32D0">
        <w:rPr>
          <w:rFonts w:ascii="Arial" w:eastAsia="Times New Roman" w:hAnsi="Arial" w:cs="Arial"/>
          <w:color w:val="000000" w:themeColor="text1"/>
          <w:sz w:val="22"/>
          <w:szCs w:val="22"/>
        </w:rPr>
        <w:t xml:space="preserve">The </w:t>
      </w:r>
      <w:r w:rsidR="00224AC4">
        <w:rPr>
          <w:rFonts w:ascii="Arial" w:eastAsia="Times New Roman" w:hAnsi="Arial" w:cs="Arial"/>
          <w:color w:val="000000" w:themeColor="text1"/>
          <w:sz w:val="22"/>
          <w:szCs w:val="22"/>
        </w:rPr>
        <w:t>highly public criticism</w:t>
      </w:r>
      <w:r w:rsidR="00845AED">
        <w:rPr>
          <w:rFonts w:ascii="Arial" w:eastAsia="Times New Roman" w:hAnsi="Arial" w:cs="Arial"/>
          <w:color w:val="000000" w:themeColor="text1"/>
          <w:sz w:val="22"/>
          <w:szCs w:val="22"/>
        </w:rPr>
        <w:t xml:space="preserve"> </w:t>
      </w:r>
      <w:r w:rsidR="00ED0D05">
        <w:rPr>
          <w:rFonts w:ascii="Arial" w:eastAsia="Times New Roman" w:hAnsi="Arial" w:cs="Arial"/>
          <w:color w:val="000000" w:themeColor="text1"/>
          <w:sz w:val="22"/>
          <w:szCs w:val="22"/>
        </w:rPr>
        <w:t xml:space="preserve">of the CRC Committee </w:t>
      </w:r>
      <w:r w:rsidR="00705622">
        <w:rPr>
          <w:rFonts w:ascii="Arial" w:eastAsia="Times New Roman" w:hAnsi="Arial" w:cs="Arial"/>
          <w:color w:val="000000" w:themeColor="text1"/>
          <w:sz w:val="22"/>
          <w:szCs w:val="22"/>
        </w:rPr>
        <w:t xml:space="preserve">following publication </w:t>
      </w:r>
      <w:r w:rsidR="00E96CEF">
        <w:rPr>
          <w:rFonts w:ascii="Arial" w:eastAsia="Times New Roman" w:hAnsi="Arial" w:cs="Arial"/>
          <w:color w:val="000000" w:themeColor="text1"/>
          <w:sz w:val="22"/>
          <w:szCs w:val="22"/>
        </w:rPr>
        <w:t xml:space="preserve">of </w:t>
      </w:r>
      <w:r w:rsidR="00705622">
        <w:rPr>
          <w:rFonts w:ascii="Arial" w:eastAsia="Times New Roman" w:hAnsi="Arial" w:cs="Arial"/>
          <w:color w:val="000000" w:themeColor="text1"/>
          <w:sz w:val="22"/>
          <w:szCs w:val="22"/>
        </w:rPr>
        <w:t xml:space="preserve">its latest concluding observations </w:t>
      </w:r>
      <w:r w:rsidR="00ED0D05">
        <w:rPr>
          <w:rFonts w:ascii="Arial" w:eastAsia="Times New Roman" w:hAnsi="Arial" w:cs="Arial"/>
          <w:color w:val="000000" w:themeColor="text1"/>
          <w:sz w:val="22"/>
          <w:szCs w:val="22"/>
        </w:rPr>
        <w:t xml:space="preserve">by the Holy See </w:t>
      </w:r>
      <w:r w:rsidR="00705622">
        <w:rPr>
          <w:rFonts w:ascii="Arial" w:eastAsia="Times New Roman" w:hAnsi="Arial" w:cs="Arial"/>
          <w:color w:val="000000" w:themeColor="text1"/>
          <w:sz w:val="22"/>
          <w:szCs w:val="22"/>
        </w:rPr>
        <w:t>during</w:t>
      </w:r>
      <w:r w:rsidR="00E96CEF">
        <w:rPr>
          <w:rFonts w:ascii="Arial" w:eastAsia="Times New Roman" w:hAnsi="Arial" w:cs="Arial"/>
          <w:color w:val="000000" w:themeColor="text1"/>
          <w:sz w:val="22"/>
          <w:szCs w:val="22"/>
        </w:rPr>
        <w:t xml:space="preserve"> Pope</w:t>
      </w:r>
      <w:r w:rsidR="00705622">
        <w:rPr>
          <w:rFonts w:ascii="Arial" w:eastAsia="Times New Roman" w:hAnsi="Arial" w:cs="Arial"/>
          <w:color w:val="000000" w:themeColor="text1"/>
          <w:sz w:val="22"/>
          <w:szCs w:val="22"/>
        </w:rPr>
        <w:t xml:space="preserve"> Francis’</w:t>
      </w:r>
      <w:r w:rsidR="00E96CEF">
        <w:rPr>
          <w:rFonts w:ascii="Arial" w:eastAsia="Times New Roman" w:hAnsi="Arial" w:cs="Arial"/>
          <w:color w:val="000000" w:themeColor="text1"/>
          <w:sz w:val="22"/>
          <w:szCs w:val="22"/>
        </w:rPr>
        <w:t>s</w:t>
      </w:r>
      <w:r w:rsidR="00705622">
        <w:rPr>
          <w:rFonts w:ascii="Arial" w:eastAsia="Times New Roman" w:hAnsi="Arial" w:cs="Arial"/>
          <w:color w:val="000000" w:themeColor="text1"/>
          <w:sz w:val="22"/>
          <w:szCs w:val="22"/>
        </w:rPr>
        <w:t xml:space="preserve"> papacy </w:t>
      </w:r>
      <w:r w:rsidR="0037460A">
        <w:rPr>
          <w:rFonts w:ascii="Arial" w:eastAsia="Times New Roman" w:hAnsi="Arial" w:cs="Arial"/>
          <w:color w:val="000000" w:themeColor="text1"/>
          <w:sz w:val="22"/>
          <w:szCs w:val="22"/>
        </w:rPr>
        <w:t>suggest at best an indifference to protecting children</w:t>
      </w:r>
      <w:r w:rsidR="00366601">
        <w:rPr>
          <w:rFonts w:ascii="Arial" w:eastAsia="Times New Roman" w:hAnsi="Arial" w:cs="Arial"/>
          <w:color w:val="000000" w:themeColor="text1"/>
          <w:sz w:val="22"/>
          <w:szCs w:val="22"/>
        </w:rPr>
        <w:t xml:space="preserve"> as there is little evidence of key recommendations being followed</w:t>
      </w:r>
      <w:r w:rsidR="0077655F">
        <w:rPr>
          <w:rFonts w:ascii="Arial" w:eastAsia="Times New Roman" w:hAnsi="Arial" w:cs="Arial"/>
          <w:color w:val="000000" w:themeColor="text1"/>
          <w:sz w:val="22"/>
          <w:szCs w:val="22"/>
        </w:rPr>
        <w:t xml:space="preserve">. It is telling that the Holy See will not even use its authority </w:t>
      </w:r>
      <w:r w:rsidR="00B95BA8">
        <w:rPr>
          <w:rFonts w:ascii="Arial" w:eastAsia="Times New Roman" w:hAnsi="Arial" w:cs="Arial"/>
          <w:color w:val="000000" w:themeColor="text1"/>
          <w:sz w:val="22"/>
          <w:szCs w:val="22"/>
        </w:rPr>
        <w:t xml:space="preserve">to direct the Church worldwide to follow any of the concluding observations. </w:t>
      </w:r>
      <w:r w:rsidR="009618FA">
        <w:rPr>
          <w:rFonts w:ascii="Arial" w:eastAsia="Times New Roman" w:hAnsi="Arial" w:cs="Arial"/>
          <w:color w:val="000000" w:themeColor="text1"/>
          <w:sz w:val="22"/>
          <w:szCs w:val="22"/>
        </w:rPr>
        <w:t xml:space="preserve">We can provide additional evidence to justify these claims </w:t>
      </w:r>
      <w:r w:rsidR="009737B8">
        <w:rPr>
          <w:rFonts w:ascii="Arial" w:eastAsia="Times New Roman" w:hAnsi="Arial" w:cs="Arial"/>
          <w:color w:val="000000" w:themeColor="text1"/>
          <w:sz w:val="22"/>
          <w:szCs w:val="22"/>
        </w:rPr>
        <w:t>on request.</w:t>
      </w:r>
    </w:p>
    <w:p w14:paraId="76BBD07B" w14:textId="406B946C" w:rsidR="009618FA" w:rsidRDefault="00CD7C74" w:rsidP="002D0BAC">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The collapse of the Pope’s tribunal to try bishops</w:t>
      </w:r>
      <w:r w:rsidR="00394A8D">
        <w:rPr>
          <w:rStyle w:val="FootnoteReference"/>
          <w:rFonts w:ascii="Arial" w:eastAsia="Times New Roman" w:hAnsi="Arial" w:cs="Arial"/>
          <w:color w:val="000000" w:themeColor="text1"/>
          <w:sz w:val="22"/>
          <w:szCs w:val="22"/>
        </w:rPr>
        <w:footnoteReference w:id="8"/>
      </w:r>
      <w:r>
        <w:rPr>
          <w:rFonts w:ascii="Arial" w:eastAsia="Times New Roman" w:hAnsi="Arial" w:cs="Arial"/>
          <w:color w:val="000000" w:themeColor="text1"/>
          <w:sz w:val="22"/>
          <w:szCs w:val="22"/>
        </w:rPr>
        <w:t xml:space="preserve"> suggests </w:t>
      </w:r>
      <w:r w:rsidR="006E7A21">
        <w:rPr>
          <w:rFonts w:ascii="Arial" w:eastAsia="Times New Roman" w:hAnsi="Arial" w:cs="Arial"/>
          <w:color w:val="000000" w:themeColor="text1"/>
          <w:sz w:val="22"/>
          <w:szCs w:val="22"/>
        </w:rPr>
        <w:t xml:space="preserve">huge pressure in the Curia against any action on tackling abuse of minors. </w:t>
      </w:r>
      <w:r w:rsidR="00640A70">
        <w:rPr>
          <w:rFonts w:ascii="Arial" w:eastAsia="Times New Roman" w:hAnsi="Arial" w:cs="Arial"/>
          <w:color w:val="000000" w:themeColor="text1"/>
          <w:sz w:val="22"/>
          <w:szCs w:val="22"/>
        </w:rPr>
        <w:t>It is clear from what has happened in C</w:t>
      </w:r>
      <w:r w:rsidR="00FD4CFE">
        <w:rPr>
          <w:rFonts w:ascii="Arial" w:eastAsia="Times New Roman" w:hAnsi="Arial" w:cs="Arial"/>
          <w:color w:val="000000" w:themeColor="text1"/>
          <w:sz w:val="22"/>
          <w:szCs w:val="22"/>
        </w:rPr>
        <w:t>hile</w:t>
      </w:r>
      <w:r w:rsidR="0058671D">
        <w:rPr>
          <w:rStyle w:val="FootnoteReference"/>
          <w:rFonts w:ascii="Arial" w:eastAsia="Times New Roman" w:hAnsi="Arial" w:cs="Arial"/>
          <w:color w:val="000000" w:themeColor="text1"/>
          <w:sz w:val="22"/>
          <w:szCs w:val="22"/>
        </w:rPr>
        <w:footnoteReference w:id="9"/>
      </w:r>
      <w:r w:rsidR="00FD4CFE">
        <w:rPr>
          <w:rFonts w:ascii="Arial" w:eastAsia="Times New Roman" w:hAnsi="Arial" w:cs="Arial"/>
          <w:color w:val="000000" w:themeColor="text1"/>
          <w:sz w:val="22"/>
          <w:szCs w:val="22"/>
        </w:rPr>
        <w:t xml:space="preserve"> and in Washington DC with the removal of </w:t>
      </w:r>
      <w:r w:rsidR="007F0F79">
        <w:rPr>
          <w:rFonts w:ascii="Arial" w:eastAsia="Times New Roman" w:hAnsi="Arial" w:cs="Arial"/>
          <w:color w:val="000000" w:themeColor="text1"/>
          <w:sz w:val="22"/>
          <w:szCs w:val="22"/>
        </w:rPr>
        <w:t>C</w:t>
      </w:r>
      <w:r w:rsidR="00FD4CFE">
        <w:rPr>
          <w:rFonts w:ascii="Arial" w:eastAsia="Times New Roman" w:hAnsi="Arial" w:cs="Arial"/>
          <w:color w:val="000000" w:themeColor="text1"/>
          <w:sz w:val="22"/>
          <w:szCs w:val="22"/>
        </w:rPr>
        <w:t>ardinal McCarrick</w:t>
      </w:r>
      <w:r w:rsidR="00CB20FD">
        <w:rPr>
          <w:rStyle w:val="FootnoteReference"/>
          <w:rFonts w:ascii="Arial" w:eastAsia="Times New Roman" w:hAnsi="Arial" w:cs="Arial"/>
          <w:color w:val="000000" w:themeColor="text1"/>
          <w:sz w:val="22"/>
          <w:szCs w:val="22"/>
        </w:rPr>
        <w:footnoteReference w:id="10"/>
      </w:r>
      <w:r w:rsidR="00FD4CFE">
        <w:rPr>
          <w:rFonts w:ascii="Arial" w:eastAsia="Times New Roman" w:hAnsi="Arial" w:cs="Arial"/>
          <w:color w:val="000000" w:themeColor="text1"/>
          <w:sz w:val="22"/>
          <w:szCs w:val="22"/>
        </w:rPr>
        <w:t xml:space="preserve"> </w:t>
      </w:r>
      <w:r w:rsidR="002D09D4">
        <w:rPr>
          <w:rFonts w:ascii="Arial" w:eastAsia="Times New Roman" w:hAnsi="Arial" w:cs="Arial"/>
          <w:color w:val="000000" w:themeColor="text1"/>
          <w:sz w:val="22"/>
          <w:szCs w:val="22"/>
        </w:rPr>
        <w:t>that abuse is rife in the hierarchy of the Church and no bar to advancement.</w:t>
      </w:r>
      <w:r w:rsidR="00AA1205">
        <w:rPr>
          <w:rFonts w:ascii="Arial" w:eastAsia="Times New Roman" w:hAnsi="Arial" w:cs="Arial"/>
          <w:color w:val="000000" w:themeColor="text1"/>
          <w:sz w:val="22"/>
          <w:szCs w:val="22"/>
        </w:rPr>
        <w:t xml:space="preserve"> The extent </w:t>
      </w:r>
      <w:r w:rsidR="00EA165A">
        <w:rPr>
          <w:rFonts w:ascii="Arial" w:eastAsia="Times New Roman" w:hAnsi="Arial" w:cs="Arial"/>
          <w:color w:val="000000" w:themeColor="text1"/>
          <w:sz w:val="22"/>
          <w:szCs w:val="22"/>
        </w:rPr>
        <w:t xml:space="preserve">of </w:t>
      </w:r>
      <w:r w:rsidR="00AA1205">
        <w:rPr>
          <w:rFonts w:ascii="Arial" w:eastAsia="Times New Roman" w:hAnsi="Arial" w:cs="Arial"/>
          <w:color w:val="000000" w:themeColor="text1"/>
          <w:sz w:val="22"/>
          <w:szCs w:val="22"/>
        </w:rPr>
        <w:t xml:space="preserve">abuse uncovered in </w:t>
      </w:r>
      <w:r w:rsidR="003F0CD6">
        <w:rPr>
          <w:rFonts w:ascii="Arial" w:eastAsia="Times New Roman" w:hAnsi="Arial" w:cs="Arial"/>
          <w:color w:val="000000" w:themeColor="text1"/>
          <w:sz w:val="22"/>
          <w:szCs w:val="22"/>
        </w:rPr>
        <w:t>Pennsylvania</w:t>
      </w:r>
      <w:r w:rsidR="000B21A3">
        <w:rPr>
          <w:rStyle w:val="FootnoteReference"/>
          <w:rFonts w:ascii="Arial" w:eastAsia="Times New Roman" w:hAnsi="Arial" w:cs="Arial"/>
          <w:color w:val="000000" w:themeColor="text1"/>
          <w:sz w:val="22"/>
          <w:szCs w:val="22"/>
        </w:rPr>
        <w:footnoteReference w:id="11"/>
      </w:r>
      <w:r w:rsidR="003F0CD6">
        <w:rPr>
          <w:rFonts w:ascii="Arial" w:eastAsia="Times New Roman" w:hAnsi="Arial" w:cs="Arial"/>
          <w:color w:val="000000" w:themeColor="text1"/>
          <w:sz w:val="22"/>
          <w:szCs w:val="22"/>
        </w:rPr>
        <w:t xml:space="preserve"> and now other US states shows that abuse was rife and covered up for decades</w:t>
      </w:r>
      <w:r w:rsidR="00B908CF">
        <w:rPr>
          <w:rFonts w:ascii="Arial" w:eastAsia="Times New Roman" w:hAnsi="Arial" w:cs="Arial"/>
          <w:color w:val="000000" w:themeColor="text1"/>
          <w:sz w:val="22"/>
          <w:szCs w:val="22"/>
        </w:rPr>
        <w:t>.</w:t>
      </w:r>
    </w:p>
    <w:p w14:paraId="0D28B7F8" w14:textId="650BB33F" w:rsidR="004C4981" w:rsidRPr="00F23946" w:rsidRDefault="00735E87" w:rsidP="002D0BAC">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sidRPr="00F23946">
        <w:rPr>
          <w:rFonts w:ascii="Arial" w:eastAsia="Times New Roman" w:hAnsi="Arial" w:cs="Arial"/>
          <w:color w:val="000000" w:themeColor="text1"/>
          <w:sz w:val="22"/>
          <w:szCs w:val="22"/>
        </w:rPr>
        <w:t xml:space="preserve">The </w:t>
      </w:r>
      <w:r w:rsidR="00EA165A" w:rsidRPr="00F23946">
        <w:rPr>
          <w:rFonts w:ascii="Arial" w:eastAsia="Times New Roman" w:hAnsi="Arial" w:cs="Arial"/>
          <w:color w:val="000000" w:themeColor="text1"/>
          <w:sz w:val="22"/>
          <w:szCs w:val="22"/>
        </w:rPr>
        <w:t xml:space="preserve">almost countless number of </w:t>
      </w:r>
      <w:r w:rsidR="007E35E4" w:rsidRPr="00F23946">
        <w:rPr>
          <w:rFonts w:ascii="Arial" w:eastAsia="Times New Roman" w:hAnsi="Arial" w:cs="Arial"/>
          <w:color w:val="000000" w:themeColor="text1"/>
          <w:sz w:val="22"/>
          <w:szCs w:val="22"/>
        </w:rPr>
        <w:t xml:space="preserve">Catholic </w:t>
      </w:r>
      <w:r w:rsidR="00EA165A" w:rsidRPr="00F23946">
        <w:rPr>
          <w:rFonts w:ascii="Arial" w:eastAsia="Times New Roman" w:hAnsi="Arial" w:cs="Arial"/>
          <w:color w:val="000000" w:themeColor="text1"/>
          <w:sz w:val="22"/>
          <w:szCs w:val="22"/>
        </w:rPr>
        <w:t xml:space="preserve">religious orders that seems to be </w:t>
      </w:r>
      <w:r w:rsidR="007E35E4" w:rsidRPr="00F23946">
        <w:rPr>
          <w:rFonts w:ascii="Arial" w:eastAsia="Times New Roman" w:hAnsi="Arial" w:cs="Arial"/>
          <w:color w:val="000000" w:themeColor="text1"/>
          <w:sz w:val="22"/>
          <w:szCs w:val="22"/>
        </w:rPr>
        <w:t>completely autonomous and a law unto themselves</w:t>
      </w:r>
      <w:r w:rsidR="00851BCA">
        <w:rPr>
          <w:rStyle w:val="FootnoteReference"/>
          <w:rFonts w:ascii="Arial" w:eastAsia="Times New Roman" w:hAnsi="Arial" w:cs="Arial"/>
          <w:color w:val="000000" w:themeColor="text1"/>
          <w:sz w:val="22"/>
          <w:szCs w:val="22"/>
        </w:rPr>
        <w:footnoteReference w:id="12"/>
      </w:r>
      <w:r w:rsidR="007E35E4" w:rsidRPr="00F23946">
        <w:rPr>
          <w:rFonts w:ascii="Arial" w:eastAsia="Times New Roman" w:hAnsi="Arial" w:cs="Arial"/>
          <w:color w:val="000000" w:themeColor="text1"/>
          <w:sz w:val="22"/>
          <w:szCs w:val="22"/>
        </w:rPr>
        <w:t xml:space="preserve"> is </w:t>
      </w:r>
      <w:r w:rsidR="001F6494" w:rsidRPr="00F23946">
        <w:rPr>
          <w:rFonts w:ascii="Arial" w:eastAsia="Times New Roman" w:hAnsi="Arial" w:cs="Arial"/>
          <w:color w:val="000000" w:themeColor="text1"/>
          <w:sz w:val="22"/>
          <w:szCs w:val="22"/>
        </w:rPr>
        <w:t xml:space="preserve">a major factor. </w:t>
      </w:r>
      <w:r w:rsidR="00402898" w:rsidRPr="00F23946">
        <w:rPr>
          <w:rFonts w:ascii="Arial" w:eastAsia="Times New Roman" w:hAnsi="Arial" w:cs="Arial"/>
          <w:color w:val="000000" w:themeColor="text1"/>
          <w:sz w:val="22"/>
          <w:szCs w:val="22"/>
        </w:rPr>
        <w:t xml:space="preserve">This is identified by </w:t>
      </w:r>
      <w:r w:rsidR="00C67E69" w:rsidRPr="00F23946">
        <w:rPr>
          <w:rFonts w:ascii="Arial" w:eastAsia="Times New Roman" w:hAnsi="Arial" w:cs="Arial"/>
          <w:color w:val="000000" w:themeColor="text1"/>
          <w:sz w:val="22"/>
          <w:szCs w:val="22"/>
        </w:rPr>
        <w:t xml:space="preserve">Cahill, a </w:t>
      </w:r>
      <w:r w:rsidR="00402898" w:rsidRPr="00F23946">
        <w:rPr>
          <w:rFonts w:ascii="Arial" w:eastAsia="Times New Roman" w:hAnsi="Arial" w:cs="Arial"/>
          <w:color w:val="000000" w:themeColor="text1"/>
          <w:sz w:val="22"/>
          <w:szCs w:val="22"/>
        </w:rPr>
        <w:t xml:space="preserve">Catholic </w:t>
      </w:r>
      <w:r w:rsidR="00C67E69" w:rsidRPr="00F23946">
        <w:rPr>
          <w:rFonts w:ascii="Arial" w:eastAsia="Times New Roman" w:hAnsi="Arial" w:cs="Arial"/>
          <w:color w:val="000000" w:themeColor="text1"/>
          <w:sz w:val="22"/>
          <w:szCs w:val="22"/>
        </w:rPr>
        <w:t xml:space="preserve">academic from RMIT in his </w:t>
      </w:r>
      <w:r w:rsidR="00993C5E" w:rsidRPr="00F23946">
        <w:rPr>
          <w:rFonts w:ascii="Arial" w:eastAsia="Times New Roman" w:hAnsi="Arial" w:cs="Arial"/>
          <w:color w:val="000000" w:themeColor="text1"/>
          <w:sz w:val="22"/>
          <w:szCs w:val="22"/>
        </w:rPr>
        <w:t>400-page</w:t>
      </w:r>
      <w:r w:rsidR="00F23946" w:rsidRPr="00F23946">
        <w:rPr>
          <w:rFonts w:ascii="Arial" w:eastAsia="Times New Roman" w:hAnsi="Arial" w:cs="Arial"/>
          <w:color w:val="000000" w:themeColor="text1"/>
          <w:sz w:val="22"/>
          <w:szCs w:val="22"/>
        </w:rPr>
        <w:t xml:space="preserve"> </w:t>
      </w:r>
      <w:r w:rsidR="00C67E69" w:rsidRPr="00F23946">
        <w:rPr>
          <w:rFonts w:ascii="Arial" w:eastAsia="Times New Roman" w:hAnsi="Arial" w:cs="Arial"/>
          <w:color w:val="000000" w:themeColor="text1"/>
          <w:sz w:val="22"/>
          <w:szCs w:val="22"/>
        </w:rPr>
        <w:t xml:space="preserve">informative </w:t>
      </w:r>
      <w:r w:rsidR="00EE58AB" w:rsidRPr="00F23946">
        <w:rPr>
          <w:rFonts w:ascii="Arial" w:eastAsia="Times New Roman" w:hAnsi="Arial" w:cs="Arial"/>
          <w:color w:val="000000" w:themeColor="text1"/>
          <w:sz w:val="22"/>
          <w:szCs w:val="22"/>
        </w:rPr>
        <w:t>study</w:t>
      </w:r>
      <w:r w:rsidR="00F23946" w:rsidRPr="00F23946">
        <w:rPr>
          <w:rFonts w:ascii="Arial" w:eastAsia="Times New Roman" w:hAnsi="Arial" w:cs="Arial"/>
          <w:color w:val="000000" w:themeColor="text1"/>
          <w:sz w:val="22"/>
          <w:szCs w:val="22"/>
        </w:rPr>
        <w:t xml:space="preserve"> </w:t>
      </w:r>
      <w:r w:rsidR="00F23946" w:rsidRPr="00E96CEF">
        <w:rPr>
          <w:rFonts w:ascii="Arial" w:eastAsia="Times New Roman" w:hAnsi="Arial" w:cs="Arial"/>
          <w:i/>
          <w:color w:val="000000" w:themeColor="text1"/>
          <w:sz w:val="22"/>
          <w:szCs w:val="22"/>
        </w:rPr>
        <w:t xml:space="preserve">Child Sexual Abuse in the Catholic Church: </w:t>
      </w:r>
      <w:r w:rsidR="00F23946" w:rsidRPr="00F23946">
        <w:rPr>
          <w:rFonts w:ascii="Arial" w:eastAsia="Times New Roman" w:hAnsi="Arial" w:cs="Arial"/>
          <w:i/>
          <w:color w:val="000000" w:themeColor="text1"/>
          <w:sz w:val="22"/>
          <w:szCs w:val="22"/>
        </w:rPr>
        <w:t>An Interpretive Review of the Literature and Public Inquiry Reports</w:t>
      </w:r>
      <w:r w:rsidR="00F23946" w:rsidRPr="00F23946">
        <w:rPr>
          <w:rFonts w:ascii="Arial" w:eastAsia="Times New Roman" w:hAnsi="Arial" w:cs="Arial"/>
          <w:color w:val="000000" w:themeColor="text1"/>
          <w:sz w:val="22"/>
          <w:szCs w:val="22"/>
        </w:rPr>
        <w:t xml:space="preserve"> </w:t>
      </w:r>
      <w:r w:rsidR="00EE58AB">
        <w:rPr>
          <w:rStyle w:val="FootnoteReference"/>
          <w:rFonts w:ascii="Arial" w:eastAsia="Times New Roman" w:hAnsi="Arial" w:cs="Arial"/>
          <w:color w:val="000000" w:themeColor="text1"/>
          <w:sz w:val="22"/>
          <w:szCs w:val="22"/>
        </w:rPr>
        <w:footnoteReference w:id="13"/>
      </w:r>
      <w:r w:rsidR="00EE58AB" w:rsidRPr="00F23946">
        <w:rPr>
          <w:rFonts w:ascii="Arial" w:eastAsia="Times New Roman" w:hAnsi="Arial" w:cs="Arial"/>
          <w:color w:val="000000" w:themeColor="text1"/>
          <w:sz w:val="22"/>
          <w:szCs w:val="22"/>
        </w:rPr>
        <w:t xml:space="preserve"> </w:t>
      </w:r>
    </w:p>
    <w:p w14:paraId="7057CAAE" w14:textId="276D5982" w:rsidR="001E3995" w:rsidRPr="00475FBA" w:rsidRDefault="001E3995" w:rsidP="008B1292">
      <w:pPr>
        <w:pStyle w:val="ListParagraph"/>
        <w:numPr>
          <w:ilvl w:val="0"/>
          <w:numId w:val="7"/>
        </w:numPr>
        <w:spacing w:after="200"/>
        <w:rPr>
          <w:rFonts w:ascii="Arial" w:eastAsia="Times New Roman" w:hAnsi="Arial" w:cs="Arial"/>
          <w:color w:val="000000" w:themeColor="text1"/>
          <w:sz w:val="22"/>
          <w:szCs w:val="22"/>
        </w:rPr>
      </w:pPr>
      <w:r w:rsidRPr="00E96CEF">
        <w:rPr>
          <w:rFonts w:ascii="Arial" w:eastAsia="Times New Roman" w:hAnsi="Arial" w:cs="Arial"/>
          <w:b/>
          <w:color w:val="000000" w:themeColor="text1"/>
          <w:sz w:val="22"/>
          <w:szCs w:val="22"/>
        </w:rPr>
        <w:t>Clericalism/Priest superiority a major factor</w:t>
      </w:r>
      <w:r w:rsidRPr="00475FBA">
        <w:rPr>
          <w:rFonts w:ascii="Arial" w:eastAsia="Times New Roman" w:hAnsi="Arial" w:cs="Arial"/>
          <w:color w:val="000000" w:themeColor="text1"/>
          <w:sz w:val="22"/>
          <w:szCs w:val="22"/>
        </w:rPr>
        <w:t xml:space="preserve">: </w:t>
      </w:r>
      <w:r w:rsidR="00E96CEF">
        <w:rPr>
          <w:rFonts w:ascii="Arial" w:eastAsia="Times New Roman" w:hAnsi="Arial" w:cs="Arial"/>
          <w:color w:val="000000" w:themeColor="text1"/>
          <w:sz w:val="22"/>
          <w:szCs w:val="22"/>
        </w:rPr>
        <w:t>Clerics</w:t>
      </w:r>
      <w:r w:rsidRPr="00475FBA">
        <w:rPr>
          <w:rFonts w:ascii="Arial" w:eastAsia="Times New Roman" w:hAnsi="Arial" w:cs="Arial"/>
          <w:color w:val="000000" w:themeColor="text1"/>
          <w:sz w:val="22"/>
          <w:szCs w:val="22"/>
        </w:rPr>
        <w:t xml:space="preserve"> being considered both by children and parents as “representatives of </w:t>
      </w:r>
      <w:r w:rsidR="00E96CEF">
        <w:rPr>
          <w:rFonts w:ascii="Arial" w:eastAsia="Times New Roman" w:hAnsi="Arial" w:cs="Arial"/>
          <w:color w:val="000000" w:themeColor="text1"/>
          <w:sz w:val="22"/>
          <w:szCs w:val="22"/>
        </w:rPr>
        <w:t>G</w:t>
      </w:r>
      <w:r w:rsidRPr="00475FBA">
        <w:rPr>
          <w:rFonts w:ascii="Arial" w:eastAsia="Times New Roman" w:hAnsi="Arial" w:cs="Arial"/>
          <w:color w:val="000000" w:themeColor="text1"/>
          <w:sz w:val="22"/>
          <w:szCs w:val="22"/>
        </w:rPr>
        <w:t xml:space="preserve">od” </w:t>
      </w:r>
      <w:r w:rsidR="00AA5E97">
        <w:rPr>
          <w:rFonts w:ascii="Arial" w:eastAsia="Times New Roman" w:hAnsi="Arial" w:cs="Arial"/>
          <w:color w:val="000000" w:themeColor="text1"/>
          <w:sz w:val="22"/>
          <w:szCs w:val="22"/>
        </w:rPr>
        <w:t>leads to them being treated with</w:t>
      </w:r>
      <w:r w:rsidRPr="00475FBA">
        <w:rPr>
          <w:rFonts w:ascii="Arial" w:eastAsia="Times New Roman" w:hAnsi="Arial" w:cs="Arial"/>
          <w:color w:val="000000" w:themeColor="text1"/>
          <w:sz w:val="22"/>
          <w:szCs w:val="22"/>
        </w:rPr>
        <w:t xml:space="preserve"> extreme deference</w:t>
      </w:r>
      <w:r w:rsidR="00AA5E97">
        <w:rPr>
          <w:rFonts w:ascii="Arial" w:eastAsia="Times New Roman" w:hAnsi="Arial" w:cs="Arial"/>
          <w:color w:val="000000" w:themeColor="text1"/>
          <w:sz w:val="22"/>
          <w:szCs w:val="22"/>
        </w:rPr>
        <w:t>. T</w:t>
      </w:r>
      <w:r w:rsidRPr="00475FBA">
        <w:rPr>
          <w:rFonts w:ascii="Arial" w:eastAsia="Times New Roman" w:hAnsi="Arial" w:cs="Arial"/>
          <w:color w:val="000000" w:themeColor="text1"/>
          <w:sz w:val="22"/>
          <w:szCs w:val="22"/>
        </w:rPr>
        <w:t>his trust was frequently exploited by “</w:t>
      </w:r>
      <w:r w:rsidRPr="00E96CEF">
        <w:rPr>
          <w:rFonts w:ascii="Arial" w:eastAsia="Times New Roman" w:hAnsi="Arial" w:cs="Arial"/>
          <w:i/>
          <w:color w:val="000000" w:themeColor="text1"/>
          <w:sz w:val="22"/>
          <w:szCs w:val="22"/>
        </w:rPr>
        <w:t>perpetrators who ingratiated themselves into the family and became regular visitors to the home. Sometimes perpetrators stepped into the role of ‘father figure’ or exploited particularly vulnerable families such as those experiencing marriage breakdown or mourning a death</w:t>
      </w:r>
      <w:r w:rsidRPr="00475FBA">
        <w:rPr>
          <w:rFonts w:ascii="Arial" w:eastAsia="Times New Roman" w:hAnsi="Arial" w:cs="Arial"/>
          <w:color w:val="000000" w:themeColor="text1"/>
          <w:sz w:val="22"/>
          <w:szCs w:val="22"/>
        </w:rPr>
        <w:t>.”</w:t>
      </w:r>
      <w:r w:rsidR="00E96CEF">
        <w:rPr>
          <w:rFonts w:ascii="Arial" w:eastAsia="Times New Roman" w:hAnsi="Arial" w:cs="Arial"/>
          <w:color w:val="000000" w:themeColor="text1"/>
          <w:sz w:val="22"/>
          <w:szCs w:val="22"/>
        </w:rPr>
        <w:t xml:space="preserve"> </w:t>
      </w:r>
      <w:r w:rsidRPr="00475FBA">
        <w:rPr>
          <w:rFonts w:ascii="Arial" w:eastAsia="Times New Roman" w:hAnsi="Arial" w:cs="Arial"/>
          <w:color w:val="000000" w:themeColor="text1"/>
          <w:sz w:val="22"/>
          <w:szCs w:val="22"/>
        </w:rPr>
        <w:t>(20)</w:t>
      </w:r>
      <w:r>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br/>
      </w:r>
      <w:r w:rsidRPr="00475FBA">
        <w:rPr>
          <w:rFonts w:ascii="Arial" w:eastAsia="Times New Roman" w:hAnsi="Arial" w:cs="Arial"/>
          <w:color w:val="000000" w:themeColor="text1"/>
          <w:sz w:val="22"/>
          <w:szCs w:val="22"/>
        </w:rPr>
        <w:t>Similarly “</w:t>
      </w:r>
      <w:r w:rsidR="00E96CEF">
        <w:rPr>
          <w:rFonts w:ascii="Arial" w:eastAsia="Times New Roman" w:hAnsi="Arial" w:cs="Arial"/>
          <w:color w:val="000000" w:themeColor="text1"/>
          <w:sz w:val="22"/>
          <w:szCs w:val="22"/>
        </w:rPr>
        <w:t>[a]</w:t>
      </w:r>
      <w:r w:rsidRPr="00475FBA">
        <w:rPr>
          <w:rFonts w:ascii="Arial" w:eastAsia="Times New Roman" w:hAnsi="Arial" w:cs="Arial"/>
          <w:color w:val="000000" w:themeColor="text1"/>
          <w:sz w:val="22"/>
          <w:szCs w:val="22"/>
        </w:rPr>
        <w:t xml:space="preserve"> </w:t>
      </w:r>
      <w:r w:rsidRPr="00E96CEF">
        <w:rPr>
          <w:rFonts w:ascii="Arial" w:eastAsia="Times New Roman" w:hAnsi="Arial" w:cs="Arial"/>
          <w:i/>
          <w:color w:val="000000" w:themeColor="text1"/>
          <w:sz w:val="22"/>
          <w:szCs w:val="22"/>
        </w:rPr>
        <w:t>reverence for rabbinical leaders and a lack of oversight contributed to an absence of scrutiny of the rabbis’ responses to allegations of child sexual abuse</w:t>
      </w:r>
      <w:r w:rsidRPr="00475FBA">
        <w:rPr>
          <w:rFonts w:ascii="Arial" w:eastAsia="Times New Roman" w:hAnsi="Arial" w:cs="Arial"/>
          <w:color w:val="000000" w:themeColor="text1"/>
          <w:sz w:val="22"/>
          <w:szCs w:val="22"/>
        </w:rPr>
        <w:t>.</w:t>
      </w:r>
      <w:r w:rsidR="00E96CEF">
        <w:rPr>
          <w:rFonts w:ascii="Arial" w:eastAsia="Times New Roman" w:hAnsi="Arial" w:cs="Arial"/>
          <w:color w:val="000000" w:themeColor="text1"/>
          <w:sz w:val="22"/>
          <w:szCs w:val="22"/>
        </w:rPr>
        <w:t>”</w:t>
      </w:r>
      <w:r w:rsidRPr="00475FBA">
        <w:rPr>
          <w:rFonts w:ascii="Arial" w:eastAsia="Times New Roman" w:hAnsi="Arial" w:cs="Arial"/>
          <w:color w:val="000000" w:themeColor="text1"/>
          <w:sz w:val="22"/>
          <w:szCs w:val="22"/>
        </w:rPr>
        <w:t xml:space="preserve"> (51)</w:t>
      </w:r>
      <w:r>
        <w:rPr>
          <w:rFonts w:ascii="Arial" w:eastAsia="Times New Roman" w:hAnsi="Arial" w:cs="Arial"/>
          <w:color w:val="000000" w:themeColor="text1"/>
          <w:sz w:val="22"/>
          <w:szCs w:val="22"/>
        </w:rPr>
        <w:br/>
      </w:r>
      <w:r w:rsidR="00EB2026">
        <w:rPr>
          <w:rFonts w:ascii="Arial" w:eastAsia="Times New Roman" w:hAnsi="Arial" w:cs="Arial"/>
          <w:color w:val="000000" w:themeColor="text1"/>
          <w:sz w:val="22"/>
          <w:szCs w:val="22"/>
        </w:rPr>
        <w:t>Further, we submit</w:t>
      </w:r>
      <w:r>
        <w:rPr>
          <w:rFonts w:ascii="Arial" w:eastAsia="Times New Roman" w:hAnsi="Arial" w:cs="Arial"/>
          <w:color w:val="000000" w:themeColor="text1"/>
          <w:sz w:val="22"/>
          <w:szCs w:val="22"/>
        </w:rPr>
        <w:t xml:space="preserve"> that this clericalism leads to clerics considering themselves superior to non-clerics which in the minds of some clerics justifies them acting without accountability and treating non-clerics as “untermensch” to whom they owe no duty to treat with fairness or compassion.</w:t>
      </w:r>
      <w:r>
        <w:rPr>
          <w:rFonts w:ascii="Arial" w:eastAsia="Times New Roman" w:hAnsi="Arial" w:cs="Arial"/>
          <w:color w:val="000000" w:themeColor="text1"/>
          <w:sz w:val="22"/>
          <w:szCs w:val="22"/>
        </w:rPr>
        <w:br/>
      </w:r>
      <w:r w:rsidR="00662DE3">
        <w:rPr>
          <w:rFonts w:ascii="Arial" w:eastAsia="Times New Roman" w:hAnsi="Arial" w:cs="Arial"/>
          <w:color w:val="000000" w:themeColor="text1"/>
          <w:sz w:val="22"/>
          <w:szCs w:val="22"/>
        </w:rPr>
        <w:t>Similarly</w:t>
      </w:r>
      <w:r w:rsidR="00890D92">
        <w:rPr>
          <w:rFonts w:ascii="Arial" w:eastAsia="Times New Roman" w:hAnsi="Arial" w:cs="Arial"/>
          <w:color w:val="000000" w:themeColor="text1"/>
          <w:sz w:val="22"/>
          <w:szCs w:val="22"/>
        </w:rPr>
        <w:t>,</w:t>
      </w:r>
      <w:r w:rsidR="00662DE3">
        <w:rPr>
          <w:rFonts w:ascii="Arial" w:eastAsia="Times New Roman" w:hAnsi="Arial" w:cs="Arial"/>
          <w:color w:val="000000" w:themeColor="text1"/>
          <w:sz w:val="22"/>
          <w:szCs w:val="22"/>
        </w:rPr>
        <w:t xml:space="preserve"> the Archbishop of Canterbury </w:t>
      </w:r>
      <w:r w:rsidR="00890D92">
        <w:rPr>
          <w:rFonts w:ascii="Arial" w:eastAsia="Times New Roman" w:hAnsi="Arial" w:cs="Arial"/>
          <w:color w:val="000000" w:themeColor="text1"/>
          <w:sz w:val="22"/>
          <w:szCs w:val="22"/>
        </w:rPr>
        <w:t xml:space="preserve">told the </w:t>
      </w:r>
      <w:r w:rsidR="00135DD3">
        <w:rPr>
          <w:rFonts w:ascii="Arial" w:eastAsia="Times New Roman" w:hAnsi="Arial" w:cs="Arial"/>
          <w:color w:val="000000" w:themeColor="text1"/>
          <w:sz w:val="22"/>
          <w:szCs w:val="22"/>
        </w:rPr>
        <w:t>(</w:t>
      </w:r>
      <w:r w:rsidR="00890D92">
        <w:rPr>
          <w:rFonts w:ascii="Arial" w:eastAsia="Times New Roman" w:hAnsi="Arial" w:cs="Arial"/>
          <w:color w:val="000000" w:themeColor="text1"/>
          <w:sz w:val="22"/>
          <w:szCs w:val="22"/>
        </w:rPr>
        <w:t>English</w:t>
      </w:r>
      <w:r w:rsidR="00135DD3">
        <w:rPr>
          <w:rFonts w:ascii="Arial" w:eastAsia="Times New Roman" w:hAnsi="Arial" w:cs="Arial"/>
          <w:color w:val="000000" w:themeColor="text1"/>
          <w:sz w:val="22"/>
          <w:szCs w:val="22"/>
        </w:rPr>
        <w:t>)</w:t>
      </w:r>
      <w:r w:rsidR="00890D92">
        <w:rPr>
          <w:rFonts w:ascii="Arial" w:eastAsia="Times New Roman" w:hAnsi="Arial" w:cs="Arial"/>
          <w:color w:val="000000" w:themeColor="text1"/>
          <w:sz w:val="22"/>
          <w:szCs w:val="22"/>
        </w:rPr>
        <w:t xml:space="preserve"> Inquiry </w:t>
      </w:r>
      <w:r w:rsidR="008D720B">
        <w:rPr>
          <w:rFonts w:ascii="Arial" w:eastAsia="Times New Roman" w:hAnsi="Arial" w:cs="Arial"/>
          <w:color w:val="000000" w:themeColor="text1"/>
          <w:sz w:val="22"/>
          <w:szCs w:val="22"/>
        </w:rPr>
        <w:t>I</w:t>
      </w:r>
      <w:r w:rsidR="00890D92">
        <w:rPr>
          <w:rFonts w:ascii="Arial" w:eastAsia="Times New Roman" w:hAnsi="Arial" w:cs="Arial"/>
          <w:color w:val="000000" w:themeColor="text1"/>
          <w:sz w:val="22"/>
          <w:szCs w:val="22"/>
        </w:rPr>
        <w:t xml:space="preserve">nto </w:t>
      </w:r>
      <w:r w:rsidR="008D720B">
        <w:rPr>
          <w:rFonts w:ascii="Arial" w:eastAsia="Times New Roman" w:hAnsi="Arial" w:cs="Arial"/>
          <w:color w:val="000000" w:themeColor="text1"/>
          <w:sz w:val="22"/>
          <w:szCs w:val="22"/>
        </w:rPr>
        <w:t>Child Sexual Abuse</w:t>
      </w:r>
      <w:r w:rsidR="007803C7">
        <w:rPr>
          <w:rFonts w:ascii="Arial" w:eastAsia="Times New Roman" w:hAnsi="Arial" w:cs="Arial"/>
          <w:color w:val="000000" w:themeColor="text1"/>
          <w:sz w:val="22"/>
          <w:szCs w:val="22"/>
        </w:rPr>
        <w:t xml:space="preserve"> </w:t>
      </w:r>
      <w:r w:rsidR="00135DD3">
        <w:rPr>
          <w:rFonts w:ascii="Arial" w:eastAsia="Times New Roman" w:hAnsi="Arial" w:cs="Arial"/>
          <w:color w:val="000000" w:themeColor="text1"/>
          <w:sz w:val="22"/>
          <w:szCs w:val="22"/>
        </w:rPr>
        <w:t xml:space="preserve">in </w:t>
      </w:r>
      <w:r w:rsidR="007803C7">
        <w:rPr>
          <w:rFonts w:ascii="Arial" w:eastAsia="Times New Roman" w:hAnsi="Arial" w:cs="Arial"/>
          <w:color w:val="000000" w:themeColor="text1"/>
          <w:sz w:val="22"/>
          <w:szCs w:val="22"/>
        </w:rPr>
        <w:t>2018</w:t>
      </w:r>
      <w:r w:rsidR="0006513E">
        <w:rPr>
          <w:rStyle w:val="FootnoteReference"/>
          <w:rFonts w:ascii="Arial" w:eastAsia="Times New Roman" w:hAnsi="Arial" w:cs="Arial"/>
          <w:color w:val="000000" w:themeColor="text1"/>
          <w:sz w:val="22"/>
          <w:szCs w:val="22"/>
        </w:rPr>
        <w:footnoteReference w:id="14"/>
      </w:r>
      <w:r w:rsidR="007803C7">
        <w:rPr>
          <w:rFonts w:ascii="Arial" w:eastAsia="Times New Roman" w:hAnsi="Arial" w:cs="Arial"/>
          <w:color w:val="000000" w:themeColor="text1"/>
          <w:sz w:val="22"/>
          <w:szCs w:val="22"/>
        </w:rPr>
        <w:t xml:space="preserve"> </w:t>
      </w:r>
      <w:r w:rsidR="008B1292">
        <w:rPr>
          <w:rFonts w:ascii="Arial" w:eastAsia="Times New Roman" w:hAnsi="Arial" w:cs="Arial"/>
          <w:color w:val="000000" w:themeColor="text1"/>
          <w:sz w:val="22"/>
          <w:szCs w:val="22"/>
        </w:rPr>
        <w:t>“</w:t>
      </w:r>
      <w:r w:rsidR="008B1292" w:rsidRPr="004A37BE">
        <w:rPr>
          <w:rFonts w:ascii="Arial" w:eastAsia="Times New Roman" w:hAnsi="Arial" w:cs="Arial"/>
          <w:i/>
          <w:color w:val="000000" w:themeColor="text1"/>
          <w:sz w:val="22"/>
          <w:szCs w:val="22"/>
        </w:rPr>
        <w:t>I have seen afresh the insanity of clericalism and a deferential culture, …and I would want to put on record again… how appalled I am and ashamed I am of the Church for what it did</w:t>
      </w:r>
      <w:r w:rsidR="008B1292" w:rsidRPr="008B1292">
        <w:rPr>
          <w:rFonts w:ascii="Arial" w:eastAsia="Times New Roman" w:hAnsi="Arial" w:cs="Arial"/>
          <w:color w:val="000000" w:themeColor="text1"/>
          <w:sz w:val="22"/>
          <w:szCs w:val="22"/>
        </w:rPr>
        <w:t>.”</w:t>
      </w:r>
      <w:r w:rsidR="00662DE3">
        <w:rPr>
          <w:rFonts w:ascii="Arial" w:eastAsia="Times New Roman" w:hAnsi="Arial" w:cs="Arial"/>
          <w:color w:val="000000" w:themeColor="text1"/>
          <w:sz w:val="22"/>
          <w:szCs w:val="22"/>
        </w:rPr>
        <w:br/>
      </w:r>
      <w:r>
        <w:rPr>
          <w:rFonts w:ascii="Arial" w:eastAsia="Times New Roman" w:hAnsi="Arial" w:cs="Arial"/>
          <w:color w:val="000000" w:themeColor="text1"/>
          <w:sz w:val="22"/>
          <w:szCs w:val="22"/>
        </w:rPr>
        <w:t>The Rev</w:t>
      </w:r>
      <w:r w:rsidR="004A37BE">
        <w:rPr>
          <w:rFonts w:ascii="Arial" w:eastAsia="Times New Roman" w:hAnsi="Arial" w:cs="Arial"/>
          <w:color w:val="000000" w:themeColor="text1"/>
          <w:sz w:val="22"/>
          <w:szCs w:val="22"/>
        </w:rPr>
        <w:t>.</w:t>
      </w:r>
      <w:r>
        <w:rPr>
          <w:rFonts w:ascii="Arial" w:eastAsia="Times New Roman" w:hAnsi="Arial" w:cs="Arial"/>
          <w:color w:val="000000" w:themeColor="text1"/>
          <w:sz w:val="22"/>
          <w:szCs w:val="22"/>
        </w:rPr>
        <w:t xml:space="preserve"> Prof</w:t>
      </w:r>
      <w:r w:rsidR="004A37BE">
        <w:rPr>
          <w:rFonts w:ascii="Arial" w:eastAsia="Times New Roman" w:hAnsi="Arial" w:cs="Arial"/>
          <w:color w:val="000000" w:themeColor="text1"/>
          <w:sz w:val="22"/>
          <w:szCs w:val="22"/>
        </w:rPr>
        <w:t>.</w:t>
      </w:r>
      <w:r>
        <w:rPr>
          <w:rFonts w:ascii="Arial" w:eastAsia="Times New Roman" w:hAnsi="Arial" w:cs="Arial"/>
          <w:color w:val="000000" w:themeColor="text1"/>
          <w:sz w:val="22"/>
          <w:szCs w:val="22"/>
        </w:rPr>
        <w:t xml:space="preserve"> Zollner</w:t>
      </w:r>
      <w:r w:rsidR="004A37BE">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 xml:space="preserve">who is on the </w:t>
      </w:r>
      <w:r w:rsidRPr="00D130C3">
        <w:rPr>
          <w:rFonts w:ascii="Arial" w:eastAsia="Times New Roman" w:hAnsi="Arial" w:cs="Arial"/>
          <w:color w:val="000000" w:themeColor="text1"/>
          <w:sz w:val="22"/>
          <w:szCs w:val="22"/>
        </w:rPr>
        <w:t>Pontifical Commission for the Protection of Minors</w:t>
      </w:r>
      <w:r>
        <w:rPr>
          <w:rFonts w:ascii="Arial" w:eastAsia="Times New Roman" w:hAnsi="Arial" w:cs="Arial"/>
          <w:color w:val="000000" w:themeColor="text1"/>
          <w:sz w:val="22"/>
          <w:szCs w:val="22"/>
        </w:rPr>
        <w:t xml:space="preserve"> and the </w:t>
      </w:r>
      <w:r w:rsidRPr="004C113C">
        <w:rPr>
          <w:rFonts w:ascii="Arial" w:eastAsia="Times New Roman" w:hAnsi="Arial" w:cs="Arial"/>
          <w:color w:val="000000" w:themeColor="text1"/>
          <w:sz w:val="22"/>
          <w:szCs w:val="22"/>
        </w:rPr>
        <w:t xml:space="preserve">Director and Professor of </w:t>
      </w:r>
      <w:r>
        <w:rPr>
          <w:rFonts w:ascii="Arial" w:eastAsia="Times New Roman" w:hAnsi="Arial" w:cs="Arial"/>
          <w:color w:val="000000" w:themeColor="text1"/>
          <w:sz w:val="22"/>
          <w:szCs w:val="22"/>
        </w:rPr>
        <w:t xml:space="preserve">an </w:t>
      </w:r>
      <w:r w:rsidRPr="004C113C">
        <w:rPr>
          <w:rFonts w:ascii="Arial" w:eastAsia="Times New Roman" w:hAnsi="Arial" w:cs="Arial"/>
          <w:color w:val="000000" w:themeColor="text1"/>
          <w:sz w:val="22"/>
          <w:szCs w:val="22"/>
        </w:rPr>
        <w:t>Institute of Psychology</w:t>
      </w:r>
      <w:r w:rsidR="004A37BE">
        <w:rPr>
          <w:rFonts w:ascii="Arial" w:eastAsia="Times New Roman" w:hAnsi="Arial" w:cs="Arial"/>
          <w:color w:val="000000" w:themeColor="text1"/>
          <w:sz w:val="22"/>
          <w:szCs w:val="22"/>
        </w:rPr>
        <w:t xml:space="preserve"> at a Jesuit u</w:t>
      </w:r>
      <w:r>
        <w:rPr>
          <w:rFonts w:ascii="Arial" w:eastAsia="Times New Roman" w:hAnsi="Arial" w:cs="Arial"/>
          <w:color w:val="000000" w:themeColor="text1"/>
          <w:sz w:val="22"/>
          <w:szCs w:val="22"/>
        </w:rPr>
        <w:t>niversity</w:t>
      </w:r>
      <w:r w:rsidR="004A37BE">
        <w:rPr>
          <w:rFonts w:ascii="Arial" w:eastAsia="Times New Roman" w:hAnsi="Arial" w:cs="Arial"/>
          <w:color w:val="000000" w:themeColor="text1"/>
          <w:sz w:val="22"/>
          <w:szCs w:val="22"/>
        </w:rPr>
        <w:t>,</w:t>
      </w:r>
      <w:r>
        <w:rPr>
          <w:rFonts w:ascii="Arial" w:eastAsia="Times New Roman" w:hAnsi="Arial" w:cs="Arial"/>
          <w:color w:val="000000" w:themeColor="text1"/>
          <w:sz w:val="22"/>
          <w:szCs w:val="22"/>
        </w:rPr>
        <w:t xml:space="preserve"> identified</w:t>
      </w:r>
      <w:r>
        <w:rPr>
          <w:rStyle w:val="FootnoteReference"/>
          <w:rFonts w:ascii="Arial" w:eastAsia="Times New Roman" w:hAnsi="Arial" w:cs="Arial"/>
          <w:color w:val="000000" w:themeColor="text1"/>
          <w:sz w:val="22"/>
          <w:szCs w:val="22"/>
        </w:rPr>
        <w:footnoteReference w:id="15"/>
      </w:r>
      <w:r>
        <w:rPr>
          <w:rFonts w:ascii="Arial" w:eastAsia="Times New Roman" w:hAnsi="Arial" w:cs="Arial"/>
          <w:color w:val="000000" w:themeColor="text1"/>
          <w:sz w:val="22"/>
          <w:szCs w:val="22"/>
        </w:rPr>
        <w:t xml:space="preserve"> the failure in clerical training in past decades of human formation (while intellectual, spiritual and pastoral formation is also taught). </w:t>
      </w:r>
    </w:p>
    <w:p w14:paraId="1A31ADA9" w14:textId="188FC05C" w:rsidR="00767215" w:rsidRDefault="00C3350C" w:rsidP="006C1520">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t>
      </w:r>
      <w:r w:rsidR="003D7E33">
        <w:rPr>
          <w:rFonts w:ascii="Arial" w:eastAsia="Times New Roman" w:hAnsi="Arial" w:cs="Arial"/>
          <w:color w:val="000000" w:themeColor="text1"/>
          <w:sz w:val="22"/>
          <w:szCs w:val="22"/>
        </w:rPr>
        <w:t>[F]</w:t>
      </w:r>
      <w:r w:rsidR="00767215" w:rsidRPr="004A37BE">
        <w:rPr>
          <w:rFonts w:ascii="Arial" w:eastAsia="Times New Roman" w:hAnsi="Arial" w:cs="Arial"/>
          <w:i/>
          <w:color w:val="000000" w:themeColor="text1"/>
          <w:sz w:val="22"/>
          <w:szCs w:val="22"/>
        </w:rPr>
        <w:t>or some religious organisations, internal laws or specific scriptural, doctrinal or theological principles present an ongoing obstacle to the reforms needed to ensure that children are safe from sexual abuse in religious institutions</w:t>
      </w:r>
      <w:r>
        <w:rPr>
          <w:rFonts w:ascii="Arial" w:eastAsia="Times New Roman" w:hAnsi="Arial" w:cs="Arial"/>
          <w:color w:val="000000" w:themeColor="text1"/>
          <w:sz w:val="22"/>
          <w:szCs w:val="22"/>
        </w:rPr>
        <w:t>.</w:t>
      </w:r>
      <w:r w:rsidR="004A37BE">
        <w:rPr>
          <w:rFonts w:ascii="Arial" w:eastAsia="Times New Roman" w:hAnsi="Arial" w:cs="Arial"/>
          <w:color w:val="000000" w:themeColor="text1"/>
          <w:sz w:val="22"/>
          <w:szCs w:val="22"/>
        </w:rPr>
        <w:t>”</w:t>
      </w:r>
      <w:r>
        <w:rPr>
          <w:rFonts w:ascii="Arial" w:eastAsia="Times New Roman" w:hAnsi="Arial" w:cs="Arial"/>
          <w:color w:val="000000" w:themeColor="text1"/>
          <w:sz w:val="22"/>
          <w:szCs w:val="22"/>
        </w:rPr>
        <w:t xml:space="preserve"> (26)</w:t>
      </w:r>
    </w:p>
    <w:p w14:paraId="3C5B129C" w14:textId="2545C481" w:rsidR="00097567" w:rsidRDefault="00097567" w:rsidP="006C1520">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t>
      </w:r>
      <w:r w:rsidRPr="004A37BE">
        <w:rPr>
          <w:rFonts w:ascii="Arial" w:eastAsia="Times New Roman" w:hAnsi="Arial" w:cs="Arial"/>
          <w:i/>
          <w:color w:val="000000" w:themeColor="text1"/>
          <w:sz w:val="22"/>
          <w:szCs w:val="22"/>
        </w:rPr>
        <w:t>Bishops have close relationships with clergy in their dioceses, which at times clearly affected their response to allegations.</w:t>
      </w:r>
      <w:r>
        <w:rPr>
          <w:rFonts w:ascii="Arial" w:eastAsia="Times New Roman" w:hAnsi="Arial" w:cs="Arial"/>
          <w:color w:val="000000" w:themeColor="text1"/>
          <w:sz w:val="22"/>
          <w:szCs w:val="22"/>
        </w:rPr>
        <w:t>” (29</w:t>
      </w:r>
      <w:r w:rsidR="00042626">
        <w:rPr>
          <w:rFonts w:ascii="Arial" w:eastAsia="Times New Roman" w:hAnsi="Arial" w:cs="Arial"/>
          <w:color w:val="000000" w:themeColor="text1"/>
          <w:sz w:val="22"/>
          <w:szCs w:val="22"/>
        </w:rPr>
        <w:t>, Anglican</w:t>
      </w:r>
      <w:r>
        <w:rPr>
          <w:rFonts w:ascii="Arial" w:eastAsia="Times New Roman" w:hAnsi="Arial" w:cs="Arial"/>
          <w:color w:val="000000" w:themeColor="text1"/>
          <w:sz w:val="22"/>
          <w:szCs w:val="22"/>
        </w:rPr>
        <w:t>)</w:t>
      </w:r>
    </w:p>
    <w:p w14:paraId="00903EBE" w14:textId="3C168E1D" w:rsidR="007752AE" w:rsidRDefault="00993C5E" w:rsidP="006C1520">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sidRPr="004A37BE">
        <w:rPr>
          <w:rFonts w:ascii="Arial" w:eastAsia="Times New Roman" w:hAnsi="Arial" w:cs="Arial"/>
          <w:b/>
          <w:color w:val="000000" w:themeColor="text1"/>
          <w:sz w:val="22"/>
          <w:szCs w:val="22"/>
        </w:rPr>
        <w:t>Jehovah’s</w:t>
      </w:r>
      <w:r w:rsidR="009C4AAC" w:rsidRPr="004A37BE">
        <w:rPr>
          <w:rFonts w:ascii="Arial" w:eastAsia="Times New Roman" w:hAnsi="Arial" w:cs="Arial"/>
          <w:b/>
          <w:color w:val="000000" w:themeColor="text1"/>
          <w:sz w:val="22"/>
          <w:szCs w:val="22"/>
        </w:rPr>
        <w:t xml:space="preserve"> </w:t>
      </w:r>
      <w:r w:rsidR="004A37BE" w:rsidRPr="004A37BE">
        <w:rPr>
          <w:rFonts w:ascii="Arial" w:eastAsia="Times New Roman" w:hAnsi="Arial" w:cs="Arial"/>
          <w:b/>
          <w:color w:val="000000" w:themeColor="text1"/>
          <w:sz w:val="22"/>
          <w:szCs w:val="22"/>
        </w:rPr>
        <w:t>Witnesses:</w:t>
      </w:r>
      <w:r w:rsidR="000813CC">
        <w:rPr>
          <w:rFonts w:ascii="Arial" w:eastAsia="Times New Roman" w:hAnsi="Arial" w:cs="Arial"/>
          <w:color w:val="000000" w:themeColor="text1"/>
          <w:sz w:val="22"/>
          <w:szCs w:val="22"/>
        </w:rPr>
        <w:t xml:space="preserve"> </w:t>
      </w:r>
      <w:r w:rsidR="00654095">
        <w:rPr>
          <w:rFonts w:ascii="Arial" w:eastAsia="Times New Roman" w:hAnsi="Arial" w:cs="Arial"/>
          <w:color w:val="000000" w:themeColor="text1"/>
          <w:sz w:val="22"/>
          <w:szCs w:val="22"/>
        </w:rPr>
        <w:t>“</w:t>
      </w:r>
      <w:r w:rsidR="00654095" w:rsidRPr="004A37BE">
        <w:rPr>
          <w:rFonts w:ascii="Arial" w:eastAsia="Times New Roman" w:hAnsi="Arial" w:cs="Arial"/>
          <w:i/>
          <w:color w:val="000000" w:themeColor="text1"/>
          <w:sz w:val="22"/>
          <w:szCs w:val="22"/>
        </w:rPr>
        <w:t xml:space="preserve">The ‘two-witness’ rule applied – that is, wrongdoing could only be established </w:t>
      </w:r>
      <w:r w:rsidR="00854B16" w:rsidRPr="004A37BE">
        <w:rPr>
          <w:rFonts w:ascii="Arial" w:eastAsia="Times New Roman" w:hAnsi="Arial" w:cs="Arial"/>
          <w:i/>
          <w:color w:val="000000" w:themeColor="text1"/>
          <w:sz w:val="22"/>
          <w:szCs w:val="22"/>
        </w:rPr>
        <w:t>based on</w:t>
      </w:r>
      <w:r w:rsidR="00654095" w:rsidRPr="004A37BE">
        <w:rPr>
          <w:rFonts w:ascii="Arial" w:eastAsia="Times New Roman" w:hAnsi="Arial" w:cs="Arial"/>
          <w:i/>
          <w:color w:val="000000" w:themeColor="text1"/>
          <w:sz w:val="22"/>
          <w:szCs w:val="22"/>
        </w:rPr>
        <w:t xml:space="preserve"> testimony from two or more ‘credible’ eyewitnesses to the same incident (or strong circumstantial evidence testified to by at least two witnesses or testimony of two witnesses to the same kind of wrongdoing). Allegations were investigated by elders, all of whom were men and had no relevant training</w:t>
      </w:r>
      <w:r w:rsidR="00654095" w:rsidRPr="00654095">
        <w:rPr>
          <w:rFonts w:ascii="Arial" w:eastAsia="Times New Roman" w:hAnsi="Arial" w:cs="Arial"/>
          <w:color w:val="000000" w:themeColor="text1"/>
          <w:sz w:val="22"/>
          <w:szCs w:val="22"/>
        </w:rPr>
        <w:t>.</w:t>
      </w:r>
      <w:r w:rsidR="004A37BE">
        <w:rPr>
          <w:rFonts w:ascii="Arial" w:eastAsia="Times New Roman" w:hAnsi="Arial" w:cs="Arial"/>
          <w:color w:val="000000" w:themeColor="text1"/>
          <w:sz w:val="22"/>
          <w:szCs w:val="22"/>
        </w:rPr>
        <w:t>”</w:t>
      </w:r>
      <w:r w:rsidR="00654095">
        <w:rPr>
          <w:rFonts w:ascii="Arial" w:eastAsia="Times New Roman" w:hAnsi="Arial" w:cs="Arial"/>
          <w:color w:val="000000" w:themeColor="text1"/>
          <w:sz w:val="22"/>
          <w:szCs w:val="22"/>
        </w:rPr>
        <w:t xml:space="preserve"> </w:t>
      </w:r>
      <w:r w:rsidR="00F770CD">
        <w:rPr>
          <w:rFonts w:ascii="Arial" w:eastAsia="Times New Roman" w:hAnsi="Arial" w:cs="Arial"/>
          <w:color w:val="000000" w:themeColor="text1"/>
          <w:sz w:val="22"/>
          <w:szCs w:val="22"/>
        </w:rPr>
        <w:t>(47, Jehovah’s Witnesses)</w:t>
      </w:r>
    </w:p>
    <w:p w14:paraId="178E9D26" w14:textId="48B288C1" w:rsidR="004908F2" w:rsidRDefault="004A37BE" w:rsidP="004908F2">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sidRPr="004A37BE">
        <w:rPr>
          <w:rFonts w:ascii="Arial" w:eastAsia="Times New Roman" w:hAnsi="Arial" w:cs="Arial"/>
          <w:b/>
          <w:color w:val="000000" w:themeColor="text1"/>
          <w:sz w:val="22"/>
          <w:szCs w:val="22"/>
        </w:rPr>
        <w:t>Jewish</w:t>
      </w:r>
      <w:r w:rsidR="002D0BAC">
        <w:rPr>
          <w:rFonts w:ascii="Arial" w:eastAsia="Times New Roman" w:hAnsi="Arial" w:cs="Arial"/>
          <w:b/>
          <w:color w:val="000000" w:themeColor="text1"/>
          <w:sz w:val="22"/>
          <w:szCs w:val="22"/>
        </w:rPr>
        <w:t xml:space="preserve"> </w:t>
      </w:r>
      <w:r w:rsidR="00F21CCF">
        <w:rPr>
          <w:rFonts w:ascii="Arial" w:eastAsia="Times New Roman" w:hAnsi="Arial" w:cs="Arial"/>
          <w:b/>
          <w:color w:val="000000" w:themeColor="text1"/>
          <w:sz w:val="22"/>
          <w:szCs w:val="22"/>
        </w:rPr>
        <w:t xml:space="preserve">religious </w:t>
      </w:r>
      <w:r w:rsidR="002D0BAC">
        <w:rPr>
          <w:rFonts w:ascii="Arial" w:eastAsia="Times New Roman" w:hAnsi="Arial" w:cs="Arial"/>
          <w:b/>
          <w:color w:val="000000" w:themeColor="text1"/>
          <w:sz w:val="22"/>
          <w:szCs w:val="22"/>
        </w:rPr>
        <w:t>institutions</w:t>
      </w:r>
      <w:r w:rsidRPr="004A37BE">
        <w:rPr>
          <w:rFonts w:ascii="Arial" w:eastAsia="Times New Roman" w:hAnsi="Arial" w:cs="Arial"/>
          <w:b/>
          <w:color w:val="000000" w:themeColor="text1"/>
          <w:sz w:val="22"/>
          <w:szCs w:val="22"/>
        </w:rPr>
        <w:t>:</w:t>
      </w:r>
      <w:r w:rsidR="00F26F5B">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w:t>
      </w:r>
      <w:r w:rsidR="00A4764B">
        <w:rPr>
          <w:rFonts w:ascii="Arial" w:eastAsia="Times New Roman" w:hAnsi="Arial" w:cs="Arial"/>
          <w:color w:val="000000" w:themeColor="text1"/>
          <w:sz w:val="22"/>
          <w:szCs w:val="22"/>
        </w:rPr>
        <w:t>[A]</w:t>
      </w:r>
      <w:r w:rsidR="00A4764B" w:rsidRPr="004A37BE">
        <w:rPr>
          <w:rFonts w:ascii="Arial" w:eastAsia="Times New Roman" w:hAnsi="Arial" w:cs="Arial"/>
          <w:i/>
          <w:color w:val="000000" w:themeColor="text1"/>
          <w:sz w:val="22"/>
          <w:szCs w:val="22"/>
        </w:rPr>
        <w:t xml:space="preserve">pplication of the concepts of loshon horo (unlawful gossip) and </w:t>
      </w:r>
      <w:r w:rsidR="00A4764B" w:rsidRPr="004A37BE">
        <w:rPr>
          <w:rFonts w:ascii="Arial" w:eastAsia="Times New Roman" w:hAnsi="Arial" w:cs="Arial"/>
          <w:color w:val="000000" w:themeColor="text1"/>
          <w:sz w:val="22"/>
          <w:szCs w:val="22"/>
        </w:rPr>
        <w:t>mesirah</w:t>
      </w:r>
      <w:r w:rsidR="00A4764B" w:rsidRPr="004A37BE">
        <w:rPr>
          <w:rFonts w:ascii="Arial" w:eastAsia="Times New Roman" w:hAnsi="Arial" w:cs="Arial"/>
          <w:i/>
          <w:color w:val="000000" w:themeColor="text1"/>
          <w:sz w:val="22"/>
          <w:szCs w:val="22"/>
        </w:rPr>
        <w:t xml:space="preserve"> (which prohibits a Jew from informing on another Jew or handing them over to a civil authority)</w:t>
      </w:r>
      <w:r w:rsidR="00A4764B">
        <w:rPr>
          <w:rFonts w:ascii="Arial" w:eastAsia="Times New Roman" w:hAnsi="Arial" w:cs="Arial"/>
          <w:color w:val="000000" w:themeColor="text1"/>
          <w:sz w:val="22"/>
          <w:szCs w:val="22"/>
        </w:rPr>
        <w:t>.</w:t>
      </w:r>
      <w:r>
        <w:rPr>
          <w:rFonts w:ascii="Arial" w:eastAsia="Times New Roman" w:hAnsi="Arial" w:cs="Arial"/>
          <w:color w:val="000000" w:themeColor="text1"/>
          <w:sz w:val="22"/>
          <w:szCs w:val="22"/>
        </w:rPr>
        <w:t>”</w:t>
      </w:r>
      <w:r w:rsidR="00A4764B">
        <w:rPr>
          <w:rFonts w:ascii="Arial" w:eastAsia="Times New Roman" w:hAnsi="Arial" w:cs="Arial"/>
          <w:color w:val="000000" w:themeColor="text1"/>
          <w:sz w:val="22"/>
          <w:szCs w:val="22"/>
        </w:rPr>
        <w:t xml:space="preserve"> “</w:t>
      </w:r>
      <w:r w:rsidR="00A4764B" w:rsidRPr="004A37BE">
        <w:rPr>
          <w:rFonts w:ascii="Arial" w:eastAsia="Times New Roman" w:hAnsi="Arial" w:cs="Arial"/>
          <w:i/>
          <w:color w:val="000000" w:themeColor="text1"/>
          <w:sz w:val="22"/>
          <w:szCs w:val="22"/>
        </w:rPr>
        <w:t>Yeshiva Bondi and Yeshivah Melbourne made efforts to silence survivors and to condemn those who would not be silent</w:t>
      </w:r>
      <w:r w:rsidR="00A4764B">
        <w:rPr>
          <w:rFonts w:ascii="Arial" w:eastAsia="Times New Roman" w:hAnsi="Arial" w:cs="Arial"/>
          <w:color w:val="000000" w:themeColor="text1"/>
          <w:sz w:val="22"/>
          <w:szCs w:val="22"/>
        </w:rPr>
        <w:t>.”</w:t>
      </w:r>
      <w:r w:rsidR="00A4764B" w:rsidRPr="007E09E2">
        <w:rPr>
          <w:rFonts w:ascii="Arial" w:eastAsia="Times New Roman" w:hAnsi="Arial" w:cs="Arial"/>
          <w:color w:val="000000" w:themeColor="text1"/>
          <w:sz w:val="22"/>
          <w:szCs w:val="22"/>
        </w:rPr>
        <w:t xml:space="preserve"> </w:t>
      </w:r>
      <w:r w:rsidR="00A4764B">
        <w:rPr>
          <w:rFonts w:ascii="Arial" w:eastAsia="Times New Roman" w:hAnsi="Arial" w:cs="Arial"/>
          <w:color w:val="000000" w:themeColor="text1"/>
          <w:sz w:val="22"/>
          <w:szCs w:val="22"/>
        </w:rPr>
        <w:t>(50 and 51)</w:t>
      </w:r>
    </w:p>
    <w:p w14:paraId="11B0B5EA" w14:textId="6D57B2C9" w:rsidR="006A669D" w:rsidRDefault="006A669D" w:rsidP="006A669D">
      <w:pPr>
        <w:pStyle w:val="ListParagraph"/>
        <w:numPr>
          <w:ilvl w:val="0"/>
          <w:numId w:val="7"/>
        </w:numPr>
        <w:spacing w:after="200"/>
        <w:contextualSpacing w:val="0"/>
        <w:rPr>
          <w:rFonts w:ascii="Arial" w:eastAsia="Times New Roman" w:hAnsi="Arial" w:cs="Arial"/>
          <w:color w:val="000000" w:themeColor="text1"/>
          <w:sz w:val="22"/>
          <w:szCs w:val="22"/>
        </w:rPr>
      </w:pPr>
      <w:r w:rsidRPr="004A37BE">
        <w:rPr>
          <w:rFonts w:ascii="Arial" w:eastAsia="Times New Roman" w:hAnsi="Arial" w:cs="Arial"/>
          <w:b/>
          <w:color w:val="000000" w:themeColor="text1"/>
          <w:sz w:val="22"/>
          <w:szCs w:val="22"/>
        </w:rPr>
        <w:t xml:space="preserve">Further factors increasing the risk of abuse in religious institutions, their propensity to cover it up, including institutionally: </w:t>
      </w:r>
      <w:r>
        <w:rPr>
          <w:rFonts w:ascii="Arial" w:eastAsia="Times New Roman" w:hAnsi="Arial" w:cs="Arial"/>
          <w:color w:val="000000" w:themeColor="text1"/>
          <w:sz w:val="22"/>
          <w:szCs w:val="22"/>
        </w:rPr>
        <w:t>Contributing factors identified</w:t>
      </w:r>
      <w:r w:rsidR="004A37BE">
        <w:rPr>
          <w:rFonts w:ascii="Arial" w:eastAsia="Times New Roman" w:hAnsi="Arial" w:cs="Arial"/>
          <w:color w:val="000000" w:themeColor="text1"/>
          <w:sz w:val="22"/>
          <w:szCs w:val="22"/>
        </w:rPr>
        <w:t xml:space="preserve"> included: “closed” communities</w:t>
      </w:r>
      <w:r>
        <w:rPr>
          <w:rFonts w:ascii="Arial" w:eastAsia="Times New Roman" w:hAnsi="Arial" w:cs="Arial"/>
          <w:color w:val="000000" w:themeColor="text1"/>
          <w:sz w:val="22"/>
          <w:szCs w:val="22"/>
        </w:rPr>
        <w:t xml:space="preserve"> </w:t>
      </w:r>
      <w:r w:rsidR="008928D4">
        <w:rPr>
          <w:rFonts w:ascii="Arial" w:eastAsia="Times New Roman" w:hAnsi="Arial" w:cs="Arial"/>
          <w:color w:val="000000" w:themeColor="text1"/>
          <w:sz w:val="22"/>
          <w:szCs w:val="22"/>
        </w:rPr>
        <w:t xml:space="preserve">and </w:t>
      </w:r>
      <w:r>
        <w:rPr>
          <w:rFonts w:ascii="Arial" w:eastAsia="Times New Roman" w:hAnsi="Arial" w:cs="Arial"/>
          <w:color w:val="000000" w:themeColor="text1"/>
          <w:sz w:val="22"/>
          <w:szCs w:val="22"/>
        </w:rPr>
        <w:t>children coming “</w:t>
      </w:r>
      <w:r w:rsidRPr="004A37BE">
        <w:rPr>
          <w:rFonts w:ascii="Arial" w:eastAsia="Times New Roman" w:hAnsi="Arial" w:cs="Arial"/>
          <w:i/>
          <w:color w:val="000000" w:themeColor="text1"/>
          <w:sz w:val="22"/>
          <w:szCs w:val="22"/>
        </w:rPr>
        <w:t>from religious families where sex was a taboo subject</w:t>
      </w:r>
      <w:r>
        <w:rPr>
          <w:rFonts w:ascii="Arial" w:eastAsia="Times New Roman" w:hAnsi="Arial" w:cs="Arial"/>
          <w:color w:val="000000" w:themeColor="text1"/>
          <w:sz w:val="22"/>
          <w:szCs w:val="22"/>
        </w:rPr>
        <w:t>”, compounded by them</w:t>
      </w:r>
      <w:r w:rsidRPr="009F5F37">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w:t>
      </w:r>
      <w:r w:rsidRPr="004A37BE">
        <w:rPr>
          <w:rFonts w:ascii="Arial" w:eastAsia="Times New Roman" w:hAnsi="Arial" w:cs="Arial"/>
          <w:i/>
          <w:color w:val="000000" w:themeColor="text1"/>
          <w:sz w:val="22"/>
          <w:szCs w:val="22"/>
        </w:rPr>
        <w:t>receiv[ing] very little sex education</w:t>
      </w:r>
      <w:r>
        <w:rPr>
          <w:rFonts w:ascii="Arial" w:eastAsia="Times New Roman" w:hAnsi="Arial" w:cs="Arial"/>
          <w:color w:val="000000" w:themeColor="text1"/>
          <w:sz w:val="22"/>
          <w:szCs w:val="22"/>
        </w:rPr>
        <w:t>”</w:t>
      </w:r>
      <w:r w:rsidRPr="00E633CB">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(20 and 412)</w:t>
      </w:r>
    </w:p>
    <w:p w14:paraId="0C0E14A5" w14:textId="081DB24C" w:rsidR="00F54B0F" w:rsidRPr="003A6F2E" w:rsidRDefault="00F54B0F" w:rsidP="00F54B0F">
      <w:pPr>
        <w:pStyle w:val="ListParagraph"/>
        <w:numPr>
          <w:ilvl w:val="0"/>
          <w:numId w:val="7"/>
        </w:numPr>
        <w:spacing w:after="200"/>
        <w:contextualSpacing w:val="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We remain convinced that </w:t>
      </w:r>
      <w:r>
        <w:rPr>
          <w:rFonts w:ascii="Arial" w:eastAsia="Times New Roman" w:hAnsi="Arial" w:cs="Arial"/>
          <w:color w:val="000000" w:themeColor="text1"/>
          <w:sz w:val="22"/>
          <w:szCs w:val="22"/>
        </w:rPr>
        <w:t xml:space="preserve">the absence of </w:t>
      </w:r>
      <w:r w:rsidRPr="003A6F2E">
        <w:rPr>
          <w:rFonts w:ascii="Arial" w:eastAsia="Times New Roman" w:hAnsi="Arial" w:cs="Arial"/>
          <w:color w:val="000000" w:themeColor="text1"/>
          <w:sz w:val="22"/>
          <w:szCs w:val="22"/>
        </w:rPr>
        <w:t>mandatory reporting</w:t>
      </w:r>
      <w:r w:rsidR="00841C25">
        <w:rPr>
          <w:rFonts w:ascii="Arial" w:eastAsia="Times New Roman" w:hAnsi="Arial" w:cs="Arial"/>
          <w:color w:val="000000" w:themeColor="text1"/>
          <w:sz w:val="22"/>
          <w:szCs w:val="22"/>
        </w:rPr>
        <w:t xml:space="preserve"> is a major contributory factor. I</w:t>
      </w:r>
      <w:r w:rsidRPr="003A6F2E">
        <w:rPr>
          <w:rFonts w:ascii="Arial" w:eastAsia="Times New Roman" w:hAnsi="Arial" w:cs="Arial"/>
          <w:color w:val="000000" w:themeColor="text1"/>
          <w:sz w:val="22"/>
          <w:szCs w:val="22"/>
        </w:rPr>
        <w:t>f organised and resourced appropriately</w:t>
      </w:r>
      <w:r w:rsidR="00841C25">
        <w:rPr>
          <w:rFonts w:ascii="Arial" w:eastAsia="Times New Roman" w:hAnsi="Arial" w:cs="Arial"/>
          <w:color w:val="000000" w:themeColor="text1"/>
          <w:sz w:val="22"/>
          <w:szCs w:val="22"/>
        </w:rPr>
        <w:t>, it</w:t>
      </w:r>
      <w:r w:rsidRPr="003A6F2E">
        <w:rPr>
          <w:rFonts w:ascii="Arial" w:eastAsia="Times New Roman" w:hAnsi="Arial" w:cs="Arial"/>
          <w:color w:val="000000" w:themeColor="text1"/>
          <w:sz w:val="22"/>
          <w:szCs w:val="22"/>
        </w:rPr>
        <w:t xml:space="preserve"> is a valuable, indeed essential, tool to help reduce such endemic abuse. According to Mandate Now, a reputable organisation based in the UK:</w:t>
      </w:r>
    </w:p>
    <w:p w14:paraId="133AB983" w14:textId="77777777" w:rsidR="00F54B0F" w:rsidRPr="004A37BE" w:rsidRDefault="00F54B0F" w:rsidP="00F54B0F">
      <w:pPr>
        <w:spacing w:after="200"/>
        <w:ind w:left="1440"/>
        <w:rPr>
          <w:rFonts w:ascii="Arial" w:eastAsia="Times New Roman" w:hAnsi="Arial" w:cs="Arial"/>
          <w:i/>
          <w:color w:val="000000" w:themeColor="text1"/>
          <w:sz w:val="22"/>
          <w:szCs w:val="22"/>
        </w:rPr>
      </w:pPr>
      <w:r w:rsidRPr="003A6F2E">
        <w:rPr>
          <w:rFonts w:ascii="Arial" w:eastAsia="Times New Roman" w:hAnsi="Arial" w:cs="Arial"/>
          <w:color w:val="000000" w:themeColor="text1"/>
          <w:sz w:val="22"/>
          <w:szCs w:val="22"/>
        </w:rPr>
        <w:t>“</w:t>
      </w:r>
      <w:r w:rsidRPr="004A37BE">
        <w:rPr>
          <w:rFonts w:ascii="Arial" w:eastAsia="Times New Roman" w:hAnsi="Arial" w:cs="Arial"/>
          <w:i/>
          <w:color w:val="000000" w:themeColor="text1"/>
          <w:sz w:val="22"/>
          <w:szCs w:val="22"/>
        </w:rPr>
        <w:t>A recent survey of 62 nations involved 33 developed nations, and 29 developing nations. The survey found, overall, that, according to Daro, D, (ed), World Perspectives on Child Abuse, 7th ed, International Society for the Prevention of Child Abuse and Neglect, Chicago, 2006, p 26.:</w:t>
      </w:r>
    </w:p>
    <w:p w14:paraId="4EEB9993" w14:textId="77777777" w:rsidR="00F54B0F" w:rsidRPr="004A37BE" w:rsidRDefault="00F54B0F" w:rsidP="00F54B0F">
      <w:pPr>
        <w:spacing w:after="200"/>
        <w:ind w:left="1440"/>
        <w:rPr>
          <w:rFonts w:ascii="Arial" w:eastAsia="Times New Roman" w:hAnsi="Arial" w:cs="Arial"/>
          <w:i/>
          <w:color w:val="000000" w:themeColor="text1"/>
          <w:sz w:val="22"/>
          <w:szCs w:val="22"/>
        </w:rPr>
      </w:pPr>
      <w:r w:rsidRPr="004A37BE">
        <w:rPr>
          <w:rFonts w:ascii="Arial" w:eastAsia="Times New Roman" w:hAnsi="Arial" w:cs="Arial"/>
          <w:i/>
          <w:color w:val="000000" w:themeColor="text1"/>
          <w:sz w:val="22"/>
          <w:szCs w:val="22"/>
        </w:rPr>
        <w:t>81.8% of the developed nations had some form of mandatory reporting;</w:t>
      </w:r>
    </w:p>
    <w:p w14:paraId="3F6F8514" w14:textId="77777777" w:rsidR="00F54B0F" w:rsidRPr="004A37BE" w:rsidRDefault="00F54B0F" w:rsidP="00F54B0F">
      <w:pPr>
        <w:spacing w:after="200"/>
        <w:ind w:left="1440"/>
        <w:rPr>
          <w:rFonts w:ascii="Arial" w:eastAsia="Times New Roman" w:hAnsi="Arial" w:cs="Arial"/>
          <w:i/>
          <w:color w:val="000000" w:themeColor="text1"/>
          <w:sz w:val="22"/>
          <w:szCs w:val="22"/>
        </w:rPr>
      </w:pPr>
      <w:r w:rsidRPr="004A37BE">
        <w:rPr>
          <w:rFonts w:ascii="Arial" w:eastAsia="Times New Roman" w:hAnsi="Arial" w:cs="Arial"/>
          <w:i/>
          <w:color w:val="000000" w:themeColor="text1"/>
          <w:sz w:val="22"/>
          <w:szCs w:val="22"/>
        </w:rPr>
        <w:t>78.6% of the developing nations had some form of mandatory reporting;</w:t>
      </w:r>
    </w:p>
    <w:p w14:paraId="34512097" w14:textId="77777777" w:rsidR="00F54B0F" w:rsidRPr="003A6F2E" w:rsidRDefault="00F54B0F" w:rsidP="00F54B0F">
      <w:pPr>
        <w:spacing w:after="200"/>
        <w:ind w:left="1440"/>
        <w:rPr>
          <w:rFonts w:ascii="Arial" w:eastAsia="Times New Roman" w:hAnsi="Arial" w:cs="Arial"/>
          <w:color w:val="000000" w:themeColor="text1"/>
          <w:sz w:val="22"/>
          <w:szCs w:val="22"/>
        </w:rPr>
      </w:pPr>
      <w:r w:rsidRPr="004A37BE">
        <w:rPr>
          <w:rFonts w:ascii="Arial" w:eastAsia="Times New Roman" w:hAnsi="Arial" w:cs="Arial"/>
          <w:i/>
          <w:color w:val="000000" w:themeColor="text1"/>
          <w:sz w:val="22"/>
          <w:szCs w:val="22"/>
        </w:rPr>
        <w:t>Combined, 80.3% of the nations participating had some form of mandatory reporting.</w:t>
      </w:r>
      <w:r w:rsidRPr="003A6F2E">
        <w:rPr>
          <w:rFonts w:ascii="Arial" w:eastAsia="Times New Roman" w:hAnsi="Arial" w:cs="Arial"/>
          <w:color w:val="000000" w:themeColor="text1"/>
          <w:sz w:val="22"/>
          <w:szCs w:val="22"/>
        </w:rPr>
        <w:t>”</w:t>
      </w:r>
      <w:r w:rsidRPr="003A6F2E">
        <w:rPr>
          <w:rStyle w:val="FootnoteReference"/>
          <w:rFonts w:ascii="Arial" w:eastAsia="Times New Roman" w:hAnsi="Arial" w:cs="Arial"/>
          <w:color w:val="000000" w:themeColor="text1"/>
          <w:sz w:val="22"/>
          <w:szCs w:val="22"/>
        </w:rPr>
        <w:footnoteReference w:id="16"/>
      </w:r>
    </w:p>
    <w:p w14:paraId="34C1468E" w14:textId="77777777" w:rsidR="00FC60E6" w:rsidRDefault="00FC60E6" w:rsidP="00FC60E6">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t>
      </w:r>
      <w:r w:rsidRPr="004A37BE">
        <w:rPr>
          <w:rFonts w:ascii="Arial" w:eastAsia="Times New Roman" w:hAnsi="Arial" w:cs="Arial"/>
          <w:i/>
          <w:color w:val="000000" w:themeColor="text1"/>
          <w:sz w:val="22"/>
          <w:szCs w:val="22"/>
        </w:rPr>
        <w:t>We have concluded that there were catastrophic failures of leadership of Catholic Church authorities over many decades, particularly before the 1990s</w:t>
      </w:r>
      <w:r>
        <w:rPr>
          <w:rFonts w:ascii="Arial" w:eastAsia="Times New Roman" w:hAnsi="Arial" w:cs="Arial"/>
          <w:color w:val="000000" w:themeColor="text1"/>
          <w:sz w:val="22"/>
          <w:szCs w:val="22"/>
        </w:rPr>
        <w:t>.” (32)</w:t>
      </w:r>
    </w:p>
    <w:p w14:paraId="7CCD3339" w14:textId="7B2DFB05" w:rsidR="007D7223" w:rsidRDefault="007D7223" w:rsidP="00E05E76">
      <w:pPr>
        <w:tabs>
          <w:tab w:val="left" w:pos="1134"/>
          <w:tab w:val="left" w:pos="1701"/>
        </w:tabs>
        <w:spacing w:after="200"/>
        <w:rPr>
          <w:rFonts w:ascii="Arial" w:eastAsia="Times New Roman" w:hAnsi="Arial" w:cs="Arial"/>
          <w:color w:val="000000" w:themeColor="text1"/>
          <w:sz w:val="22"/>
          <w:szCs w:val="22"/>
        </w:rPr>
      </w:pPr>
    </w:p>
    <w:p w14:paraId="28272B9B" w14:textId="4A918B90" w:rsidR="00942E4C" w:rsidRPr="000C4DCD" w:rsidRDefault="00942E4C" w:rsidP="00E05E76">
      <w:pPr>
        <w:tabs>
          <w:tab w:val="left" w:pos="1134"/>
          <w:tab w:val="left" w:pos="1701"/>
        </w:tabs>
        <w:spacing w:after="200"/>
        <w:rPr>
          <w:rFonts w:ascii="Arial" w:eastAsia="Times New Roman" w:hAnsi="Arial" w:cs="Arial"/>
          <w:b/>
          <w:color w:val="000000" w:themeColor="text1"/>
          <w:sz w:val="28"/>
          <w:szCs w:val="28"/>
        </w:rPr>
      </w:pPr>
      <w:r w:rsidRPr="000C4DCD">
        <w:rPr>
          <w:rFonts w:ascii="Arial" w:eastAsia="Times New Roman" w:hAnsi="Arial" w:cs="Arial"/>
          <w:b/>
          <w:color w:val="000000" w:themeColor="text1"/>
          <w:sz w:val="28"/>
          <w:szCs w:val="28"/>
        </w:rPr>
        <w:t>RECOMMENDATIONS</w:t>
      </w:r>
      <w:r w:rsidR="00BC44C3" w:rsidRPr="000C4DCD">
        <w:rPr>
          <w:rFonts w:ascii="Arial" w:eastAsia="Times New Roman" w:hAnsi="Arial" w:cs="Arial"/>
          <w:b/>
          <w:color w:val="000000" w:themeColor="text1"/>
          <w:sz w:val="28"/>
          <w:szCs w:val="28"/>
        </w:rPr>
        <w:t xml:space="preserve"> – </w:t>
      </w:r>
    </w:p>
    <w:p w14:paraId="12EF4515" w14:textId="2933DF27" w:rsidR="00BC44C3" w:rsidRPr="004A37BE" w:rsidRDefault="004A37BE" w:rsidP="00E05E76">
      <w:pPr>
        <w:tabs>
          <w:tab w:val="left" w:pos="1134"/>
          <w:tab w:val="left" w:pos="1701"/>
        </w:tabs>
        <w:spacing w:after="200"/>
        <w:rPr>
          <w:rFonts w:ascii="Arial" w:eastAsia="Times New Roman" w:hAnsi="Arial" w:cs="Arial"/>
          <w:b/>
          <w:color w:val="000000" w:themeColor="text1"/>
          <w:sz w:val="22"/>
          <w:szCs w:val="28"/>
        </w:rPr>
      </w:pPr>
      <w:r w:rsidRPr="004A37BE">
        <w:rPr>
          <w:rFonts w:ascii="Arial" w:eastAsia="Times New Roman" w:hAnsi="Arial" w:cs="Arial"/>
          <w:b/>
          <w:color w:val="000000" w:themeColor="text1"/>
          <w:sz w:val="22"/>
          <w:szCs w:val="28"/>
        </w:rPr>
        <w:t xml:space="preserve">Numeric references are to the </w:t>
      </w:r>
      <w:r>
        <w:rPr>
          <w:rFonts w:ascii="Arial" w:eastAsia="Times New Roman" w:hAnsi="Arial" w:cs="Arial"/>
          <w:b/>
          <w:color w:val="000000" w:themeColor="text1"/>
          <w:sz w:val="22"/>
          <w:szCs w:val="28"/>
        </w:rPr>
        <w:t>C</w:t>
      </w:r>
      <w:r w:rsidRPr="004A37BE">
        <w:rPr>
          <w:rFonts w:ascii="Arial" w:eastAsia="Times New Roman" w:hAnsi="Arial" w:cs="Arial"/>
          <w:b/>
          <w:color w:val="000000" w:themeColor="text1"/>
          <w:sz w:val="22"/>
          <w:szCs w:val="28"/>
        </w:rPr>
        <w:t>ommission’s book “</w:t>
      </w:r>
      <w:r>
        <w:rPr>
          <w:rFonts w:ascii="Arial" w:eastAsia="Times New Roman" w:hAnsi="Arial" w:cs="Arial"/>
          <w:b/>
          <w:color w:val="000000" w:themeColor="text1"/>
          <w:sz w:val="22"/>
          <w:szCs w:val="28"/>
        </w:rPr>
        <w:t>F</w:t>
      </w:r>
      <w:r w:rsidRPr="004A37BE">
        <w:rPr>
          <w:rFonts w:ascii="Arial" w:eastAsia="Times New Roman" w:hAnsi="Arial" w:cs="Arial"/>
          <w:b/>
          <w:color w:val="000000" w:themeColor="text1"/>
          <w:sz w:val="22"/>
          <w:szCs w:val="28"/>
        </w:rPr>
        <w:t xml:space="preserve">inal </w:t>
      </w:r>
      <w:r>
        <w:rPr>
          <w:rFonts w:ascii="Arial" w:eastAsia="Times New Roman" w:hAnsi="Arial" w:cs="Arial"/>
          <w:b/>
          <w:color w:val="000000" w:themeColor="text1"/>
          <w:sz w:val="22"/>
          <w:szCs w:val="28"/>
        </w:rPr>
        <w:t>R</w:t>
      </w:r>
      <w:r w:rsidRPr="004A37BE">
        <w:rPr>
          <w:rFonts w:ascii="Arial" w:eastAsia="Times New Roman" w:hAnsi="Arial" w:cs="Arial"/>
          <w:b/>
          <w:color w:val="000000" w:themeColor="text1"/>
          <w:sz w:val="22"/>
          <w:szCs w:val="28"/>
        </w:rPr>
        <w:t>eport</w:t>
      </w:r>
      <w:r w:rsidR="00F1473F" w:rsidRPr="004A37BE">
        <w:rPr>
          <w:rFonts w:ascii="Arial" w:eastAsia="Times New Roman" w:hAnsi="Arial" w:cs="Arial"/>
          <w:b/>
          <w:color w:val="000000" w:themeColor="text1"/>
          <w:sz w:val="22"/>
          <w:szCs w:val="28"/>
        </w:rPr>
        <w:t xml:space="preserve"> </w:t>
      </w:r>
      <w:r>
        <w:rPr>
          <w:rFonts w:ascii="Arial" w:eastAsia="Times New Roman" w:hAnsi="Arial" w:cs="Arial"/>
          <w:b/>
          <w:color w:val="000000" w:themeColor="text1"/>
          <w:sz w:val="22"/>
          <w:szCs w:val="28"/>
        </w:rPr>
        <w:t>– R</w:t>
      </w:r>
      <w:r w:rsidRPr="004A37BE">
        <w:rPr>
          <w:rFonts w:ascii="Arial" w:eastAsia="Times New Roman" w:hAnsi="Arial" w:cs="Arial"/>
          <w:b/>
          <w:color w:val="000000" w:themeColor="text1"/>
          <w:sz w:val="22"/>
          <w:szCs w:val="28"/>
        </w:rPr>
        <w:t>ecommendations”</w:t>
      </w:r>
      <w:r w:rsidR="008E2431" w:rsidRPr="004A37BE">
        <w:rPr>
          <w:rStyle w:val="FootnoteReference"/>
          <w:rFonts w:ascii="Arial" w:eastAsia="Times New Roman" w:hAnsi="Arial" w:cs="Arial"/>
          <w:b/>
          <w:color w:val="000000" w:themeColor="text1"/>
          <w:sz w:val="22"/>
          <w:szCs w:val="28"/>
        </w:rPr>
        <w:footnoteReference w:id="17"/>
      </w:r>
    </w:p>
    <w:p w14:paraId="53E7E764" w14:textId="7CC829B4" w:rsidR="00975537" w:rsidRDefault="00942E4C" w:rsidP="004A5273">
      <w:pPr>
        <w:pStyle w:val="ListParagraph"/>
        <w:numPr>
          <w:ilvl w:val="0"/>
          <w:numId w:val="7"/>
        </w:numPr>
        <w:spacing w:after="200"/>
        <w:contextualSpacing w:val="0"/>
        <w:rPr>
          <w:rFonts w:ascii="Arial" w:eastAsia="Times New Roman" w:hAnsi="Arial" w:cs="Arial"/>
          <w:color w:val="000000" w:themeColor="text1"/>
          <w:sz w:val="22"/>
          <w:szCs w:val="22"/>
        </w:rPr>
      </w:pPr>
      <w:r w:rsidRPr="005776ED">
        <w:rPr>
          <w:rFonts w:ascii="Arial" w:eastAsia="Times New Roman" w:hAnsi="Arial" w:cs="Arial"/>
          <w:color w:val="000000" w:themeColor="text1"/>
          <w:sz w:val="22"/>
          <w:szCs w:val="22"/>
        </w:rPr>
        <w:t xml:space="preserve">Given the </w:t>
      </w:r>
      <w:r w:rsidR="000C4DCD">
        <w:rPr>
          <w:rFonts w:ascii="Arial" w:eastAsia="Times New Roman" w:hAnsi="Arial" w:cs="Arial"/>
          <w:color w:val="000000" w:themeColor="text1"/>
          <w:sz w:val="22"/>
          <w:szCs w:val="22"/>
        </w:rPr>
        <w:t xml:space="preserve">commendable </w:t>
      </w:r>
      <w:r w:rsidRPr="005776ED">
        <w:rPr>
          <w:rFonts w:ascii="Arial" w:eastAsia="Times New Roman" w:hAnsi="Arial" w:cs="Arial"/>
          <w:color w:val="000000" w:themeColor="text1"/>
          <w:sz w:val="22"/>
          <w:szCs w:val="22"/>
        </w:rPr>
        <w:t xml:space="preserve">thoroughness of the </w:t>
      </w:r>
      <w:r w:rsidR="00196D24" w:rsidRPr="005776ED">
        <w:rPr>
          <w:rFonts w:ascii="Arial" w:eastAsia="Times New Roman" w:hAnsi="Arial" w:cs="Arial"/>
          <w:color w:val="000000" w:themeColor="text1"/>
          <w:sz w:val="22"/>
          <w:szCs w:val="22"/>
        </w:rPr>
        <w:t xml:space="preserve">Commission’s report and recommendations we point to </w:t>
      </w:r>
      <w:r w:rsidR="00123766" w:rsidRPr="005776ED">
        <w:rPr>
          <w:rFonts w:ascii="Arial" w:eastAsia="Times New Roman" w:hAnsi="Arial" w:cs="Arial"/>
          <w:color w:val="000000" w:themeColor="text1"/>
          <w:sz w:val="22"/>
          <w:szCs w:val="22"/>
        </w:rPr>
        <w:t xml:space="preserve">recommendations we endorse </w:t>
      </w:r>
      <w:r w:rsidR="006F45B6" w:rsidRPr="005776ED">
        <w:rPr>
          <w:rFonts w:ascii="Arial" w:eastAsia="Times New Roman" w:hAnsi="Arial" w:cs="Arial"/>
          <w:color w:val="000000" w:themeColor="text1"/>
          <w:sz w:val="22"/>
          <w:szCs w:val="22"/>
        </w:rPr>
        <w:t>relating to religious organisations</w:t>
      </w:r>
      <w:r w:rsidR="005C3E28">
        <w:rPr>
          <w:rFonts w:ascii="Arial" w:eastAsia="Times New Roman" w:hAnsi="Arial" w:cs="Arial"/>
          <w:color w:val="000000" w:themeColor="text1"/>
          <w:sz w:val="22"/>
          <w:szCs w:val="22"/>
        </w:rPr>
        <w:t xml:space="preserve"> rather </w:t>
      </w:r>
      <w:r w:rsidR="004A37BE">
        <w:rPr>
          <w:rFonts w:ascii="Arial" w:eastAsia="Times New Roman" w:hAnsi="Arial" w:cs="Arial"/>
          <w:color w:val="000000" w:themeColor="text1"/>
          <w:sz w:val="22"/>
          <w:szCs w:val="22"/>
        </w:rPr>
        <w:t xml:space="preserve">than </w:t>
      </w:r>
      <w:r w:rsidR="003F689C">
        <w:rPr>
          <w:rFonts w:ascii="Arial" w:eastAsia="Times New Roman" w:hAnsi="Arial" w:cs="Arial"/>
          <w:color w:val="000000" w:themeColor="text1"/>
          <w:sz w:val="22"/>
          <w:szCs w:val="22"/>
        </w:rPr>
        <w:t>duplicate them by drafting our own</w:t>
      </w:r>
      <w:r w:rsidR="00457673">
        <w:rPr>
          <w:rFonts w:ascii="Arial" w:eastAsia="Times New Roman" w:hAnsi="Arial" w:cs="Arial"/>
          <w:color w:val="000000" w:themeColor="text1"/>
          <w:sz w:val="22"/>
          <w:szCs w:val="22"/>
        </w:rPr>
        <w:t>.</w:t>
      </w:r>
      <w:r w:rsidR="00550957" w:rsidRPr="005776ED">
        <w:rPr>
          <w:rFonts w:ascii="Arial" w:eastAsia="Times New Roman" w:hAnsi="Arial" w:cs="Arial"/>
          <w:color w:val="000000" w:themeColor="text1"/>
          <w:sz w:val="22"/>
          <w:szCs w:val="22"/>
        </w:rPr>
        <w:t xml:space="preserve"> We also express our concern </w:t>
      </w:r>
      <w:r w:rsidR="00762C7E">
        <w:rPr>
          <w:rFonts w:ascii="Arial" w:eastAsia="Times New Roman" w:hAnsi="Arial" w:cs="Arial"/>
          <w:color w:val="000000" w:themeColor="text1"/>
          <w:sz w:val="22"/>
          <w:szCs w:val="22"/>
        </w:rPr>
        <w:t>in para</w:t>
      </w:r>
      <w:r w:rsidR="004A37BE">
        <w:rPr>
          <w:rFonts w:ascii="Arial" w:eastAsia="Times New Roman" w:hAnsi="Arial" w:cs="Arial"/>
          <w:color w:val="000000" w:themeColor="text1"/>
          <w:sz w:val="22"/>
          <w:szCs w:val="22"/>
        </w:rPr>
        <w:t>.</w:t>
      </w:r>
      <w:r w:rsidR="00762C7E">
        <w:rPr>
          <w:rFonts w:ascii="Arial" w:eastAsia="Times New Roman" w:hAnsi="Arial" w:cs="Arial"/>
          <w:color w:val="000000" w:themeColor="text1"/>
          <w:sz w:val="22"/>
          <w:szCs w:val="22"/>
        </w:rPr>
        <w:t xml:space="preserve"> 4</w:t>
      </w:r>
      <w:r w:rsidR="00604533">
        <w:rPr>
          <w:rFonts w:ascii="Arial" w:eastAsia="Times New Roman" w:hAnsi="Arial" w:cs="Arial"/>
          <w:color w:val="000000" w:themeColor="text1"/>
          <w:sz w:val="22"/>
          <w:szCs w:val="22"/>
        </w:rPr>
        <w:t>6</w:t>
      </w:r>
      <w:r w:rsidR="00762C7E">
        <w:rPr>
          <w:rFonts w:ascii="Arial" w:eastAsia="Times New Roman" w:hAnsi="Arial" w:cs="Arial"/>
          <w:color w:val="000000" w:themeColor="text1"/>
          <w:sz w:val="22"/>
          <w:szCs w:val="22"/>
        </w:rPr>
        <w:t xml:space="preserve"> below </w:t>
      </w:r>
      <w:r w:rsidR="00550957" w:rsidRPr="005776ED">
        <w:rPr>
          <w:rFonts w:ascii="Arial" w:eastAsia="Times New Roman" w:hAnsi="Arial" w:cs="Arial"/>
          <w:color w:val="000000" w:themeColor="text1"/>
          <w:sz w:val="22"/>
          <w:szCs w:val="22"/>
        </w:rPr>
        <w:t xml:space="preserve">about a few of the Commission’s recommendations </w:t>
      </w:r>
      <w:r w:rsidR="007C1E2B" w:rsidRPr="005776ED">
        <w:rPr>
          <w:rFonts w:ascii="Arial" w:eastAsia="Times New Roman" w:hAnsi="Arial" w:cs="Arial"/>
          <w:color w:val="000000" w:themeColor="text1"/>
          <w:sz w:val="22"/>
          <w:szCs w:val="22"/>
        </w:rPr>
        <w:t xml:space="preserve">and add </w:t>
      </w:r>
      <w:r w:rsidR="004E20B1">
        <w:rPr>
          <w:rFonts w:ascii="Arial" w:eastAsia="Times New Roman" w:hAnsi="Arial" w:cs="Arial"/>
          <w:color w:val="000000" w:themeColor="text1"/>
          <w:sz w:val="22"/>
          <w:szCs w:val="22"/>
        </w:rPr>
        <w:t>just two</w:t>
      </w:r>
      <w:r w:rsidR="007C1E2B" w:rsidRPr="005776ED">
        <w:rPr>
          <w:rFonts w:ascii="Arial" w:eastAsia="Times New Roman" w:hAnsi="Arial" w:cs="Arial"/>
          <w:color w:val="000000" w:themeColor="text1"/>
          <w:sz w:val="22"/>
          <w:szCs w:val="22"/>
        </w:rPr>
        <w:t xml:space="preserve"> further recommendations of our own</w:t>
      </w:r>
      <w:r w:rsidR="006B15EE">
        <w:rPr>
          <w:rFonts w:ascii="Arial" w:eastAsia="Times New Roman" w:hAnsi="Arial" w:cs="Arial"/>
          <w:color w:val="000000" w:themeColor="text1"/>
          <w:sz w:val="22"/>
          <w:szCs w:val="22"/>
        </w:rPr>
        <w:t xml:space="preserve"> </w:t>
      </w:r>
      <w:r w:rsidR="004E20B1">
        <w:rPr>
          <w:rFonts w:ascii="Arial" w:eastAsia="Times New Roman" w:hAnsi="Arial" w:cs="Arial"/>
          <w:color w:val="000000" w:themeColor="text1"/>
          <w:sz w:val="22"/>
          <w:szCs w:val="22"/>
        </w:rPr>
        <w:t xml:space="preserve">reproduced </w:t>
      </w:r>
      <w:r w:rsidR="006B15EE">
        <w:rPr>
          <w:rFonts w:ascii="Arial" w:eastAsia="Times New Roman" w:hAnsi="Arial" w:cs="Arial"/>
          <w:color w:val="000000" w:themeColor="text1"/>
          <w:sz w:val="22"/>
          <w:szCs w:val="22"/>
        </w:rPr>
        <w:t>in the Appendix</w:t>
      </w:r>
      <w:r w:rsidR="004A37BE">
        <w:rPr>
          <w:rFonts w:ascii="Arial" w:eastAsia="Times New Roman" w:hAnsi="Arial" w:cs="Arial"/>
          <w:color w:val="000000" w:themeColor="text1"/>
          <w:sz w:val="22"/>
          <w:szCs w:val="22"/>
        </w:rPr>
        <w:t xml:space="preserve"> at</w:t>
      </w:r>
      <w:r w:rsidR="006B15EE">
        <w:rPr>
          <w:rFonts w:ascii="Arial" w:eastAsia="Times New Roman" w:hAnsi="Arial" w:cs="Arial"/>
          <w:color w:val="000000" w:themeColor="text1"/>
          <w:sz w:val="22"/>
          <w:szCs w:val="22"/>
        </w:rPr>
        <w:t xml:space="preserve"> paras</w:t>
      </w:r>
      <w:r w:rsidR="004A37BE">
        <w:rPr>
          <w:rFonts w:ascii="Arial" w:eastAsia="Times New Roman" w:hAnsi="Arial" w:cs="Arial"/>
          <w:color w:val="000000" w:themeColor="text1"/>
          <w:sz w:val="22"/>
          <w:szCs w:val="22"/>
        </w:rPr>
        <w:t>.</w:t>
      </w:r>
      <w:r w:rsidR="006B15EE">
        <w:rPr>
          <w:rFonts w:ascii="Arial" w:eastAsia="Times New Roman" w:hAnsi="Arial" w:cs="Arial"/>
          <w:color w:val="000000" w:themeColor="text1"/>
          <w:sz w:val="22"/>
          <w:szCs w:val="22"/>
        </w:rPr>
        <w:t xml:space="preserve"> 1 and 2</w:t>
      </w:r>
      <w:r w:rsidR="007C1E2B" w:rsidRPr="005776ED">
        <w:rPr>
          <w:rFonts w:ascii="Arial" w:eastAsia="Times New Roman" w:hAnsi="Arial" w:cs="Arial"/>
          <w:color w:val="000000" w:themeColor="text1"/>
          <w:sz w:val="22"/>
          <w:szCs w:val="22"/>
        </w:rPr>
        <w:t>.</w:t>
      </w:r>
      <w:r w:rsidR="000906E7">
        <w:rPr>
          <w:rFonts w:ascii="Arial" w:eastAsia="Times New Roman" w:hAnsi="Arial" w:cs="Arial"/>
          <w:color w:val="000000" w:themeColor="text1"/>
          <w:sz w:val="22"/>
          <w:szCs w:val="22"/>
        </w:rPr>
        <w:t xml:space="preserve"> </w:t>
      </w:r>
      <w:r w:rsidR="00D57D27">
        <w:rPr>
          <w:rFonts w:ascii="Arial" w:eastAsia="Times New Roman" w:hAnsi="Arial" w:cs="Arial"/>
          <w:color w:val="000000" w:themeColor="text1"/>
          <w:sz w:val="22"/>
          <w:szCs w:val="22"/>
        </w:rPr>
        <w:t>All th</w:t>
      </w:r>
      <w:r w:rsidR="003353D7" w:rsidRPr="005776ED">
        <w:rPr>
          <w:rFonts w:ascii="Arial" w:eastAsia="Times New Roman" w:hAnsi="Arial" w:cs="Arial"/>
          <w:color w:val="000000" w:themeColor="text1"/>
          <w:sz w:val="22"/>
          <w:szCs w:val="22"/>
        </w:rPr>
        <w:t>ese</w:t>
      </w:r>
      <w:r w:rsidR="00D57D27">
        <w:rPr>
          <w:rFonts w:ascii="Arial" w:eastAsia="Times New Roman" w:hAnsi="Arial" w:cs="Arial"/>
          <w:color w:val="000000" w:themeColor="text1"/>
          <w:sz w:val="22"/>
          <w:szCs w:val="22"/>
        </w:rPr>
        <w:t xml:space="preserve"> recommendations </w:t>
      </w:r>
      <w:r w:rsidR="003353D7" w:rsidRPr="005776ED">
        <w:rPr>
          <w:rFonts w:ascii="Arial" w:eastAsia="Times New Roman" w:hAnsi="Arial" w:cs="Arial"/>
          <w:color w:val="000000" w:themeColor="text1"/>
          <w:sz w:val="22"/>
          <w:szCs w:val="22"/>
        </w:rPr>
        <w:t xml:space="preserve">are </w:t>
      </w:r>
      <w:r w:rsidR="004A377A">
        <w:rPr>
          <w:rFonts w:ascii="Arial" w:eastAsia="Times New Roman" w:hAnsi="Arial" w:cs="Arial"/>
          <w:color w:val="000000" w:themeColor="text1"/>
          <w:sz w:val="22"/>
          <w:szCs w:val="22"/>
        </w:rPr>
        <w:t>reproduced</w:t>
      </w:r>
      <w:r w:rsidR="003353D7" w:rsidRPr="005776ED">
        <w:rPr>
          <w:rFonts w:ascii="Arial" w:eastAsia="Times New Roman" w:hAnsi="Arial" w:cs="Arial"/>
          <w:color w:val="000000" w:themeColor="text1"/>
          <w:sz w:val="22"/>
          <w:szCs w:val="22"/>
        </w:rPr>
        <w:t xml:space="preserve"> in the Appendix.</w:t>
      </w:r>
      <w:r w:rsidR="008C4F4D">
        <w:rPr>
          <w:rFonts w:ascii="Arial" w:eastAsia="Times New Roman" w:hAnsi="Arial" w:cs="Arial"/>
          <w:color w:val="000000" w:themeColor="text1"/>
          <w:sz w:val="22"/>
          <w:szCs w:val="22"/>
        </w:rPr>
        <w:t xml:space="preserve"> </w:t>
      </w:r>
      <w:r w:rsidR="004A377A">
        <w:rPr>
          <w:rFonts w:ascii="Arial" w:eastAsia="Times New Roman" w:hAnsi="Arial" w:cs="Arial"/>
          <w:color w:val="000000" w:themeColor="text1"/>
          <w:sz w:val="22"/>
          <w:szCs w:val="22"/>
        </w:rPr>
        <w:t xml:space="preserve">The two </w:t>
      </w:r>
      <w:r w:rsidR="008C4F4D">
        <w:rPr>
          <w:rFonts w:ascii="Arial" w:eastAsia="Times New Roman" w:hAnsi="Arial" w:cs="Arial"/>
          <w:color w:val="000000" w:themeColor="text1"/>
          <w:sz w:val="22"/>
          <w:szCs w:val="22"/>
        </w:rPr>
        <w:t>NSS</w:t>
      </w:r>
      <w:r w:rsidR="00DD0367">
        <w:rPr>
          <w:rFonts w:ascii="Arial" w:eastAsia="Times New Roman" w:hAnsi="Arial" w:cs="Arial"/>
          <w:color w:val="000000" w:themeColor="text1"/>
          <w:sz w:val="22"/>
          <w:szCs w:val="22"/>
        </w:rPr>
        <w:t xml:space="preserve">-drafted </w:t>
      </w:r>
      <w:r w:rsidR="00C06A71">
        <w:rPr>
          <w:rFonts w:ascii="Arial" w:eastAsia="Times New Roman" w:hAnsi="Arial" w:cs="Arial"/>
          <w:color w:val="000000" w:themeColor="text1"/>
          <w:sz w:val="22"/>
          <w:szCs w:val="22"/>
        </w:rPr>
        <w:t xml:space="preserve">recommendations are underlined. </w:t>
      </w:r>
    </w:p>
    <w:p w14:paraId="77F91B45" w14:textId="77777777" w:rsidR="00C70FD8" w:rsidRPr="004A37BE" w:rsidRDefault="00C70FD8" w:rsidP="00C70FD8">
      <w:pPr>
        <w:pStyle w:val="ListParagraph"/>
        <w:numPr>
          <w:ilvl w:val="0"/>
          <w:numId w:val="7"/>
        </w:numPr>
        <w:spacing w:after="200"/>
        <w:contextualSpacing w:val="0"/>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t xml:space="preserve">The future: </w:t>
      </w:r>
      <w:r w:rsidRPr="004A37BE">
        <w:rPr>
          <w:rFonts w:ascii="Arial" w:eastAsia="Times New Roman" w:hAnsi="Arial" w:cs="Arial"/>
          <w:b/>
          <w:color w:val="000000" w:themeColor="text1"/>
          <w:sz w:val="22"/>
          <w:szCs w:val="22"/>
        </w:rPr>
        <w:t>we endorse the monitoring proposal in recommendation 2.1.</w:t>
      </w:r>
    </w:p>
    <w:p w14:paraId="5C7462A4" w14:textId="6763B51B" w:rsidR="00C70FD8" w:rsidRPr="004A37BE" w:rsidRDefault="00383109" w:rsidP="004A5273">
      <w:pPr>
        <w:pStyle w:val="ListParagraph"/>
        <w:numPr>
          <w:ilvl w:val="0"/>
          <w:numId w:val="7"/>
        </w:numPr>
        <w:spacing w:after="200"/>
        <w:contextualSpacing w:val="0"/>
        <w:rPr>
          <w:rFonts w:ascii="Arial" w:eastAsia="Times New Roman" w:hAnsi="Arial" w:cs="Arial"/>
          <w:color w:val="000000" w:themeColor="text1"/>
          <w:sz w:val="22"/>
          <w:szCs w:val="22"/>
        </w:rPr>
      </w:pPr>
      <w:r w:rsidRPr="00383109">
        <w:rPr>
          <w:rFonts w:ascii="Arial" w:eastAsia="Times New Roman" w:hAnsi="Arial" w:cs="Arial"/>
          <w:b/>
          <w:color w:val="000000" w:themeColor="text1"/>
          <w:sz w:val="22"/>
          <w:szCs w:val="22"/>
        </w:rPr>
        <w:t>Creating child safe communities through prevention</w:t>
      </w:r>
      <w:r>
        <w:rPr>
          <w:rFonts w:ascii="Arial" w:eastAsia="Times New Roman" w:hAnsi="Arial" w:cs="Arial"/>
          <w:b/>
          <w:color w:val="000000" w:themeColor="text1"/>
          <w:sz w:val="22"/>
          <w:szCs w:val="22"/>
        </w:rPr>
        <w:t xml:space="preserve">: </w:t>
      </w:r>
      <w:r w:rsidRPr="004A37BE">
        <w:rPr>
          <w:rFonts w:ascii="Arial" w:eastAsia="Times New Roman" w:hAnsi="Arial" w:cs="Arial"/>
          <w:b/>
          <w:color w:val="000000" w:themeColor="text1"/>
          <w:sz w:val="22"/>
          <w:szCs w:val="22"/>
        </w:rPr>
        <w:t>we</w:t>
      </w:r>
      <w:r w:rsidRPr="004A37BE">
        <w:rPr>
          <w:rFonts w:ascii="Arial" w:eastAsia="Times New Roman" w:hAnsi="Arial" w:cs="Arial"/>
          <w:color w:val="000000" w:themeColor="text1"/>
          <w:sz w:val="22"/>
          <w:szCs w:val="22"/>
        </w:rPr>
        <w:t xml:space="preserve"> </w:t>
      </w:r>
      <w:r w:rsidRPr="004A37BE">
        <w:rPr>
          <w:rFonts w:ascii="Arial" w:eastAsia="Times New Roman" w:hAnsi="Arial" w:cs="Arial"/>
          <w:b/>
          <w:color w:val="000000" w:themeColor="text1"/>
          <w:sz w:val="22"/>
          <w:szCs w:val="22"/>
        </w:rPr>
        <w:t>endorse the proposals for sex education etc. in recommendation 6.2</w:t>
      </w:r>
      <w:r w:rsidR="004A37BE" w:rsidRPr="004A37BE">
        <w:rPr>
          <w:rFonts w:ascii="Arial" w:eastAsia="Times New Roman" w:hAnsi="Arial" w:cs="Arial"/>
          <w:b/>
          <w:color w:val="000000" w:themeColor="text1"/>
          <w:sz w:val="22"/>
          <w:szCs w:val="22"/>
        </w:rPr>
        <w:t>.</w:t>
      </w:r>
    </w:p>
    <w:p w14:paraId="5CA35463" w14:textId="15F97072" w:rsidR="00611A46" w:rsidRPr="005776ED" w:rsidRDefault="003728BF" w:rsidP="004A5273">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t>
      </w:r>
      <w:r w:rsidR="00155543">
        <w:rPr>
          <w:rFonts w:ascii="Arial" w:eastAsia="Times New Roman" w:hAnsi="Arial" w:cs="Arial"/>
          <w:color w:val="000000" w:themeColor="text1"/>
          <w:sz w:val="22"/>
          <w:szCs w:val="22"/>
        </w:rPr>
        <w:t>O</w:t>
      </w:r>
      <w:r w:rsidR="00282E7D" w:rsidRPr="005776ED">
        <w:rPr>
          <w:rFonts w:ascii="Arial" w:eastAsia="Times New Roman" w:hAnsi="Arial" w:cs="Arial"/>
          <w:color w:val="000000" w:themeColor="text1"/>
          <w:sz w:val="22"/>
          <w:szCs w:val="22"/>
        </w:rPr>
        <w:t>ur secularist remit normally precludes us from commenting on matters of religious governance</w:t>
      </w:r>
      <w:r w:rsidR="00B34EA4">
        <w:rPr>
          <w:rFonts w:ascii="Arial" w:eastAsia="Times New Roman" w:hAnsi="Arial" w:cs="Arial"/>
          <w:color w:val="000000" w:themeColor="text1"/>
          <w:sz w:val="22"/>
          <w:szCs w:val="22"/>
        </w:rPr>
        <w:t>,</w:t>
      </w:r>
      <w:r w:rsidR="00AB3E1A" w:rsidRPr="005776ED">
        <w:rPr>
          <w:rFonts w:ascii="Arial" w:eastAsia="Times New Roman" w:hAnsi="Arial" w:cs="Arial"/>
          <w:color w:val="000000" w:themeColor="text1"/>
          <w:sz w:val="22"/>
          <w:szCs w:val="22"/>
        </w:rPr>
        <w:t xml:space="preserve"> so we do not comment on </w:t>
      </w:r>
      <w:r w:rsidR="00D940B1" w:rsidRPr="005776ED">
        <w:rPr>
          <w:rFonts w:ascii="Arial" w:eastAsia="Times New Roman" w:hAnsi="Arial" w:cs="Arial"/>
          <w:color w:val="000000" w:themeColor="text1"/>
          <w:sz w:val="22"/>
          <w:szCs w:val="22"/>
        </w:rPr>
        <w:t>t</w:t>
      </w:r>
      <w:r w:rsidR="00D93BE1" w:rsidRPr="005776ED">
        <w:rPr>
          <w:rFonts w:ascii="Arial" w:eastAsia="Times New Roman" w:hAnsi="Arial" w:cs="Arial"/>
          <w:color w:val="000000" w:themeColor="text1"/>
          <w:sz w:val="22"/>
          <w:szCs w:val="22"/>
        </w:rPr>
        <w:t xml:space="preserve">he Commission’s </w:t>
      </w:r>
      <w:r w:rsidR="00AB3E1A" w:rsidRPr="005776ED">
        <w:rPr>
          <w:rFonts w:ascii="Arial" w:eastAsia="Times New Roman" w:hAnsi="Arial" w:cs="Arial"/>
          <w:color w:val="000000" w:themeColor="text1"/>
          <w:sz w:val="22"/>
          <w:szCs w:val="22"/>
        </w:rPr>
        <w:t xml:space="preserve">recommendations </w:t>
      </w:r>
      <w:r w:rsidR="00051E36" w:rsidRPr="005776ED">
        <w:rPr>
          <w:rFonts w:ascii="Arial" w:eastAsia="Times New Roman" w:hAnsi="Arial" w:cs="Arial"/>
          <w:color w:val="000000" w:themeColor="text1"/>
          <w:sz w:val="22"/>
          <w:szCs w:val="22"/>
        </w:rPr>
        <w:t xml:space="preserve">directed specifically </w:t>
      </w:r>
      <w:r w:rsidR="00D93BE1" w:rsidRPr="005776ED">
        <w:rPr>
          <w:rFonts w:ascii="Arial" w:eastAsia="Times New Roman" w:hAnsi="Arial" w:cs="Arial"/>
          <w:color w:val="000000" w:themeColor="text1"/>
          <w:sz w:val="22"/>
          <w:szCs w:val="22"/>
        </w:rPr>
        <w:t xml:space="preserve">to the Anglican and Catholic churches </w:t>
      </w:r>
      <w:r w:rsidR="00AB3E1A" w:rsidRPr="005776ED">
        <w:rPr>
          <w:rFonts w:ascii="Arial" w:eastAsia="Times New Roman" w:hAnsi="Arial" w:cs="Arial"/>
          <w:color w:val="000000" w:themeColor="text1"/>
          <w:sz w:val="22"/>
          <w:szCs w:val="22"/>
        </w:rPr>
        <w:t>16.1-16</w:t>
      </w:r>
      <w:r w:rsidR="00CB7C49" w:rsidRPr="005776ED">
        <w:rPr>
          <w:rFonts w:ascii="Arial" w:eastAsia="Times New Roman" w:hAnsi="Arial" w:cs="Arial"/>
          <w:color w:val="000000" w:themeColor="text1"/>
          <w:sz w:val="22"/>
          <w:szCs w:val="22"/>
        </w:rPr>
        <w:t>.26</w:t>
      </w:r>
      <w:r w:rsidR="00205C44">
        <w:rPr>
          <w:rFonts w:ascii="Arial" w:eastAsia="Times New Roman" w:hAnsi="Arial" w:cs="Arial"/>
          <w:color w:val="000000" w:themeColor="text1"/>
          <w:sz w:val="22"/>
          <w:szCs w:val="22"/>
        </w:rPr>
        <w:t xml:space="preserve">. </w:t>
      </w:r>
      <w:r w:rsidR="00B37D86">
        <w:rPr>
          <w:rFonts w:ascii="Arial" w:eastAsia="Times New Roman" w:hAnsi="Arial" w:cs="Arial"/>
          <w:color w:val="000000" w:themeColor="text1"/>
          <w:sz w:val="22"/>
          <w:szCs w:val="22"/>
        </w:rPr>
        <w:t xml:space="preserve">We observe </w:t>
      </w:r>
      <w:r w:rsidR="00B34EA4">
        <w:rPr>
          <w:rFonts w:ascii="Arial" w:eastAsia="Times New Roman" w:hAnsi="Arial" w:cs="Arial"/>
          <w:color w:val="000000" w:themeColor="text1"/>
          <w:sz w:val="22"/>
          <w:szCs w:val="22"/>
        </w:rPr>
        <w:t xml:space="preserve">however </w:t>
      </w:r>
      <w:r w:rsidR="00B37D86">
        <w:rPr>
          <w:rFonts w:ascii="Arial" w:eastAsia="Times New Roman" w:hAnsi="Arial" w:cs="Arial"/>
          <w:color w:val="000000" w:themeColor="text1"/>
          <w:sz w:val="22"/>
          <w:szCs w:val="22"/>
        </w:rPr>
        <w:t>that</w:t>
      </w:r>
      <w:r w:rsidR="00C52B41" w:rsidRPr="005776ED">
        <w:rPr>
          <w:rFonts w:ascii="Arial" w:eastAsia="Times New Roman" w:hAnsi="Arial" w:cs="Arial"/>
          <w:color w:val="000000" w:themeColor="text1"/>
          <w:sz w:val="22"/>
          <w:szCs w:val="22"/>
        </w:rPr>
        <w:t xml:space="preserve"> requests and recommendations </w:t>
      </w:r>
      <w:r w:rsidR="00931953">
        <w:rPr>
          <w:rFonts w:ascii="Arial" w:eastAsia="Times New Roman" w:hAnsi="Arial" w:cs="Arial"/>
          <w:color w:val="000000" w:themeColor="text1"/>
          <w:sz w:val="22"/>
          <w:szCs w:val="22"/>
        </w:rPr>
        <w:t xml:space="preserve">within </w:t>
      </w:r>
      <w:r w:rsidR="00455C5E">
        <w:rPr>
          <w:rFonts w:ascii="Arial" w:eastAsia="Times New Roman" w:hAnsi="Arial" w:cs="Arial"/>
          <w:color w:val="000000" w:themeColor="text1"/>
          <w:sz w:val="22"/>
          <w:szCs w:val="22"/>
        </w:rPr>
        <w:t xml:space="preserve">16.6 to 16.26 </w:t>
      </w:r>
      <w:r w:rsidR="006B0246">
        <w:rPr>
          <w:rFonts w:ascii="Arial" w:eastAsia="Times New Roman" w:hAnsi="Arial" w:cs="Arial"/>
          <w:color w:val="000000" w:themeColor="text1"/>
          <w:sz w:val="22"/>
          <w:szCs w:val="22"/>
        </w:rPr>
        <w:t>concerning or directed to</w:t>
      </w:r>
      <w:r w:rsidR="00C52B41" w:rsidRPr="005776ED">
        <w:rPr>
          <w:rFonts w:ascii="Arial" w:eastAsia="Times New Roman" w:hAnsi="Arial" w:cs="Arial"/>
          <w:color w:val="000000" w:themeColor="text1"/>
          <w:sz w:val="22"/>
          <w:szCs w:val="22"/>
        </w:rPr>
        <w:t xml:space="preserve"> </w:t>
      </w:r>
      <w:r w:rsidR="00FC3306" w:rsidRPr="005776ED">
        <w:rPr>
          <w:rFonts w:ascii="Arial" w:eastAsia="Times New Roman" w:hAnsi="Arial" w:cs="Arial"/>
          <w:color w:val="000000" w:themeColor="text1"/>
          <w:sz w:val="22"/>
          <w:szCs w:val="22"/>
        </w:rPr>
        <w:t xml:space="preserve">the Holy See </w:t>
      </w:r>
      <w:r w:rsidR="007575A7">
        <w:rPr>
          <w:rFonts w:ascii="Arial" w:eastAsia="Times New Roman" w:hAnsi="Arial" w:cs="Arial"/>
          <w:color w:val="000000" w:themeColor="text1"/>
          <w:sz w:val="22"/>
          <w:szCs w:val="22"/>
        </w:rPr>
        <w:t>(</w:t>
      </w:r>
      <w:r w:rsidR="00FC3306" w:rsidRPr="005776ED">
        <w:rPr>
          <w:rFonts w:ascii="Arial" w:eastAsia="Times New Roman" w:hAnsi="Arial" w:cs="Arial"/>
          <w:color w:val="000000" w:themeColor="text1"/>
          <w:sz w:val="22"/>
          <w:szCs w:val="22"/>
        </w:rPr>
        <w:t>a sovereign state</w:t>
      </w:r>
      <w:r w:rsidR="007575A7">
        <w:rPr>
          <w:rFonts w:ascii="Arial" w:eastAsia="Times New Roman" w:hAnsi="Arial" w:cs="Arial"/>
          <w:color w:val="000000" w:themeColor="text1"/>
          <w:sz w:val="22"/>
          <w:szCs w:val="22"/>
        </w:rPr>
        <w:t>)</w:t>
      </w:r>
      <w:r w:rsidR="00FC3306" w:rsidRPr="005776ED">
        <w:rPr>
          <w:rFonts w:ascii="Arial" w:eastAsia="Times New Roman" w:hAnsi="Arial" w:cs="Arial"/>
          <w:color w:val="000000" w:themeColor="text1"/>
          <w:sz w:val="22"/>
          <w:szCs w:val="22"/>
        </w:rPr>
        <w:t xml:space="preserve"> </w:t>
      </w:r>
      <w:r w:rsidR="006F5C75" w:rsidRPr="005776ED">
        <w:rPr>
          <w:rFonts w:ascii="Arial" w:eastAsia="Times New Roman" w:hAnsi="Arial" w:cs="Arial"/>
          <w:color w:val="000000" w:themeColor="text1"/>
          <w:sz w:val="22"/>
          <w:szCs w:val="22"/>
        </w:rPr>
        <w:t>have no force and little likelihood of being heeded.</w:t>
      </w:r>
      <w:r w:rsidR="00C34B92">
        <w:rPr>
          <w:rFonts w:ascii="Arial" w:eastAsia="Times New Roman" w:hAnsi="Arial" w:cs="Arial"/>
          <w:color w:val="000000" w:themeColor="text1"/>
          <w:sz w:val="22"/>
          <w:szCs w:val="22"/>
        </w:rPr>
        <w:t xml:space="preserve"> </w:t>
      </w:r>
      <w:r w:rsidR="00D317D1">
        <w:rPr>
          <w:rFonts w:ascii="Arial" w:eastAsia="Times New Roman" w:hAnsi="Arial" w:cs="Arial"/>
          <w:color w:val="000000" w:themeColor="text1"/>
          <w:sz w:val="22"/>
          <w:szCs w:val="22"/>
        </w:rPr>
        <w:t>O</w:t>
      </w:r>
      <w:r w:rsidR="00A9549E">
        <w:rPr>
          <w:rFonts w:ascii="Arial" w:eastAsia="Times New Roman" w:hAnsi="Arial" w:cs="Arial"/>
          <w:color w:val="000000" w:themeColor="text1"/>
          <w:sz w:val="22"/>
          <w:szCs w:val="22"/>
        </w:rPr>
        <w:t>n</w:t>
      </w:r>
      <w:r w:rsidR="00D317D1">
        <w:rPr>
          <w:rFonts w:ascii="Arial" w:eastAsia="Times New Roman" w:hAnsi="Arial" w:cs="Arial"/>
          <w:color w:val="000000" w:themeColor="text1"/>
          <w:sz w:val="22"/>
          <w:szCs w:val="22"/>
        </w:rPr>
        <w:t xml:space="preserve"> the other hand, we have endorsed the f</w:t>
      </w:r>
      <w:r w:rsidR="00410CB0">
        <w:rPr>
          <w:rFonts w:ascii="Arial" w:eastAsia="Times New Roman" w:hAnsi="Arial" w:cs="Arial"/>
          <w:color w:val="000000" w:themeColor="text1"/>
          <w:sz w:val="22"/>
          <w:szCs w:val="22"/>
        </w:rPr>
        <w:t>our</w:t>
      </w:r>
      <w:r w:rsidR="00D317D1">
        <w:rPr>
          <w:rFonts w:ascii="Arial" w:eastAsia="Times New Roman" w:hAnsi="Arial" w:cs="Arial"/>
          <w:color w:val="000000" w:themeColor="text1"/>
          <w:sz w:val="22"/>
          <w:szCs w:val="22"/>
        </w:rPr>
        <w:t xml:space="preserve"> recommendations </w:t>
      </w:r>
      <w:r w:rsidR="00C92453">
        <w:rPr>
          <w:rFonts w:ascii="Arial" w:eastAsia="Times New Roman" w:hAnsi="Arial" w:cs="Arial"/>
          <w:color w:val="000000" w:themeColor="text1"/>
          <w:sz w:val="22"/>
          <w:szCs w:val="22"/>
        </w:rPr>
        <w:t xml:space="preserve">in 16.27-16.30 </w:t>
      </w:r>
      <w:r w:rsidR="00D317D1">
        <w:rPr>
          <w:rFonts w:ascii="Arial" w:eastAsia="Times New Roman" w:hAnsi="Arial" w:cs="Arial"/>
          <w:color w:val="000000" w:themeColor="text1"/>
          <w:sz w:val="22"/>
          <w:szCs w:val="22"/>
        </w:rPr>
        <w:t xml:space="preserve">relating to </w:t>
      </w:r>
      <w:r w:rsidR="00854B16">
        <w:rPr>
          <w:rFonts w:ascii="Arial" w:eastAsia="Times New Roman" w:hAnsi="Arial" w:cs="Arial"/>
          <w:color w:val="000000" w:themeColor="text1"/>
          <w:sz w:val="22"/>
          <w:szCs w:val="22"/>
        </w:rPr>
        <w:t>Jehovah’s</w:t>
      </w:r>
      <w:r w:rsidR="00D317D1">
        <w:rPr>
          <w:rFonts w:ascii="Arial" w:eastAsia="Times New Roman" w:hAnsi="Arial" w:cs="Arial"/>
          <w:color w:val="000000" w:themeColor="text1"/>
          <w:sz w:val="22"/>
          <w:szCs w:val="22"/>
        </w:rPr>
        <w:t xml:space="preserve"> Witnesses and Jewish institutions </w:t>
      </w:r>
      <w:r w:rsidR="00CA13B3">
        <w:rPr>
          <w:rFonts w:ascii="Arial" w:eastAsia="Times New Roman" w:hAnsi="Arial" w:cs="Arial"/>
          <w:color w:val="000000" w:themeColor="text1"/>
          <w:sz w:val="22"/>
          <w:szCs w:val="22"/>
        </w:rPr>
        <w:t xml:space="preserve">as they relate </w:t>
      </w:r>
      <w:r w:rsidR="00AF3DB0">
        <w:rPr>
          <w:rFonts w:ascii="Arial" w:eastAsia="Times New Roman" w:hAnsi="Arial" w:cs="Arial"/>
          <w:color w:val="000000" w:themeColor="text1"/>
          <w:sz w:val="22"/>
          <w:szCs w:val="22"/>
        </w:rPr>
        <w:t xml:space="preserve">specifically </w:t>
      </w:r>
      <w:r w:rsidR="00CA13B3">
        <w:rPr>
          <w:rFonts w:ascii="Arial" w:eastAsia="Times New Roman" w:hAnsi="Arial" w:cs="Arial"/>
          <w:color w:val="000000" w:themeColor="text1"/>
          <w:sz w:val="22"/>
          <w:szCs w:val="22"/>
        </w:rPr>
        <w:t>to systemic practices</w:t>
      </w:r>
      <w:r w:rsidR="00CA51A7">
        <w:rPr>
          <w:rFonts w:ascii="Arial" w:eastAsia="Times New Roman" w:hAnsi="Arial" w:cs="Arial"/>
          <w:color w:val="000000" w:themeColor="text1"/>
          <w:sz w:val="22"/>
          <w:szCs w:val="22"/>
        </w:rPr>
        <w:t xml:space="preserve"> which are harmful to victims</w:t>
      </w:r>
      <w:r w:rsidR="00CA13B3">
        <w:rPr>
          <w:rFonts w:ascii="Arial" w:eastAsia="Times New Roman" w:hAnsi="Arial" w:cs="Arial"/>
          <w:color w:val="000000" w:themeColor="text1"/>
          <w:sz w:val="22"/>
          <w:szCs w:val="22"/>
        </w:rPr>
        <w:t>.</w:t>
      </w:r>
      <w:r>
        <w:rPr>
          <w:rFonts w:ascii="Arial" w:eastAsia="Times New Roman" w:hAnsi="Arial" w:cs="Arial"/>
          <w:color w:val="000000" w:themeColor="text1"/>
          <w:sz w:val="22"/>
          <w:szCs w:val="22"/>
        </w:rPr>
        <w:t>)</w:t>
      </w:r>
    </w:p>
    <w:p w14:paraId="744C2A03" w14:textId="7B5C508B" w:rsidR="004E7B2F" w:rsidRDefault="004E7B2F" w:rsidP="004A5273">
      <w:pPr>
        <w:pStyle w:val="ListParagraph"/>
        <w:numPr>
          <w:ilvl w:val="0"/>
          <w:numId w:val="7"/>
        </w:numPr>
        <w:spacing w:after="200"/>
        <w:contextualSpacing w:val="0"/>
        <w:rPr>
          <w:rFonts w:ascii="Arial" w:eastAsia="Times New Roman" w:hAnsi="Arial" w:cs="Arial"/>
          <w:b/>
          <w:color w:val="000000" w:themeColor="text1"/>
          <w:sz w:val="22"/>
          <w:szCs w:val="22"/>
        </w:rPr>
      </w:pPr>
      <w:r w:rsidRPr="00CD11BB">
        <w:rPr>
          <w:rFonts w:ascii="Arial" w:eastAsia="Times New Roman" w:hAnsi="Arial" w:cs="Arial"/>
          <w:b/>
          <w:color w:val="000000" w:themeColor="text1"/>
          <w:sz w:val="22"/>
          <w:szCs w:val="22"/>
        </w:rPr>
        <w:t xml:space="preserve">We endorse recommendations </w:t>
      </w:r>
      <w:r w:rsidR="00462D26" w:rsidRPr="00CD11BB">
        <w:rPr>
          <w:rFonts w:ascii="Arial" w:eastAsia="Times New Roman" w:hAnsi="Arial" w:cs="Arial"/>
          <w:b/>
          <w:color w:val="000000" w:themeColor="text1"/>
          <w:sz w:val="22"/>
          <w:szCs w:val="22"/>
        </w:rPr>
        <w:t xml:space="preserve">relating to </w:t>
      </w:r>
      <w:r w:rsidR="007E6A3D">
        <w:rPr>
          <w:rFonts w:ascii="Arial" w:eastAsia="Times New Roman" w:hAnsi="Arial" w:cs="Arial"/>
          <w:b/>
          <w:color w:val="000000" w:themeColor="text1"/>
          <w:sz w:val="22"/>
          <w:szCs w:val="22"/>
        </w:rPr>
        <w:t xml:space="preserve">the </w:t>
      </w:r>
      <w:r w:rsidR="00854B16" w:rsidRPr="00CD11BB">
        <w:rPr>
          <w:rFonts w:ascii="Arial" w:eastAsia="Times New Roman" w:hAnsi="Arial" w:cs="Arial"/>
          <w:b/>
          <w:color w:val="000000" w:themeColor="text1"/>
          <w:sz w:val="22"/>
          <w:szCs w:val="22"/>
        </w:rPr>
        <w:t>Jehovah’s</w:t>
      </w:r>
      <w:r w:rsidR="00462D26" w:rsidRPr="00CD11BB">
        <w:rPr>
          <w:rFonts w:ascii="Arial" w:eastAsia="Times New Roman" w:hAnsi="Arial" w:cs="Arial"/>
          <w:b/>
          <w:color w:val="000000" w:themeColor="text1"/>
          <w:sz w:val="22"/>
          <w:szCs w:val="22"/>
        </w:rPr>
        <w:t xml:space="preserve"> witnesses “two witnesses” rule 16.27-16.</w:t>
      </w:r>
      <w:r w:rsidR="007E6A3D">
        <w:rPr>
          <w:rFonts w:ascii="Arial" w:eastAsia="Times New Roman" w:hAnsi="Arial" w:cs="Arial"/>
          <w:b/>
          <w:color w:val="000000" w:themeColor="text1"/>
          <w:sz w:val="22"/>
          <w:szCs w:val="22"/>
        </w:rPr>
        <w:t>29</w:t>
      </w:r>
      <w:r w:rsidR="00462D26" w:rsidRPr="00CD11BB">
        <w:rPr>
          <w:rFonts w:ascii="Arial" w:eastAsia="Times New Roman" w:hAnsi="Arial" w:cs="Arial"/>
          <w:b/>
          <w:color w:val="000000" w:themeColor="text1"/>
          <w:sz w:val="22"/>
          <w:szCs w:val="22"/>
        </w:rPr>
        <w:t xml:space="preserve"> </w:t>
      </w:r>
      <w:r w:rsidR="005B456C">
        <w:rPr>
          <w:rFonts w:ascii="Arial" w:eastAsia="Times New Roman" w:hAnsi="Arial" w:cs="Arial"/>
          <w:b/>
          <w:color w:val="000000" w:themeColor="text1"/>
          <w:sz w:val="22"/>
          <w:szCs w:val="22"/>
        </w:rPr>
        <w:t xml:space="preserve">and the </w:t>
      </w:r>
      <w:r w:rsidR="007E6A3D" w:rsidRPr="00CD11BB">
        <w:rPr>
          <w:rFonts w:ascii="Arial" w:eastAsia="Times New Roman" w:hAnsi="Arial" w:cs="Arial"/>
          <w:b/>
          <w:color w:val="000000" w:themeColor="text1"/>
          <w:sz w:val="22"/>
          <w:szCs w:val="22"/>
        </w:rPr>
        <w:t xml:space="preserve">Jewish proscriptions on disclosure </w:t>
      </w:r>
      <w:r w:rsidR="007A6604">
        <w:rPr>
          <w:rFonts w:ascii="Arial" w:eastAsia="Times New Roman" w:hAnsi="Arial" w:cs="Arial"/>
          <w:b/>
          <w:color w:val="000000" w:themeColor="text1"/>
          <w:sz w:val="22"/>
          <w:szCs w:val="22"/>
        </w:rPr>
        <w:t xml:space="preserve">16.30 </w:t>
      </w:r>
      <w:r w:rsidR="007E6A3D" w:rsidRPr="00CD11BB">
        <w:rPr>
          <w:rFonts w:ascii="Arial" w:eastAsia="Times New Roman" w:hAnsi="Arial" w:cs="Arial"/>
          <w:b/>
          <w:color w:val="000000" w:themeColor="text1"/>
          <w:sz w:val="22"/>
          <w:szCs w:val="22"/>
        </w:rPr>
        <w:t xml:space="preserve">and </w:t>
      </w:r>
      <w:r w:rsidR="007A6604">
        <w:rPr>
          <w:rFonts w:ascii="Arial" w:eastAsia="Times New Roman" w:hAnsi="Arial" w:cs="Arial"/>
          <w:b/>
          <w:color w:val="000000" w:themeColor="text1"/>
          <w:sz w:val="22"/>
          <w:szCs w:val="22"/>
        </w:rPr>
        <w:t xml:space="preserve">all the </w:t>
      </w:r>
      <w:r w:rsidRPr="00CD11BB">
        <w:rPr>
          <w:rFonts w:ascii="Arial" w:eastAsia="Times New Roman" w:hAnsi="Arial" w:cs="Arial"/>
          <w:b/>
          <w:color w:val="000000" w:themeColor="text1"/>
          <w:sz w:val="22"/>
          <w:szCs w:val="22"/>
        </w:rPr>
        <w:t>“Recommendations to all religious institutions in Australia” 16.31-16.58.</w:t>
      </w:r>
    </w:p>
    <w:p w14:paraId="6D65602C" w14:textId="77777777" w:rsidR="004A37BE" w:rsidRDefault="0088655B" w:rsidP="002D0BAC">
      <w:pPr>
        <w:pStyle w:val="ListParagraph"/>
        <w:numPr>
          <w:ilvl w:val="0"/>
          <w:numId w:val="7"/>
        </w:numPr>
        <w:spacing w:after="200"/>
        <w:rPr>
          <w:rFonts w:ascii="Arial" w:eastAsia="Times New Roman" w:hAnsi="Arial" w:cs="Arial"/>
          <w:color w:val="000000" w:themeColor="text1"/>
          <w:sz w:val="22"/>
          <w:szCs w:val="22"/>
        </w:rPr>
      </w:pPr>
      <w:r w:rsidRPr="00CD11BB">
        <w:rPr>
          <w:rFonts w:ascii="Arial" w:eastAsia="Times New Roman" w:hAnsi="Arial" w:cs="Arial"/>
          <w:b/>
          <w:color w:val="000000" w:themeColor="text1"/>
          <w:sz w:val="22"/>
          <w:szCs w:val="22"/>
        </w:rPr>
        <w:t xml:space="preserve">Mandatory reporting and failure to report </w:t>
      </w:r>
      <w:r w:rsidR="004A37BE">
        <w:rPr>
          <w:rFonts w:ascii="Arial" w:eastAsia="Times New Roman" w:hAnsi="Arial" w:cs="Arial"/>
          <w:b/>
          <w:color w:val="000000" w:themeColor="text1"/>
          <w:sz w:val="22"/>
          <w:szCs w:val="22"/>
        </w:rPr>
        <w:t>–</w:t>
      </w:r>
      <w:r w:rsidRPr="00CD11BB">
        <w:rPr>
          <w:rFonts w:ascii="Arial" w:eastAsia="Times New Roman" w:hAnsi="Arial" w:cs="Arial"/>
          <w:b/>
          <w:color w:val="000000" w:themeColor="text1"/>
          <w:sz w:val="22"/>
          <w:szCs w:val="22"/>
        </w:rPr>
        <w:t xml:space="preserve"> w</w:t>
      </w:r>
      <w:r w:rsidR="009C6341" w:rsidRPr="00CD11BB">
        <w:rPr>
          <w:rFonts w:ascii="Arial" w:eastAsia="Times New Roman" w:hAnsi="Arial" w:cs="Arial"/>
          <w:b/>
          <w:color w:val="000000" w:themeColor="text1"/>
          <w:sz w:val="22"/>
          <w:szCs w:val="22"/>
        </w:rPr>
        <w:t xml:space="preserve">e endorse recommendations </w:t>
      </w:r>
      <w:r w:rsidR="00F52A95" w:rsidRPr="00CD11BB">
        <w:rPr>
          <w:rFonts w:ascii="Arial" w:eastAsia="Times New Roman" w:hAnsi="Arial" w:cs="Arial"/>
          <w:b/>
          <w:color w:val="000000" w:themeColor="text1"/>
          <w:sz w:val="22"/>
          <w:szCs w:val="22"/>
        </w:rPr>
        <w:t>7.</w:t>
      </w:r>
      <w:r w:rsidR="00CB59FC">
        <w:rPr>
          <w:rFonts w:ascii="Arial" w:eastAsia="Times New Roman" w:hAnsi="Arial" w:cs="Arial"/>
          <w:b/>
          <w:color w:val="000000" w:themeColor="text1"/>
          <w:sz w:val="22"/>
          <w:szCs w:val="22"/>
        </w:rPr>
        <w:t>1-</w:t>
      </w:r>
      <w:r w:rsidR="00F52A95" w:rsidRPr="00CD11BB">
        <w:rPr>
          <w:rFonts w:ascii="Arial" w:eastAsia="Times New Roman" w:hAnsi="Arial" w:cs="Arial"/>
          <w:b/>
          <w:color w:val="000000" w:themeColor="text1"/>
          <w:sz w:val="22"/>
          <w:szCs w:val="22"/>
        </w:rPr>
        <w:t>7.</w:t>
      </w:r>
      <w:r w:rsidR="00CB59FC">
        <w:rPr>
          <w:rFonts w:ascii="Arial" w:eastAsia="Times New Roman" w:hAnsi="Arial" w:cs="Arial"/>
          <w:b/>
          <w:color w:val="000000" w:themeColor="text1"/>
          <w:sz w:val="22"/>
          <w:szCs w:val="22"/>
        </w:rPr>
        <w:t>6</w:t>
      </w:r>
      <w:r w:rsidR="00B65C43" w:rsidRPr="00CD11BB">
        <w:rPr>
          <w:rFonts w:ascii="Arial" w:eastAsia="Times New Roman" w:hAnsi="Arial" w:cs="Arial"/>
          <w:b/>
          <w:color w:val="000000" w:themeColor="text1"/>
          <w:sz w:val="22"/>
          <w:szCs w:val="22"/>
        </w:rPr>
        <w:t xml:space="preserve">. </w:t>
      </w:r>
      <w:r w:rsidR="00EA5397" w:rsidRPr="00CD11BB">
        <w:rPr>
          <w:rFonts w:ascii="Arial" w:eastAsia="Times New Roman" w:hAnsi="Arial" w:cs="Arial"/>
          <w:b/>
          <w:color w:val="000000" w:themeColor="text1"/>
          <w:sz w:val="22"/>
          <w:szCs w:val="22"/>
        </w:rPr>
        <w:t>Our own</w:t>
      </w:r>
      <w:r w:rsidR="00273E0D">
        <w:rPr>
          <w:rFonts w:ascii="Arial" w:eastAsia="Times New Roman" w:hAnsi="Arial" w:cs="Arial"/>
          <w:b/>
          <w:color w:val="000000" w:themeColor="text1"/>
          <w:sz w:val="22"/>
          <w:szCs w:val="22"/>
        </w:rPr>
        <w:t>, briefer</w:t>
      </w:r>
      <w:r w:rsidR="00CD138D">
        <w:rPr>
          <w:rFonts w:ascii="Arial" w:eastAsia="Times New Roman" w:hAnsi="Arial" w:cs="Arial"/>
          <w:b/>
          <w:color w:val="000000" w:themeColor="text1"/>
          <w:sz w:val="22"/>
          <w:szCs w:val="22"/>
        </w:rPr>
        <w:t>,</w:t>
      </w:r>
      <w:r w:rsidR="00EA5397" w:rsidRPr="00CD11BB">
        <w:rPr>
          <w:rFonts w:ascii="Arial" w:eastAsia="Times New Roman" w:hAnsi="Arial" w:cs="Arial"/>
          <w:b/>
          <w:color w:val="000000" w:themeColor="text1"/>
          <w:sz w:val="22"/>
          <w:szCs w:val="22"/>
        </w:rPr>
        <w:t xml:space="preserve"> </w:t>
      </w:r>
      <w:r w:rsidR="00CD138D">
        <w:rPr>
          <w:rFonts w:ascii="Arial" w:eastAsia="Times New Roman" w:hAnsi="Arial" w:cs="Arial"/>
          <w:b/>
          <w:color w:val="000000" w:themeColor="text1"/>
          <w:sz w:val="22"/>
          <w:szCs w:val="22"/>
        </w:rPr>
        <w:t xml:space="preserve">alternative </w:t>
      </w:r>
      <w:r w:rsidR="00EA5397" w:rsidRPr="00CD11BB">
        <w:rPr>
          <w:rFonts w:ascii="Arial" w:eastAsia="Times New Roman" w:hAnsi="Arial" w:cs="Arial"/>
          <w:b/>
          <w:color w:val="000000" w:themeColor="text1"/>
          <w:sz w:val="22"/>
          <w:szCs w:val="22"/>
        </w:rPr>
        <w:t>recommendation</w:t>
      </w:r>
      <w:r w:rsidR="00453C64">
        <w:rPr>
          <w:rFonts w:ascii="Arial" w:eastAsia="Times New Roman" w:hAnsi="Arial" w:cs="Arial"/>
          <w:b/>
          <w:color w:val="000000" w:themeColor="text1"/>
          <w:sz w:val="22"/>
          <w:szCs w:val="22"/>
        </w:rPr>
        <w:t xml:space="preserve">, which also includes </w:t>
      </w:r>
      <w:r w:rsidR="005B415C">
        <w:rPr>
          <w:rFonts w:ascii="Arial" w:eastAsia="Times New Roman" w:hAnsi="Arial" w:cs="Arial"/>
          <w:b/>
          <w:color w:val="000000" w:themeColor="text1"/>
          <w:sz w:val="22"/>
          <w:szCs w:val="22"/>
        </w:rPr>
        <w:t xml:space="preserve">both civil and criminal </w:t>
      </w:r>
      <w:r w:rsidR="00453C64">
        <w:rPr>
          <w:rFonts w:ascii="Arial" w:eastAsia="Times New Roman" w:hAnsi="Arial" w:cs="Arial"/>
          <w:b/>
          <w:color w:val="000000" w:themeColor="text1"/>
          <w:sz w:val="22"/>
          <w:szCs w:val="22"/>
        </w:rPr>
        <w:t>time bars</w:t>
      </w:r>
      <w:r w:rsidR="00081BDA">
        <w:rPr>
          <w:rFonts w:ascii="Arial" w:eastAsia="Times New Roman" w:hAnsi="Arial" w:cs="Arial"/>
          <w:b/>
          <w:color w:val="000000" w:themeColor="text1"/>
          <w:sz w:val="22"/>
          <w:szCs w:val="22"/>
        </w:rPr>
        <w:t>, reads</w:t>
      </w:r>
      <w:r w:rsidR="00EA5397" w:rsidRPr="00CD11BB">
        <w:rPr>
          <w:rFonts w:ascii="Arial" w:eastAsia="Times New Roman" w:hAnsi="Arial" w:cs="Arial"/>
          <w:b/>
          <w:color w:val="000000" w:themeColor="text1"/>
          <w:sz w:val="22"/>
          <w:szCs w:val="22"/>
        </w:rPr>
        <w:t>:</w:t>
      </w:r>
      <w:r w:rsidR="004C110E" w:rsidRPr="00CD11BB">
        <w:rPr>
          <w:rFonts w:ascii="Arial" w:eastAsia="Times New Roman" w:hAnsi="Arial" w:cs="Arial"/>
          <w:b/>
          <w:color w:val="000000" w:themeColor="text1"/>
          <w:sz w:val="22"/>
          <w:szCs w:val="22"/>
        </w:rPr>
        <w:br/>
      </w:r>
    </w:p>
    <w:p w14:paraId="47C85E23" w14:textId="51B76406" w:rsidR="004A37BE" w:rsidRPr="004A37BE" w:rsidRDefault="00DC0CA1" w:rsidP="004A37BE">
      <w:pPr>
        <w:pStyle w:val="ListParagraph"/>
        <w:numPr>
          <w:ilvl w:val="1"/>
          <w:numId w:val="7"/>
        </w:numPr>
        <w:spacing w:after="200"/>
        <w:rPr>
          <w:rFonts w:ascii="Arial" w:eastAsia="Times New Roman" w:hAnsi="Arial" w:cs="Arial"/>
          <w:color w:val="000000" w:themeColor="text1"/>
          <w:sz w:val="22"/>
          <w:szCs w:val="22"/>
        </w:rPr>
      </w:pPr>
      <w:r w:rsidRPr="004A37BE">
        <w:rPr>
          <w:rFonts w:ascii="Arial" w:eastAsia="Times New Roman" w:hAnsi="Arial" w:cs="Arial"/>
          <w:color w:val="000000" w:themeColor="text1"/>
          <w:sz w:val="22"/>
          <w:szCs w:val="22"/>
        </w:rPr>
        <w:t>Introduce mandatory reporting of abuse in institutions with criminal sanctions, but without exemption for the confessional. Where an individual has a position of personal trust towards children below the age of 18 and while such children are in their care, and the individual has reasonable grounds for knowing or suspecting the commission of physical or sexual abuse or abuse by way of wilful neglect on such children, the State party should make it mandatory to report this to the authorities designated to prot</w:t>
      </w:r>
      <w:r w:rsidR="004A37BE">
        <w:rPr>
          <w:rFonts w:ascii="Arial" w:eastAsia="Times New Roman" w:hAnsi="Arial" w:cs="Arial"/>
          <w:color w:val="000000" w:themeColor="text1"/>
          <w:sz w:val="22"/>
          <w:szCs w:val="22"/>
        </w:rPr>
        <w:t xml:space="preserve">ect children within seven days. </w:t>
      </w:r>
      <w:r w:rsidRPr="004A37BE">
        <w:rPr>
          <w:rFonts w:ascii="Arial" w:eastAsia="Times New Roman" w:hAnsi="Arial" w:cs="Arial"/>
          <w:color w:val="000000" w:themeColor="text1"/>
          <w:sz w:val="22"/>
          <w:szCs w:val="22"/>
        </w:rPr>
        <w:t>If, however, the child is considered to be in danger of harm or significant harm, the matter should immediately be reported to the police. Failure to so report shall constitute a criminal offence for which there should be an appropriately serious penalty.</w:t>
      </w:r>
    </w:p>
    <w:p w14:paraId="465BC18D" w14:textId="77777777" w:rsidR="004A37BE" w:rsidRDefault="00DC0CA1" w:rsidP="004A37BE">
      <w:pPr>
        <w:pStyle w:val="ListParagraph"/>
        <w:numPr>
          <w:ilvl w:val="1"/>
          <w:numId w:val="7"/>
        </w:numPr>
        <w:spacing w:after="200"/>
        <w:rPr>
          <w:rFonts w:ascii="Arial" w:eastAsia="Times New Roman" w:hAnsi="Arial" w:cs="Arial"/>
          <w:color w:val="000000" w:themeColor="text1"/>
          <w:sz w:val="22"/>
          <w:szCs w:val="22"/>
        </w:rPr>
      </w:pPr>
      <w:r w:rsidRPr="004A37BE">
        <w:rPr>
          <w:rFonts w:ascii="Arial" w:eastAsia="Times New Roman" w:hAnsi="Arial" w:cs="Arial"/>
          <w:color w:val="000000" w:themeColor="text1"/>
          <w:sz w:val="22"/>
          <w:szCs w:val="22"/>
        </w:rPr>
        <w:t>Take action to make it mandatory, including in clerical environments, for all known and suspected child sexual abusers in institutions to be removed promptly from post and from any contact with children, and the matter reported urgently to regional or state authorities as described in (</w:t>
      </w:r>
      <w:r w:rsidR="00365684" w:rsidRPr="004A37BE">
        <w:rPr>
          <w:rFonts w:ascii="Arial" w:eastAsia="Times New Roman" w:hAnsi="Arial" w:cs="Arial"/>
          <w:color w:val="000000" w:themeColor="text1"/>
          <w:sz w:val="22"/>
          <w:szCs w:val="22"/>
        </w:rPr>
        <w:t>a</w:t>
      </w:r>
      <w:r w:rsidRPr="004A37BE">
        <w:rPr>
          <w:rFonts w:ascii="Arial" w:eastAsia="Times New Roman" w:hAnsi="Arial" w:cs="Arial"/>
          <w:color w:val="000000" w:themeColor="text1"/>
          <w:sz w:val="22"/>
          <w:szCs w:val="22"/>
        </w:rPr>
        <w:t>) above.</w:t>
      </w:r>
    </w:p>
    <w:p w14:paraId="30B993D3" w14:textId="491D1357" w:rsidR="00D44726" w:rsidRPr="004A37BE" w:rsidRDefault="00DC0CA1" w:rsidP="004A37BE">
      <w:pPr>
        <w:pStyle w:val="ListParagraph"/>
        <w:numPr>
          <w:ilvl w:val="1"/>
          <w:numId w:val="7"/>
        </w:numPr>
        <w:spacing w:after="200"/>
        <w:rPr>
          <w:rFonts w:ascii="Arial" w:eastAsia="Times New Roman" w:hAnsi="Arial" w:cs="Arial"/>
          <w:color w:val="000000" w:themeColor="text1"/>
          <w:sz w:val="22"/>
          <w:szCs w:val="22"/>
        </w:rPr>
      </w:pPr>
      <w:r w:rsidRPr="004A37BE">
        <w:rPr>
          <w:rFonts w:ascii="Arial" w:eastAsia="Times New Roman" w:hAnsi="Arial" w:cs="Arial"/>
          <w:color w:val="000000" w:themeColor="text1"/>
          <w:sz w:val="22"/>
          <w:szCs w:val="22"/>
        </w:rPr>
        <w:t>Eliminate arbitrary statutory time bars on criminal convictions and civil claims in respect of abuse of minors, which will nevertheless remain subject to the normal standards of proof and thresholds of evidence.</w:t>
      </w:r>
    </w:p>
    <w:p w14:paraId="29891903" w14:textId="77777777" w:rsidR="00054FDB" w:rsidRPr="00CD11BB" w:rsidRDefault="00054FDB" w:rsidP="00D44726">
      <w:pPr>
        <w:pStyle w:val="ListParagraph"/>
        <w:spacing w:after="200"/>
        <w:rPr>
          <w:rFonts w:ascii="Arial" w:eastAsia="Times New Roman" w:hAnsi="Arial" w:cs="Arial"/>
          <w:b/>
          <w:color w:val="000000" w:themeColor="text1"/>
          <w:sz w:val="22"/>
          <w:szCs w:val="22"/>
        </w:rPr>
      </w:pPr>
    </w:p>
    <w:p w14:paraId="40830BDA" w14:textId="0A7D70E1" w:rsidR="00DC0CA1" w:rsidRPr="006203B8" w:rsidRDefault="00054FDB" w:rsidP="00054FDB">
      <w:pPr>
        <w:pStyle w:val="ListParagraph"/>
        <w:numPr>
          <w:ilvl w:val="0"/>
          <w:numId w:val="7"/>
        </w:numPr>
        <w:spacing w:after="200"/>
        <w:rPr>
          <w:rFonts w:ascii="Arial" w:eastAsia="Times New Roman" w:hAnsi="Arial" w:cs="Arial"/>
          <w:color w:val="000000" w:themeColor="text1"/>
          <w:sz w:val="22"/>
          <w:szCs w:val="22"/>
        </w:rPr>
      </w:pPr>
      <w:r w:rsidRPr="00CD11BB">
        <w:rPr>
          <w:rFonts w:ascii="Arial" w:eastAsia="Times New Roman" w:hAnsi="Arial" w:cs="Arial"/>
          <w:b/>
          <w:color w:val="000000" w:themeColor="text1"/>
          <w:sz w:val="22"/>
          <w:szCs w:val="22"/>
        </w:rPr>
        <w:t>The confessional and Mandatory Reporting</w:t>
      </w:r>
      <w:r w:rsidR="00036036">
        <w:rPr>
          <w:rFonts w:ascii="Arial" w:eastAsia="Times New Roman" w:hAnsi="Arial" w:cs="Arial"/>
          <w:b/>
          <w:color w:val="000000" w:themeColor="text1"/>
          <w:sz w:val="22"/>
          <w:szCs w:val="22"/>
        </w:rPr>
        <w:t xml:space="preserve"> </w:t>
      </w:r>
      <w:r w:rsidR="002D0BAC">
        <w:rPr>
          <w:rFonts w:ascii="Arial" w:eastAsia="Times New Roman" w:hAnsi="Arial" w:cs="Arial"/>
          <w:b/>
          <w:color w:val="000000" w:themeColor="text1"/>
          <w:sz w:val="22"/>
          <w:szCs w:val="22"/>
        </w:rPr>
        <w:t>–</w:t>
      </w:r>
      <w:r w:rsidRPr="00CD11BB">
        <w:rPr>
          <w:rFonts w:ascii="Arial" w:eastAsia="Times New Roman" w:hAnsi="Arial" w:cs="Arial"/>
          <w:b/>
          <w:color w:val="000000" w:themeColor="text1"/>
          <w:sz w:val="22"/>
          <w:szCs w:val="22"/>
        </w:rPr>
        <w:t xml:space="preserve"> </w:t>
      </w:r>
      <w:r w:rsidR="002D0BAC">
        <w:rPr>
          <w:rFonts w:ascii="Arial" w:eastAsia="Times New Roman" w:hAnsi="Arial" w:cs="Arial"/>
          <w:b/>
          <w:color w:val="000000" w:themeColor="text1"/>
          <w:sz w:val="22"/>
          <w:szCs w:val="22"/>
        </w:rPr>
        <w:t>w</w:t>
      </w:r>
      <w:r w:rsidR="00323063" w:rsidRPr="00CD11BB">
        <w:rPr>
          <w:rFonts w:ascii="Arial" w:eastAsia="Times New Roman" w:hAnsi="Arial" w:cs="Arial"/>
          <w:b/>
          <w:color w:val="000000" w:themeColor="text1"/>
          <w:sz w:val="22"/>
          <w:szCs w:val="22"/>
        </w:rPr>
        <w:t xml:space="preserve">e </w:t>
      </w:r>
      <w:r w:rsidR="002A02E2" w:rsidRPr="00CD11BB">
        <w:rPr>
          <w:rFonts w:ascii="Arial" w:eastAsia="Times New Roman" w:hAnsi="Arial" w:cs="Arial"/>
          <w:b/>
          <w:color w:val="000000" w:themeColor="text1"/>
          <w:sz w:val="22"/>
          <w:szCs w:val="22"/>
        </w:rPr>
        <w:t>wholeheartedly endorse</w:t>
      </w:r>
      <w:r w:rsidR="00323063" w:rsidRPr="00CD11BB">
        <w:rPr>
          <w:rFonts w:ascii="Arial" w:eastAsia="Times New Roman" w:hAnsi="Arial" w:cs="Arial"/>
          <w:b/>
          <w:color w:val="000000" w:themeColor="text1"/>
          <w:sz w:val="22"/>
          <w:szCs w:val="22"/>
        </w:rPr>
        <w:t xml:space="preserve"> recommendation 7.4 </w:t>
      </w:r>
      <w:r w:rsidR="002A02E2" w:rsidRPr="00CD11BB">
        <w:rPr>
          <w:rFonts w:ascii="Arial" w:eastAsia="Times New Roman" w:hAnsi="Arial" w:cs="Arial"/>
          <w:b/>
          <w:color w:val="000000" w:themeColor="text1"/>
          <w:sz w:val="22"/>
          <w:szCs w:val="22"/>
        </w:rPr>
        <w:t xml:space="preserve">that </w:t>
      </w:r>
      <w:r w:rsidR="00323063" w:rsidRPr="00CD11BB">
        <w:rPr>
          <w:rFonts w:ascii="Arial" w:eastAsia="Times New Roman" w:hAnsi="Arial" w:cs="Arial"/>
          <w:b/>
          <w:color w:val="000000" w:themeColor="text1"/>
          <w:sz w:val="22"/>
          <w:szCs w:val="22"/>
        </w:rPr>
        <w:t>specifically rejects exemption for the confessional</w:t>
      </w:r>
      <w:r w:rsidR="00DB753B" w:rsidRPr="00CD11BB">
        <w:rPr>
          <w:rFonts w:ascii="Arial" w:eastAsia="Times New Roman" w:hAnsi="Arial" w:cs="Arial"/>
          <w:b/>
          <w:color w:val="000000" w:themeColor="text1"/>
          <w:sz w:val="22"/>
          <w:szCs w:val="22"/>
        </w:rPr>
        <w:t xml:space="preserve"> from Mandatory Reporting</w:t>
      </w:r>
      <w:r w:rsidR="00323063" w:rsidRPr="00CD11BB">
        <w:rPr>
          <w:rFonts w:ascii="Arial" w:eastAsia="Times New Roman" w:hAnsi="Arial" w:cs="Arial"/>
          <w:b/>
          <w:color w:val="000000" w:themeColor="text1"/>
          <w:sz w:val="22"/>
          <w:szCs w:val="22"/>
        </w:rPr>
        <w:t xml:space="preserve">. </w:t>
      </w:r>
      <w:r w:rsidR="007D6DAC" w:rsidRPr="006203B8">
        <w:rPr>
          <w:rFonts w:ascii="Arial" w:eastAsia="Times New Roman" w:hAnsi="Arial" w:cs="Arial"/>
          <w:color w:val="000000" w:themeColor="text1"/>
          <w:sz w:val="22"/>
          <w:szCs w:val="22"/>
        </w:rPr>
        <w:t>(</w:t>
      </w:r>
      <w:r w:rsidR="00E651C6" w:rsidRPr="006203B8">
        <w:rPr>
          <w:rFonts w:ascii="Arial" w:eastAsia="Times New Roman" w:hAnsi="Arial" w:cs="Arial"/>
          <w:color w:val="000000" w:themeColor="text1"/>
          <w:sz w:val="22"/>
          <w:szCs w:val="22"/>
        </w:rPr>
        <w:t>This and related matters are also dealt with in Redress and civil litigation report recommendations</w:t>
      </w:r>
      <w:r w:rsidR="007D6DAC" w:rsidRPr="006203B8">
        <w:rPr>
          <w:rFonts w:ascii="Arial" w:eastAsia="Times New Roman" w:hAnsi="Arial" w:cs="Arial"/>
          <w:color w:val="000000" w:themeColor="text1"/>
          <w:sz w:val="22"/>
          <w:szCs w:val="22"/>
        </w:rPr>
        <w:t xml:space="preserve"> 32-36 which we also endorse below.)</w:t>
      </w:r>
    </w:p>
    <w:p w14:paraId="7827B789" w14:textId="5D40A060" w:rsidR="00EF0567" w:rsidRPr="00CD11BB" w:rsidRDefault="00DB753B" w:rsidP="00EF0567">
      <w:pPr>
        <w:pStyle w:val="ListParagraph"/>
        <w:spacing w:after="200"/>
        <w:contextualSpacing w:val="0"/>
        <w:rPr>
          <w:rFonts w:ascii="Arial" w:eastAsia="Times New Roman" w:hAnsi="Arial" w:cs="Arial"/>
          <w:b/>
          <w:color w:val="000000" w:themeColor="text1"/>
          <w:sz w:val="22"/>
          <w:szCs w:val="22"/>
        </w:rPr>
      </w:pPr>
      <w:r w:rsidRPr="006203B8">
        <w:rPr>
          <w:rFonts w:ascii="Arial" w:eastAsia="Times New Roman" w:hAnsi="Arial" w:cs="Arial"/>
          <w:color w:val="000000" w:themeColor="text1"/>
          <w:sz w:val="22"/>
          <w:szCs w:val="22"/>
        </w:rPr>
        <w:t>Attempts to introduce mandatory reporting</w:t>
      </w:r>
      <w:r w:rsidR="00064AFB" w:rsidRPr="006203B8">
        <w:rPr>
          <w:rFonts w:ascii="Arial" w:eastAsia="Times New Roman" w:hAnsi="Arial" w:cs="Arial"/>
          <w:color w:val="000000" w:themeColor="text1"/>
          <w:sz w:val="22"/>
          <w:szCs w:val="22"/>
        </w:rPr>
        <w:t xml:space="preserve"> including for the confessional have been rejected by</w:t>
      </w:r>
      <w:r w:rsidRPr="006203B8">
        <w:rPr>
          <w:rFonts w:ascii="Arial" w:eastAsia="Times New Roman" w:hAnsi="Arial" w:cs="Arial"/>
          <w:color w:val="000000" w:themeColor="text1"/>
          <w:sz w:val="22"/>
          <w:szCs w:val="22"/>
        </w:rPr>
        <w:t xml:space="preserve"> the Roman Catholic Church in Australia</w:t>
      </w:r>
      <w:r w:rsidR="003C315C" w:rsidRPr="006203B8">
        <w:rPr>
          <w:rStyle w:val="FootnoteReference"/>
          <w:rFonts w:ascii="Arial" w:eastAsia="Times New Roman" w:hAnsi="Arial" w:cs="Arial"/>
          <w:color w:val="000000" w:themeColor="text1"/>
          <w:sz w:val="22"/>
          <w:szCs w:val="22"/>
        </w:rPr>
        <w:footnoteReference w:id="18"/>
      </w:r>
      <w:r w:rsidRPr="006203B8">
        <w:rPr>
          <w:rFonts w:ascii="Arial" w:eastAsia="Times New Roman" w:hAnsi="Arial" w:cs="Arial"/>
          <w:color w:val="000000" w:themeColor="text1"/>
          <w:sz w:val="22"/>
          <w:szCs w:val="22"/>
        </w:rPr>
        <w:t xml:space="preserve">. </w:t>
      </w:r>
      <w:r w:rsidR="006F09B9" w:rsidRPr="006203B8">
        <w:rPr>
          <w:rFonts w:ascii="Arial" w:eastAsia="Times New Roman" w:hAnsi="Arial" w:cs="Arial"/>
          <w:color w:val="000000" w:themeColor="text1"/>
          <w:sz w:val="22"/>
          <w:szCs w:val="22"/>
        </w:rPr>
        <w:t xml:space="preserve">We reject that this is an abuse of religious </w:t>
      </w:r>
      <w:r w:rsidR="002D0BAC" w:rsidRPr="006203B8">
        <w:rPr>
          <w:rFonts w:ascii="Arial" w:eastAsia="Times New Roman" w:hAnsi="Arial" w:cs="Arial"/>
          <w:color w:val="000000" w:themeColor="text1"/>
          <w:sz w:val="22"/>
          <w:szCs w:val="22"/>
        </w:rPr>
        <w:t>freedom;</w:t>
      </w:r>
      <w:r w:rsidR="006F09B9" w:rsidRPr="006203B8">
        <w:rPr>
          <w:rFonts w:ascii="Arial" w:eastAsia="Times New Roman" w:hAnsi="Arial" w:cs="Arial"/>
          <w:color w:val="000000" w:themeColor="text1"/>
          <w:sz w:val="22"/>
          <w:szCs w:val="22"/>
        </w:rPr>
        <w:t xml:space="preserve"> instead</w:t>
      </w:r>
      <w:r w:rsidR="002D0BAC">
        <w:rPr>
          <w:rFonts w:ascii="Arial" w:eastAsia="Times New Roman" w:hAnsi="Arial" w:cs="Arial"/>
          <w:color w:val="000000" w:themeColor="text1"/>
          <w:sz w:val="22"/>
          <w:szCs w:val="22"/>
        </w:rPr>
        <w:t>,</w:t>
      </w:r>
      <w:r w:rsidR="006F09B9" w:rsidRPr="006203B8">
        <w:rPr>
          <w:rFonts w:ascii="Arial" w:eastAsia="Times New Roman" w:hAnsi="Arial" w:cs="Arial"/>
          <w:color w:val="000000" w:themeColor="text1"/>
          <w:sz w:val="22"/>
          <w:szCs w:val="22"/>
        </w:rPr>
        <w:t xml:space="preserve"> it is a vital requirement to prote</w:t>
      </w:r>
      <w:r w:rsidR="00B46BE9" w:rsidRPr="006203B8">
        <w:rPr>
          <w:rFonts w:ascii="Arial" w:eastAsia="Times New Roman" w:hAnsi="Arial" w:cs="Arial"/>
          <w:color w:val="000000" w:themeColor="text1"/>
          <w:sz w:val="22"/>
          <w:szCs w:val="22"/>
        </w:rPr>
        <w:t>c</w:t>
      </w:r>
      <w:r w:rsidR="006F09B9" w:rsidRPr="006203B8">
        <w:rPr>
          <w:rFonts w:ascii="Arial" w:eastAsia="Times New Roman" w:hAnsi="Arial" w:cs="Arial"/>
          <w:color w:val="000000" w:themeColor="text1"/>
          <w:sz w:val="22"/>
          <w:szCs w:val="22"/>
        </w:rPr>
        <w:t xml:space="preserve">t victims. </w:t>
      </w:r>
      <w:r w:rsidRPr="006203B8">
        <w:rPr>
          <w:rFonts w:ascii="Arial" w:eastAsia="Times New Roman" w:hAnsi="Arial" w:cs="Arial"/>
          <w:color w:val="000000" w:themeColor="text1"/>
          <w:sz w:val="22"/>
          <w:szCs w:val="22"/>
        </w:rPr>
        <w:t xml:space="preserve">Such demands </w:t>
      </w:r>
      <w:r w:rsidR="00BE108B" w:rsidRPr="006203B8">
        <w:rPr>
          <w:rFonts w:ascii="Arial" w:eastAsia="Times New Roman" w:hAnsi="Arial" w:cs="Arial"/>
          <w:color w:val="000000" w:themeColor="text1"/>
          <w:sz w:val="22"/>
          <w:szCs w:val="22"/>
        </w:rPr>
        <w:t xml:space="preserve">for exemption of the confessional </w:t>
      </w:r>
      <w:r w:rsidRPr="006203B8">
        <w:rPr>
          <w:rFonts w:ascii="Arial" w:eastAsia="Times New Roman" w:hAnsi="Arial" w:cs="Arial"/>
          <w:color w:val="000000" w:themeColor="text1"/>
          <w:sz w:val="22"/>
          <w:szCs w:val="22"/>
        </w:rPr>
        <w:t>were specifically rejected in Ireland.</w:t>
      </w:r>
      <w:r w:rsidR="002D0BAC">
        <w:rPr>
          <w:rFonts w:ascii="Arial" w:eastAsia="Times New Roman" w:hAnsi="Arial" w:cs="Arial"/>
          <w:color w:val="000000" w:themeColor="text1"/>
          <w:sz w:val="22"/>
          <w:szCs w:val="22"/>
        </w:rPr>
        <w:t xml:space="preserve"> Irish academic Dr Marie Keenan observed in </w:t>
      </w:r>
      <w:r w:rsidRPr="006203B8">
        <w:rPr>
          <w:rFonts w:ascii="Arial" w:eastAsia="Times New Roman" w:hAnsi="Arial" w:cs="Arial"/>
          <w:color w:val="000000" w:themeColor="text1"/>
          <w:sz w:val="22"/>
          <w:szCs w:val="22"/>
        </w:rPr>
        <w:t xml:space="preserve">the seminal </w:t>
      </w:r>
      <w:r w:rsidRPr="006203B8">
        <w:rPr>
          <w:rFonts w:ascii="Arial" w:eastAsia="Times New Roman" w:hAnsi="Arial" w:cs="Arial"/>
          <w:i/>
          <w:color w:val="000000" w:themeColor="text1"/>
          <w:sz w:val="22"/>
          <w:szCs w:val="22"/>
        </w:rPr>
        <w:t>Child Sex abuse in the Catholic Church: Gender, Power and Organisational Structure</w:t>
      </w:r>
      <w:r w:rsidRPr="006203B8">
        <w:rPr>
          <w:rFonts w:ascii="Arial" w:eastAsia="Times New Roman" w:hAnsi="Arial" w:cs="Arial"/>
          <w:color w:val="000000" w:themeColor="text1"/>
          <w:sz w:val="22"/>
          <w:szCs w:val="22"/>
        </w:rPr>
        <w:t xml:space="preserve"> that “</w:t>
      </w:r>
      <w:r w:rsidR="002D0BAC">
        <w:rPr>
          <w:rFonts w:ascii="Arial" w:eastAsia="Times New Roman" w:hAnsi="Arial" w:cs="Arial"/>
          <w:color w:val="000000" w:themeColor="text1"/>
          <w:sz w:val="22"/>
          <w:szCs w:val="22"/>
        </w:rPr>
        <w:t>[r]</w:t>
      </w:r>
      <w:r w:rsidRPr="002D0BAC">
        <w:rPr>
          <w:rFonts w:ascii="Arial" w:eastAsia="Times New Roman" w:hAnsi="Arial" w:cs="Arial"/>
          <w:i/>
          <w:color w:val="000000" w:themeColor="text1"/>
          <w:sz w:val="22"/>
          <w:szCs w:val="22"/>
        </w:rPr>
        <w:t xml:space="preserve">eceiving Confession played a role in easing the men’s conscience in coping with the moral dilemmas following episodes of abusing and provided </w:t>
      </w:r>
      <w:r w:rsidR="002D0BAC">
        <w:rPr>
          <w:rFonts w:ascii="Arial" w:eastAsia="Times New Roman" w:hAnsi="Arial" w:cs="Arial"/>
          <w:i/>
          <w:color w:val="000000" w:themeColor="text1"/>
          <w:sz w:val="22"/>
          <w:szCs w:val="22"/>
        </w:rPr>
        <w:t>a site of respite from guilt. …</w:t>
      </w:r>
      <w:r w:rsidRPr="002D0BAC">
        <w:rPr>
          <w:rFonts w:ascii="Arial" w:eastAsia="Times New Roman" w:hAnsi="Arial" w:cs="Arial"/>
          <w:i/>
          <w:color w:val="000000" w:themeColor="text1"/>
          <w:sz w:val="22"/>
          <w:szCs w:val="22"/>
        </w:rPr>
        <w:t>The very process of Confession itself might therefore be seen as having enabled the abuse to continue</w:t>
      </w:r>
      <w:r w:rsidRPr="006203B8">
        <w:rPr>
          <w:rFonts w:ascii="Arial" w:eastAsia="Times New Roman" w:hAnsi="Arial" w:cs="Arial"/>
          <w:color w:val="000000" w:themeColor="text1"/>
          <w:sz w:val="22"/>
          <w:szCs w:val="22"/>
        </w:rPr>
        <w:t>”.</w:t>
      </w:r>
      <w:r w:rsidR="00EF0567" w:rsidRPr="006203B8">
        <w:rPr>
          <w:rFonts w:ascii="Arial" w:eastAsia="Times New Roman" w:hAnsi="Arial" w:cs="Arial"/>
          <w:color w:val="000000" w:themeColor="text1"/>
          <w:sz w:val="22"/>
          <w:szCs w:val="22"/>
        </w:rPr>
        <w:br/>
      </w:r>
      <w:r w:rsidR="00EF0567" w:rsidRPr="00CD11BB">
        <w:rPr>
          <w:rFonts w:ascii="Arial" w:eastAsia="Times New Roman" w:hAnsi="Arial" w:cs="Arial"/>
          <w:b/>
          <w:color w:val="000000" w:themeColor="text1"/>
          <w:sz w:val="22"/>
          <w:szCs w:val="22"/>
        </w:rPr>
        <w:t xml:space="preserve">We </w:t>
      </w:r>
      <w:r w:rsidR="00B50BF8" w:rsidRPr="00CD11BB">
        <w:rPr>
          <w:rFonts w:ascii="Arial" w:eastAsia="Times New Roman" w:hAnsi="Arial" w:cs="Arial"/>
          <w:b/>
          <w:color w:val="000000" w:themeColor="text1"/>
          <w:sz w:val="22"/>
          <w:szCs w:val="22"/>
        </w:rPr>
        <w:t xml:space="preserve">hope the Committee will make clear that </w:t>
      </w:r>
      <w:r w:rsidR="00F46B00" w:rsidRPr="00CD11BB">
        <w:rPr>
          <w:rFonts w:ascii="Arial" w:eastAsia="Times New Roman" w:hAnsi="Arial" w:cs="Arial"/>
          <w:b/>
          <w:color w:val="000000" w:themeColor="text1"/>
          <w:sz w:val="22"/>
          <w:szCs w:val="22"/>
        </w:rPr>
        <w:t xml:space="preserve">the confessional should not be exempted. </w:t>
      </w:r>
    </w:p>
    <w:p w14:paraId="51AFA28F" w14:textId="5F9EC268" w:rsidR="004E59EB" w:rsidRPr="00CD11BB" w:rsidRDefault="004E59EB" w:rsidP="004E59EB">
      <w:pPr>
        <w:pStyle w:val="ListParagraph"/>
        <w:numPr>
          <w:ilvl w:val="0"/>
          <w:numId w:val="7"/>
        </w:numPr>
        <w:spacing w:after="200"/>
        <w:contextualSpacing w:val="0"/>
        <w:rPr>
          <w:rFonts w:ascii="Arial" w:eastAsia="Times New Roman" w:hAnsi="Arial" w:cs="Arial"/>
          <w:b/>
          <w:color w:val="000000" w:themeColor="text1"/>
          <w:sz w:val="22"/>
          <w:szCs w:val="22"/>
        </w:rPr>
      </w:pPr>
      <w:r w:rsidRPr="00CD11BB">
        <w:rPr>
          <w:rFonts w:ascii="Arial" w:eastAsia="Times New Roman" w:hAnsi="Arial" w:cs="Arial"/>
          <w:b/>
          <w:color w:val="000000" w:themeColor="text1"/>
          <w:sz w:val="22"/>
          <w:szCs w:val="22"/>
        </w:rPr>
        <w:t xml:space="preserve">Retention of abuse evidence: </w:t>
      </w:r>
      <w:r w:rsidRPr="00081BDA">
        <w:rPr>
          <w:rFonts w:ascii="Arial" w:eastAsia="Times New Roman" w:hAnsi="Arial" w:cs="Arial"/>
          <w:color w:val="000000" w:themeColor="text1"/>
          <w:sz w:val="22"/>
          <w:szCs w:val="22"/>
        </w:rPr>
        <w:t xml:space="preserve">Recommendation 16.17 about the Holy See not destroying abuse-related files gives rise to a recommendation of our own on the same topic. </w:t>
      </w:r>
      <w:r w:rsidRPr="002D0BAC">
        <w:rPr>
          <w:rFonts w:ascii="Arial" w:eastAsia="Times New Roman" w:hAnsi="Arial" w:cs="Arial"/>
          <w:i/>
          <w:color w:val="000000" w:themeColor="text1"/>
          <w:sz w:val="22"/>
          <w:szCs w:val="22"/>
        </w:rPr>
        <w:t>Bishop Accountability</w:t>
      </w:r>
      <w:r w:rsidRPr="00081BDA">
        <w:rPr>
          <w:rFonts w:ascii="Arial" w:eastAsia="Times New Roman" w:hAnsi="Arial" w:cs="Arial"/>
          <w:color w:val="000000" w:themeColor="text1"/>
          <w:sz w:val="22"/>
          <w:szCs w:val="22"/>
        </w:rPr>
        <w:t xml:space="preserve"> reports “Other Catholic Dioceses Have Destroyed Incriminating Priest Personnel Files”</w:t>
      </w:r>
      <w:r w:rsidRPr="00081BDA">
        <w:rPr>
          <w:rStyle w:val="FootnoteReference"/>
          <w:rFonts w:ascii="Arial" w:eastAsia="Times New Roman" w:hAnsi="Arial" w:cs="Arial"/>
          <w:color w:val="000000" w:themeColor="text1"/>
          <w:sz w:val="22"/>
          <w:szCs w:val="22"/>
        </w:rPr>
        <w:footnoteReference w:id="19"/>
      </w:r>
      <w:r w:rsidRPr="00081BDA">
        <w:rPr>
          <w:rFonts w:ascii="Arial" w:eastAsia="Times New Roman" w:hAnsi="Arial" w:cs="Arial"/>
          <w:color w:val="000000" w:themeColor="text1"/>
          <w:sz w:val="22"/>
          <w:szCs w:val="22"/>
        </w:rPr>
        <w:t xml:space="preserve">. This gave rise to a USA-wide legal proscription in 2018 “Federal Government Tells Catholic Bishops Not to Destroy Sex Abuse Documents </w:t>
      </w:r>
      <w:r w:rsidRPr="00081BDA">
        <w:rPr>
          <w:rStyle w:val="FootnoteReference"/>
          <w:rFonts w:ascii="Arial" w:eastAsia="Times New Roman" w:hAnsi="Arial" w:cs="Arial"/>
          <w:color w:val="000000" w:themeColor="text1"/>
          <w:sz w:val="22"/>
          <w:szCs w:val="22"/>
        </w:rPr>
        <w:footnoteReference w:id="20"/>
      </w:r>
      <w:r w:rsidRPr="00CD11BB">
        <w:rPr>
          <w:rFonts w:ascii="Arial" w:eastAsia="Times New Roman" w:hAnsi="Arial" w:cs="Arial"/>
          <w:b/>
          <w:color w:val="000000" w:themeColor="text1"/>
          <w:sz w:val="22"/>
          <w:szCs w:val="22"/>
        </w:rPr>
        <w:t xml:space="preserve"> </w:t>
      </w:r>
      <w:r w:rsidRPr="00CD11BB">
        <w:rPr>
          <w:rFonts w:ascii="Arial" w:eastAsia="Times New Roman" w:hAnsi="Arial" w:cs="Arial"/>
          <w:b/>
          <w:color w:val="000000" w:themeColor="text1"/>
          <w:sz w:val="22"/>
          <w:szCs w:val="22"/>
        </w:rPr>
        <w:br/>
        <w:t>We recommend that it should be a criminal offence with an appropriately severe penalty to destroy files and other evidence relating to abuse. If files are sent out of Australian jurisdiction, e.g. to the Holy See</w:t>
      </w:r>
      <w:r w:rsidR="002D0BAC">
        <w:rPr>
          <w:rFonts w:ascii="Arial" w:eastAsia="Times New Roman" w:hAnsi="Arial" w:cs="Arial"/>
          <w:b/>
          <w:color w:val="000000" w:themeColor="text1"/>
          <w:sz w:val="22"/>
          <w:szCs w:val="22"/>
        </w:rPr>
        <w:t>,</w:t>
      </w:r>
      <w:r w:rsidRPr="00CD11BB">
        <w:rPr>
          <w:rFonts w:ascii="Arial" w:eastAsia="Times New Roman" w:hAnsi="Arial" w:cs="Arial"/>
          <w:b/>
          <w:color w:val="000000" w:themeColor="text1"/>
          <w:sz w:val="22"/>
          <w:szCs w:val="22"/>
        </w:rPr>
        <w:t xml:space="preserve"> the</w:t>
      </w:r>
      <w:r w:rsidR="002D0BAC">
        <w:rPr>
          <w:rFonts w:ascii="Arial" w:eastAsia="Times New Roman" w:hAnsi="Arial" w:cs="Arial"/>
          <w:b/>
          <w:color w:val="000000" w:themeColor="text1"/>
          <w:sz w:val="22"/>
          <w:szCs w:val="22"/>
        </w:rPr>
        <w:t>se</w:t>
      </w:r>
      <w:r w:rsidRPr="00CD11BB">
        <w:rPr>
          <w:rFonts w:ascii="Arial" w:eastAsia="Times New Roman" w:hAnsi="Arial" w:cs="Arial"/>
          <w:b/>
          <w:color w:val="000000" w:themeColor="text1"/>
          <w:sz w:val="22"/>
          <w:szCs w:val="22"/>
        </w:rPr>
        <w:t xml:space="preserve"> should be copies, which we accep</w:t>
      </w:r>
      <w:r w:rsidR="002D0BAC">
        <w:rPr>
          <w:rFonts w:ascii="Arial" w:eastAsia="Times New Roman" w:hAnsi="Arial" w:cs="Arial"/>
          <w:b/>
          <w:color w:val="000000" w:themeColor="text1"/>
          <w:sz w:val="22"/>
          <w:szCs w:val="22"/>
        </w:rPr>
        <w:t xml:space="preserve">t may well contradict RC canon </w:t>
      </w:r>
      <w:r w:rsidRPr="00CD11BB">
        <w:rPr>
          <w:rFonts w:ascii="Arial" w:eastAsia="Times New Roman" w:hAnsi="Arial" w:cs="Arial"/>
          <w:b/>
          <w:color w:val="000000" w:themeColor="text1"/>
          <w:sz w:val="22"/>
          <w:szCs w:val="22"/>
        </w:rPr>
        <w:t>law, and the originals should remain under Australian jurisdiction.</w:t>
      </w:r>
    </w:p>
    <w:p w14:paraId="0FD63BED" w14:textId="3C839276" w:rsidR="00DB753B" w:rsidRPr="00F1706A" w:rsidRDefault="00F1706A" w:rsidP="00F1706A">
      <w:pPr>
        <w:spacing w:after="200"/>
        <w:ind w:left="360"/>
        <w:rPr>
          <w:rFonts w:ascii="Arial" w:eastAsia="Times New Roman" w:hAnsi="Arial" w:cs="Arial"/>
          <w:b/>
          <w:color w:val="000000" w:themeColor="text1"/>
          <w:sz w:val="22"/>
          <w:szCs w:val="22"/>
        </w:rPr>
      </w:pPr>
      <w:r w:rsidRPr="00F1706A">
        <w:rPr>
          <w:rFonts w:ascii="Arial" w:eastAsia="Times New Roman" w:hAnsi="Arial" w:cs="Arial"/>
          <w:b/>
          <w:color w:val="000000" w:themeColor="text1"/>
          <w:sz w:val="28"/>
          <w:szCs w:val="28"/>
        </w:rPr>
        <w:t>Redress and civil litigation report recommendations</w:t>
      </w:r>
    </w:p>
    <w:p w14:paraId="107CEB7A" w14:textId="6C95E6C9" w:rsidR="00E4010C" w:rsidRDefault="00B4754F" w:rsidP="002D0BAC">
      <w:pPr>
        <w:pStyle w:val="ListParagraph"/>
        <w:numPr>
          <w:ilvl w:val="0"/>
          <w:numId w:val="7"/>
        </w:numPr>
        <w:spacing w:after="200"/>
        <w:contextualSpacing w:val="0"/>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t>Grooming offences</w:t>
      </w:r>
      <w:r w:rsidR="00100B6E">
        <w:rPr>
          <w:rFonts w:ascii="Arial" w:eastAsia="Times New Roman" w:hAnsi="Arial" w:cs="Arial"/>
          <w:b/>
          <w:color w:val="000000" w:themeColor="text1"/>
          <w:sz w:val="22"/>
          <w:szCs w:val="22"/>
        </w:rPr>
        <w:t xml:space="preserve"> </w:t>
      </w:r>
      <w:r w:rsidR="002D0BAC">
        <w:rPr>
          <w:rFonts w:ascii="Arial" w:eastAsia="Times New Roman" w:hAnsi="Arial" w:cs="Arial"/>
          <w:b/>
          <w:color w:val="000000" w:themeColor="text1"/>
          <w:sz w:val="22"/>
          <w:szCs w:val="22"/>
        </w:rPr>
        <w:t>–</w:t>
      </w:r>
      <w:r>
        <w:rPr>
          <w:rFonts w:ascii="Arial" w:eastAsia="Times New Roman" w:hAnsi="Arial" w:cs="Arial"/>
          <w:b/>
          <w:color w:val="000000" w:themeColor="text1"/>
          <w:sz w:val="22"/>
          <w:szCs w:val="22"/>
        </w:rPr>
        <w:t xml:space="preserve"> </w:t>
      </w:r>
      <w:r w:rsidRPr="00CD11BB">
        <w:rPr>
          <w:rFonts w:ascii="Arial" w:eastAsia="Times New Roman" w:hAnsi="Arial" w:cs="Arial"/>
          <w:b/>
          <w:color w:val="000000" w:themeColor="text1"/>
          <w:sz w:val="22"/>
          <w:szCs w:val="22"/>
        </w:rPr>
        <w:t xml:space="preserve">we also endorse recommendations </w:t>
      </w:r>
      <w:r w:rsidR="000C2C1E">
        <w:rPr>
          <w:rFonts w:ascii="Arial" w:eastAsia="Times New Roman" w:hAnsi="Arial" w:cs="Arial"/>
          <w:b/>
          <w:color w:val="000000" w:themeColor="text1"/>
          <w:sz w:val="22"/>
          <w:szCs w:val="22"/>
        </w:rPr>
        <w:t>25 and 26</w:t>
      </w:r>
      <w:r w:rsidR="00F72DB3">
        <w:rPr>
          <w:rFonts w:ascii="Arial" w:eastAsia="Times New Roman" w:hAnsi="Arial" w:cs="Arial"/>
          <w:b/>
          <w:color w:val="000000" w:themeColor="text1"/>
          <w:sz w:val="22"/>
          <w:szCs w:val="22"/>
        </w:rPr>
        <w:t>.</w:t>
      </w:r>
    </w:p>
    <w:p w14:paraId="24A19E15" w14:textId="125F4990" w:rsidR="000C2C1E" w:rsidRDefault="000C2C1E" w:rsidP="002D0BAC">
      <w:pPr>
        <w:pStyle w:val="ListParagraph"/>
        <w:numPr>
          <w:ilvl w:val="0"/>
          <w:numId w:val="7"/>
        </w:numPr>
        <w:spacing w:after="200"/>
        <w:contextualSpacing w:val="0"/>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t>Position of authority offences</w:t>
      </w:r>
      <w:r w:rsidR="00100B6E">
        <w:rPr>
          <w:rFonts w:ascii="Arial" w:eastAsia="Times New Roman" w:hAnsi="Arial" w:cs="Arial"/>
          <w:b/>
          <w:color w:val="000000" w:themeColor="text1"/>
          <w:sz w:val="22"/>
          <w:szCs w:val="22"/>
        </w:rPr>
        <w:t xml:space="preserve"> </w:t>
      </w:r>
      <w:r w:rsidR="002D0BAC">
        <w:rPr>
          <w:rFonts w:ascii="Arial" w:eastAsia="Times New Roman" w:hAnsi="Arial" w:cs="Arial"/>
          <w:b/>
          <w:color w:val="000000" w:themeColor="text1"/>
          <w:sz w:val="22"/>
          <w:szCs w:val="22"/>
        </w:rPr>
        <w:t>–</w:t>
      </w:r>
      <w:r>
        <w:rPr>
          <w:rFonts w:ascii="Arial" w:eastAsia="Times New Roman" w:hAnsi="Arial" w:cs="Arial"/>
          <w:b/>
          <w:color w:val="000000" w:themeColor="text1"/>
          <w:sz w:val="22"/>
          <w:szCs w:val="22"/>
        </w:rPr>
        <w:t xml:space="preserve"> </w:t>
      </w:r>
      <w:r w:rsidRPr="00CD11BB">
        <w:rPr>
          <w:rFonts w:ascii="Arial" w:eastAsia="Times New Roman" w:hAnsi="Arial" w:cs="Arial"/>
          <w:b/>
          <w:color w:val="000000" w:themeColor="text1"/>
          <w:sz w:val="22"/>
          <w:szCs w:val="22"/>
        </w:rPr>
        <w:t xml:space="preserve">we also endorse recommendations </w:t>
      </w:r>
      <w:r>
        <w:rPr>
          <w:rFonts w:ascii="Arial" w:eastAsia="Times New Roman" w:hAnsi="Arial" w:cs="Arial"/>
          <w:b/>
          <w:color w:val="000000" w:themeColor="text1"/>
          <w:sz w:val="22"/>
          <w:szCs w:val="22"/>
        </w:rPr>
        <w:t>2</w:t>
      </w:r>
      <w:r w:rsidR="009545CA">
        <w:rPr>
          <w:rFonts w:ascii="Arial" w:eastAsia="Times New Roman" w:hAnsi="Arial" w:cs="Arial"/>
          <w:b/>
          <w:color w:val="000000" w:themeColor="text1"/>
          <w:sz w:val="22"/>
          <w:szCs w:val="22"/>
        </w:rPr>
        <w:t>7-29</w:t>
      </w:r>
      <w:r w:rsidR="00F72DB3">
        <w:rPr>
          <w:rFonts w:ascii="Arial" w:eastAsia="Times New Roman" w:hAnsi="Arial" w:cs="Arial"/>
          <w:b/>
          <w:color w:val="000000" w:themeColor="text1"/>
          <w:sz w:val="22"/>
          <w:szCs w:val="22"/>
        </w:rPr>
        <w:t>.</w:t>
      </w:r>
    </w:p>
    <w:p w14:paraId="576E9864" w14:textId="57C3ECC6" w:rsidR="009545CA" w:rsidRDefault="009545CA" w:rsidP="002D0BAC">
      <w:pPr>
        <w:pStyle w:val="ListParagraph"/>
        <w:numPr>
          <w:ilvl w:val="0"/>
          <w:numId w:val="7"/>
        </w:numPr>
        <w:spacing w:after="200"/>
        <w:contextualSpacing w:val="0"/>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t xml:space="preserve">Limitation periods and immunities </w:t>
      </w:r>
      <w:r w:rsidR="00F72DB3">
        <w:rPr>
          <w:rFonts w:ascii="Arial" w:eastAsia="Times New Roman" w:hAnsi="Arial" w:cs="Arial"/>
          <w:b/>
          <w:color w:val="000000" w:themeColor="text1"/>
          <w:sz w:val="22"/>
          <w:szCs w:val="22"/>
        </w:rPr>
        <w:t>–</w:t>
      </w:r>
      <w:r w:rsidRPr="00CD11BB">
        <w:rPr>
          <w:rFonts w:ascii="Arial" w:eastAsia="Times New Roman" w:hAnsi="Arial" w:cs="Arial"/>
          <w:b/>
          <w:color w:val="000000" w:themeColor="text1"/>
          <w:sz w:val="22"/>
          <w:szCs w:val="22"/>
        </w:rPr>
        <w:t xml:space="preserve"> we also endorse recommendations </w:t>
      </w:r>
      <w:r w:rsidR="00F46C2F">
        <w:rPr>
          <w:rFonts w:ascii="Arial" w:eastAsia="Times New Roman" w:hAnsi="Arial" w:cs="Arial"/>
          <w:b/>
          <w:color w:val="000000" w:themeColor="text1"/>
          <w:sz w:val="22"/>
          <w:szCs w:val="22"/>
        </w:rPr>
        <w:t>30-31</w:t>
      </w:r>
      <w:r w:rsidR="00F72DB3">
        <w:rPr>
          <w:rFonts w:ascii="Arial" w:eastAsia="Times New Roman" w:hAnsi="Arial" w:cs="Arial"/>
          <w:b/>
          <w:color w:val="000000" w:themeColor="text1"/>
          <w:sz w:val="22"/>
          <w:szCs w:val="22"/>
        </w:rPr>
        <w:t>.</w:t>
      </w:r>
    </w:p>
    <w:p w14:paraId="761D03DB" w14:textId="0981E892" w:rsidR="00785D4F" w:rsidRDefault="00785D4F" w:rsidP="002D0BAC">
      <w:pPr>
        <w:pStyle w:val="ListParagraph"/>
        <w:numPr>
          <w:ilvl w:val="0"/>
          <w:numId w:val="7"/>
        </w:numPr>
        <w:spacing w:after="200"/>
        <w:contextualSpacing w:val="0"/>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t xml:space="preserve">Failure to report offence, including in the confessional </w:t>
      </w:r>
      <w:r w:rsidR="00F72DB3">
        <w:rPr>
          <w:rFonts w:ascii="Arial" w:eastAsia="Times New Roman" w:hAnsi="Arial" w:cs="Arial"/>
          <w:b/>
          <w:color w:val="000000" w:themeColor="text1"/>
          <w:sz w:val="22"/>
          <w:szCs w:val="22"/>
        </w:rPr>
        <w:t>–</w:t>
      </w:r>
      <w:r w:rsidR="005A0E88">
        <w:rPr>
          <w:rFonts w:ascii="Arial" w:eastAsia="Times New Roman" w:hAnsi="Arial" w:cs="Arial"/>
          <w:b/>
          <w:color w:val="000000" w:themeColor="text1"/>
          <w:sz w:val="22"/>
          <w:szCs w:val="22"/>
        </w:rPr>
        <w:t xml:space="preserve"> </w:t>
      </w:r>
      <w:r w:rsidRPr="00CD11BB">
        <w:rPr>
          <w:rFonts w:ascii="Arial" w:eastAsia="Times New Roman" w:hAnsi="Arial" w:cs="Arial"/>
          <w:b/>
          <w:color w:val="000000" w:themeColor="text1"/>
          <w:sz w:val="22"/>
          <w:szCs w:val="22"/>
        </w:rPr>
        <w:t xml:space="preserve">we also endorse recommendations </w:t>
      </w:r>
      <w:r>
        <w:rPr>
          <w:rFonts w:ascii="Arial" w:eastAsia="Times New Roman" w:hAnsi="Arial" w:cs="Arial"/>
          <w:b/>
          <w:color w:val="000000" w:themeColor="text1"/>
          <w:sz w:val="22"/>
          <w:szCs w:val="22"/>
        </w:rPr>
        <w:t>32</w:t>
      </w:r>
      <w:r w:rsidRPr="00CD11BB">
        <w:rPr>
          <w:rFonts w:ascii="Arial" w:eastAsia="Times New Roman" w:hAnsi="Arial" w:cs="Arial"/>
          <w:b/>
          <w:color w:val="000000" w:themeColor="text1"/>
          <w:sz w:val="22"/>
          <w:szCs w:val="22"/>
        </w:rPr>
        <w:t>-</w:t>
      </w:r>
      <w:r w:rsidR="00DA4D72">
        <w:rPr>
          <w:rFonts w:ascii="Arial" w:eastAsia="Times New Roman" w:hAnsi="Arial" w:cs="Arial"/>
          <w:b/>
          <w:color w:val="000000" w:themeColor="text1"/>
          <w:sz w:val="22"/>
          <w:szCs w:val="22"/>
        </w:rPr>
        <w:t>35</w:t>
      </w:r>
      <w:r w:rsidR="00F72DB3">
        <w:rPr>
          <w:rFonts w:ascii="Arial" w:eastAsia="Times New Roman" w:hAnsi="Arial" w:cs="Arial"/>
          <w:b/>
          <w:color w:val="000000" w:themeColor="text1"/>
          <w:sz w:val="22"/>
          <w:szCs w:val="22"/>
        </w:rPr>
        <w:t>.</w:t>
      </w:r>
    </w:p>
    <w:p w14:paraId="540013BB" w14:textId="468F7B81" w:rsidR="00DA4D72" w:rsidRDefault="005A0E88" w:rsidP="002D0BAC">
      <w:pPr>
        <w:pStyle w:val="ListParagraph"/>
        <w:numPr>
          <w:ilvl w:val="0"/>
          <w:numId w:val="7"/>
        </w:numPr>
        <w:spacing w:after="200"/>
        <w:contextualSpacing w:val="0"/>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t xml:space="preserve">Failure to protect offence </w:t>
      </w:r>
      <w:r w:rsidR="00F72DB3">
        <w:rPr>
          <w:rFonts w:ascii="Arial" w:eastAsia="Times New Roman" w:hAnsi="Arial" w:cs="Arial"/>
          <w:b/>
          <w:color w:val="000000" w:themeColor="text1"/>
          <w:sz w:val="22"/>
          <w:szCs w:val="22"/>
        </w:rPr>
        <w:t>–</w:t>
      </w:r>
      <w:r>
        <w:rPr>
          <w:rFonts w:ascii="Arial" w:eastAsia="Times New Roman" w:hAnsi="Arial" w:cs="Arial"/>
          <w:b/>
          <w:color w:val="000000" w:themeColor="text1"/>
          <w:sz w:val="22"/>
          <w:szCs w:val="22"/>
        </w:rPr>
        <w:t xml:space="preserve"> </w:t>
      </w:r>
      <w:r w:rsidRPr="00CD11BB">
        <w:rPr>
          <w:rFonts w:ascii="Arial" w:eastAsia="Times New Roman" w:hAnsi="Arial" w:cs="Arial"/>
          <w:b/>
          <w:color w:val="000000" w:themeColor="text1"/>
          <w:sz w:val="22"/>
          <w:szCs w:val="22"/>
        </w:rPr>
        <w:t xml:space="preserve">we also endorse recommendation </w:t>
      </w:r>
      <w:r>
        <w:rPr>
          <w:rFonts w:ascii="Arial" w:eastAsia="Times New Roman" w:hAnsi="Arial" w:cs="Arial"/>
          <w:b/>
          <w:color w:val="000000" w:themeColor="text1"/>
          <w:sz w:val="22"/>
          <w:szCs w:val="22"/>
        </w:rPr>
        <w:t>3</w:t>
      </w:r>
      <w:r w:rsidR="00AB2F76">
        <w:rPr>
          <w:rFonts w:ascii="Arial" w:eastAsia="Times New Roman" w:hAnsi="Arial" w:cs="Arial"/>
          <w:b/>
          <w:color w:val="000000" w:themeColor="text1"/>
          <w:sz w:val="22"/>
          <w:szCs w:val="22"/>
        </w:rPr>
        <w:t>6</w:t>
      </w:r>
      <w:r w:rsidR="00F72DB3">
        <w:rPr>
          <w:rFonts w:ascii="Arial" w:eastAsia="Times New Roman" w:hAnsi="Arial" w:cs="Arial"/>
          <w:b/>
          <w:color w:val="000000" w:themeColor="text1"/>
          <w:sz w:val="22"/>
          <w:szCs w:val="22"/>
        </w:rPr>
        <w:t>.</w:t>
      </w:r>
    </w:p>
    <w:p w14:paraId="5F11FF26" w14:textId="019B86D0" w:rsidR="004F2FDB" w:rsidRPr="00CD11BB" w:rsidRDefault="004F30A3" w:rsidP="002D0BAC">
      <w:pPr>
        <w:pStyle w:val="ListParagraph"/>
        <w:numPr>
          <w:ilvl w:val="0"/>
          <w:numId w:val="7"/>
        </w:numPr>
        <w:spacing w:after="200"/>
        <w:contextualSpacing w:val="0"/>
        <w:rPr>
          <w:rFonts w:ascii="Arial" w:eastAsia="Times New Roman" w:hAnsi="Arial" w:cs="Arial"/>
          <w:b/>
          <w:color w:val="000000" w:themeColor="text1"/>
          <w:sz w:val="22"/>
          <w:szCs w:val="22"/>
        </w:rPr>
      </w:pPr>
      <w:r w:rsidRPr="00CD11BB">
        <w:rPr>
          <w:rFonts w:ascii="Arial" w:eastAsia="Times New Roman" w:hAnsi="Arial" w:cs="Arial"/>
          <w:b/>
          <w:color w:val="000000" w:themeColor="text1"/>
          <w:sz w:val="22"/>
          <w:szCs w:val="22"/>
        </w:rPr>
        <w:t xml:space="preserve">Limitation periods </w:t>
      </w:r>
      <w:r w:rsidR="00F72DB3">
        <w:rPr>
          <w:rFonts w:ascii="Arial" w:eastAsia="Times New Roman" w:hAnsi="Arial" w:cs="Arial"/>
          <w:b/>
          <w:color w:val="000000" w:themeColor="text1"/>
          <w:sz w:val="22"/>
          <w:szCs w:val="22"/>
        </w:rPr>
        <w:t>–</w:t>
      </w:r>
      <w:r w:rsidRPr="00CD11BB">
        <w:rPr>
          <w:rFonts w:ascii="Arial" w:eastAsia="Times New Roman" w:hAnsi="Arial" w:cs="Arial"/>
          <w:b/>
          <w:color w:val="000000" w:themeColor="text1"/>
          <w:sz w:val="22"/>
          <w:szCs w:val="22"/>
        </w:rPr>
        <w:t xml:space="preserve"> w</w:t>
      </w:r>
      <w:r w:rsidR="002D1036" w:rsidRPr="00CD11BB">
        <w:rPr>
          <w:rFonts w:ascii="Arial" w:eastAsia="Times New Roman" w:hAnsi="Arial" w:cs="Arial"/>
          <w:b/>
          <w:color w:val="000000" w:themeColor="text1"/>
          <w:sz w:val="22"/>
          <w:szCs w:val="22"/>
        </w:rPr>
        <w:t>e also endorse recommen</w:t>
      </w:r>
      <w:r w:rsidR="00E57C9F" w:rsidRPr="00CD11BB">
        <w:rPr>
          <w:rFonts w:ascii="Arial" w:eastAsia="Times New Roman" w:hAnsi="Arial" w:cs="Arial"/>
          <w:b/>
          <w:color w:val="000000" w:themeColor="text1"/>
          <w:sz w:val="22"/>
          <w:szCs w:val="22"/>
        </w:rPr>
        <w:t>d</w:t>
      </w:r>
      <w:r w:rsidR="002D1036" w:rsidRPr="00CD11BB">
        <w:rPr>
          <w:rFonts w:ascii="Arial" w:eastAsia="Times New Roman" w:hAnsi="Arial" w:cs="Arial"/>
          <w:b/>
          <w:color w:val="000000" w:themeColor="text1"/>
          <w:sz w:val="22"/>
          <w:szCs w:val="22"/>
        </w:rPr>
        <w:t xml:space="preserve">ations </w:t>
      </w:r>
      <w:r w:rsidR="00E57C9F" w:rsidRPr="00CD11BB">
        <w:rPr>
          <w:rFonts w:ascii="Arial" w:eastAsia="Times New Roman" w:hAnsi="Arial" w:cs="Arial"/>
          <w:b/>
          <w:color w:val="000000" w:themeColor="text1"/>
          <w:sz w:val="22"/>
          <w:szCs w:val="22"/>
        </w:rPr>
        <w:t>85-88 (</w:t>
      </w:r>
      <w:r w:rsidR="006F4D87" w:rsidRPr="00CD11BB">
        <w:rPr>
          <w:rFonts w:ascii="Arial" w:eastAsia="Times New Roman" w:hAnsi="Arial" w:cs="Arial"/>
          <w:b/>
          <w:color w:val="000000" w:themeColor="text1"/>
          <w:sz w:val="22"/>
          <w:szCs w:val="22"/>
        </w:rPr>
        <w:t>including the retrospective effect)</w:t>
      </w:r>
      <w:r w:rsidR="00F72DB3">
        <w:rPr>
          <w:rFonts w:ascii="Arial" w:eastAsia="Times New Roman" w:hAnsi="Arial" w:cs="Arial"/>
          <w:b/>
          <w:color w:val="000000" w:themeColor="text1"/>
          <w:sz w:val="22"/>
          <w:szCs w:val="22"/>
        </w:rPr>
        <w:t>.</w:t>
      </w:r>
    </w:p>
    <w:p w14:paraId="68A1B747" w14:textId="2B9E4104" w:rsidR="00EA5397" w:rsidRPr="00CD11BB" w:rsidRDefault="00844CB0" w:rsidP="002D0BAC">
      <w:pPr>
        <w:pStyle w:val="ListParagraph"/>
        <w:numPr>
          <w:ilvl w:val="0"/>
          <w:numId w:val="7"/>
        </w:numPr>
        <w:spacing w:after="200"/>
        <w:contextualSpacing w:val="0"/>
        <w:rPr>
          <w:rFonts w:ascii="Arial" w:eastAsia="Times New Roman" w:hAnsi="Arial" w:cs="Arial"/>
          <w:b/>
          <w:color w:val="000000" w:themeColor="text1"/>
          <w:sz w:val="22"/>
          <w:szCs w:val="22"/>
        </w:rPr>
      </w:pPr>
      <w:r w:rsidRPr="00CD11BB">
        <w:rPr>
          <w:rFonts w:ascii="Arial" w:eastAsia="Times New Roman" w:hAnsi="Arial" w:cs="Arial"/>
          <w:b/>
          <w:color w:val="000000" w:themeColor="text1"/>
          <w:sz w:val="22"/>
          <w:szCs w:val="22"/>
        </w:rPr>
        <w:t>Duty of instit</w:t>
      </w:r>
      <w:r w:rsidR="00BE5FD0" w:rsidRPr="00CD11BB">
        <w:rPr>
          <w:rFonts w:ascii="Arial" w:eastAsia="Times New Roman" w:hAnsi="Arial" w:cs="Arial"/>
          <w:b/>
          <w:color w:val="000000" w:themeColor="text1"/>
          <w:sz w:val="22"/>
          <w:szCs w:val="22"/>
        </w:rPr>
        <w:t xml:space="preserve">utions </w:t>
      </w:r>
      <w:r w:rsidR="00F72DB3">
        <w:rPr>
          <w:rFonts w:ascii="Arial" w:eastAsia="Times New Roman" w:hAnsi="Arial" w:cs="Arial"/>
          <w:b/>
          <w:color w:val="000000" w:themeColor="text1"/>
          <w:sz w:val="22"/>
          <w:szCs w:val="22"/>
        </w:rPr>
        <w:t>–</w:t>
      </w:r>
      <w:r w:rsidR="00524AB0" w:rsidRPr="00CD11BB">
        <w:rPr>
          <w:rFonts w:ascii="Arial" w:eastAsia="Times New Roman" w:hAnsi="Arial" w:cs="Arial"/>
          <w:b/>
          <w:color w:val="000000" w:themeColor="text1"/>
          <w:sz w:val="22"/>
          <w:szCs w:val="22"/>
        </w:rPr>
        <w:t xml:space="preserve"> </w:t>
      </w:r>
      <w:r w:rsidR="00BE5FD0" w:rsidRPr="00CD11BB">
        <w:rPr>
          <w:rFonts w:ascii="Arial" w:eastAsia="Times New Roman" w:hAnsi="Arial" w:cs="Arial"/>
          <w:b/>
          <w:color w:val="000000" w:themeColor="text1"/>
          <w:sz w:val="22"/>
          <w:szCs w:val="22"/>
        </w:rPr>
        <w:t>we also endorse recommendations 89-93</w:t>
      </w:r>
      <w:r w:rsidR="00F72DB3">
        <w:rPr>
          <w:rFonts w:ascii="Arial" w:eastAsia="Times New Roman" w:hAnsi="Arial" w:cs="Arial"/>
          <w:b/>
          <w:color w:val="000000" w:themeColor="text1"/>
          <w:sz w:val="22"/>
          <w:szCs w:val="22"/>
        </w:rPr>
        <w:t>.</w:t>
      </w:r>
    </w:p>
    <w:p w14:paraId="17B733D0" w14:textId="71310BB8" w:rsidR="00524AB0" w:rsidRPr="00CD11BB" w:rsidRDefault="00524AB0" w:rsidP="002D0BAC">
      <w:pPr>
        <w:pStyle w:val="ListParagraph"/>
        <w:numPr>
          <w:ilvl w:val="0"/>
          <w:numId w:val="7"/>
        </w:numPr>
        <w:spacing w:after="200"/>
        <w:contextualSpacing w:val="0"/>
        <w:rPr>
          <w:rFonts w:ascii="Arial" w:eastAsia="Times New Roman" w:hAnsi="Arial" w:cs="Arial"/>
          <w:b/>
          <w:color w:val="000000" w:themeColor="text1"/>
          <w:sz w:val="22"/>
          <w:szCs w:val="22"/>
        </w:rPr>
      </w:pPr>
      <w:r w:rsidRPr="00CD11BB">
        <w:rPr>
          <w:rFonts w:ascii="Arial" w:eastAsia="Times New Roman" w:hAnsi="Arial" w:cs="Arial"/>
          <w:b/>
          <w:color w:val="000000" w:themeColor="text1"/>
          <w:sz w:val="22"/>
          <w:szCs w:val="22"/>
        </w:rPr>
        <w:t xml:space="preserve">Identifying a proper defendant </w:t>
      </w:r>
      <w:r w:rsidR="00527A6D" w:rsidRPr="00CD11BB">
        <w:rPr>
          <w:rFonts w:ascii="Arial" w:eastAsia="Times New Roman" w:hAnsi="Arial" w:cs="Arial"/>
          <w:b/>
          <w:color w:val="000000" w:themeColor="text1"/>
          <w:sz w:val="22"/>
          <w:szCs w:val="22"/>
        </w:rPr>
        <w:t xml:space="preserve">(it is difficult in Australia to </w:t>
      </w:r>
      <w:r w:rsidR="003114FA">
        <w:rPr>
          <w:rFonts w:ascii="Arial" w:eastAsia="Times New Roman" w:hAnsi="Arial" w:cs="Arial"/>
          <w:b/>
          <w:color w:val="000000" w:themeColor="text1"/>
          <w:sz w:val="22"/>
          <w:szCs w:val="22"/>
        </w:rPr>
        <w:t xml:space="preserve">successfully </w:t>
      </w:r>
      <w:r w:rsidR="00527A6D" w:rsidRPr="00CD11BB">
        <w:rPr>
          <w:rFonts w:ascii="Arial" w:eastAsia="Times New Roman" w:hAnsi="Arial" w:cs="Arial"/>
          <w:b/>
          <w:color w:val="000000" w:themeColor="text1"/>
          <w:sz w:val="22"/>
          <w:szCs w:val="22"/>
        </w:rPr>
        <w:t>sue religious</w:t>
      </w:r>
      <w:r w:rsidR="003A4910">
        <w:rPr>
          <w:rFonts w:ascii="Arial" w:eastAsia="Times New Roman" w:hAnsi="Arial" w:cs="Arial"/>
          <w:b/>
          <w:color w:val="000000" w:themeColor="text1"/>
          <w:sz w:val="22"/>
          <w:szCs w:val="22"/>
        </w:rPr>
        <w:t xml:space="preserve"> </w:t>
      </w:r>
      <w:r w:rsidR="00527A6D" w:rsidRPr="00CD11BB">
        <w:rPr>
          <w:rFonts w:ascii="Arial" w:eastAsia="Times New Roman" w:hAnsi="Arial" w:cs="Arial"/>
          <w:b/>
          <w:color w:val="000000" w:themeColor="text1"/>
          <w:sz w:val="22"/>
          <w:szCs w:val="22"/>
        </w:rPr>
        <w:t>organisations)</w:t>
      </w:r>
      <w:r w:rsidR="00096CEC" w:rsidRPr="00CD11BB">
        <w:rPr>
          <w:rFonts w:ascii="Arial" w:eastAsia="Times New Roman" w:hAnsi="Arial" w:cs="Arial"/>
          <w:b/>
          <w:color w:val="000000" w:themeColor="text1"/>
          <w:sz w:val="22"/>
          <w:szCs w:val="22"/>
        </w:rPr>
        <w:t xml:space="preserve"> </w:t>
      </w:r>
      <w:r w:rsidR="00671E7E" w:rsidRPr="00CD11BB">
        <w:rPr>
          <w:rFonts w:ascii="Arial" w:eastAsia="Times New Roman" w:hAnsi="Arial" w:cs="Arial"/>
          <w:b/>
          <w:color w:val="000000" w:themeColor="text1"/>
          <w:sz w:val="22"/>
          <w:szCs w:val="22"/>
        </w:rPr>
        <w:t>–</w:t>
      </w:r>
      <w:r w:rsidR="00096CEC" w:rsidRPr="00CD11BB">
        <w:rPr>
          <w:rFonts w:ascii="Arial" w:eastAsia="Times New Roman" w:hAnsi="Arial" w:cs="Arial"/>
          <w:b/>
          <w:color w:val="000000" w:themeColor="text1"/>
          <w:sz w:val="22"/>
          <w:szCs w:val="22"/>
        </w:rPr>
        <w:t xml:space="preserve"> </w:t>
      </w:r>
      <w:r w:rsidR="00671E7E" w:rsidRPr="00CD11BB">
        <w:rPr>
          <w:rFonts w:ascii="Arial" w:eastAsia="Times New Roman" w:hAnsi="Arial" w:cs="Arial"/>
          <w:b/>
          <w:color w:val="000000" w:themeColor="text1"/>
          <w:sz w:val="22"/>
          <w:szCs w:val="22"/>
        </w:rPr>
        <w:t xml:space="preserve">accordingly </w:t>
      </w:r>
      <w:r w:rsidR="00096CEC" w:rsidRPr="00CD11BB">
        <w:rPr>
          <w:rFonts w:ascii="Arial" w:eastAsia="Times New Roman" w:hAnsi="Arial" w:cs="Arial"/>
          <w:b/>
          <w:color w:val="000000" w:themeColor="text1"/>
          <w:sz w:val="22"/>
          <w:szCs w:val="22"/>
        </w:rPr>
        <w:t>we also endorse recommendations</w:t>
      </w:r>
      <w:r w:rsidR="00527A6D" w:rsidRPr="00CD11BB">
        <w:rPr>
          <w:rFonts w:ascii="Arial" w:eastAsia="Times New Roman" w:hAnsi="Arial" w:cs="Arial"/>
          <w:b/>
          <w:color w:val="000000" w:themeColor="text1"/>
          <w:sz w:val="22"/>
          <w:szCs w:val="22"/>
        </w:rPr>
        <w:t xml:space="preserve"> </w:t>
      </w:r>
      <w:r w:rsidR="00096CEC" w:rsidRPr="00CD11BB">
        <w:rPr>
          <w:rFonts w:ascii="Arial" w:eastAsia="Times New Roman" w:hAnsi="Arial" w:cs="Arial"/>
          <w:b/>
          <w:color w:val="000000" w:themeColor="text1"/>
          <w:sz w:val="22"/>
          <w:szCs w:val="22"/>
        </w:rPr>
        <w:t>94 and 95</w:t>
      </w:r>
      <w:r w:rsidR="00F72DB3">
        <w:rPr>
          <w:rFonts w:ascii="Arial" w:eastAsia="Times New Roman" w:hAnsi="Arial" w:cs="Arial"/>
          <w:b/>
          <w:color w:val="000000" w:themeColor="text1"/>
          <w:sz w:val="22"/>
          <w:szCs w:val="22"/>
        </w:rPr>
        <w:t>.</w:t>
      </w:r>
    </w:p>
    <w:p w14:paraId="2841982F" w14:textId="3EA3C3E0" w:rsidR="00C24E98" w:rsidRPr="00CD11BB" w:rsidRDefault="00C24E98" w:rsidP="002D0BAC">
      <w:pPr>
        <w:pStyle w:val="ListParagraph"/>
        <w:numPr>
          <w:ilvl w:val="0"/>
          <w:numId w:val="7"/>
        </w:numPr>
        <w:spacing w:after="200"/>
        <w:contextualSpacing w:val="0"/>
        <w:rPr>
          <w:rFonts w:ascii="Arial" w:eastAsia="Times New Roman" w:hAnsi="Arial" w:cs="Arial"/>
          <w:b/>
          <w:color w:val="000000" w:themeColor="text1"/>
          <w:sz w:val="22"/>
          <w:szCs w:val="22"/>
        </w:rPr>
      </w:pPr>
      <w:r w:rsidRPr="00CD11BB">
        <w:rPr>
          <w:rFonts w:ascii="Arial" w:eastAsia="Times New Roman" w:hAnsi="Arial" w:cs="Arial"/>
          <w:b/>
          <w:color w:val="000000" w:themeColor="text1"/>
          <w:sz w:val="22"/>
          <w:szCs w:val="22"/>
        </w:rPr>
        <w:t xml:space="preserve">Assistance to claimants </w:t>
      </w:r>
      <w:r w:rsidR="00F72DB3">
        <w:rPr>
          <w:rFonts w:ascii="Arial" w:eastAsia="Times New Roman" w:hAnsi="Arial" w:cs="Arial"/>
          <w:b/>
          <w:color w:val="000000" w:themeColor="text1"/>
          <w:sz w:val="22"/>
          <w:szCs w:val="22"/>
        </w:rPr>
        <w:t>–</w:t>
      </w:r>
      <w:r w:rsidRPr="00CD11BB">
        <w:rPr>
          <w:rFonts w:ascii="Arial" w:eastAsia="Times New Roman" w:hAnsi="Arial" w:cs="Arial"/>
          <w:b/>
          <w:color w:val="000000" w:themeColor="text1"/>
          <w:sz w:val="22"/>
          <w:szCs w:val="22"/>
        </w:rPr>
        <w:t xml:space="preserve"> we also endorse recommendations 9</w:t>
      </w:r>
      <w:r w:rsidR="009744DD" w:rsidRPr="00CD11BB">
        <w:rPr>
          <w:rFonts w:ascii="Arial" w:eastAsia="Times New Roman" w:hAnsi="Arial" w:cs="Arial"/>
          <w:b/>
          <w:color w:val="000000" w:themeColor="text1"/>
          <w:sz w:val="22"/>
          <w:szCs w:val="22"/>
        </w:rPr>
        <w:t>6</w:t>
      </w:r>
      <w:r w:rsidRPr="00CD11BB">
        <w:rPr>
          <w:rFonts w:ascii="Arial" w:eastAsia="Times New Roman" w:hAnsi="Arial" w:cs="Arial"/>
          <w:b/>
          <w:color w:val="000000" w:themeColor="text1"/>
          <w:sz w:val="22"/>
          <w:szCs w:val="22"/>
        </w:rPr>
        <w:t xml:space="preserve"> and 9</w:t>
      </w:r>
      <w:r w:rsidR="009744DD" w:rsidRPr="00CD11BB">
        <w:rPr>
          <w:rFonts w:ascii="Arial" w:eastAsia="Times New Roman" w:hAnsi="Arial" w:cs="Arial"/>
          <w:b/>
          <w:color w:val="000000" w:themeColor="text1"/>
          <w:sz w:val="22"/>
          <w:szCs w:val="22"/>
        </w:rPr>
        <w:t>9</w:t>
      </w:r>
      <w:r w:rsidR="00F72DB3">
        <w:rPr>
          <w:rFonts w:ascii="Arial" w:eastAsia="Times New Roman" w:hAnsi="Arial" w:cs="Arial"/>
          <w:b/>
          <w:color w:val="000000" w:themeColor="text1"/>
          <w:sz w:val="22"/>
          <w:szCs w:val="22"/>
        </w:rPr>
        <w:t>.</w:t>
      </w:r>
    </w:p>
    <w:p w14:paraId="6B107397" w14:textId="5E995CA2" w:rsidR="00113687" w:rsidRDefault="00113687" w:rsidP="002D0BAC">
      <w:pPr>
        <w:pStyle w:val="ListParagraph"/>
        <w:numPr>
          <w:ilvl w:val="0"/>
          <w:numId w:val="7"/>
        </w:numPr>
        <w:spacing w:after="200"/>
        <w:contextualSpacing w:val="0"/>
        <w:rPr>
          <w:rFonts w:ascii="Arial" w:eastAsia="Times New Roman" w:hAnsi="Arial" w:cs="Arial"/>
          <w:b/>
          <w:color w:val="000000" w:themeColor="text1"/>
          <w:sz w:val="22"/>
          <w:szCs w:val="22"/>
        </w:rPr>
      </w:pPr>
      <w:r w:rsidRPr="00CD11BB">
        <w:rPr>
          <w:rFonts w:ascii="Arial" w:eastAsia="Times New Roman" w:hAnsi="Arial" w:cs="Arial"/>
          <w:b/>
          <w:color w:val="000000" w:themeColor="text1"/>
          <w:sz w:val="22"/>
          <w:szCs w:val="22"/>
        </w:rPr>
        <w:t xml:space="preserve">In principle we </w:t>
      </w:r>
      <w:r w:rsidR="0044332A" w:rsidRPr="00CD11BB">
        <w:rPr>
          <w:rFonts w:ascii="Arial" w:eastAsia="Times New Roman" w:hAnsi="Arial" w:cs="Arial"/>
          <w:b/>
          <w:color w:val="000000" w:themeColor="text1"/>
          <w:sz w:val="22"/>
          <w:szCs w:val="22"/>
        </w:rPr>
        <w:t xml:space="preserve">endorse </w:t>
      </w:r>
      <w:r w:rsidR="00C0212E">
        <w:rPr>
          <w:rFonts w:ascii="Arial" w:eastAsia="Times New Roman" w:hAnsi="Arial" w:cs="Arial"/>
          <w:b/>
          <w:color w:val="000000" w:themeColor="text1"/>
          <w:sz w:val="22"/>
          <w:szCs w:val="22"/>
        </w:rPr>
        <w:t xml:space="preserve">the remaining </w:t>
      </w:r>
      <w:r w:rsidR="00B05C10" w:rsidRPr="00B05C10">
        <w:rPr>
          <w:rFonts w:ascii="Arial" w:eastAsia="Times New Roman" w:hAnsi="Arial" w:cs="Arial"/>
          <w:b/>
          <w:color w:val="000000" w:themeColor="text1"/>
          <w:sz w:val="22"/>
          <w:szCs w:val="22"/>
        </w:rPr>
        <w:t>Redress and civil litigation report recommendations</w:t>
      </w:r>
      <w:r w:rsidR="0044332A" w:rsidRPr="00CD11BB">
        <w:rPr>
          <w:rFonts w:ascii="Arial" w:eastAsia="Times New Roman" w:hAnsi="Arial" w:cs="Arial"/>
          <w:b/>
          <w:color w:val="000000" w:themeColor="text1"/>
          <w:sz w:val="22"/>
          <w:szCs w:val="22"/>
        </w:rPr>
        <w:t xml:space="preserve">, although </w:t>
      </w:r>
      <w:r w:rsidR="001E558F" w:rsidRPr="00CD11BB">
        <w:rPr>
          <w:rFonts w:ascii="Arial" w:eastAsia="Times New Roman" w:hAnsi="Arial" w:cs="Arial"/>
          <w:b/>
          <w:color w:val="000000" w:themeColor="text1"/>
          <w:sz w:val="22"/>
          <w:szCs w:val="22"/>
        </w:rPr>
        <w:t>we are not cognisant with the detail</w:t>
      </w:r>
      <w:r w:rsidR="00573DF8" w:rsidRPr="00CD11BB">
        <w:rPr>
          <w:rFonts w:ascii="Arial" w:eastAsia="Times New Roman" w:hAnsi="Arial" w:cs="Arial"/>
          <w:b/>
          <w:color w:val="000000" w:themeColor="text1"/>
          <w:sz w:val="22"/>
          <w:szCs w:val="22"/>
        </w:rPr>
        <w:t>, and they are not reproduced in the Appendix.</w:t>
      </w:r>
    </w:p>
    <w:p w14:paraId="0DF418A6" w14:textId="45010829" w:rsidR="00B65C43" w:rsidRPr="00CD11BB" w:rsidRDefault="00B65C43" w:rsidP="00B65C43">
      <w:pPr>
        <w:spacing w:after="200"/>
        <w:rPr>
          <w:rFonts w:ascii="Arial" w:eastAsia="Times New Roman" w:hAnsi="Arial" w:cs="Arial"/>
          <w:b/>
          <w:color w:val="000000" w:themeColor="text1"/>
          <w:sz w:val="22"/>
          <w:szCs w:val="22"/>
        </w:rPr>
      </w:pPr>
    </w:p>
    <w:p w14:paraId="458593CB" w14:textId="77777777" w:rsidR="00F72DB3" w:rsidRDefault="00F72DB3">
      <w:pPr>
        <w:spacing w:after="160" w:line="259" w:lineRule="auto"/>
        <w:rPr>
          <w:rFonts w:ascii="Arial" w:eastAsia="Times New Roman" w:hAnsi="Arial" w:cs="Arial"/>
          <w:b/>
          <w:color w:val="000000" w:themeColor="text1"/>
          <w:sz w:val="32"/>
          <w:szCs w:val="32"/>
        </w:rPr>
      </w:pPr>
      <w:r>
        <w:rPr>
          <w:rFonts w:ascii="Arial" w:eastAsia="Times New Roman" w:hAnsi="Arial" w:cs="Arial"/>
          <w:b/>
          <w:color w:val="000000" w:themeColor="text1"/>
          <w:sz w:val="32"/>
          <w:szCs w:val="32"/>
        </w:rPr>
        <w:br w:type="page"/>
      </w:r>
    </w:p>
    <w:p w14:paraId="53A2F81E" w14:textId="5B3CC605" w:rsidR="00B65C43" w:rsidRPr="00493287" w:rsidRDefault="008E6D06" w:rsidP="00B65C43">
      <w:pPr>
        <w:spacing w:after="200"/>
        <w:rPr>
          <w:rFonts w:ascii="Arial" w:eastAsia="Times New Roman" w:hAnsi="Arial" w:cs="Arial"/>
          <w:b/>
          <w:color w:val="000000" w:themeColor="text1"/>
          <w:sz w:val="32"/>
          <w:szCs w:val="32"/>
        </w:rPr>
      </w:pPr>
      <w:r w:rsidRPr="00493287">
        <w:rPr>
          <w:rFonts w:ascii="Arial" w:eastAsia="Times New Roman" w:hAnsi="Arial" w:cs="Arial"/>
          <w:b/>
          <w:color w:val="000000" w:themeColor="text1"/>
          <w:sz w:val="32"/>
          <w:szCs w:val="32"/>
        </w:rPr>
        <w:t>Appendix (</w:t>
      </w:r>
      <w:r w:rsidR="0007557B" w:rsidRPr="00493287">
        <w:rPr>
          <w:rFonts w:ascii="Arial" w:eastAsia="Times New Roman" w:hAnsi="Arial" w:cs="Arial"/>
          <w:b/>
          <w:color w:val="000000" w:themeColor="text1"/>
          <w:sz w:val="32"/>
          <w:szCs w:val="32"/>
        </w:rPr>
        <w:t>the text of endorsed recommendations)</w:t>
      </w:r>
    </w:p>
    <w:p w14:paraId="3E00560C" w14:textId="4EA31EB6" w:rsidR="0007557B" w:rsidRPr="00F72DB3" w:rsidRDefault="00DD0367" w:rsidP="00B65C43">
      <w:pPr>
        <w:spacing w:after="200"/>
        <w:rPr>
          <w:rFonts w:ascii="Arial" w:eastAsia="Times New Roman" w:hAnsi="Arial" w:cs="Arial"/>
          <w:b/>
          <w:color w:val="000000" w:themeColor="text1"/>
          <w:sz w:val="28"/>
          <w:szCs w:val="28"/>
        </w:rPr>
      </w:pPr>
      <w:r w:rsidRPr="00F72DB3">
        <w:rPr>
          <w:rFonts w:ascii="Arial" w:eastAsia="Times New Roman" w:hAnsi="Arial" w:cs="Arial"/>
          <w:b/>
          <w:color w:val="000000" w:themeColor="text1"/>
          <w:sz w:val="28"/>
          <w:szCs w:val="28"/>
        </w:rPr>
        <w:t>NSS</w:t>
      </w:r>
      <w:r w:rsidR="00010A08" w:rsidRPr="00F72DB3">
        <w:rPr>
          <w:rFonts w:ascii="Arial" w:eastAsia="Times New Roman" w:hAnsi="Arial" w:cs="Arial"/>
          <w:b/>
          <w:color w:val="000000" w:themeColor="text1"/>
          <w:sz w:val="28"/>
          <w:szCs w:val="28"/>
        </w:rPr>
        <w:t>-</w:t>
      </w:r>
      <w:r w:rsidR="00A93683" w:rsidRPr="00F72DB3">
        <w:rPr>
          <w:rFonts w:ascii="Arial" w:eastAsia="Times New Roman" w:hAnsi="Arial" w:cs="Arial"/>
          <w:b/>
          <w:color w:val="000000" w:themeColor="text1"/>
          <w:sz w:val="28"/>
          <w:szCs w:val="28"/>
        </w:rPr>
        <w:t>drafted recommendations</w:t>
      </w:r>
      <w:r w:rsidR="004C1C5D" w:rsidRPr="00F72DB3">
        <w:rPr>
          <w:rFonts w:ascii="Arial" w:eastAsia="Times New Roman" w:hAnsi="Arial" w:cs="Arial"/>
          <w:b/>
          <w:color w:val="000000" w:themeColor="text1"/>
          <w:sz w:val="28"/>
          <w:szCs w:val="28"/>
        </w:rPr>
        <w:t xml:space="preserve"> (</w:t>
      </w:r>
      <w:r w:rsidR="00F72DB3">
        <w:rPr>
          <w:rFonts w:ascii="Arial" w:eastAsia="Times New Roman" w:hAnsi="Arial" w:cs="Arial"/>
          <w:b/>
          <w:color w:val="000000" w:themeColor="text1"/>
          <w:sz w:val="28"/>
          <w:szCs w:val="28"/>
        </w:rPr>
        <w:t>denoted</w:t>
      </w:r>
      <w:r w:rsidR="004C1C5D" w:rsidRPr="00F72DB3">
        <w:rPr>
          <w:rFonts w:ascii="Arial" w:eastAsia="Times New Roman" w:hAnsi="Arial" w:cs="Arial"/>
          <w:b/>
          <w:color w:val="000000" w:themeColor="text1"/>
          <w:sz w:val="28"/>
          <w:szCs w:val="28"/>
        </w:rPr>
        <w:t>)</w:t>
      </w:r>
    </w:p>
    <w:p w14:paraId="31E47718" w14:textId="471F05C6" w:rsidR="00EE4AC7" w:rsidRDefault="00EE4AC7" w:rsidP="00F72DB3">
      <w:pPr>
        <w:pStyle w:val="ListParagraph"/>
        <w:numPr>
          <w:ilvl w:val="0"/>
          <w:numId w:val="10"/>
        </w:numPr>
        <w:spacing w:after="200"/>
        <w:rPr>
          <w:rFonts w:ascii="Arial" w:eastAsia="Times New Roman" w:hAnsi="Arial" w:cs="Arial"/>
          <w:b/>
          <w:color w:val="000000" w:themeColor="text1"/>
          <w:sz w:val="22"/>
          <w:szCs w:val="22"/>
        </w:rPr>
      </w:pPr>
      <w:r w:rsidRPr="00F72DB3">
        <w:rPr>
          <w:rFonts w:ascii="Arial" w:eastAsia="Times New Roman" w:hAnsi="Arial" w:cs="Arial"/>
          <w:b/>
          <w:color w:val="000000" w:themeColor="text1"/>
          <w:sz w:val="22"/>
          <w:szCs w:val="22"/>
        </w:rPr>
        <w:t>Mandatory reporting</w:t>
      </w:r>
      <w:r w:rsidR="0069772E" w:rsidRPr="00F72DB3">
        <w:rPr>
          <w:rFonts w:ascii="Arial" w:eastAsia="Times New Roman" w:hAnsi="Arial" w:cs="Arial"/>
          <w:b/>
          <w:color w:val="000000" w:themeColor="text1"/>
          <w:sz w:val="22"/>
          <w:szCs w:val="22"/>
        </w:rPr>
        <w:t xml:space="preserve"> and time bars</w:t>
      </w:r>
    </w:p>
    <w:p w14:paraId="15B36001" w14:textId="77777777" w:rsidR="00F72DB3" w:rsidRPr="00F72DB3" w:rsidRDefault="00F72DB3" w:rsidP="00F72DB3">
      <w:pPr>
        <w:pStyle w:val="ListParagraph"/>
        <w:spacing w:after="200"/>
        <w:ind w:left="360"/>
        <w:rPr>
          <w:rFonts w:ascii="Arial" w:eastAsia="Times New Roman" w:hAnsi="Arial" w:cs="Arial"/>
          <w:b/>
          <w:color w:val="000000" w:themeColor="text1"/>
          <w:sz w:val="22"/>
          <w:szCs w:val="22"/>
        </w:rPr>
      </w:pPr>
    </w:p>
    <w:p w14:paraId="36C97473" w14:textId="77777777" w:rsidR="00F72DB3" w:rsidRPr="00F72DB3" w:rsidRDefault="00EE4AC7" w:rsidP="00F72DB3">
      <w:pPr>
        <w:pStyle w:val="ListParagraph"/>
        <w:numPr>
          <w:ilvl w:val="0"/>
          <w:numId w:val="11"/>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Introduce mandatory reporting of abuse in institutions with criminal sanctions, but without exemption for the confessional. Where an individual has a position of personal trust towards children below the age of 18 and while such children are in their care, and the individual has reasonable grounds for knowing or suspecting the commission of physical or sexual abuse or abuse by way of wilful neglect on such children, the State party should make it mandatory to report this to the authorities designated to protect children within seven days. If, however, the child is considered to be in danger of harm or significant harm, the matter should immediately be reported to the police. Failure to so report shall constitute a criminal offence for which there should be an app</w:t>
      </w:r>
      <w:r w:rsidR="00F72DB3" w:rsidRPr="00F72DB3">
        <w:rPr>
          <w:rFonts w:ascii="Arial" w:eastAsia="Times New Roman" w:hAnsi="Arial" w:cs="Arial"/>
          <w:color w:val="000000" w:themeColor="text1"/>
          <w:sz w:val="22"/>
          <w:szCs w:val="22"/>
        </w:rPr>
        <w:t>ropriately serious penalty.</w:t>
      </w:r>
    </w:p>
    <w:p w14:paraId="354867DC" w14:textId="77777777" w:rsidR="00F72DB3" w:rsidRPr="00F72DB3" w:rsidRDefault="00F72DB3" w:rsidP="00F72DB3">
      <w:pPr>
        <w:pStyle w:val="ListParagraph"/>
        <w:spacing w:after="200"/>
        <w:rPr>
          <w:rFonts w:ascii="Arial" w:eastAsia="Times New Roman" w:hAnsi="Arial" w:cs="Arial"/>
          <w:color w:val="000000" w:themeColor="text1"/>
          <w:sz w:val="22"/>
          <w:szCs w:val="22"/>
        </w:rPr>
      </w:pPr>
    </w:p>
    <w:p w14:paraId="4DD9F9BA" w14:textId="77777777" w:rsidR="00F72DB3" w:rsidRPr="00F72DB3" w:rsidRDefault="00EE4AC7" w:rsidP="00F72DB3">
      <w:pPr>
        <w:pStyle w:val="ListParagraph"/>
        <w:numPr>
          <w:ilvl w:val="0"/>
          <w:numId w:val="11"/>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Take action to make it mandatory, including in clerical environments, for all known and suspected child sexual abusers in institutions to be removed promptly from post and from any contact with children, and the matter reported urgently to regional or state authori</w:t>
      </w:r>
      <w:r w:rsidR="00F72DB3" w:rsidRPr="00F72DB3">
        <w:rPr>
          <w:rFonts w:ascii="Arial" w:eastAsia="Times New Roman" w:hAnsi="Arial" w:cs="Arial"/>
          <w:color w:val="000000" w:themeColor="text1"/>
          <w:sz w:val="22"/>
          <w:szCs w:val="22"/>
        </w:rPr>
        <w:t>ties as described in (a) above.</w:t>
      </w:r>
    </w:p>
    <w:p w14:paraId="56409BDF" w14:textId="77777777" w:rsidR="00F72DB3" w:rsidRPr="00F72DB3" w:rsidRDefault="00F72DB3" w:rsidP="00F72DB3">
      <w:pPr>
        <w:pStyle w:val="ListParagraph"/>
        <w:spacing w:after="200"/>
        <w:rPr>
          <w:rFonts w:ascii="Arial" w:eastAsia="Times New Roman" w:hAnsi="Arial" w:cs="Arial"/>
          <w:color w:val="000000" w:themeColor="text1"/>
          <w:sz w:val="22"/>
          <w:szCs w:val="22"/>
        </w:rPr>
      </w:pPr>
    </w:p>
    <w:p w14:paraId="1CDCAFC1" w14:textId="3E4E2079" w:rsidR="00EE4AC7" w:rsidRPr="00F72DB3" w:rsidRDefault="00EE4AC7" w:rsidP="00F72DB3">
      <w:pPr>
        <w:pStyle w:val="ListParagraph"/>
        <w:numPr>
          <w:ilvl w:val="0"/>
          <w:numId w:val="11"/>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Eliminate arbitrary statutory time bars on criminal convictions and civil claims in respect of abuse of minors, which will nevertheless remain subject to the normal standards of proof and thresholds of evidence.</w:t>
      </w:r>
    </w:p>
    <w:p w14:paraId="414AD96E" w14:textId="77777777" w:rsidR="00F72DB3" w:rsidRPr="00F72DB3" w:rsidRDefault="00F72DB3" w:rsidP="00F72DB3">
      <w:pPr>
        <w:pStyle w:val="ListParagraph"/>
        <w:spacing w:after="200"/>
        <w:rPr>
          <w:rFonts w:ascii="Arial" w:eastAsia="Times New Roman" w:hAnsi="Arial" w:cs="Arial"/>
          <w:b/>
          <w:color w:val="000000" w:themeColor="text1"/>
          <w:sz w:val="22"/>
          <w:szCs w:val="22"/>
        </w:rPr>
      </w:pPr>
    </w:p>
    <w:p w14:paraId="3A609610" w14:textId="77777777" w:rsidR="00F72DB3" w:rsidRPr="00F72DB3" w:rsidRDefault="00010A08" w:rsidP="00F72DB3">
      <w:pPr>
        <w:pStyle w:val="ListParagraph"/>
        <w:numPr>
          <w:ilvl w:val="0"/>
          <w:numId w:val="10"/>
        </w:numPr>
        <w:spacing w:after="200"/>
        <w:rPr>
          <w:rFonts w:ascii="Arial" w:eastAsia="Times New Roman" w:hAnsi="Arial" w:cs="Arial"/>
          <w:b/>
          <w:color w:val="000000" w:themeColor="text1"/>
          <w:sz w:val="22"/>
          <w:szCs w:val="22"/>
        </w:rPr>
      </w:pPr>
      <w:r w:rsidRPr="00F72DB3">
        <w:rPr>
          <w:rFonts w:ascii="Arial" w:eastAsia="Times New Roman" w:hAnsi="Arial" w:cs="Arial"/>
          <w:b/>
          <w:color w:val="000000" w:themeColor="text1"/>
          <w:sz w:val="22"/>
          <w:szCs w:val="22"/>
        </w:rPr>
        <w:t>Retention of records</w:t>
      </w:r>
    </w:p>
    <w:p w14:paraId="7581B3F3" w14:textId="2669C585" w:rsidR="00DE519E" w:rsidRPr="00F72DB3" w:rsidRDefault="00010A08" w:rsidP="00F72DB3">
      <w:pPr>
        <w:spacing w:after="200"/>
        <w:ind w:left="36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I</w:t>
      </w:r>
      <w:r w:rsidR="00DE519E" w:rsidRPr="00F72DB3">
        <w:rPr>
          <w:rFonts w:ascii="Arial" w:eastAsia="Times New Roman" w:hAnsi="Arial" w:cs="Arial"/>
          <w:color w:val="000000" w:themeColor="text1"/>
          <w:sz w:val="22"/>
          <w:szCs w:val="22"/>
        </w:rPr>
        <w:t>t should be a criminal offence with an appropriately severe penalty to destroy files and other evidence relating to abuse. If files are sent out of Australian jurisdiction, e.g. to the Holy See they should be copies, which we accept may well contradict RC canon “law”, and the originals should remain under Australian jurisdiction.</w:t>
      </w:r>
    </w:p>
    <w:p w14:paraId="6F843822" w14:textId="77777777" w:rsidR="00F72DB3" w:rsidRDefault="00F72DB3" w:rsidP="00B65C43">
      <w:pPr>
        <w:spacing w:after="200"/>
        <w:rPr>
          <w:rFonts w:ascii="Arial" w:eastAsia="Times New Roman" w:hAnsi="Arial" w:cs="Arial"/>
          <w:b/>
          <w:color w:val="000000" w:themeColor="text1"/>
          <w:sz w:val="28"/>
          <w:szCs w:val="28"/>
          <w:u w:val="single"/>
        </w:rPr>
      </w:pPr>
    </w:p>
    <w:p w14:paraId="6C697ABD" w14:textId="77777777" w:rsidR="00F72DB3" w:rsidRDefault="00AB4FE8" w:rsidP="00B65C43">
      <w:pPr>
        <w:spacing w:after="200"/>
        <w:rPr>
          <w:rFonts w:ascii="Arial" w:eastAsia="Times New Roman" w:hAnsi="Arial" w:cs="Arial"/>
          <w:b/>
          <w:color w:val="000000" w:themeColor="text1"/>
          <w:sz w:val="28"/>
          <w:szCs w:val="28"/>
        </w:rPr>
      </w:pPr>
      <w:r w:rsidRPr="00F72DB3">
        <w:rPr>
          <w:rFonts w:ascii="Arial" w:eastAsia="Times New Roman" w:hAnsi="Arial" w:cs="Arial"/>
          <w:b/>
          <w:color w:val="000000" w:themeColor="text1"/>
          <w:sz w:val="28"/>
          <w:szCs w:val="28"/>
        </w:rPr>
        <w:t xml:space="preserve">The </w:t>
      </w:r>
      <w:r w:rsidR="00827980" w:rsidRPr="00F72DB3">
        <w:rPr>
          <w:rFonts w:ascii="Arial" w:eastAsia="Times New Roman" w:hAnsi="Arial" w:cs="Arial"/>
          <w:b/>
          <w:color w:val="000000" w:themeColor="text1"/>
          <w:sz w:val="28"/>
          <w:szCs w:val="28"/>
        </w:rPr>
        <w:t>Commission</w:t>
      </w:r>
      <w:r w:rsidR="00F72DB3">
        <w:rPr>
          <w:rFonts w:ascii="Arial" w:eastAsia="Times New Roman" w:hAnsi="Arial" w:cs="Arial"/>
          <w:b/>
          <w:color w:val="000000" w:themeColor="text1"/>
          <w:sz w:val="28"/>
          <w:szCs w:val="28"/>
        </w:rPr>
        <w:t>’s recommendations</w:t>
      </w:r>
    </w:p>
    <w:p w14:paraId="05AB8CBD" w14:textId="296146F8" w:rsidR="00827980" w:rsidRPr="00F72DB3" w:rsidRDefault="00F72DB3" w:rsidP="00B65C43">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We have selected those of </w:t>
      </w:r>
      <w:r w:rsidR="00722299" w:rsidRPr="00F72DB3">
        <w:rPr>
          <w:rFonts w:ascii="Arial" w:eastAsia="Times New Roman" w:hAnsi="Arial" w:cs="Arial"/>
          <w:color w:val="000000" w:themeColor="text1"/>
          <w:sz w:val="22"/>
          <w:szCs w:val="22"/>
        </w:rPr>
        <w:t xml:space="preserve">relevance to religious institutions </w:t>
      </w:r>
      <w:r w:rsidRPr="00F72DB3">
        <w:rPr>
          <w:rFonts w:ascii="Arial" w:eastAsia="Times New Roman" w:hAnsi="Arial" w:cs="Arial"/>
          <w:color w:val="000000" w:themeColor="text1"/>
          <w:sz w:val="22"/>
          <w:szCs w:val="22"/>
        </w:rPr>
        <w:t xml:space="preserve">and </w:t>
      </w:r>
      <w:r w:rsidR="00722299" w:rsidRPr="00F72DB3">
        <w:rPr>
          <w:rFonts w:ascii="Arial" w:eastAsia="Times New Roman" w:hAnsi="Arial" w:cs="Arial"/>
          <w:color w:val="000000" w:themeColor="text1"/>
          <w:sz w:val="22"/>
          <w:szCs w:val="22"/>
        </w:rPr>
        <w:t>that we particularly endorse.</w:t>
      </w:r>
      <w:r w:rsidRPr="00F72DB3">
        <w:rPr>
          <w:rFonts w:ascii="Arial" w:eastAsia="Times New Roman" w:hAnsi="Arial" w:cs="Arial"/>
          <w:color w:val="000000" w:themeColor="text1"/>
          <w:sz w:val="22"/>
          <w:szCs w:val="22"/>
        </w:rPr>
        <w:t xml:space="preserve"> </w:t>
      </w:r>
      <w:r w:rsidR="00722299" w:rsidRPr="00F72DB3">
        <w:rPr>
          <w:rFonts w:ascii="Arial" w:eastAsia="Times New Roman" w:hAnsi="Arial" w:cs="Arial"/>
          <w:color w:val="000000" w:themeColor="text1"/>
          <w:sz w:val="22"/>
          <w:szCs w:val="22"/>
        </w:rPr>
        <w:t>These are shown in numeric order</w:t>
      </w:r>
      <w:r w:rsidR="00493287" w:rsidRPr="00F72DB3">
        <w:rPr>
          <w:rFonts w:ascii="Arial" w:eastAsia="Times New Roman" w:hAnsi="Arial" w:cs="Arial"/>
          <w:color w:val="000000" w:themeColor="text1"/>
          <w:sz w:val="22"/>
          <w:szCs w:val="22"/>
        </w:rPr>
        <w:t>.</w:t>
      </w:r>
      <w:r w:rsidR="00442F67" w:rsidRPr="00F72DB3">
        <w:rPr>
          <w:rFonts w:ascii="Arial" w:eastAsia="Times New Roman" w:hAnsi="Arial" w:cs="Arial"/>
          <w:color w:val="000000" w:themeColor="text1"/>
          <w:sz w:val="22"/>
          <w:szCs w:val="22"/>
        </w:rPr>
        <w:t xml:space="preserve"> </w:t>
      </w:r>
      <w:bookmarkStart w:id="1" w:name="_Hlk528573933"/>
      <w:r w:rsidR="00442F67" w:rsidRPr="00F72DB3">
        <w:rPr>
          <w:rFonts w:ascii="Arial" w:eastAsia="Times New Roman" w:hAnsi="Arial" w:cs="Arial"/>
          <w:color w:val="000000" w:themeColor="text1"/>
          <w:sz w:val="22"/>
          <w:szCs w:val="22"/>
        </w:rPr>
        <w:t>Redress and civil litigation report recommendations</w:t>
      </w:r>
      <w:bookmarkEnd w:id="1"/>
      <w:r w:rsidR="00442F67" w:rsidRPr="00F72DB3">
        <w:rPr>
          <w:rFonts w:ascii="Arial" w:eastAsia="Times New Roman" w:hAnsi="Arial" w:cs="Arial"/>
          <w:color w:val="000000" w:themeColor="text1"/>
          <w:sz w:val="22"/>
          <w:szCs w:val="22"/>
        </w:rPr>
        <w:t xml:space="preserve"> </w:t>
      </w:r>
      <w:r w:rsidR="003137ED" w:rsidRPr="00F72DB3">
        <w:rPr>
          <w:rFonts w:ascii="Arial" w:eastAsia="Times New Roman" w:hAnsi="Arial" w:cs="Arial"/>
          <w:color w:val="000000" w:themeColor="text1"/>
          <w:sz w:val="22"/>
          <w:szCs w:val="22"/>
        </w:rPr>
        <w:t xml:space="preserve">25-36 and </w:t>
      </w:r>
      <w:r w:rsidR="00A16C04" w:rsidRPr="00F72DB3">
        <w:rPr>
          <w:rFonts w:ascii="Arial" w:eastAsia="Times New Roman" w:hAnsi="Arial" w:cs="Arial"/>
          <w:color w:val="000000" w:themeColor="text1"/>
          <w:sz w:val="22"/>
          <w:szCs w:val="22"/>
        </w:rPr>
        <w:t>85-99 are shown at the end.</w:t>
      </w:r>
      <w:r w:rsidR="00CD3045" w:rsidRPr="00F72DB3">
        <w:rPr>
          <w:rFonts w:ascii="Arial" w:eastAsia="Times New Roman" w:hAnsi="Arial" w:cs="Arial"/>
          <w:color w:val="000000" w:themeColor="text1"/>
          <w:sz w:val="22"/>
          <w:szCs w:val="22"/>
        </w:rPr>
        <w:t xml:space="preserve"> These </w:t>
      </w:r>
      <w:r w:rsidR="00907235" w:rsidRPr="00F72DB3">
        <w:rPr>
          <w:rFonts w:ascii="Arial" w:eastAsia="Times New Roman" w:hAnsi="Arial" w:cs="Arial"/>
          <w:color w:val="000000" w:themeColor="text1"/>
          <w:sz w:val="22"/>
          <w:szCs w:val="22"/>
        </w:rPr>
        <w:t>can be found</w:t>
      </w:r>
      <w:r w:rsidR="00A44F52" w:rsidRPr="00F72DB3">
        <w:rPr>
          <w:rFonts w:ascii="Arial" w:eastAsia="Times New Roman" w:hAnsi="Arial" w:cs="Arial"/>
          <w:color w:val="000000" w:themeColor="text1"/>
          <w:sz w:val="22"/>
          <w:szCs w:val="22"/>
        </w:rPr>
        <w:t xml:space="preserve"> </w:t>
      </w:r>
      <w:r w:rsidR="00907235" w:rsidRPr="00F72DB3">
        <w:rPr>
          <w:rFonts w:ascii="Arial" w:eastAsia="Times New Roman" w:hAnsi="Arial" w:cs="Arial"/>
          <w:color w:val="000000" w:themeColor="text1"/>
          <w:sz w:val="22"/>
          <w:szCs w:val="22"/>
        </w:rPr>
        <w:t xml:space="preserve">starting </w:t>
      </w:r>
      <w:r w:rsidR="00A44F52" w:rsidRPr="00F72DB3">
        <w:rPr>
          <w:rFonts w:ascii="Arial" w:eastAsia="Times New Roman" w:hAnsi="Arial" w:cs="Arial"/>
          <w:color w:val="000000" w:themeColor="text1"/>
          <w:sz w:val="22"/>
          <w:szCs w:val="22"/>
        </w:rPr>
        <w:t xml:space="preserve">at page 72 of the </w:t>
      </w:r>
      <w:r w:rsidR="00A44F52" w:rsidRPr="00F72DB3">
        <w:rPr>
          <w:rFonts w:ascii="Arial" w:eastAsia="Times New Roman" w:hAnsi="Arial" w:cs="Arial"/>
          <w:i/>
          <w:color w:val="000000" w:themeColor="text1"/>
          <w:sz w:val="22"/>
          <w:szCs w:val="22"/>
        </w:rPr>
        <w:t>Final Report: recommendations</w:t>
      </w:r>
      <w:r w:rsidR="00A44F52" w:rsidRPr="00F72DB3">
        <w:rPr>
          <w:rFonts w:ascii="Arial" w:eastAsia="Times New Roman" w:hAnsi="Arial" w:cs="Arial"/>
          <w:color w:val="000000" w:themeColor="text1"/>
          <w:sz w:val="22"/>
          <w:szCs w:val="22"/>
        </w:rPr>
        <w:t xml:space="preserve">. </w:t>
      </w:r>
    </w:p>
    <w:p w14:paraId="6AC752C4" w14:textId="77777777" w:rsidR="00DB71E2" w:rsidRPr="00DB71E2" w:rsidRDefault="00DB71E2" w:rsidP="00DB71E2">
      <w:pPr>
        <w:spacing w:after="200"/>
        <w:rPr>
          <w:rFonts w:ascii="Arial" w:eastAsia="Times New Roman" w:hAnsi="Arial" w:cs="Arial"/>
          <w:b/>
          <w:color w:val="000000" w:themeColor="text1"/>
          <w:sz w:val="22"/>
          <w:szCs w:val="22"/>
          <w:u w:val="single"/>
        </w:rPr>
      </w:pPr>
      <w:r w:rsidRPr="00DB71E2">
        <w:rPr>
          <w:rFonts w:ascii="Arial" w:eastAsia="Times New Roman" w:hAnsi="Arial" w:cs="Arial"/>
          <w:b/>
          <w:color w:val="000000" w:themeColor="text1"/>
          <w:sz w:val="22"/>
          <w:szCs w:val="22"/>
          <w:u w:val="single"/>
        </w:rPr>
        <w:t xml:space="preserve">Measuring extent in the future </w:t>
      </w:r>
    </w:p>
    <w:p w14:paraId="1E01295B" w14:textId="53B60C23" w:rsidR="00827980" w:rsidRPr="00F72DB3" w:rsidRDefault="00DB71E2" w:rsidP="00DB71E2">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Recommendation 2.1 The Australian Government should conduct and publish a nationally representative prevalence study on a regular basis to establish the extent of child maltreatment in institutional and non-institutional contexts in Australia.</w:t>
      </w:r>
    </w:p>
    <w:p w14:paraId="7603B3F5" w14:textId="724A630A" w:rsidR="00E55FD3" w:rsidRPr="00E55FD3" w:rsidRDefault="00E55FD3" w:rsidP="00892FB4">
      <w:pPr>
        <w:spacing w:after="200"/>
        <w:rPr>
          <w:rFonts w:ascii="Arial" w:eastAsia="Times New Roman" w:hAnsi="Arial" w:cs="Arial"/>
          <w:b/>
          <w:color w:val="000000" w:themeColor="text1"/>
          <w:sz w:val="22"/>
          <w:szCs w:val="22"/>
          <w:u w:val="single"/>
        </w:rPr>
      </w:pPr>
      <w:r w:rsidRPr="00E55FD3">
        <w:rPr>
          <w:rFonts w:ascii="Arial" w:eastAsia="Times New Roman" w:hAnsi="Arial" w:cs="Arial"/>
          <w:b/>
          <w:color w:val="000000" w:themeColor="text1"/>
          <w:sz w:val="22"/>
          <w:szCs w:val="22"/>
          <w:u w:val="single"/>
        </w:rPr>
        <w:t>Creating child safe communities through prevention</w:t>
      </w:r>
    </w:p>
    <w:p w14:paraId="619FADEF" w14:textId="78CD4602" w:rsidR="00892FB4" w:rsidRPr="00F72DB3" w:rsidRDefault="00892FB4" w:rsidP="00892FB4">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6.2 The national strategy to prevent child sexual abuse should encompass the following complementary initiatives: </w:t>
      </w:r>
    </w:p>
    <w:p w14:paraId="01DACF4F" w14:textId="24A9CE90" w:rsidR="00F72DB3" w:rsidRPr="00F72DB3" w:rsidRDefault="00892FB4" w:rsidP="00F72DB3">
      <w:pPr>
        <w:pStyle w:val="ListParagraph"/>
        <w:numPr>
          <w:ilvl w:val="0"/>
          <w:numId w:val="12"/>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social marketing campaigns to raise general community awareness and increase knowledge of child sexual abuse, to change problematic attitudes and behaviour relating to such abuse, and to promote and direct people to related prevention initiatives, information and help-seeking services</w:t>
      </w:r>
      <w:r w:rsidR="00F72DB3">
        <w:rPr>
          <w:rFonts w:ascii="Arial" w:eastAsia="Times New Roman" w:hAnsi="Arial" w:cs="Arial"/>
          <w:color w:val="000000" w:themeColor="text1"/>
          <w:sz w:val="22"/>
          <w:szCs w:val="22"/>
        </w:rPr>
        <w:t>;</w:t>
      </w:r>
    </w:p>
    <w:p w14:paraId="47617675" w14:textId="77777777" w:rsidR="00F72DB3" w:rsidRDefault="00892FB4" w:rsidP="00F72DB3">
      <w:pPr>
        <w:pStyle w:val="ListParagraph"/>
        <w:numPr>
          <w:ilvl w:val="0"/>
          <w:numId w:val="12"/>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prevention education delivered through preschool, school and other community institutional settings that aims to increase children’s knowledge of child sexual abuse and build practical skills to assist in strengthening self-protective skills and strategies. The education should be integrated into existing school curricula and link with related areas such as respectful relationships education and sexuality education. It should be mandatory for all preschools and schools</w:t>
      </w:r>
      <w:r w:rsidR="00F72DB3">
        <w:rPr>
          <w:rFonts w:ascii="Arial" w:eastAsia="Times New Roman" w:hAnsi="Arial" w:cs="Arial"/>
          <w:color w:val="000000" w:themeColor="text1"/>
          <w:sz w:val="22"/>
          <w:szCs w:val="22"/>
        </w:rPr>
        <w:t>;</w:t>
      </w:r>
    </w:p>
    <w:p w14:paraId="5A37F053" w14:textId="65B89DED" w:rsidR="00F72DB3" w:rsidRDefault="00892FB4" w:rsidP="00F72DB3">
      <w:pPr>
        <w:pStyle w:val="ListParagraph"/>
        <w:numPr>
          <w:ilvl w:val="0"/>
          <w:numId w:val="12"/>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prevention education for parents delivered through day care, preschool, school, sport and recreational settings, and other institutional and community settings. The education should aim to increase knowledge of child sexual abuse and its impacts, and build skills to help reduce the risks of child sexual abuse</w:t>
      </w:r>
      <w:r w:rsidR="00F72DB3">
        <w:rPr>
          <w:rFonts w:ascii="Arial" w:eastAsia="Times New Roman" w:hAnsi="Arial" w:cs="Arial"/>
          <w:color w:val="000000" w:themeColor="text1"/>
          <w:sz w:val="22"/>
          <w:szCs w:val="22"/>
        </w:rPr>
        <w:t>;</w:t>
      </w:r>
    </w:p>
    <w:p w14:paraId="3E32A449" w14:textId="1185EA98" w:rsidR="00F72DB3" w:rsidRDefault="00892FB4" w:rsidP="00F72DB3">
      <w:pPr>
        <w:pStyle w:val="ListParagraph"/>
        <w:numPr>
          <w:ilvl w:val="0"/>
          <w:numId w:val="12"/>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online safety education for children, delivered via schools. Ministers for education, through the Council of Australian Governments, should establish a nationally consistent curriculum for online safety education in schools. The Office of the eSafety Commissioner should be consulted on the design of the curriculum and contribute to the development of course content and approaches to delivery (see Recommendation 6.19)</w:t>
      </w:r>
      <w:r w:rsidR="00F72DB3">
        <w:rPr>
          <w:rFonts w:ascii="Arial" w:eastAsia="Times New Roman" w:hAnsi="Arial" w:cs="Arial"/>
          <w:color w:val="000000" w:themeColor="text1"/>
          <w:sz w:val="22"/>
          <w:szCs w:val="22"/>
        </w:rPr>
        <w:t>;</w:t>
      </w:r>
    </w:p>
    <w:p w14:paraId="7A3D79F9" w14:textId="77777777" w:rsidR="00F72DB3" w:rsidRDefault="00892FB4" w:rsidP="00F72DB3">
      <w:pPr>
        <w:pStyle w:val="ListParagraph"/>
        <w:numPr>
          <w:ilvl w:val="0"/>
          <w:numId w:val="12"/>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online safety education for parents and other community members to better support children’s safety online. Building on their current work, the Office of the eSafety Commissioner should oversee the delivery of this education nationally (see Recommendation 6.20) </w:t>
      </w:r>
    </w:p>
    <w:p w14:paraId="24516015" w14:textId="77777777" w:rsidR="00F72DB3" w:rsidRDefault="00892FB4" w:rsidP="00F72DB3">
      <w:pPr>
        <w:pStyle w:val="ListParagraph"/>
        <w:numPr>
          <w:ilvl w:val="0"/>
          <w:numId w:val="12"/>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prevention education for tertiary students studying university, technical and further education, and vocational education and training courses before entering childrelated occupations. This should aim to increase awareness and understanding of the prevention of child sexual abuse and potentially harmful sexual behaviours in children</w:t>
      </w:r>
      <w:r w:rsidR="00F72DB3">
        <w:rPr>
          <w:rFonts w:ascii="Arial" w:eastAsia="Times New Roman" w:hAnsi="Arial" w:cs="Arial"/>
          <w:color w:val="000000" w:themeColor="text1"/>
          <w:sz w:val="22"/>
          <w:szCs w:val="22"/>
        </w:rPr>
        <w:t>;</w:t>
      </w:r>
    </w:p>
    <w:p w14:paraId="1E5885ED" w14:textId="77777777" w:rsidR="00F72DB3" w:rsidRDefault="00892FB4" w:rsidP="00F72DB3">
      <w:pPr>
        <w:pStyle w:val="ListParagraph"/>
        <w:numPr>
          <w:ilvl w:val="0"/>
          <w:numId w:val="12"/>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information and help-seeking services to support people who are concerned they may be at risk of sexually abusing children. The design of these services should be informed by the Stop It Now! model implemented in Ireland and the United Kingdom</w:t>
      </w:r>
    </w:p>
    <w:p w14:paraId="4C6A2748" w14:textId="77777777" w:rsidR="00F72DB3" w:rsidRDefault="00892FB4" w:rsidP="00F72DB3">
      <w:pPr>
        <w:pStyle w:val="ListParagraph"/>
        <w:numPr>
          <w:ilvl w:val="0"/>
          <w:numId w:val="12"/>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information and help seeking services for parents and other members of the community concerned that:</w:t>
      </w:r>
    </w:p>
    <w:p w14:paraId="201CF98B" w14:textId="2C97F4CA" w:rsidR="00F72DB3" w:rsidRDefault="00892FB4" w:rsidP="00F72DB3">
      <w:pPr>
        <w:pStyle w:val="ListParagraph"/>
        <w:numPr>
          <w:ilvl w:val="1"/>
          <w:numId w:val="13"/>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an adult they know may be at risk of perpetrating child sexual abuse</w:t>
      </w:r>
      <w:r w:rsidR="00F72DB3">
        <w:rPr>
          <w:rFonts w:ascii="Arial" w:eastAsia="Times New Roman" w:hAnsi="Arial" w:cs="Arial"/>
          <w:color w:val="000000" w:themeColor="text1"/>
          <w:sz w:val="22"/>
          <w:szCs w:val="22"/>
        </w:rPr>
        <w:t>;</w:t>
      </w:r>
    </w:p>
    <w:p w14:paraId="106244CC" w14:textId="5C96AF84" w:rsidR="00F72DB3" w:rsidRDefault="00892FB4" w:rsidP="00F72DB3">
      <w:pPr>
        <w:pStyle w:val="ListParagraph"/>
        <w:numPr>
          <w:ilvl w:val="1"/>
          <w:numId w:val="13"/>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a child or young person they know may be at risk of sexual abuse or harm</w:t>
      </w:r>
      <w:r w:rsidR="00F72DB3">
        <w:rPr>
          <w:rFonts w:ascii="Arial" w:eastAsia="Times New Roman" w:hAnsi="Arial" w:cs="Arial"/>
          <w:color w:val="000000" w:themeColor="text1"/>
          <w:sz w:val="22"/>
          <w:szCs w:val="22"/>
        </w:rPr>
        <w:t>;</w:t>
      </w:r>
    </w:p>
    <w:p w14:paraId="09FC7382" w14:textId="24F610E4" w:rsidR="00892FB4" w:rsidRPr="00F72DB3" w:rsidRDefault="00892FB4" w:rsidP="00F72DB3">
      <w:pPr>
        <w:pStyle w:val="ListParagraph"/>
        <w:numPr>
          <w:ilvl w:val="1"/>
          <w:numId w:val="13"/>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a child they know may be displaying harmful sexual behaviours.</w:t>
      </w:r>
    </w:p>
    <w:p w14:paraId="5155E3E6" w14:textId="77777777" w:rsidR="00031D8A" w:rsidRPr="00031D8A" w:rsidRDefault="00031D8A" w:rsidP="00031D8A">
      <w:pPr>
        <w:spacing w:after="200"/>
        <w:rPr>
          <w:rFonts w:ascii="Arial" w:eastAsia="Times New Roman" w:hAnsi="Arial" w:cs="Arial"/>
          <w:b/>
          <w:color w:val="000000" w:themeColor="text1"/>
          <w:sz w:val="22"/>
          <w:szCs w:val="22"/>
          <w:u w:val="single"/>
        </w:rPr>
      </w:pPr>
      <w:r w:rsidRPr="00031D8A">
        <w:rPr>
          <w:rFonts w:ascii="Arial" w:eastAsia="Times New Roman" w:hAnsi="Arial" w:cs="Arial"/>
          <w:b/>
          <w:color w:val="000000" w:themeColor="text1"/>
          <w:sz w:val="22"/>
          <w:szCs w:val="22"/>
          <w:u w:val="single"/>
        </w:rPr>
        <w:t xml:space="preserve">Reporting institutional child sexual abuse </w:t>
      </w:r>
    </w:p>
    <w:p w14:paraId="6714D68E" w14:textId="77777777" w:rsidR="00031D8A" w:rsidRPr="00F72DB3" w:rsidRDefault="00031D8A" w:rsidP="00031D8A">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7.1 State and territory governments that do not have a mandatory reporter guide should introduce one and require its use by mandatory reporters. </w:t>
      </w:r>
    </w:p>
    <w:p w14:paraId="2577E3EC" w14:textId="77777777" w:rsidR="00031D8A" w:rsidRPr="00F72DB3" w:rsidRDefault="00031D8A" w:rsidP="00031D8A">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7.2 Institutions and state and territory governments should provide mandatory reporters with access to experts who can provide timely advice on child sexual abuse reporting obligations. </w:t>
      </w:r>
    </w:p>
    <w:p w14:paraId="243F442C" w14:textId="77777777" w:rsidR="00F72DB3" w:rsidRPr="00F72DB3" w:rsidRDefault="00031D8A" w:rsidP="00F72DB3">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Recommendation 7.3 State and territory governments should amend laws concerning mandatory reporting to child protection authorities to achieve national consistency in reporter groups. At a minimum, state and territory governments should also include the following groups of individuals as mandatory reporters in every jurisdiction:</w:t>
      </w:r>
    </w:p>
    <w:p w14:paraId="7BCA468D" w14:textId="77777777" w:rsidR="00F72DB3" w:rsidRDefault="00031D8A" w:rsidP="00F72DB3">
      <w:pPr>
        <w:pStyle w:val="ListParagraph"/>
        <w:numPr>
          <w:ilvl w:val="0"/>
          <w:numId w:val="14"/>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out-of-home care workers (excluding foster and kinship/relative carers)</w:t>
      </w:r>
    </w:p>
    <w:p w14:paraId="5DD56D5C" w14:textId="77777777" w:rsidR="00F72DB3" w:rsidRDefault="00031D8A" w:rsidP="00F72DB3">
      <w:pPr>
        <w:pStyle w:val="ListParagraph"/>
        <w:numPr>
          <w:ilvl w:val="0"/>
          <w:numId w:val="14"/>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youth justice workers</w:t>
      </w:r>
    </w:p>
    <w:p w14:paraId="769A0E9C" w14:textId="77777777" w:rsidR="00F72DB3" w:rsidRDefault="00031D8A" w:rsidP="00F72DB3">
      <w:pPr>
        <w:pStyle w:val="ListParagraph"/>
        <w:numPr>
          <w:ilvl w:val="0"/>
          <w:numId w:val="14"/>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early childhood workers</w:t>
      </w:r>
    </w:p>
    <w:p w14:paraId="31098215" w14:textId="77777777" w:rsidR="00F72DB3" w:rsidRDefault="00031D8A" w:rsidP="00F72DB3">
      <w:pPr>
        <w:pStyle w:val="ListParagraph"/>
        <w:numPr>
          <w:ilvl w:val="0"/>
          <w:numId w:val="14"/>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registered psychologists and school counsellors</w:t>
      </w:r>
    </w:p>
    <w:p w14:paraId="6CBA43E5" w14:textId="54D033C6" w:rsidR="00031D8A" w:rsidRPr="00F72DB3" w:rsidRDefault="00031D8A" w:rsidP="00F72DB3">
      <w:pPr>
        <w:pStyle w:val="ListParagraph"/>
        <w:numPr>
          <w:ilvl w:val="0"/>
          <w:numId w:val="14"/>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people in religious ministry. </w:t>
      </w:r>
    </w:p>
    <w:p w14:paraId="40CB8CE5" w14:textId="77777777" w:rsidR="00031D8A" w:rsidRPr="00F72DB3" w:rsidRDefault="00031D8A" w:rsidP="00031D8A">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7.4 Laws concerning mandatory reporting to child protection authorities should not exempt persons in religious ministry from being required to report knowledge or suspicions formed, in whole or in part, on the basis of information disclosed in or in connection with a religious confession. </w:t>
      </w:r>
    </w:p>
    <w:p w14:paraId="46CBF9B2" w14:textId="77777777" w:rsidR="00F72DB3" w:rsidRPr="00F72DB3" w:rsidRDefault="00031D8A" w:rsidP="00F72DB3">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7.5 The Australian Government and state and territory governments should ensure that legislation provides comprehensive protection for individuals who make reports in good faith about child sexual abuse in institutional contexts. Such individuals should be protected from civil and criminal liability and from reprisals or other detrimental action as a result of making a complaint or report, including in relation to: </w:t>
      </w:r>
      <w:r w:rsidR="00F37518" w:rsidRPr="00F72DB3">
        <w:rPr>
          <w:rFonts w:ascii="Arial" w:eastAsia="Times New Roman" w:hAnsi="Arial" w:cs="Arial"/>
          <w:color w:val="000000" w:themeColor="text1"/>
          <w:sz w:val="22"/>
          <w:szCs w:val="22"/>
        </w:rPr>
        <w:br/>
      </w:r>
    </w:p>
    <w:p w14:paraId="4DAF75FE" w14:textId="77777777" w:rsidR="00F72DB3" w:rsidRDefault="00031D8A" w:rsidP="00F72DB3">
      <w:pPr>
        <w:pStyle w:val="ListParagraph"/>
        <w:numPr>
          <w:ilvl w:val="0"/>
          <w:numId w:val="15"/>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mandatory and voluntary reports to child protection authorities under child protection legislation</w:t>
      </w:r>
    </w:p>
    <w:p w14:paraId="67D9EE99" w14:textId="5F4E809E" w:rsidR="001B4D9D" w:rsidRPr="00F72DB3" w:rsidRDefault="00031D8A" w:rsidP="00F72DB3">
      <w:pPr>
        <w:pStyle w:val="ListParagraph"/>
        <w:numPr>
          <w:ilvl w:val="0"/>
          <w:numId w:val="15"/>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notifications concerning child abuse under the Health Practitioner Regulation</w:t>
      </w:r>
      <w:r w:rsidR="001B4D9D" w:rsidRPr="00F72DB3">
        <w:rPr>
          <w:rFonts w:ascii="Arial" w:eastAsia="Times New Roman" w:hAnsi="Arial" w:cs="Arial"/>
          <w:color w:val="000000" w:themeColor="text1"/>
          <w:sz w:val="22"/>
          <w:szCs w:val="22"/>
        </w:rPr>
        <w:t xml:space="preserve"> </w:t>
      </w:r>
      <w:r w:rsidRPr="00F72DB3">
        <w:rPr>
          <w:rFonts w:ascii="Arial" w:eastAsia="Times New Roman" w:hAnsi="Arial" w:cs="Arial"/>
          <w:color w:val="000000" w:themeColor="text1"/>
          <w:sz w:val="22"/>
          <w:szCs w:val="22"/>
        </w:rPr>
        <w:t>National Law.</w:t>
      </w:r>
    </w:p>
    <w:p w14:paraId="7754CE58" w14:textId="77777777" w:rsidR="00F72DB3" w:rsidRPr="00F72DB3" w:rsidRDefault="00031D8A" w:rsidP="00F72DB3">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7.6 State and territory governments should amend child protection legislation to provide adequate protection for individuals who make complaints or reports in good faith to any institution engaging in child-related work about: </w:t>
      </w:r>
      <w:r w:rsidR="00090284" w:rsidRPr="00F72DB3">
        <w:rPr>
          <w:rFonts w:ascii="Arial" w:eastAsia="Times New Roman" w:hAnsi="Arial" w:cs="Arial"/>
          <w:color w:val="000000" w:themeColor="text1"/>
          <w:sz w:val="22"/>
          <w:szCs w:val="22"/>
        </w:rPr>
        <w:br/>
      </w:r>
    </w:p>
    <w:p w14:paraId="579629D1" w14:textId="77777777" w:rsidR="00F72DB3" w:rsidRDefault="00031D8A" w:rsidP="00F72DB3">
      <w:pPr>
        <w:pStyle w:val="ListParagraph"/>
        <w:numPr>
          <w:ilvl w:val="0"/>
          <w:numId w:val="16"/>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child sexual abuse within that institution or</w:t>
      </w:r>
      <w:r w:rsidR="00090284" w:rsidRPr="00F72DB3">
        <w:rPr>
          <w:rFonts w:ascii="Arial" w:eastAsia="Times New Roman" w:hAnsi="Arial" w:cs="Arial"/>
          <w:color w:val="000000" w:themeColor="text1"/>
          <w:sz w:val="22"/>
          <w:szCs w:val="22"/>
        </w:rPr>
        <w:br/>
      </w:r>
    </w:p>
    <w:p w14:paraId="6E3FFB9C" w14:textId="36CF23B9" w:rsidR="00031D8A" w:rsidRPr="00F72DB3" w:rsidRDefault="00031D8A" w:rsidP="00F72DB3">
      <w:pPr>
        <w:pStyle w:val="ListParagraph"/>
        <w:numPr>
          <w:ilvl w:val="0"/>
          <w:numId w:val="16"/>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the response of that institution to child sexual abuse. </w:t>
      </w:r>
    </w:p>
    <w:p w14:paraId="6D11A754" w14:textId="27A48D67" w:rsidR="00031D8A" w:rsidRPr="00F72DB3" w:rsidRDefault="00031D8A" w:rsidP="00031D8A">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Such individuals should be protected from civil and criminal liability and from reprisals or other detrimental action as a result of making a complaint or report.</w:t>
      </w:r>
    </w:p>
    <w:p w14:paraId="271DC0F1" w14:textId="77777777" w:rsidR="00E13095" w:rsidRPr="00C56466" w:rsidRDefault="00E13095" w:rsidP="00E13095">
      <w:pPr>
        <w:spacing w:after="200"/>
        <w:rPr>
          <w:rFonts w:ascii="Arial" w:eastAsia="Times New Roman" w:hAnsi="Arial" w:cs="Arial"/>
          <w:b/>
          <w:color w:val="000000" w:themeColor="text1"/>
          <w:sz w:val="22"/>
          <w:szCs w:val="22"/>
          <w:u w:val="single"/>
        </w:rPr>
      </w:pPr>
      <w:r w:rsidRPr="00C56466">
        <w:rPr>
          <w:rFonts w:ascii="Arial" w:eastAsia="Times New Roman" w:hAnsi="Arial" w:cs="Arial"/>
          <w:b/>
          <w:color w:val="000000" w:themeColor="text1"/>
          <w:sz w:val="22"/>
          <w:szCs w:val="22"/>
          <w:u w:val="single"/>
        </w:rPr>
        <w:t xml:space="preserve">Recommendations to the Jehovah’s Witness organisation </w:t>
      </w:r>
    </w:p>
    <w:p w14:paraId="3B7F997E" w14:textId="77777777" w:rsidR="00E13095" w:rsidRPr="00F72DB3" w:rsidRDefault="00E13095" w:rsidP="00E13095">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16.27 The Jehovah’s Witness organisation should abandon its application of the two-witness rule in cases involving complaints of child sexual abuse. </w:t>
      </w:r>
    </w:p>
    <w:p w14:paraId="29305C9A" w14:textId="77777777" w:rsidR="00E13095" w:rsidRPr="00F72DB3" w:rsidRDefault="00E13095" w:rsidP="00E13095">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16.28 The Jehovah’s Witness organisation should revise its policies so that women are involved in processes related to investigating and determining allegations of child sexual abuse. </w:t>
      </w:r>
    </w:p>
    <w:p w14:paraId="3F5D5404" w14:textId="77777777" w:rsidR="00E13095" w:rsidRPr="00F72DB3" w:rsidRDefault="00E13095" w:rsidP="00E13095">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16.29 The Jehovah’s Witness organisation should no longer require its members to shun those who disassociate from the organisation in cases where the reason for disassociation is related to a person being a victim of child sexual abuse. </w:t>
      </w:r>
    </w:p>
    <w:p w14:paraId="7A6CEFA5" w14:textId="77777777" w:rsidR="00E13095" w:rsidRPr="00C56466" w:rsidRDefault="00E13095" w:rsidP="00E13095">
      <w:pPr>
        <w:spacing w:after="200"/>
        <w:rPr>
          <w:rFonts w:ascii="Arial" w:eastAsia="Times New Roman" w:hAnsi="Arial" w:cs="Arial"/>
          <w:b/>
          <w:color w:val="000000" w:themeColor="text1"/>
          <w:sz w:val="22"/>
          <w:szCs w:val="22"/>
          <w:u w:val="single"/>
        </w:rPr>
      </w:pPr>
      <w:r w:rsidRPr="00C56466">
        <w:rPr>
          <w:rFonts w:ascii="Arial" w:eastAsia="Times New Roman" w:hAnsi="Arial" w:cs="Arial"/>
          <w:b/>
          <w:color w:val="000000" w:themeColor="text1"/>
          <w:sz w:val="22"/>
          <w:szCs w:val="22"/>
          <w:u w:val="single"/>
        </w:rPr>
        <w:t xml:space="preserve">Recommendations to Jewish institutions </w:t>
      </w:r>
    </w:p>
    <w:p w14:paraId="4032971C" w14:textId="7C1DF9C1" w:rsidR="00E13095" w:rsidRPr="00F72DB3" w:rsidRDefault="00E13095" w:rsidP="00E13095">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16.30 All Jewish institutions in Australia should ensure that their complaint handling policies explicitly state that the halachic concepts of </w:t>
      </w:r>
      <w:r w:rsidRPr="00F72DB3">
        <w:rPr>
          <w:rFonts w:ascii="Arial" w:eastAsia="Times New Roman" w:hAnsi="Arial" w:cs="Arial"/>
          <w:i/>
          <w:color w:val="000000" w:themeColor="text1"/>
          <w:sz w:val="22"/>
          <w:szCs w:val="22"/>
        </w:rPr>
        <w:t>mesirah, moser</w:t>
      </w:r>
      <w:r w:rsidRPr="00F72DB3">
        <w:rPr>
          <w:rFonts w:ascii="Arial" w:eastAsia="Times New Roman" w:hAnsi="Arial" w:cs="Arial"/>
          <w:color w:val="000000" w:themeColor="text1"/>
          <w:sz w:val="22"/>
          <w:szCs w:val="22"/>
        </w:rPr>
        <w:t xml:space="preserve"> and </w:t>
      </w:r>
      <w:r w:rsidRPr="00F72DB3">
        <w:rPr>
          <w:rFonts w:ascii="Arial" w:eastAsia="Times New Roman" w:hAnsi="Arial" w:cs="Arial"/>
          <w:i/>
          <w:color w:val="000000" w:themeColor="text1"/>
          <w:sz w:val="22"/>
          <w:szCs w:val="22"/>
        </w:rPr>
        <w:t>loshon horo</w:t>
      </w:r>
      <w:r w:rsidRPr="00F72DB3">
        <w:rPr>
          <w:rFonts w:ascii="Arial" w:eastAsia="Times New Roman" w:hAnsi="Arial" w:cs="Arial"/>
          <w:color w:val="000000" w:themeColor="text1"/>
          <w:sz w:val="22"/>
          <w:szCs w:val="22"/>
        </w:rPr>
        <w:t xml:space="preserve"> do not apply to </w:t>
      </w:r>
      <w:r w:rsidR="00990B6F" w:rsidRPr="00F72DB3">
        <w:rPr>
          <w:rFonts w:ascii="Arial" w:eastAsia="Times New Roman" w:hAnsi="Arial" w:cs="Arial"/>
          <w:color w:val="000000" w:themeColor="text1"/>
          <w:sz w:val="22"/>
          <w:szCs w:val="22"/>
        </w:rPr>
        <w:t xml:space="preserve">proscribe </w:t>
      </w:r>
      <w:r w:rsidRPr="00F72DB3">
        <w:rPr>
          <w:rFonts w:ascii="Arial" w:eastAsia="Times New Roman" w:hAnsi="Arial" w:cs="Arial"/>
          <w:color w:val="000000" w:themeColor="text1"/>
          <w:sz w:val="22"/>
          <w:szCs w:val="22"/>
        </w:rPr>
        <w:t xml:space="preserve">the communication and reporting of allegations of child sexual abuse to police and other civil authorities. </w:t>
      </w:r>
    </w:p>
    <w:p w14:paraId="05195CDE" w14:textId="1B5ACE69" w:rsidR="00A408AD" w:rsidRPr="0066196E" w:rsidRDefault="00A408AD" w:rsidP="00A408AD">
      <w:pPr>
        <w:spacing w:after="200"/>
        <w:rPr>
          <w:rFonts w:ascii="Arial" w:eastAsia="Times New Roman" w:hAnsi="Arial" w:cs="Arial"/>
          <w:b/>
          <w:color w:val="000000" w:themeColor="text1"/>
          <w:sz w:val="22"/>
          <w:szCs w:val="22"/>
          <w:u w:val="single"/>
        </w:rPr>
      </w:pPr>
      <w:r w:rsidRPr="0066196E">
        <w:rPr>
          <w:rFonts w:ascii="Arial" w:eastAsia="Times New Roman" w:hAnsi="Arial" w:cs="Arial"/>
          <w:b/>
          <w:color w:val="000000" w:themeColor="text1"/>
          <w:sz w:val="22"/>
          <w:szCs w:val="22"/>
          <w:u w:val="single"/>
        </w:rPr>
        <w:t>Recommendations to all religious institutions in Australia</w:t>
      </w:r>
    </w:p>
    <w:p w14:paraId="390C7402" w14:textId="77777777"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16.31 All institutions that provide activities or services of any kind, under the auspices of a particular religious denomination or faith, through which adults have contact with children, should implement the 10 Child Safe Standards identified by the Royal Commission. </w:t>
      </w:r>
    </w:p>
    <w:p w14:paraId="2DCB55E2" w14:textId="77777777"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16.32 Religious organisations should adopt the Royal Commission’s 10 Child Safe Standards as nationally mandated standards for each of their affiliated institutions. </w:t>
      </w:r>
    </w:p>
    <w:p w14:paraId="6CAA7AD1" w14:textId="77777777"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16.33 Religious organisations should drive a consistent approach to the implementation of the Royal Commission’s 10 Child Safe Standards in each of their affiliated institutions. </w:t>
      </w:r>
    </w:p>
    <w:p w14:paraId="63369B36" w14:textId="77777777"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16.34 Religious organisations should work closely with relevant state and territory oversight bodies to support the implementation of and compliance with the Royal Commission’s 10 Child Safe Standards in each of their affiliated institutions. </w:t>
      </w:r>
    </w:p>
    <w:p w14:paraId="40ED470D" w14:textId="77777777"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16.35 Religious institutions in highly regulated sectors, such as schools and out-of-home care service providers, should report their compliance with the Royal Commission’s 10 Child Safe Standards, as monitored by the relevant sector regulator, to the religious organisation to which they are affiliated. </w:t>
      </w:r>
    </w:p>
    <w:p w14:paraId="69CB8ECB" w14:textId="77777777"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16.36 Consistent with Child Safe Standard 1, each religious institution in Australia should ensure that its religious leaders are provided with leadership training both pre- and post-appointment, including in relation to the promotion of child safety. </w:t>
      </w:r>
    </w:p>
    <w:p w14:paraId="33D577BB" w14:textId="56790FD3"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16.37 Consistent with Child Safe Standard 1, leaders of religious institutions should ensure that there are mechanisms through which they receive advice from individuals with relevant professional expertise on all matters relating to child sexual abuse and child safety. This should include in relation to prevention, policies and procedures and complaint handling. These mechanisms should facilitate advice from people with a variety of professional backgrounds and include lay men and women. </w:t>
      </w:r>
    </w:p>
    <w:p w14:paraId="292E033D" w14:textId="3BB52CEB"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Recommendation 16.38</w:t>
      </w:r>
      <w:r w:rsidR="000D70F0" w:rsidRPr="00F72DB3">
        <w:rPr>
          <w:rFonts w:ascii="Arial" w:eastAsia="Times New Roman" w:hAnsi="Arial" w:cs="Arial"/>
          <w:color w:val="000000" w:themeColor="text1"/>
          <w:sz w:val="22"/>
          <w:szCs w:val="22"/>
        </w:rPr>
        <w:t xml:space="preserve"> </w:t>
      </w:r>
      <w:r w:rsidRPr="00F72DB3">
        <w:rPr>
          <w:rFonts w:ascii="Arial" w:eastAsia="Times New Roman" w:hAnsi="Arial" w:cs="Arial"/>
          <w:color w:val="000000" w:themeColor="text1"/>
          <w:sz w:val="22"/>
          <w:szCs w:val="22"/>
        </w:rPr>
        <w:t xml:space="preserve">Consistent with Child Safe Standard 1, each religious institution should ensure that religious leaders are accountable to an appropriate authority or body, such as a board of management or council, for the decisions they make with respect to child safety. </w:t>
      </w:r>
    </w:p>
    <w:p w14:paraId="653F0437" w14:textId="77777777"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16.39 Consistent with Child Safe Standard 1, each religious institution should have a policy relating to the management of actual or perceived conflicts of interest that may arise in relation to allegations of child sexual abuse. The policy should cover all individuals who have a role in responding to complaints of child sexual abuse. </w:t>
      </w:r>
    </w:p>
    <w:p w14:paraId="3D918FA4" w14:textId="77777777"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16.40 Consistent with Child Safe Standard 2, wherever a religious institution has children in its care, those children should be provided with age-appropriate prevention education that aims to increase their knowledge of child sexual abuse and build practical skills to assist in strengthening self-protective skills and strategies. Prevention education in religious institutions should specifically address the power and status of people in religious ministry and educate children that no one has a right to invade their privacy and make them feel unsafe. </w:t>
      </w:r>
    </w:p>
    <w:p w14:paraId="1440625E" w14:textId="77777777"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16.41 Consistent with Child Safe Standard 3, each religious institution should make provision for family and community involvement by publishing all policies relevant to child safety on its website, providing opportunities for comment on its approach to child safety, and seeking periodic feedback about the effectiveness of its approach to child safety. </w:t>
      </w:r>
    </w:p>
    <w:p w14:paraId="050A772F" w14:textId="77777777"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16.42 Consistent with Child Safe Standard 5, each religious institution should require that candidates for religious ministry undergo external psychological testing, including psychosexual assessment, for the purposes of determining their suitability to be a person in religious ministry and to undertake work involving children. </w:t>
      </w:r>
    </w:p>
    <w:p w14:paraId="7494BBB1" w14:textId="77777777" w:rsidR="00F72DB3" w:rsidRDefault="00A408AD" w:rsidP="00F72DB3">
      <w:pPr>
        <w:pStyle w:val="ListParagraph"/>
        <w:numPr>
          <w:ilvl w:val="0"/>
          <w:numId w:val="17"/>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16.43 Each religious institution should ensure that candidates for religious ministry undertake minimum training on child safety and related matters, including training that: </w:t>
      </w:r>
      <w:r w:rsidR="004875C0" w:rsidRPr="00F72DB3">
        <w:rPr>
          <w:rFonts w:ascii="Arial" w:eastAsia="Times New Roman" w:hAnsi="Arial" w:cs="Arial"/>
          <w:color w:val="000000" w:themeColor="text1"/>
          <w:sz w:val="22"/>
          <w:szCs w:val="22"/>
        </w:rPr>
        <w:br/>
      </w:r>
    </w:p>
    <w:p w14:paraId="2E83F216" w14:textId="77777777" w:rsidR="00F72DB3" w:rsidRDefault="00A408AD" w:rsidP="00F72DB3">
      <w:pPr>
        <w:pStyle w:val="ListParagraph"/>
        <w:numPr>
          <w:ilvl w:val="0"/>
          <w:numId w:val="17"/>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equips candidates with an understanding of the Royal Commission’s 10 Child Safe Standards</w:t>
      </w:r>
      <w:r w:rsidR="004875C0" w:rsidRPr="00F72DB3">
        <w:rPr>
          <w:rFonts w:ascii="Arial" w:eastAsia="Times New Roman" w:hAnsi="Arial" w:cs="Arial"/>
          <w:color w:val="000000" w:themeColor="text1"/>
          <w:sz w:val="22"/>
          <w:szCs w:val="22"/>
        </w:rPr>
        <w:br/>
      </w:r>
    </w:p>
    <w:p w14:paraId="6593D726" w14:textId="16EAF622" w:rsidR="00A408AD" w:rsidRPr="00F72DB3" w:rsidRDefault="00A408AD" w:rsidP="00F72DB3">
      <w:pPr>
        <w:pStyle w:val="ListParagraph"/>
        <w:numPr>
          <w:ilvl w:val="0"/>
          <w:numId w:val="17"/>
        </w:num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educates candidates on:</w:t>
      </w:r>
      <w:r w:rsidR="00C8780D"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i. professional responsibility and boundaries, ethics in ministry and child safety</w:t>
      </w:r>
      <w:r w:rsidR="00C8780D"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 xml:space="preserve">ii. policies regarding appropriate responses to allegations or complaints of child sexual abuse, and how to implement these policies </w:t>
      </w:r>
      <w:r w:rsidR="00C8780D"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iii. how to work with children, including childhood development</w:t>
      </w:r>
      <w:r w:rsidR="00E477E9"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 xml:space="preserve">iv. identifying and understanding the nature, indicators and impacts of child sexual abuse. </w:t>
      </w:r>
    </w:p>
    <w:p w14:paraId="73B1B9D3" w14:textId="77777777"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16.44 Consistent with Child Safe Standard 5, each religious institution should ensure that all people in religious or pastoral ministry, including religious leaders, are subject to effective management and oversight and undertake annual performance appraisals. </w:t>
      </w:r>
    </w:p>
    <w:p w14:paraId="0432B883" w14:textId="77777777"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16.45 Consistent with Child Safe Standard 5, each religious institution should ensure that all people in religious or pastoral ministry, including religious leaders, have professional supervision with a trained professional or pastoral supervisor who has a degree of independence from the institution within which the person is in ministry. </w:t>
      </w:r>
    </w:p>
    <w:p w14:paraId="28DD1996" w14:textId="77777777"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16.46 Religious institutions which receive people from overseas to work in religious or pastoral ministry, or otherwise within their institution, should have targeted programs for the screening, initial training and professional supervision and development of those people. These programs should include material covering professional responsibility and boundaries, ethics in ministry and child safety. </w:t>
      </w:r>
    </w:p>
    <w:p w14:paraId="452B5879" w14:textId="77777777"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16.47 Consistent with Child Safe Standard 7, each religious institution should require that all people in religious or pastoral ministry, including religious leaders, undertake regular training on the institution’s child safe policies and procedures. They should also be provided with opportunities for external training on best practice approaches to child safety. </w:t>
      </w:r>
    </w:p>
    <w:p w14:paraId="5E1BC223" w14:textId="7208F5A6"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Recommendation 16.48</w:t>
      </w:r>
      <w:r w:rsidR="00D96009" w:rsidRPr="00F72DB3">
        <w:rPr>
          <w:rFonts w:ascii="Arial" w:eastAsia="Times New Roman" w:hAnsi="Arial" w:cs="Arial"/>
          <w:color w:val="000000" w:themeColor="text1"/>
          <w:sz w:val="22"/>
          <w:szCs w:val="22"/>
        </w:rPr>
        <w:t xml:space="preserve"> </w:t>
      </w:r>
      <w:r w:rsidRPr="00F72DB3">
        <w:rPr>
          <w:rFonts w:ascii="Arial" w:eastAsia="Times New Roman" w:hAnsi="Arial" w:cs="Arial"/>
          <w:color w:val="000000" w:themeColor="text1"/>
          <w:sz w:val="22"/>
          <w:szCs w:val="22"/>
        </w:rPr>
        <w:t xml:space="preserve">Religious institutions which have a rite of religious confession for children should implement a policy that requires the rite only be conducted in an open space within the clear line of sight of another adult. The policy should specify that, if another adult is not available, the rite of religious confession for the child should not be performed. </w:t>
      </w:r>
    </w:p>
    <w:p w14:paraId="69F3A61C" w14:textId="77777777"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16.49 Codes of conduct in religious institutions should explicitly and equally apply to people in religious ministry and to lay people. </w:t>
      </w:r>
    </w:p>
    <w:p w14:paraId="650169D4" w14:textId="4D85FFAA"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16.50 Consistent with Child Safe Standard 7, each religious institution should require all people in religious ministry, leaders, members of boards, councils and other governing bodies, employees, relevant contractors and volunteers to undergo initial and periodic training on its code of conduct. This training should include: </w:t>
      </w:r>
      <w:r w:rsidR="00D96009"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a.</w:t>
      </w:r>
      <w:r w:rsidRPr="00F72DB3">
        <w:rPr>
          <w:rFonts w:ascii="Arial" w:eastAsia="Times New Roman" w:hAnsi="Arial" w:cs="Arial"/>
          <w:color w:val="000000" w:themeColor="text1"/>
          <w:sz w:val="22"/>
          <w:szCs w:val="22"/>
        </w:rPr>
        <w:tab/>
        <w:t>what kinds of allegations or complaints relating to child sexual abuse should be reported and to whom</w:t>
      </w:r>
      <w:r w:rsidR="009C41D8"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b.</w:t>
      </w:r>
      <w:r w:rsidRPr="00F72DB3">
        <w:rPr>
          <w:rFonts w:ascii="Arial" w:eastAsia="Times New Roman" w:hAnsi="Arial" w:cs="Arial"/>
          <w:color w:val="000000" w:themeColor="text1"/>
          <w:sz w:val="22"/>
          <w:szCs w:val="22"/>
        </w:rPr>
        <w:tab/>
        <w:t>identifying inappropriate behaviour which may be a precursor to abuse, including grooming</w:t>
      </w:r>
      <w:r w:rsidR="009C41D8"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c.</w:t>
      </w:r>
      <w:r w:rsidRPr="00F72DB3">
        <w:rPr>
          <w:rFonts w:ascii="Arial" w:eastAsia="Times New Roman" w:hAnsi="Arial" w:cs="Arial"/>
          <w:color w:val="000000" w:themeColor="text1"/>
          <w:sz w:val="22"/>
          <w:szCs w:val="22"/>
        </w:rPr>
        <w:tab/>
        <w:t>recognising physical and behavioural indicators of child sexual abuse</w:t>
      </w:r>
      <w:r w:rsidR="009C41D8"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d.</w:t>
      </w:r>
      <w:r w:rsidRPr="00F72DB3">
        <w:rPr>
          <w:rFonts w:ascii="Arial" w:eastAsia="Times New Roman" w:hAnsi="Arial" w:cs="Arial"/>
          <w:color w:val="000000" w:themeColor="text1"/>
          <w:sz w:val="22"/>
          <w:szCs w:val="22"/>
        </w:rPr>
        <w:tab/>
        <w:t xml:space="preserve">that all complaints relating to child sexual abuse must be taken seriously, regardless of the perceived severity of the behaviour. </w:t>
      </w:r>
    </w:p>
    <w:p w14:paraId="0245CD4D" w14:textId="77777777"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16.51 All religious institutions’ complaint handling policies should require that, upon receiving a complaint of child sexual abuse, an initial risk assessment is conducted to identify and minimise any risks to children. </w:t>
      </w:r>
    </w:p>
    <w:p w14:paraId="4AE1A9EF" w14:textId="77777777"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16.52 All religious institutions’ complaint handling policies should require that, if a complaint of child sexual abuse against a person in religious ministry is plausible, and there is a risk that person may come into contact with children in the course of their ministry, the person be stood down from ministry while the complaint is investigated. </w:t>
      </w:r>
    </w:p>
    <w:p w14:paraId="4E41210C" w14:textId="77777777"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16.53 The standard of proof that a religious institution should apply when deciding whether a complaint of child sexual abuse has been substantiated is the balance of probabilities, having regard to the principles in Briginshaw v Briginshaw. </w:t>
      </w:r>
    </w:p>
    <w:p w14:paraId="5DA4836A" w14:textId="1EC1AFB3"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Recommendation 16.54</w:t>
      </w:r>
      <w:r w:rsidR="009764CD" w:rsidRPr="00F72DB3">
        <w:rPr>
          <w:rFonts w:ascii="Arial" w:eastAsia="Times New Roman" w:hAnsi="Arial" w:cs="Arial"/>
          <w:color w:val="000000" w:themeColor="text1"/>
          <w:sz w:val="22"/>
          <w:szCs w:val="22"/>
        </w:rPr>
        <w:t xml:space="preserve"> </w:t>
      </w:r>
      <w:r w:rsidRPr="00F72DB3">
        <w:rPr>
          <w:rFonts w:ascii="Arial" w:eastAsia="Times New Roman" w:hAnsi="Arial" w:cs="Arial"/>
          <w:color w:val="000000" w:themeColor="text1"/>
          <w:sz w:val="22"/>
          <w:szCs w:val="22"/>
        </w:rPr>
        <w:tab/>
        <w:t xml:space="preserve">Religious institutions should apply the same standards for investigating complaints of child sexual abuse whether or not the subject of the complaint is a person in religious ministry. </w:t>
      </w:r>
    </w:p>
    <w:p w14:paraId="0B5251E4" w14:textId="77777777"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16.55 Any person in religious ministry who is the subject of a complaint of child sexual abuse which is substantiated on the balance of probabilities, having regard to the principles in Briginshaw v Briginshaw, or who is convicted of an offence relating to child sexual abuse, should be permanently removed from ministry. Religious institutions should also take all necessary steps to effectively prohibit the person from in any way holding himself or herself out as being a person with religious authority. </w:t>
      </w:r>
    </w:p>
    <w:p w14:paraId="701C417C" w14:textId="77777777"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16.56 Any person in religious ministry who is convicted of an offence relating to child sexual abuse should: </w:t>
      </w:r>
    </w:p>
    <w:p w14:paraId="070931F4" w14:textId="04EE0669" w:rsidR="00A408AD"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a.</w:t>
      </w:r>
      <w:r w:rsidRPr="00F72DB3">
        <w:rPr>
          <w:rFonts w:ascii="Arial" w:eastAsia="Times New Roman" w:hAnsi="Arial" w:cs="Arial"/>
          <w:color w:val="000000" w:themeColor="text1"/>
          <w:sz w:val="22"/>
          <w:szCs w:val="22"/>
        </w:rPr>
        <w:tab/>
        <w:t xml:space="preserve">in the case of Catholic priests and religious, be dismissed from the priesthood and/or dispensed from his or her vows as a religious </w:t>
      </w:r>
      <w:r w:rsidR="009764CD"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b.</w:t>
      </w:r>
      <w:r w:rsidRPr="00F72DB3">
        <w:rPr>
          <w:rFonts w:ascii="Arial" w:eastAsia="Times New Roman" w:hAnsi="Arial" w:cs="Arial"/>
          <w:color w:val="000000" w:themeColor="text1"/>
          <w:sz w:val="22"/>
          <w:szCs w:val="22"/>
        </w:rPr>
        <w:tab/>
        <w:t>in the case of Anglican clergy, be deposed from holy orders</w:t>
      </w:r>
      <w:r w:rsidR="009764CD"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c.</w:t>
      </w:r>
      <w:r w:rsidRPr="00F72DB3">
        <w:rPr>
          <w:rFonts w:ascii="Arial" w:eastAsia="Times New Roman" w:hAnsi="Arial" w:cs="Arial"/>
          <w:color w:val="000000" w:themeColor="text1"/>
          <w:sz w:val="22"/>
          <w:szCs w:val="22"/>
        </w:rPr>
        <w:tab/>
        <w:t>in the case of Uniting Church ministers, have his or her recognition as a minister withdrawn</w:t>
      </w:r>
      <w:r w:rsidR="009764CD"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d.</w:t>
      </w:r>
      <w:r w:rsidRPr="00F72DB3">
        <w:rPr>
          <w:rFonts w:ascii="Arial" w:eastAsia="Times New Roman" w:hAnsi="Arial" w:cs="Arial"/>
          <w:color w:val="000000" w:themeColor="text1"/>
          <w:sz w:val="22"/>
          <w:szCs w:val="22"/>
        </w:rPr>
        <w:tab/>
        <w:t xml:space="preserve">in the case of an ordained person in any other religious denomination that has a concept of ordination, holy orders and/or vows, be dismissed, deposed or otherwise effectively have their religious status removed. </w:t>
      </w:r>
    </w:p>
    <w:p w14:paraId="2975DB82" w14:textId="77777777" w:rsidR="00A00ACF" w:rsidRPr="00F72DB3" w:rsidRDefault="00A408AD" w:rsidP="00A408AD">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16.57 Where a religious institution becomes aware that any person attending any of its religious services or activities is the subject of a substantiated complaint of child sexual abuse, or has been convicted of an offence relating to child sexual abuse, the religious institution should: </w:t>
      </w:r>
      <w:r w:rsidR="00A00ACF"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a.</w:t>
      </w:r>
      <w:r w:rsidRPr="00F72DB3">
        <w:rPr>
          <w:rFonts w:ascii="Arial" w:eastAsia="Times New Roman" w:hAnsi="Arial" w:cs="Arial"/>
          <w:color w:val="000000" w:themeColor="text1"/>
          <w:sz w:val="22"/>
          <w:szCs w:val="22"/>
        </w:rPr>
        <w:tab/>
        <w:t>assess the level of risk posed to children by that perpetrator’s ongoing involvement in the religious community</w:t>
      </w:r>
      <w:r w:rsidR="00A00ACF"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b.</w:t>
      </w:r>
      <w:r w:rsidRPr="00F72DB3">
        <w:rPr>
          <w:rFonts w:ascii="Arial" w:eastAsia="Times New Roman" w:hAnsi="Arial" w:cs="Arial"/>
          <w:color w:val="000000" w:themeColor="text1"/>
          <w:sz w:val="22"/>
          <w:szCs w:val="22"/>
        </w:rPr>
        <w:tab/>
        <w:t>take appropriate steps to manage that risk.</w:t>
      </w:r>
    </w:p>
    <w:p w14:paraId="2ACF796F" w14:textId="066D4828" w:rsidR="00A408AD" w:rsidRPr="00F72DB3" w:rsidRDefault="00A408AD" w:rsidP="00413F52">
      <w:pPr>
        <w:tabs>
          <w:tab w:val="left" w:pos="1418"/>
        </w:tabs>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Recommendation 16.58 Each religious organisation should consider establishing a national register which records limited but sufficient information to assist affiliated institutions identify and respond to any risks to children that may be posed by people in religious or pastoral ministry. </w:t>
      </w:r>
    </w:p>
    <w:p w14:paraId="14390B58" w14:textId="77777777" w:rsidR="00413F52" w:rsidRDefault="00413F52" w:rsidP="000D2BC6">
      <w:pPr>
        <w:spacing w:after="200"/>
        <w:rPr>
          <w:rFonts w:ascii="Arial" w:eastAsia="Times New Roman" w:hAnsi="Arial" w:cs="Arial"/>
          <w:b/>
          <w:color w:val="000000" w:themeColor="text1"/>
          <w:sz w:val="28"/>
          <w:szCs w:val="28"/>
          <w:u w:val="single"/>
        </w:rPr>
      </w:pPr>
    </w:p>
    <w:p w14:paraId="5D939070" w14:textId="4977CE7A" w:rsidR="00E13095" w:rsidRPr="00413F52" w:rsidRDefault="000D2BC6" w:rsidP="000D2BC6">
      <w:pPr>
        <w:spacing w:after="200"/>
        <w:rPr>
          <w:rFonts w:ascii="Arial" w:eastAsia="Times New Roman" w:hAnsi="Arial" w:cs="Arial"/>
          <w:b/>
          <w:color w:val="000000" w:themeColor="text1"/>
          <w:sz w:val="28"/>
          <w:szCs w:val="28"/>
          <w:u w:val="single"/>
        </w:rPr>
      </w:pPr>
      <w:bookmarkStart w:id="2" w:name="_Hlk528571874"/>
      <w:r w:rsidRPr="00413F52">
        <w:rPr>
          <w:rFonts w:ascii="Arial" w:eastAsia="Times New Roman" w:hAnsi="Arial" w:cs="Arial"/>
          <w:b/>
          <w:color w:val="000000" w:themeColor="text1"/>
          <w:sz w:val="28"/>
          <w:szCs w:val="28"/>
          <w:u w:val="single"/>
        </w:rPr>
        <w:t>Redress and civil litigation report recommendations (2015)</w:t>
      </w:r>
    </w:p>
    <w:bookmarkEnd w:id="2"/>
    <w:p w14:paraId="7376744D" w14:textId="75E60593" w:rsidR="00F42C45" w:rsidRPr="00F42C45" w:rsidRDefault="00F42C45" w:rsidP="00F42C45">
      <w:pPr>
        <w:spacing w:after="200"/>
        <w:rPr>
          <w:rFonts w:ascii="Arial" w:eastAsia="Times New Roman" w:hAnsi="Arial" w:cs="Arial"/>
          <w:b/>
          <w:color w:val="000000" w:themeColor="text1"/>
          <w:sz w:val="22"/>
          <w:szCs w:val="22"/>
          <w:u w:val="single"/>
        </w:rPr>
      </w:pPr>
      <w:r w:rsidRPr="00F42C45">
        <w:rPr>
          <w:rFonts w:ascii="Arial" w:eastAsia="Times New Roman" w:hAnsi="Arial" w:cs="Arial"/>
          <w:b/>
          <w:color w:val="000000" w:themeColor="text1"/>
          <w:sz w:val="22"/>
          <w:szCs w:val="22"/>
          <w:u w:val="single"/>
        </w:rPr>
        <w:t>Grooming offences</w:t>
      </w:r>
    </w:p>
    <w:p w14:paraId="225890BB" w14:textId="77777777" w:rsidR="00F42C45" w:rsidRPr="00F72DB3" w:rsidRDefault="00F42C45" w:rsidP="00F42C45">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25. To the extent they do not already have a broad grooming offence, each state and territory government should introduce legislation to amend its criminal legislation to adopt a broad grooming offence that captures any communication or conduct with a child undertaken with the intention of grooming the child to be involved in a sexual offence. </w:t>
      </w:r>
    </w:p>
    <w:p w14:paraId="3AB518FF" w14:textId="77777777" w:rsidR="00F42C45" w:rsidRPr="00F72DB3" w:rsidRDefault="00F42C45" w:rsidP="00F42C45">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26. Each state and territory government (other than Victoria) should introduce legislation to extend its broad grooming offence to the grooming of persons other than the child. </w:t>
      </w:r>
    </w:p>
    <w:p w14:paraId="508CB7EA" w14:textId="77777777" w:rsidR="00F42C45" w:rsidRPr="00F42C45" w:rsidRDefault="00F42C45" w:rsidP="00F42C45">
      <w:pPr>
        <w:spacing w:after="200"/>
        <w:rPr>
          <w:rFonts w:ascii="Arial" w:eastAsia="Times New Roman" w:hAnsi="Arial" w:cs="Arial"/>
          <w:b/>
          <w:color w:val="000000" w:themeColor="text1"/>
          <w:sz w:val="22"/>
          <w:szCs w:val="22"/>
          <w:u w:val="single"/>
        </w:rPr>
      </w:pPr>
      <w:r w:rsidRPr="00F42C45">
        <w:rPr>
          <w:rFonts w:ascii="Arial" w:eastAsia="Times New Roman" w:hAnsi="Arial" w:cs="Arial"/>
          <w:b/>
          <w:color w:val="000000" w:themeColor="text1"/>
          <w:sz w:val="22"/>
          <w:szCs w:val="22"/>
          <w:u w:val="single"/>
        </w:rPr>
        <w:t xml:space="preserve">Position of authority offences </w:t>
      </w:r>
    </w:p>
    <w:p w14:paraId="41787E93" w14:textId="77777777" w:rsidR="00F42C45" w:rsidRPr="00F72DB3" w:rsidRDefault="00F42C45" w:rsidP="00F42C45">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27. State and territory governments should review any position of authority offences applying in circumstances where the victim is 16 or 17 years of age and the offender is in a position of authority (however described) in relation to the victim. If the offences require more than the existence of the relationship of authority (for example, that it be ‘abused’ or ‘exercised’), states and territories should introduce legislation to amend the offences so that the existence of the relationship is sufficient. </w:t>
      </w:r>
    </w:p>
    <w:p w14:paraId="469C9CD4" w14:textId="77777777" w:rsidR="00F42C45" w:rsidRPr="00F72DB3" w:rsidRDefault="00F42C45" w:rsidP="00F42C45">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28. State and territory governments should review any provisions allowing consent to be negatived in the event of sexual contact between a victim of 16 or 17 years of age and an offender who is in a position of authority (however described) in relation to the victim. If the provisions require more than the existence of the relationship of authority (for example, that it be ‘abused’ or ‘exercised’), state and territory governments should introduce legislation to amend the provisions so that the existence of the relationship is sufficient. </w:t>
      </w:r>
    </w:p>
    <w:p w14:paraId="0139392D" w14:textId="77777777" w:rsidR="00F42C45" w:rsidRPr="00F72DB3" w:rsidRDefault="00F42C45" w:rsidP="00F42C45">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29. If there is a concern that one or more categories of persons in a position of authority (however described) may be too broad and may catch sexual contact which should not be criminalised when it is engaged in by such persons with children above the age of consent, state and territory governments could consider introducing legislation to establish defences such as a similar-age consent defence. </w:t>
      </w:r>
    </w:p>
    <w:p w14:paraId="0B5323C1" w14:textId="77777777" w:rsidR="00F42C45" w:rsidRPr="00F42C45" w:rsidRDefault="00F42C45" w:rsidP="00F42C45">
      <w:pPr>
        <w:spacing w:after="200"/>
        <w:rPr>
          <w:rFonts w:ascii="Arial" w:eastAsia="Times New Roman" w:hAnsi="Arial" w:cs="Arial"/>
          <w:b/>
          <w:color w:val="000000" w:themeColor="text1"/>
          <w:sz w:val="22"/>
          <w:szCs w:val="22"/>
          <w:u w:val="single"/>
        </w:rPr>
      </w:pPr>
      <w:r w:rsidRPr="00F42C45">
        <w:rPr>
          <w:rFonts w:ascii="Arial" w:eastAsia="Times New Roman" w:hAnsi="Arial" w:cs="Arial"/>
          <w:b/>
          <w:color w:val="000000" w:themeColor="text1"/>
          <w:sz w:val="22"/>
          <w:szCs w:val="22"/>
          <w:u w:val="single"/>
        </w:rPr>
        <w:t xml:space="preserve">Limitation periods and immunities </w:t>
      </w:r>
    </w:p>
    <w:p w14:paraId="0F8F63A2" w14:textId="77777777" w:rsidR="00F42C45" w:rsidRPr="00F72DB3" w:rsidRDefault="00F42C45" w:rsidP="00F42C45">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30. State and territory governments should introduce legislation to remove any remaining limitation periods, or any remaining immunities, that apply to child sexual abuse offences, including historical child sexual abuse offences, in a manner that does not revive any sexual offences that are no longer in keeping with community standards. </w:t>
      </w:r>
    </w:p>
    <w:p w14:paraId="12A5636E" w14:textId="0AEDE588" w:rsidR="008D3293" w:rsidRPr="00F72DB3" w:rsidRDefault="00F42C45" w:rsidP="00F42C45">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31. Without limiting recommendation 30, the New South Wales Government should introduce legislation to give the repeal of the limitation period in section 78 of the Crimes Act 1900 (NSW) retrospective effect.</w:t>
      </w:r>
    </w:p>
    <w:p w14:paraId="51C44F7F" w14:textId="0F10CD6C" w:rsidR="008D3293" w:rsidRPr="008D3293" w:rsidRDefault="008D3293" w:rsidP="008D3293">
      <w:pPr>
        <w:spacing w:after="200"/>
        <w:rPr>
          <w:rFonts w:ascii="Arial" w:eastAsia="Times New Roman" w:hAnsi="Arial" w:cs="Arial"/>
          <w:b/>
          <w:color w:val="000000" w:themeColor="text1"/>
          <w:sz w:val="22"/>
          <w:szCs w:val="22"/>
          <w:u w:val="single"/>
        </w:rPr>
      </w:pPr>
      <w:r w:rsidRPr="008D3293">
        <w:rPr>
          <w:rFonts w:ascii="Arial" w:eastAsia="Times New Roman" w:hAnsi="Arial" w:cs="Arial"/>
          <w:b/>
          <w:color w:val="000000" w:themeColor="text1"/>
          <w:sz w:val="22"/>
          <w:szCs w:val="22"/>
          <w:u w:val="single"/>
        </w:rPr>
        <w:t xml:space="preserve">Moral or ethical duty to report to police </w:t>
      </w:r>
    </w:p>
    <w:p w14:paraId="732A974C" w14:textId="77777777" w:rsidR="008D3293" w:rsidRPr="00F72DB3" w:rsidRDefault="008D3293" w:rsidP="008D3293">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32. Any person associated with an institution who knows or suspects that a child is being or has been sexually abused in an institutional context should report the abuse to police (and, if relevant, in accordance with any guidelines the institution adopts in relation to blind reporting under recommendation 16). </w:t>
      </w:r>
    </w:p>
    <w:p w14:paraId="43FB287C" w14:textId="77777777" w:rsidR="008D3293" w:rsidRPr="008D3293" w:rsidRDefault="008D3293" w:rsidP="008D3293">
      <w:pPr>
        <w:spacing w:after="200"/>
        <w:rPr>
          <w:rFonts w:ascii="Arial" w:eastAsia="Times New Roman" w:hAnsi="Arial" w:cs="Arial"/>
          <w:b/>
          <w:color w:val="000000" w:themeColor="text1"/>
          <w:sz w:val="22"/>
          <w:szCs w:val="22"/>
          <w:u w:val="single"/>
        </w:rPr>
      </w:pPr>
      <w:r w:rsidRPr="008D3293">
        <w:rPr>
          <w:rFonts w:ascii="Arial" w:eastAsia="Times New Roman" w:hAnsi="Arial" w:cs="Arial"/>
          <w:b/>
          <w:color w:val="000000" w:themeColor="text1"/>
          <w:sz w:val="22"/>
          <w:szCs w:val="22"/>
          <w:u w:val="single"/>
        </w:rPr>
        <w:t xml:space="preserve">Failure to report offence </w:t>
      </w:r>
    </w:p>
    <w:p w14:paraId="2EFE795D" w14:textId="3088FBC1" w:rsidR="00392C9E" w:rsidRPr="00F72DB3" w:rsidRDefault="008D3293" w:rsidP="00392C9E">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33. Each state and territory government should introduce legislation to create a criminal offence of failure to report targeted at child sexual abuse in an institutional context as follows: </w:t>
      </w:r>
      <w:r w:rsidRPr="00F72DB3">
        <w:rPr>
          <w:rFonts w:ascii="Arial" w:eastAsia="Times New Roman" w:hAnsi="Arial" w:cs="Arial"/>
          <w:color w:val="000000" w:themeColor="text1"/>
          <w:sz w:val="22"/>
          <w:szCs w:val="22"/>
        </w:rPr>
        <w:br/>
        <w:t>a.</w:t>
      </w:r>
      <w:r w:rsidRPr="00F72DB3">
        <w:rPr>
          <w:rFonts w:ascii="Arial" w:eastAsia="Times New Roman" w:hAnsi="Arial" w:cs="Arial"/>
          <w:color w:val="000000" w:themeColor="text1"/>
          <w:sz w:val="22"/>
          <w:szCs w:val="22"/>
        </w:rPr>
        <w:tab/>
        <w:t>The failure to report offence should apply to any adult person who:</w:t>
      </w:r>
      <w:r w:rsidR="00AD64F0"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i. is an owner, manager, staff member or volunteer of a relevant institution – this includes persons in religious ministry and other officers or personnel of religious institutions</w:t>
      </w:r>
      <w:r w:rsidR="00AD64F0"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ii.</w:t>
      </w:r>
      <w:r w:rsidRPr="00F72DB3">
        <w:rPr>
          <w:rFonts w:ascii="Arial" w:eastAsia="Times New Roman" w:hAnsi="Arial" w:cs="Arial"/>
          <w:color w:val="000000" w:themeColor="text1"/>
          <w:sz w:val="22"/>
          <w:szCs w:val="22"/>
        </w:rPr>
        <w:tab/>
        <w:t>otherwise requires a Working with Children Check clearance for the purposes of their role in the institution but it should not apply to individual foster carers or kinship carers.</w:t>
      </w:r>
      <w:r w:rsidR="00AD64F0"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b.</w:t>
      </w:r>
      <w:r w:rsidRPr="00F72DB3">
        <w:rPr>
          <w:rFonts w:ascii="Arial" w:eastAsia="Times New Roman" w:hAnsi="Arial" w:cs="Arial"/>
          <w:color w:val="000000" w:themeColor="text1"/>
          <w:sz w:val="22"/>
          <w:szCs w:val="22"/>
        </w:rPr>
        <w:tab/>
        <w:t>The failure to report offence should apply if the person fails to report to police in circumstances where they know, suspect, or should have suspected (on the basis that a reasonable person in their circumstances would have suspected and it was criminally negligent for the person not to suspect), that an adult associated with the institution was sexually abusing or had sexually abused a child.</w:t>
      </w:r>
      <w:r w:rsidR="00AD64F0"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c.</w:t>
      </w:r>
      <w:r w:rsidRPr="00F72DB3">
        <w:rPr>
          <w:rFonts w:ascii="Arial" w:eastAsia="Times New Roman" w:hAnsi="Arial" w:cs="Arial"/>
          <w:color w:val="000000" w:themeColor="text1"/>
          <w:sz w:val="22"/>
          <w:szCs w:val="22"/>
        </w:rPr>
        <w:tab/>
        <w:t>Relevant institutions should be defined to include institutions that operate facilities or provide services to children in circumstances where the children are in the care, supervision or control of the institution. Foster and kinship care services should be included (but not individual foster carers or kinship carers). Facilities and services provided by religious institutions, and any services or functions performed by persons in religious ministry, should be included.</w:t>
      </w:r>
      <w:r w:rsidR="006E6E54" w:rsidRPr="00F72DB3">
        <w:rPr>
          <w:rFonts w:ascii="Arial" w:eastAsia="Times New Roman" w:hAnsi="Arial" w:cs="Arial"/>
          <w:color w:val="000000" w:themeColor="text1"/>
          <w:sz w:val="22"/>
          <w:szCs w:val="22"/>
        </w:rPr>
        <w:br/>
      </w:r>
      <w:r w:rsidR="00392C9E" w:rsidRPr="00F72DB3">
        <w:rPr>
          <w:rFonts w:ascii="Arial" w:eastAsia="Times New Roman" w:hAnsi="Arial" w:cs="Arial"/>
          <w:color w:val="000000" w:themeColor="text1"/>
          <w:sz w:val="22"/>
          <w:szCs w:val="22"/>
        </w:rPr>
        <w:t>d.</w:t>
      </w:r>
      <w:r w:rsidR="00392C9E" w:rsidRPr="00F72DB3">
        <w:rPr>
          <w:rFonts w:ascii="Arial" w:eastAsia="Times New Roman" w:hAnsi="Arial" w:cs="Arial"/>
          <w:color w:val="000000" w:themeColor="text1"/>
          <w:sz w:val="22"/>
          <w:szCs w:val="22"/>
        </w:rPr>
        <w:tab/>
        <w:t>If the knowledge is gained or the suspicion is or should have been formed after the failure to report offence commences, the failure to report offence should apply if any of the following circumstances apply:</w:t>
      </w:r>
      <w:r w:rsidR="006E6E54" w:rsidRPr="00F72DB3">
        <w:rPr>
          <w:rFonts w:ascii="Arial" w:eastAsia="Times New Roman" w:hAnsi="Arial" w:cs="Arial"/>
          <w:color w:val="000000" w:themeColor="text1"/>
          <w:sz w:val="22"/>
          <w:szCs w:val="22"/>
        </w:rPr>
        <w:br/>
      </w:r>
      <w:r w:rsidR="00392C9E" w:rsidRPr="00F72DB3">
        <w:rPr>
          <w:rFonts w:ascii="Arial" w:eastAsia="Times New Roman" w:hAnsi="Arial" w:cs="Arial"/>
          <w:color w:val="000000" w:themeColor="text1"/>
          <w:sz w:val="22"/>
          <w:szCs w:val="22"/>
        </w:rPr>
        <w:t>i.</w:t>
      </w:r>
      <w:r w:rsidR="00392C9E" w:rsidRPr="00F72DB3">
        <w:rPr>
          <w:rFonts w:ascii="Arial" w:eastAsia="Times New Roman" w:hAnsi="Arial" w:cs="Arial"/>
          <w:color w:val="000000" w:themeColor="text1"/>
          <w:sz w:val="22"/>
          <w:szCs w:val="22"/>
        </w:rPr>
        <w:tab/>
        <w:t>A child to whom the knowledge relates or in relation to whom the suspicion is or should have been formed is still a child (that is, under the age of 18 years).</w:t>
      </w:r>
      <w:r w:rsidR="006E6E54" w:rsidRPr="00F72DB3">
        <w:rPr>
          <w:rFonts w:ascii="Arial" w:eastAsia="Times New Roman" w:hAnsi="Arial" w:cs="Arial"/>
          <w:color w:val="000000" w:themeColor="text1"/>
          <w:sz w:val="22"/>
          <w:szCs w:val="22"/>
        </w:rPr>
        <w:br/>
      </w:r>
      <w:r w:rsidR="00392C9E" w:rsidRPr="00F72DB3">
        <w:rPr>
          <w:rFonts w:ascii="Arial" w:eastAsia="Times New Roman" w:hAnsi="Arial" w:cs="Arial"/>
          <w:color w:val="000000" w:themeColor="text1"/>
          <w:sz w:val="22"/>
          <w:szCs w:val="22"/>
        </w:rPr>
        <w:t>ii.</w:t>
      </w:r>
      <w:r w:rsidR="00392C9E" w:rsidRPr="00F72DB3">
        <w:rPr>
          <w:rFonts w:ascii="Arial" w:eastAsia="Times New Roman" w:hAnsi="Arial" w:cs="Arial"/>
          <w:color w:val="000000" w:themeColor="text1"/>
          <w:sz w:val="22"/>
          <w:szCs w:val="22"/>
        </w:rPr>
        <w:tab/>
        <w:t>The person who is known to have abused a child or is or should have been suspected of abusing a child is either: still associated with the institution</w:t>
      </w:r>
      <w:r w:rsidR="008614CE" w:rsidRPr="00F72DB3">
        <w:rPr>
          <w:rFonts w:ascii="Arial" w:eastAsia="Times New Roman" w:hAnsi="Arial" w:cs="Arial"/>
          <w:color w:val="000000" w:themeColor="text1"/>
          <w:sz w:val="22"/>
          <w:szCs w:val="22"/>
        </w:rPr>
        <w:t xml:space="preserve">; </w:t>
      </w:r>
      <w:r w:rsidR="00DF336C" w:rsidRPr="00F72DB3">
        <w:rPr>
          <w:rFonts w:ascii="Arial" w:eastAsia="Times New Roman" w:hAnsi="Arial" w:cs="Arial"/>
          <w:color w:val="000000" w:themeColor="text1"/>
          <w:sz w:val="22"/>
          <w:szCs w:val="22"/>
        </w:rPr>
        <w:t>[or]</w:t>
      </w:r>
      <w:r w:rsidR="00392C9E" w:rsidRPr="00F72DB3">
        <w:rPr>
          <w:rFonts w:ascii="Arial" w:eastAsia="Times New Roman" w:hAnsi="Arial" w:cs="Arial"/>
          <w:color w:val="000000" w:themeColor="text1"/>
          <w:sz w:val="22"/>
          <w:szCs w:val="22"/>
        </w:rPr>
        <w:t xml:space="preserve"> known or believed to be associated with another relevant institution.</w:t>
      </w:r>
      <w:r w:rsidR="00DF336C" w:rsidRPr="00F72DB3">
        <w:rPr>
          <w:rFonts w:ascii="Arial" w:eastAsia="Times New Roman" w:hAnsi="Arial" w:cs="Arial"/>
          <w:color w:val="000000" w:themeColor="text1"/>
          <w:sz w:val="22"/>
          <w:szCs w:val="22"/>
        </w:rPr>
        <w:br/>
      </w:r>
      <w:r w:rsidR="00392C9E" w:rsidRPr="00F72DB3">
        <w:rPr>
          <w:rFonts w:ascii="Arial" w:eastAsia="Times New Roman" w:hAnsi="Arial" w:cs="Arial"/>
          <w:color w:val="000000" w:themeColor="text1"/>
          <w:sz w:val="22"/>
          <w:szCs w:val="22"/>
        </w:rPr>
        <w:t>iii. The knowledge gained or the suspicion that is or should have been formed relates to abuse that may have occurred within the previous 10 years.</w:t>
      </w:r>
      <w:r w:rsidR="00DF336C" w:rsidRPr="00F72DB3">
        <w:rPr>
          <w:rFonts w:ascii="Arial" w:eastAsia="Times New Roman" w:hAnsi="Arial" w:cs="Arial"/>
          <w:color w:val="000000" w:themeColor="text1"/>
          <w:sz w:val="22"/>
          <w:szCs w:val="22"/>
        </w:rPr>
        <w:br/>
      </w:r>
      <w:r w:rsidR="00392C9E" w:rsidRPr="00F72DB3">
        <w:rPr>
          <w:rFonts w:ascii="Arial" w:eastAsia="Times New Roman" w:hAnsi="Arial" w:cs="Arial"/>
          <w:color w:val="000000" w:themeColor="text1"/>
          <w:sz w:val="22"/>
          <w:szCs w:val="22"/>
        </w:rPr>
        <w:t>e.</w:t>
      </w:r>
      <w:r w:rsidR="00392C9E" w:rsidRPr="00F72DB3">
        <w:rPr>
          <w:rFonts w:ascii="Arial" w:eastAsia="Times New Roman" w:hAnsi="Arial" w:cs="Arial"/>
          <w:color w:val="000000" w:themeColor="text1"/>
          <w:sz w:val="22"/>
          <w:szCs w:val="22"/>
        </w:rPr>
        <w:tab/>
        <w:t>If the knowledge is gained or the suspicion is or should have been formed before the failure to report offence commences, the failure to report offence should apply if any of the following circumstances apply:</w:t>
      </w:r>
      <w:r w:rsidR="00DF336C" w:rsidRPr="00F72DB3">
        <w:rPr>
          <w:rFonts w:ascii="Arial" w:eastAsia="Times New Roman" w:hAnsi="Arial" w:cs="Arial"/>
          <w:color w:val="000000" w:themeColor="text1"/>
          <w:sz w:val="22"/>
          <w:szCs w:val="22"/>
        </w:rPr>
        <w:br/>
      </w:r>
      <w:r w:rsidR="00392C9E" w:rsidRPr="00F72DB3">
        <w:rPr>
          <w:rFonts w:ascii="Arial" w:eastAsia="Times New Roman" w:hAnsi="Arial" w:cs="Arial"/>
          <w:color w:val="000000" w:themeColor="text1"/>
          <w:sz w:val="22"/>
          <w:szCs w:val="22"/>
        </w:rPr>
        <w:t>i.</w:t>
      </w:r>
      <w:r w:rsidR="00392C9E" w:rsidRPr="00F72DB3">
        <w:rPr>
          <w:rFonts w:ascii="Arial" w:eastAsia="Times New Roman" w:hAnsi="Arial" w:cs="Arial"/>
          <w:color w:val="000000" w:themeColor="text1"/>
          <w:sz w:val="22"/>
          <w:szCs w:val="22"/>
        </w:rPr>
        <w:tab/>
        <w:t>A child to whom the knowledge relates or in relation to whom the suspicion is or should have been formed is still a child (that is, under the age of 18 years) and is still associated with the institution (that is, they are still in the care, supervision or control of the institution).</w:t>
      </w:r>
      <w:r w:rsidR="0070354F" w:rsidRPr="00F72DB3">
        <w:rPr>
          <w:rFonts w:ascii="Arial" w:eastAsia="Times New Roman" w:hAnsi="Arial" w:cs="Arial"/>
          <w:color w:val="000000" w:themeColor="text1"/>
          <w:sz w:val="22"/>
          <w:szCs w:val="22"/>
        </w:rPr>
        <w:br/>
      </w:r>
      <w:r w:rsidR="00392C9E" w:rsidRPr="00F72DB3">
        <w:rPr>
          <w:rFonts w:ascii="Arial" w:eastAsia="Times New Roman" w:hAnsi="Arial" w:cs="Arial"/>
          <w:color w:val="000000" w:themeColor="text1"/>
          <w:sz w:val="22"/>
          <w:szCs w:val="22"/>
        </w:rPr>
        <w:t>ii.</w:t>
      </w:r>
      <w:r w:rsidR="00392C9E" w:rsidRPr="00F72DB3">
        <w:rPr>
          <w:rFonts w:ascii="Arial" w:eastAsia="Times New Roman" w:hAnsi="Arial" w:cs="Arial"/>
          <w:color w:val="000000" w:themeColor="text1"/>
          <w:sz w:val="22"/>
          <w:szCs w:val="22"/>
        </w:rPr>
        <w:tab/>
        <w:t>The person who is known to have abused a child or is or should have been suspected of abusing a child is either: still associated with the institution</w:t>
      </w:r>
      <w:r w:rsidR="007627F8" w:rsidRPr="00F72DB3">
        <w:rPr>
          <w:rFonts w:ascii="Arial" w:eastAsia="Times New Roman" w:hAnsi="Arial" w:cs="Arial"/>
          <w:color w:val="000000" w:themeColor="text1"/>
          <w:sz w:val="22"/>
          <w:szCs w:val="22"/>
        </w:rPr>
        <w:t>; [or]</w:t>
      </w:r>
      <w:r w:rsidR="00392C9E" w:rsidRPr="00F72DB3">
        <w:rPr>
          <w:rFonts w:ascii="Arial" w:eastAsia="Times New Roman" w:hAnsi="Arial" w:cs="Arial"/>
          <w:color w:val="000000" w:themeColor="text1"/>
          <w:sz w:val="22"/>
          <w:szCs w:val="22"/>
        </w:rPr>
        <w:t xml:space="preserve"> known or believed to be associated with another relevant institution. </w:t>
      </w:r>
    </w:p>
    <w:p w14:paraId="7382A944" w14:textId="77777777" w:rsidR="00392C9E" w:rsidRPr="00392C9E" w:rsidRDefault="00392C9E" w:rsidP="00392C9E">
      <w:pPr>
        <w:spacing w:after="200"/>
        <w:rPr>
          <w:rFonts w:ascii="Arial" w:eastAsia="Times New Roman" w:hAnsi="Arial" w:cs="Arial"/>
          <w:b/>
          <w:color w:val="000000" w:themeColor="text1"/>
          <w:sz w:val="22"/>
          <w:szCs w:val="22"/>
          <w:u w:val="single"/>
        </w:rPr>
      </w:pPr>
      <w:r w:rsidRPr="00392C9E">
        <w:rPr>
          <w:rFonts w:ascii="Arial" w:eastAsia="Times New Roman" w:hAnsi="Arial" w:cs="Arial"/>
          <w:b/>
          <w:color w:val="000000" w:themeColor="text1"/>
          <w:sz w:val="22"/>
          <w:szCs w:val="22"/>
          <w:u w:val="single"/>
        </w:rPr>
        <w:t xml:space="preserve">Interaction with regulatory reporting </w:t>
      </w:r>
    </w:p>
    <w:p w14:paraId="76A496A7" w14:textId="77777777" w:rsidR="00392C9E" w:rsidRPr="00F72DB3" w:rsidRDefault="00392C9E" w:rsidP="00392C9E">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34. State and territory governments should: </w:t>
      </w:r>
    </w:p>
    <w:p w14:paraId="233475BD" w14:textId="76111DAB" w:rsidR="00392C9E" w:rsidRPr="00F72DB3" w:rsidRDefault="00392C9E" w:rsidP="00392C9E">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a.</w:t>
      </w:r>
      <w:r w:rsidR="00CE5B26" w:rsidRPr="00F72DB3">
        <w:rPr>
          <w:rFonts w:ascii="Arial" w:eastAsia="Times New Roman" w:hAnsi="Arial" w:cs="Arial"/>
          <w:color w:val="000000" w:themeColor="text1"/>
          <w:sz w:val="22"/>
          <w:szCs w:val="22"/>
        </w:rPr>
        <w:t xml:space="preserve"> e</w:t>
      </w:r>
      <w:r w:rsidRPr="00F72DB3">
        <w:rPr>
          <w:rFonts w:ascii="Arial" w:eastAsia="Times New Roman" w:hAnsi="Arial" w:cs="Arial"/>
          <w:color w:val="000000" w:themeColor="text1"/>
          <w:sz w:val="22"/>
          <w:szCs w:val="22"/>
        </w:rPr>
        <w:t>nsure that they have systems in place in relation to their mandatory reporting scheme and any reportable conduct scheme to ensure that any reports made under those schemes that may involve child sexual abuse offences are brought to the attention of police</w:t>
      </w:r>
      <w:r w:rsidR="00CE5B26"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 xml:space="preserve">b. include appropriate defences in the failure to report offence to avoid duplication of reporting under mandatory reporting and any reportable conduct schemes. </w:t>
      </w:r>
    </w:p>
    <w:p w14:paraId="2BF07D0D" w14:textId="77777777" w:rsidR="00392C9E" w:rsidRPr="00392C9E" w:rsidRDefault="00392C9E" w:rsidP="00392C9E">
      <w:pPr>
        <w:spacing w:after="200"/>
        <w:rPr>
          <w:rFonts w:ascii="Arial" w:eastAsia="Times New Roman" w:hAnsi="Arial" w:cs="Arial"/>
          <w:b/>
          <w:color w:val="000000" w:themeColor="text1"/>
          <w:sz w:val="22"/>
          <w:szCs w:val="22"/>
          <w:u w:val="single"/>
        </w:rPr>
      </w:pPr>
      <w:r w:rsidRPr="00392C9E">
        <w:rPr>
          <w:rFonts w:ascii="Arial" w:eastAsia="Times New Roman" w:hAnsi="Arial" w:cs="Arial"/>
          <w:b/>
          <w:color w:val="000000" w:themeColor="text1"/>
          <w:sz w:val="22"/>
          <w:szCs w:val="22"/>
          <w:u w:val="single"/>
        </w:rPr>
        <w:t xml:space="preserve">Treatment of religious confessions </w:t>
      </w:r>
    </w:p>
    <w:p w14:paraId="43FA2BF9" w14:textId="77777777" w:rsidR="00392C9E" w:rsidRPr="00F72DB3" w:rsidRDefault="00392C9E" w:rsidP="00392C9E">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35. Each state and territory government should ensure that the legislation it introduces to create the criminal offence of failure to report recommended in recommendation 33 addresses religious confessions as follows: </w:t>
      </w:r>
    </w:p>
    <w:p w14:paraId="6F75B789" w14:textId="0350B6B8" w:rsidR="00392C9E" w:rsidRPr="00F72DB3" w:rsidRDefault="00392C9E" w:rsidP="00392C9E">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a. The criminal offence of failure to report should apply in relation to knowledge gained or suspicions that are or should have been formed, in whole or in part, on the basis of information disclosed in or in connection with a religious confession.</w:t>
      </w:r>
      <w:r w:rsidR="00C239D7"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b. The legislation should exclude any existing excuse, protection or privilege in relation to religious confessions to the extent necessary to achieve this objective.</w:t>
      </w:r>
      <w:r w:rsidR="00C239D7"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 xml:space="preserve">c. Religious confession should be defined to include a confession about the conduct of a person associated with the institution made by a person to a second person who is in religious ministry in that second person’s professional capacity according to the ritual of the church or religious denomination concerned. </w:t>
      </w:r>
    </w:p>
    <w:p w14:paraId="120EF8EF" w14:textId="77777777" w:rsidR="00392C9E" w:rsidRPr="00392C9E" w:rsidRDefault="00392C9E" w:rsidP="00392C9E">
      <w:pPr>
        <w:spacing w:after="200"/>
        <w:rPr>
          <w:rFonts w:ascii="Arial" w:eastAsia="Times New Roman" w:hAnsi="Arial" w:cs="Arial"/>
          <w:b/>
          <w:color w:val="000000" w:themeColor="text1"/>
          <w:sz w:val="22"/>
          <w:szCs w:val="22"/>
          <w:u w:val="single"/>
        </w:rPr>
      </w:pPr>
      <w:r w:rsidRPr="00392C9E">
        <w:rPr>
          <w:rFonts w:ascii="Arial" w:eastAsia="Times New Roman" w:hAnsi="Arial" w:cs="Arial"/>
          <w:b/>
          <w:color w:val="000000" w:themeColor="text1"/>
          <w:sz w:val="22"/>
          <w:szCs w:val="22"/>
          <w:u w:val="single"/>
        </w:rPr>
        <w:t>Failure to protect offence</w:t>
      </w:r>
    </w:p>
    <w:p w14:paraId="74BE29E6" w14:textId="77777777" w:rsidR="00392C9E" w:rsidRPr="00F72DB3" w:rsidRDefault="00392C9E" w:rsidP="00392C9E">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36. State and territory governments should introduce legislation to create a criminal offence of failure to protect a child within a relevant institution from a substantial risk of sexual abuse by an adult associated with the institution as follows: </w:t>
      </w:r>
    </w:p>
    <w:p w14:paraId="5F2034A8" w14:textId="42F70794" w:rsidR="00A608AF" w:rsidRPr="00F72DB3" w:rsidRDefault="00392C9E" w:rsidP="00392C9E">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a.</w:t>
      </w:r>
      <w:r w:rsidRPr="00F72DB3">
        <w:rPr>
          <w:rFonts w:ascii="Arial" w:eastAsia="Times New Roman" w:hAnsi="Arial" w:cs="Arial"/>
          <w:color w:val="000000" w:themeColor="text1"/>
          <w:sz w:val="22"/>
          <w:szCs w:val="22"/>
        </w:rPr>
        <w:tab/>
        <w:t>The offence should apply where:</w:t>
      </w:r>
      <w:r w:rsidR="00704524"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i.</w:t>
      </w:r>
      <w:r w:rsidRPr="00F72DB3">
        <w:rPr>
          <w:rFonts w:ascii="Arial" w:eastAsia="Times New Roman" w:hAnsi="Arial" w:cs="Arial"/>
          <w:color w:val="000000" w:themeColor="text1"/>
          <w:sz w:val="22"/>
          <w:szCs w:val="22"/>
        </w:rPr>
        <w:tab/>
        <w:t xml:space="preserve">an adult person knows that there is a substantial risk that another adult person associated with the institution will commit a sexual offence against: </w:t>
      </w:r>
      <w:r w:rsidRPr="00F72DB3">
        <w:rPr>
          <w:rFonts w:ascii="Arial" w:eastAsia="Times New Roman" w:hAnsi="Arial" w:cs="Arial"/>
          <w:color w:val="000000" w:themeColor="text1"/>
          <w:sz w:val="22"/>
          <w:szCs w:val="22"/>
        </w:rPr>
        <w:tab/>
        <w:t xml:space="preserve"> a child under 16</w:t>
      </w:r>
      <w:r w:rsidR="004F52C9" w:rsidRPr="00F72DB3">
        <w:rPr>
          <w:rFonts w:ascii="Arial" w:eastAsia="Times New Roman" w:hAnsi="Arial" w:cs="Arial"/>
          <w:color w:val="000000" w:themeColor="text1"/>
          <w:sz w:val="22"/>
          <w:szCs w:val="22"/>
        </w:rPr>
        <w:t>,</w:t>
      </w:r>
      <w:r w:rsidRPr="00F72DB3">
        <w:rPr>
          <w:rFonts w:ascii="Arial" w:eastAsia="Times New Roman" w:hAnsi="Arial" w:cs="Arial"/>
          <w:color w:val="000000" w:themeColor="text1"/>
          <w:sz w:val="22"/>
          <w:szCs w:val="22"/>
        </w:rPr>
        <w:t xml:space="preserve"> a child of 16 or 17 years of age if the person associated with the institution is in a position of authority in relation to the child</w:t>
      </w:r>
      <w:r w:rsidR="00AF0FF6"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ii.</w:t>
      </w:r>
      <w:r w:rsidRPr="00F72DB3">
        <w:rPr>
          <w:rFonts w:ascii="Arial" w:eastAsia="Times New Roman" w:hAnsi="Arial" w:cs="Arial"/>
          <w:color w:val="000000" w:themeColor="text1"/>
          <w:sz w:val="22"/>
          <w:szCs w:val="22"/>
        </w:rPr>
        <w:tab/>
      </w:r>
      <w:r w:rsidRPr="00F72DB3">
        <w:rPr>
          <w:rFonts w:ascii="Arial" w:eastAsia="Times New Roman" w:hAnsi="Arial" w:cs="Arial"/>
          <w:color w:val="000000" w:themeColor="text1"/>
          <w:sz w:val="22"/>
          <w:szCs w:val="22"/>
        </w:rPr>
        <w:tab/>
        <w:t>the person has the power or responsibility to reduce or remove the risk iii.</w:t>
      </w:r>
      <w:r w:rsidRPr="00F72DB3">
        <w:rPr>
          <w:rFonts w:ascii="Arial" w:eastAsia="Times New Roman" w:hAnsi="Arial" w:cs="Arial"/>
          <w:color w:val="000000" w:themeColor="text1"/>
          <w:sz w:val="22"/>
          <w:szCs w:val="22"/>
        </w:rPr>
        <w:tab/>
      </w:r>
      <w:r w:rsidRPr="00F72DB3">
        <w:rPr>
          <w:rFonts w:ascii="Arial" w:eastAsia="Times New Roman" w:hAnsi="Arial" w:cs="Arial"/>
          <w:color w:val="000000" w:themeColor="text1"/>
          <w:sz w:val="22"/>
          <w:szCs w:val="22"/>
        </w:rPr>
        <w:tab/>
        <w:t>the person negligently fails to reduce or remove the risk.</w:t>
      </w:r>
      <w:r w:rsidR="00A51DDB"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b.</w:t>
      </w:r>
      <w:r w:rsidRPr="00F72DB3">
        <w:rPr>
          <w:rFonts w:ascii="Arial" w:eastAsia="Times New Roman" w:hAnsi="Arial" w:cs="Arial"/>
          <w:color w:val="000000" w:themeColor="text1"/>
          <w:sz w:val="22"/>
          <w:szCs w:val="22"/>
        </w:rPr>
        <w:tab/>
      </w:r>
      <w:r w:rsidRPr="00F72DB3">
        <w:rPr>
          <w:rFonts w:ascii="Arial" w:eastAsia="Times New Roman" w:hAnsi="Arial" w:cs="Arial"/>
          <w:color w:val="000000" w:themeColor="text1"/>
          <w:sz w:val="22"/>
          <w:szCs w:val="22"/>
        </w:rPr>
        <w:tab/>
        <w:t>The offence should not be able to be committed by individual foster carers or kinship carers.</w:t>
      </w:r>
      <w:r w:rsidR="00FB5757"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c.</w:t>
      </w:r>
      <w:r w:rsidRPr="00F72DB3">
        <w:rPr>
          <w:rFonts w:ascii="Arial" w:eastAsia="Times New Roman" w:hAnsi="Arial" w:cs="Arial"/>
          <w:color w:val="000000" w:themeColor="text1"/>
          <w:sz w:val="22"/>
          <w:szCs w:val="22"/>
        </w:rPr>
        <w:tab/>
        <w:t xml:space="preserve">Relevant institutions should be defined to include institutions that operate facilities or provide services to children in circumstances where the children are in the care, supervision or control of the institution. Foster care and kinship care services should be included, but individual foster carers and kinship carers should not be included. Facilities and services provided by religious institutions, and any service or functions performed by persons in religious ministry, should be included. </w:t>
      </w:r>
      <w:r w:rsidR="00B33279"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d.</w:t>
      </w:r>
      <w:r w:rsidRPr="00F72DB3">
        <w:rPr>
          <w:rFonts w:ascii="Arial" w:eastAsia="Times New Roman" w:hAnsi="Arial" w:cs="Arial"/>
          <w:color w:val="000000" w:themeColor="text1"/>
          <w:sz w:val="22"/>
          <w:szCs w:val="22"/>
        </w:rPr>
        <w:tab/>
        <w:t>State and territory governments should consider the Victorian offence in section 49C of the Crimes Act 1958 (Vic) as a useful precedent, with an extension to include children of 16 or 17 years of age if the person associated with the institution is in a position of authority in relation to the child.</w:t>
      </w:r>
    </w:p>
    <w:p w14:paraId="3F893C59" w14:textId="7190F608" w:rsidR="00F35C1E" w:rsidRPr="00413F52" w:rsidRDefault="00F35C1E" w:rsidP="00F35C1E">
      <w:pPr>
        <w:spacing w:after="200"/>
        <w:rPr>
          <w:rFonts w:ascii="Arial" w:eastAsia="Times New Roman" w:hAnsi="Arial" w:cs="Arial"/>
          <w:b/>
          <w:color w:val="000000" w:themeColor="text1"/>
          <w:sz w:val="22"/>
          <w:szCs w:val="22"/>
          <w:u w:val="single"/>
        </w:rPr>
      </w:pPr>
      <w:r w:rsidRPr="00413F52">
        <w:rPr>
          <w:rFonts w:ascii="Arial" w:eastAsia="Times New Roman" w:hAnsi="Arial" w:cs="Arial"/>
          <w:b/>
          <w:color w:val="000000" w:themeColor="text1"/>
          <w:sz w:val="22"/>
          <w:szCs w:val="22"/>
          <w:u w:val="single"/>
        </w:rPr>
        <w:t xml:space="preserve">Limitation periods </w:t>
      </w:r>
    </w:p>
    <w:p w14:paraId="0EDCF548" w14:textId="77777777" w:rsidR="00F35C1E" w:rsidRPr="00F72DB3" w:rsidRDefault="00F35C1E" w:rsidP="00F35C1E">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85. State and territory governments should introduce legislation to remove any limitation period that applies to a claim for damages brought by a person where that claim is founded on the personal injury of the person resulting from sexual abuse of the person in an institutional context when the person is or was a child. </w:t>
      </w:r>
    </w:p>
    <w:p w14:paraId="4DBA818E" w14:textId="77777777" w:rsidR="00F35C1E" w:rsidRPr="00F72DB3" w:rsidRDefault="00F35C1E" w:rsidP="00F35C1E">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86. State and territory governments should ensure that the limitation period is removed with retrospective effect and regardless of whether or not a claim was subject to a limitation period in the past. </w:t>
      </w:r>
    </w:p>
    <w:p w14:paraId="0708F97C" w14:textId="77777777" w:rsidR="00F35C1E" w:rsidRPr="00F72DB3" w:rsidRDefault="00F35C1E" w:rsidP="00F35C1E">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87. State and territory governments should expressly preserve the relevant courts’ existing jurisdictions and powers so that any jurisdiction or power to stay proceedings is not affected by the removal of the limitation period. </w:t>
      </w:r>
    </w:p>
    <w:p w14:paraId="7E57B5CD" w14:textId="77777777" w:rsidR="00F35C1E" w:rsidRPr="00F72DB3" w:rsidRDefault="00F35C1E" w:rsidP="00F35C1E">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88. State and territory governments should implement these recommendations to remove limitation periods as soon as possible, even if that requires that they be implemented before our recommendations in relation to the duty of institutions and identifying a proper defendant are implemented. </w:t>
      </w:r>
    </w:p>
    <w:p w14:paraId="77CF775F" w14:textId="77777777" w:rsidR="00F35C1E" w:rsidRPr="00F35C1E" w:rsidRDefault="00F35C1E" w:rsidP="00F35C1E">
      <w:pPr>
        <w:spacing w:after="200"/>
        <w:rPr>
          <w:rFonts w:ascii="Arial" w:eastAsia="Times New Roman" w:hAnsi="Arial" w:cs="Arial"/>
          <w:b/>
          <w:color w:val="000000" w:themeColor="text1"/>
          <w:sz w:val="22"/>
          <w:szCs w:val="22"/>
          <w:u w:val="single"/>
        </w:rPr>
      </w:pPr>
      <w:r w:rsidRPr="00F35C1E">
        <w:rPr>
          <w:rFonts w:ascii="Arial" w:eastAsia="Times New Roman" w:hAnsi="Arial" w:cs="Arial"/>
          <w:b/>
          <w:color w:val="000000" w:themeColor="text1"/>
          <w:sz w:val="22"/>
          <w:szCs w:val="22"/>
          <w:u w:val="single"/>
        </w:rPr>
        <w:t>Duty of institutions</w:t>
      </w:r>
    </w:p>
    <w:p w14:paraId="05BA0D8A" w14:textId="77777777" w:rsidR="00F35C1E" w:rsidRPr="00F72DB3" w:rsidRDefault="00F35C1E" w:rsidP="00F35C1E">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89. State and territory governments should introduce legislation to impose a non-delegable duty on certain institutions for institutional child sexual abuse despite it being the deliberate criminal act of a person associated with the institution. </w:t>
      </w:r>
    </w:p>
    <w:p w14:paraId="4DA60A6C" w14:textId="77777777" w:rsidR="00F35C1E" w:rsidRPr="00F72DB3" w:rsidRDefault="00F35C1E" w:rsidP="00F35C1E">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90. The non-delegable duty should apply to institutions that operate the following facilities or provide the following services and be owed to children who are in the care, supervision or control of the institution in relation to the relevant facility or service: </w:t>
      </w:r>
    </w:p>
    <w:p w14:paraId="75EAC046" w14:textId="77777777" w:rsidR="00F35C1E" w:rsidRPr="00F72DB3" w:rsidRDefault="00F35C1E" w:rsidP="00F35C1E">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a. residential facilities for children, including residential out-of-home care facilities and juvenile detention centres but not including foster care or kinship care b. day and boarding schools and early childhood education and care services, including long day care, family day care, outside school hours services and preschool programs c. disability services for children d. health services for children e. any other facility operated for profit which provides services for children that involve the facility having the care, supervision or control of children for a period of time but not including foster care or kinship care f. any facilities or services operated or provided by religious organisations, including activities or services provided by religious leaders, officers or personnel of religious organisations but not including foster care or kinship care. 91. Irrespective of whether state and territory parliaments legislate to impose a non-delegable duty upon institutions, state and territory governments should introduce legislation to make institutions liable for institutional child sexual abuse by persons associated with the institution unless the institution proves it took reasonable steps to prevent the abuse. The ‘reverse onus’ should be imposed on all institutions, including those institutions in respect of which we do not recommend a non-delegable duty be imposed. </w:t>
      </w:r>
    </w:p>
    <w:p w14:paraId="49DF44FA" w14:textId="77777777" w:rsidR="00F35C1E" w:rsidRPr="00F72DB3" w:rsidRDefault="00F35C1E" w:rsidP="00F35C1E">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92. For the purposes of both the non-delegable duty and the imposition of liability with a reverse onus of proof, the persons associated with the institution should include the institution’s officers, office holders, employees, agents, volunteers and contractors. For religious organisations, persons associated with the institution also include religious leaders, officers and personnel of the religious organisation. </w:t>
      </w:r>
    </w:p>
    <w:p w14:paraId="1565F4ED" w14:textId="77777777" w:rsidR="00F35C1E" w:rsidRPr="00F72DB3" w:rsidRDefault="00F35C1E" w:rsidP="00F35C1E">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93. State and territory governments should ensure that the non-delegable duty and the imposition of liability with a reverse onus of proof apply prospectively and not retrospectively. </w:t>
      </w:r>
    </w:p>
    <w:p w14:paraId="78895019" w14:textId="77777777" w:rsidR="00F35C1E" w:rsidRPr="00366637" w:rsidRDefault="00F35C1E" w:rsidP="00F35C1E">
      <w:pPr>
        <w:spacing w:after="200"/>
        <w:rPr>
          <w:rFonts w:ascii="Arial" w:eastAsia="Times New Roman" w:hAnsi="Arial" w:cs="Arial"/>
          <w:b/>
          <w:color w:val="000000" w:themeColor="text1"/>
          <w:sz w:val="22"/>
          <w:szCs w:val="22"/>
          <w:u w:val="single"/>
        </w:rPr>
      </w:pPr>
      <w:r w:rsidRPr="00366637">
        <w:rPr>
          <w:rFonts w:ascii="Arial" w:eastAsia="Times New Roman" w:hAnsi="Arial" w:cs="Arial"/>
          <w:b/>
          <w:color w:val="000000" w:themeColor="text1"/>
          <w:sz w:val="22"/>
          <w:szCs w:val="22"/>
          <w:u w:val="single"/>
        </w:rPr>
        <w:t>Identifying a proper defendant</w:t>
      </w:r>
    </w:p>
    <w:p w14:paraId="644C2AB8" w14:textId="77777777" w:rsidR="004C1C5D" w:rsidRPr="00F72DB3" w:rsidRDefault="00F35C1E" w:rsidP="00F35C1E">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94. State and territory governments should introduce legislation to provide that, where a survivor wishes to commence proceedings for damages in respect of institutional child sexual abuse where the institution is alleged to be an institution with which a property trust is associated, then unless the institution nominates a proper defendant to sue that has sufficient assets to meet any liability arising from the proceedings: </w:t>
      </w:r>
      <w:r w:rsidR="00366637"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a.</w:t>
      </w:r>
      <w:r w:rsidRPr="00F72DB3">
        <w:rPr>
          <w:rFonts w:ascii="Arial" w:eastAsia="Times New Roman" w:hAnsi="Arial" w:cs="Arial"/>
          <w:color w:val="000000" w:themeColor="text1"/>
          <w:sz w:val="22"/>
          <w:szCs w:val="22"/>
        </w:rPr>
        <w:tab/>
        <w:t xml:space="preserve">the property trust is a proper defendant to the litigation </w:t>
      </w:r>
      <w:r w:rsidR="00366637" w:rsidRPr="00F72DB3">
        <w:rPr>
          <w:rFonts w:ascii="Arial" w:eastAsia="Times New Roman" w:hAnsi="Arial" w:cs="Arial"/>
          <w:color w:val="000000" w:themeColor="text1"/>
          <w:sz w:val="22"/>
          <w:szCs w:val="22"/>
        </w:rPr>
        <w:br/>
      </w:r>
      <w:r w:rsidRPr="00F72DB3">
        <w:rPr>
          <w:rFonts w:ascii="Arial" w:eastAsia="Times New Roman" w:hAnsi="Arial" w:cs="Arial"/>
          <w:color w:val="000000" w:themeColor="text1"/>
          <w:sz w:val="22"/>
          <w:szCs w:val="22"/>
        </w:rPr>
        <w:t>b.</w:t>
      </w:r>
      <w:r w:rsidRPr="00F72DB3">
        <w:rPr>
          <w:rFonts w:ascii="Arial" w:eastAsia="Times New Roman" w:hAnsi="Arial" w:cs="Arial"/>
          <w:color w:val="000000" w:themeColor="text1"/>
          <w:sz w:val="22"/>
          <w:szCs w:val="22"/>
        </w:rPr>
        <w:tab/>
        <w:t>any liability of the institution with which the property trust is associated that arises from the proceedings can be met from the assets of the trust.</w:t>
      </w:r>
    </w:p>
    <w:p w14:paraId="27172AFA" w14:textId="4504CD7E" w:rsidR="00F35C1E" w:rsidRPr="00F72DB3" w:rsidRDefault="00F35C1E" w:rsidP="00F35C1E">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95. The Australian Government and state and territory governments should consider whether there are any unincorporated bodies that they fund directly or indirectly to provide children’s services. If there are, they should consider requiring them to maintain insurance that covers their liability in respect of institutional child sexual abuse claims. </w:t>
      </w:r>
    </w:p>
    <w:p w14:paraId="3ED87F54" w14:textId="77777777" w:rsidR="00F35C1E" w:rsidRPr="004C1C5D" w:rsidRDefault="00F35C1E" w:rsidP="00F35C1E">
      <w:pPr>
        <w:spacing w:after="200"/>
        <w:rPr>
          <w:rFonts w:ascii="Arial" w:eastAsia="Times New Roman" w:hAnsi="Arial" w:cs="Arial"/>
          <w:b/>
          <w:color w:val="000000" w:themeColor="text1"/>
          <w:sz w:val="22"/>
          <w:szCs w:val="22"/>
          <w:u w:val="single"/>
        </w:rPr>
      </w:pPr>
      <w:r w:rsidRPr="004C1C5D">
        <w:rPr>
          <w:rFonts w:ascii="Arial" w:eastAsia="Times New Roman" w:hAnsi="Arial" w:cs="Arial"/>
          <w:b/>
          <w:color w:val="000000" w:themeColor="text1"/>
          <w:sz w:val="22"/>
          <w:szCs w:val="22"/>
          <w:u w:val="single"/>
        </w:rPr>
        <w:t xml:space="preserve">Model litigant approaches </w:t>
      </w:r>
    </w:p>
    <w:p w14:paraId="1299906F" w14:textId="77777777" w:rsidR="00F35C1E" w:rsidRPr="00F72DB3" w:rsidRDefault="00F35C1E" w:rsidP="00F35C1E">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96. Government and non-government institutions that receive, or expect to receive, civil claims for institutional child sexual abuse should adopt guidelines for responding to claims for compensation concerning allegations of child sexual abuse. </w:t>
      </w:r>
    </w:p>
    <w:p w14:paraId="2846C0C7" w14:textId="77777777" w:rsidR="00F35C1E" w:rsidRPr="00F72DB3" w:rsidRDefault="00F35C1E" w:rsidP="00F35C1E">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97. The guidelines should be designed to minimise potential re-traumatisation of claimants and to avoid unnecessarily adversarial responses to claims. </w:t>
      </w:r>
    </w:p>
    <w:p w14:paraId="3D5E4C96" w14:textId="77777777" w:rsidR="00F35C1E" w:rsidRPr="00F72DB3" w:rsidRDefault="00F35C1E" w:rsidP="00F35C1E">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 xml:space="preserve">98. The guidelines should include an obligation on the institution to provide assistance to claimants and their legal representatives in identifying the proper defendant to a claim if the proper defendant is not identified or is incorrectly identified. </w:t>
      </w:r>
    </w:p>
    <w:p w14:paraId="011910BA" w14:textId="590FCDC7" w:rsidR="00E13095" w:rsidRPr="00F72DB3" w:rsidRDefault="00F35C1E" w:rsidP="00F35C1E">
      <w:pPr>
        <w:spacing w:after="200"/>
        <w:rPr>
          <w:rFonts w:ascii="Arial" w:eastAsia="Times New Roman" w:hAnsi="Arial" w:cs="Arial"/>
          <w:color w:val="000000" w:themeColor="text1"/>
          <w:sz w:val="22"/>
          <w:szCs w:val="22"/>
        </w:rPr>
      </w:pPr>
      <w:r w:rsidRPr="00F72DB3">
        <w:rPr>
          <w:rFonts w:ascii="Arial" w:eastAsia="Times New Roman" w:hAnsi="Arial" w:cs="Arial"/>
          <w:color w:val="000000" w:themeColor="text1"/>
          <w:sz w:val="22"/>
          <w:szCs w:val="22"/>
        </w:rPr>
        <w:t>99. Government and non-government institutions should publish the guidelines they adopt or otherwise make them available to claimants and their legal representatives</w:t>
      </w:r>
      <w:r w:rsidR="004C1C5D" w:rsidRPr="00F72DB3">
        <w:rPr>
          <w:rFonts w:ascii="Arial" w:eastAsia="Times New Roman" w:hAnsi="Arial" w:cs="Arial"/>
          <w:color w:val="000000" w:themeColor="text1"/>
          <w:sz w:val="22"/>
          <w:szCs w:val="22"/>
        </w:rPr>
        <w:t>.</w:t>
      </w:r>
    </w:p>
    <w:sectPr w:rsidR="00E13095" w:rsidRPr="00F72DB3" w:rsidSect="006843DB">
      <w:headerReference w:type="default" r:id="rId13"/>
      <w:footerReference w:type="even" r:id="rId14"/>
      <w:footerReference w:type="default" r:id="rId15"/>
      <w:pgSz w:w="11906" w:h="16838"/>
      <w:pgMar w:top="1440" w:right="1440" w:bottom="1440" w:left="1440"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FE440E6" w16cid:durableId="1F858C3D"/>
  <w16cid:commentId w16cid:paraId="334590D8" w16cid:durableId="1F858C3E"/>
  <w16cid:commentId w16cid:paraId="3B0D8144" w16cid:durableId="1F858C3F"/>
  <w16cid:commentId w16cid:paraId="343091FD" w16cid:durableId="1F858C40"/>
  <w16cid:commentId w16cid:paraId="1F7E295A" w16cid:durableId="1F858C41"/>
  <w16cid:commentId w16cid:paraId="68950B43" w16cid:durableId="1F858C4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54811" w14:textId="77777777" w:rsidR="002D0BAC" w:rsidRDefault="002D0BAC" w:rsidP="00891B67">
      <w:r>
        <w:separator/>
      </w:r>
    </w:p>
  </w:endnote>
  <w:endnote w:type="continuationSeparator" w:id="0">
    <w:p w14:paraId="26209358" w14:textId="77777777" w:rsidR="002D0BAC" w:rsidRDefault="002D0BAC" w:rsidP="00891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8804950"/>
      <w:docPartObj>
        <w:docPartGallery w:val="Page Numbers (Bottom of Page)"/>
        <w:docPartUnique/>
      </w:docPartObj>
    </w:sdtPr>
    <w:sdtEndPr>
      <w:rPr>
        <w:rStyle w:val="PageNumber"/>
      </w:rPr>
    </w:sdtEndPr>
    <w:sdtContent>
      <w:p w14:paraId="2024FEEF" w14:textId="77777777" w:rsidR="002D0BAC" w:rsidRDefault="002D0BAC" w:rsidP="002D0B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54E7AC" w14:textId="77777777" w:rsidR="002D0BAC" w:rsidRDefault="002D0BAC" w:rsidP="00ED4E94">
    <w:pPr>
      <w:pStyle w:val="Footer"/>
      <w:ind w:right="360"/>
    </w:pPr>
  </w:p>
  <w:p w14:paraId="06F4A67F" w14:textId="77777777" w:rsidR="002D0BAC" w:rsidRDefault="002D0BAC"/>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Arial" w:hAnsi="Arial" w:cs="Arial"/>
      </w:rPr>
      <w:id w:val="-1658071129"/>
      <w:docPartObj>
        <w:docPartGallery w:val="Page Numbers (Bottom of Page)"/>
        <w:docPartUnique/>
      </w:docPartObj>
    </w:sdtPr>
    <w:sdtEndPr>
      <w:rPr>
        <w:rStyle w:val="PageNumber"/>
      </w:rPr>
    </w:sdtEndPr>
    <w:sdtContent>
      <w:p w14:paraId="74076178" w14:textId="7CE4D018" w:rsidR="002D0BAC" w:rsidRPr="00F72DB3" w:rsidRDefault="002D0BAC" w:rsidP="002D0BAC">
        <w:pPr>
          <w:pStyle w:val="Footer"/>
          <w:framePr w:wrap="none" w:vAnchor="text" w:hAnchor="margin" w:xAlign="right" w:y="1"/>
          <w:rPr>
            <w:rStyle w:val="PageNumber"/>
            <w:rFonts w:ascii="Arial" w:hAnsi="Arial" w:cs="Arial"/>
          </w:rPr>
        </w:pPr>
        <w:r w:rsidRPr="00F72DB3">
          <w:rPr>
            <w:rStyle w:val="PageNumber"/>
            <w:rFonts w:ascii="Arial" w:hAnsi="Arial" w:cs="Arial"/>
          </w:rPr>
          <w:fldChar w:fldCharType="begin"/>
        </w:r>
        <w:r w:rsidRPr="00F72DB3">
          <w:rPr>
            <w:rStyle w:val="PageNumber"/>
            <w:rFonts w:ascii="Arial" w:hAnsi="Arial" w:cs="Arial"/>
          </w:rPr>
          <w:instrText xml:space="preserve"> PAGE </w:instrText>
        </w:r>
        <w:r w:rsidRPr="00F72DB3">
          <w:rPr>
            <w:rStyle w:val="PageNumber"/>
            <w:rFonts w:ascii="Arial" w:hAnsi="Arial" w:cs="Arial"/>
          </w:rPr>
          <w:fldChar w:fldCharType="separate"/>
        </w:r>
        <w:r w:rsidR="007652C3">
          <w:rPr>
            <w:rStyle w:val="PageNumber"/>
            <w:rFonts w:ascii="Arial" w:hAnsi="Arial" w:cs="Arial"/>
            <w:noProof/>
          </w:rPr>
          <w:t>2</w:t>
        </w:r>
        <w:r w:rsidRPr="00F72DB3">
          <w:rPr>
            <w:rStyle w:val="PageNumber"/>
            <w:rFonts w:ascii="Arial" w:hAnsi="Arial" w:cs="Arial"/>
          </w:rPr>
          <w:fldChar w:fldCharType="end"/>
        </w:r>
      </w:p>
    </w:sdtContent>
  </w:sdt>
  <w:p w14:paraId="5A332696" w14:textId="77777777" w:rsidR="002D0BAC" w:rsidRPr="00F72DB3" w:rsidRDefault="002D0BAC" w:rsidP="00ED4E94">
    <w:pPr>
      <w:pStyle w:val="Footer"/>
      <w:ind w:right="360"/>
      <w:rPr>
        <w:rFonts w:ascii="Arial" w:hAnsi="Arial" w:cs="Arial"/>
      </w:rPr>
    </w:pPr>
  </w:p>
  <w:p w14:paraId="0E60A1BD" w14:textId="77777777" w:rsidR="002D0BAC" w:rsidRPr="00F72DB3" w:rsidRDefault="002D0BAC">
    <w:pP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0176F7" w14:textId="77777777" w:rsidR="002D0BAC" w:rsidRDefault="002D0BAC" w:rsidP="00891B67">
      <w:r>
        <w:separator/>
      </w:r>
    </w:p>
  </w:footnote>
  <w:footnote w:type="continuationSeparator" w:id="0">
    <w:p w14:paraId="1F93EA40" w14:textId="77777777" w:rsidR="002D0BAC" w:rsidRDefault="002D0BAC" w:rsidP="00891B67">
      <w:r>
        <w:continuationSeparator/>
      </w:r>
    </w:p>
  </w:footnote>
  <w:footnote w:id="1">
    <w:p w14:paraId="5C409676" w14:textId="06E91C56" w:rsidR="002D0BAC" w:rsidRPr="006521A7" w:rsidRDefault="002D0BAC" w:rsidP="00031AED">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w:t>
      </w:r>
      <w:r w:rsidRPr="006521A7">
        <w:rPr>
          <w:rFonts w:ascii="Arial" w:eastAsia="Times New Roman" w:hAnsi="Arial" w:cs="Arial"/>
          <w:color w:val="000000" w:themeColor="text1"/>
        </w:rPr>
        <w:t>CRC/C/VAT/CO/2, 31 January 2014</w:t>
      </w:r>
      <w:r w:rsidRPr="006521A7">
        <w:rPr>
          <w:rFonts w:ascii="Arial" w:eastAsia="Times New Roman" w:hAnsi="Arial" w:cs="Arial"/>
          <w:color w:val="000000" w:themeColor="text1"/>
        </w:rPr>
        <w:br/>
      </w:r>
      <w:r w:rsidRPr="006521A7">
        <w:rPr>
          <w:rFonts w:ascii="Arial" w:hAnsi="Arial" w:cs="Arial"/>
        </w:rPr>
        <w:t>(Speaking for International Humanist and Ethical Union)</w:t>
      </w:r>
      <w:r w:rsidRPr="006521A7">
        <w:rPr>
          <w:rFonts w:ascii="Arial" w:hAnsi="Arial" w:cs="Arial"/>
        </w:rPr>
        <w:br/>
      </w:r>
      <w:hyperlink r:id="rId1" w:history="1">
        <w:r w:rsidRPr="006521A7">
          <w:rPr>
            <w:rStyle w:val="Hyperlink"/>
            <w:rFonts w:ascii="Arial" w:hAnsi="Arial" w:cs="Arial"/>
          </w:rPr>
          <w:t>https://www.secularism.org.uk/uploads/iheu-submission-to-the-uncrc-march-2013.pdf</w:t>
        </w:r>
      </w:hyperlink>
    </w:p>
    <w:p w14:paraId="0215E686" w14:textId="51DEDE7E" w:rsidR="002D0BAC" w:rsidRPr="006521A7" w:rsidRDefault="007652C3" w:rsidP="00031AED">
      <w:pPr>
        <w:pStyle w:val="FootnoteText"/>
        <w:rPr>
          <w:rFonts w:ascii="Arial" w:hAnsi="Arial" w:cs="Arial"/>
        </w:rPr>
      </w:pPr>
      <w:hyperlink r:id="rId2" w:history="1">
        <w:r w:rsidR="002D0BAC" w:rsidRPr="006521A7">
          <w:rPr>
            <w:rStyle w:val="Hyperlink"/>
            <w:rFonts w:ascii="Arial" w:hAnsi="Arial" w:cs="Arial"/>
          </w:rPr>
          <w:t>https://www.secularism.org.uk/uploads/holy-see-pack-unhrc.pdf</w:t>
        </w:r>
      </w:hyperlink>
      <w:r w:rsidR="002D0BAC" w:rsidRPr="006521A7">
        <w:rPr>
          <w:rFonts w:ascii="Arial" w:hAnsi="Arial" w:cs="Arial"/>
        </w:rPr>
        <w:t xml:space="preserve"> </w:t>
      </w:r>
    </w:p>
  </w:footnote>
  <w:footnote w:id="2">
    <w:p w14:paraId="5283D557" w14:textId="6E65A97F" w:rsidR="002D0BAC" w:rsidRPr="006521A7" w:rsidRDefault="002D0BAC">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w:t>
      </w:r>
      <w:hyperlink r:id="rId3" w:history="1">
        <w:r w:rsidRPr="006521A7">
          <w:rPr>
            <w:rStyle w:val="Hyperlink"/>
            <w:rFonts w:ascii="Arial" w:hAnsi="Arial" w:cs="Arial"/>
          </w:rPr>
          <w:t>https://www.childabuseroyalcommission.gov.au/sites/default/files/final_report_-_volume_16_religious_institutions_book_1.pdf</w:t>
        </w:r>
      </w:hyperlink>
      <w:r w:rsidRPr="006521A7">
        <w:rPr>
          <w:rFonts w:ascii="Arial" w:hAnsi="Arial" w:cs="Arial"/>
        </w:rPr>
        <w:t xml:space="preserve"> </w:t>
      </w:r>
    </w:p>
  </w:footnote>
  <w:footnote w:id="3">
    <w:p w14:paraId="268BE7D0" w14:textId="023CE326" w:rsidR="002D0BAC" w:rsidRPr="006521A7" w:rsidRDefault="002D0BAC">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w:t>
      </w:r>
      <w:r>
        <w:rPr>
          <w:rFonts w:ascii="Arial" w:hAnsi="Arial" w:cs="Arial"/>
        </w:rPr>
        <w:t xml:space="preserve">Available at: </w:t>
      </w:r>
      <w:hyperlink r:id="rId4" w:history="1">
        <w:r w:rsidR="00EE5160" w:rsidRPr="00E9738D">
          <w:rPr>
            <w:rStyle w:val="Hyperlink"/>
            <w:rFonts w:ascii="Arial" w:hAnsi="Arial" w:cs="Arial"/>
            <w:sz w:val="22"/>
            <w:szCs w:val="22"/>
          </w:rPr>
          <w:t>https://www.rmit.edu.au/content/dam/rmit/documents/news/church-abuse/child-sex-abuse-and-the-catholic-church.pdf</w:t>
        </w:r>
      </w:hyperlink>
    </w:p>
  </w:footnote>
  <w:footnote w:id="4">
    <w:p w14:paraId="5B403792" w14:textId="77777777" w:rsidR="002D0BAC" w:rsidRPr="006521A7" w:rsidRDefault="002D0BAC" w:rsidP="00F52292">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Committee on the Rights of the Child, Concluding Observations, CRC/C/VAT/CO/2: Extract from paragraph 44(e)</w:t>
      </w:r>
    </w:p>
  </w:footnote>
  <w:footnote w:id="5">
    <w:p w14:paraId="0607A8B9" w14:textId="2F2DFD8C" w:rsidR="002D0BAC" w:rsidRPr="006521A7" w:rsidRDefault="002D0BAC">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w:t>
      </w:r>
      <w:hyperlink r:id="rId5" w:history="1">
        <w:r w:rsidRPr="006521A7">
          <w:rPr>
            <w:rStyle w:val="Hyperlink"/>
            <w:rFonts w:ascii="Arial" w:hAnsi="Arial" w:cs="Arial"/>
          </w:rPr>
          <w:t>https://www.bbc.co.uk/news/uk-england-44974187</w:t>
        </w:r>
      </w:hyperlink>
      <w:r w:rsidRPr="006521A7">
        <w:rPr>
          <w:rFonts w:ascii="Arial" w:hAnsi="Arial" w:cs="Arial"/>
        </w:rPr>
        <w:t xml:space="preserve"> </w:t>
      </w:r>
    </w:p>
  </w:footnote>
  <w:footnote w:id="6">
    <w:p w14:paraId="05955924" w14:textId="77777777" w:rsidR="002D0BAC" w:rsidRPr="006521A7" w:rsidRDefault="002D0BAC" w:rsidP="00E96CEF">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w:t>
      </w:r>
      <w:hyperlink r:id="rId6" w:history="1">
        <w:r w:rsidRPr="006521A7">
          <w:rPr>
            <w:rStyle w:val="Hyperlink"/>
            <w:rFonts w:ascii="Arial" w:hAnsi="Arial" w:cs="Arial"/>
          </w:rPr>
          <w:t>http://www.catholicherald.co.uk/commentandblogs/2018/04/11/the-popes-apology-vindicates-chilean-abuse-survivors-but-why-did-they-have-to-suffer-so-long/</w:t>
        </w:r>
      </w:hyperlink>
    </w:p>
  </w:footnote>
  <w:footnote w:id="7">
    <w:p w14:paraId="43F4BAC9" w14:textId="77777777" w:rsidR="002D0BAC" w:rsidRPr="006521A7" w:rsidRDefault="002D0BAC" w:rsidP="00E96CEF">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w:t>
      </w:r>
      <w:hyperlink r:id="rId7" w:history="1">
        <w:r w:rsidRPr="006521A7">
          <w:rPr>
            <w:rStyle w:val="Hyperlink"/>
            <w:rFonts w:ascii="Arial" w:hAnsi="Arial" w:cs="Arial"/>
          </w:rPr>
          <w:t>http://www.bishop-accountability.org/Argentina/</w:t>
        </w:r>
      </w:hyperlink>
      <w:r w:rsidRPr="006521A7">
        <w:rPr>
          <w:rFonts w:ascii="Arial" w:hAnsi="Arial" w:cs="Arial"/>
        </w:rPr>
        <w:t xml:space="preserve"> </w:t>
      </w:r>
    </w:p>
  </w:footnote>
  <w:footnote w:id="8">
    <w:p w14:paraId="7A29BD69" w14:textId="77777777" w:rsidR="002D0BAC" w:rsidRPr="006521A7" w:rsidRDefault="002D0BAC" w:rsidP="00394A8D">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w:t>
      </w:r>
      <w:hyperlink r:id="rId8" w:history="1">
        <w:r w:rsidRPr="006521A7">
          <w:rPr>
            <w:rStyle w:val="Hyperlink"/>
            <w:rFonts w:ascii="Arial" w:hAnsi="Arial" w:cs="Arial"/>
          </w:rPr>
          <w:t>https://www.wsj.com/articles/pope-francis-handling-of-sex-abuse-cases-fractures-a-catholic-stronghold-1539964695</w:t>
        </w:r>
      </w:hyperlink>
      <w:r w:rsidRPr="006521A7">
        <w:rPr>
          <w:rFonts w:ascii="Arial" w:hAnsi="Arial" w:cs="Arial"/>
        </w:rPr>
        <w:t xml:space="preserve"> </w:t>
      </w:r>
    </w:p>
  </w:footnote>
  <w:footnote w:id="9">
    <w:p w14:paraId="673A7287" w14:textId="77777777" w:rsidR="002D0BAC" w:rsidRPr="006521A7" w:rsidRDefault="002D0BAC" w:rsidP="0058671D">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w:t>
      </w:r>
      <w:hyperlink r:id="rId9" w:history="1">
        <w:r w:rsidRPr="006521A7">
          <w:rPr>
            <w:rStyle w:val="Hyperlink"/>
            <w:rFonts w:ascii="Arial" w:hAnsi="Arial" w:cs="Arial"/>
          </w:rPr>
          <w:t>https://www.nytimes.com/2018/10/13/world/europe/vatican-chile-bishops-sexual-abuse.html?login=email&amp;auth=login-email</w:t>
        </w:r>
      </w:hyperlink>
      <w:r w:rsidRPr="006521A7">
        <w:rPr>
          <w:rFonts w:ascii="Arial" w:hAnsi="Arial" w:cs="Arial"/>
        </w:rPr>
        <w:t xml:space="preserve"> </w:t>
      </w:r>
    </w:p>
  </w:footnote>
  <w:footnote w:id="10">
    <w:p w14:paraId="3F61BD29" w14:textId="67FA9DBF" w:rsidR="002D0BAC" w:rsidRPr="006521A7" w:rsidRDefault="002D0BAC">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w:t>
      </w:r>
      <w:hyperlink r:id="rId10" w:history="1">
        <w:r w:rsidRPr="006521A7">
          <w:rPr>
            <w:rStyle w:val="Hyperlink"/>
            <w:rFonts w:ascii="Arial" w:hAnsi="Arial" w:cs="Arial"/>
          </w:rPr>
          <w:t>https://www.nytimes.com/2018/07/16/us/cardinal-mccarrick-abuse-priest.html</w:t>
        </w:r>
      </w:hyperlink>
      <w:r w:rsidRPr="006521A7">
        <w:rPr>
          <w:rFonts w:ascii="Arial" w:hAnsi="Arial" w:cs="Arial"/>
        </w:rPr>
        <w:t xml:space="preserve"> </w:t>
      </w:r>
    </w:p>
  </w:footnote>
  <w:footnote w:id="11">
    <w:p w14:paraId="2B3C4B3D" w14:textId="4E8E25FE" w:rsidR="002D0BAC" w:rsidRPr="006521A7" w:rsidRDefault="002D0BAC">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w:t>
      </w:r>
      <w:hyperlink r:id="rId11" w:history="1">
        <w:r w:rsidRPr="006521A7">
          <w:rPr>
            <w:rStyle w:val="Hyperlink"/>
            <w:rFonts w:ascii="Arial" w:hAnsi="Arial" w:cs="Arial"/>
          </w:rPr>
          <w:t>https://www.nytimes.com/2018/08/14/us/catholic-church-sex-abuse-pennsylvania.html</w:t>
        </w:r>
      </w:hyperlink>
      <w:r w:rsidRPr="006521A7">
        <w:rPr>
          <w:rFonts w:ascii="Arial" w:hAnsi="Arial" w:cs="Arial"/>
        </w:rPr>
        <w:t xml:space="preserve"> </w:t>
      </w:r>
    </w:p>
  </w:footnote>
  <w:footnote w:id="12">
    <w:p w14:paraId="6100FB2B" w14:textId="3FADC430" w:rsidR="002D0BAC" w:rsidRPr="006521A7" w:rsidRDefault="002D0BAC">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w:t>
      </w:r>
      <w:hyperlink r:id="rId12" w:history="1">
        <w:r w:rsidRPr="006521A7">
          <w:rPr>
            <w:rStyle w:val="Hyperlink"/>
            <w:rFonts w:ascii="Arial" w:hAnsi="Arial" w:cs="Arial"/>
          </w:rPr>
          <w:t>https://www.thejournal.ie/religious-abuse-compensation-3278789-Mar2017/</w:t>
        </w:r>
      </w:hyperlink>
      <w:r w:rsidRPr="006521A7">
        <w:rPr>
          <w:rFonts w:ascii="Arial" w:hAnsi="Arial" w:cs="Arial"/>
        </w:rPr>
        <w:t xml:space="preserve"> </w:t>
      </w:r>
    </w:p>
  </w:footnote>
  <w:footnote w:id="13">
    <w:p w14:paraId="0E655838" w14:textId="442C9619" w:rsidR="002D0BAC" w:rsidRPr="006521A7" w:rsidRDefault="002D0BAC">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w:t>
      </w:r>
      <w:hyperlink r:id="rId13" w:history="1">
        <w:r w:rsidRPr="006521A7">
          <w:rPr>
            <w:rStyle w:val="Hyperlink"/>
            <w:rFonts w:ascii="Arial" w:hAnsi="Arial" w:cs="Arial"/>
          </w:rPr>
          <w:t>file:///C:/Users/other/AppData/Local/Packages/Microsoft.MicrosoftEdge_8wekyb3d8bbwe/TempState/Downloads/child-sex-abuse-and-the-catholic-church%20(1).pdf</w:t>
        </w:r>
      </w:hyperlink>
      <w:r w:rsidRPr="006521A7">
        <w:rPr>
          <w:rFonts w:ascii="Arial" w:hAnsi="Arial" w:cs="Arial"/>
        </w:rPr>
        <w:t xml:space="preserve"> page 304 </w:t>
      </w:r>
    </w:p>
  </w:footnote>
  <w:footnote w:id="14">
    <w:p w14:paraId="34955352" w14:textId="13C23303" w:rsidR="002D0BAC" w:rsidRPr="006521A7" w:rsidRDefault="002D0BAC">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https://www.churchtimes.co.uk/articles/2018/23-march/news/uk/i-am-ashamed-of-the-church-archbishop-of-canterbury-justin-welby-admits-to-iicsa</w:t>
      </w:r>
    </w:p>
  </w:footnote>
  <w:footnote w:id="15">
    <w:p w14:paraId="73076D18" w14:textId="122EE06D" w:rsidR="002D0BAC" w:rsidRPr="006521A7" w:rsidRDefault="002D0BAC" w:rsidP="001E3995">
      <w:pPr>
        <w:pStyle w:val="FootnoteText"/>
        <w:rPr>
          <w:rFonts w:ascii="Arial" w:hAnsi="Arial" w:cs="Arial"/>
        </w:rPr>
      </w:pPr>
      <w:r w:rsidRPr="006521A7">
        <w:rPr>
          <w:rStyle w:val="FootnoteReference"/>
          <w:rFonts w:ascii="Arial" w:hAnsi="Arial" w:cs="Arial"/>
        </w:rPr>
        <w:footnoteRef/>
      </w:r>
      <w:r w:rsidRPr="006521A7">
        <w:rPr>
          <w:rStyle w:val="FootnoteReference"/>
          <w:rFonts w:ascii="Arial" w:hAnsi="Arial" w:cs="Arial"/>
        </w:rPr>
        <w:t xml:space="preserve"> </w:t>
      </w:r>
      <w:r w:rsidRPr="006521A7">
        <w:rPr>
          <w:rFonts w:ascii="Arial" w:hAnsi="Arial" w:cs="Arial"/>
        </w:rPr>
        <w:t>Talk at Ealing Abbey, 21 October 2018</w:t>
      </w:r>
    </w:p>
  </w:footnote>
  <w:footnote w:id="16">
    <w:p w14:paraId="275C0FE8" w14:textId="77777777" w:rsidR="002D0BAC" w:rsidRPr="006521A7" w:rsidRDefault="002D0BAC" w:rsidP="00F54B0F">
      <w:pPr>
        <w:pStyle w:val="FootnoteText"/>
        <w:rPr>
          <w:rFonts w:ascii="Arial" w:hAnsi="Arial" w:cs="Arial"/>
          <w:lang w:val="fr-CH"/>
        </w:rPr>
      </w:pPr>
      <w:r w:rsidRPr="006521A7">
        <w:rPr>
          <w:rStyle w:val="FootnoteReference"/>
          <w:rFonts w:ascii="Arial" w:hAnsi="Arial" w:cs="Arial"/>
        </w:rPr>
        <w:footnoteRef/>
      </w:r>
      <w:r w:rsidRPr="006521A7">
        <w:rPr>
          <w:rFonts w:ascii="Arial" w:hAnsi="Arial" w:cs="Arial"/>
        </w:rPr>
        <w:t xml:space="preserve"> Mandate Now, ‘Why we exist’. </w:t>
      </w:r>
      <w:r w:rsidRPr="006521A7">
        <w:rPr>
          <w:rFonts w:ascii="Arial" w:hAnsi="Arial" w:cs="Arial"/>
          <w:lang w:val="fr-CH"/>
        </w:rPr>
        <w:t xml:space="preserve">Available at: </w:t>
      </w:r>
      <w:hyperlink r:id="rId14" w:history="1">
        <w:r w:rsidRPr="006521A7">
          <w:rPr>
            <w:rStyle w:val="Hyperlink"/>
            <w:rFonts w:ascii="Arial" w:eastAsia="Times New Roman" w:hAnsi="Arial" w:cs="Arial"/>
          </w:rPr>
          <w:t>http://mandatenow.org.uk/why-we-exist/</w:t>
        </w:r>
      </w:hyperlink>
      <w:r w:rsidRPr="006521A7">
        <w:rPr>
          <w:rFonts w:ascii="Arial" w:eastAsia="Times New Roman" w:hAnsi="Arial" w:cs="Arial"/>
          <w:color w:val="000000" w:themeColor="text1"/>
        </w:rPr>
        <w:t xml:space="preserve"> </w:t>
      </w:r>
    </w:p>
  </w:footnote>
  <w:footnote w:id="17">
    <w:p w14:paraId="30D71516" w14:textId="0DECF28A" w:rsidR="002D0BAC" w:rsidRPr="006521A7" w:rsidRDefault="002D0BAC">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w:t>
      </w:r>
      <w:hyperlink r:id="rId15" w:history="1">
        <w:r w:rsidRPr="006521A7">
          <w:rPr>
            <w:rStyle w:val="Hyperlink"/>
            <w:rFonts w:ascii="Arial" w:hAnsi="Arial" w:cs="Arial"/>
          </w:rPr>
          <w:t>https://www.childabuseroyalcommission.gov.au/sites/default/files/final_report_-_recommendations.pdf</w:t>
        </w:r>
      </w:hyperlink>
      <w:r w:rsidRPr="006521A7">
        <w:rPr>
          <w:rFonts w:ascii="Arial" w:hAnsi="Arial" w:cs="Arial"/>
        </w:rPr>
        <w:t xml:space="preserve"> </w:t>
      </w:r>
    </w:p>
  </w:footnote>
  <w:footnote w:id="18">
    <w:p w14:paraId="4F82C538" w14:textId="5B7F71D9" w:rsidR="002D0BAC" w:rsidRPr="006521A7" w:rsidRDefault="002D0BAC">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w:t>
      </w:r>
      <w:hyperlink r:id="rId16" w:history="1">
        <w:r w:rsidRPr="006521A7">
          <w:rPr>
            <w:rStyle w:val="Hyperlink"/>
            <w:rFonts w:ascii="Arial" w:hAnsi="Arial" w:cs="Arial"/>
          </w:rPr>
          <w:t>https://cruxnow.com/church-in-asia-oceania/2018/08/31/australian-bishops-protect-the-seal-of-the-confessional/</w:t>
        </w:r>
      </w:hyperlink>
    </w:p>
  </w:footnote>
  <w:footnote w:id="19">
    <w:p w14:paraId="59FC393D" w14:textId="77777777" w:rsidR="002D0BAC" w:rsidRPr="006521A7" w:rsidRDefault="002D0BAC" w:rsidP="004E59EB">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w:t>
      </w:r>
      <w:hyperlink r:id="rId17" w:history="1">
        <w:r w:rsidRPr="006521A7">
          <w:rPr>
            <w:rStyle w:val="Hyperlink"/>
            <w:rFonts w:ascii="Arial" w:hAnsi="Arial" w:cs="Arial"/>
          </w:rPr>
          <w:t>http://www.bishop-accountability.org/news3/2005_04_24_Arellano_ShreddinOther.htm</w:t>
        </w:r>
      </w:hyperlink>
      <w:r w:rsidRPr="006521A7">
        <w:rPr>
          <w:rFonts w:ascii="Arial" w:hAnsi="Arial" w:cs="Arial"/>
        </w:rPr>
        <w:t xml:space="preserve"> </w:t>
      </w:r>
    </w:p>
  </w:footnote>
  <w:footnote w:id="20">
    <w:p w14:paraId="3C2CCB94" w14:textId="77777777" w:rsidR="002D0BAC" w:rsidRPr="006521A7" w:rsidRDefault="002D0BAC" w:rsidP="004E59EB">
      <w:pPr>
        <w:pStyle w:val="FootnoteText"/>
        <w:rPr>
          <w:rFonts w:ascii="Arial" w:hAnsi="Arial" w:cs="Arial"/>
        </w:rPr>
      </w:pPr>
      <w:r w:rsidRPr="006521A7">
        <w:rPr>
          <w:rStyle w:val="FootnoteReference"/>
          <w:rFonts w:ascii="Arial" w:hAnsi="Arial" w:cs="Arial"/>
        </w:rPr>
        <w:footnoteRef/>
      </w:r>
      <w:r w:rsidRPr="006521A7">
        <w:rPr>
          <w:rStyle w:val="FootnoteReference"/>
          <w:rFonts w:ascii="Arial" w:hAnsi="Arial" w:cs="Arial"/>
        </w:rPr>
        <w:footnoteRef/>
      </w:r>
      <w:r w:rsidRPr="006521A7">
        <w:rPr>
          <w:rFonts w:ascii="Arial" w:hAnsi="Arial" w:cs="Arial"/>
        </w:rPr>
        <w:t xml:space="preserve"> </w:t>
      </w:r>
      <w:hyperlink r:id="rId18" w:history="1">
        <w:r w:rsidRPr="006521A7">
          <w:rPr>
            <w:rStyle w:val="Hyperlink"/>
            <w:rFonts w:ascii="Arial" w:hAnsi="Arial" w:cs="Arial"/>
          </w:rPr>
          <w:t>https://www.nytimes.com/2018/10/26/us/catholic-bishops-sex-abuse.html</w:t>
        </w:r>
      </w:hyperlink>
      <w:r w:rsidRPr="006521A7">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E1441" w14:textId="34EF853E" w:rsidR="002D0BAC" w:rsidRPr="00E62DB3" w:rsidRDefault="002D0BAC" w:rsidP="00D509D5">
    <w:pPr>
      <w:pStyle w:val="Header"/>
      <w:tabs>
        <w:tab w:val="left" w:pos="3780"/>
      </w:tabs>
      <w:rPr>
        <w:rFonts w:ascii="Arial" w:hAnsi="Arial" w:cs="Arial"/>
        <w:lang w:val="fr-CH"/>
      </w:rPr>
    </w:pPr>
    <w:r w:rsidRPr="00E62DB3">
      <w:rPr>
        <w:rFonts w:ascii="Arial" w:hAnsi="Arial" w:cs="Arial"/>
        <w:lang w:val="fr-CH"/>
      </w:rPr>
      <w:t>National Secular Society</w:t>
    </w:r>
    <w:r w:rsidRPr="00E62DB3">
      <w:rPr>
        <w:rFonts w:ascii="Arial" w:hAnsi="Arial" w:cs="Arial"/>
        <w:lang w:val="fr-CH"/>
      </w:rPr>
      <w:ptab w:relativeTo="margin" w:alignment="center" w:leader="none"/>
    </w:r>
    <w:r w:rsidRPr="00E62DB3">
      <w:rPr>
        <w:rFonts w:ascii="Arial" w:hAnsi="Arial" w:cs="Arial"/>
        <w:lang w:val="fr-CH"/>
      </w:rPr>
      <w:t xml:space="preserve">Alternative Report </w:t>
    </w:r>
    <w:r w:rsidRPr="00E62DB3">
      <w:rPr>
        <w:rFonts w:ascii="Arial" w:hAnsi="Arial" w:cs="Arial"/>
        <w:lang w:val="fr-CH"/>
      </w:rPr>
      <w:ptab w:relativeTo="margin" w:alignment="right" w:leader="none"/>
    </w:r>
    <w:r w:rsidRPr="00E62DB3">
      <w:rPr>
        <w:rFonts w:ascii="Arial" w:hAnsi="Arial" w:cs="Arial"/>
        <w:lang w:val="fr-CH"/>
      </w:rPr>
      <w:t>Australia</w:t>
    </w:r>
  </w:p>
  <w:p w14:paraId="7475F4B2" w14:textId="77777777" w:rsidR="002D0BAC" w:rsidRPr="00E62DB3" w:rsidRDefault="002D0BAC">
    <w:pP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A7F3A"/>
    <w:multiLevelType w:val="hybridMultilevel"/>
    <w:tmpl w:val="4A368F0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F43134"/>
    <w:multiLevelType w:val="hybridMultilevel"/>
    <w:tmpl w:val="A008EB0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D14437"/>
    <w:multiLevelType w:val="multilevel"/>
    <w:tmpl w:val="72105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7329C6"/>
    <w:multiLevelType w:val="multilevel"/>
    <w:tmpl w:val="7C62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D07136"/>
    <w:multiLevelType w:val="hybridMultilevel"/>
    <w:tmpl w:val="C1B4883A"/>
    <w:lvl w:ilvl="0" w:tplc="842052A8">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19A1511"/>
    <w:multiLevelType w:val="multilevel"/>
    <w:tmpl w:val="BD0E6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DB76CC"/>
    <w:multiLevelType w:val="hybridMultilevel"/>
    <w:tmpl w:val="B2AC202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A9D49AA"/>
    <w:multiLevelType w:val="hybridMultilevel"/>
    <w:tmpl w:val="9FD66378"/>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A3652D"/>
    <w:multiLevelType w:val="hybridMultilevel"/>
    <w:tmpl w:val="5546EA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2A5682"/>
    <w:multiLevelType w:val="hybridMultilevel"/>
    <w:tmpl w:val="85941AB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6049DB"/>
    <w:multiLevelType w:val="hybridMultilevel"/>
    <w:tmpl w:val="8EBA09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5A1583"/>
    <w:multiLevelType w:val="hybridMultilevel"/>
    <w:tmpl w:val="BA40A75A"/>
    <w:lvl w:ilvl="0" w:tplc="12406D1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B57576"/>
    <w:multiLevelType w:val="hybridMultilevel"/>
    <w:tmpl w:val="29F869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4E5159"/>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2D041F"/>
    <w:multiLevelType w:val="hybridMultilevel"/>
    <w:tmpl w:val="86D07C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C7855FF"/>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EE611B6"/>
    <w:multiLevelType w:val="hybridMultilevel"/>
    <w:tmpl w:val="69E0461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11"/>
  </w:num>
  <w:num w:numId="5">
    <w:abstractNumId w:val="12"/>
  </w:num>
  <w:num w:numId="6">
    <w:abstractNumId w:val="10"/>
  </w:num>
  <w:num w:numId="7">
    <w:abstractNumId w:val="15"/>
  </w:num>
  <w:num w:numId="8">
    <w:abstractNumId w:val="4"/>
  </w:num>
  <w:num w:numId="9">
    <w:abstractNumId w:val="13"/>
  </w:num>
  <w:num w:numId="10">
    <w:abstractNumId w:val="6"/>
  </w:num>
  <w:num w:numId="11">
    <w:abstractNumId w:val="9"/>
  </w:num>
  <w:num w:numId="12">
    <w:abstractNumId w:val="1"/>
  </w:num>
  <w:num w:numId="13">
    <w:abstractNumId w:val="7"/>
  </w:num>
  <w:num w:numId="14">
    <w:abstractNumId w:val="14"/>
  </w:num>
  <w:num w:numId="15">
    <w:abstractNumId w:val="16"/>
  </w:num>
  <w:num w:numId="16">
    <w:abstractNumId w:val="8"/>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E97"/>
    <w:rsid w:val="000011C3"/>
    <w:rsid w:val="000062B9"/>
    <w:rsid w:val="00010A08"/>
    <w:rsid w:val="00013B52"/>
    <w:rsid w:val="000221EE"/>
    <w:rsid w:val="00023CB9"/>
    <w:rsid w:val="00026E84"/>
    <w:rsid w:val="00030A80"/>
    <w:rsid w:val="00030C01"/>
    <w:rsid w:val="00031AED"/>
    <w:rsid w:val="00031D8A"/>
    <w:rsid w:val="00032093"/>
    <w:rsid w:val="000326A1"/>
    <w:rsid w:val="00033E60"/>
    <w:rsid w:val="00035E69"/>
    <w:rsid w:val="00036036"/>
    <w:rsid w:val="0003712F"/>
    <w:rsid w:val="000411CE"/>
    <w:rsid w:val="00042626"/>
    <w:rsid w:val="0004444E"/>
    <w:rsid w:val="00045223"/>
    <w:rsid w:val="00046DBC"/>
    <w:rsid w:val="00051B3D"/>
    <w:rsid w:val="00051E36"/>
    <w:rsid w:val="000532FC"/>
    <w:rsid w:val="00054FDB"/>
    <w:rsid w:val="0005739E"/>
    <w:rsid w:val="0006000A"/>
    <w:rsid w:val="00060838"/>
    <w:rsid w:val="00062768"/>
    <w:rsid w:val="00064092"/>
    <w:rsid w:val="00064AFB"/>
    <w:rsid w:val="0006513E"/>
    <w:rsid w:val="00065BBF"/>
    <w:rsid w:val="000674F1"/>
    <w:rsid w:val="0007185F"/>
    <w:rsid w:val="00071D3C"/>
    <w:rsid w:val="0007557B"/>
    <w:rsid w:val="00075820"/>
    <w:rsid w:val="00076F85"/>
    <w:rsid w:val="0007725E"/>
    <w:rsid w:val="000801BD"/>
    <w:rsid w:val="000813CC"/>
    <w:rsid w:val="00081BDA"/>
    <w:rsid w:val="00082059"/>
    <w:rsid w:val="00082404"/>
    <w:rsid w:val="00084886"/>
    <w:rsid w:val="000866AA"/>
    <w:rsid w:val="00090284"/>
    <w:rsid w:val="000906E7"/>
    <w:rsid w:val="00092030"/>
    <w:rsid w:val="000959CE"/>
    <w:rsid w:val="00096CEC"/>
    <w:rsid w:val="00097567"/>
    <w:rsid w:val="0009778C"/>
    <w:rsid w:val="000A1E72"/>
    <w:rsid w:val="000A7372"/>
    <w:rsid w:val="000B03A8"/>
    <w:rsid w:val="000B21A3"/>
    <w:rsid w:val="000B28EA"/>
    <w:rsid w:val="000B50FC"/>
    <w:rsid w:val="000B703C"/>
    <w:rsid w:val="000C1707"/>
    <w:rsid w:val="000C2672"/>
    <w:rsid w:val="000C2C1E"/>
    <w:rsid w:val="000C34FD"/>
    <w:rsid w:val="000C4DCD"/>
    <w:rsid w:val="000C777E"/>
    <w:rsid w:val="000D2BC6"/>
    <w:rsid w:val="000D4069"/>
    <w:rsid w:val="000D70F0"/>
    <w:rsid w:val="000D762B"/>
    <w:rsid w:val="000E287E"/>
    <w:rsid w:val="000E2D31"/>
    <w:rsid w:val="000E54C9"/>
    <w:rsid w:val="000E7E6F"/>
    <w:rsid w:val="000F1B93"/>
    <w:rsid w:val="000F2820"/>
    <w:rsid w:val="000F4FB8"/>
    <w:rsid w:val="000F593E"/>
    <w:rsid w:val="00100B6E"/>
    <w:rsid w:val="001052EB"/>
    <w:rsid w:val="00105388"/>
    <w:rsid w:val="00106231"/>
    <w:rsid w:val="001077B4"/>
    <w:rsid w:val="00111E69"/>
    <w:rsid w:val="00113687"/>
    <w:rsid w:val="00113ADC"/>
    <w:rsid w:val="0011520E"/>
    <w:rsid w:val="001226AF"/>
    <w:rsid w:val="00123766"/>
    <w:rsid w:val="00124BBC"/>
    <w:rsid w:val="001264FE"/>
    <w:rsid w:val="0012743A"/>
    <w:rsid w:val="00131D03"/>
    <w:rsid w:val="00135DD3"/>
    <w:rsid w:val="001402E1"/>
    <w:rsid w:val="00142446"/>
    <w:rsid w:val="00142B78"/>
    <w:rsid w:val="001442E5"/>
    <w:rsid w:val="001457E8"/>
    <w:rsid w:val="00146269"/>
    <w:rsid w:val="001521EE"/>
    <w:rsid w:val="0015317A"/>
    <w:rsid w:val="00154217"/>
    <w:rsid w:val="001554F8"/>
    <w:rsid w:val="00155543"/>
    <w:rsid w:val="0015752B"/>
    <w:rsid w:val="00161335"/>
    <w:rsid w:val="001727BF"/>
    <w:rsid w:val="00182CEC"/>
    <w:rsid w:val="00184F89"/>
    <w:rsid w:val="00185FB1"/>
    <w:rsid w:val="0019318F"/>
    <w:rsid w:val="00194E64"/>
    <w:rsid w:val="00196D24"/>
    <w:rsid w:val="001A03D1"/>
    <w:rsid w:val="001A231B"/>
    <w:rsid w:val="001B1185"/>
    <w:rsid w:val="001B1B79"/>
    <w:rsid w:val="001B2DB6"/>
    <w:rsid w:val="001B3047"/>
    <w:rsid w:val="001B4D9D"/>
    <w:rsid w:val="001B5E67"/>
    <w:rsid w:val="001B7604"/>
    <w:rsid w:val="001C32ED"/>
    <w:rsid w:val="001C5DE3"/>
    <w:rsid w:val="001C7264"/>
    <w:rsid w:val="001D11D8"/>
    <w:rsid w:val="001D14AE"/>
    <w:rsid w:val="001D63CA"/>
    <w:rsid w:val="001E016B"/>
    <w:rsid w:val="001E036F"/>
    <w:rsid w:val="001E08DE"/>
    <w:rsid w:val="001E305D"/>
    <w:rsid w:val="001E3995"/>
    <w:rsid w:val="001E4E2E"/>
    <w:rsid w:val="001E552E"/>
    <w:rsid w:val="001E558F"/>
    <w:rsid w:val="001E6C4F"/>
    <w:rsid w:val="001F1F5E"/>
    <w:rsid w:val="001F6494"/>
    <w:rsid w:val="001F6BAA"/>
    <w:rsid w:val="0020040B"/>
    <w:rsid w:val="00205C44"/>
    <w:rsid w:val="002077CD"/>
    <w:rsid w:val="00210C6D"/>
    <w:rsid w:val="00212DC6"/>
    <w:rsid w:val="00213E68"/>
    <w:rsid w:val="0022113D"/>
    <w:rsid w:val="00224709"/>
    <w:rsid w:val="00224AC4"/>
    <w:rsid w:val="00227BE6"/>
    <w:rsid w:val="00230A96"/>
    <w:rsid w:val="00234039"/>
    <w:rsid w:val="002356D0"/>
    <w:rsid w:val="00236948"/>
    <w:rsid w:val="00240096"/>
    <w:rsid w:val="00246A47"/>
    <w:rsid w:val="00251081"/>
    <w:rsid w:val="002542D6"/>
    <w:rsid w:val="00261D8A"/>
    <w:rsid w:val="002630BC"/>
    <w:rsid w:val="00263AA5"/>
    <w:rsid w:val="00265FA2"/>
    <w:rsid w:val="00266578"/>
    <w:rsid w:val="002665B8"/>
    <w:rsid w:val="00270637"/>
    <w:rsid w:val="00273BE0"/>
    <w:rsid w:val="00273E0D"/>
    <w:rsid w:val="00275B10"/>
    <w:rsid w:val="00277EBF"/>
    <w:rsid w:val="00281173"/>
    <w:rsid w:val="00281CB9"/>
    <w:rsid w:val="00282E7D"/>
    <w:rsid w:val="002832AF"/>
    <w:rsid w:val="002833DC"/>
    <w:rsid w:val="0028525C"/>
    <w:rsid w:val="00287034"/>
    <w:rsid w:val="00287987"/>
    <w:rsid w:val="00290264"/>
    <w:rsid w:val="00291932"/>
    <w:rsid w:val="00295319"/>
    <w:rsid w:val="002972F8"/>
    <w:rsid w:val="002A02E2"/>
    <w:rsid w:val="002A2C46"/>
    <w:rsid w:val="002A6D42"/>
    <w:rsid w:val="002A724C"/>
    <w:rsid w:val="002B5390"/>
    <w:rsid w:val="002B5C25"/>
    <w:rsid w:val="002C1E9D"/>
    <w:rsid w:val="002C1EBB"/>
    <w:rsid w:val="002C36DF"/>
    <w:rsid w:val="002C4BA0"/>
    <w:rsid w:val="002C5D4F"/>
    <w:rsid w:val="002D09D4"/>
    <w:rsid w:val="002D0BAC"/>
    <w:rsid w:val="002D1036"/>
    <w:rsid w:val="002E2D0C"/>
    <w:rsid w:val="002E44A0"/>
    <w:rsid w:val="002F5AF7"/>
    <w:rsid w:val="002F7EA8"/>
    <w:rsid w:val="00300403"/>
    <w:rsid w:val="00303764"/>
    <w:rsid w:val="00303A71"/>
    <w:rsid w:val="00305D13"/>
    <w:rsid w:val="00305F72"/>
    <w:rsid w:val="003114FA"/>
    <w:rsid w:val="003137ED"/>
    <w:rsid w:val="003138BB"/>
    <w:rsid w:val="0031504C"/>
    <w:rsid w:val="00323063"/>
    <w:rsid w:val="0032697F"/>
    <w:rsid w:val="00327A4E"/>
    <w:rsid w:val="00327BCE"/>
    <w:rsid w:val="00333F54"/>
    <w:rsid w:val="003353D7"/>
    <w:rsid w:val="00336C7C"/>
    <w:rsid w:val="00343B48"/>
    <w:rsid w:val="00346C97"/>
    <w:rsid w:val="003533D7"/>
    <w:rsid w:val="00360CF0"/>
    <w:rsid w:val="00361EE9"/>
    <w:rsid w:val="003620B9"/>
    <w:rsid w:val="00362CA9"/>
    <w:rsid w:val="0036326C"/>
    <w:rsid w:val="00365684"/>
    <w:rsid w:val="00365AC7"/>
    <w:rsid w:val="00365D08"/>
    <w:rsid w:val="00366601"/>
    <w:rsid w:val="00366637"/>
    <w:rsid w:val="00367DBB"/>
    <w:rsid w:val="00367E27"/>
    <w:rsid w:val="00370215"/>
    <w:rsid w:val="00371849"/>
    <w:rsid w:val="003728BF"/>
    <w:rsid w:val="0037460A"/>
    <w:rsid w:val="00376CB5"/>
    <w:rsid w:val="00377250"/>
    <w:rsid w:val="00377FDF"/>
    <w:rsid w:val="00383109"/>
    <w:rsid w:val="003836F5"/>
    <w:rsid w:val="0039164F"/>
    <w:rsid w:val="0039231E"/>
    <w:rsid w:val="00392C9E"/>
    <w:rsid w:val="0039453E"/>
    <w:rsid w:val="003946B4"/>
    <w:rsid w:val="00394A8D"/>
    <w:rsid w:val="003965DC"/>
    <w:rsid w:val="00396885"/>
    <w:rsid w:val="003A01F5"/>
    <w:rsid w:val="003A3309"/>
    <w:rsid w:val="003A3349"/>
    <w:rsid w:val="003A4910"/>
    <w:rsid w:val="003A6253"/>
    <w:rsid w:val="003A6F2E"/>
    <w:rsid w:val="003A78D5"/>
    <w:rsid w:val="003B2EDE"/>
    <w:rsid w:val="003B497B"/>
    <w:rsid w:val="003B5312"/>
    <w:rsid w:val="003C07A1"/>
    <w:rsid w:val="003C315C"/>
    <w:rsid w:val="003C48FC"/>
    <w:rsid w:val="003C4D64"/>
    <w:rsid w:val="003C5400"/>
    <w:rsid w:val="003C6C0F"/>
    <w:rsid w:val="003D1C87"/>
    <w:rsid w:val="003D2823"/>
    <w:rsid w:val="003D585A"/>
    <w:rsid w:val="003D7338"/>
    <w:rsid w:val="003D7E33"/>
    <w:rsid w:val="003E2D0C"/>
    <w:rsid w:val="003F0CD6"/>
    <w:rsid w:val="003F689C"/>
    <w:rsid w:val="00402898"/>
    <w:rsid w:val="004039D2"/>
    <w:rsid w:val="00404255"/>
    <w:rsid w:val="00404E18"/>
    <w:rsid w:val="00410CB0"/>
    <w:rsid w:val="00412238"/>
    <w:rsid w:val="004136D2"/>
    <w:rsid w:val="0041385C"/>
    <w:rsid w:val="00413F52"/>
    <w:rsid w:val="00415D86"/>
    <w:rsid w:val="004242CD"/>
    <w:rsid w:val="00427955"/>
    <w:rsid w:val="00433AC0"/>
    <w:rsid w:val="00440B7D"/>
    <w:rsid w:val="004412DB"/>
    <w:rsid w:val="00442A62"/>
    <w:rsid w:val="00442F67"/>
    <w:rsid w:val="0044332A"/>
    <w:rsid w:val="00443834"/>
    <w:rsid w:val="0044654F"/>
    <w:rsid w:val="0044707B"/>
    <w:rsid w:val="00452413"/>
    <w:rsid w:val="00453C64"/>
    <w:rsid w:val="00455C5E"/>
    <w:rsid w:val="00456084"/>
    <w:rsid w:val="00457673"/>
    <w:rsid w:val="00460FEE"/>
    <w:rsid w:val="00462D26"/>
    <w:rsid w:val="00465794"/>
    <w:rsid w:val="00465EA6"/>
    <w:rsid w:val="0046708D"/>
    <w:rsid w:val="00473C67"/>
    <w:rsid w:val="00475FBA"/>
    <w:rsid w:val="00477E6A"/>
    <w:rsid w:val="00480AF9"/>
    <w:rsid w:val="00481037"/>
    <w:rsid w:val="00481B21"/>
    <w:rsid w:val="00483625"/>
    <w:rsid w:val="004865FA"/>
    <w:rsid w:val="004875C0"/>
    <w:rsid w:val="004908F2"/>
    <w:rsid w:val="00492D9B"/>
    <w:rsid w:val="00493287"/>
    <w:rsid w:val="00493DF5"/>
    <w:rsid w:val="00493DFD"/>
    <w:rsid w:val="00494EDF"/>
    <w:rsid w:val="00496C7F"/>
    <w:rsid w:val="004A1E52"/>
    <w:rsid w:val="004A2EEF"/>
    <w:rsid w:val="004A3192"/>
    <w:rsid w:val="004A377A"/>
    <w:rsid w:val="004A37BE"/>
    <w:rsid w:val="004A5273"/>
    <w:rsid w:val="004B1394"/>
    <w:rsid w:val="004B5E98"/>
    <w:rsid w:val="004B7231"/>
    <w:rsid w:val="004C110E"/>
    <w:rsid w:val="004C113C"/>
    <w:rsid w:val="004C1C5D"/>
    <w:rsid w:val="004C4981"/>
    <w:rsid w:val="004C64ED"/>
    <w:rsid w:val="004C689E"/>
    <w:rsid w:val="004C7C22"/>
    <w:rsid w:val="004D1E97"/>
    <w:rsid w:val="004D3828"/>
    <w:rsid w:val="004D4D1C"/>
    <w:rsid w:val="004E0FA8"/>
    <w:rsid w:val="004E20B1"/>
    <w:rsid w:val="004E3C75"/>
    <w:rsid w:val="004E59EB"/>
    <w:rsid w:val="004E7B2F"/>
    <w:rsid w:val="004F2FDB"/>
    <w:rsid w:val="004F30A3"/>
    <w:rsid w:val="004F32D0"/>
    <w:rsid w:val="004F487B"/>
    <w:rsid w:val="004F48CD"/>
    <w:rsid w:val="004F52C9"/>
    <w:rsid w:val="004F5FA7"/>
    <w:rsid w:val="004F67D8"/>
    <w:rsid w:val="004F763B"/>
    <w:rsid w:val="004F7D0A"/>
    <w:rsid w:val="005067FE"/>
    <w:rsid w:val="00506F58"/>
    <w:rsid w:val="00512569"/>
    <w:rsid w:val="0051310C"/>
    <w:rsid w:val="005175D0"/>
    <w:rsid w:val="0052187B"/>
    <w:rsid w:val="00524AB0"/>
    <w:rsid w:val="00527A6D"/>
    <w:rsid w:val="00533F74"/>
    <w:rsid w:val="00535D86"/>
    <w:rsid w:val="005370C6"/>
    <w:rsid w:val="0054388A"/>
    <w:rsid w:val="00545ED7"/>
    <w:rsid w:val="005466DD"/>
    <w:rsid w:val="00550957"/>
    <w:rsid w:val="0055458C"/>
    <w:rsid w:val="0055639F"/>
    <w:rsid w:val="005566DE"/>
    <w:rsid w:val="005606DA"/>
    <w:rsid w:val="00562CCE"/>
    <w:rsid w:val="00566080"/>
    <w:rsid w:val="00567430"/>
    <w:rsid w:val="00567830"/>
    <w:rsid w:val="0057130A"/>
    <w:rsid w:val="00571F72"/>
    <w:rsid w:val="00573DF8"/>
    <w:rsid w:val="0057561A"/>
    <w:rsid w:val="005776ED"/>
    <w:rsid w:val="00584832"/>
    <w:rsid w:val="00584D9B"/>
    <w:rsid w:val="0058671D"/>
    <w:rsid w:val="00591C5E"/>
    <w:rsid w:val="0059759C"/>
    <w:rsid w:val="00597764"/>
    <w:rsid w:val="005A0B39"/>
    <w:rsid w:val="005A0E88"/>
    <w:rsid w:val="005A4611"/>
    <w:rsid w:val="005A5B41"/>
    <w:rsid w:val="005A7873"/>
    <w:rsid w:val="005B098E"/>
    <w:rsid w:val="005B415C"/>
    <w:rsid w:val="005B456C"/>
    <w:rsid w:val="005B63B7"/>
    <w:rsid w:val="005C391A"/>
    <w:rsid w:val="005C3E28"/>
    <w:rsid w:val="005C4388"/>
    <w:rsid w:val="005C58C8"/>
    <w:rsid w:val="005D0E70"/>
    <w:rsid w:val="005D2984"/>
    <w:rsid w:val="005E1780"/>
    <w:rsid w:val="005E26AC"/>
    <w:rsid w:val="005E2A64"/>
    <w:rsid w:val="005E3744"/>
    <w:rsid w:val="005F2CE8"/>
    <w:rsid w:val="005F5B83"/>
    <w:rsid w:val="005F5C31"/>
    <w:rsid w:val="005F64CD"/>
    <w:rsid w:val="005F7A12"/>
    <w:rsid w:val="00600FFD"/>
    <w:rsid w:val="00603F50"/>
    <w:rsid w:val="00604533"/>
    <w:rsid w:val="00605776"/>
    <w:rsid w:val="00610F99"/>
    <w:rsid w:val="00611A27"/>
    <w:rsid w:val="00611A46"/>
    <w:rsid w:val="0061451D"/>
    <w:rsid w:val="00617377"/>
    <w:rsid w:val="006203B8"/>
    <w:rsid w:val="0062055A"/>
    <w:rsid w:val="00621731"/>
    <w:rsid w:val="00622E97"/>
    <w:rsid w:val="006255FD"/>
    <w:rsid w:val="0062566E"/>
    <w:rsid w:val="006303C9"/>
    <w:rsid w:val="006305B5"/>
    <w:rsid w:val="006309AF"/>
    <w:rsid w:val="0063643E"/>
    <w:rsid w:val="006373F3"/>
    <w:rsid w:val="006378C0"/>
    <w:rsid w:val="00640A70"/>
    <w:rsid w:val="006438F8"/>
    <w:rsid w:val="0064419B"/>
    <w:rsid w:val="0064425E"/>
    <w:rsid w:val="00644824"/>
    <w:rsid w:val="0064796F"/>
    <w:rsid w:val="006521A7"/>
    <w:rsid w:val="00654095"/>
    <w:rsid w:val="00655AEA"/>
    <w:rsid w:val="00657D73"/>
    <w:rsid w:val="0066196E"/>
    <w:rsid w:val="00662DE3"/>
    <w:rsid w:val="00663F97"/>
    <w:rsid w:val="006672EC"/>
    <w:rsid w:val="00671E7E"/>
    <w:rsid w:val="006747B0"/>
    <w:rsid w:val="00674DF2"/>
    <w:rsid w:val="00675769"/>
    <w:rsid w:val="0068046D"/>
    <w:rsid w:val="006827BD"/>
    <w:rsid w:val="00683D26"/>
    <w:rsid w:val="006843DB"/>
    <w:rsid w:val="00685438"/>
    <w:rsid w:val="006878D5"/>
    <w:rsid w:val="006932D4"/>
    <w:rsid w:val="00693738"/>
    <w:rsid w:val="00694144"/>
    <w:rsid w:val="006947CF"/>
    <w:rsid w:val="0069772E"/>
    <w:rsid w:val="00697EE7"/>
    <w:rsid w:val="006A669D"/>
    <w:rsid w:val="006A7319"/>
    <w:rsid w:val="006A770B"/>
    <w:rsid w:val="006A7E74"/>
    <w:rsid w:val="006B0246"/>
    <w:rsid w:val="006B113D"/>
    <w:rsid w:val="006B15EE"/>
    <w:rsid w:val="006B27E4"/>
    <w:rsid w:val="006B466D"/>
    <w:rsid w:val="006B65FE"/>
    <w:rsid w:val="006C0743"/>
    <w:rsid w:val="006C1520"/>
    <w:rsid w:val="006C2F91"/>
    <w:rsid w:val="006C6BB1"/>
    <w:rsid w:val="006C7164"/>
    <w:rsid w:val="006D037A"/>
    <w:rsid w:val="006D2738"/>
    <w:rsid w:val="006D67F8"/>
    <w:rsid w:val="006D6FD9"/>
    <w:rsid w:val="006E5C9E"/>
    <w:rsid w:val="006E6C3D"/>
    <w:rsid w:val="006E6E54"/>
    <w:rsid w:val="006E7A21"/>
    <w:rsid w:val="006F09B9"/>
    <w:rsid w:val="006F1829"/>
    <w:rsid w:val="006F45B6"/>
    <w:rsid w:val="006F4D87"/>
    <w:rsid w:val="006F5C75"/>
    <w:rsid w:val="0070136C"/>
    <w:rsid w:val="0070354F"/>
    <w:rsid w:val="00704524"/>
    <w:rsid w:val="00705622"/>
    <w:rsid w:val="0070673D"/>
    <w:rsid w:val="00711889"/>
    <w:rsid w:val="00713582"/>
    <w:rsid w:val="00713B6E"/>
    <w:rsid w:val="00715B9F"/>
    <w:rsid w:val="00720DB3"/>
    <w:rsid w:val="00722299"/>
    <w:rsid w:val="007320BB"/>
    <w:rsid w:val="00734E50"/>
    <w:rsid w:val="00735335"/>
    <w:rsid w:val="00735E87"/>
    <w:rsid w:val="00740C71"/>
    <w:rsid w:val="0074398F"/>
    <w:rsid w:val="00747877"/>
    <w:rsid w:val="007509E7"/>
    <w:rsid w:val="00750D2A"/>
    <w:rsid w:val="00752A75"/>
    <w:rsid w:val="0075464D"/>
    <w:rsid w:val="007575A7"/>
    <w:rsid w:val="007627F8"/>
    <w:rsid w:val="00762C7E"/>
    <w:rsid w:val="007652C3"/>
    <w:rsid w:val="00766000"/>
    <w:rsid w:val="007662BD"/>
    <w:rsid w:val="00767215"/>
    <w:rsid w:val="0077082A"/>
    <w:rsid w:val="007752AE"/>
    <w:rsid w:val="0077655F"/>
    <w:rsid w:val="0077675E"/>
    <w:rsid w:val="00777868"/>
    <w:rsid w:val="007803C7"/>
    <w:rsid w:val="007810C5"/>
    <w:rsid w:val="00785D4F"/>
    <w:rsid w:val="0078762B"/>
    <w:rsid w:val="00790B08"/>
    <w:rsid w:val="00795D49"/>
    <w:rsid w:val="007964EC"/>
    <w:rsid w:val="0079667E"/>
    <w:rsid w:val="007A037D"/>
    <w:rsid w:val="007A0F09"/>
    <w:rsid w:val="007A25E1"/>
    <w:rsid w:val="007A5850"/>
    <w:rsid w:val="007A5E49"/>
    <w:rsid w:val="007A6604"/>
    <w:rsid w:val="007A66DE"/>
    <w:rsid w:val="007B25EB"/>
    <w:rsid w:val="007B44E2"/>
    <w:rsid w:val="007B48D5"/>
    <w:rsid w:val="007B4A92"/>
    <w:rsid w:val="007B54E9"/>
    <w:rsid w:val="007B68A5"/>
    <w:rsid w:val="007C1E2B"/>
    <w:rsid w:val="007C226D"/>
    <w:rsid w:val="007C2474"/>
    <w:rsid w:val="007C714A"/>
    <w:rsid w:val="007C73A9"/>
    <w:rsid w:val="007C7E86"/>
    <w:rsid w:val="007C7E9E"/>
    <w:rsid w:val="007D1424"/>
    <w:rsid w:val="007D6DAC"/>
    <w:rsid w:val="007D6E84"/>
    <w:rsid w:val="007D7223"/>
    <w:rsid w:val="007E09E2"/>
    <w:rsid w:val="007E1A0B"/>
    <w:rsid w:val="007E35E4"/>
    <w:rsid w:val="007E6A3D"/>
    <w:rsid w:val="007E7C3D"/>
    <w:rsid w:val="007E7E14"/>
    <w:rsid w:val="007F0F79"/>
    <w:rsid w:val="007F7B01"/>
    <w:rsid w:val="00802815"/>
    <w:rsid w:val="00812D54"/>
    <w:rsid w:val="00815A59"/>
    <w:rsid w:val="0081689E"/>
    <w:rsid w:val="008178BD"/>
    <w:rsid w:val="00827980"/>
    <w:rsid w:val="008316F6"/>
    <w:rsid w:val="00833613"/>
    <w:rsid w:val="008343F8"/>
    <w:rsid w:val="00835D3B"/>
    <w:rsid w:val="00836179"/>
    <w:rsid w:val="008370EC"/>
    <w:rsid w:val="00837841"/>
    <w:rsid w:val="00841C25"/>
    <w:rsid w:val="00842A5B"/>
    <w:rsid w:val="00844675"/>
    <w:rsid w:val="00844CB0"/>
    <w:rsid w:val="00845AED"/>
    <w:rsid w:val="00851BCA"/>
    <w:rsid w:val="0085415F"/>
    <w:rsid w:val="00854B16"/>
    <w:rsid w:val="0085545A"/>
    <w:rsid w:val="008614CE"/>
    <w:rsid w:val="00862FB6"/>
    <w:rsid w:val="00863CE0"/>
    <w:rsid w:val="00871B18"/>
    <w:rsid w:val="00874B47"/>
    <w:rsid w:val="00875464"/>
    <w:rsid w:val="008763D4"/>
    <w:rsid w:val="00876D6B"/>
    <w:rsid w:val="00880A7F"/>
    <w:rsid w:val="00881866"/>
    <w:rsid w:val="00881D7E"/>
    <w:rsid w:val="008822BA"/>
    <w:rsid w:val="00885325"/>
    <w:rsid w:val="0088655B"/>
    <w:rsid w:val="00887C0B"/>
    <w:rsid w:val="00890D92"/>
    <w:rsid w:val="00891B67"/>
    <w:rsid w:val="008928D4"/>
    <w:rsid w:val="00892FB4"/>
    <w:rsid w:val="008A4F21"/>
    <w:rsid w:val="008B0A5E"/>
    <w:rsid w:val="008B1292"/>
    <w:rsid w:val="008B455E"/>
    <w:rsid w:val="008B4A0C"/>
    <w:rsid w:val="008B4DA1"/>
    <w:rsid w:val="008B4F24"/>
    <w:rsid w:val="008B535C"/>
    <w:rsid w:val="008B72E7"/>
    <w:rsid w:val="008C13EC"/>
    <w:rsid w:val="008C4F4D"/>
    <w:rsid w:val="008C5551"/>
    <w:rsid w:val="008D029D"/>
    <w:rsid w:val="008D119D"/>
    <w:rsid w:val="008D207F"/>
    <w:rsid w:val="008D3293"/>
    <w:rsid w:val="008D5D25"/>
    <w:rsid w:val="008D66C2"/>
    <w:rsid w:val="008D720B"/>
    <w:rsid w:val="008E1B9B"/>
    <w:rsid w:val="008E2431"/>
    <w:rsid w:val="008E2572"/>
    <w:rsid w:val="008E6D06"/>
    <w:rsid w:val="008F4089"/>
    <w:rsid w:val="008F48D3"/>
    <w:rsid w:val="008F4F96"/>
    <w:rsid w:val="008F5CB7"/>
    <w:rsid w:val="00904DB3"/>
    <w:rsid w:val="009066D9"/>
    <w:rsid w:val="00906721"/>
    <w:rsid w:val="00907235"/>
    <w:rsid w:val="0091341A"/>
    <w:rsid w:val="00913E67"/>
    <w:rsid w:val="00922174"/>
    <w:rsid w:val="00922314"/>
    <w:rsid w:val="00922DF5"/>
    <w:rsid w:val="00922E20"/>
    <w:rsid w:val="00923C61"/>
    <w:rsid w:val="00924F91"/>
    <w:rsid w:val="009252A7"/>
    <w:rsid w:val="009307A7"/>
    <w:rsid w:val="00931953"/>
    <w:rsid w:val="0093307B"/>
    <w:rsid w:val="00940EB3"/>
    <w:rsid w:val="00941B24"/>
    <w:rsid w:val="00942E4C"/>
    <w:rsid w:val="00944FCF"/>
    <w:rsid w:val="00946568"/>
    <w:rsid w:val="00947355"/>
    <w:rsid w:val="00951305"/>
    <w:rsid w:val="009519DD"/>
    <w:rsid w:val="0095251A"/>
    <w:rsid w:val="009545CA"/>
    <w:rsid w:val="00954612"/>
    <w:rsid w:val="00955E4C"/>
    <w:rsid w:val="00957924"/>
    <w:rsid w:val="009605D4"/>
    <w:rsid w:val="009618FA"/>
    <w:rsid w:val="009628BA"/>
    <w:rsid w:val="00973014"/>
    <w:rsid w:val="009737B8"/>
    <w:rsid w:val="009744DD"/>
    <w:rsid w:val="00975537"/>
    <w:rsid w:val="009760A5"/>
    <w:rsid w:val="009764CD"/>
    <w:rsid w:val="00982C4B"/>
    <w:rsid w:val="00982FBB"/>
    <w:rsid w:val="0098625B"/>
    <w:rsid w:val="00986301"/>
    <w:rsid w:val="0098645F"/>
    <w:rsid w:val="0099087F"/>
    <w:rsid w:val="00990B6F"/>
    <w:rsid w:val="00993C5E"/>
    <w:rsid w:val="00994F9D"/>
    <w:rsid w:val="00995689"/>
    <w:rsid w:val="009A0B65"/>
    <w:rsid w:val="009A48B3"/>
    <w:rsid w:val="009A75CC"/>
    <w:rsid w:val="009A7F51"/>
    <w:rsid w:val="009B0010"/>
    <w:rsid w:val="009B4604"/>
    <w:rsid w:val="009B5A7A"/>
    <w:rsid w:val="009B69AD"/>
    <w:rsid w:val="009C090C"/>
    <w:rsid w:val="009C294A"/>
    <w:rsid w:val="009C41D8"/>
    <w:rsid w:val="009C4AAC"/>
    <w:rsid w:val="009C6341"/>
    <w:rsid w:val="009C778F"/>
    <w:rsid w:val="009D15B3"/>
    <w:rsid w:val="009D1FA5"/>
    <w:rsid w:val="009D3624"/>
    <w:rsid w:val="009D5FD8"/>
    <w:rsid w:val="009E2C2D"/>
    <w:rsid w:val="009E2E7C"/>
    <w:rsid w:val="009E2E89"/>
    <w:rsid w:val="009F0532"/>
    <w:rsid w:val="009F3AEA"/>
    <w:rsid w:val="009F5F37"/>
    <w:rsid w:val="00A00ACF"/>
    <w:rsid w:val="00A011A9"/>
    <w:rsid w:val="00A046C6"/>
    <w:rsid w:val="00A07DDC"/>
    <w:rsid w:val="00A1386E"/>
    <w:rsid w:val="00A14CF6"/>
    <w:rsid w:val="00A16B79"/>
    <w:rsid w:val="00A16C04"/>
    <w:rsid w:val="00A2435A"/>
    <w:rsid w:val="00A24C62"/>
    <w:rsid w:val="00A2784C"/>
    <w:rsid w:val="00A306F3"/>
    <w:rsid w:val="00A31A63"/>
    <w:rsid w:val="00A32A68"/>
    <w:rsid w:val="00A33196"/>
    <w:rsid w:val="00A35C8B"/>
    <w:rsid w:val="00A408AD"/>
    <w:rsid w:val="00A4209F"/>
    <w:rsid w:val="00A42787"/>
    <w:rsid w:val="00A44F52"/>
    <w:rsid w:val="00A461BC"/>
    <w:rsid w:val="00A4764B"/>
    <w:rsid w:val="00A51DDB"/>
    <w:rsid w:val="00A53EF7"/>
    <w:rsid w:val="00A608AF"/>
    <w:rsid w:val="00A6114B"/>
    <w:rsid w:val="00A6257A"/>
    <w:rsid w:val="00A62C37"/>
    <w:rsid w:val="00A62E27"/>
    <w:rsid w:val="00A65E1D"/>
    <w:rsid w:val="00A65F18"/>
    <w:rsid w:val="00A71FC3"/>
    <w:rsid w:val="00A73629"/>
    <w:rsid w:val="00A73B4E"/>
    <w:rsid w:val="00A73C48"/>
    <w:rsid w:val="00A7663A"/>
    <w:rsid w:val="00A83314"/>
    <w:rsid w:val="00A84958"/>
    <w:rsid w:val="00A86B0D"/>
    <w:rsid w:val="00A91B50"/>
    <w:rsid w:val="00A925FF"/>
    <w:rsid w:val="00A93153"/>
    <w:rsid w:val="00A93683"/>
    <w:rsid w:val="00A953B9"/>
    <w:rsid w:val="00A9549E"/>
    <w:rsid w:val="00A95E0C"/>
    <w:rsid w:val="00A9776A"/>
    <w:rsid w:val="00AA1205"/>
    <w:rsid w:val="00AA42B7"/>
    <w:rsid w:val="00AA5876"/>
    <w:rsid w:val="00AA5E97"/>
    <w:rsid w:val="00AB1042"/>
    <w:rsid w:val="00AB2F76"/>
    <w:rsid w:val="00AB3E1A"/>
    <w:rsid w:val="00AB44C1"/>
    <w:rsid w:val="00AB4FE8"/>
    <w:rsid w:val="00AB5110"/>
    <w:rsid w:val="00AB68F3"/>
    <w:rsid w:val="00AB7D55"/>
    <w:rsid w:val="00AC3BBD"/>
    <w:rsid w:val="00AC484A"/>
    <w:rsid w:val="00AC5169"/>
    <w:rsid w:val="00AC5C58"/>
    <w:rsid w:val="00AD0EC1"/>
    <w:rsid w:val="00AD4440"/>
    <w:rsid w:val="00AD64F0"/>
    <w:rsid w:val="00AD65D3"/>
    <w:rsid w:val="00AE0006"/>
    <w:rsid w:val="00AE251F"/>
    <w:rsid w:val="00AE3C9F"/>
    <w:rsid w:val="00AE4F86"/>
    <w:rsid w:val="00AF00A4"/>
    <w:rsid w:val="00AF00DE"/>
    <w:rsid w:val="00AF0FF6"/>
    <w:rsid w:val="00AF3BB0"/>
    <w:rsid w:val="00AF3DB0"/>
    <w:rsid w:val="00AF517F"/>
    <w:rsid w:val="00AF64E0"/>
    <w:rsid w:val="00AF67C2"/>
    <w:rsid w:val="00B030B7"/>
    <w:rsid w:val="00B05827"/>
    <w:rsid w:val="00B05951"/>
    <w:rsid w:val="00B05C10"/>
    <w:rsid w:val="00B0621E"/>
    <w:rsid w:val="00B154DB"/>
    <w:rsid w:val="00B172BC"/>
    <w:rsid w:val="00B23351"/>
    <w:rsid w:val="00B31499"/>
    <w:rsid w:val="00B33279"/>
    <w:rsid w:val="00B34EA4"/>
    <w:rsid w:val="00B35872"/>
    <w:rsid w:val="00B363D1"/>
    <w:rsid w:val="00B37D86"/>
    <w:rsid w:val="00B4684C"/>
    <w:rsid w:val="00B46BE9"/>
    <w:rsid w:val="00B4754F"/>
    <w:rsid w:val="00B50BF8"/>
    <w:rsid w:val="00B521D7"/>
    <w:rsid w:val="00B622D5"/>
    <w:rsid w:val="00B64472"/>
    <w:rsid w:val="00B65C43"/>
    <w:rsid w:val="00B71EB7"/>
    <w:rsid w:val="00B76E8A"/>
    <w:rsid w:val="00B77C3D"/>
    <w:rsid w:val="00B83D57"/>
    <w:rsid w:val="00B908CF"/>
    <w:rsid w:val="00B93D14"/>
    <w:rsid w:val="00B95BA8"/>
    <w:rsid w:val="00B96EF8"/>
    <w:rsid w:val="00B975A9"/>
    <w:rsid w:val="00B97C41"/>
    <w:rsid w:val="00BA0283"/>
    <w:rsid w:val="00BA2125"/>
    <w:rsid w:val="00BA54BD"/>
    <w:rsid w:val="00BA578A"/>
    <w:rsid w:val="00BA73F2"/>
    <w:rsid w:val="00BB20B8"/>
    <w:rsid w:val="00BB657A"/>
    <w:rsid w:val="00BB6FB4"/>
    <w:rsid w:val="00BB7B9A"/>
    <w:rsid w:val="00BC309B"/>
    <w:rsid w:val="00BC3928"/>
    <w:rsid w:val="00BC44C3"/>
    <w:rsid w:val="00BD0A20"/>
    <w:rsid w:val="00BD3510"/>
    <w:rsid w:val="00BD35B1"/>
    <w:rsid w:val="00BD5698"/>
    <w:rsid w:val="00BD5D42"/>
    <w:rsid w:val="00BD6E65"/>
    <w:rsid w:val="00BE108B"/>
    <w:rsid w:val="00BE5FD0"/>
    <w:rsid w:val="00BE6167"/>
    <w:rsid w:val="00BE714E"/>
    <w:rsid w:val="00BF4D5E"/>
    <w:rsid w:val="00BF6364"/>
    <w:rsid w:val="00BF6DBB"/>
    <w:rsid w:val="00BF74AC"/>
    <w:rsid w:val="00BF78A3"/>
    <w:rsid w:val="00C0188A"/>
    <w:rsid w:val="00C0212E"/>
    <w:rsid w:val="00C048D2"/>
    <w:rsid w:val="00C06159"/>
    <w:rsid w:val="00C065D2"/>
    <w:rsid w:val="00C06A71"/>
    <w:rsid w:val="00C112EB"/>
    <w:rsid w:val="00C11343"/>
    <w:rsid w:val="00C1402C"/>
    <w:rsid w:val="00C14053"/>
    <w:rsid w:val="00C1470D"/>
    <w:rsid w:val="00C14F1E"/>
    <w:rsid w:val="00C17D68"/>
    <w:rsid w:val="00C21B37"/>
    <w:rsid w:val="00C239D7"/>
    <w:rsid w:val="00C24E98"/>
    <w:rsid w:val="00C24E99"/>
    <w:rsid w:val="00C25ACF"/>
    <w:rsid w:val="00C32634"/>
    <w:rsid w:val="00C3350C"/>
    <w:rsid w:val="00C34073"/>
    <w:rsid w:val="00C34778"/>
    <w:rsid w:val="00C34B92"/>
    <w:rsid w:val="00C35D1C"/>
    <w:rsid w:val="00C36477"/>
    <w:rsid w:val="00C408E3"/>
    <w:rsid w:val="00C441EA"/>
    <w:rsid w:val="00C517D3"/>
    <w:rsid w:val="00C52B41"/>
    <w:rsid w:val="00C536D1"/>
    <w:rsid w:val="00C56466"/>
    <w:rsid w:val="00C6040C"/>
    <w:rsid w:val="00C604B6"/>
    <w:rsid w:val="00C60804"/>
    <w:rsid w:val="00C621AB"/>
    <w:rsid w:val="00C6234D"/>
    <w:rsid w:val="00C67138"/>
    <w:rsid w:val="00C67E69"/>
    <w:rsid w:val="00C70FD8"/>
    <w:rsid w:val="00C731D5"/>
    <w:rsid w:val="00C75A78"/>
    <w:rsid w:val="00C772D3"/>
    <w:rsid w:val="00C81461"/>
    <w:rsid w:val="00C83321"/>
    <w:rsid w:val="00C83A77"/>
    <w:rsid w:val="00C84C62"/>
    <w:rsid w:val="00C852FE"/>
    <w:rsid w:val="00C8780D"/>
    <w:rsid w:val="00C92453"/>
    <w:rsid w:val="00C92FA6"/>
    <w:rsid w:val="00C93CD7"/>
    <w:rsid w:val="00C95BDB"/>
    <w:rsid w:val="00C9620A"/>
    <w:rsid w:val="00CA13B3"/>
    <w:rsid w:val="00CA1CE3"/>
    <w:rsid w:val="00CA285D"/>
    <w:rsid w:val="00CA51A7"/>
    <w:rsid w:val="00CB09E6"/>
    <w:rsid w:val="00CB20FD"/>
    <w:rsid w:val="00CB4548"/>
    <w:rsid w:val="00CB54BB"/>
    <w:rsid w:val="00CB59FC"/>
    <w:rsid w:val="00CB608C"/>
    <w:rsid w:val="00CB6A72"/>
    <w:rsid w:val="00CB6CFC"/>
    <w:rsid w:val="00CB7C49"/>
    <w:rsid w:val="00CB7DBA"/>
    <w:rsid w:val="00CC3235"/>
    <w:rsid w:val="00CD11BB"/>
    <w:rsid w:val="00CD138D"/>
    <w:rsid w:val="00CD2E8C"/>
    <w:rsid w:val="00CD3045"/>
    <w:rsid w:val="00CD496E"/>
    <w:rsid w:val="00CD534D"/>
    <w:rsid w:val="00CD581B"/>
    <w:rsid w:val="00CD7C74"/>
    <w:rsid w:val="00CE21DF"/>
    <w:rsid w:val="00CE5B26"/>
    <w:rsid w:val="00CF2428"/>
    <w:rsid w:val="00CF3916"/>
    <w:rsid w:val="00D006B5"/>
    <w:rsid w:val="00D00D4E"/>
    <w:rsid w:val="00D0510B"/>
    <w:rsid w:val="00D130C3"/>
    <w:rsid w:val="00D1420F"/>
    <w:rsid w:val="00D14298"/>
    <w:rsid w:val="00D153C5"/>
    <w:rsid w:val="00D15933"/>
    <w:rsid w:val="00D16D79"/>
    <w:rsid w:val="00D20EFC"/>
    <w:rsid w:val="00D222CE"/>
    <w:rsid w:val="00D23149"/>
    <w:rsid w:val="00D3103F"/>
    <w:rsid w:val="00D317D1"/>
    <w:rsid w:val="00D327BD"/>
    <w:rsid w:val="00D3502B"/>
    <w:rsid w:val="00D363B7"/>
    <w:rsid w:val="00D4220F"/>
    <w:rsid w:val="00D44726"/>
    <w:rsid w:val="00D509D5"/>
    <w:rsid w:val="00D51746"/>
    <w:rsid w:val="00D52A80"/>
    <w:rsid w:val="00D53B7E"/>
    <w:rsid w:val="00D5428F"/>
    <w:rsid w:val="00D57D27"/>
    <w:rsid w:val="00D60417"/>
    <w:rsid w:val="00D63022"/>
    <w:rsid w:val="00D66BB1"/>
    <w:rsid w:val="00D67386"/>
    <w:rsid w:val="00D711D4"/>
    <w:rsid w:val="00D721D4"/>
    <w:rsid w:val="00D72676"/>
    <w:rsid w:val="00D75F09"/>
    <w:rsid w:val="00D77AF1"/>
    <w:rsid w:val="00D82624"/>
    <w:rsid w:val="00D83EC6"/>
    <w:rsid w:val="00D85568"/>
    <w:rsid w:val="00D87490"/>
    <w:rsid w:val="00D91DBF"/>
    <w:rsid w:val="00D9336F"/>
    <w:rsid w:val="00D93BE1"/>
    <w:rsid w:val="00D940B1"/>
    <w:rsid w:val="00D951EE"/>
    <w:rsid w:val="00D96009"/>
    <w:rsid w:val="00DA2ACD"/>
    <w:rsid w:val="00DA4D72"/>
    <w:rsid w:val="00DA743B"/>
    <w:rsid w:val="00DB10FE"/>
    <w:rsid w:val="00DB2EDA"/>
    <w:rsid w:val="00DB30BB"/>
    <w:rsid w:val="00DB317D"/>
    <w:rsid w:val="00DB3E97"/>
    <w:rsid w:val="00DB6193"/>
    <w:rsid w:val="00DB71E2"/>
    <w:rsid w:val="00DB753B"/>
    <w:rsid w:val="00DB7AB8"/>
    <w:rsid w:val="00DC0CA1"/>
    <w:rsid w:val="00DC23EC"/>
    <w:rsid w:val="00DC5C4C"/>
    <w:rsid w:val="00DC62DE"/>
    <w:rsid w:val="00DC7968"/>
    <w:rsid w:val="00DD0367"/>
    <w:rsid w:val="00DD27CD"/>
    <w:rsid w:val="00DD3579"/>
    <w:rsid w:val="00DE2017"/>
    <w:rsid w:val="00DE519E"/>
    <w:rsid w:val="00DE704E"/>
    <w:rsid w:val="00DF04F1"/>
    <w:rsid w:val="00DF07AF"/>
    <w:rsid w:val="00DF09AD"/>
    <w:rsid w:val="00DF336C"/>
    <w:rsid w:val="00DF348A"/>
    <w:rsid w:val="00DF63EE"/>
    <w:rsid w:val="00E00AD0"/>
    <w:rsid w:val="00E00DC4"/>
    <w:rsid w:val="00E01BA4"/>
    <w:rsid w:val="00E0297D"/>
    <w:rsid w:val="00E02F4E"/>
    <w:rsid w:val="00E04064"/>
    <w:rsid w:val="00E04C01"/>
    <w:rsid w:val="00E05E76"/>
    <w:rsid w:val="00E07B4E"/>
    <w:rsid w:val="00E10D82"/>
    <w:rsid w:val="00E11871"/>
    <w:rsid w:val="00E12E22"/>
    <w:rsid w:val="00E13095"/>
    <w:rsid w:val="00E15B45"/>
    <w:rsid w:val="00E20823"/>
    <w:rsid w:val="00E23E38"/>
    <w:rsid w:val="00E27A84"/>
    <w:rsid w:val="00E32679"/>
    <w:rsid w:val="00E333AC"/>
    <w:rsid w:val="00E33782"/>
    <w:rsid w:val="00E4010C"/>
    <w:rsid w:val="00E4206D"/>
    <w:rsid w:val="00E434B9"/>
    <w:rsid w:val="00E4370C"/>
    <w:rsid w:val="00E44B64"/>
    <w:rsid w:val="00E477E9"/>
    <w:rsid w:val="00E55878"/>
    <w:rsid w:val="00E55FD3"/>
    <w:rsid w:val="00E5628A"/>
    <w:rsid w:val="00E56295"/>
    <w:rsid w:val="00E56E1C"/>
    <w:rsid w:val="00E572A4"/>
    <w:rsid w:val="00E57C9F"/>
    <w:rsid w:val="00E62DB3"/>
    <w:rsid w:val="00E633CB"/>
    <w:rsid w:val="00E6427F"/>
    <w:rsid w:val="00E651C6"/>
    <w:rsid w:val="00E72995"/>
    <w:rsid w:val="00E7366A"/>
    <w:rsid w:val="00E73A3A"/>
    <w:rsid w:val="00E75B40"/>
    <w:rsid w:val="00E770D7"/>
    <w:rsid w:val="00E80275"/>
    <w:rsid w:val="00E8206D"/>
    <w:rsid w:val="00E823F3"/>
    <w:rsid w:val="00E83D7B"/>
    <w:rsid w:val="00E8576C"/>
    <w:rsid w:val="00E864A1"/>
    <w:rsid w:val="00E92C97"/>
    <w:rsid w:val="00E94FDA"/>
    <w:rsid w:val="00E96CEF"/>
    <w:rsid w:val="00EA0EC8"/>
    <w:rsid w:val="00EA165A"/>
    <w:rsid w:val="00EA1E84"/>
    <w:rsid w:val="00EA5397"/>
    <w:rsid w:val="00EA6688"/>
    <w:rsid w:val="00EB1C85"/>
    <w:rsid w:val="00EB2026"/>
    <w:rsid w:val="00EB22EF"/>
    <w:rsid w:val="00EB29DA"/>
    <w:rsid w:val="00EB58FF"/>
    <w:rsid w:val="00EB5E2D"/>
    <w:rsid w:val="00EC3423"/>
    <w:rsid w:val="00EC5C13"/>
    <w:rsid w:val="00ED0D05"/>
    <w:rsid w:val="00ED4E94"/>
    <w:rsid w:val="00ED5012"/>
    <w:rsid w:val="00ED5449"/>
    <w:rsid w:val="00EE1C6D"/>
    <w:rsid w:val="00EE4AC7"/>
    <w:rsid w:val="00EE5160"/>
    <w:rsid w:val="00EE56EB"/>
    <w:rsid w:val="00EE58AB"/>
    <w:rsid w:val="00EE6395"/>
    <w:rsid w:val="00EF0567"/>
    <w:rsid w:val="00EF501E"/>
    <w:rsid w:val="00F009A0"/>
    <w:rsid w:val="00F00C28"/>
    <w:rsid w:val="00F0349D"/>
    <w:rsid w:val="00F071AF"/>
    <w:rsid w:val="00F07E16"/>
    <w:rsid w:val="00F102D0"/>
    <w:rsid w:val="00F11D44"/>
    <w:rsid w:val="00F1473F"/>
    <w:rsid w:val="00F157A3"/>
    <w:rsid w:val="00F161D0"/>
    <w:rsid w:val="00F1706A"/>
    <w:rsid w:val="00F20015"/>
    <w:rsid w:val="00F20C99"/>
    <w:rsid w:val="00F21CCF"/>
    <w:rsid w:val="00F237B1"/>
    <w:rsid w:val="00F238B9"/>
    <w:rsid w:val="00F23946"/>
    <w:rsid w:val="00F26F5B"/>
    <w:rsid w:val="00F30390"/>
    <w:rsid w:val="00F31968"/>
    <w:rsid w:val="00F33C80"/>
    <w:rsid w:val="00F34808"/>
    <w:rsid w:val="00F3512B"/>
    <w:rsid w:val="00F35C1E"/>
    <w:rsid w:val="00F36DBF"/>
    <w:rsid w:val="00F37518"/>
    <w:rsid w:val="00F40F85"/>
    <w:rsid w:val="00F4205B"/>
    <w:rsid w:val="00F42309"/>
    <w:rsid w:val="00F42C45"/>
    <w:rsid w:val="00F4305E"/>
    <w:rsid w:val="00F435D4"/>
    <w:rsid w:val="00F455C8"/>
    <w:rsid w:val="00F46B00"/>
    <w:rsid w:val="00F46C2F"/>
    <w:rsid w:val="00F50530"/>
    <w:rsid w:val="00F51CDA"/>
    <w:rsid w:val="00F52292"/>
    <w:rsid w:val="00F52571"/>
    <w:rsid w:val="00F52A95"/>
    <w:rsid w:val="00F543FE"/>
    <w:rsid w:val="00F54B0F"/>
    <w:rsid w:val="00F563F2"/>
    <w:rsid w:val="00F570D2"/>
    <w:rsid w:val="00F62268"/>
    <w:rsid w:val="00F64C07"/>
    <w:rsid w:val="00F6594D"/>
    <w:rsid w:val="00F66F3F"/>
    <w:rsid w:val="00F711E9"/>
    <w:rsid w:val="00F72DB3"/>
    <w:rsid w:val="00F739BC"/>
    <w:rsid w:val="00F7478C"/>
    <w:rsid w:val="00F770CD"/>
    <w:rsid w:val="00F87830"/>
    <w:rsid w:val="00F9096D"/>
    <w:rsid w:val="00F930EA"/>
    <w:rsid w:val="00F96FC5"/>
    <w:rsid w:val="00F97619"/>
    <w:rsid w:val="00FA1445"/>
    <w:rsid w:val="00FA1BA4"/>
    <w:rsid w:val="00FA28C8"/>
    <w:rsid w:val="00FA321A"/>
    <w:rsid w:val="00FA7DEB"/>
    <w:rsid w:val="00FB5757"/>
    <w:rsid w:val="00FC3306"/>
    <w:rsid w:val="00FC4387"/>
    <w:rsid w:val="00FC4759"/>
    <w:rsid w:val="00FC4E8E"/>
    <w:rsid w:val="00FC60E6"/>
    <w:rsid w:val="00FC76CD"/>
    <w:rsid w:val="00FD090A"/>
    <w:rsid w:val="00FD1791"/>
    <w:rsid w:val="00FD3DD4"/>
    <w:rsid w:val="00FD4CFE"/>
    <w:rsid w:val="00FD77AC"/>
    <w:rsid w:val="00FF5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43EA3"/>
  <w15:docId w15:val="{12AF6921-9404-48C4-B7CD-3BBAE3F6F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E97"/>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213E6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link w:val="Heading4Char"/>
    <w:uiPriority w:val="9"/>
    <w:qFormat/>
    <w:rsid w:val="001E6C4F"/>
    <w:pPr>
      <w:spacing w:before="100" w:beforeAutospacing="1" w:after="100" w:afterAutospacing="1"/>
      <w:outlineLvl w:val="3"/>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2E97"/>
    <w:rPr>
      <w:color w:val="0000FF"/>
      <w:u w:val="single"/>
    </w:rPr>
  </w:style>
  <w:style w:type="paragraph" w:styleId="NormalWeb">
    <w:name w:val="Normal (Web)"/>
    <w:basedOn w:val="Normal"/>
    <w:uiPriority w:val="99"/>
    <w:semiHidden/>
    <w:unhideWhenUsed/>
    <w:rsid w:val="00622E97"/>
    <w:pPr>
      <w:spacing w:before="100" w:beforeAutospacing="1" w:after="100" w:afterAutospacing="1"/>
    </w:pPr>
  </w:style>
  <w:style w:type="paragraph" w:customStyle="1" w:styleId="SingleTxtG">
    <w:name w:val="_ Single Txt_G"/>
    <w:basedOn w:val="Normal"/>
    <w:link w:val="SingleTxtGChar"/>
    <w:rsid w:val="00C06159"/>
    <w:pPr>
      <w:suppressAutoHyphens/>
      <w:spacing w:after="120" w:line="240" w:lineRule="atLeast"/>
      <w:ind w:left="1134" w:right="1134"/>
      <w:jc w:val="both"/>
    </w:pPr>
    <w:rPr>
      <w:rFonts w:eastAsia="Times New Roman"/>
      <w:sz w:val="20"/>
      <w:szCs w:val="20"/>
      <w:lang w:eastAsia="en-US"/>
    </w:rPr>
  </w:style>
  <w:style w:type="paragraph" w:customStyle="1" w:styleId="H23G">
    <w:name w:val="_ H_2/3_G"/>
    <w:basedOn w:val="Normal"/>
    <w:next w:val="Normal"/>
    <w:rsid w:val="00C06159"/>
    <w:pPr>
      <w:keepNext/>
      <w:keepLines/>
      <w:tabs>
        <w:tab w:val="right" w:pos="851"/>
      </w:tabs>
      <w:suppressAutoHyphens/>
      <w:spacing w:before="240" w:after="120" w:line="240" w:lineRule="exact"/>
      <w:ind w:left="1134" w:right="1134" w:hanging="1134"/>
    </w:pPr>
    <w:rPr>
      <w:rFonts w:eastAsia="Times New Roman"/>
      <w:b/>
      <w:sz w:val="20"/>
      <w:szCs w:val="20"/>
      <w:lang w:eastAsia="en-US"/>
    </w:rPr>
  </w:style>
  <w:style w:type="character" w:customStyle="1" w:styleId="SingleTxtGChar">
    <w:name w:val="_ Single Txt_G Char"/>
    <w:link w:val="SingleTxtG"/>
    <w:locked/>
    <w:rsid w:val="00C06159"/>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C06159"/>
    <w:rPr>
      <w:color w:val="954F72" w:themeColor="followedHyperlink"/>
      <w:u w:val="single"/>
    </w:rPr>
  </w:style>
  <w:style w:type="paragraph" w:styleId="ListParagraph">
    <w:name w:val="List Paragraph"/>
    <w:basedOn w:val="Normal"/>
    <w:uiPriority w:val="34"/>
    <w:qFormat/>
    <w:rsid w:val="00BD35B1"/>
    <w:pPr>
      <w:ind w:left="720"/>
      <w:contextualSpacing/>
    </w:pPr>
  </w:style>
  <w:style w:type="character" w:styleId="HTMLCite">
    <w:name w:val="HTML Cite"/>
    <w:basedOn w:val="DefaultParagraphFont"/>
    <w:uiPriority w:val="99"/>
    <w:semiHidden/>
    <w:unhideWhenUsed/>
    <w:rsid w:val="00A73C48"/>
    <w:rPr>
      <w:i/>
      <w:iCs/>
    </w:rPr>
  </w:style>
  <w:style w:type="character" w:customStyle="1" w:styleId="sessionsubtitle">
    <w:name w:val="sessionsubtitle"/>
    <w:basedOn w:val="DefaultParagraphFont"/>
    <w:rsid w:val="000326A1"/>
  </w:style>
  <w:style w:type="character" w:styleId="Emphasis">
    <w:name w:val="Emphasis"/>
    <w:basedOn w:val="DefaultParagraphFont"/>
    <w:uiPriority w:val="20"/>
    <w:qFormat/>
    <w:rsid w:val="00E80275"/>
    <w:rPr>
      <w:i/>
      <w:iCs/>
    </w:rPr>
  </w:style>
  <w:style w:type="paragraph" w:styleId="BalloonText">
    <w:name w:val="Balloon Text"/>
    <w:basedOn w:val="Normal"/>
    <w:link w:val="BalloonTextChar"/>
    <w:uiPriority w:val="99"/>
    <w:semiHidden/>
    <w:unhideWhenUsed/>
    <w:rsid w:val="00493DF5"/>
    <w:rPr>
      <w:sz w:val="18"/>
      <w:szCs w:val="18"/>
    </w:rPr>
  </w:style>
  <w:style w:type="character" w:customStyle="1" w:styleId="BalloonTextChar">
    <w:name w:val="Balloon Text Char"/>
    <w:basedOn w:val="DefaultParagraphFont"/>
    <w:link w:val="BalloonText"/>
    <w:uiPriority w:val="99"/>
    <w:semiHidden/>
    <w:rsid w:val="00493DF5"/>
    <w:rPr>
      <w:rFonts w:ascii="Times New Roman" w:hAnsi="Times New Roman" w:cs="Times New Roman"/>
      <w:sz w:val="18"/>
      <w:szCs w:val="18"/>
      <w:lang w:eastAsia="en-GB"/>
    </w:rPr>
  </w:style>
  <w:style w:type="paragraph" w:styleId="FootnoteText">
    <w:name w:val="footnote text"/>
    <w:basedOn w:val="Normal"/>
    <w:link w:val="FootnoteTextChar"/>
    <w:uiPriority w:val="99"/>
    <w:semiHidden/>
    <w:unhideWhenUsed/>
    <w:rsid w:val="00891B67"/>
    <w:rPr>
      <w:sz w:val="20"/>
      <w:szCs w:val="20"/>
    </w:rPr>
  </w:style>
  <w:style w:type="character" w:customStyle="1" w:styleId="FootnoteTextChar">
    <w:name w:val="Footnote Text Char"/>
    <w:basedOn w:val="DefaultParagraphFont"/>
    <w:link w:val="FootnoteText"/>
    <w:uiPriority w:val="99"/>
    <w:semiHidden/>
    <w:rsid w:val="00891B67"/>
    <w:rPr>
      <w:rFonts w:ascii="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891B67"/>
    <w:rPr>
      <w:vertAlign w:val="superscript"/>
    </w:rPr>
  </w:style>
  <w:style w:type="character" w:customStyle="1" w:styleId="UnresolvedMention1">
    <w:name w:val="Unresolved Mention1"/>
    <w:basedOn w:val="DefaultParagraphFont"/>
    <w:uiPriority w:val="99"/>
    <w:semiHidden/>
    <w:unhideWhenUsed/>
    <w:rsid w:val="005A0B39"/>
    <w:rPr>
      <w:color w:val="808080"/>
      <w:shd w:val="clear" w:color="auto" w:fill="E6E6E6"/>
    </w:rPr>
  </w:style>
  <w:style w:type="paragraph" w:styleId="Footer">
    <w:name w:val="footer"/>
    <w:basedOn w:val="Normal"/>
    <w:link w:val="FooterChar"/>
    <w:uiPriority w:val="99"/>
    <w:unhideWhenUsed/>
    <w:rsid w:val="00ED4E94"/>
    <w:pPr>
      <w:tabs>
        <w:tab w:val="center" w:pos="4680"/>
        <w:tab w:val="right" w:pos="9360"/>
      </w:tabs>
    </w:pPr>
  </w:style>
  <w:style w:type="character" w:customStyle="1" w:styleId="FooterChar">
    <w:name w:val="Footer Char"/>
    <w:basedOn w:val="DefaultParagraphFont"/>
    <w:link w:val="Footer"/>
    <w:uiPriority w:val="99"/>
    <w:rsid w:val="00ED4E94"/>
    <w:rPr>
      <w:rFonts w:ascii="Times New Roman" w:hAnsi="Times New Roman" w:cs="Times New Roman"/>
      <w:sz w:val="24"/>
      <w:szCs w:val="24"/>
      <w:lang w:eastAsia="en-GB"/>
    </w:rPr>
  </w:style>
  <w:style w:type="character" w:styleId="PageNumber">
    <w:name w:val="page number"/>
    <w:basedOn w:val="DefaultParagraphFont"/>
    <w:uiPriority w:val="99"/>
    <w:semiHidden/>
    <w:unhideWhenUsed/>
    <w:rsid w:val="00ED4E94"/>
  </w:style>
  <w:style w:type="paragraph" w:styleId="Header">
    <w:name w:val="header"/>
    <w:basedOn w:val="Normal"/>
    <w:link w:val="HeaderChar"/>
    <w:uiPriority w:val="99"/>
    <w:unhideWhenUsed/>
    <w:rsid w:val="00477E6A"/>
    <w:pPr>
      <w:tabs>
        <w:tab w:val="center" w:pos="4680"/>
        <w:tab w:val="right" w:pos="9360"/>
      </w:tabs>
    </w:pPr>
  </w:style>
  <w:style w:type="character" w:customStyle="1" w:styleId="HeaderChar">
    <w:name w:val="Header Char"/>
    <w:basedOn w:val="DefaultParagraphFont"/>
    <w:link w:val="Header"/>
    <w:uiPriority w:val="99"/>
    <w:rsid w:val="00477E6A"/>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rsid w:val="001E6C4F"/>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1E6C4F"/>
    <w:rPr>
      <w:b/>
      <w:bCs/>
    </w:rPr>
  </w:style>
  <w:style w:type="paragraph" w:styleId="EndnoteText">
    <w:name w:val="endnote text"/>
    <w:basedOn w:val="Normal"/>
    <w:link w:val="EndnoteTextChar"/>
    <w:uiPriority w:val="99"/>
    <w:semiHidden/>
    <w:unhideWhenUsed/>
    <w:rsid w:val="00BE6167"/>
    <w:rPr>
      <w:sz w:val="20"/>
      <w:szCs w:val="20"/>
    </w:rPr>
  </w:style>
  <w:style w:type="character" w:customStyle="1" w:styleId="EndnoteTextChar">
    <w:name w:val="Endnote Text Char"/>
    <w:basedOn w:val="DefaultParagraphFont"/>
    <w:link w:val="EndnoteText"/>
    <w:uiPriority w:val="99"/>
    <w:semiHidden/>
    <w:rsid w:val="00BE6167"/>
    <w:rPr>
      <w:rFonts w:ascii="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BE6167"/>
    <w:rPr>
      <w:vertAlign w:val="superscript"/>
    </w:rPr>
  </w:style>
  <w:style w:type="character" w:customStyle="1" w:styleId="Heading1Char">
    <w:name w:val="Heading 1 Char"/>
    <w:basedOn w:val="DefaultParagraphFont"/>
    <w:link w:val="Heading1"/>
    <w:uiPriority w:val="9"/>
    <w:rsid w:val="00213E68"/>
    <w:rPr>
      <w:rFonts w:asciiTheme="majorHAnsi" w:eastAsiaTheme="majorEastAsia" w:hAnsiTheme="majorHAnsi" w:cstheme="majorBidi"/>
      <w:color w:val="2E74B5" w:themeColor="accent1" w:themeShade="BF"/>
      <w:sz w:val="32"/>
      <w:szCs w:val="32"/>
      <w:lang w:eastAsia="en-GB"/>
    </w:rPr>
  </w:style>
  <w:style w:type="character" w:customStyle="1" w:styleId="pubdate7lwbj">
    <w:name w:val="pubdate___7lwbj"/>
    <w:basedOn w:val="DefaultParagraphFont"/>
    <w:rsid w:val="00213E68"/>
  </w:style>
  <w:style w:type="character" w:customStyle="1" w:styleId="source2gft">
    <w:name w:val="source___2gft_"/>
    <w:basedOn w:val="DefaultParagraphFont"/>
    <w:rsid w:val="00213E68"/>
  </w:style>
  <w:style w:type="character" w:customStyle="1" w:styleId="rights2onz8">
    <w:name w:val="rights___2onz8"/>
    <w:basedOn w:val="DefaultParagraphFont"/>
    <w:rsid w:val="00213E68"/>
  </w:style>
  <w:style w:type="character" w:customStyle="1" w:styleId="UnresolvedMention2">
    <w:name w:val="Unresolved Mention2"/>
    <w:basedOn w:val="DefaultParagraphFont"/>
    <w:uiPriority w:val="99"/>
    <w:semiHidden/>
    <w:unhideWhenUsed/>
    <w:rsid w:val="00545ED7"/>
    <w:rPr>
      <w:color w:val="605E5C"/>
      <w:shd w:val="clear" w:color="auto" w:fill="E1DFDD"/>
    </w:rPr>
  </w:style>
  <w:style w:type="paragraph" w:styleId="Revision">
    <w:name w:val="Revision"/>
    <w:hidden/>
    <w:uiPriority w:val="99"/>
    <w:semiHidden/>
    <w:rsid w:val="00E62DB3"/>
    <w:pPr>
      <w:spacing w:after="0" w:line="240" w:lineRule="auto"/>
    </w:pPr>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7E1A0B"/>
    <w:rPr>
      <w:sz w:val="16"/>
      <w:szCs w:val="16"/>
    </w:rPr>
  </w:style>
  <w:style w:type="paragraph" w:styleId="CommentText">
    <w:name w:val="annotation text"/>
    <w:basedOn w:val="Normal"/>
    <w:link w:val="CommentTextChar"/>
    <w:uiPriority w:val="99"/>
    <w:semiHidden/>
    <w:unhideWhenUsed/>
    <w:rsid w:val="007E1A0B"/>
    <w:rPr>
      <w:sz w:val="20"/>
      <w:szCs w:val="20"/>
    </w:rPr>
  </w:style>
  <w:style w:type="character" w:customStyle="1" w:styleId="CommentTextChar">
    <w:name w:val="Comment Text Char"/>
    <w:basedOn w:val="DefaultParagraphFont"/>
    <w:link w:val="CommentText"/>
    <w:uiPriority w:val="99"/>
    <w:semiHidden/>
    <w:rsid w:val="007E1A0B"/>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E1A0B"/>
    <w:rPr>
      <w:b/>
      <w:bCs/>
    </w:rPr>
  </w:style>
  <w:style w:type="character" w:customStyle="1" w:styleId="CommentSubjectChar">
    <w:name w:val="Comment Subject Char"/>
    <w:basedOn w:val="CommentTextChar"/>
    <w:link w:val="CommentSubject"/>
    <w:uiPriority w:val="99"/>
    <w:semiHidden/>
    <w:rsid w:val="007E1A0B"/>
    <w:rPr>
      <w:rFonts w:ascii="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15224">
      <w:bodyDiv w:val="1"/>
      <w:marLeft w:val="0"/>
      <w:marRight w:val="0"/>
      <w:marTop w:val="0"/>
      <w:marBottom w:val="0"/>
      <w:divBdr>
        <w:top w:val="none" w:sz="0" w:space="0" w:color="auto"/>
        <w:left w:val="none" w:sz="0" w:space="0" w:color="auto"/>
        <w:bottom w:val="none" w:sz="0" w:space="0" w:color="auto"/>
        <w:right w:val="none" w:sz="0" w:space="0" w:color="auto"/>
      </w:divBdr>
    </w:div>
    <w:div w:id="53507224">
      <w:bodyDiv w:val="1"/>
      <w:marLeft w:val="0"/>
      <w:marRight w:val="0"/>
      <w:marTop w:val="0"/>
      <w:marBottom w:val="0"/>
      <w:divBdr>
        <w:top w:val="none" w:sz="0" w:space="0" w:color="auto"/>
        <w:left w:val="none" w:sz="0" w:space="0" w:color="auto"/>
        <w:bottom w:val="none" w:sz="0" w:space="0" w:color="auto"/>
        <w:right w:val="none" w:sz="0" w:space="0" w:color="auto"/>
      </w:divBdr>
    </w:div>
    <w:div w:id="696540151">
      <w:bodyDiv w:val="1"/>
      <w:marLeft w:val="0"/>
      <w:marRight w:val="0"/>
      <w:marTop w:val="0"/>
      <w:marBottom w:val="0"/>
      <w:divBdr>
        <w:top w:val="none" w:sz="0" w:space="0" w:color="auto"/>
        <w:left w:val="none" w:sz="0" w:space="0" w:color="auto"/>
        <w:bottom w:val="none" w:sz="0" w:space="0" w:color="auto"/>
        <w:right w:val="none" w:sz="0" w:space="0" w:color="auto"/>
      </w:divBdr>
    </w:div>
    <w:div w:id="696928150">
      <w:bodyDiv w:val="1"/>
      <w:marLeft w:val="0"/>
      <w:marRight w:val="0"/>
      <w:marTop w:val="0"/>
      <w:marBottom w:val="0"/>
      <w:divBdr>
        <w:top w:val="none" w:sz="0" w:space="0" w:color="auto"/>
        <w:left w:val="none" w:sz="0" w:space="0" w:color="auto"/>
        <w:bottom w:val="none" w:sz="0" w:space="0" w:color="auto"/>
        <w:right w:val="none" w:sz="0" w:space="0" w:color="auto"/>
      </w:divBdr>
    </w:div>
    <w:div w:id="1293486277">
      <w:bodyDiv w:val="1"/>
      <w:marLeft w:val="0"/>
      <w:marRight w:val="0"/>
      <w:marTop w:val="0"/>
      <w:marBottom w:val="0"/>
      <w:divBdr>
        <w:top w:val="none" w:sz="0" w:space="0" w:color="auto"/>
        <w:left w:val="none" w:sz="0" w:space="0" w:color="auto"/>
        <w:bottom w:val="none" w:sz="0" w:space="0" w:color="auto"/>
        <w:right w:val="none" w:sz="0" w:space="0" w:color="auto"/>
      </w:divBdr>
    </w:div>
    <w:div w:id="1460295568">
      <w:bodyDiv w:val="1"/>
      <w:marLeft w:val="0"/>
      <w:marRight w:val="0"/>
      <w:marTop w:val="0"/>
      <w:marBottom w:val="0"/>
      <w:divBdr>
        <w:top w:val="none" w:sz="0" w:space="0" w:color="auto"/>
        <w:left w:val="none" w:sz="0" w:space="0" w:color="auto"/>
        <w:bottom w:val="none" w:sz="0" w:space="0" w:color="auto"/>
        <w:right w:val="none" w:sz="0" w:space="0" w:color="auto"/>
      </w:divBdr>
    </w:div>
    <w:div w:id="1464303304">
      <w:bodyDiv w:val="1"/>
      <w:marLeft w:val="0"/>
      <w:marRight w:val="0"/>
      <w:marTop w:val="0"/>
      <w:marBottom w:val="0"/>
      <w:divBdr>
        <w:top w:val="none" w:sz="0" w:space="0" w:color="auto"/>
        <w:left w:val="none" w:sz="0" w:space="0" w:color="auto"/>
        <w:bottom w:val="none" w:sz="0" w:space="0" w:color="auto"/>
        <w:right w:val="none" w:sz="0" w:space="0" w:color="auto"/>
      </w:divBdr>
    </w:div>
    <w:div w:id="1531140293">
      <w:bodyDiv w:val="1"/>
      <w:marLeft w:val="0"/>
      <w:marRight w:val="0"/>
      <w:marTop w:val="0"/>
      <w:marBottom w:val="0"/>
      <w:divBdr>
        <w:top w:val="none" w:sz="0" w:space="0" w:color="auto"/>
        <w:left w:val="none" w:sz="0" w:space="0" w:color="auto"/>
        <w:bottom w:val="none" w:sz="0" w:space="0" w:color="auto"/>
        <w:right w:val="none" w:sz="0" w:space="0" w:color="auto"/>
      </w:divBdr>
    </w:div>
    <w:div w:id="1735078202">
      <w:bodyDiv w:val="1"/>
      <w:marLeft w:val="0"/>
      <w:marRight w:val="0"/>
      <w:marTop w:val="0"/>
      <w:marBottom w:val="0"/>
      <w:divBdr>
        <w:top w:val="none" w:sz="0" w:space="0" w:color="auto"/>
        <w:left w:val="none" w:sz="0" w:space="0" w:color="auto"/>
        <w:bottom w:val="none" w:sz="0" w:space="0" w:color="auto"/>
        <w:right w:val="none" w:sz="0" w:space="0" w:color="auto"/>
      </w:divBdr>
    </w:div>
    <w:div w:id="1743520620">
      <w:bodyDiv w:val="1"/>
      <w:marLeft w:val="0"/>
      <w:marRight w:val="0"/>
      <w:marTop w:val="0"/>
      <w:marBottom w:val="0"/>
      <w:divBdr>
        <w:top w:val="none" w:sz="0" w:space="0" w:color="auto"/>
        <w:left w:val="none" w:sz="0" w:space="0" w:color="auto"/>
        <w:bottom w:val="none" w:sz="0" w:space="0" w:color="auto"/>
        <w:right w:val="none" w:sz="0" w:space="0" w:color="auto"/>
      </w:divBdr>
    </w:div>
    <w:div w:id="1934390593">
      <w:bodyDiv w:val="1"/>
      <w:marLeft w:val="0"/>
      <w:marRight w:val="0"/>
      <w:marTop w:val="0"/>
      <w:marBottom w:val="0"/>
      <w:divBdr>
        <w:top w:val="none" w:sz="0" w:space="0" w:color="auto"/>
        <w:left w:val="none" w:sz="0" w:space="0" w:color="auto"/>
        <w:bottom w:val="none" w:sz="0" w:space="0" w:color="auto"/>
        <w:right w:val="none" w:sz="0" w:space="0" w:color="auto"/>
      </w:divBdr>
      <w:divsChild>
        <w:div w:id="2002393874">
          <w:marLeft w:val="0"/>
          <w:marRight w:val="0"/>
          <w:marTop w:val="0"/>
          <w:marBottom w:val="0"/>
          <w:divBdr>
            <w:top w:val="none" w:sz="0" w:space="0" w:color="auto"/>
            <w:left w:val="none" w:sz="0" w:space="0" w:color="auto"/>
            <w:bottom w:val="none" w:sz="0" w:space="0" w:color="auto"/>
            <w:right w:val="none" w:sz="0" w:space="0" w:color="auto"/>
          </w:divBdr>
        </w:div>
        <w:div w:id="1651640344">
          <w:marLeft w:val="0"/>
          <w:marRight w:val="0"/>
          <w:marTop w:val="0"/>
          <w:marBottom w:val="0"/>
          <w:divBdr>
            <w:top w:val="none" w:sz="0" w:space="0" w:color="auto"/>
            <w:left w:val="none" w:sz="0" w:space="0" w:color="auto"/>
            <w:bottom w:val="none" w:sz="0" w:space="0" w:color="auto"/>
            <w:right w:val="none" w:sz="0" w:space="0" w:color="auto"/>
          </w:divBdr>
          <w:divsChild>
            <w:div w:id="599488793">
              <w:marLeft w:val="0"/>
              <w:marRight w:val="0"/>
              <w:marTop w:val="0"/>
              <w:marBottom w:val="0"/>
              <w:divBdr>
                <w:top w:val="none" w:sz="0" w:space="0" w:color="auto"/>
                <w:left w:val="none" w:sz="0" w:space="0" w:color="auto"/>
                <w:bottom w:val="none" w:sz="0" w:space="0" w:color="auto"/>
                <w:right w:val="none" w:sz="0" w:space="0" w:color="auto"/>
              </w:divBdr>
            </w:div>
          </w:divsChild>
        </w:div>
        <w:div w:id="1567455760">
          <w:marLeft w:val="0"/>
          <w:marRight w:val="0"/>
          <w:marTop w:val="0"/>
          <w:marBottom w:val="0"/>
          <w:divBdr>
            <w:top w:val="none" w:sz="0" w:space="0" w:color="auto"/>
            <w:left w:val="none" w:sz="0" w:space="0" w:color="auto"/>
            <w:bottom w:val="none" w:sz="0" w:space="0" w:color="auto"/>
            <w:right w:val="none" w:sz="0" w:space="0" w:color="auto"/>
          </w:divBdr>
          <w:divsChild>
            <w:div w:id="1297561049">
              <w:marLeft w:val="0"/>
              <w:marRight w:val="0"/>
              <w:marTop w:val="0"/>
              <w:marBottom w:val="0"/>
              <w:divBdr>
                <w:top w:val="none" w:sz="0" w:space="0" w:color="auto"/>
                <w:left w:val="none" w:sz="0" w:space="0" w:color="auto"/>
                <w:bottom w:val="none" w:sz="0" w:space="0" w:color="auto"/>
                <w:right w:val="none" w:sz="0" w:space="0" w:color="auto"/>
              </w:divBdr>
              <w:divsChild>
                <w:div w:id="31761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21"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customXml" Target="../customXml/item5.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customXml" Target="../customXml/item4.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wsj.com/articles/pope-francis-handling-of-sex-abuse-cases-fractures-a-catholic-stronghold-1539964695" TargetMode="External"/><Relationship Id="rId13" Type="http://schemas.openxmlformats.org/officeDocument/2006/relationships/hyperlink" Target="file:///C:/Users/other/AppData/Local/Packages/Microsoft.MicrosoftEdge_8wekyb3d8bbwe/TempState/Downloads/child-sex-abuse-and-the-catholic-church%20(1).pdf" TargetMode="External"/><Relationship Id="rId18" Type="http://schemas.openxmlformats.org/officeDocument/2006/relationships/hyperlink" Target="https://www.nytimes.com/2018/10/26/us/catholic-bishops-sex-abuse.html" TargetMode="External"/><Relationship Id="rId3" Type="http://schemas.openxmlformats.org/officeDocument/2006/relationships/hyperlink" Target="https://www.childabuseroyalcommission.gov.au/sites/default/files/final_report_-_volume_16_religious_institutions_book_1.pdf" TargetMode="External"/><Relationship Id="rId7" Type="http://schemas.openxmlformats.org/officeDocument/2006/relationships/hyperlink" Target="http://www.bishop-accountability.org/Argentina/" TargetMode="External"/><Relationship Id="rId12" Type="http://schemas.openxmlformats.org/officeDocument/2006/relationships/hyperlink" Target="https://www.thejournal.ie/religious-abuse-compensation-3278789-Mar2017/" TargetMode="External"/><Relationship Id="rId17" Type="http://schemas.openxmlformats.org/officeDocument/2006/relationships/hyperlink" Target="http://www.bishop-accountability.org/news3/2005_04_24_Arellano_ShreddinOther.htm" TargetMode="External"/><Relationship Id="rId2" Type="http://schemas.openxmlformats.org/officeDocument/2006/relationships/hyperlink" Target="https://www.secularism.org.uk/uploads/holy-see-pack-unhrc.pdf" TargetMode="External"/><Relationship Id="rId16" Type="http://schemas.openxmlformats.org/officeDocument/2006/relationships/hyperlink" Target="https://cruxnow.com/church-in-asia-oceania/2018/08/31/australian-bishops-protect-the-seal-of-the-confessional/" TargetMode="External"/><Relationship Id="rId1" Type="http://schemas.openxmlformats.org/officeDocument/2006/relationships/hyperlink" Target="https://www.secularism.org.uk/uploads/iheu-submission-to-the-uncrc-march-2013.pdf" TargetMode="External"/><Relationship Id="rId6" Type="http://schemas.openxmlformats.org/officeDocument/2006/relationships/hyperlink" Target="http://www.catholicherald.co.uk/commentandblogs/2018/04/11/the-popes-apology-vindicates-chilean-abuse-survivors-but-why-did-they-have-to-suffer-so-long/" TargetMode="External"/><Relationship Id="rId11" Type="http://schemas.openxmlformats.org/officeDocument/2006/relationships/hyperlink" Target="https://www.nytimes.com/2018/08/14/us/catholic-church-sex-abuse-pennsylvania.html" TargetMode="External"/><Relationship Id="rId5" Type="http://schemas.openxmlformats.org/officeDocument/2006/relationships/hyperlink" Target="https://www.bbc.co.uk/news/uk-england-44974187" TargetMode="External"/><Relationship Id="rId15" Type="http://schemas.openxmlformats.org/officeDocument/2006/relationships/hyperlink" Target="https://www.childabuseroyalcommission.gov.au/sites/default/files/final_report_-_recommendations.pdf" TargetMode="External"/><Relationship Id="rId10" Type="http://schemas.openxmlformats.org/officeDocument/2006/relationships/hyperlink" Target="https://www.nytimes.com/2018/07/16/us/cardinal-mccarrick-abuse-priest.html" TargetMode="External"/><Relationship Id="rId4" Type="http://schemas.openxmlformats.org/officeDocument/2006/relationships/hyperlink" Target="https://www.rmit.edu.au/content/dam/rmit/documents/news/church-abuse/child-sex-abuse-and-the-catholic-church.pdf" TargetMode="External"/><Relationship Id="rId9" Type="http://schemas.openxmlformats.org/officeDocument/2006/relationships/hyperlink" Target="https://www.nytimes.com/2018/10/13/world/europe/vatican-chile-bishops-sexual-abuse.html?login=email&amp;auth=login-email" TargetMode="External"/><Relationship Id="rId14" Type="http://schemas.openxmlformats.org/officeDocument/2006/relationships/hyperlink" Target="http://mandatenow.org.uk/why-we-ex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ustomdocument xmlns="http://hoganlovells.com/word2010/custom">
  <fields>
    <field id="Author" dmfield="AUTHOR_ID" type="string"/>
    <field id="AuthorName" dmfield="" type="string"/>
    <field id="ClientNumber" dmfield="CLIENT_ID" type="string"/>
    <field id="MatterNumber" dmfield="MATTER_ID" type="string"/>
    <field id="DocumentType" dmfield="TYPE_ID" type="string"/>
    <field id="DocumentTitle" dmfield="DOCNAME" type="string"/>
    <field id="DocumentNumber" dmfield="DOCNUM" type="string"/>
    <field id="Library" dmfield="" type="string"/>
    <field id="Version" dmfield="" type="string"/>
    <field id="Language" dmfield="" type="string"/>
    <field id="Office" dmfield="" type="string"/>
    <field id="PaperTypeFirst" dmfield="" type="string"/>
    <field id="PaperTypeCont" dmfield="" type="string"/>
    <field id="ExcludeFooterUpdate" dmfield="" type="string">False</field>
    <field id="IncludeFooterAuthor" dmfield="" type="string">True</field>
    <field id="FooterType" dmfield="" type="string">Continuation Page Footer</field>
  </fields>
</customdocument>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D036B5-DDFE-4647-A4AF-4A72D6282F42}"/>
</file>

<file path=customXml/itemProps2.xml><?xml version="1.0" encoding="utf-8"?>
<ds:datastoreItem xmlns:ds="http://schemas.openxmlformats.org/officeDocument/2006/customXml" ds:itemID="{0580495E-848D-4AC4-B781-AF018F2C63F3}"/>
</file>

<file path=customXml/itemProps3.xml><?xml version="1.0" encoding="utf-8"?>
<ds:datastoreItem xmlns:ds="http://schemas.openxmlformats.org/officeDocument/2006/customXml" ds:itemID="{691BA80F-8C57-466E-8DD5-E9C6E9C4FA59}"/>
</file>

<file path=customXml/itemProps4.xml><?xml version="1.0" encoding="utf-8"?>
<ds:datastoreItem xmlns:ds="http://schemas.openxmlformats.org/officeDocument/2006/customXml" ds:itemID="{D032B578-5C2B-4658-80C7-2D1EF5C1D4AB}"/>
</file>

<file path=customXml/itemProps5.xml><?xml version="1.0" encoding="utf-8"?>
<ds:datastoreItem xmlns:ds="http://schemas.openxmlformats.org/officeDocument/2006/customXml" ds:itemID="{99A588CA-5CFE-4F91-81E3-8D225814D9C3}"/>
</file>

<file path=docProps/app.xml><?xml version="1.0" encoding="utf-8"?>
<Properties xmlns="http://schemas.openxmlformats.org/officeDocument/2006/extended-properties" xmlns:vt="http://schemas.openxmlformats.org/officeDocument/2006/docPropsVTypes">
  <Template>Normal.dotm</Template>
  <TotalTime>2</TotalTime>
  <Pages>22</Pages>
  <Words>9684</Words>
  <Characters>55205</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Keith</dc:creator>
  <cp:lastModifiedBy>BOIT James</cp:lastModifiedBy>
  <cp:revision>2</cp:revision>
  <cp:lastPrinted>2018-05-24T18:28:00Z</cp:lastPrinted>
  <dcterms:created xsi:type="dcterms:W3CDTF">2018-12-05T10:52:00Z</dcterms:created>
  <dcterms:modified xsi:type="dcterms:W3CDTF">2018-12-05T10:52:00Z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