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B3E2B" w14:textId="6446925C" w:rsidR="008A3545" w:rsidRPr="00C218E5" w:rsidRDefault="004D3B2D" w:rsidP="004D3B2D">
      <w:pPr>
        <w:rPr>
          <w:rFonts w:asciiTheme="majorBidi" w:hAnsiTheme="majorBidi" w:cstheme="majorBidi"/>
          <w:b/>
          <w:bCs/>
          <w:sz w:val="32"/>
          <w:szCs w:val="32"/>
          <w:lang w:val="en-GB"/>
        </w:rPr>
      </w:pPr>
      <w:r>
        <w:rPr>
          <w:rFonts w:asciiTheme="majorBidi" w:hAnsiTheme="majorBidi" w:cstheme="majorBidi"/>
          <w:b/>
          <w:bCs/>
          <w:sz w:val="32"/>
          <w:szCs w:val="32"/>
          <w:lang w:val="en-GB"/>
        </w:rPr>
        <w:t xml:space="preserve">Swedish Muslims in Cooperation Network </w:t>
      </w:r>
      <w:r w:rsidR="008A3545" w:rsidRPr="00C218E5">
        <w:rPr>
          <w:rFonts w:asciiTheme="majorBidi" w:hAnsiTheme="majorBidi" w:cstheme="majorBidi"/>
          <w:b/>
          <w:bCs/>
          <w:sz w:val="32"/>
          <w:szCs w:val="32"/>
          <w:lang w:val="en-GB"/>
        </w:rPr>
        <w:t xml:space="preserve">Shadow Report </w:t>
      </w:r>
    </w:p>
    <w:p w14:paraId="3F849764" w14:textId="309881FF" w:rsidR="008A3545" w:rsidRPr="004D3B2D" w:rsidRDefault="000071EA" w:rsidP="00744F8B">
      <w:pPr>
        <w:rPr>
          <w:rFonts w:asciiTheme="majorBidi" w:hAnsiTheme="majorBidi" w:cstheme="majorBidi"/>
          <w:i/>
          <w:iCs/>
          <w:sz w:val="24"/>
          <w:szCs w:val="24"/>
          <w:lang w:val="en-GB"/>
        </w:rPr>
      </w:pPr>
      <w:r w:rsidRPr="004D3B2D">
        <w:rPr>
          <w:rFonts w:asciiTheme="majorBidi" w:hAnsiTheme="majorBidi" w:cstheme="majorBidi"/>
          <w:i/>
          <w:iCs/>
          <w:sz w:val="24"/>
          <w:szCs w:val="24"/>
          <w:lang w:val="en-GB"/>
        </w:rPr>
        <w:t xml:space="preserve">Adrián Groglopo &amp; </w:t>
      </w:r>
      <w:r w:rsidR="008A3545" w:rsidRPr="004D3B2D">
        <w:rPr>
          <w:rFonts w:asciiTheme="majorBidi" w:hAnsiTheme="majorBidi" w:cstheme="majorBidi"/>
          <w:i/>
          <w:iCs/>
          <w:sz w:val="24"/>
          <w:szCs w:val="24"/>
          <w:lang w:val="en-GB"/>
        </w:rPr>
        <w:t>Emin Poljarević</w:t>
      </w:r>
      <w:r w:rsidR="00744F8B" w:rsidRPr="004D3B2D">
        <w:rPr>
          <w:rFonts w:asciiTheme="majorBidi" w:hAnsiTheme="majorBidi" w:cstheme="majorBidi"/>
          <w:i/>
          <w:iCs/>
          <w:sz w:val="24"/>
          <w:szCs w:val="24"/>
          <w:lang w:val="en-GB"/>
        </w:rPr>
        <w:t>, w</w:t>
      </w:r>
      <w:r w:rsidR="008A3545" w:rsidRPr="004D3B2D">
        <w:rPr>
          <w:rFonts w:asciiTheme="majorBidi" w:hAnsiTheme="majorBidi" w:cstheme="majorBidi"/>
          <w:i/>
          <w:iCs/>
          <w:sz w:val="24"/>
          <w:szCs w:val="24"/>
          <w:lang w:val="en-GB"/>
        </w:rPr>
        <w:t>ith contribution</w:t>
      </w:r>
      <w:r w:rsidR="00744F8B" w:rsidRPr="004D3B2D">
        <w:rPr>
          <w:rFonts w:asciiTheme="majorBidi" w:hAnsiTheme="majorBidi" w:cstheme="majorBidi"/>
          <w:i/>
          <w:iCs/>
          <w:sz w:val="24"/>
          <w:szCs w:val="24"/>
          <w:lang w:val="en-GB"/>
        </w:rPr>
        <w:t xml:space="preserve">s </w:t>
      </w:r>
      <w:r w:rsidR="008A3545" w:rsidRPr="004D3B2D">
        <w:rPr>
          <w:rFonts w:asciiTheme="majorBidi" w:hAnsiTheme="majorBidi" w:cstheme="majorBidi"/>
          <w:i/>
          <w:iCs/>
          <w:sz w:val="24"/>
          <w:szCs w:val="24"/>
          <w:lang w:val="en-GB"/>
        </w:rPr>
        <w:t xml:space="preserve">from Güney Dogan, Müberra Kaplan, Mona </w:t>
      </w:r>
      <w:proofErr w:type="spellStart"/>
      <w:r w:rsidR="008A3545" w:rsidRPr="004D3B2D">
        <w:rPr>
          <w:rFonts w:asciiTheme="majorBidi" w:hAnsiTheme="majorBidi" w:cstheme="majorBidi"/>
          <w:i/>
          <w:iCs/>
          <w:sz w:val="24"/>
          <w:szCs w:val="24"/>
          <w:lang w:val="en-GB"/>
        </w:rPr>
        <w:t>Nechma</w:t>
      </w:r>
      <w:proofErr w:type="spellEnd"/>
      <w:r w:rsidR="008A3545" w:rsidRPr="004D3B2D">
        <w:rPr>
          <w:rFonts w:asciiTheme="majorBidi" w:hAnsiTheme="majorBidi" w:cstheme="majorBidi"/>
          <w:i/>
          <w:iCs/>
          <w:sz w:val="24"/>
          <w:szCs w:val="24"/>
          <w:lang w:val="en-GB"/>
        </w:rPr>
        <w:t xml:space="preserve"> </w:t>
      </w:r>
    </w:p>
    <w:p w14:paraId="7BDEC19B" w14:textId="77777777" w:rsidR="00744F8B" w:rsidRPr="00C218E5" w:rsidRDefault="00744F8B" w:rsidP="00744F8B">
      <w:pPr>
        <w:rPr>
          <w:rFonts w:asciiTheme="majorBidi" w:hAnsiTheme="majorBidi" w:cstheme="majorBidi"/>
          <w:sz w:val="24"/>
          <w:szCs w:val="24"/>
          <w:lang w:val="en-GB"/>
        </w:rPr>
      </w:pPr>
    </w:p>
    <w:p w14:paraId="1D6CDC2D" w14:textId="0809CBE6" w:rsidR="008A3545" w:rsidRPr="00C218E5" w:rsidRDefault="008A3545" w:rsidP="00744F8B">
      <w:pPr>
        <w:jc w:val="center"/>
        <w:rPr>
          <w:rFonts w:asciiTheme="majorBidi" w:hAnsiTheme="majorBidi" w:cstheme="majorBidi"/>
          <w:b/>
          <w:bCs/>
          <w:sz w:val="28"/>
          <w:szCs w:val="28"/>
          <w:lang w:val="en-GB"/>
        </w:rPr>
      </w:pPr>
      <w:r w:rsidRPr="00C218E5">
        <w:rPr>
          <w:rFonts w:asciiTheme="majorBidi" w:hAnsiTheme="majorBidi" w:cstheme="majorBidi"/>
          <w:b/>
          <w:bCs/>
          <w:sz w:val="28"/>
          <w:szCs w:val="28"/>
          <w:lang w:val="en-GB"/>
        </w:rPr>
        <w:t>Executive Summary</w:t>
      </w:r>
    </w:p>
    <w:p w14:paraId="74477B0B" w14:textId="101F17AA"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This </w:t>
      </w:r>
      <w:r w:rsidR="003F43FB">
        <w:rPr>
          <w:rFonts w:asciiTheme="majorBidi" w:hAnsiTheme="majorBidi" w:cstheme="majorBidi"/>
          <w:sz w:val="24"/>
          <w:szCs w:val="24"/>
          <w:lang w:val="en-GB"/>
        </w:rPr>
        <w:t xml:space="preserve">independent </w:t>
      </w:r>
      <w:r w:rsidRPr="00C218E5">
        <w:rPr>
          <w:rFonts w:asciiTheme="majorBidi" w:hAnsiTheme="majorBidi" w:cstheme="majorBidi"/>
          <w:sz w:val="24"/>
          <w:szCs w:val="24"/>
          <w:lang w:val="en-GB"/>
        </w:rPr>
        <w:t>shadow report</w:t>
      </w:r>
      <w:r w:rsidR="003F43FB">
        <w:rPr>
          <w:rFonts w:asciiTheme="majorBidi" w:hAnsiTheme="majorBidi" w:cstheme="majorBidi"/>
          <w:sz w:val="24"/>
          <w:szCs w:val="24"/>
          <w:lang w:val="en-GB"/>
        </w:rPr>
        <w:t xml:space="preserve"> from a civil society perspective</w:t>
      </w:r>
      <w:r w:rsidRPr="00C218E5">
        <w:rPr>
          <w:rFonts w:asciiTheme="majorBidi" w:hAnsiTheme="majorBidi" w:cstheme="majorBidi"/>
          <w:sz w:val="24"/>
          <w:szCs w:val="24"/>
          <w:lang w:val="en-GB"/>
        </w:rPr>
        <w:t xml:space="preserve"> provides a comprehensive, evidence-based account of how Islamophobia and anti-Muslim racism in Sweden function not only through societal prejudice but through institutional practices, political discourse, policy design, and adjudication of the existing legal framework. Drawing on open sources, official data, academic research, and first-hand testimonies from </w:t>
      </w:r>
      <w:r w:rsidR="00BA1BE5">
        <w:rPr>
          <w:rFonts w:asciiTheme="majorBidi" w:hAnsiTheme="majorBidi" w:cstheme="majorBidi"/>
          <w:sz w:val="24"/>
          <w:szCs w:val="24"/>
          <w:lang w:val="en-GB"/>
        </w:rPr>
        <w:t xml:space="preserve">Swedish </w:t>
      </w:r>
      <w:r w:rsidRPr="00C218E5">
        <w:rPr>
          <w:rFonts w:asciiTheme="majorBidi" w:hAnsiTheme="majorBidi" w:cstheme="majorBidi"/>
          <w:sz w:val="24"/>
          <w:szCs w:val="24"/>
          <w:lang w:val="en-GB"/>
        </w:rPr>
        <w:t>Muslim civil society leaders, the report shows that Swed</w:t>
      </w:r>
      <w:r w:rsidR="00BA1BE5">
        <w:rPr>
          <w:rFonts w:asciiTheme="majorBidi" w:hAnsiTheme="majorBidi" w:cstheme="majorBidi"/>
          <w:sz w:val="24"/>
          <w:szCs w:val="24"/>
          <w:lang w:val="en-GB"/>
        </w:rPr>
        <w:t xml:space="preserve">ish </w:t>
      </w:r>
      <w:r w:rsidRPr="00C218E5">
        <w:rPr>
          <w:rFonts w:asciiTheme="majorBidi" w:hAnsiTheme="majorBidi" w:cstheme="majorBidi"/>
          <w:sz w:val="24"/>
          <w:szCs w:val="24"/>
          <w:lang w:val="en-GB"/>
        </w:rPr>
        <w:t>Muslim communities face persistent and structural discrimination across multiple domains</w:t>
      </w:r>
      <w:r w:rsidR="003F43FB">
        <w:rPr>
          <w:rFonts w:asciiTheme="majorBidi" w:hAnsiTheme="majorBidi" w:cstheme="majorBidi"/>
          <w:sz w:val="24"/>
          <w:szCs w:val="24"/>
          <w:lang w:val="en-GB"/>
        </w:rPr>
        <w:t xml:space="preserve">, </w:t>
      </w:r>
      <w:r w:rsidRPr="00C218E5">
        <w:rPr>
          <w:rFonts w:asciiTheme="majorBidi" w:hAnsiTheme="majorBidi" w:cstheme="majorBidi"/>
          <w:sz w:val="24"/>
          <w:szCs w:val="24"/>
          <w:lang w:val="en-GB"/>
        </w:rPr>
        <w:t>including</w:t>
      </w:r>
      <w:r w:rsidR="003F43FB">
        <w:rPr>
          <w:rFonts w:asciiTheme="majorBidi" w:hAnsiTheme="majorBidi" w:cstheme="majorBidi"/>
          <w:sz w:val="24"/>
          <w:szCs w:val="24"/>
          <w:lang w:val="en-GB"/>
        </w:rPr>
        <w:t xml:space="preserve"> here</w:t>
      </w:r>
      <w:r w:rsidRPr="00C218E5">
        <w:rPr>
          <w:rFonts w:asciiTheme="majorBidi" w:hAnsiTheme="majorBidi" w:cstheme="majorBidi"/>
          <w:sz w:val="24"/>
          <w:szCs w:val="24"/>
          <w:lang w:val="en-GB"/>
        </w:rPr>
        <w:t xml:space="preserve"> religious freedom, labour market access, education, social services, and civic participation.</w:t>
      </w:r>
    </w:p>
    <w:p w14:paraId="754846E2" w14:textId="13020CD0"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Informed by the definition in Article 1 of ICERD, which prohibits any distinction or exclusion based on national or ethnic origin, this report situates Islamophobia as a racialised form of discrimination. In the Swedish context, religion is often used as a proxy for ethnic origin, meaning that Islamophobic acts—whether against individuals, communities, or institutions</w:t>
      </w:r>
      <w:r w:rsidR="003F43FB">
        <w:rPr>
          <w:rFonts w:asciiTheme="majorBidi" w:hAnsiTheme="majorBidi" w:cstheme="majorBidi"/>
          <w:sz w:val="24"/>
          <w:szCs w:val="24"/>
          <w:lang w:val="en-GB"/>
        </w:rPr>
        <w:t xml:space="preserve">, </w:t>
      </w:r>
      <w:r w:rsidRPr="00C218E5">
        <w:rPr>
          <w:rFonts w:asciiTheme="majorBidi" w:hAnsiTheme="majorBidi" w:cstheme="majorBidi"/>
          <w:sz w:val="24"/>
          <w:szCs w:val="24"/>
          <w:lang w:val="en-GB"/>
        </w:rPr>
        <w:t>fall squarely under the scope of racial discrimination as defined by ICERD. This understanding is further supported by the European Commission against Racism and Intolerance (ECRI) and reflected in multiple CERD General Recommendations.</w:t>
      </w:r>
    </w:p>
    <w:p w14:paraId="70D44FE6" w14:textId="7B7DCC31"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The evidence used in this report shows an identifiable pattern of normalisation and institutionalisation of Islamophobia. For example, public and political discourse routinely stigmatises </w:t>
      </w:r>
      <w:r w:rsidR="00BA1BE5">
        <w:rPr>
          <w:rFonts w:asciiTheme="majorBidi" w:hAnsiTheme="majorBidi" w:cstheme="majorBidi"/>
          <w:sz w:val="24"/>
          <w:szCs w:val="24"/>
          <w:lang w:val="en-GB"/>
        </w:rPr>
        <w:t xml:space="preserve">Swedish </w:t>
      </w:r>
      <w:r w:rsidRPr="00C218E5">
        <w:rPr>
          <w:rFonts w:asciiTheme="majorBidi" w:hAnsiTheme="majorBidi" w:cstheme="majorBidi"/>
          <w:sz w:val="24"/>
          <w:szCs w:val="24"/>
          <w:lang w:val="en-GB"/>
        </w:rPr>
        <w:t xml:space="preserve">Muslims through terms like “Islamist” and “extremist,” used without legal clarity or evidentiary support. These narratives influence public institutions, which in turn subject </w:t>
      </w:r>
      <w:r w:rsidR="00BA1BE5">
        <w:rPr>
          <w:rFonts w:asciiTheme="majorBidi" w:hAnsiTheme="majorBidi" w:cstheme="majorBidi"/>
          <w:sz w:val="24"/>
          <w:szCs w:val="24"/>
          <w:lang w:val="en-GB"/>
        </w:rPr>
        <w:t xml:space="preserve">Swedish </w:t>
      </w:r>
      <w:r w:rsidRPr="00C218E5">
        <w:rPr>
          <w:rFonts w:asciiTheme="majorBidi" w:hAnsiTheme="majorBidi" w:cstheme="majorBidi"/>
          <w:sz w:val="24"/>
          <w:szCs w:val="24"/>
          <w:lang w:val="en-GB"/>
        </w:rPr>
        <w:t>Muslim civil society organisations, schools, and congregations to disproportionate scrutiny, funding cuts, and closure</w:t>
      </w:r>
      <w:r w:rsidR="003F43FB">
        <w:rPr>
          <w:rFonts w:asciiTheme="majorBidi" w:hAnsiTheme="majorBidi" w:cstheme="majorBidi"/>
          <w:sz w:val="24"/>
          <w:szCs w:val="24"/>
          <w:lang w:val="en-GB"/>
        </w:rPr>
        <w:t xml:space="preserve">, </w:t>
      </w:r>
      <w:r w:rsidRPr="00C218E5">
        <w:rPr>
          <w:rFonts w:asciiTheme="majorBidi" w:hAnsiTheme="majorBidi" w:cstheme="majorBidi"/>
          <w:sz w:val="24"/>
          <w:szCs w:val="24"/>
          <w:lang w:val="en-GB"/>
        </w:rPr>
        <w:t xml:space="preserve">often later overturned in court but with lasting harm. Hate crimes against </w:t>
      </w:r>
      <w:r w:rsidR="00BA1BE5">
        <w:rPr>
          <w:rFonts w:asciiTheme="majorBidi" w:hAnsiTheme="majorBidi" w:cstheme="majorBidi"/>
          <w:sz w:val="24"/>
          <w:szCs w:val="24"/>
          <w:lang w:val="en-GB"/>
        </w:rPr>
        <w:t xml:space="preserve">Swedish </w:t>
      </w:r>
      <w:r w:rsidRPr="00C218E5">
        <w:rPr>
          <w:rFonts w:asciiTheme="majorBidi" w:hAnsiTheme="majorBidi" w:cstheme="majorBidi"/>
          <w:sz w:val="24"/>
          <w:szCs w:val="24"/>
          <w:lang w:val="en-GB"/>
        </w:rPr>
        <w:t>Muslims have increased sharply, with over half of all religion-based hate crimes targeting Muslims (</w:t>
      </w:r>
      <w:proofErr w:type="spellStart"/>
      <w:r w:rsidRPr="00C218E5">
        <w:rPr>
          <w:rFonts w:asciiTheme="majorBidi" w:hAnsiTheme="majorBidi" w:cstheme="majorBidi"/>
          <w:sz w:val="24"/>
          <w:szCs w:val="24"/>
          <w:lang w:val="en-GB"/>
        </w:rPr>
        <w:t>Brå</w:t>
      </w:r>
      <w:proofErr w:type="spellEnd"/>
      <w:r w:rsidRPr="00C218E5">
        <w:rPr>
          <w:rFonts w:asciiTheme="majorBidi" w:hAnsiTheme="majorBidi" w:cstheme="majorBidi"/>
          <w:sz w:val="24"/>
          <w:szCs w:val="24"/>
          <w:lang w:val="en-GB"/>
        </w:rPr>
        <w:t xml:space="preserve"> 2023), yet prosecution rates remain exceptionally low. </w:t>
      </w:r>
      <w:r w:rsidR="003F43FB">
        <w:rPr>
          <w:rFonts w:asciiTheme="majorBidi" w:hAnsiTheme="majorBidi" w:cstheme="majorBidi"/>
          <w:sz w:val="24"/>
          <w:szCs w:val="24"/>
          <w:lang w:val="en-GB"/>
        </w:rPr>
        <w:t>Islamophobic</w:t>
      </w:r>
      <w:r w:rsidRPr="00C218E5">
        <w:rPr>
          <w:rFonts w:asciiTheme="majorBidi" w:hAnsiTheme="majorBidi" w:cstheme="majorBidi"/>
          <w:sz w:val="24"/>
          <w:szCs w:val="24"/>
          <w:lang w:val="en-GB"/>
        </w:rPr>
        <w:t xml:space="preserve"> acts</w:t>
      </w:r>
      <w:r w:rsidR="003F43FB">
        <w:rPr>
          <w:rFonts w:asciiTheme="majorBidi" w:hAnsiTheme="majorBidi" w:cstheme="majorBidi"/>
          <w:sz w:val="24"/>
          <w:szCs w:val="24"/>
          <w:lang w:val="en-GB"/>
        </w:rPr>
        <w:t xml:space="preserve">, </w:t>
      </w:r>
      <w:r w:rsidRPr="00C218E5">
        <w:rPr>
          <w:rFonts w:asciiTheme="majorBidi" w:hAnsiTheme="majorBidi" w:cstheme="majorBidi"/>
          <w:sz w:val="24"/>
          <w:szCs w:val="24"/>
          <w:lang w:val="en-GB"/>
        </w:rPr>
        <w:t>such as Quran burnings</w:t>
      </w:r>
      <w:r w:rsidR="003F43FB">
        <w:rPr>
          <w:rFonts w:asciiTheme="majorBidi" w:hAnsiTheme="majorBidi" w:cstheme="majorBidi"/>
          <w:sz w:val="24"/>
          <w:szCs w:val="24"/>
          <w:lang w:val="en-GB"/>
        </w:rPr>
        <w:t xml:space="preserve"> and other similar manifestations of hatred, </w:t>
      </w:r>
      <w:r w:rsidRPr="00C218E5">
        <w:rPr>
          <w:rFonts w:asciiTheme="majorBidi" w:hAnsiTheme="majorBidi" w:cstheme="majorBidi"/>
          <w:sz w:val="24"/>
          <w:szCs w:val="24"/>
          <w:lang w:val="en-GB"/>
        </w:rPr>
        <w:t>continue to receive state permits under expansive interpretations of freedom of expression, despite court rulings identifying them as hate speech.</w:t>
      </w:r>
    </w:p>
    <w:p w14:paraId="1C0A17E1" w14:textId="25F8B604"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Access to effective legal remedies remains deeply inadequate. Victims of hate crime and discrimination report widespread underreporting, mistrust of law enforcement, and a lack of follow-through by authorities. The Equality Ombudsman rarely initiates litigation, and institutions tasked with equality and oversight frequently fail to deliver justice. Islamophobia is not legally recognised as a specific category, undermining accountability and limiting legal recourse. Meanwhile, public criticism by </w:t>
      </w:r>
      <w:r w:rsidR="00BA1BE5">
        <w:rPr>
          <w:rFonts w:asciiTheme="majorBidi" w:hAnsiTheme="majorBidi" w:cstheme="majorBidi"/>
          <w:sz w:val="24"/>
          <w:szCs w:val="24"/>
          <w:lang w:val="en-GB"/>
        </w:rPr>
        <w:t xml:space="preserve">Swedish </w:t>
      </w:r>
      <w:r w:rsidRPr="00C218E5">
        <w:rPr>
          <w:rFonts w:asciiTheme="majorBidi" w:hAnsiTheme="majorBidi" w:cstheme="majorBidi"/>
          <w:sz w:val="24"/>
          <w:szCs w:val="24"/>
          <w:lang w:val="en-GB"/>
        </w:rPr>
        <w:t>Muslim actors</w:t>
      </w:r>
      <w:r w:rsidR="003F43FB">
        <w:rPr>
          <w:rFonts w:asciiTheme="majorBidi" w:hAnsiTheme="majorBidi" w:cstheme="majorBidi"/>
          <w:sz w:val="24"/>
          <w:szCs w:val="24"/>
          <w:lang w:val="en-GB"/>
        </w:rPr>
        <w:t xml:space="preserve">, </w:t>
      </w:r>
      <w:r w:rsidRPr="00C218E5">
        <w:rPr>
          <w:rFonts w:asciiTheme="majorBidi" w:hAnsiTheme="majorBidi" w:cstheme="majorBidi"/>
          <w:sz w:val="24"/>
          <w:szCs w:val="24"/>
          <w:lang w:val="en-GB"/>
        </w:rPr>
        <w:t>whether related to racism, policy, or human rights</w:t>
      </w:r>
      <w:r w:rsidR="003F43FB">
        <w:rPr>
          <w:rFonts w:asciiTheme="majorBidi" w:hAnsiTheme="majorBidi" w:cstheme="majorBidi"/>
          <w:sz w:val="24"/>
          <w:szCs w:val="24"/>
          <w:lang w:val="en-GB"/>
        </w:rPr>
        <w:t xml:space="preserve">, </w:t>
      </w:r>
      <w:r w:rsidRPr="00C218E5">
        <w:rPr>
          <w:rFonts w:asciiTheme="majorBidi" w:hAnsiTheme="majorBidi" w:cstheme="majorBidi"/>
          <w:sz w:val="24"/>
          <w:szCs w:val="24"/>
          <w:lang w:val="en-GB"/>
        </w:rPr>
        <w:t>is frequently dismissed as “Islamist,” shrinking the space for dissent and democratic participation.</w:t>
      </w:r>
    </w:p>
    <w:p w14:paraId="4A42C6D0" w14:textId="2B96A66B" w:rsidR="008A354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This report concludes that Sweden is not in compliance with key provisions of ICERD, particularly Articles 2, 3, 4, 5, 6, and 7. Despite a strong constitutional and legal framework, the practical enforcement and adjudication of anti-discrimination protections are weak and </w:t>
      </w:r>
      <w:r w:rsidRPr="00C218E5">
        <w:rPr>
          <w:rFonts w:asciiTheme="majorBidi" w:hAnsiTheme="majorBidi" w:cstheme="majorBidi"/>
          <w:sz w:val="24"/>
          <w:szCs w:val="24"/>
          <w:lang w:val="en-GB"/>
        </w:rPr>
        <w:lastRenderedPageBreak/>
        <w:t xml:space="preserve">detrimental for Muslim minorities, especially as an engaged part of the wider Swedish civil society, and institutional logics continue to reproduce racialised suspicion toward </w:t>
      </w:r>
      <w:r w:rsidR="00BA1BE5">
        <w:rPr>
          <w:rFonts w:asciiTheme="majorBidi" w:hAnsiTheme="majorBidi" w:cstheme="majorBidi"/>
          <w:sz w:val="24"/>
          <w:szCs w:val="24"/>
          <w:lang w:val="en-GB"/>
        </w:rPr>
        <w:t xml:space="preserve">Swedish </w:t>
      </w:r>
      <w:r w:rsidRPr="00C218E5">
        <w:rPr>
          <w:rFonts w:asciiTheme="majorBidi" w:hAnsiTheme="majorBidi" w:cstheme="majorBidi"/>
          <w:sz w:val="24"/>
          <w:szCs w:val="24"/>
          <w:lang w:val="en-GB"/>
        </w:rPr>
        <w:t>Muslims. The result is a form of structural exclusion that both mirrors and reinforces broader systems of racism in Swedish society.</w:t>
      </w:r>
    </w:p>
    <w:p w14:paraId="0EF15CC6" w14:textId="77777777" w:rsidR="003F43FB" w:rsidRPr="00C218E5" w:rsidRDefault="003F43FB" w:rsidP="008A3545">
      <w:pPr>
        <w:rPr>
          <w:rFonts w:asciiTheme="majorBidi" w:hAnsiTheme="majorBidi" w:cstheme="majorBidi"/>
          <w:sz w:val="24"/>
          <w:szCs w:val="24"/>
          <w:lang w:val="en-GB"/>
        </w:rPr>
      </w:pPr>
    </w:p>
    <w:p w14:paraId="7ED1FC9D" w14:textId="5C80C4F6" w:rsidR="008A3545" w:rsidRDefault="008A3545" w:rsidP="00C218E5">
      <w:pPr>
        <w:jc w:val="center"/>
        <w:rPr>
          <w:rFonts w:asciiTheme="majorBidi" w:hAnsiTheme="majorBidi" w:cstheme="majorBidi"/>
          <w:b/>
          <w:bCs/>
          <w:sz w:val="28"/>
          <w:szCs w:val="28"/>
          <w:lang w:val="en-GB"/>
        </w:rPr>
      </w:pPr>
      <w:r w:rsidRPr="00C218E5">
        <w:rPr>
          <w:rFonts w:asciiTheme="majorBidi" w:hAnsiTheme="majorBidi" w:cstheme="majorBidi"/>
          <w:b/>
          <w:bCs/>
          <w:sz w:val="28"/>
          <w:szCs w:val="28"/>
          <w:lang w:val="en-GB"/>
        </w:rPr>
        <w:t>Introduction</w:t>
      </w:r>
    </w:p>
    <w:p w14:paraId="5310F193" w14:textId="77777777" w:rsidR="003F43FB" w:rsidRPr="00C218E5" w:rsidRDefault="003F43FB" w:rsidP="00C218E5">
      <w:pPr>
        <w:jc w:val="center"/>
        <w:rPr>
          <w:rFonts w:asciiTheme="majorBidi" w:hAnsiTheme="majorBidi" w:cstheme="majorBidi"/>
          <w:b/>
          <w:bCs/>
          <w:sz w:val="28"/>
          <w:szCs w:val="28"/>
          <w:lang w:val="en-GB"/>
        </w:rPr>
      </w:pPr>
    </w:p>
    <w:p w14:paraId="58D5182E" w14:textId="51437F00"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Sweden, as a State Party to the International Convention on the Elimination of All Forms of Racial Discrimination (ICERD), holds a binding obligation to combat and eliminate racial discrimination in all its forms. </w:t>
      </w:r>
      <w:r w:rsidR="00BA1BE5">
        <w:rPr>
          <w:rFonts w:asciiTheme="majorBidi" w:hAnsiTheme="majorBidi" w:cstheme="majorBidi"/>
          <w:sz w:val="24"/>
          <w:szCs w:val="24"/>
          <w:lang w:val="en-GB"/>
        </w:rPr>
        <w:t xml:space="preserve">Swedish </w:t>
      </w:r>
      <w:r w:rsidRPr="00C218E5">
        <w:rPr>
          <w:rFonts w:asciiTheme="majorBidi" w:hAnsiTheme="majorBidi" w:cstheme="majorBidi"/>
          <w:sz w:val="24"/>
          <w:szCs w:val="24"/>
          <w:lang w:val="en-GB"/>
        </w:rPr>
        <w:t xml:space="preserve">Muslim civil society organisations submit this shadow report to provide a focused, rights-based perspective on Sweden’s compliance with its international commitments. It specifically addresses the persistent and institutionalised patterns of Islamophobia and anti-Muslim racism that continue to affect the lives of </w:t>
      </w:r>
      <w:r w:rsidR="00BA1BE5">
        <w:rPr>
          <w:rFonts w:asciiTheme="majorBidi" w:hAnsiTheme="majorBidi" w:cstheme="majorBidi"/>
          <w:sz w:val="24"/>
          <w:szCs w:val="24"/>
          <w:lang w:val="en-GB"/>
        </w:rPr>
        <w:t xml:space="preserve">Swedish </w:t>
      </w:r>
      <w:r w:rsidRPr="00C218E5">
        <w:rPr>
          <w:rFonts w:asciiTheme="majorBidi" w:hAnsiTheme="majorBidi" w:cstheme="majorBidi"/>
          <w:sz w:val="24"/>
          <w:szCs w:val="24"/>
          <w:lang w:val="en-GB"/>
        </w:rPr>
        <w:t>Muslims and those racialised as Muslim in Sweden.</w:t>
      </w:r>
    </w:p>
    <w:p w14:paraId="020D9460"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This report, covering the period from 2020 to 2025, offers a partial yet critical assessment of the gap between Sweden’s legal obligations and the lived realities of its Muslim communities. It seeks to assist the Committee in evaluating the extent to which Sweden is upholding the principles of equality and non-discrimination—particularly in relation to the rights, protections, and equal treatment of Muslim individuals and communities in public life, policy, and practice.</w:t>
      </w:r>
    </w:p>
    <w:p w14:paraId="5E01DD6C" w14:textId="6422E844"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Sweden, as a State Party to the International Convention on the Elimination of All Forms of Racial Discrimination (ICERD), holds a binding obligation to combat and eliminate racial discrimination in all its forms. </w:t>
      </w:r>
      <w:r w:rsidR="00BA1BE5">
        <w:rPr>
          <w:rFonts w:asciiTheme="majorBidi" w:hAnsiTheme="majorBidi" w:cstheme="majorBidi"/>
          <w:sz w:val="24"/>
          <w:szCs w:val="24"/>
          <w:lang w:val="en-GB"/>
        </w:rPr>
        <w:t xml:space="preserve">Swedish </w:t>
      </w:r>
      <w:r w:rsidRPr="00C218E5">
        <w:rPr>
          <w:rFonts w:asciiTheme="majorBidi" w:hAnsiTheme="majorBidi" w:cstheme="majorBidi"/>
          <w:sz w:val="24"/>
          <w:szCs w:val="24"/>
          <w:lang w:val="en-GB"/>
        </w:rPr>
        <w:t xml:space="preserve">Muslim civil society organisations submit this shadow report to provide a focused, rights-based perspective on Sweden’s compliance with its international commitments. It specifically addresses the persistent and institutionalised patterns of Islamophobia and anti-Muslim racism that continue to affect the lives of </w:t>
      </w:r>
      <w:r w:rsidR="00BA1BE5">
        <w:rPr>
          <w:rFonts w:asciiTheme="majorBidi" w:hAnsiTheme="majorBidi" w:cstheme="majorBidi"/>
          <w:sz w:val="24"/>
          <w:szCs w:val="24"/>
          <w:lang w:val="en-GB"/>
        </w:rPr>
        <w:t xml:space="preserve">Swedish </w:t>
      </w:r>
      <w:r w:rsidRPr="00C218E5">
        <w:rPr>
          <w:rFonts w:asciiTheme="majorBidi" w:hAnsiTheme="majorBidi" w:cstheme="majorBidi"/>
          <w:sz w:val="24"/>
          <w:szCs w:val="24"/>
          <w:lang w:val="en-GB"/>
        </w:rPr>
        <w:t>Muslims and those racialised as Muslim in Sweden.</w:t>
      </w:r>
    </w:p>
    <w:p w14:paraId="08985B12" w14:textId="17140123"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Approximately 35% of Sweden’s population (of 10,5 million) is either foreign-born or has at least one parent born abroad. An estimated 1.1 million people have origins in countries where Islam is the majority religion (</w:t>
      </w:r>
      <w:proofErr w:type="spellStart"/>
      <w:r w:rsidRPr="00C218E5">
        <w:rPr>
          <w:rFonts w:asciiTheme="majorBidi" w:hAnsiTheme="majorBidi" w:cstheme="majorBidi"/>
          <w:sz w:val="24"/>
          <w:szCs w:val="24"/>
          <w:lang w:val="en-GB"/>
        </w:rPr>
        <w:t>Groglopo</w:t>
      </w:r>
      <w:proofErr w:type="spellEnd"/>
      <w:r w:rsidRPr="00C218E5">
        <w:rPr>
          <w:rFonts w:asciiTheme="majorBidi" w:hAnsiTheme="majorBidi" w:cstheme="majorBidi"/>
          <w:sz w:val="24"/>
          <w:szCs w:val="24"/>
          <w:lang w:val="en-GB"/>
        </w:rPr>
        <w:t xml:space="preserve"> et al, 2025). Due to legal restrictions on collecting data about religious affiliation, there are no official figures on the number of Muslims in Sweden. However, estimates suggest between 500,000 and 800,000 individuals have a Muslim family background, the majority of whom identify as secular (</w:t>
      </w:r>
      <w:proofErr w:type="spellStart"/>
      <w:r w:rsidRPr="00C218E5">
        <w:rPr>
          <w:rFonts w:asciiTheme="majorBidi" w:hAnsiTheme="majorBidi" w:cstheme="majorBidi"/>
          <w:sz w:val="24"/>
          <w:szCs w:val="24"/>
          <w:lang w:val="en-GB"/>
        </w:rPr>
        <w:t>Thurfjell</w:t>
      </w:r>
      <w:proofErr w:type="spellEnd"/>
      <w:r w:rsidRPr="00C218E5">
        <w:rPr>
          <w:rFonts w:asciiTheme="majorBidi" w:hAnsiTheme="majorBidi" w:cstheme="majorBidi"/>
          <w:sz w:val="24"/>
          <w:szCs w:val="24"/>
          <w:lang w:val="en-GB"/>
        </w:rPr>
        <w:t xml:space="preserve"> &amp; Willander, 2023).</w:t>
      </w:r>
    </w:p>
    <w:p w14:paraId="57EA7C0F"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The population of Swedish Muslims is highly diverse, encompassing a wide range of ethnicities, national origins, languages, and socio-economic circumstances. Since the 1980s, significant migration to Sweden has included individuals and families from countries such as Iraq, Iran, the former Yugoslavia, Somalia, Afghanistan, Syria, as well as Kurdish communities from Turkey, Iran, and Iraq. These groups are disproportionately represented in data reflecting economic marginalisation, residential segregation, and discrimination in the labour market (</w:t>
      </w:r>
      <w:proofErr w:type="spellStart"/>
      <w:r w:rsidRPr="00C218E5">
        <w:rPr>
          <w:rFonts w:asciiTheme="majorBidi" w:hAnsiTheme="majorBidi" w:cstheme="majorBidi"/>
          <w:sz w:val="24"/>
          <w:szCs w:val="24"/>
          <w:lang w:val="en-GB"/>
        </w:rPr>
        <w:t>Groglopo</w:t>
      </w:r>
      <w:proofErr w:type="spellEnd"/>
      <w:r w:rsidRPr="00C218E5">
        <w:rPr>
          <w:rFonts w:asciiTheme="majorBidi" w:hAnsiTheme="majorBidi" w:cstheme="majorBidi"/>
          <w:sz w:val="24"/>
          <w:szCs w:val="24"/>
          <w:lang w:val="en-GB"/>
        </w:rPr>
        <w:t xml:space="preserve"> et al., 2025; Arai et al., 2016; Bursell, 2014, 2021).</w:t>
      </w:r>
    </w:p>
    <w:p w14:paraId="59A61FF8"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lastRenderedPageBreak/>
        <w:t xml:space="preserve">Individuals with origins in Muslim-majority countries—regardless of personal religious identification—are frequently portrayed in political and media discourse as posing a challenge to Swedish values, societal cohesion, or democratic norms (Johansson &amp; </w:t>
      </w:r>
      <w:proofErr w:type="spellStart"/>
      <w:r w:rsidRPr="00C218E5">
        <w:rPr>
          <w:rFonts w:asciiTheme="majorBidi" w:hAnsiTheme="majorBidi" w:cstheme="majorBidi"/>
          <w:sz w:val="24"/>
          <w:szCs w:val="24"/>
          <w:lang w:val="en-GB"/>
        </w:rPr>
        <w:t>Darvishpour</w:t>
      </w:r>
      <w:proofErr w:type="spellEnd"/>
      <w:r w:rsidRPr="00C218E5">
        <w:rPr>
          <w:rFonts w:asciiTheme="majorBidi" w:hAnsiTheme="majorBidi" w:cstheme="majorBidi"/>
          <w:sz w:val="24"/>
          <w:szCs w:val="24"/>
          <w:lang w:val="en-GB"/>
        </w:rPr>
        <w:t>, 2020). This persistent framing contributes to the racialisation of Muslim identity, where religion, ethnicity, and cultural background are conflated in ways that reinforce social exclusion and systemic inequality (</w:t>
      </w:r>
      <w:proofErr w:type="spellStart"/>
      <w:r w:rsidRPr="00C218E5">
        <w:rPr>
          <w:rFonts w:asciiTheme="majorBidi" w:hAnsiTheme="majorBidi" w:cstheme="majorBidi"/>
          <w:sz w:val="24"/>
          <w:szCs w:val="24"/>
          <w:lang w:val="en-GB"/>
        </w:rPr>
        <w:t>Mulinari</w:t>
      </w:r>
      <w:proofErr w:type="spellEnd"/>
      <w:r w:rsidRPr="00C218E5">
        <w:rPr>
          <w:rFonts w:asciiTheme="majorBidi" w:hAnsiTheme="majorBidi" w:cstheme="majorBidi"/>
          <w:sz w:val="24"/>
          <w:szCs w:val="24"/>
          <w:lang w:val="en-GB"/>
        </w:rPr>
        <w:t xml:space="preserve"> &amp; Neergaard, 2012; Sandberg et al., 2023).</w:t>
      </w:r>
    </w:p>
    <w:p w14:paraId="552542BC"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For this report, it is essential to clarify the meaning of the terms Islamophobia and anti-Muslim racism (used interchangeably here). We understand Islamophobia not merely as individual prejudice or negative media portrayals, but as the institutional, structural, and everyday processes through which Muslims—and those perceived to be Muslim—are racialised and systematically disadvantaged in multiple areas of public life. This includes discrimination and exclusion in employment, education, housing, healthcare, and political participation, as well as in the exercise of fundamental freedoms such as religious practice and expression.</w:t>
      </w:r>
    </w:p>
    <w:p w14:paraId="117E17BE"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Islamophobia in Sweden, therefore, goes beyond interpersonal hostility or biased coverage in the press. It encompasses state and institutional actions—legal, bureaucratic, financial, and discursive—that collectively erode Muslims’ ability to participate fully and equally in society. Examples include discriminatory school policies restricting religious dress, biased security and policing practices targeting visibly Muslim communities, inequitable allocation of public funding for faith-based organisations, and policy debates that frame Muslims as culturally incompatible with Swedish norms. Together, these practices reinforce exclusion and diminish Muslim civic participation, religious expression, and access to rights (see Sayyid 2014; Wiklund 2023; </w:t>
      </w:r>
      <w:proofErr w:type="spellStart"/>
      <w:r w:rsidRPr="00C218E5">
        <w:rPr>
          <w:rFonts w:asciiTheme="majorBidi" w:hAnsiTheme="majorBidi" w:cstheme="majorBidi"/>
          <w:sz w:val="24"/>
          <w:szCs w:val="24"/>
          <w:lang w:val="en-GB"/>
        </w:rPr>
        <w:t>Groglopo</w:t>
      </w:r>
      <w:proofErr w:type="spellEnd"/>
      <w:r w:rsidRPr="00C218E5">
        <w:rPr>
          <w:rFonts w:asciiTheme="majorBidi" w:hAnsiTheme="majorBidi" w:cstheme="majorBidi"/>
          <w:sz w:val="24"/>
          <w:szCs w:val="24"/>
          <w:lang w:val="en-GB"/>
        </w:rPr>
        <w:t xml:space="preserve"> et al. 2025; Forum för </w:t>
      </w:r>
      <w:proofErr w:type="spellStart"/>
      <w:r w:rsidRPr="00C218E5">
        <w:rPr>
          <w:rFonts w:asciiTheme="majorBidi" w:hAnsiTheme="majorBidi" w:cstheme="majorBidi"/>
          <w:sz w:val="24"/>
          <w:szCs w:val="24"/>
          <w:lang w:val="en-GB"/>
        </w:rPr>
        <w:t>levande</w:t>
      </w:r>
      <w:proofErr w:type="spellEnd"/>
      <w:r w:rsidRPr="00C218E5">
        <w:rPr>
          <w:rFonts w:asciiTheme="majorBidi" w:hAnsiTheme="majorBidi" w:cstheme="majorBidi"/>
          <w:sz w:val="24"/>
          <w:szCs w:val="24"/>
          <w:lang w:val="en-GB"/>
        </w:rPr>
        <w:t xml:space="preserve"> </w:t>
      </w:r>
      <w:proofErr w:type="spellStart"/>
      <w:r w:rsidRPr="00C218E5">
        <w:rPr>
          <w:rFonts w:asciiTheme="majorBidi" w:hAnsiTheme="majorBidi" w:cstheme="majorBidi"/>
          <w:sz w:val="24"/>
          <w:szCs w:val="24"/>
          <w:lang w:val="en-GB"/>
        </w:rPr>
        <w:t>historia</w:t>
      </w:r>
      <w:proofErr w:type="spellEnd"/>
      <w:r w:rsidRPr="00C218E5">
        <w:rPr>
          <w:rFonts w:asciiTheme="majorBidi" w:hAnsiTheme="majorBidi" w:cstheme="majorBidi"/>
          <w:sz w:val="24"/>
          <w:szCs w:val="24"/>
          <w:lang w:val="en-GB"/>
        </w:rPr>
        <w:t xml:space="preserve"> 2025).</w:t>
      </w:r>
    </w:p>
    <w:p w14:paraId="2D6187A7"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Building on the UK All-Party Parliamentary Group’s definition of Islamophobia and its adaptation by Swedish civil society actors (e.g., INSAN), we use the term “Muslimness” to describe how visible or assumed markers of Muslim identity—such as clothing (e.g., hijab), dietary practices (e.g., halal food), names, skin colour, migration status, language, or affiliation with Muslim community institutions—are treated as signals of suspicion or “difference” in public discourse, policy, and policing. This process produces a double harm: it symbolically excludes Muslims from the imagined Swedish national community and materially disadvantages them through discriminatory laws, policies, and practices.</w:t>
      </w:r>
    </w:p>
    <w:p w14:paraId="119DCAEB"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In this sense, Islamophobia in Sweden is not a diffuse or abstract phenomenon. It is a systemic pattern of racialisation and exclusion embedded in institutions, public life and even in politics, which undermines the principles of equality, non-discrimination, and full citizenship.</w:t>
      </w:r>
    </w:p>
    <w:p w14:paraId="6D7E4427"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The political context of these processes is crucial. Since the 2022 parliamentary election, Sweden has undergone a profound institutional shift marked by the formalised cooperation between the ruling government and the far-right Sweden Democrats under the </w:t>
      </w:r>
      <w:proofErr w:type="spellStart"/>
      <w:r w:rsidRPr="00C218E5">
        <w:rPr>
          <w:rFonts w:asciiTheme="majorBidi" w:hAnsiTheme="majorBidi" w:cstheme="majorBidi"/>
          <w:sz w:val="24"/>
          <w:szCs w:val="24"/>
          <w:lang w:val="en-GB"/>
        </w:rPr>
        <w:t>Tidö</w:t>
      </w:r>
      <w:proofErr w:type="spellEnd"/>
      <w:r w:rsidRPr="00C218E5">
        <w:rPr>
          <w:rFonts w:asciiTheme="majorBidi" w:hAnsiTheme="majorBidi" w:cstheme="majorBidi"/>
          <w:sz w:val="24"/>
          <w:szCs w:val="24"/>
          <w:lang w:val="en-GB"/>
        </w:rPr>
        <w:t xml:space="preserve"> Agreement (see Article 2). This arrangement has not only normalised but also embedded securitised framings, surveillance logics, and overtly anti-Muslim rhetoric within state policy and practice. What was once primarily the language of far-right populism has now been translated into an identifiable aspect of governance of Muslim minorities, and especially its civil society components.</w:t>
      </w:r>
    </w:p>
    <w:p w14:paraId="20098182"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lastRenderedPageBreak/>
        <w:t>Under the banner of defending “democracy” and protecting “Swedish values,” Muslim civil society organisations, mosques and congregations, cultural and educational initiatives, and individual activists have been subjected to heightened scrutiny, over-regulation, and chronic underfunding. Disproportionate audits, public defamation campaigns, and even the forced closure of organisations have occurred, often based on vague, unsubstantiated, or politically charged accusations of “Islamism” or “extremism.” These measures are not isolated incidents but part of a broader, coordinated policy environment in which suspicion of “Muslimness” is institutionalised.</w:t>
      </w:r>
    </w:p>
    <w:p w14:paraId="27BA1D16" w14:textId="3C4C895B"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Such policies and practices operationalise Islamophobia not as a fringe prejudice but as a state-led project enacted through law, administration, and public discourse. They produce concrete harms: silencing critical voices, delegitimising </w:t>
      </w:r>
      <w:r w:rsidR="00BA1BE5">
        <w:rPr>
          <w:rFonts w:asciiTheme="majorBidi" w:hAnsiTheme="majorBidi" w:cstheme="majorBidi"/>
          <w:sz w:val="24"/>
          <w:szCs w:val="24"/>
          <w:lang w:val="en-GB"/>
        </w:rPr>
        <w:t xml:space="preserve">Swedish </w:t>
      </w:r>
      <w:r w:rsidRPr="00C218E5">
        <w:rPr>
          <w:rFonts w:asciiTheme="majorBidi" w:hAnsiTheme="majorBidi" w:cstheme="majorBidi"/>
          <w:sz w:val="24"/>
          <w:szCs w:val="24"/>
          <w:lang w:val="en-GB"/>
        </w:rPr>
        <w:t xml:space="preserve">Muslim civic participation, undermining religious freedom, and effectively excluding </w:t>
      </w:r>
      <w:r w:rsidR="00BA1BE5">
        <w:rPr>
          <w:rFonts w:asciiTheme="majorBidi" w:hAnsiTheme="majorBidi" w:cstheme="majorBidi"/>
          <w:sz w:val="24"/>
          <w:szCs w:val="24"/>
          <w:lang w:val="en-GB"/>
        </w:rPr>
        <w:t xml:space="preserve">Swedish </w:t>
      </w:r>
      <w:r w:rsidRPr="00C218E5">
        <w:rPr>
          <w:rFonts w:asciiTheme="majorBidi" w:hAnsiTheme="majorBidi" w:cstheme="majorBidi"/>
          <w:sz w:val="24"/>
          <w:szCs w:val="24"/>
          <w:lang w:val="en-GB"/>
        </w:rPr>
        <w:t>Muslims from equal citizenship. In this sense, Sweden’s current trajectory represents a dangerous narrowing of democratic space, where the fight against “extremism” serves as a pretext for racialised surveillance, institutional discrimination, and the erosion of fundamental rights.</w:t>
      </w:r>
    </w:p>
    <w:p w14:paraId="29FAAC0F"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The spectrum of open-source evidence presented in this report demonstrates that Islamophobia in Sweden is not an incidental or isolated phenomenon; it can be argued that it is a systemic and institutionalised form of racial discrimination that permeates multiple domains of public life. It operates primarily through the interpretation of existing legal provisions, but also local and national </w:t>
      </w:r>
      <w:proofErr w:type="gramStart"/>
      <w:r w:rsidRPr="00C218E5">
        <w:rPr>
          <w:rFonts w:asciiTheme="majorBidi" w:hAnsiTheme="majorBidi" w:cstheme="majorBidi"/>
          <w:sz w:val="24"/>
          <w:szCs w:val="24"/>
          <w:lang w:val="en-GB"/>
        </w:rPr>
        <w:t>policy-making</w:t>
      </w:r>
      <w:proofErr w:type="gramEnd"/>
      <w:r w:rsidRPr="00C218E5">
        <w:rPr>
          <w:rFonts w:asciiTheme="majorBidi" w:hAnsiTheme="majorBidi" w:cstheme="majorBidi"/>
          <w:sz w:val="24"/>
          <w:szCs w:val="24"/>
          <w:lang w:val="en-GB"/>
        </w:rPr>
        <w:t xml:space="preserve">, hostile bureaucratic procedures, and ideologically driven political discourse that collectively normalise the marginalisation of Muslims and those racialised as Muslim. While Sweden formally upholds international human rights obligations, including its commitments under ICERD, the lived realities of Muslim communities point to a growing gap between legal rights and policy implementation that distorts, bends, and, at times, even circumvents such rights. </w:t>
      </w:r>
    </w:p>
    <w:p w14:paraId="10A797D7" w14:textId="473A9ECF"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This gap has widened significantly in the wake of the 2022 election and the consolidation of power through the </w:t>
      </w:r>
      <w:proofErr w:type="spellStart"/>
      <w:r w:rsidRPr="00C218E5">
        <w:rPr>
          <w:rFonts w:asciiTheme="majorBidi" w:hAnsiTheme="majorBidi" w:cstheme="majorBidi"/>
          <w:sz w:val="24"/>
          <w:szCs w:val="24"/>
          <w:lang w:val="en-GB"/>
        </w:rPr>
        <w:t>Tidö</w:t>
      </w:r>
      <w:proofErr w:type="spellEnd"/>
      <w:r w:rsidRPr="00C218E5">
        <w:rPr>
          <w:rFonts w:asciiTheme="majorBidi" w:hAnsiTheme="majorBidi" w:cstheme="majorBidi"/>
          <w:sz w:val="24"/>
          <w:szCs w:val="24"/>
          <w:lang w:val="en-GB"/>
        </w:rPr>
        <w:t xml:space="preserve"> Agreement (see Article 2), which brought far-right ideologies into the government’s centre of attention and defined its relationship with </w:t>
      </w:r>
      <w:r w:rsidR="00BA1BE5">
        <w:rPr>
          <w:rFonts w:asciiTheme="majorBidi" w:hAnsiTheme="majorBidi" w:cstheme="majorBidi"/>
          <w:sz w:val="24"/>
          <w:szCs w:val="24"/>
          <w:lang w:val="en-GB"/>
        </w:rPr>
        <w:t xml:space="preserve">Swedish </w:t>
      </w:r>
      <w:r w:rsidRPr="00C218E5">
        <w:rPr>
          <w:rFonts w:asciiTheme="majorBidi" w:hAnsiTheme="majorBidi" w:cstheme="majorBidi"/>
          <w:sz w:val="24"/>
          <w:szCs w:val="24"/>
          <w:lang w:val="en-GB"/>
        </w:rPr>
        <w:t xml:space="preserve">Muslim minorities. The result has been the securitisation of Muslim communities under the pretext of defending democracy. Here, suspicion, surveillance, and punitive scrutiny have become standard responses to Muslim communities’ legitimate religious, cultural, and civic expressions. As it becomes clear in the report, </w:t>
      </w:r>
      <w:r w:rsidR="00BA1BE5">
        <w:rPr>
          <w:rFonts w:asciiTheme="majorBidi" w:hAnsiTheme="majorBidi" w:cstheme="majorBidi"/>
          <w:sz w:val="24"/>
          <w:szCs w:val="24"/>
          <w:lang w:val="en-GB"/>
        </w:rPr>
        <w:t xml:space="preserve">Swedish </w:t>
      </w:r>
      <w:r w:rsidRPr="00C218E5">
        <w:rPr>
          <w:rFonts w:asciiTheme="majorBidi" w:hAnsiTheme="majorBidi" w:cstheme="majorBidi"/>
          <w:sz w:val="24"/>
          <w:szCs w:val="24"/>
          <w:lang w:val="en-GB"/>
        </w:rPr>
        <w:t>Muslim civil society organisations have faced arbitrary audits, defamation, and defunding government actions. Individual Muslims have been subjected to racial profiling, and institutions associated with Muslim identity have become targets of unprecedented levels of state-sanctioned scrutiny. These developments reveal a pattern of state actions in which Islamophobia is no longer just tolerated; it is being institutionalised.</w:t>
      </w:r>
    </w:p>
    <w:p w14:paraId="0878C529" w14:textId="36FA3654"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At the same time, the institutional and civil rights challenges faced by </w:t>
      </w:r>
      <w:r w:rsidR="00BA1BE5">
        <w:rPr>
          <w:rFonts w:asciiTheme="majorBidi" w:hAnsiTheme="majorBidi" w:cstheme="majorBidi"/>
          <w:sz w:val="24"/>
          <w:szCs w:val="24"/>
          <w:lang w:val="en-GB"/>
        </w:rPr>
        <w:t xml:space="preserve">Swedish </w:t>
      </w:r>
      <w:r w:rsidRPr="00C218E5">
        <w:rPr>
          <w:rFonts w:asciiTheme="majorBidi" w:hAnsiTheme="majorBidi" w:cstheme="majorBidi"/>
          <w:sz w:val="24"/>
          <w:szCs w:val="24"/>
          <w:lang w:val="en-GB"/>
        </w:rPr>
        <w:t xml:space="preserve">Muslims are mostly reduced to questions of culture, values, or social “integration.” However, as it will become more apparent in this report, there is a pattern of structural exclusion of Muslims from public domains such as civil society participation, political engagement, semi-independent educational infrastructure, etc. There is a substantial amount of evidence in the analysis of the levels of Sweden’s compliance with the ICERD’s articles that it can be argued that there exists racialisation of “Muslimness” in the wider Swedish public space. These </w:t>
      </w:r>
      <w:r w:rsidRPr="00C218E5">
        <w:rPr>
          <w:rFonts w:asciiTheme="majorBidi" w:hAnsiTheme="majorBidi" w:cstheme="majorBidi"/>
          <w:sz w:val="24"/>
          <w:szCs w:val="24"/>
          <w:lang w:val="en-GB"/>
        </w:rPr>
        <w:lastRenderedPageBreak/>
        <w:t xml:space="preserve">racialization processes are most often (not exclusively though) expressed through </w:t>
      </w:r>
      <w:proofErr w:type="gramStart"/>
      <w:r w:rsidRPr="00C218E5">
        <w:rPr>
          <w:rFonts w:asciiTheme="majorBidi" w:hAnsiTheme="majorBidi" w:cstheme="majorBidi"/>
          <w:sz w:val="24"/>
          <w:szCs w:val="24"/>
          <w:lang w:val="en-GB"/>
        </w:rPr>
        <w:t>groups’</w:t>
      </w:r>
      <w:proofErr w:type="gramEnd"/>
      <w:r w:rsidRPr="00C218E5">
        <w:rPr>
          <w:rFonts w:asciiTheme="majorBidi" w:hAnsiTheme="majorBidi" w:cstheme="majorBidi"/>
          <w:sz w:val="24"/>
          <w:szCs w:val="24"/>
          <w:lang w:val="en-GB"/>
        </w:rPr>
        <w:t xml:space="preserve"> and individuals’ appearance, language, religious practice, perceived organisational affiliation, which renders a Muslim segment of the Swedish population as suspect, regardless of their legal status (citizen or asylum seeker, or migrant), or civic contribution. In doing so, the Swedish government, through state institutions, is not only breaching the principles of equality and non-discrimination, but it is also actively undermining the foundations of inclusive democracy.</w:t>
      </w:r>
    </w:p>
    <w:p w14:paraId="1C307643" w14:textId="65B8C682" w:rsidR="008A354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This shadow report calls on the Committee to scrutinise Sweden’s compliance with ICERD not only in terms of legal abstractions, frameworks, and discourse, but also, more concretely, in relation to how these frameworks are contextualised, interpreted, and implemented in practice. The report urges the Committee to recognise that Islamophobia, as it exists today in Sweden, constitutes a form of multilayered </w:t>
      </w:r>
      <w:proofErr w:type="spellStart"/>
      <w:r w:rsidRPr="00C218E5">
        <w:rPr>
          <w:rFonts w:asciiTheme="majorBidi" w:hAnsiTheme="majorBidi" w:cstheme="majorBidi"/>
          <w:sz w:val="24"/>
          <w:szCs w:val="24"/>
          <w:lang w:val="en-GB"/>
        </w:rPr>
        <w:t>racialising</w:t>
      </w:r>
      <w:proofErr w:type="spellEnd"/>
      <w:r w:rsidRPr="00C218E5">
        <w:rPr>
          <w:rFonts w:asciiTheme="majorBidi" w:hAnsiTheme="majorBidi" w:cstheme="majorBidi"/>
          <w:sz w:val="24"/>
          <w:szCs w:val="24"/>
          <w:lang w:val="en-GB"/>
        </w:rPr>
        <w:t xml:space="preserve"> discrimination that is, at this point, systemic, </w:t>
      </w:r>
      <w:proofErr w:type="gramStart"/>
      <w:r w:rsidRPr="00C218E5">
        <w:rPr>
          <w:rFonts w:asciiTheme="majorBidi" w:hAnsiTheme="majorBidi" w:cstheme="majorBidi"/>
          <w:sz w:val="24"/>
          <w:szCs w:val="24"/>
          <w:lang w:val="en-GB"/>
        </w:rPr>
        <w:t>politically-enabled</w:t>
      </w:r>
      <w:proofErr w:type="gramEnd"/>
      <w:r w:rsidRPr="00C218E5">
        <w:rPr>
          <w:rFonts w:asciiTheme="majorBidi" w:hAnsiTheme="majorBidi" w:cstheme="majorBidi"/>
          <w:sz w:val="24"/>
          <w:szCs w:val="24"/>
          <w:lang w:val="en-GB"/>
        </w:rPr>
        <w:t xml:space="preserve">, and materially harmful for the entire Swedish society. Without immediate, concrete and comprehensive corrective measures, such as upholding legal safeguards, independent and representative oversight mechanisms, and meaningful consultation with </w:t>
      </w:r>
      <w:r w:rsidR="00BA1BE5">
        <w:rPr>
          <w:rFonts w:asciiTheme="majorBidi" w:hAnsiTheme="majorBidi" w:cstheme="majorBidi"/>
          <w:sz w:val="24"/>
          <w:szCs w:val="24"/>
          <w:lang w:val="en-GB"/>
        </w:rPr>
        <w:t xml:space="preserve">Swedish </w:t>
      </w:r>
      <w:r w:rsidRPr="00C218E5">
        <w:rPr>
          <w:rFonts w:asciiTheme="majorBidi" w:hAnsiTheme="majorBidi" w:cstheme="majorBidi"/>
          <w:sz w:val="24"/>
          <w:szCs w:val="24"/>
          <w:lang w:val="en-GB"/>
        </w:rPr>
        <w:t>Muslim communities, Sweden risks entrenching a two-tiered system of citizenship where equal rights exist in legal principles, but not in practice and lived realities of Swedish Muslims.</w:t>
      </w:r>
    </w:p>
    <w:p w14:paraId="5401DDA0" w14:textId="77777777" w:rsidR="00486C4D" w:rsidRPr="00C218E5" w:rsidRDefault="00486C4D" w:rsidP="008A3545">
      <w:pPr>
        <w:rPr>
          <w:rFonts w:asciiTheme="majorBidi" w:hAnsiTheme="majorBidi" w:cstheme="majorBidi"/>
          <w:sz w:val="24"/>
          <w:szCs w:val="24"/>
          <w:lang w:val="en-GB"/>
        </w:rPr>
      </w:pPr>
    </w:p>
    <w:p w14:paraId="0A359CF1" w14:textId="66A01E16" w:rsidR="008A3545" w:rsidRDefault="008A3545" w:rsidP="00C218E5">
      <w:pPr>
        <w:jc w:val="center"/>
        <w:rPr>
          <w:rFonts w:asciiTheme="majorBidi" w:hAnsiTheme="majorBidi" w:cstheme="majorBidi"/>
          <w:b/>
          <w:bCs/>
          <w:sz w:val="28"/>
          <w:szCs w:val="28"/>
          <w:lang w:val="en-GB"/>
        </w:rPr>
      </w:pPr>
      <w:r w:rsidRPr="00C218E5">
        <w:rPr>
          <w:rFonts w:asciiTheme="majorBidi" w:hAnsiTheme="majorBidi" w:cstheme="majorBidi"/>
          <w:b/>
          <w:bCs/>
          <w:sz w:val="28"/>
          <w:szCs w:val="28"/>
          <w:lang w:val="en-GB"/>
        </w:rPr>
        <w:t>The report’s methodology</w:t>
      </w:r>
    </w:p>
    <w:p w14:paraId="27AF1F77" w14:textId="77777777" w:rsidR="00486C4D" w:rsidRPr="00C218E5" w:rsidRDefault="00486C4D" w:rsidP="00C218E5">
      <w:pPr>
        <w:jc w:val="center"/>
        <w:rPr>
          <w:rFonts w:asciiTheme="majorBidi" w:hAnsiTheme="majorBidi" w:cstheme="majorBidi"/>
          <w:b/>
          <w:bCs/>
          <w:sz w:val="28"/>
          <w:szCs w:val="28"/>
          <w:lang w:val="en-GB"/>
        </w:rPr>
      </w:pPr>
    </w:p>
    <w:p w14:paraId="45D290A8"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Methodologically, the report draws on a range of sources: conversations and interactions with Muslim congregations and associations; recent public data from Swedish institutions (e.g. SIHR, SST, BRÅ); previous submissions to CERD; academic and policy research; and legal documents related to key administrative decisions affecting Muslim civil society. It is important to note that due to Sweden’s refusal to collect socio-economic statistics disaggregated by religion, we triangulate multiple types of evidence. This includes qualitative data and case documentation to trace discriminatory outcomes, while acknowledging the inherent data limitations. The report is structured around key provisions of ICERD and focuses on Articles 1, 2, 3, 4, 5, 6 and 7. It shows that:</w:t>
      </w:r>
    </w:p>
    <w:p w14:paraId="3A046555"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Article 1: Anti-Muslim racism and the racialisation of “Muslimness” result in discriminatory treatment that meets ICERD’s definition of racial discrimination, including through state practices.</w:t>
      </w:r>
    </w:p>
    <w:p w14:paraId="55B041B9"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Article 2: Sweden’s policies, notably through “democracy conditions” and selective enforcement, fail to fulfil the obligation to eliminate racial discrimination, instead exacerbating it.</w:t>
      </w:r>
    </w:p>
    <w:p w14:paraId="65D639DC"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Article 3: In the labour market, Muslims face higher unemployment, over-qualification, religious expression constraints, and name-based discrimination—factors pointing to structural exclusion.</w:t>
      </w:r>
    </w:p>
    <w:p w14:paraId="66769D16"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Article 4: Hate propaganda targeting Muslims has flourished in both extremist media ecosystems and mainstream political discourse. Explicitly racist and Islamophobic narratives </w:t>
      </w:r>
      <w:r w:rsidRPr="00C218E5">
        <w:rPr>
          <w:rFonts w:asciiTheme="majorBidi" w:hAnsiTheme="majorBidi" w:cstheme="majorBidi"/>
          <w:sz w:val="24"/>
          <w:szCs w:val="24"/>
          <w:lang w:val="en-GB"/>
        </w:rPr>
        <w:lastRenderedPageBreak/>
        <w:t>appear regularly in digital platforms, alternative media, and social media ecosystems with limited legal or institutional accountability.</w:t>
      </w:r>
    </w:p>
    <w:p w14:paraId="6F7551F8"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Article 5: Muslims are exposed to hate crime, threats, and violence at disproportionately high rates, while access to protection and remedy remains limited and underutilised.</w:t>
      </w:r>
    </w:p>
    <w:p w14:paraId="02D69667"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Article 6: Despite strong constitutional and legislative frameworks prohibiting religious and ethnic discrimination, the enforcement of these protections is weak, and remedies for victims of Islamophobic violence and harassment remain largely ineffective or out of reach.</w:t>
      </w:r>
    </w:p>
    <w:p w14:paraId="7D5491E8"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Article 7: Islamophobia has been institutionalised through political leadership and media, undermining Muslim civil society, stigmatising civic education initiatives, and shifting public norms.</w:t>
      </w:r>
    </w:p>
    <w:p w14:paraId="306E5CBB" w14:textId="7A7FF3E2" w:rsidR="008A354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As noted in the analysis within each section in the report, Sweden’s current legal and institutional framework allows Islamophobia to dominate relations (between Muslim minority communities and public sectors) not just in the margins of society but at the very core of public administration, civic regulation, and national discourse. This shadow report is therefore highlighting the disjuncture between Sweden’s formal commitments and lived realities. The primary purpose of the report is thus to support CERD in issuing concrete recommendations that address the structural and institutional roots of anti-Muslim racism in Sweden.</w:t>
      </w:r>
    </w:p>
    <w:p w14:paraId="19BC1546" w14:textId="77777777" w:rsidR="00486C4D" w:rsidRPr="00C218E5" w:rsidRDefault="00486C4D" w:rsidP="008A3545">
      <w:pPr>
        <w:rPr>
          <w:rFonts w:asciiTheme="majorBidi" w:hAnsiTheme="majorBidi" w:cstheme="majorBidi"/>
          <w:sz w:val="24"/>
          <w:szCs w:val="24"/>
          <w:lang w:val="en-GB"/>
        </w:rPr>
      </w:pPr>
    </w:p>
    <w:p w14:paraId="14E84E9F" w14:textId="77777777" w:rsidR="008A3545" w:rsidRPr="00C218E5" w:rsidRDefault="008A3545" w:rsidP="00C218E5">
      <w:pPr>
        <w:jc w:val="center"/>
        <w:rPr>
          <w:rFonts w:asciiTheme="majorBidi" w:hAnsiTheme="majorBidi" w:cstheme="majorBidi"/>
          <w:b/>
          <w:bCs/>
          <w:sz w:val="28"/>
          <w:szCs w:val="28"/>
          <w:lang w:val="en-GB"/>
        </w:rPr>
      </w:pPr>
      <w:r w:rsidRPr="00C218E5">
        <w:rPr>
          <w:rFonts w:asciiTheme="majorBidi" w:hAnsiTheme="majorBidi" w:cstheme="majorBidi"/>
          <w:b/>
          <w:bCs/>
          <w:sz w:val="28"/>
          <w:szCs w:val="28"/>
          <w:lang w:val="en-GB"/>
        </w:rPr>
        <w:t>Article 1</w:t>
      </w:r>
    </w:p>
    <w:p w14:paraId="2F1CF7B0" w14:textId="0456DA2C" w:rsidR="008A3545" w:rsidRDefault="008A3545" w:rsidP="00C218E5">
      <w:pPr>
        <w:jc w:val="center"/>
        <w:rPr>
          <w:rFonts w:asciiTheme="majorBidi" w:hAnsiTheme="majorBidi" w:cstheme="majorBidi"/>
          <w:b/>
          <w:bCs/>
          <w:sz w:val="28"/>
          <w:szCs w:val="28"/>
          <w:lang w:val="en-GB"/>
        </w:rPr>
      </w:pPr>
      <w:r w:rsidRPr="00C218E5">
        <w:rPr>
          <w:rFonts w:asciiTheme="majorBidi" w:hAnsiTheme="majorBidi" w:cstheme="majorBidi"/>
          <w:b/>
          <w:bCs/>
          <w:sz w:val="28"/>
          <w:szCs w:val="28"/>
          <w:lang w:val="en-GB"/>
        </w:rPr>
        <w:t>Definition and Scope of Racial Discrimination</w:t>
      </w:r>
    </w:p>
    <w:p w14:paraId="12FC7778" w14:textId="77777777" w:rsidR="00486C4D" w:rsidRPr="00C218E5" w:rsidRDefault="00486C4D" w:rsidP="00C218E5">
      <w:pPr>
        <w:jc w:val="center"/>
        <w:rPr>
          <w:rFonts w:asciiTheme="majorBidi" w:hAnsiTheme="majorBidi" w:cstheme="majorBidi"/>
          <w:b/>
          <w:bCs/>
          <w:sz w:val="28"/>
          <w:szCs w:val="28"/>
          <w:lang w:val="en-GB"/>
        </w:rPr>
      </w:pPr>
    </w:p>
    <w:p w14:paraId="0556F12F"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This report begins by grounding itself in the definition of racial discrimination set out in the International Convention on the Elimination of All Forms of Racial Discrimination (ICERD): any distinction, exclusion, restriction, or preference based on race, colour, descent, or national or ethnic origin that has the purpose or effect of impairing the equal enjoyment of human rights. The Committee on the Elimination of Racial Discrimination (CERD) has further clarified that racist hate speech and related conduct may target individuals on intersecting grounds. </w:t>
      </w:r>
      <w:proofErr w:type="gramStart"/>
      <w:r w:rsidRPr="00C218E5">
        <w:rPr>
          <w:rFonts w:asciiTheme="majorBidi" w:hAnsiTheme="majorBidi" w:cstheme="majorBidi"/>
          <w:sz w:val="24"/>
          <w:szCs w:val="24"/>
          <w:lang w:val="en-GB"/>
        </w:rPr>
        <w:t>In particular, religion</w:t>
      </w:r>
      <w:proofErr w:type="gramEnd"/>
      <w:r w:rsidRPr="00C218E5">
        <w:rPr>
          <w:rFonts w:asciiTheme="majorBidi" w:hAnsiTheme="majorBidi" w:cstheme="majorBidi"/>
          <w:sz w:val="24"/>
          <w:szCs w:val="24"/>
          <w:lang w:val="en-GB"/>
        </w:rPr>
        <w:t xml:space="preserve"> is frequently deployed as a proxy for “national or ethnic origin,” a common and observable phenomenon in Europe that nonetheless remains difficult to prove under existing legal frameworks.</w:t>
      </w:r>
    </w:p>
    <w:p w14:paraId="736F4E2B"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Despite these evidentiary challenges, CERD and other bodies have consistently emphasised that such multilayered forms of racism must be addressed through effective and rights-consistent measures. In the European context, the European Commission against Racism and Intolerance (ECRI) has underscored in its General Policy Recommendation No. 5 that “intolerance and discrimination against Muslims” frequently operate through processes of racialisation. These processes mark individuals as “different</w:t>
      </w:r>
      <w:proofErr w:type="gramStart"/>
      <w:r w:rsidRPr="00C218E5">
        <w:rPr>
          <w:rFonts w:asciiTheme="majorBidi" w:hAnsiTheme="majorBidi" w:cstheme="majorBidi"/>
          <w:sz w:val="24"/>
          <w:szCs w:val="24"/>
          <w:lang w:val="en-GB"/>
        </w:rPr>
        <w:t>”</w:t>
      </w:r>
      <w:proofErr w:type="gramEnd"/>
      <w:r w:rsidRPr="00C218E5">
        <w:rPr>
          <w:rFonts w:asciiTheme="majorBidi" w:hAnsiTheme="majorBidi" w:cstheme="majorBidi"/>
          <w:sz w:val="24"/>
          <w:szCs w:val="24"/>
          <w:lang w:val="en-GB"/>
        </w:rPr>
        <w:t xml:space="preserve"> or “suspect” based on names, clothing, language, religious practices, phenotypical features, or perceived migration status. ECRI has urged states to recognise and address anti-Muslim racism not as a marginal issue, but as a structural one, and which needs to be addressed across law, policy, data collection, and institutional practices.</w:t>
      </w:r>
    </w:p>
    <w:p w14:paraId="1016CD5F" w14:textId="1846602A"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lastRenderedPageBreak/>
        <w:t xml:space="preserve">This legal and policy framework is critical for understanding Islamophobia and anti-Muslim racism in Sweden today. It highlights that discrimination targeting </w:t>
      </w:r>
      <w:r w:rsidR="002D09BF">
        <w:rPr>
          <w:rFonts w:asciiTheme="majorBidi" w:hAnsiTheme="majorBidi" w:cstheme="majorBidi"/>
          <w:sz w:val="24"/>
          <w:szCs w:val="24"/>
          <w:lang w:val="en-GB"/>
        </w:rPr>
        <w:t xml:space="preserve">Swedish </w:t>
      </w:r>
      <w:r w:rsidRPr="00C218E5">
        <w:rPr>
          <w:rFonts w:asciiTheme="majorBidi" w:hAnsiTheme="majorBidi" w:cstheme="majorBidi"/>
          <w:sz w:val="24"/>
          <w:szCs w:val="24"/>
          <w:lang w:val="en-GB"/>
        </w:rPr>
        <w:t>Muslims is not merely about religious intolerance but is rooted in racialised processes that produce material inequalities and exclusion. Accordingly, the Swedish state has a positive obligation to confront these intersecting forms of discrimination with robust, proactive, and human rights-compliant measures.</w:t>
      </w:r>
    </w:p>
    <w:p w14:paraId="55D171D4"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Formally, Sweden protects freedom of religion and equal treatment in the Constitution (</w:t>
      </w:r>
      <w:proofErr w:type="spellStart"/>
      <w:r w:rsidRPr="00C218E5">
        <w:rPr>
          <w:rFonts w:asciiTheme="majorBidi" w:hAnsiTheme="majorBidi" w:cstheme="majorBidi"/>
          <w:sz w:val="24"/>
          <w:szCs w:val="24"/>
          <w:lang w:val="en-GB"/>
        </w:rPr>
        <w:t>Regeringsformen</w:t>
      </w:r>
      <w:proofErr w:type="spellEnd"/>
      <w:r w:rsidRPr="00C218E5">
        <w:rPr>
          <w:rFonts w:asciiTheme="majorBidi" w:hAnsiTheme="majorBidi" w:cstheme="majorBidi"/>
          <w:sz w:val="24"/>
          <w:szCs w:val="24"/>
          <w:lang w:val="en-GB"/>
        </w:rPr>
        <w:t>, Ch. 2) and prohibits discrimination on grounds including religion or other belief through the Discrimination Act (2008:567) (Government Offices of Sweden, Action Plan 2025). Yet, multiple sources indicate that these protections are not fully realised for Muslims in practice. Swedish Institute for Human Rights’ (SIHR) interview-based study (2025) documents structural barriers that impair equal access to rights: difficulties securing premises and insurance, heavy or ill-fitted audits, and a perceived shift from rights-based to security-centric engagement by municipalities and law enforcement (SIHR 3.1.2–371/2025). These conditions constrict religious life and associational activity—core concerns under Article 1 of ICERD.</w:t>
      </w:r>
    </w:p>
    <w:p w14:paraId="5F08B452"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Several sources record frequent threats, harassment, and vandalism against mosques and associations, alongside low reporting and limited investigative outcomes, patterns CERD has already flagged in its 2018 concluding observations on Sweden (gap between reported hate crimes and prosecutions/convictions) (CERD/C/SWE/CO/22-23). The same UN review expressed concern about attacks on mosques, stereotyping of Muslims by politicians and media, and the affordability of insurance for houses of worship—concerns echoed by Muslim civil society in SIHR’s interviews.</w:t>
      </w:r>
    </w:p>
    <w:p w14:paraId="6BFA939D"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While Sweden’s anti-discrimination legislation formally recognises “religion or other belief” as a protected ground, the empirical reality demonstrates that Muslims are routinely treated not only as a non-national religious group but as a racialised population. Discrimination often occurs based on perceived national or ethnic origin, language, names, skin colour, and visible markers such as headscarves or traditional clothing—factors that go beyond religious belief and point to racialisation processes (Erlandsson et al., 2022; </w:t>
      </w:r>
      <w:proofErr w:type="spellStart"/>
      <w:r w:rsidRPr="00C218E5">
        <w:rPr>
          <w:rFonts w:asciiTheme="majorBidi" w:hAnsiTheme="majorBidi" w:cstheme="majorBidi"/>
          <w:sz w:val="24"/>
          <w:szCs w:val="24"/>
          <w:lang w:val="en-GB"/>
        </w:rPr>
        <w:t>Hemrin</w:t>
      </w:r>
      <w:proofErr w:type="spellEnd"/>
      <w:r w:rsidRPr="00C218E5">
        <w:rPr>
          <w:rFonts w:asciiTheme="majorBidi" w:hAnsiTheme="majorBidi" w:cstheme="majorBidi"/>
          <w:sz w:val="24"/>
          <w:szCs w:val="24"/>
          <w:lang w:val="en-GB"/>
        </w:rPr>
        <w:t xml:space="preserve"> et al., 2022; SIHR, 2025). These patterns reflect what the CERD has already acknowledged: that when religion is used as a proxy for “national or ethnic origin,” acts of discrimination fall squarely within the scope of the Convention (CERD/C/SWE/CO/22-23).</w:t>
      </w:r>
    </w:p>
    <w:p w14:paraId="06FDE879"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Muslim civil society, through this shadow report, affirms and reinforces this broader understanding of racial discrimination. It calls on the Swedish state to recognise that anti-Muslim racism—while often presented as religious bias—is in practice deeply embedded in </w:t>
      </w:r>
      <w:proofErr w:type="spellStart"/>
      <w:r w:rsidRPr="00C218E5">
        <w:rPr>
          <w:rFonts w:asciiTheme="majorBidi" w:hAnsiTheme="majorBidi" w:cstheme="majorBidi"/>
          <w:sz w:val="24"/>
          <w:szCs w:val="24"/>
          <w:lang w:val="en-GB"/>
        </w:rPr>
        <w:t>racialising</w:t>
      </w:r>
      <w:proofErr w:type="spellEnd"/>
      <w:r w:rsidRPr="00C218E5">
        <w:rPr>
          <w:rFonts w:asciiTheme="majorBidi" w:hAnsiTheme="majorBidi" w:cstheme="majorBidi"/>
          <w:sz w:val="24"/>
          <w:szCs w:val="24"/>
          <w:lang w:val="en-GB"/>
        </w:rPr>
        <w:t xml:space="preserve"> and otherising logics. These logics assign threat, deviance, or inferiority to perceived Muslim identity, regardless of actual religious practice or belief. As such, acts of discrimination targeting Muslims should be addressed not only under the category of religious intolerance but also as racial discrimination in the sense of ICERD. Consider that the recent findings published by the Swedish Institute for Human Rights (SIHR, 2025) provide concrete, contemporary evidence in support of this assessment. Their documentation of discriminatory patterns that span from public services to education, media, and law enforcement, and which illustrate how Muslim identity is constructed as racially “other,” thus requiring urgent, targeted interventions rooted in anti-racism frameworks.</w:t>
      </w:r>
    </w:p>
    <w:p w14:paraId="55CC15F0" w14:textId="3891FA86"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lastRenderedPageBreak/>
        <w:t xml:space="preserve">Another crucial reality in the lives of Muslim civil society organisations is the increasingly restricted civic space. Sources describe one-way, security-oriented “dialogues” with Muslim civil society representatives, risk-based scrutiny tied to funding regimes, and fear that new “democracy conditions” for public grants will downgrade religious association and expression, as illustrated by the cases of Muslim organisations as Ibn Rushd, the Muslim Youth Organisation in Sweden (SUM), and Muslim-profiled free schools. This is true regardless of the underlying rules' formal neutrality. Another aspect of the difficulties faced by </w:t>
      </w:r>
      <w:r w:rsidR="002D09BF">
        <w:rPr>
          <w:rFonts w:asciiTheme="majorBidi" w:hAnsiTheme="majorBidi" w:cstheme="majorBidi"/>
          <w:sz w:val="24"/>
          <w:szCs w:val="24"/>
          <w:lang w:val="en-GB"/>
        </w:rPr>
        <w:t xml:space="preserve">Swedish </w:t>
      </w:r>
      <w:r w:rsidRPr="00C218E5">
        <w:rPr>
          <w:rFonts w:asciiTheme="majorBidi" w:hAnsiTheme="majorBidi" w:cstheme="majorBidi"/>
          <w:sz w:val="24"/>
          <w:szCs w:val="24"/>
          <w:lang w:val="en-GB"/>
        </w:rPr>
        <w:t>Muslim civil society is the difficulty in obtaining premises or insurance, exposure to vandalism, and the removal of public signage to avoid targeting, which illustrate a constraining environment incompatible with equal enjoyment of rights (</w:t>
      </w:r>
      <w:proofErr w:type="spellStart"/>
      <w:r w:rsidRPr="00C218E5">
        <w:rPr>
          <w:rFonts w:asciiTheme="majorBidi" w:hAnsiTheme="majorBidi" w:cstheme="majorBidi"/>
          <w:sz w:val="24"/>
          <w:szCs w:val="24"/>
          <w:lang w:val="en-GB"/>
        </w:rPr>
        <w:t>Poljarevic</w:t>
      </w:r>
      <w:proofErr w:type="spellEnd"/>
      <w:r w:rsidRPr="00C218E5">
        <w:rPr>
          <w:rFonts w:asciiTheme="majorBidi" w:hAnsiTheme="majorBidi" w:cstheme="majorBidi"/>
          <w:sz w:val="24"/>
          <w:szCs w:val="24"/>
          <w:lang w:val="en-GB"/>
        </w:rPr>
        <w:t xml:space="preserve"> et al. 2022; Ardin and Irving 2025; SIHR 2025). For example, multiple sources have also highlighted under-reporting and low trust in authorities due to perceived security-first approaches (BRÅ, 2021; Civil Rights Defenders, 2022; SIHR, 2025). CERD previously urged Sweden to close the gap from reporting to prosecution/conviction in hate-crime cases; those concerns remain pertinent to Muslims in Sweden CERD/C/SWE/CO/22-23, 2018).</w:t>
      </w:r>
    </w:p>
    <w:p w14:paraId="117289EF" w14:textId="07C9B19D"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Over the recent years, it has become increasingly apparent that several intersecting forms of discrimination have intensified harm to Muslim minorities in Sweden. For instance, SIHR reports that </w:t>
      </w:r>
      <w:r w:rsidR="002D09BF">
        <w:rPr>
          <w:rFonts w:asciiTheme="majorBidi" w:hAnsiTheme="majorBidi" w:cstheme="majorBidi"/>
          <w:sz w:val="24"/>
          <w:szCs w:val="24"/>
          <w:lang w:val="en-GB"/>
        </w:rPr>
        <w:t xml:space="preserve">Swedish </w:t>
      </w:r>
      <w:r w:rsidRPr="00C218E5">
        <w:rPr>
          <w:rFonts w:asciiTheme="majorBidi" w:hAnsiTheme="majorBidi" w:cstheme="majorBidi"/>
          <w:sz w:val="24"/>
          <w:szCs w:val="24"/>
          <w:lang w:val="en-GB"/>
        </w:rPr>
        <w:t xml:space="preserve">Muslim women, especially those wearing hijab and markers of Muslimness, are particularly targeted. In addition, </w:t>
      </w:r>
      <w:r w:rsidR="002D09BF">
        <w:rPr>
          <w:rFonts w:asciiTheme="majorBidi" w:hAnsiTheme="majorBidi" w:cstheme="majorBidi"/>
          <w:sz w:val="24"/>
          <w:szCs w:val="24"/>
          <w:lang w:val="en-GB"/>
        </w:rPr>
        <w:t xml:space="preserve">Swedish </w:t>
      </w:r>
      <w:r w:rsidRPr="00C218E5">
        <w:rPr>
          <w:rFonts w:asciiTheme="majorBidi" w:hAnsiTheme="majorBidi" w:cstheme="majorBidi"/>
          <w:sz w:val="24"/>
          <w:szCs w:val="24"/>
          <w:lang w:val="en-GB"/>
        </w:rPr>
        <w:t xml:space="preserve">Muslim children face restrictions and harassment in school settings, and racialised appearance (non-European backgrounds) increases the risk of victimisation. The National hate-crime data similarly show Islamophobic targeting patterns (including against visibly Muslim women) and provide context for the elevated exposure of </w:t>
      </w:r>
      <w:r w:rsidR="002D09BF">
        <w:rPr>
          <w:rFonts w:asciiTheme="majorBidi" w:hAnsiTheme="majorBidi" w:cstheme="majorBidi"/>
          <w:sz w:val="24"/>
          <w:szCs w:val="24"/>
          <w:lang w:val="en-GB"/>
        </w:rPr>
        <w:t xml:space="preserve">Swedish </w:t>
      </w:r>
      <w:r w:rsidRPr="00C218E5">
        <w:rPr>
          <w:rFonts w:asciiTheme="majorBidi" w:hAnsiTheme="majorBidi" w:cstheme="majorBidi"/>
          <w:sz w:val="24"/>
          <w:szCs w:val="24"/>
          <w:lang w:val="en-GB"/>
        </w:rPr>
        <w:t>Muslim communities (BRÅ 2021). The Equality Ombudsman’s knowledge review (2022) also identifies religion-linked discrimination, including in education and employment, highlighting the need for intersectional analysis.</w:t>
      </w:r>
    </w:p>
    <w:p w14:paraId="72223EF5"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Moreover, we have noticed that multiple outlets and sources have registered an intensification and mainstreaming of Islamophobic narratives in politics and media, which legitimise racist attitudes and reduce social inhibitions against harassment (Svenska </w:t>
      </w:r>
      <w:proofErr w:type="spellStart"/>
      <w:r w:rsidRPr="00C218E5">
        <w:rPr>
          <w:rFonts w:asciiTheme="majorBidi" w:hAnsiTheme="majorBidi" w:cstheme="majorBidi"/>
          <w:sz w:val="24"/>
          <w:szCs w:val="24"/>
          <w:lang w:val="en-GB"/>
        </w:rPr>
        <w:t>kommittén</w:t>
      </w:r>
      <w:proofErr w:type="spellEnd"/>
      <w:r w:rsidRPr="00C218E5">
        <w:rPr>
          <w:rFonts w:asciiTheme="majorBidi" w:hAnsiTheme="majorBidi" w:cstheme="majorBidi"/>
          <w:sz w:val="24"/>
          <w:szCs w:val="24"/>
          <w:lang w:val="en-GB"/>
        </w:rPr>
        <w:t xml:space="preserve"> mot </w:t>
      </w:r>
      <w:proofErr w:type="spellStart"/>
      <w:r w:rsidRPr="00C218E5">
        <w:rPr>
          <w:rFonts w:asciiTheme="majorBidi" w:hAnsiTheme="majorBidi" w:cstheme="majorBidi"/>
          <w:sz w:val="24"/>
          <w:szCs w:val="24"/>
          <w:lang w:val="en-GB"/>
        </w:rPr>
        <w:t>antimuslimsk</w:t>
      </w:r>
      <w:proofErr w:type="spellEnd"/>
      <w:r w:rsidRPr="00C218E5">
        <w:rPr>
          <w:rFonts w:asciiTheme="majorBidi" w:hAnsiTheme="majorBidi" w:cstheme="majorBidi"/>
          <w:sz w:val="24"/>
          <w:szCs w:val="24"/>
          <w:lang w:val="en-GB"/>
        </w:rPr>
        <w:t xml:space="preserve"> </w:t>
      </w:r>
      <w:proofErr w:type="spellStart"/>
      <w:r w:rsidRPr="00C218E5">
        <w:rPr>
          <w:rFonts w:asciiTheme="majorBidi" w:hAnsiTheme="majorBidi" w:cstheme="majorBidi"/>
          <w:sz w:val="24"/>
          <w:szCs w:val="24"/>
          <w:lang w:val="en-GB"/>
        </w:rPr>
        <w:t>rasism</w:t>
      </w:r>
      <w:proofErr w:type="spellEnd"/>
      <w:r w:rsidRPr="00C218E5">
        <w:rPr>
          <w:rFonts w:asciiTheme="majorBidi" w:hAnsiTheme="majorBidi" w:cstheme="majorBidi"/>
          <w:sz w:val="24"/>
          <w:szCs w:val="24"/>
          <w:lang w:val="en-GB"/>
        </w:rPr>
        <w:t xml:space="preserve">, 2022; Aziz, 2023; Yousuf &amp; </w:t>
      </w:r>
      <w:proofErr w:type="spellStart"/>
      <w:r w:rsidRPr="00C218E5">
        <w:rPr>
          <w:rFonts w:asciiTheme="majorBidi" w:hAnsiTheme="majorBidi" w:cstheme="majorBidi"/>
          <w:sz w:val="24"/>
          <w:szCs w:val="24"/>
          <w:lang w:val="en-GB"/>
        </w:rPr>
        <w:t>Tärnhuvud</w:t>
      </w:r>
      <w:proofErr w:type="spellEnd"/>
      <w:r w:rsidRPr="00C218E5">
        <w:rPr>
          <w:rFonts w:asciiTheme="majorBidi" w:hAnsiTheme="majorBidi" w:cstheme="majorBidi"/>
          <w:sz w:val="24"/>
          <w:szCs w:val="24"/>
          <w:lang w:val="en-GB"/>
        </w:rPr>
        <w:t xml:space="preserve">, 2023; Otterbeck &amp; </w:t>
      </w:r>
      <w:proofErr w:type="spellStart"/>
      <w:r w:rsidRPr="00C218E5">
        <w:rPr>
          <w:rFonts w:asciiTheme="majorBidi" w:hAnsiTheme="majorBidi" w:cstheme="majorBidi"/>
          <w:sz w:val="24"/>
          <w:szCs w:val="24"/>
          <w:lang w:val="en-GB"/>
        </w:rPr>
        <w:t>Bevelander</w:t>
      </w:r>
      <w:proofErr w:type="spellEnd"/>
      <w:r w:rsidRPr="00C218E5">
        <w:rPr>
          <w:rFonts w:asciiTheme="majorBidi" w:hAnsiTheme="majorBidi" w:cstheme="majorBidi"/>
          <w:sz w:val="24"/>
          <w:szCs w:val="24"/>
          <w:lang w:val="en-GB"/>
        </w:rPr>
        <w:t>, 2020). Public-opinion monitoring indicates that Islam is, by a wide margin, the most negatively viewed religion in Sweden, an attitudinal backdrop that can entrench discriminatory outcomes unless actively countered by state actors (</w:t>
      </w:r>
      <w:proofErr w:type="spellStart"/>
      <w:r w:rsidRPr="00C218E5">
        <w:rPr>
          <w:rFonts w:asciiTheme="majorBidi" w:hAnsiTheme="majorBidi" w:cstheme="majorBidi"/>
          <w:sz w:val="24"/>
          <w:szCs w:val="24"/>
          <w:lang w:val="en-GB"/>
        </w:rPr>
        <w:t>Groglopo</w:t>
      </w:r>
      <w:proofErr w:type="spellEnd"/>
      <w:r w:rsidRPr="00C218E5">
        <w:rPr>
          <w:rFonts w:asciiTheme="majorBidi" w:hAnsiTheme="majorBidi" w:cstheme="majorBidi"/>
          <w:sz w:val="24"/>
          <w:szCs w:val="24"/>
          <w:lang w:val="en-GB"/>
        </w:rPr>
        <w:t xml:space="preserve"> et al., 2023). This social and political climate engages Sweden’s ICERD duties under Articles 1 and 4: preventing the normalisation of racist stereotyping and ensuring public authorities do not amplify it.</w:t>
      </w:r>
    </w:p>
    <w:p w14:paraId="26D6327E"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We emphasise that the lack of legal frameworks and institutional infrastructure for collecting equality data is a critical barrier to truly addressing racial discrimination under Article 1 of ICERD. Sweden currently lacks the necessary safeguards, regulatory mechanisms, and administrative capacity to support the collection of data on religion or ethno-racial origin, despite no legal prohibition against doing so when based on self-identification and appropriate protections.</w:t>
      </w:r>
    </w:p>
    <w:p w14:paraId="025BDE6C"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This absence of a structured system makes it impossible to assess the scope of anti-Muslim racism or to identify disparate impacts in public policy. The failure to establish these foundational conditions reflects a longstanding political reluctance to confront structural </w:t>
      </w:r>
      <w:r w:rsidRPr="00C218E5">
        <w:rPr>
          <w:rFonts w:asciiTheme="majorBidi" w:hAnsiTheme="majorBidi" w:cstheme="majorBidi"/>
          <w:sz w:val="24"/>
          <w:szCs w:val="24"/>
          <w:lang w:val="en-GB"/>
        </w:rPr>
        <w:lastRenderedPageBreak/>
        <w:t>racism. Without such frameworks in place, Sweden cannot meet its obligations to monitor, prevent, or remedy racial discrimination in a systematic and accountable way.</w:t>
      </w:r>
    </w:p>
    <w:p w14:paraId="19709620"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Taken together—hate incidents and enforcement gaps; securitised administrative practice; discouraging civic conditions; hostile public discourse; and a persistent equality-data deficit, the result is a pattern of treatment that impairs Muslims’ equal enjoyment of rights protected by ICERD (including religion, association, education, physical security, and equal access to public services) (see </w:t>
      </w:r>
      <w:proofErr w:type="spellStart"/>
      <w:r w:rsidRPr="00C218E5">
        <w:rPr>
          <w:rFonts w:asciiTheme="majorBidi" w:hAnsiTheme="majorBidi" w:cstheme="majorBidi"/>
          <w:sz w:val="24"/>
          <w:szCs w:val="24"/>
          <w:lang w:val="en-GB"/>
        </w:rPr>
        <w:t>Brå</w:t>
      </w:r>
      <w:proofErr w:type="spellEnd"/>
      <w:r w:rsidRPr="00C218E5">
        <w:rPr>
          <w:rFonts w:asciiTheme="majorBidi" w:hAnsiTheme="majorBidi" w:cstheme="majorBidi"/>
          <w:sz w:val="24"/>
          <w:szCs w:val="24"/>
          <w:lang w:val="en-GB"/>
        </w:rPr>
        <w:t>, SIHR, DO). The threshold for “racial discrimination” under Article 1 is therefore met insofar as Muslims are racialised and targeted based on perceived national/ethnic origin and related markers, even when discrimination is narrated as “religious.”</w:t>
      </w:r>
    </w:p>
    <w:p w14:paraId="0F3C08A5" w14:textId="5F88CEC2" w:rsidR="008A3545" w:rsidRDefault="008A3545" w:rsidP="00C218E5">
      <w:pPr>
        <w:jc w:val="center"/>
        <w:rPr>
          <w:rFonts w:asciiTheme="majorBidi" w:hAnsiTheme="majorBidi" w:cstheme="majorBidi"/>
          <w:b/>
          <w:bCs/>
          <w:sz w:val="28"/>
          <w:szCs w:val="28"/>
          <w:lang w:val="en-GB"/>
        </w:rPr>
      </w:pPr>
      <w:r w:rsidRPr="00C218E5">
        <w:rPr>
          <w:rFonts w:asciiTheme="majorBidi" w:hAnsiTheme="majorBidi" w:cstheme="majorBidi"/>
          <w:b/>
          <w:bCs/>
          <w:sz w:val="28"/>
          <w:szCs w:val="28"/>
          <w:lang w:val="en-GB"/>
        </w:rPr>
        <w:t>Summary</w:t>
      </w:r>
    </w:p>
    <w:p w14:paraId="1E70C863" w14:textId="77777777" w:rsidR="00486C4D" w:rsidRPr="00C218E5" w:rsidRDefault="00486C4D" w:rsidP="00C218E5">
      <w:pPr>
        <w:jc w:val="center"/>
        <w:rPr>
          <w:rFonts w:asciiTheme="majorBidi" w:hAnsiTheme="majorBidi" w:cstheme="majorBidi"/>
          <w:b/>
          <w:bCs/>
          <w:sz w:val="28"/>
          <w:szCs w:val="28"/>
          <w:lang w:val="en-GB"/>
        </w:rPr>
      </w:pPr>
    </w:p>
    <w:p w14:paraId="0D246335"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This section examines how anti-Muslim racism in Sweden operates through racialisation processes—where religion serves as a proxy for ethnic or national origin. Grounded in ICERD’s definition of racial discrimination, it shows how Muslims are often treated not just as a religious group but as a racialised population, marked by visible and perceived differences such as names, clothing, language, or origin.</w:t>
      </w:r>
    </w:p>
    <w:p w14:paraId="47FEA3BF" w14:textId="740787C2"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Despite formal legal protections, </w:t>
      </w:r>
      <w:r w:rsidR="00152797">
        <w:rPr>
          <w:rFonts w:asciiTheme="majorBidi" w:hAnsiTheme="majorBidi" w:cstheme="majorBidi"/>
          <w:sz w:val="24"/>
          <w:szCs w:val="24"/>
          <w:lang w:val="en-GB"/>
        </w:rPr>
        <w:t xml:space="preserve">Swedish </w:t>
      </w:r>
      <w:r w:rsidRPr="00C218E5">
        <w:rPr>
          <w:rFonts w:asciiTheme="majorBidi" w:hAnsiTheme="majorBidi" w:cstheme="majorBidi"/>
          <w:sz w:val="24"/>
          <w:szCs w:val="24"/>
          <w:lang w:val="en-GB"/>
        </w:rPr>
        <w:t xml:space="preserve">Muslim communities face systemic barriers, including discrimination in housing, education, and public services; under-prosecution of hate crimes; and a shrinking civic space marked by securitised state engagement. </w:t>
      </w:r>
      <w:r w:rsidR="00152797">
        <w:rPr>
          <w:rFonts w:asciiTheme="majorBidi" w:hAnsiTheme="majorBidi" w:cstheme="majorBidi"/>
          <w:sz w:val="24"/>
          <w:szCs w:val="24"/>
          <w:lang w:val="en-GB"/>
        </w:rPr>
        <w:t xml:space="preserve">Swedish </w:t>
      </w:r>
      <w:r w:rsidRPr="00C218E5">
        <w:rPr>
          <w:rFonts w:asciiTheme="majorBidi" w:hAnsiTheme="majorBidi" w:cstheme="majorBidi"/>
          <w:sz w:val="24"/>
          <w:szCs w:val="24"/>
          <w:lang w:val="en-GB"/>
        </w:rPr>
        <w:t>Muslim women, children, and visibly religious individuals face heightened risks.</w:t>
      </w:r>
    </w:p>
    <w:p w14:paraId="0EDCB8C5" w14:textId="327BD97F"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The section highlights the absence of legal, institutional, and organisational infrastructure to ethically and safely handle disaggregated equality data.  This point is a key obstacle to addressing and following up on structural racism. Without proper data collection, organisational infrastructure and political will, Sweden cannot fulfil its obligations under ICERD. The analysis calls for recognising Islamophobia/anti-Muslim racism as racial discrimination and urges stronger, rights-based responses both in public/political discourse and legal practice.</w:t>
      </w:r>
    </w:p>
    <w:p w14:paraId="5453BC98" w14:textId="77777777" w:rsidR="00C218E5" w:rsidRPr="00C218E5" w:rsidRDefault="00C218E5" w:rsidP="008A3545">
      <w:pPr>
        <w:rPr>
          <w:rFonts w:asciiTheme="majorBidi" w:hAnsiTheme="majorBidi" w:cstheme="majorBidi"/>
          <w:sz w:val="24"/>
          <w:szCs w:val="24"/>
          <w:lang w:val="en-GB"/>
        </w:rPr>
      </w:pPr>
    </w:p>
    <w:p w14:paraId="44A92400" w14:textId="67C4449F" w:rsidR="008A3545" w:rsidRDefault="008A3545" w:rsidP="00C218E5">
      <w:pPr>
        <w:jc w:val="center"/>
        <w:rPr>
          <w:rFonts w:asciiTheme="majorBidi" w:hAnsiTheme="majorBidi" w:cstheme="majorBidi"/>
          <w:b/>
          <w:bCs/>
          <w:sz w:val="28"/>
          <w:szCs w:val="28"/>
          <w:lang w:val="en-GB"/>
        </w:rPr>
      </w:pPr>
      <w:r w:rsidRPr="00C218E5">
        <w:rPr>
          <w:rFonts w:asciiTheme="majorBidi" w:hAnsiTheme="majorBidi" w:cstheme="majorBidi"/>
          <w:b/>
          <w:bCs/>
          <w:sz w:val="28"/>
          <w:szCs w:val="28"/>
          <w:lang w:val="en-GB"/>
        </w:rPr>
        <w:t>Article 1: Recommendations</w:t>
      </w:r>
    </w:p>
    <w:p w14:paraId="6F896C9D" w14:textId="77777777" w:rsidR="00486C4D" w:rsidRPr="00C218E5" w:rsidRDefault="00486C4D" w:rsidP="00C218E5">
      <w:pPr>
        <w:jc w:val="center"/>
        <w:rPr>
          <w:rFonts w:asciiTheme="majorBidi" w:hAnsiTheme="majorBidi" w:cstheme="majorBidi"/>
          <w:b/>
          <w:bCs/>
          <w:sz w:val="28"/>
          <w:szCs w:val="28"/>
          <w:lang w:val="en-GB"/>
        </w:rPr>
      </w:pPr>
    </w:p>
    <w:p w14:paraId="79F3B3D8" w14:textId="64AA5F79" w:rsidR="008A3545" w:rsidRPr="00C218E5" w:rsidRDefault="008A3545" w:rsidP="00C218E5">
      <w:pPr>
        <w:pStyle w:val="Liststycke"/>
        <w:numPr>
          <w:ilvl w:val="0"/>
          <w:numId w:val="1"/>
        </w:numPr>
        <w:rPr>
          <w:rFonts w:asciiTheme="majorBidi" w:hAnsiTheme="majorBidi" w:cstheme="majorBidi"/>
          <w:sz w:val="24"/>
          <w:szCs w:val="24"/>
          <w:lang w:val="en-GB"/>
        </w:rPr>
      </w:pPr>
      <w:r w:rsidRPr="00C218E5">
        <w:rPr>
          <w:rFonts w:asciiTheme="majorBidi" w:hAnsiTheme="majorBidi" w:cstheme="majorBidi"/>
          <w:sz w:val="24"/>
          <w:szCs w:val="24"/>
          <w:lang w:val="en-GB"/>
        </w:rPr>
        <w:t>Recognise and address anti-Muslim racism as racial discrimination.</w:t>
      </w:r>
    </w:p>
    <w:p w14:paraId="15476C1E"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Formally acknowledge Islamophobia and anti-Muslim racism as forms of racial discrimination under ICERD, particularly where they operate through racialisation processes—such as names, clothing, language, perceived origin, or other visible markers. Align national policies with ECRI’s General Policy Recommendation No. 5 to ensure that anti-Muslim discrimination is recognised and addressed as structural and racialised.</w:t>
      </w:r>
    </w:p>
    <w:p w14:paraId="6EADF349" w14:textId="5C470EC1" w:rsidR="008A3545" w:rsidRPr="00C218E5" w:rsidRDefault="008A3545" w:rsidP="00C218E5">
      <w:pPr>
        <w:pStyle w:val="Liststycke"/>
        <w:numPr>
          <w:ilvl w:val="0"/>
          <w:numId w:val="1"/>
        </w:numPr>
        <w:rPr>
          <w:rFonts w:asciiTheme="majorBidi" w:hAnsiTheme="majorBidi" w:cstheme="majorBidi"/>
          <w:sz w:val="24"/>
          <w:szCs w:val="24"/>
          <w:lang w:val="en-GB"/>
        </w:rPr>
      </w:pPr>
      <w:r w:rsidRPr="00C218E5">
        <w:rPr>
          <w:rFonts w:asciiTheme="majorBidi" w:hAnsiTheme="majorBidi" w:cstheme="majorBidi"/>
          <w:sz w:val="24"/>
          <w:szCs w:val="24"/>
          <w:lang w:val="en-GB"/>
        </w:rPr>
        <w:t>Embed intersectionality in anti-discrimination strategies.</w:t>
      </w:r>
    </w:p>
    <w:p w14:paraId="225B2E0F"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lastRenderedPageBreak/>
        <w:t>Ensure that national frameworks and public authorities explicitly address the intersection of religion with ethnicity, race, gender, and migration background. Anti-Muslim discrimination must be understood as falling within ICERD’s scope, even when not framed as religious intolerance.</w:t>
      </w:r>
    </w:p>
    <w:p w14:paraId="121143D7" w14:textId="425FC95A" w:rsidR="008A3545" w:rsidRPr="00C218E5" w:rsidRDefault="008A3545" w:rsidP="00C218E5">
      <w:pPr>
        <w:pStyle w:val="Liststycke"/>
        <w:numPr>
          <w:ilvl w:val="0"/>
          <w:numId w:val="1"/>
        </w:numPr>
        <w:rPr>
          <w:rFonts w:asciiTheme="majorBidi" w:hAnsiTheme="majorBidi" w:cstheme="majorBidi"/>
          <w:sz w:val="24"/>
          <w:szCs w:val="24"/>
          <w:lang w:val="en-GB"/>
        </w:rPr>
      </w:pPr>
      <w:r w:rsidRPr="00C218E5">
        <w:rPr>
          <w:rFonts w:asciiTheme="majorBidi" w:hAnsiTheme="majorBidi" w:cstheme="majorBidi"/>
          <w:sz w:val="24"/>
          <w:szCs w:val="24"/>
          <w:lang w:val="en-GB"/>
        </w:rPr>
        <w:t>Develop, ethically and safely, a strong equality-data system with independent oversight.</w:t>
      </w:r>
    </w:p>
    <w:p w14:paraId="3B64558A"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Establish a human-rights-compliant equality-data framework based on self-identification, informed consent, and privacy-by-design. Crucially, this must be supported by the creation of a Council of Minorities’ Affairs, an independent advisory and oversight body that works alongside Sweden’s Ethical Review Authority to evaluate and authorise the use of equality data. This council should ensure that data collection serves anti-discrimination goals, upholds ethical standards, and involves affected communities in both design and oversight. Sweden must also invest in the necessary legal, institutional, and technical infrastructure to enable effective, transparent, and accountable equality data governance.</w:t>
      </w:r>
    </w:p>
    <w:p w14:paraId="726133CF" w14:textId="4818121A" w:rsidR="008A3545" w:rsidRPr="00C218E5" w:rsidRDefault="008A3545" w:rsidP="00C218E5">
      <w:pPr>
        <w:pStyle w:val="Liststycke"/>
        <w:numPr>
          <w:ilvl w:val="0"/>
          <w:numId w:val="1"/>
        </w:numPr>
        <w:rPr>
          <w:rFonts w:asciiTheme="majorBidi" w:hAnsiTheme="majorBidi" w:cstheme="majorBidi"/>
          <w:sz w:val="24"/>
          <w:szCs w:val="24"/>
          <w:lang w:val="en-GB"/>
        </w:rPr>
      </w:pPr>
      <w:r w:rsidRPr="00C218E5">
        <w:rPr>
          <w:rFonts w:asciiTheme="majorBidi" w:hAnsiTheme="majorBidi" w:cstheme="majorBidi"/>
          <w:sz w:val="24"/>
          <w:szCs w:val="24"/>
          <w:lang w:val="en-GB"/>
        </w:rPr>
        <w:t>Improve hate crime enforcement and accountability.</w:t>
      </w:r>
    </w:p>
    <w:p w14:paraId="160D75B3"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Close the gap between reported Islamophobic hate crimes and convictions by strengthening investigative procedures, ensuring victim support, and publishing annual performance indicators that track the whole enforcement chain—from report to investigation, charges, and outcome.</w:t>
      </w:r>
    </w:p>
    <w:p w14:paraId="7FB3842C" w14:textId="3E4CEC18" w:rsidR="008A3545" w:rsidRPr="00C218E5" w:rsidRDefault="008A3545" w:rsidP="00C218E5">
      <w:pPr>
        <w:pStyle w:val="Liststycke"/>
        <w:numPr>
          <w:ilvl w:val="0"/>
          <w:numId w:val="1"/>
        </w:numPr>
        <w:rPr>
          <w:rFonts w:asciiTheme="majorBidi" w:hAnsiTheme="majorBidi" w:cstheme="majorBidi"/>
          <w:sz w:val="24"/>
          <w:szCs w:val="24"/>
          <w:lang w:val="en-GB"/>
        </w:rPr>
      </w:pPr>
      <w:r w:rsidRPr="00C218E5">
        <w:rPr>
          <w:rFonts w:asciiTheme="majorBidi" w:hAnsiTheme="majorBidi" w:cstheme="majorBidi"/>
          <w:sz w:val="24"/>
          <w:szCs w:val="24"/>
          <w:lang w:val="en-GB"/>
        </w:rPr>
        <w:t>Introduce safeguards on securitised terminology.</w:t>
      </w:r>
    </w:p>
    <w:p w14:paraId="24E276FC"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Clearly define and regulate the use of terms such as “extremism,” “radicalisation,” and “Islamism” across public policy, funding decisions, and oversight processes. These terms must be evidence-based and narrowly applied to prevent arbitrary, discriminatory practices that stigmatise Muslim civil society organisations and delegitimise their work.</w:t>
      </w:r>
    </w:p>
    <w:p w14:paraId="3252CF28" w14:textId="1DFA8DCA" w:rsidR="008A3545" w:rsidRPr="00C218E5" w:rsidRDefault="008A3545" w:rsidP="00C218E5">
      <w:pPr>
        <w:pStyle w:val="Liststycke"/>
        <w:numPr>
          <w:ilvl w:val="0"/>
          <w:numId w:val="1"/>
        </w:numPr>
        <w:rPr>
          <w:rFonts w:asciiTheme="majorBidi" w:hAnsiTheme="majorBidi" w:cstheme="majorBidi"/>
          <w:sz w:val="24"/>
          <w:szCs w:val="24"/>
          <w:lang w:val="en-GB"/>
        </w:rPr>
      </w:pPr>
      <w:r w:rsidRPr="00C218E5">
        <w:rPr>
          <w:rFonts w:asciiTheme="majorBidi" w:hAnsiTheme="majorBidi" w:cstheme="majorBidi"/>
          <w:sz w:val="24"/>
          <w:szCs w:val="24"/>
          <w:lang w:val="en-GB"/>
        </w:rPr>
        <w:t>Guarantee equal access to public services and civic space.</w:t>
      </w:r>
    </w:p>
    <w:p w14:paraId="2DE1FC76"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 Ensure that Muslim congregations and organisations have equal access to premises, insurance, and financial services—on the same basis as all other civil society actors. Monitor refusals and premium disparities as potential indicators of indirect discrimination.</w:t>
      </w:r>
    </w:p>
    <w:p w14:paraId="1774541C" w14:textId="0569E94F" w:rsidR="008A3545" w:rsidRPr="00C218E5" w:rsidRDefault="008A3545" w:rsidP="00C218E5">
      <w:pPr>
        <w:pStyle w:val="Liststycke"/>
        <w:numPr>
          <w:ilvl w:val="0"/>
          <w:numId w:val="1"/>
        </w:numPr>
        <w:rPr>
          <w:rFonts w:asciiTheme="majorBidi" w:hAnsiTheme="majorBidi" w:cstheme="majorBidi"/>
          <w:sz w:val="24"/>
          <w:szCs w:val="24"/>
          <w:lang w:val="en-GB"/>
        </w:rPr>
      </w:pPr>
      <w:r w:rsidRPr="00C218E5">
        <w:rPr>
          <w:rFonts w:asciiTheme="majorBidi" w:hAnsiTheme="majorBidi" w:cstheme="majorBidi"/>
          <w:sz w:val="24"/>
          <w:szCs w:val="24"/>
          <w:lang w:val="en-GB"/>
        </w:rPr>
        <w:t>Create trust-based channels with Muslim civil society.</w:t>
      </w:r>
    </w:p>
    <w:p w14:paraId="64CB65D3"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 Establish dedicated, rights-based mechanisms for dialogue with Muslim communities that move beyond security-driven engagement. These channels ensure meaningful participation in policymaking and foster trust in public institutions.</w:t>
      </w:r>
    </w:p>
    <w:p w14:paraId="6C4E0180" w14:textId="0307F4C7" w:rsidR="008A3545" w:rsidRPr="00C218E5" w:rsidRDefault="008A3545" w:rsidP="00C218E5">
      <w:pPr>
        <w:pStyle w:val="Liststycke"/>
        <w:numPr>
          <w:ilvl w:val="0"/>
          <w:numId w:val="1"/>
        </w:numPr>
        <w:rPr>
          <w:rFonts w:asciiTheme="majorBidi" w:hAnsiTheme="majorBidi" w:cstheme="majorBidi"/>
          <w:sz w:val="24"/>
          <w:szCs w:val="24"/>
          <w:lang w:val="en-GB"/>
        </w:rPr>
      </w:pPr>
      <w:r w:rsidRPr="00C218E5">
        <w:rPr>
          <w:rFonts w:asciiTheme="majorBidi" w:hAnsiTheme="majorBidi" w:cstheme="majorBidi"/>
          <w:sz w:val="24"/>
          <w:szCs w:val="24"/>
          <w:lang w:val="en-GB"/>
        </w:rPr>
        <w:t>Expand anti-racism training for public-sector professionals.</w:t>
      </w:r>
    </w:p>
    <w:p w14:paraId="079C7168"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Provide mandatory training for police, prosecutors, teachers, social workers, and other frontline officials on anti-Muslim racism, racialisation processes, and ICERD obligations. This will strengthen institutional capacity to identify and address discrimination in daily practice.</w:t>
      </w:r>
    </w:p>
    <w:p w14:paraId="591A9EF2" w14:textId="7B6BD2F3" w:rsidR="008A3545" w:rsidRPr="00C218E5" w:rsidRDefault="008A3545" w:rsidP="00C218E5">
      <w:pPr>
        <w:pStyle w:val="Liststycke"/>
        <w:numPr>
          <w:ilvl w:val="0"/>
          <w:numId w:val="1"/>
        </w:numPr>
        <w:rPr>
          <w:rFonts w:asciiTheme="majorBidi" w:hAnsiTheme="majorBidi" w:cstheme="majorBidi"/>
          <w:sz w:val="24"/>
          <w:szCs w:val="24"/>
          <w:lang w:val="en-GB"/>
        </w:rPr>
      </w:pPr>
      <w:r w:rsidRPr="00C218E5">
        <w:rPr>
          <w:rFonts w:asciiTheme="majorBidi" w:hAnsiTheme="majorBidi" w:cstheme="majorBidi"/>
          <w:sz w:val="24"/>
          <w:szCs w:val="24"/>
          <w:lang w:val="en-GB"/>
        </w:rPr>
        <w:t>Counter Islamophobic rhetoric and media stereotyping.</w:t>
      </w:r>
    </w:p>
    <w:p w14:paraId="6D507E35"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lastRenderedPageBreak/>
        <w:t>Introduce binding standards for public officials to refrain from Islamophobic language and take active measures to challenge stereotypes. Support independent media accountability mechanisms to address discriminatory portrayals of Muslims and promote fair, balanced coverage.</w:t>
      </w:r>
    </w:p>
    <w:p w14:paraId="0FB2675E" w14:textId="7915DD7C" w:rsidR="008A3545" w:rsidRPr="00C218E5" w:rsidRDefault="008A3545" w:rsidP="00C218E5">
      <w:pPr>
        <w:pStyle w:val="Liststycke"/>
        <w:numPr>
          <w:ilvl w:val="0"/>
          <w:numId w:val="1"/>
        </w:numPr>
        <w:rPr>
          <w:rFonts w:asciiTheme="majorBidi" w:hAnsiTheme="majorBidi" w:cstheme="majorBidi"/>
          <w:sz w:val="24"/>
          <w:szCs w:val="24"/>
          <w:lang w:val="en-GB"/>
        </w:rPr>
      </w:pPr>
      <w:r w:rsidRPr="00C218E5">
        <w:rPr>
          <w:rFonts w:asciiTheme="majorBidi" w:hAnsiTheme="majorBidi" w:cstheme="majorBidi"/>
          <w:sz w:val="24"/>
          <w:szCs w:val="24"/>
          <w:lang w:val="en-GB"/>
        </w:rPr>
        <w:t>Demonstrate leadership in shifting public attitudes.</w:t>
      </w:r>
    </w:p>
    <w:p w14:paraId="4A3444F5"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Respond to persistently negative public perceptions of Muslims, as documented in recent national studies, through high-level political messaging and public education. Public authorities must play a leading role in preventing the normalisation of Islamophobia and fostering a climate of inclusion and respect.</w:t>
      </w:r>
    </w:p>
    <w:p w14:paraId="5246539A" w14:textId="77777777" w:rsidR="008A3545" w:rsidRPr="00C218E5" w:rsidRDefault="008A3545" w:rsidP="008A3545">
      <w:pPr>
        <w:rPr>
          <w:rFonts w:asciiTheme="majorBidi" w:hAnsiTheme="majorBidi" w:cstheme="majorBidi"/>
          <w:sz w:val="24"/>
          <w:szCs w:val="24"/>
          <w:lang w:val="en-GB"/>
        </w:rPr>
      </w:pPr>
    </w:p>
    <w:p w14:paraId="6F022AA9" w14:textId="77777777" w:rsidR="008A3545" w:rsidRPr="00C218E5" w:rsidRDefault="008A3545" w:rsidP="00C218E5">
      <w:pPr>
        <w:jc w:val="center"/>
        <w:rPr>
          <w:rFonts w:asciiTheme="majorBidi" w:hAnsiTheme="majorBidi" w:cstheme="majorBidi"/>
          <w:b/>
          <w:bCs/>
          <w:sz w:val="28"/>
          <w:szCs w:val="28"/>
          <w:lang w:val="en-GB"/>
        </w:rPr>
      </w:pPr>
      <w:r w:rsidRPr="00C218E5">
        <w:rPr>
          <w:rFonts w:asciiTheme="majorBidi" w:hAnsiTheme="majorBidi" w:cstheme="majorBidi"/>
          <w:b/>
          <w:bCs/>
          <w:sz w:val="28"/>
          <w:szCs w:val="28"/>
          <w:lang w:val="en-GB"/>
        </w:rPr>
        <w:t>Article 2</w:t>
      </w:r>
    </w:p>
    <w:p w14:paraId="412B8EEE" w14:textId="3CC76B72" w:rsidR="008A3545" w:rsidRPr="00C218E5" w:rsidRDefault="008A3545" w:rsidP="00C218E5">
      <w:pPr>
        <w:jc w:val="center"/>
        <w:rPr>
          <w:rFonts w:asciiTheme="majorBidi" w:hAnsiTheme="majorBidi" w:cstheme="majorBidi"/>
          <w:b/>
          <w:bCs/>
          <w:sz w:val="28"/>
          <w:szCs w:val="28"/>
          <w:lang w:val="en-GB"/>
        </w:rPr>
      </w:pPr>
      <w:r w:rsidRPr="00C218E5">
        <w:rPr>
          <w:rFonts w:asciiTheme="majorBidi" w:hAnsiTheme="majorBidi" w:cstheme="majorBidi"/>
          <w:b/>
          <w:bCs/>
          <w:sz w:val="28"/>
          <w:szCs w:val="28"/>
          <w:lang w:val="en-GB"/>
        </w:rPr>
        <w:t>State Obligations to Condemn and Eliminate Discrimination</w:t>
      </w:r>
    </w:p>
    <w:p w14:paraId="3F170BEA" w14:textId="77777777" w:rsidR="008A3545" w:rsidRPr="00C218E5" w:rsidRDefault="008A3545" w:rsidP="008A3545">
      <w:pPr>
        <w:rPr>
          <w:rFonts w:asciiTheme="majorBidi" w:hAnsiTheme="majorBidi" w:cstheme="majorBidi"/>
          <w:sz w:val="24"/>
          <w:szCs w:val="24"/>
          <w:lang w:val="en-GB"/>
        </w:rPr>
      </w:pPr>
    </w:p>
    <w:p w14:paraId="7230E679"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Under Article 2 of ICERD, the government must undertake to pursue by all appropriate means a policy of eliminating racial discrimination in all its forms and promoting understanding among all races (including ethnic and religious groups). This includes refraining from engaging in acts or practices of racial and other types of discrimination, ensuring all public authorities and institutions act in conformity with this obligation, and adopting effective measures to review and amend policies that create or perpetuate racial discrimination. It is noteworthy to consider that between 2019 and 2025, Sweden adopted two successive national action plans to combat racism and hate crime. However, this period was marked by political instability, with different governments in office, leading to inconsistent policy implementation and limited institutional continuity (Swedish Parliament, 2023).</w:t>
      </w:r>
    </w:p>
    <w:p w14:paraId="5906A153"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Since 2022, Sweden has been governed under the </w:t>
      </w:r>
      <w:proofErr w:type="spellStart"/>
      <w:r w:rsidRPr="00C218E5">
        <w:rPr>
          <w:rFonts w:asciiTheme="majorBidi" w:hAnsiTheme="majorBidi" w:cstheme="majorBidi"/>
          <w:sz w:val="24"/>
          <w:szCs w:val="24"/>
          <w:lang w:val="en-GB"/>
        </w:rPr>
        <w:t>Tidö</w:t>
      </w:r>
      <w:proofErr w:type="spellEnd"/>
      <w:r w:rsidRPr="00C218E5">
        <w:rPr>
          <w:rFonts w:asciiTheme="majorBidi" w:hAnsiTheme="majorBidi" w:cstheme="majorBidi"/>
          <w:sz w:val="24"/>
          <w:szCs w:val="24"/>
          <w:lang w:val="en-GB"/>
        </w:rPr>
        <w:t xml:space="preserve"> Agreement, a coalition arrangement involving the Moderate Party, Christian Democrats, and the Liberal Party, with parliamentary support from the Sweden Democrats, a political party with documented ideological and mobilisation roots in </w:t>
      </w:r>
      <w:proofErr w:type="gramStart"/>
      <w:r w:rsidRPr="00C218E5">
        <w:rPr>
          <w:rFonts w:asciiTheme="majorBidi" w:hAnsiTheme="majorBidi" w:cstheme="majorBidi"/>
          <w:sz w:val="24"/>
          <w:szCs w:val="24"/>
          <w:lang w:val="en-GB"/>
        </w:rPr>
        <w:t>far-right</w:t>
      </w:r>
      <w:proofErr w:type="gramEnd"/>
      <w:r w:rsidRPr="00C218E5">
        <w:rPr>
          <w:rFonts w:asciiTheme="majorBidi" w:hAnsiTheme="majorBidi" w:cstheme="majorBidi"/>
          <w:sz w:val="24"/>
          <w:szCs w:val="24"/>
          <w:lang w:val="en-GB"/>
        </w:rPr>
        <w:t xml:space="preserve"> and neo-Nazi movements. In short, the </w:t>
      </w:r>
      <w:proofErr w:type="spellStart"/>
      <w:r w:rsidRPr="00C218E5">
        <w:rPr>
          <w:rFonts w:asciiTheme="majorBidi" w:hAnsiTheme="majorBidi" w:cstheme="majorBidi"/>
          <w:sz w:val="24"/>
          <w:szCs w:val="24"/>
          <w:lang w:val="en-GB"/>
        </w:rPr>
        <w:t>Tidö</w:t>
      </w:r>
      <w:proofErr w:type="spellEnd"/>
      <w:r w:rsidRPr="00C218E5">
        <w:rPr>
          <w:rFonts w:asciiTheme="majorBidi" w:hAnsiTheme="majorBidi" w:cstheme="majorBidi"/>
          <w:sz w:val="24"/>
          <w:szCs w:val="24"/>
          <w:lang w:val="en-GB"/>
        </w:rPr>
        <w:t xml:space="preserve"> Agreement grants the Sweden Democrats significant influence over national policy in exchange for their support (</w:t>
      </w:r>
      <w:proofErr w:type="spellStart"/>
      <w:r w:rsidRPr="00C218E5">
        <w:rPr>
          <w:rFonts w:asciiTheme="majorBidi" w:hAnsiTheme="majorBidi" w:cstheme="majorBidi"/>
          <w:sz w:val="24"/>
          <w:szCs w:val="24"/>
          <w:lang w:val="en-GB"/>
        </w:rPr>
        <w:t>Sverigedemokraterna</w:t>
      </w:r>
      <w:proofErr w:type="spellEnd"/>
      <w:r w:rsidRPr="00C218E5">
        <w:rPr>
          <w:rFonts w:asciiTheme="majorBidi" w:hAnsiTheme="majorBidi" w:cstheme="majorBidi"/>
          <w:sz w:val="24"/>
          <w:szCs w:val="24"/>
          <w:lang w:val="en-GB"/>
        </w:rPr>
        <w:t xml:space="preserve"> et al., 2022).</w:t>
      </w:r>
    </w:p>
    <w:p w14:paraId="6E67C03F"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A central component of the Agreement is its explicit targeting of so-called “separatist interests,” focusing scrutiny and defunding efforts on organisations with ethnic or perceived "Islamist" affiliations. Notably, this includes a planned SEK 18.9 million cut in grants to ethnically based associations in 2023 (</w:t>
      </w:r>
      <w:proofErr w:type="spellStart"/>
      <w:r w:rsidRPr="00C218E5">
        <w:rPr>
          <w:rFonts w:asciiTheme="majorBidi" w:hAnsiTheme="majorBidi" w:cstheme="majorBidi"/>
          <w:sz w:val="24"/>
          <w:szCs w:val="24"/>
          <w:lang w:val="en-GB"/>
        </w:rPr>
        <w:t>Regeringskansliet</w:t>
      </w:r>
      <w:proofErr w:type="spellEnd"/>
      <w:r w:rsidRPr="00C218E5">
        <w:rPr>
          <w:rFonts w:asciiTheme="majorBidi" w:hAnsiTheme="majorBidi" w:cstheme="majorBidi"/>
          <w:sz w:val="24"/>
          <w:szCs w:val="24"/>
          <w:lang w:val="en-GB"/>
        </w:rPr>
        <w:t xml:space="preserve"> 2023), justified under the pretext of combating "ethnic segregation" and promoting integration. These measures disproportionately affect Muslim civil society (judicially, Muslim minorities, or segments of it, and do not belong to the five recognised national minorities in Sweden), much of which is organised along ethnic, linguistic, or cultural lines, reflecting community needs, not separationist ideologies.</w:t>
      </w:r>
    </w:p>
    <w:p w14:paraId="1D471B96" w14:textId="1F2C934B"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The securitised framing of </w:t>
      </w:r>
      <w:r w:rsidR="00152797">
        <w:rPr>
          <w:rFonts w:asciiTheme="majorBidi" w:hAnsiTheme="majorBidi" w:cstheme="majorBidi"/>
          <w:sz w:val="24"/>
          <w:szCs w:val="24"/>
          <w:lang w:val="en-GB"/>
        </w:rPr>
        <w:t xml:space="preserve">Swedish </w:t>
      </w:r>
      <w:r w:rsidRPr="00C218E5">
        <w:rPr>
          <w:rFonts w:asciiTheme="majorBidi" w:hAnsiTheme="majorBidi" w:cstheme="majorBidi"/>
          <w:sz w:val="24"/>
          <w:szCs w:val="24"/>
          <w:lang w:val="en-GB"/>
        </w:rPr>
        <w:t xml:space="preserve">Muslim civil society is particularly concerning. Under the </w:t>
      </w:r>
      <w:proofErr w:type="spellStart"/>
      <w:r w:rsidRPr="00C218E5">
        <w:rPr>
          <w:rFonts w:asciiTheme="majorBidi" w:hAnsiTheme="majorBidi" w:cstheme="majorBidi"/>
          <w:sz w:val="24"/>
          <w:szCs w:val="24"/>
          <w:lang w:val="en-GB"/>
        </w:rPr>
        <w:t>Tidö</w:t>
      </w:r>
      <w:proofErr w:type="spellEnd"/>
      <w:r w:rsidRPr="00C218E5">
        <w:rPr>
          <w:rFonts w:asciiTheme="majorBidi" w:hAnsiTheme="majorBidi" w:cstheme="majorBidi"/>
          <w:sz w:val="24"/>
          <w:szCs w:val="24"/>
          <w:lang w:val="en-GB"/>
        </w:rPr>
        <w:t xml:space="preserve"> Agreement, Muslim organisations are subjected to heightened surveillance and </w:t>
      </w:r>
      <w:r w:rsidRPr="00C218E5">
        <w:rPr>
          <w:rFonts w:asciiTheme="majorBidi" w:hAnsiTheme="majorBidi" w:cstheme="majorBidi"/>
          <w:sz w:val="24"/>
          <w:szCs w:val="24"/>
          <w:lang w:val="en-GB"/>
        </w:rPr>
        <w:lastRenderedPageBreak/>
        <w:t>audits, justified by vague references to extremism or “threats to democracy.” This narrative positions Muslims as inherently suspect and legitimises disproportionate scrutiny of their associations, worship spaces, and educational institutions.</w:t>
      </w:r>
    </w:p>
    <w:p w14:paraId="4BFA1625"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While the previous Social Democratic government (2018–2022) committed to annual consultations on Islamophobia as part of its 2019–2024 national action plan, only one such consultation has taken place since 2022. Civil society organisations report a lack of meaningful follow-up or outcomes (Swedish Committee Against Anti-Muslim Racism, 2023). After the 2022 transition of power, all government websites hosting content related to racism and hate crime were taken down—a symbolic erasure of prior commitments. These materials were only restored after public criticism (Olofsson, 2024).</w:t>
      </w:r>
    </w:p>
    <w:p w14:paraId="54305C50"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The 2024 action plan offers limited advancement. It avoids concrete measures to collect data on structural discrimination and instead outsources the problem to public attitude surveys via the Forum for Living History. Additionally, antisemitism is framed as a phenomenon "imported" by people with Middle Eastern backgrounds—based on a controversial report—thereby externalising European antisemitism and undermining collective, inclusive anti-racism strategies (INSAN, 2024).</w:t>
      </w:r>
    </w:p>
    <w:p w14:paraId="5E523EDB"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Muslim civil society has also expressed deep concern over the introduction of “democracy conditions” tied to public grants, effective from 2025. These conditions are widely seen as vague, inconsistently applied, and open to political abuse. Muslim organisations report disproportionate audits, retroactive application of new criteria, and unclear appeal pathways—further shrinking their civic space (MUCF, 2024). While officially framed as neutral, these measures functionally target Muslim and ethnically based associations, often penalising them for perceived political or religious orientations rather than measurable legal breaches.</w:t>
      </w:r>
    </w:p>
    <w:p w14:paraId="14423094"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The case of </w:t>
      </w:r>
      <w:proofErr w:type="spellStart"/>
      <w:r w:rsidRPr="00C218E5">
        <w:rPr>
          <w:rFonts w:asciiTheme="majorBidi" w:hAnsiTheme="majorBidi" w:cstheme="majorBidi"/>
          <w:sz w:val="24"/>
          <w:szCs w:val="24"/>
          <w:lang w:val="en-GB"/>
        </w:rPr>
        <w:t>Sveriges</w:t>
      </w:r>
      <w:proofErr w:type="spellEnd"/>
      <w:r w:rsidRPr="00C218E5">
        <w:rPr>
          <w:rFonts w:asciiTheme="majorBidi" w:hAnsiTheme="majorBidi" w:cstheme="majorBidi"/>
          <w:sz w:val="24"/>
          <w:szCs w:val="24"/>
          <w:lang w:val="en-GB"/>
        </w:rPr>
        <w:t xml:space="preserve"> Unga Muslimer (SUM), Sweden’s largest Muslim youth organisation, illustrates the high stakes of such policy shifts. SUM lost its public funding in 2016 and, despite winning early legal challenges, ultimately lost on appeal in 2019. The ruling applied retroactive standards not in force at the time and used frameworks designed for religious communities, despite SUM’s legal status as a youth organisation. This legal manoeuvring led to the group’s bankruptcy and erasure from public life (Courts of Sweden, 2019; LSU, 2019). Similarly, the Muslim educational association Ibn Rushd has faced repeated public suspicion and scrutiny despite multiple reviews affirming compliance with funding requirements. In 2024, the Swedish National Council of Adult Education revoked its funding, citing performance issues—despite no new evidence of wrongdoing and a history of politically motivated pressure (Ibn Rushd, 2024; LSU, 2022).</w:t>
      </w:r>
    </w:p>
    <w:p w14:paraId="4A4E4926"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These developments must be viewed alongside the persistent threats faced by Muslim congregations. Arson, vandalism, and hate-motivated harassment remain alarmingly common. In 2018, 59% of Muslim congregations had experienced direct attacks, and 90% reported feeling under general threat (Gardell, 2018). High-visibility mosques are more likely to be targeted, and many struggle to obtain insurance coverage due to elevated risk profiles.</w:t>
      </w:r>
    </w:p>
    <w:p w14:paraId="3859172A"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Younger Muslims are especially vulnerable. For instance, a 2023 report by Save the Children’s Youth Association found that over 70% of Muslim youth reported experiencing Islamophobia, particularly in school settings. Over a quarter said they felt unable to practise </w:t>
      </w:r>
      <w:r w:rsidRPr="00C218E5">
        <w:rPr>
          <w:rFonts w:asciiTheme="majorBidi" w:hAnsiTheme="majorBidi" w:cstheme="majorBidi"/>
          <w:sz w:val="24"/>
          <w:szCs w:val="24"/>
          <w:lang w:val="en-GB"/>
        </w:rPr>
        <w:lastRenderedPageBreak/>
        <w:t xml:space="preserve">their religion freely. Staff members were frequently identified as perpetrators of discrimination, echoing concerns raised by the Ombudsman for Children in 2021 about the normalisation of racism in education (Save the Children, 2023; </w:t>
      </w:r>
      <w:proofErr w:type="spellStart"/>
      <w:r w:rsidRPr="00C218E5">
        <w:rPr>
          <w:rFonts w:asciiTheme="majorBidi" w:hAnsiTheme="majorBidi" w:cstheme="majorBidi"/>
          <w:sz w:val="24"/>
          <w:szCs w:val="24"/>
          <w:lang w:val="en-GB"/>
        </w:rPr>
        <w:t>Barnombudsmannen</w:t>
      </w:r>
      <w:proofErr w:type="spellEnd"/>
      <w:r w:rsidRPr="00C218E5">
        <w:rPr>
          <w:rFonts w:asciiTheme="majorBidi" w:hAnsiTheme="majorBidi" w:cstheme="majorBidi"/>
          <w:sz w:val="24"/>
          <w:szCs w:val="24"/>
          <w:lang w:val="en-GB"/>
        </w:rPr>
        <w:t>, 2021).</w:t>
      </w:r>
    </w:p>
    <w:p w14:paraId="4CDA705D" w14:textId="0618AF9C" w:rsidR="008A354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Taken together, these developments reveal a serious disconnect between Sweden’s legal commitments under ICERD and the lived experience of Muslim communities. While official policy statements may condemn Islamophobia, structural and institutional practices—from defunding to differential enforcement—produce and reinforce unequal treatment.</w:t>
      </w:r>
    </w:p>
    <w:p w14:paraId="7C15AEC9" w14:textId="77777777" w:rsidR="00486C4D" w:rsidRPr="00C218E5" w:rsidRDefault="00486C4D" w:rsidP="008A3545">
      <w:pPr>
        <w:rPr>
          <w:rFonts w:asciiTheme="majorBidi" w:hAnsiTheme="majorBidi" w:cstheme="majorBidi"/>
          <w:sz w:val="24"/>
          <w:szCs w:val="24"/>
          <w:lang w:val="en-GB"/>
        </w:rPr>
      </w:pPr>
    </w:p>
    <w:p w14:paraId="73156BE9" w14:textId="66DF6149" w:rsidR="008A3545" w:rsidRDefault="008A3545" w:rsidP="00C218E5">
      <w:pPr>
        <w:jc w:val="center"/>
        <w:rPr>
          <w:rFonts w:asciiTheme="majorBidi" w:hAnsiTheme="majorBidi" w:cstheme="majorBidi"/>
          <w:b/>
          <w:bCs/>
          <w:sz w:val="28"/>
          <w:szCs w:val="28"/>
          <w:lang w:val="en-GB"/>
        </w:rPr>
      </w:pPr>
      <w:r w:rsidRPr="00C218E5">
        <w:rPr>
          <w:rFonts w:asciiTheme="majorBidi" w:hAnsiTheme="majorBidi" w:cstheme="majorBidi"/>
          <w:b/>
          <w:bCs/>
          <w:sz w:val="28"/>
          <w:szCs w:val="28"/>
          <w:lang w:val="en-GB"/>
        </w:rPr>
        <w:t>Summary</w:t>
      </w:r>
    </w:p>
    <w:p w14:paraId="22A4088F" w14:textId="77777777" w:rsidR="00486C4D" w:rsidRPr="00C218E5" w:rsidRDefault="00486C4D" w:rsidP="00C218E5">
      <w:pPr>
        <w:jc w:val="center"/>
        <w:rPr>
          <w:rFonts w:asciiTheme="majorBidi" w:hAnsiTheme="majorBidi" w:cstheme="majorBidi"/>
          <w:b/>
          <w:bCs/>
          <w:sz w:val="28"/>
          <w:szCs w:val="28"/>
          <w:lang w:val="en-GB"/>
        </w:rPr>
      </w:pPr>
    </w:p>
    <w:p w14:paraId="17D9B877" w14:textId="25A9B90B"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This section examines how recent political shifts and policy developments in Sweden have contributed to the systemic marginalisation of </w:t>
      </w:r>
      <w:r w:rsidR="00D00A9D">
        <w:rPr>
          <w:rFonts w:asciiTheme="majorBidi" w:hAnsiTheme="majorBidi" w:cstheme="majorBidi"/>
          <w:sz w:val="24"/>
          <w:szCs w:val="24"/>
          <w:lang w:val="en-GB"/>
        </w:rPr>
        <w:t xml:space="preserve">Swedish </w:t>
      </w:r>
      <w:r w:rsidRPr="00C218E5">
        <w:rPr>
          <w:rFonts w:asciiTheme="majorBidi" w:hAnsiTheme="majorBidi" w:cstheme="majorBidi"/>
          <w:sz w:val="24"/>
          <w:szCs w:val="24"/>
          <w:lang w:val="en-GB"/>
        </w:rPr>
        <w:t>Muslim communities. While two national action plans against racism and hate crime were introduced between 2019 and 2025, the lack of policy continuity—driven by frequent changes in government—has resulted in fragmented implementation and weakened institutional accountability.</w:t>
      </w:r>
    </w:p>
    <w:p w14:paraId="16867996"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Under the current </w:t>
      </w:r>
      <w:proofErr w:type="spellStart"/>
      <w:r w:rsidRPr="00C218E5">
        <w:rPr>
          <w:rFonts w:asciiTheme="majorBidi" w:hAnsiTheme="majorBidi" w:cstheme="majorBidi"/>
          <w:sz w:val="24"/>
          <w:szCs w:val="24"/>
          <w:lang w:val="en-GB"/>
        </w:rPr>
        <w:t>Tidö</w:t>
      </w:r>
      <w:proofErr w:type="spellEnd"/>
      <w:r w:rsidRPr="00C218E5">
        <w:rPr>
          <w:rFonts w:asciiTheme="majorBidi" w:hAnsiTheme="majorBidi" w:cstheme="majorBidi"/>
          <w:sz w:val="24"/>
          <w:szCs w:val="24"/>
          <w:lang w:val="en-GB"/>
        </w:rPr>
        <w:t xml:space="preserve"> Agreement, which includes influence from the far-right Sweden Democrats, the government has adopted a securitised and exclusionary approach to Muslim civil society. Measures such as the introduction of vague “democracy conditions” for public funding, the targeting of "separatist interests," and substantial cuts to ethnic-based association grants disproportionately affect Muslim-led organisations. These actions signal a shift from inclusive integration to conditional participation, where Muslim organisations are scrutinised for perceived political or cultural deviance.</w:t>
      </w:r>
    </w:p>
    <w:p w14:paraId="3FF3267D"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The state's failure to ensure equal treatment is evident in inconsistent auditing practices, politically motivated defunding, and the absence of robust appeal mechanisms. High-profile cases like those of </w:t>
      </w:r>
      <w:proofErr w:type="spellStart"/>
      <w:r w:rsidRPr="00C218E5">
        <w:rPr>
          <w:rFonts w:asciiTheme="majorBidi" w:hAnsiTheme="majorBidi" w:cstheme="majorBidi"/>
          <w:sz w:val="24"/>
          <w:szCs w:val="24"/>
          <w:lang w:val="en-GB"/>
        </w:rPr>
        <w:t>Sveriges</w:t>
      </w:r>
      <w:proofErr w:type="spellEnd"/>
      <w:r w:rsidRPr="00C218E5">
        <w:rPr>
          <w:rFonts w:asciiTheme="majorBidi" w:hAnsiTheme="majorBidi" w:cstheme="majorBidi"/>
          <w:sz w:val="24"/>
          <w:szCs w:val="24"/>
          <w:lang w:val="en-GB"/>
        </w:rPr>
        <w:t xml:space="preserve"> Unga Muslimer and Ibn Rushd illustrate how retroactive rule changes and vague criteria can be used to dismantle key Muslim institutions. Meanwhile, hate crimes against mosques and widespread Islamophobia—primarily affecting youth in schools—highlight the persistence of both structural and interpersonal discrimination.</w:t>
      </w:r>
    </w:p>
    <w:p w14:paraId="6E186FAF" w14:textId="09E92407" w:rsidR="008A354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Despite Sweden’s formal commitments under ICERD, these developments reveal a troubling gap between legal obligations and lived realities. The current framework does not adequately protect Muslims’ rights to religious practice, association, and equal participation in public life. Instead, Muslim communities face a climate of suspicion, racialisation, and shrinking civic space.</w:t>
      </w:r>
    </w:p>
    <w:p w14:paraId="5017DE5C" w14:textId="77777777" w:rsidR="00486C4D" w:rsidRPr="00C218E5" w:rsidRDefault="00486C4D" w:rsidP="008A3545">
      <w:pPr>
        <w:rPr>
          <w:rFonts w:asciiTheme="majorBidi" w:hAnsiTheme="majorBidi" w:cstheme="majorBidi"/>
          <w:sz w:val="24"/>
          <w:szCs w:val="24"/>
          <w:lang w:val="en-GB"/>
        </w:rPr>
      </w:pPr>
    </w:p>
    <w:p w14:paraId="3A818A74" w14:textId="3EBA43A4" w:rsidR="008A3545" w:rsidRDefault="008A3545" w:rsidP="00C218E5">
      <w:pPr>
        <w:jc w:val="center"/>
        <w:rPr>
          <w:rFonts w:asciiTheme="majorBidi" w:hAnsiTheme="majorBidi" w:cstheme="majorBidi"/>
          <w:b/>
          <w:bCs/>
          <w:sz w:val="28"/>
          <w:szCs w:val="28"/>
          <w:lang w:val="en-GB"/>
        </w:rPr>
      </w:pPr>
      <w:r w:rsidRPr="00C218E5">
        <w:rPr>
          <w:rFonts w:asciiTheme="majorBidi" w:hAnsiTheme="majorBidi" w:cstheme="majorBidi"/>
          <w:b/>
          <w:bCs/>
          <w:sz w:val="28"/>
          <w:szCs w:val="28"/>
          <w:lang w:val="en-GB"/>
        </w:rPr>
        <w:t>Article 2: Recommendations</w:t>
      </w:r>
    </w:p>
    <w:p w14:paraId="0AC1CAB7" w14:textId="77777777" w:rsidR="00486C4D" w:rsidRPr="00C218E5" w:rsidRDefault="00486C4D" w:rsidP="00C218E5">
      <w:pPr>
        <w:jc w:val="center"/>
        <w:rPr>
          <w:rFonts w:asciiTheme="majorBidi" w:hAnsiTheme="majorBidi" w:cstheme="majorBidi"/>
          <w:b/>
          <w:bCs/>
          <w:sz w:val="28"/>
          <w:szCs w:val="28"/>
          <w:lang w:val="en-GB"/>
        </w:rPr>
      </w:pPr>
    </w:p>
    <w:p w14:paraId="16A963FA"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1. Strengthen the national response to hate crimes targeting Muslim communities.</w:t>
      </w:r>
    </w:p>
    <w:p w14:paraId="7B6D2D82"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Sweden must urgently address the persistent and disproportionate exposure of Muslim congregations and institutions to hate crimes, including arson, vandalism, and threats. This </w:t>
      </w:r>
      <w:r w:rsidRPr="00C218E5">
        <w:rPr>
          <w:rFonts w:asciiTheme="majorBidi" w:hAnsiTheme="majorBidi" w:cstheme="majorBidi"/>
          <w:sz w:val="24"/>
          <w:szCs w:val="24"/>
          <w:lang w:val="en-GB"/>
        </w:rPr>
        <w:lastRenderedPageBreak/>
        <w:t>requires dedicated funding for protection measures, improved access to insurance for at-risk religious communities, and clear protocols for law enforcement. Specialised hate crime units should be expanded, and police training must include modules on anti-Muslim violence and its structural dimensions. Prosecution rates should be tracked and reported to assess the effectiveness of state protection mechanisms.</w:t>
      </w:r>
    </w:p>
    <w:p w14:paraId="2677BD34"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2. Address systemic Islamophobia in the education system.</w:t>
      </w:r>
    </w:p>
    <w:p w14:paraId="5AA239CC"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The government should take immediate action to address the widespread Islamophobia experienced by Muslim students, particularly in primary and secondary schools. This includes establishing national guidelines to prevent religious discrimination in education, integrating Islamophobia into anti-bullying and inclusion policies, and ensuring accountability for staff misconduct. Education inspectorates should be tasked with monitoring schools for compliance, and students must have access to safe, confidential mechanisms for reporting discrimination.</w:t>
      </w:r>
    </w:p>
    <w:p w14:paraId="1C903302"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3. Prevent the political </w:t>
      </w:r>
      <w:proofErr w:type="spellStart"/>
      <w:r w:rsidRPr="00C218E5">
        <w:rPr>
          <w:rFonts w:asciiTheme="majorBidi" w:hAnsiTheme="majorBidi" w:cstheme="majorBidi"/>
          <w:sz w:val="24"/>
          <w:szCs w:val="24"/>
          <w:lang w:val="en-GB"/>
        </w:rPr>
        <w:t>instrumentalisation</w:t>
      </w:r>
      <w:proofErr w:type="spellEnd"/>
      <w:r w:rsidRPr="00C218E5">
        <w:rPr>
          <w:rFonts w:asciiTheme="majorBidi" w:hAnsiTheme="majorBidi" w:cstheme="majorBidi"/>
          <w:sz w:val="24"/>
          <w:szCs w:val="24"/>
          <w:lang w:val="en-GB"/>
        </w:rPr>
        <w:t xml:space="preserve"> of antisemitism and racism.</w:t>
      </w:r>
    </w:p>
    <w:p w14:paraId="63019CC8"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National anti-racism strategies must avoid narratives that attribute racism or antisemitism to specific migrant or religious groups. Framing antisemitism as “imported” by individuals with Middle Eastern backgrounds undermines the collective fight against racism and risks dividing communities. Anti-racism efforts must reflect a comprehensive understanding of Sweden’s historical and structural </w:t>
      </w:r>
      <w:proofErr w:type="gramStart"/>
      <w:r w:rsidRPr="00C218E5">
        <w:rPr>
          <w:rFonts w:asciiTheme="majorBidi" w:hAnsiTheme="majorBidi" w:cstheme="majorBidi"/>
          <w:sz w:val="24"/>
          <w:szCs w:val="24"/>
          <w:lang w:val="en-GB"/>
        </w:rPr>
        <w:t>context, and</w:t>
      </w:r>
      <w:proofErr w:type="gramEnd"/>
      <w:r w:rsidRPr="00C218E5">
        <w:rPr>
          <w:rFonts w:asciiTheme="majorBidi" w:hAnsiTheme="majorBidi" w:cstheme="majorBidi"/>
          <w:sz w:val="24"/>
          <w:szCs w:val="24"/>
          <w:lang w:val="en-GB"/>
        </w:rPr>
        <w:t xml:space="preserve"> must not be used to legitimise the targeting of Muslim communities.</w:t>
      </w:r>
    </w:p>
    <w:p w14:paraId="4FE88251"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4. Ensure that civic participation is not conditioned on political alignment or assimilation.</w:t>
      </w:r>
    </w:p>
    <w:p w14:paraId="25DC3937"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The state should guarantee that civil society organisations—particularly those representing ethnic or religious minorities—are not penalised for dissenting views or non-majoritarian cultural practices. The application of “democracy conditions” must not be used to silence, defund, or delegitimise organisations that advocate for minority rights. Legal safeguards must be introduced to ensure that participation in public life is protected as a right, not offered as a reward for compliance.</w:t>
      </w:r>
    </w:p>
    <w:p w14:paraId="0C8BBA04"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5. Establish proportionality and due process in state funding decisions.</w:t>
      </w:r>
    </w:p>
    <w:p w14:paraId="676BE66B" w14:textId="4971D4D9"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In line with Sweden’s obligations under Article 2 of ICERD, all decisions concerning the defunding or exclusion of civil society organisations must be based on clear, proportionate, and legally valid criteria. Retroactive application of new rules, selective enforcement, or reliance on broad labels such as “extremism” without evidence violates principles of due process and undermines trust. A review mechanism should be introduced to assess the consistency and fairness of past funding decisions, with a mandate to offer redress where procedural rights were violated.</w:t>
      </w:r>
    </w:p>
    <w:p w14:paraId="2EFF59E8" w14:textId="77777777" w:rsidR="00C218E5" w:rsidRPr="00C218E5" w:rsidRDefault="00C218E5" w:rsidP="008A3545">
      <w:pPr>
        <w:rPr>
          <w:rFonts w:asciiTheme="majorBidi" w:hAnsiTheme="majorBidi" w:cstheme="majorBidi"/>
          <w:sz w:val="24"/>
          <w:szCs w:val="24"/>
          <w:lang w:val="en-GB"/>
        </w:rPr>
      </w:pPr>
    </w:p>
    <w:p w14:paraId="31739534" w14:textId="77777777" w:rsidR="008A3545" w:rsidRPr="00C218E5" w:rsidRDefault="008A3545" w:rsidP="00C218E5">
      <w:pPr>
        <w:jc w:val="center"/>
        <w:rPr>
          <w:rFonts w:asciiTheme="majorBidi" w:hAnsiTheme="majorBidi" w:cstheme="majorBidi"/>
          <w:b/>
          <w:bCs/>
          <w:sz w:val="28"/>
          <w:szCs w:val="28"/>
          <w:lang w:val="en-GB"/>
        </w:rPr>
      </w:pPr>
      <w:r w:rsidRPr="00C218E5">
        <w:rPr>
          <w:rFonts w:asciiTheme="majorBidi" w:hAnsiTheme="majorBidi" w:cstheme="majorBidi"/>
          <w:b/>
          <w:bCs/>
          <w:sz w:val="28"/>
          <w:szCs w:val="28"/>
          <w:lang w:val="en-GB"/>
        </w:rPr>
        <w:t>Article 3</w:t>
      </w:r>
    </w:p>
    <w:p w14:paraId="3A2FA8CF" w14:textId="1528E14A" w:rsidR="008A3545" w:rsidRPr="00C218E5" w:rsidRDefault="008A3545" w:rsidP="00C218E5">
      <w:pPr>
        <w:jc w:val="center"/>
        <w:rPr>
          <w:rFonts w:asciiTheme="majorBidi" w:hAnsiTheme="majorBidi" w:cstheme="majorBidi"/>
          <w:b/>
          <w:bCs/>
          <w:sz w:val="28"/>
          <w:szCs w:val="28"/>
          <w:lang w:val="en-GB"/>
        </w:rPr>
      </w:pPr>
      <w:r w:rsidRPr="00C218E5">
        <w:rPr>
          <w:rFonts w:asciiTheme="majorBidi" w:hAnsiTheme="majorBidi" w:cstheme="majorBidi"/>
          <w:b/>
          <w:bCs/>
          <w:sz w:val="28"/>
          <w:szCs w:val="28"/>
          <w:lang w:val="en-GB"/>
        </w:rPr>
        <w:t>On apartheid and racial segregation: Focus on the Labour Market</w:t>
      </w:r>
    </w:p>
    <w:p w14:paraId="5C579CB6" w14:textId="77777777" w:rsidR="00C218E5" w:rsidRPr="00C218E5" w:rsidRDefault="00C218E5" w:rsidP="00C218E5">
      <w:pPr>
        <w:jc w:val="center"/>
        <w:rPr>
          <w:rFonts w:asciiTheme="majorBidi" w:hAnsiTheme="majorBidi" w:cstheme="majorBidi"/>
          <w:b/>
          <w:bCs/>
          <w:sz w:val="28"/>
          <w:szCs w:val="28"/>
          <w:lang w:val="en-GB"/>
        </w:rPr>
      </w:pPr>
    </w:p>
    <w:p w14:paraId="516BDA86"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lastRenderedPageBreak/>
        <w:t>This section focuses on the structural inequalities faced by Muslim minority populations in the Swedish labour market. It draws attention to an under-analysed but critical dimension of racial and religious discrimination, especially as Sweden currently lacks robust datasets that track labour market discrimination based on religious or faith background. The absence of such data represents a significant obstacle to assessing the extent and patterns of discrimination against Muslims and other religious minorities. It reflects broader gaps in the Swedish state’s commitment to equality monitoring.</w:t>
      </w:r>
    </w:p>
    <w:p w14:paraId="31AB31E7"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Labour law plays a crucial role in ensuring inclusive workplaces and upholding equal treatment. In principle, Swedish legislation prohibits discrimination in recruitment and employment based on gender, race, religion, disability, and other protected grounds. Employers are legally obliged to prevent group-based disadvantage and ensure equal opportunity at every stage of employment, including recruitment. Yet, despite these formal protections, the labour market outcomes for foreign-born persons—especially those perceived to be Muslim—remain consistently worse than for native-born Swedes (The Swedish Parliament 2021, Act (2021:642)).</w:t>
      </w:r>
    </w:p>
    <w:p w14:paraId="0FA641FD"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Over the past five decades, Sweden has become one of Europe’s countries with the highest share of foreign-born residents. However, integration policies have not successfully translated into equitable access to employment. Many refugees and their families experience long delays in entering the workforce, despite large-scale integration investments (</w:t>
      </w:r>
      <w:proofErr w:type="spellStart"/>
      <w:r w:rsidRPr="00C218E5">
        <w:rPr>
          <w:rFonts w:asciiTheme="majorBidi" w:hAnsiTheme="majorBidi" w:cstheme="majorBidi"/>
          <w:sz w:val="24"/>
          <w:szCs w:val="24"/>
          <w:lang w:val="en-GB"/>
        </w:rPr>
        <w:t>Arbetskraftsundersökningar</w:t>
      </w:r>
      <w:proofErr w:type="spellEnd"/>
      <w:r w:rsidRPr="00C218E5">
        <w:rPr>
          <w:rFonts w:asciiTheme="majorBidi" w:hAnsiTheme="majorBidi" w:cstheme="majorBidi"/>
          <w:sz w:val="24"/>
          <w:szCs w:val="24"/>
          <w:lang w:val="en-GB"/>
        </w:rPr>
        <w:t xml:space="preserve"> SCB 2023). As a result, foreign-born persons face higher unemployment and lower employment rates than their native-born counterparts. Notably, due to lower overall labour force participation among foreign-born populations, the unemployment gap is smaller than the employment gap, suggesting that access barriers and not just job loss account for these inequalities (Engdahl &amp; Liljeberg, 2022).</w:t>
      </w:r>
    </w:p>
    <w:p w14:paraId="783E3CEE"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A particularly persistent problem is educational mismatch, especially over-qualification. This affects not only first-generation migrants but also their Swedish-born children. </w:t>
      </w:r>
      <w:proofErr w:type="spellStart"/>
      <w:r w:rsidRPr="00C218E5">
        <w:rPr>
          <w:rFonts w:asciiTheme="majorBidi" w:hAnsiTheme="majorBidi" w:cstheme="majorBidi"/>
          <w:sz w:val="24"/>
          <w:szCs w:val="24"/>
          <w:lang w:val="en-GB"/>
        </w:rPr>
        <w:t>Wooseong</w:t>
      </w:r>
      <w:proofErr w:type="spellEnd"/>
      <w:r w:rsidRPr="00C218E5">
        <w:rPr>
          <w:rFonts w:asciiTheme="majorBidi" w:hAnsiTheme="majorBidi" w:cstheme="majorBidi"/>
          <w:sz w:val="24"/>
          <w:szCs w:val="24"/>
          <w:lang w:val="en-GB"/>
        </w:rPr>
        <w:t xml:space="preserve"> Kim’s recent study of register data (2023/2024) finds that second-generation individuals—especially those from non-Western ancestry groups—are more likely to be employed in jobs beneath their qualifications, and that this correlates with slower wage growth and increased unemployment risk (Kim 2024). These findings echo broader labour force surveys (e.g., “</w:t>
      </w:r>
      <w:proofErr w:type="spellStart"/>
      <w:r w:rsidRPr="00C218E5">
        <w:rPr>
          <w:rFonts w:asciiTheme="majorBidi" w:hAnsiTheme="majorBidi" w:cstheme="majorBidi"/>
          <w:sz w:val="24"/>
          <w:szCs w:val="24"/>
          <w:lang w:val="en-GB"/>
        </w:rPr>
        <w:t>Arbetsmarknadssituationen</w:t>
      </w:r>
      <w:proofErr w:type="spellEnd"/>
      <w:r w:rsidRPr="00C218E5">
        <w:rPr>
          <w:rFonts w:asciiTheme="majorBidi" w:hAnsiTheme="majorBidi" w:cstheme="majorBidi"/>
          <w:sz w:val="24"/>
          <w:szCs w:val="24"/>
          <w:lang w:val="en-GB"/>
        </w:rPr>
        <w:t xml:space="preserve"> för </w:t>
      </w:r>
      <w:proofErr w:type="spellStart"/>
      <w:r w:rsidRPr="00C218E5">
        <w:rPr>
          <w:rFonts w:asciiTheme="majorBidi" w:hAnsiTheme="majorBidi" w:cstheme="majorBidi"/>
          <w:sz w:val="24"/>
          <w:szCs w:val="24"/>
          <w:lang w:val="en-GB"/>
        </w:rPr>
        <w:t>befolkningen</w:t>
      </w:r>
      <w:proofErr w:type="spellEnd"/>
      <w:r w:rsidRPr="00C218E5">
        <w:rPr>
          <w:rFonts w:asciiTheme="majorBidi" w:hAnsiTheme="majorBidi" w:cstheme="majorBidi"/>
          <w:sz w:val="24"/>
          <w:szCs w:val="24"/>
          <w:lang w:val="en-GB"/>
        </w:rPr>
        <w:t xml:space="preserve"> 15–74 </w:t>
      </w:r>
      <w:proofErr w:type="spellStart"/>
      <w:r w:rsidRPr="00C218E5">
        <w:rPr>
          <w:rFonts w:asciiTheme="majorBidi" w:hAnsiTheme="majorBidi" w:cstheme="majorBidi"/>
          <w:sz w:val="24"/>
          <w:szCs w:val="24"/>
          <w:lang w:val="en-GB"/>
        </w:rPr>
        <w:t>år</w:t>
      </w:r>
      <w:proofErr w:type="spellEnd"/>
      <w:r w:rsidRPr="00C218E5">
        <w:rPr>
          <w:rFonts w:asciiTheme="majorBidi" w:hAnsiTheme="majorBidi" w:cstheme="majorBidi"/>
          <w:sz w:val="24"/>
          <w:szCs w:val="24"/>
          <w:lang w:val="en-GB"/>
        </w:rPr>
        <w:t>”), which document discrimination and under-utilisation among people from Muslim-majority immigrant backgrounds. Yet, the full extent of these disparities cannot be quantified without more detailed data collection by SCB or other authorities. For example, in 2023, the unemployment rate among foreign-born individuals in Sweden was 15.1%, compared to 5.1% for native-born individuals (SCB 2023). Eurostat figures for the same year show similar disparities across Europe: 9.3% unemployment among foreign-born persons vs. 5.0% among native-born with native-born parents (Eurostat 2024).</w:t>
      </w:r>
    </w:p>
    <w:p w14:paraId="06B4753E"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Swedish-born individuals with one or two parents from Africa or Asia (commonly referred to as second-generation immigrants) also face labour market disadvantages, particularly when they have lower levels of formal education. However, even at comparable levels of education, disparities remain, indicating that race, ethnicity, language, and perceived religion continue to shape opportunities (Katz &amp; Österberg, 2020). These disparities persist not because of skill or motivation gaps, but due to deeply rooted structures of racialisation and religious othering.</w:t>
      </w:r>
    </w:p>
    <w:p w14:paraId="54028BE3"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lastRenderedPageBreak/>
        <w:t xml:space="preserve">Sweden continues to exhibit one of the widest employment gaps between native-born and foreign-born workers in Europe. Over-qualification is especially widespread among workers from Africa, Asia, and the MENA region, while migrants from Nordic and Western countries fare much better (Kim 2023). Recent SCB “Regional Matching Indicators” (2025) reveal that only 39% of foreign-born persons aged 20–64 </w:t>
      </w:r>
      <w:proofErr w:type="gramStart"/>
      <w:r w:rsidRPr="00C218E5">
        <w:rPr>
          <w:rFonts w:asciiTheme="majorBidi" w:hAnsiTheme="majorBidi" w:cstheme="majorBidi"/>
          <w:sz w:val="24"/>
          <w:szCs w:val="24"/>
          <w:lang w:val="en-GB"/>
        </w:rPr>
        <w:t>were</w:t>
      </w:r>
      <w:proofErr w:type="gramEnd"/>
      <w:r w:rsidRPr="00C218E5">
        <w:rPr>
          <w:rFonts w:asciiTheme="majorBidi" w:hAnsiTheme="majorBidi" w:cstheme="majorBidi"/>
          <w:sz w:val="24"/>
          <w:szCs w:val="24"/>
          <w:lang w:val="en-GB"/>
        </w:rPr>
        <w:t xml:space="preserve"> employed in jobs that matched their qualifications, compared to 58% of native-born individuals. These figures demonstrate that many foreign-born residents are either underemployed or locked out of professional fields, wasting both their skills and their potential. While these disparities cannot always be directly attributed to institutional Islamophobia, they intersect with other forms of structural exclusion.</w:t>
      </w:r>
    </w:p>
    <w:p w14:paraId="00BD5E6F"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A growing body of research points to the factors underpinning these patterns. Bursell (2013) and Bursell &amp; </w:t>
      </w:r>
      <w:proofErr w:type="spellStart"/>
      <w:r w:rsidRPr="00C218E5">
        <w:rPr>
          <w:rFonts w:asciiTheme="majorBidi" w:hAnsiTheme="majorBidi" w:cstheme="majorBidi"/>
          <w:sz w:val="24"/>
          <w:szCs w:val="24"/>
          <w:lang w:val="en-GB"/>
        </w:rPr>
        <w:t>Bygren</w:t>
      </w:r>
      <w:proofErr w:type="spellEnd"/>
      <w:r w:rsidRPr="00C218E5">
        <w:rPr>
          <w:rFonts w:asciiTheme="majorBidi" w:hAnsiTheme="majorBidi" w:cstheme="majorBidi"/>
          <w:sz w:val="24"/>
          <w:szCs w:val="24"/>
          <w:lang w:val="en-GB"/>
        </w:rPr>
        <w:t xml:space="preserve"> (2023) identify several key mechanisms: the persistence of status-based stereotypes, widespread non-recognition of foreign credentials, and intensified discrimination in sectors with limited competition or fewer regulatory safeguards. A meta-analysis by Quillian et al. (2019) confirms that Sweden ranks among the worst countries in Europe for labour market discrimination against non-white applicants, especially those from the MENA region, second only to France in the scale of discrimination observed (Quillian et al. 2019:486).</w:t>
      </w:r>
    </w:p>
    <w:p w14:paraId="7BDC6911"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These challenges also significantly impact Swedish-born descendants of migrants, particularly those from Muslim-majority contexts. Educational mismatch and over-qualification are common and lead to limited social mobility, slower wage growth, and a higher risk of unemployment (SCB 2023; 2025; Kim 2024). Since these individuals are less affected by credential recognition issues or language barriers, their exclusion is more clearly linked to racial and religious stratification, including housing segregation and discrimination in education and employment systems.</w:t>
      </w:r>
    </w:p>
    <w:p w14:paraId="51B7997A"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Although there is limited research specifically addressing Islamophobia in the Swedish labour market, some studies use names as proxies for ethnic or religious background. While name-based correspondence testing is methodologically limited, it continues to provide valuable insight. Classic studies by Carlsson &amp; Rooth (2007) and </w:t>
      </w:r>
      <w:proofErr w:type="spellStart"/>
      <w:r w:rsidRPr="00C218E5">
        <w:rPr>
          <w:rFonts w:asciiTheme="majorBidi" w:hAnsiTheme="majorBidi" w:cstheme="majorBidi"/>
          <w:sz w:val="24"/>
          <w:szCs w:val="24"/>
          <w:lang w:val="en-GB"/>
        </w:rPr>
        <w:t>Agerström</w:t>
      </w:r>
      <w:proofErr w:type="spellEnd"/>
      <w:r w:rsidRPr="00C218E5">
        <w:rPr>
          <w:rFonts w:asciiTheme="majorBidi" w:hAnsiTheme="majorBidi" w:cstheme="majorBidi"/>
          <w:sz w:val="24"/>
          <w:szCs w:val="24"/>
          <w:lang w:val="en-GB"/>
        </w:rPr>
        <w:t xml:space="preserve"> et al. (2012) show that applicants with Arabic- or African-sounding names consistently receive fewer positive responses than those with Swedish-sounding names. More recently, </w:t>
      </w:r>
      <w:proofErr w:type="spellStart"/>
      <w:r w:rsidRPr="00C218E5">
        <w:rPr>
          <w:rFonts w:asciiTheme="majorBidi" w:hAnsiTheme="majorBidi" w:cstheme="majorBidi"/>
          <w:sz w:val="24"/>
          <w:szCs w:val="24"/>
          <w:lang w:val="en-GB"/>
        </w:rPr>
        <w:t>Adermon</w:t>
      </w:r>
      <w:proofErr w:type="spellEnd"/>
      <w:r w:rsidRPr="00C218E5">
        <w:rPr>
          <w:rFonts w:asciiTheme="majorBidi" w:hAnsiTheme="majorBidi" w:cstheme="majorBidi"/>
          <w:sz w:val="24"/>
          <w:szCs w:val="24"/>
          <w:lang w:val="en-GB"/>
        </w:rPr>
        <w:t xml:space="preserve"> and </w:t>
      </w:r>
      <w:proofErr w:type="spellStart"/>
      <w:r w:rsidRPr="00C218E5">
        <w:rPr>
          <w:rFonts w:asciiTheme="majorBidi" w:hAnsiTheme="majorBidi" w:cstheme="majorBidi"/>
          <w:sz w:val="24"/>
          <w:szCs w:val="24"/>
          <w:lang w:val="en-GB"/>
        </w:rPr>
        <w:t>Hensvik</w:t>
      </w:r>
      <w:proofErr w:type="spellEnd"/>
      <w:r w:rsidRPr="00C218E5">
        <w:rPr>
          <w:rFonts w:asciiTheme="majorBidi" w:hAnsiTheme="majorBidi" w:cstheme="majorBidi"/>
          <w:sz w:val="24"/>
          <w:szCs w:val="24"/>
          <w:lang w:val="en-GB"/>
        </w:rPr>
        <w:t xml:space="preserve"> (2022) examined the impact of gig-economy experience on employability and found that applicants with Swedish-sounding names were almost twice as likely to receive call-backs as equally qualified applicants with Arabic-sounding names (19% versus 10%). Notably, neither gig-based nor conventional work experience closed the gap. These findings align with earlier research on housing discrimination (Ahmed &amp; </w:t>
      </w:r>
      <w:proofErr w:type="spellStart"/>
      <w:r w:rsidRPr="00C218E5">
        <w:rPr>
          <w:rFonts w:asciiTheme="majorBidi" w:hAnsiTheme="majorBidi" w:cstheme="majorBidi"/>
          <w:sz w:val="24"/>
          <w:szCs w:val="24"/>
          <w:lang w:val="en-GB"/>
        </w:rPr>
        <w:t>Hammarstedt</w:t>
      </w:r>
      <w:proofErr w:type="spellEnd"/>
      <w:r w:rsidRPr="00C218E5">
        <w:rPr>
          <w:rFonts w:asciiTheme="majorBidi" w:hAnsiTheme="majorBidi" w:cstheme="majorBidi"/>
          <w:sz w:val="24"/>
          <w:szCs w:val="24"/>
          <w:lang w:val="en-GB"/>
        </w:rPr>
        <w:t>, 2008; Ahmed et al., 2010), underscoring the broader pattern of name- and origin-based exclusion across Swedish society.</w:t>
      </w:r>
    </w:p>
    <w:p w14:paraId="0B87BCB5" w14:textId="72B5BD51"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In response to these systemic biases, some individuals adopt Swedish-sounding or neutral surnames to increase job opportunities. Studies by Bursell (2011) and Khosravi (2012) document how this practice, known as “covering” or “passing,” functions as a coping strategy to counter discrimination—though at the cost of identity erasure. The impact of Islamophobia also becomes evident through the heightened scrutiny of visible Muslim identities, particularly among women. Reports from BRÅ (2021), LSU (2022), and </w:t>
      </w:r>
      <w:proofErr w:type="spellStart"/>
      <w:r w:rsidRPr="00C218E5">
        <w:rPr>
          <w:rFonts w:asciiTheme="majorBidi" w:hAnsiTheme="majorBidi" w:cstheme="majorBidi"/>
          <w:sz w:val="24"/>
          <w:szCs w:val="24"/>
          <w:lang w:val="en-GB"/>
        </w:rPr>
        <w:t>Risenfors</w:t>
      </w:r>
      <w:proofErr w:type="spellEnd"/>
      <w:r w:rsidRPr="00C218E5">
        <w:rPr>
          <w:rFonts w:asciiTheme="majorBidi" w:hAnsiTheme="majorBidi" w:cstheme="majorBidi"/>
          <w:sz w:val="24"/>
          <w:szCs w:val="24"/>
          <w:lang w:val="en-GB"/>
        </w:rPr>
        <w:t xml:space="preserve"> (2016) </w:t>
      </w:r>
      <w:r w:rsidRPr="00C218E5">
        <w:rPr>
          <w:rFonts w:asciiTheme="majorBidi" w:hAnsiTheme="majorBidi" w:cstheme="majorBidi"/>
          <w:sz w:val="24"/>
          <w:szCs w:val="24"/>
          <w:lang w:val="en-GB"/>
        </w:rPr>
        <w:lastRenderedPageBreak/>
        <w:t xml:space="preserve">highlight </w:t>
      </w:r>
      <w:r w:rsidR="00C218E5" w:rsidRPr="00C218E5">
        <w:rPr>
          <w:rFonts w:asciiTheme="majorBidi" w:hAnsiTheme="majorBidi" w:cstheme="majorBidi"/>
          <w:sz w:val="24"/>
          <w:szCs w:val="24"/>
          <w:lang w:val="en-GB"/>
        </w:rPr>
        <w:t>the fact that Muslim workers</w:t>
      </w:r>
      <w:r w:rsidRPr="00C218E5">
        <w:rPr>
          <w:rFonts w:asciiTheme="majorBidi" w:hAnsiTheme="majorBidi" w:cstheme="majorBidi"/>
          <w:sz w:val="24"/>
          <w:szCs w:val="24"/>
          <w:lang w:val="en-GB"/>
        </w:rPr>
        <w:t xml:space="preserve"> frequently experience discriminatory treatment related to attire or perceived religious identity. This is especially apparent in sectors with frequent public interaction. An SVT (2018) report included accounts from pharmacy employees facing racist slurs from customers, leading some to limit their work in specific </w:t>
      </w:r>
      <w:proofErr w:type="spellStart"/>
      <w:r w:rsidR="00C218E5" w:rsidRPr="00C218E5">
        <w:rPr>
          <w:rFonts w:asciiTheme="majorBidi" w:hAnsiTheme="majorBidi" w:cstheme="majorBidi"/>
          <w:sz w:val="24"/>
          <w:szCs w:val="24"/>
          <w:lang w:val="en-GB"/>
        </w:rPr>
        <w:t>neighborhoods</w:t>
      </w:r>
      <w:proofErr w:type="spellEnd"/>
      <w:r w:rsidRPr="00C218E5">
        <w:rPr>
          <w:rFonts w:asciiTheme="majorBidi" w:hAnsiTheme="majorBidi" w:cstheme="majorBidi"/>
          <w:sz w:val="24"/>
          <w:szCs w:val="24"/>
          <w:lang w:val="en-GB"/>
        </w:rPr>
        <w:t xml:space="preserve"> or consider leaving the profession. </w:t>
      </w:r>
      <w:proofErr w:type="spellStart"/>
      <w:r w:rsidRPr="00C218E5">
        <w:rPr>
          <w:rFonts w:asciiTheme="majorBidi" w:hAnsiTheme="majorBidi" w:cstheme="majorBidi"/>
          <w:sz w:val="24"/>
          <w:szCs w:val="24"/>
          <w:lang w:val="en-GB"/>
        </w:rPr>
        <w:t>Vårdfokus</w:t>
      </w:r>
      <w:proofErr w:type="spellEnd"/>
      <w:r w:rsidRPr="00C218E5">
        <w:rPr>
          <w:rFonts w:asciiTheme="majorBidi" w:hAnsiTheme="majorBidi" w:cstheme="majorBidi"/>
          <w:sz w:val="24"/>
          <w:szCs w:val="24"/>
          <w:lang w:val="en-GB"/>
        </w:rPr>
        <w:t xml:space="preserve"> (2023) reported similar accounts from Muslim health-care workers, including objections to wearing the headscarf from both colleagues and patients. BRÅ (2021) confirmed that Muslims—especially those perceived as such—are frequently targeted with harassment in workplace settings, particularly in high-contact professions.</w:t>
      </w:r>
    </w:p>
    <w:p w14:paraId="715F27FE"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Discrimination also extends to workplace policies that restrict religious expression. In 2022, two Swedish municipalities attempted to ban headscarves for children and staff in schools. Both the administrative and appeal courts, as well as the Supreme Administrative Court, found the bans unlawful (</w:t>
      </w:r>
      <w:proofErr w:type="spellStart"/>
      <w:r w:rsidRPr="00C218E5">
        <w:rPr>
          <w:rFonts w:asciiTheme="majorBidi" w:hAnsiTheme="majorBidi" w:cstheme="majorBidi"/>
          <w:sz w:val="24"/>
          <w:szCs w:val="24"/>
          <w:lang w:val="en-GB"/>
        </w:rPr>
        <w:t>Högsta</w:t>
      </w:r>
      <w:proofErr w:type="spellEnd"/>
      <w:r w:rsidRPr="00C218E5">
        <w:rPr>
          <w:rFonts w:asciiTheme="majorBidi" w:hAnsiTheme="majorBidi" w:cstheme="majorBidi"/>
          <w:sz w:val="24"/>
          <w:szCs w:val="24"/>
          <w:lang w:val="en-GB"/>
        </w:rPr>
        <w:t xml:space="preserve"> </w:t>
      </w:r>
      <w:proofErr w:type="spellStart"/>
      <w:r w:rsidRPr="00C218E5">
        <w:rPr>
          <w:rFonts w:asciiTheme="majorBidi" w:hAnsiTheme="majorBidi" w:cstheme="majorBidi"/>
          <w:sz w:val="24"/>
          <w:szCs w:val="24"/>
          <w:lang w:val="en-GB"/>
        </w:rPr>
        <w:t>förvaltningsdomstolen</w:t>
      </w:r>
      <w:proofErr w:type="spellEnd"/>
      <w:r w:rsidRPr="00C218E5">
        <w:rPr>
          <w:rFonts w:asciiTheme="majorBidi" w:hAnsiTheme="majorBidi" w:cstheme="majorBidi"/>
          <w:sz w:val="24"/>
          <w:szCs w:val="24"/>
          <w:lang w:val="en-GB"/>
        </w:rPr>
        <w:t xml:space="preserve"> 2022). In </w:t>
      </w:r>
      <w:proofErr w:type="spellStart"/>
      <w:r w:rsidRPr="00C218E5">
        <w:rPr>
          <w:rFonts w:asciiTheme="majorBidi" w:hAnsiTheme="majorBidi" w:cstheme="majorBidi"/>
          <w:sz w:val="24"/>
          <w:szCs w:val="24"/>
          <w:lang w:val="en-GB"/>
        </w:rPr>
        <w:t>Bromölla</w:t>
      </w:r>
      <w:proofErr w:type="spellEnd"/>
      <w:r w:rsidRPr="00C218E5">
        <w:rPr>
          <w:rFonts w:asciiTheme="majorBidi" w:hAnsiTheme="majorBidi" w:cstheme="majorBidi"/>
          <w:sz w:val="24"/>
          <w:szCs w:val="24"/>
          <w:lang w:val="en-GB"/>
        </w:rPr>
        <w:t>, a local authority imposed a ban on prayer during work hours. Although presented as religion-neutral, the policy clearly affected Muslims and was only partially lifted after a Christian social worker deliberately reported herself for praying during a break (SVT Nyheter 2019a). That same year, MTR Nordic issued an internal email banning prayer during work hours and unpaid breaks, citing “unnecessary irritation.” The policy was later withdrawn following internal backlash (SVT Nyheter 2019b). These incidents show how ostensibly neutral regulations are often deployed in ways that disproportionately target Muslims, restricting religious practice in both subtle and overt ways.</w:t>
      </w:r>
    </w:p>
    <w:p w14:paraId="6A8E3CF9"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Beyond interpersonal discrimination and policy-based exclusion, workplace culture itself can pose health and safety risks for racialised and Muslim workers. The Swedish Agency for Work Environment Expertise (2024) reports that individuals from African and Middle Eastern backgrounds face higher levels of bullying, negative treatment, and insufficient support from managers and unions. Many feel unable to report discrimination due to fear of retaliation or the belief that nothing will change. The report also notes that non-Christian religious minorities are disproportionately affected by these dynamics. Intersectional vulnerabilities are especially apparent among low-educated women in these groups, who experience both excessive workloads and low institutional support.</w:t>
      </w:r>
    </w:p>
    <w:p w14:paraId="6DC6067A"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In sectors such as healthcare, education, and public services, harassment from clients and patients also constitutes an occupational risk. General practitioners with foreign backgrounds report more threats and a higher intention to quit than their majority peers (</w:t>
      </w:r>
      <w:proofErr w:type="spellStart"/>
      <w:r w:rsidRPr="00C218E5">
        <w:rPr>
          <w:rFonts w:asciiTheme="majorBidi" w:hAnsiTheme="majorBidi" w:cstheme="majorBidi"/>
          <w:sz w:val="24"/>
          <w:szCs w:val="24"/>
          <w:lang w:val="en-GB"/>
        </w:rPr>
        <w:t>Eneroth</w:t>
      </w:r>
      <w:proofErr w:type="spellEnd"/>
      <w:r w:rsidRPr="00C218E5">
        <w:rPr>
          <w:rFonts w:asciiTheme="majorBidi" w:hAnsiTheme="majorBidi" w:cstheme="majorBidi"/>
          <w:sz w:val="24"/>
          <w:szCs w:val="24"/>
          <w:lang w:val="en-GB"/>
        </w:rPr>
        <w:t xml:space="preserve"> et al. 2017). These stressors align with the concept of “minority stress” (Meyer 2003), which describes the chronic burden faced by stigmatised groups in hostile environments. The emotional and psychological toll of such stress contributes to mental health challenges, reduced productivity, and workplace disengagement (Forum för </w:t>
      </w:r>
      <w:proofErr w:type="spellStart"/>
      <w:r w:rsidRPr="00C218E5">
        <w:rPr>
          <w:rFonts w:asciiTheme="majorBidi" w:hAnsiTheme="majorBidi" w:cstheme="majorBidi"/>
          <w:sz w:val="24"/>
          <w:szCs w:val="24"/>
          <w:lang w:val="en-GB"/>
        </w:rPr>
        <w:t>levande</w:t>
      </w:r>
      <w:proofErr w:type="spellEnd"/>
      <w:r w:rsidRPr="00C218E5">
        <w:rPr>
          <w:rFonts w:asciiTheme="majorBidi" w:hAnsiTheme="majorBidi" w:cstheme="majorBidi"/>
          <w:sz w:val="24"/>
          <w:szCs w:val="24"/>
          <w:lang w:val="en-GB"/>
        </w:rPr>
        <w:t xml:space="preserve"> </w:t>
      </w:r>
      <w:proofErr w:type="spellStart"/>
      <w:r w:rsidRPr="00C218E5">
        <w:rPr>
          <w:rFonts w:asciiTheme="majorBidi" w:hAnsiTheme="majorBidi" w:cstheme="majorBidi"/>
          <w:sz w:val="24"/>
          <w:szCs w:val="24"/>
          <w:lang w:val="en-GB"/>
        </w:rPr>
        <w:t>historia</w:t>
      </w:r>
      <w:proofErr w:type="spellEnd"/>
      <w:r w:rsidRPr="00C218E5">
        <w:rPr>
          <w:rFonts w:asciiTheme="majorBidi" w:hAnsiTheme="majorBidi" w:cstheme="majorBidi"/>
          <w:sz w:val="24"/>
          <w:szCs w:val="24"/>
          <w:lang w:val="en-GB"/>
        </w:rPr>
        <w:t xml:space="preserve"> 2024). It also entails broader economic and public health costs.</w:t>
      </w:r>
    </w:p>
    <w:p w14:paraId="60F37758"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Taken together, these findings reveal a deeply unequal labour market landscape. While discrimination is formally prohibited, enforcement remains weak, data are insufficient, and institutional responses are slow or ineffective. These patterns contribute to a system of de facto segregation, where Muslim and racialised workers are routinely excluded, marginalised, or pressured to conceal aspects of their identity.</w:t>
      </w:r>
    </w:p>
    <w:p w14:paraId="77366313" w14:textId="77777777" w:rsidR="008A3545" w:rsidRPr="00C218E5" w:rsidRDefault="008A3545" w:rsidP="008A3545">
      <w:pPr>
        <w:rPr>
          <w:rFonts w:asciiTheme="majorBidi" w:hAnsiTheme="majorBidi" w:cstheme="majorBidi"/>
          <w:sz w:val="24"/>
          <w:szCs w:val="24"/>
          <w:lang w:val="en-GB"/>
        </w:rPr>
      </w:pPr>
    </w:p>
    <w:p w14:paraId="7C83D69F" w14:textId="478A83AE" w:rsidR="008A3545" w:rsidRDefault="008A3545" w:rsidP="00C218E5">
      <w:pPr>
        <w:jc w:val="center"/>
        <w:rPr>
          <w:rFonts w:asciiTheme="majorBidi" w:hAnsiTheme="majorBidi" w:cstheme="majorBidi"/>
          <w:b/>
          <w:bCs/>
          <w:sz w:val="28"/>
          <w:szCs w:val="28"/>
          <w:lang w:val="en-GB"/>
        </w:rPr>
      </w:pPr>
      <w:r w:rsidRPr="00C218E5">
        <w:rPr>
          <w:rFonts w:asciiTheme="majorBidi" w:hAnsiTheme="majorBidi" w:cstheme="majorBidi"/>
          <w:b/>
          <w:bCs/>
          <w:sz w:val="28"/>
          <w:szCs w:val="28"/>
          <w:lang w:val="en-GB"/>
        </w:rPr>
        <w:lastRenderedPageBreak/>
        <w:t>Summary</w:t>
      </w:r>
    </w:p>
    <w:p w14:paraId="27EA82B4" w14:textId="77777777" w:rsidR="00486C4D" w:rsidRPr="00C218E5" w:rsidRDefault="00486C4D" w:rsidP="00C218E5">
      <w:pPr>
        <w:jc w:val="center"/>
        <w:rPr>
          <w:rFonts w:asciiTheme="majorBidi" w:hAnsiTheme="majorBidi" w:cstheme="majorBidi"/>
          <w:b/>
          <w:bCs/>
          <w:sz w:val="28"/>
          <w:szCs w:val="28"/>
          <w:lang w:val="en-GB"/>
        </w:rPr>
      </w:pPr>
    </w:p>
    <w:p w14:paraId="68CD8260"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This section highlights the systemic exclusion and discrimination faced by Muslim and racialised communities in the Swedish labour market. Despite legal protections against discrimination in employment, individuals perceived as Muslim, especially those with African, Asian, or Middle Eastern ethnic backgrounds, consistently face higher unemployment, over-qualification, and barriers to career advancement. This is true not only for first-generation migrants but also for Swedish-born individuals with immigrant backgrounds. These disparities persist even when education and qualifications are equal, suggesting that ethnic, racial, and religious bias, rather than skill deficits, drive labour market inequalities.</w:t>
      </w:r>
    </w:p>
    <w:p w14:paraId="2F0F9D61"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Sweden does not systematically collect labour market statistics by religion or perceived religion, making it challenging to assess the scale of Islamophobia in employment. Researchers, therefore, rely on proxy methods, such as correspondence testing using names, which consistently show substantial penalties for applicants with Arabic- or African-sounding names. Discrimination continues in both hiring and workplace treatment, particularly against visibly Muslim women, and is often compounded by silence, underreporting, and inadequate redress mechanisms.</w:t>
      </w:r>
    </w:p>
    <w:p w14:paraId="0515596D"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Institutional tolerance for discriminatory practices is also evident in local and workplace policies that restrict prayer or religious attire, disproportionately affecting Muslim workers. While courts have struck down several of these measures, their introduction reflects a growing normalisation of Islamophobic attitudes in employment settings. Reports of bullying, exclusion, and harassment from both colleagues and the public further illustrate that racism and Islamophobia are not only present but structurally embedded in specific sectors.</w:t>
      </w:r>
    </w:p>
    <w:p w14:paraId="1F144D24"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In this context, formal equality alone is insufficient. Sweden’s failure to provide specific data collection, condemn political racism against minorities - including mistrust, securitisation and extremization of </w:t>
      </w:r>
      <w:proofErr w:type="spellStart"/>
      <w:r w:rsidRPr="00C218E5">
        <w:rPr>
          <w:rFonts w:asciiTheme="majorBidi" w:hAnsiTheme="majorBidi" w:cstheme="majorBidi"/>
          <w:sz w:val="24"/>
          <w:szCs w:val="24"/>
          <w:lang w:val="en-GB"/>
        </w:rPr>
        <w:t>muslims</w:t>
      </w:r>
      <w:proofErr w:type="spellEnd"/>
      <w:r w:rsidRPr="00C218E5">
        <w:rPr>
          <w:rFonts w:asciiTheme="majorBidi" w:hAnsiTheme="majorBidi" w:cstheme="majorBidi"/>
          <w:sz w:val="24"/>
          <w:szCs w:val="24"/>
          <w:lang w:val="en-GB"/>
        </w:rPr>
        <w:t xml:space="preserve"> in political speeches- enforce anti-discrimination law, or ensure equal workplace protections for Muslims undermines its obligations under Article 3 of ICERD. Without targeted intervention, these patterns will continue to produce structural segregation, limit equal participation, and impose economic, social, and psychological burdens on racialised and Muslim communities.</w:t>
      </w:r>
    </w:p>
    <w:p w14:paraId="68E02DCD" w14:textId="77777777" w:rsidR="008A3545" w:rsidRPr="00C218E5" w:rsidRDefault="008A3545" w:rsidP="008A3545">
      <w:pPr>
        <w:rPr>
          <w:rFonts w:asciiTheme="majorBidi" w:hAnsiTheme="majorBidi" w:cstheme="majorBidi"/>
          <w:sz w:val="24"/>
          <w:szCs w:val="24"/>
          <w:lang w:val="en-GB"/>
        </w:rPr>
      </w:pPr>
    </w:p>
    <w:p w14:paraId="7B49F580" w14:textId="6AA4FAB8" w:rsidR="008A3545" w:rsidRDefault="008A3545" w:rsidP="00C218E5">
      <w:pPr>
        <w:jc w:val="center"/>
        <w:rPr>
          <w:rFonts w:asciiTheme="majorBidi" w:hAnsiTheme="majorBidi" w:cstheme="majorBidi"/>
          <w:b/>
          <w:bCs/>
          <w:sz w:val="28"/>
          <w:szCs w:val="28"/>
          <w:lang w:val="en-GB"/>
        </w:rPr>
      </w:pPr>
      <w:r w:rsidRPr="00C218E5">
        <w:rPr>
          <w:rFonts w:asciiTheme="majorBidi" w:hAnsiTheme="majorBidi" w:cstheme="majorBidi"/>
          <w:b/>
          <w:bCs/>
          <w:sz w:val="28"/>
          <w:szCs w:val="28"/>
          <w:lang w:val="en-GB"/>
        </w:rPr>
        <w:t>Article 3: Recommendations</w:t>
      </w:r>
    </w:p>
    <w:p w14:paraId="5633620C" w14:textId="77777777" w:rsidR="00486C4D" w:rsidRPr="00C218E5" w:rsidRDefault="00486C4D" w:rsidP="00C218E5">
      <w:pPr>
        <w:jc w:val="center"/>
        <w:rPr>
          <w:rFonts w:asciiTheme="majorBidi" w:hAnsiTheme="majorBidi" w:cstheme="majorBidi"/>
          <w:b/>
          <w:bCs/>
          <w:sz w:val="28"/>
          <w:szCs w:val="28"/>
          <w:lang w:val="en-GB"/>
        </w:rPr>
      </w:pPr>
    </w:p>
    <w:p w14:paraId="71F5AF7A" w14:textId="4777F747" w:rsidR="008A3545" w:rsidRPr="00C218E5" w:rsidRDefault="008A3545" w:rsidP="00C218E5">
      <w:pPr>
        <w:pStyle w:val="Liststycke"/>
        <w:numPr>
          <w:ilvl w:val="0"/>
          <w:numId w:val="2"/>
        </w:numPr>
        <w:rPr>
          <w:rFonts w:asciiTheme="majorBidi" w:hAnsiTheme="majorBidi" w:cstheme="majorBidi"/>
          <w:sz w:val="24"/>
          <w:szCs w:val="24"/>
          <w:lang w:val="en-GB"/>
        </w:rPr>
      </w:pPr>
      <w:r w:rsidRPr="00C218E5">
        <w:rPr>
          <w:rFonts w:asciiTheme="majorBidi" w:hAnsiTheme="majorBidi" w:cstheme="majorBidi"/>
          <w:sz w:val="24"/>
          <w:szCs w:val="24"/>
          <w:lang w:val="en-GB"/>
        </w:rPr>
        <w:t>Institutionalise discrimination testing in recruitment.</w:t>
      </w:r>
    </w:p>
    <w:p w14:paraId="7959D91F"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Regular state-supported correspondence testing in both public and private sectors should be implemented to detect and deter hiring discrimination, with results informing enforcement action.</w:t>
      </w:r>
    </w:p>
    <w:p w14:paraId="24A0787E" w14:textId="1B07FA77" w:rsidR="008A3545" w:rsidRPr="00C218E5" w:rsidRDefault="008A3545" w:rsidP="00C218E5">
      <w:pPr>
        <w:pStyle w:val="Liststycke"/>
        <w:numPr>
          <w:ilvl w:val="0"/>
          <w:numId w:val="2"/>
        </w:numPr>
        <w:rPr>
          <w:rFonts w:asciiTheme="majorBidi" w:hAnsiTheme="majorBidi" w:cstheme="majorBidi"/>
          <w:sz w:val="24"/>
          <w:szCs w:val="24"/>
          <w:lang w:val="en-GB"/>
        </w:rPr>
      </w:pPr>
      <w:r w:rsidRPr="00C218E5">
        <w:rPr>
          <w:rFonts w:asciiTheme="majorBidi" w:hAnsiTheme="majorBidi" w:cstheme="majorBidi"/>
          <w:sz w:val="24"/>
          <w:szCs w:val="24"/>
          <w:lang w:val="en-GB"/>
        </w:rPr>
        <w:t>Guarantee legal protection for religious expression in employment.</w:t>
      </w:r>
    </w:p>
    <w:p w14:paraId="3B3B3F62"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lastRenderedPageBreak/>
        <w:t>The right to wear religious clothing or practice one’s faith—such as prayer during breaks—must be clearly protected in workplace legislation. Employers and municipalities must conduct religious impact assessments before implementing any such restrictions.</w:t>
      </w:r>
    </w:p>
    <w:p w14:paraId="2392EEFF" w14:textId="4F65EEB2" w:rsidR="008A3545" w:rsidRPr="00C218E5" w:rsidRDefault="008A3545" w:rsidP="00C218E5">
      <w:pPr>
        <w:pStyle w:val="Liststycke"/>
        <w:numPr>
          <w:ilvl w:val="0"/>
          <w:numId w:val="2"/>
        </w:numPr>
        <w:rPr>
          <w:rFonts w:asciiTheme="majorBidi" w:hAnsiTheme="majorBidi" w:cstheme="majorBidi"/>
          <w:sz w:val="24"/>
          <w:szCs w:val="24"/>
          <w:lang w:val="en-GB"/>
        </w:rPr>
      </w:pPr>
      <w:r w:rsidRPr="00C218E5">
        <w:rPr>
          <w:rFonts w:asciiTheme="majorBidi" w:hAnsiTheme="majorBidi" w:cstheme="majorBidi"/>
          <w:sz w:val="24"/>
          <w:szCs w:val="24"/>
          <w:lang w:val="en-GB"/>
        </w:rPr>
        <w:t>Recognise Islamophobia as a workplace safety and health issue.</w:t>
      </w:r>
    </w:p>
    <w:p w14:paraId="08D18282" w14:textId="6935D8F6" w:rsidR="008A3545" w:rsidRPr="00C218E5" w:rsidRDefault="008A3545" w:rsidP="00C218E5">
      <w:pPr>
        <w:rPr>
          <w:rFonts w:asciiTheme="majorBidi" w:hAnsiTheme="majorBidi" w:cstheme="majorBidi"/>
          <w:sz w:val="24"/>
          <w:szCs w:val="24"/>
          <w:lang w:val="en-GB"/>
        </w:rPr>
      </w:pPr>
      <w:r w:rsidRPr="00C218E5">
        <w:rPr>
          <w:rFonts w:asciiTheme="majorBidi" w:hAnsiTheme="majorBidi" w:cstheme="majorBidi"/>
          <w:sz w:val="24"/>
          <w:szCs w:val="24"/>
          <w:lang w:val="en-GB"/>
        </w:rPr>
        <w:t>The state must require employers to treat racial and religious harassment as an occupational risk. Anonymous reporting channels, anti-racism training, and effective remedies must be institutionalised, especially in high-contact professions.</w:t>
      </w:r>
    </w:p>
    <w:p w14:paraId="5433F26A" w14:textId="36EA00C4" w:rsidR="008A3545" w:rsidRPr="00C218E5" w:rsidRDefault="008A3545" w:rsidP="00C218E5">
      <w:pPr>
        <w:pStyle w:val="Liststycke"/>
        <w:numPr>
          <w:ilvl w:val="0"/>
          <w:numId w:val="2"/>
        </w:numPr>
        <w:rPr>
          <w:rFonts w:asciiTheme="majorBidi" w:hAnsiTheme="majorBidi" w:cstheme="majorBidi"/>
          <w:sz w:val="24"/>
          <w:szCs w:val="24"/>
          <w:lang w:val="en-GB"/>
        </w:rPr>
      </w:pPr>
      <w:r w:rsidRPr="00C218E5">
        <w:rPr>
          <w:rFonts w:asciiTheme="majorBidi" w:hAnsiTheme="majorBidi" w:cstheme="majorBidi"/>
          <w:sz w:val="24"/>
          <w:szCs w:val="24"/>
          <w:lang w:val="en-GB"/>
        </w:rPr>
        <w:t>Target inclusion programs in areas with the highest underemployment.</w:t>
      </w:r>
    </w:p>
    <w:p w14:paraId="67E7B7A7"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Tailored programs should be developed for sectors with high attrition or exclusion of Muslims, such as healthcare, education, and public services. These should include credential recognition, fair placement practices, and support for religious inclusion.</w:t>
      </w:r>
    </w:p>
    <w:p w14:paraId="18E0622E" w14:textId="6243B0E8" w:rsidR="008A3545" w:rsidRPr="00C218E5" w:rsidRDefault="008A3545" w:rsidP="00C218E5">
      <w:pPr>
        <w:pStyle w:val="Liststycke"/>
        <w:numPr>
          <w:ilvl w:val="0"/>
          <w:numId w:val="2"/>
        </w:numPr>
        <w:rPr>
          <w:rFonts w:asciiTheme="majorBidi" w:hAnsiTheme="majorBidi" w:cstheme="majorBidi"/>
          <w:sz w:val="24"/>
          <w:szCs w:val="24"/>
          <w:lang w:val="en-GB"/>
        </w:rPr>
      </w:pPr>
      <w:r w:rsidRPr="00C218E5">
        <w:rPr>
          <w:rFonts w:asciiTheme="majorBidi" w:hAnsiTheme="majorBidi" w:cstheme="majorBidi"/>
          <w:sz w:val="24"/>
          <w:szCs w:val="24"/>
          <w:lang w:val="en-GB"/>
        </w:rPr>
        <w:t>Invest in intersectional research on Islamophobia in employment.</w:t>
      </w:r>
    </w:p>
    <w:p w14:paraId="73234298"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The state should support long-term research on how Islamophobia affects women, youth, and other vulnerable groups in the workplace, and use the findings to guide future policies.</w:t>
      </w:r>
    </w:p>
    <w:p w14:paraId="2ABEB0CA" w14:textId="77777777" w:rsidR="008A3545" w:rsidRPr="00C218E5" w:rsidRDefault="008A3545" w:rsidP="008A3545">
      <w:pPr>
        <w:rPr>
          <w:rFonts w:asciiTheme="majorBidi" w:hAnsiTheme="majorBidi" w:cstheme="majorBidi"/>
          <w:sz w:val="24"/>
          <w:szCs w:val="24"/>
          <w:lang w:val="en-GB"/>
        </w:rPr>
      </w:pPr>
    </w:p>
    <w:p w14:paraId="7090FAB0" w14:textId="77777777" w:rsidR="008A3545" w:rsidRPr="00C218E5" w:rsidRDefault="008A3545" w:rsidP="00C218E5">
      <w:pPr>
        <w:jc w:val="center"/>
        <w:rPr>
          <w:rFonts w:asciiTheme="majorBidi" w:hAnsiTheme="majorBidi" w:cstheme="majorBidi"/>
          <w:b/>
          <w:bCs/>
          <w:sz w:val="28"/>
          <w:szCs w:val="28"/>
          <w:lang w:val="en-GB"/>
        </w:rPr>
      </w:pPr>
      <w:r w:rsidRPr="00C218E5">
        <w:rPr>
          <w:rFonts w:asciiTheme="majorBidi" w:hAnsiTheme="majorBidi" w:cstheme="majorBidi"/>
          <w:b/>
          <w:bCs/>
          <w:sz w:val="28"/>
          <w:szCs w:val="28"/>
          <w:lang w:val="en-GB"/>
        </w:rPr>
        <w:t>Article 4</w:t>
      </w:r>
    </w:p>
    <w:p w14:paraId="04EE32D1" w14:textId="51A09DE0" w:rsidR="008A3545" w:rsidRPr="00C218E5" w:rsidRDefault="008A3545" w:rsidP="00C218E5">
      <w:pPr>
        <w:jc w:val="center"/>
        <w:rPr>
          <w:rFonts w:asciiTheme="majorBidi" w:hAnsiTheme="majorBidi" w:cstheme="majorBidi"/>
          <w:b/>
          <w:bCs/>
          <w:sz w:val="28"/>
          <w:szCs w:val="28"/>
          <w:lang w:val="en-GB"/>
        </w:rPr>
      </w:pPr>
      <w:r w:rsidRPr="00C218E5">
        <w:rPr>
          <w:rFonts w:asciiTheme="majorBidi" w:hAnsiTheme="majorBidi" w:cstheme="majorBidi"/>
          <w:b/>
          <w:bCs/>
          <w:sz w:val="28"/>
          <w:szCs w:val="28"/>
          <w:lang w:val="en-GB"/>
        </w:rPr>
        <w:t>Condemnation of All Propaganda and Hate Organisations Promoting Racial Hatred</w:t>
      </w:r>
    </w:p>
    <w:p w14:paraId="19D5836D" w14:textId="77777777" w:rsidR="00C218E5" w:rsidRPr="00C218E5" w:rsidRDefault="00C218E5" w:rsidP="00C218E5">
      <w:pPr>
        <w:jc w:val="center"/>
        <w:rPr>
          <w:rFonts w:asciiTheme="majorBidi" w:hAnsiTheme="majorBidi" w:cstheme="majorBidi"/>
          <w:b/>
          <w:bCs/>
          <w:sz w:val="28"/>
          <w:szCs w:val="28"/>
          <w:lang w:val="en-GB"/>
        </w:rPr>
      </w:pPr>
    </w:p>
    <w:p w14:paraId="41203F96"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Sweden’s obligations under Article 4 of ICERD include the condemnation and criminalisation of all forms of propaganda and organisations that promote or incite racial hatred and discrimination. However, evidence presented in previous sections demonstrates that anti-Muslim propaganda and hate narratives not only persist in Sweden but are gaining political and institutional legitimacy. These developments represent a growing failure to uphold Article 4 in law, policy, and enforcement.</w:t>
      </w:r>
    </w:p>
    <w:p w14:paraId="0D343829"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Hate propaganda targeting Muslims has flourished in both extremist media ecosystems and mainstream political discourse. Explicitly racist and Islamophobic narratives appear regularly in digital platforms, alternative media, and social media ecosystems with limited legal or institutional accountability. Far-right outlets such as RIKS, Exakt24, </w:t>
      </w:r>
      <w:proofErr w:type="spellStart"/>
      <w:r w:rsidRPr="00C218E5">
        <w:rPr>
          <w:rFonts w:asciiTheme="majorBidi" w:hAnsiTheme="majorBidi" w:cstheme="majorBidi"/>
          <w:sz w:val="24"/>
          <w:szCs w:val="24"/>
          <w:lang w:val="en-GB"/>
        </w:rPr>
        <w:t>Samtiden</w:t>
      </w:r>
      <w:proofErr w:type="spellEnd"/>
      <w:r w:rsidRPr="00C218E5">
        <w:rPr>
          <w:rFonts w:asciiTheme="majorBidi" w:hAnsiTheme="majorBidi" w:cstheme="majorBidi"/>
          <w:sz w:val="24"/>
          <w:szCs w:val="24"/>
          <w:lang w:val="en-GB"/>
        </w:rPr>
        <w:t xml:space="preserve">, Insikt24, and </w:t>
      </w:r>
      <w:proofErr w:type="spellStart"/>
      <w:r w:rsidRPr="00C218E5">
        <w:rPr>
          <w:rFonts w:asciiTheme="majorBidi" w:hAnsiTheme="majorBidi" w:cstheme="majorBidi"/>
          <w:sz w:val="24"/>
          <w:szCs w:val="24"/>
          <w:lang w:val="en-GB"/>
        </w:rPr>
        <w:t>FrihetNytt</w:t>
      </w:r>
      <w:proofErr w:type="spellEnd"/>
      <w:r w:rsidRPr="00C218E5">
        <w:rPr>
          <w:rFonts w:asciiTheme="majorBidi" w:hAnsiTheme="majorBidi" w:cstheme="majorBidi"/>
          <w:sz w:val="24"/>
          <w:szCs w:val="24"/>
          <w:lang w:val="en-GB"/>
        </w:rPr>
        <w:t xml:space="preserve">, alongside white-supremacist platforms like </w:t>
      </w:r>
      <w:proofErr w:type="spellStart"/>
      <w:r w:rsidRPr="00C218E5">
        <w:rPr>
          <w:rFonts w:asciiTheme="majorBidi" w:hAnsiTheme="majorBidi" w:cstheme="majorBidi"/>
          <w:sz w:val="24"/>
          <w:szCs w:val="24"/>
          <w:lang w:val="en-GB"/>
        </w:rPr>
        <w:t>Nordfront</w:t>
      </w:r>
      <w:proofErr w:type="spellEnd"/>
      <w:r w:rsidRPr="00C218E5">
        <w:rPr>
          <w:rFonts w:asciiTheme="majorBidi" w:hAnsiTheme="majorBidi" w:cstheme="majorBidi"/>
          <w:sz w:val="24"/>
          <w:szCs w:val="24"/>
          <w:lang w:val="en-GB"/>
        </w:rPr>
        <w:t xml:space="preserve">, have been documented spreading anti-Muslim content that dehumanises Muslims and associates them with violence, misogyny, and criminality (Expo, 2022a; 2022b; </w:t>
      </w:r>
      <w:proofErr w:type="spellStart"/>
      <w:r w:rsidRPr="00C218E5">
        <w:rPr>
          <w:rFonts w:asciiTheme="majorBidi" w:hAnsiTheme="majorBidi" w:cstheme="majorBidi"/>
          <w:sz w:val="24"/>
          <w:szCs w:val="24"/>
          <w:lang w:val="en-GB"/>
        </w:rPr>
        <w:t>Glaad</w:t>
      </w:r>
      <w:proofErr w:type="spellEnd"/>
      <w:r w:rsidRPr="00C218E5">
        <w:rPr>
          <w:rFonts w:asciiTheme="majorBidi" w:hAnsiTheme="majorBidi" w:cstheme="majorBidi"/>
          <w:sz w:val="24"/>
          <w:szCs w:val="24"/>
          <w:lang w:val="en-GB"/>
        </w:rPr>
        <w:t xml:space="preserve"> &amp; Leman, 2023).</w:t>
      </w:r>
    </w:p>
    <w:p w14:paraId="275B2821"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These messages are not confined to fringe actors. Public funding for independent media has, at times, indirectly supported platforms spreading Islamophobic propaganda (Svenska </w:t>
      </w:r>
      <w:proofErr w:type="spellStart"/>
      <w:r w:rsidRPr="00C218E5">
        <w:rPr>
          <w:rFonts w:asciiTheme="majorBidi" w:hAnsiTheme="majorBidi" w:cstheme="majorBidi"/>
          <w:sz w:val="24"/>
          <w:szCs w:val="24"/>
          <w:lang w:val="en-GB"/>
        </w:rPr>
        <w:t>kommittén</w:t>
      </w:r>
      <w:proofErr w:type="spellEnd"/>
      <w:r w:rsidRPr="00C218E5">
        <w:rPr>
          <w:rFonts w:asciiTheme="majorBidi" w:hAnsiTheme="majorBidi" w:cstheme="majorBidi"/>
          <w:sz w:val="24"/>
          <w:szCs w:val="24"/>
          <w:lang w:val="en-GB"/>
        </w:rPr>
        <w:t xml:space="preserve"> mot </w:t>
      </w:r>
      <w:proofErr w:type="spellStart"/>
      <w:r w:rsidRPr="00C218E5">
        <w:rPr>
          <w:rFonts w:asciiTheme="majorBidi" w:hAnsiTheme="majorBidi" w:cstheme="majorBidi"/>
          <w:sz w:val="24"/>
          <w:szCs w:val="24"/>
          <w:lang w:val="en-GB"/>
        </w:rPr>
        <w:t>antimuslimsk</w:t>
      </w:r>
      <w:proofErr w:type="spellEnd"/>
      <w:r w:rsidRPr="00C218E5">
        <w:rPr>
          <w:rFonts w:asciiTheme="majorBidi" w:hAnsiTheme="majorBidi" w:cstheme="majorBidi"/>
          <w:sz w:val="24"/>
          <w:szCs w:val="24"/>
          <w:lang w:val="en-GB"/>
        </w:rPr>
        <w:t xml:space="preserve"> </w:t>
      </w:r>
      <w:proofErr w:type="spellStart"/>
      <w:r w:rsidRPr="00C218E5">
        <w:rPr>
          <w:rFonts w:asciiTheme="majorBidi" w:hAnsiTheme="majorBidi" w:cstheme="majorBidi"/>
          <w:sz w:val="24"/>
          <w:szCs w:val="24"/>
          <w:lang w:val="en-GB"/>
        </w:rPr>
        <w:t>rasism</w:t>
      </w:r>
      <w:proofErr w:type="spellEnd"/>
      <w:r w:rsidRPr="00C218E5">
        <w:rPr>
          <w:rFonts w:asciiTheme="majorBidi" w:hAnsiTheme="majorBidi" w:cstheme="majorBidi"/>
          <w:sz w:val="24"/>
          <w:szCs w:val="24"/>
          <w:lang w:val="en-GB"/>
        </w:rPr>
        <w:t>, 2022:3). Politicians affiliated with the Sweden Democrats—such as Richard Jomshof, chair of the Swedish Parliamentary Justice Committee—have used their positions to amplify hate narratives, including equating Islam with violence and describing Muslims as inherently anti-democratic (</w:t>
      </w:r>
      <w:proofErr w:type="spellStart"/>
      <w:r w:rsidRPr="00C218E5">
        <w:rPr>
          <w:rFonts w:asciiTheme="majorBidi" w:hAnsiTheme="majorBidi" w:cstheme="majorBidi"/>
          <w:sz w:val="24"/>
          <w:szCs w:val="24"/>
          <w:lang w:val="en-GB"/>
        </w:rPr>
        <w:t>Jomshof</w:t>
      </w:r>
      <w:proofErr w:type="spellEnd"/>
      <w:r w:rsidRPr="00C218E5">
        <w:rPr>
          <w:rFonts w:asciiTheme="majorBidi" w:hAnsiTheme="majorBidi" w:cstheme="majorBidi"/>
          <w:sz w:val="24"/>
          <w:szCs w:val="24"/>
          <w:lang w:val="en-GB"/>
        </w:rPr>
        <w:t xml:space="preserve">, 2023; </w:t>
      </w:r>
      <w:proofErr w:type="spellStart"/>
      <w:r w:rsidRPr="00C218E5">
        <w:rPr>
          <w:rFonts w:asciiTheme="majorBidi" w:hAnsiTheme="majorBidi" w:cstheme="majorBidi"/>
          <w:sz w:val="24"/>
          <w:szCs w:val="24"/>
          <w:lang w:val="en-GB"/>
        </w:rPr>
        <w:t>Klittmar</w:t>
      </w:r>
      <w:proofErr w:type="spellEnd"/>
      <w:r w:rsidRPr="00C218E5">
        <w:rPr>
          <w:rFonts w:asciiTheme="majorBidi" w:hAnsiTheme="majorBidi" w:cstheme="majorBidi"/>
          <w:sz w:val="24"/>
          <w:szCs w:val="24"/>
          <w:lang w:val="en-GB"/>
        </w:rPr>
        <w:t xml:space="preserve"> &amp; </w:t>
      </w:r>
      <w:proofErr w:type="spellStart"/>
      <w:r w:rsidRPr="00C218E5">
        <w:rPr>
          <w:rFonts w:asciiTheme="majorBidi" w:hAnsiTheme="majorBidi" w:cstheme="majorBidi"/>
          <w:sz w:val="24"/>
          <w:szCs w:val="24"/>
          <w:lang w:val="en-GB"/>
        </w:rPr>
        <w:t>Birgander</w:t>
      </w:r>
      <w:proofErr w:type="spellEnd"/>
      <w:r w:rsidRPr="00C218E5">
        <w:rPr>
          <w:rFonts w:asciiTheme="majorBidi" w:hAnsiTheme="majorBidi" w:cstheme="majorBidi"/>
          <w:sz w:val="24"/>
          <w:szCs w:val="24"/>
          <w:lang w:val="en-GB"/>
        </w:rPr>
        <w:t xml:space="preserve">, 2024). While such statements have prompted complaints under Sweden’s hate </w:t>
      </w:r>
      <w:r w:rsidRPr="00C218E5">
        <w:rPr>
          <w:rFonts w:asciiTheme="majorBidi" w:hAnsiTheme="majorBidi" w:cstheme="majorBidi"/>
          <w:sz w:val="24"/>
          <w:szCs w:val="24"/>
          <w:lang w:val="en-GB"/>
        </w:rPr>
        <w:lastRenderedPageBreak/>
        <w:t xml:space="preserve">speech legislation, legal responses have been inconsistent and largely ineffective. The Prosecution Authority’s closure of the case against </w:t>
      </w:r>
      <w:proofErr w:type="spellStart"/>
      <w:r w:rsidRPr="00C218E5">
        <w:rPr>
          <w:rFonts w:asciiTheme="majorBidi" w:hAnsiTheme="majorBidi" w:cstheme="majorBidi"/>
          <w:sz w:val="24"/>
          <w:szCs w:val="24"/>
          <w:lang w:val="en-GB"/>
        </w:rPr>
        <w:t>Jomshof</w:t>
      </w:r>
      <w:proofErr w:type="spellEnd"/>
      <w:r w:rsidRPr="00C218E5">
        <w:rPr>
          <w:rFonts w:asciiTheme="majorBidi" w:hAnsiTheme="majorBidi" w:cstheme="majorBidi"/>
          <w:sz w:val="24"/>
          <w:szCs w:val="24"/>
          <w:lang w:val="en-GB"/>
        </w:rPr>
        <w:t xml:space="preserve">, despite expert opinion affirming that his posts met the legal threshold for incitement, highlights the growing impunity for hate speech from political figures (Schultz, 2024; Carlsson </w:t>
      </w:r>
      <w:proofErr w:type="spellStart"/>
      <w:r w:rsidRPr="00C218E5">
        <w:rPr>
          <w:rFonts w:asciiTheme="majorBidi" w:hAnsiTheme="majorBidi" w:cstheme="majorBidi"/>
          <w:sz w:val="24"/>
          <w:szCs w:val="24"/>
          <w:lang w:val="en-GB"/>
        </w:rPr>
        <w:t>Tenitskaja</w:t>
      </w:r>
      <w:proofErr w:type="spellEnd"/>
      <w:r w:rsidRPr="00C218E5">
        <w:rPr>
          <w:rFonts w:asciiTheme="majorBidi" w:hAnsiTheme="majorBidi" w:cstheme="majorBidi"/>
          <w:sz w:val="24"/>
          <w:szCs w:val="24"/>
          <w:lang w:val="en-GB"/>
        </w:rPr>
        <w:t xml:space="preserve">, 2024; </w:t>
      </w:r>
      <w:proofErr w:type="spellStart"/>
      <w:r w:rsidRPr="00C218E5">
        <w:rPr>
          <w:rFonts w:asciiTheme="majorBidi" w:hAnsiTheme="majorBidi" w:cstheme="majorBidi"/>
          <w:sz w:val="24"/>
          <w:szCs w:val="24"/>
          <w:lang w:val="en-GB"/>
        </w:rPr>
        <w:t>Näthatsgranskaren</w:t>
      </w:r>
      <w:proofErr w:type="spellEnd"/>
      <w:r w:rsidRPr="00C218E5">
        <w:rPr>
          <w:rFonts w:asciiTheme="majorBidi" w:hAnsiTheme="majorBidi" w:cstheme="majorBidi"/>
          <w:sz w:val="24"/>
          <w:szCs w:val="24"/>
          <w:lang w:val="en-GB"/>
        </w:rPr>
        <w:t>, 2024).</w:t>
      </w:r>
    </w:p>
    <w:p w14:paraId="6F1F4C68"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The digital sphere has become a key amplifier of hate propaganda, where dehumanising language, conspiracy theories (such as “Islamization” and “population replacement”), and fake news narratives circulate freely. </w:t>
      </w:r>
      <w:proofErr w:type="spellStart"/>
      <w:r w:rsidRPr="00C218E5">
        <w:rPr>
          <w:rFonts w:asciiTheme="majorBidi" w:hAnsiTheme="majorBidi" w:cstheme="majorBidi"/>
          <w:sz w:val="24"/>
          <w:szCs w:val="24"/>
          <w:lang w:val="en-GB"/>
        </w:rPr>
        <w:t>Näthatsgranskaren</w:t>
      </w:r>
      <w:proofErr w:type="spellEnd"/>
      <w:r w:rsidRPr="00C218E5">
        <w:rPr>
          <w:rFonts w:asciiTheme="majorBidi" w:hAnsiTheme="majorBidi" w:cstheme="majorBidi"/>
          <w:sz w:val="24"/>
          <w:szCs w:val="24"/>
          <w:lang w:val="en-GB"/>
        </w:rPr>
        <w:t>, a watchdog organisation, has documented how anti-Muslim caricatures, false stories, and incitement are frequently dismissed as legitimate “criticism of religion” and protected speech, even when they clearly target individuals or communities based on race or religion (</w:t>
      </w:r>
      <w:proofErr w:type="spellStart"/>
      <w:r w:rsidRPr="00C218E5">
        <w:rPr>
          <w:rFonts w:asciiTheme="majorBidi" w:hAnsiTheme="majorBidi" w:cstheme="majorBidi"/>
          <w:sz w:val="24"/>
          <w:szCs w:val="24"/>
          <w:lang w:val="en-GB"/>
        </w:rPr>
        <w:t>Näthatsgranskaren</w:t>
      </w:r>
      <w:proofErr w:type="spellEnd"/>
      <w:r w:rsidRPr="00C218E5">
        <w:rPr>
          <w:rFonts w:asciiTheme="majorBidi" w:hAnsiTheme="majorBidi" w:cstheme="majorBidi"/>
          <w:sz w:val="24"/>
          <w:szCs w:val="24"/>
          <w:lang w:val="en-GB"/>
        </w:rPr>
        <w:t xml:space="preserve">, 2024). Public authorities have failed to implement effective monitoring or enforcement tools in response to these </w:t>
      </w:r>
      <w:proofErr w:type="gramStart"/>
      <w:r w:rsidRPr="00C218E5">
        <w:rPr>
          <w:rFonts w:asciiTheme="majorBidi" w:hAnsiTheme="majorBidi" w:cstheme="majorBidi"/>
          <w:sz w:val="24"/>
          <w:szCs w:val="24"/>
          <w:lang w:val="en-GB"/>
        </w:rPr>
        <w:t>threats, and</w:t>
      </w:r>
      <w:proofErr w:type="gramEnd"/>
      <w:r w:rsidRPr="00C218E5">
        <w:rPr>
          <w:rFonts w:asciiTheme="majorBidi" w:hAnsiTheme="majorBidi" w:cstheme="majorBidi"/>
          <w:sz w:val="24"/>
          <w:szCs w:val="24"/>
          <w:lang w:val="en-GB"/>
        </w:rPr>
        <w:t xml:space="preserve"> calls from UN treaty bodies for Sweden to strengthen action against hate speech and propaganda have mainly gone unheeded (Civil Rights Defenders, 2020; 2019).</w:t>
      </w:r>
    </w:p>
    <w:p w14:paraId="1EC32A7E"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Quran burnings—over 100 assemblies between 2020 and 2024 according to the Swedish Police Authority (2024)—have become state-sanctioned spectacles of anti-Muslim provocation. These acts often involve desecrating the Quran near mosques or during religious holidays, sometimes accompanied by bacon or references to white-supremacist terrorism. While initially protected under Sweden’s expansive interpretation of freedom of expression, the Linköping District Court in 2023 and the Court of Appeal in 2024 ruled that some Quran burnings constituted hate speech (</w:t>
      </w:r>
      <w:proofErr w:type="spellStart"/>
      <w:r w:rsidRPr="00C218E5">
        <w:rPr>
          <w:rFonts w:asciiTheme="majorBidi" w:hAnsiTheme="majorBidi" w:cstheme="majorBidi"/>
          <w:sz w:val="24"/>
          <w:szCs w:val="24"/>
          <w:lang w:val="en-GB"/>
        </w:rPr>
        <w:t>Linköpings</w:t>
      </w:r>
      <w:proofErr w:type="spellEnd"/>
      <w:r w:rsidRPr="00C218E5">
        <w:rPr>
          <w:rFonts w:asciiTheme="majorBidi" w:hAnsiTheme="majorBidi" w:cstheme="majorBidi"/>
          <w:sz w:val="24"/>
          <w:szCs w:val="24"/>
          <w:lang w:val="en-GB"/>
        </w:rPr>
        <w:t xml:space="preserve"> </w:t>
      </w:r>
      <w:proofErr w:type="spellStart"/>
      <w:r w:rsidRPr="00C218E5">
        <w:rPr>
          <w:rFonts w:asciiTheme="majorBidi" w:hAnsiTheme="majorBidi" w:cstheme="majorBidi"/>
          <w:sz w:val="24"/>
          <w:szCs w:val="24"/>
          <w:lang w:val="en-GB"/>
        </w:rPr>
        <w:t>tingsrätt</w:t>
      </w:r>
      <w:proofErr w:type="spellEnd"/>
      <w:r w:rsidRPr="00C218E5">
        <w:rPr>
          <w:rFonts w:asciiTheme="majorBidi" w:hAnsiTheme="majorBidi" w:cstheme="majorBidi"/>
          <w:sz w:val="24"/>
          <w:szCs w:val="24"/>
          <w:lang w:val="en-GB"/>
        </w:rPr>
        <w:t xml:space="preserve">, 2023-10-12, B 1406-21; Göta </w:t>
      </w:r>
      <w:proofErr w:type="spellStart"/>
      <w:r w:rsidRPr="00C218E5">
        <w:rPr>
          <w:rFonts w:asciiTheme="majorBidi" w:hAnsiTheme="majorBidi" w:cstheme="majorBidi"/>
          <w:sz w:val="24"/>
          <w:szCs w:val="24"/>
          <w:lang w:val="en-GB"/>
        </w:rPr>
        <w:t>hovrätt</w:t>
      </w:r>
      <w:proofErr w:type="spellEnd"/>
      <w:r w:rsidRPr="00C218E5">
        <w:rPr>
          <w:rFonts w:asciiTheme="majorBidi" w:hAnsiTheme="majorBidi" w:cstheme="majorBidi"/>
          <w:sz w:val="24"/>
          <w:szCs w:val="24"/>
          <w:lang w:val="en-GB"/>
        </w:rPr>
        <w:t>, 2024-03-27, B 4351-23). However, permits for such events have continued to be issued, revealing a disconnect between judicial findings and administrative practice. The Swedish Security Service (</w:t>
      </w:r>
      <w:proofErr w:type="spellStart"/>
      <w:r w:rsidRPr="00C218E5">
        <w:rPr>
          <w:rFonts w:asciiTheme="majorBidi" w:hAnsiTheme="majorBidi" w:cstheme="majorBidi"/>
          <w:sz w:val="24"/>
          <w:szCs w:val="24"/>
          <w:lang w:val="en-GB"/>
        </w:rPr>
        <w:t>Säpo</w:t>
      </w:r>
      <w:proofErr w:type="spellEnd"/>
      <w:r w:rsidRPr="00C218E5">
        <w:rPr>
          <w:rFonts w:asciiTheme="majorBidi" w:hAnsiTheme="majorBidi" w:cstheme="majorBidi"/>
          <w:sz w:val="24"/>
          <w:szCs w:val="24"/>
          <w:lang w:val="en-GB"/>
        </w:rPr>
        <w:t>) later re-framed Quran burnings not as hate crimes but as national security threats, largely overlooking their Islamophobic content and impact on minority communities (</w:t>
      </w:r>
      <w:proofErr w:type="spellStart"/>
      <w:r w:rsidRPr="00C218E5">
        <w:rPr>
          <w:rFonts w:asciiTheme="majorBidi" w:hAnsiTheme="majorBidi" w:cstheme="majorBidi"/>
          <w:sz w:val="24"/>
          <w:szCs w:val="24"/>
          <w:lang w:val="en-GB"/>
        </w:rPr>
        <w:t>Säpo</w:t>
      </w:r>
      <w:proofErr w:type="spellEnd"/>
      <w:r w:rsidRPr="00C218E5">
        <w:rPr>
          <w:rFonts w:asciiTheme="majorBidi" w:hAnsiTheme="majorBidi" w:cstheme="majorBidi"/>
          <w:sz w:val="24"/>
          <w:szCs w:val="24"/>
          <w:lang w:val="en-GB"/>
        </w:rPr>
        <w:t>, 2023/24; SOU 2024:52).</w:t>
      </w:r>
    </w:p>
    <w:p w14:paraId="4041EF3A"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Offline mobilisation based on online propaganda has also intensified. Anti-Muslim demonstrations in Stockholm and other cities during 2024 featured slogans such as “We don’t want Muslims in our country,” echoing far-right riots in the UK (Lindahl et al., 2024; Riks, 2024). Protestors invoked narratives common in online hate communities, reinforcing the feedback loop between digital propaganda and public mobilisation. At the same time, authorities have shown a tendency to criminalise counter-protests, especially when organised by Muslim civil society or racialised activists. Demonstrations against Quran burnings, school closures, and hijab bans have at times been described as “Islamist” or “radical,” delegitimising dissent while failing to condemn explicitly racist mobilisations (Åberg, 2022; </w:t>
      </w:r>
      <w:proofErr w:type="spellStart"/>
      <w:r w:rsidRPr="00C218E5">
        <w:rPr>
          <w:rFonts w:asciiTheme="majorBidi" w:hAnsiTheme="majorBidi" w:cstheme="majorBidi"/>
          <w:sz w:val="24"/>
          <w:szCs w:val="24"/>
          <w:lang w:val="en-GB"/>
        </w:rPr>
        <w:t>Eidenskog</w:t>
      </w:r>
      <w:proofErr w:type="spellEnd"/>
      <w:r w:rsidRPr="00C218E5">
        <w:rPr>
          <w:rFonts w:asciiTheme="majorBidi" w:hAnsiTheme="majorBidi" w:cstheme="majorBidi"/>
          <w:sz w:val="24"/>
          <w:szCs w:val="24"/>
          <w:lang w:val="en-GB"/>
        </w:rPr>
        <w:t xml:space="preserve"> &amp; </w:t>
      </w:r>
      <w:proofErr w:type="spellStart"/>
      <w:r w:rsidRPr="00C218E5">
        <w:rPr>
          <w:rFonts w:asciiTheme="majorBidi" w:hAnsiTheme="majorBidi" w:cstheme="majorBidi"/>
          <w:sz w:val="24"/>
          <w:szCs w:val="24"/>
          <w:lang w:val="en-GB"/>
        </w:rPr>
        <w:t>Brusman</w:t>
      </w:r>
      <w:proofErr w:type="spellEnd"/>
      <w:r w:rsidRPr="00C218E5">
        <w:rPr>
          <w:rFonts w:asciiTheme="majorBidi" w:hAnsiTheme="majorBidi" w:cstheme="majorBidi"/>
          <w:sz w:val="24"/>
          <w:szCs w:val="24"/>
          <w:lang w:val="en-GB"/>
        </w:rPr>
        <w:t>, 2023).</w:t>
      </w:r>
    </w:p>
    <w:p w14:paraId="3C835A8A"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This asymmetric response to hate and anti-racism reflects a failure to distinguish between criticism and incitement, dissent and extremism. Such inconsistencies undermine Article 4's imperative not only to criminalise hate propaganda but to actively dismantle the platforms, ideologies, and organisations that disseminate it.</w:t>
      </w:r>
    </w:p>
    <w:p w14:paraId="16352B24"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Sweden also lacks a comprehensive national strategy for identifying and dismantling hate organisations, despite growing evidence of coordinated hate campaigns. Actors like anonymous Swedish Democrats-linked accounts have been reported for mass-producing disinformation, targeting politicians, and spreading racist content (Andersson &amp; Hellerud, </w:t>
      </w:r>
      <w:r w:rsidRPr="00C218E5">
        <w:rPr>
          <w:rFonts w:asciiTheme="majorBidi" w:hAnsiTheme="majorBidi" w:cstheme="majorBidi"/>
          <w:sz w:val="24"/>
          <w:szCs w:val="24"/>
          <w:lang w:val="en-GB"/>
        </w:rPr>
        <w:lastRenderedPageBreak/>
        <w:t>2024). Yet there is no legal mechanism—such as a register of hate groups or public reporting obligations—to identify, sanction, or deplatform such actors. Instead, the burden falls on civil society to monitor and expose hate propaganda, with little institutional backing.</w:t>
      </w:r>
    </w:p>
    <w:p w14:paraId="10C4B0BD"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Finally, the misuse of security discourse—especially vague terms like “Islamism” and “extremism”—has created an environment in which anti-Muslim propaganda is validated under the pretext of counterterrorism. Muslim organisations that engage in advocacy, education, or civic participation are vulnerable to defunding or closure based on association with discredited narratives or unverifiable allegations (see Articles 5 and 7). By conflating anti-racism with radicalism, such measures entrench suspicion and hostility against Muslim civil society.</w:t>
      </w:r>
    </w:p>
    <w:p w14:paraId="64BD0006" w14:textId="0C455435" w:rsidR="008A354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Under Article 4 of ICERD, Sweden has a binding obligation not only to condemn hate speech and propaganda but to prohibit and dismantle the structures that produce and legitimise racial hatred. The government’s failure to act decisively against Islamophobic propaganda, particularly when spread by influential political figures (such as government members) or subsidised media, constitutes a serious breach of this obligation. It is therefore imperative that the government confront the reality that freedom of expression is being weaponised to promote racial and religious hatred (much like in other places in Europe), and that inaction has enabled the normalisation of Islamophobia in both public and institutional spaces.</w:t>
      </w:r>
    </w:p>
    <w:p w14:paraId="5ABC33AB" w14:textId="77777777" w:rsidR="00486C4D" w:rsidRPr="00C218E5" w:rsidRDefault="00486C4D" w:rsidP="008A3545">
      <w:pPr>
        <w:rPr>
          <w:rFonts w:asciiTheme="majorBidi" w:hAnsiTheme="majorBidi" w:cstheme="majorBidi"/>
          <w:sz w:val="24"/>
          <w:szCs w:val="24"/>
          <w:lang w:val="en-GB"/>
        </w:rPr>
      </w:pPr>
    </w:p>
    <w:p w14:paraId="41B6DD51" w14:textId="01170CBA" w:rsidR="008A3545" w:rsidRDefault="008A3545" w:rsidP="00C218E5">
      <w:pPr>
        <w:jc w:val="center"/>
        <w:rPr>
          <w:rFonts w:asciiTheme="majorBidi" w:hAnsiTheme="majorBidi" w:cstheme="majorBidi"/>
          <w:b/>
          <w:bCs/>
          <w:sz w:val="28"/>
          <w:szCs w:val="28"/>
          <w:lang w:val="en-GB"/>
        </w:rPr>
      </w:pPr>
      <w:r w:rsidRPr="00C218E5">
        <w:rPr>
          <w:rFonts w:asciiTheme="majorBidi" w:hAnsiTheme="majorBidi" w:cstheme="majorBidi"/>
          <w:b/>
          <w:bCs/>
          <w:sz w:val="28"/>
          <w:szCs w:val="28"/>
          <w:lang w:val="en-GB"/>
        </w:rPr>
        <w:t>Summary</w:t>
      </w:r>
    </w:p>
    <w:p w14:paraId="6C4FFABC" w14:textId="77777777" w:rsidR="00486C4D" w:rsidRPr="00C218E5" w:rsidRDefault="00486C4D" w:rsidP="00C218E5">
      <w:pPr>
        <w:jc w:val="center"/>
        <w:rPr>
          <w:rFonts w:asciiTheme="majorBidi" w:hAnsiTheme="majorBidi" w:cstheme="majorBidi"/>
          <w:b/>
          <w:bCs/>
          <w:sz w:val="28"/>
          <w:szCs w:val="28"/>
          <w:lang w:val="en-GB"/>
        </w:rPr>
      </w:pPr>
    </w:p>
    <w:p w14:paraId="1F553EED"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Islamophobic propaganda and hate organisations in Sweden have evolved beyond fringe extremism into an ecosystem that spans social media, alternative news outlets, and mainstream politics. Platforms such as </w:t>
      </w:r>
      <w:proofErr w:type="spellStart"/>
      <w:r w:rsidRPr="00C218E5">
        <w:rPr>
          <w:rFonts w:asciiTheme="majorBidi" w:hAnsiTheme="majorBidi" w:cstheme="majorBidi"/>
          <w:sz w:val="24"/>
          <w:szCs w:val="24"/>
          <w:lang w:val="en-GB"/>
        </w:rPr>
        <w:t>Nordfront</w:t>
      </w:r>
      <w:proofErr w:type="spellEnd"/>
      <w:r w:rsidRPr="00C218E5">
        <w:rPr>
          <w:rFonts w:asciiTheme="majorBidi" w:hAnsiTheme="majorBidi" w:cstheme="majorBidi"/>
          <w:sz w:val="24"/>
          <w:szCs w:val="24"/>
          <w:lang w:val="en-GB"/>
        </w:rPr>
        <w:t xml:space="preserve">, RIKS, Exakt24, and </w:t>
      </w:r>
      <w:proofErr w:type="spellStart"/>
      <w:r w:rsidRPr="00C218E5">
        <w:rPr>
          <w:rFonts w:asciiTheme="majorBidi" w:hAnsiTheme="majorBidi" w:cstheme="majorBidi"/>
          <w:sz w:val="24"/>
          <w:szCs w:val="24"/>
          <w:lang w:val="en-GB"/>
        </w:rPr>
        <w:t>Samtiden</w:t>
      </w:r>
      <w:proofErr w:type="spellEnd"/>
      <w:r w:rsidRPr="00C218E5">
        <w:rPr>
          <w:rFonts w:asciiTheme="majorBidi" w:hAnsiTheme="majorBidi" w:cstheme="majorBidi"/>
          <w:sz w:val="24"/>
          <w:szCs w:val="24"/>
          <w:lang w:val="en-GB"/>
        </w:rPr>
        <w:t xml:space="preserve"> (Expo 2022a; 2022b; </w:t>
      </w:r>
      <w:proofErr w:type="spellStart"/>
      <w:r w:rsidRPr="00C218E5">
        <w:rPr>
          <w:rFonts w:asciiTheme="majorBidi" w:hAnsiTheme="majorBidi" w:cstheme="majorBidi"/>
          <w:sz w:val="24"/>
          <w:szCs w:val="24"/>
          <w:lang w:val="en-GB"/>
        </w:rPr>
        <w:t>Glaad</w:t>
      </w:r>
      <w:proofErr w:type="spellEnd"/>
      <w:r w:rsidRPr="00C218E5">
        <w:rPr>
          <w:rFonts w:asciiTheme="majorBidi" w:hAnsiTheme="majorBidi" w:cstheme="majorBidi"/>
          <w:sz w:val="24"/>
          <w:szCs w:val="24"/>
          <w:lang w:val="en-GB"/>
        </w:rPr>
        <w:t xml:space="preserve"> &amp; Leman 2023) routinely disseminate racist narratives that dehumanise Muslims. Public funding has, at times, indirectly supported such outlets (Svenska </w:t>
      </w:r>
      <w:proofErr w:type="spellStart"/>
      <w:r w:rsidRPr="00C218E5">
        <w:rPr>
          <w:rFonts w:asciiTheme="majorBidi" w:hAnsiTheme="majorBidi" w:cstheme="majorBidi"/>
          <w:sz w:val="24"/>
          <w:szCs w:val="24"/>
          <w:lang w:val="en-GB"/>
        </w:rPr>
        <w:t>kommittén</w:t>
      </w:r>
      <w:proofErr w:type="spellEnd"/>
      <w:r w:rsidRPr="00C218E5">
        <w:rPr>
          <w:rFonts w:asciiTheme="majorBidi" w:hAnsiTheme="majorBidi" w:cstheme="majorBidi"/>
          <w:sz w:val="24"/>
          <w:szCs w:val="24"/>
          <w:lang w:val="en-GB"/>
        </w:rPr>
        <w:t xml:space="preserve"> mot </w:t>
      </w:r>
      <w:proofErr w:type="spellStart"/>
      <w:r w:rsidRPr="00C218E5">
        <w:rPr>
          <w:rFonts w:asciiTheme="majorBidi" w:hAnsiTheme="majorBidi" w:cstheme="majorBidi"/>
          <w:sz w:val="24"/>
          <w:szCs w:val="24"/>
          <w:lang w:val="en-GB"/>
        </w:rPr>
        <w:t>antimuslimsk</w:t>
      </w:r>
      <w:proofErr w:type="spellEnd"/>
      <w:r w:rsidRPr="00C218E5">
        <w:rPr>
          <w:rFonts w:asciiTheme="majorBidi" w:hAnsiTheme="majorBidi" w:cstheme="majorBidi"/>
          <w:sz w:val="24"/>
          <w:szCs w:val="24"/>
          <w:lang w:val="en-GB"/>
        </w:rPr>
        <w:t xml:space="preserve"> </w:t>
      </w:r>
      <w:proofErr w:type="spellStart"/>
      <w:r w:rsidRPr="00C218E5">
        <w:rPr>
          <w:rFonts w:asciiTheme="majorBidi" w:hAnsiTheme="majorBidi" w:cstheme="majorBidi"/>
          <w:sz w:val="24"/>
          <w:szCs w:val="24"/>
          <w:lang w:val="en-GB"/>
        </w:rPr>
        <w:t>rasism</w:t>
      </w:r>
      <w:proofErr w:type="spellEnd"/>
      <w:r w:rsidRPr="00C218E5">
        <w:rPr>
          <w:rFonts w:asciiTheme="majorBidi" w:hAnsiTheme="majorBidi" w:cstheme="majorBidi"/>
          <w:sz w:val="24"/>
          <w:szCs w:val="24"/>
          <w:lang w:val="en-GB"/>
        </w:rPr>
        <w:t xml:space="preserve"> 2022:3). Senior politicians—including SD’s Richard </w:t>
      </w:r>
      <w:proofErr w:type="spellStart"/>
      <w:r w:rsidRPr="00C218E5">
        <w:rPr>
          <w:rFonts w:asciiTheme="majorBidi" w:hAnsiTheme="majorBidi" w:cstheme="majorBidi"/>
          <w:sz w:val="24"/>
          <w:szCs w:val="24"/>
          <w:lang w:val="en-GB"/>
        </w:rPr>
        <w:t>Jomshof</w:t>
      </w:r>
      <w:proofErr w:type="spellEnd"/>
      <w:r w:rsidRPr="00C218E5">
        <w:rPr>
          <w:rFonts w:asciiTheme="majorBidi" w:hAnsiTheme="majorBidi" w:cstheme="majorBidi"/>
          <w:sz w:val="24"/>
          <w:szCs w:val="24"/>
          <w:lang w:val="en-GB"/>
        </w:rPr>
        <w:t xml:space="preserve"> and Jimmie Åkesson—have used their platforms to promote conspiracy theories of “Islamisation” and to label Islamic symbols as “Islamist monuments” (</w:t>
      </w:r>
      <w:proofErr w:type="spellStart"/>
      <w:r w:rsidRPr="00C218E5">
        <w:rPr>
          <w:rFonts w:asciiTheme="majorBidi" w:hAnsiTheme="majorBidi" w:cstheme="majorBidi"/>
          <w:sz w:val="24"/>
          <w:szCs w:val="24"/>
          <w:lang w:val="en-GB"/>
        </w:rPr>
        <w:t>Jomshof</w:t>
      </w:r>
      <w:proofErr w:type="spellEnd"/>
      <w:r w:rsidRPr="00C218E5">
        <w:rPr>
          <w:rFonts w:asciiTheme="majorBidi" w:hAnsiTheme="majorBidi" w:cstheme="majorBidi"/>
          <w:sz w:val="24"/>
          <w:szCs w:val="24"/>
          <w:lang w:val="en-GB"/>
        </w:rPr>
        <w:t xml:space="preserve"> 2023; </w:t>
      </w:r>
      <w:proofErr w:type="spellStart"/>
      <w:r w:rsidRPr="00C218E5">
        <w:rPr>
          <w:rFonts w:asciiTheme="majorBidi" w:hAnsiTheme="majorBidi" w:cstheme="majorBidi"/>
          <w:sz w:val="24"/>
          <w:szCs w:val="24"/>
          <w:lang w:val="en-GB"/>
        </w:rPr>
        <w:t>Sveriges</w:t>
      </w:r>
      <w:proofErr w:type="spellEnd"/>
      <w:r w:rsidRPr="00C218E5">
        <w:rPr>
          <w:rFonts w:asciiTheme="majorBidi" w:hAnsiTheme="majorBidi" w:cstheme="majorBidi"/>
          <w:sz w:val="24"/>
          <w:szCs w:val="24"/>
          <w:lang w:val="en-GB"/>
        </w:rPr>
        <w:t xml:space="preserve"> Radio 2023; Gelin 2023). Legal complaints and expert opinions (Schultz 2024; Carlsson </w:t>
      </w:r>
      <w:proofErr w:type="spellStart"/>
      <w:r w:rsidRPr="00C218E5">
        <w:rPr>
          <w:rFonts w:asciiTheme="majorBidi" w:hAnsiTheme="majorBidi" w:cstheme="majorBidi"/>
          <w:sz w:val="24"/>
          <w:szCs w:val="24"/>
          <w:lang w:val="en-GB"/>
        </w:rPr>
        <w:t>Tenitskaja</w:t>
      </w:r>
      <w:proofErr w:type="spellEnd"/>
      <w:r w:rsidRPr="00C218E5">
        <w:rPr>
          <w:rFonts w:asciiTheme="majorBidi" w:hAnsiTheme="majorBidi" w:cstheme="majorBidi"/>
          <w:sz w:val="24"/>
          <w:szCs w:val="24"/>
          <w:lang w:val="en-GB"/>
        </w:rPr>
        <w:t xml:space="preserve"> 2024) have not led to prosecutions, reflecting a pattern of impunity for hate speech from political leaders.</w:t>
      </w:r>
    </w:p>
    <w:p w14:paraId="245BBD0D"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Digital platforms now function as accelerators of anti-Muslim propaganda. False stories, caricatures, and hate memes circulate widely under the guise of “criticism of religion” (</w:t>
      </w:r>
      <w:proofErr w:type="spellStart"/>
      <w:r w:rsidRPr="00C218E5">
        <w:rPr>
          <w:rFonts w:asciiTheme="majorBidi" w:hAnsiTheme="majorBidi" w:cstheme="majorBidi"/>
          <w:sz w:val="24"/>
          <w:szCs w:val="24"/>
          <w:lang w:val="en-GB"/>
        </w:rPr>
        <w:t>Näthatsgranskaren</w:t>
      </w:r>
      <w:proofErr w:type="spellEnd"/>
      <w:r w:rsidRPr="00C218E5">
        <w:rPr>
          <w:rFonts w:asciiTheme="majorBidi" w:hAnsiTheme="majorBidi" w:cstheme="majorBidi"/>
          <w:sz w:val="24"/>
          <w:szCs w:val="24"/>
          <w:lang w:val="en-GB"/>
        </w:rPr>
        <w:t xml:space="preserve"> 2024), fuelling offline demonstrations where protesters chant openly racist slogans (Lindahl et al. 2024; Riks 2024). Quran burnings—over 100 assemblies since 2020 (The Swedish Police Authority 2024)—have become state-sanctioned spectacles of Islamophobic provocation, often staged near mosques during major religious events and linked to white-supremacist iconography (</w:t>
      </w:r>
      <w:proofErr w:type="spellStart"/>
      <w:r w:rsidRPr="00C218E5">
        <w:rPr>
          <w:rFonts w:asciiTheme="majorBidi" w:hAnsiTheme="majorBidi" w:cstheme="majorBidi"/>
          <w:sz w:val="24"/>
          <w:szCs w:val="24"/>
          <w:lang w:val="en-GB"/>
        </w:rPr>
        <w:t>Linköpings</w:t>
      </w:r>
      <w:proofErr w:type="spellEnd"/>
      <w:r w:rsidRPr="00C218E5">
        <w:rPr>
          <w:rFonts w:asciiTheme="majorBidi" w:hAnsiTheme="majorBidi" w:cstheme="majorBidi"/>
          <w:sz w:val="24"/>
          <w:szCs w:val="24"/>
          <w:lang w:val="en-GB"/>
        </w:rPr>
        <w:t xml:space="preserve"> </w:t>
      </w:r>
      <w:proofErr w:type="spellStart"/>
      <w:r w:rsidRPr="00C218E5">
        <w:rPr>
          <w:rFonts w:asciiTheme="majorBidi" w:hAnsiTheme="majorBidi" w:cstheme="majorBidi"/>
          <w:sz w:val="24"/>
          <w:szCs w:val="24"/>
          <w:lang w:val="en-GB"/>
        </w:rPr>
        <w:t>tingsrätt</w:t>
      </w:r>
      <w:proofErr w:type="spellEnd"/>
      <w:r w:rsidRPr="00C218E5">
        <w:rPr>
          <w:rFonts w:asciiTheme="majorBidi" w:hAnsiTheme="majorBidi" w:cstheme="majorBidi"/>
          <w:sz w:val="24"/>
          <w:szCs w:val="24"/>
          <w:lang w:val="en-GB"/>
        </w:rPr>
        <w:t xml:space="preserve"> 2023-10-12, B 1406-21; Göta </w:t>
      </w:r>
      <w:proofErr w:type="spellStart"/>
      <w:r w:rsidRPr="00C218E5">
        <w:rPr>
          <w:rFonts w:asciiTheme="majorBidi" w:hAnsiTheme="majorBidi" w:cstheme="majorBidi"/>
          <w:sz w:val="24"/>
          <w:szCs w:val="24"/>
          <w:lang w:val="en-GB"/>
        </w:rPr>
        <w:t>hovrätt</w:t>
      </w:r>
      <w:proofErr w:type="spellEnd"/>
      <w:r w:rsidRPr="00C218E5">
        <w:rPr>
          <w:rFonts w:asciiTheme="majorBidi" w:hAnsiTheme="majorBidi" w:cstheme="majorBidi"/>
          <w:sz w:val="24"/>
          <w:szCs w:val="24"/>
          <w:lang w:val="en-GB"/>
        </w:rPr>
        <w:t xml:space="preserve"> 2024-03-27, B 4351-23). Authorities continue to grant permits despite rulings recognising some burnings as hate speech, reframing them instead as “national security” issues while disregarding their Islamophobic impact (</w:t>
      </w:r>
      <w:proofErr w:type="spellStart"/>
      <w:r w:rsidRPr="00C218E5">
        <w:rPr>
          <w:rFonts w:asciiTheme="majorBidi" w:hAnsiTheme="majorBidi" w:cstheme="majorBidi"/>
          <w:sz w:val="24"/>
          <w:szCs w:val="24"/>
          <w:lang w:val="en-GB"/>
        </w:rPr>
        <w:t>Säpo</w:t>
      </w:r>
      <w:proofErr w:type="spellEnd"/>
      <w:r w:rsidRPr="00C218E5">
        <w:rPr>
          <w:rFonts w:asciiTheme="majorBidi" w:hAnsiTheme="majorBidi" w:cstheme="majorBidi"/>
          <w:sz w:val="24"/>
          <w:szCs w:val="24"/>
          <w:lang w:val="en-GB"/>
        </w:rPr>
        <w:t xml:space="preserve"> 2023/24; SOU 2024:52).</w:t>
      </w:r>
    </w:p>
    <w:p w14:paraId="6E7062FA" w14:textId="5352DCDB" w:rsidR="008A354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lastRenderedPageBreak/>
        <w:t>This asymmetric approach—criminalising counter-protests while excusing overtly racist mobilisations—reflects a serious breach of Article 4 obligations. Sweden lacks a comprehensive framework to identify and dismantle hate organisations, relying instead on under-resourced civil society watchdogs. By tolerating Islamophobic propaganda in political discourse, subsidising media platforms that amplify it, and using vague security terms like “Islamism” to stigmatise legitimate Muslim organisations, the state has enabled the institutionalisation of anti-Muslim racism and eroded the protections Article 4 is meant to guarantee.</w:t>
      </w:r>
    </w:p>
    <w:p w14:paraId="2CEFABC8" w14:textId="77777777" w:rsidR="00486C4D" w:rsidRPr="00C218E5" w:rsidRDefault="00486C4D" w:rsidP="008A3545">
      <w:pPr>
        <w:rPr>
          <w:rFonts w:asciiTheme="majorBidi" w:hAnsiTheme="majorBidi" w:cstheme="majorBidi"/>
          <w:sz w:val="24"/>
          <w:szCs w:val="24"/>
          <w:lang w:val="en-GB"/>
        </w:rPr>
      </w:pPr>
    </w:p>
    <w:p w14:paraId="6892070E" w14:textId="2F1FB967" w:rsidR="008A3545" w:rsidRPr="00C218E5" w:rsidRDefault="008A3545" w:rsidP="00C218E5">
      <w:pPr>
        <w:jc w:val="center"/>
        <w:rPr>
          <w:rFonts w:asciiTheme="majorBidi" w:hAnsiTheme="majorBidi" w:cstheme="majorBidi"/>
          <w:b/>
          <w:bCs/>
          <w:sz w:val="28"/>
          <w:szCs w:val="28"/>
          <w:lang w:val="en-GB"/>
        </w:rPr>
      </w:pPr>
      <w:r w:rsidRPr="00C218E5">
        <w:rPr>
          <w:rFonts w:asciiTheme="majorBidi" w:hAnsiTheme="majorBidi" w:cstheme="majorBidi"/>
          <w:b/>
          <w:bCs/>
          <w:sz w:val="28"/>
          <w:szCs w:val="28"/>
          <w:lang w:val="en-GB"/>
        </w:rPr>
        <w:t>Article 4: Recommendations</w:t>
      </w:r>
    </w:p>
    <w:p w14:paraId="45259634" w14:textId="77777777" w:rsidR="008A3545" w:rsidRPr="00C218E5" w:rsidRDefault="008A3545" w:rsidP="008A3545">
      <w:pPr>
        <w:rPr>
          <w:rFonts w:asciiTheme="majorBidi" w:hAnsiTheme="majorBidi" w:cstheme="majorBidi"/>
          <w:sz w:val="24"/>
          <w:szCs w:val="24"/>
          <w:lang w:val="en-GB"/>
        </w:rPr>
      </w:pPr>
    </w:p>
    <w:p w14:paraId="4E0014DE" w14:textId="2FC15358" w:rsidR="008A3545" w:rsidRPr="00C218E5" w:rsidRDefault="008A3545" w:rsidP="00C218E5">
      <w:pPr>
        <w:pStyle w:val="Liststycke"/>
        <w:numPr>
          <w:ilvl w:val="0"/>
          <w:numId w:val="3"/>
        </w:numPr>
        <w:rPr>
          <w:rFonts w:asciiTheme="majorBidi" w:hAnsiTheme="majorBidi" w:cstheme="majorBidi"/>
          <w:sz w:val="24"/>
          <w:szCs w:val="24"/>
          <w:lang w:val="en-GB"/>
        </w:rPr>
      </w:pPr>
      <w:r w:rsidRPr="00C218E5">
        <w:rPr>
          <w:rFonts w:asciiTheme="majorBidi" w:hAnsiTheme="majorBidi" w:cstheme="majorBidi"/>
          <w:sz w:val="24"/>
          <w:szCs w:val="24"/>
          <w:lang w:val="en-GB"/>
        </w:rPr>
        <w:t>Adopt a national strategy to identify and dismantle hate organisations.</w:t>
      </w:r>
    </w:p>
    <w:p w14:paraId="7A404DC5" w14:textId="77777777" w:rsidR="00C218E5" w:rsidRPr="00C218E5" w:rsidRDefault="008A3545" w:rsidP="00C218E5">
      <w:pPr>
        <w:rPr>
          <w:rFonts w:asciiTheme="majorBidi" w:hAnsiTheme="majorBidi" w:cstheme="majorBidi"/>
          <w:sz w:val="24"/>
          <w:szCs w:val="24"/>
          <w:lang w:val="en-GB"/>
        </w:rPr>
      </w:pPr>
      <w:r w:rsidRPr="00C218E5">
        <w:rPr>
          <w:rFonts w:asciiTheme="majorBidi" w:hAnsiTheme="majorBidi" w:cstheme="majorBidi"/>
          <w:sz w:val="24"/>
          <w:szCs w:val="24"/>
          <w:lang w:val="en-GB"/>
        </w:rPr>
        <w:t>Sweden should establish precise legal mechanisms to classify and sanction groups and networks—including online platforms—that systematically promote anti-Muslim propaganda. This strategy must consist of a public register, reporting obligations, and a pathway for deplatforming hate actors</w:t>
      </w:r>
      <w:r w:rsidR="00C218E5" w:rsidRPr="00C218E5">
        <w:rPr>
          <w:rFonts w:asciiTheme="majorBidi" w:hAnsiTheme="majorBidi" w:cstheme="majorBidi"/>
          <w:sz w:val="24"/>
          <w:szCs w:val="24"/>
          <w:lang w:val="en-GB"/>
        </w:rPr>
        <w:t>.</w:t>
      </w:r>
    </w:p>
    <w:p w14:paraId="4F0E431A" w14:textId="14709C5B" w:rsidR="008A3545" w:rsidRPr="00C218E5" w:rsidRDefault="008A3545" w:rsidP="00C218E5">
      <w:pPr>
        <w:pStyle w:val="Liststycke"/>
        <w:numPr>
          <w:ilvl w:val="0"/>
          <w:numId w:val="3"/>
        </w:numPr>
        <w:rPr>
          <w:rFonts w:asciiTheme="majorBidi" w:hAnsiTheme="majorBidi" w:cstheme="majorBidi"/>
          <w:sz w:val="24"/>
          <w:szCs w:val="24"/>
          <w:lang w:val="en-GB"/>
        </w:rPr>
      </w:pPr>
      <w:r w:rsidRPr="00C218E5">
        <w:rPr>
          <w:rFonts w:asciiTheme="majorBidi" w:hAnsiTheme="majorBidi" w:cstheme="majorBidi"/>
          <w:sz w:val="24"/>
          <w:szCs w:val="24"/>
          <w:lang w:val="en-GB"/>
        </w:rPr>
        <w:t>Enforce existing hate speech laws against political leaders and media figures.</w:t>
      </w:r>
    </w:p>
    <w:p w14:paraId="71311695"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Prosecution authorities must apply Sweden’s hate speech legislation consistently, including to senior politicians and publicly funded platforms. Independent oversight should review cases where prosecutors decline to act despite expert opinions indicating incitement.</w:t>
      </w:r>
    </w:p>
    <w:p w14:paraId="3CEDB395" w14:textId="56DAB093" w:rsidR="008A3545" w:rsidRPr="00C218E5" w:rsidRDefault="008A3545" w:rsidP="00C218E5">
      <w:pPr>
        <w:pStyle w:val="Liststycke"/>
        <w:numPr>
          <w:ilvl w:val="0"/>
          <w:numId w:val="3"/>
        </w:numPr>
        <w:rPr>
          <w:rFonts w:asciiTheme="majorBidi" w:hAnsiTheme="majorBidi" w:cstheme="majorBidi"/>
          <w:sz w:val="24"/>
          <w:szCs w:val="24"/>
          <w:lang w:val="en-GB"/>
        </w:rPr>
      </w:pPr>
      <w:r w:rsidRPr="00C218E5">
        <w:rPr>
          <w:rFonts w:asciiTheme="majorBidi" w:hAnsiTheme="majorBidi" w:cstheme="majorBidi"/>
          <w:sz w:val="24"/>
          <w:szCs w:val="24"/>
          <w:lang w:val="en-GB"/>
        </w:rPr>
        <w:t>End indirect public funding of outlets that spread Islamophobic propaganda.</w:t>
      </w:r>
    </w:p>
    <w:p w14:paraId="060F278F" w14:textId="32614B41"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Audit state and municipal grants to ensure that no public funds support media, organisations, or influencers spreading racist or Islamophobic content. Redirect resources to independent moni</w:t>
      </w:r>
      <w:r w:rsidR="00C218E5" w:rsidRPr="00C218E5">
        <w:rPr>
          <w:rFonts w:asciiTheme="majorBidi" w:hAnsiTheme="majorBidi" w:cstheme="majorBidi"/>
          <w:sz w:val="24"/>
          <w:szCs w:val="24"/>
          <w:lang w:val="en-GB"/>
        </w:rPr>
        <w:t>t</w:t>
      </w:r>
      <w:r w:rsidRPr="00C218E5">
        <w:rPr>
          <w:rFonts w:asciiTheme="majorBidi" w:hAnsiTheme="majorBidi" w:cstheme="majorBidi"/>
          <w:sz w:val="24"/>
          <w:szCs w:val="24"/>
          <w:lang w:val="en-GB"/>
        </w:rPr>
        <w:t xml:space="preserve">oring bodies, such as </w:t>
      </w:r>
      <w:proofErr w:type="spellStart"/>
      <w:r w:rsidRPr="00C218E5">
        <w:rPr>
          <w:rFonts w:asciiTheme="majorBidi" w:hAnsiTheme="majorBidi" w:cstheme="majorBidi"/>
          <w:sz w:val="24"/>
          <w:szCs w:val="24"/>
          <w:lang w:val="en-GB"/>
        </w:rPr>
        <w:t>Näthatsgranskaren</w:t>
      </w:r>
      <w:proofErr w:type="spellEnd"/>
      <w:r w:rsidRPr="00C218E5">
        <w:rPr>
          <w:rFonts w:asciiTheme="majorBidi" w:hAnsiTheme="majorBidi" w:cstheme="majorBidi"/>
          <w:sz w:val="24"/>
          <w:szCs w:val="24"/>
          <w:lang w:val="en-GB"/>
        </w:rPr>
        <w:t>, to improve enforcement.</w:t>
      </w:r>
    </w:p>
    <w:p w14:paraId="4FE6F026" w14:textId="3812BA7D" w:rsidR="008A3545" w:rsidRPr="00C218E5" w:rsidRDefault="008A3545" w:rsidP="00C218E5">
      <w:pPr>
        <w:pStyle w:val="Liststycke"/>
        <w:numPr>
          <w:ilvl w:val="0"/>
          <w:numId w:val="3"/>
        </w:numPr>
        <w:rPr>
          <w:rFonts w:asciiTheme="majorBidi" w:hAnsiTheme="majorBidi" w:cstheme="majorBidi"/>
          <w:sz w:val="24"/>
          <w:szCs w:val="24"/>
          <w:lang w:val="en-GB"/>
        </w:rPr>
      </w:pPr>
      <w:r w:rsidRPr="00C218E5">
        <w:rPr>
          <w:rFonts w:asciiTheme="majorBidi" w:hAnsiTheme="majorBidi" w:cstheme="majorBidi"/>
          <w:sz w:val="24"/>
          <w:szCs w:val="24"/>
          <w:lang w:val="en-GB"/>
        </w:rPr>
        <w:t>Strengthen the response to digital hate and online-to-offline mobilisation.</w:t>
      </w:r>
    </w:p>
    <w:p w14:paraId="6997BE1D"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Develop regulatory and cooperative measures with platforms to counter viral Islamophobic narratives. Monitor extremist content and ensure that counter-speech and civil society actors are not penalised for exposing hate.</w:t>
      </w:r>
    </w:p>
    <w:p w14:paraId="429224AA" w14:textId="7C798181" w:rsidR="008A3545" w:rsidRPr="00C218E5" w:rsidRDefault="008A3545" w:rsidP="00C218E5">
      <w:pPr>
        <w:pStyle w:val="Liststycke"/>
        <w:numPr>
          <w:ilvl w:val="0"/>
          <w:numId w:val="3"/>
        </w:numPr>
        <w:rPr>
          <w:rFonts w:asciiTheme="majorBidi" w:hAnsiTheme="majorBidi" w:cstheme="majorBidi"/>
          <w:sz w:val="24"/>
          <w:szCs w:val="24"/>
          <w:lang w:val="en-GB"/>
        </w:rPr>
      </w:pPr>
      <w:r w:rsidRPr="00C218E5">
        <w:rPr>
          <w:rFonts w:asciiTheme="majorBidi" w:hAnsiTheme="majorBidi" w:cstheme="majorBidi"/>
          <w:sz w:val="24"/>
          <w:szCs w:val="24"/>
          <w:lang w:val="en-GB"/>
        </w:rPr>
        <w:t>Reframe freedom of expression to protect, not erode, minority rights.</w:t>
      </w:r>
    </w:p>
    <w:p w14:paraId="7B956652"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Implement guidelines for police and administrative bodies to weigh the discriminatory and inciting impact of events like Quran burnings when issuing permits. Freedom of expression must not be weaponised to justify racial hatred.</w:t>
      </w:r>
    </w:p>
    <w:p w14:paraId="50145603" w14:textId="5D24A851" w:rsidR="008A3545" w:rsidRPr="00C218E5" w:rsidRDefault="008A3545" w:rsidP="00C218E5">
      <w:pPr>
        <w:pStyle w:val="Liststycke"/>
        <w:numPr>
          <w:ilvl w:val="0"/>
          <w:numId w:val="3"/>
        </w:numPr>
        <w:rPr>
          <w:rFonts w:asciiTheme="majorBidi" w:hAnsiTheme="majorBidi" w:cstheme="majorBidi"/>
          <w:sz w:val="24"/>
          <w:szCs w:val="24"/>
          <w:lang w:val="en-GB"/>
        </w:rPr>
      </w:pPr>
      <w:r w:rsidRPr="00C218E5">
        <w:rPr>
          <w:rFonts w:asciiTheme="majorBidi" w:hAnsiTheme="majorBidi" w:cstheme="majorBidi"/>
          <w:sz w:val="24"/>
          <w:szCs w:val="24"/>
          <w:lang w:val="en-GB"/>
        </w:rPr>
        <w:t>Protect the legitimacy of Muslim civil society and protest.</w:t>
      </w:r>
    </w:p>
    <w:p w14:paraId="37348E3A"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Ensure that demonstrations, advocacy campaigns, and civic education initiatives led by Muslims are not stigmatised as “Islamist activism.” Establish safeguards against ideological policing and provide legal remedies for defunded organisations wrongly targeted by discredited sources.</w:t>
      </w:r>
    </w:p>
    <w:p w14:paraId="3205AB3F" w14:textId="096ECBE9" w:rsidR="008A3545" w:rsidRPr="00C218E5" w:rsidRDefault="008A3545" w:rsidP="00C218E5">
      <w:pPr>
        <w:pStyle w:val="Liststycke"/>
        <w:numPr>
          <w:ilvl w:val="0"/>
          <w:numId w:val="3"/>
        </w:numPr>
        <w:rPr>
          <w:rFonts w:asciiTheme="majorBidi" w:hAnsiTheme="majorBidi" w:cstheme="majorBidi"/>
          <w:sz w:val="24"/>
          <w:szCs w:val="24"/>
          <w:lang w:val="en-GB"/>
        </w:rPr>
      </w:pPr>
      <w:r w:rsidRPr="00C218E5">
        <w:rPr>
          <w:rFonts w:asciiTheme="majorBidi" w:hAnsiTheme="majorBidi" w:cstheme="majorBidi"/>
          <w:sz w:val="24"/>
          <w:szCs w:val="24"/>
          <w:lang w:val="en-GB"/>
        </w:rPr>
        <w:t>Publicly reaffirm Sweden’s Article 4 obligations.</w:t>
      </w:r>
    </w:p>
    <w:p w14:paraId="1E87611D"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lastRenderedPageBreak/>
        <w:t>Government leaders should explicitly condemn anti-Muslim propaganda, reject conspiracy theories like “Islamisation” and “population replacement,” and signal that Sweden’s democracy depends on the equal participation and protection of all communities.</w:t>
      </w:r>
    </w:p>
    <w:p w14:paraId="4AA5451D" w14:textId="77777777" w:rsidR="008A3545" w:rsidRPr="00C218E5" w:rsidRDefault="008A3545" w:rsidP="008A3545">
      <w:pPr>
        <w:rPr>
          <w:rFonts w:asciiTheme="majorBidi" w:hAnsiTheme="majorBidi" w:cstheme="majorBidi"/>
          <w:sz w:val="24"/>
          <w:szCs w:val="24"/>
          <w:lang w:val="en-GB"/>
        </w:rPr>
      </w:pPr>
    </w:p>
    <w:p w14:paraId="4159507D" w14:textId="77777777" w:rsidR="008A3545" w:rsidRPr="00C218E5" w:rsidRDefault="008A3545" w:rsidP="00C218E5">
      <w:pPr>
        <w:jc w:val="center"/>
        <w:rPr>
          <w:rFonts w:asciiTheme="majorBidi" w:hAnsiTheme="majorBidi" w:cstheme="majorBidi"/>
          <w:b/>
          <w:bCs/>
          <w:sz w:val="28"/>
          <w:szCs w:val="28"/>
          <w:lang w:val="en-GB"/>
        </w:rPr>
      </w:pPr>
      <w:r w:rsidRPr="00C218E5">
        <w:rPr>
          <w:rFonts w:asciiTheme="majorBidi" w:hAnsiTheme="majorBidi" w:cstheme="majorBidi"/>
          <w:b/>
          <w:bCs/>
          <w:sz w:val="28"/>
          <w:szCs w:val="28"/>
          <w:lang w:val="en-GB"/>
        </w:rPr>
        <w:t>Article 5</w:t>
      </w:r>
    </w:p>
    <w:p w14:paraId="1A7194EB" w14:textId="77777777" w:rsidR="008A3545" w:rsidRPr="00C218E5" w:rsidRDefault="008A3545" w:rsidP="00C218E5">
      <w:pPr>
        <w:jc w:val="center"/>
        <w:rPr>
          <w:rFonts w:asciiTheme="majorBidi" w:hAnsiTheme="majorBidi" w:cstheme="majorBidi"/>
          <w:b/>
          <w:bCs/>
          <w:sz w:val="28"/>
          <w:szCs w:val="28"/>
          <w:lang w:val="en-GB"/>
        </w:rPr>
      </w:pPr>
      <w:r w:rsidRPr="00C218E5">
        <w:rPr>
          <w:rFonts w:asciiTheme="majorBidi" w:hAnsiTheme="majorBidi" w:cstheme="majorBidi"/>
          <w:b/>
          <w:bCs/>
          <w:sz w:val="28"/>
          <w:szCs w:val="28"/>
          <w:lang w:val="en-GB"/>
        </w:rPr>
        <w:t>Prohibit and eliminate all forms of racial discrimination and ensure equality before the law</w:t>
      </w:r>
    </w:p>
    <w:p w14:paraId="05F9CEBB" w14:textId="77777777" w:rsidR="00C218E5" w:rsidRPr="00C218E5" w:rsidRDefault="00C218E5" w:rsidP="008A3545">
      <w:pPr>
        <w:rPr>
          <w:rFonts w:asciiTheme="majorBidi" w:hAnsiTheme="majorBidi" w:cstheme="majorBidi"/>
          <w:sz w:val="24"/>
          <w:szCs w:val="24"/>
          <w:lang w:val="en-GB"/>
        </w:rPr>
      </w:pPr>
    </w:p>
    <w:p w14:paraId="22D95FF6" w14:textId="6C6551A3"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During the period 2018–2025, Islamophobic hate crimes—offences motivated by hostility toward Muslims or symbols associated with Islam—have become a pronounced concern in Sweden (</w:t>
      </w:r>
      <w:proofErr w:type="spellStart"/>
      <w:r w:rsidRPr="00C218E5">
        <w:rPr>
          <w:rFonts w:asciiTheme="majorBidi" w:hAnsiTheme="majorBidi" w:cstheme="majorBidi"/>
          <w:sz w:val="24"/>
          <w:szCs w:val="24"/>
          <w:lang w:val="en-GB"/>
        </w:rPr>
        <w:t>Brå</w:t>
      </w:r>
      <w:proofErr w:type="spellEnd"/>
      <w:r w:rsidRPr="00C218E5">
        <w:rPr>
          <w:rFonts w:asciiTheme="majorBidi" w:hAnsiTheme="majorBidi" w:cstheme="majorBidi"/>
          <w:sz w:val="24"/>
          <w:szCs w:val="24"/>
          <w:lang w:val="en-GB"/>
        </w:rPr>
        <w:t xml:space="preserve"> 2021:3; SIHR 2025, 3.1.2–371/2025; </w:t>
      </w:r>
      <w:proofErr w:type="spellStart"/>
      <w:r w:rsidRPr="00C218E5">
        <w:rPr>
          <w:rFonts w:asciiTheme="majorBidi" w:hAnsiTheme="majorBidi" w:cstheme="majorBidi"/>
          <w:sz w:val="24"/>
          <w:szCs w:val="24"/>
          <w:lang w:val="en-GB"/>
        </w:rPr>
        <w:t>Groglopo</w:t>
      </w:r>
      <w:proofErr w:type="spellEnd"/>
      <w:r w:rsidRPr="00C218E5">
        <w:rPr>
          <w:rFonts w:asciiTheme="majorBidi" w:hAnsiTheme="majorBidi" w:cstheme="majorBidi"/>
          <w:sz w:val="24"/>
          <w:szCs w:val="24"/>
          <w:lang w:val="en-GB"/>
        </w:rPr>
        <w:t xml:space="preserve"> et al. 2025). The data suggest not isolated incidents but a normalisation of Islamophobia across political and social spheres. Muslims are today the most negatively perceived religious group in Sweden, with public opinion toward Islam becoming markedly more hostile since the early 2000s (</w:t>
      </w:r>
      <w:proofErr w:type="spellStart"/>
      <w:r w:rsidRPr="00C218E5">
        <w:rPr>
          <w:rFonts w:asciiTheme="majorBidi" w:hAnsiTheme="majorBidi" w:cstheme="majorBidi"/>
          <w:sz w:val="24"/>
          <w:szCs w:val="24"/>
          <w:lang w:val="en-GB"/>
        </w:rPr>
        <w:t>Demker</w:t>
      </w:r>
      <w:proofErr w:type="spellEnd"/>
      <w:r w:rsidRPr="00C218E5">
        <w:rPr>
          <w:rFonts w:asciiTheme="majorBidi" w:hAnsiTheme="majorBidi" w:cstheme="majorBidi"/>
          <w:sz w:val="24"/>
          <w:szCs w:val="24"/>
          <w:lang w:val="en-GB"/>
        </w:rPr>
        <w:t xml:space="preserve"> 2024:11). This shift has not remained rhetorical: it fuels discrimination, harassment, and hate crime. For example, the Swedish Police Authority recorded more than 100 Quran-burning assemblies between 2020 and 2024 (The Swedish Police Authority 2024)—events which often coincide with Muslim prayer gatherings and public </w:t>
      </w:r>
      <w:proofErr w:type="gramStart"/>
      <w:r w:rsidRPr="00C218E5">
        <w:rPr>
          <w:rFonts w:asciiTheme="majorBidi" w:hAnsiTheme="majorBidi" w:cstheme="majorBidi"/>
          <w:sz w:val="24"/>
          <w:szCs w:val="24"/>
          <w:lang w:val="en-GB"/>
        </w:rPr>
        <w:t>holidays</w:t>
      </w:r>
      <w:proofErr w:type="gramEnd"/>
      <w:r w:rsidRPr="00C218E5">
        <w:rPr>
          <w:rFonts w:asciiTheme="majorBidi" w:hAnsiTheme="majorBidi" w:cstheme="majorBidi"/>
          <w:sz w:val="24"/>
          <w:szCs w:val="24"/>
          <w:lang w:val="en-GB"/>
        </w:rPr>
        <w:t xml:space="preserve"> and which have been accompanied by racist slogans, insults, or provocations.</w:t>
      </w:r>
    </w:p>
    <w:p w14:paraId="084329A7"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The Discrimination Ombudsman (DO 2013:20–22) and other bodies have documented the growing politicisation of Muslim identity. Proposals from parties such as the Sweden Democrats and Christian Democrats have included bans on hijab, call to prayer, or other Muslim practices (</w:t>
      </w:r>
      <w:proofErr w:type="spellStart"/>
      <w:r w:rsidRPr="00C218E5">
        <w:rPr>
          <w:rFonts w:asciiTheme="majorBidi" w:hAnsiTheme="majorBidi" w:cstheme="majorBidi"/>
          <w:sz w:val="24"/>
          <w:szCs w:val="24"/>
          <w:lang w:val="en-GB"/>
        </w:rPr>
        <w:t>Demker</w:t>
      </w:r>
      <w:proofErr w:type="spellEnd"/>
      <w:r w:rsidRPr="00C218E5">
        <w:rPr>
          <w:rFonts w:asciiTheme="majorBidi" w:hAnsiTheme="majorBidi" w:cstheme="majorBidi"/>
          <w:sz w:val="24"/>
          <w:szCs w:val="24"/>
          <w:lang w:val="en-GB"/>
        </w:rPr>
        <w:t xml:space="preserve"> 2024:3; DO 2013:20–22; </w:t>
      </w:r>
      <w:proofErr w:type="spellStart"/>
      <w:r w:rsidRPr="00C218E5">
        <w:rPr>
          <w:rFonts w:asciiTheme="majorBidi" w:hAnsiTheme="majorBidi" w:cstheme="majorBidi"/>
          <w:sz w:val="24"/>
          <w:szCs w:val="24"/>
          <w:lang w:val="en-GB"/>
        </w:rPr>
        <w:t>Sveriges</w:t>
      </w:r>
      <w:proofErr w:type="spellEnd"/>
      <w:r w:rsidRPr="00C218E5">
        <w:rPr>
          <w:rFonts w:asciiTheme="majorBidi" w:hAnsiTheme="majorBidi" w:cstheme="majorBidi"/>
          <w:sz w:val="24"/>
          <w:szCs w:val="24"/>
          <w:lang w:val="en-GB"/>
        </w:rPr>
        <w:t xml:space="preserve"> </w:t>
      </w:r>
      <w:proofErr w:type="spellStart"/>
      <w:r w:rsidRPr="00C218E5">
        <w:rPr>
          <w:rFonts w:asciiTheme="majorBidi" w:hAnsiTheme="majorBidi" w:cstheme="majorBidi"/>
          <w:sz w:val="24"/>
          <w:szCs w:val="24"/>
          <w:lang w:val="en-GB"/>
        </w:rPr>
        <w:t>Riksdag</w:t>
      </w:r>
      <w:proofErr w:type="spellEnd"/>
      <w:r w:rsidRPr="00C218E5">
        <w:rPr>
          <w:rFonts w:asciiTheme="majorBidi" w:hAnsiTheme="majorBidi" w:cstheme="majorBidi"/>
          <w:sz w:val="24"/>
          <w:szCs w:val="24"/>
          <w:lang w:val="en-GB"/>
        </w:rPr>
        <w:t xml:space="preserve"> 2024). These measures go beyond individual prejudice: they embed negative stereotypes of Islam in policy proposals, signalling state-level tolerance of Islamophobic narratives. The effects are visible in hate crime statistics. Since 2011, reported Islamophobic hate crimes have risen sharply (</w:t>
      </w:r>
      <w:proofErr w:type="spellStart"/>
      <w:r w:rsidRPr="00C218E5">
        <w:rPr>
          <w:rFonts w:asciiTheme="majorBidi" w:hAnsiTheme="majorBidi" w:cstheme="majorBidi"/>
          <w:sz w:val="24"/>
          <w:szCs w:val="24"/>
          <w:lang w:val="en-GB"/>
        </w:rPr>
        <w:t>Brå</w:t>
      </w:r>
      <w:proofErr w:type="spellEnd"/>
      <w:r w:rsidRPr="00C218E5">
        <w:rPr>
          <w:rFonts w:asciiTheme="majorBidi" w:hAnsiTheme="majorBidi" w:cstheme="majorBidi"/>
          <w:sz w:val="24"/>
          <w:szCs w:val="24"/>
          <w:lang w:val="en-GB"/>
        </w:rPr>
        <w:t xml:space="preserve"> 2019:13). In 2022, they accounted for 8 % of all hate crimes and more than half (52 %) of all religion-based hate crimes—twice the rate of antisemitic hate crimes and far above anti-Christian incidents (</w:t>
      </w:r>
      <w:proofErr w:type="spellStart"/>
      <w:r w:rsidRPr="00C218E5">
        <w:rPr>
          <w:rFonts w:asciiTheme="majorBidi" w:hAnsiTheme="majorBidi" w:cstheme="majorBidi"/>
          <w:sz w:val="24"/>
          <w:szCs w:val="24"/>
          <w:lang w:val="en-GB"/>
        </w:rPr>
        <w:t>Brå</w:t>
      </w:r>
      <w:proofErr w:type="spellEnd"/>
      <w:r w:rsidRPr="00C218E5">
        <w:rPr>
          <w:rFonts w:asciiTheme="majorBidi" w:hAnsiTheme="majorBidi" w:cstheme="majorBidi"/>
          <w:sz w:val="24"/>
          <w:szCs w:val="24"/>
          <w:lang w:val="en-GB"/>
        </w:rPr>
        <w:t xml:space="preserve"> 2023:16, 44–45, 67). These figures almost certainly underestimate the scale of the problem because underreporting is widespread.</w:t>
      </w:r>
    </w:p>
    <w:p w14:paraId="13A19183"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Digital environments have become a key arena for this escalation. In 2020, 21 % of Islamophobic hate crimes occurred online; by late 2023, the proportion had doubled to 40 % (</w:t>
      </w:r>
      <w:proofErr w:type="spellStart"/>
      <w:r w:rsidRPr="00C218E5">
        <w:rPr>
          <w:rFonts w:asciiTheme="majorBidi" w:hAnsiTheme="majorBidi" w:cstheme="majorBidi"/>
          <w:sz w:val="24"/>
          <w:szCs w:val="24"/>
          <w:lang w:val="en-GB"/>
        </w:rPr>
        <w:t>Brå</w:t>
      </w:r>
      <w:proofErr w:type="spellEnd"/>
      <w:r w:rsidRPr="00C218E5">
        <w:rPr>
          <w:rFonts w:asciiTheme="majorBidi" w:hAnsiTheme="majorBidi" w:cstheme="majorBidi"/>
          <w:sz w:val="24"/>
          <w:szCs w:val="24"/>
          <w:lang w:val="en-GB"/>
        </w:rPr>
        <w:t xml:space="preserve"> 2021:17, 69–70; </w:t>
      </w:r>
      <w:proofErr w:type="spellStart"/>
      <w:r w:rsidRPr="00C218E5">
        <w:rPr>
          <w:rFonts w:asciiTheme="majorBidi" w:hAnsiTheme="majorBidi" w:cstheme="majorBidi"/>
          <w:sz w:val="24"/>
          <w:szCs w:val="24"/>
          <w:lang w:val="en-GB"/>
        </w:rPr>
        <w:t>Brå</w:t>
      </w:r>
      <w:proofErr w:type="spellEnd"/>
      <w:r w:rsidRPr="00C218E5">
        <w:rPr>
          <w:rFonts w:asciiTheme="majorBidi" w:hAnsiTheme="majorBidi" w:cstheme="majorBidi"/>
          <w:sz w:val="24"/>
          <w:szCs w:val="24"/>
          <w:lang w:val="en-GB"/>
        </w:rPr>
        <w:t xml:space="preserve"> 2024:7–8). The sharpest spike occurred immediately after 7 October 2023, indicating how international events—such as Israel’s war on Gaza—can be instrumentalised to incite anti-Muslim hostility in Sweden (</w:t>
      </w:r>
      <w:proofErr w:type="spellStart"/>
      <w:r w:rsidRPr="00C218E5">
        <w:rPr>
          <w:rFonts w:asciiTheme="majorBidi" w:hAnsiTheme="majorBidi" w:cstheme="majorBidi"/>
          <w:sz w:val="24"/>
          <w:szCs w:val="24"/>
          <w:lang w:val="en-GB"/>
        </w:rPr>
        <w:t>Brå</w:t>
      </w:r>
      <w:proofErr w:type="spellEnd"/>
      <w:r w:rsidRPr="00C218E5">
        <w:rPr>
          <w:rFonts w:asciiTheme="majorBidi" w:hAnsiTheme="majorBidi" w:cstheme="majorBidi"/>
          <w:sz w:val="24"/>
          <w:szCs w:val="24"/>
          <w:lang w:val="en-GB"/>
        </w:rPr>
        <w:t xml:space="preserve"> 2024:13, 18). Research shows that radical nationalist platforms normalise and dehumanise Muslims, legitimising hate and violence (Kaati et al. 2019). This online-to-offline mobilisation has inspired demonstrations, riots and even attacks on mosques, echoing patterns seen in Christchurch, </w:t>
      </w:r>
      <w:proofErr w:type="spellStart"/>
      <w:r w:rsidRPr="00C218E5">
        <w:rPr>
          <w:rFonts w:asciiTheme="majorBidi" w:hAnsiTheme="majorBidi" w:cstheme="majorBidi"/>
          <w:sz w:val="24"/>
          <w:szCs w:val="24"/>
          <w:lang w:val="en-GB"/>
        </w:rPr>
        <w:t>Bærum</w:t>
      </w:r>
      <w:proofErr w:type="spellEnd"/>
      <w:r w:rsidRPr="00C218E5">
        <w:rPr>
          <w:rFonts w:asciiTheme="majorBidi" w:hAnsiTheme="majorBidi" w:cstheme="majorBidi"/>
          <w:sz w:val="24"/>
          <w:szCs w:val="24"/>
          <w:lang w:val="en-GB"/>
        </w:rPr>
        <w:t>, and elsewhere (</w:t>
      </w:r>
      <w:proofErr w:type="spellStart"/>
      <w:r w:rsidRPr="00C218E5">
        <w:rPr>
          <w:rFonts w:asciiTheme="majorBidi" w:hAnsiTheme="majorBidi" w:cstheme="majorBidi"/>
          <w:sz w:val="24"/>
          <w:szCs w:val="24"/>
          <w:lang w:val="en-GB"/>
        </w:rPr>
        <w:t>Brå</w:t>
      </w:r>
      <w:proofErr w:type="spellEnd"/>
      <w:r w:rsidRPr="00C218E5">
        <w:rPr>
          <w:rFonts w:asciiTheme="majorBidi" w:hAnsiTheme="majorBidi" w:cstheme="majorBidi"/>
          <w:sz w:val="24"/>
          <w:szCs w:val="24"/>
          <w:lang w:val="en-GB"/>
        </w:rPr>
        <w:t xml:space="preserve"> 2021:17, 30; </w:t>
      </w:r>
      <w:proofErr w:type="spellStart"/>
      <w:r w:rsidRPr="00C218E5">
        <w:rPr>
          <w:rFonts w:asciiTheme="majorBidi" w:hAnsiTheme="majorBidi" w:cstheme="majorBidi"/>
          <w:sz w:val="24"/>
          <w:szCs w:val="24"/>
          <w:lang w:val="en-GB"/>
        </w:rPr>
        <w:t>Chrisafis</w:t>
      </w:r>
      <w:proofErr w:type="spellEnd"/>
      <w:r w:rsidRPr="00C218E5">
        <w:rPr>
          <w:rFonts w:asciiTheme="majorBidi" w:hAnsiTheme="majorBidi" w:cstheme="majorBidi"/>
          <w:sz w:val="24"/>
          <w:szCs w:val="24"/>
          <w:lang w:val="en-GB"/>
        </w:rPr>
        <w:t xml:space="preserve"> 2025). These dynamics erode public safety and the civic space of Muslim communities.</w:t>
      </w:r>
    </w:p>
    <w:p w14:paraId="3857F7A7"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Violence against mosques is a stark indicator. Threatening letters with white powder, vandalism, swastika graffiti, pig parts placed in prayer spaces, stone-throwing, and arson </w:t>
      </w:r>
      <w:r w:rsidRPr="00C218E5">
        <w:rPr>
          <w:rFonts w:asciiTheme="majorBidi" w:hAnsiTheme="majorBidi" w:cstheme="majorBidi"/>
          <w:sz w:val="24"/>
          <w:szCs w:val="24"/>
          <w:lang w:val="en-GB"/>
        </w:rPr>
        <w:lastRenderedPageBreak/>
        <w:t>have all been documented (</w:t>
      </w:r>
      <w:proofErr w:type="spellStart"/>
      <w:r w:rsidRPr="00C218E5">
        <w:rPr>
          <w:rFonts w:asciiTheme="majorBidi" w:hAnsiTheme="majorBidi" w:cstheme="majorBidi"/>
          <w:sz w:val="24"/>
          <w:szCs w:val="24"/>
          <w:lang w:val="en-GB"/>
        </w:rPr>
        <w:t>Lapenkova</w:t>
      </w:r>
      <w:proofErr w:type="spellEnd"/>
      <w:r w:rsidRPr="00C218E5">
        <w:rPr>
          <w:rFonts w:asciiTheme="majorBidi" w:hAnsiTheme="majorBidi" w:cstheme="majorBidi"/>
          <w:sz w:val="24"/>
          <w:szCs w:val="24"/>
          <w:lang w:val="en-GB"/>
        </w:rPr>
        <w:t xml:space="preserve"> 2020; Larsson 2023; Ahmed 2024; </w:t>
      </w:r>
      <w:proofErr w:type="spellStart"/>
      <w:r w:rsidRPr="00C218E5">
        <w:rPr>
          <w:rFonts w:asciiTheme="majorBidi" w:hAnsiTheme="majorBidi" w:cstheme="majorBidi"/>
          <w:sz w:val="24"/>
          <w:szCs w:val="24"/>
          <w:lang w:val="en-GB"/>
        </w:rPr>
        <w:t>Dalsbro</w:t>
      </w:r>
      <w:proofErr w:type="spellEnd"/>
      <w:r w:rsidRPr="00C218E5">
        <w:rPr>
          <w:rFonts w:asciiTheme="majorBidi" w:hAnsiTheme="majorBidi" w:cstheme="majorBidi"/>
          <w:sz w:val="24"/>
          <w:szCs w:val="24"/>
          <w:lang w:val="en-GB"/>
        </w:rPr>
        <w:t xml:space="preserve"> 2014). Gardell’s (2018a) survey found 59 % of congregations had experienced physical attacks; 18 % reported arson or attempted arson, and 18 % pig parts left at or inside mosques. Quran burnings near mosques during Eid or Friday prayers—sometimes accompanied by bacon or music associated with the Christchurch massacre—have further degraded safety and dignity (Linköping District Court, 2023-10-12, B 1406-21:6). Yet despite the rise in violent incidents, the Swedish Agency for Support to Faith Communities (SST) notes a reluctance to report attacks due to fear of reprisals and a perception that reporting produces little effect (</w:t>
      </w:r>
      <w:proofErr w:type="spellStart"/>
      <w:r w:rsidRPr="00C218E5">
        <w:rPr>
          <w:rFonts w:asciiTheme="majorBidi" w:hAnsiTheme="majorBidi" w:cstheme="majorBidi"/>
          <w:sz w:val="24"/>
          <w:szCs w:val="24"/>
          <w:lang w:val="en-GB"/>
        </w:rPr>
        <w:t>Dalsbro</w:t>
      </w:r>
      <w:proofErr w:type="spellEnd"/>
      <w:r w:rsidRPr="00C218E5">
        <w:rPr>
          <w:rFonts w:asciiTheme="majorBidi" w:hAnsiTheme="majorBidi" w:cstheme="majorBidi"/>
          <w:sz w:val="24"/>
          <w:szCs w:val="24"/>
          <w:lang w:val="en-GB"/>
        </w:rPr>
        <w:t xml:space="preserve"> 2014). Gardell (2018b) warns that such assaults threaten fundamental rights and democratic principles.</w:t>
      </w:r>
    </w:p>
    <w:p w14:paraId="21C489D3"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Children and youth are also exposed to these dynamics. The Ombudsman for Children reports that racist expressions have become ingrained in daily life, especially in schools and online (</w:t>
      </w:r>
      <w:proofErr w:type="spellStart"/>
      <w:r w:rsidRPr="00C218E5">
        <w:rPr>
          <w:rFonts w:asciiTheme="majorBidi" w:hAnsiTheme="majorBidi" w:cstheme="majorBidi"/>
          <w:sz w:val="24"/>
          <w:szCs w:val="24"/>
          <w:lang w:val="en-GB"/>
        </w:rPr>
        <w:t>Barnombudsmannen</w:t>
      </w:r>
      <w:proofErr w:type="spellEnd"/>
      <w:r w:rsidRPr="00C218E5">
        <w:rPr>
          <w:rFonts w:asciiTheme="majorBidi" w:hAnsiTheme="majorBidi" w:cstheme="majorBidi"/>
          <w:sz w:val="24"/>
          <w:szCs w:val="24"/>
          <w:lang w:val="en-GB"/>
        </w:rPr>
        <w:t xml:space="preserve"> 2021). Save the Children’s Youth Association documents heightened vulnerability for Muslim children, while DO finds that Muslim students face discrimination from both peers and teachers (</w:t>
      </w:r>
      <w:proofErr w:type="spellStart"/>
      <w:r w:rsidRPr="00C218E5">
        <w:rPr>
          <w:rFonts w:asciiTheme="majorBidi" w:hAnsiTheme="majorBidi" w:cstheme="majorBidi"/>
          <w:sz w:val="24"/>
          <w:szCs w:val="24"/>
          <w:lang w:val="en-GB"/>
        </w:rPr>
        <w:t>Rädda</w:t>
      </w:r>
      <w:proofErr w:type="spellEnd"/>
      <w:r w:rsidRPr="00C218E5">
        <w:rPr>
          <w:rFonts w:asciiTheme="majorBidi" w:hAnsiTheme="majorBidi" w:cstheme="majorBidi"/>
          <w:sz w:val="24"/>
          <w:szCs w:val="24"/>
          <w:lang w:val="en-GB"/>
        </w:rPr>
        <w:t xml:space="preserve"> </w:t>
      </w:r>
      <w:proofErr w:type="spellStart"/>
      <w:r w:rsidRPr="00C218E5">
        <w:rPr>
          <w:rFonts w:asciiTheme="majorBidi" w:hAnsiTheme="majorBidi" w:cstheme="majorBidi"/>
          <w:sz w:val="24"/>
          <w:szCs w:val="24"/>
          <w:lang w:val="en-GB"/>
        </w:rPr>
        <w:t>Barnens</w:t>
      </w:r>
      <w:proofErr w:type="spellEnd"/>
      <w:r w:rsidRPr="00C218E5">
        <w:rPr>
          <w:rFonts w:asciiTheme="majorBidi" w:hAnsiTheme="majorBidi" w:cstheme="majorBidi"/>
          <w:sz w:val="24"/>
          <w:szCs w:val="24"/>
          <w:lang w:val="en-GB"/>
        </w:rPr>
        <w:t xml:space="preserve"> </w:t>
      </w:r>
      <w:proofErr w:type="spellStart"/>
      <w:r w:rsidRPr="00C218E5">
        <w:rPr>
          <w:rFonts w:asciiTheme="majorBidi" w:hAnsiTheme="majorBidi" w:cstheme="majorBidi"/>
          <w:sz w:val="24"/>
          <w:szCs w:val="24"/>
          <w:lang w:val="en-GB"/>
        </w:rPr>
        <w:t>Ungdomsförbund</w:t>
      </w:r>
      <w:proofErr w:type="spellEnd"/>
      <w:r w:rsidRPr="00C218E5">
        <w:rPr>
          <w:rFonts w:asciiTheme="majorBidi" w:hAnsiTheme="majorBidi" w:cstheme="majorBidi"/>
          <w:sz w:val="24"/>
          <w:szCs w:val="24"/>
          <w:lang w:val="en-GB"/>
        </w:rPr>
        <w:t xml:space="preserve"> 2021; DO 2022:16). Many do not know how to assert their rights or seek redress (</w:t>
      </w:r>
      <w:proofErr w:type="spellStart"/>
      <w:r w:rsidRPr="00C218E5">
        <w:rPr>
          <w:rFonts w:asciiTheme="majorBidi" w:hAnsiTheme="majorBidi" w:cstheme="majorBidi"/>
          <w:sz w:val="24"/>
          <w:szCs w:val="24"/>
          <w:lang w:val="en-GB"/>
        </w:rPr>
        <w:t>Regeringskansliet</w:t>
      </w:r>
      <w:proofErr w:type="spellEnd"/>
      <w:r w:rsidRPr="00C218E5">
        <w:rPr>
          <w:rFonts w:asciiTheme="majorBidi" w:hAnsiTheme="majorBidi" w:cstheme="majorBidi"/>
          <w:sz w:val="24"/>
          <w:szCs w:val="24"/>
          <w:lang w:val="en-GB"/>
        </w:rPr>
        <w:t xml:space="preserve"> 2022:4–5). </w:t>
      </w:r>
      <w:proofErr w:type="spellStart"/>
      <w:r w:rsidRPr="00C218E5">
        <w:rPr>
          <w:rFonts w:asciiTheme="majorBidi" w:hAnsiTheme="majorBidi" w:cstheme="majorBidi"/>
          <w:sz w:val="24"/>
          <w:szCs w:val="24"/>
          <w:lang w:val="en-GB"/>
        </w:rPr>
        <w:t>Brå</w:t>
      </w:r>
      <w:proofErr w:type="spellEnd"/>
      <w:r w:rsidRPr="00C218E5">
        <w:rPr>
          <w:rFonts w:asciiTheme="majorBidi" w:hAnsiTheme="majorBidi" w:cstheme="majorBidi"/>
          <w:sz w:val="24"/>
          <w:szCs w:val="24"/>
          <w:lang w:val="en-GB"/>
        </w:rPr>
        <w:t xml:space="preserve"> confirms both widespread underreporting and low legal follow-through: in 2020, 94 % of reported hate crimes were dismissed; only 6 % led to a suspect being identified and prosecuted (</w:t>
      </w:r>
      <w:proofErr w:type="spellStart"/>
      <w:r w:rsidRPr="00C218E5">
        <w:rPr>
          <w:rFonts w:asciiTheme="majorBidi" w:hAnsiTheme="majorBidi" w:cstheme="majorBidi"/>
          <w:sz w:val="24"/>
          <w:szCs w:val="24"/>
          <w:lang w:val="en-GB"/>
        </w:rPr>
        <w:t>Brå</w:t>
      </w:r>
      <w:proofErr w:type="spellEnd"/>
      <w:r w:rsidRPr="00C218E5">
        <w:rPr>
          <w:rFonts w:asciiTheme="majorBidi" w:hAnsiTheme="majorBidi" w:cstheme="majorBidi"/>
          <w:sz w:val="24"/>
          <w:szCs w:val="24"/>
          <w:lang w:val="en-GB"/>
        </w:rPr>
        <w:t xml:space="preserve"> 2023:16, 11). This gap between reporting and justice undermines legal certainty and erodes trust in authorities.</w:t>
      </w:r>
    </w:p>
    <w:p w14:paraId="0BE83A6C" w14:textId="71E4C31B"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Political discourse amplifies the problem. Islamophobic rhetoric has shifted from insinuation to overt demographic fear-mongering—claims of “Islamisation” or “population replacement” feature prominently in far-right campaigns (EXPO 2022c:18; Vergara 2024). Hijab debates illustrate how gendered racism frames </w:t>
      </w:r>
      <w:r w:rsidR="00991B19">
        <w:rPr>
          <w:rFonts w:asciiTheme="majorBidi" w:hAnsiTheme="majorBidi" w:cstheme="majorBidi"/>
          <w:sz w:val="24"/>
          <w:szCs w:val="24"/>
          <w:lang w:val="en-GB"/>
        </w:rPr>
        <w:t xml:space="preserve">Swedish </w:t>
      </w:r>
      <w:r w:rsidRPr="00C218E5">
        <w:rPr>
          <w:rFonts w:asciiTheme="majorBidi" w:hAnsiTheme="majorBidi" w:cstheme="majorBidi"/>
          <w:sz w:val="24"/>
          <w:szCs w:val="24"/>
          <w:lang w:val="en-GB"/>
        </w:rPr>
        <w:t>Muslim women as victims of their own culture while portraying Swedish society as inherently egalitarian (</w:t>
      </w:r>
      <w:proofErr w:type="spellStart"/>
      <w:r w:rsidRPr="00C218E5">
        <w:rPr>
          <w:rFonts w:asciiTheme="majorBidi" w:hAnsiTheme="majorBidi" w:cstheme="majorBidi"/>
          <w:sz w:val="24"/>
          <w:szCs w:val="24"/>
          <w:lang w:val="en-GB"/>
        </w:rPr>
        <w:t>Alinia</w:t>
      </w:r>
      <w:proofErr w:type="spellEnd"/>
      <w:r w:rsidRPr="00C218E5">
        <w:rPr>
          <w:rFonts w:asciiTheme="majorBidi" w:hAnsiTheme="majorBidi" w:cstheme="majorBidi"/>
          <w:sz w:val="24"/>
          <w:szCs w:val="24"/>
          <w:lang w:val="en-GB"/>
        </w:rPr>
        <w:t xml:space="preserve"> 2006). Minister Paulina Brandberg’s 2024 </w:t>
      </w:r>
      <w:proofErr w:type="gramStart"/>
      <w:r w:rsidRPr="00C218E5">
        <w:rPr>
          <w:rFonts w:asciiTheme="majorBidi" w:hAnsiTheme="majorBidi" w:cstheme="majorBidi"/>
          <w:sz w:val="24"/>
          <w:szCs w:val="24"/>
          <w:lang w:val="en-GB"/>
        </w:rPr>
        <w:t>comment</w:t>
      </w:r>
      <w:proofErr w:type="gramEnd"/>
      <w:r w:rsidRPr="00C218E5">
        <w:rPr>
          <w:rFonts w:asciiTheme="majorBidi" w:hAnsiTheme="majorBidi" w:cstheme="majorBidi"/>
          <w:sz w:val="24"/>
          <w:szCs w:val="24"/>
          <w:lang w:val="en-GB"/>
        </w:rPr>
        <w:t xml:space="preserve"> that the headscarf “sexualizes children” exemplifies this normalisation (Wickström 2024). Such narratives embolden public demonstrations—protesters in 2024 openly chanted “We don’t want Muslims in our country” (Lindahl et al. 2024; Riks 2024; Haber </w:t>
      </w:r>
      <w:proofErr w:type="spellStart"/>
      <w:r w:rsidRPr="00C218E5">
        <w:rPr>
          <w:rFonts w:asciiTheme="majorBidi" w:hAnsiTheme="majorBidi" w:cstheme="majorBidi"/>
          <w:sz w:val="24"/>
          <w:szCs w:val="24"/>
          <w:lang w:val="en-GB"/>
        </w:rPr>
        <w:t>Lütfen</w:t>
      </w:r>
      <w:proofErr w:type="spellEnd"/>
      <w:r w:rsidRPr="00C218E5">
        <w:rPr>
          <w:rFonts w:asciiTheme="majorBidi" w:hAnsiTheme="majorBidi" w:cstheme="majorBidi"/>
          <w:sz w:val="24"/>
          <w:szCs w:val="24"/>
          <w:lang w:val="en-GB"/>
        </w:rPr>
        <w:t xml:space="preserve"> 2024)—and shape policies such as the closure of Muslim-profile schools. The repeated use of </w:t>
      </w:r>
      <w:proofErr w:type="spellStart"/>
      <w:r w:rsidRPr="00C218E5">
        <w:rPr>
          <w:rFonts w:asciiTheme="majorBidi" w:hAnsiTheme="majorBidi" w:cstheme="majorBidi"/>
          <w:sz w:val="24"/>
          <w:szCs w:val="24"/>
          <w:lang w:val="en-GB"/>
        </w:rPr>
        <w:t>Säpo</w:t>
      </w:r>
      <w:proofErr w:type="spellEnd"/>
      <w:r w:rsidRPr="00C218E5">
        <w:rPr>
          <w:rFonts w:asciiTheme="majorBidi" w:hAnsiTheme="majorBidi" w:cstheme="majorBidi"/>
          <w:sz w:val="24"/>
          <w:szCs w:val="24"/>
          <w:lang w:val="en-GB"/>
        </w:rPr>
        <w:t xml:space="preserve"> assessments based on the contested 2017 MSB report to revoke school licences (</w:t>
      </w:r>
      <w:proofErr w:type="spellStart"/>
      <w:r w:rsidRPr="00C218E5">
        <w:rPr>
          <w:rFonts w:asciiTheme="majorBidi" w:hAnsiTheme="majorBidi" w:cstheme="majorBidi"/>
          <w:sz w:val="24"/>
          <w:szCs w:val="24"/>
          <w:lang w:val="en-GB"/>
        </w:rPr>
        <w:t>Skolinspektionen</w:t>
      </w:r>
      <w:proofErr w:type="spellEnd"/>
      <w:r w:rsidRPr="00C218E5">
        <w:rPr>
          <w:rFonts w:asciiTheme="majorBidi" w:hAnsiTheme="majorBidi" w:cstheme="majorBidi"/>
          <w:sz w:val="24"/>
          <w:szCs w:val="24"/>
          <w:lang w:val="en-GB"/>
        </w:rPr>
        <w:t xml:space="preserve"> 2022-05-05; Vergara 2022) has raised concerns about Islamophobic tropes shaping state action. Courts have begun to push back: in 2024, the Administrative Court overturned closures of Cordoba International School and </w:t>
      </w:r>
      <w:proofErr w:type="spellStart"/>
      <w:r w:rsidRPr="00C218E5">
        <w:rPr>
          <w:rFonts w:asciiTheme="majorBidi" w:hAnsiTheme="majorBidi" w:cstheme="majorBidi"/>
          <w:sz w:val="24"/>
          <w:szCs w:val="24"/>
          <w:lang w:val="en-GB"/>
        </w:rPr>
        <w:t>Mångårdens</w:t>
      </w:r>
      <w:proofErr w:type="spellEnd"/>
      <w:r w:rsidRPr="00C218E5">
        <w:rPr>
          <w:rFonts w:asciiTheme="majorBidi" w:hAnsiTheme="majorBidi" w:cstheme="majorBidi"/>
          <w:sz w:val="24"/>
          <w:szCs w:val="24"/>
          <w:lang w:val="en-GB"/>
        </w:rPr>
        <w:t xml:space="preserve"> preschool, citing vague and unsubstantiated evidence (</w:t>
      </w:r>
      <w:proofErr w:type="spellStart"/>
      <w:r w:rsidRPr="00C218E5">
        <w:rPr>
          <w:rFonts w:asciiTheme="majorBidi" w:hAnsiTheme="majorBidi" w:cstheme="majorBidi"/>
          <w:sz w:val="24"/>
          <w:szCs w:val="24"/>
          <w:lang w:val="en-GB"/>
        </w:rPr>
        <w:t>Förvaltningsrätten</w:t>
      </w:r>
      <w:proofErr w:type="spellEnd"/>
      <w:r w:rsidRPr="00C218E5">
        <w:rPr>
          <w:rFonts w:asciiTheme="majorBidi" w:hAnsiTheme="majorBidi" w:cstheme="majorBidi"/>
          <w:sz w:val="24"/>
          <w:szCs w:val="24"/>
          <w:lang w:val="en-GB"/>
        </w:rPr>
        <w:t xml:space="preserve"> </w:t>
      </w:r>
      <w:proofErr w:type="spellStart"/>
      <w:r w:rsidRPr="00C218E5">
        <w:rPr>
          <w:rFonts w:asciiTheme="majorBidi" w:hAnsiTheme="majorBidi" w:cstheme="majorBidi"/>
          <w:sz w:val="24"/>
          <w:szCs w:val="24"/>
          <w:lang w:val="en-GB"/>
        </w:rPr>
        <w:t>i</w:t>
      </w:r>
      <w:proofErr w:type="spellEnd"/>
      <w:r w:rsidRPr="00C218E5">
        <w:rPr>
          <w:rFonts w:asciiTheme="majorBidi" w:hAnsiTheme="majorBidi" w:cstheme="majorBidi"/>
          <w:sz w:val="24"/>
          <w:szCs w:val="24"/>
          <w:lang w:val="en-GB"/>
        </w:rPr>
        <w:t xml:space="preserve"> Stockholm 2024-04-22, </w:t>
      </w:r>
      <w:proofErr w:type="spellStart"/>
      <w:r w:rsidRPr="00C218E5">
        <w:rPr>
          <w:rFonts w:asciiTheme="majorBidi" w:hAnsiTheme="majorBidi" w:cstheme="majorBidi"/>
          <w:sz w:val="24"/>
          <w:szCs w:val="24"/>
          <w:lang w:val="en-GB"/>
        </w:rPr>
        <w:t>mål</w:t>
      </w:r>
      <w:proofErr w:type="spellEnd"/>
      <w:r w:rsidRPr="00C218E5">
        <w:rPr>
          <w:rFonts w:asciiTheme="majorBidi" w:hAnsiTheme="majorBidi" w:cstheme="majorBidi"/>
          <w:sz w:val="24"/>
          <w:szCs w:val="24"/>
          <w:lang w:val="en-GB"/>
        </w:rPr>
        <w:t xml:space="preserve"> 24319-23; </w:t>
      </w:r>
      <w:proofErr w:type="spellStart"/>
      <w:r w:rsidRPr="00C218E5">
        <w:rPr>
          <w:rFonts w:asciiTheme="majorBidi" w:hAnsiTheme="majorBidi" w:cstheme="majorBidi"/>
          <w:sz w:val="24"/>
          <w:szCs w:val="24"/>
          <w:lang w:val="en-GB"/>
        </w:rPr>
        <w:t>Förvaltningsrätten</w:t>
      </w:r>
      <w:proofErr w:type="spellEnd"/>
      <w:r w:rsidRPr="00C218E5">
        <w:rPr>
          <w:rFonts w:asciiTheme="majorBidi" w:hAnsiTheme="majorBidi" w:cstheme="majorBidi"/>
          <w:sz w:val="24"/>
          <w:szCs w:val="24"/>
          <w:lang w:val="en-GB"/>
        </w:rPr>
        <w:t xml:space="preserve"> </w:t>
      </w:r>
      <w:proofErr w:type="spellStart"/>
      <w:r w:rsidRPr="00C218E5">
        <w:rPr>
          <w:rFonts w:asciiTheme="majorBidi" w:hAnsiTheme="majorBidi" w:cstheme="majorBidi"/>
          <w:sz w:val="24"/>
          <w:szCs w:val="24"/>
          <w:lang w:val="en-GB"/>
        </w:rPr>
        <w:t>i</w:t>
      </w:r>
      <w:proofErr w:type="spellEnd"/>
      <w:r w:rsidRPr="00C218E5">
        <w:rPr>
          <w:rFonts w:asciiTheme="majorBidi" w:hAnsiTheme="majorBidi" w:cstheme="majorBidi"/>
          <w:sz w:val="24"/>
          <w:szCs w:val="24"/>
          <w:lang w:val="en-GB"/>
        </w:rPr>
        <w:t xml:space="preserve"> Stockholm 2024-07-11, </w:t>
      </w:r>
      <w:proofErr w:type="spellStart"/>
      <w:r w:rsidRPr="00C218E5">
        <w:rPr>
          <w:rFonts w:asciiTheme="majorBidi" w:hAnsiTheme="majorBidi" w:cstheme="majorBidi"/>
          <w:sz w:val="24"/>
          <w:szCs w:val="24"/>
          <w:lang w:val="en-GB"/>
        </w:rPr>
        <w:t>mål</w:t>
      </w:r>
      <w:proofErr w:type="spellEnd"/>
      <w:r w:rsidRPr="00C218E5">
        <w:rPr>
          <w:rFonts w:asciiTheme="majorBidi" w:hAnsiTheme="majorBidi" w:cstheme="majorBidi"/>
          <w:sz w:val="24"/>
          <w:szCs w:val="24"/>
          <w:lang w:val="en-GB"/>
        </w:rPr>
        <w:t xml:space="preserve"> 6630-24 &amp; 6635-24).</w:t>
      </w:r>
    </w:p>
    <w:p w14:paraId="671601BF" w14:textId="1DE9524B"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These developments point to a serious gap between Sweden’s formal commitments under Article 5 of ICERD—to prohibit and eliminate all forms of racial discrimination and ensure equality before the law—and the lived reality of </w:t>
      </w:r>
      <w:r w:rsidR="00991B19">
        <w:rPr>
          <w:rFonts w:asciiTheme="majorBidi" w:hAnsiTheme="majorBidi" w:cstheme="majorBidi"/>
          <w:sz w:val="24"/>
          <w:szCs w:val="24"/>
          <w:lang w:val="en-GB"/>
        </w:rPr>
        <w:t xml:space="preserve">Swedish </w:t>
      </w:r>
      <w:r w:rsidRPr="00C218E5">
        <w:rPr>
          <w:rFonts w:asciiTheme="majorBidi" w:hAnsiTheme="majorBidi" w:cstheme="majorBidi"/>
          <w:sz w:val="24"/>
          <w:szCs w:val="24"/>
          <w:lang w:val="en-GB"/>
        </w:rPr>
        <w:t xml:space="preserve">Muslims. Hate crimes are rising and often go unpunished, digital platforms amplify conspiracies and incitement, children experience discrimination without remedy, and state institutions sometimes reproduce Islamophobic tropes in their decisions. This convergence of online hate, street-level harassment, and administrative action against </w:t>
      </w:r>
      <w:r w:rsidR="00991B19">
        <w:rPr>
          <w:rFonts w:asciiTheme="majorBidi" w:hAnsiTheme="majorBidi" w:cstheme="majorBidi"/>
          <w:sz w:val="24"/>
          <w:szCs w:val="24"/>
          <w:lang w:val="en-GB"/>
        </w:rPr>
        <w:t xml:space="preserve">Swedish </w:t>
      </w:r>
      <w:r w:rsidRPr="00C218E5">
        <w:rPr>
          <w:rFonts w:asciiTheme="majorBidi" w:hAnsiTheme="majorBidi" w:cstheme="majorBidi"/>
          <w:sz w:val="24"/>
          <w:szCs w:val="24"/>
          <w:lang w:val="en-GB"/>
        </w:rPr>
        <w:t xml:space="preserve">Muslim institutions signals not isolated failures but a structural weakening of equal protection </w:t>
      </w:r>
      <w:proofErr w:type="gramStart"/>
      <w:r w:rsidRPr="00C218E5">
        <w:rPr>
          <w:rFonts w:asciiTheme="majorBidi" w:hAnsiTheme="majorBidi" w:cstheme="majorBidi"/>
          <w:sz w:val="24"/>
          <w:szCs w:val="24"/>
          <w:lang w:val="en-GB"/>
        </w:rPr>
        <w:t xml:space="preserve">for </w:t>
      </w:r>
      <w:r w:rsidR="00991B19">
        <w:rPr>
          <w:rFonts w:asciiTheme="majorBidi" w:hAnsiTheme="majorBidi" w:cstheme="majorBidi"/>
          <w:sz w:val="24"/>
          <w:szCs w:val="24"/>
          <w:lang w:val="en-GB"/>
        </w:rPr>
        <w:t xml:space="preserve"> Swedish</w:t>
      </w:r>
      <w:proofErr w:type="gramEnd"/>
      <w:r w:rsidR="00991B19">
        <w:rPr>
          <w:rFonts w:asciiTheme="majorBidi" w:hAnsiTheme="majorBidi" w:cstheme="majorBidi"/>
          <w:sz w:val="24"/>
          <w:szCs w:val="24"/>
          <w:lang w:val="en-GB"/>
        </w:rPr>
        <w:t xml:space="preserve"> </w:t>
      </w:r>
      <w:r w:rsidRPr="00C218E5">
        <w:rPr>
          <w:rFonts w:asciiTheme="majorBidi" w:hAnsiTheme="majorBidi" w:cstheme="majorBidi"/>
          <w:sz w:val="24"/>
          <w:szCs w:val="24"/>
          <w:lang w:val="en-GB"/>
        </w:rPr>
        <w:t>Muslims</w:t>
      </w:r>
      <w:r w:rsidR="00991B19">
        <w:rPr>
          <w:rFonts w:asciiTheme="majorBidi" w:hAnsiTheme="majorBidi" w:cstheme="majorBidi"/>
          <w:sz w:val="24"/>
          <w:szCs w:val="24"/>
          <w:lang w:val="en-GB"/>
        </w:rPr>
        <w:t xml:space="preserve">. </w:t>
      </w:r>
    </w:p>
    <w:p w14:paraId="524DE549" w14:textId="77777777" w:rsidR="008A3545" w:rsidRPr="00C218E5" w:rsidRDefault="008A3545" w:rsidP="008A3545">
      <w:pPr>
        <w:rPr>
          <w:rFonts w:asciiTheme="majorBidi" w:hAnsiTheme="majorBidi" w:cstheme="majorBidi"/>
          <w:sz w:val="24"/>
          <w:szCs w:val="24"/>
          <w:lang w:val="en-GB"/>
        </w:rPr>
      </w:pPr>
    </w:p>
    <w:p w14:paraId="116206C0" w14:textId="019DD28E" w:rsidR="008A3545" w:rsidRDefault="008A3545" w:rsidP="00C218E5">
      <w:pPr>
        <w:jc w:val="center"/>
        <w:rPr>
          <w:rFonts w:asciiTheme="majorBidi" w:hAnsiTheme="majorBidi" w:cstheme="majorBidi"/>
          <w:b/>
          <w:bCs/>
          <w:sz w:val="28"/>
          <w:szCs w:val="28"/>
          <w:lang w:val="en-GB"/>
        </w:rPr>
      </w:pPr>
      <w:r w:rsidRPr="00C218E5">
        <w:rPr>
          <w:rFonts w:asciiTheme="majorBidi" w:hAnsiTheme="majorBidi" w:cstheme="majorBidi"/>
          <w:b/>
          <w:bCs/>
          <w:sz w:val="28"/>
          <w:szCs w:val="28"/>
          <w:lang w:val="en-GB"/>
        </w:rPr>
        <w:t>Summary</w:t>
      </w:r>
    </w:p>
    <w:p w14:paraId="1EA33C39" w14:textId="77777777" w:rsidR="00486C4D" w:rsidRPr="00C218E5" w:rsidRDefault="00486C4D" w:rsidP="00C218E5">
      <w:pPr>
        <w:jc w:val="center"/>
        <w:rPr>
          <w:rFonts w:asciiTheme="majorBidi" w:hAnsiTheme="majorBidi" w:cstheme="majorBidi"/>
          <w:b/>
          <w:bCs/>
          <w:sz w:val="28"/>
          <w:szCs w:val="28"/>
          <w:lang w:val="en-GB"/>
        </w:rPr>
      </w:pPr>
    </w:p>
    <w:p w14:paraId="78A9B66F"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Islamophobia in Sweden has become increasingly normalised across political, social, and digital spheres between 2018 and 2025. Muslims face the highest rate of religion-based hate crimes—often underreported—and a significant share of these offences now occurs online, where radical nationalist ideologies flourish. Attacks on mosques, Quran burnings, and public demonstrations reflect an emboldening of anti-Muslim hostility in public life.</w:t>
      </w:r>
    </w:p>
    <w:p w14:paraId="21C8B37E"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Children and young people are especially vulnerable. Muslim pupils, particularly girls who wear the headscarf, experience discrimination from peers, teachers, and institutional policies, with little knowledge of how to seek redress. Hate crime investigations rarely result in prosecution, undermining trust in the justice system and weakening Sweden’s compliance with Article 5.</w:t>
      </w:r>
    </w:p>
    <w:p w14:paraId="2B9AA34B"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State and media actors have sometimes reinforced these dynamics. Islamophobic tropes have shaped debates on hijab bans and school </w:t>
      </w:r>
      <w:proofErr w:type="gramStart"/>
      <w:r w:rsidRPr="00C218E5">
        <w:rPr>
          <w:rFonts w:asciiTheme="majorBidi" w:hAnsiTheme="majorBidi" w:cstheme="majorBidi"/>
          <w:sz w:val="24"/>
          <w:szCs w:val="24"/>
          <w:lang w:val="en-GB"/>
        </w:rPr>
        <w:t>closures, and</w:t>
      </w:r>
      <w:proofErr w:type="gramEnd"/>
      <w:r w:rsidRPr="00C218E5">
        <w:rPr>
          <w:rFonts w:asciiTheme="majorBidi" w:hAnsiTheme="majorBidi" w:cstheme="majorBidi"/>
          <w:sz w:val="24"/>
          <w:szCs w:val="24"/>
          <w:lang w:val="en-GB"/>
        </w:rPr>
        <w:t xml:space="preserve"> public funds have occasionally supported platforms spreading anti-Muslim content. Although courts have occasionally pushed back, Sweden’s protections remain reactive, inconsistent, and fragmented.</w:t>
      </w:r>
    </w:p>
    <w:p w14:paraId="667748C3" w14:textId="573162D0"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Taken together, these trends demonstrate a significant gap between Sweden’s formal legal obligations under ICERD and the everyday reality of Muslim communities. Without decisive action to curb hate crime, strengthen reporting and enforcement, and challenge Islamophobic narratives, the principle of equality before the law risks being hollowed out.</w:t>
      </w:r>
    </w:p>
    <w:p w14:paraId="1CA8A1F4" w14:textId="77777777" w:rsidR="00C218E5" w:rsidRPr="00C218E5" w:rsidRDefault="00C218E5" w:rsidP="008A3545">
      <w:pPr>
        <w:rPr>
          <w:rFonts w:asciiTheme="majorBidi" w:hAnsiTheme="majorBidi" w:cstheme="majorBidi"/>
          <w:sz w:val="24"/>
          <w:szCs w:val="24"/>
          <w:lang w:val="en-GB"/>
        </w:rPr>
      </w:pPr>
    </w:p>
    <w:p w14:paraId="092F5CDA" w14:textId="5B7CA0CB" w:rsidR="008A3545" w:rsidRPr="00C218E5" w:rsidRDefault="008A3545" w:rsidP="00C218E5">
      <w:pPr>
        <w:jc w:val="center"/>
        <w:rPr>
          <w:rFonts w:asciiTheme="majorBidi" w:hAnsiTheme="majorBidi" w:cstheme="majorBidi"/>
          <w:b/>
          <w:bCs/>
          <w:sz w:val="28"/>
          <w:szCs w:val="28"/>
          <w:lang w:val="en-GB"/>
        </w:rPr>
      </w:pPr>
      <w:r w:rsidRPr="00C218E5">
        <w:rPr>
          <w:rFonts w:asciiTheme="majorBidi" w:hAnsiTheme="majorBidi" w:cstheme="majorBidi"/>
          <w:b/>
          <w:bCs/>
          <w:sz w:val="28"/>
          <w:szCs w:val="28"/>
          <w:lang w:val="en-GB"/>
        </w:rPr>
        <w:t>Article 5: Recommendations</w:t>
      </w:r>
    </w:p>
    <w:p w14:paraId="7909BBE8" w14:textId="77777777" w:rsidR="008A3545" w:rsidRPr="00C218E5" w:rsidRDefault="008A3545" w:rsidP="008A3545">
      <w:pPr>
        <w:rPr>
          <w:rFonts w:asciiTheme="majorBidi" w:hAnsiTheme="majorBidi" w:cstheme="majorBidi"/>
          <w:sz w:val="24"/>
          <w:szCs w:val="24"/>
          <w:lang w:val="en-GB"/>
        </w:rPr>
      </w:pPr>
    </w:p>
    <w:p w14:paraId="6BC1B8E2" w14:textId="044A5461" w:rsidR="008A3545" w:rsidRPr="00C218E5" w:rsidRDefault="008A3545" w:rsidP="008A3545">
      <w:pPr>
        <w:pStyle w:val="Liststycke"/>
        <w:numPr>
          <w:ilvl w:val="0"/>
          <w:numId w:val="4"/>
        </w:numPr>
        <w:rPr>
          <w:rFonts w:asciiTheme="majorBidi" w:hAnsiTheme="majorBidi" w:cstheme="majorBidi"/>
          <w:sz w:val="24"/>
          <w:szCs w:val="24"/>
          <w:lang w:val="en-GB"/>
        </w:rPr>
      </w:pPr>
      <w:r w:rsidRPr="00C218E5">
        <w:rPr>
          <w:rFonts w:asciiTheme="majorBidi" w:hAnsiTheme="majorBidi" w:cstheme="majorBidi"/>
          <w:sz w:val="24"/>
          <w:szCs w:val="24"/>
          <w:lang w:val="en-GB"/>
        </w:rPr>
        <w:t>Strengthen hate crime enforcement and support for victims. Allocate sufficient resources to ensure that reported Islamophobic hate crimes are investigated promptly, prosecuted effectively, and that victims receive protection and legal assistance. Track and publish clearance rates to build accountability.</w:t>
      </w:r>
    </w:p>
    <w:p w14:paraId="01DEA753" w14:textId="69DEF493" w:rsidR="008A3545" w:rsidRPr="00C218E5" w:rsidRDefault="008A3545" w:rsidP="00C218E5">
      <w:pPr>
        <w:pStyle w:val="Liststycke"/>
        <w:numPr>
          <w:ilvl w:val="0"/>
          <w:numId w:val="4"/>
        </w:numPr>
        <w:rPr>
          <w:rFonts w:asciiTheme="majorBidi" w:hAnsiTheme="majorBidi" w:cstheme="majorBidi"/>
          <w:sz w:val="24"/>
          <w:szCs w:val="24"/>
          <w:lang w:val="en-GB"/>
        </w:rPr>
      </w:pPr>
      <w:r w:rsidRPr="00C218E5">
        <w:rPr>
          <w:rFonts w:asciiTheme="majorBidi" w:hAnsiTheme="majorBidi" w:cstheme="majorBidi"/>
          <w:sz w:val="24"/>
          <w:szCs w:val="24"/>
          <w:lang w:val="en-GB"/>
        </w:rPr>
        <w:t>Develop accessible, trust-based reporting mechanisms. Create culturally competent and child-friendly channels for reporting Islamophobic incidents—both offline and online—to counter underreporting and improve legal certainty.</w:t>
      </w:r>
    </w:p>
    <w:p w14:paraId="22E59377" w14:textId="36397C72" w:rsidR="008A3545" w:rsidRPr="00C218E5" w:rsidRDefault="008A3545" w:rsidP="00C218E5">
      <w:pPr>
        <w:pStyle w:val="Liststycke"/>
        <w:numPr>
          <w:ilvl w:val="0"/>
          <w:numId w:val="4"/>
        </w:numPr>
        <w:rPr>
          <w:rFonts w:asciiTheme="majorBidi" w:hAnsiTheme="majorBidi" w:cstheme="majorBidi"/>
          <w:sz w:val="24"/>
          <w:szCs w:val="24"/>
          <w:lang w:val="en-GB"/>
        </w:rPr>
      </w:pPr>
      <w:r w:rsidRPr="00C218E5">
        <w:rPr>
          <w:rFonts w:asciiTheme="majorBidi" w:hAnsiTheme="majorBidi" w:cstheme="majorBidi"/>
          <w:sz w:val="24"/>
          <w:szCs w:val="24"/>
          <w:lang w:val="en-GB"/>
        </w:rPr>
        <w:t>Counter digital Islamophobia and online-to-offline mobilisation. Enforce stricter oversight of publicly funded or state-supported media and support independent monitoring of platforms that spread anti-Muslim hate and conspiracies. Work with civil society to disrupt online radicalisation that targets Muslims.</w:t>
      </w:r>
    </w:p>
    <w:p w14:paraId="41EC8821" w14:textId="344BE9F9" w:rsidR="008A3545" w:rsidRPr="00C218E5" w:rsidRDefault="008A3545" w:rsidP="00C218E5">
      <w:pPr>
        <w:pStyle w:val="Liststycke"/>
        <w:numPr>
          <w:ilvl w:val="0"/>
          <w:numId w:val="4"/>
        </w:numPr>
        <w:rPr>
          <w:rFonts w:asciiTheme="majorBidi" w:hAnsiTheme="majorBidi" w:cstheme="majorBidi"/>
          <w:sz w:val="24"/>
          <w:szCs w:val="24"/>
          <w:lang w:val="en-GB"/>
        </w:rPr>
      </w:pPr>
      <w:r w:rsidRPr="00C218E5">
        <w:rPr>
          <w:rFonts w:asciiTheme="majorBidi" w:hAnsiTheme="majorBidi" w:cstheme="majorBidi"/>
          <w:sz w:val="24"/>
          <w:szCs w:val="24"/>
          <w:lang w:val="en-GB"/>
        </w:rPr>
        <w:t>Protect children and young people in education. Mandate anti-Islamophobia training for teachers and school staff, provide clear guidance on religious freedom in schools, and ensure remedies for pupils experiencing discrimination or harassment.</w:t>
      </w:r>
    </w:p>
    <w:p w14:paraId="707D3EE5" w14:textId="794CAE59" w:rsidR="008A3545" w:rsidRPr="00C218E5" w:rsidRDefault="008A3545" w:rsidP="00C218E5">
      <w:pPr>
        <w:pStyle w:val="Liststycke"/>
        <w:numPr>
          <w:ilvl w:val="0"/>
          <w:numId w:val="4"/>
        </w:num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Ensure state neutrality and evidence-based decision-making. Require that security assessments, school closures, and policy measures affecting Muslim institutions rely </w:t>
      </w:r>
      <w:r w:rsidRPr="00C218E5">
        <w:rPr>
          <w:rFonts w:asciiTheme="majorBidi" w:hAnsiTheme="majorBidi" w:cstheme="majorBidi"/>
          <w:sz w:val="24"/>
          <w:szCs w:val="24"/>
          <w:lang w:val="en-GB"/>
        </w:rPr>
        <w:lastRenderedPageBreak/>
        <w:t>on transparent, verifiable evidence and are reviewed by independent bodies to prevent Islamophobic bias.</w:t>
      </w:r>
    </w:p>
    <w:p w14:paraId="46B4D1A8" w14:textId="0AAF3840" w:rsidR="008A3545" w:rsidRPr="00C218E5" w:rsidRDefault="008A3545" w:rsidP="00C218E5">
      <w:pPr>
        <w:pStyle w:val="Liststycke"/>
        <w:numPr>
          <w:ilvl w:val="0"/>
          <w:numId w:val="4"/>
        </w:numPr>
        <w:rPr>
          <w:rFonts w:asciiTheme="majorBidi" w:hAnsiTheme="majorBidi" w:cstheme="majorBidi"/>
          <w:sz w:val="24"/>
          <w:szCs w:val="24"/>
          <w:lang w:val="en-GB"/>
        </w:rPr>
      </w:pPr>
      <w:r w:rsidRPr="00C218E5">
        <w:rPr>
          <w:rFonts w:asciiTheme="majorBidi" w:hAnsiTheme="majorBidi" w:cstheme="majorBidi"/>
          <w:sz w:val="24"/>
          <w:szCs w:val="24"/>
          <w:lang w:val="en-GB"/>
        </w:rPr>
        <w:t>Reframe public discourse to uphold equality before the law. Government leaders and public officials must explicitly condemn Islamophobic rhetoric, reject gendered racism in debates on Muslim women’s dress, and reaffirm Sweden’s commitment to Article 5’s guarantee of equal protection for all.</w:t>
      </w:r>
    </w:p>
    <w:p w14:paraId="21DBFCB7" w14:textId="77777777" w:rsidR="008A3545" w:rsidRPr="00C218E5" w:rsidRDefault="008A3545" w:rsidP="008A3545">
      <w:pPr>
        <w:rPr>
          <w:rFonts w:asciiTheme="majorBidi" w:hAnsiTheme="majorBidi" w:cstheme="majorBidi"/>
          <w:sz w:val="24"/>
          <w:szCs w:val="24"/>
          <w:lang w:val="en-GB"/>
        </w:rPr>
      </w:pPr>
    </w:p>
    <w:p w14:paraId="199188C1" w14:textId="7F380DF4" w:rsidR="00C218E5" w:rsidRPr="00C218E5" w:rsidRDefault="008A3545" w:rsidP="00C218E5">
      <w:pPr>
        <w:jc w:val="center"/>
        <w:rPr>
          <w:rFonts w:asciiTheme="majorBidi" w:hAnsiTheme="majorBidi" w:cstheme="majorBidi"/>
          <w:b/>
          <w:bCs/>
          <w:sz w:val="28"/>
          <w:szCs w:val="28"/>
          <w:lang w:val="en-GB"/>
        </w:rPr>
      </w:pPr>
      <w:r w:rsidRPr="00C218E5">
        <w:rPr>
          <w:rFonts w:asciiTheme="majorBidi" w:hAnsiTheme="majorBidi" w:cstheme="majorBidi"/>
          <w:b/>
          <w:bCs/>
          <w:sz w:val="28"/>
          <w:szCs w:val="28"/>
          <w:lang w:val="en-GB"/>
        </w:rPr>
        <w:t>Article 6</w:t>
      </w:r>
    </w:p>
    <w:p w14:paraId="4FF92EE2" w14:textId="247C5289" w:rsidR="008A3545" w:rsidRPr="00C218E5" w:rsidRDefault="008A3545" w:rsidP="00C218E5">
      <w:pPr>
        <w:jc w:val="center"/>
        <w:rPr>
          <w:rFonts w:asciiTheme="majorBidi" w:hAnsiTheme="majorBidi" w:cstheme="majorBidi"/>
          <w:b/>
          <w:bCs/>
          <w:sz w:val="28"/>
          <w:szCs w:val="28"/>
          <w:lang w:val="en-GB"/>
        </w:rPr>
      </w:pPr>
      <w:r w:rsidRPr="00C218E5">
        <w:rPr>
          <w:rFonts w:asciiTheme="majorBidi" w:hAnsiTheme="majorBidi" w:cstheme="majorBidi"/>
          <w:b/>
          <w:bCs/>
          <w:sz w:val="28"/>
          <w:szCs w:val="28"/>
          <w:lang w:val="en-GB"/>
        </w:rPr>
        <w:t>The Right to Effective Legal Remedies</w:t>
      </w:r>
    </w:p>
    <w:p w14:paraId="50772637" w14:textId="77777777" w:rsidR="00C218E5" w:rsidRPr="00C218E5" w:rsidRDefault="00C218E5" w:rsidP="00C218E5">
      <w:pPr>
        <w:jc w:val="center"/>
        <w:rPr>
          <w:rFonts w:asciiTheme="majorBidi" w:hAnsiTheme="majorBidi" w:cstheme="majorBidi"/>
          <w:b/>
          <w:bCs/>
          <w:sz w:val="28"/>
          <w:szCs w:val="28"/>
          <w:lang w:val="en-GB"/>
        </w:rPr>
      </w:pPr>
    </w:p>
    <w:p w14:paraId="25886673"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Under Article 6 of ICERD, Sweden is obligated to ensure that all individuals who experience racial discrimination have access to adequate protection and remedies through competent tribunals and state institutions. This includes not only formal legal avenues but also the real, practical ability to seek justice, obtain redress, and hold rights violators accountable. However, in the Swedish context, there remains a substantial and persistent gap between legal protections on paper and meaningful access to justice for victims of Islamophobic discrimination, harassment, and violence. While constitutional and legislative frameworks prohibit discrimination based on religion and ethnicity, through instruments such as the Discrimination Act (2008:567), the Instrument of Government, and criminal law provisions on hate crime, implementation is weak and outcomes for victims are often negligible or inaccessible.</w:t>
      </w:r>
    </w:p>
    <w:p w14:paraId="7CCF1527"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The enforcement gap is particularly visible </w:t>
      </w:r>
      <w:proofErr w:type="gramStart"/>
      <w:r w:rsidRPr="00C218E5">
        <w:rPr>
          <w:rFonts w:asciiTheme="majorBidi" w:hAnsiTheme="majorBidi" w:cstheme="majorBidi"/>
          <w:sz w:val="24"/>
          <w:szCs w:val="24"/>
          <w:lang w:val="en-GB"/>
        </w:rPr>
        <w:t>in the area of</w:t>
      </w:r>
      <w:proofErr w:type="gramEnd"/>
      <w:r w:rsidRPr="00C218E5">
        <w:rPr>
          <w:rFonts w:asciiTheme="majorBidi" w:hAnsiTheme="majorBidi" w:cstheme="majorBidi"/>
          <w:sz w:val="24"/>
          <w:szCs w:val="24"/>
          <w:lang w:val="en-GB"/>
        </w:rPr>
        <w:t xml:space="preserve"> hate crime. Despite the sharp rise in reported Islamophobic hate crimes, comprising over half of all religiously motivated hate crimes in 2022, according to the National Council for Crime Prevention (</w:t>
      </w:r>
      <w:proofErr w:type="spellStart"/>
      <w:r w:rsidRPr="00C218E5">
        <w:rPr>
          <w:rFonts w:asciiTheme="majorBidi" w:hAnsiTheme="majorBidi" w:cstheme="majorBidi"/>
          <w:sz w:val="24"/>
          <w:szCs w:val="24"/>
          <w:lang w:val="en-GB"/>
        </w:rPr>
        <w:t>Brå</w:t>
      </w:r>
      <w:proofErr w:type="spellEnd"/>
      <w:r w:rsidRPr="00C218E5">
        <w:rPr>
          <w:rFonts w:asciiTheme="majorBidi" w:hAnsiTheme="majorBidi" w:cstheme="majorBidi"/>
          <w:sz w:val="24"/>
          <w:szCs w:val="24"/>
          <w:lang w:val="en-GB"/>
        </w:rPr>
        <w:t xml:space="preserve"> 2023:16, 45, 67), most of these cases are never prosecuted. </w:t>
      </w:r>
      <w:proofErr w:type="spellStart"/>
      <w:r w:rsidRPr="00C218E5">
        <w:rPr>
          <w:rFonts w:asciiTheme="majorBidi" w:hAnsiTheme="majorBidi" w:cstheme="majorBidi"/>
          <w:sz w:val="24"/>
          <w:szCs w:val="24"/>
          <w:lang w:val="en-GB"/>
        </w:rPr>
        <w:t>Brå’s</w:t>
      </w:r>
      <w:proofErr w:type="spellEnd"/>
      <w:r w:rsidRPr="00C218E5">
        <w:rPr>
          <w:rFonts w:asciiTheme="majorBidi" w:hAnsiTheme="majorBidi" w:cstheme="majorBidi"/>
          <w:sz w:val="24"/>
          <w:szCs w:val="24"/>
          <w:lang w:val="en-GB"/>
        </w:rPr>
        <w:t xml:space="preserve"> own statistics show that in 2020, 94% of all reported hate crimes were dismissed without leading to charges, and only 6% resulted in a suspect being identified and prosecuted (</w:t>
      </w:r>
      <w:proofErr w:type="spellStart"/>
      <w:r w:rsidRPr="00C218E5">
        <w:rPr>
          <w:rFonts w:asciiTheme="majorBidi" w:hAnsiTheme="majorBidi" w:cstheme="majorBidi"/>
          <w:sz w:val="24"/>
          <w:szCs w:val="24"/>
          <w:lang w:val="en-GB"/>
        </w:rPr>
        <w:t>Brå</w:t>
      </w:r>
      <w:proofErr w:type="spellEnd"/>
      <w:r w:rsidRPr="00C218E5">
        <w:rPr>
          <w:rFonts w:asciiTheme="majorBidi" w:hAnsiTheme="majorBidi" w:cstheme="majorBidi"/>
          <w:sz w:val="24"/>
          <w:szCs w:val="24"/>
          <w:lang w:val="en-GB"/>
        </w:rPr>
        <w:t xml:space="preserve"> 2023:16, 11). This problem is compounded by severe underreporting, as numerous studies have documented that many Muslims do not report hate crimes due to fear of retaliation, lack of trust in law enforcement, and the perception that reporting will not lead to meaningful outcomes (Gardell 2018a; </w:t>
      </w:r>
      <w:proofErr w:type="spellStart"/>
      <w:r w:rsidRPr="00C218E5">
        <w:rPr>
          <w:rFonts w:asciiTheme="majorBidi" w:hAnsiTheme="majorBidi" w:cstheme="majorBidi"/>
          <w:sz w:val="24"/>
          <w:szCs w:val="24"/>
          <w:lang w:val="en-GB"/>
        </w:rPr>
        <w:t>Dalsbro</w:t>
      </w:r>
      <w:proofErr w:type="spellEnd"/>
      <w:r w:rsidRPr="00C218E5">
        <w:rPr>
          <w:rFonts w:asciiTheme="majorBidi" w:hAnsiTheme="majorBidi" w:cstheme="majorBidi"/>
          <w:sz w:val="24"/>
          <w:szCs w:val="24"/>
          <w:lang w:val="en-GB"/>
        </w:rPr>
        <w:t xml:space="preserve"> 2014; SIHR 2025). International comparisons underscore this failure: the EU Agency for Fundamental Rights (FRA) has noted that Sweden, despite having one of the most developed legal frameworks, fails to ensure justice for victims of hate crime, particularly in religious and racialised cases (FRA 2022).</w:t>
      </w:r>
    </w:p>
    <w:p w14:paraId="2F6B6F08"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The problem extends beyond criminal justice into the civil domain, especially in labour law. The Equality Ombudsman (DO), the leading institution tasked with enforcing anti-discrimination protections, has been consistently criticised for failing to pursue strategic litigation and being inaccessible to those most at risk of discrimination. Despite receiving thousands of complaints annually, DO launched only one full court case in 2021. Civil society organisations, including Amnesty International Sweden, have documented how the Ombudsman’s cautious and narrow legal strategy contributes to widespread impunity for discriminatory practices, particularly those targeting Muslim women and visibly religious </w:t>
      </w:r>
      <w:r w:rsidRPr="00C218E5">
        <w:rPr>
          <w:rFonts w:asciiTheme="majorBidi" w:hAnsiTheme="majorBidi" w:cstheme="majorBidi"/>
          <w:sz w:val="24"/>
          <w:szCs w:val="24"/>
          <w:lang w:val="en-GB"/>
        </w:rPr>
        <w:lastRenderedPageBreak/>
        <w:t xml:space="preserve">individuals in the labour market (Amnesty International Sweden 2023; Svenska </w:t>
      </w:r>
      <w:proofErr w:type="spellStart"/>
      <w:r w:rsidRPr="00C218E5">
        <w:rPr>
          <w:rFonts w:asciiTheme="majorBidi" w:hAnsiTheme="majorBidi" w:cstheme="majorBidi"/>
          <w:sz w:val="24"/>
          <w:szCs w:val="24"/>
          <w:lang w:val="en-GB"/>
        </w:rPr>
        <w:t>kommittén</w:t>
      </w:r>
      <w:proofErr w:type="spellEnd"/>
      <w:r w:rsidRPr="00C218E5">
        <w:rPr>
          <w:rFonts w:asciiTheme="majorBidi" w:hAnsiTheme="majorBidi" w:cstheme="majorBidi"/>
          <w:sz w:val="24"/>
          <w:szCs w:val="24"/>
          <w:lang w:val="en-GB"/>
        </w:rPr>
        <w:t xml:space="preserve"> mot </w:t>
      </w:r>
      <w:proofErr w:type="spellStart"/>
      <w:r w:rsidRPr="00C218E5">
        <w:rPr>
          <w:rFonts w:asciiTheme="majorBidi" w:hAnsiTheme="majorBidi" w:cstheme="majorBidi"/>
          <w:sz w:val="24"/>
          <w:szCs w:val="24"/>
          <w:lang w:val="en-GB"/>
        </w:rPr>
        <w:t>antimuslimsk</w:t>
      </w:r>
      <w:proofErr w:type="spellEnd"/>
      <w:r w:rsidRPr="00C218E5">
        <w:rPr>
          <w:rFonts w:asciiTheme="majorBidi" w:hAnsiTheme="majorBidi" w:cstheme="majorBidi"/>
          <w:sz w:val="24"/>
          <w:szCs w:val="24"/>
          <w:lang w:val="en-GB"/>
        </w:rPr>
        <w:t xml:space="preserve"> </w:t>
      </w:r>
      <w:proofErr w:type="spellStart"/>
      <w:r w:rsidRPr="00C218E5">
        <w:rPr>
          <w:rFonts w:asciiTheme="majorBidi" w:hAnsiTheme="majorBidi" w:cstheme="majorBidi"/>
          <w:sz w:val="24"/>
          <w:szCs w:val="24"/>
          <w:lang w:val="en-GB"/>
        </w:rPr>
        <w:t>rasism</w:t>
      </w:r>
      <w:proofErr w:type="spellEnd"/>
      <w:r w:rsidRPr="00C218E5">
        <w:rPr>
          <w:rFonts w:asciiTheme="majorBidi" w:hAnsiTheme="majorBidi" w:cstheme="majorBidi"/>
          <w:sz w:val="24"/>
          <w:szCs w:val="24"/>
          <w:lang w:val="en-GB"/>
        </w:rPr>
        <w:t xml:space="preserve"> 2022). Structural discrimination in employment remains well documented in experimental studies (Carlsson &amp; Rooth, 2007; </w:t>
      </w:r>
      <w:proofErr w:type="spellStart"/>
      <w:r w:rsidRPr="00C218E5">
        <w:rPr>
          <w:rFonts w:asciiTheme="majorBidi" w:hAnsiTheme="majorBidi" w:cstheme="majorBidi"/>
          <w:sz w:val="24"/>
          <w:szCs w:val="24"/>
          <w:lang w:val="en-GB"/>
        </w:rPr>
        <w:t>Adermon</w:t>
      </w:r>
      <w:proofErr w:type="spellEnd"/>
      <w:r w:rsidRPr="00C218E5">
        <w:rPr>
          <w:rFonts w:asciiTheme="majorBidi" w:hAnsiTheme="majorBidi" w:cstheme="majorBidi"/>
          <w:sz w:val="24"/>
          <w:szCs w:val="24"/>
          <w:lang w:val="en-GB"/>
        </w:rPr>
        <w:t xml:space="preserve"> &amp; </w:t>
      </w:r>
      <w:proofErr w:type="spellStart"/>
      <w:r w:rsidRPr="00C218E5">
        <w:rPr>
          <w:rFonts w:asciiTheme="majorBidi" w:hAnsiTheme="majorBidi" w:cstheme="majorBidi"/>
          <w:sz w:val="24"/>
          <w:szCs w:val="24"/>
          <w:lang w:val="en-GB"/>
        </w:rPr>
        <w:t>Hensvik</w:t>
      </w:r>
      <w:proofErr w:type="spellEnd"/>
      <w:r w:rsidRPr="00C218E5">
        <w:rPr>
          <w:rFonts w:asciiTheme="majorBidi" w:hAnsiTheme="majorBidi" w:cstheme="majorBidi"/>
          <w:sz w:val="24"/>
          <w:szCs w:val="24"/>
          <w:lang w:val="en-GB"/>
        </w:rPr>
        <w:t>, 2022), but very few cases reach the Labour Court, and almost none succeed. Even when individuals have evidence of discriminatory treatment, legal pathways are often too slow, costly, and complex to pursue without institutional support.</w:t>
      </w:r>
    </w:p>
    <w:p w14:paraId="478F551B" w14:textId="690A3349"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The absence of clear legal recognition of Islamophobia in Sweden’s anti-discrimination law further weakens victims’ ability to access justice. Islamophobia is not defined as a specific ground of discrimination in either civil or criminal law, which means that even explicit anti-Muslim attacks are often categorised under broader and more ambiguous headings such as xenophobia or general hate crime. This results in the </w:t>
      </w:r>
      <w:proofErr w:type="spellStart"/>
      <w:r w:rsidRPr="00C218E5">
        <w:rPr>
          <w:rFonts w:asciiTheme="majorBidi" w:hAnsiTheme="majorBidi" w:cstheme="majorBidi"/>
          <w:sz w:val="24"/>
          <w:szCs w:val="24"/>
          <w:lang w:val="en-GB"/>
        </w:rPr>
        <w:t>underrecognition</w:t>
      </w:r>
      <w:proofErr w:type="spellEnd"/>
      <w:r w:rsidRPr="00C218E5">
        <w:rPr>
          <w:rFonts w:asciiTheme="majorBidi" w:hAnsiTheme="majorBidi" w:cstheme="majorBidi"/>
          <w:sz w:val="24"/>
          <w:szCs w:val="24"/>
          <w:lang w:val="en-GB"/>
        </w:rPr>
        <w:t xml:space="preserve"> of the specific harms faced by </w:t>
      </w:r>
      <w:r w:rsidR="00991B19">
        <w:rPr>
          <w:rFonts w:asciiTheme="majorBidi" w:hAnsiTheme="majorBidi" w:cstheme="majorBidi"/>
          <w:sz w:val="24"/>
          <w:szCs w:val="24"/>
          <w:lang w:val="en-GB"/>
        </w:rPr>
        <w:t xml:space="preserve">Swedish </w:t>
      </w:r>
      <w:r w:rsidRPr="00C218E5">
        <w:rPr>
          <w:rFonts w:asciiTheme="majorBidi" w:hAnsiTheme="majorBidi" w:cstheme="majorBidi"/>
          <w:sz w:val="24"/>
          <w:szCs w:val="24"/>
          <w:lang w:val="en-GB"/>
        </w:rPr>
        <w:t>Muslims and a lack of targeted remedies. A rare exception was the 2023 Quran-burning case in Linköping, in which the court found that desecrating a Quran with bacon and linking it to white supremacist terrorist acts constituted hate speech (</w:t>
      </w:r>
      <w:proofErr w:type="spellStart"/>
      <w:r w:rsidRPr="00C218E5">
        <w:rPr>
          <w:rFonts w:asciiTheme="majorBidi" w:hAnsiTheme="majorBidi" w:cstheme="majorBidi"/>
          <w:sz w:val="24"/>
          <w:szCs w:val="24"/>
          <w:lang w:val="en-GB"/>
        </w:rPr>
        <w:t>Linköpings</w:t>
      </w:r>
      <w:proofErr w:type="spellEnd"/>
      <w:r w:rsidRPr="00C218E5">
        <w:rPr>
          <w:rFonts w:asciiTheme="majorBidi" w:hAnsiTheme="majorBidi" w:cstheme="majorBidi"/>
          <w:sz w:val="24"/>
          <w:szCs w:val="24"/>
          <w:lang w:val="en-GB"/>
        </w:rPr>
        <w:t xml:space="preserve"> </w:t>
      </w:r>
      <w:proofErr w:type="spellStart"/>
      <w:r w:rsidRPr="00C218E5">
        <w:rPr>
          <w:rFonts w:asciiTheme="majorBidi" w:hAnsiTheme="majorBidi" w:cstheme="majorBidi"/>
          <w:sz w:val="24"/>
          <w:szCs w:val="24"/>
          <w:lang w:val="en-GB"/>
        </w:rPr>
        <w:t>tingsrätt</w:t>
      </w:r>
      <w:proofErr w:type="spellEnd"/>
      <w:r w:rsidRPr="00C218E5">
        <w:rPr>
          <w:rFonts w:asciiTheme="majorBidi" w:hAnsiTheme="majorBidi" w:cstheme="majorBidi"/>
          <w:sz w:val="24"/>
          <w:szCs w:val="24"/>
          <w:lang w:val="en-GB"/>
        </w:rPr>
        <w:t xml:space="preserve"> 2023-10-12, B 1406-21). However, such rulings remain exceptional.</w:t>
      </w:r>
    </w:p>
    <w:p w14:paraId="60C0C66C"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In most cases, events that clearly function as anti-Muslim provocation are treated as protected under freedom of expression. The continuation of permits for Quran-burning assemblies after the court verdict illustrates the lack of systemic response to judicial decisions. Furthermore, the Swedish Security Service (</w:t>
      </w:r>
      <w:proofErr w:type="spellStart"/>
      <w:r w:rsidRPr="00C218E5">
        <w:rPr>
          <w:rFonts w:asciiTheme="majorBidi" w:hAnsiTheme="majorBidi" w:cstheme="majorBidi"/>
          <w:sz w:val="24"/>
          <w:szCs w:val="24"/>
          <w:lang w:val="en-GB"/>
        </w:rPr>
        <w:t>Säpo</w:t>
      </w:r>
      <w:proofErr w:type="spellEnd"/>
      <w:r w:rsidRPr="00C218E5">
        <w:rPr>
          <w:rFonts w:asciiTheme="majorBidi" w:hAnsiTheme="majorBidi" w:cstheme="majorBidi"/>
          <w:sz w:val="24"/>
          <w:szCs w:val="24"/>
          <w:lang w:val="en-GB"/>
        </w:rPr>
        <w:t>) has redefined such acts not as hate crimes but as security threats, effectively stripping them of their discriminatory context and ignoring their psychological and social impact on Muslim communities (</w:t>
      </w:r>
      <w:proofErr w:type="spellStart"/>
      <w:r w:rsidRPr="00C218E5">
        <w:rPr>
          <w:rFonts w:asciiTheme="majorBidi" w:hAnsiTheme="majorBidi" w:cstheme="majorBidi"/>
          <w:sz w:val="24"/>
          <w:szCs w:val="24"/>
          <w:lang w:val="en-GB"/>
        </w:rPr>
        <w:t>Säpo</w:t>
      </w:r>
      <w:proofErr w:type="spellEnd"/>
      <w:r w:rsidRPr="00C218E5">
        <w:rPr>
          <w:rFonts w:asciiTheme="majorBidi" w:hAnsiTheme="majorBidi" w:cstheme="majorBidi"/>
          <w:sz w:val="24"/>
          <w:szCs w:val="24"/>
          <w:lang w:val="en-GB"/>
        </w:rPr>
        <w:t xml:space="preserve"> 2023/24).</w:t>
      </w:r>
    </w:p>
    <w:p w14:paraId="5E89005D" w14:textId="6B86CA8F"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The broader failure to ensure access to justice also manifests in the way state agencies target </w:t>
      </w:r>
      <w:r w:rsidR="00892A7B">
        <w:rPr>
          <w:rFonts w:asciiTheme="majorBidi" w:hAnsiTheme="majorBidi" w:cstheme="majorBidi"/>
          <w:sz w:val="24"/>
          <w:szCs w:val="24"/>
          <w:lang w:val="en-GB"/>
        </w:rPr>
        <w:t xml:space="preserve">Swedish </w:t>
      </w:r>
      <w:r w:rsidRPr="00C218E5">
        <w:rPr>
          <w:rFonts w:asciiTheme="majorBidi" w:hAnsiTheme="majorBidi" w:cstheme="majorBidi"/>
          <w:sz w:val="24"/>
          <w:szCs w:val="24"/>
          <w:lang w:val="en-GB"/>
        </w:rPr>
        <w:t xml:space="preserve">Muslim organisations and individuals. School closures, funding revocations, and administrative sanctions have increasingly relied on vague allegations of “Islamism” or extremism, often without due process or substantiated evidence. The closures of schools like </w:t>
      </w:r>
      <w:proofErr w:type="spellStart"/>
      <w:r w:rsidRPr="00C218E5">
        <w:rPr>
          <w:rFonts w:asciiTheme="majorBidi" w:hAnsiTheme="majorBidi" w:cstheme="majorBidi"/>
          <w:sz w:val="24"/>
          <w:szCs w:val="24"/>
          <w:lang w:val="en-GB"/>
        </w:rPr>
        <w:t>Framstegsskolan</w:t>
      </w:r>
      <w:proofErr w:type="spellEnd"/>
      <w:r w:rsidRPr="00C218E5">
        <w:rPr>
          <w:rFonts w:asciiTheme="majorBidi" w:hAnsiTheme="majorBidi" w:cstheme="majorBidi"/>
          <w:sz w:val="24"/>
          <w:szCs w:val="24"/>
          <w:lang w:val="en-GB"/>
        </w:rPr>
        <w:t xml:space="preserve"> and </w:t>
      </w:r>
      <w:proofErr w:type="spellStart"/>
      <w:r w:rsidRPr="00C218E5">
        <w:rPr>
          <w:rFonts w:asciiTheme="majorBidi" w:hAnsiTheme="majorBidi" w:cstheme="majorBidi"/>
          <w:sz w:val="24"/>
          <w:szCs w:val="24"/>
          <w:lang w:val="en-GB"/>
        </w:rPr>
        <w:t>Imanskolan</w:t>
      </w:r>
      <w:proofErr w:type="spellEnd"/>
      <w:r w:rsidRPr="00C218E5">
        <w:rPr>
          <w:rFonts w:asciiTheme="majorBidi" w:hAnsiTheme="majorBidi" w:cstheme="majorBidi"/>
          <w:sz w:val="24"/>
          <w:szCs w:val="24"/>
          <w:lang w:val="en-GB"/>
        </w:rPr>
        <w:t>, and the defunding of educational associations such as Ibn Rushd, demonstrate how administrative law has been used to impose severe penalties on Muslim civil society actors based on contested security assessments and reputational harm rather than legally proven misconduct (</w:t>
      </w:r>
      <w:proofErr w:type="spellStart"/>
      <w:r w:rsidRPr="00C218E5">
        <w:rPr>
          <w:rFonts w:asciiTheme="majorBidi" w:hAnsiTheme="majorBidi" w:cstheme="majorBidi"/>
          <w:sz w:val="24"/>
          <w:szCs w:val="24"/>
          <w:lang w:val="en-GB"/>
        </w:rPr>
        <w:t>Skolinspektionen</w:t>
      </w:r>
      <w:proofErr w:type="spellEnd"/>
      <w:r w:rsidRPr="00C218E5">
        <w:rPr>
          <w:rFonts w:asciiTheme="majorBidi" w:hAnsiTheme="majorBidi" w:cstheme="majorBidi"/>
          <w:sz w:val="24"/>
          <w:szCs w:val="24"/>
          <w:lang w:val="en-GB"/>
        </w:rPr>
        <w:t xml:space="preserve"> 2022; </w:t>
      </w:r>
      <w:proofErr w:type="spellStart"/>
      <w:r w:rsidRPr="00C218E5">
        <w:rPr>
          <w:rFonts w:asciiTheme="majorBidi" w:hAnsiTheme="majorBidi" w:cstheme="majorBidi"/>
          <w:sz w:val="24"/>
          <w:szCs w:val="24"/>
          <w:lang w:val="en-GB"/>
        </w:rPr>
        <w:t>Förvaltningsrätten</w:t>
      </w:r>
      <w:proofErr w:type="spellEnd"/>
      <w:r w:rsidRPr="00C218E5">
        <w:rPr>
          <w:rFonts w:asciiTheme="majorBidi" w:hAnsiTheme="majorBidi" w:cstheme="majorBidi"/>
          <w:sz w:val="24"/>
          <w:szCs w:val="24"/>
          <w:lang w:val="en-GB"/>
        </w:rPr>
        <w:t xml:space="preserve"> </w:t>
      </w:r>
      <w:proofErr w:type="spellStart"/>
      <w:r w:rsidRPr="00C218E5">
        <w:rPr>
          <w:rFonts w:asciiTheme="majorBidi" w:hAnsiTheme="majorBidi" w:cstheme="majorBidi"/>
          <w:sz w:val="24"/>
          <w:szCs w:val="24"/>
          <w:lang w:val="en-GB"/>
        </w:rPr>
        <w:t>i</w:t>
      </w:r>
      <w:proofErr w:type="spellEnd"/>
      <w:r w:rsidRPr="00C218E5">
        <w:rPr>
          <w:rFonts w:asciiTheme="majorBidi" w:hAnsiTheme="majorBidi" w:cstheme="majorBidi"/>
          <w:sz w:val="24"/>
          <w:szCs w:val="24"/>
          <w:lang w:val="en-GB"/>
        </w:rPr>
        <w:t xml:space="preserve"> Stockholm 2024-04-22; </w:t>
      </w:r>
      <w:proofErr w:type="spellStart"/>
      <w:r w:rsidRPr="00C218E5">
        <w:rPr>
          <w:rFonts w:asciiTheme="majorBidi" w:hAnsiTheme="majorBidi" w:cstheme="majorBidi"/>
          <w:sz w:val="24"/>
          <w:szCs w:val="24"/>
          <w:lang w:val="en-GB"/>
        </w:rPr>
        <w:t>Amnå</w:t>
      </w:r>
      <w:proofErr w:type="spellEnd"/>
      <w:r w:rsidRPr="00C218E5">
        <w:rPr>
          <w:rFonts w:asciiTheme="majorBidi" w:hAnsiTheme="majorBidi" w:cstheme="majorBidi"/>
          <w:sz w:val="24"/>
          <w:szCs w:val="24"/>
          <w:lang w:val="en-GB"/>
        </w:rPr>
        <w:t xml:space="preserve"> et al. 2019; Svenska </w:t>
      </w:r>
      <w:proofErr w:type="spellStart"/>
      <w:r w:rsidRPr="00C218E5">
        <w:rPr>
          <w:rFonts w:asciiTheme="majorBidi" w:hAnsiTheme="majorBidi" w:cstheme="majorBidi"/>
          <w:sz w:val="24"/>
          <w:szCs w:val="24"/>
          <w:lang w:val="en-GB"/>
        </w:rPr>
        <w:t>kommittén</w:t>
      </w:r>
      <w:proofErr w:type="spellEnd"/>
      <w:r w:rsidRPr="00C218E5">
        <w:rPr>
          <w:rFonts w:asciiTheme="majorBidi" w:hAnsiTheme="majorBidi" w:cstheme="majorBidi"/>
          <w:sz w:val="24"/>
          <w:szCs w:val="24"/>
          <w:lang w:val="en-GB"/>
        </w:rPr>
        <w:t xml:space="preserve"> mot </w:t>
      </w:r>
      <w:proofErr w:type="spellStart"/>
      <w:r w:rsidRPr="00C218E5">
        <w:rPr>
          <w:rFonts w:asciiTheme="majorBidi" w:hAnsiTheme="majorBidi" w:cstheme="majorBidi"/>
          <w:sz w:val="24"/>
          <w:szCs w:val="24"/>
          <w:lang w:val="en-GB"/>
        </w:rPr>
        <w:t>antimuslimsk</w:t>
      </w:r>
      <w:proofErr w:type="spellEnd"/>
      <w:r w:rsidRPr="00C218E5">
        <w:rPr>
          <w:rFonts w:asciiTheme="majorBidi" w:hAnsiTheme="majorBidi" w:cstheme="majorBidi"/>
          <w:sz w:val="24"/>
          <w:szCs w:val="24"/>
          <w:lang w:val="en-GB"/>
        </w:rPr>
        <w:t xml:space="preserve"> </w:t>
      </w:r>
      <w:proofErr w:type="spellStart"/>
      <w:r w:rsidRPr="00C218E5">
        <w:rPr>
          <w:rFonts w:asciiTheme="majorBidi" w:hAnsiTheme="majorBidi" w:cstheme="majorBidi"/>
          <w:sz w:val="24"/>
          <w:szCs w:val="24"/>
          <w:lang w:val="en-GB"/>
        </w:rPr>
        <w:t>rasism</w:t>
      </w:r>
      <w:proofErr w:type="spellEnd"/>
      <w:r w:rsidRPr="00C218E5">
        <w:rPr>
          <w:rFonts w:asciiTheme="majorBidi" w:hAnsiTheme="majorBidi" w:cstheme="majorBidi"/>
          <w:sz w:val="24"/>
          <w:szCs w:val="24"/>
          <w:lang w:val="en-GB"/>
        </w:rPr>
        <w:t xml:space="preserve"> 2024). In several of these cases, courts later ruled in favour of the targeted organisations, finding that authorities had relied on insufficient or unsubstantiated evidence. But by then, the damage—including closures, layoffs, and reputational ruin—had already occurred, with little prospect for reparations.</w:t>
      </w:r>
    </w:p>
    <w:p w14:paraId="48DFD58A" w14:textId="4674D314"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This pattern illustrates that </w:t>
      </w:r>
      <w:r w:rsidR="00486C4D">
        <w:rPr>
          <w:rFonts w:asciiTheme="majorBidi" w:hAnsiTheme="majorBidi" w:cstheme="majorBidi"/>
          <w:sz w:val="24"/>
          <w:szCs w:val="24"/>
          <w:lang w:val="en-GB"/>
        </w:rPr>
        <w:t xml:space="preserve">the </w:t>
      </w:r>
      <w:r w:rsidRPr="00C218E5">
        <w:rPr>
          <w:rFonts w:asciiTheme="majorBidi" w:hAnsiTheme="majorBidi" w:cstheme="majorBidi"/>
          <w:sz w:val="24"/>
          <w:szCs w:val="24"/>
          <w:lang w:val="en-GB"/>
        </w:rPr>
        <w:t xml:space="preserve">legal </w:t>
      </w:r>
      <w:r w:rsidR="00486C4D">
        <w:rPr>
          <w:rFonts w:asciiTheme="majorBidi" w:hAnsiTheme="majorBidi" w:cstheme="majorBidi"/>
          <w:sz w:val="24"/>
          <w:szCs w:val="24"/>
          <w:lang w:val="en-GB"/>
        </w:rPr>
        <w:t>framework</w:t>
      </w:r>
      <w:r w:rsidRPr="00C218E5">
        <w:rPr>
          <w:rFonts w:asciiTheme="majorBidi" w:hAnsiTheme="majorBidi" w:cstheme="majorBidi"/>
          <w:sz w:val="24"/>
          <w:szCs w:val="24"/>
          <w:lang w:val="en-GB"/>
        </w:rPr>
        <w:t xml:space="preserve">, even when theoretically available, </w:t>
      </w:r>
      <w:r w:rsidR="00486C4D">
        <w:rPr>
          <w:rFonts w:asciiTheme="majorBidi" w:hAnsiTheme="majorBidi" w:cstheme="majorBidi"/>
          <w:sz w:val="24"/>
          <w:szCs w:val="24"/>
          <w:lang w:val="en-GB"/>
        </w:rPr>
        <w:t>is</w:t>
      </w:r>
      <w:r w:rsidRPr="00C218E5">
        <w:rPr>
          <w:rFonts w:asciiTheme="majorBidi" w:hAnsiTheme="majorBidi" w:cstheme="majorBidi"/>
          <w:sz w:val="24"/>
          <w:szCs w:val="24"/>
          <w:lang w:val="en-GB"/>
        </w:rPr>
        <w:t xml:space="preserve"> not</w:t>
      </w:r>
      <w:r w:rsidR="00486C4D">
        <w:rPr>
          <w:rFonts w:asciiTheme="majorBidi" w:hAnsiTheme="majorBidi" w:cstheme="majorBidi"/>
          <w:sz w:val="24"/>
          <w:szCs w:val="24"/>
          <w:lang w:val="en-GB"/>
        </w:rPr>
        <w:t xml:space="preserve"> fully or satisfactorily</w:t>
      </w:r>
      <w:r w:rsidRPr="00C218E5">
        <w:rPr>
          <w:rFonts w:asciiTheme="majorBidi" w:hAnsiTheme="majorBidi" w:cstheme="majorBidi"/>
          <w:sz w:val="24"/>
          <w:szCs w:val="24"/>
          <w:lang w:val="en-GB"/>
        </w:rPr>
        <w:t xml:space="preserve"> accessible, or </w:t>
      </w:r>
      <w:r w:rsidR="00486C4D">
        <w:rPr>
          <w:rFonts w:asciiTheme="majorBidi" w:hAnsiTheme="majorBidi" w:cstheme="majorBidi"/>
          <w:sz w:val="24"/>
          <w:szCs w:val="24"/>
          <w:lang w:val="en-GB"/>
        </w:rPr>
        <w:t xml:space="preserve">rather, </w:t>
      </w:r>
      <w:r w:rsidRPr="00C218E5">
        <w:rPr>
          <w:rFonts w:asciiTheme="majorBidi" w:hAnsiTheme="majorBidi" w:cstheme="majorBidi"/>
          <w:sz w:val="24"/>
          <w:szCs w:val="24"/>
          <w:lang w:val="en-GB"/>
        </w:rPr>
        <w:t xml:space="preserve">effective in protecting Muslim communities from institutional discrimination. When state actors use administrative processes to punish or delegitimise Muslim actors, and legal safeguards do not intervene until after the harm is done—or not at all—the right to redress becomes illusory. Furthermore, legal recourse is undermined by the lack of protective mechanisms against chilling effects. Organisations that attempt to challenge discriminatory treatment are often further vilified as “Islamist,” and their criticisms dismissed as threats to national cohesion (Haglund 2018; Svenska </w:t>
      </w:r>
      <w:proofErr w:type="spellStart"/>
      <w:r w:rsidRPr="00C218E5">
        <w:rPr>
          <w:rFonts w:asciiTheme="majorBidi" w:hAnsiTheme="majorBidi" w:cstheme="majorBidi"/>
          <w:sz w:val="24"/>
          <w:szCs w:val="24"/>
          <w:lang w:val="en-GB"/>
        </w:rPr>
        <w:t>kommittén</w:t>
      </w:r>
      <w:proofErr w:type="spellEnd"/>
      <w:r w:rsidRPr="00C218E5">
        <w:rPr>
          <w:rFonts w:asciiTheme="majorBidi" w:hAnsiTheme="majorBidi" w:cstheme="majorBidi"/>
          <w:sz w:val="24"/>
          <w:szCs w:val="24"/>
          <w:lang w:val="en-GB"/>
        </w:rPr>
        <w:t xml:space="preserve"> mot </w:t>
      </w:r>
      <w:proofErr w:type="spellStart"/>
      <w:r w:rsidRPr="00C218E5">
        <w:rPr>
          <w:rFonts w:asciiTheme="majorBidi" w:hAnsiTheme="majorBidi" w:cstheme="majorBidi"/>
          <w:sz w:val="24"/>
          <w:szCs w:val="24"/>
          <w:lang w:val="en-GB"/>
        </w:rPr>
        <w:t>antimuslimsk</w:t>
      </w:r>
      <w:proofErr w:type="spellEnd"/>
      <w:r w:rsidRPr="00C218E5">
        <w:rPr>
          <w:rFonts w:asciiTheme="majorBidi" w:hAnsiTheme="majorBidi" w:cstheme="majorBidi"/>
          <w:sz w:val="24"/>
          <w:szCs w:val="24"/>
          <w:lang w:val="en-GB"/>
        </w:rPr>
        <w:t xml:space="preserve"> </w:t>
      </w:r>
      <w:proofErr w:type="spellStart"/>
      <w:r w:rsidRPr="00C218E5">
        <w:rPr>
          <w:rFonts w:asciiTheme="majorBidi" w:hAnsiTheme="majorBidi" w:cstheme="majorBidi"/>
          <w:sz w:val="24"/>
          <w:szCs w:val="24"/>
          <w:lang w:val="en-GB"/>
        </w:rPr>
        <w:t>rasism</w:t>
      </w:r>
      <w:proofErr w:type="spellEnd"/>
      <w:r w:rsidRPr="00C218E5">
        <w:rPr>
          <w:rFonts w:asciiTheme="majorBidi" w:hAnsiTheme="majorBidi" w:cstheme="majorBidi"/>
          <w:sz w:val="24"/>
          <w:szCs w:val="24"/>
          <w:lang w:val="en-GB"/>
        </w:rPr>
        <w:t xml:space="preserve"> 2022). This not only silences democratic participation but also perpetuates the sense that </w:t>
      </w:r>
      <w:r w:rsidR="00892A7B">
        <w:rPr>
          <w:rFonts w:asciiTheme="majorBidi" w:hAnsiTheme="majorBidi" w:cstheme="majorBidi"/>
          <w:sz w:val="24"/>
          <w:szCs w:val="24"/>
          <w:lang w:val="en-GB"/>
        </w:rPr>
        <w:t xml:space="preserve">Swedish </w:t>
      </w:r>
      <w:r w:rsidRPr="00C218E5">
        <w:rPr>
          <w:rFonts w:asciiTheme="majorBidi" w:hAnsiTheme="majorBidi" w:cstheme="majorBidi"/>
          <w:sz w:val="24"/>
          <w:szCs w:val="24"/>
          <w:lang w:val="en-GB"/>
        </w:rPr>
        <w:t xml:space="preserve">Muslims are subject to a different standard of legal </w:t>
      </w:r>
      <w:r w:rsidRPr="00C218E5">
        <w:rPr>
          <w:rFonts w:asciiTheme="majorBidi" w:hAnsiTheme="majorBidi" w:cstheme="majorBidi"/>
          <w:sz w:val="24"/>
          <w:szCs w:val="24"/>
          <w:lang w:val="en-GB"/>
        </w:rPr>
        <w:lastRenderedPageBreak/>
        <w:t>protection, where the presumption of innocence and procedural fairness is contingent on racialised and religious identity.</w:t>
      </w:r>
    </w:p>
    <w:p w14:paraId="4E0FDC3C" w14:textId="774A17BE" w:rsidR="008A3545" w:rsidRDefault="008A3545" w:rsidP="008A3545">
      <w:pPr>
        <w:rPr>
          <w:rFonts w:asciiTheme="majorBidi" w:hAnsiTheme="majorBidi" w:cstheme="majorBidi"/>
          <w:sz w:val="24"/>
          <w:szCs w:val="24"/>
          <w:lang w:val="en-GB"/>
        </w:rPr>
      </w:pPr>
      <w:proofErr w:type="gramStart"/>
      <w:r w:rsidRPr="00C218E5">
        <w:rPr>
          <w:rFonts w:asciiTheme="majorBidi" w:hAnsiTheme="majorBidi" w:cstheme="majorBidi"/>
          <w:sz w:val="24"/>
          <w:szCs w:val="24"/>
          <w:lang w:val="en-GB"/>
        </w:rPr>
        <w:t>In light of</w:t>
      </w:r>
      <w:proofErr w:type="gramEnd"/>
      <w:r w:rsidRPr="00C218E5">
        <w:rPr>
          <w:rFonts w:asciiTheme="majorBidi" w:hAnsiTheme="majorBidi" w:cstheme="majorBidi"/>
          <w:sz w:val="24"/>
          <w:szCs w:val="24"/>
          <w:lang w:val="en-GB"/>
        </w:rPr>
        <w:t xml:space="preserve"> these developments, Sweden’s failure to secure effective remedies for victims of racial and religious discrimination constitutes a serious breach of Article 6. While the legal infrastructure formally exists, it is neither implemented nor resourced to meet the threshold of "effective protection." Without concrete reforms to lower barriers to justice, strengthen institutional accountability, and ensure that state actions are proportionate, evidence-based, and free from bias, access to remedies will remain deeply unequal and the rights of Muslims and other racialised communities will continue to be eroded.</w:t>
      </w:r>
    </w:p>
    <w:p w14:paraId="707DD2D6" w14:textId="77777777" w:rsidR="00486C4D" w:rsidRPr="00C218E5" w:rsidRDefault="00486C4D" w:rsidP="008A3545">
      <w:pPr>
        <w:rPr>
          <w:rFonts w:asciiTheme="majorBidi" w:hAnsiTheme="majorBidi" w:cstheme="majorBidi"/>
          <w:sz w:val="24"/>
          <w:szCs w:val="24"/>
          <w:lang w:val="en-GB"/>
        </w:rPr>
      </w:pPr>
    </w:p>
    <w:p w14:paraId="5180C01D" w14:textId="260E5940" w:rsidR="008A3545" w:rsidRDefault="008A3545" w:rsidP="00C218E5">
      <w:pPr>
        <w:jc w:val="center"/>
        <w:rPr>
          <w:rFonts w:asciiTheme="majorBidi" w:hAnsiTheme="majorBidi" w:cstheme="majorBidi"/>
          <w:b/>
          <w:bCs/>
          <w:sz w:val="28"/>
          <w:szCs w:val="28"/>
          <w:lang w:val="en-GB"/>
        </w:rPr>
      </w:pPr>
      <w:r w:rsidRPr="00C218E5">
        <w:rPr>
          <w:rFonts w:asciiTheme="majorBidi" w:hAnsiTheme="majorBidi" w:cstheme="majorBidi"/>
          <w:b/>
          <w:bCs/>
          <w:sz w:val="28"/>
          <w:szCs w:val="28"/>
          <w:lang w:val="en-GB"/>
        </w:rPr>
        <w:t>Summary</w:t>
      </w:r>
    </w:p>
    <w:p w14:paraId="0F82A952" w14:textId="77777777" w:rsidR="00486C4D" w:rsidRPr="00C218E5" w:rsidRDefault="00486C4D" w:rsidP="00C218E5">
      <w:pPr>
        <w:jc w:val="center"/>
        <w:rPr>
          <w:rFonts w:asciiTheme="majorBidi" w:hAnsiTheme="majorBidi" w:cstheme="majorBidi"/>
          <w:b/>
          <w:bCs/>
          <w:sz w:val="28"/>
          <w:szCs w:val="28"/>
          <w:lang w:val="en-GB"/>
        </w:rPr>
      </w:pPr>
    </w:p>
    <w:p w14:paraId="5356FBF7" w14:textId="51F191BE" w:rsidR="008A3545" w:rsidRPr="00C218E5" w:rsidRDefault="00892A7B" w:rsidP="008A3545">
      <w:pPr>
        <w:rPr>
          <w:rFonts w:asciiTheme="majorBidi" w:hAnsiTheme="majorBidi" w:cstheme="majorBidi"/>
          <w:sz w:val="24"/>
          <w:szCs w:val="24"/>
          <w:lang w:val="en-GB"/>
        </w:rPr>
      </w:pPr>
      <w:r>
        <w:rPr>
          <w:rFonts w:asciiTheme="majorBidi" w:hAnsiTheme="majorBidi" w:cstheme="majorBidi"/>
          <w:sz w:val="24"/>
          <w:szCs w:val="24"/>
          <w:lang w:val="en-GB"/>
        </w:rPr>
        <w:t xml:space="preserve">Swedish </w:t>
      </w:r>
      <w:r w:rsidR="008A3545" w:rsidRPr="00C218E5">
        <w:rPr>
          <w:rFonts w:asciiTheme="majorBidi" w:hAnsiTheme="majorBidi" w:cstheme="majorBidi"/>
          <w:sz w:val="24"/>
          <w:szCs w:val="24"/>
          <w:lang w:val="en-GB"/>
        </w:rPr>
        <w:t xml:space="preserve">Muslims face significant barriers in accessing justice for discrimination, hate crimes, and institutional bias. While Islamophobic hate crimes make up </w:t>
      </w:r>
      <w:proofErr w:type="gramStart"/>
      <w:r w:rsidR="008A3545" w:rsidRPr="00C218E5">
        <w:rPr>
          <w:rFonts w:asciiTheme="majorBidi" w:hAnsiTheme="majorBidi" w:cstheme="majorBidi"/>
          <w:sz w:val="24"/>
          <w:szCs w:val="24"/>
          <w:lang w:val="en-GB"/>
        </w:rPr>
        <w:t>the majority of</w:t>
      </w:r>
      <w:proofErr w:type="gramEnd"/>
      <w:r w:rsidR="008A3545" w:rsidRPr="00C218E5">
        <w:rPr>
          <w:rFonts w:asciiTheme="majorBidi" w:hAnsiTheme="majorBidi" w:cstheme="majorBidi"/>
          <w:sz w:val="24"/>
          <w:szCs w:val="24"/>
          <w:lang w:val="en-GB"/>
        </w:rPr>
        <w:t xml:space="preserve"> religiously motivated hate crimes (</w:t>
      </w:r>
      <w:proofErr w:type="spellStart"/>
      <w:r w:rsidR="008A3545" w:rsidRPr="00C218E5">
        <w:rPr>
          <w:rFonts w:asciiTheme="majorBidi" w:hAnsiTheme="majorBidi" w:cstheme="majorBidi"/>
          <w:sz w:val="24"/>
          <w:szCs w:val="24"/>
          <w:lang w:val="en-GB"/>
        </w:rPr>
        <w:t>Brå</w:t>
      </w:r>
      <w:proofErr w:type="spellEnd"/>
      <w:r w:rsidR="008A3545" w:rsidRPr="00C218E5">
        <w:rPr>
          <w:rFonts w:asciiTheme="majorBidi" w:hAnsiTheme="majorBidi" w:cstheme="majorBidi"/>
          <w:sz w:val="24"/>
          <w:szCs w:val="24"/>
          <w:lang w:val="en-GB"/>
        </w:rPr>
        <w:t xml:space="preserve"> 2023), </w:t>
      </w:r>
      <w:proofErr w:type="gramStart"/>
      <w:r w:rsidR="008A3545" w:rsidRPr="00C218E5">
        <w:rPr>
          <w:rFonts w:asciiTheme="majorBidi" w:hAnsiTheme="majorBidi" w:cstheme="majorBidi"/>
          <w:sz w:val="24"/>
          <w:szCs w:val="24"/>
          <w:lang w:val="en-GB"/>
        </w:rPr>
        <w:t>the vast majority of</w:t>
      </w:r>
      <w:proofErr w:type="gramEnd"/>
      <w:r w:rsidR="008A3545" w:rsidRPr="00C218E5">
        <w:rPr>
          <w:rFonts w:asciiTheme="majorBidi" w:hAnsiTheme="majorBidi" w:cstheme="majorBidi"/>
          <w:sz w:val="24"/>
          <w:szCs w:val="24"/>
          <w:lang w:val="en-GB"/>
        </w:rPr>
        <w:t xml:space="preserve"> cases are closed without prosecution. Underreporting remains high due to fear of retaliation and a lack of trust in authorities, compounded by the perception that reporting yields little result (Gardell 2018a; SIHR 2025; FRA 2022).</w:t>
      </w:r>
    </w:p>
    <w:p w14:paraId="4B0D0DFE"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Civil legal remedies are also ineffective. The Equality Ombudsman (DO) rarely pursues court cases despite receiving thousands of complaints each year (Amnesty International Sweden 2023). Victims of religious discrimination, particularly Muslim women, face an uphill battle in accessing labour justice or redress, and Islamophobia is not formally recognised in law, contributing to weak enforcement and misclassification of cases.</w:t>
      </w:r>
    </w:p>
    <w:p w14:paraId="4EDEAC41" w14:textId="341C14E7" w:rsidR="008A3545" w:rsidRPr="00C218E5" w:rsidRDefault="00892A7B" w:rsidP="008A3545">
      <w:pPr>
        <w:rPr>
          <w:rFonts w:asciiTheme="majorBidi" w:hAnsiTheme="majorBidi" w:cstheme="majorBidi"/>
          <w:sz w:val="24"/>
          <w:szCs w:val="24"/>
          <w:lang w:val="en-GB"/>
        </w:rPr>
      </w:pPr>
      <w:r>
        <w:rPr>
          <w:rFonts w:asciiTheme="majorBidi" w:hAnsiTheme="majorBidi" w:cstheme="majorBidi"/>
          <w:sz w:val="24"/>
          <w:szCs w:val="24"/>
          <w:lang w:val="en-GB"/>
        </w:rPr>
        <w:t xml:space="preserve">Swedish </w:t>
      </w:r>
      <w:r w:rsidR="008A3545" w:rsidRPr="00C218E5">
        <w:rPr>
          <w:rFonts w:asciiTheme="majorBidi" w:hAnsiTheme="majorBidi" w:cstheme="majorBidi"/>
          <w:sz w:val="24"/>
          <w:szCs w:val="24"/>
          <w:lang w:val="en-GB"/>
        </w:rPr>
        <w:t>Muslim organisations have been subjected to funding cuts, school closures, and reputational attacks based on vague or unproven allegations of “Islamism,” with courts later overturning several decisions—but only after irreversible harm (</w:t>
      </w:r>
      <w:proofErr w:type="spellStart"/>
      <w:r w:rsidR="008A3545" w:rsidRPr="00C218E5">
        <w:rPr>
          <w:rFonts w:asciiTheme="majorBidi" w:hAnsiTheme="majorBidi" w:cstheme="majorBidi"/>
          <w:sz w:val="24"/>
          <w:szCs w:val="24"/>
          <w:lang w:val="en-GB"/>
        </w:rPr>
        <w:t>Förvaltningsrätten</w:t>
      </w:r>
      <w:proofErr w:type="spellEnd"/>
      <w:r w:rsidR="008A3545" w:rsidRPr="00C218E5">
        <w:rPr>
          <w:rFonts w:asciiTheme="majorBidi" w:hAnsiTheme="majorBidi" w:cstheme="majorBidi"/>
          <w:sz w:val="24"/>
          <w:szCs w:val="24"/>
          <w:lang w:val="en-GB"/>
        </w:rPr>
        <w:t xml:space="preserve"> </w:t>
      </w:r>
      <w:proofErr w:type="spellStart"/>
      <w:r w:rsidR="008A3545" w:rsidRPr="00C218E5">
        <w:rPr>
          <w:rFonts w:asciiTheme="majorBidi" w:hAnsiTheme="majorBidi" w:cstheme="majorBidi"/>
          <w:sz w:val="24"/>
          <w:szCs w:val="24"/>
          <w:lang w:val="en-GB"/>
        </w:rPr>
        <w:t>i</w:t>
      </w:r>
      <w:proofErr w:type="spellEnd"/>
      <w:r w:rsidR="008A3545" w:rsidRPr="00C218E5">
        <w:rPr>
          <w:rFonts w:asciiTheme="majorBidi" w:hAnsiTheme="majorBidi" w:cstheme="majorBidi"/>
          <w:sz w:val="24"/>
          <w:szCs w:val="24"/>
          <w:lang w:val="en-GB"/>
        </w:rPr>
        <w:t xml:space="preserve"> Stockholm 2024). Without institutional reform, targeted legal recognition of Islamophobia, and stronger enforcement mechanisms, Sweden cannot be said to provide effective remedies as required under Article 6 of ICERD.</w:t>
      </w:r>
    </w:p>
    <w:p w14:paraId="4F83116E" w14:textId="351AFF5C" w:rsidR="008A3545" w:rsidRPr="00C218E5" w:rsidRDefault="008A3545" w:rsidP="00C218E5">
      <w:pPr>
        <w:jc w:val="center"/>
        <w:rPr>
          <w:rFonts w:asciiTheme="majorBidi" w:hAnsiTheme="majorBidi" w:cstheme="majorBidi"/>
          <w:b/>
          <w:bCs/>
          <w:sz w:val="28"/>
          <w:szCs w:val="28"/>
          <w:lang w:val="en-GB"/>
        </w:rPr>
      </w:pPr>
      <w:r w:rsidRPr="00C218E5">
        <w:rPr>
          <w:rFonts w:asciiTheme="majorBidi" w:hAnsiTheme="majorBidi" w:cstheme="majorBidi"/>
          <w:b/>
          <w:bCs/>
          <w:sz w:val="28"/>
          <w:szCs w:val="28"/>
          <w:lang w:val="en-GB"/>
        </w:rPr>
        <w:t xml:space="preserve">Article 6: </w:t>
      </w:r>
      <w:r w:rsidR="00C218E5" w:rsidRPr="00C218E5">
        <w:rPr>
          <w:rFonts w:asciiTheme="majorBidi" w:hAnsiTheme="majorBidi" w:cstheme="majorBidi"/>
          <w:b/>
          <w:bCs/>
          <w:sz w:val="28"/>
          <w:szCs w:val="28"/>
          <w:lang w:val="en-GB"/>
        </w:rPr>
        <w:t>Recommendations</w:t>
      </w:r>
    </w:p>
    <w:p w14:paraId="102E2E3C" w14:textId="77777777" w:rsidR="00C218E5" w:rsidRPr="00C218E5" w:rsidRDefault="00C218E5" w:rsidP="00C218E5">
      <w:pPr>
        <w:jc w:val="center"/>
        <w:rPr>
          <w:rFonts w:asciiTheme="majorBidi" w:hAnsiTheme="majorBidi" w:cstheme="majorBidi"/>
          <w:b/>
          <w:bCs/>
          <w:sz w:val="28"/>
          <w:szCs w:val="28"/>
          <w:lang w:val="en-GB"/>
        </w:rPr>
      </w:pPr>
    </w:p>
    <w:p w14:paraId="72407E4D" w14:textId="5E183961" w:rsidR="008A3545" w:rsidRPr="00C218E5" w:rsidRDefault="008A3545" w:rsidP="00C218E5">
      <w:pPr>
        <w:pStyle w:val="Liststycke"/>
        <w:numPr>
          <w:ilvl w:val="0"/>
          <w:numId w:val="5"/>
        </w:numPr>
        <w:rPr>
          <w:rFonts w:asciiTheme="majorBidi" w:hAnsiTheme="majorBidi" w:cstheme="majorBidi"/>
          <w:sz w:val="24"/>
          <w:szCs w:val="24"/>
          <w:lang w:val="en-GB"/>
        </w:rPr>
      </w:pPr>
      <w:r w:rsidRPr="00C218E5">
        <w:rPr>
          <w:rFonts w:asciiTheme="majorBidi" w:hAnsiTheme="majorBidi" w:cstheme="majorBidi"/>
          <w:sz w:val="24"/>
          <w:szCs w:val="24"/>
          <w:lang w:val="en-GB"/>
        </w:rPr>
        <w:t>Improve hate crime enforcement and follow-through.</w:t>
      </w:r>
    </w:p>
    <w:p w14:paraId="2F3A4BE8"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Allocate resources to ensure that Islamophobic hate crimes are properly investigated, prosecuted, and tracked through all stages of the legal process—from report to conviction—using clear performance indicators.</w:t>
      </w:r>
    </w:p>
    <w:p w14:paraId="2299ECB4" w14:textId="38BBAB1B" w:rsidR="008A3545" w:rsidRPr="00C218E5" w:rsidRDefault="008A3545" w:rsidP="00C218E5">
      <w:pPr>
        <w:pStyle w:val="Liststycke"/>
        <w:numPr>
          <w:ilvl w:val="0"/>
          <w:numId w:val="5"/>
        </w:numPr>
        <w:rPr>
          <w:rFonts w:asciiTheme="majorBidi" w:hAnsiTheme="majorBidi" w:cstheme="majorBidi"/>
          <w:sz w:val="24"/>
          <w:szCs w:val="24"/>
          <w:lang w:val="en-GB"/>
        </w:rPr>
      </w:pPr>
      <w:r w:rsidRPr="00C218E5">
        <w:rPr>
          <w:rFonts w:asciiTheme="majorBidi" w:hAnsiTheme="majorBidi" w:cstheme="majorBidi"/>
          <w:sz w:val="24"/>
          <w:szCs w:val="24"/>
          <w:lang w:val="en-GB"/>
        </w:rPr>
        <w:t>Strengthen the role and mandate of the Equality Ombudsman (DO).</w:t>
      </w:r>
    </w:p>
    <w:p w14:paraId="061A8AD0"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Expand DO’s capacity and legal mandate to initiate strategic litigation, particularly in cases of systemic and intersectional discrimination, including Islamophobia.</w:t>
      </w:r>
    </w:p>
    <w:p w14:paraId="43A2A3CA" w14:textId="7FD9FB94" w:rsidR="008A3545" w:rsidRPr="00C218E5" w:rsidRDefault="008A3545" w:rsidP="00C218E5">
      <w:pPr>
        <w:pStyle w:val="Liststycke"/>
        <w:numPr>
          <w:ilvl w:val="0"/>
          <w:numId w:val="5"/>
        </w:numPr>
        <w:rPr>
          <w:rFonts w:asciiTheme="majorBidi" w:hAnsiTheme="majorBidi" w:cstheme="majorBidi"/>
          <w:sz w:val="24"/>
          <w:szCs w:val="24"/>
          <w:lang w:val="en-GB"/>
        </w:rPr>
      </w:pPr>
      <w:r w:rsidRPr="00C218E5">
        <w:rPr>
          <w:rFonts w:asciiTheme="majorBidi" w:hAnsiTheme="majorBidi" w:cstheme="majorBidi"/>
          <w:sz w:val="24"/>
          <w:szCs w:val="24"/>
          <w:lang w:val="en-GB"/>
        </w:rPr>
        <w:lastRenderedPageBreak/>
        <w:t>Legally recognise Islamophobia as a distinct form of racism.</w:t>
      </w:r>
    </w:p>
    <w:p w14:paraId="51725818"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Amend relevant anti-discrimination and hate crime laws to explicitly name and define Islamophobia, ensuring accurate classification, reporting, and enforcement.</w:t>
      </w:r>
    </w:p>
    <w:p w14:paraId="503447C8" w14:textId="7E4551DD" w:rsidR="008A3545" w:rsidRPr="00C218E5" w:rsidRDefault="008A3545" w:rsidP="00C218E5">
      <w:pPr>
        <w:pStyle w:val="Liststycke"/>
        <w:numPr>
          <w:ilvl w:val="0"/>
          <w:numId w:val="5"/>
        </w:numPr>
        <w:rPr>
          <w:rFonts w:asciiTheme="majorBidi" w:hAnsiTheme="majorBidi" w:cstheme="majorBidi"/>
          <w:sz w:val="24"/>
          <w:szCs w:val="24"/>
          <w:lang w:val="en-GB"/>
        </w:rPr>
      </w:pPr>
      <w:r w:rsidRPr="00C218E5">
        <w:rPr>
          <w:rFonts w:asciiTheme="majorBidi" w:hAnsiTheme="majorBidi" w:cstheme="majorBidi"/>
          <w:sz w:val="24"/>
          <w:szCs w:val="24"/>
          <w:lang w:val="en-GB"/>
        </w:rPr>
        <w:t>Ensure fairness and due process in administrative decisions.</w:t>
      </w:r>
    </w:p>
    <w:p w14:paraId="00B2AA76"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Require that school closures, defunding decisions, and other sanctions against Muslim organisations are based on transparent evidence, subject to independent review, and include timely remedies.</w:t>
      </w:r>
    </w:p>
    <w:p w14:paraId="62F4C59F" w14:textId="419A5A0D" w:rsidR="008A3545" w:rsidRPr="00C218E5" w:rsidRDefault="008A3545" w:rsidP="00C218E5">
      <w:pPr>
        <w:pStyle w:val="Liststycke"/>
        <w:numPr>
          <w:ilvl w:val="0"/>
          <w:numId w:val="5"/>
        </w:numPr>
        <w:rPr>
          <w:rFonts w:asciiTheme="majorBidi" w:hAnsiTheme="majorBidi" w:cstheme="majorBidi"/>
          <w:sz w:val="24"/>
          <w:szCs w:val="24"/>
          <w:lang w:val="en-GB"/>
        </w:rPr>
      </w:pPr>
      <w:r w:rsidRPr="00C218E5">
        <w:rPr>
          <w:rFonts w:asciiTheme="majorBidi" w:hAnsiTheme="majorBidi" w:cstheme="majorBidi"/>
          <w:sz w:val="24"/>
          <w:szCs w:val="24"/>
          <w:lang w:val="en-GB"/>
        </w:rPr>
        <w:t>Establish accessible and confidential reporting and support mechanisms.</w:t>
      </w:r>
    </w:p>
    <w:p w14:paraId="634E536E"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Create culturally competent, child- and victim-friendly channels for reporting discrimination and hate </w:t>
      </w:r>
      <w:proofErr w:type="gramStart"/>
      <w:r w:rsidRPr="00C218E5">
        <w:rPr>
          <w:rFonts w:asciiTheme="majorBidi" w:hAnsiTheme="majorBidi" w:cstheme="majorBidi"/>
          <w:sz w:val="24"/>
          <w:szCs w:val="24"/>
          <w:lang w:val="en-GB"/>
        </w:rPr>
        <w:t>crimes, and</w:t>
      </w:r>
      <w:proofErr w:type="gramEnd"/>
      <w:r w:rsidRPr="00C218E5">
        <w:rPr>
          <w:rFonts w:asciiTheme="majorBidi" w:hAnsiTheme="majorBidi" w:cstheme="majorBidi"/>
          <w:sz w:val="24"/>
          <w:szCs w:val="24"/>
          <w:lang w:val="en-GB"/>
        </w:rPr>
        <w:t xml:space="preserve"> expand access to legal aid and psychological support for victims.</w:t>
      </w:r>
    </w:p>
    <w:p w14:paraId="4D69DCFA" w14:textId="00BB9AC1" w:rsidR="008A3545" w:rsidRPr="00C218E5" w:rsidRDefault="008A3545" w:rsidP="00C218E5">
      <w:pPr>
        <w:pStyle w:val="Liststycke"/>
        <w:numPr>
          <w:ilvl w:val="0"/>
          <w:numId w:val="5"/>
        </w:numPr>
        <w:rPr>
          <w:rFonts w:asciiTheme="majorBidi" w:hAnsiTheme="majorBidi" w:cstheme="majorBidi"/>
          <w:sz w:val="24"/>
          <w:szCs w:val="24"/>
          <w:lang w:val="en-GB"/>
        </w:rPr>
      </w:pPr>
      <w:r w:rsidRPr="00C218E5">
        <w:rPr>
          <w:rFonts w:asciiTheme="majorBidi" w:hAnsiTheme="majorBidi" w:cstheme="majorBidi"/>
          <w:sz w:val="24"/>
          <w:szCs w:val="24"/>
          <w:lang w:val="en-GB"/>
        </w:rPr>
        <w:t>Engage affected communities in the design and oversight of remedies.</w:t>
      </w:r>
    </w:p>
    <w:p w14:paraId="714F4101"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Consult Muslim civil society in developing justice, redress, and oversight mechanisms to rebuild trust and ensure remedies are responsive to community needs.</w:t>
      </w:r>
    </w:p>
    <w:p w14:paraId="57DEF039" w14:textId="77777777" w:rsidR="008A3545" w:rsidRPr="00C218E5" w:rsidRDefault="008A3545" w:rsidP="008A3545">
      <w:pPr>
        <w:rPr>
          <w:rFonts w:asciiTheme="majorBidi" w:hAnsiTheme="majorBidi" w:cstheme="majorBidi"/>
          <w:sz w:val="24"/>
          <w:szCs w:val="24"/>
          <w:lang w:val="en-GB"/>
        </w:rPr>
      </w:pPr>
    </w:p>
    <w:p w14:paraId="1EB29EAA" w14:textId="77777777" w:rsidR="008A3545" w:rsidRPr="00C218E5" w:rsidRDefault="008A3545" w:rsidP="00C218E5">
      <w:pPr>
        <w:jc w:val="center"/>
        <w:rPr>
          <w:rFonts w:asciiTheme="majorBidi" w:hAnsiTheme="majorBidi" w:cstheme="majorBidi"/>
          <w:b/>
          <w:bCs/>
          <w:sz w:val="28"/>
          <w:szCs w:val="28"/>
          <w:lang w:val="en-GB"/>
        </w:rPr>
      </w:pPr>
      <w:r w:rsidRPr="00C218E5">
        <w:rPr>
          <w:rFonts w:asciiTheme="majorBidi" w:hAnsiTheme="majorBidi" w:cstheme="majorBidi"/>
          <w:b/>
          <w:bCs/>
          <w:sz w:val="28"/>
          <w:szCs w:val="28"/>
          <w:lang w:val="en-GB"/>
        </w:rPr>
        <w:t>Article 7</w:t>
      </w:r>
    </w:p>
    <w:p w14:paraId="457D9F12" w14:textId="77777777" w:rsidR="008A3545" w:rsidRPr="00C218E5" w:rsidRDefault="008A3545" w:rsidP="00C218E5">
      <w:pPr>
        <w:jc w:val="center"/>
        <w:rPr>
          <w:rFonts w:asciiTheme="majorBidi" w:hAnsiTheme="majorBidi" w:cstheme="majorBidi"/>
          <w:b/>
          <w:bCs/>
          <w:sz w:val="28"/>
          <w:szCs w:val="28"/>
          <w:lang w:val="en-GB"/>
        </w:rPr>
      </w:pPr>
      <w:r w:rsidRPr="00C218E5">
        <w:rPr>
          <w:rFonts w:asciiTheme="majorBidi" w:hAnsiTheme="majorBidi" w:cstheme="majorBidi"/>
          <w:b/>
          <w:bCs/>
          <w:sz w:val="28"/>
          <w:szCs w:val="28"/>
          <w:lang w:val="en-GB"/>
        </w:rPr>
        <w:t>Political leadership: Institutionalisation of Islamophobia</w:t>
      </w:r>
    </w:p>
    <w:p w14:paraId="01143D98" w14:textId="77777777" w:rsidR="00C218E5" w:rsidRPr="00C218E5" w:rsidRDefault="00C218E5" w:rsidP="008A3545">
      <w:pPr>
        <w:rPr>
          <w:rFonts w:asciiTheme="majorBidi" w:hAnsiTheme="majorBidi" w:cstheme="majorBidi"/>
          <w:sz w:val="24"/>
          <w:szCs w:val="24"/>
          <w:lang w:val="en-GB"/>
        </w:rPr>
      </w:pPr>
    </w:p>
    <w:p w14:paraId="7F4C6208" w14:textId="3986BD2D"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The normalisation of racism and Islamophobia in Sweden is increasingly embedded in political discourse, policy agendas, administrative practices, and public debate. Survey data show that Islam remains the most negatively perceived religion in Sweden, and negative attitudes have grown over time (</w:t>
      </w:r>
      <w:proofErr w:type="spellStart"/>
      <w:r w:rsidRPr="00C218E5">
        <w:rPr>
          <w:rFonts w:asciiTheme="majorBidi" w:hAnsiTheme="majorBidi" w:cstheme="majorBidi"/>
          <w:sz w:val="24"/>
          <w:szCs w:val="24"/>
          <w:lang w:val="en-GB"/>
        </w:rPr>
        <w:t>Demker</w:t>
      </w:r>
      <w:proofErr w:type="spellEnd"/>
      <w:r w:rsidRPr="00C218E5">
        <w:rPr>
          <w:rFonts w:asciiTheme="majorBidi" w:hAnsiTheme="majorBidi" w:cstheme="majorBidi"/>
          <w:sz w:val="24"/>
          <w:szCs w:val="24"/>
          <w:lang w:val="en-GB"/>
        </w:rPr>
        <w:t>, 2024: 383–384). This attitudinal shift coincides with—and is reinforced by—the growing institutionalisation of Islamophobia at the highest levels of government, particularly since the 2022 general election.</w:t>
      </w:r>
    </w:p>
    <w:p w14:paraId="3059CDB6"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The most consequential political development has been the Sweden Democrats (SD)—a party with ideological roots in far-right and white nationalist movements—becoming the second-largest parliamentary party and supporting the current government under the </w:t>
      </w:r>
      <w:proofErr w:type="spellStart"/>
      <w:r w:rsidRPr="00C218E5">
        <w:rPr>
          <w:rFonts w:asciiTheme="majorBidi" w:hAnsiTheme="majorBidi" w:cstheme="majorBidi"/>
          <w:sz w:val="24"/>
          <w:szCs w:val="24"/>
          <w:lang w:val="en-GB"/>
        </w:rPr>
        <w:t>Tidö</w:t>
      </w:r>
      <w:proofErr w:type="spellEnd"/>
      <w:r w:rsidRPr="00C218E5">
        <w:rPr>
          <w:rFonts w:asciiTheme="majorBidi" w:hAnsiTheme="majorBidi" w:cstheme="majorBidi"/>
          <w:sz w:val="24"/>
          <w:szCs w:val="24"/>
          <w:lang w:val="en-GB"/>
        </w:rPr>
        <w:t xml:space="preserve"> Agreement. This cooperation extends SD's influence over national policy despite its exclusion from ministerial posts. Civil Rights Defenders (2022) has warned that provisions within the </w:t>
      </w:r>
      <w:proofErr w:type="spellStart"/>
      <w:r w:rsidRPr="00C218E5">
        <w:rPr>
          <w:rFonts w:asciiTheme="majorBidi" w:hAnsiTheme="majorBidi" w:cstheme="majorBidi"/>
          <w:sz w:val="24"/>
          <w:szCs w:val="24"/>
          <w:lang w:val="en-GB"/>
        </w:rPr>
        <w:t>Tidö</w:t>
      </w:r>
      <w:proofErr w:type="spellEnd"/>
      <w:r w:rsidRPr="00C218E5">
        <w:rPr>
          <w:rFonts w:asciiTheme="majorBidi" w:hAnsiTheme="majorBidi" w:cstheme="majorBidi"/>
          <w:sz w:val="24"/>
          <w:szCs w:val="24"/>
          <w:lang w:val="en-GB"/>
        </w:rPr>
        <w:t xml:space="preserve"> Agreement risk undermining human rights, including those of religious and racialised minorities. A governmental review conducted by </w:t>
      </w:r>
      <w:proofErr w:type="spellStart"/>
      <w:r w:rsidRPr="00C218E5">
        <w:rPr>
          <w:rFonts w:asciiTheme="majorBidi" w:hAnsiTheme="majorBidi" w:cstheme="majorBidi"/>
          <w:sz w:val="24"/>
          <w:szCs w:val="24"/>
          <w:lang w:val="en-GB"/>
        </w:rPr>
        <w:t>Statskontoret</w:t>
      </w:r>
      <w:proofErr w:type="spellEnd"/>
      <w:r w:rsidRPr="00C218E5">
        <w:rPr>
          <w:rFonts w:asciiTheme="majorBidi" w:hAnsiTheme="majorBidi" w:cstheme="majorBidi"/>
          <w:sz w:val="24"/>
          <w:szCs w:val="24"/>
          <w:lang w:val="en-GB"/>
        </w:rPr>
        <w:t xml:space="preserve"> (2023:12, 7–10) finds that current strategies to counter racism and Islamophobia lack concrete implementation plans and fail to integrate equality work into the routine activities of public agencies.</w:t>
      </w:r>
    </w:p>
    <w:p w14:paraId="00357BE3"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In this political context, public discourse about Muslims has become a vehicle for mainstreaming racism. Terms like “Islamist” and “extremist” are used with increasing frequency and imprecision to describe Muslim individuals, organisations, or even cultural expressions—regardless of whether there is any demonstrable connection to extremism (Yousuf &amp; </w:t>
      </w:r>
      <w:proofErr w:type="spellStart"/>
      <w:r w:rsidRPr="00C218E5">
        <w:rPr>
          <w:rFonts w:asciiTheme="majorBidi" w:hAnsiTheme="majorBidi" w:cstheme="majorBidi"/>
          <w:sz w:val="24"/>
          <w:szCs w:val="24"/>
          <w:lang w:val="en-GB"/>
        </w:rPr>
        <w:t>Tärnhuvud</w:t>
      </w:r>
      <w:proofErr w:type="spellEnd"/>
      <w:r w:rsidRPr="00C218E5">
        <w:rPr>
          <w:rFonts w:asciiTheme="majorBidi" w:hAnsiTheme="majorBidi" w:cstheme="majorBidi"/>
          <w:sz w:val="24"/>
          <w:szCs w:val="24"/>
          <w:lang w:val="en-GB"/>
        </w:rPr>
        <w:t xml:space="preserve">, 2023; </w:t>
      </w:r>
      <w:proofErr w:type="spellStart"/>
      <w:r w:rsidRPr="00C218E5">
        <w:rPr>
          <w:rFonts w:asciiTheme="majorBidi" w:hAnsiTheme="majorBidi" w:cstheme="majorBidi"/>
          <w:sz w:val="24"/>
          <w:szCs w:val="24"/>
          <w:lang w:val="en-GB"/>
        </w:rPr>
        <w:t>Groglopo</w:t>
      </w:r>
      <w:proofErr w:type="spellEnd"/>
      <w:r w:rsidRPr="00C218E5">
        <w:rPr>
          <w:rFonts w:asciiTheme="majorBidi" w:hAnsiTheme="majorBidi" w:cstheme="majorBidi"/>
          <w:sz w:val="24"/>
          <w:szCs w:val="24"/>
          <w:lang w:val="en-GB"/>
        </w:rPr>
        <w:t xml:space="preserve"> et al., 2020). This linguistic inflation narrows the civic space for Muslims, stigmatises political participation, and enables state and media actors to delegitimise Muslim voices as inherently suspect. The Swedish Committee Against </w:t>
      </w:r>
      <w:r w:rsidRPr="00C218E5">
        <w:rPr>
          <w:rFonts w:asciiTheme="majorBidi" w:hAnsiTheme="majorBidi" w:cstheme="majorBidi"/>
          <w:sz w:val="24"/>
          <w:szCs w:val="24"/>
          <w:lang w:val="en-GB"/>
        </w:rPr>
        <w:lastRenderedPageBreak/>
        <w:t>Anti-Muslim Racism warns that such "</w:t>
      </w:r>
      <w:proofErr w:type="spellStart"/>
      <w:r w:rsidRPr="00C218E5">
        <w:rPr>
          <w:rFonts w:asciiTheme="majorBidi" w:hAnsiTheme="majorBidi" w:cstheme="majorBidi"/>
          <w:sz w:val="24"/>
          <w:szCs w:val="24"/>
          <w:lang w:val="en-GB"/>
        </w:rPr>
        <w:t>extremisation</w:t>
      </w:r>
      <w:proofErr w:type="spellEnd"/>
      <w:r w:rsidRPr="00C218E5">
        <w:rPr>
          <w:rFonts w:asciiTheme="majorBidi" w:hAnsiTheme="majorBidi" w:cstheme="majorBidi"/>
          <w:sz w:val="24"/>
          <w:szCs w:val="24"/>
          <w:lang w:val="en-GB"/>
        </w:rPr>
        <w:t>" discourses silence dissent and criminalise civic engagement among Muslims (2022: 3, 7). Hafez (2019: 122) notes that the breadth and vagueness of the term “Islamism” allow governments to stigmatise actors who merely oppose dominant narratives.</w:t>
      </w:r>
    </w:p>
    <w:p w14:paraId="1EDE72DB"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Examples of this pattern are numerous and well-documented. SD party leader Jimmie Åkesson has publicly argued that fully practising Muslims “cannot be Swedish” and that Sweden is under threat of “Islamization” due to imported values that he claims conflict with Swedish identity (Yousuf &amp; </w:t>
      </w:r>
      <w:proofErr w:type="spellStart"/>
      <w:r w:rsidRPr="00C218E5">
        <w:rPr>
          <w:rFonts w:asciiTheme="majorBidi" w:hAnsiTheme="majorBidi" w:cstheme="majorBidi"/>
          <w:sz w:val="24"/>
          <w:szCs w:val="24"/>
          <w:lang w:val="en-GB"/>
        </w:rPr>
        <w:t>Tärnhuvud</w:t>
      </w:r>
      <w:proofErr w:type="spellEnd"/>
      <w:r w:rsidRPr="00C218E5">
        <w:rPr>
          <w:rFonts w:asciiTheme="majorBidi" w:hAnsiTheme="majorBidi" w:cstheme="majorBidi"/>
          <w:sz w:val="24"/>
          <w:szCs w:val="24"/>
          <w:lang w:val="en-GB"/>
        </w:rPr>
        <w:t>, 2023). He has called for banning “Islamist mosques” and removing architectural features such as minarets and crescents—symbolic elements widely associated with mainstream Islamic practice (</w:t>
      </w:r>
      <w:proofErr w:type="spellStart"/>
      <w:r w:rsidRPr="00C218E5">
        <w:rPr>
          <w:rFonts w:asciiTheme="majorBidi" w:hAnsiTheme="majorBidi" w:cstheme="majorBidi"/>
          <w:sz w:val="24"/>
          <w:szCs w:val="24"/>
          <w:lang w:val="en-GB"/>
        </w:rPr>
        <w:t>Sveriges</w:t>
      </w:r>
      <w:proofErr w:type="spellEnd"/>
      <w:r w:rsidRPr="00C218E5">
        <w:rPr>
          <w:rFonts w:asciiTheme="majorBidi" w:hAnsiTheme="majorBidi" w:cstheme="majorBidi"/>
          <w:sz w:val="24"/>
          <w:szCs w:val="24"/>
          <w:lang w:val="en-GB"/>
        </w:rPr>
        <w:t xml:space="preserve"> Radio, 2023; Gelin, 2023; Nilsson, 2023; Aagård, 2023). Framing such features as "Islamist monuments" broadens the target from radical elements to Muslims at large (</w:t>
      </w:r>
      <w:proofErr w:type="spellStart"/>
      <w:r w:rsidRPr="00C218E5">
        <w:rPr>
          <w:rFonts w:asciiTheme="majorBidi" w:hAnsiTheme="majorBidi" w:cstheme="majorBidi"/>
          <w:sz w:val="24"/>
          <w:szCs w:val="24"/>
          <w:lang w:val="en-GB"/>
        </w:rPr>
        <w:t>Poljarević</w:t>
      </w:r>
      <w:proofErr w:type="spellEnd"/>
      <w:r w:rsidRPr="00C218E5">
        <w:rPr>
          <w:rFonts w:asciiTheme="majorBidi" w:hAnsiTheme="majorBidi" w:cstheme="majorBidi"/>
          <w:sz w:val="24"/>
          <w:szCs w:val="24"/>
          <w:lang w:val="en-GB"/>
        </w:rPr>
        <w:t xml:space="preserve"> et al., 2022).</w:t>
      </w:r>
    </w:p>
    <w:p w14:paraId="56E908A9" w14:textId="77777777" w:rsidR="008A3545" w:rsidRPr="00C218E5" w:rsidRDefault="008A3545" w:rsidP="008A3545">
      <w:pPr>
        <w:rPr>
          <w:rFonts w:asciiTheme="majorBidi" w:hAnsiTheme="majorBidi" w:cstheme="majorBidi"/>
          <w:sz w:val="24"/>
          <w:szCs w:val="24"/>
          <w:lang w:val="en-GB"/>
        </w:rPr>
      </w:pPr>
      <w:proofErr w:type="gramStart"/>
      <w:r w:rsidRPr="00C218E5">
        <w:rPr>
          <w:rFonts w:asciiTheme="majorBidi" w:hAnsiTheme="majorBidi" w:cstheme="majorBidi"/>
          <w:sz w:val="24"/>
          <w:szCs w:val="24"/>
          <w:lang w:val="en-GB"/>
        </w:rPr>
        <w:t>SD:s</w:t>
      </w:r>
      <w:proofErr w:type="gramEnd"/>
      <w:r w:rsidRPr="00C218E5">
        <w:rPr>
          <w:rFonts w:asciiTheme="majorBidi" w:hAnsiTheme="majorBidi" w:cstheme="majorBidi"/>
          <w:sz w:val="24"/>
          <w:szCs w:val="24"/>
          <w:lang w:val="en-GB"/>
        </w:rPr>
        <w:t xml:space="preserve"> MP Richard Jomshof, chair of the Parliamentary subcommittee on Justice, has used his platform to disseminate Islamophobic rhetoric. In July 2023, he published a post describing Islam as a “misogynistic, violent ideology” founded by a “mass murderer” (</w:t>
      </w:r>
      <w:proofErr w:type="spellStart"/>
      <w:r w:rsidRPr="00C218E5">
        <w:rPr>
          <w:rFonts w:asciiTheme="majorBidi" w:hAnsiTheme="majorBidi" w:cstheme="majorBidi"/>
          <w:sz w:val="24"/>
          <w:szCs w:val="24"/>
          <w:lang w:val="en-GB"/>
        </w:rPr>
        <w:t>Jomshof</w:t>
      </w:r>
      <w:proofErr w:type="spellEnd"/>
      <w:r w:rsidRPr="00C218E5">
        <w:rPr>
          <w:rFonts w:asciiTheme="majorBidi" w:hAnsiTheme="majorBidi" w:cstheme="majorBidi"/>
          <w:sz w:val="24"/>
          <w:szCs w:val="24"/>
          <w:lang w:val="en-GB"/>
        </w:rPr>
        <w:t>, 2023). He has repeatedly posted caricatures targeting Muslims, including images that frame “Pakistani Muslims” as inherently violent (</w:t>
      </w:r>
      <w:proofErr w:type="spellStart"/>
      <w:r w:rsidRPr="00C218E5">
        <w:rPr>
          <w:rFonts w:asciiTheme="majorBidi" w:hAnsiTheme="majorBidi" w:cstheme="majorBidi"/>
          <w:sz w:val="24"/>
          <w:szCs w:val="24"/>
          <w:lang w:val="en-GB"/>
        </w:rPr>
        <w:t>Klittmar</w:t>
      </w:r>
      <w:proofErr w:type="spellEnd"/>
      <w:r w:rsidRPr="00C218E5">
        <w:rPr>
          <w:rFonts w:asciiTheme="majorBidi" w:hAnsiTheme="majorBidi" w:cstheme="majorBidi"/>
          <w:sz w:val="24"/>
          <w:szCs w:val="24"/>
          <w:lang w:val="en-GB"/>
        </w:rPr>
        <w:t xml:space="preserve"> &amp; </w:t>
      </w:r>
      <w:proofErr w:type="spellStart"/>
      <w:r w:rsidRPr="00C218E5">
        <w:rPr>
          <w:rFonts w:asciiTheme="majorBidi" w:hAnsiTheme="majorBidi" w:cstheme="majorBidi"/>
          <w:sz w:val="24"/>
          <w:szCs w:val="24"/>
          <w:lang w:val="en-GB"/>
        </w:rPr>
        <w:t>Birgander</w:t>
      </w:r>
      <w:proofErr w:type="spellEnd"/>
      <w:r w:rsidRPr="00C218E5">
        <w:rPr>
          <w:rFonts w:asciiTheme="majorBidi" w:hAnsiTheme="majorBidi" w:cstheme="majorBidi"/>
          <w:sz w:val="24"/>
          <w:szCs w:val="24"/>
          <w:lang w:val="en-GB"/>
        </w:rPr>
        <w:t xml:space="preserve">, 2024; </w:t>
      </w:r>
      <w:proofErr w:type="spellStart"/>
      <w:r w:rsidRPr="00C218E5">
        <w:rPr>
          <w:rFonts w:asciiTheme="majorBidi" w:hAnsiTheme="majorBidi" w:cstheme="majorBidi"/>
          <w:sz w:val="24"/>
          <w:szCs w:val="24"/>
          <w:lang w:val="en-GB"/>
        </w:rPr>
        <w:t>Näthatsgranskaren</w:t>
      </w:r>
      <w:proofErr w:type="spellEnd"/>
      <w:r w:rsidRPr="00C218E5">
        <w:rPr>
          <w:rFonts w:asciiTheme="majorBidi" w:hAnsiTheme="majorBidi" w:cstheme="majorBidi"/>
          <w:sz w:val="24"/>
          <w:szCs w:val="24"/>
          <w:lang w:val="en-GB"/>
        </w:rPr>
        <w:t xml:space="preserve">, 2024). Despite widespread criticism—including from Cabinet ministers—and legal experts suggesting the posts constituted hate speech (Schultz, 2024; Carlsson </w:t>
      </w:r>
      <w:proofErr w:type="spellStart"/>
      <w:r w:rsidRPr="00C218E5">
        <w:rPr>
          <w:rFonts w:asciiTheme="majorBidi" w:hAnsiTheme="majorBidi" w:cstheme="majorBidi"/>
          <w:sz w:val="24"/>
          <w:szCs w:val="24"/>
          <w:lang w:val="en-GB"/>
        </w:rPr>
        <w:t>Tenitskaja</w:t>
      </w:r>
      <w:proofErr w:type="spellEnd"/>
      <w:r w:rsidRPr="00C218E5">
        <w:rPr>
          <w:rFonts w:asciiTheme="majorBidi" w:hAnsiTheme="majorBidi" w:cstheme="majorBidi"/>
          <w:sz w:val="24"/>
          <w:szCs w:val="24"/>
          <w:lang w:val="en-GB"/>
        </w:rPr>
        <w:t>, 2024), the Chief Prosecutor declined to press charges. This case highlights Sweden’s chronic under-enforcement of existing hate speech laws (Civil Rights Defenders, 2019; 2020), and the emboldening of political figures who continue to equate Islam with violence under the guise of free speech.</w:t>
      </w:r>
    </w:p>
    <w:p w14:paraId="44FE2019"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The institutionalisation of this rhetoric is not limited to SD. Deputy Prime Minister Ebba Busch (CD) referred to 2022 Easter protestors as “Islamists and criminals” and implied that police should have used firearms against them—flattening a diverse crowd into a security threat (</w:t>
      </w:r>
      <w:proofErr w:type="spellStart"/>
      <w:r w:rsidRPr="00C218E5">
        <w:rPr>
          <w:rFonts w:asciiTheme="majorBidi" w:hAnsiTheme="majorBidi" w:cstheme="majorBidi"/>
          <w:sz w:val="24"/>
          <w:szCs w:val="24"/>
          <w:lang w:val="en-GB"/>
        </w:rPr>
        <w:t>Torehammar</w:t>
      </w:r>
      <w:proofErr w:type="spellEnd"/>
      <w:r w:rsidRPr="00C218E5">
        <w:rPr>
          <w:rFonts w:asciiTheme="majorBidi" w:hAnsiTheme="majorBidi" w:cstheme="majorBidi"/>
          <w:sz w:val="24"/>
          <w:szCs w:val="24"/>
          <w:lang w:val="en-GB"/>
        </w:rPr>
        <w:t xml:space="preserve">, 2022; </w:t>
      </w:r>
      <w:proofErr w:type="spellStart"/>
      <w:r w:rsidRPr="00C218E5">
        <w:rPr>
          <w:rFonts w:asciiTheme="majorBidi" w:hAnsiTheme="majorBidi" w:cstheme="majorBidi"/>
          <w:sz w:val="24"/>
          <w:szCs w:val="24"/>
          <w:lang w:val="en-GB"/>
        </w:rPr>
        <w:t>Poljarević</w:t>
      </w:r>
      <w:proofErr w:type="spellEnd"/>
      <w:r w:rsidRPr="00C218E5">
        <w:rPr>
          <w:rFonts w:asciiTheme="majorBidi" w:hAnsiTheme="majorBidi" w:cstheme="majorBidi"/>
          <w:sz w:val="24"/>
          <w:szCs w:val="24"/>
          <w:lang w:val="en-GB"/>
        </w:rPr>
        <w:t xml:space="preserve"> et al., 2022). SD strategist Mattias Karlsson authored a leaked manifesto referring to Sweden’s “Islamization” as part of a broader “great replacement” conspiracy (</w:t>
      </w:r>
      <w:proofErr w:type="spellStart"/>
      <w:r w:rsidRPr="00C218E5">
        <w:rPr>
          <w:rFonts w:asciiTheme="majorBidi" w:hAnsiTheme="majorBidi" w:cstheme="majorBidi"/>
          <w:sz w:val="24"/>
          <w:szCs w:val="24"/>
          <w:lang w:val="en-GB"/>
        </w:rPr>
        <w:t>Glaad</w:t>
      </w:r>
      <w:proofErr w:type="spellEnd"/>
      <w:r w:rsidRPr="00C218E5">
        <w:rPr>
          <w:rFonts w:asciiTheme="majorBidi" w:hAnsiTheme="majorBidi" w:cstheme="majorBidi"/>
          <w:sz w:val="24"/>
          <w:szCs w:val="24"/>
          <w:lang w:val="en-GB"/>
        </w:rPr>
        <w:t>, 2023; Kalla Fakta, 2023). Although Karlsson later distanced himself from the language, he upheld the core claims as "largely correct" (Hellerud, 2023), lending legitimacy to racialised fear narratives.</w:t>
      </w:r>
    </w:p>
    <w:p w14:paraId="64223DB7"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Beyond explicit statements, recent policy proposals reflect assimilationist logics that implicitly target Muslims. A 2024 proposal by the Moderate Party and its youth wing would introduce a “Sweden Contract,” obliging immigrants and citizens to affirm Swedish values—including unwritten social norms like how to behave at bus stops. This policy would also impose mandatory civic instruction and “no-excuses” schooling in so-called “vulnerable areas,” echoing efforts to enforce cultural conformity under the guise of integration (Svensson, 2025). Though Islam is not named, Muslims are implicitly positioned as the problematic "other," especially in policies that focus on cultural discipline rather than structural discrimination.</w:t>
      </w:r>
    </w:p>
    <w:p w14:paraId="10A67F22"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Such framing </w:t>
      </w:r>
      <w:proofErr w:type="spellStart"/>
      <w:r w:rsidRPr="00C218E5">
        <w:rPr>
          <w:rFonts w:asciiTheme="majorBidi" w:hAnsiTheme="majorBidi" w:cstheme="majorBidi"/>
          <w:sz w:val="24"/>
          <w:szCs w:val="24"/>
          <w:lang w:val="en-GB"/>
        </w:rPr>
        <w:t>pathologises</w:t>
      </w:r>
      <w:proofErr w:type="spellEnd"/>
      <w:r w:rsidRPr="00C218E5">
        <w:rPr>
          <w:rFonts w:asciiTheme="majorBidi" w:hAnsiTheme="majorBidi" w:cstheme="majorBidi"/>
          <w:sz w:val="24"/>
          <w:szCs w:val="24"/>
          <w:lang w:val="en-GB"/>
        </w:rPr>
        <w:t xml:space="preserve"> cultural difference, presenting Muslim populations as deviant or deficient rather than as individuals facing systemic exclusion. When these policies extend to second-generation youth, the message is clear: even those born and raised in Sweden must continually demonstrate their loyalty. Integration is thus framed not as a reciprocal process, </w:t>
      </w:r>
      <w:r w:rsidRPr="00C218E5">
        <w:rPr>
          <w:rFonts w:asciiTheme="majorBidi" w:hAnsiTheme="majorBidi" w:cstheme="majorBidi"/>
          <w:sz w:val="24"/>
          <w:szCs w:val="24"/>
          <w:lang w:val="en-GB"/>
        </w:rPr>
        <w:lastRenderedPageBreak/>
        <w:t>but as a test of obedience and moral purity, with Muslims implicitly coded as perpetual outsiders.</w:t>
      </w:r>
    </w:p>
    <w:p w14:paraId="5E67F32C"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The misuse of Islamophobic tropes is not exclusive to the far-right. Politicians from across the spectrum—including the Social Democrats and Greens—have made proposals targeting so-called “family planning” in disadvantaged areas, using fertility rates as a proxy for racialised and religious anxieties (Aziz, 2023). MP Amineh </w:t>
      </w:r>
      <w:proofErr w:type="spellStart"/>
      <w:r w:rsidRPr="00C218E5">
        <w:rPr>
          <w:rFonts w:asciiTheme="majorBidi" w:hAnsiTheme="majorBidi" w:cstheme="majorBidi"/>
          <w:sz w:val="24"/>
          <w:szCs w:val="24"/>
          <w:lang w:val="en-GB"/>
        </w:rPr>
        <w:t>Kakabaveh</w:t>
      </w:r>
      <w:proofErr w:type="spellEnd"/>
      <w:r w:rsidRPr="00C218E5">
        <w:rPr>
          <w:rFonts w:asciiTheme="majorBidi" w:hAnsiTheme="majorBidi" w:cstheme="majorBidi"/>
          <w:sz w:val="24"/>
          <w:szCs w:val="24"/>
          <w:lang w:val="en-GB"/>
        </w:rPr>
        <w:t xml:space="preserve"> has equated religious symbols such as the hijab with honour-based oppression and proposed bans on such expressions (</w:t>
      </w:r>
      <w:proofErr w:type="spellStart"/>
      <w:r w:rsidRPr="00C218E5">
        <w:rPr>
          <w:rFonts w:asciiTheme="majorBidi" w:hAnsiTheme="majorBidi" w:cstheme="majorBidi"/>
          <w:sz w:val="24"/>
          <w:szCs w:val="24"/>
          <w:lang w:val="en-GB"/>
        </w:rPr>
        <w:t>Gelichkan</w:t>
      </w:r>
      <w:proofErr w:type="spellEnd"/>
      <w:r w:rsidRPr="00C218E5">
        <w:rPr>
          <w:rFonts w:asciiTheme="majorBidi" w:hAnsiTheme="majorBidi" w:cstheme="majorBidi"/>
          <w:sz w:val="24"/>
          <w:szCs w:val="24"/>
          <w:lang w:val="en-GB"/>
        </w:rPr>
        <w:t xml:space="preserve">, 2017; Sundberg, 2016; </w:t>
      </w:r>
      <w:proofErr w:type="spellStart"/>
      <w:r w:rsidRPr="00C218E5">
        <w:rPr>
          <w:rFonts w:asciiTheme="majorBidi" w:hAnsiTheme="majorBidi" w:cstheme="majorBidi"/>
          <w:sz w:val="24"/>
          <w:szCs w:val="24"/>
          <w:lang w:val="en-GB"/>
        </w:rPr>
        <w:t>Kakabaveh</w:t>
      </w:r>
      <w:proofErr w:type="spellEnd"/>
      <w:r w:rsidRPr="00C218E5">
        <w:rPr>
          <w:rFonts w:asciiTheme="majorBidi" w:hAnsiTheme="majorBidi" w:cstheme="majorBidi"/>
          <w:sz w:val="24"/>
          <w:szCs w:val="24"/>
          <w:lang w:val="en-GB"/>
        </w:rPr>
        <w:t>, 2021), reinforcing orientalist depictions of Muslim women.</w:t>
      </w:r>
    </w:p>
    <w:p w14:paraId="54E8C530"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In recent years, several Swedish state institutions—particularly those linked to national security and social control—have contributed to the framing of Swedish Muslims as potential security threats (</w:t>
      </w:r>
      <w:proofErr w:type="spellStart"/>
      <w:r w:rsidRPr="00C218E5">
        <w:rPr>
          <w:rFonts w:asciiTheme="majorBidi" w:hAnsiTheme="majorBidi" w:cstheme="majorBidi"/>
          <w:sz w:val="24"/>
          <w:szCs w:val="24"/>
          <w:lang w:val="en-GB"/>
        </w:rPr>
        <w:t>Groglopo</w:t>
      </w:r>
      <w:proofErr w:type="spellEnd"/>
      <w:r w:rsidRPr="00C218E5">
        <w:rPr>
          <w:rFonts w:asciiTheme="majorBidi" w:hAnsiTheme="majorBidi" w:cstheme="majorBidi"/>
          <w:sz w:val="24"/>
          <w:szCs w:val="24"/>
          <w:lang w:val="en-GB"/>
        </w:rPr>
        <w:t xml:space="preserve"> et al., 2025). Agencies such as the Psychological Defence Agency, the Swedish Centre for Preventing Violent Extremism, and the National Centre against Honour-Based Violence and Oppression have directed a significant portion of their focus toward the activities, organisations, and mobilisations of Muslim communities. While not officially exclusive to Muslims, the thematic emphasis and operational framing of these agencies often centre disproportionately on Muslim populations.</w:t>
      </w:r>
    </w:p>
    <w:p w14:paraId="00E192FD"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Academic and policy institutions such as the Swedish Defence University and the Segerstedt Institute at the University of Gothenburg have also become important actors within this security-oriented knowledge production. Through risk-oriented discourses and research, these institutions contribute to the construction of Muslims as culturally incompatible and potentially subversive—implicitly linking religious identity and civic engagement to radicalisation or extremism.</w:t>
      </w:r>
    </w:p>
    <w:p w14:paraId="68D0B180"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This securitised framing has been politically enabled and amplified by actors on the right of the political spectrum, most notably the Sweden Democrats, but also by governing coalition parties such as the Christian Democrats, the Moderate Party, and the Liberal Party. Through repeated public statements and policy proposals, these parties reinforce the notion that Muslims and Muslim organisations constitute a distinct problem for national security and democratic values. The resulting discourse is frequently echoed in the media, generating recurring associations between Islam and violence, extremism, gender oppression, and civilisational threat (DO, 2015).</w:t>
      </w:r>
    </w:p>
    <w:p w14:paraId="2936612E"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The convergence of these political narratives and institutional frameworks produces a broader climate of suspicion toward Muslims and Islamic expressions in the public sphere. It normalises the idea that Islamic belief and practice are inherently </w:t>
      </w:r>
      <w:proofErr w:type="gramStart"/>
      <w:r w:rsidRPr="00C218E5">
        <w:rPr>
          <w:rFonts w:asciiTheme="majorBidi" w:hAnsiTheme="majorBidi" w:cstheme="majorBidi"/>
          <w:sz w:val="24"/>
          <w:szCs w:val="24"/>
          <w:lang w:val="en-GB"/>
        </w:rPr>
        <w:t>suspect, and</w:t>
      </w:r>
      <w:proofErr w:type="gramEnd"/>
      <w:r w:rsidRPr="00C218E5">
        <w:rPr>
          <w:rFonts w:asciiTheme="majorBidi" w:hAnsiTheme="majorBidi" w:cstheme="majorBidi"/>
          <w:sz w:val="24"/>
          <w:szCs w:val="24"/>
          <w:lang w:val="en-GB"/>
        </w:rPr>
        <w:t xml:space="preserve"> legitimises invasive scrutiny of Muslim civil society. This has far-reaching consequences—not only for policymaking, but also for public attitudes, which become shaped by the idea that Islam and Muslims pose a threat to Swedish norms, cohesion, and security.</w:t>
      </w:r>
    </w:p>
    <w:p w14:paraId="263AF34F"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Academics and media figures have also contributed to this ecosystem. Self-identified “terrorism experts” such as Magnus Ranstorp, Magnus Norell, and Aje Carlbom have shaped public debates, often conflating Muslim identity with extremism. </w:t>
      </w:r>
      <w:proofErr w:type="spellStart"/>
      <w:r w:rsidRPr="00C218E5">
        <w:rPr>
          <w:rFonts w:asciiTheme="majorBidi" w:hAnsiTheme="majorBidi" w:cstheme="majorBidi"/>
          <w:sz w:val="24"/>
          <w:szCs w:val="24"/>
          <w:lang w:val="en-GB"/>
        </w:rPr>
        <w:t>Ranstorp</w:t>
      </w:r>
      <w:proofErr w:type="spellEnd"/>
      <w:r w:rsidRPr="00C218E5">
        <w:rPr>
          <w:rFonts w:asciiTheme="majorBidi" w:hAnsiTheme="majorBidi" w:cstheme="majorBidi"/>
          <w:sz w:val="24"/>
          <w:szCs w:val="24"/>
          <w:lang w:val="en-GB"/>
        </w:rPr>
        <w:t xml:space="preserve"> has dismissed the concept of Islamophobia as an “Islamist invention” used to silence critics (</w:t>
      </w:r>
      <w:proofErr w:type="spellStart"/>
      <w:r w:rsidRPr="00C218E5">
        <w:rPr>
          <w:rFonts w:asciiTheme="majorBidi" w:hAnsiTheme="majorBidi" w:cstheme="majorBidi"/>
          <w:sz w:val="24"/>
          <w:szCs w:val="24"/>
          <w:lang w:val="en-GB"/>
        </w:rPr>
        <w:t>Ranstorp</w:t>
      </w:r>
      <w:proofErr w:type="spellEnd"/>
      <w:r w:rsidRPr="00C218E5">
        <w:rPr>
          <w:rFonts w:asciiTheme="majorBidi" w:hAnsiTheme="majorBidi" w:cstheme="majorBidi"/>
          <w:sz w:val="24"/>
          <w:szCs w:val="24"/>
          <w:lang w:val="en-GB"/>
        </w:rPr>
        <w:t xml:space="preserve">, 2021), despite its recognition in academic and human rights literature (Otterbeck &amp; </w:t>
      </w:r>
      <w:proofErr w:type="spellStart"/>
      <w:r w:rsidRPr="00C218E5">
        <w:rPr>
          <w:rFonts w:asciiTheme="majorBidi" w:hAnsiTheme="majorBidi" w:cstheme="majorBidi"/>
          <w:sz w:val="24"/>
          <w:szCs w:val="24"/>
          <w:lang w:val="en-GB"/>
        </w:rPr>
        <w:t>Bevelander</w:t>
      </w:r>
      <w:proofErr w:type="spellEnd"/>
      <w:r w:rsidRPr="00C218E5">
        <w:rPr>
          <w:rFonts w:asciiTheme="majorBidi" w:hAnsiTheme="majorBidi" w:cstheme="majorBidi"/>
          <w:sz w:val="24"/>
          <w:szCs w:val="24"/>
          <w:lang w:val="en-GB"/>
        </w:rPr>
        <w:t xml:space="preserve">, 2020; Aziz, 2023). Their framing has influenced policy, including the discredited 2017 MSB </w:t>
      </w:r>
      <w:r w:rsidRPr="00C218E5">
        <w:rPr>
          <w:rFonts w:asciiTheme="majorBidi" w:hAnsiTheme="majorBidi" w:cstheme="majorBidi"/>
          <w:sz w:val="24"/>
          <w:szCs w:val="24"/>
          <w:lang w:val="en-GB"/>
        </w:rPr>
        <w:lastRenderedPageBreak/>
        <w:t xml:space="preserve">report alleging ties between civil society organisations and the Muslim Brotherhood (Norell et al., 2017; </w:t>
      </w:r>
      <w:proofErr w:type="spellStart"/>
      <w:r w:rsidRPr="00C218E5">
        <w:rPr>
          <w:rFonts w:asciiTheme="majorBidi" w:hAnsiTheme="majorBidi" w:cstheme="majorBidi"/>
          <w:sz w:val="24"/>
          <w:szCs w:val="24"/>
          <w:lang w:val="en-GB"/>
        </w:rPr>
        <w:t>Ackfeldt</w:t>
      </w:r>
      <w:proofErr w:type="spellEnd"/>
      <w:r w:rsidRPr="00C218E5">
        <w:rPr>
          <w:rFonts w:asciiTheme="majorBidi" w:hAnsiTheme="majorBidi" w:cstheme="majorBidi"/>
          <w:sz w:val="24"/>
          <w:szCs w:val="24"/>
          <w:lang w:val="en-GB"/>
        </w:rPr>
        <w:t xml:space="preserve"> et al., 2017).</w:t>
      </w:r>
    </w:p>
    <w:p w14:paraId="3E94F01F"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One of the most significant victims of this climate has been Ibn Rushd, a Muslim educational association repeatedly accused of harbouring “Islamist” links despite multiple investigations finding no substantiated wrongdoing (</w:t>
      </w:r>
      <w:proofErr w:type="spellStart"/>
      <w:r w:rsidRPr="00C218E5">
        <w:rPr>
          <w:rFonts w:asciiTheme="majorBidi" w:hAnsiTheme="majorBidi" w:cstheme="majorBidi"/>
          <w:sz w:val="24"/>
          <w:szCs w:val="24"/>
          <w:lang w:val="en-GB"/>
        </w:rPr>
        <w:t>Amnå</w:t>
      </w:r>
      <w:proofErr w:type="spellEnd"/>
      <w:r w:rsidRPr="00C218E5">
        <w:rPr>
          <w:rFonts w:asciiTheme="majorBidi" w:hAnsiTheme="majorBidi" w:cstheme="majorBidi"/>
          <w:sz w:val="24"/>
          <w:szCs w:val="24"/>
          <w:lang w:val="en-GB"/>
        </w:rPr>
        <w:t xml:space="preserve"> et al., 2019; Johansson et al., 2024). Municipalities and funders have withdrawn support, and in 2024, the National Council of Adult Education withdrew state funding, citing reputational harm from persistent media scrutiny (</w:t>
      </w:r>
      <w:proofErr w:type="spellStart"/>
      <w:r w:rsidRPr="00C218E5">
        <w:rPr>
          <w:rFonts w:asciiTheme="majorBidi" w:hAnsiTheme="majorBidi" w:cstheme="majorBidi"/>
          <w:sz w:val="24"/>
          <w:szCs w:val="24"/>
          <w:lang w:val="en-GB"/>
        </w:rPr>
        <w:t>Folkbildningsrådet</w:t>
      </w:r>
      <w:proofErr w:type="spellEnd"/>
      <w:r w:rsidRPr="00C218E5">
        <w:rPr>
          <w:rFonts w:asciiTheme="majorBidi" w:hAnsiTheme="majorBidi" w:cstheme="majorBidi"/>
          <w:sz w:val="24"/>
          <w:szCs w:val="24"/>
          <w:lang w:val="en-GB"/>
        </w:rPr>
        <w:t xml:space="preserve">, 2024). Though Ibn Rushd met all formal requirements, the defunding was justified on subjective assessments of “credibility”—effectively punishing the organisation for public suspicion rather than misconduct (Waara, 2024; Ibn Rushd, 2024). Human rights organisations, including Amnesty International, have criticised the decision for perpetuating dangerous stereotypes (Svenska </w:t>
      </w:r>
      <w:proofErr w:type="spellStart"/>
      <w:r w:rsidRPr="00C218E5">
        <w:rPr>
          <w:rFonts w:asciiTheme="majorBidi" w:hAnsiTheme="majorBidi" w:cstheme="majorBidi"/>
          <w:sz w:val="24"/>
          <w:szCs w:val="24"/>
          <w:lang w:val="en-GB"/>
        </w:rPr>
        <w:t>kommittén</w:t>
      </w:r>
      <w:proofErr w:type="spellEnd"/>
      <w:r w:rsidRPr="00C218E5">
        <w:rPr>
          <w:rFonts w:asciiTheme="majorBidi" w:hAnsiTheme="majorBidi" w:cstheme="majorBidi"/>
          <w:sz w:val="24"/>
          <w:szCs w:val="24"/>
          <w:lang w:val="en-GB"/>
        </w:rPr>
        <w:t xml:space="preserve"> mot </w:t>
      </w:r>
      <w:proofErr w:type="spellStart"/>
      <w:r w:rsidRPr="00C218E5">
        <w:rPr>
          <w:rFonts w:asciiTheme="majorBidi" w:hAnsiTheme="majorBidi" w:cstheme="majorBidi"/>
          <w:sz w:val="24"/>
          <w:szCs w:val="24"/>
          <w:lang w:val="en-GB"/>
        </w:rPr>
        <w:t>antimuslimsk</w:t>
      </w:r>
      <w:proofErr w:type="spellEnd"/>
      <w:r w:rsidRPr="00C218E5">
        <w:rPr>
          <w:rFonts w:asciiTheme="majorBidi" w:hAnsiTheme="majorBidi" w:cstheme="majorBidi"/>
          <w:sz w:val="24"/>
          <w:szCs w:val="24"/>
          <w:lang w:val="en-GB"/>
        </w:rPr>
        <w:t xml:space="preserve"> </w:t>
      </w:r>
      <w:proofErr w:type="spellStart"/>
      <w:r w:rsidRPr="00C218E5">
        <w:rPr>
          <w:rFonts w:asciiTheme="majorBidi" w:hAnsiTheme="majorBidi" w:cstheme="majorBidi"/>
          <w:sz w:val="24"/>
          <w:szCs w:val="24"/>
          <w:lang w:val="en-GB"/>
        </w:rPr>
        <w:t>rasism</w:t>
      </w:r>
      <w:proofErr w:type="spellEnd"/>
      <w:r w:rsidRPr="00C218E5">
        <w:rPr>
          <w:rFonts w:asciiTheme="majorBidi" w:hAnsiTheme="majorBidi" w:cstheme="majorBidi"/>
          <w:sz w:val="24"/>
          <w:szCs w:val="24"/>
          <w:lang w:val="en-GB"/>
        </w:rPr>
        <w:t>, 2024).</w:t>
      </w:r>
    </w:p>
    <w:p w14:paraId="72CCA79B" w14:textId="087850D0"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The </w:t>
      </w:r>
      <w:r w:rsidR="00C218E5" w:rsidRPr="00C218E5">
        <w:rPr>
          <w:rFonts w:asciiTheme="majorBidi" w:hAnsiTheme="majorBidi" w:cstheme="majorBidi"/>
          <w:sz w:val="24"/>
          <w:szCs w:val="24"/>
          <w:lang w:val="en-GB"/>
        </w:rPr>
        <w:t>delegitimization</w:t>
      </w:r>
      <w:r w:rsidRPr="00C218E5">
        <w:rPr>
          <w:rFonts w:asciiTheme="majorBidi" w:hAnsiTheme="majorBidi" w:cstheme="majorBidi"/>
          <w:sz w:val="24"/>
          <w:szCs w:val="24"/>
          <w:lang w:val="en-GB"/>
        </w:rPr>
        <w:t xml:space="preserve"> of critique from Muslims and anti-racists has become a recurring pattern. The 2022 “LVU Campaign”, for instance, was dismissed as foreign disinformation, despite longstanding evidence of racial and religious bias in social services (</w:t>
      </w:r>
      <w:proofErr w:type="spellStart"/>
      <w:r w:rsidRPr="00C218E5">
        <w:rPr>
          <w:rFonts w:asciiTheme="majorBidi" w:hAnsiTheme="majorBidi" w:cstheme="majorBidi"/>
          <w:sz w:val="24"/>
          <w:szCs w:val="24"/>
          <w:lang w:val="en-GB"/>
        </w:rPr>
        <w:t>Ranstorp</w:t>
      </w:r>
      <w:proofErr w:type="spellEnd"/>
      <w:r w:rsidRPr="00C218E5">
        <w:rPr>
          <w:rFonts w:asciiTheme="majorBidi" w:hAnsiTheme="majorBidi" w:cstheme="majorBidi"/>
          <w:sz w:val="24"/>
          <w:szCs w:val="24"/>
          <w:lang w:val="en-GB"/>
        </w:rPr>
        <w:t xml:space="preserve"> &amp; </w:t>
      </w:r>
      <w:proofErr w:type="spellStart"/>
      <w:r w:rsidRPr="00C218E5">
        <w:rPr>
          <w:rFonts w:asciiTheme="majorBidi" w:hAnsiTheme="majorBidi" w:cstheme="majorBidi"/>
          <w:sz w:val="24"/>
          <w:szCs w:val="24"/>
          <w:lang w:val="en-GB"/>
        </w:rPr>
        <w:t>Ahlerup</w:t>
      </w:r>
      <w:proofErr w:type="spellEnd"/>
      <w:r w:rsidRPr="00C218E5">
        <w:rPr>
          <w:rFonts w:asciiTheme="majorBidi" w:hAnsiTheme="majorBidi" w:cstheme="majorBidi"/>
          <w:sz w:val="24"/>
          <w:szCs w:val="24"/>
          <w:lang w:val="en-GB"/>
        </w:rPr>
        <w:t xml:space="preserve">, 2023; </w:t>
      </w:r>
      <w:proofErr w:type="spellStart"/>
      <w:r w:rsidRPr="00C218E5">
        <w:rPr>
          <w:rFonts w:asciiTheme="majorBidi" w:hAnsiTheme="majorBidi" w:cstheme="majorBidi"/>
          <w:sz w:val="24"/>
          <w:szCs w:val="24"/>
          <w:lang w:val="en-GB"/>
        </w:rPr>
        <w:t>Socialstyrelsen</w:t>
      </w:r>
      <w:proofErr w:type="spellEnd"/>
      <w:r w:rsidRPr="00C218E5">
        <w:rPr>
          <w:rFonts w:asciiTheme="majorBidi" w:hAnsiTheme="majorBidi" w:cstheme="majorBidi"/>
          <w:sz w:val="24"/>
          <w:szCs w:val="24"/>
          <w:lang w:val="en-GB"/>
        </w:rPr>
        <w:t xml:space="preserve">, 2024; </w:t>
      </w:r>
      <w:proofErr w:type="spellStart"/>
      <w:r w:rsidRPr="00C218E5">
        <w:rPr>
          <w:rFonts w:asciiTheme="majorBidi" w:hAnsiTheme="majorBidi" w:cstheme="majorBidi"/>
          <w:sz w:val="24"/>
          <w:szCs w:val="24"/>
          <w:lang w:val="en-GB"/>
        </w:rPr>
        <w:t>Eliassi</w:t>
      </w:r>
      <w:proofErr w:type="spellEnd"/>
      <w:r w:rsidRPr="00C218E5">
        <w:rPr>
          <w:rFonts w:asciiTheme="majorBidi" w:hAnsiTheme="majorBidi" w:cstheme="majorBidi"/>
          <w:sz w:val="24"/>
          <w:szCs w:val="24"/>
          <w:lang w:val="en-GB"/>
        </w:rPr>
        <w:t xml:space="preserve">, 2017; Lundström &amp; Wendt </w:t>
      </w:r>
      <w:proofErr w:type="spellStart"/>
      <w:r w:rsidRPr="00C218E5">
        <w:rPr>
          <w:rFonts w:asciiTheme="majorBidi" w:hAnsiTheme="majorBidi" w:cstheme="majorBidi"/>
          <w:sz w:val="24"/>
          <w:szCs w:val="24"/>
          <w:lang w:val="en-GB"/>
        </w:rPr>
        <w:t>Höjer</w:t>
      </w:r>
      <w:proofErr w:type="spellEnd"/>
      <w:r w:rsidRPr="00C218E5">
        <w:rPr>
          <w:rFonts w:asciiTheme="majorBidi" w:hAnsiTheme="majorBidi" w:cstheme="majorBidi"/>
          <w:sz w:val="24"/>
          <w:szCs w:val="24"/>
          <w:lang w:val="en-GB"/>
        </w:rPr>
        <w:t xml:space="preserve">, 2021). Similarly, </w:t>
      </w:r>
      <w:proofErr w:type="gramStart"/>
      <w:r w:rsidRPr="00C218E5">
        <w:rPr>
          <w:rFonts w:asciiTheme="majorBidi" w:hAnsiTheme="majorBidi" w:cstheme="majorBidi"/>
          <w:sz w:val="24"/>
          <w:szCs w:val="24"/>
          <w:lang w:val="en-GB"/>
        </w:rPr>
        <w:t>protests against</w:t>
      </w:r>
      <w:proofErr w:type="gramEnd"/>
      <w:r w:rsidRPr="00C218E5">
        <w:rPr>
          <w:rFonts w:asciiTheme="majorBidi" w:hAnsiTheme="majorBidi" w:cstheme="majorBidi"/>
          <w:sz w:val="24"/>
          <w:szCs w:val="24"/>
          <w:lang w:val="en-GB"/>
        </w:rPr>
        <w:t xml:space="preserve"> Quran burnings or hijab bans are frequently branded as extremist or Islamist (Åberg, 2022; </w:t>
      </w:r>
      <w:proofErr w:type="spellStart"/>
      <w:r w:rsidRPr="00C218E5">
        <w:rPr>
          <w:rFonts w:asciiTheme="majorBidi" w:hAnsiTheme="majorBidi" w:cstheme="majorBidi"/>
          <w:sz w:val="24"/>
          <w:szCs w:val="24"/>
          <w:lang w:val="en-GB"/>
        </w:rPr>
        <w:t>Eidenskog</w:t>
      </w:r>
      <w:proofErr w:type="spellEnd"/>
      <w:r w:rsidRPr="00C218E5">
        <w:rPr>
          <w:rFonts w:asciiTheme="majorBidi" w:hAnsiTheme="majorBidi" w:cstheme="majorBidi"/>
          <w:sz w:val="24"/>
          <w:szCs w:val="24"/>
          <w:lang w:val="en-GB"/>
        </w:rPr>
        <w:t xml:space="preserve"> &amp; </w:t>
      </w:r>
      <w:proofErr w:type="spellStart"/>
      <w:r w:rsidRPr="00C218E5">
        <w:rPr>
          <w:rFonts w:asciiTheme="majorBidi" w:hAnsiTheme="majorBidi" w:cstheme="majorBidi"/>
          <w:sz w:val="24"/>
          <w:szCs w:val="24"/>
          <w:lang w:val="en-GB"/>
        </w:rPr>
        <w:t>Brusman</w:t>
      </w:r>
      <w:proofErr w:type="spellEnd"/>
      <w:r w:rsidRPr="00C218E5">
        <w:rPr>
          <w:rFonts w:asciiTheme="majorBidi" w:hAnsiTheme="majorBidi" w:cstheme="majorBidi"/>
          <w:sz w:val="24"/>
          <w:szCs w:val="24"/>
          <w:lang w:val="en-GB"/>
        </w:rPr>
        <w:t>, 2023), suppressing legitimate civil rights activism.</w:t>
      </w:r>
    </w:p>
    <w:p w14:paraId="3046D70D"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In this context, terms like “Islamism” and “extremism” function as elastic, racialised categories. They are used not to describe actual threats, but to construct Muslims as permanently suspect, regardless of their actions or legal compliance. This discursive shift enables administrative measures—from defunding and school closures to permit denials—based not on evidence but on ideological policing.</w:t>
      </w:r>
    </w:p>
    <w:p w14:paraId="28B4DD60"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The state’s failure to safeguard Muslim civil society from these dynamics undermines Sweden’s commitments under Article 7 of ICERD. When political leaders and institutions reinforce suspicion, enforce conformity, and penalise cultural visibility, they signal that Muslim civic participation is conditional—and potentially punishable. The conflation of Islam with extremism has become a tool to dismantle civil society spaces, discourage dissent, and marginalise Muslims as political subjects. Without safeguards to distinguish legitimate public criticism from incitement, and without protections for minority participation in public life, Sweden risks entrenching a regime of racialised conditional belonging under the façade of liberal democracy.</w:t>
      </w:r>
    </w:p>
    <w:p w14:paraId="3D9D6293" w14:textId="77777777" w:rsidR="008A3545" w:rsidRPr="00C218E5" w:rsidRDefault="008A3545" w:rsidP="008A3545">
      <w:pPr>
        <w:rPr>
          <w:rFonts w:asciiTheme="majorBidi" w:hAnsiTheme="majorBidi" w:cstheme="majorBidi"/>
          <w:sz w:val="24"/>
          <w:szCs w:val="24"/>
          <w:lang w:val="en-GB"/>
        </w:rPr>
      </w:pPr>
    </w:p>
    <w:p w14:paraId="59DB6BCE" w14:textId="0326F7D2" w:rsidR="008A3545" w:rsidRDefault="008A3545" w:rsidP="00C218E5">
      <w:pPr>
        <w:jc w:val="center"/>
        <w:rPr>
          <w:rFonts w:asciiTheme="majorBidi" w:hAnsiTheme="majorBidi" w:cstheme="majorBidi"/>
          <w:b/>
          <w:bCs/>
          <w:sz w:val="28"/>
          <w:szCs w:val="28"/>
          <w:lang w:val="en-GB"/>
        </w:rPr>
      </w:pPr>
      <w:r w:rsidRPr="00C218E5">
        <w:rPr>
          <w:rFonts w:asciiTheme="majorBidi" w:hAnsiTheme="majorBidi" w:cstheme="majorBidi"/>
          <w:b/>
          <w:bCs/>
          <w:sz w:val="28"/>
          <w:szCs w:val="28"/>
          <w:lang w:val="en-GB"/>
        </w:rPr>
        <w:t>Summary</w:t>
      </w:r>
    </w:p>
    <w:p w14:paraId="08FDF4EF" w14:textId="77777777" w:rsidR="00486C4D" w:rsidRPr="00C218E5" w:rsidRDefault="00486C4D" w:rsidP="00C218E5">
      <w:pPr>
        <w:jc w:val="center"/>
        <w:rPr>
          <w:rFonts w:asciiTheme="majorBidi" w:hAnsiTheme="majorBidi" w:cstheme="majorBidi"/>
          <w:b/>
          <w:bCs/>
          <w:sz w:val="28"/>
          <w:szCs w:val="28"/>
          <w:lang w:val="en-GB"/>
        </w:rPr>
      </w:pPr>
    </w:p>
    <w:p w14:paraId="51C3A5D6"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This section demonstrates that Islamophobia in Sweden is not only a social attitude but increasingly a political and institutional phenomenon. The rise of the Sweden Democrats (SD) to a position of influence under the </w:t>
      </w:r>
      <w:proofErr w:type="spellStart"/>
      <w:r w:rsidRPr="00C218E5">
        <w:rPr>
          <w:rFonts w:asciiTheme="majorBidi" w:hAnsiTheme="majorBidi" w:cstheme="majorBidi"/>
          <w:sz w:val="24"/>
          <w:szCs w:val="24"/>
          <w:lang w:val="en-GB"/>
        </w:rPr>
        <w:t>Tidö</w:t>
      </w:r>
      <w:proofErr w:type="spellEnd"/>
      <w:r w:rsidRPr="00C218E5">
        <w:rPr>
          <w:rFonts w:asciiTheme="majorBidi" w:hAnsiTheme="majorBidi" w:cstheme="majorBidi"/>
          <w:sz w:val="24"/>
          <w:szCs w:val="24"/>
          <w:lang w:val="en-GB"/>
        </w:rPr>
        <w:t xml:space="preserve"> Agreement has coincided with the legitimisation of racialised and Islamophobic narratives in public discourse. Senior politicians—including SD leaders and government ministers—have used their platforms to equate Islam with violence, backwardness, and anti-Swedish values. These narratives are </w:t>
      </w:r>
      <w:r w:rsidRPr="00C218E5">
        <w:rPr>
          <w:rFonts w:asciiTheme="majorBidi" w:hAnsiTheme="majorBidi" w:cstheme="majorBidi"/>
          <w:sz w:val="24"/>
          <w:szCs w:val="24"/>
          <w:lang w:val="en-GB"/>
        </w:rPr>
        <w:lastRenderedPageBreak/>
        <w:t>reinforced by policy proposals that implicitly target Muslims through the language of “integration,” “extremism,” and “Swedish values.”</w:t>
      </w:r>
    </w:p>
    <w:p w14:paraId="59BDE113"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The misuse of terms like “Islamist” has enabled public institutions and media to cast suspicion on Muslim civil society without due process. Organisations such as Ibn Rushd have been defunded despite meeting formal criteria, due to reputational harm caused by politically motivated accusations. Protests and campaigns led by Muslims—whether against discriminatory school closures, Quran burnings, or hijab bans—are frequently dismissed as “extremist,” undermining their legitimacy and stifling democratic participation.</w:t>
      </w:r>
    </w:p>
    <w:p w14:paraId="64708A0A"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Academics, media commentators, and self-styled security experts have further shaped the narrative, often denying the existence of Islamophobia altogether. In doing so, they contribute to a political environment where the expression of Muslim identity or civic participation is increasingly treated as a threat. Administrative decisions—including school closures based on unsubstantiated security assessments—illustrate how vague associations with “Islamism” are used to justify far-reaching sanctions against Muslim institutions.</w:t>
      </w:r>
    </w:p>
    <w:p w14:paraId="4C6C904D"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Together, these developments indicate a failure to uphold Article 7 of the ICERD. Instead of combating prejudice, Sweden’s political leadership and public institutions have actively contributed to the entrenchment of Islamophobia. By enabling ideological policing of Muslim communities, the state undermines the principles of equality, civic participation, and pluralistic democracy.</w:t>
      </w:r>
    </w:p>
    <w:p w14:paraId="7BE8BEAC" w14:textId="11AA1D6F" w:rsidR="008A3545" w:rsidRDefault="008A3545" w:rsidP="00C218E5">
      <w:pPr>
        <w:jc w:val="center"/>
        <w:rPr>
          <w:rFonts w:asciiTheme="majorBidi" w:hAnsiTheme="majorBidi" w:cstheme="majorBidi"/>
          <w:b/>
          <w:bCs/>
          <w:sz w:val="28"/>
          <w:szCs w:val="28"/>
          <w:lang w:val="en-GB"/>
        </w:rPr>
      </w:pPr>
      <w:r w:rsidRPr="00C218E5">
        <w:rPr>
          <w:rFonts w:asciiTheme="majorBidi" w:hAnsiTheme="majorBidi" w:cstheme="majorBidi"/>
          <w:b/>
          <w:bCs/>
          <w:sz w:val="28"/>
          <w:szCs w:val="28"/>
          <w:lang w:val="en-GB"/>
        </w:rPr>
        <w:t>Article 7: Recommendations</w:t>
      </w:r>
    </w:p>
    <w:p w14:paraId="4637E869" w14:textId="77777777" w:rsidR="00486C4D" w:rsidRPr="00C218E5" w:rsidRDefault="00486C4D" w:rsidP="00C218E5">
      <w:pPr>
        <w:jc w:val="center"/>
        <w:rPr>
          <w:rFonts w:asciiTheme="majorBidi" w:hAnsiTheme="majorBidi" w:cstheme="majorBidi"/>
          <w:b/>
          <w:bCs/>
          <w:sz w:val="28"/>
          <w:szCs w:val="28"/>
          <w:lang w:val="en-GB"/>
        </w:rPr>
      </w:pPr>
    </w:p>
    <w:p w14:paraId="1A5C4569" w14:textId="3B1D0D01" w:rsidR="008A3545" w:rsidRPr="00C218E5" w:rsidRDefault="008A3545" w:rsidP="00C218E5">
      <w:pPr>
        <w:pStyle w:val="Liststycke"/>
        <w:numPr>
          <w:ilvl w:val="0"/>
          <w:numId w:val="6"/>
        </w:numPr>
        <w:rPr>
          <w:rFonts w:asciiTheme="majorBidi" w:hAnsiTheme="majorBidi" w:cstheme="majorBidi"/>
          <w:sz w:val="24"/>
          <w:szCs w:val="24"/>
          <w:lang w:val="en-GB"/>
        </w:rPr>
      </w:pPr>
      <w:r w:rsidRPr="00C218E5">
        <w:rPr>
          <w:rFonts w:asciiTheme="majorBidi" w:hAnsiTheme="majorBidi" w:cstheme="majorBidi"/>
          <w:sz w:val="24"/>
          <w:szCs w:val="24"/>
          <w:lang w:val="en-GB"/>
        </w:rPr>
        <w:t>Condemn and prevent Islamophobic rhetoric in political leadership.</w:t>
      </w:r>
    </w:p>
    <w:p w14:paraId="60DF8BEF"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Swedish authorities must establish and enforce binding ethical guidelines for public officials prohibiting hate speech, discriminatory generalisations, and the misuse of terms such as “Islamist” to stigmatise Muslim individuals or organisations.</w:t>
      </w:r>
    </w:p>
    <w:p w14:paraId="40174553" w14:textId="3EE17812" w:rsidR="008A3545" w:rsidRPr="00C218E5" w:rsidRDefault="008A3545" w:rsidP="00C218E5">
      <w:pPr>
        <w:pStyle w:val="Liststycke"/>
        <w:numPr>
          <w:ilvl w:val="0"/>
          <w:numId w:val="6"/>
        </w:numPr>
        <w:rPr>
          <w:rFonts w:asciiTheme="majorBidi" w:hAnsiTheme="majorBidi" w:cstheme="majorBidi"/>
          <w:sz w:val="24"/>
          <w:szCs w:val="24"/>
          <w:lang w:val="en-GB"/>
        </w:rPr>
      </w:pPr>
      <w:r w:rsidRPr="00C218E5">
        <w:rPr>
          <w:rFonts w:asciiTheme="majorBidi" w:hAnsiTheme="majorBidi" w:cstheme="majorBidi"/>
          <w:sz w:val="24"/>
          <w:szCs w:val="24"/>
          <w:lang w:val="en-GB"/>
        </w:rPr>
        <w:t>Strengthen safeguards against discriminatory administrative action.</w:t>
      </w:r>
    </w:p>
    <w:p w14:paraId="57CB5239"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Administrative decisions—such as school closures or defunding of civil society organisations—must be subject to transparent evidentiary standards and independent oversight to prevent misuse of security assessments and ideological labelling.</w:t>
      </w:r>
    </w:p>
    <w:p w14:paraId="51B5CAD6" w14:textId="36BFF1B2" w:rsidR="008A3545" w:rsidRPr="00C218E5" w:rsidRDefault="008A3545" w:rsidP="00C218E5">
      <w:pPr>
        <w:pStyle w:val="Liststycke"/>
        <w:numPr>
          <w:ilvl w:val="0"/>
          <w:numId w:val="6"/>
        </w:numPr>
        <w:rPr>
          <w:rFonts w:asciiTheme="majorBidi" w:hAnsiTheme="majorBidi" w:cstheme="majorBidi"/>
          <w:sz w:val="24"/>
          <w:szCs w:val="24"/>
          <w:lang w:val="en-GB"/>
        </w:rPr>
      </w:pPr>
      <w:r w:rsidRPr="00C218E5">
        <w:rPr>
          <w:rFonts w:asciiTheme="majorBidi" w:hAnsiTheme="majorBidi" w:cstheme="majorBidi"/>
          <w:sz w:val="24"/>
          <w:szCs w:val="24"/>
          <w:lang w:val="en-GB"/>
        </w:rPr>
        <w:t>Reaffirm the legitimacy of Muslim civil society.</w:t>
      </w:r>
    </w:p>
    <w:p w14:paraId="46335BE4"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The state must publicly affirm the right of Muslim organisations to participate in civic life without fear of defunding, </w:t>
      </w:r>
      <w:proofErr w:type="spellStart"/>
      <w:r w:rsidRPr="00C218E5">
        <w:rPr>
          <w:rFonts w:asciiTheme="majorBidi" w:hAnsiTheme="majorBidi" w:cstheme="majorBidi"/>
          <w:sz w:val="24"/>
          <w:szCs w:val="24"/>
          <w:lang w:val="en-GB"/>
        </w:rPr>
        <w:t>delegitimisation</w:t>
      </w:r>
      <w:proofErr w:type="spellEnd"/>
      <w:r w:rsidRPr="00C218E5">
        <w:rPr>
          <w:rFonts w:asciiTheme="majorBidi" w:hAnsiTheme="majorBidi" w:cstheme="majorBidi"/>
          <w:sz w:val="24"/>
          <w:szCs w:val="24"/>
          <w:lang w:val="en-GB"/>
        </w:rPr>
        <w:t>, or surveillance. This includes protecting organisations such as Ibn Rushd and SUM from reputational targeting based on discredited or politicised sources.</w:t>
      </w:r>
    </w:p>
    <w:p w14:paraId="2D88FE3D" w14:textId="1368F275" w:rsidR="008A3545" w:rsidRPr="00C218E5" w:rsidRDefault="008A3545" w:rsidP="00C218E5">
      <w:pPr>
        <w:pStyle w:val="Liststycke"/>
        <w:numPr>
          <w:ilvl w:val="0"/>
          <w:numId w:val="6"/>
        </w:numPr>
        <w:rPr>
          <w:rFonts w:asciiTheme="majorBidi" w:hAnsiTheme="majorBidi" w:cstheme="majorBidi"/>
          <w:sz w:val="24"/>
          <w:szCs w:val="24"/>
          <w:lang w:val="en-GB"/>
        </w:rPr>
      </w:pPr>
      <w:r w:rsidRPr="00C218E5">
        <w:rPr>
          <w:rFonts w:asciiTheme="majorBidi" w:hAnsiTheme="majorBidi" w:cstheme="majorBidi"/>
          <w:sz w:val="24"/>
          <w:szCs w:val="24"/>
          <w:lang w:val="en-GB"/>
        </w:rPr>
        <w:t>Review and revise integration policies for neutrality and proportionality.</w:t>
      </w:r>
    </w:p>
    <w:p w14:paraId="7B8E47D1"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Policies such as the “Sweden Contract” and civic testing must be evaluated to ensure they do not enforce cultural assimilation or disproportionately target Muslims. Integration frameworks should prioritise structural inclusion, not behavioural policing.</w:t>
      </w:r>
    </w:p>
    <w:p w14:paraId="194B69D1" w14:textId="087F3AA1" w:rsidR="008A3545" w:rsidRPr="00C218E5" w:rsidRDefault="008A3545" w:rsidP="00C218E5">
      <w:pPr>
        <w:pStyle w:val="Liststycke"/>
        <w:numPr>
          <w:ilvl w:val="0"/>
          <w:numId w:val="6"/>
        </w:numPr>
        <w:rPr>
          <w:rFonts w:asciiTheme="majorBidi" w:hAnsiTheme="majorBidi" w:cstheme="majorBidi"/>
          <w:sz w:val="24"/>
          <w:szCs w:val="24"/>
          <w:lang w:val="en-GB"/>
        </w:rPr>
      </w:pPr>
      <w:r w:rsidRPr="00C218E5">
        <w:rPr>
          <w:rFonts w:asciiTheme="majorBidi" w:hAnsiTheme="majorBidi" w:cstheme="majorBidi"/>
          <w:sz w:val="24"/>
          <w:szCs w:val="24"/>
          <w:lang w:val="en-GB"/>
        </w:rPr>
        <w:t>Protect the right to protest and dissent.</w:t>
      </w:r>
    </w:p>
    <w:p w14:paraId="7D272467"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lastRenderedPageBreak/>
        <w:t>Muslim-led protests—against Quran burnings, hijab bans, or institutional discrimination—must be recognised as legitimate forms of democratic expression. Law enforcement and public discourse must not conflate such dissent with extremism.</w:t>
      </w:r>
    </w:p>
    <w:p w14:paraId="20233722" w14:textId="775F29DA" w:rsidR="008A3545" w:rsidRPr="00C218E5" w:rsidRDefault="008A3545" w:rsidP="00C218E5">
      <w:pPr>
        <w:pStyle w:val="Liststycke"/>
        <w:numPr>
          <w:ilvl w:val="0"/>
          <w:numId w:val="6"/>
        </w:numPr>
        <w:rPr>
          <w:rFonts w:asciiTheme="majorBidi" w:hAnsiTheme="majorBidi" w:cstheme="majorBidi"/>
          <w:sz w:val="24"/>
          <w:szCs w:val="24"/>
          <w:lang w:val="en-GB"/>
        </w:rPr>
      </w:pPr>
      <w:r w:rsidRPr="00C218E5">
        <w:rPr>
          <w:rFonts w:asciiTheme="majorBidi" w:hAnsiTheme="majorBidi" w:cstheme="majorBidi"/>
          <w:sz w:val="24"/>
          <w:szCs w:val="24"/>
          <w:lang w:val="en-GB"/>
        </w:rPr>
        <w:t>Develop public education on Islamophobia and anti-racism.</w:t>
      </w:r>
    </w:p>
    <w:p w14:paraId="0206E40E"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Political leaders and civil servants should receive training on Islamophobia, anti-Muslim racism, and the impact of racialised language in policymaking. Public information campaigns should counter disinformation and promote religious literacy.</w:t>
      </w:r>
    </w:p>
    <w:p w14:paraId="02A303D4" w14:textId="1585EDCB" w:rsidR="008A3545" w:rsidRPr="00C218E5" w:rsidRDefault="008A3545" w:rsidP="00C218E5">
      <w:pPr>
        <w:pStyle w:val="Liststycke"/>
        <w:numPr>
          <w:ilvl w:val="0"/>
          <w:numId w:val="6"/>
        </w:numPr>
        <w:rPr>
          <w:rFonts w:asciiTheme="majorBidi" w:hAnsiTheme="majorBidi" w:cstheme="majorBidi"/>
          <w:sz w:val="24"/>
          <w:szCs w:val="24"/>
          <w:lang w:val="en-GB"/>
        </w:rPr>
      </w:pPr>
      <w:r w:rsidRPr="00C218E5">
        <w:rPr>
          <w:rFonts w:asciiTheme="majorBidi" w:hAnsiTheme="majorBidi" w:cstheme="majorBidi"/>
          <w:sz w:val="24"/>
          <w:szCs w:val="24"/>
          <w:lang w:val="en-GB"/>
        </w:rPr>
        <w:t>Ensure freedom of religion and association is upheld in law and practice.</w:t>
      </w:r>
    </w:p>
    <w:p w14:paraId="42D67FFB"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The government must protect against the </w:t>
      </w:r>
      <w:proofErr w:type="spellStart"/>
      <w:r w:rsidRPr="00C218E5">
        <w:rPr>
          <w:rFonts w:asciiTheme="majorBidi" w:hAnsiTheme="majorBidi" w:cstheme="majorBidi"/>
          <w:sz w:val="24"/>
          <w:szCs w:val="24"/>
          <w:lang w:val="en-GB"/>
        </w:rPr>
        <w:t>instrumentalisation</w:t>
      </w:r>
      <w:proofErr w:type="spellEnd"/>
      <w:r w:rsidRPr="00C218E5">
        <w:rPr>
          <w:rFonts w:asciiTheme="majorBidi" w:hAnsiTheme="majorBidi" w:cstheme="majorBidi"/>
          <w:sz w:val="24"/>
          <w:szCs w:val="24"/>
          <w:lang w:val="en-GB"/>
        </w:rPr>
        <w:t xml:space="preserve"> of security policy to restrict religious freedom or dismantle Muslim educational institutions. Legal and procedural safeguards must guarantee that freedom of religion and association remain robust for all groups.</w:t>
      </w:r>
    </w:p>
    <w:p w14:paraId="065F6568" w14:textId="77777777" w:rsidR="008D2E67" w:rsidRDefault="008D2E67" w:rsidP="008A3545">
      <w:pPr>
        <w:rPr>
          <w:rFonts w:asciiTheme="majorBidi" w:hAnsiTheme="majorBidi" w:cstheme="majorBidi"/>
          <w:sz w:val="24"/>
          <w:szCs w:val="24"/>
          <w:lang w:val="en-GB"/>
        </w:rPr>
      </w:pPr>
    </w:p>
    <w:p w14:paraId="39F8A138" w14:textId="27A52A95" w:rsidR="008A3545" w:rsidRPr="008D2E67" w:rsidRDefault="008A3545" w:rsidP="008D2E67">
      <w:pPr>
        <w:jc w:val="center"/>
        <w:rPr>
          <w:rFonts w:asciiTheme="majorBidi" w:hAnsiTheme="majorBidi" w:cstheme="majorBidi"/>
          <w:b/>
          <w:bCs/>
          <w:sz w:val="28"/>
          <w:szCs w:val="28"/>
          <w:lang w:val="en-GB"/>
        </w:rPr>
      </w:pPr>
      <w:r w:rsidRPr="008D2E67">
        <w:rPr>
          <w:rFonts w:asciiTheme="majorBidi" w:hAnsiTheme="majorBidi" w:cstheme="majorBidi"/>
          <w:b/>
          <w:bCs/>
          <w:sz w:val="28"/>
          <w:szCs w:val="28"/>
          <w:lang w:val="en-GB"/>
        </w:rPr>
        <w:t>Final Conclusions</w:t>
      </w:r>
    </w:p>
    <w:p w14:paraId="71AD3C02" w14:textId="77777777" w:rsidR="008D2E67" w:rsidRDefault="008D2E67" w:rsidP="008A3545">
      <w:pPr>
        <w:rPr>
          <w:rFonts w:asciiTheme="majorBidi" w:hAnsiTheme="majorBidi" w:cstheme="majorBidi"/>
          <w:sz w:val="24"/>
          <w:szCs w:val="24"/>
          <w:lang w:val="en-GB"/>
        </w:rPr>
      </w:pPr>
    </w:p>
    <w:p w14:paraId="124DB471" w14:textId="14C20101"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This shadow report demonstrates that Islamophobia and anti-Muslim racism in Sweden operate not only through social prejudice but also through institutional design, public administration, and legal-interpretative strategies. Drawing on first-hand accounts from Muslim civil society, official statistics, and academic research, the report shows that Muslims face persistent and escalating discrimination across domains including religious freedom, civic participation, the labour market, education, and security. These patterns are not isolated but interconnected and increasingly embedded in state practices and political discourse.</w:t>
      </w:r>
    </w:p>
    <w:p w14:paraId="4A101763"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At the conceptual level, ICERD’s Article 1 broadly defines racial discrimination as any distinction, exclusion, or preference based on race, colour, descent, or national or ethnic origin. In the Swedish context, religion is frequently used as a proxy for national or ethnic origin. This means Islamophobia cannot be reduced to religious intolerance alone; it must be understood as a racialised form of discrimination—a point emphasised by both CERD and the European Commission against Racism and Intolerance (ECRI). Sweden has not yet incorporated this understanding into its legal and policy frameworks. Islamophobia remains invisible mainly in law, while its effects are visible and measurable across all social sectors.</w:t>
      </w:r>
    </w:p>
    <w:p w14:paraId="665DFD9D"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The processes of normalising Islamophobia in Sweden have taken on institutional and structural forms. Muslim congregations, associations, and civil society organisations report heightened scrutiny, disproportionate audits, funding withdrawals, and policy exclusions—often based on vague allegations of “Islamism” or “extremism” that lack legal clarity or evidentiary basis. Key institutions, including the National Council of Adult Education, law enforcement agencies, and municipal authorities, have adopted decision-making logics that reproduce anti-Muslim stereotypes, narrowing the space for civic engagement and undermining trust in public institutions. Civil society actors engaged in education, youth work, and religious life describe a climate where public visibility as Muslims increasingly invites suspicion rather than support. Initiatives intended to challenge Islamophobia are themselves cast as suspect, further silencing dissent and limiting opportunities for equal </w:t>
      </w:r>
      <w:r w:rsidRPr="00C218E5">
        <w:rPr>
          <w:rFonts w:asciiTheme="majorBidi" w:hAnsiTheme="majorBidi" w:cstheme="majorBidi"/>
          <w:sz w:val="24"/>
          <w:szCs w:val="24"/>
          <w:lang w:val="en-GB"/>
        </w:rPr>
        <w:lastRenderedPageBreak/>
        <w:t>participation. This dynamic creates a feedback loop in which state and public narratives reinforce each other, deepening exclusion while formally denying discriminatory intent.</w:t>
      </w:r>
    </w:p>
    <w:p w14:paraId="3ED76945"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Labour market discrimination against Muslims—especially women wearing the hijab and individuals with Arabic or African names—is well documented by experimental studies (Carlsson &amp; Rooth 2007; </w:t>
      </w:r>
      <w:proofErr w:type="spellStart"/>
      <w:r w:rsidRPr="00C218E5">
        <w:rPr>
          <w:rFonts w:asciiTheme="majorBidi" w:hAnsiTheme="majorBidi" w:cstheme="majorBidi"/>
          <w:sz w:val="24"/>
          <w:szCs w:val="24"/>
          <w:lang w:val="en-GB"/>
        </w:rPr>
        <w:t>Adermon</w:t>
      </w:r>
      <w:proofErr w:type="spellEnd"/>
      <w:r w:rsidRPr="00C218E5">
        <w:rPr>
          <w:rFonts w:asciiTheme="majorBidi" w:hAnsiTheme="majorBidi" w:cstheme="majorBidi"/>
          <w:sz w:val="24"/>
          <w:szCs w:val="24"/>
          <w:lang w:val="en-GB"/>
        </w:rPr>
        <w:t xml:space="preserve"> &amp; </w:t>
      </w:r>
      <w:proofErr w:type="spellStart"/>
      <w:r w:rsidRPr="00C218E5">
        <w:rPr>
          <w:rFonts w:asciiTheme="majorBidi" w:hAnsiTheme="majorBidi" w:cstheme="majorBidi"/>
          <w:sz w:val="24"/>
          <w:szCs w:val="24"/>
          <w:lang w:val="en-GB"/>
        </w:rPr>
        <w:t>Hensvik</w:t>
      </w:r>
      <w:proofErr w:type="spellEnd"/>
      <w:r w:rsidRPr="00C218E5">
        <w:rPr>
          <w:rFonts w:asciiTheme="majorBidi" w:hAnsiTheme="majorBidi" w:cstheme="majorBidi"/>
          <w:sz w:val="24"/>
          <w:szCs w:val="24"/>
          <w:lang w:val="en-GB"/>
        </w:rPr>
        <w:t xml:space="preserve"> 2022; Kim 2024). These patterns persist across generations, with Swedish-born descendants of immigrants facing overqualification, slower wage growth, and a higher risk of unemployment (SCB 2023; 2025). Yet Sweden has no disaggregated data capturing discrimination on religious or perceived-religious grounds, making it difficult to measure the full scope of structural Islamophobia. The lack of evidence-based equality data undermines both accountability and the development of effective remedies.</w:t>
      </w:r>
    </w:p>
    <w:p w14:paraId="68EE51DB"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Meanwhile, hate crime enforcement and remedies remain grossly inadequate. Islamophobic hate crimes constitute over half of all religion-based hate crimes (</w:t>
      </w:r>
      <w:proofErr w:type="spellStart"/>
      <w:r w:rsidRPr="00C218E5">
        <w:rPr>
          <w:rFonts w:asciiTheme="majorBidi" w:hAnsiTheme="majorBidi" w:cstheme="majorBidi"/>
          <w:sz w:val="24"/>
          <w:szCs w:val="24"/>
          <w:lang w:val="en-GB"/>
        </w:rPr>
        <w:t>Brå</w:t>
      </w:r>
      <w:proofErr w:type="spellEnd"/>
      <w:r w:rsidRPr="00C218E5">
        <w:rPr>
          <w:rFonts w:asciiTheme="majorBidi" w:hAnsiTheme="majorBidi" w:cstheme="majorBidi"/>
          <w:sz w:val="24"/>
          <w:szCs w:val="24"/>
          <w:lang w:val="en-GB"/>
        </w:rPr>
        <w:t xml:space="preserve"> 2023:16, 45, 67), yet most reported cases are dismissed. In 2020, 94% of all reported hate crimes in Sweden were closed without prosecution (</w:t>
      </w:r>
      <w:proofErr w:type="spellStart"/>
      <w:r w:rsidRPr="00C218E5">
        <w:rPr>
          <w:rFonts w:asciiTheme="majorBidi" w:hAnsiTheme="majorBidi" w:cstheme="majorBidi"/>
          <w:sz w:val="24"/>
          <w:szCs w:val="24"/>
          <w:lang w:val="en-GB"/>
        </w:rPr>
        <w:t>Brå</w:t>
      </w:r>
      <w:proofErr w:type="spellEnd"/>
      <w:r w:rsidRPr="00C218E5">
        <w:rPr>
          <w:rFonts w:asciiTheme="majorBidi" w:hAnsiTheme="majorBidi" w:cstheme="majorBidi"/>
          <w:sz w:val="24"/>
          <w:szCs w:val="24"/>
          <w:lang w:val="en-GB"/>
        </w:rPr>
        <w:t xml:space="preserve"> 2023:16, 11). Legal protections are inconsistently applied: Quran burnings, which have become state-sanctioned spectacles of anti-Muslim provocation, continue to receive police permits even after courts have ruled some incidents to be hate speech (</w:t>
      </w:r>
      <w:proofErr w:type="spellStart"/>
      <w:r w:rsidRPr="00C218E5">
        <w:rPr>
          <w:rFonts w:asciiTheme="majorBidi" w:hAnsiTheme="majorBidi" w:cstheme="majorBidi"/>
          <w:sz w:val="24"/>
          <w:szCs w:val="24"/>
          <w:lang w:val="en-GB"/>
        </w:rPr>
        <w:t>Linköpings</w:t>
      </w:r>
      <w:proofErr w:type="spellEnd"/>
      <w:r w:rsidRPr="00C218E5">
        <w:rPr>
          <w:rFonts w:asciiTheme="majorBidi" w:hAnsiTheme="majorBidi" w:cstheme="majorBidi"/>
          <w:sz w:val="24"/>
          <w:szCs w:val="24"/>
          <w:lang w:val="en-GB"/>
        </w:rPr>
        <w:t xml:space="preserve"> </w:t>
      </w:r>
      <w:proofErr w:type="spellStart"/>
      <w:r w:rsidRPr="00C218E5">
        <w:rPr>
          <w:rFonts w:asciiTheme="majorBidi" w:hAnsiTheme="majorBidi" w:cstheme="majorBidi"/>
          <w:sz w:val="24"/>
          <w:szCs w:val="24"/>
          <w:lang w:val="en-GB"/>
        </w:rPr>
        <w:t>tingsrätt</w:t>
      </w:r>
      <w:proofErr w:type="spellEnd"/>
      <w:r w:rsidRPr="00C218E5">
        <w:rPr>
          <w:rFonts w:asciiTheme="majorBidi" w:hAnsiTheme="majorBidi" w:cstheme="majorBidi"/>
          <w:sz w:val="24"/>
          <w:szCs w:val="24"/>
          <w:lang w:val="en-GB"/>
        </w:rPr>
        <w:t xml:space="preserve"> 2023-10-12, B 1406-21; Göta </w:t>
      </w:r>
      <w:proofErr w:type="spellStart"/>
      <w:r w:rsidRPr="00C218E5">
        <w:rPr>
          <w:rFonts w:asciiTheme="majorBidi" w:hAnsiTheme="majorBidi" w:cstheme="majorBidi"/>
          <w:sz w:val="24"/>
          <w:szCs w:val="24"/>
          <w:lang w:val="en-GB"/>
        </w:rPr>
        <w:t>hovrätt</w:t>
      </w:r>
      <w:proofErr w:type="spellEnd"/>
      <w:r w:rsidRPr="00C218E5">
        <w:rPr>
          <w:rFonts w:asciiTheme="majorBidi" w:hAnsiTheme="majorBidi" w:cstheme="majorBidi"/>
          <w:sz w:val="24"/>
          <w:szCs w:val="24"/>
          <w:lang w:val="en-GB"/>
        </w:rPr>
        <w:t xml:space="preserve"> 2024-03-27, B 4351-23). This discrepancy between court judgments and administrative practice undermines the rule of law and deepens the sense of impunity. At the same time, protests and advocacy by Muslims are delegitimised as “Islamist activism,” reinforcing the double standard whereby hate propagandists enjoy freedom of expression while victims of hate are stigmatised for speaking out (Haglund 2018; Svenska </w:t>
      </w:r>
      <w:proofErr w:type="spellStart"/>
      <w:r w:rsidRPr="00C218E5">
        <w:rPr>
          <w:rFonts w:asciiTheme="majorBidi" w:hAnsiTheme="majorBidi" w:cstheme="majorBidi"/>
          <w:sz w:val="24"/>
          <w:szCs w:val="24"/>
          <w:lang w:val="en-GB"/>
        </w:rPr>
        <w:t>kommittén</w:t>
      </w:r>
      <w:proofErr w:type="spellEnd"/>
      <w:r w:rsidRPr="00C218E5">
        <w:rPr>
          <w:rFonts w:asciiTheme="majorBidi" w:hAnsiTheme="majorBidi" w:cstheme="majorBidi"/>
          <w:sz w:val="24"/>
          <w:szCs w:val="24"/>
          <w:lang w:val="en-GB"/>
        </w:rPr>
        <w:t xml:space="preserve"> mot </w:t>
      </w:r>
      <w:proofErr w:type="spellStart"/>
      <w:r w:rsidRPr="00C218E5">
        <w:rPr>
          <w:rFonts w:asciiTheme="majorBidi" w:hAnsiTheme="majorBidi" w:cstheme="majorBidi"/>
          <w:sz w:val="24"/>
          <w:szCs w:val="24"/>
          <w:lang w:val="en-GB"/>
        </w:rPr>
        <w:t>antimuslimsk</w:t>
      </w:r>
      <w:proofErr w:type="spellEnd"/>
      <w:r w:rsidRPr="00C218E5">
        <w:rPr>
          <w:rFonts w:asciiTheme="majorBidi" w:hAnsiTheme="majorBidi" w:cstheme="majorBidi"/>
          <w:sz w:val="24"/>
          <w:szCs w:val="24"/>
          <w:lang w:val="en-GB"/>
        </w:rPr>
        <w:t xml:space="preserve"> </w:t>
      </w:r>
      <w:proofErr w:type="spellStart"/>
      <w:r w:rsidRPr="00C218E5">
        <w:rPr>
          <w:rFonts w:asciiTheme="majorBidi" w:hAnsiTheme="majorBidi" w:cstheme="majorBidi"/>
          <w:sz w:val="24"/>
          <w:szCs w:val="24"/>
          <w:lang w:val="en-GB"/>
        </w:rPr>
        <w:t>rasism</w:t>
      </w:r>
      <w:proofErr w:type="spellEnd"/>
      <w:r w:rsidRPr="00C218E5">
        <w:rPr>
          <w:rFonts w:asciiTheme="majorBidi" w:hAnsiTheme="majorBidi" w:cstheme="majorBidi"/>
          <w:sz w:val="24"/>
          <w:szCs w:val="24"/>
          <w:lang w:val="en-GB"/>
        </w:rPr>
        <w:t xml:space="preserve"> 2022).</w:t>
      </w:r>
    </w:p>
    <w:p w14:paraId="19C73DF0"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These patterns reveal a growing gap between Sweden’s formal legal commitments and the lived realities of its Muslim communities. Constitutional and international obligations to human rights remain strong on paper, but institutional Islamophobia has been normalised, embedded, and politically leveraged. Closing this gap requires more than policy adjustments; it demands a fundamental reckoning with how racialised forms of discrimination are entrenched in Swedish state practice and public discourse. It also requires an end to the “chilling effect” whereby Muslim organisations are defunded or closed without due process, and Muslim critiques are dismissed as “Islamist” or “extremist.” Without such a shift, Sweden risks hollowing out the very principles of equality and non-discrimination at the heart of ICERD.</w:t>
      </w:r>
    </w:p>
    <w:p w14:paraId="4EB4E136" w14:textId="77777777" w:rsidR="008D2E67" w:rsidRDefault="008D2E67" w:rsidP="008A3545">
      <w:pPr>
        <w:rPr>
          <w:rFonts w:asciiTheme="majorBidi" w:hAnsiTheme="majorBidi" w:cstheme="majorBidi"/>
          <w:sz w:val="24"/>
          <w:szCs w:val="24"/>
          <w:lang w:val="en-GB"/>
        </w:rPr>
      </w:pPr>
    </w:p>
    <w:p w14:paraId="0B9FF1F0" w14:textId="1487568D" w:rsidR="008A3545" w:rsidRPr="008D2E67" w:rsidRDefault="008A3545" w:rsidP="008D2E67">
      <w:pPr>
        <w:jc w:val="center"/>
        <w:rPr>
          <w:rFonts w:asciiTheme="majorBidi" w:hAnsiTheme="majorBidi" w:cstheme="majorBidi"/>
          <w:b/>
          <w:bCs/>
          <w:sz w:val="28"/>
          <w:szCs w:val="28"/>
          <w:lang w:val="en-GB"/>
        </w:rPr>
      </w:pPr>
      <w:r w:rsidRPr="008D2E67">
        <w:rPr>
          <w:rFonts w:asciiTheme="majorBidi" w:hAnsiTheme="majorBidi" w:cstheme="majorBidi"/>
          <w:b/>
          <w:bCs/>
          <w:sz w:val="28"/>
          <w:szCs w:val="28"/>
          <w:lang w:val="en-GB"/>
        </w:rPr>
        <w:t xml:space="preserve">Final </w:t>
      </w:r>
      <w:r w:rsidR="008D2E67">
        <w:rPr>
          <w:rFonts w:asciiTheme="majorBidi" w:hAnsiTheme="majorBidi" w:cstheme="majorBidi"/>
          <w:b/>
          <w:bCs/>
          <w:sz w:val="28"/>
          <w:szCs w:val="28"/>
          <w:lang w:val="en-GB"/>
        </w:rPr>
        <w:t xml:space="preserve">and Key </w:t>
      </w:r>
      <w:r w:rsidRPr="008D2E67">
        <w:rPr>
          <w:rFonts w:asciiTheme="majorBidi" w:hAnsiTheme="majorBidi" w:cstheme="majorBidi"/>
          <w:b/>
          <w:bCs/>
          <w:sz w:val="28"/>
          <w:szCs w:val="28"/>
          <w:lang w:val="en-GB"/>
        </w:rPr>
        <w:t>Recommendations</w:t>
      </w:r>
    </w:p>
    <w:p w14:paraId="45CF0B94" w14:textId="77777777" w:rsidR="008D2E67" w:rsidRDefault="008D2E67" w:rsidP="008A3545">
      <w:pPr>
        <w:rPr>
          <w:rFonts w:asciiTheme="majorBidi" w:hAnsiTheme="majorBidi" w:cstheme="majorBidi"/>
          <w:sz w:val="24"/>
          <w:szCs w:val="24"/>
          <w:lang w:val="en-GB"/>
        </w:rPr>
      </w:pPr>
    </w:p>
    <w:p w14:paraId="12113E2F" w14:textId="751A7B32" w:rsidR="008A3545" w:rsidRPr="008D2E67" w:rsidRDefault="008D2E67" w:rsidP="008D2E67">
      <w:pPr>
        <w:pStyle w:val="Liststycke"/>
        <w:numPr>
          <w:ilvl w:val="0"/>
          <w:numId w:val="7"/>
        </w:numPr>
        <w:rPr>
          <w:rFonts w:asciiTheme="majorBidi" w:hAnsiTheme="majorBidi" w:cstheme="majorBidi"/>
          <w:sz w:val="24"/>
          <w:szCs w:val="24"/>
          <w:lang w:val="en-GB"/>
        </w:rPr>
      </w:pPr>
      <w:r>
        <w:rPr>
          <w:rFonts w:asciiTheme="majorBidi" w:hAnsiTheme="majorBidi" w:cstheme="majorBidi"/>
          <w:sz w:val="24"/>
          <w:szCs w:val="24"/>
          <w:lang w:val="en-GB"/>
        </w:rPr>
        <w:t>The Swedish Government ought to f</w:t>
      </w:r>
      <w:r w:rsidR="008A3545" w:rsidRPr="008D2E67">
        <w:rPr>
          <w:rFonts w:asciiTheme="majorBidi" w:hAnsiTheme="majorBidi" w:cstheme="majorBidi"/>
          <w:sz w:val="24"/>
          <w:szCs w:val="24"/>
          <w:lang w:val="en-GB"/>
        </w:rPr>
        <w:t>ormally recognise Islamophobia as a racialised form of discrimination.</w:t>
      </w:r>
    </w:p>
    <w:p w14:paraId="3409D17D" w14:textId="77777777" w:rsidR="008D2E67" w:rsidRDefault="008A3545" w:rsidP="008D2E67">
      <w:pPr>
        <w:rPr>
          <w:rFonts w:asciiTheme="majorBidi" w:hAnsiTheme="majorBidi" w:cstheme="majorBidi"/>
          <w:sz w:val="24"/>
          <w:szCs w:val="24"/>
          <w:lang w:val="en-GB"/>
        </w:rPr>
      </w:pPr>
      <w:r w:rsidRPr="00C218E5">
        <w:rPr>
          <w:rFonts w:asciiTheme="majorBidi" w:hAnsiTheme="majorBidi" w:cstheme="majorBidi"/>
          <w:sz w:val="24"/>
          <w:szCs w:val="24"/>
          <w:lang w:val="en-GB"/>
        </w:rPr>
        <w:t>Incorporate Islamophobia into Swedish anti-discrimination and hate crime legislation, in line with ICERD Article 1, acknowledging that religion often functions as a proxy for race, ethnicity, or origin</w:t>
      </w:r>
      <w:r w:rsidR="008D2E67">
        <w:rPr>
          <w:rFonts w:asciiTheme="majorBidi" w:hAnsiTheme="majorBidi" w:cstheme="majorBidi"/>
          <w:sz w:val="24"/>
          <w:szCs w:val="24"/>
          <w:lang w:val="en-GB"/>
        </w:rPr>
        <w:t>.</w:t>
      </w:r>
    </w:p>
    <w:p w14:paraId="48B15797" w14:textId="387098EA" w:rsidR="008A3545" w:rsidRPr="008D2E67" w:rsidRDefault="008A3545" w:rsidP="008D2E67">
      <w:pPr>
        <w:pStyle w:val="Liststycke"/>
        <w:numPr>
          <w:ilvl w:val="0"/>
          <w:numId w:val="7"/>
        </w:numPr>
        <w:rPr>
          <w:rFonts w:asciiTheme="majorBidi" w:hAnsiTheme="majorBidi" w:cstheme="majorBidi"/>
          <w:sz w:val="24"/>
          <w:szCs w:val="24"/>
          <w:lang w:val="en-GB"/>
        </w:rPr>
      </w:pPr>
      <w:r w:rsidRPr="008D2E67">
        <w:rPr>
          <w:rFonts w:asciiTheme="majorBidi" w:hAnsiTheme="majorBidi" w:cstheme="majorBidi"/>
          <w:sz w:val="24"/>
          <w:szCs w:val="24"/>
          <w:lang w:val="en-GB"/>
        </w:rPr>
        <w:lastRenderedPageBreak/>
        <w:t>Strengthen enforcement of hate crime and hate speech laws.</w:t>
      </w:r>
    </w:p>
    <w:p w14:paraId="567A123F"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Ensure consistent application of hate speech legislation, including to elected officials and media figures. Improve investigation, prosecution, and sentencing rates for Islamophobic hate crimes through specialised training, resourcing, and independent oversight.</w:t>
      </w:r>
    </w:p>
    <w:p w14:paraId="09824EC1" w14:textId="0F0703C9" w:rsidR="008A3545" w:rsidRPr="008D2E67" w:rsidRDefault="008A3545" w:rsidP="008D2E67">
      <w:pPr>
        <w:pStyle w:val="Liststycke"/>
        <w:numPr>
          <w:ilvl w:val="0"/>
          <w:numId w:val="7"/>
        </w:numPr>
        <w:rPr>
          <w:rFonts w:asciiTheme="majorBidi" w:hAnsiTheme="majorBidi" w:cstheme="majorBidi"/>
          <w:sz w:val="24"/>
          <w:szCs w:val="24"/>
          <w:lang w:val="en-GB"/>
        </w:rPr>
      </w:pPr>
      <w:r w:rsidRPr="008D2E67">
        <w:rPr>
          <w:rFonts w:asciiTheme="majorBidi" w:hAnsiTheme="majorBidi" w:cstheme="majorBidi"/>
          <w:sz w:val="24"/>
          <w:szCs w:val="24"/>
          <w:lang w:val="en-GB"/>
        </w:rPr>
        <w:t>Introduce structural safeguards in the legislative process.</w:t>
      </w:r>
    </w:p>
    <w:p w14:paraId="6713F00B"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Mandate racial and religious impact assessments (consequence analyses) for all legislative proposals passed in the </w:t>
      </w:r>
      <w:proofErr w:type="spellStart"/>
      <w:r w:rsidRPr="00C218E5">
        <w:rPr>
          <w:rFonts w:asciiTheme="majorBidi" w:hAnsiTheme="majorBidi" w:cstheme="majorBidi"/>
          <w:sz w:val="24"/>
          <w:szCs w:val="24"/>
          <w:lang w:val="en-GB"/>
        </w:rPr>
        <w:t>Riksdag</w:t>
      </w:r>
      <w:proofErr w:type="spellEnd"/>
      <w:r w:rsidRPr="00C218E5">
        <w:rPr>
          <w:rFonts w:asciiTheme="majorBidi" w:hAnsiTheme="majorBidi" w:cstheme="majorBidi"/>
          <w:sz w:val="24"/>
          <w:szCs w:val="24"/>
          <w:lang w:val="en-GB"/>
        </w:rPr>
        <w:t>. Establish mechanisms to assess how proposed laws and policies affect racialised groups, including Swedish Muslims, before implementation.</w:t>
      </w:r>
    </w:p>
    <w:p w14:paraId="7CD4D08B" w14:textId="49B42F09" w:rsidR="008A3545" w:rsidRPr="008D2E67" w:rsidRDefault="008A3545" w:rsidP="008D2E67">
      <w:pPr>
        <w:pStyle w:val="Liststycke"/>
        <w:numPr>
          <w:ilvl w:val="0"/>
          <w:numId w:val="7"/>
        </w:numPr>
        <w:rPr>
          <w:rFonts w:asciiTheme="majorBidi" w:hAnsiTheme="majorBidi" w:cstheme="majorBidi"/>
          <w:sz w:val="24"/>
          <w:szCs w:val="24"/>
          <w:lang w:val="en-GB"/>
        </w:rPr>
      </w:pPr>
      <w:r w:rsidRPr="008D2E67">
        <w:rPr>
          <w:rFonts w:asciiTheme="majorBidi" w:hAnsiTheme="majorBidi" w:cstheme="majorBidi"/>
          <w:sz w:val="24"/>
          <w:szCs w:val="24"/>
          <w:lang w:val="en-GB"/>
        </w:rPr>
        <w:t>Ensure accountability and transparency in parliamentary conduct.</w:t>
      </w:r>
    </w:p>
    <w:p w14:paraId="0B5165AD"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Introduce ethical and legal standards requiring Members of Parliament and party officials to refrain from discriminatory rhetoric. Establish monitoring mechanisms and accountability measures for elected officials who incite or legitimise racism or Islamophobia.</w:t>
      </w:r>
    </w:p>
    <w:p w14:paraId="33D91DBC" w14:textId="5B43F074" w:rsidR="008A3545" w:rsidRPr="008D2E67" w:rsidRDefault="008A3545" w:rsidP="008D2E67">
      <w:pPr>
        <w:pStyle w:val="Liststycke"/>
        <w:numPr>
          <w:ilvl w:val="0"/>
          <w:numId w:val="7"/>
        </w:numPr>
        <w:rPr>
          <w:rFonts w:asciiTheme="majorBidi" w:hAnsiTheme="majorBidi" w:cstheme="majorBidi"/>
          <w:sz w:val="24"/>
          <w:szCs w:val="24"/>
          <w:lang w:val="en-GB"/>
        </w:rPr>
      </w:pPr>
      <w:r w:rsidRPr="008D2E67">
        <w:rPr>
          <w:rFonts w:asciiTheme="majorBidi" w:hAnsiTheme="majorBidi" w:cstheme="majorBidi"/>
          <w:sz w:val="24"/>
          <w:szCs w:val="24"/>
          <w:lang w:val="en-GB"/>
        </w:rPr>
        <w:t>End the discriminatory treatment of Swedish Muslim civil society.</w:t>
      </w:r>
    </w:p>
    <w:p w14:paraId="2B5679A2" w14:textId="1E6D982E"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Establish an independent review body to assess de-funding policies and decisions, school closures, and audits targeting Muslim organisations. Decisions must be transparent, based on verifiable eviden</w:t>
      </w:r>
      <w:r w:rsidR="008D2E67">
        <w:rPr>
          <w:rFonts w:asciiTheme="majorBidi" w:hAnsiTheme="majorBidi" w:cstheme="majorBidi"/>
          <w:sz w:val="24"/>
          <w:szCs w:val="24"/>
          <w:lang w:val="en-GB"/>
        </w:rPr>
        <w:t>c</w:t>
      </w:r>
      <w:r w:rsidRPr="00C218E5">
        <w:rPr>
          <w:rFonts w:asciiTheme="majorBidi" w:hAnsiTheme="majorBidi" w:cstheme="majorBidi"/>
          <w:sz w:val="24"/>
          <w:szCs w:val="24"/>
          <w:lang w:val="en-GB"/>
        </w:rPr>
        <w:t>e, and subject to timely appeal.</w:t>
      </w:r>
    </w:p>
    <w:p w14:paraId="39FC7517" w14:textId="25366269" w:rsidR="008A3545" w:rsidRPr="008D2E67" w:rsidRDefault="008A3545" w:rsidP="008D2E67">
      <w:pPr>
        <w:pStyle w:val="Liststycke"/>
        <w:numPr>
          <w:ilvl w:val="0"/>
          <w:numId w:val="7"/>
        </w:numPr>
        <w:rPr>
          <w:rFonts w:asciiTheme="majorBidi" w:hAnsiTheme="majorBidi" w:cstheme="majorBidi"/>
          <w:sz w:val="24"/>
          <w:szCs w:val="24"/>
          <w:lang w:val="en-GB"/>
        </w:rPr>
      </w:pPr>
      <w:r w:rsidRPr="008D2E67">
        <w:rPr>
          <w:rFonts w:asciiTheme="majorBidi" w:hAnsiTheme="majorBidi" w:cstheme="majorBidi"/>
          <w:sz w:val="24"/>
          <w:szCs w:val="24"/>
          <w:lang w:val="en-GB"/>
        </w:rPr>
        <w:t>Strengthen legal remedies and access to justice.</w:t>
      </w:r>
    </w:p>
    <w:p w14:paraId="2524CC5F"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Expand the mandate and resources of the Equality Ombudsman (DO) to pursue strategic litigation on Islamophobia and racial discrimination. Ensure victims have access to free or affordable legal </w:t>
      </w:r>
      <w:proofErr w:type="gramStart"/>
      <w:r w:rsidRPr="00C218E5">
        <w:rPr>
          <w:rFonts w:asciiTheme="majorBidi" w:hAnsiTheme="majorBidi" w:cstheme="majorBidi"/>
          <w:sz w:val="24"/>
          <w:szCs w:val="24"/>
          <w:lang w:val="en-GB"/>
        </w:rPr>
        <w:t>aid, and</w:t>
      </w:r>
      <w:proofErr w:type="gramEnd"/>
      <w:r w:rsidRPr="00C218E5">
        <w:rPr>
          <w:rFonts w:asciiTheme="majorBidi" w:hAnsiTheme="majorBidi" w:cstheme="majorBidi"/>
          <w:sz w:val="24"/>
          <w:szCs w:val="24"/>
          <w:lang w:val="en-GB"/>
        </w:rPr>
        <w:t xml:space="preserve"> strengthen support for complaints across the justice system.</w:t>
      </w:r>
    </w:p>
    <w:p w14:paraId="2422DB59" w14:textId="34799D4B" w:rsidR="008A3545" w:rsidRPr="008D2E67" w:rsidRDefault="008A3545" w:rsidP="008D2E67">
      <w:pPr>
        <w:pStyle w:val="Liststycke"/>
        <w:numPr>
          <w:ilvl w:val="0"/>
          <w:numId w:val="7"/>
        </w:numPr>
        <w:rPr>
          <w:rFonts w:asciiTheme="majorBidi" w:hAnsiTheme="majorBidi" w:cstheme="majorBidi"/>
          <w:sz w:val="24"/>
          <w:szCs w:val="24"/>
          <w:lang w:val="en-GB"/>
        </w:rPr>
      </w:pPr>
      <w:r w:rsidRPr="008D2E67">
        <w:rPr>
          <w:rFonts w:asciiTheme="majorBidi" w:hAnsiTheme="majorBidi" w:cstheme="majorBidi"/>
          <w:sz w:val="24"/>
          <w:szCs w:val="24"/>
          <w:lang w:val="en-GB"/>
        </w:rPr>
        <w:t>Mandate protections for religious expression and cultural visibility</w:t>
      </w:r>
    </w:p>
    <w:p w14:paraId="6845B175"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Legally protect religious attire, prayer practices, and religious education from arbitrary restrictions for Muslim minorities, just like it is implemented for other religious minorities. Prohibit blanket bans targeting Swedish Muslims' religious life, unless clearly justified and narrowly applied.</w:t>
      </w:r>
    </w:p>
    <w:p w14:paraId="41D4F081" w14:textId="7EA26F8B" w:rsidR="008A3545" w:rsidRPr="008D2E67" w:rsidRDefault="008A3545" w:rsidP="008D2E67">
      <w:pPr>
        <w:pStyle w:val="Liststycke"/>
        <w:numPr>
          <w:ilvl w:val="0"/>
          <w:numId w:val="7"/>
        </w:numPr>
        <w:rPr>
          <w:rFonts w:asciiTheme="majorBidi" w:hAnsiTheme="majorBidi" w:cstheme="majorBidi"/>
          <w:sz w:val="24"/>
          <w:szCs w:val="24"/>
          <w:lang w:val="en-GB"/>
        </w:rPr>
      </w:pPr>
      <w:r w:rsidRPr="008D2E67">
        <w:rPr>
          <w:rFonts w:asciiTheme="majorBidi" w:hAnsiTheme="majorBidi" w:cstheme="majorBidi"/>
          <w:sz w:val="24"/>
          <w:szCs w:val="24"/>
          <w:lang w:val="en-GB"/>
        </w:rPr>
        <w:t>Elevate the role of the Swedish Institute for Human Rights (SIHR)</w:t>
      </w:r>
    </w:p>
    <w:p w14:paraId="211B6D2A"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Increase institutional independence and funding for SIHR. Expand its mandate to include oversight of Islamophobia-related policy </w:t>
      </w:r>
      <w:proofErr w:type="gramStart"/>
      <w:r w:rsidRPr="00C218E5">
        <w:rPr>
          <w:rFonts w:asciiTheme="majorBidi" w:hAnsiTheme="majorBidi" w:cstheme="majorBidi"/>
          <w:sz w:val="24"/>
          <w:szCs w:val="24"/>
          <w:lang w:val="en-GB"/>
        </w:rPr>
        <w:t>developments, and</w:t>
      </w:r>
      <w:proofErr w:type="gramEnd"/>
      <w:r w:rsidRPr="00C218E5">
        <w:rPr>
          <w:rFonts w:asciiTheme="majorBidi" w:hAnsiTheme="majorBidi" w:cstheme="majorBidi"/>
          <w:sz w:val="24"/>
          <w:szCs w:val="24"/>
          <w:lang w:val="en-GB"/>
        </w:rPr>
        <w:t xml:space="preserve"> support its capacity to monitor civil liberties for racialised and religious minorities.</w:t>
      </w:r>
    </w:p>
    <w:p w14:paraId="58972C40" w14:textId="05F3A712" w:rsidR="008A3545" w:rsidRPr="008D2E67" w:rsidRDefault="008A3545" w:rsidP="008D2E67">
      <w:pPr>
        <w:pStyle w:val="Liststycke"/>
        <w:numPr>
          <w:ilvl w:val="0"/>
          <w:numId w:val="7"/>
        </w:numPr>
        <w:rPr>
          <w:rFonts w:asciiTheme="majorBidi" w:hAnsiTheme="majorBidi" w:cstheme="majorBidi"/>
          <w:sz w:val="24"/>
          <w:szCs w:val="24"/>
          <w:lang w:val="en-GB"/>
        </w:rPr>
      </w:pPr>
      <w:r w:rsidRPr="008D2E67">
        <w:rPr>
          <w:rFonts w:asciiTheme="majorBidi" w:hAnsiTheme="majorBidi" w:cstheme="majorBidi"/>
          <w:sz w:val="24"/>
          <w:szCs w:val="24"/>
          <w:lang w:val="en-GB"/>
        </w:rPr>
        <w:t>Develop a strong equality data infrastructure.</w:t>
      </w:r>
    </w:p>
    <w:p w14:paraId="3A8969DE"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Introduce disaggregated equality data collection systems that include race, ethnicity, and perceived religion that is based on self-identification and human rights safeguards. Create an independent and influential Council of Minorities’ Affairs to guide and oversee equality data use and reporting, in cooperation with the Swedish Ethical Review Authority.</w:t>
      </w:r>
    </w:p>
    <w:p w14:paraId="4839DC55" w14:textId="4F9634D8" w:rsidR="008A3545" w:rsidRPr="008D2E67" w:rsidRDefault="008A3545" w:rsidP="008D2E67">
      <w:pPr>
        <w:pStyle w:val="Liststycke"/>
        <w:numPr>
          <w:ilvl w:val="0"/>
          <w:numId w:val="7"/>
        </w:numPr>
        <w:rPr>
          <w:rFonts w:asciiTheme="majorBidi" w:hAnsiTheme="majorBidi" w:cstheme="majorBidi"/>
          <w:sz w:val="24"/>
          <w:szCs w:val="24"/>
          <w:lang w:val="en-GB"/>
        </w:rPr>
      </w:pPr>
      <w:r w:rsidRPr="008D2E67">
        <w:rPr>
          <w:rFonts w:asciiTheme="majorBidi" w:hAnsiTheme="majorBidi" w:cstheme="majorBidi"/>
          <w:sz w:val="24"/>
          <w:szCs w:val="24"/>
          <w:lang w:val="en-GB"/>
        </w:rPr>
        <w:t>Ensure access to basic services without discriminatory profiling.</w:t>
      </w:r>
    </w:p>
    <w:p w14:paraId="6EC6729B"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lastRenderedPageBreak/>
        <w:t>Review the impact of counter-terrorism regulations on banking access for Swedish Muslim organisations and individuals. Prevent the closure of bank accounts based on profiling or opaque “risk” assessments lacking legal recourse.</w:t>
      </w:r>
    </w:p>
    <w:p w14:paraId="2EC10D79" w14:textId="47B67574" w:rsidR="008A3545" w:rsidRPr="008D2E67" w:rsidRDefault="008A3545" w:rsidP="008D2E67">
      <w:pPr>
        <w:pStyle w:val="Liststycke"/>
        <w:numPr>
          <w:ilvl w:val="0"/>
          <w:numId w:val="7"/>
        </w:numPr>
        <w:rPr>
          <w:rFonts w:asciiTheme="majorBidi" w:hAnsiTheme="majorBidi" w:cstheme="majorBidi"/>
          <w:sz w:val="24"/>
          <w:szCs w:val="24"/>
          <w:lang w:val="en-GB"/>
        </w:rPr>
      </w:pPr>
      <w:r w:rsidRPr="008D2E67">
        <w:rPr>
          <w:rFonts w:asciiTheme="majorBidi" w:hAnsiTheme="majorBidi" w:cstheme="majorBidi"/>
          <w:sz w:val="24"/>
          <w:szCs w:val="24"/>
          <w:lang w:val="en-GB"/>
        </w:rPr>
        <w:t>Guarantee insurance access for mosques and religious institutions.</w:t>
      </w:r>
    </w:p>
    <w:p w14:paraId="3F2E9879"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Address discriminatory barriers in the insurance market. Monitor premium differentials and insurance refusals as potential indirect discrimination and introduce support mechanisms for religious institutions facing elevated security risks.</w:t>
      </w:r>
    </w:p>
    <w:p w14:paraId="44CBB704" w14:textId="5245B240" w:rsidR="008A3545" w:rsidRPr="008D2E67" w:rsidRDefault="008A3545" w:rsidP="008D2E67">
      <w:pPr>
        <w:pStyle w:val="Liststycke"/>
        <w:numPr>
          <w:ilvl w:val="0"/>
          <w:numId w:val="7"/>
        </w:numPr>
        <w:rPr>
          <w:rFonts w:asciiTheme="majorBidi" w:hAnsiTheme="majorBidi" w:cstheme="majorBidi"/>
          <w:sz w:val="24"/>
          <w:szCs w:val="24"/>
          <w:lang w:val="en-GB"/>
        </w:rPr>
      </w:pPr>
      <w:r w:rsidRPr="008D2E67">
        <w:rPr>
          <w:rFonts w:asciiTheme="majorBidi" w:hAnsiTheme="majorBidi" w:cstheme="majorBidi"/>
          <w:sz w:val="24"/>
          <w:szCs w:val="24"/>
          <w:lang w:val="en-GB"/>
        </w:rPr>
        <w:t>Protect the right to protest and civic participation.</w:t>
      </w:r>
    </w:p>
    <w:p w14:paraId="5638DBB5"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Ensure that protests organised by Swedish Muslims are treated equally to other democratic expressions. Prevent security and counter-radicalisation frameworks from being used to stigmatise civic activism.</w:t>
      </w:r>
    </w:p>
    <w:p w14:paraId="3957C8C8" w14:textId="3C11E901" w:rsidR="008A3545" w:rsidRPr="008D2E67" w:rsidRDefault="008A3545" w:rsidP="008D2E67">
      <w:pPr>
        <w:pStyle w:val="Liststycke"/>
        <w:numPr>
          <w:ilvl w:val="0"/>
          <w:numId w:val="7"/>
        </w:numPr>
        <w:rPr>
          <w:rFonts w:asciiTheme="majorBidi" w:hAnsiTheme="majorBidi" w:cstheme="majorBidi"/>
          <w:sz w:val="24"/>
          <w:szCs w:val="24"/>
          <w:lang w:val="en-GB"/>
        </w:rPr>
      </w:pPr>
      <w:r w:rsidRPr="008D2E67">
        <w:rPr>
          <w:rFonts w:asciiTheme="majorBidi" w:hAnsiTheme="majorBidi" w:cstheme="majorBidi"/>
          <w:sz w:val="24"/>
          <w:szCs w:val="24"/>
          <w:lang w:val="en-GB"/>
        </w:rPr>
        <w:t>Promote inclusive public discourse and political representation.</w:t>
      </w:r>
    </w:p>
    <w:p w14:paraId="77BE636A"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Encourage the use of inclusive language in public and policy documents—such as "Swedish Muslims" instead of "Muslims"—to affirm belonging and citizenship. Actively support the participation of Swedish Muslims in policy development, integration strategies, and anti-racism work.</w:t>
      </w:r>
    </w:p>
    <w:p w14:paraId="6F7B195E" w14:textId="549100BE" w:rsidR="008A3545" w:rsidRPr="008D2E67" w:rsidRDefault="008A3545" w:rsidP="008D2E67">
      <w:pPr>
        <w:pStyle w:val="Liststycke"/>
        <w:numPr>
          <w:ilvl w:val="0"/>
          <w:numId w:val="7"/>
        </w:numPr>
        <w:rPr>
          <w:rFonts w:asciiTheme="majorBidi" w:hAnsiTheme="majorBidi" w:cstheme="majorBidi"/>
          <w:sz w:val="24"/>
          <w:szCs w:val="24"/>
          <w:lang w:val="en-GB"/>
        </w:rPr>
      </w:pPr>
      <w:r w:rsidRPr="008D2E67">
        <w:rPr>
          <w:rFonts w:asciiTheme="majorBidi" w:hAnsiTheme="majorBidi" w:cstheme="majorBidi"/>
          <w:sz w:val="24"/>
          <w:szCs w:val="24"/>
          <w:lang w:val="en-GB"/>
        </w:rPr>
        <w:t>Address institutional Islamophobia through training and education.</w:t>
      </w:r>
    </w:p>
    <w:p w14:paraId="60891F83"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Introduce mandatory anti-discrimination and anti-Islamophobia training for public servants, educators, law enforcement, and judicial personnel. Promote religious literacy and racial justice across public agencies.</w:t>
      </w:r>
    </w:p>
    <w:p w14:paraId="3B144E36" w14:textId="4A9C7A9C" w:rsidR="008A3545" w:rsidRPr="008D2E67" w:rsidRDefault="008A3545" w:rsidP="008D2E67">
      <w:pPr>
        <w:pStyle w:val="Liststycke"/>
        <w:numPr>
          <w:ilvl w:val="0"/>
          <w:numId w:val="7"/>
        </w:numPr>
        <w:rPr>
          <w:rFonts w:asciiTheme="majorBidi" w:hAnsiTheme="majorBidi" w:cstheme="majorBidi"/>
          <w:sz w:val="24"/>
          <w:szCs w:val="24"/>
          <w:lang w:val="en-GB"/>
        </w:rPr>
      </w:pPr>
      <w:r w:rsidRPr="008D2E67">
        <w:rPr>
          <w:rFonts w:asciiTheme="majorBidi" w:hAnsiTheme="majorBidi" w:cstheme="majorBidi"/>
          <w:sz w:val="24"/>
          <w:szCs w:val="24"/>
          <w:lang w:val="en-GB"/>
        </w:rPr>
        <w:t>Counter online hate and digital disinformation.</w:t>
      </w:r>
    </w:p>
    <w:p w14:paraId="15094D27" w14:textId="1120D840" w:rsidR="008A354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Regulate and monitor platforms spreading anti-Muslim propaganda. End public funding for media that publish Islamophobic content and support independent monitoring initiatives such as </w:t>
      </w:r>
      <w:proofErr w:type="spellStart"/>
      <w:r w:rsidRPr="00C218E5">
        <w:rPr>
          <w:rFonts w:asciiTheme="majorBidi" w:hAnsiTheme="majorBidi" w:cstheme="majorBidi"/>
          <w:sz w:val="24"/>
          <w:szCs w:val="24"/>
          <w:lang w:val="en-GB"/>
        </w:rPr>
        <w:t>Näthatsgranskaren</w:t>
      </w:r>
      <w:proofErr w:type="spellEnd"/>
      <w:r w:rsidRPr="00C218E5">
        <w:rPr>
          <w:rFonts w:asciiTheme="majorBidi" w:hAnsiTheme="majorBidi" w:cstheme="majorBidi"/>
          <w:sz w:val="24"/>
          <w:szCs w:val="24"/>
          <w:lang w:val="en-GB"/>
        </w:rPr>
        <w:t>.</w:t>
      </w:r>
    </w:p>
    <w:p w14:paraId="7A34B4DF" w14:textId="77777777" w:rsidR="008D2E67" w:rsidRDefault="008D2E67" w:rsidP="008A3545">
      <w:pPr>
        <w:rPr>
          <w:rFonts w:asciiTheme="majorBidi" w:hAnsiTheme="majorBidi" w:cstheme="majorBidi"/>
          <w:sz w:val="24"/>
          <w:szCs w:val="24"/>
          <w:lang w:val="en-GB"/>
        </w:rPr>
      </w:pPr>
    </w:p>
    <w:p w14:paraId="20E19B59" w14:textId="21FCCC42" w:rsidR="008A3545" w:rsidRPr="00BA1BE5" w:rsidRDefault="008A3545" w:rsidP="008D2E67">
      <w:pPr>
        <w:jc w:val="center"/>
        <w:rPr>
          <w:rFonts w:asciiTheme="majorBidi" w:hAnsiTheme="majorBidi" w:cstheme="majorBidi"/>
          <w:b/>
          <w:bCs/>
          <w:sz w:val="28"/>
          <w:szCs w:val="28"/>
        </w:rPr>
      </w:pPr>
      <w:proofErr w:type="spellStart"/>
      <w:r w:rsidRPr="00BA1BE5">
        <w:rPr>
          <w:rFonts w:asciiTheme="majorBidi" w:hAnsiTheme="majorBidi" w:cstheme="majorBidi"/>
          <w:b/>
          <w:bCs/>
          <w:sz w:val="28"/>
          <w:szCs w:val="28"/>
        </w:rPr>
        <w:t>References</w:t>
      </w:r>
      <w:proofErr w:type="spellEnd"/>
    </w:p>
    <w:p w14:paraId="0A11786E" w14:textId="77777777" w:rsidR="008A3545" w:rsidRPr="00BA1BE5" w:rsidRDefault="008A3545" w:rsidP="008A3545">
      <w:pPr>
        <w:rPr>
          <w:rFonts w:asciiTheme="majorBidi" w:hAnsiTheme="majorBidi" w:cstheme="majorBidi"/>
          <w:sz w:val="24"/>
          <w:szCs w:val="24"/>
        </w:rPr>
      </w:pPr>
    </w:p>
    <w:p w14:paraId="5B45D84B" w14:textId="77777777" w:rsidR="008A3545" w:rsidRPr="00BA1BE5" w:rsidRDefault="008A3545" w:rsidP="008A3545">
      <w:pPr>
        <w:rPr>
          <w:rFonts w:asciiTheme="majorBidi" w:hAnsiTheme="majorBidi" w:cstheme="majorBidi"/>
          <w:sz w:val="24"/>
          <w:szCs w:val="24"/>
          <w:lang w:val="nb-NO"/>
        </w:rPr>
      </w:pPr>
      <w:proofErr w:type="spellStart"/>
      <w:r w:rsidRPr="000071EA">
        <w:rPr>
          <w:rFonts w:asciiTheme="majorBidi" w:hAnsiTheme="majorBidi" w:cstheme="majorBidi"/>
          <w:sz w:val="24"/>
          <w:szCs w:val="24"/>
        </w:rPr>
        <w:t>Aagård</w:t>
      </w:r>
      <w:proofErr w:type="spellEnd"/>
      <w:r w:rsidRPr="000071EA">
        <w:rPr>
          <w:rFonts w:asciiTheme="majorBidi" w:hAnsiTheme="majorBidi" w:cstheme="majorBidi"/>
          <w:sz w:val="24"/>
          <w:szCs w:val="24"/>
        </w:rPr>
        <w:t xml:space="preserve">, M. (2023, </w:t>
      </w:r>
      <w:proofErr w:type="gramStart"/>
      <w:r w:rsidRPr="000071EA">
        <w:rPr>
          <w:rFonts w:asciiTheme="majorBidi" w:hAnsiTheme="majorBidi" w:cstheme="majorBidi"/>
          <w:sz w:val="24"/>
          <w:szCs w:val="24"/>
        </w:rPr>
        <w:t>November</w:t>
      </w:r>
      <w:proofErr w:type="gramEnd"/>
      <w:r w:rsidRPr="000071EA">
        <w:rPr>
          <w:rFonts w:asciiTheme="majorBidi" w:hAnsiTheme="majorBidi" w:cstheme="majorBidi"/>
          <w:sz w:val="24"/>
          <w:szCs w:val="24"/>
        </w:rPr>
        <w:t xml:space="preserve"> 27). ”Jimmie Åkessons tal borde prövas för hets mot folkgrupp.” </w:t>
      </w:r>
      <w:r w:rsidRPr="00BA1BE5">
        <w:rPr>
          <w:rFonts w:asciiTheme="majorBidi" w:hAnsiTheme="majorBidi" w:cstheme="majorBidi"/>
          <w:sz w:val="24"/>
          <w:szCs w:val="24"/>
          <w:lang w:val="nb-NO"/>
        </w:rPr>
        <w:t>ETC. https://www.etc.se/kommentar/jimmie-aakessons-tal-borde-proevas-foer-hets-mot-folkgrupp</w:t>
      </w:r>
    </w:p>
    <w:p w14:paraId="2187A843"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Åberg, L. (2022, </w:t>
      </w:r>
      <w:proofErr w:type="gramStart"/>
      <w:r w:rsidRPr="000071EA">
        <w:rPr>
          <w:rFonts w:asciiTheme="majorBidi" w:hAnsiTheme="majorBidi" w:cstheme="majorBidi"/>
          <w:sz w:val="24"/>
          <w:szCs w:val="24"/>
        </w:rPr>
        <w:t>December</w:t>
      </w:r>
      <w:proofErr w:type="gramEnd"/>
      <w:r w:rsidRPr="000071EA">
        <w:rPr>
          <w:rFonts w:asciiTheme="majorBidi" w:hAnsiTheme="majorBidi" w:cstheme="majorBidi"/>
          <w:sz w:val="24"/>
          <w:szCs w:val="24"/>
        </w:rPr>
        <w:t xml:space="preserve"> 20). ”Domstolen väljer bort barns yttrandefrihet.” Svenska Dagbladet. https://www.svd.se/a/Llo8VJ/slojforbud-i-skolan-domstolen-valjer-bort-barnens-yttrandefrihet</w:t>
      </w:r>
    </w:p>
    <w:p w14:paraId="6C4EE535" w14:textId="77777777" w:rsidR="008A3545" w:rsidRPr="000071EA" w:rsidRDefault="008A3545" w:rsidP="008A3545">
      <w:pPr>
        <w:rPr>
          <w:rFonts w:asciiTheme="majorBidi" w:hAnsiTheme="majorBidi" w:cstheme="majorBidi"/>
          <w:sz w:val="24"/>
          <w:szCs w:val="24"/>
        </w:rPr>
      </w:pPr>
      <w:proofErr w:type="spellStart"/>
      <w:r w:rsidRPr="000071EA">
        <w:rPr>
          <w:rFonts w:asciiTheme="majorBidi" w:hAnsiTheme="majorBidi" w:cstheme="majorBidi"/>
          <w:sz w:val="24"/>
          <w:szCs w:val="24"/>
        </w:rPr>
        <w:t>Ackfeldt</w:t>
      </w:r>
      <w:proofErr w:type="spellEnd"/>
      <w:r w:rsidRPr="000071EA">
        <w:rPr>
          <w:rFonts w:asciiTheme="majorBidi" w:hAnsiTheme="majorBidi" w:cstheme="majorBidi"/>
          <w:sz w:val="24"/>
          <w:szCs w:val="24"/>
        </w:rPr>
        <w:t xml:space="preserve">, A., Berglund, J., </w:t>
      </w:r>
      <w:proofErr w:type="spellStart"/>
      <w:r w:rsidRPr="000071EA">
        <w:rPr>
          <w:rFonts w:asciiTheme="majorBidi" w:hAnsiTheme="majorBidi" w:cstheme="majorBidi"/>
          <w:sz w:val="24"/>
          <w:szCs w:val="24"/>
        </w:rPr>
        <w:t>Brusi</w:t>
      </w:r>
      <w:proofErr w:type="spellEnd"/>
      <w:r w:rsidRPr="000071EA">
        <w:rPr>
          <w:rFonts w:asciiTheme="majorBidi" w:hAnsiTheme="majorBidi" w:cstheme="majorBidi"/>
          <w:sz w:val="24"/>
          <w:szCs w:val="24"/>
        </w:rPr>
        <w:t xml:space="preserve">, F., Cato, J., </w:t>
      </w:r>
      <w:proofErr w:type="spellStart"/>
      <w:r w:rsidRPr="000071EA">
        <w:rPr>
          <w:rFonts w:asciiTheme="majorBidi" w:hAnsiTheme="majorBidi" w:cstheme="majorBidi"/>
          <w:sz w:val="24"/>
          <w:szCs w:val="24"/>
        </w:rPr>
        <w:t>Dogan</w:t>
      </w:r>
      <w:proofErr w:type="spellEnd"/>
      <w:r w:rsidRPr="000071EA">
        <w:rPr>
          <w:rFonts w:asciiTheme="majorBidi" w:hAnsiTheme="majorBidi" w:cstheme="majorBidi"/>
          <w:sz w:val="24"/>
          <w:szCs w:val="24"/>
        </w:rPr>
        <w:t xml:space="preserve">, G., </w:t>
      </w:r>
      <w:proofErr w:type="spellStart"/>
      <w:r w:rsidRPr="000071EA">
        <w:rPr>
          <w:rFonts w:asciiTheme="majorBidi" w:hAnsiTheme="majorBidi" w:cstheme="majorBidi"/>
          <w:sz w:val="24"/>
          <w:szCs w:val="24"/>
        </w:rPr>
        <w:t>Fazlhashemi</w:t>
      </w:r>
      <w:proofErr w:type="spellEnd"/>
      <w:r w:rsidRPr="000071EA">
        <w:rPr>
          <w:rFonts w:asciiTheme="majorBidi" w:hAnsiTheme="majorBidi" w:cstheme="majorBidi"/>
          <w:sz w:val="24"/>
          <w:szCs w:val="24"/>
        </w:rPr>
        <w:t xml:space="preserve">, M., … Törning, L. (2017, </w:t>
      </w:r>
      <w:proofErr w:type="spellStart"/>
      <w:r w:rsidRPr="000071EA">
        <w:rPr>
          <w:rFonts w:asciiTheme="majorBidi" w:hAnsiTheme="majorBidi" w:cstheme="majorBidi"/>
          <w:sz w:val="24"/>
          <w:szCs w:val="24"/>
        </w:rPr>
        <w:t>March</w:t>
      </w:r>
      <w:proofErr w:type="spellEnd"/>
      <w:r w:rsidRPr="000071EA">
        <w:rPr>
          <w:rFonts w:asciiTheme="majorBidi" w:hAnsiTheme="majorBidi" w:cstheme="majorBidi"/>
          <w:sz w:val="24"/>
          <w:szCs w:val="24"/>
        </w:rPr>
        <w:t xml:space="preserve"> 2). ”Undermålig forskning i svensk myndighetsrapport.” Religionsvetenskapliga kommentarer. https://religionsvetenskapligakommentarer.blogspot.com/2017/03/debatt-undermalig-forskning-i-svensk.html</w:t>
      </w:r>
    </w:p>
    <w:p w14:paraId="29BC1E69" w14:textId="77777777" w:rsidR="008A3545" w:rsidRPr="00BA1BE5" w:rsidRDefault="008A3545" w:rsidP="008A3545">
      <w:pPr>
        <w:rPr>
          <w:rFonts w:asciiTheme="majorBidi" w:hAnsiTheme="majorBidi" w:cstheme="majorBidi"/>
          <w:sz w:val="24"/>
          <w:szCs w:val="24"/>
        </w:rPr>
      </w:pPr>
      <w:proofErr w:type="spellStart"/>
      <w:r w:rsidRPr="00C218E5">
        <w:rPr>
          <w:rFonts w:asciiTheme="majorBidi" w:hAnsiTheme="majorBidi" w:cstheme="majorBidi"/>
          <w:sz w:val="24"/>
          <w:szCs w:val="24"/>
          <w:lang w:val="en-GB"/>
        </w:rPr>
        <w:lastRenderedPageBreak/>
        <w:t>Adermon</w:t>
      </w:r>
      <w:proofErr w:type="spellEnd"/>
      <w:r w:rsidRPr="00C218E5">
        <w:rPr>
          <w:rFonts w:asciiTheme="majorBidi" w:hAnsiTheme="majorBidi" w:cstheme="majorBidi"/>
          <w:sz w:val="24"/>
          <w:szCs w:val="24"/>
          <w:lang w:val="en-GB"/>
        </w:rPr>
        <w:t xml:space="preserve">, A., &amp; </w:t>
      </w:r>
      <w:proofErr w:type="spellStart"/>
      <w:r w:rsidRPr="00C218E5">
        <w:rPr>
          <w:rFonts w:asciiTheme="majorBidi" w:hAnsiTheme="majorBidi" w:cstheme="majorBidi"/>
          <w:sz w:val="24"/>
          <w:szCs w:val="24"/>
          <w:lang w:val="en-GB"/>
        </w:rPr>
        <w:t>Hensvik</w:t>
      </w:r>
      <w:proofErr w:type="spellEnd"/>
      <w:r w:rsidRPr="00C218E5">
        <w:rPr>
          <w:rFonts w:asciiTheme="majorBidi" w:hAnsiTheme="majorBidi" w:cstheme="majorBidi"/>
          <w:sz w:val="24"/>
          <w:szCs w:val="24"/>
          <w:lang w:val="en-GB"/>
        </w:rPr>
        <w:t xml:space="preserve">, L. (2022). “Gig-jobs: stepping stones or dead ends?” </w:t>
      </w:r>
      <w:r w:rsidRPr="00BA1BE5">
        <w:rPr>
          <w:rFonts w:asciiTheme="majorBidi" w:hAnsiTheme="majorBidi" w:cstheme="majorBidi"/>
          <w:sz w:val="24"/>
          <w:szCs w:val="24"/>
        </w:rPr>
        <w:t xml:space="preserve">Labour </w:t>
      </w:r>
      <w:proofErr w:type="spellStart"/>
      <w:r w:rsidRPr="00BA1BE5">
        <w:rPr>
          <w:rFonts w:asciiTheme="majorBidi" w:hAnsiTheme="majorBidi" w:cstheme="majorBidi"/>
          <w:sz w:val="24"/>
          <w:szCs w:val="24"/>
        </w:rPr>
        <w:t>Economics</w:t>
      </w:r>
      <w:proofErr w:type="spellEnd"/>
      <w:r w:rsidRPr="00BA1BE5">
        <w:rPr>
          <w:rFonts w:asciiTheme="majorBidi" w:hAnsiTheme="majorBidi" w:cstheme="majorBidi"/>
          <w:sz w:val="24"/>
          <w:szCs w:val="24"/>
        </w:rPr>
        <w:t xml:space="preserve">, 76, </w:t>
      </w:r>
      <w:proofErr w:type="gramStart"/>
      <w:r w:rsidRPr="00BA1BE5">
        <w:rPr>
          <w:rFonts w:asciiTheme="majorBidi" w:hAnsiTheme="majorBidi" w:cstheme="majorBidi"/>
          <w:sz w:val="24"/>
          <w:szCs w:val="24"/>
        </w:rPr>
        <w:t>102171</w:t>
      </w:r>
      <w:proofErr w:type="gramEnd"/>
      <w:r w:rsidRPr="00BA1BE5">
        <w:rPr>
          <w:rFonts w:asciiTheme="majorBidi" w:hAnsiTheme="majorBidi" w:cstheme="majorBidi"/>
          <w:sz w:val="24"/>
          <w:szCs w:val="24"/>
        </w:rPr>
        <w:t>. https://doi.org/10.1016/j.labeco.2022.102171</w:t>
      </w:r>
    </w:p>
    <w:p w14:paraId="30E77B3C"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Ahmed, A. (2024, </w:t>
      </w:r>
      <w:proofErr w:type="spellStart"/>
      <w:r w:rsidRPr="000071EA">
        <w:rPr>
          <w:rFonts w:asciiTheme="majorBidi" w:hAnsiTheme="majorBidi" w:cstheme="majorBidi"/>
          <w:sz w:val="24"/>
          <w:szCs w:val="24"/>
        </w:rPr>
        <w:t>February</w:t>
      </w:r>
      <w:proofErr w:type="spellEnd"/>
      <w:r w:rsidRPr="000071EA">
        <w:rPr>
          <w:rFonts w:asciiTheme="majorBidi" w:hAnsiTheme="majorBidi" w:cstheme="majorBidi"/>
          <w:sz w:val="24"/>
          <w:szCs w:val="24"/>
        </w:rPr>
        <w:t xml:space="preserve"> 22). ”Hakkors ristat på Stockholms moské på Södermalm.” SVT Nyheter. https://www.svt.se/nyheter/lokalt/stockholm/hakkors-ristat-pa-stockholms-moske-pa-sodermalm</w:t>
      </w:r>
    </w:p>
    <w:p w14:paraId="3B6F8583"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Ahmed, A. M., &amp; </w:t>
      </w:r>
      <w:proofErr w:type="spellStart"/>
      <w:r w:rsidRPr="00C218E5">
        <w:rPr>
          <w:rFonts w:asciiTheme="majorBidi" w:hAnsiTheme="majorBidi" w:cstheme="majorBidi"/>
          <w:sz w:val="24"/>
          <w:szCs w:val="24"/>
          <w:lang w:val="en-GB"/>
        </w:rPr>
        <w:t>Hammarstedt</w:t>
      </w:r>
      <w:proofErr w:type="spellEnd"/>
      <w:r w:rsidRPr="00C218E5">
        <w:rPr>
          <w:rFonts w:asciiTheme="majorBidi" w:hAnsiTheme="majorBidi" w:cstheme="majorBidi"/>
          <w:sz w:val="24"/>
          <w:szCs w:val="24"/>
          <w:lang w:val="en-GB"/>
        </w:rPr>
        <w:t xml:space="preserve">, M. (2008). </w:t>
      </w:r>
      <w:proofErr w:type="gramStart"/>
      <w:r w:rsidRPr="00C218E5">
        <w:rPr>
          <w:rFonts w:asciiTheme="majorBidi" w:hAnsiTheme="majorBidi" w:cstheme="majorBidi"/>
          <w:sz w:val="24"/>
          <w:szCs w:val="24"/>
          <w:lang w:val="en-GB"/>
        </w:rPr>
        <w:t>”Discrimination</w:t>
      </w:r>
      <w:proofErr w:type="gramEnd"/>
      <w:r w:rsidRPr="00C218E5">
        <w:rPr>
          <w:rFonts w:asciiTheme="majorBidi" w:hAnsiTheme="majorBidi" w:cstheme="majorBidi"/>
          <w:sz w:val="24"/>
          <w:szCs w:val="24"/>
          <w:lang w:val="en-GB"/>
        </w:rPr>
        <w:t xml:space="preserve"> in the rental housing market: A field experiment on the Internet.” Journal of Urban Economics, 64(2), 362–372. https://doi.org/10.1016/j.jue.2008.02.004</w:t>
      </w:r>
    </w:p>
    <w:p w14:paraId="4061CED4" w14:textId="77777777" w:rsidR="008A3545" w:rsidRPr="00BA1BE5" w:rsidRDefault="008A3545" w:rsidP="008A3545">
      <w:pPr>
        <w:rPr>
          <w:rFonts w:asciiTheme="majorBidi" w:hAnsiTheme="majorBidi" w:cstheme="majorBidi"/>
          <w:sz w:val="24"/>
          <w:szCs w:val="24"/>
        </w:rPr>
      </w:pPr>
      <w:r w:rsidRPr="00C218E5">
        <w:rPr>
          <w:rFonts w:asciiTheme="majorBidi" w:hAnsiTheme="majorBidi" w:cstheme="majorBidi"/>
          <w:sz w:val="24"/>
          <w:szCs w:val="24"/>
          <w:lang w:val="en-GB"/>
        </w:rPr>
        <w:t>Ahmed, A. M., Andersson (</w:t>
      </w:r>
      <w:proofErr w:type="spellStart"/>
      <w:r w:rsidRPr="00C218E5">
        <w:rPr>
          <w:rFonts w:asciiTheme="majorBidi" w:hAnsiTheme="majorBidi" w:cstheme="majorBidi"/>
          <w:sz w:val="24"/>
          <w:szCs w:val="24"/>
          <w:lang w:val="en-GB"/>
        </w:rPr>
        <w:t>Aldén</w:t>
      </w:r>
      <w:proofErr w:type="spellEnd"/>
      <w:r w:rsidRPr="00C218E5">
        <w:rPr>
          <w:rFonts w:asciiTheme="majorBidi" w:hAnsiTheme="majorBidi" w:cstheme="majorBidi"/>
          <w:sz w:val="24"/>
          <w:szCs w:val="24"/>
          <w:lang w:val="en-GB"/>
        </w:rPr>
        <w:t xml:space="preserve">), L., &amp; </w:t>
      </w:r>
      <w:proofErr w:type="spellStart"/>
      <w:r w:rsidRPr="00C218E5">
        <w:rPr>
          <w:rFonts w:asciiTheme="majorBidi" w:hAnsiTheme="majorBidi" w:cstheme="majorBidi"/>
          <w:sz w:val="24"/>
          <w:szCs w:val="24"/>
          <w:lang w:val="en-GB"/>
        </w:rPr>
        <w:t>Hammarstedt</w:t>
      </w:r>
      <w:proofErr w:type="spellEnd"/>
      <w:r w:rsidRPr="00C218E5">
        <w:rPr>
          <w:rFonts w:asciiTheme="majorBidi" w:hAnsiTheme="majorBidi" w:cstheme="majorBidi"/>
          <w:sz w:val="24"/>
          <w:szCs w:val="24"/>
          <w:lang w:val="en-GB"/>
        </w:rPr>
        <w:t xml:space="preserve">, M. (2010). Can discrimination in the housing market be reduced by increasing the information about the applicants? </w:t>
      </w:r>
      <w:r w:rsidRPr="00BA1BE5">
        <w:rPr>
          <w:rFonts w:asciiTheme="majorBidi" w:hAnsiTheme="majorBidi" w:cstheme="majorBidi"/>
          <w:sz w:val="24"/>
          <w:szCs w:val="24"/>
        </w:rPr>
        <w:t xml:space="preserve">Land </w:t>
      </w:r>
      <w:proofErr w:type="spellStart"/>
      <w:r w:rsidRPr="00BA1BE5">
        <w:rPr>
          <w:rFonts w:asciiTheme="majorBidi" w:hAnsiTheme="majorBidi" w:cstheme="majorBidi"/>
          <w:sz w:val="24"/>
          <w:szCs w:val="24"/>
        </w:rPr>
        <w:t>Economics</w:t>
      </w:r>
      <w:proofErr w:type="spellEnd"/>
      <w:r w:rsidRPr="00BA1BE5">
        <w:rPr>
          <w:rFonts w:asciiTheme="majorBidi" w:hAnsiTheme="majorBidi" w:cstheme="majorBidi"/>
          <w:sz w:val="24"/>
          <w:szCs w:val="24"/>
        </w:rPr>
        <w:t>, 86(1), 79–90. https://doi.org/10.3368/le.86.1.79</w:t>
      </w:r>
    </w:p>
    <w:p w14:paraId="03486580"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Ahmed, K. (2024, </w:t>
      </w:r>
      <w:proofErr w:type="spellStart"/>
      <w:r w:rsidRPr="000071EA">
        <w:rPr>
          <w:rFonts w:asciiTheme="majorBidi" w:hAnsiTheme="majorBidi" w:cstheme="majorBidi"/>
          <w:sz w:val="24"/>
          <w:szCs w:val="24"/>
        </w:rPr>
        <w:t>January</w:t>
      </w:r>
      <w:proofErr w:type="spellEnd"/>
      <w:r w:rsidRPr="000071EA">
        <w:rPr>
          <w:rFonts w:asciiTheme="majorBidi" w:hAnsiTheme="majorBidi" w:cstheme="majorBidi"/>
          <w:sz w:val="24"/>
          <w:szCs w:val="24"/>
        </w:rPr>
        <w:t xml:space="preserve"> 27). </w:t>
      </w:r>
      <w:proofErr w:type="spellStart"/>
      <w:r w:rsidRPr="000071EA">
        <w:rPr>
          <w:rFonts w:asciiTheme="majorBidi" w:hAnsiTheme="majorBidi" w:cstheme="majorBidi"/>
          <w:sz w:val="24"/>
          <w:szCs w:val="24"/>
        </w:rPr>
        <w:t>Jomshof</w:t>
      </w:r>
      <w:proofErr w:type="spellEnd"/>
      <w:r w:rsidRPr="000071EA">
        <w:rPr>
          <w:rFonts w:asciiTheme="majorBidi" w:hAnsiTheme="majorBidi" w:cstheme="majorBidi"/>
          <w:sz w:val="24"/>
          <w:szCs w:val="24"/>
        </w:rPr>
        <w:t xml:space="preserve"> verkar lida av obotlig </w:t>
      </w:r>
      <w:proofErr w:type="spellStart"/>
      <w:proofErr w:type="gramStart"/>
      <w:r w:rsidRPr="000071EA">
        <w:rPr>
          <w:rFonts w:asciiTheme="majorBidi" w:hAnsiTheme="majorBidi" w:cstheme="majorBidi"/>
          <w:sz w:val="24"/>
          <w:szCs w:val="24"/>
        </w:rPr>
        <w:t>islamofobi</w:t>
      </w:r>
      <w:proofErr w:type="spellEnd"/>
      <w:r w:rsidRPr="000071EA">
        <w:rPr>
          <w:rFonts w:asciiTheme="majorBidi" w:hAnsiTheme="majorBidi" w:cstheme="majorBidi"/>
          <w:sz w:val="24"/>
          <w:szCs w:val="24"/>
        </w:rPr>
        <w:t xml:space="preserve">  .</w:t>
      </w:r>
      <w:proofErr w:type="gramEnd"/>
      <w:r w:rsidRPr="000071EA">
        <w:rPr>
          <w:rFonts w:asciiTheme="majorBidi" w:hAnsiTheme="majorBidi" w:cstheme="majorBidi"/>
          <w:sz w:val="24"/>
          <w:szCs w:val="24"/>
        </w:rPr>
        <w:t xml:space="preserve"> Nyhetsbyrån Järva. https://www.nyhetsbyranjarva.se/jomshof-verkar-lida-av-obotlig-islamofobi/</w:t>
      </w:r>
    </w:p>
    <w:p w14:paraId="0B6A81BF" w14:textId="77777777" w:rsidR="008A3545" w:rsidRPr="00BA1BE5" w:rsidRDefault="008A3545" w:rsidP="008A3545">
      <w:pPr>
        <w:rPr>
          <w:rFonts w:asciiTheme="majorBidi" w:hAnsiTheme="majorBidi" w:cstheme="majorBidi"/>
          <w:sz w:val="24"/>
          <w:szCs w:val="24"/>
          <w:lang w:val="fi-FI"/>
        </w:rPr>
      </w:pPr>
      <w:r w:rsidRPr="000071EA">
        <w:rPr>
          <w:rFonts w:asciiTheme="majorBidi" w:hAnsiTheme="majorBidi" w:cstheme="majorBidi"/>
          <w:sz w:val="24"/>
          <w:szCs w:val="24"/>
        </w:rPr>
        <w:t xml:space="preserve">Aldrig Ensamma / LSU (2022). Antimuslimsk </w:t>
      </w:r>
      <w:proofErr w:type="gramStart"/>
      <w:r w:rsidRPr="000071EA">
        <w:rPr>
          <w:rFonts w:asciiTheme="majorBidi" w:hAnsiTheme="majorBidi" w:cstheme="majorBidi"/>
          <w:sz w:val="24"/>
          <w:szCs w:val="24"/>
        </w:rPr>
        <w:t>rasism  .</w:t>
      </w:r>
      <w:proofErr w:type="gramEnd"/>
      <w:r w:rsidRPr="000071EA">
        <w:rPr>
          <w:rFonts w:asciiTheme="majorBidi" w:hAnsiTheme="majorBidi" w:cstheme="majorBidi"/>
          <w:sz w:val="24"/>
          <w:szCs w:val="24"/>
        </w:rPr>
        <w:t xml:space="preserve"> </w:t>
      </w:r>
      <w:r w:rsidRPr="00BA1BE5">
        <w:rPr>
          <w:rFonts w:asciiTheme="majorBidi" w:hAnsiTheme="majorBidi" w:cstheme="majorBidi"/>
          <w:sz w:val="24"/>
          <w:szCs w:val="24"/>
          <w:lang w:val="fi-FI"/>
        </w:rPr>
        <w:t>LSU. https://vitickevit.lsu.se/antimuslimsk-rasism/</w:t>
      </w:r>
    </w:p>
    <w:p w14:paraId="1000303E"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Amnå, E., Helander, A., &amp; Settergren, B. (2019). När tilliten prövas: En studie av studieförbundet </w:t>
      </w:r>
      <w:proofErr w:type="spellStart"/>
      <w:r w:rsidRPr="000071EA">
        <w:rPr>
          <w:rFonts w:asciiTheme="majorBidi" w:hAnsiTheme="majorBidi" w:cstheme="majorBidi"/>
          <w:sz w:val="24"/>
          <w:szCs w:val="24"/>
        </w:rPr>
        <w:t>Ibn</w:t>
      </w:r>
      <w:proofErr w:type="spellEnd"/>
      <w:r w:rsidRPr="000071EA">
        <w:rPr>
          <w:rFonts w:asciiTheme="majorBidi" w:hAnsiTheme="majorBidi" w:cstheme="majorBidi"/>
          <w:sz w:val="24"/>
          <w:szCs w:val="24"/>
        </w:rPr>
        <w:t xml:space="preserve"> </w:t>
      </w:r>
      <w:proofErr w:type="spellStart"/>
      <w:r w:rsidRPr="000071EA">
        <w:rPr>
          <w:rFonts w:asciiTheme="majorBidi" w:hAnsiTheme="majorBidi" w:cstheme="majorBidi"/>
          <w:sz w:val="24"/>
          <w:szCs w:val="24"/>
        </w:rPr>
        <w:t>Rushds</w:t>
      </w:r>
      <w:proofErr w:type="spellEnd"/>
      <w:r w:rsidRPr="000071EA">
        <w:rPr>
          <w:rFonts w:asciiTheme="majorBidi" w:hAnsiTheme="majorBidi" w:cstheme="majorBidi"/>
          <w:sz w:val="24"/>
          <w:szCs w:val="24"/>
        </w:rPr>
        <w:t xml:space="preserve"> </w:t>
      </w:r>
      <w:proofErr w:type="gramStart"/>
      <w:r w:rsidRPr="000071EA">
        <w:rPr>
          <w:rFonts w:asciiTheme="majorBidi" w:hAnsiTheme="majorBidi" w:cstheme="majorBidi"/>
          <w:sz w:val="24"/>
          <w:szCs w:val="24"/>
        </w:rPr>
        <w:t>samhällsbidrag  .</w:t>
      </w:r>
      <w:proofErr w:type="gramEnd"/>
      <w:r w:rsidRPr="000071EA">
        <w:rPr>
          <w:rFonts w:asciiTheme="majorBidi" w:hAnsiTheme="majorBidi" w:cstheme="majorBidi"/>
          <w:sz w:val="24"/>
          <w:szCs w:val="24"/>
        </w:rPr>
        <w:t xml:space="preserve"> Folkbildningsrådet. https://oru.diva-portal.org/smash/get/diva2:1348609/FULLTEXT02.pdf</w:t>
      </w:r>
    </w:p>
    <w:p w14:paraId="7247794D" w14:textId="77777777" w:rsidR="008A3545" w:rsidRPr="00C218E5" w:rsidRDefault="008A3545" w:rsidP="008A3545">
      <w:pPr>
        <w:rPr>
          <w:rFonts w:asciiTheme="majorBidi" w:hAnsiTheme="majorBidi" w:cstheme="majorBidi"/>
          <w:sz w:val="24"/>
          <w:szCs w:val="24"/>
          <w:lang w:val="en-GB"/>
        </w:rPr>
      </w:pPr>
      <w:r w:rsidRPr="000071EA">
        <w:rPr>
          <w:rFonts w:asciiTheme="majorBidi" w:hAnsiTheme="majorBidi" w:cstheme="majorBidi"/>
          <w:sz w:val="24"/>
          <w:szCs w:val="24"/>
        </w:rPr>
        <w:t xml:space="preserve">Anderberg, C., Holmqvist, A., &amp; </w:t>
      </w:r>
      <w:proofErr w:type="spellStart"/>
      <w:r w:rsidRPr="000071EA">
        <w:rPr>
          <w:rFonts w:asciiTheme="majorBidi" w:hAnsiTheme="majorBidi" w:cstheme="majorBidi"/>
          <w:sz w:val="24"/>
          <w:szCs w:val="24"/>
        </w:rPr>
        <w:t>Ingmo</w:t>
      </w:r>
      <w:proofErr w:type="spellEnd"/>
      <w:r w:rsidRPr="000071EA">
        <w:rPr>
          <w:rFonts w:asciiTheme="majorBidi" w:hAnsiTheme="majorBidi" w:cstheme="majorBidi"/>
          <w:sz w:val="24"/>
          <w:szCs w:val="24"/>
        </w:rPr>
        <w:t xml:space="preserve">, D. (2024, </w:t>
      </w:r>
      <w:proofErr w:type="gramStart"/>
      <w:r w:rsidRPr="000071EA">
        <w:rPr>
          <w:rFonts w:asciiTheme="majorBidi" w:hAnsiTheme="majorBidi" w:cstheme="majorBidi"/>
          <w:sz w:val="24"/>
          <w:szCs w:val="24"/>
        </w:rPr>
        <w:t>September</w:t>
      </w:r>
      <w:proofErr w:type="gramEnd"/>
      <w:r w:rsidRPr="000071EA">
        <w:rPr>
          <w:rFonts w:asciiTheme="majorBidi" w:hAnsiTheme="majorBidi" w:cstheme="majorBidi"/>
          <w:sz w:val="24"/>
          <w:szCs w:val="24"/>
        </w:rPr>
        <w:t xml:space="preserve"> 13). Richard </w:t>
      </w:r>
      <w:proofErr w:type="spellStart"/>
      <w:r w:rsidRPr="000071EA">
        <w:rPr>
          <w:rFonts w:asciiTheme="majorBidi" w:hAnsiTheme="majorBidi" w:cstheme="majorBidi"/>
          <w:sz w:val="24"/>
          <w:szCs w:val="24"/>
        </w:rPr>
        <w:t>Jomshof</w:t>
      </w:r>
      <w:proofErr w:type="spellEnd"/>
      <w:r w:rsidRPr="000071EA">
        <w:rPr>
          <w:rFonts w:asciiTheme="majorBidi" w:hAnsiTheme="majorBidi" w:cstheme="majorBidi"/>
          <w:sz w:val="24"/>
          <w:szCs w:val="24"/>
        </w:rPr>
        <w:t xml:space="preserve"> misstänks för brott – berättar i </w:t>
      </w:r>
      <w:proofErr w:type="gramStart"/>
      <w:r w:rsidRPr="000071EA">
        <w:rPr>
          <w:rFonts w:asciiTheme="majorBidi" w:hAnsiTheme="majorBidi" w:cstheme="majorBidi"/>
          <w:sz w:val="24"/>
          <w:szCs w:val="24"/>
        </w:rPr>
        <w:t>Kvartal  .</w:t>
      </w:r>
      <w:proofErr w:type="gramEnd"/>
      <w:r w:rsidRPr="000071EA">
        <w:rPr>
          <w:rFonts w:asciiTheme="majorBidi" w:hAnsiTheme="majorBidi" w:cstheme="majorBidi"/>
          <w:sz w:val="24"/>
          <w:szCs w:val="24"/>
        </w:rPr>
        <w:t xml:space="preserve"> </w:t>
      </w:r>
      <w:r w:rsidRPr="00C218E5">
        <w:rPr>
          <w:rFonts w:asciiTheme="majorBidi" w:hAnsiTheme="majorBidi" w:cstheme="majorBidi"/>
          <w:sz w:val="24"/>
          <w:szCs w:val="24"/>
          <w:lang w:val="en-GB"/>
        </w:rPr>
        <w:t>Expressen. https://www.expressen.se/nyheter/sverige/richard-jomshof-misstanks-for-brott-berattar-i-kvartal/</w:t>
      </w:r>
    </w:p>
    <w:p w14:paraId="3B05782B" w14:textId="77777777" w:rsidR="008A3545" w:rsidRPr="00C218E5" w:rsidRDefault="008A3545" w:rsidP="008A3545">
      <w:pPr>
        <w:rPr>
          <w:rFonts w:asciiTheme="majorBidi" w:hAnsiTheme="majorBidi" w:cstheme="majorBidi"/>
          <w:sz w:val="24"/>
          <w:szCs w:val="24"/>
          <w:lang w:val="en-GB"/>
        </w:rPr>
      </w:pPr>
      <w:proofErr w:type="spellStart"/>
      <w:r w:rsidRPr="00BA1BE5">
        <w:rPr>
          <w:rFonts w:asciiTheme="majorBidi" w:hAnsiTheme="majorBidi" w:cstheme="majorBidi"/>
          <w:sz w:val="24"/>
          <w:szCs w:val="24"/>
          <w:lang w:val="nb-NO"/>
        </w:rPr>
        <w:t>Arai</w:t>
      </w:r>
      <w:proofErr w:type="spellEnd"/>
      <w:r w:rsidRPr="00BA1BE5">
        <w:rPr>
          <w:rFonts w:asciiTheme="majorBidi" w:hAnsiTheme="majorBidi" w:cstheme="majorBidi"/>
          <w:sz w:val="24"/>
          <w:szCs w:val="24"/>
          <w:lang w:val="nb-NO"/>
        </w:rPr>
        <w:t xml:space="preserve">, M., </w:t>
      </w:r>
      <w:proofErr w:type="spellStart"/>
      <w:r w:rsidRPr="00BA1BE5">
        <w:rPr>
          <w:rFonts w:asciiTheme="majorBidi" w:hAnsiTheme="majorBidi" w:cstheme="majorBidi"/>
          <w:sz w:val="24"/>
          <w:szCs w:val="24"/>
          <w:lang w:val="nb-NO"/>
        </w:rPr>
        <w:t>Bursell</w:t>
      </w:r>
      <w:proofErr w:type="spellEnd"/>
      <w:r w:rsidRPr="00BA1BE5">
        <w:rPr>
          <w:rFonts w:asciiTheme="majorBidi" w:hAnsiTheme="majorBidi" w:cstheme="majorBidi"/>
          <w:sz w:val="24"/>
          <w:szCs w:val="24"/>
          <w:lang w:val="nb-NO"/>
        </w:rPr>
        <w:t xml:space="preserve">, M., &amp; </w:t>
      </w:r>
      <w:proofErr w:type="spellStart"/>
      <w:r w:rsidRPr="00BA1BE5">
        <w:rPr>
          <w:rFonts w:asciiTheme="majorBidi" w:hAnsiTheme="majorBidi" w:cstheme="majorBidi"/>
          <w:sz w:val="24"/>
          <w:szCs w:val="24"/>
          <w:lang w:val="nb-NO"/>
        </w:rPr>
        <w:t>Nekby</w:t>
      </w:r>
      <w:proofErr w:type="spellEnd"/>
      <w:r w:rsidRPr="00BA1BE5">
        <w:rPr>
          <w:rFonts w:asciiTheme="majorBidi" w:hAnsiTheme="majorBidi" w:cstheme="majorBidi"/>
          <w:sz w:val="24"/>
          <w:szCs w:val="24"/>
          <w:lang w:val="nb-NO"/>
        </w:rPr>
        <w:t xml:space="preserve">, L. (2016). </w:t>
      </w:r>
      <w:r w:rsidRPr="00C218E5">
        <w:rPr>
          <w:rFonts w:asciiTheme="majorBidi" w:hAnsiTheme="majorBidi" w:cstheme="majorBidi"/>
          <w:sz w:val="24"/>
          <w:szCs w:val="24"/>
          <w:lang w:val="en-GB"/>
        </w:rPr>
        <w:t xml:space="preserve">The reverse gender gap in ethnic discrimination: Employer priors against men and women with Arabic names. International Migration Review, 50(2), 385–412. https://doi.org/10.1111/imre.12170 </w:t>
      </w:r>
    </w:p>
    <w:p w14:paraId="797EC976" w14:textId="77777777" w:rsidR="008A3545" w:rsidRPr="000071EA" w:rsidRDefault="008A3545" w:rsidP="008A3545">
      <w:pPr>
        <w:rPr>
          <w:rFonts w:asciiTheme="majorBidi" w:hAnsiTheme="majorBidi" w:cstheme="majorBidi"/>
          <w:sz w:val="24"/>
          <w:szCs w:val="24"/>
        </w:rPr>
      </w:pPr>
      <w:r w:rsidRPr="00C218E5">
        <w:rPr>
          <w:rFonts w:asciiTheme="majorBidi" w:hAnsiTheme="majorBidi" w:cstheme="majorBidi"/>
          <w:sz w:val="24"/>
          <w:szCs w:val="24"/>
          <w:lang w:val="en-GB"/>
        </w:rPr>
        <w:t xml:space="preserve">Araz, C. O. (Charlie) Olofsson (2024). </w:t>
      </w:r>
      <w:r w:rsidRPr="000071EA">
        <w:rPr>
          <w:rFonts w:asciiTheme="majorBidi" w:hAnsiTheme="majorBidi" w:cstheme="majorBidi"/>
          <w:sz w:val="24"/>
          <w:szCs w:val="24"/>
        </w:rPr>
        <w:t xml:space="preserve">Handlingsplaner mot rasism försvunna från regeringens </w:t>
      </w:r>
      <w:proofErr w:type="gramStart"/>
      <w:r w:rsidRPr="000071EA">
        <w:rPr>
          <w:rFonts w:asciiTheme="majorBidi" w:hAnsiTheme="majorBidi" w:cstheme="majorBidi"/>
          <w:sz w:val="24"/>
          <w:szCs w:val="24"/>
        </w:rPr>
        <w:t>webb  .</w:t>
      </w:r>
      <w:proofErr w:type="gramEnd"/>
      <w:r w:rsidRPr="000071EA">
        <w:rPr>
          <w:rFonts w:asciiTheme="majorBidi" w:hAnsiTheme="majorBidi" w:cstheme="majorBidi"/>
          <w:sz w:val="24"/>
          <w:szCs w:val="24"/>
        </w:rPr>
        <w:t xml:space="preserve"> Ottar. https://www.ottar.se/handlingsplaner-mot-rasism-forsvunna-fran-regeringens-webb/</w:t>
      </w:r>
    </w:p>
    <w:p w14:paraId="1003BC8A"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Arbetskraftsundersökningarna (AKU). (2023). Tema: Långtidsarbetslösa 2005–2023. SCB. https://www.scb.se/publikation/51104 också, Arbetsmarknadssituationen för befolkningen 15–74 år, https://www.scb.se/contentassets/45ea8764182045479c8358ce71ab0d93/am0401_2023a01_br_am12sm2401.pdf</w:t>
      </w:r>
    </w:p>
    <w:p w14:paraId="7A64B998"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Ardin A and Irving M. (2025). “The Islamist </w:t>
      </w:r>
      <w:proofErr w:type="spellStart"/>
      <w:r w:rsidRPr="00C218E5">
        <w:rPr>
          <w:rFonts w:asciiTheme="majorBidi" w:hAnsiTheme="majorBidi" w:cstheme="majorBidi"/>
          <w:sz w:val="24"/>
          <w:szCs w:val="24"/>
          <w:lang w:val="en-GB"/>
        </w:rPr>
        <w:t>Labeling</w:t>
      </w:r>
      <w:proofErr w:type="spellEnd"/>
      <w:r w:rsidRPr="00C218E5">
        <w:rPr>
          <w:rFonts w:asciiTheme="majorBidi" w:hAnsiTheme="majorBidi" w:cstheme="majorBidi"/>
          <w:sz w:val="24"/>
          <w:szCs w:val="24"/>
          <w:lang w:val="en-GB"/>
        </w:rPr>
        <w:t xml:space="preserve"> of Muslim CSOS: A Critical Examination of Stereotypes about Muslims and Islam in a Public Agency in Sweden.” Islamophobia Studies Journal. Vol. 9(1):97-127. DOI: 10.13169/islastudj.9.1.0006</w:t>
      </w:r>
    </w:p>
    <w:p w14:paraId="0530F6A8" w14:textId="77777777" w:rsidR="008A3545" w:rsidRPr="00BA1BE5" w:rsidRDefault="008A3545" w:rsidP="008A3545">
      <w:pPr>
        <w:rPr>
          <w:rFonts w:asciiTheme="majorBidi" w:hAnsiTheme="majorBidi" w:cstheme="majorBidi"/>
          <w:sz w:val="24"/>
          <w:szCs w:val="24"/>
          <w:lang w:val="en-GB"/>
        </w:rPr>
      </w:pPr>
      <w:r w:rsidRPr="00BA1BE5">
        <w:rPr>
          <w:rFonts w:asciiTheme="majorBidi" w:hAnsiTheme="majorBidi" w:cstheme="majorBidi"/>
          <w:sz w:val="24"/>
          <w:szCs w:val="24"/>
          <w:lang w:val="en-GB"/>
        </w:rPr>
        <w:t xml:space="preserve">Aziz, A. (2023, November). </w:t>
      </w:r>
      <w:proofErr w:type="spellStart"/>
      <w:r w:rsidRPr="00BA1BE5">
        <w:rPr>
          <w:rFonts w:asciiTheme="majorBidi" w:hAnsiTheme="majorBidi" w:cstheme="majorBidi"/>
          <w:sz w:val="24"/>
          <w:szCs w:val="24"/>
          <w:lang w:val="en-GB"/>
        </w:rPr>
        <w:t>Islamofobi</w:t>
      </w:r>
      <w:proofErr w:type="spellEnd"/>
      <w:r w:rsidRPr="00BA1BE5">
        <w:rPr>
          <w:rFonts w:asciiTheme="majorBidi" w:hAnsiTheme="majorBidi" w:cstheme="majorBidi"/>
          <w:sz w:val="24"/>
          <w:szCs w:val="24"/>
          <w:lang w:val="en-GB"/>
        </w:rPr>
        <w:t xml:space="preserve">: </w:t>
      </w:r>
      <w:proofErr w:type="spellStart"/>
      <w:r w:rsidRPr="00BA1BE5">
        <w:rPr>
          <w:rFonts w:asciiTheme="majorBidi" w:hAnsiTheme="majorBidi" w:cstheme="majorBidi"/>
          <w:sz w:val="24"/>
          <w:szCs w:val="24"/>
          <w:lang w:val="en-GB"/>
        </w:rPr>
        <w:t>Ett</w:t>
      </w:r>
      <w:proofErr w:type="spellEnd"/>
      <w:r w:rsidRPr="00BA1BE5">
        <w:rPr>
          <w:rFonts w:asciiTheme="majorBidi" w:hAnsiTheme="majorBidi" w:cstheme="majorBidi"/>
          <w:sz w:val="24"/>
          <w:szCs w:val="24"/>
          <w:lang w:val="en-GB"/>
        </w:rPr>
        <w:t xml:space="preserve"> </w:t>
      </w:r>
      <w:proofErr w:type="spellStart"/>
      <w:proofErr w:type="gramStart"/>
      <w:r w:rsidRPr="00BA1BE5">
        <w:rPr>
          <w:rFonts w:asciiTheme="majorBidi" w:hAnsiTheme="majorBidi" w:cstheme="majorBidi"/>
          <w:sz w:val="24"/>
          <w:szCs w:val="24"/>
          <w:lang w:val="en-GB"/>
        </w:rPr>
        <w:t>begreppspapper</w:t>
      </w:r>
      <w:proofErr w:type="spellEnd"/>
      <w:r w:rsidRPr="00BA1BE5">
        <w:rPr>
          <w:rFonts w:asciiTheme="majorBidi" w:hAnsiTheme="majorBidi" w:cstheme="majorBidi"/>
          <w:sz w:val="24"/>
          <w:szCs w:val="24"/>
          <w:lang w:val="en-GB"/>
        </w:rPr>
        <w:t xml:space="preserve">  .</w:t>
      </w:r>
      <w:proofErr w:type="gramEnd"/>
      <w:r w:rsidRPr="00BA1BE5">
        <w:rPr>
          <w:rFonts w:asciiTheme="majorBidi" w:hAnsiTheme="majorBidi" w:cstheme="majorBidi"/>
          <w:sz w:val="24"/>
          <w:szCs w:val="24"/>
          <w:lang w:val="en-GB"/>
        </w:rPr>
        <w:t xml:space="preserve"> INSAN. https://insan.nu/wp-content/uploads/2023/11/final2_begreppspapper_islamofobi.pdf</w:t>
      </w:r>
    </w:p>
    <w:p w14:paraId="42733704"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lastRenderedPageBreak/>
        <w:t>Aziz, A. (2023). Öppet brev: När är det nog? INSAN. https://insan.nu/oppet-brev-nar-ar-det-nog/</w:t>
      </w:r>
    </w:p>
    <w:p w14:paraId="59125FD4"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Barnombudsmannen. (2021, </w:t>
      </w:r>
      <w:proofErr w:type="gramStart"/>
      <w:r w:rsidRPr="000071EA">
        <w:rPr>
          <w:rFonts w:asciiTheme="majorBidi" w:hAnsiTheme="majorBidi" w:cstheme="majorBidi"/>
          <w:sz w:val="24"/>
          <w:szCs w:val="24"/>
        </w:rPr>
        <w:t>December</w:t>
      </w:r>
      <w:proofErr w:type="gramEnd"/>
      <w:r w:rsidRPr="000071EA">
        <w:rPr>
          <w:rFonts w:asciiTheme="majorBidi" w:hAnsiTheme="majorBidi" w:cstheme="majorBidi"/>
          <w:sz w:val="24"/>
          <w:szCs w:val="24"/>
        </w:rPr>
        <w:t xml:space="preserve"> 21). Om barns och ungas utsatthet för </w:t>
      </w:r>
      <w:proofErr w:type="gramStart"/>
      <w:r w:rsidRPr="000071EA">
        <w:rPr>
          <w:rFonts w:asciiTheme="majorBidi" w:hAnsiTheme="majorBidi" w:cstheme="majorBidi"/>
          <w:sz w:val="24"/>
          <w:szCs w:val="24"/>
        </w:rPr>
        <w:t>rasism  .</w:t>
      </w:r>
      <w:proofErr w:type="gramEnd"/>
      <w:r w:rsidRPr="000071EA">
        <w:rPr>
          <w:rFonts w:asciiTheme="majorBidi" w:hAnsiTheme="majorBidi" w:cstheme="majorBidi"/>
          <w:sz w:val="24"/>
          <w:szCs w:val="24"/>
        </w:rPr>
        <w:t xml:space="preserve"> https://www.barnombudsmannen.se/globalassets/dokument/publikationer/om-barns-och-ungas-utsatthet-for-rasism_2021.pdf</w:t>
      </w:r>
    </w:p>
    <w:p w14:paraId="30F33DE1"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Borg, T. (2024, May 29). Vildsvin kastades mot moské i Skövde – ingen person </w:t>
      </w:r>
      <w:proofErr w:type="gramStart"/>
      <w:r w:rsidRPr="000071EA">
        <w:rPr>
          <w:rFonts w:asciiTheme="majorBidi" w:hAnsiTheme="majorBidi" w:cstheme="majorBidi"/>
          <w:sz w:val="24"/>
          <w:szCs w:val="24"/>
        </w:rPr>
        <w:t>gripen  .</w:t>
      </w:r>
      <w:proofErr w:type="gramEnd"/>
      <w:r w:rsidRPr="000071EA">
        <w:rPr>
          <w:rFonts w:asciiTheme="majorBidi" w:hAnsiTheme="majorBidi" w:cstheme="majorBidi"/>
          <w:sz w:val="24"/>
          <w:szCs w:val="24"/>
        </w:rPr>
        <w:t xml:space="preserve"> Sveriges Radio. https://sverigesradio.se/artikel/gris-kastad-mot-moske-i-skovde-utreds-som-hets-mot-folkgrupp</w:t>
      </w:r>
    </w:p>
    <w:p w14:paraId="7E99AFDC"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Brå – Brottsförebyggande rådet. (2019:13). Hatbrott 2018: Statistik över polisanmälda brott med identifierade hatbrottsmotiv. https://bra.se/download/18.bbb8316de12eace227048/1614334407813/2019_13_Hatbrott_2018.pdf</w:t>
      </w:r>
    </w:p>
    <w:p w14:paraId="68FC83EE"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Brå – Brottsförebyggande rådet. (2021:17). Polisanmälda hatbrott 2020. https://bra.se/download/18.79079f9d17cc01fce501ad6/1638968596572/2021_17_Polisanmalda_hatbrott_2020.pdf</w:t>
      </w:r>
    </w:p>
    <w:p w14:paraId="3A5E28CA"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Brå – Brottsförebyggande rådet. (2023:16). Polisanmälda hatbrott 2022. https://bra.se/download/18.16a4558718bfb1e17f26d5d/1702380065592/2023_16-Polisanmalda_hatbrott_2022.pdf</w:t>
      </w:r>
    </w:p>
    <w:p w14:paraId="494F935E"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Brå – Brottsförebyggande rådet. (2024). Polisanmälda hatbrott med </w:t>
      </w:r>
      <w:proofErr w:type="spellStart"/>
      <w:r w:rsidRPr="000071EA">
        <w:rPr>
          <w:rFonts w:asciiTheme="majorBidi" w:hAnsiTheme="majorBidi" w:cstheme="majorBidi"/>
          <w:sz w:val="24"/>
          <w:szCs w:val="24"/>
        </w:rPr>
        <w:t>islamofobiska</w:t>
      </w:r>
      <w:proofErr w:type="spellEnd"/>
      <w:r w:rsidRPr="000071EA">
        <w:rPr>
          <w:rFonts w:asciiTheme="majorBidi" w:hAnsiTheme="majorBidi" w:cstheme="majorBidi"/>
          <w:sz w:val="24"/>
          <w:szCs w:val="24"/>
        </w:rPr>
        <w:t xml:space="preserve"> motiv under hösten 2023. https://bra.se/download/18.4488712e18f0fafb6a6339e/1714475310106/2024_Polisanmalda-hatbrott-med-islamofobiska-motiv-under-hosten-2023.pdf</w:t>
      </w:r>
    </w:p>
    <w:p w14:paraId="0CD549A7"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Bursell, M. (2013). “Name change and destigmatization among Middle Eastern immigrants in Sweden.” In Responses to Stigmatization in Comparative Perspective (pp. 107–123). Routledge.</w:t>
      </w:r>
    </w:p>
    <w:p w14:paraId="6D775099"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Bursell, M. (2014). The multiple burdens of foreign-named men – evidence from a field experiment on gendered ethnic discrimination in Sweden. European Sociological Review, 30(3), 399–409. https://doi.org/10.1093/esr/jcu047 </w:t>
      </w:r>
    </w:p>
    <w:p w14:paraId="05C4D287"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Bursell, M. (2021). Perceptions of discrimination against Muslims. </w:t>
      </w:r>
      <w:proofErr w:type="spellStart"/>
      <w:r w:rsidRPr="00C218E5">
        <w:rPr>
          <w:rFonts w:asciiTheme="majorBidi" w:hAnsiTheme="majorBidi" w:cstheme="majorBidi"/>
          <w:sz w:val="24"/>
          <w:szCs w:val="24"/>
          <w:lang w:val="en-GB"/>
        </w:rPr>
        <w:t>Astudy</w:t>
      </w:r>
      <w:proofErr w:type="spellEnd"/>
      <w:r w:rsidRPr="00C218E5">
        <w:rPr>
          <w:rFonts w:asciiTheme="majorBidi" w:hAnsiTheme="majorBidi" w:cstheme="majorBidi"/>
          <w:sz w:val="24"/>
          <w:szCs w:val="24"/>
          <w:lang w:val="en-GB"/>
        </w:rPr>
        <w:t xml:space="preserve"> of formal complaints against public institutions in Sweden. Journal of Ethnic and Migration Studies, 47(5), 1162–1179. https://doi.org/10.1080/1369183X.2018.1561250 </w:t>
      </w:r>
    </w:p>
    <w:p w14:paraId="6ACD3E70"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Bursell, M., &amp; </w:t>
      </w:r>
      <w:proofErr w:type="spellStart"/>
      <w:r w:rsidRPr="00C218E5">
        <w:rPr>
          <w:rFonts w:asciiTheme="majorBidi" w:hAnsiTheme="majorBidi" w:cstheme="majorBidi"/>
          <w:sz w:val="24"/>
          <w:szCs w:val="24"/>
          <w:lang w:val="en-GB"/>
        </w:rPr>
        <w:t>Bygren</w:t>
      </w:r>
      <w:proofErr w:type="spellEnd"/>
      <w:r w:rsidRPr="00C218E5">
        <w:rPr>
          <w:rFonts w:asciiTheme="majorBidi" w:hAnsiTheme="majorBidi" w:cstheme="majorBidi"/>
          <w:sz w:val="24"/>
          <w:szCs w:val="24"/>
          <w:lang w:val="en-GB"/>
        </w:rPr>
        <w:t xml:space="preserve">, M. (2023). The making of ethnic segregation in the </w:t>
      </w:r>
      <w:proofErr w:type="spellStart"/>
      <w:r w:rsidRPr="00C218E5">
        <w:rPr>
          <w:rFonts w:asciiTheme="majorBidi" w:hAnsiTheme="majorBidi" w:cstheme="majorBidi"/>
          <w:sz w:val="24"/>
          <w:szCs w:val="24"/>
          <w:lang w:val="en-GB"/>
        </w:rPr>
        <w:t>labor</w:t>
      </w:r>
      <w:proofErr w:type="spellEnd"/>
      <w:r w:rsidRPr="00C218E5">
        <w:rPr>
          <w:rFonts w:asciiTheme="majorBidi" w:hAnsiTheme="majorBidi" w:cstheme="majorBidi"/>
          <w:sz w:val="24"/>
          <w:szCs w:val="24"/>
          <w:lang w:val="en-GB"/>
        </w:rPr>
        <w:t xml:space="preserve"> market: Evidence from a field experiment [Working Paper 2023:132]. IFAU (Institute for Evaluation of Labour Market and Education Policy). https://www.ifau.se</w:t>
      </w:r>
    </w:p>
    <w:p w14:paraId="5EE12DC5"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Carlsson, M., &amp; Rooth, D.-O. (2007). Evidence of ethnic discrimination in the Swedish </w:t>
      </w:r>
      <w:proofErr w:type="spellStart"/>
      <w:r w:rsidRPr="00C218E5">
        <w:rPr>
          <w:rFonts w:asciiTheme="majorBidi" w:hAnsiTheme="majorBidi" w:cstheme="majorBidi"/>
          <w:sz w:val="24"/>
          <w:szCs w:val="24"/>
          <w:lang w:val="en-GB"/>
        </w:rPr>
        <w:t>labor</w:t>
      </w:r>
      <w:proofErr w:type="spellEnd"/>
      <w:r w:rsidRPr="00C218E5">
        <w:rPr>
          <w:rFonts w:asciiTheme="majorBidi" w:hAnsiTheme="majorBidi" w:cstheme="majorBidi"/>
          <w:sz w:val="24"/>
          <w:szCs w:val="24"/>
          <w:lang w:val="en-GB"/>
        </w:rPr>
        <w:t xml:space="preserve"> market using experimental data. Labour Economics, 14(4), 716–729. https://doi.org/10.1016/j.labeco.2007.05.001</w:t>
      </w:r>
    </w:p>
    <w:p w14:paraId="7FA5CBBC" w14:textId="77777777" w:rsidR="008A3545" w:rsidRPr="000071EA" w:rsidRDefault="008A3545" w:rsidP="008A3545">
      <w:pPr>
        <w:rPr>
          <w:rFonts w:asciiTheme="majorBidi" w:hAnsiTheme="majorBidi" w:cstheme="majorBidi"/>
          <w:sz w:val="24"/>
          <w:szCs w:val="24"/>
        </w:rPr>
      </w:pPr>
      <w:r w:rsidRPr="00BA1BE5">
        <w:rPr>
          <w:rFonts w:asciiTheme="majorBidi" w:hAnsiTheme="majorBidi" w:cstheme="majorBidi"/>
          <w:sz w:val="24"/>
          <w:szCs w:val="24"/>
          <w:lang w:val="en-US"/>
        </w:rPr>
        <w:t xml:space="preserve">Carlsson Tenitskaja, A. (2024, September 13). </w:t>
      </w:r>
      <w:r w:rsidRPr="000071EA">
        <w:rPr>
          <w:rFonts w:asciiTheme="majorBidi" w:hAnsiTheme="majorBidi" w:cstheme="majorBidi"/>
          <w:sz w:val="24"/>
          <w:szCs w:val="24"/>
        </w:rPr>
        <w:t xml:space="preserve">Detaljen i bilden som kan fälla Richard </w:t>
      </w:r>
      <w:proofErr w:type="spellStart"/>
      <w:proofErr w:type="gramStart"/>
      <w:r w:rsidRPr="000071EA">
        <w:rPr>
          <w:rFonts w:asciiTheme="majorBidi" w:hAnsiTheme="majorBidi" w:cstheme="majorBidi"/>
          <w:sz w:val="24"/>
          <w:szCs w:val="24"/>
        </w:rPr>
        <w:t>Jomshof</w:t>
      </w:r>
      <w:proofErr w:type="spellEnd"/>
      <w:r w:rsidRPr="000071EA">
        <w:rPr>
          <w:rFonts w:asciiTheme="majorBidi" w:hAnsiTheme="majorBidi" w:cstheme="majorBidi"/>
          <w:sz w:val="24"/>
          <w:szCs w:val="24"/>
        </w:rPr>
        <w:t xml:space="preserve">  .</w:t>
      </w:r>
      <w:proofErr w:type="gramEnd"/>
      <w:r w:rsidRPr="000071EA">
        <w:rPr>
          <w:rFonts w:asciiTheme="majorBidi" w:hAnsiTheme="majorBidi" w:cstheme="majorBidi"/>
          <w:sz w:val="24"/>
          <w:szCs w:val="24"/>
        </w:rPr>
        <w:t xml:space="preserve"> Göteborgs-Posten. https://www.gp.se/politik/detaljen-i-bilden-som-kan-falla-richard-jomshof.a71593c6-7315-456a-9c2c-434ef8109b1d</w:t>
      </w:r>
    </w:p>
    <w:p w14:paraId="1685DE17"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lastRenderedPageBreak/>
        <w:t>CERD/C/SWE/CO/22-23. (2018). CERD’s published General Recommendations or Concluding Observations, https://docs.un.org/en/CERD/C/SWE/CO/22-23</w:t>
      </w:r>
    </w:p>
    <w:p w14:paraId="28A5D653"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Civil Rights Defenders. (2019, July 18). Joint submission to the UN Universal Periodic Review of Sweden, 35th Session (January 2020). https://crd.org/wp-content/uploads/2019/08/Civil-Rights-Defenders-Joint-UPR-Submission-Sweden-2020.pdf</w:t>
      </w:r>
    </w:p>
    <w:p w14:paraId="7D1BE9F1"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Civil </w:t>
      </w:r>
      <w:proofErr w:type="spellStart"/>
      <w:r w:rsidRPr="000071EA">
        <w:rPr>
          <w:rFonts w:asciiTheme="majorBidi" w:hAnsiTheme="majorBidi" w:cstheme="majorBidi"/>
          <w:sz w:val="24"/>
          <w:szCs w:val="24"/>
        </w:rPr>
        <w:t>Rights</w:t>
      </w:r>
      <w:proofErr w:type="spellEnd"/>
      <w:r w:rsidRPr="000071EA">
        <w:rPr>
          <w:rFonts w:asciiTheme="majorBidi" w:hAnsiTheme="majorBidi" w:cstheme="majorBidi"/>
          <w:sz w:val="24"/>
          <w:szCs w:val="24"/>
        </w:rPr>
        <w:t xml:space="preserve"> </w:t>
      </w:r>
      <w:proofErr w:type="spellStart"/>
      <w:r w:rsidRPr="000071EA">
        <w:rPr>
          <w:rFonts w:asciiTheme="majorBidi" w:hAnsiTheme="majorBidi" w:cstheme="majorBidi"/>
          <w:sz w:val="24"/>
          <w:szCs w:val="24"/>
        </w:rPr>
        <w:t>Defenders</w:t>
      </w:r>
      <w:proofErr w:type="spellEnd"/>
      <w:r w:rsidRPr="000071EA">
        <w:rPr>
          <w:rFonts w:asciiTheme="majorBidi" w:hAnsiTheme="majorBidi" w:cstheme="majorBidi"/>
          <w:sz w:val="24"/>
          <w:szCs w:val="24"/>
        </w:rPr>
        <w:t xml:space="preserve">. (2020, </w:t>
      </w:r>
      <w:proofErr w:type="spellStart"/>
      <w:r w:rsidRPr="000071EA">
        <w:rPr>
          <w:rFonts w:asciiTheme="majorBidi" w:hAnsiTheme="majorBidi" w:cstheme="majorBidi"/>
          <w:sz w:val="24"/>
          <w:szCs w:val="24"/>
        </w:rPr>
        <w:t>January</w:t>
      </w:r>
      <w:proofErr w:type="spellEnd"/>
      <w:r w:rsidRPr="000071EA">
        <w:rPr>
          <w:rFonts w:asciiTheme="majorBidi" w:hAnsiTheme="majorBidi" w:cstheme="majorBidi"/>
          <w:sz w:val="24"/>
          <w:szCs w:val="24"/>
        </w:rPr>
        <w:t xml:space="preserve"> 27). Sverige brister i arbetet för mänskliga </w:t>
      </w:r>
      <w:proofErr w:type="gramStart"/>
      <w:r w:rsidRPr="000071EA">
        <w:rPr>
          <w:rFonts w:asciiTheme="majorBidi" w:hAnsiTheme="majorBidi" w:cstheme="majorBidi"/>
          <w:sz w:val="24"/>
          <w:szCs w:val="24"/>
        </w:rPr>
        <w:t>rättigheter  .</w:t>
      </w:r>
      <w:proofErr w:type="gramEnd"/>
      <w:r w:rsidRPr="000071EA">
        <w:rPr>
          <w:rFonts w:asciiTheme="majorBidi" w:hAnsiTheme="majorBidi" w:cstheme="majorBidi"/>
          <w:sz w:val="24"/>
          <w:szCs w:val="24"/>
        </w:rPr>
        <w:t xml:space="preserve"> https://crd.org/sv/2020/01/27/sverige-brister-i-arbetet-med-manskliga-rattigheter/</w:t>
      </w:r>
    </w:p>
    <w:p w14:paraId="32EAC0CE"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Civil </w:t>
      </w:r>
      <w:proofErr w:type="spellStart"/>
      <w:r w:rsidRPr="000071EA">
        <w:rPr>
          <w:rFonts w:asciiTheme="majorBidi" w:hAnsiTheme="majorBidi" w:cstheme="majorBidi"/>
          <w:sz w:val="24"/>
          <w:szCs w:val="24"/>
        </w:rPr>
        <w:t>Rights</w:t>
      </w:r>
      <w:proofErr w:type="spellEnd"/>
      <w:r w:rsidRPr="000071EA">
        <w:rPr>
          <w:rFonts w:asciiTheme="majorBidi" w:hAnsiTheme="majorBidi" w:cstheme="majorBidi"/>
          <w:sz w:val="24"/>
          <w:szCs w:val="24"/>
        </w:rPr>
        <w:t xml:space="preserve"> </w:t>
      </w:r>
      <w:proofErr w:type="spellStart"/>
      <w:r w:rsidRPr="000071EA">
        <w:rPr>
          <w:rFonts w:asciiTheme="majorBidi" w:hAnsiTheme="majorBidi" w:cstheme="majorBidi"/>
          <w:sz w:val="24"/>
          <w:szCs w:val="24"/>
        </w:rPr>
        <w:t>Defenders</w:t>
      </w:r>
      <w:proofErr w:type="spellEnd"/>
      <w:r w:rsidRPr="000071EA">
        <w:rPr>
          <w:rFonts w:asciiTheme="majorBidi" w:hAnsiTheme="majorBidi" w:cstheme="majorBidi"/>
          <w:sz w:val="24"/>
          <w:szCs w:val="24"/>
        </w:rPr>
        <w:t xml:space="preserve">. (2022, </w:t>
      </w:r>
      <w:proofErr w:type="spellStart"/>
      <w:r w:rsidRPr="000071EA">
        <w:rPr>
          <w:rFonts w:asciiTheme="majorBidi" w:hAnsiTheme="majorBidi" w:cstheme="majorBidi"/>
          <w:sz w:val="24"/>
          <w:szCs w:val="24"/>
        </w:rPr>
        <w:t>October</w:t>
      </w:r>
      <w:proofErr w:type="spellEnd"/>
      <w:r w:rsidRPr="000071EA">
        <w:rPr>
          <w:rFonts w:asciiTheme="majorBidi" w:hAnsiTheme="majorBidi" w:cstheme="majorBidi"/>
          <w:sz w:val="24"/>
          <w:szCs w:val="24"/>
        </w:rPr>
        <w:t xml:space="preserve"> 24). Tidögranskningen: En rättighetsbaserad granskning av </w:t>
      </w:r>
      <w:proofErr w:type="gramStart"/>
      <w:r w:rsidRPr="000071EA">
        <w:rPr>
          <w:rFonts w:asciiTheme="majorBidi" w:hAnsiTheme="majorBidi" w:cstheme="majorBidi"/>
          <w:sz w:val="24"/>
          <w:szCs w:val="24"/>
        </w:rPr>
        <w:t>Tidöavtalet  .</w:t>
      </w:r>
      <w:proofErr w:type="gramEnd"/>
      <w:r w:rsidRPr="000071EA">
        <w:rPr>
          <w:rFonts w:asciiTheme="majorBidi" w:hAnsiTheme="majorBidi" w:cstheme="majorBidi"/>
          <w:sz w:val="24"/>
          <w:szCs w:val="24"/>
        </w:rPr>
        <w:t xml:space="preserve"> https://crd.org/wp-content/uploads/2022/10/Civil-Rights-Defenders_Tidogranskningen.pdf</w:t>
      </w:r>
    </w:p>
    <w:p w14:paraId="72F37B38"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Demker, M. (2024). Alla är inte lika: Attityder till invandring, religion och religionsfrihet. In U. Andersson, B. Rönnerstrand, &amp; A. Carlander (Eds.), Inferno (SOM-institutet, Göteborgs universitet). https://www.gu.se/sites/default/files/2024-05/Alla%20%C3%A4r%20inte%20lika%20Attityder%20till%20invandring%2C%20religion%20och%20religionsfrihet.pdf</w:t>
      </w:r>
    </w:p>
    <w:p w14:paraId="01CB1220" w14:textId="77777777" w:rsidR="008A3545" w:rsidRPr="00C218E5" w:rsidRDefault="008A3545" w:rsidP="008A3545">
      <w:pPr>
        <w:rPr>
          <w:rFonts w:asciiTheme="majorBidi" w:hAnsiTheme="majorBidi" w:cstheme="majorBidi"/>
          <w:sz w:val="24"/>
          <w:szCs w:val="24"/>
          <w:lang w:val="en-GB"/>
        </w:rPr>
      </w:pPr>
      <w:r w:rsidRPr="00BA1BE5">
        <w:rPr>
          <w:rFonts w:asciiTheme="majorBidi" w:hAnsiTheme="majorBidi" w:cstheme="majorBidi"/>
          <w:sz w:val="24"/>
          <w:szCs w:val="24"/>
          <w:lang w:val="nb-NO"/>
        </w:rPr>
        <w:t xml:space="preserve">Diskrimineringsombudsmannen (DO). (2013). Forskning om diskriminering av muslimer i </w:t>
      </w:r>
      <w:proofErr w:type="gramStart"/>
      <w:r w:rsidRPr="00BA1BE5">
        <w:rPr>
          <w:rFonts w:asciiTheme="majorBidi" w:hAnsiTheme="majorBidi" w:cstheme="majorBidi"/>
          <w:sz w:val="24"/>
          <w:szCs w:val="24"/>
          <w:lang w:val="nb-NO"/>
        </w:rPr>
        <w:t>Sverige  .</w:t>
      </w:r>
      <w:proofErr w:type="gramEnd"/>
      <w:r w:rsidRPr="00BA1BE5">
        <w:rPr>
          <w:rFonts w:asciiTheme="majorBidi" w:hAnsiTheme="majorBidi" w:cstheme="majorBidi"/>
          <w:sz w:val="24"/>
          <w:szCs w:val="24"/>
          <w:lang w:val="nb-NO"/>
        </w:rPr>
        <w:t xml:space="preserve"> </w:t>
      </w:r>
      <w:r w:rsidRPr="00C218E5">
        <w:rPr>
          <w:rFonts w:asciiTheme="majorBidi" w:hAnsiTheme="majorBidi" w:cstheme="majorBidi"/>
          <w:sz w:val="24"/>
          <w:szCs w:val="24"/>
          <w:lang w:val="en-GB"/>
        </w:rPr>
        <w:t>Oxford Research AB. https://www.do.se/download/18.277ff225178022473141e2a/1618941270230/rapport-forskning-diskriminering-muslimer-sverige.pdf</w:t>
      </w:r>
    </w:p>
    <w:p w14:paraId="668315FD"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Diskrimineringsombudsmannen (DO). (2022). Diskriminering som har samband med religion eller annan trosuppfattning – en analys av </w:t>
      </w:r>
      <w:proofErr w:type="gramStart"/>
      <w:r w:rsidRPr="000071EA">
        <w:rPr>
          <w:rFonts w:asciiTheme="majorBidi" w:hAnsiTheme="majorBidi" w:cstheme="majorBidi"/>
          <w:sz w:val="24"/>
          <w:szCs w:val="24"/>
        </w:rPr>
        <w:t>anmälningar  .</w:t>
      </w:r>
      <w:proofErr w:type="gramEnd"/>
      <w:r w:rsidRPr="000071EA">
        <w:rPr>
          <w:rFonts w:asciiTheme="majorBidi" w:hAnsiTheme="majorBidi" w:cstheme="majorBidi"/>
          <w:sz w:val="24"/>
          <w:szCs w:val="24"/>
        </w:rPr>
        <w:t xml:space="preserve"> https://www.do.se/download/18.56175f8817b345aa7651a7e/1646129036985/Diskriminering-som-har-samband-med-religion-eller-annan-trosuppfattningen-analys-av-anmalningar.pdf</w:t>
      </w:r>
    </w:p>
    <w:p w14:paraId="4DEF65E0" w14:textId="77777777" w:rsidR="008A3545" w:rsidRPr="00BA1BE5" w:rsidRDefault="008A3545" w:rsidP="008A3545">
      <w:pPr>
        <w:rPr>
          <w:rFonts w:asciiTheme="majorBidi" w:hAnsiTheme="majorBidi" w:cstheme="majorBidi"/>
          <w:sz w:val="24"/>
          <w:szCs w:val="24"/>
          <w:lang w:val="nb-NO"/>
        </w:rPr>
      </w:pPr>
      <w:r w:rsidRPr="00BA1BE5">
        <w:rPr>
          <w:rFonts w:asciiTheme="majorBidi" w:hAnsiTheme="majorBidi" w:cstheme="majorBidi"/>
          <w:sz w:val="24"/>
          <w:szCs w:val="24"/>
          <w:lang w:val="en-US"/>
        </w:rPr>
        <w:t xml:space="preserve">Dutt, S., Axelsson, S., &amp; Nilsson, K. (2021). </w:t>
      </w:r>
      <w:r w:rsidRPr="00C218E5">
        <w:rPr>
          <w:rFonts w:asciiTheme="majorBidi" w:hAnsiTheme="majorBidi" w:cstheme="majorBidi"/>
          <w:sz w:val="24"/>
          <w:szCs w:val="24"/>
          <w:lang w:val="en-GB"/>
        </w:rPr>
        <w:t xml:space="preserve">Children from foreign background twice as likely to be taken into </w:t>
      </w:r>
      <w:proofErr w:type="gramStart"/>
      <w:r w:rsidRPr="00C218E5">
        <w:rPr>
          <w:rFonts w:asciiTheme="majorBidi" w:hAnsiTheme="majorBidi" w:cstheme="majorBidi"/>
          <w:sz w:val="24"/>
          <w:szCs w:val="24"/>
          <w:lang w:val="en-GB"/>
        </w:rPr>
        <w:t>care  .</w:t>
      </w:r>
      <w:proofErr w:type="gramEnd"/>
      <w:r w:rsidRPr="00C218E5">
        <w:rPr>
          <w:rFonts w:asciiTheme="majorBidi" w:hAnsiTheme="majorBidi" w:cstheme="majorBidi"/>
          <w:sz w:val="24"/>
          <w:szCs w:val="24"/>
          <w:lang w:val="en-GB"/>
        </w:rPr>
        <w:t xml:space="preserve"> </w:t>
      </w:r>
      <w:r w:rsidRPr="00BA1BE5">
        <w:rPr>
          <w:rFonts w:asciiTheme="majorBidi" w:hAnsiTheme="majorBidi" w:cstheme="majorBidi"/>
          <w:sz w:val="24"/>
          <w:szCs w:val="24"/>
          <w:lang w:val="nb-NO"/>
        </w:rPr>
        <w:t>Sveriges Radio. https://sverigesradio.se/artikel/children-from-foreign-background-twice-as-likely-to-be-taken-for-care</w:t>
      </w:r>
    </w:p>
    <w:p w14:paraId="7424207B" w14:textId="77777777" w:rsidR="008A3545" w:rsidRPr="000071EA" w:rsidRDefault="008A3545" w:rsidP="008A3545">
      <w:pPr>
        <w:rPr>
          <w:rFonts w:asciiTheme="majorBidi" w:hAnsiTheme="majorBidi" w:cstheme="majorBidi"/>
          <w:sz w:val="24"/>
          <w:szCs w:val="24"/>
        </w:rPr>
      </w:pPr>
      <w:proofErr w:type="spellStart"/>
      <w:r w:rsidRPr="00BA1BE5">
        <w:rPr>
          <w:rFonts w:asciiTheme="majorBidi" w:hAnsiTheme="majorBidi" w:cstheme="majorBidi"/>
          <w:sz w:val="24"/>
          <w:szCs w:val="24"/>
          <w:lang w:val="nb-NO"/>
        </w:rPr>
        <w:t>Eidenskog</w:t>
      </w:r>
      <w:proofErr w:type="spellEnd"/>
      <w:r w:rsidRPr="00BA1BE5">
        <w:rPr>
          <w:rFonts w:asciiTheme="majorBidi" w:hAnsiTheme="majorBidi" w:cstheme="majorBidi"/>
          <w:sz w:val="24"/>
          <w:szCs w:val="24"/>
          <w:lang w:val="nb-NO"/>
        </w:rPr>
        <w:t xml:space="preserve">, J., &amp; </w:t>
      </w:r>
      <w:proofErr w:type="spellStart"/>
      <w:r w:rsidRPr="00BA1BE5">
        <w:rPr>
          <w:rFonts w:asciiTheme="majorBidi" w:hAnsiTheme="majorBidi" w:cstheme="majorBidi"/>
          <w:sz w:val="24"/>
          <w:szCs w:val="24"/>
          <w:lang w:val="nb-NO"/>
        </w:rPr>
        <w:t>Brusman</w:t>
      </w:r>
      <w:proofErr w:type="spellEnd"/>
      <w:r w:rsidRPr="00BA1BE5">
        <w:rPr>
          <w:rFonts w:asciiTheme="majorBidi" w:hAnsiTheme="majorBidi" w:cstheme="majorBidi"/>
          <w:sz w:val="24"/>
          <w:szCs w:val="24"/>
          <w:lang w:val="nb-NO"/>
        </w:rPr>
        <w:t xml:space="preserve">, F. (2023, </w:t>
      </w:r>
      <w:proofErr w:type="gramStart"/>
      <w:r w:rsidRPr="00BA1BE5">
        <w:rPr>
          <w:rFonts w:asciiTheme="majorBidi" w:hAnsiTheme="majorBidi" w:cstheme="majorBidi"/>
          <w:sz w:val="24"/>
          <w:szCs w:val="24"/>
          <w:lang w:val="nb-NO"/>
        </w:rPr>
        <w:t>November</w:t>
      </w:r>
      <w:proofErr w:type="gramEnd"/>
      <w:r w:rsidRPr="00BA1BE5">
        <w:rPr>
          <w:rFonts w:asciiTheme="majorBidi" w:hAnsiTheme="majorBidi" w:cstheme="majorBidi"/>
          <w:sz w:val="24"/>
          <w:szCs w:val="24"/>
          <w:lang w:val="nb-NO"/>
        </w:rPr>
        <w:t xml:space="preserve"> 21). </w:t>
      </w:r>
      <w:r w:rsidRPr="000071EA">
        <w:rPr>
          <w:rFonts w:asciiTheme="majorBidi" w:hAnsiTheme="majorBidi" w:cstheme="majorBidi"/>
          <w:sz w:val="24"/>
          <w:szCs w:val="24"/>
        </w:rPr>
        <w:t xml:space="preserve">Statsministern avbröt möte i Göteborg – efter pro-palestinsk </w:t>
      </w:r>
      <w:proofErr w:type="gramStart"/>
      <w:r w:rsidRPr="000071EA">
        <w:rPr>
          <w:rFonts w:asciiTheme="majorBidi" w:hAnsiTheme="majorBidi" w:cstheme="majorBidi"/>
          <w:sz w:val="24"/>
          <w:szCs w:val="24"/>
        </w:rPr>
        <w:t>protest  .</w:t>
      </w:r>
      <w:proofErr w:type="gramEnd"/>
      <w:r w:rsidRPr="000071EA">
        <w:rPr>
          <w:rFonts w:asciiTheme="majorBidi" w:hAnsiTheme="majorBidi" w:cstheme="majorBidi"/>
          <w:sz w:val="24"/>
          <w:szCs w:val="24"/>
        </w:rPr>
        <w:t xml:space="preserve"> SVT Nyheter. https://www.svt.se/nyheter/lokalt/vast/pro-palestinsk-manifestation-vid-ulf-kristerssons-besok-i-goteborg--ittmw9</w:t>
      </w:r>
    </w:p>
    <w:p w14:paraId="28FF1448"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Eliassi, B. (2017). Conceptions of immigrant integration and racism among social workers in Sweden. Journal of Progressive Human Services, 28(1), 6–35. https://doi.org/10.1080/10428232.2017.1249242</w:t>
      </w:r>
    </w:p>
    <w:p w14:paraId="5CB9E2E6" w14:textId="77777777" w:rsidR="008A3545" w:rsidRPr="00C218E5" w:rsidRDefault="008A3545" w:rsidP="008A3545">
      <w:pPr>
        <w:rPr>
          <w:rFonts w:asciiTheme="majorBidi" w:hAnsiTheme="majorBidi" w:cstheme="majorBidi"/>
          <w:sz w:val="24"/>
          <w:szCs w:val="24"/>
          <w:lang w:val="en-GB"/>
        </w:rPr>
      </w:pPr>
      <w:proofErr w:type="spellStart"/>
      <w:r w:rsidRPr="00C218E5">
        <w:rPr>
          <w:rFonts w:asciiTheme="majorBidi" w:hAnsiTheme="majorBidi" w:cstheme="majorBidi"/>
          <w:sz w:val="24"/>
          <w:szCs w:val="24"/>
          <w:lang w:val="en-GB"/>
        </w:rPr>
        <w:t>Eneroth</w:t>
      </w:r>
      <w:proofErr w:type="spellEnd"/>
      <w:r w:rsidRPr="00C218E5">
        <w:rPr>
          <w:rFonts w:asciiTheme="majorBidi" w:hAnsiTheme="majorBidi" w:cstheme="majorBidi"/>
          <w:sz w:val="24"/>
          <w:szCs w:val="24"/>
          <w:lang w:val="en-GB"/>
        </w:rPr>
        <w:t xml:space="preserve">, M., Gustafsson Sendén, M., Schenck Gustafsson, K., Wall, M., &amp; </w:t>
      </w:r>
      <w:proofErr w:type="spellStart"/>
      <w:r w:rsidRPr="00C218E5">
        <w:rPr>
          <w:rFonts w:asciiTheme="majorBidi" w:hAnsiTheme="majorBidi" w:cstheme="majorBidi"/>
          <w:sz w:val="24"/>
          <w:szCs w:val="24"/>
          <w:lang w:val="en-GB"/>
        </w:rPr>
        <w:t>Fridner</w:t>
      </w:r>
      <w:proofErr w:type="spellEnd"/>
      <w:r w:rsidRPr="00C218E5">
        <w:rPr>
          <w:rFonts w:asciiTheme="majorBidi" w:hAnsiTheme="majorBidi" w:cstheme="majorBidi"/>
          <w:sz w:val="24"/>
          <w:szCs w:val="24"/>
          <w:lang w:val="en-GB"/>
        </w:rPr>
        <w:t>, A. (2017). Threats or violence from patients was associated with turnover intention among foreign-born GPs. Scandinavian Journal of Primary Health Care, 35(2), 208–213. https://doi.org/10.1080/02813432.2017.1333319</w:t>
      </w:r>
    </w:p>
    <w:p w14:paraId="62427C1A"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Engdahl, M., &amp; Liljeberg, L. (2022). </w:t>
      </w:r>
      <w:r w:rsidRPr="000071EA">
        <w:rPr>
          <w:rFonts w:asciiTheme="majorBidi" w:hAnsiTheme="majorBidi" w:cstheme="majorBidi"/>
          <w:sz w:val="24"/>
          <w:szCs w:val="24"/>
        </w:rPr>
        <w:t xml:space="preserve">Flyktingar och flyktinganhörigas etablering på arbetsmarknaden i Stockholm, Göteborg och Malmö (Rapport 2022:15). </w:t>
      </w:r>
      <w:r w:rsidRPr="00C218E5">
        <w:rPr>
          <w:rFonts w:asciiTheme="majorBidi" w:hAnsiTheme="majorBidi" w:cstheme="majorBidi"/>
          <w:sz w:val="24"/>
          <w:szCs w:val="24"/>
          <w:lang w:val="en-GB"/>
        </w:rPr>
        <w:t>IFAU. https://www.ifau.se</w:t>
      </w:r>
    </w:p>
    <w:p w14:paraId="2B9FD686"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lastRenderedPageBreak/>
        <w:t>Erlandsson, A., Johansson, J., &amp; Rooth, D.-O. (2022). Employers discriminate against foreign-named job applicants in Sweden – no signs of discrimination based on gender or parenthood in general. FLUX Policy Brief. https://fluxconsortium.fi/employers-discriminate-against-foreign-named-job-applicants-in-sweden-no-signs-of-discrimination-based-on-gender-or-parenthood-in-general</w:t>
      </w:r>
    </w:p>
    <w:p w14:paraId="2DF5ADCB"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Eurostat 2024. "Foreign-born people and their descendants - labour market indicators". s://ec.europa.eu/eurostat/statistics-explained/SEPDF/cache/109608.pdf</w:t>
      </w:r>
    </w:p>
    <w:p w14:paraId="451919CA" w14:textId="77777777" w:rsidR="008A3545" w:rsidRPr="00BA1BE5" w:rsidRDefault="008A3545" w:rsidP="008A3545">
      <w:pPr>
        <w:rPr>
          <w:rFonts w:asciiTheme="majorBidi" w:hAnsiTheme="majorBidi" w:cstheme="majorBidi"/>
          <w:sz w:val="24"/>
          <w:szCs w:val="24"/>
        </w:rPr>
      </w:pPr>
      <w:r w:rsidRPr="00BA1BE5">
        <w:rPr>
          <w:rFonts w:asciiTheme="majorBidi" w:hAnsiTheme="majorBidi" w:cstheme="majorBidi"/>
          <w:sz w:val="24"/>
          <w:szCs w:val="24"/>
        </w:rPr>
        <w:t xml:space="preserve">Expo. (2020, </w:t>
      </w:r>
      <w:proofErr w:type="gramStart"/>
      <w:r w:rsidRPr="00BA1BE5">
        <w:rPr>
          <w:rFonts w:asciiTheme="majorBidi" w:hAnsiTheme="majorBidi" w:cstheme="majorBidi"/>
          <w:sz w:val="24"/>
          <w:szCs w:val="24"/>
        </w:rPr>
        <w:t>September</w:t>
      </w:r>
      <w:proofErr w:type="gramEnd"/>
      <w:r w:rsidRPr="00BA1BE5">
        <w:rPr>
          <w:rFonts w:asciiTheme="majorBidi" w:hAnsiTheme="majorBidi" w:cstheme="majorBidi"/>
          <w:sz w:val="24"/>
          <w:szCs w:val="24"/>
        </w:rPr>
        <w:t xml:space="preserve"> 10). Stram Kurs och Rasmus </w:t>
      </w:r>
      <w:proofErr w:type="spellStart"/>
      <w:r w:rsidRPr="00BA1BE5">
        <w:rPr>
          <w:rFonts w:asciiTheme="majorBidi" w:hAnsiTheme="majorBidi" w:cstheme="majorBidi"/>
          <w:sz w:val="24"/>
          <w:szCs w:val="24"/>
        </w:rPr>
        <w:t>Paludan</w:t>
      </w:r>
      <w:proofErr w:type="spellEnd"/>
      <w:r w:rsidRPr="00BA1BE5">
        <w:rPr>
          <w:rFonts w:asciiTheme="majorBidi" w:hAnsiTheme="majorBidi" w:cstheme="majorBidi"/>
          <w:sz w:val="24"/>
          <w:szCs w:val="24"/>
        </w:rPr>
        <w:t xml:space="preserve"> [</w:t>
      </w:r>
      <w:proofErr w:type="spellStart"/>
      <w:r w:rsidRPr="00BA1BE5">
        <w:rPr>
          <w:rFonts w:asciiTheme="majorBidi" w:hAnsiTheme="majorBidi" w:cstheme="majorBidi"/>
          <w:sz w:val="24"/>
          <w:szCs w:val="24"/>
        </w:rPr>
        <w:t>Wiki</w:t>
      </w:r>
      <w:proofErr w:type="spellEnd"/>
      <w:r w:rsidRPr="00BA1BE5">
        <w:rPr>
          <w:rFonts w:asciiTheme="majorBidi" w:hAnsiTheme="majorBidi" w:cstheme="majorBidi"/>
          <w:sz w:val="24"/>
          <w:szCs w:val="24"/>
        </w:rPr>
        <w:t>]. https://expo.se/lar-dig-mer/wiki/stram-kurs-och-rasmus-paludan/</w:t>
      </w:r>
    </w:p>
    <w:p w14:paraId="6EFF3A70"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EXPO. (2022a, </w:t>
      </w:r>
      <w:proofErr w:type="gramStart"/>
      <w:r w:rsidRPr="000071EA">
        <w:rPr>
          <w:rFonts w:asciiTheme="majorBidi" w:hAnsiTheme="majorBidi" w:cstheme="majorBidi"/>
          <w:sz w:val="24"/>
          <w:szCs w:val="24"/>
        </w:rPr>
        <w:t>December</w:t>
      </w:r>
      <w:proofErr w:type="gramEnd"/>
      <w:r w:rsidRPr="000071EA">
        <w:rPr>
          <w:rFonts w:asciiTheme="majorBidi" w:hAnsiTheme="majorBidi" w:cstheme="majorBidi"/>
          <w:sz w:val="24"/>
          <w:szCs w:val="24"/>
        </w:rPr>
        <w:t xml:space="preserve"> 21). Samtiden [</w:t>
      </w:r>
      <w:proofErr w:type="spellStart"/>
      <w:r w:rsidRPr="000071EA">
        <w:rPr>
          <w:rFonts w:asciiTheme="majorBidi" w:hAnsiTheme="majorBidi" w:cstheme="majorBidi"/>
          <w:sz w:val="24"/>
          <w:szCs w:val="24"/>
        </w:rPr>
        <w:t>Wiki</w:t>
      </w:r>
      <w:proofErr w:type="spellEnd"/>
      <w:r w:rsidRPr="000071EA">
        <w:rPr>
          <w:rFonts w:asciiTheme="majorBidi" w:hAnsiTheme="majorBidi" w:cstheme="majorBidi"/>
          <w:sz w:val="24"/>
          <w:szCs w:val="24"/>
        </w:rPr>
        <w:t>]. https://expo.se/lar-dig-mer/wiki/samtiden/</w:t>
      </w:r>
    </w:p>
    <w:p w14:paraId="5071D5A5"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EXPO. (2022b, </w:t>
      </w:r>
      <w:proofErr w:type="gramStart"/>
      <w:r w:rsidRPr="000071EA">
        <w:rPr>
          <w:rFonts w:asciiTheme="majorBidi" w:hAnsiTheme="majorBidi" w:cstheme="majorBidi"/>
          <w:sz w:val="24"/>
          <w:szCs w:val="24"/>
        </w:rPr>
        <w:t>December</w:t>
      </w:r>
      <w:proofErr w:type="gramEnd"/>
      <w:r w:rsidRPr="000071EA">
        <w:rPr>
          <w:rFonts w:asciiTheme="majorBidi" w:hAnsiTheme="majorBidi" w:cstheme="majorBidi"/>
          <w:sz w:val="24"/>
          <w:szCs w:val="24"/>
        </w:rPr>
        <w:t xml:space="preserve"> 20). Exakt24/Insikt24 [</w:t>
      </w:r>
      <w:proofErr w:type="spellStart"/>
      <w:r w:rsidRPr="000071EA">
        <w:rPr>
          <w:rFonts w:asciiTheme="majorBidi" w:hAnsiTheme="majorBidi" w:cstheme="majorBidi"/>
          <w:sz w:val="24"/>
          <w:szCs w:val="24"/>
        </w:rPr>
        <w:t>Wiki</w:t>
      </w:r>
      <w:proofErr w:type="spellEnd"/>
      <w:r w:rsidRPr="000071EA">
        <w:rPr>
          <w:rFonts w:asciiTheme="majorBidi" w:hAnsiTheme="majorBidi" w:cstheme="majorBidi"/>
          <w:sz w:val="24"/>
          <w:szCs w:val="24"/>
        </w:rPr>
        <w:t>]. https://expo.se/lar-dig-mer/wiki/exakt24insikt24/</w:t>
      </w:r>
    </w:p>
    <w:p w14:paraId="3A1DF7A1"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EXPO. (2022c). Kampen om värderingarna: Sociokulturella konflikter i en polariserad </w:t>
      </w:r>
      <w:proofErr w:type="gramStart"/>
      <w:r w:rsidRPr="000071EA">
        <w:rPr>
          <w:rFonts w:asciiTheme="majorBidi" w:hAnsiTheme="majorBidi" w:cstheme="majorBidi"/>
          <w:sz w:val="24"/>
          <w:szCs w:val="24"/>
        </w:rPr>
        <w:t>tid  .</w:t>
      </w:r>
      <w:proofErr w:type="gramEnd"/>
      <w:r w:rsidRPr="000071EA">
        <w:rPr>
          <w:rFonts w:asciiTheme="majorBidi" w:hAnsiTheme="majorBidi" w:cstheme="majorBidi"/>
          <w:sz w:val="24"/>
          <w:szCs w:val="24"/>
        </w:rPr>
        <w:t xml:space="preserve"> https://expo.se/wp-content/uploads/expo_migration/kampen_om_varderingarna.pdf</w:t>
      </w:r>
    </w:p>
    <w:p w14:paraId="2AB1A96A"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Expo (</w:t>
      </w:r>
      <w:proofErr w:type="spellStart"/>
      <w:r w:rsidRPr="000071EA">
        <w:rPr>
          <w:rFonts w:asciiTheme="majorBidi" w:hAnsiTheme="majorBidi" w:cstheme="majorBidi"/>
          <w:sz w:val="24"/>
          <w:szCs w:val="24"/>
        </w:rPr>
        <w:t>foundation</w:t>
      </w:r>
      <w:proofErr w:type="spellEnd"/>
      <w:r w:rsidRPr="000071EA">
        <w:rPr>
          <w:rFonts w:asciiTheme="majorBidi" w:hAnsiTheme="majorBidi" w:cstheme="majorBidi"/>
          <w:sz w:val="24"/>
          <w:szCs w:val="24"/>
        </w:rPr>
        <w:t xml:space="preserve">). (2023). Regeringens arbete mot </w:t>
      </w:r>
      <w:proofErr w:type="spellStart"/>
      <w:r w:rsidRPr="000071EA">
        <w:rPr>
          <w:rFonts w:asciiTheme="majorBidi" w:hAnsiTheme="majorBidi" w:cstheme="majorBidi"/>
          <w:sz w:val="24"/>
          <w:szCs w:val="24"/>
        </w:rPr>
        <w:t>islamofobi</w:t>
      </w:r>
      <w:proofErr w:type="spellEnd"/>
      <w:r w:rsidRPr="000071EA">
        <w:rPr>
          <w:rFonts w:asciiTheme="majorBidi" w:hAnsiTheme="majorBidi" w:cstheme="majorBidi"/>
          <w:sz w:val="24"/>
          <w:szCs w:val="24"/>
        </w:rPr>
        <w:t xml:space="preserve"> är hyckleri [</w:t>
      </w:r>
      <w:proofErr w:type="spellStart"/>
      <w:r w:rsidRPr="000071EA">
        <w:rPr>
          <w:rFonts w:asciiTheme="majorBidi" w:hAnsiTheme="majorBidi" w:cstheme="majorBidi"/>
          <w:sz w:val="24"/>
          <w:szCs w:val="24"/>
        </w:rPr>
        <w:t>Poohl</w:t>
      </w:r>
      <w:proofErr w:type="spellEnd"/>
      <w:r w:rsidRPr="000071EA">
        <w:rPr>
          <w:rFonts w:asciiTheme="majorBidi" w:hAnsiTheme="majorBidi" w:cstheme="majorBidi"/>
          <w:sz w:val="24"/>
          <w:szCs w:val="24"/>
        </w:rPr>
        <w:t xml:space="preserve">, D., </w:t>
      </w:r>
      <w:proofErr w:type="spellStart"/>
      <w:r w:rsidRPr="000071EA">
        <w:rPr>
          <w:rFonts w:asciiTheme="majorBidi" w:hAnsiTheme="majorBidi" w:cstheme="majorBidi"/>
          <w:sz w:val="24"/>
          <w:szCs w:val="24"/>
        </w:rPr>
        <w:t>Comment</w:t>
      </w:r>
      <w:proofErr w:type="spellEnd"/>
      <w:r w:rsidRPr="000071EA">
        <w:rPr>
          <w:rFonts w:asciiTheme="majorBidi" w:hAnsiTheme="majorBidi" w:cstheme="majorBidi"/>
          <w:sz w:val="24"/>
          <w:szCs w:val="24"/>
        </w:rPr>
        <w:t>]. https://expo.se/kommentar/regeringens-arbete-mot-islamofobi-ar-hyckleri/</w:t>
      </w:r>
    </w:p>
    <w:p w14:paraId="7CBD1DBF" w14:textId="77777777" w:rsidR="008A3545" w:rsidRPr="00C218E5" w:rsidRDefault="008A3545" w:rsidP="008A3545">
      <w:pPr>
        <w:rPr>
          <w:rFonts w:asciiTheme="majorBidi" w:hAnsiTheme="majorBidi" w:cstheme="majorBidi"/>
          <w:sz w:val="24"/>
          <w:szCs w:val="24"/>
          <w:lang w:val="en-GB"/>
        </w:rPr>
      </w:pPr>
      <w:r w:rsidRPr="000071EA">
        <w:rPr>
          <w:rFonts w:asciiTheme="majorBidi" w:hAnsiTheme="majorBidi" w:cstheme="majorBidi"/>
          <w:sz w:val="24"/>
          <w:szCs w:val="24"/>
        </w:rPr>
        <w:t xml:space="preserve">Finch, J., Jönsson, J. H., </w:t>
      </w:r>
      <w:proofErr w:type="spellStart"/>
      <w:r w:rsidRPr="000071EA">
        <w:rPr>
          <w:rFonts w:asciiTheme="majorBidi" w:hAnsiTheme="majorBidi" w:cstheme="majorBidi"/>
          <w:sz w:val="24"/>
          <w:szCs w:val="24"/>
        </w:rPr>
        <w:t>Kamali</w:t>
      </w:r>
      <w:proofErr w:type="spellEnd"/>
      <w:r w:rsidRPr="000071EA">
        <w:rPr>
          <w:rFonts w:asciiTheme="majorBidi" w:hAnsiTheme="majorBidi" w:cstheme="majorBidi"/>
          <w:sz w:val="24"/>
          <w:szCs w:val="24"/>
        </w:rPr>
        <w:t xml:space="preserve">, M., &amp; </w:t>
      </w:r>
      <w:proofErr w:type="spellStart"/>
      <w:r w:rsidRPr="000071EA">
        <w:rPr>
          <w:rFonts w:asciiTheme="majorBidi" w:hAnsiTheme="majorBidi" w:cstheme="majorBidi"/>
          <w:sz w:val="24"/>
          <w:szCs w:val="24"/>
        </w:rPr>
        <w:t>McKendrick</w:t>
      </w:r>
      <w:proofErr w:type="spellEnd"/>
      <w:r w:rsidRPr="000071EA">
        <w:rPr>
          <w:rFonts w:asciiTheme="majorBidi" w:hAnsiTheme="majorBidi" w:cstheme="majorBidi"/>
          <w:sz w:val="24"/>
          <w:szCs w:val="24"/>
        </w:rPr>
        <w:t xml:space="preserve">, D. (2019). </w:t>
      </w:r>
      <w:r w:rsidRPr="00C218E5">
        <w:rPr>
          <w:rFonts w:asciiTheme="majorBidi" w:hAnsiTheme="majorBidi" w:cstheme="majorBidi"/>
          <w:sz w:val="24"/>
          <w:szCs w:val="24"/>
          <w:lang w:val="en-GB"/>
        </w:rPr>
        <w:t>Social work and countering violent extremism in Sweden and the UK. European Journal of Social Work, 25(1), 119–130. https://doi.org/10.1080/13691457.2019.1657803</w:t>
      </w:r>
    </w:p>
    <w:p w14:paraId="7E2B2B35"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Forum för </w:t>
      </w:r>
      <w:proofErr w:type="spellStart"/>
      <w:r w:rsidRPr="00C218E5">
        <w:rPr>
          <w:rFonts w:asciiTheme="majorBidi" w:hAnsiTheme="majorBidi" w:cstheme="majorBidi"/>
          <w:sz w:val="24"/>
          <w:szCs w:val="24"/>
          <w:lang w:val="en-GB"/>
        </w:rPr>
        <w:t>levande</w:t>
      </w:r>
      <w:proofErr w:type="spellEnd"/>
      <w:r w:rsidRPr="00C218E5">
        <w:rPr>
          <w:rFonts w:asciiTheme="majorBidi" w:hAnsiTheme="majorBidi" w:cstheme="majorBidi"/>
          <w:sz w:val="24"/>
          <w:szCs w:val="24"/>
          <w:lang w:val="en-GB"/>
        </w:rPr>
        <w:t xml:space="preserve"> </w:t>
      </w:r>
      <w:proofErr w:type="spellStart"/>
      <w:r w:rsidRPr="00C218E5">
        <w:rPr>
          <w:rFonts w:asciiTheme="majorBidi" w:hAnsiTheme="majorBidi" w:cstheme="majorBidi"/>
          <w:sz w:val="24"/>
          <w:szCs w:val="24"/>
          <w:lang w:val="en-GB"/>
        </w:rPr>
        <w:t>historia</w:t>
      </w:r>
      <w:proofErr w:type="spellEnd"/>
      <w:r w:rsidRPr="00C218E5">
        <w:rPr>
          <w:rFonts w:asciiTheme="majorBidi" w:hAnsiTheme="majorBidi" w:cstheme="majorBidi"/>
          <w:sz w:val="24"/>
          <w:szCs w:val="24"/>
          <w:lang w:val="en-GB"/>
        </w:rPr>
        <w:t>. 2025.  "</w:t>
      </w:r>
      <w:proofErr w:type="spellStart"/>
      <w:r w:rsidRPr="00C218E5">
        <w:rPr>
          <w:rFonts w:asciiTheme="majorBidi" w:hAnsiTheme="majorBidi" w:cstheme="majorBidi"/>
          <w:sz w:val="24"/>
          <w:szCs w:val="24"/>
          <w:lang w:val="en-GB"/>
        </w:rPr>
        <w:t>Antimuslimsk</w:t>
      </w:r>
      <w:proofErr w:type="spellEnd"/>
      <w:r w:rsidRPr="00C218E5">
        <w:rPr>
          <w:rFonts w:asciiTheme="majorBidi" w:hAnsiTheme="majorBidi" w:cstheme="majorBidi"/>
          <w:sz w:val="24"/>
          <w:szCs w:val="24"/>
          <w:lang w:val="en-GB"/>
        </w:rPr>
        <w:t xml:space="preserve"> </w:t>
      </w:r>
      <w:proofErr w:type="spellStart"/>
      <w:r w:rsidRPr="00C218E5">
        <w:rPr>
          <w:rFonts w:asciiTheme="majorBidi" w:hAnsiTheme="majorBidi" w:cstheme="majorBidi"/>
          <w:sz w:val="24"/>
          <w:szCs w:val="24"/>
          <w:lang w:val="en-GB"/>
        </w:rPr>
        <w:t>rasism</w:t>
      </w:r>
      <w:proofErr w:type="spellEnd"/>
      <w:r w:rsidRPr="00C218E5">
        <w:rPr>
          <w:rFonts w:asciiTheme="majorBidi" w:hAnsiTheme="majorBidi" w:cstheme="majorBidi"/>
          <w:sz w:val="24"/>
          <w:szCs w:val="24"/>
          <w:lang w:val="en-GB"/>
        </w:rPr>
        <w:t>". https://www.levandehistoria.se/fakta/rasism/antimuslimsk-rasism</w:t>
      </w:r>
    </w:p>
    <w:p w14:paraId="59259626"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Folkbildningsrådet. (2024, </w:t>
      </w:r>
      <w:proofErr w:type="gramStart"/>
      <w:r w:rsidRPr="000071EA">
        <w:rPr>
          <w:rFonts w:asciiTheme="majorBidi" w:hAnsiTheme="majorBidi" w:cstheme="majorBidi"/>
          <w:sz w:val="24"/>
          <w:szCs w:val="24"/>
        </w:rPr>
        <w:t>September</w:t>
      </w:r>
      <w:proofErr w:type="gramEnd"/>
      <w:r w:rsidRPr="000071EA">
        <w:rPr>
          <w:rFonts w:asciiTheme="majorBidi" w:hAnsiTheme="majorBidi" w:cstheme="majorBidi"/>
          <w:sz w:val="24"/>
          <w:szCs w:val="24"/>
        </w:rPr>
        <w:t xml:space="preserve"> 5). Folkbildningsrådet beslutar om bidragen till </w:t>
      </w:r>
      <w:proofErr w:type="gramStart"/>
      <w:r w:rsidRPr="000071EA">
        <w:rPr>
          <w:rFonts w:asciiTheme="majorBidi" w:hAnsiTheme="majorBidi" w:cstheme="majorBidi"/>
          <w:sz w:val="24"/>
          <w:szCs w:val="24"/>
        </w:rPr>
        <w:t>studieförbunden  .</w:t>
      </w:r>
      <w:proofErr w:type="gramEnd"/>
      <w:r w:rsidRPr="000071EA">
        <w:rPr>
          <w:rFonts w:asciiTheme="majorBidi" w:hAnsiTheme="majorBidi" w:cstheme="majorBidi"/>
          <w:sz w:val="24"/>
          <w:szCs w:val="24"/>
        </w:rPr>
        <w:t xml:space="preserve"> https://folkbildningsradet.se/om-folkbildningsradet/aktuellt/nyheter/2024/folkbildningsradet-beslutar-om-bidragen-till-studieforbunden/</w:t>
      </w:r>
    </w:p>
    <w:p w14:paraId="11FE206D"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Forum för levande historia. (</w:t>
      </w:r>
      <w:proofErr w:type="spellStart"/>
      <w:r w:rsidRPr="000071EA">
        <w:rPr>
          <w:rFonts w:asciiTheme="majorBidi" w:hAnsiTheme="majorBidi" w:cstheme="majorBidi"/>
          <w:sz w:val="24"/>
          <w:szCs w:val="24"/>
        </w:rPr>
        <w:t>n.d</w:t>
      </w:r>
      <w:proofErr w:type="spellEnd"/>
      <w:r w:rsidRPr="000071EA">
        <w:rPr>
          <w:rFonts w:asciiTheme="majorBidi" w:hAnsiTheme="majorBidi" w:cstheme="majorBidi"/>
          <w:sz w:val="24"/>
          <w:szCs w:val="24"/>
        </w:rPr>
        <w:t>.). Om minoritetsstress. https://www.levandehistoria.se/undervisningsmaterial/sverige-slavhandeln-och-slaveriet/for-larare/om-minoritetsstress</w:t>
      </w:r>
    </w:p>
    <w:p w14:paraId="5D2EA94C"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Förvaltningsrätten i Stockholm. (2024-04-22). Dom i mål nr </w:t>
      </w:r>
      <w:proofErr w:type="gramStart"/>
      <w:r w:rsidRPr="000071EA">
        <w:rPr>
          <w:rFonts w:asciiTheme="majorBidi" w:hAnsiTheme="majorBidi" w:cstheme="majorBidi"/>
          <w:sz w:val="24"/>
          <w:szCs w:val="24"/>
        </w:rPr>
        <w:t>24319-23</w:t>
      </w:r>
      <w:proofErr w:type="gramEnd"/>
      <w:r w:rsidRPr="000071EA">
        <w:rPr>
          <w:rFonts w:asciiTheme="majorBidi" w:hAnsiTheme="majorBidi" w:cstheme="majorBidi"/>
          <w:sz w:val="24"/>
          <w:szCs w:val="24"/>
        </w:rPr>
        <w:t xml:space="preserve"> (Cordoba International </w:t>
      </w:r>
      <w:proofErr w:type="spellStart"/>
      <w:r w:rsidRPr="000071EA">
        <w:rPr>
          <w:rFonts w:asciiTheme="majorBidi" w:hAnsiTheme="majorBidi" w:cstheme="majorBidi"/>
          <w:sz w:val="24"/>
          <w:szCs w:val="24"/>
        </w:rPr>
        <w:t>School</w:t>
      </w:r>
      <w:proofErr w:type="spellEnd"/>
      <w:r w:rsidRPr="000071EA">
        <w:rPr>
          <w:rFonts w:asciiTheme="majorBidi" w:hAnsiTheme="majorBidi" w:cstheme="majorBidi"/>
          <w:sz w:val="24"/>
          <w:szCs w:val="24"/>
        </w:rPr>
        <w:t>).</w:t>
      </w:r>
    </w:p>
    <w:p w14:paraId="6221AF2F"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Förvaltningsrätten i Stockholm. (2024-07-11). Dom i mål </w:t>
      </w:r>
      <w:proofErr w:type="gramStart"/>
      <w:r w:rsidRPr="000071EA">
        <w:rPr>
          <w:rFonts w:asciiTheme="majorBidi" w:hAnsiTheme="majorBidi" w:cstheme="majorBidi"/>
          <w:sz w:val="24"/>
          <w:szCs w:val="24"/>
        </w:rPr>
        <w:t>6630-24</w:t>
      </w:r>
      <w:proofErr w:type="gramEnd"/>
      <w:r w:rsidRPr="000071EA">
        <w:rPr>
          <w:rFonts w:asciiTheme="majorBidi" w:hAnsiTheme="majorBidi" w:cstheme="majorBidi"/>
          <w:sz w:val="24"/>
          <w:szCs w:val="24"/>
        </w:rPr>
        <w:t xml:space="preserve"> &amp; </w:t>
      </w:r>
      <w:proofErr w:type="gramStart"/>
      <w:r w:rsidRPr="000071EA">
        <w:rPr>
          <w:rFonts w:asciiTheme="majorBidi" w:hAnsiTheme="majorBidi" w:cstheme="majorBidi"/>
          <w:sz w:val="24"/>
          <w:szCs w:val="24"/>
        </w:rPr>
        <w:t>6635-24</w:t>
      </w:r>
      <w:proofErr w:type="gramEnd"/>
      <w:r w:rsidRPr="000071EA">
        <w:rPr>
          <w:rFonts w:asciiTheme="majorBidi" w:hAnsiTheme="majorBidi" w:cstheme="majorBidi"/>
          <w:sz w:val="24"/>
          <w:szCs w:val="24"/>
        </w:rPr>
        <w:t xml:space="preserve"> (Mångårdens förskola).</w:t>
      </w:r>
    </w:p>
    <w:p w14:paraId="414A9177"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Gardell, M. (2018a). Moskéers och muslimska församlingars utsatthet och säkerhet i Sverige </w:t>
      </w:r>
      <w:proofErr w:type="gramStart"/>
      <w:r w:rsidRPr="000071EA">
        <w:rPr>
          <w:rFonts w:asciiTheme="majorBidi" w:hAnsiTheme="majorBidi" w:cstheme="majorBidi"/>
          <w:sz w:val="24"/>
          <w:szCs w:val="24"/>
        </w:rPr>
        <w:t>2018  .</w:t>
      </w:r>
      <w:proofErr w:type="gramEnd"/>
      <w:r w:rsidRPr="000071EA">
        <w:rPr>
          <w:rFonts w:asciiTheme="majorBidi" w:hAnsiTheme="majorBidi" w:cstheme="majorBidi"/>
          <w:sz w:val="24"/>
          <w:szCs w:val="24"/>
        </w:rPr>
        <w:t xml:space="preserve"> Centrum för mångvetenskaplig forskning om rasism, Uppsala universitet. https://urn.kb.se/resolve?urn=urn:nbn:se:uu:diva-362552 (Fulltext: https://uu.diva-portal.org/smash/get/diva2:1253805/FULLTEXT01.pdf)</w:t>
      </w:r>
    </w:p>
    <w:p w14:paraId="64BB5194"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Gardell, M. (2018b, </w:t>
      </w:r>
      <w:proofErr w:type="spellStart"/>
      <w:r w:rsidRPr="000071EA">
        <w:rPr>
          <w:rFonts w:asciiTheme="majorBidi" w:hAnsiTheme="majorBidi" w:cstheme="majorBidi"/>
          <w:sz w:val="24"/>
          <w:szCs w:val="24"/>
        </w:rPr>
        <w:t>July</w:t>
      </w:r>
      <w:proofErr w:type="spellEnd"/>
      <w:r w:rsidRPr="000071EA">
        <w:rPr>
          <w:rFonts w:asciiTheme="majorBidi" w:hAnsiTheme="majorBidi" w:cstheme="majorBidi"/>
          <w:sz w:val="24"/>
          <w:szCs w:val="24"/>
        </w:rPr>
        <w:t xml:space="preserve"> 18). ”Angrepp på vårt statsskick.” Aftonbladet. https://www.aftonbladet.se/kultur/a/yvM2vx/angrepp-pa-vart-statsskick</w:t>
      </w:r>
    </w:p>
    <w:p w14:paraId="01358252" w14:textId="77777777" w:rsidR="008A3545" w:rsidRPr="000071EA" w:rsidRDefault="008A3545" w:rsidP="008A3545">
      <w:pPr>
        <w:rPr>
          <w:rFonts w:asciiTheme="majorBidi" w:hAnsiTheme="majorBidi" w:cstheme="majorBidi"/>
          <w:sz w:val="24"/>
          <w:szCs w:val="24"/>
        </w:rPr>
      </w:pPr>
      <w:proofErr w:type="spellStart"/>
      <w:r w:rsidRPr="000071EA">
        <w:rPr>
          <w:rFonts w:asciiTheme="majorBidi" w:hAnsiTheme="majorBidi" w:cstheme="majorBidi"/>
          <w:sz w:val="24"/>
          <w:szCs w:val="24"/>
        </w:rPr>
        <w:lastRenderedPageBreak/>
        <w:t>Gashi</w:t>
      </w:r>
      <w:proofErr w:type="spellEnd"/>
      <w:r w:rsidRPr="000071EA">
        <w:rPr>
          <w:rFonts w:asciiTheme="majorBidi" w:hAnsiTheme="majorBidi" w:cstheme="majorBidi"/>
          <w:sz w:val="24"/>
          <w:szCs w:val="24"/>
        </w:rPr>
        <w:t xml:space="preserve">, A. (2023). ”Rätten att bränna koranen: En </w:t>
      </w:r>
      <w:proofErr w:type="spellStart"/>
      <w:r w:rsidRPr="000071EA">
        <w:rPr>
          <w:rFonts w:asciiTheme="majorBidi" w:hAnsiTheme="majorBidi" w:cstheme="majorBidi"/>
          <w:sz w:val="24"/>
          <w:szCs w:val="24"/>
        </w:rPr>
        <w:t>rättssociologisk</w:t>
      </w:r>
      <w:proofErr w:type="spellEnd"/>
      <w:r w:rsidRPr="000071EA">
        <w:rPr>
          <w:rFonts w:asciiTheme="majorBidi" w:hAnsiTheme="majorBidi" w:cstheme="majorBidi"/>
          <w:sz w:val="24"/>
          <w:szCs w:val="24"/>
        </w:rPr>
        <w:t xml:space="preserve"> analys,” Göteborgs universitet. https://gupea.ub.gu.se/handle/2077/79899</w:t>
      </w:r>
    </w:p>
    <w:p w14:paraId="7CD5384F" w14:textId="77777777" w:rsidR="008A3545" w:rsidRPr="00BA1BE5" w:rsidRDefault="008A3545" w:rsidP="008A3545">
      <w:pPr>
        <w:rPr>
          <w:rFonts w:asciiTheme="majorBidi" w:hAnsiTheme="majorBidi" w:cstheme="majorBidi"/>
          <w:sz w:val="24"/>
          <w:szCs w:val="24"/>
          <w:lang w:val="nb-NO"/>
        </w:rPr>
      </w:pPr>
      <w:r w:rsidRPr="000071EA">
        <w:rPr>
          <w:rFonts w:asciiTheme="majorBidi" w:hAnsiTheme="majorBidi" w:cstheme="majorBidi"/>
          <w:sz w:val="24"/>
          <w:szCs w:val="24"/>
        </w:rPr>
        <w:t xml:space="preserve">Gelin, G. (2023, </w:t>
      </w:r>
      <w:proofErr w:type="gramStart"/>
      <w:r w:rsidRPr="000071EA">
        <w:rPr>
          <w:rFonts w:asciiTheme="majorBidi" w:hAnsiTheme="majorBidi" w:cstheme="majorBidi"/>
          <w:sz w:val="24"/>
          <w:szCs w:val="24"/>
        </w:rPr>
        <w:t>December</w:t>
      </w:r>
      <w:proofErr w:type="gramEnd"/>
      <w:r w:rsidRPr="000071EA">
        <w:rPr>
          <w:rFonts w:asciiTheme="majorBidi" w:hAnsiTheme="majorBidi" w:cstheme="majorBidi"/>
          <w:sz w:val="24"/>
          <w:szCs w:val="24"/>
        </w:rPr>
        <w:t xml:space="preserve"> 7). Rashid Musa: ”Åkesson försöker undvika åtal för hets mot folkgrupp</w:t>
      </w:r>
      <w:proofErr w:type="gramStart"/>
      <w:r w:rsidRPr="000071EA">
        <w:rPr>
          <w:rFonts w:asciiTheme="majorBidi" w:hAnsiTheme="majorBidi" w:cstheme="majorBidi"/>
          <w:sz w:val="24"/>
          <w:szCs w:val="24"/>
        </w:rPr>
        <w:t>”  .</w:t>
      </w:r>
      <w:proofErr w:type="gramEnd"/>
      <w:r w:rsidRPr="000071EA">
        <w:rPr>
          <w:rFonts w:asciiTheme="majorBidi" w:hAnsiTheme="majorBidi" w:cstheme="majorBidi"/>
          <w:sz w:val="24"/>
          <w:szCs w:val="24"/>
        </w:rPr>
        <w:t xml:space="preserve"> </w:t>
      </w:r>
      <w:r w:rsidRPr="00BA1BE5">
        <w:rPr>
          <w:rFonts w:asciiTheme="majorBidi" w:hAnsiTheme="majorBidi" w:cstheme="majorBidi"/>
          <w:sz w:val="24"/>
          <w:szCs w:val="24"/>
          <w:lang w:val="nb-NO"/>
        </w:rPr>
        <w:t>ETC. https://www.etc.se/inrikes/rashid-musa-aakesson-foersoeker-undvika-aatal-foer-hets-mot-folkgrupp</w:t>
      </w:r>
    </w:p>
    <w:p w14:paraId="1ADE3B91" w14:textId="77777777" w:rsidR="008A3545" w:rsidRPr="000071EA" w:rsidRDefault="008A3545" w:rsidP="008A3545">
      <w:pPr>
        <w:rPr>
          <w:rFonts w:asciiTheme="majorBidi" w:hAnsiTheme="majorBidi" w:cstheme="majorBidi"/>
          <w:sz w:val="24"/>
          <w:szCs w:val="24"/>
        </w:rPr>
      </w:pPr>
      <w:proofErr w:type="spellStart"/>
      <w:r w:rsidRPr="000071EA">
        <w:rPr>
          <w:rFonts w:asciiTheme="majorBidi" w:hAnsiTheme="majorBidi" w:cstheme="majorBidi"/>
          <w:sz w:val="24"/>
          <w:szCs w:val="24"/>
        </w:rPr>
        <w:t>Glaad</w:t>
      </w:r>
      <w:proofErr w:type="spellEnd"/>
      <w:r w:rsidRPr="000071EA">
        <w:rPr>
          <w:rFonts w:asciiTheme="majorBidi" w:hAnsiTheme="majorBidi" w:cstheme="majorBidi"/>
          <w:sz w:val="24"/>
          <w:szCs w:val="24"/>
        </w:rPr>
        <w:t xml:space="preserve">, E. (2023, </w:t>
      </w:r>
      <w:proofErr w:type="spellStart"/>
      <w:r w:rsidRPr="000071EA">
        <w:rPr>
          <w:rFonts w:asciiTheme="majorBidi" w:hAnsiTheme="majorBidi" w:cstheme="majorBidi"/>
          <w:sz w:val="24"/>
          <w:szCs w:val="24"/>
        </w:rPr>
        <w:t>March</w:t>
      </w:r>
      <w:proofErr w:type="spellEnd"/>
      <w:r w:rsidRPr="000071EA">
        <w:rPr>
          <w:rFonts w:asciiTheme="majorBidi" w:hAnsiTheme="majorBidi" w:cstheme="majorBidi"/>
          <w:sz w:val="24"/>
          <w:szCs w:val="24"/>
        </w:rPr>
        <w:t xml:space="preserve"> 30). Terrorforskaren: SD borde ta avstånd, EXPO. https://expo.se/nyhet/terrorforskaren-sd-borde-ta-avstand/</w:t>
      </w:r>
    </w:p>
    <w:p w14:paraId="5A9FFB45" w14:textId="77777777" w:rsidR="008A3545" w:rsidRPr="00C218E5" w:rsidRDefault="008A3545" w:rsidP="008A3545">
      <w:pPr>
        <w:rPr>
          <w:rFonts w:asciiTheme="majorBidi" w:hAnsiTheme="majorBidi" w:cstheme="majorBidi"/>
          <w:sz w:val="24"/>
          <w:szCs w:val="24"/>
          <w:lang w:val="en-GB"/>
        </w:rPr>
      </w:pPr>
      <w:proofErr w:type="spellStart"/>
      <w:r w:rsidRPr="00BA1BE5">
        <w:rPr>
          <w:rFonts w:asciiTheme="majorBidi" w:hAnsiTheme="majorBidi" w:cstheme="majorBidi"/>
          <w:sz w:val="24"/>
          <w:szCs w:val="24"/>
          <w:lang w:val="da-DK"/>
        </w:rPr>
        <w:t>Glaad</w:t>
      </w:r>
      <w:proofErr w:type="spellEnd"/>
      <w:r w:rsidRPr="00BA1BE5">
        <w:rPr>
          <w:rFonts w:asciiTheme="majorBidi" w:hAnsiTheme="majorBidi" w:cstheme="majorBidi"/>
          <w:sz w:val="24"/>
          <w:szCs w:val="24"/>
          <w:lang w:val="da-DK"/>
        </w:rPr>
        <w:t xml:space="preserve">, J., &amp; Leman, E. (2023, </w:t>
      </w:r>
      <w:proofErr w:type="gramStart"/>
      <w:r w:rsidRPr="00BA1BE5">
        <w:rPr>
          <w:rFonts w:asciiTheme="majorBidi" w:hAnsiTheme="majorBidi" w:cstheme="majorBidi"/>
          <w:sz w:val="24"/>
          <w:szCs w:val="24"/>
          <w:lang w:val="da-DK"/>
        </w:rPr>
        <w:t>April</w:t>
      </w:r>
      <w:proofErr w:type="gramEnd"/>
      <w:r w:rsidRPr="00BA1BE5">
        <w:rPr>
          <w:rFonts w:asciiTheme="majorBidi" w:hAnsiTheme="majorBidi" w:cstheme="majorBidi"/>
          <w:sz w:val="24"/>
          <w:szCs w:val="24"/>
          <w:lang w:val="da-DK"/>
        </w:rPr>
        <w:t xml:space="preserve"> 20). </w:t>
      </w:r>
      <w:r w:rsidRPr="000071EA">
        <w:rPr>
          <w:rFonts w:asciiTheme="majorBidi" w:hAnsiTheme="majorBidi" w:cstheme="majorBidi"/>
          <w:sz w:val="24"/>
          <w:szCs w:val="24"/>
        </w:rPr>
        <w:t xml:space="preserve">Runars nya jobb: skribent på högerextrem sajt. </w:t>
      </w:r>
      <w:r w:rsidRPr="00C218E5">
        <w:rPr>
          <w:rFonts w:asciiTheme="majorBidi" w:hAnsiTheme="majorBidi" w:cstheme="majorBidi"/>
          <w:sz w:val="24"/>
          <w:szCs w:val="24"/>
          <w:lang w:val="en-GB"/>
        </w:rPr>
        <w:t>EXPO. https://expo.se/nyhet/runars-nya-jobb-skribent-pa-hogerextrem-sajt/</w:t>
      </w:r>
    </w:p>
    <w:p w14:paraId="46777EDA"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Göta hovrätt. (2024-03-27). Dom i mål B </w:t>
      </w:r>
      <w:proofErr w:type="gramStart"/>
      <w:r w:rsidRPr="000071EA">
        <w:rPr>
          <w:rFonts w:asciiTheme="majorBidi" w:hAnsiTheme="majorBidi" w:cstheme="majorBidi"/>
          <w:sz w:val="24"/>
          <w:szCs w:val="24"/>
        </w:rPr>
        <w:t>4351-23</w:t>
      </w:r>
      <w:proofErr w:type="gramEnd"/>
      <w:r w:rsidRPr="000071EA">
        <w:rPr>
          <w:rFonts w:asciiTheme="majorBidi" w:hAnsiTheme="majorBidi" w:cstheme="majorBidi"/>
          <w:sz w:val="24"/>
          <w:szCs w:val="24"/>
        </w:rPr>
        <w:t xml:space="preserve"> (fastställer Linköpings tingsrätts dom).</w:t>
      </w:r>
    </w:p>
    <w:p w14:paraId="714A438A" w14:textId="77777777" w:rsidR="008A3545" w:rsidRPr="00BA1BE5" w:rsidRDefault="008A3545" w:rsidP="008A3545">
      <w:pPr>
        <w:rPr>
          <w:rFonts w:asciiTheme="majorBidi" w:hAnsiTheme="majorBidi" w:cstheme="majorBidi"/>
          <w:sz w:val="24"/>
          <w:szCs w:val="24"/>
          <w:lang w:val="en-US"/>
        </w:rPr>
      </w:pPr>
      <w:proofErr w:type="spellStart"/>
      <w:r w:rsidRPr="000071EA">
        <w:rPr>
          <w:rFonts w:asciiTheme="majorBidi" w:hAnsiTheme="majorBidi" w:cstheme="majorBidi"/>
          <w:sz w:val="24"/>
          <w:szCs w:val="24"/>
        </w:rPr>
        <w:t>Graner</w:t>
      </w:r>
      <w:proofErr w:type="spellEnd"/>
      <w:r w:rsidRPr="000071EA">
        <w:rPr>
          <w:rFonts w:asciiTheme="majorBidi" w:hAnsiTheme="majorBidi" w:cstheme="majorBidi"/>
          <w:sz w:val="24"/>
          <w:szCs w:val="24"/>
        </w:rPr>
        <w:t xml:space="preserve">, M. (2020, </w:t>
      </w:r>
      <w:proofErr w:type="gramStart"/>
      <w:r w:rsidRPr="000071EA">
        <w:rPr>
          <w:rFonts w:asciiTheme="majorBidi" w:hAnsiTheme="majorBidi" w:cstheme="majorBidi"/>
          <w:sz w:val="24"/>
          <w:szCs w:val="24"/>
        </w:rPr>
        <w:t>November</w:t>
      </w:r>
      <w:proofErr w:type="gramEnd"/>
      <w:r w:rsidRPr="000071EA">
        <w:rPr>
          <w:rFonts w:asciiTheme="majorBidi" w:hAnsiTheme="majorBidi" w:cstheme="majorBidi"/>
          <w:sz w:val="24"/>
          <w:szCs w:val="24"/>
        </w:rPr>
        <w:t xml:space="preserve"> 10). Vi granskar </w:t>
      </w:r>
      <w:proofErr w:type="spellStart"/>
      <w:r w:rsidRPr="000071EA">
        <w:rPr>
          <w:rFonts w:asciiTheme="majorBidi" w:hAnsiTheme="majorBidi" w:cstheme="majorBidi"/>
          <w:sz w:val="24"/>
          <w:szCs w:val="24"/>
        </w:rPr>
        <w:t>Ibn</w:t>
      </w:r>
      <w:proofErr w:type="spellEnd"/>
      <w:r w:rsidRPr="000071EA">
        <w:rPr>
          <w:rFonts w:asciiTheme="majorBidi" w:hAnsiTheme="majorBidi" w:cstheme="majorBidi"/>
          <w:sz w:val="24"/>
          <w:szCs w:val="24"/>
        </w:rPr>
        <w:t xml:space="preserve"> </w:t>
      </w:r>
      <w:proofErr w:type="spellStart"/>
      <w:r w:rsidRPr="000071EA">
        <w:rPr>
          <w:rFonts w:asciiTheme="majorBidi" w:hAnsiTheme="majorBidi" w:cstheme="majorBidi"/>
          <w:sz w:val="24"/>
          <w:szCs w:val="24"/>
        </w:rPr>
        <w:t>Rushd</w:t>
      </w:r>
      <w:proofErr w:type="spellEnd"/>
      <w:r w:rsidRPr="000071EA">
        <w:rPr>
          <w:rFonts w:asciiTheme="majorBidi" w:hAnsiTheme="majorBidi" w:cstheme="majorBidi"/>
          <w:sz w:val="24"/>
          <w:szCs w:val="24"/>
        </w:rPr>
        <w:t xml:space="preserve"> mer än någon annan. </w:t>
      </w:r>
      <w:r w:rsidRPr="00BA1BE5">
        <w:rPr>
          <w:rFonts w:asciiTheme="majorBidi" w:hAnsiTheme="majorBidi" w:cstheme="majorBidi"/>
          <w:sz w:val="24"/>
          <w:szCs w:val="24"/>
          <w:lang w:val="en-US"/>
        </w:rPr>
        <w:t>Aftonbladet. https://www.aftonbladet.se/debatt/a/bnnpLB/vi-granskar-ibn-rushd-mer-an-nagon-annan</w:t>
      </w:r>
    </w:p>
    <w:p w14:paraId="490DF6E0" w14:textId="77777777" w:rsidR="008A3545" w:rsidRPr="00C218E5" w:rsidRDefault="008A3545" w:rsidP="008A3545">
      <w:pPr>
        <w:rPr>
          <w:rFonts w:asciiTheme="majorBidi" w:hAnsiTheme="majorBidi" w:cstheme="majorBidi"/>
          <w:sz w:val="24"/>
          <w:szCs w:val="24"/>
          <w:lang w:val="en-GB"/>
        </w:rPr>
      </w:pPr>
      <w:proofErr w:type="spellStart"/>
      <w:r w:rsidRPr="00C218E5">
        <w:rPr>
          <w:rFonts w:asciiTheme="majorBidi" w:hAnsiTheme="majorBidi" w:cstheme="majorBidi"/>
          <w:sz w:val="24"/>
          <w:szCs w:val="24"/>
          <w:lang w:val="en-GB"/>
        </w:rPr>
        <w:t>Groglopo</w:t>
      </w:r>
      <w:proofErr w:type="spellEnd"/>
      <w:r w:rsidRPr="00C218E5">
        <w:rPr>
          <w:rFonts w:asciiTheme="majorBidi" w:hAnsiTheme="majorBidi" w:cstheme="majorBidi"/>
          <w:sz w:val="24"/>
          <w:szCs w:val="24"/>
          <w:lang w:val="en-GB"/>
        </w:rPr>
        <w:t xml:space="preserve">, A., Ahmadi, F. and </w:t>
      </w:r>
      <w:proofErr w:type="spellStart"/>
      <w:r w:rsidRPr="00C218E5">
        <w:rPr>
          <w:rFonts w:asciiTheme="majorBidi" w:hAnsiTheme="majorBidi" w:cstheme="majorBidi"/>
          <w:sz w:val="24"/>
          <w:szCs w:val="24"/>
          <w:lang w:val="en-GB"/>
        </w:rPr>
        <w:t>Munobwa</w:t>
      </w:r>
      <w:proofErr w:type="spellEnd"/>
      <w:r w:rsidRPr="00C218E5">
        <w:rPr>
          <w:rFonts w:asciiTheme="majorBidi" w:hAnsiTheme="majorBidi" w:cstheme="majorBidi"/>
          <w:sz w:val="24"/>
          <w:szCs w:val="24"/>
          <w:lang w:val="en-GB"/>
        </w:rPr>
        <w:t xml:space="preserve">, J. S. (2025) ‘Unveiling Islamophobia: navigating its presence in Sweden’, Cogent Social Sciences, 11(1). </w:t>
      </w:r>
      <w:proofErr w:type="spellStart"/>
      <w:r w:rsidRPr="00C218E5">
        <w:rPr>
          <w:rFonts w:asciiTheme="majorBidi" w:hAnsiTheme="majorBidi" w:cstheme="majorBidi"/>
          <w:sz w:val="24"/>
          <w:szCs w:val="24"/>
          <w:lang w:val="en-GB"/>
        </w:rPr>
        <w:t>doi</w:t>
      </w:r>
      <w:proofErr w:type="spellEnd"/>
      <w:r w:rsidRPr="00C218E5">
        <w:rPr>
          <w:rFonts w:asciiTheme="majorBidi" w:hAnsiTheme="majorBidi" w:cstheme="majorBidi"/>
          <w:sz w:val="24"/>
          <w:szCs w:val="24"/>
          <w:lang w:val="en-GB"/>
        </w:rPr>
        <w:t>: 10.1080/23311886.2025.2451129.</w:t>
      </w:r>
    </w:p>
    <w:p w14:paraId="37C4BF06" w14:textId="77777777" w:rsidR="008A3545" w:rsidRPr="000071EA" w:rsidRDefault="008A3545" w:rsidP="008A3545">
      <w:pPr>
        <w:rPr>
          <w:rFonts w:asciiTheme="majorBidi" w:hAnsiTheme="majorBidi" w:cstheme="majorBidi"/>
          <w:sz w:val="24"/>
          <w:szCs w:val="24"/>
        </w:rPr>
      </w:pPr>
      <w:proofErr w:type="spellStart"/>
      <w:r w:rsidRPr="000071EA">
        <w:rPr>
          <w:rFonts w:asciiTheme="majorBidi" w:hAnsiTheme="majorBidi" w:cstheme="majorBidi"/>
          <w:sz w:val="24"/>
          <w:szCs w:val="24"/>
        </w:rPr>
        <w:t>Groglopo</w:t>
      </w:r>
      <w:proofErr w:type="spellEnd"/>
      <w:r w:rsidRPr="000071EA">
        <w:rPr>
          <w:rFonts w:asciiTheme="majorBidi" w:hAnsiTheme="majorBidi" w:cstheme="majorBidi"/>
          <w:sz w:val="24"/>
          <w:szCs w:val="24"/>
        </w:rPr>
        <w:t xml:space="preserve">, A., </w:t>
      </w:r>
      <w:proofErr w:type="spellStart"/>
      <w:r w:rsidRPr="000071EA">
        <w:rPr>
          <w:rFonts w:asciiTheme="majorBidi" w:hAnsiTheme="majorBidi" w:cstheme="majorBidi"/>
          <w:sz w:val="24"/>
          <w:szCs w:val="24"/>
        </w:rPr>
        <w:t>Waara</w:t>
      </w:r>
      <w:proofErr w:type="spellEnd"/>
      <w:r w:rsidRPr="000071EA">
        <w:rPr>
          <w:rFonts w:asciiTheme="majorBidi" w:hAnsiTheme="majorBidi" w:cstheme="majorBidi"/>
          <w:sz w:val="24"/>
          <w:szCs w:val="24"/>
        </w:rPr>
        <w:t xml:space="preserve">, A., Farah, A., </w:t>
      </w:r>
      <w:proofErr w:type="spellStart"/>
      <w:r w:rsidRPr="000071EA">
        <w:rPr>
          <w:rFonts w:asciiTheme="majorBidi" w:hAnsiTheme="majorBidi" w:cstheme="majorBidi"/>
          <w:sz w:val="24"/>
          <w:szCs w:val="24"/>
        </w:rPr>
        <w:t>Habel</w:t>
      </w:r>
      <w:proofErr w:type="spellEnd"/>
      <w:r w:rsidRPr="000071EA">
        <w:rPr>
          <w:rFonts w:asciiTheme="majorBidi" w:hAnsiTheme="majorBidi" w:cstheme="majorBidi"/>
          <w:sz w:val="24"/>
          <w:szCs w:val="24"/>
        </w:rPr>
        <w:t xml:space="preserve">, Y. (2020, </w:t>
      </w:r>
      <w:proofErr w:type="spellStart"/>
      <w:r w:rsidRPr="000071EA">
        <w:rPr>
          <w:rFonts w:asciiTheme="majorBidi" w:hAnsiTheme="majorBidi" w:cstheme="majorBidi"/>
          <w:sz w:val="24"/>
          <w:szCs w:val="24"/>
        </w:rPr>
        <w:t>January</w:t>
      </w:r>
      <w:proofErr w:type="spellEnd"/>
      <w:r w:rsidRPr="000071EA">
        <w:rPr>
          <w:rFonts w:asciiTheme="majorBidi" w:hAnsiTheme="majorBidi" w:cstheme="majorBidi"/>
          <w:sz w:val="24"/>
          <w:szCs w:val="24"/>
        </w:rPr>
        <w:t xml:space="preserve"> 23). Åtalet mot Hermansson demokratiskt vägskäl. Feministiskt Perspektiv. https://feministisktperspektiv.se/2020/01/23/demokratiska-principer-pa-spel/</w:t>
      </w:r>
    </w:p>
    <w:p w14:paraId="11E1263E"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Haber Lütfen. (2024, August 24). Far-right extremists protest in Sweden, demanding the expulsion of Muslims from their </w:t>
      </w:r>
      <w:proofErr w:type="gramStart"/>
      <w:r w:rsidRPr="00C218E5">
        <w:rPr>
          <w:rFonts w:asciiTheme="majorBidi" w:hAnsiTheme="majorBidi" w:cstheme="majorBidi"/>
          <w:sz w:val="24"/>
          <w:szCs w:val="24"/>
          <w:lang w:val="en-GB"/>
        </w:rPr>
        <w:t>country  .</w:t>
      </w:r>
      <w:proofErr w:type="gramEnd"/>
      <w:r w:rsidRPr="00C218E5">
        <w:rPr>
          <w:rFonts w:asciiTheme="majorBidi" w:hAnsiTheme="majorBidi" w:cstheme="majorBidi"/>
          <w:sz w:val="24"/>
          <w:szCs w:val="24"/>
          <w:lang w:val="en-GB"/>
        </w:rPr>
        <w:t xml:space="preserve"> YouTube. https://youtu.be/_oWpkJ2-vMU</w:t>
      </w:r>
    </w:p>
    <w:p w14:paraId="0584E2EE" w14:textId="77777777" w:rsidR="008A3545" w:rsidRPr="00BA1BE5" w:rsidRDefault="008A3545" w:rsidP="008A3545">
      <w:pPr>
        <w:rPr>
          <w:rFonts w:asciiTheme="majorBidi" w:hAnsiTheme="majorBidi" w:cstheme="majorBidi"/>
          <w:sz w:val="24"/>
          <w:szCs w:val="24"/>
        </w:rPr>
      </w:pPr>
      <w:r w:rsidRPr="00C218E5">
        <w:rPr>
          <w:rFonts w:asciiTheme="majorBidi" w:hAnsiTheme="majorBidi" w:cstheme="majorBidi"/>
          <w:sz w:val="24"/>
          <w:szCs w:val="24"/>
          <w:lang w:val="en-GB"/>
        </w:rPr>
        <w:t xml:space="preserve">Hafez, F. (2019). Muslim civil society under attack: The European Foundation for Democracy’s role in defaming and delegitimizing Muslim civil society. In J. Esposito &amp; D. Iner (Eds.), Islamophobia and Radicalization (pp. 119–140). </w:t>
      </w:r>
      <w:r w:rsidRPr="00BA1BE5">
        <w:rPr>
          <w:rFonts w:asciiTheme="majorBidi" w:hAnsiTheme="majorBidi" w:cstheme="majorBidi"/>
          <w:sz w:val="24"/>
          <w:szCs w:val="24"/>
        </w:rPr>
        <w:t xml:space="preserve">Palgrave </w:t>
      </w:r>
      <w:proofErr w:type="spellStart"/>
      <w:r w:rsidRPr="00BA1BE5">
        <w:rPr>
          <w:rFonts w:asciiTheme="majorBidi" w:hAnsiTheme="majorBidi" w:cstheme="majorBidi"/>
          <w:sz w:val="24"/>
          <w:szCs w:val="24"/>
        </w:rPr>
        <w:t>Macmillan</w:t>
      </w:r>
      <w:proofErr w:type="spellEnd"/>
      <w:r w:rsidRPr="00BA1BE5">
        <w:rPr>
          <w:rFonts w:asciiTheme="majorBidi" w:hAnsiTheme="majorBidi" w:cstheme="majorBidi"/>
          <w:sz w:val="24"/>
          <w:szCs w:val="24"/>
        </w:rPr>
        <w:t>. https://doi.org/10.1007/978-3-319-95237-6_7</w:t>
      </w:r>
    </w:p>
    <w:p w14:paraId="56028619"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Haglund A. 2018 (Mars 15). Världen idag. ”Kontroversiell islamism sprids i Sverige.” https://www.varldenidag.se/nyheter/kontroversiell-islamism-sprids-i-sverige/225644</w:t>
      </w:r>
    </w:p>
    <w:p w14:paraId="39DF4B6B" w14:textId="77777777" w:rsidR="008A3545" w:rsidRPr="00C218E5" w:rsidRDefault="008A3545" w:rsidP="008A3545">
      <w:pPr>
        <w:rPr>
          <w:rFonts w:asciiTheme="majorBidi" w:hAnsiTheme="majorBidi" w:cstheme="majorBidi"/>
          <w:sz w:val="24"/>
          <w:szCs w:val="24"/>
          <w:lang w:val="en-GB"/>
        </w:rPr>
      </w:pPr>
      <w:proofErr w:type="spellStart"/>
      <w:r w:rsidRPr="00BA1BE5">
        <w:rPr>
          <w:rFonts w:asciiTheme="majorBidi" w:hAnsiTheme="majorBidi" w:cstheme="majorBidi"/>
          <w:sz w:val="24"/>
          <w:szCs w:val="24"/>
          <w:lang w:val="fi-FI"/>
        </w:rPr>
        <w:t>Hemrin</w:t>
      </w:r>
      <w:proofErr w:type="spellEnd"/>
      <w:r w:rsidRPr="00BA1BE5">
        <w:rPr>
          <w:rFonts w:asciiTheme="majorBidi" w:hAnsiTheme="majorBidi" w:cstheme="majorBidi"/>
          <w:sz w:val="24"/>
          <w:szCs w:val="24"/>
          <w:lang w:val="fi-FI"/>
        </w:rPr>
        <w:t xml:space="preserve"> Molla, M., </w:t>
      </w:r>
      <w:proofErr w:type="spellStart"/>
      <w:r w:rsidRPr="00BA1BE5">
        <w:rPr>
          <w:rFonts w:asciiTheme="majorBidi" w:hAnsiTheme="majorBidi" w:cstheme="majorBidi"/>
          <w:sz w:val="24"/>
          <w:szCs w:val="24"/>
          <w:lang w:val="fi-FI"/>
        </w:rPr>
        <w:t>Rhawi</w:t>
      </w:r>
      <w:proofErr w:type="spellEnd"/>
      <w:r w:rsidRPr="00BA1BE5">
        <w:rPr>
          <w:rFonts w:asciiTheme="majorBidi" w:hAnsiTheme="majorBidi" w:cstheme="majorBidi"/>
          <w:sz w:val="24"/>
          <w:szCs w:val="24"/>
          <w:lang w:val="fi-FI"/>
        </w:rPr>
        <w:t xml:space="preserve">, C., &amp; Lampi, E. (2022). </w:t>
      </w:r>
      <w:r w:rsidRPr="00C218E5">
        <w:rPr>
          <w:rFonts w:asciiTheme="majorBidi" w:hAnsiTheme="majorBidi" w:cstheme="majorBidi"/>
          <w:sz w:val="24"/>
          <w:szCs w:val="24"/>
          <w:lang w:val="en-GB"/>
        </w:rPr>
        <w:t xml:space="preserve">Name matters! The cost of having a foreign‑sounding name in the Swedish private housing market. PLOS ONE, 17(8), e0268840. https://journals.plos.org/plosone/article?id=10.1371/journal.pone.0268840 </w:t>
      </w:r>
    </w:p>
    <w:p w14:paraId="465D15A6"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Hedberg, S. (2023, </w:t>
      </w:r>
      <w:proofErr w:type="spellStart"/>
      <w:r w:rsidRPr="000071EA">
        <w:rPr>
          <w:rFonts w:asciiTheme="majorBidi" w:hAnsiTheme="majorBidi" w:cstheme="majorBidi"/>
          <w:sz w:val="24"/>
          <w:szCs w:val="24"/>
        </w:rPr>
        <w:t>July</w:t>
      </w:r>
      <w:proofErr w:type="spellEnd"/>
      <w:r w:rsidRPr="000071EA">
        <w:rPr>
          <w:rFonts w:asciiTheme="majorBidi" w:hAnsiTheme="majorBidi" w:cstheme="majorBidi"/>
          <w:sz w:val="24"/>
          <w:szCs w:val="24"/>
        </w:rPr>
        <w:t xml:space="preserve"> 27). Richard </w:t>
      </w:r>
      <w:proofErr w:type="spellStart"/>
      <w:r w:rsidRPr="000071EA">
        <w:rPr>
          <w:rFonts w:asciiTheme="majorBidi" w:hAnsiTheme="majorBidi" w:cstheme="majorBidi"/>
          <w:sz w:val="24"/>
          <w:szCs w:val="24"/>
        </w:rPr>
        <w:t>Jomshof</w:t>
      </w:r>
      <w:proofErr w:type="spellEnd"/>
      <w:r w:rsidRPr="000071EA">
        <w:rPr>
          <w:rFonts w:asciiTheme="majorBidi" w:hAnsiTheme="majorBidi" w:cstheme="majorBidi"/>
          <w:sz w:val="24"/>
          <w:szCs w:val="24"/>
        </w:rPr>
        <w:t xml:space="preserve"> (SD) i blåsväder efter uttalande om </w:t>
      </w:r>
      <w:proofErr w:type="gramStart"/>
      <w:r w:rsidRPr="000071EA">
        <w:rPr>
          <w:rFonts w:asciiTheme="majorBidi" w:hAnsiTheme="majorBidi" w:cstheme="majorBidi"/>
          <w:sz w:val="24"/>
          <w:szCs w:val="24"/>
        </w:rPr>
        <w:t>islam  .</w:t>
      </w:r>
      <w:proofErr w:type="gramEnd"/>
      <w:r w:rsidRPr="000071EA">
        <w:rPr>
          <w:rFonts w:asciiTheme="majorBidi" w:hAnsiTheme="majorBidi" w:cstheme="majorBidi"/>
          <w:sz w:val="24"/>
          <w:szCs w:val="24"/>
        </w:rPr>
        <w:t xml:space="preserve"> SVT Nyheter. https://www.svt.se/nyheter/jomshof-sd-i-blasvader-efter-uttalande-om-islam</w:t>
      </w:r>
    </w:p>
    <w:p w14:paraId="7C14499B" w14:textId="77777777" w:rsidR="008A3545" w:rsidRPr="000071EA" w:rsidRDefault="008A3545" w:rsidP="008A3545">
      <w:pPr>
        <w:rPr>
          <w:rFonts w:asciiTheme="majorBidi" w:hAnsiTheme="majorBidi" w:cstheme="majorBidi"/>
          <w:sz w:val="24"/>
          <w:szCs w:val="24"/>
        </w:rPr>
      </w:pPr>
      <w:proofErr w:type="spellStart"/>
      <w:r w:rsidRPr="000071EA">
        <w:rPr>
          <w:rFonts w:asciiTheme="majorBidi" w:hAnsiTheme="majorBidi" w:cstheme="majorBidi"/>
          <w:sz w:val="24"/>
          <w:szCs w:val="24"/>
        </w:rPr>
        <w:t>Hellerud</w:t>
      </w:r>
      <w:proofErr w:type="spellEnd"/>
      <w:r w:rsidRPr="000071EA">
        <w:rPr>
          <w:rFonts w:asciiTheme="majorBidi" w:hAnsiTheme="majorBidi" w:cstheme="majorBidi"/>
          <w:sz w:val="24"/>
          <w:szCs w:val="24"/>
        </w:rPr>
        <w:t xml:space="preserve">, E. (2023, </w:t>
      </w:r>
      <w:proofErr w:type="spellStart"/>
      <w:r w:rsidRPr="000071EA">
        <w:rPr>
          <w:rFonts w:asciiTheme="majorBidi" w:hAnsiTheme="majorBidi" w:cstheme="majorBidi"/>
          <w:sz w:val="24"/>
          <w:szCs w:val="24"/>
        </w:rPr>
        <w:t>March</w:t>
      </w:r>
      <w:proofErr w:type="spellEnd"/>
      <w:r w:rsidRPr="000071EA">
        <w:rPr>
          <w:rFonts w:asciiTheme="majorBidi" w:hAnsiTheme="majorBidi" w:cstheme="majorBidi"/>
          <w:sz w:val="24"/>
          <w:szCs w:val="24"/>
        </w:rPr>
        <w:t xml:space="preserve"> 27). Avslöjar: SD-</w:t>
      </w:r>
      <w:proofErr w:type="gramStart"/>
      <w:r w:rsidRPr="000071EA">
        <w:rPr>
          <w:rFonts w:asciiTheme="majorBidi" w:hAnsiTheme="majorBidi" w:cstheme="majorBidi"/>
          <w:sz w:val="24"/>
          <w:szCs w:val="24"/>
        </w:rPr>
        <w:t>topp medförfattare</w:t>
      </w:r>
      <w:proofErr w:type="gramEnd"/>
      <w:r w:rsidRPr="000071EA">
        <w:rPr>
          <w:rFonts w:asciiTheme="majorBidi" w:hAnsiTheme="majorBidi" w:cstheme="majorBidi"/>
          <w:sz w:val="24"/>
          <w:szCs w:val="24"/>
        </w:rPr>
        <w:t xml:space="preserve"> till manifest med </w:t>
      </w:r>
      <w:proofErr w:type="gramStart"/>
      <w:r w:rsidRPr="000071EA">
        <w:rPr>
          <w:rFonts w:asciiTheme="majorBidi" w:hAnsiTheme="majorBidi" w:cstheme="majorBidi"/>
          <w:sz w:val="24"/>
          <w:szCs w:val="24"/>
        </w:rPr>
        <w:t>konspirationsteorier  .</w:t>
      </w:r>
      <w:proofErr w:type="gramEnd"/>
      <w:r w:rsidRPr="000071EA">
        <w:rPr>
          <w:rFonts w:asciiTheme="majorBidi" w:hAnsiTheme="majorBidi" w:cstheme="majorBidi"/>
          <w:sz w:val="24"/>
          <w:szCs w:val="24"/>
        </w:rPr>
        <w:t xml:space="preserve"> TV4 Nyheterna. https://www.tv4.se/artikel/6bahpEa6G8fCQYFUianePW/avsloejar-var-medfoerfattare-till-manifest-med-konspirationsteorier</w:t>
      </w:r>
    </w:p>
    <w:p w14:paraId="3158CA60"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Högsta förvaltningsdomstolen (HFD). (2022). Förbud mot huvudduk på förskolor och grundskolor saknar lagstöd (HFD 2022 ref. 51 I och II). https://www.domstol.se</w:t>
      </w:r>
    </w:p>
    <w:p w14:paraId="3658A383" w14:textId="77777777" w:rsidR="008A3545" w:rsidRPr="000071EA" w:rsidRDefault="008A3545" w:rsidP="008A3545">
      <w:pPr>
        <w:rPr>
          <w:rFonts w:asciiTheme="majorBidi" w:hAnsiTheme="majorBidi" w:cstheme="majorBidi"/>
          <w:sz w:val="24"/>
          <w:szCs w:val="24"/>
        </w:rPr>
      </w:pPr>
      <w:proofErr w:type="spellStart"/>
      <w:r w:rsidRPr="000071EA">
        <w:rPr>
          <w:rFonts w:asciiTheme="majorBidi" w:hAnsiTheme="majorBidi" w:cstheme="majorBidi"/>
          <w:sz w:val="24"/>
          <w:szCs w:val="24"/>
        </w:rPr>
        <w:lastRenderedPageBreak/>
        <w:t>Ibn</w:t>
      </w:r>
      <w:proofErr w:type="spellEnd"/>
      <w:r w:rsidRPr="000071EA">
        <w:rPr>
          <w:rFonts w:asciiTheme="majorBidi" w:hAnsiTheme="majorBidi" w:cstheme="majorBidi"/>
          <w:sz w:val="24"/>
          <w:szCs w:val="24"/>
        </w:rPr>
        <w:t xml:space="preserve"> </w:t>
      </w:r>
      <w:proofErr w:type="spellStart"/>
      <w:r w:rsidRPr="000071EA">
        <w:rPr>
          <w:rFonts w:asciiTheme="majorBidi" w:hAnsiTheme="majorBidi" w:cstheme="majorBidi"/>
          <w:sz w:val="24"/>
          <w:szCs w:val="24"/>
        </w:rPr>
        <w:t>Rushd</w:t>
      </w:r>
      <w:proofErr w:type="spellEnd"/>
      <w:r w:rsidRPr="000071EA">
        <w:rPr>
          <w:rFonts w:asciiTheme="majorBidi" w:hAnsiTheme="majorBidi" w:cstheme="majorBidi"/>
          <w:sz w:val="24"/>
          <w:szCs w:val="24"/>
        </w:rPr>
        <w:t>. (</w:t>
      </w:r>
      <w:proofErr w:type="spellStart"/>
      <w:r w:rsidRPr="000071EA">
        <w:rPr>
          <w:rFonts w:asciiTheme="majorBidi" w:hAnsiTheme="majorBidi" w:cstheme="majorBidi"/>
          <w:sz w:val="24"/>
          <w:szCs w:val="24"/>
        </w:rPr>
        <w:t>n.d</w:t>
      </w:r>
      <w:proofErr w:type="spellEnd"/>
      <w:r w:rsidRPr="000071EA">
        <w:rPr>
          <w:rFonts w:asciiTheme="majorBidi" w:hAnsiTheme="majorBidi" w:cstheme="majorBidi"/>
          <w:sz w:val="24"/>
          <w:szCs w:val="24"/>
        </w:rPr>
        <w:t xml:space="preserve">.). </w:t>
      </w:r>
      <w:proofErr w:type="spellStart"/>
      <w:r w:rsidRPr="000071EA">
        <w:rPr>
          <w:rFonts w:asciiTheme="majorBidi" w:hAnsiTheme="majorBidi" w:cstheme="majorBidi"/>
          <w:sz w:val="24"/>
          <w:szCs w:val="24"/>
        </w:rPr>
        <w:t>Ibn</w:t>
      </w:r>
      <w:proofErr w:type="spellEnd"/>
      <w:r w:rsidRPr="000071EA">
        <w:rPr>
          <w:rFonts w:asciiTheme="majorBidi" w:hAnsiTheme="majorBidi" w:cstheme="majorBidi"/>
          <w:sz w:val="24"/>
          <w:szCs w:val="24"/>
        </w:rPr>
        <w:t xml:space="preserve"> </w:t>
      </w:r>
      <w:proofErr w:type="spellStart"/>
      <w:r w:rsidRPr="000071EA">
        <w:rPr>
          <w:rFonts w:asciiTheme="majorBidi" w:hAnsiTheme="majorBidi" w:cstheme="majorBidi"/>
          <w:sz w:val="24"/>
          <w:szCs w:val="24"/>
        </w:rPr>
        <w:t>Rushd</w:t>
      </w:r>
      <w:proofErr w:type="spellEnd"/>
      <w:r w:rsidRPr="000071EA">
        <w:rPr>
          <w:rFonts w:asciiTheme="majorBidi" w:hAnsiTheme="majorBidi" w:cstheme="majorBidi"/>
          <w:sz w:val="24"/>
          <w:szCs w:val="24"/>
        </w:rPr>
        <w:t xml:space="preserve"> studieförbund granskas [Samlingssida]. https://www.ibnrushd.se/ibn-rushd-studieforbund-granskas/</w:t>
      </w:r>
    </w:p>
    <w:p w14:paraId="01859BE1" w14:textId="77777777" w:rsidR="008A3545" w:rsidRPr="000071EA" w:rsidRDefault="008A3545" w:rsidP="008A3545">
      <w:pPr>
        <w:rPr>
          <w:rFonts w:asciiTheme="majorBidi" w:hAnsiTheme="majorBidi" w:cstheme="majorBidi"/>
          <w:sz w:val="24"/>
          <w:szCs w:val="24"/>
        </w:rPr>
      </w:pPr>
      <w:proofErr w:type="spellStart"/>
      <w:r w:rsidRPr="000071EA">
        <w:rPr>
          <w:rFonts w:asciiTheme="majorBidi" w:hAnsiTheme="majorBidi" w:cstheme="majorBidi"/>
          <w:sz w:val="24"/>
          <w:szCs w:val="24"/>
        </w:rPr>
        <w:t>Ibn</w:t>
      </w:r>
      <w:proofErr w:type="spellEnd"/>
      <w:r w:rsidRPr="000071EA">
        <w:rPr>
          <w:rFonts w:asciiTheme="majorBidi" w:hAnsiTheme="majorBidi" w:cstheme="majorBidi"/>
          <w:sz w:val="24"/>
          <w:szCs w:val="24"/>
        </w:rPr>
        <w:t xml:space="preserve"> </w:t>
      </w:r>
      <w:proofErr w:type="spellStart"/>
      <w:r w:rsidRPr="000071EA">
        <w:rPr>
          <w:rFonts w:asciiTheme="majorBidi" w:hAnsiTheme="majorBidi" w:cstheme="majorBidi"/>
          <w:sz w:val="24"/>
          <w:szCs w:val="24"/>
        </w:rPr>
        <w:t>Rushd</w:t>
      </w:r>
      <w:proofErr w:type="spellEnd"/>
      <w:r w:rsidRPr="000071EA">
        <w:rPr>
          <w:rFonts w:asciiTheme="majorBidi" w:hAnsiTheme="majorBidi" w:cstheme="majorBidi"/>
          <w:sz w:val="24"/>
          <w:szCs w:val="24"/>
        </w:rPr>
        <w:t xml:space="preserve">. (2024, </w:t>
      </w:r>
      <w:proofErr w:type="gramStart"/>
      <w:r w:rsidRPr="000071EA">
        <w:rPr>
          <w:rFonts w:asciiTheme="majorBidi" w:hAnsiTheme="majorBidi" w:cstheme="majorBidi"/>
          <w:sz w:val="24"/>
          <w:szCs w:val="24"/>
        </w:rPr>
        <w:t>September</w:t>
      </w:r>
      <w:proofErr w:type="gramEnd"/>
      <w:r w:rsidRPr="000071EA">
        <w:rPr>
          <w:rFonts w:asciiTheme="majorBidi" w:hAnsiTheme="majorBidi" w:cstheme="majorBidi"/>
          <w:sz w:val="24"/>
          <w:szCs w:val="24"/>
        </w:rPr>
        <w:t xml:space="preserve">). Kommentar: </w:t>
      </w:r>
      <w:proofErr w:type="spellStart"/>
      <w:r w:rsidRPr="000071EA">
        <w:rPr>
          <w:rFonts w:asciiTheme="majorBidi" w:hAnsiTheme="majorBidi" w:cstheme="majorBidi"/>
          <w:sz w:val="24"/>
          <w:szCs w:val="24"/>
        </w:rPr>
        <w:t>Ibn</w:t>
      </w:r>
      <w:proofErr w:type="spellEnd"/>
      <w:r w:rsidRPr="000071EA">
        <w:rPr>
          <w:rFonts w:asciiTheme="majorBidi" w:hAnsiTheme="majorBidi" w:cstheme="majorBidi"/>
          <w:sz w:val="24"/>
          <w:szCs w:val="24"/>
        </w:rPr>
        <w:t xml:space="preserve"> </w:t>
      </w:r>
      <w:proofErr w:type="spellStart"/>
      <w:r w:rsidRPr="000071EA">
        <w:rPr>
          <w:rFonts w:asciiTheme="majorBidi" w:hAnsiTheme="majorBidi" w:cstheme="majorBidi"/>
          <w:sz w:val="24"/>
          <w:szCs w:val="24"/>
        </w:rPr>
        <w:t>Rushd</w:t>
      </w:r>
      <w:proofErr w:type="spellEnd"/>
      <w:r w:rsidRPr="000071EA">
        <w:rPr>
          <w:rFonts w:asciiTheme="majorBidi" w:hAnsiTheme="majorBidi" w:cstheme="majorBidi"/>
          <w:sz w:val="24"/>
          <w:szCs w:val="24"/>
        </w:rPr>
        <w:t xml:space="preserve"> kommenterar Folkbildningsrådets beslut [Press/Kommentar]. https://www.ibnrushd.se/kommentar-ibn-rushd-kommenterar-folkbildningsradet-beslut/</w:t>
      </w:r>
    </w:p>
    <w:p w14:paraId="7DB9BE8E"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INSAN. (2024). Under akademisk täckmantel: Segerstedtinstitutet, folkmord och </w:t>
      </w:r>
      <w:proofErr w:type="gramStart"/>
      <w:r w:rsidRPr="000071EA">
        <w:rPr>
          <w:rFonts w:asciiTheme="majorBidi" w:hAnsiTheme="majorBidi" w:cstheme="majorBidi"/>
          <w:sz w:val="24"/>
          <w:szCs w:val="24"/>
        </w:rPr>
        <w:t>sionism  .</w:t>
      </w:r>
      <w:proofErr w:type="gramEnd"/>
      <w:r w:rsidRPr="000071EA">
        <w:rPr>
          <w:rFonts w:asciiTheme="majorBidi" w:hAnsiTheme="majorBidi" w:cstheme="majorBidi"/>
          <w:sz w:val="24"/>
          <w:szCs w:val="24"/>
        </w:rPr>
        <w:t xml:space="preserve"> https://insan.nu/under-akademisk-tackmantel-segerstedtinstitutet-folkmord-och-sionism/</w:t>
      </w:r>
    </w:p>
    <w:p w14:paraId="59D05A27"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Islamiska Förbundet. (2023, </w:t>
      </w:r>
      <w:proofErr w:type="gramStart"/>
      <w:r w:rsidRPr="000071EA">
        <w:rPr>
          <w:rFonts w:asciiTheme="majorBidi" w:hAnsiTheme="majorBidi" w:cstheme="majorBidi"/>
          <w:sz w:val="24"/>
          <w:szCs w:val="24"/>
        </w:rPr>
        <w:t>November</w:t>
      </w:r>
      <w:proofErr w:type="gramEnd"/>
      <w:r w:rsidRPr="000071EA">
        <w:rPr>
          <w:rFonts w:asciiTheme="majorBidi" w:hAnsiTheme="majorBidi" w:cstheme="majorBidi"/>
          <w:sz w:val="24"/>
          <w:szCs w:val="24"/>
        </w:rPr>
        <w:t xml:space="preserve"> 27). Stockholms moské fördömer Jimmie Åkessons utspel om att “riva moskéer” [Pressmeddelande]. https://stockholmsmoske.se/stockholms-moske-fordomer-jimmie-akessons-utspel-om-att-riva-moskeer/</w:t>
      </w:r>
    </w:p>
    <w:p w14:paraId="291F6642"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Islamiska Förbundet. (2024, </w:t>
      </w:r>
      <w:proofErr w:type="gramStart"/>
      <w:r w:rsidRPr="000071EA">
        <w:rPr>
          <w:rFonts w:asciiTheme="majorBidi" w:hAnsiTheme="majorBidi" w:cstheme="majorBidi"/>
          <w:sz w:val="24"/>
          <w:szCs w:val="24"/>
        </w:rPr>
        <w:t>April</w:t>
      </w:r>
      <w:proofErr w:type="gramEnd"/>
      <w:r w:rsidRPr="000071EA">
        <w:rPr>
          <w:rFonts w:asciiTheme="majorBidi" w:hAnsiTheme="majorBidi" w:cstheme="majorBidi"/>
          <w:sz w:val="24"/>
          <w:szCs w:val="24"/>
        </w:rPr>
        <w:t xml:space="preserve"> 10). Stockholms Moské uttrycker besvikelse över planerad koranbränning i närheten av moskén [Pressmeddelande]. https://stockholmsmoske.se/besvikelse-over-planerad-koranbranning-i-narheten-av-mosken/</w:t>
      </w:r>
    </w:p>
    <w:p w14:paraId="34A2AE85" w14:textId="77777777" w:rsidR="008A3545" w:rsidRPr="000071EA" w:rsidRDefault="008A3545" w:rsidP="008A3545">
      <w:pPr>
        <w:rPr>
          <w:rFonts w:asciiTheme="majorBidi" w:hAnsiTheme="majorBidi" w:cstheme="majorBidi"/>
          <w:sz w:val="24"/>
          <w:szCs w:val="24"/>
        </w:rPr>
      </w:pPr>
      <w:proofErr w:type="spellStart"/>
      <w:r w:rsidRPr="00C218E5">
        <w:rPr>
          <w:rFonts w:asciiTheme="majorBidi" w:hAnsiTheme="majorBidi" w:cstheme="majorBidi"/>
          <w:sz w:val="24"/>
          <w:szCs w:val="24"/>
          <w:lang w:val="en-GB"/>
        </w:rPr>
        <w:t>Jomshof</w:t>
      </w:r>
      <w:proofErr w:type="spellEnd"/>
      <w:r w:rsidRPr="00C218E5">
        <w:rPr>
          <w:rFonts w:asciiTheme="majorBidi" w:hAnsiTheme="majorBidi" w:cstheme="majorBidi"/>
          <w:sz w:val="24"/>
          <w:szCs w:val="24"/>
          <w:lang w:val="en-GB"/>
        </w:rPr>
        <w:t xml:space="preserve">, R. (2023, July 27). [Tweet in Swedish; author’s translation]. </w:t>
      </w:r>
      <w:r w:rsidRPr="000071EA">
        <w:rPr>
          <w:rFonts w:asciiTheme="majorBidi" w:hAnsiTheme="majorBidi" w:cstheme="majorBidi"/>
          <w:sz w:val="24"/>
          <w:szCs w:val="24"/>
        </w:rPr>
        <w:t>X (Twitter). https://x.com/RichardJomshof/status/1684466795816656902</w:t>
      </w:r>
    </w:p>
    <w:p w14:paraId="600DF52A"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Johansson, A., Ingelstam, L., &amp; </w:t>
      </w:r>
      <w:proofErr w:type="spellStart"/>
      <w:r w:rsidRPr="000071EA">
        <w:rPr>
          <w:rFonts w:asciiTheme="majorBidi" w:hAnsiTheme="majorBidi" w:cstheme="majorBidi"/>
          <w:sz w:val="24"/>
          <w:szCs w:val="24"/>
        </w:rPr>
        <w:t>Nihlgård</w:t>
      </w:r>
      <w:proofErr w:type="spellEnd"/>
      <w:r w:rsidRPr="000071EA">
        <w:rPr>
          <w:rFonts w:asciiTheme="majorBidi" w:hAnsiTheme="majorBidi" w:cstheme="majorBidi"/>
          <w:sz w:val="24"/>
          <w:szCs w:val="24"/>
        </w:rPr>
        <w:t xml:space="preserve">, M. (2024, </w:t>
      </w:r>
      <w:proofErr w:type="gramStart"/>
      <w:r w:rsidRPr="000071EA">
        <w:rPr>
          <w:rFonts w:asciiTheme="majorBidi" w:hAnsiTheme="majorBidi" w:cstheme="majorBidi"/>
          <w:sz w:val="24"/>
          <w:szCs w:val="24"/>
        </w:rPr>
        <w:t>September</w:t>
      </w:r>
      <w:proofErr w:type="gramEnd"/>
      <w:r w:rsidRPr="000071EA">
        <w:rPr>
          <w:rFonts w:asciiTheme="majorBidi" w:hAnsiTheme="majorBidi" w:cstheme="majorBidi"/>
          <w:sz w:val="24"/>
          <w:szCs w:val="24"/>
        </w:rPr>
        <w:t xml:space="preserve"> 6). Gemensamt uttalande … Regeringen, stå upp för muslimers rätt att organisera sig! Forum. https://socialforum.se/gemensamt-uttalande-fran-amnesty-sverige-forum-och-individuell-manniskohjalp-regeringen-sta-upp-for-muslimers-ratt-att-organisera-sig/</w:t>
      </w:r>
    </w:p>
    <w:p w14:paraId="128325BA"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Jönsson, N. (2024, </w:t>
      </w:r>
      <w:proofErr w:type="gramStart"/>
      <w:r w:rsidRPr="000071EA">
        <w:rPr>
          <w:rFonts w:asciiTheme="majorBidi" w:hAnsiTheme="majorBidi" w:cstheme="majorBidi"/>
          <w:sz w:val="24"/>
          <w:szCs w:val="24"/>
        </w:rPr>
        <w:t>September</w:t>
      </w:r>
      <w:proofErr w:type="gramEnd"/>
      <w:r w:rsidRPr="000071EA">
        <w:rPr>
          <w:rFonts w:asciiTheme="majorBidi" w:hAnsiTheme="majorBidi" w:cstheme="majorBidi"/>
          <w:sz w:val="24"/>
          <w:szCs w:val="24"/>
        </w:rPr>
        <w:t xml:space="preserve"> 13). Ardalan Shekarabi (S): Richard </w:t>
      </w:r>
      <w:proofErr w:type="spellStart"/>
      <w:r w:rsidRPr="000071EA">
        <w:rPr>
          <w:rFonts w:asciiTheme="majorBidi" w:hAnsiTheme="majorBidi" w:cstheme="majorBidi"/>
          <w:sz w:val="24"/>
          <w:szCs w:val="24"/>
        </w:rPr>
        <w:t>Jomshof</w:t>
      </w:r>
      <w:proofErr w:type="spellEnd"/>
      <w:r w:rsidRPr="000071EA">
        <w:rPr>
          <w:rFonts w:asciiTheme="majorBidi" w:hAnsiTheme="majorBidi" w:cstheme="majorBidi"/>
          <w:sz w:val="24"/>
          <w:szCs w:val="24"/>
        </w:rPr>
        <w:t xml:space="preserve"> bör inte komma </w:t>
      </w:r>
      <w:proofErr w:type="gramStart"/>
      <w:r w:rsidRPr="000071EA">
        <w:rPr>
          <w:rFonts w:asciiTheme="majorBidi" w:hAnsiTheme="majorBidi" w:cstheme="majorBidi"/>
          <w:sz w:val="24"/>
          <w:szCs w:val="24"/>
        </w:rPr>
        <w:t>tillbaka  .</w:t>
      </w:r>
      <w:proofErr w:type="gramEnd"/>
      <w:r w:rsidRPr="000071EA">
        <w:rPr>
          <w:rFonts w:asciiTheme="majorBidi" w:hAnsiTheme="majorBidi" w:cstheme="majorBidi"/>
          <w:sz w:val="24"/>
          <w:szCs w:val="24"/>
        </w:rPr>
        <w:t xml:space="preserve"> SVT Nyheter. https://www.svt.se/nyheter/inrikes/ardalan-shekarabi-s-richard-jomshof-bor-inte-komma-tillbaka</w:t>
      </w:r>
    </w:p>
    <w:p w14:paraId="4C4AFF66" w14:textId="77777777" w:rsidR="008A3545" w:rsidRPr="000071EA" w:rsidRDefault="008A3545" w:rsidP="008A3545">
      <w:pPr>
        <w:rPr>
          <w:rFonts w:asciiTheme="majorBidi" w:hAnsiTheme="majorBidi" w:cstheme="majorBidi"/>
          <w:sz w:val="24"/>
          <w:szCs w:val="24"/>
        </w:rPr>
      </w:pPr>
      <w:proofErr w:type="spellStart"/>
      <w:r w:rsidRPr="000071EA">
        <w:rPr>
          <w:rFonts w:asciiTheme="majorBidi" w:hAnsiTheme="majorBidi" w:cstheme="majorBidi"/>
          <w:sz w:val="24"/>
          <w:szCs w:val="24"/>
        </w:rPr>
        <w:t>Kaati</w:t>
      </w:r>
      <w:proofErr w:type="spellEnd"/>
      <w:r w:rsidRPr="000071EA">
        <w:rPr>
          <w:rFonts w:asciiTheme="majorBidi" w:hAnsiTheme="majorBidi" w:cstheme="majorBidi"/>
          <w:sz w:val="24"/>
          <w:szCs w:val="24"/>
        </w:rPr>
        <w:t xml:space="preserve">, L., Cohen, K. A., </w:t>
      </w:r>
      <w:proofErr w:type="spellStart"/>
      <w:r w:rsidRPr="000071EA">
        <w:rPr>
          <w:rFonts w:asciiTheme="majorBidi" w:hAnsiTheme="majorBidi" w:cstheme="majorBidi"/>
          <w:sz w:val="24"/>
          <w:szCs w:val="24"/>
        </w:rPr>
        <w:t>Akrami</w:t>
      </w:r>
      <w:proofErr w:type="spellEnd"/>
      <w:r w:rsidRPr="000071EA">
        <w:rPr>
          <w:rFonts w:asciiTheme="majorBidi" w:hAnsiTheme="majorBidi" w:cstheme="majorBidi"/>
          <w:sz w:val="24"/>
          <w:szCs w:val="24"/>
        </w:rPr>
        <w:t xml:space="preserve">, N., </w:t>
      </w:r>
      <w:proofErr w:type="spellStart"/>
      <w:r w:rsidRPr="000071EA">
        <w:rPr>
          <w:rFonts w:asciiTheme="majorBidi" w:hAnsiTheme="majorBidi" w:cstheme="majorBidi"/>
          <w:sz w:val="24"/>
          <w:szCs w:val="24"/>
        </w:rPr>
        <w:t>Shrestha</w:t>
      </w:r>
      <w:proofErr w:type="spellEnd"/>
      <w:r w:rsidRPr="000071EA">
        <w:rPr>
          <w:rFonts w:asciiTheme="majorBidi" w:hAnsiTheme="majorBidi" w:cstheme="majorBidi"/>
          <w:sz w:val="24"/>
          <w:szCs w:val="24"/>
        </w:rPr>
        <w:t xml:space="preserve">, A., </w:t>
      </w:r>
      <w:proofErr w:type="spellStart"/>
      <w:r w:rsidRPr="000071EA">
        <w:rPr>
          <w:rFonts w:asciiTheme="majorBidi" w:hAnsiTheme="majorBidi" w:cstheme="majorBidi"/>
          <w:sz w:val="24"/>
          <w:szCs w:val="24"/>
        </w:rPr>
        <w:t>Fernquist</w:t>
      </w:r>
      <w:proofErr w:type="spellEnd"/>
      <w:r w:rsidRPr="000071EA">
        <w:rPr>
          <w:rFonts w:asciiTheme="majorBidi" w:hAnsiTheme="majorBidi" w:cstheme="majorBidi"/>
          <w:sz w:val="24"/>
          <w:szCs w:val="24"/>
        </w:rPr>
        <w:t xml:space="preserve">, J., </w:t>
      </w:r>
      <w:proofErr w:type="spellStart"/>
      <w:r w:rsidRPr="000071EA">
        <w:rPr>
          <w:rFonts w:asciiTheme="majorBidi" w:hAnsiTheme="majorBidi" w:cstheme="majorBidi"/>
          <w:sz w:val="24"/>
          <w:szCs w:val="24"/>
        </w:rPr>
        <w:t>Pelzer</w:t>
      </w:r>
      <w:proofErr w:type="spellEnd"/>
      <w:r w:rsidRPr="000071EA">
        <w:rPr>
          <w:rFonts w:asciiTheme="majorBidi" w:hAnsiTheme="majorBidi" w:cstheme="majorBidi"/>
          <w:sz w:val="24"/>
          <w:szCs w:val="24"/>
        </w:rPr>
        <w:t xml:space="preserve">, B., Welander, F., &amp; </w:t>
      </w:r>
      <w:proofErr w:type="spellStart"/>
      <w:r w:rsidRPr="000071EA">
        <w:rPr>
          <w:rFonts w:asciiTheme="majorBidi" w:hAnsiTheme="majorBidi" w:cstheme="majorBidi"/>
          <w:sz w:val="24"/>
          <w:szCs w:val="24"/>
        </w:rPr>
        <w:t>Isbister</w:t>
      </w:r>
      <w:proofErr w:type="spellEnd"/>
      <w:r w:rsidRPr="000071EA">
        <w:rPr>
          <w:rFonts w:asciiTheme="majorBidi" w:hAnsiTheme="majorBidi" w:cstheme="majorBidi"/>
          <w:sz w:val="24"/>
          <w:szCs w:val="24"/>
        </w:rPr>
        <w:t>, T. (2019). Digitalt slagfält (FOI-R-4813-SE</w:t>
      </w:r>
      <w:proofErr w:type="gramStart"/>
      <w:r w:rsidRPr="000071EA">
        <w:rPr>
          <w:rFonts w:asciiTheme="majorBidi" w:hAnsiTheme="majorBidi" w:cstheme="majorBidi"/>
          <w:sz w:val="24"/>
          <w:szCs w:val="24"/>
        </w:rPr>
        <w:t>) .</w:t>
      </w:r>
      <w:proofErr w:type="gramEnd"/>
      <w:r w:rsidRPr="000071EA">
        <w:rPr>
          <w:rFonts w:asciiTheme="majorBidi" w:hAnsiTheme="majorBidi" w:cstheme="majorBidi"/>
          <w:sz w:val="24"/>
          <w:szCs w:val="24"/>
        </w:rPr>
        <w:t xml:space="preserve"> Totalförsvarets forskningsinstitut (FOI). https://www.foi.se/rest-api/report/FOI-R--4813--SE</w:t>
      </w:r>
    </w:p>
    <w:p w14:paraId="7434DA0C" w14:textId="77777777" w:rsidR="008A3545" w:rsidRPr="000071EA" w:rsidRDefault="008A3545" w:rsidP="008A3545">
      <w:pPr>
        <w:rPr>
          <w:rFonts w:asciiTheme="majorBidi" w:hAnsiTheme="majorBidi" w:cstheme="majorBidi"/>
          <w:sz w:val="24"/>
          <w:szCs w:val="24"/>
        </w:rPr>
      </w:pPr>
      <w:proofErr w:type="spellStart"/>
      <w:r w:rsidRPr="000071EA">
        <w:rPr>
          <w:rFonts w:asciiTheme="majorBidi" w:hAnsiTheme="majorBidi" w:cstheme="majorBidi"/>
          <w:sz w:val="24"/>
          <w:szCs w:val="24"/>
        </w:rPr>
        <w:t>Kakabaveh</w:t>
      </w:r>
      <w:proofErr w:type="spellEnd"/>
      <w:r w:rsidRPr="000071EA">
        <w:rPr>
          <w:rFonts w:asciiTheme="majorBidi" w:hAnsiTheme="majorBidi" w:cstheme="majorBidi"/>
          <w:sz w:val="24"/>
          <w:szCs w:val="24"/>
        </w:rPr>
        <w:t xml:space="preserve">, A. (2021, </w:t>
      </w:r>
      <w:proofErr w:type="gramStart"/>
      <w:r w:rsidRPr="000071EA">
        <w:rPr>
          <w:rFonts w:asciiTheme="majorBidi" w:hAnsiTheme="majorBidi" w:cstheme="majorBidi"/>
          <w:sz w:val="24"/>
          <w:szCs w:val="24"/>
        </w:rPr>
        <w:t>April</w:t>
      </w:r>
      <w:proofErr w:type="gramEnd"/>
      <w:r w:rsidRPr="000071EA">
        <w:rPr>
          <w:rFonts w:asciiTheme="majorBidi" w:hAnsiTheme="majorBidi" w:cstheme="majorBidi"/>
          <w:sz w:val="24"/>
          <w:szCs w:val="24"/>
        </w:rPr>
        <w:t xml:space="preserve"> 22). Förbud mot synliga religiösa symboler [Interpellation]. Sveriges riksdag. https://www.riksdagen.se/sv/dokument-och-lagar/dokument/interpellation/forbud-mot-synliga-religiosa-symboler_h910462/</w:t>
      </w:r>
    </w:p>
    <w:p w14:paraId="2A9DF114"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Kalla fakta. (2023, </w:t>
      </w:r>
      <w:proofErr w:type="gramStart"/>
      <w:r w:rsidRPr="000071EA">
        <w:rPr>
          <w:rFonts w:asciiTheme="majorBidi" w:hAnsiTheme="majorBidi" w:cstheme="majorBidi"/>
          <w:sz w:val="24"/>
          <w:szCs w:val="24"/>
        </w:rPr>
        <w:t>September</w:t>
      </w:r>
      <w:proofErr w:type="gramEnd"/>
      <w:r w:rsidRPr="000071EA">
        <w:rPr>
          <w:rFonts w:asciiTheme="majorBidi" w:hAnsiTheme="majorBidi" w:cstheme="majorBidi"/>
          <w:sz w:val="24"/>
          <w:szCs w:val="24"/>
        </w:rPr>
        <w:t xml:space="preserve"> 7). Maktplanen – Avsnitt 1 (Säsong 4). https://www.tv4play.se/video/4bf2e5225566823c6dce/avsnitt-1</w:t>
      </w:r>
    </w:p>
    <w:p w14:paraId="08364357"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Kammarrätten i Stockholm. (2022, </w:t>
      </w:r>
      <w:proofErr w:type="spellStart"/>
      <w:r w:rsidRPr="000071EA">
        <w:rPr>
          <w:rFonts w:asciiTheme="majorBidi" w:hAnsiTheme="majorBidi" w:cstheme="majorBidi"/>
          <w:sz w:val="24"/>
          <w:szCs w:val="24"/>
        </w:rPr>
        <w:t>October</w:t>
      </w:r>
      <w:proofErr w:type="spellEnd"/>
      <w:r w:rsidRPr="000071EA">
        <w:rPr>
          <w:rFonts w:asciiTheme="majorBidi" w:hAnsiTheme="majorBidi" w:cstheme="majorBidi"/>
          <w:sz w:val="24"/>
          <w:szCs w:val="24"/>
        </w:rPr>
        <w:t xml:space="preserve"> 27). Dom i mål om </w:t>
      </w:r>
      <w:proofErr w:type="gramStart"/>
      <w:r w:rsidRPr="000071EA">
        <w:rPr>
          <w:rFonts w:asciiTheme="majorBidi" w:hAnsiTheme="majorBidi" w:cstheme="majorBidi"/>
          <w:sz w:val="24"/>
          <w:szCs w:val="24"/>
        </w:rPr>
        <w:t>friskola  .</w:t>
      </w:r>
      <w:proofErr w:type="gramEnd"/>
      <w:r w:rsidRPr="000071EA">
        <w:rPr>
          <w:rFonts w:asciiTheme="majorBidi" w:hAnsiTheme="majorBidi" w:cstheme="majorBidi"/>
          <w:sz w:val="24"/>
          <w:szCs w:val="24"/>
        </w:rPr>
        <w:t xml:space="preserve"> https://www.domstol.se/nyheter/2022/10/dom-i-mal-om-friskola/</w:t>
      </w:r>
    </w:p>
    <w:p w14:paraId="24C2277D"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Karlsson, E. (2024, June 11). P4 Örebro fälls för inslag om stängning av </w:t>
      </w:r>
      <w:proofErr w:type="gramStart"/>
      <w:r w:rsidRPr="000071EA">
        <w:rPr>
          <w:rFonts w:asciiTheme="majorBidi" w:hAnsiTheme="majorBidi" w:cstheme="majorBidi"/>
          <w:sz w:val="24"/>
          <w:szCs w:val="24"/>
        </w:rPr>
        <w:t>skola  .</w:t>
      </w:r>
      <w:proofErr w:type="gramEnd"/>
      <w:r w:rsidRPr="000071EA">
        <w:rPr>
          <w:rFonts w:asciiTheme="majorBidi" w:hAnsiTheme="majorBidi" w:cstheme="majorBidi"/>
          <w:sz w:val="24"/>
          <w:szCs w:val="24"/>
        </w:rPr>
        <w:t xml:space="preserve"> SVT Nyheter. https://www.svt.se/nyheter/lokalt/orebro/p4-orebro-falls-for-inslag-om-stangning-av-skola.</w:t>
      </w:r>
    </w:p>
    <w:p w14:paraId="4771B9CE" w14:textId="77777777" w:rsidR="008A3545" w:rsidRPr="00BA1BE5" w:rsidRDefault="008A3545" w:rsidP="008A3545">
      <w:pPr>
        <w:rPr>
          <w:rFonts w:asciiTheme="majorBidi" w:hAnsiTheme="majorBidi" w:cstheme="majorBidi"/>
          <w:sz w:val="24"/>
          <w:szCs w:val="24"/>
          <w:lang w:val="en-US"/>
        </w:rPr>
      </w:pPr>
      <w:r w:rsidRPr="000071EA">
        <w:rPr>
          <w:rFonts w:asciiTheme="majorBidi" w:hAnsiTheme="majorBidi" w:cstheme="majorBidi"/>
          <w:sz w:val="24"/>
          <w:szCs w:val="24"/>
        </w:rPr>
        <w:t xml:space="preserve">Katz, K., &amp; Österberg, T. (2020). Hur gick det för barnen? En studie om utländsk bakgrund, utbildning och inkomst. </w:t>
      </w:r>
      <w:proofErr w:type="spellStart"/>
      <w:r w:rsidRPr="00BA1BE5">
        <w:rPr>
          <w:rFonts w:asciiTheme="majorBidi" w:hAnsiTheme="majorBidi" w:cstheme="majorBidi"/>
          <w:sz w:val="24"/>
          <w:szCs w:val="24"/>
          <w:lang w:val="en-US"/>
        </w:rPr>
        <w:t>Ekonomisk</w:t>
      </w:r>
      <w:proofErr w:type="spellEnd"/>
      <w:r w:rsidRPr="00BA1BE5">
        <w:rPr>
          <w:rFonts w:asciiTheme="majorBidi" w:hAnsiTheme="majorBidi" w:cstheme="majorBidi"/>
          <w:sz w:val="24"/>
          <w:szCs w:val="24"/>
          <w:lang w:val="en-US"/>
        </w:rPr>
        <w:t xml:space="preserve"> Debatt, 48(4), 45–58. https://www.nationalekonomi.se/wp-content/uploads/2020/05/48-4-kkto.pdf</w:t>
      </w:r>
    </w:p>
    <w:p w14:paraId="70F1F40B"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lastRenderedPageBreak/>
        <w:t>Khosravi, S. (2012). White masks/Muslim names: Immigrants and name-changing in Sweden. Race &amp; Class, 53(3), 65–80. https://doi.org/10.1177/0306396811425986</w:t>
      </w:r>
    </w:p>
    <w:p w14:paraId="0D2C2C88" w14:textId="77777777" w:rsidR="008A3545" w:rsidRPr="000071EA" w:rsidRDefault="008A3545" w:rsidP="008A3545">
      <w:pPr>
        <w:rPr>
          <w:rFonts w:asciiTheme="majorBidi" w:hAnsiTheme="majorBidi" w:cstheme="majorBidi"/>
          <w:sz w:val="24"/>
          <w:szCs w:val="24"/>
        </w:rPr>
      </w:pPr>
      <w:r w:rsidRPr="00C218E5">
        <w:rPr>
          <w:rFonts w:asciiTheme="majorBidi" w:hAnsiTheme="majorBidi" w:cstheme="majorBidi"/>
          <w:sz w:val="24"/>
          <w:szCs w:val="24"/>
          <w:lang w:val="en-GB"/>
        </w:rPr>
        <w:t xml:space="preserve">Kim, W. Overqualification Among Second-Generation Children of Immigrants in the Swedish Labour Market. </w:t>
      </w:r>
      <w:proofErr w:type="spellStart"/>
      <w:r w:rsidRPr="000071EA">
        <w:rPr>
          <w:rFonts w:asciiTheme="majorBidi" w:hAnsiTheme="majorBidi" w:cstheme="majorBidi"/>
          <w:sz w:val="24"/>
          <w:szCs w:val="24"/>
        </w:rPr>
        <w:t>Eur</w:t>
      </w:r>
      <w:proofErr w:type="spellEnd"/>
      <w:r w:rsidRPr="000071EA">
        <w:rPr>
          <w:rFonts w:asciiTheme="majorBidi" w:hAnsiTheme="majorBidi" w:cstheme="majorBidi"/>
          <w:sz w:val="24"/>
          <w:szCs w:val="24"/>
        </w:rPr>
        <w:t xml:space="preserve"> J Population 40, 34 (2024). https://doi.org/10.1007/s10680-024-09723-5</w:t>
      </w:r>
    </w:p>
    <w:p w14:paraId="72B50B7C"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Kroksson, H., </w:t>
      </w:r>
      <w:proofErr w:type="spellStart"/>
      <w:r w:rsidRPr="000071EA">
        <w:rPr>
          <w:rFonts w:asciiTheme="majorBidi" w:hAnsiTheme="majorBidi" w:cstheme="majorBidi"/>
          <w:sz w:val="24"/>
          <w:szCs w:val="24"/>
        </w:rPr>
        <w:t>Berrouba</w:t>
      </w:r>
      <w:proofErr w:type="spellEnd"/>
      <w:r w:rsidRPr="000071EA">
        <w:rPr>
          <w:rFonts w:asciiTheme="majorBidi" w:hAnsiTheme="majorBidi" w:cstheme="majorBidi"/>
          <w:sz w:val="24"/>
          <w:szCs w:val="24"/>
        </w:rPr>
        <w:t xml:space="preserve">, N., &amp; </w:t>
      </w:r>
      <w:proofErr w:type="spellStart"/>
      <w:r w:rsidRPr="000071EA">
        <w:rPr>
          <w:rFonts w:asciiTheme="majorBidi" w:hAnsiTheme="majorBidi" w:cstheme="majorBidi"/>
          <w:sz w:val="24"/>
          <w:szCs w:val="24"/>
        </w:rPr>
        <w:t>Sinemli</w:t>
      </w:r>
      <w:proofErr w:type="spellEnd"/>
      <w:r w:rsidRPr="000071EA">
        <w:rPr>
          <w:rFonts w:asciiTheme="majorBidi" w:hAnsiTheme="majorBidi" w:cstheme="majorBidi"/>
          <w:sz w:val="24"/>
          <w:szCs w:val="24"/>
        </w:rPr>
        <w:t>, H. G. (2023). Populism när L vill stoppa bidrag till etniska föreningar [Debatt]. Svenska Dagbladet. https://www.svd.se/a/xgE3ml/populism-nar-l-vill-stoppa-bidrag-till-etniska-foreningar-skriver-debattorer</w:t>
      </w:r>
    </w:p>
    <w:p w14:paraId="26868916" w14:textId="77777777" w:rsidR="008A3545" w:rsidRPr="000071EA" w:rsidRDefault="008A3545" w:rsidP="008A3545">
      <w:pPr>
        <w:rPr>
          <w:rFonts w:asciiTheme="majorBidi" w:hAnsiTheme="majorBidi" w:cstheme="majorBidi"/>
          <w:sz w:val="24"/>
          <w:szCs w:val="24"/>
        </w:rPr>
      </w:pPr>
      <w:proofErr w:type="spellStart"/>
      <w:r w:rsidRPr="000071EA">
        <w:rPr>
          <w:rFonts w:asciiTheme="majorBidi" w:hAnsiTheme="majorBidi" w:cstheme="majorBidi"/>
          <w:sz w:val="24"/>
          <w:szCs w:val="24"/>
        </w:rPr>
        <w:t>Lapenkova</w:t>
      </w:r>
      <w:proofErr w:type="spellEnd"/>
      <w:r w:rsidRPr="000071EA">
        <w:rPr>
          <w:rFonts w:asciiTheme="majorBidi" w:hAnsiTheme="majorBidi" w:cstheme="majorBidi"/>
          <w:sz w:val="24"/>
          <w:szCs w:val="24"/>
        </w:rPr>
        <w:t xml:space="preserve">, M. (2020, </w:t>
      </w:r>
      <w:proofErr w:type="gramStart"/>
      <w:r w:rsidRPr="000071EA">
        <w:rPr>
          <w:rFonts w:asciiTheme="majorBidi" w:hAnsiTheme="majorBidi" w:cstheme="majorBidi"/>
          <w:sz w:val="24"/>
          <w:szCs w:val="24"/>
        </w:rPr>
        <w:t>November</w:t>
      </w:r>
      <w:proofErr w:type="gramEnd"/>
      <w:r w:rsidRPr="000071EA">
        <w:rPr>
          <w:rFonts w:asciiTheme="majorBidi" w:hAnsiTheme="majorBidi" w:cstheme="majorBidi"/>
          <w:sz w:val="24"/>
          <w:szCs w:val="24"/>
        </w:rPr>
        <w:t xml:space="preserve"> 12). Fem moskéer i Sverige utsatta för samma hot och hat. SVT Nyheter. https://www.svt.se/nyheter/lokalt/sormland/polisen-i-sverige-ska-man-fa-utova-vilken-religion-som-helst</w:t>
      </w:r>
    </w:p>
    <w:p w14:paraId="1245E058"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Larsson, H. (2024, May 7). Koranbränning i Malmö – kaoset uteblev. SVT. https://www.svt.se/nyheter/lokalt/skane/koranbranning-i-malmo-kaoset-uteblev</w:t>
      </w:r>
    </w:p>
    <w:p w14:paraId="1DBC5129"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Larsson, J. (2023, </w:t>
      </w:r>
      <w:proofErr w:type="gramStart"/>
      <w:r w:rsidRPr="000071EA">
        <w:rPr>
          <w:rFonts w:asciiTheme="majorBidi" w:hAnsiTheme="majorBidi" w:cstheme="majorBidi"/>
          <w:sz w:val="24"/>
          <w:szCs w:val="24"/>
        </w:rPr>
        <w:t>November</w:t>
      </w:r>
      <w:proofErr w:type="gramEnd"/>
      <w:r w:rsidRPr="000071EA">
        <w:rPr>
          <w:rFonts w:asciiTheme="majorBidi" w:hAnsiTheme="majorBidi" w:cstheme="majorBidi"/>
          <w:sz w:val="24"/>
          <w:szCs w:val="24"/>
        </w:rPr>
        <w:t xml:space="preserve"> 13). Både judar och muslimer i Stockholm vittnar om ökat hat. SVT Nyheter. https://www.svt.se/nyheter/lokalt/stockholm/bade-judar-och-muslimer-i-stockholm-vittnar-om-okat-hat--g5ieem</w:t>
      </w:r>
    </w:p>
    <w:p w14:paraId="5C82466B"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Lagensomverktyg.se. (2021). Antidiskrimineringsbyråerna överhopade med </w:t>
      </w:r>
      <w:proofErr w:type="gramStart"/>
      <w:r w:rsidRPr="000071EA">
        <w:rPr>
          <w:rFonts w:asciiTheme="majorBidi" w:hAnsiTheme="majorBidi" w:cstheme="majorBidi"/>
          <w:sz w:val="24"/>
          <w:szCs w:val="24"/>
        </w:rPr>
        <w:t>jobb  .</w:t>
      </w:r>
      <w:proofErr w:type="gramEnd"/>
      <w:r w:rsidRPr="000071EA">
        <w:rPr>
          <w:rFonts w:asciiTheme="majorBidi" w:hAnsiTheme="majorBidi" w:cstheme="majorBidi"/>
          <w:sz w:val="24"/>
          <w:szCs w:val="24"/>
        </w:rPr>
        <w:t xml:space="preserve"> https://lagensomverktyg.se/2021/antidiskrimineringsbyraerna-overhopade-med-jobb/</w:t>
      </w:r>
    </w:p>
    <w:p w14:paraId="0CD45D60"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Linköpings tingsrätt. (2023-10-12). Dom i mål B </w:t>
      </w:r>
      <w:proofErr w:type="gramStart"/>
      <w:r w:rsidRPr="000071EA">
        <w:rPr>
          <w:rFonts w:asciiTheme="majorBidi" w:hAnsiTheme="majorBidi" w:cstheme="majorBidi"/>
          <w:sz w:val="24"/>
          <w:szCs w:val="24"/>
        </w:rPr>
        <w:t>1406-21</w:t>
      </w:r>
      <w:proofErr w:type="gramEnd"/>
      <w:r w:rsidRPr="000071EA">
        <w:rPr>
          <w:rFonts w:asciiTheme="majorBidi" w:hAnsiTheme="majorBidi" w:cstheme="majorBidi"/>
          <w:sz w:val="24"/>
          <w:szCs w:val="24"/>
        </w:rPr>
        <w:t>.</w:t>
      </w:r>
    </w:p>
    <w:p w14:paraId="4A0EF1EF" w14:textId="77777777" w:rsidR="008A3545" w:rsidRPr="00BA1BE5" w:rsidRDefault="008A3545" w:rsidP="008A3545">
      <w:pPr>
        <w:rPr>
          <w:rFonts w:asciiTheme="majorBidi" w:hAnsiTheme="majorBidi" w:cstheme="majorBidi"/>
          <w:sz w:val="24"/>
          <w:szCs w:val="24"/>
          <w:lang w:val="nb-NO"/>
        </w:rPr>
      </w:pPr>
      <w:r w:rsidRPr="000071EA">
        <w:rPr>
          <w:rFonts w:asciiTheme="majorBidi" w:hAnsiTheme="majorBidi" w:cstheme="majorBidi"/>
          <w:sz w:val="24"/>
          <w:szCs w:val="24"/>
        </w:rPr>
        <w:t xml:space="preserve">Lindahl, U., Gustavsson, A., &amp; Röstlund Jonsson, C. (2024, August 9). De planerar anti-muslimska protester – inspireras av upploppen i England. </w:t>
      </w:r>
      <w:r w:rsidRPr="00BA1BE5">
        <w:rPr>
          <w:rFonts w:asciiTheme="majorBidi" w:hAnsiTheme="majorBidi" w:cstheme="majorBidi"/>
          <w:sz w:val="24"/>
          <w:szCs w:val="24"/>
          <w:lang w:val="nb-NO"/>
        </w:rPr>
        <w:t>ETC. https://www.etc.se/inrikes/haer-aer-personerna-bakom-de-anti-muslimska-demonstrationerna-i-sverige</w:t>
      </w:r>
    </w:p>
    <w:p w14:paraId="3A64314C"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LSU – Landsrådet för Sveriges Ungdomsorganisationer. (2019). Alla måste lära sig av den felaktiga bedömningen av SUM. https://lsu.se/nyhet/alla-maste-lara-sig-av-den-felaktiga-bedomningen-av-sum/</w:t>
      </w:r>
    </w:p>
    <w:p w14:paraId="30C3F16C"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Lundström, M., &amp; Wendt Höjer, F. (2021). Erfarenheter av rasism i kontakt med svenska myndigheter och andra offentliga verksamheter – en </w:t>
      </w:r>
      <w:proofErr w:type="gramStart"/>
      <w:r w:rsidRPr="000071EA">
        <w:rPr>
          <w:rFonts w:asciiTheme="majorBidi" w:hAnsiTheme="majorBidi" w:cstheme="majorBidi"/>
          <w:sz w:val="24"/>
          <w:szCs w:val="24"/>
        </w:rPr>
        <w:t>kunskapsöversikt  .</w:t>
      </w:r>
      <w:proofErr w:type="gramEnd"/>
      <w:r w:rsidRPr="000071EA">
        <w:rPr>
          <w:rFonts w:asciiTheme="majorBidi" w:hAnsiTheme="majorBidi" w:cstheme="majorBidi"/>
          <w:sz w:val="24"/>
          <w:szCs w:val="24"/>
        </w:rPr>
        <w:t xml:space="preserve"> Forum för levande historia. https://www.levandehistoria.se/wp-content/uploads/2022/11/rapport-erfarenheter_av_rasism_i_kontakt_med_myndigheter_och_andra_offentliga_verksamheter_-_en_kunskapsoversikt.pdf</w:t>
      </w:r>
    </w:p>
    <w:p w14:paraId="68119AA4"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Marmorstein, E. (2024, </w:t>
      </w:r>
      <w:proofErr w:type="gramStart"/>
      <w:r w:rsidRPr="000071EA">
        <w:rPr>
          <w:rFonts w:asciiTheme="majorBidi" w:hAnsiTheme="majorBidi" w:cstheme="majorBidi"/>
          <w:sz w:val="24"/>
          <w:szCs w:val="24"/>
        </w:rPr>
        <w:t>September</w:t>
      </w:r>
      <w:proofErr w:type="gramEnd"/>
      <w:r w:rsidRPr="000071EA">
        <w:rPr>
          <w:rFonts w:asciiTheme="majorBidi" w:hAnsiTheme="majorBidi" w:cstheme="majorBidi"/>
          <w:sz w:val="24"/>
          <w:szCs w:val="24"/>
        </w:rPr>
        <w:t xml:space="preserve"> 17). ”Ju mer debatt desto mer intern uppbackning får </w:t>
      </w:r>
      <w:proofErr w:type="spellStart"/>
      <w:r w:rsidRPr="000071EA">
        <w:rPr>
          <w:rFonts w:asciiTheme="majorBidi" w:hAnsiTheme="majorBidi" w:cstheme="majorBidi"/>
          <w:sz w:val="24"/>
          <w:szCs w:val="24"/>
        </w:rPr>
        <w:t>Jomshof</w:t>
      </w:r>
      <w:proofErr w:type="spellEnd"/>
      <w:r w:rsidRPr="000071EA">
        <w:rPr>
          <w:rFonts w:asciiTheme="majorBidi" w:hAnsiTheme="majorBidi" w:cstheme="majorBidi"/>
          <w:sz w:val="24"/>
          <w:szCs w:val="24"/>
        </w:rPr>
        <w:t>”. SVT Nyheter. https://www.svt.se/nyheter/inrikes/ju-mer-debatt-desto-mer-intern-uppbackning-far-jomshof</w:t>
      </w:r>
    </w:p>
    <w:p w14:paraId="066680B0" w14:textId="77777777" w:rsidR="008A3545" w:rsidRPr="00BA1BE5" w:rsidRDefault="008A3545" w:rsidP="008A3545">
      <w:pPr>
        <w:rPr>
          <w:rFonts w:asciiTheme="majorBidi" w:hAnsiTheme="majorBidi" w:cstheme="majorBidi"/>
          <w:sz w:val="24"/>
          <w:szCs w:val="24"/>
        </w:rPr>
      </w:pPr>
      <w:r w:rsidRPr="00C218E5">
        <w:rPr>
          <w:rFonts w:asciiTheme="majorBidi" w:hAnsiTheme="majorBidi" w:cstheme="majorBidi"/>
          <w:sz w:val="24"/>
          <w:szCs w:val="24"/>
          <w:lang w:val="en-GB"/>
        </w:rPr>
        <w:t xml:space="preserve">Meyer, I. H. (2003). Prejudice, social stress, and mental health in lesbian, gay, and bisexual populations: Conceptual issues and research evidence. </w:t>
      </w:r>
      <w:proofErr w:type="spellStart"/>
      <w:r w:rsidRPr="00BA1BE5">
        <w:rPr>
          <w:rFonts w:asciiTheme="majorBidi" w:hAnsiTheme="majorBidi" w:cstheme="majorBidi"/>
          <w:sz w:val="24"/>
          <w:szCs w:val="24"/>
        </w:rPr>
        <w:t>Psychological</w:t>
      </w:r>
      <w:proofErr w:type="spellEnd"/>
      <w:r w:rsidRPr="00BA1BE5">
        <w:rPr>
          <w:rFonts w:asciiTheme="majorBidi" w:hAnsiTheme="majorBidi" w:cstheme="majorBidi"/>
          <w:sz w:val="24"/>
          <w:szCs w:val="24"/>
        </w:rPr>
        <w:t xml:space="preserve"> Bulletin, 129(5), 674–697. https://doi.org/10.1037/0033-2909.129.5.674</w:t>
      </w:r>
    </w:p>
    <w:p w14:paraId="2563A420"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MUCF – Myndigheten för ungdoms- och civilsamhällesfrågor. (2024). </w:t>
      </w:r>
      <w:proofErr w:type="gramStart"/>
      <w:r w:rsidRPr="000071EA">
        <w:rPr>
          <w:rFonts w:asciiTheme="majorBidi" w:hAnsiTheme="majorBidi" w:cstheme="majorBidi"/>
          <w:sz w:val="24"/>
          <w:szCs w:val="24"/>
        </w:rPr>
        <w:t>Antidiskrimineringsverksamhet  .</w:t>
      </w:r>
      <w:proofErr w:type="gramEnd"/>
      <w:r w:rsidRPr="000071EA">
        <w:rPr>
          <w:rFonts w:asciiTheme="majorBidi" w:hAnsiTheme="majorBidi" w:cstheme="majorBidi"/>
          <w:sz w:val="24"/>
          <w:szCs w:val="24"/>
        </w:rPr>
        <w:t xml:space="preserve"> https://www.mucf.se/bidrag/antidiskrimineringsverksamhet</w:t>
      </w:r>
    </w:p>
    <w:p w14:paraId="7A9C1E56"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lastRenderedPageBreak/>
        <w:t xml:space="preserve">MUCF. (2024). Den 1 januari 2025 börjar nya demokrativillkor att gälla </w:t>
      </w:r>
      <w:proofErr w:type="gramStart"/>
      <w:r w:rsidRPr="000071EA">
        <w:rPr>
          <w:rFonts w:asciiTheme="majorBidi" w:hAnsiTheme="majorBidi" w:cstheme="majorBidi"/>
          <w:sz w:val="24"/>
          <w:szCs w:val="24"/>
        </w:rPr>
        <w:t>…  .</w:t>
      </w:r>
      <w:proofErr w:type="gramEnd"/>
      <w:r w:rsidRPr="000071EA">
        <w:rPr>
          <w:rFonts w:asciiTheme="majorBidi" w:hAnsiTheme="majorBidi" w:cstheme="majorBidi"/>
          <w:sz w:val="24"/>
          <w:szCs w:val="24"/>
        </w:rPr>
        <w:t xml:space="preserve"> https://www.mucf.se/om-oss/aktuellt/den-1-januari-2025-borjar-nya-demokrativillkor-att-galla-dig-som-soker-statsbidrag</w:t>
      </w:r>
    </w:p>
    <w:p w14:paraId="5244CAB8" w14:textId="77777777" w:rsidR="008A3545" w:rsidRPr="00BA1BE5" w:rsidRDefault="008A3545" w:rsidP="008A3545">
      <w:pPr>
        <w:rPr>
          <w:rFonts w:asciiTheme="majorBidi" w:hAnsiTheme="majorBidi" w:cstheme="majorBidi"/>
          <w:sz w:val="24"/>
          <w:szCs w:val="24"/>
        </w:rPr>
      </w:pPr>
      <w:proofErr w:type="spellStart"/>
      <w:r w:rsidRPr="00C218E5">
        <w:rPr>
          <w:rFonts w:asciiTheme="majorBidi" w:hAnsiTheme="majorBidi" w:cstheme="majorBidi"/>
          <w:sz w:val="24"/>
          <w:szCs w:val="24"/>
          <w:lang w:val="en-GB"/>
        </w:rPr>
        <w:t>Mulinari</w:t>
      </w:r>
      <w:proofErr w:type="spellEnd"/>
      <w:r w:rsidRPr="00C218E5">
        <w:rPr>
          <w:rFonts w:asciiTheme="majorBidi" w:hAnsiTheme="majorBidi" w:cstheme="majorBidi"/>
          <w:sz w:val="24"/>
          <w:szCs w:val="24"/>
          <w:lang w:val="en-GB"/>
        </w:rPr>
        <w:t xml:space="preserve">, D., &amp; Neergaard, A. (2012). The Sweden democrats, racisms and the construction of the </w:t>
      </w:r>
      <w:proofErr w:type="spellStart"/>
      <w:r w:rsidRPr="00C218E5">
        <w:rPr>
          <w:rFonts w:asciiTheme="majorBidi" w:hAnsiTheme="majorBidi" w:cstheme="majorBidi"/>
          <w:sz w:val="24"/>
          <w:szCs w:val="24"/>
          <w:lang w:val="en-GB"/>
        </w:rPr>
        <w:t>muslim</w:t>
      </w:r>
      <w:proofErr w:type="spellEnd"/>
      <w:r w:rsidRPr="00C218E5">
        <w:rPr>
          <w:rFonts w:asciiTheme="majorBidi" w:hAnsiTheme="majorBidi" w:cstheme="majorBidi"/>
          <w:sz w:val="24"/>
          <w:szCs w:val="24"/>
          <w:lang w:val="en-GB"/>
        </w:rPr>
        <w:t xml:space="preserve"> threat. In G. Morgan and S. Poynting (Eds.), Global Islamophobia: Muslims and Moral Panic in the West. </w:t>
      </w:r>
      <w:r w:rsidRPr="00BA1BE5">
        <w:rPr>
          <w:rFonts w:asciiTheme="majorBidi" w:hAnsiTheme="majorBidi" w:cstheme="majorBidi"/>
          <w:sz w:val="24"/>
          <w:szCs w:val="24"/>
        </w:rPr>
        <w:t>(</w:t>
      </w:r>
      <w:proofErr w:type="spellStart"/>
      <w:r w:rsidRPr="00BA1BE5">
        <w:rPr>
          <w:rFonts w:asciiTheme="majorBidi" w:hAnsiTheme="majorBidi" w:cstheme="majorBidi"/>
          <w:sz w:val="24"/>
          <w:szCs w:val="24"/>
        </w:rPr>
        <w:t>pp</w:t>
      </w:r>
      <w:proofErr w:type="spellEnd"/>
      <w:r w:rsidRPr="00BA1BE5">
        <w:rPr>
          <w:rFonts w:asciiTheme="majorBidi" w:hAnsiTheme="majorBidi" w:cstheme="majorBidi"/>
          <w:sz w:val="24"/>
          <w:szCs w:val="24"/>
        </w:rPr>
        <w:t xml:space="preserve">. 67–82). </w:t>
      </w:r>
      <w:proofErr w:type="spellStart"/>
      <w:r w:rsidRPr="00BA1BE5">
        <w:rPr>
          <w:rFonts w:asciiTheme="majorBidi" w:hAnsiTheme="majorBidi" w:cstheme="majorBidi"/>
          <w:sz w:val="24"/>
          <w:szCs w:val="24"/>
        </w:rPr>
        <w:t>Ashgate</w:t>
      </w:r>
      <w:proofErr w:type="spellEnd"/>
      <w:r w:rsidRPr="00BA1BE5">
        <w:rPr>
          <w:rFonts w:asciiTheme="majorBidi" w:hAnsiTheme="majorBidi" w:cstheme="majorBidi"/>
          <w:sz w:val="24"/>
          <w:szCs w:val="24"/>
        </w:rPr>
        <w:t>.</w:t>
      </w:r>
    </w:p>
    <w:p w14:paraId="47ED8E46"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Myndigheten för arbetsmiljökunskap. (2024). Arbetsrelaterad stress och ohälsa: om samband mellan utsatthet och etnisk tillhörighet, hudfärg och </w:t>
      </w:r>
      <w:proofErr w:type="gramStart"/>
      <w:r w:rsidRPr="000071EA">
        <w:rPr>
          <w:rFonts w:asciiTheme="majorBidi" w:hAnsiTheme="majorBidi" w:cstheme="majorBidi"/>
          <w:sz w:val="24"/>
          <w:szCs w:val="24"/>
        </w:rPr>
        <w:t>religion  .</w:t>
      </w:r>
      <w:proofErr w:type="gramEnd"/>
      <w:r w:rsidRPr="000071EA">
        <w:rPr>
          <w:rFonts w:asciiTheme="majorBidi" w:hAnsiTheme="majorBidi" w:cstheme="majorBidi"/>
          <w:sz w:val="24"/>
          <w:szCs w:val="24"/>
        </w:rPr>
        <w:t xml:space="preserve"> https://mynak.se/publikationer/arbetsrelaterad-stress-och-ohalsa-om-samband-mellan-utsatthet-och-etnisk-tillhorighet-hudfarg-och-religion/</w:t>
      </w:r>
    </w:p>
    <w:p w14:paraId="7F77F00A" w14:textId="77777777" w:rsidR="008A3545" w:rsidRPr="00C218E5" w:rsidRDefault="008A3545" w:rsidP="008A3545">
      <w:pPr>
        <w:rPr>
          <w:rFonts w:asciiTheme="majorBidi" w:hAnsiTheme="majorBidi" w:cstheme="majorBidi"/>
          <w:sz w:val="24"/>
          <w:szCs w:val="24"/>
          <w:lang w:val="en-GB"/>
        </w:rPr>
      </w:pPr>
      <w:proofErr w:type="spellStart"/>
      <w:r w:rsidRPr="00C218E5">
        <w:rPr>
          <w:rFonts w:asciiTheme="majorBidi" w:hAnsiTheme="majorBidi" w:cstheme="majorBidi"/>
          <w:sz w:val="24"/>
          <w:szCs w:val="24"/>
          <w:lang w:val="en-GB"/>
        </w:rPr>
        <w:t>Näthatsgranskaren</w:t>
      </w:r>
      <w:proofErr w:type="spellEnd"/>
      <w:r w:rsidRPr="00C218E5">
        <w:rPr>
          <w:rFonts w:asciiTheme="majorBidi" w:hAnsiTheme="majorBidi" w:cstheme="majorBidi"/>
          <w:sz w:val="24"/>
          <w:szCs w:val="24"/>
          <w:lang w:val="en-GB"/>
        </w:rPr>
        <w:t xml:space="preserve">. (2024, October 2). “Comment on the hate speech case against </w:t>
      </w:r>
      <w:proofErr w:type="spellStart"/>
      <w:r w:rsidRPr="00C218E5">
        <w:rPr>
          <w:rFonts w:asciiTheme="majorBidi" w:hAnsiTheme="majorBidi" w:cstheme="majorBidi"/>
          <w:sz w:val="24"/>
          <w:szCs w:val="24"/>
          <w:lang w:val="en-GB"/>
        </w:rPr>
        <w:t>Jomshof</w:t>
      </w:r>
      <w:proofErr w:type="spellEnd"/>
      <w:r w:rsidRPr="00C218E5">
        <w:rPr>
          <w:rFonts w:asciiTheme="majorBidi" w:hAnsiTheme="majorBidi" w:cstheme="majorBidi"/>
          <w:sz w:val="24"/>
          <w:szCs w:val="24"/>
          <w:lang w:val="en-GB"/>
        </w:rPr>
        <w:t>.” https://www.facebook.com/nathatsgranskaren.se/posts/pfbid0NT1eo3rW9y35JpRCVDDB12jvDCUgTbb3nW7rgPSQvUjeATMd1cFYqn8gYvAUom8kl</w:t>
      </w:r>
    </w:p>
    <w:p w14:paraId="37409CF4" w14:textId="77777777" w:rsidR="008A3545" w:rsidRPr="00C218E5" w:rsidRDefault="008A3545" w:rsidP="008A3545">
      <w:pPr>
        <w:rPr>
          <w:rFonts w:asciiTheme="majorBidi" w:hAnsiTheme="majorBidi" w:cstheme="majorBidi"/>
          <w:sz w:val="24"/>
          <w:szCs w:val="24"/>
          <w:lang w:val="en-GB"/>
        </w:rPr>
      </w:pPr>
      <w:r w:rsidRPr="000071EA">
        <w:rPr>
          <w:rFonts w:asciiTheme="majorBidi" w:hAnsiTheme="majorBidi" w:cstheme="majorBidi"/>
          <w:sz w:val="24"/>
          <w:szCs w:val="24"/>
        </w:rPr>
        <w:t xml:space="preserve">Nilsson, N. (2023, </w:t>
      </w:r>
      <w:proofErr w:type="gramStart"/>
      <w:r w:rsidRPr="000071EA">
        <w:rPr>
          <w:rFonts w:asciiTheme="majorBidi" w:hAnsiTheme="majorBidi" w:cstheme="majorBidi"/>
          <w:sz w:val="24"/>
          <w:szCs w:val="24"/>
        </w:rPr>
        <w:t>November</w:t>
      </w:r>
      <w:proofErr w:type="gramEnd"/>
      <w:r w:rsidRPr="000071EA">
        <w:rPr>
          <w:rFonts w:asciiTheme="majorBidi" w:hAnsiTheme="majorBidi" w:cstheme="majorBidi"/>
          <w:sz w:val="24"/>
          <w:szCs w:val="24"/>
        </w:rPr>
        <w:t xml:space="preserve"> 8). ”Ta Åkessons attack mot muslimer på allvar.” </w:t>
      </w:r>
      <w:r w:rsidRPr="00C218E5">
        <w:rPr>
          <w:rFonts w:asciiTheme="majorBidi" w:hAnsiTheme="majorBidi" w:cstheme="majorBidi"/>
          <w:sz w:val="24"/>
          <w:szCs w:val="24"/>
          <w:lang w:val="en-GB"/>
        </w:rPr>
        <w:t>EXPO. https://expo.se/nyhet/ta-akessons-attack-mot-muslimer-pa-allvar/</w:t>
      </w:r>
    </w:p>
    <w:p w14:paraId="44D21714" w14:textId="77777777" w:rsidR="008A3545" w:rsidRPr="00BA1BE5"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Norell, M., Carlbom, A., &amp; </w:t>
      </w:r>
      <w:proofErr w:type="spellStart"/>
      <w:r w:rsidRPr="000071EA">
        <w:rPr>
          <w:rFonts w:asciiTheme="majorBidi" w:hAnsiTheme="majorBidi" w:cstheme="majorBidi"/>
          <w:sz w:val="24"/>
          <w:szCs w:val="24"/>
        </w:rPr>
        <w:t>Durrani</w:t>
      </w:r>
      <w:proofErr w:type="spellEnd"/>
      <w:r w:rsidRPr="000071EA">
        <w:rPr>
          <w:rFonts w:asciiTheme="majorBidi" w:hAnsiTheme="majorBidi" w:cstheme="majorBidi"/>
          <w:sz w:val="24"/>
          <w:szCs w:val="24"/>
        </w:rPr>
        <w:t xml:space="preserve">, P. (2017). ”Muslimska brödraskapet i Sverige.” </w:t>
      </w:r>
      <w:r w:rsidRPr="00BA1BE5">
        <w:rPr>
          <w:rFonts w:asciiTheme="majorBidi" w:hAnsiTheme="majorBidi" w:cstheme="majorBidi"/>
          <w:sz w:val="24"/>
          <w:szCs w:val="24"/>
        </w:rPr>
        <w:t>MSB. https://rib.msb.se/filer/pdf/28248.pdf</w:t>
      </w:r>
    </w:p>
    <w:p w14:paraId="4ACC3D52"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Norgren, A. (2024, </w:t>
      </w:r>
      <w:proofErr w:type="spellStart"/>
      <w:r w:rsidRPr="000071EA">
        <w:rPr>
          <w:rFonts w:asciiTheme="majorBidi" w:hAnsiTheme="majorBidi" w:cstheme="majorBidi"/>
          <w:sz w:val="24"/>
          <w:szCs w:val="24"/>
        </w:rPr>
        <w:t>October</w:t>
      </w:r>
      <w:proofErr w:type="spellEnd"/>
      <w:r w:rsidRPr="000071EA">
        <w:rPr>
          <w:rFonts w:asciiTheme="majorBidi" w:hAnsiTheme="majorBidi" w:cstheme="majorBidi"/>
          <w:sz w:val="24"/>
          <w:szCs w:val="24"/>
        </w:rPr>
        <w:t xml:space="preserve"> 6). ”LVU-kampanjen saknar grund – barn med muslimsk bakgrund omhändertas inte oftare än andra.” SVT Nyheter. https://www.svt.se/nyheter/inrikes/lvu-kampanjen-saknar-grund-barn-med-muslimsk-bakgrund-omhandertas-inte-oftare-an-andra</w:t>
      </w:r>
    </w:p>
    <w:p w14:paraId="18595193"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Nygren, S. (2020, </w:t>
      </w:r>
      <w:proofErr w:type="spellStart"/>
      <w:r w:rsidRPr="000071EA">
        <w:rPr>
          <w:rFonts w:asciiTheme="majorBidi" w:hAnsiTheme="majorBidi" w:cstheme="majorBidi"/>
          <w:sz w:val="24"/>
          <w:szCs w:val="24"/>
        </w:rPr>
        <w:t>January</w:t>
      </w:r>
      <w:proofErr w:type="spellEnd"/>
      <w:r w:rsidRPr="000071EA">
        <w:rPr>
          <w:rFonts w:asciiTheme="majorBidi" w:hAnsiTheme="majorBidi" w:cstheme="majorBidi"/>
          <w:sz w:val="24"/>
          <w:szCs w:val="24"/>
        </w:rPr>
        <w:t xml:space="preserve"> 13). ”Lärarnas protest mot slöjförbudet – bär slöja.” Aftonbladet. https://www.aftonbladet.se/nyheter/a/kJLlkL/lararnas-protest-mot-slojforbudet--bar-sloja</w:t>
      </w:r>
    </w:p>
    <w:p w14:paraId="359B45A0"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Nygård, A. (2024, </w:t>
      </w:r>
      <w:proofErr w:type="gramStart"/>
      <w:r w:rsidRPr="000071EA">
        <w:rPr>
          <w:rFonts w:asciiTheme="majorBidi" w:hAnsiTheme="majorBidi" w:cstheme="majorBidi"/>
          <w:sz w:val="24"/>
          <w:szCs w:val="24"/>
        </w:rPr>
        <w:t>April</w:t>
      </w:r>
      <w:proofErr w:type="gramEnd"/>
      <w:r w:rsidRPr="000071EA">
        <w:rPr>
          <w:rFonts w:asciiTheme="majorBidi" w:hAnsiTheme="majorBidi" w:cstheme="majorBidi"/>
          <w:sz w:val="24"/>
          <w:szCs w:val="24"/>
        </w:rPr>
        <w:t xml:space="preserve"> 23). Cordobaskolan vann – beslutet att stänga var </w:t>
      </w:r>
      <w:proofErr w:type="gramStart"/>
      <w:r w:rsidRPr="000071EA">
        <w:rPr>
          <w:rFonts w:asciiTheme="majorBidi" w:hAnsiTheme="majorBidi" w:cstheme="majorBidi"/>
          <w:sz w:val="24"/>
          <w:szCs w:val="24"/>
        </w:rPr>
        <w:t>fel  .</w:t>
      </w:r>
      <w:proofErr w:type="gramEnd"/>
      <w:r w:rsidRPr="000071EA">
        <w:rPr>
          <w:rFonts w:asciiTheme="majorBidi" w:hAnsiTheme="majorBidi" w:cstheme="majorBidi"/>
          <w:sz w:val="24"/>
          <w:szCs w:val="24"/>
        </w:rPr>
        <w:t xml:space="preserve"> Nyhetsbyrån Järva. https://www.nyhetsbyranjarva.se/cordobaskolan-vann-beslutet-att-stanga-var-fel/</w:t>
      </w:r>
    </w:p>
    <w:p w14:paraId="20CAE112" w14:textId="77777777" w:rsidR="008A3545" w:rsidRPr="00BA1BE5" w:rsidRDefault="008A3545" w:rsidP="008A3545">
      <w:pPr>
        <w:rPr>
          <w:rFonts w:asciiTheme="majorBidi" w:hAnsiTheme="majorBidi" w:cstheme="majorBidi"/>
          <w:sz w:val="24"/>
          <w:szCs w:val="24"/>
        </w:rPr>
      </w:pPr>
      <w:proofErr w:type="spellStart"/>
      <w:r w:rsidRPr="00BA1BE5">
        <w:rPr>
          <w:rFonts w:asciiTheme="majorBidi" w:hAnsiTheme="majorBidi" w:cstheme="majorBidi"/>
          <w:sz w:val="24"/>
          <w:szCs w:val="24"/>
          <w:lang w:val="en-US"/>
        </w:rPr>
        <w:t>Olseryd</w:t>
      </w:r>
      <w:proofErr w:type="spellEnd"/>
      <w:r w:rsidRPr="00BA1BE5">
        <w:rPr>
          <w:rFonts w:asciiTheme="majorBidi" w:hAnsiTheme="majorBidi" w:cstheme="majorBidi"/>
          <w:sz w:val="24"/>
          <w:szCs w:val="24"/>
          <w:lang w:val="en-US"/>
        </w:rPr>
        <w:t xml:space="preserve">, J., Wallin, L., &amp; Repo, A. (2021). </w:t>
      </w:r>
      <w:proofErr w:type="spellStart"/>
      <w:r w:rsidRPr="000071EA">
        <w:rPr>
          <w:rFonts w:asciiTheme="majorBidi" w:hAnsiTheme="majorBidi" w:cstheme="majorBidi"/>
          <w:sz w:val="24"/>
          <w:szCs w:val="24"/>
        </w:rPr>
        <w:t>Islamofobiska</w:t>
      </w:r>
      <w:proofErr w:type="spellEnd"/>
      <w:r w:rsidRPr="000071EA">
        <w:rPr>
          <w:rFonts w:asciiTheme="majorBidi" w:hAnsiTheme="majorBidi" w:cstheme="majorBidi"/>
          <w:sz w:val="24"/>
          <w:szCs w:val="24"/>
        </w:rPr>
        <w:t xml:space="preserve"> hatbrott (Brå Rapport 2021:3). </w:t>
      </w:r>
      <w:r w:rsidRPr="00BA1BE5">
        <w:rPr>
          <w:rFonts w:asciiTheme="majorBidi" w:hAnsiTheme="majorBidi" w:cstheme="majorBidi"/>
          <w:sz w:val="24"/>
          <w:szCs w:val="24"/>
        </w:rPr>
        <w:t>Brottsförebyggande rådet. https://bra.se/download/18.5e0f78b192bd39b2322a52/1730099900013/2021_3_Islamofobiska_hatbrott.pdf</w:t>
      </w:r>
    </w:p>
    <w:p w14:paraId="22293021"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Otterbeck, J., &amp; </w:t>
      </w:r>
      <w:proofErr w:type="spellStart"/>
      <w:r w:rsidRPr="000071EA">
        <w:rPr>
          <w:rFonts w:asciiTheme="majorBidi" w:hAnsiTheme="majorBidi" w:cstheme="majorBidi"/>
          <w:sz w:val="24"/>
          <w:szCs w:val="24"/>
        </w:rPr>
        <w:t>Bevelander</w:t>
      </w:r>
      <w:proofErr w:type="spellEnd"/>
      <w:r w:rsidRPr="000071EA">
        <w:rPr>
          <w:rFonts w:asciiTheme="majorBidi" w:hAnsiTheme="majorBidi" w:cstheme="majorBidi"/>
          <w:sz w:val="24"/>
          <w:szCs w:val="24"/>
        </w:rPr>
        <w:t xml:space="preserve">, P. (2020). </w:t>
      </w:r>
      <w:proofErr w:type="spellStart"/>
      <w:r w:rsidRPr="000071EA">
        <w:rPr>
          <w:rFonts w:asciiTheme="majorBidi" w:hAnsiTheme="majorBidi" w:cstheme="majorBidi"/>
          <w:sz w:val="24"/>
          <w:szCs w:val="24"/>
        </w:rPr>
        <w:t>Islamofobi</w:t>
      </w:r>
      <w:proofErr w:type="spellEnd"/>
      <w:r w:rsidRPr="000071EA">
        <w:rPr>
          <w:rFonts w:asciiTheme="majorBidi" w:hAnsiTheme="majorBidi" w:cstheme="majorBidi"/>
          <w:sz w:val="24"/>
          <w:szCs w:val="24"/>
        </w:rPr>
        <w:t xml:space="preserve"> – en studie av begreppet, ungdomars attityder och unga muslimers </w:t>
      </w:r>
      <w:proofErr w:type="gramStart"/>
      <w:r w:rsidRPr="000071EA">
        <w:rPr>
          <w:rFonts w:asciiTheme="majorBidi" w:hAnsiTheme="majorBidi" w:cstheme="majorBidi"/>
          <w:sz w:val="24"/>
          <w:szCs w:val="24"/>
        </w:rPr>
        <w:t>utsatthet  .</w:t>
      </w:r>
      <w:proofErr w:type="gramEnd"/>
      <w:r w:rsidRPr="000071EA">
        <w:rPr>
          <w:rFonts w:asciiTheme="majorBidi" w:hAnsiTheme="majorBidi" w:cstheme="majorBidi"/>
          <w:sz w:val="24"/>
          <w:szCs w:val="24"/>
        </w:rPr>
        <w:t xml:space="preserve"> Forum för levande historia. https://www.levandehistoria.se/wp-content/uploads/2022/12/Islamofobi-en-studie-av-begreppet-ungdomars-attityder-och-unga-muslimers-utsatthet.pdf</w:t>
      </w:r>
    </w:p>
    <w:p w14:paraId="21282B7F"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PM Nilsson. (2024, September 13). Tweet thread on hate-speech law &amp; </w:t>
      </w:r>
      <w:proofErr w:type="spellStart"/>
      <w:r w:rsidRPr="00C218E5">
        <w:rPr>
          <w:rFonts w:asciiTheme="majorBidi" w:hAnsiTheme="majorBidi" w:cstheme="majorBidi"/>
          <w:sz w:val="24"/>
          <w:szCs w:val="24"/>
          <w:lang w:val="en-GB"/>
        </w:rPr>
        <w:t>Jomshof</w:t>
      </w:r>
      <w:proofErr w:type="spellEnd"/>
      <w:r w:rsidRPr="00C218E5">
        <w:rPr>
          <w:rFonts w:asciiTheme="majorBidi" w:hAnsiTheme="majorBidi" w:cstheme="majorBidi"/>
          <w:sz w:val="24"/>
          <w:szCs w:val="24"/>
          <w:lang w:val="en-GB"/>
        </w:rPr>
        <w:t xml:space="preserve"> caricatures [Tweet]. X. https://x.com/NilssonPM/status/1834532090496324038 (Context link cited in post: https://www.expressen.se/nyheter/sverige/richard-jomshof-misstanks-for-brott-berattar-i-kvartal/)</w:t>
      </w:r>
    </w:p>
    <w:p w14:paraId="1D1961E2" w14:textId="77777777" w:rsidR="008A3545" w:rsidRPr="00BA1BE5" w:rsidRDefault="008A3545" w:rsidP="008A3545">
      <w:pPr>
        <w:rPr>
          <w:rFonts w:asciiTheme="majorBidi" w:hAnsiTheme="majorBidi" w:cstheme="majorBidi"/>
          <w:sz w:val="24"/>
          <w:szCs w:val="24"/>
          <w:lang w:val="fi-FI"/>
        </w:rPr>
      </w:pPr>
      <w:proofErr w:type="spellStart"/>
      <w:r w:rsidRPr="00BA1BE5">
        <w:rPr>
          <w:rFonts w:asciiTheme="majorBidi" w:hAnsiTheme="majorBidi" w:cstheme="majorBidi"/>
          <w:sz w:val="24"/>
          <w:szCs w:val="24"/>
          <w:lang w:val="fi-FI"/>
        </w:rPr>
        <w:t>Poljarević</w:t>
      </w:r>
      <w:proofErr w:type="spellEnd"/>
      <w:r w:rsidRPr="00BA1BE5">
        <w:rPr>
          <w:rFonts w:asciiTheme="majorBidi" w:hAnsiTheme="majorBidi" w:cstheme="majorBidi"/>
          <w:sz w:val="24"/>
          <w:szCs w:val="24"/>
          <w:lang w:val="fi-FI"/>
        </w:rPr>
        <w:t xml:space="preserve">, Emin; </w:t>
      </w:r>
      <w:proofErr w:type="spellStart"/>
      <w:r w:rsidRPr="00BA1BE5">
        <w:rPr>
          <w:rFonts w:asciiTheme="majorBidi" w:hAnsiTheme="majorBidi" w:cstheme="majorBidi"/>
          <w:sz w:val="24"/>
          <w:szCs w:val="24"/>
          <w:lang w:val="fi-FI"/>
        </w:rPr>
        <w:t>Ardin</w:t>
      </w:r>
      <w:proofErr w:type="spellEnd"/>
      <w:r w:rsidRPr="00BA1BE5">
        <w:rPr>
          <w:rFonts w:asciiTheme="majorBidi" w:hAnsiTheme="majorBidi" w:cstheme="majorBidi"/>
          <w:sz w:val="24"/>
          <w:szCs w:val="24"/>
          <w:lang w:val="fi-FI"/>
        </w:rPr>
        <w:t xml:space="preserve">, Anna; &amp; </w:t>
      </w:r>
      <w:proofErr w:type="spellStart"/>
      <w:r w:rsidRPr="00BA1BE5">
        <w:rPr>
          <w:rFonts w:asciiTheme="majorBidi" w:hAnsiTheme="majorBidi" w:cstheme="majorBidi"/>
          <w:sz w:val="24"/>
          <w:szCs w:val="24"/>
          <w:lang w:val="fi-FI"/>
        </w:rPr>
        <w:t>Irving</w:t>
      </w:r>
      <w:proofErr w:type="spellEnd"/>
      <w:r w:rsidRPr="00BA1BE5">
        <w:rPr>
          <w:rFonts w:asciiTheme="majorBidi" w:hAnsiTheme="majorBidi" w:cstheme="majorBidi"/>
          <w:sz w:val="24"/>
          <w:szCs w:val="24"/>
          <w:lang w:val="fi-FI"/>
        </w:rPr>
        <w:t>, Mattias. (2022). “</w:t>
      </w:r>
      <w:proofErr w:type="spellStart"/>
      <w:r w:rsidRPr="00BA1BE5">
        <w:rPr>
          <w:rFonts w:asciiTheme="majorBidi" w:hAnsiTheme="majorBidi" w:cstheme="majorBidi"/>
          <w:sz w:val="24"/>
          <w:szCs w:val="24"/>
          <w:lang w:val="fi-FI"/>
        </w:rPr>
        <w:t>Islamophobia</w:t>
      </w:r>
      <w:proofErr w:type="spellEnd"/>
      <w:r w:rsidRPr="00BA1BE5">
        <w:rPr>
          <w:rFonts w:asciiTheme="majorBidi" w:hAnsiTheme="majorBidi" w:cstheme="majorBidi"/>
          <w:sz w:val="24"/>
          <w:szCs w:val="24"/>
          <w:lang w:val="fi-FI"/>
        </w:rPr>
        <w:t xml:space="preserve"> in </w:t>
      </w:r>
      <w:proofErr w:type="spellStart"/>
      <w:r w:rsidRPr="00BA1BE5">
        <w:rPr>
          <w:rFonts w:asciiTheme="majorBidi" w:hAnsiTheme="majorBidi" w:cstheme="majorBidi"/>
          <w:sz w:val="24"/>
          <w:szCs w:val="24"/>
          <w:lang w:val="fi-FI"/>
        </w:rPr>
        <w:t>Sweden</w:t>
      </w:r>
      <w:proofErr w:type="spellEnd"/>
      <w:r w:rsidRPr="00BA1BE5">
        <w:rPr>
          <w:rFonts w:asciiTheme="majorBidi" w:hAnsiTheme="majorBidi" w:cstheme="majorBidi"/>
          <w:sz w:val="24"/>
          <w:szCs w:val="24"/>
          <w:lang w:val="fi-FI"/>
        </w:rPr>
        <w:t xml:space="preserve">: National Report 2021.” In </w:t>
      </w:r>
      <w:proofErr w:type="spellStart"/>
      <w:r w:rsidRPr="00BA1BE5">
        <w:rPr>
          <w:rFonts w:asciiTheme="majorBidi" w:hAnsiTheme="majorBidi" w:cstheme="majorBidi"/>
          <w:sz w:val="24"/>
          <w:szCs w:val="24"/>
          <w:lang w:val="fi-FI"/>
        </w:rPr>
        <w:t>Enes</w:t>
      </w:r>
      <w:proofErr w:type="spellEnd"/>
      <w:r w:rsidRPr="00BA1BE5">
        <w:rPr>
          <w:rFonts w:asciiTheme="majorBidi" w:hAnsiTheme="majorBidi" w:cstheme="majorBidi"/>
          <w:sz w:val="24"/>
          <w:szCs w:val="24"/>
          <w:lang w:val="fi-FI"/>
        </w:rPr>
        <w:t xml:space="preserve"> </w:t>
      </w:r>
      <w:proofErr w:type="spellStart"/>
      <w:r w:rsidRPr="00BA1BE5">
        <w:rPr>
          <w:rFonts w:asciiTheme="majorBidi" w:hAnsiTheme="majorBidi" w:cstheme="majorBidi"/>
          <w:sz w:val="24"/>
          <w:szCs w:val="24"/>
          <w:lang w:val="fi-FI"/>
        </w:rPr>
        <w:t>Bayraklı</w:t>
      </w:r>
      <w:proofErr w:type="spellEnd"/>
      <w:r w:rsidRPr="00BA1BE5">
        <w:rPr>
          <w:rFonts w:asciiTheme="majorBidi" w:hAnsiTheme="majorBidi" w:cstheme="majorBidi"/>
          <w:sz w:val="24"/>
          <w:szCs w:val="24"/>
          <w:lang w:val="fi-FI"/>
        </w:rPr>
        <w:t xml:space="preserve"> &amp; </w:t>
      </w:r>
      <w:proofErr w:type="spellStart"/>
      <w:r w:rsidRPr="00BA1BE5">
        <w:rPr>
          <w:rFonts w:asciiTheme="majorBidi" w:hAnsiTheme="majorBidi" w:cstheme="majorBidi"/>
          <w:sz w:val="24"/>
          <w:szCs w:val="24"/>
          <w:lang w:val="fi-FI"/>
        </w:rPr>
        <w:t>Farid</w:t>
      </w:r>
      <w:proofErr w:type="spellEnd"/>
      <w:r w:rsidRPr="00BA1BE5">
        <w:rPr>
          <w:rFonts w:asciiTheme="majorBidi" w:hAnsiTheme="majorBidi" w:cstheme="majorBidi"/>
          <w:sz w:val="24"/>
          <w:szCs w:val="24"/>
          <w:lang w:val="fi-FI"/>
        </w:rPr>
        <w:t xml:space="preserve"> Hafez (</w:t>
      </w:r>
      <w:proofErr w:type="spellStart"/>
      <w:r w:rsidRPr="00BA1BE5">
        <w:rPr>
          <w:rFonts w:asciiTheme="majorBidi" w:hAnsiTheme="majorBidi" w:cstheme="majorBidi"/>
          <w:sz w:val="24"/>
          <w:szCs w:val="24"/>
          <w:lang w:val="fi-FI"/>
        </w:rPr>
        <w:t>Eds</w:t>
      </w:r>
      <w:proofErr w:type="spellEnd"/>
      <w:r w:rsidRPr="00BA1BE5">
        <w:rPr>
          <w:rFonts w:asciiTheme="majorBidi" w:hAnsiTheme="majorBidi" w:cstheme="majorBidi"/>
          <w:sz w:val="24"/>
          <w:szCs w:val="24"/>
          <w:lang w:val="fi-FI"/>
        </w:rPr>
        <w:t xml:space="preserve">.), European </w:t>
      </w:r>
      <w:proofErr w:type="spellStart"/>
      <w:r w:rsidRPr="00BA1BE5">
        <w:rPr>
          <w:rFonts w:asciiTheme="majorBidi" w:hAnsiTheme="majorBidi" w:cstheme="majorBidi"/>
          <w:sz w:val="24"/>
          <w:szCs w:val="24"/>
          <w:lang w:val="fi-FI"/>
        </w:rPr>
        <w:t>Islamophobia</w:t>
      </w:r>
      <w:proofErr w:type="spellEnd"/>
      <w:r w:rsidRPr="00BA1BE5">
        <w:rPr>
          <w:rFonts w:asciiTheme="majorBidi" w:hAnsiTheme="majorBidi" w:cstheme="majorBidi"/>
          <w:sz w:val="24"/>
          <w:szCs w:val="24"/>
          <w:lang w:val="fi-FI"/>
        </w:rPr>
        <w:t xml:space="preserve"> </w:t>
      </w:r>
      <w:r w:rsidRPr="00BA1BE5">
        <w:rPr>
          <w:rFonts w:asciiTheme="majorBidi" w:hAnsiTheme="majorBidi" w:cstheme="majorBidi"/>
          <w:sz w:val="24"/>
          <w:szCs w:val="24"/>
          <w:lang w:val="fi-FI"/>
        </w:rPr>
        <w:lastRenderedPageBreak/>
        <w:t xml:space="preserve">Report 2021 (pp. 573–598). </w:t>
      </w:r>
      <w:proofErr w:type="spellStart"/>
      <w:r w:rsidRPr="00BA1BE5">
        <w:rPr>
          <w:rFonts w:asciiTheme="majorBidi" w:hAnsiTheme="majorBidi" w:cstheme="majorBidi"/>
          <w:sz w:val="24"/>
          <w:szCs w:val="24"/>
          <w:lang w:val="fi-FI"/>
        </w:rPr>
        <w:t>Vienna</w:t>
      </w:r>
      <w:proofErr w:type="spellEnd"/>
      <w:r w:rsidRPr="00BA1BE5">
        <w:rPr>
          <w:rFonts w:asciiTheme="majorBidi" w:hAnsiTheme="majorBidi" w:cstheme="majorBidi"/>
          <w:sz w:val="24"/>
          <w:szCs w:val="24"/>
          <w:lang w:val="fi-FI"/>
        </w:rPr>
        <w:t xml:space="preserve">: Leopold </w:t>
      </w:r>
      <w:proofErr w:type="spellStart"/>
      <w:r w:rsidRPr="00BA1BE5">
        <w:rPr>
          <w:rFonts w:asciiTheme="majorBidi" w:hAnsiTheme="majorBidi" w:cstheme="majorBidi"/>
          <w:sz w:val="24"/>
          <w:szCs w:val="24"/>
          <w:lang w:val="fi-FI"/>
        </w:rPr>
        <w:t>Weiss</w:t>
      </w:r>
      <w:proofErr w:type="spellEnd"/>
      <w:r w:rsidRPr="00BA1BE5">
        <w:rPr>
          <w:rFonts w:asciiTheme="majorBidi" w:hAnsiTheme="majorBidi" w:cstheme="majorBidi"/>
          <w:sz w:val="24"/>
          <w:szCs w:val="24"/>
          <w:lang w:val="fi-FI"/>
        </w:rPr>
        <w:t xml:space="preserve"> Institute. ISBN 978-3-200-08696-8. https://islamophobiareport.com/islamophobiareport-2021.pdf</w:t>
      </w:r>
    </w:p>
    <w:p w14:paraId="71CCDE29"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Quillian, L., Heath, A., Pager, D., </w:t>
      </w:r>
      <w:proofErr w:type="spellStart"/>
      <w:r w:rsidRPr="00C218E5">
        <w:rPr>
          <w:rFonts w:asciiTheme="majorBidi" w:hAnsiTheme="majorBidi" w:cstheme="majorBidi"/>
          <w:sz w:val="24"/>
          <w:szCs w:val="24"/>
          <w:lang w:val="en-GB"/>
        </w:rPr>
        <w:t>Midtbøen</w:t>
      </w:r>
      <w:proofErr w:type="spellEnd"/>
      <w:r w:rsidRPr="00C218E5">
        <w:rPr>
          <w:rFonts w:asciiTheme="majorBidi" w:hAnsiTheme="majorBidi" w:cstheme="majorBidi"/>
          <w:sz w:val="24"/>
          <w:szCs w:val="24"/>
          <w:lang w:val="en-GB"/>
        </w:rPr>
        <w:t>, A. H., Fleischmann, F., &amp; Hexel, O. (2019). Do some countries discriminate more than others? Evidence from 97 field experiments of racial discrimination in hiring. Sociological Science, 6, 467–496. https://doi.org/10.15195/v6.a18</w:t>
      </w:r>
    </w:p>
    <w:p w14:paraId="5B73BA89" w14:textId="77777777" w:rsidR="008A3545" w:rsidRPr="00BA1BE5" w:rsidRDefault="008A3545" w:rsidP="008A3545">
      <w:pPr>
        <w:rPr>
          <w:rFonts w:asciiTheme="majorBidi" w:hAnsiTheme="majorBidi" w:cstheme="majorBidi"/>
          <w:sz w:val="24"/>
          <w:szCs w:val="24"/>
        </w:rPr>
      </w:pPr>
      <w:proofErr w:type="spellStart"/>
      <w:r w:rsidRPr="00C218E5">
        <w:rPr>
          <w:rFonts w:asciiTheme="majorBidi" w:hAnsiTheme="majorBidi" w:cstheme="majorBidi"/>
          <w:sz w:val="24"/>
          <w:szCs w:val="24"/>
          <w:lang w:val="en-GB"/>
        </w:rPr>
        <w:t>Rädda</w:t>
      </w:r>
      <w:proofErr w:type="spellEnd"/>
      <w:r w:rsidRPr="00C218E5">
        <w:rPr>
          <w:rFonts w:asciiTheme="majorBidi" w:hAnsiTheme="majorBidi" w:cstheme="majorBidi"/>
          <w:sz w:val="24"/>
          <w:szCs w:val="24"/>
          <w:lang w:val="en-GB"/>
        </w:rPr>
        <w:t xml:space="preserve"> </w:t>
      </w:r>
      <w:proofErr w:type="spellStart"/>
      <w:r w:rsidRPr="00C218E5">
        <w:rPr>
          <w:rFonts w:asciiTheme="majorBidi" w:hAnsiTheme="majorBidi" w:cstheme="majorBidi"/>
          <w:sz w:val="24"/>
          <w:szCs w:val="24"/>
          <w:lang w:val="en-GB"/>
        </w:rPr>
        <w:t>Barnens</w:t>
      </w:r>
      <w:proofErr w:type="spellEnd"/>
      <w:r w:rsidRPr="00C218E5">
        <w:rPr>
          <w:rFonts w:asciiTheme="majorBidi" w:hAnsiTheme="majorBidi" w:cstheme="majorBidi"/>
          <w:sz w:val="24"/>
          <w:szCs w:val="24"/>
          <w:lang w:val="en-GB"/>
        </w:rPr>
        <w:t xml:space="preserve"> </w:t>
      </w:r>
      <w:proofErr w:type="spellStart"/>
      <w:r w:rsidRPr="00C218E5">
        <w:rPr>
          <w:rFonts w:asciiTheme="majorBidi" w:hAnsiTheme="majorBidi" w:cstheme="majorBidi"/>
          <w:sz w:val="24"/>
          <w:szCs w:val="24"/>
          <w:lang w:val="en-GB"/>
        </w:rPr>
        <w:t>Ungdomsförbund</w:t>
      </w:r>
      <w:proofErr w:type="spellEnd"/>
      <w:r w:rsidRPr="00C218E5">
        <w:rPr>
          <w:rFonts w:asciiTheme="majorBidi" w:hAnsiTheme="majorBidi" w:cstheme="majorBidi"/>
          <w:sz w:val="24"/>
          <w:szCs w:val="24"/>
          <w:lang w:val="en-GB"/>
        </w:rPr>
        <w:t xml:space="preserve"> (Save the Children’s Youth Association). </w:t>
      </w:r>
      <w:r w:rsidRPr="00BA1BE5">
        <w:rPr>
          <w:rFonts w:asciiTheme="majorBidi" w:hAnsiTheme="majorBidi" w:cstheme="majorBidi"/>
          <w:sz w:val="24"/>
          <w:szCs w:val="24"/>
        </w:rPr>
        <w:t xml:space="preserve">(2021/2023). Kan vi prata/snacka om </w:t>
      </w:r>
      <w:proofErr w:type="spellStart"/>
      <w:r w:rsidRPr="00BA1BE5">
        <w:rPr>
          <w:rFonts w:asciiTheme="majorBidi" w:hAnsiTheme="majorBidi" w:cstheme="majorBidi"/>
          <w:sz w:val="24"/>
          <w:szCs w:val="24"/>
        </w:rPr>
        <w:t>islamofobi</w:t>
      </w:r>
      <w:proofErr w:type="spellEnd"/>
      <w:r w:rsidRPr="00BA1BE5">
        <w:rPr>
          <w:rFonts w:asciiTheme="majorBidi" w:hAnsiTheme="majorBidi" w:cstheme="majorBidi"/>
          <w:sz w:val="24"/>
          <w:szCs w:val="24"/>
        </w:rPr>
        <w:t>? https://rbuf.se/wp-content/uploads/2024/11/Kan-vi-prata-om-islamofobi_.pdf</w:t>
      </w:r>
    </w:p>
    <w:p w14:paraId="01C80C7D" w14:textId="77777777" w:rsidR="008A3545" w:rsidRPr="00C218E5" w:rsidRDefault="008A3545" w:rsidP="008A3545">
      <w:pPr>
        <w:rPr>
          <w:rFonts w:asciiTheme="majorBidi" w:hAnsiTheme="majorBidi" w:cstheme="majorBidi"/>
          <w:sz w:val="24"/>
          <w:szCs w:val="24"/>
          <w:lang w:val="en-GB"/>
        </w:rPr>
      </w:pPr>
      <w:proofErr w:type="spellStart"/>
      <w:r w:rsidRPr="00C218E5">
        <w:rPr>
          <w:rFonts w:asciiTheme="majorBidi" w:hAnsiTheme="majorBidi" w:cstheme="majorBidi"/>
          <w:sz w:val="24"/>
          <w:szCs w:val="24"/>
          <w:lang w:val="en-GB"/>
        </w:rPr>
        <w:t>Ranstorp</w:t>
      </w:r>
      <w:proofErr w:type="spellEnd"/>
      <w:r w:rsidRPr="00C218E5">
        <w:rPr>
          <w:rFonts w:asciiTheme="majorBidi" w:hAnsiTheme="majorBidi" w:cstheme="majorBidi"/>
          <w:sz w:val="24"/>
          <w:szCs w:val="24"/>
          <w:lang w:val="en-GB"/>
        </w:rPr>
        <w:t>, M. (2021, April 3). Tweet on “</w:t>
      </w:r>
      <w:proofErr w:type="spellStart"/>
      <w:r w:rsidRPr="00C218E5">
        <w:rPr>
          <w:rFonts w:asciiTheme="majorBidi" w:hAnsiTheme="majorBidi" w:cstheme="majorBidi"/>
          <w:sz w:val="24"/>
          <w:szCs w:val="24"/>
          <w:lang w:val="en-GB"/>
        </w:rPr>
        <w:t>Islamofobi</w:t>
      </w:r>
      <w:proofErr w:type="spellEnd"/>
      <w:r w:rsidRPr="00C218E5">
        <w:rPr>
          <w:rFonts w:asciiTheme="majorBidi" w:hAnsiTheme="majorBidi" w:cstheme="majorBidi"/>
          <w:sz w:val="24"/>
          <w:szCs w:val="24"/>
          <w:lang w:val="en-GB"/>
        </w:rPr>
        <w:t>” term origin [Tweet]. X. https://x.com/MagnusRanstorp/status/1378236196954968066 (Context article: https://ledarsidorna.se/2021/04/frankrike-uttrycket-islamofobi-infordes-av-islamisterna-i-syfte-att-forbjuda-alla-former-av-kritik-mot-radikal-islam/)</w:t>
      </w:r>
    </w:p>
    <w:p w14:paraId="7293CE68" w14:textId="77777777" w:rsidR="008A3545" w:rsidRPr="00BA1BE5" w:rsidRDefault="008A3545" w:rsidP="008A3545">
      <w:pPr>
        <w:rPr>
          <w:rFonts w:asciiTheme="majorBidi" w:hAnsiTheme="majorBidi" w:cstheme="majorBidi"/>
          <w:sz w:val="24"/>
          <w:szCs w:val="24"/>
        </w:rPr>
      </w:pPr>
      <w:r w:rsidRPr="00BA1BE5">
        <w:rPr>
          <w:rFonts w:asciiTheme="majorBidi" w:hAnsiTheme="majorBidi" w:cstheme="majorBidi"/>
          <w:sz w:val="24"/>
          <w:szCs w:val="24"/>
        </w:rPr>
        <w:t xml:space="preserve">Ranstorp, M., &amp; </w:t>
      </w:r>
      <w:proofErr w:type="spellStart"/>
      <w:r w:rsidRPr="00BA1BE5">
        <w:rPr>
          <w:rFonts w:asciiTheme="majorBidi" w:hAnsiTheme="majorBidi" w:cstheme="majorBidi"/>
          <w:sz w:val="24"/>
          <w:szCs w:val="24"/>
        </w:rPr>
        <w:t>Ahlerup</w:t>
      </w:r>
      <w:proofErr w:type="spellEnd"/>
      <w:r w:rsidRPr="00BA1BE5">
        <w:rPr>
          <w:rFonts w:asciiTheme="majorBidi" w:hAnsiTheme="majorBidi" w:cstheme="majorBidi"/>
          <w:sz w:val="24"/>
          <w:szCs w:val="24"/>
        </w:rPr>
        <w:t>, L. (2023). LVU-kampanjen: Desinformation, konspirationsteorier. Myndigheten för psykologiskt försvar. https://www.fhs.se/download/18.32d29dd2187bd01d5e455265/1682576119173/LVU-kampanjen.pdf</w:t>
      </w:r>
    </w:p>
    <w:p w14:paraId="2B625210" w14:textId="77777777" w:rsidR="008A3545" w:rsidRPr="00BA1BE5" w:rsidRDefault="008A3545" w:rsidP="008A3545">
      <w:pPr>
        <w:rPr>
          <w:rFonts w:asciiTheme="majorBidi" w:hAnsiTheme="majorBidi" w:cstheme="majorBidi"/>
          <w:sz w:val="24"/>
          <w:szCs w:val="24"/>
        </w:rPr>
      </w:pPr>
      <w:r w:rsidRPr="00BA1BE5">
        <w:rPr>
          <w:rFonts w:asciiTheme="majorBidi" w:hAnsiTheme="majorBidi" w:cstheme="majorBidi"/>
          <w:sz w:val="24"/>
          <w:szCs w:val="24"/>
        </w:rPr>
        <w:t>Rättighetscentrum Halland. (</w:t>
      </w:r>
      <w:proofErr w:type="spellStart"/>
      <w:r w:rsidRPr="00BA1BE5">
        <w:rPr>
          <w:rFonts w:asciiTheme="majorBidi" w:hAnsiTheme="majorBidi" w:cstheme="majorBidi"/>
          <w:sz w:val="24"/>
          <w:szCs w:val="24"/>
        </w:rPr>
        <w:t>n.d</w:t>
      </w:r>
      <w:proofErr w:type="spellEnd"/>
      <w:r w:rsidRPr="00BA1BE5">
        <w:rPr>
          <w:rFonts w:asciiTheme="majorBidi" w:hAnsiTheme="majorBidi" w:cstheme="majorBidi"/>
          <w:sz w:val="24"/>
          <w:szCs w:val="24"/>
        </w:rPr>
        <w:t>.). Antidiskrimineringsbyråer i Sverige. https://rattighetscentrumhalland.se/antidiskrimineringsbyr%C3%A5er-i-sverige</w:t>
      </w:r>
    </w:p>
    <w:p w14:paraId="75F2F7F7"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Regeringskansliet. (2022). Åtgärdsprogram mot </w:t>
      </w:r>
      <w:proofErr w:type="spellStart"/>
      <w:proofErr w:type="gramStart"/>
      <w:r w:rsidRPr="000071EA">
        <w:rPr>
          <w:rFonts w:asciiTheme="majorBidi" w:hAnsiTheme="majorBidi" w:cstheme="majorBidi"/>
          <w:sz w:val="24"/>
          <w:szCs w:val="24"/>
        </w:rPr>
        <w:t>islamofobi</w:t>
      </w:r>
      <w:proofErr w:type="spellEnd"/>
      <w:r w:rsidRPr="000071EA">
        <w:rPr>
          <w:rFonts w:asciiTheme="majorBidi" w:hAnsiTheme="majorBidi" w:cstheme="majorBidi"/>
          <w:sz w:val="24"/>
          <w:szCs w:val="24"/>
        </w:rPr>
        <w:t xml:space="preserve">  .</w:t>
      </w:r>
      <w:proofErr w:type="gramEnd"/>
      <w:r w:rsidRPr="000071EA">
        <w:rPr>
          <w:rFonts w:asciiTheme="majorBidi" w:hAnsiTheme="majorBidi" w:cstheme="majorBidi"/>
          <w:sz w:val="24"/>
          <w:szCs w:val="24"/>
        </w:rPr>
        <w:t xml:space="preserve"> https://www.regeringen.se/contentassets/1e091631c5864d5496f87889c6a7d59c/atgardsprogram-mot-islamofobi.pdf</w:t>
      </w:r>
    </w:p>
    <w:p w14:paraId="051FBBDD" w14:textId="77777777" w:rsidR="008A3545" w:rsidRPr="00BA1BE5" w:rsidRDefault="008A3545" w:rsidP="008A3545">
      <w:pPr>
        <w:rPr>
          <w:rFonts w:asciiTheme="majorBidi" w:hAnsiTheme="majorBidi" w:cstheme="majorBidi"/>
          <w:sz w:val="24"/>
          <w:szCs w:val="24"/>
        </w:rPr>
      </w:pPr>
      <w:r w:rsidRPr="00BA1BE5">
        <w:rPr>
          <w:rFonts w:asciiTheme="majorBidi" w:hAnsiTheme="majorBidi" w:cstheme="majorBidi"/>
          <w:sz w:val="24"/>
          <w:szCs w:val="24"/>
        </w:rPr>
        <w:t>Regeringskansliet (2023). "Statsbidraget till organisationer bildade på etnisk grund avskaffas" Arbetsmarknadsdepartementet, https://www.regeringen.se/pressmeddelanden/2023/09/statsbidraget-till-organisationer-bildade-pa-etnisk-grund-avskaffas/?utm_source=chatgpt.com</w:t>
      </w:r>
    </w:p>
    <w:p w14:paraId="2D76CDF3" w14:textId="77777777" w:rsidR="008A3545" w:rsidRPr="00BA1BE5" w:rsidRDefault="008A3545" w:rsidP="008A3545">
      <w:pPr>
        <w:rPr>
          <w:rFonts w:asciiTheme="majorBidi" w:hAnsiTheme="majorBidi" w:cstheme="majorBidi"/>
          <w:sz w:val="24"/>
          <w:szCs w:val="24"/>
        </w:rPr>
      </w:pPr>
      <w:r w:rsidRPr="00BA1BE5">
        <w:rPr>
          <w:rFonts w:asciiTheme="majorBidi" w:hAnsiTheme="majorBidi" w:cstheme="majorBidi"/>
          <w:sz w:val="24"/>
          <w:szCs w:val="24"/>
        </w:rPr>
        <w:t>Riksdagens författningssamling. (2021). Lag (2021:642) om Institutet för mänskliga rättigheter. https://www.riksdagen.se/sv/dokument-och-lagar/dokument/svensk-forfattningssamling/lag-2021642-om-institutet-for-manskliga_sfs-2021-642/</w:t>
      </w:r>
    </w:p>
    <w:p w14:paraId="41C7B3C0" w14:textId="77777777" w:rsidR="008A3545" w:rsidRPr="00BA1BE5" w:rsidRDefault="008A3545" w:rsidP="008A3545">
      <w:pPr>
        <w:rPr>
          <w:rFonts w:asciiTheme="majorBidi" w:hAnsiTheme="majorBidi" w:cstheme="majorBidi"/>
          <w:sz w:val="24"/>
          <w:szCs w:val="24"/>
        </w:rPr>
      </w:pPr>
      <w:r w:rsidRPr="00BA1BE5">
        <w:rPr>
          <w:rFonts w:asciiTheme="majorBidi" w:hAnsiTheme="majorBidi" w:cstheme="majorBidi"/>
          <w:sz w:val="24"/>
          <w:szCs w:val="24"/>
        </w:rPr>
        <w:t>Riksdagen. (2008). Förordning (2008:63) om statsbidrag till trossamfund. https://www.riksdagen.se/sv/dokument-och-lagar/dokument/svensk-forfattningssamling/forordning-200863-om-statsbidrag-till_sfs-2008-63/</w:t>
      </w:r>
    </w:p>
    <w:p w14:paraId="2547A9BD" w14:textId="77777777" w:rsidR="008A3545" w:rsidRPr="00BA1BE5" w:rsidRDefault="008A3545" w:rsidP="008A3545">
      <w:pPr>
        <w:rPr>
          <w:rFonts w:asciiTheme="majorBidi" w:hAnsiTheme="majorBidi" w:cstheme="majorBidi"/>
          <w:sz w:val="24"/>
          <w:szCs w:val="24"/>
        </w:rPr>
      </w:pPr>
      <w:r w:rsidRPr="00BA1BE5">
        <w:rPr>
          <w:rFonts w:asciiTheme="majorBidi" w:hAnsiTheme="majorBidi" w:cstheme="majorBidi"/>
          <w:sz w:val="24"/>
          <w:szCs w:val="24"/>
        </w:rPr>
        <w:t>Riksdagen. (2024). Motionssökning (sökord: Slöja, Böneutrop, Halal-slakt). https://www.riksdagen.se/sv/sok/</w:t>
      </w:r>
    </w:p>
    <w:p w14:paraId="49477B18" w14:textId="77777777" w:rsidR="008A3545" w:rsidRPr="00BA1BE5"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RIKS. (2024, August 24). ”Ut ur Sverige” – Islamkritisk demonstration i Stockholm. </w:t>
      </w:r>
      <w:r w:rsidRPr="00BA1BE5">
        <w:rPr>
          <w:rFonts w:asciiTheme="majorBidi" w:hAnsiTheme="majorBidi" w:cstheme="majorBidi"/>
          <w:sz w:val="24"/>
          <w:szCs w:val="24"/>
        </w:rPr>
        <w:t>YouTube. https://www.youtube.com/watch?v=7VtAR5emXpU</w:t>
      </w:r>
    </w:p>
    <w:p w14:paraId="564A33D7" w14:textId="77777777" w:rsidR="008A3545" w:rsidRPr="00BA1BE5"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Romero </w:t>
      </w:r>
      <w:proofErr w:type="spellStart"/>
      <w:r w:rsidRPr="000071EA">
        <w:rPr>
          <w:rFonts w:asciiTheme="majorBidi" w:hAnsiTheme="majorBidi" w:cstheme="majorBidi"/>
          <w:sz w:val="24"/>
          <w:szCs w:val="24"/>
        </w:rPr>
        <w:t>Niknami</w:t>
      </w:r>
      <w:proofErr w:type="spellEnd"/>
      <w:r w:rsidRPr="000071EA">
        <w:rPr>
          <w:rFonts w:asciiTheme="majorBidi" w:hAnsiTheme="majorBidi" w:cstheme="majorBidi"/>
          <w:sz w:val="24"/>
          <w:szCs w:val="24"/>
        </w:rPr>
        <w:t xml:space="preserve">, L. (2024, June 20). ”Muslimer måste sluta utmålas som ett hot.” </w:t>
      </w:r>
      <w:r w:rsidRPr="00BA1BE5">
        <w:rPr>
          <w:rFonts w:asciiTheme="majorBidi" w:hAnsiTheme="majorBidi" w:cstheme="majorBidi"/>
          <w:sz w:val="24"/>
          <w:szCs w:val="24"/>
        </w:rPr>
        <w:t>Aftonbladet. https://www.aftonbladet.se/ledare/a/al7W6M/imam-mahmoud-khalfi-om-islamofobin-och-hotbilden-mot-sveriges-muslimer</w:t>
      </w:r>
    </w:p>
    <w:p w14:paraId="77B39D10" w14:textId="77777777" w:rsidR="008A3545" w:rsidRPr="00C218E5" w:rsidRDefault="008A3545" w:rsidP="008A3545">
      <w:pPr>
        <w:rPr>
          <w:rFonts w:asciiTheme="majorBidi" w:hAnsiTheme="majorBidi" w:cstheme="majorBidi"/>
          <w:sz w:val="24"/>
          <w:szCs w:val="24"/>
          <w:lang w:val="en-GB"/>
        </w:rPr>
      </w:pPr>
      <w:r w:rsidRPr="00BA1BE5">
        <w:rPr>
          <w:rFonts w:asciiTheme="majorBidi" w:hAnsiTheme="majorBidi" w:cstheme="majorBidi"/>
          <w:sz w:val="24"/>
          <w:szCs w:val="24"/>
        </w:rPr>
        <w:lastRenderedPageBreak/>
        <w:t xml:space="preserve">Sandberg, L., Dahlberg, S., &amp; </w:t>
      </w:r>
      <w:proofErr w:type="spellStart"/>
      <w:r w:rsidRPr="00BA1BE5">
        <w:rPr>
          <w:rFonts w:asciiTheme="majorBidi" w:hAnsiTheme="majorBidi" w:cstheme="majorBidi"/>
          <w:sz w:val="24"/>
          <w:szCs w:val="24"/>
        </w:rPr>
        <w:t>Ivarsflaten</w:t>
      </w:r>
      <w:proofErr w:type="spellEnd"/>
      <w:r w:rsidRPr="00BA1BE5">
        <w:rPr>
          <w:rFonts w:asciiTheme="majorBidi" w:hAnsiTheme="majorBidi" w:cstheme="majorBidi"/>
          <w:sz w:val="24"/>
          <w:szCs w:val="24"/>
        </w:rPr>
        <w:t xml:space="preserve">, E. (2023). </w:t>
      </w:r>
      <w:r w:rsidRPr="00C218E5">
        <w:rPr>
          <w:rFonts w:asciiTheme="majorBidi" w:hAnsiTheme="majorBidi" w:cstheme="majorBidi"/>
          <w:sz w:val="24"/>
          <w:szCs w:val="24"/>
          <w:lang w:val="en-GB"/>
        </w:rPr>
        <w:t xml:space="preserve">The online hostility hypothesis: representations of Muslims in online media. Social Influence, 18(1), 1-30. https://doi.org/10.1080/15534510.2023.2266235 </w:t>
      </w:r>
    </w:p>
    <w:p w14:paraId="190A635A" w14:textId="77777777" w:rsidR="008A3545" w:rsidRPr="00BA1BE5" w:rsidRDefault="008A3545" w:rsidP="008A3545">
      <w:pPr>
        <w:rPr>
          <w:rFonts w:asciiTheme="majorBidi" w:hAnsiTheme="majorBidi" w:cstheme="majorBidi"/>
          <w:sz w:val="24"/>
          <w:szCs w:val="24"/>
        </w:rPr>
      </w:pPr>
      <w:r w:rsidRPr="00C218E5">
        <w:rPr>
          <w:rFonts w:asciiTheme="majorBidi" w:hAnsiTheme="majorBidi" w:cstheme="majorBidi"/>
          <w:sz w:val="24"/>
          <w:szCs w:val="24"/>
          <w:lang w:val="en-GB"/>
        </w:rPr>
        <w:t xml:space="preserve">Sayyid, S., 2014. A measure of Islamophobia. </w:t>
      </w:r>
      <w:proofErr w:type="spellStart"/>
      <w:r w:rsidRPr="00BA1BE5">
        <w:rPr>
          <w:rFonts w:asciiTheme="majorBidi" w:hAnsiTheme="majorBidi" w:cstheme="majorBidi"/>
          <w:sz w:val="24"/>
          <w:szCs w:val="24"/>
        </w:rPr>
        <w:t>Islamophobia</w:t>
      </w:r>
      <w:proofErr w:type="spellEnd"/>
      <w:r w:rsidRPr="00BA1BE5">
        <w:rPr>
          <w:rFonts w:asciiTheme="majorBidi" w:hAnsiTheme="majorBidi" w:cstheme="majorBidi"/>
          <w:sz w:val="24"/>
          <w:szCs w:val="24"/>
        </w:rPr>
        <w:t xml:space="preserve"> Studies Journal, 2(1), pp.10–25.</w:t>
      </w:r>
    </w:p>
    <w:p w14:paraId="3E923974" w14:textId="77777777" w:rsidR="008A3545" w:rsidRPr="00BA1BE5" w:rsidRDefault="008A3545" w:rsidP="008A3545">
      <w:pPr>
        <w:rPr>
          <w:rFonts w:asciiTheme="majorBidi" w:hAnsiTheme="majorBidi" w:cstheme="majorBidi"/>
          <w:sz w:val="24"/>
          <w:szCs w:val="24"/>
        </w:rPr>
      </w:pPr>
      <w:r w:rsidRPr="00BA1BE5">
        <w:rPr>
          <w:rFonts w:asciiTheme="majorBidi" w:hAnsiTheme="majorBidi" w:cstheme="majorBidi"/>
          <w:sz w:val="24"/>
          <w:szCs w:val="24"/>
        </w:rPr>
        <w:t xml:space="preserve">Save the </w:t>
      </w:r>
      <w:proofErr w:type="spellStart"/>
      <w:r w:rsidRPr="00BA1BE5">
        <w:rPr>
          <w:rFonts w:asciiTheme="majorBidi" w:hAnsiTheme="majorBidi" w:cstheme="majorBidi"/>
          <w:sz w:val="24"/>
          <w:szCs w:val="24"/>
        </w:rPr>
        <w:t>Children’s</w:t>
      </w:r>
      <w:proofErr w:type="spellEnd"/>
      <w:r w:rsidRPr="00BA1BE5">
        <w:rPr>
          <w:rFonts w:asciiTheme="majorBidi" w:hAnsiTheme="majorBidi" w:cstheme="majorBidi"/>
          <w:sz w:val="24"/>
          <w:szCs w:val="24"/>
        </w:rPr>
        <w:t xml:space="preserve"> </w:t>
      </w:r>
      <w:proofErr w:type="spellStart"/>
      <w:r w:rsidRPr="00BA1BE5">
        <w:rPr>
          <w:rFonts w:asciiTheme="majorBidi" w:hAnsiTheme="majorBidi" w:cstheme="majorBidi"/>
          <w:sz w:val="24"/>
          <w:szCs w:val="24"/>
        </w:rPr>
        <w:t>Youth</w:t>
      </w:r>
      <w:proofErr w:type="spellEnd"/>
      <w:r w:rsidRPr="00BA1BE5">
        <w:rPr>
          <w:rFonts w:asciiTheme="majorBidi" w:hAnsiTheme="majorBidi" w:cstheme="majorBidi"/>
          <w:sz w:val="24"/>
          <w:szCs w:val="24"/>
        </w:rPr>
        <w:t xml:space="preserve"> Association (Rädda Barnens Ungdomsförbund), Rädda Barnens Ungdomsförbund. (2023). Kan vi prata om </w:t>
      </w:r>
      <w:proofErr w:type="spellStart"/>
      <w:r w:rsidRPr="00BA1BE5">
        <w:rPr>
          <w:rFonts w:asciiTheme="majorBidi" w:hAnsiTheme="majorBidi" w:cstheme="majorBidi"/>
          <w:sz w:val="24"/>
          <w:szCs w:val="24"/>
        </w:rPr>
        <w:t>islamofobi</w:t>
      </w:r>
      <w:proofErr w:type="spellEnd"/>
      <w:r w:rsidRPr="00BA1BE5">
        <w:rPr>
          <w:rFonts w:asciiTheme="majorBidi" w:hAnsiTheme="majorBidi" w:cstheme="majorBidi"/>
          <w:sz w:val="24"/>
          <w:szCs w:val="24"/>
        </w:rPr>
        <w:t xml:space="preserve">? [En rapport om barn och ungas erfarenheter av </w:t>
      </w:r>
      <w:proofErr w:type="spellStart"/>
      <w:r w:rsidRPr="00BA1BE5">
        <w:rPr>
          <w:rFonts w:asciiTheme="majorBidi" w:hAnsiTheme="majorBidi" w:cstheme="majorBidi"/>
          <w:sz w:val="24"/>
          <w:szCs w:val="24"/>
        </w:rPr>
        <w:t>islamofobi</w:t>
      </w:r>
      <w:proofErr w:type="spellEnd"/>
      <w:r w:rsidRPr="00BA1BE5">
        <w:rPr>
          <w:rFonts w:asciiTheme="majorBidi" w:hAnsiTheme="majorBidi" w:cstheme="majorBidi"/>
          <w:sz w:val="24"/>
          <w:szCs w:val="24"/>
        </w:rPr>
        <w:t>]. https://rbuf.se/wp-content/uploads/2024/11/Kan-vi-prata-om-islamofobi_.pdf</w:t>
      </w:r>
    </w:p>
    <w:p w14:paraId="0AB2F51B" w14:textId="77777777" w:rsidR="008A3545" w:rsidRPr="00BA1BE5" w:rsidRDefault="008A3545" w:rsidP="008A3545">
      <w:pPr>
        <w:rPr>
          <w:rFonts w:asciiTheme="majorBidi" w:hAnsiTheme="majorBidi" w:cstheme="majorBidi"/>
          <w:sz w:val="24"/>
          <w:szCs w:val="24"/>
        </w:rPr>
      </w:pPr>
      <w:r w:rsidRPr="00BA1BE5">
        <w:rPr>
          <w:rFonts w:asciiTheme="majorBidi" w:hAnsiTheme="majorBidi" w:cstheme="majorBidi"/>
          <w:sz w:val="24"/>
          <w:szCs w:val="24"/>
        </w:rPr>
        <w:t xml:space="preserve">Säkerhetspolisen (Säpo). (2023/24). Lägesbild </w:t>
      </w:r>
      <w:proofErr w:type="gramStart"/>
      <w:r w:rsidRPr="00BA1BE5">
        <w:rPr>
          <w:rFonts w:asciiTheme="majorBidi" w:hAnsiTheme="majorBidi" w:cstheme="majorBidi"/>
          <w:sz w:val="24"/>
          <w:szCs w:val="24"/>
        </w:rPr>
        <w:t>2023-2024</w:t>
      </w:r>
      <w:proofErr w:type="gramEnd"/>
      <w:r w:rsidRPr="00BA1BE5">
        <w:rPr>
          <w:rFonts w:asciiTheme="majorBidi" w:hAnsiTheme="majorBidi" w:cstheme="majorBidi"/>
          <w:sz w:val="24"/>
          <w:szCs w:val="24"/>
        </w:rPr>
        <w:t xml:space="preserve">, https://sakerhetspolisen.se/download/18.5cb30b118d1e95affec37/1708502268494/L%C3%A4gesbild%202023-2024.pdf </w:t>
      </w:r>
    </w:p>
    <w:p w14:paraId="0E71B7BF"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SCB (Statistics Sweden) 2025. "Lower proportion of men in matching occupations". https://www.scb.se/en/finding-statistics/statistics-by-subject-area/labour-market/other/regional-matching-indicators/pong/statistical-news/namnlos/</w:t>
      </w:r>
    </w:p>
    <w:p w14:paraId="3BA2D0EF" w14:textId="77777777" w:rsidR="008A3545" w:rsidRPr="00BA1BE5" w:rsidRDefault="008A3545" w:rsidP="008A3545">
      <w:pPr>
        <w:rPr>
          <w:rFonts w:asciiTheme="majorBidi" w:hAnsiTheme="majorBidi" w:cstheme="majorBidi"/>
          <w:sz w:val="24"/>
          <w:szCs w:val="24"/>
        </w:rPr>
      </w:pPr>
      <w:r w:rsidRPr="00BA1BE5">
        <w:rPr>
          <w:rFonts w:asciiTheme="majorBidi" w:hAnsiTheme="majorBidi" w:cstheme="majorBidi"/>
          <w:sz w:val="24"/>
          <w:szCs w:val="24"/>
        </w:rPr>
        <w:t>Skolinspektionen. (2022-05-05). Återkallelse av godkännande: Framstegsskolan (Dnr 2021:6975). https://siris.skolverket.se/siris/ris.openfile?docID=618386</w:t>
      </w:r>
    </w:p>
    <w:p w14:paraId="703643A7" w14:textId="77777777" w:rsidR="008A3545" w:rsidRPr="00BA1BE5" w:rsidRDefault="008A3545" w:rsidP="008A3545">
      <w:pPr>
        <w:rPr>
          <w:rFonts w:asciiTheme="majorBidi" w:hAnsiTheme="majorBidi" w:cstheme="majorBidi"/>
          <w:sz w:val="24"/>
          <w:szCs w:val="24"/>
        </w:rPr>
      </w:pPr>
      <w:r w:rsidRPr="00BA1BE5">
        <w:rPr>
          <w:rFonts w:asciiTheme="majorBidi" w:hAnsiTheme="majorBidi" w:cstheme="majorBidi"/>
          <w:sz w:val="24"/>
          <w:szCs w:val="24"/>
        </w:rPr>
        <w:t xml:space="preserve">Skolinspektionen. (2023-11-28). Återkallelse av tillstånd: Cordoba International </w:t>
      </w:r>
      <w:proofErr w:type="spellStart"/>
      <w:r w:rsidRPr="00BA1BE5">
        <w:rPr>
          <w:rFonts w:asciiTheme="majorBidi" w:hAnsiTheme="majorBidi" w:cstheme="majorBidi"/>
          <w:sz w:val="24"/>
          <w:szCs w:val="24"/>
        </w:rPr>
        <w:t>School</w:t>
      </w:r>
      <w:proofErr w:type="spellEnd"/>
      <w:r w:rsidRPr="00BA1BE5">
        <w:rPr>
          <w:rFonts w:asciiTheme="majorBidi" w:hAnsiTheme="majorBidi" w:cstheme="majorBidi"/>
          <w:sz w:val="24"/>
          <w:szCs w:val="24"/>
        </w:rPr>
        <w:t xml:space="preserve"> (Dnr 2023:658). https://siris.skolverket.se/siris/ris.openfile?docID=637214</w:t>
      </w:r>
    </w:p>
    <w:p w14:paraId="6CCE4DE8" w14:textId="77777777" w:rsidR="008A3545" w:rsidRPr="00BA1BE5" w:rsidRDefault="008A3545" w:rsidP="008A3545">
      <w:pPr>
        <w:rPr>
          <w:rFonts w:asciiTheme="majorBidi" w:hAnsiTheme="majorBidi" w:cstheme="majorBidi"/>
          <w:sz w:val="24"/>
          <w:szCs w:val="24"/>
        </w:rPr>
      </w:pPr>
      <w:r w:rsidRPr="00BA1BE5">
        <w:rPr>
          <w:rFonts w:asciiTheme="majorBidi" w:hAnsiTheme="majorBidi" w:cstheme="majorBidi"/>
          <w:sz w:val="24"/>
          <w:szCs w:val="24"/>
        </w:rPr>
        <w:t xml:space="preserve">Socialstyrelsen. (2024, </w:t>
      </w:r>
      <w:proofErr w:type="gramStart"/>
      <w:r w:rsidRPr="00BA1BE5">
        <w:rPr>
          <w:rFonts w:asciiTheme="majorBidi" w:hAnsiTheme="majorBidi" w:cstheme="majorBidi"/>
          <w:sz w:val="24"/>
          <w:szCs w:val="24"/>
        </w:rPr>
        <w:t>September</w:t>
      </w:r>
      <w:proofErr w:type="gramEnd"/>
      <w:r w:rsidRPr="00BA1BE5">
        <w:rPr>
          <w:rFonts w:asciiTheme="majorBidi" w:hAnsiTheme="majorBidi" w:cstheme="majorBidi"/>
          <w:sz w:val="24"/>
          <w:szCs w:val="24"/>
        </w:rPr>
        <w:t>). Socialtjänstens placeringar av barn och unga med svensk och utländsk bakgrund: Registerstudie 1991–2022 [</w:t>
      </w:r>
      <w:proofErr w:type="spellStart"/>
      <w:r w:rsidRPr="00BA1BE5">
        <w:rPr>
          <w:rFonts w:asciiTheme="majorBidi" w:hAnsiTheme="majorBidi" w:cstheme="majorBidi"/>
          <w:sz w:val="24"/>
          <w:szCs w:val="24"/>
        </w:rPr>
        <w:t>Report</w:t>
      </w:r>
      <w:proofErr w:type="spellEnd"/>
      <w:r w:rsidRPr="00BA1BE5">
        <w:rPr>
          <w:rFonts w:asciiTheme="majorBidi" w:hAnsiTheme="majorBidi" w:cstheme="majorBidi"/>
          <w:sz w:val="24"/>
          <w:szCs w:val="24"/>
        </w:rPr>
        <w:t xml:space="preserve"> 2024-9-9213]. https://www.socialstyrelsen.se/globalassets/sharepoint-dokument/artikelkatalog/statistik/2024-9-9213.pdf</w:t>
      </w:r>
    </w:p>
    <w:p w14:paraId="418FC161"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Statskontoret. (2023:12). Ett samlat grepp: Analys av den nationella planen mot rasism, liknande former av fientlighet och </w:t>
      </w:r>
      <w:proofErr w:type="gramStart"/>
      <w:r w:rsidRPr="000071EA">
        <w:rPr>
          <w:rFonts w:asciiTheme="majorBidi" w:hAnsiTheme="majorBidi" w:cstheme="majorBidi"/>
          <w:sz w:val="24"/>
          <w:szCs w:val="24"/>
        </w:rPr>
        <w:t>hatbrott  .</w:t>
      </w:r>
      <w:proofErr w:type="gramEnd"/>
      <w:r w:rsidRPr="000071EA">
        <w:rPr>
          <w:rFonts w:asciiTheme="majorBidi" w:hAnsiTheme="majorBidi" w:cstheme="majorBidi"/>
          <w:sz w:val="24"/>
          <w:szCs w:val="24"/>
        </w:rPr>
        <w:t xml:space="preserve"> https://www.statskontoret.se/siteassets/rapporter-pdf/2023/2023_12---utskriftsversion.pdf</w:t>
      </w:r>
    </w:p>
    <w:p w14:paraId="42FA8912" w14:textId="77777777" w:rsidR="008A3545" w:rsidRPr="00BA1BE5"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Sundberg, M. (2016, </w:t>
      </w:r>
      <w:proofErr w:type="gramStart"/>
      <w:r w:rsidRPr="000071EA">
        <w:rPr>
          <w:rFonts w:asciiTheme="majorBidi" w:hAnsiTheme="majorBidi" w:cstheme="majorBidi"/>
          <w:sz w:val="24"/>
          <w:szCs w:val="24"/>
        </w:rPr>
        <w:t>April</w:t>
      </w:r>
      <w:proofErr w:type="gramEnd"/>
      <w:r w:rsidRPr="000071EA">
        <w:rPr>
          <w:rFonts w:asciiTheme="majorBidi" w:hAnsiTheme="majorBidi" w:cstheme="majorBidi"/>
          <w:sz w:val="24"/>
          <w:szCs w:val="24"/>
        </w:rPr>
        <w:t xml:space="preserve"> 26). V-politiker lade ut högerextrem propagandafilm på </w:t>
      </w:r>
      <w:proofErr w:type="gramStart"/>
      <w:r w:rsidRPr="000071EA">
        <w:rPr>
          <w:rFonts w:asciiTheme="majorBidi" w:hAnsiTheme="majorBidi" w:cstheme="majorBidi"/>
          <w:sz w:val="24"/>
          <w:szCs w:val="24"/>
        </w:rPr>
        <w:t>nätet  .</w:t>
      </w:r>
      <w:proofErr w:type="gramEnd"/>
      <w:r w:rsidRPr="000071EA">
        <w:rPr>
          <w:rFonts w:asciiTheme="majorBidi" w:hAnsiTheme="majorBidi" w:cstheme="majorBidi"/>
          <w:sz w:val="24"/>
          <w:szCs w:val="24"/>
        </w:rPr>
        <w:t xml:space="preserve"> </w:t>
      </w:r>
      <w:r w:rsidRPr="00BA1BE5">
        <w:rPr>
          <w:rFonts w:asciiTheme="majorBidi" w:hAnsiTheme="majorBidi" w:cstheme="majorBidi"/>
          <w:sz w:val="24"/>
          <w:szCs w:val="24"/>
        </w:rPr>
        <w:t>SVT Nyheter. https://www.svt.se/nyheter/inrikes/v-politiker-lade-ut-hogerextrem-propagandafilm-pa-natet</w:t>
      </w:r>
    </w:p>
    <w:p w14:paraId="2069416C" w14:textId="77777777" w:rsidR="008A3545" w:rsidRPr="00BA1BE5"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Sundström, E., &amp; Björkman, F. (2024, </w:t>
      </w:r>
      <w:proofErr w:type="gramStart"/>
      <w:r w:rsidRPr="000071EA">
        <w:rPr>
          <w:rFonts w:asciiTheme="majorBidi" w:hAnsiTheme="majorBidi" w:cstheme="majorBidi"/>
          <w:sz w:val="24"/>
          <w:szCs w:val="24"/>
        </w:rPr>
        <w:t>September</w:t>
      </w:r>
      <w:proofErr w:type="gramEnd"/>
      <w:r w:rsidRPr="000071EA">
        <w:rPr>
          <w:rFonts w:asciiTheme="majorBidi" w:hAnsiTheme="majorBidi" w:cstheme="majorBidi"/>
          <w:sz w:val="24"/>
          <w:szCs w:val="24"/>
        </w:rPr>
        <w:t xml:space="preserve"> 5). Folkbildningsrådet drar in finansieringen för </w:t>
      </w:r>
      <w:proofErr w:type="spellStart"/>
      <w:r w:rsidRPr="000071EA">
        <w:rPr>
          <w:rFonts w:asciiTheme="majorBidi" w:hAnsiTheme="majorBidi" w:cstheme="majorBidi"/>
          <w:sz w:val="24"/>
          <w:szCs w:val="24"/>
        </w:rPr>
        <w:t>Ibn</w:t>
      </w:r>
      <w:proofErr w:type="spellEnd"/>
      <w:r w:rsidRPr="000071EA">
        <w:rPr>
          <w:rFonts w:asciiTheme="majorBidi" w:hAnsiTheme="majorBidi" w:cstheme="majorBidi"/>
          <w:sz w:val="24"/>
          <w:szCs w:val="24"/>
        </w:rPr>
        <w:t xml:space="preserve"> </w:t>
      </w:r>
      <w:proofErr w:type="spellStart"/>
      <w:r w:rsidRPr="000071EA">
        <w:rPr>
          <w:rFonts w:asciiTheme="majorBidi" w:hAnsiTheme="majorBidi" w:cstheme="majorBidi"/>
          <w:sz w:val="24"/>
          <w:szCs w:val="24"/>
        </w:rPr>
        <w:t>Rushd</w:t>
      </w:r>
      <w:proofErr w:type="spellEnd"/>
      <w:r w:rsidRPr="000071EA">
        <w:rPr>
          <w:rFonts w:asciiTheme="majorBidi" w:hAnsiTheme="majorBidi" w:cstheme="majorBidi"/>
          <w:sz w:val="24"/>
          <w:szCs w:val="24"/>
        </w:rPr>
        <w:t xml:space="preserve"> </w:t>
      </w:r>
      <w:proofErr w:type="gramStart"/>
      <w:r w:rsidRPr="000071EA">
        <w:rPr>
          <w:rFonts w:asciiTheme="majorBidi" w:hAnsiTheme="majorBidi" w:cstheme="majorBidi"/>
          <w:sz w:val="24"/>
          <w:szCs w:val="24"/>
        </w:rPr>
        <w:t>Studieförbund  .</w:t>
      </w:r>
      <w:proofErr w:type="gramEnd"/>
      <w:r w:rsidRPr="000071EA">
        <w:rPr>
          <w:rFonts w:asciiTheme="majorBidi" w:hAnsiTheme="majorBidi" w:cstheme="majorBidi"/>
          <w:sz w:val="24"/>
          <w:szCs w:val="24"/>
        </w:rPr>
        <w:t xml:space="preserve"> </w:t>
      </w:r>
      <w:r w:rsidRPr="00BA1BE5">
        <w:rPr>
          <w:rFonts w:asciiTheme="majorBidi" w:hAnsiTheme="majorBidi" w:cstheme="majorBidi"/>
          <w:sz w:val="24"/>
          <w:szCs w:val="24"/>
        </w:rPr>
        <w:t>Aftonbladet. https://www.aftonbladet.se/nyheter/a/8q5xOW/folkbildningsradet-avfinansierar-ibn-rushd-studieforbund</w:t>
      </w:r>
    </w:p>
    <w:p w14:paraId="00FF8376" w14:textId="77777777" w:rsidR="008A3545" w:rsidRPr="00BA1BE5" w:rsidRDefault="008A3545" w:rsidP="008A3545">
      <w:pPr>
        <w:rPr>
          <w:rFonts w:asciiTheme="majorBidi" w:hAnsiTheme="majorBidi" w:cstheme="majorBidi"/>
          <w:sz w:val="24"/>
          <w:szCs w:val="24"/>
        </w:rPr>
      </w:pPr>
      <w:r w:rsidRPr="00BA1BE5">
        <w:rPr>
          <w:rFonts w:asciiTheme="majorBidi" w:hAnsiTheme="majorBidi" w:cstheme="majorBidi"/>
          <w:sz w:val="24"/>
          <w:szCs w:val="24"/>
        </w:rPr>
        <w:t xml:space="preserve">Svensson O. 2025. "M-förslaget: Lär invandrare oskrivna svenska regler" Aftonbladet </w:t>
      </w:r>
      <w:proofErr w:type="gramStart"/>
      <w:r w:rsidRPr="00BA1BE5">
        <w:rPr>
          <w:rFonts w:asciiTheme="majorBidi" w:hAnsiTheme="majorBidi" w:cstheme="majorBidi"/>
          <w:sz w:val="24"/>
          <w:szCs w:val="24"/>
        </w:rPr>
        <w:t>Sept.</w:t>
      </w:r>
      <w:proofErr w:type="gramEnd"/>
      <w:r w:rsidRPr="00BA1BE5">
        <w:rPr>
          <w:rFonts w:asciiTheme="majorBidi" w:hAnsiTheme="majorBidi" w:cstheme="majorBidi"/>
          <w:sz w:val="24"/>
          <w:szCs w:val="24"/>
        </w:rPr>
        <w:t xml:space="preserve"> 21. https://www.aftonbladet.se/nyheter/a/B0oVJ0/m-forslag-lar-invandrare-oskrivna-regler-i-sverige?utm_medium=share&amp;utm_source=iosapp</w:t>
      </w:r>
    </w:p>
    <w:p w14:paraId="6562F452"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Svenska kommittén mot antimuslimsk rasism. (2022, </w:t>
      </w:r>
      <w:proofErr w:type="gramStart"/>
      <w:r w:rsidRPr="000071EA">
        <w:rPr>
          <w:rFonts w:asciiTheme="majorBidi" w:hAnsiTheme="majorBidi" w:cstheme="majorBidi"/>
          <w:sz w:val="24"/>
          <w:szCs w:val="24"/>
        </w:rPr>
        <w:t>November</w:t>
      </w:r>
      <w:proofErr w:type="gramEnd"/>
      <w:r w:rsidRPr="000071EA">
        <w:rPr>
          <w:rFonts w:asciiTheme="majorBidi" w:hAnsiTheme="majorBidi" w:cstheme="majorBidi"/>
          <w:sz w:val="24"/>
          <w:szCs w:val="24"/>
        </w:rPr>
        <w:t xml:space="preserve"> 10). </w:t>
      </w:r>
      <w:proofErr w:type="spellStart"/>
      <w:r w:rsidRPr="000071EA">
        <w:rPr>
          <w:rFonts w:asciiTheme="majorBidi" w:hAnsiTheme="majorBidi" w:cstheme="majorBidi"/>
          <w:sz w:val="24"/>
          <w:szCs w:val="24"/>
        </w:rPr>
        <w:t>Islamofobi</w:t>
      </w:r>
      <w:proofErr w:type="spellEnd"/>
      <w:r w:rsidRPr="000071EA">
        <w:rPr>
          <w:rFonts w:asciiTheme="majorBidi" w:hAnsiTheme="majorBidi" w:cstheme="majorBidi"/>
          <w:sz w:val="24"/>
          <w:szCs w:val="24"/>
        </w:rPr>
        <w:t xml:space="preserve"> i Sverige: 2014–</w:t>
      </w:r>
      <w:proofErr w:type="gramStart"/>
      <w:r w:rsidRPr="000071EA">
        <w:rPr>
          <w:rFonts w:asciiTheme="majorBidi" w:hAnsiTheme="majorBidi" w:cstheme="majorBidi"/>
          <w:sz w:val="24"/>
          <w:szCs w:val="24"/>
        </w:rPr>
        <w:t>2022  .</w:t>
      </w:r>
      <w:proofErr w:type="gramEnd"/>
      <w:r w:rsidRPr="000071EA">
        <w:rPr>
          <w:rFonts w:asciiTheme="majorBidi" w:hAnsiTheme="majorBidi" w:cstheme="majorBidi"/>
          <w:sz w:val="24"/>
          <w:szCs w:val="24"/>
        </w:rPr>
        <w:t xml:space="preserve"> https://islamofobi.se/wp-content/uploads/2023/07/ISLAMOFOBI-I-SVERIGE-Final-2.5-Print.pdf</w:t>
      </w:r>
    </w:p>
    <w:p w14:paraId="2043DF4F" w14:textId="77777777" w:rsidR="008A3545" w:rsidRPr="00BA1BE5" w:rsidRDefault="008A3545" w:rsidP="008A3545">
      <w:pPr>
        <w:rPr>
          <w:rFonts w:asciiTheme="majorBidi" w:hAnsiTheme="majorBidi" w:cstheme="majorBidi"/>
          <w:sz w:val="24"/>
          <w:szCs w:val="24"/>
        </w:rPr>
      </w:pPr>
      <w:r w:rsidRPr="000071EA">
        <w:rPr>
          <w:rFonts w:asciiTheme="majorBidi" w:hAnsiTheme="majorBidi" w:cstheme="majorBidi"/>
          <w:sz w:val="24"/>
          <w:szCs w:val="24"/>
        </w:rPr>
        <w:lastRenderedPageBreak/>
        <w:t xml:space="preserve">Svensson, O. (2024, </w:t>
      </w:r>
      <w:proofErr w:type="gramStart"/>
      <w:r w:rsidRPr="000071EA">
        <w:rPr>
          <w:rFonts w:asciiTheme="majorBidi" w:hAnsiTheme="majorBidi" w:cstheme="majorBidi"/>
          <w:sz w:val="24"/>
          <w:szCs w:val="24"/>
        </w:rPr>
        <w:t>September</w:t>
      </w:r>
      <w:proofErr w:type="gramEnd"/>
      <w:r w:rsidRPr="000071EA">
        <w:rPr>
          <w:rFonts w:asciiTheme="majorBidi" w:hAnsiTheme="majorBidi" w:cstheme="majorBidi"/>
          <w:sz w:val="24"/>
          <w:szCs w:val="24"/>
        </w:rPr>
        <w:t xml:space="preserve"> 25). Förundersökningen mot Richard </w:t>
      </w:r>
      <w:proofErr w:type="spellStart"/>
      <w:r w:rsidRPr="000071EA">
        <w:rPr>
          <w:rFonts w:asciiTheme="majorBidi" w:hAnsiTheme="majorBidi" w:cstheme="majorBidi"/>
          <w:sz w:val="24"/>
          <w:szCs w:val="24"/>
        </w:rPr>
        <w:t>Jomshof</w:t>
      </w:r>
      <w:proofErr w:type="spellEnd"/>
      <w:r w:rsidRPr="000071EA">
        <w:rPr>
          <w:rFonts w:asciiTheme="majorBidi" w:hAnsiTheme="majorBidi" w:cstheme="majorBidi"/>
          <w:sz w:val="24"/>
          <w:szCs w:val="24"/>
        </w:rPr>
        <w:t xml:space="preserve"> läggs </w:t>
      </w:r>
      <w:proofErr w:type="gramStart"/>
      <w:r w:rsidRPr="000071EA">
        <w:rPr>
          <w:rFonts w:asciiTheme="majorBidi" w:hAnsiTheme="majorBidi" w:cstheme="majorBidi"/>
          <w:sz w:val="24"/>
          <w:szCs w:val="24"/>
        </w:rPr>
        <w:t>ner .</w:t>
      </w:r>
      <w:proofErr w:type="gramEnd"/>
      <w:r w:rsidRPr="000071EA">
        <w:rPr>
          <w:rFonts w:asciiTheme="majorBidi" w:hAnsiTheme="majorBidi" w:cstheme="majorBidi"/>
          <w:sz w:val="24"/>
          <w:szCs w:val="24"/>
        </w:rPr>
        <w:t xml:space="preserve"> </w:t>
      </w:r>
      <w:r w:rsidRPr="00BA1BE5">
        <w:rPr>
          <w:rFonts w:asciiTheme="majorBidi" w:hAnsiTheme="majorBidi" w:cstheme="majorBidi"/>
          <w:sz w:val="24"/>
          <w:szCs w:val="24"/>
        </w:rPr>
        <w:t>Aftonbladet. https://www.aftonbladet.se/nyheter/a/GyBz2l/forundersokningen-mot-richard-jomshof-laggs-ner</w:t>
      </w:r>
    </w:p>
    <w:p w14:paraId="66DA9FC1" w14:textId="77777777" w:rsidR="008A3545" w:rsidRPr="00BA1BE5"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Svensson, P. (2022, </w:t>
      </w:r>
      <w:proofErr w:type="gramStart"/>
      <w:r w:rsidRPr="000071EA">
        <w:rPr>
          <w:rFonts w:asciiTheme="majorBidi" w:hAnsiTheme="majorBidi" w:cstheme="majorBidi"/>
          <w:sz w:val="24"/>
          <w:szCs w:val="24"/>
        </w:rPr>
        <w:t>September</w:t>
      </w:r>
      <w:proofErr w:type="gramEnd"/>
      <w:r w:rsidRPr="000071EA">
        <w:rPr>
          <w:rFonts w:asciiTheme="majorBidi" w:hAnsiTheme="majorBidi" w:cstheme="majorBidi"/>
          <w:sz w:val="24"/>
          <w:szCs w:val="24"/>
        </w:rPr>
        <w:t xml:space="preserve"> 23). Katerina Janouch döms för grovt förtal av </w:t>
      </w:r>
      <w:proofErr w:type="gramStart"/>
      <w:r w:rsidRPr="000071EA">
        <w:rPr>
          <w:rFonts w:asciiTheme="majorBidi" w:hAnsiTheme="majorBidi" w:cstheme="majorBidi"/>
          <w:sz w:val="24"/>
          <w:szCs w:val="24"/>
        </w:rPr>
        <w:t>lärare  .</w:t>
      </w:r>
      <w:proofErr w:type="gramEnd"/>
      <w:r w:rsidRPr="000071EA">
        <w:rPr>
          <w:rFonts w:asciiTheme="majorBidi" w:hAnsiTheme="majorBidi" w:cstheme="majorBidi"/>
          <w:sz w:val="24"/>
          <w:szCs w:val="24"/>
        </w:rPr>
        <w:t xml:space="preserve"> </w:t>
      </w:r>
      <w:r w:rsidRPr="00BA1BE5">
        <w:rPr>
          <w:rFonts w:asciiTheme="majorBidi" w:hAnsiTheme="majorBidi" w:cstheme="majorBidi"/>
          <w:sz w:val="24"/>
          <w:szCs w:val="24"/>
        </w:rPr>
        <w:t>Norstedts Juridik (NJ). https://www.nj.se/nyheter/katerina-janouch-doms-for-grovt-fortal-av-larare</w:t>
      </w:r>
    </w:p>
    <w:p w14:paraId="6C2FA8F2"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Sveriges domstolar. (2019). Organisationen Sveriges Unga Muslimer ska återbetala </w:t>
      </w:r>
      <w:proofErr w:type="gramStart"/>
      <w:r w:rsidRPr="000071EA">
        <w:rPr>
          <w:rFonts w:asciiTheme="majorBidi" w:hAnsiTheme="majorBidi" w:cstheme="majorBidi"/>
          <w:sz w:val="24"/>
          <w:szCs w:val="24"/>
        </w:rPr>
        <w:t>statsbidrag  .</w:t>
      </w:r>
      <w:proofErr w:type="gramEnd"/>
      <w:r w:rsidRPr="000071EA">
        <w:rPr>
          <w:rFonts w:asciiTheme="majorBidi" w:hAnsiTheme="majorBidi" w:cstheme="majorBidi"/>
          <w:sz w:val="24"/>
          <w:szCs w:val="24"/>
        </w:rPr>
        <w:t xml:space="preserve"> https://www.domstol.se/nyheter/2019/10/Organisationen-sveriges-unga-muslimer-ska-aterbetala-statsbidrag/</w:t>
      </w:r>
    </w:p>
    <w:p w14:paraId="7B713316" w14:textId="77777777" w:rsidR="008A3545" w:rsidRPr="00BA1BE5" w:rsidRDefault="008A3545" w:rsidP="008A3545">
      <w:pPr>
        <w:rPr>
          <w:rFonts w:asciiTheme="majorBidi" w:hAnsiTheme="majorBidi" w:cstheme="majorBidi"/>
          <w:sz w:val="24"/>
          <w:szCs w:val="24"/>
        </w:rPr>
      </w:pPr>
      <w:r w:rsidRPr="00BA1BE5">
        <w:rPr>
          <w:rFonts w:asciiTheme="majorBidi" w:hAnsiTheme="majorBidi" w:cstheme="majorBidi"/>
          <w:sz w:val="24"/>
          <w:szCs w:val="24"/>
        </w:rPr>
        <w:t xml:space="preserve">Sveriges Radio. (2023, </w:t>
      </w:r>
      <w:proofErr w:type="gramStart"/>
      <w:r w:rsidRPr="00BA1BE5">
        <w:rPr>
          <w:rFonts w:asciiTheme="majorBidi" w:hAnsiTheme="majorBidi" w:cstheme="majorBidi"/>
          <w:sz w:val="24"/>
          <w:szCs w:val="24"/>
        </w:rPr>
        <w:t>December</w:t>
      </w:r>
      <w:proofErr w:type="gramEnd"/>
      <w:r w:rsidRPr="00BA1BE5">
        <w:rPr>
          <w:rFonts w:asciiTheme="majorBidi" w:hAnsiTheme="majorBidi" w:cstheme="majorBidi"/>
          <w:sz w:val="24"/>
          <w:szCs w:val="24"/>
        </w:rPr>
        <w:t xml:space="preserve"> 3). Förändrad syn på islam i Sverige [</w:t>
      </w:r>
      <w:proofErr w:type="spellStart"/>
      <w:r w:rsidRPr="00BA1BE5">
        <w:rPr>
          <w:rFonts w:asciiTheme="majorBidi" w:hAnsiTheme="majorBidi" w:cstheme="majorBidi"/>
          <w:sz w:val="24"/>
          <w:szCs w:val="24"/>
        </w:rPr>
        <w:t>Article</w:t>
      </w:r>
      <w:proofErr w:type="spellEnd"/>
      <w:r w:rsidRPr="00BA1BE5">
        <w:rPr>
          <w:rFonts w:asciiTheme="majorBidi" w:hAnsiTheme="majorBidi" w:cstheme="majorBidi"/>
          <w:sz w:val="24"/>
          <w:szCs w:val="24"/>
        </w:rPr>
        <w:t xml:space="preserve"> – </w:t>
      </w:r>
      <w:proofErr w:type="spellStart"/>
      <w:r w:rsidRPr="00BA1BE5">
        <w:rPr>
          <w:rFonts w:asciiTheme="majorBidi" w:hAnsiTheme="majorBidi" w:cstheme="majorBidi"/>
          <w:sz w:val="24"/>
          <w:szCs w:val="24"/>
        </w:rPr>
        <w:t>includes</w:t>
      </w:r>
      <w:proofErr w:type="spellEnd"/>
      <w:r w:rsidRPr="00BA1BE5">
        <w:rPr>
          <w:rFonts w:asciiTheme="majorBidi" w:hAnsiTheme="majorBidi" w:cstheme="majorBidi"/>
          <w:sz w:val="24"/>
          <w:szCs w:val="24"/>
        </w:rPr>
        <w:t xml:space="preserve"> </w:t>
      </w:r>
      <w:proofErr w:type="spellStart"/>
      <w:r w:rsidRPr="00BA1BE5">
        <w:rPr>
          <w:rFonts w:asciiTheme="majorBidi" w:hAnsiTheme="majorBidi" w:cstheme="majorBidi"/>
          <w:sz w:val="24"/>
          <w:szCs w:val="24"/>
        </w:rPr>
        <w:t>quote</w:t>
      </w:r>
      <w:proofErr w:type="spellEnd"/>
      <w:r w:rsidRPr="00BA1BE5">
        <w:rPr>
          <w:rFonts w:asciiTheme="majorBidi" w:hAnsiTheme="majorBidi" w:cstheme="majorBidi"/>
          <w:sz w:val="24"/>
          <w:szCs w:val="24"/>
        </w:rPr>
        <w:t xml:space="preserve"> on “islamistiska monument”]. https://sverigesradio.se/artikel/forandrad-syn-pa-islam-i-sverige</w:t>
      </w:r>
    </w:p>
    <w:p w14:paraId="40C1D7D7"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Sveriges Radio P4 Stockholm. (2024, </w:t>
      </w:r>
      <w:proofErr w:type="gramStart"/>
      <w:r w:rsidRPr="000071EA">
        <w:rPr>
          <w:rFonts w:asciiTheme="majorBidi" w:hAnsiTheme="majorBidi" w:cstheme="majorBidi"/>
          <w:sz w:val="24"/>
          <w:szCs w:val="24"/>
        </w:rPr>
        <w:t>April</w:t>
      </w:r>
      <w:proofErr w:type="gramEnd"/>
      <w:r w:rsidRPr="000071EA">
        <w:rPr>
          <w:rFonts w:asciiTheme="majorBidi" w:hAnsiTheme="majorBidi" w:cstheme="majorBidi"/>
          <w:sz w:val="24"/>
          <w:szCs w:val="24"/>
        </w:rPr>
        <w:t xml:space="preserve"> 26). Skola varnar för koranbränning: Håll barnen </w:t>
      </w:r>
      <w:proofErr w:type="gramStart"/>
      <w:r w:rsidRPr="000071EA">
        <w:rPr>
          <w:rFonts w:asciiTheme="majorBidi" w:hAnsiTheme="majorBidi" w:cstheme="majorBidi"/>
          <w:sz w:val="24"/>
          <w:szCs w:val="24"/>
        </w:rPr>
        <w:t>borta  .</w:t>
      </w:r>
      <w:proofErr w:type="gramEnd"/>
      <w:r w:rsidRPr="000071EA">
        <w:rPr>
          <w:rFonts w:asciiTheme="majorBidi" w:hAnsiTheme="majorBidi" w:cstheme="majorBidi"/>
          <w:sz w:val="24"/>
          <w:szCs w:val="24"/>
        </w:rPr>
        <w:t xml:space="preserve"> https://sverigesradio.se/artikel/skola-varnar-for-koranbranning-hall-barnen-borta</w:t>
      </w:r>
    </w:p>
    <w:p w14:paraId="67822EE4"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SVT Nyheter &amp; TT. (2023, June 28). Koranbränning utanför Stockholms moské – arrangör misstänks för hets mot </w:t>
      </w:r>
      <w:proofErr w:type="gramStart"/>
      <w:r w:rsidRPr="000071EA">
        <w:rPr>
          <w:rFonts w:asciiTheme="majorBidi" w:hAnsiTheme="majorBidi" w:cstheme="majorBidi"/>
          <w:sz w:val="24"/>
          <w:szCs w:val="24"/>
        </w:rPr>
        <w:t>folkgrupp  .</w:t>
      </w:r>
      <w:proofErr w:type="gramEnd"/>
      <w:r w:rsidRPr="000071EA">
        <w:rPr>
          <w:rFonts w:asciiTheme="majorBidi" w:hAnsiTheme="majorBidi" w:cstheme="majorBidi"/>
          <w:sz w:val="24"/>
          <w:szCs w:val="24"/>
        </w:rPr>
        <w:t xml:space="preserve"> https://www.svt.se/nyheter/lokalt/stockholm/koranbranning-beviljad-i-stockholm</w:t>
      </w:r>
    </w:p>
    <w:p w14:paraId="084DCE3A"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SIHR (Swedish Institute for Human Rights). (2025). Exposure of Muslim congregations and associations to Islamophobia (Report ref. 3.1.2–371/2025). https://mrinstitutet.se/download/18.38c3ea10198caefbfa74f9e/1756106618250/report-appendix_Exposure-of-Muslim-congregations-and-associations-to-Islamophobia.pdf</w:t>
      </w:r>
    </w:p>
    <w:p w14:paraId="2BED420A"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[The] Swedish Committee Against Anti-Muslim Racism. (2023). </w:t>
      </w:r>
      <w:proofErr w:type="spellStart"/>
      <w:r w:rsidRPr="00C218E5">
        <w:rPr>
          <w:rFonts w:asciiTheme="majorBidi" w:hAnsiTheme="majorBidi" w:cstheme="majorBidi"/>
          <w:sz w:val="24"/>
          <w:szCs w:val="24"/>
          <w:lang w:val="en-GB"/>
        </w:rPr>
        <w:t>Islamofobi</w:t>
      </w:r>
      <w:proofErr w:type="spellEnd"/>
      <w:r w:rsidRPr="00C218E5">
        <w:rPr>
          <w:rFonts w:asciiTheme="majorBidi" w:hAnsiTheme="majorBidi" w:cstheme="majorBidi"/>
          <w:sz w:val="24"/>
          <w:szCs w:val="24"/>
          <w:lang w:val="en-GB"/>
        </w:rPr>
        <w:t xml:space="preserve"> </w:t>
      </w:r>
      <w:proofErr w:type="spellStart"/>
      <w:r w:rsidRPr="00C218E5">
        <w:rPr>
          <w:rFonts w:asciiTheme="majorBidi" w:hAnsiTheme="majorBidi" w:cstheme="majorBidi"/>
          <w:sz w:val="24"/>
          <w:szCs w:val="24"/>
          <w:lang w:val="en-GB"/>
        </w:rPr>
        <w:t>i</w:t>
      </w:r>
      <w:proofErr w:type="spellEnd"/>
      <w:r w:rsidRPr="00C218E5">
        <w:rPr>
          <w:rFonts w:asciiTheme="majorBidi" w:hAnsiTheme="majorBidi" w:cstheme="majorBidi"/>
          <w:sz w:val="24"/>
          <w:szCs w:val="24"/>
          <w:lang w:val="en-GB"/>
        </w:rPr>
        <w:t xml:space="preserve"> Sverige – En rapport [PDF consolidated; overlaps with 2022 edition]. https://islamofobi.se/wp-content/uploads/2023/07/ISLAMOFOBI-I-SVERIGE-Final-2.5-Print.pdf</w:t>
      </w:r>
    </w:p>
    <w:p w14:paraId="480B5199" w14:textId="77777777" w:rsidR="008A3545" w:rsidRPr="00C218E5" w:rsidRDefault="008A3545" w:rsidP="008A3545">
      <w:pPr>
        <w:rPr>
          <w:rFonts w:asciiTheme="majorBidi" w:hAnsiTheme="majorBidi" w:cstheme="majorBidi"/>
          <w:sz w:val="24"/>
          <w:szCs w:val="24"/>
          <w:lang w:val="en-GB"/>
        </w:rPr>
      </w:pPr>
      <w:proofErr w:type="gramStart"/>
      <w:r w:rsidRPr="00C218E5">
        <w:rPr>
          <w:rFonts w:asciiTheme="majorBidi" w:hAnsiTheme="majorBidi" w:cstheme="majorBidi"/>
          <w:sz w:val="24"/>
          <w:szCs w:val="24"/>
          <w:lang w:val="en-GB"/>
        </w:rPr>
        <w:t>]The</w:t>
      </w:r>
      <w:proofErr w:type="gramEnd"/>
      <w:r w:rsidRPr="00C218E5">
        <w:rPr>
          <w:rFonts w:asciiTheme="majorBidi" w:hAnsiTheme="majorBidi" w:cstheme="majorBidi"/>
          <w:sz w:val="24"/>
          <w:szCs w:val="24"/>
          <w:lang w:val="en-GB"/>
        </w:rPr>
        <w:t>] Swedish Police Authority – National Operations Department. (2024, August 29). Regarding your request for statistics (A502.057/2024) [Personal communication]. (Retained once; duplicates removed.)</w:t>
      </w:r>
    </w:p>
    <w:p w14:paraId="75463DDC" w14:textId="77777777" w:rsidR="008A3545" w:rsidRPr="00BA1B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The Courts of Sweden / </w:t>
      </w:r>
      <w:proofErr w:type="spellStart"/>
      <w:r w:rsidRPr="00C218E5">
        <w:rPr>
          <w:rFonts w:asciiTheme="majorBidi" w:hAnsiTheme="majorBidi" w:cstheme="majorBidi"/>
          <w:sz w:val="24"/>
          <w:szCs w:val="24"/>
          <w:lang w:val="en-GB"/>
        </w:rPr>
        <w:t>Kammarrätten</w:t>
      </w:r>
      <w:proofErr w:type="spellEnd"/>
      <w:r w:rsidRPr="00C218E5">
        <w:rPr>
          <w:rFonts w:asciiTheme="majorBidi" w:hAnsiTheme="majorBidi" w:cstheme="majorBidi"/>
          <w:sz w:val="24"/>
          <w:szCs w:val="24"/>
          <w:lang w:val="en-GB"/>
        </w:rPr>
        <w:t xml:space="preserve"> </w:t>
      </w:r>
      <w:proofErr w:type="spellStart"/>
      <w:r w:rsidRPr="00C218E5">
        <w:rPr>
          <w:rFonts w:asciiTheme="majorBidi" w:hAnsiTheme="majorBidi" w:cstheme="majorBidi"/>
          <w:sz w:val="24"/>
          <w:szCs w:val="24"/>
          <w:lang w:val="en-GB"/>
        </w:rPr>
        <w:t>i</w:t>
      </w:r>
      <w:proofErr w:type="spellEnd"/>
      <w:r w:rsidRPr="00C218E5">
        <w:rPr>
          <w:rFonts w:asciiTheme="majorBidi" w:hAnsiTheme="majorBidi" w:cstheme="majorBidi"/>
          <w:sz w:val="24"/>
          <w:szCs w:val="24"/>
          <w:lang w:val="en-GB"/>
        </w:rPr>
        <w:t xml:space="preserve"> Stockholm. </w:t>
      </w:r>
      <w:r w:rsidRPr="00BA1BE5">
        <w:rPr>
          <w:rFonts w:asciiTheme="majorBidi" w:hAnsiTheme="majorBidi" w:cstheme="majorBidi"/>
          <w:sz w:val="24"/>
          <w:szCs w:val="24"/>
          <w:lang w:val="en-GB"/>
        </w:rPr>
        <w:t xml:space="preserve">(2023, July 12). Dom </w:t>
      </w:r>
      <w:proofErr w:type="spellStart"/>
      <w:r w:rsidRPr="00BA1BE5">
        <w:rPr>
          <w:rFonts w:asciiTheme="majorBidi" w:hAnsiTheme="majorBidi" w:cstheme="majorBidi"/>
          <w:sz w:val="24"/>
          <w:szCs w:val="24"/>
          <w:lang w:val="en-GB"/>
        </w:rPr>
        <w:t>i</w:t>
      </w:r>
      <w:proofErr w:type="spellEnd"/>
      <w:r w:rsidRPr="00BA1BE5">
        <w:rPr>
          <w:rFonts w:asciiTheme="majorBidi" w:hAnsiTheme="majorBidi" w:cstheme="majorBidi"/>
          <w:sz w:val="24"/>
          <w:szCs w:val="24"/>
          <w:lang w:val="en-GB"/>
        </w:rPr>
        <w:t xml:space="preserve"> de </w:t>
      </w:r>
      <w:proofErr w:type="spellStart"/>
      <w:r w:rsidRPr="00BA1BE5">
        <w:rPr>
          <w:rFonts w:asciiTheme="majorBidi" w:hAnsiTheme="majorBidi" w:cstheme="majorBidi"/>
          <w:sz w:val="24"/>
          <w:szCs w:val="24"/>
          <w:lang w:val="en-GB"/>
        </w:rPr>
        <w:t>så</w:t>
      </w:r>
      <w:proofErr w:type="spellEnd"/>
      <w:r w:rsidRPr="00BA1BE5">
        <w:rPr>
          <w:rFonts w:asciiTheme="majorBidi" w:hAnsiTheme="majorBidi" w:cstheme="majorBidi"/>
          <w:sz w:val="24"/>
          <w:szCs w:val="24"/>
          <w:lang w:val="en-GB"/>
        </w:rPr>
        <w:t xml:space="preserve"> </w:t>
      </w:r>
      <w:proofErr w:type="spellStart"/>
      <w:r w:rsidRPr="00BA1BE5">
        <w:rPr>
          <w:rFonts w:asciiTheme="majorBidi" w:hAnsiTheme="majorBidi" w:cstheme="majorBidi"/>
          <w:sz w:val="24"/>
          <w:szCs w:val="24"/>
          <w:lang w:val="en-GB"/>
        </w:rPr>
        <w:t>kallade</w:t>
      </w:r>
      <w:proofErr w:type="spellEnd"/>
      <w:r w:rsidRPr="00BA1BE5">
        <w:rPr>
          <w:rFonts w:asciiTheme="majorBidi" w:hAnsiTheme="majorBidi" w:cstheme="majorBidi"/>
          <w:sz w:val="24"/>
          <w:szCs w:val="24"/>
          <w:lang w:val="en-GB"/>
        </w:rPr>
        <w:t xml:space="preserve"> </w:t>
      </w:r>
      <w:proofErr w:type="spellStart"/>
      <w:proofErr w:type="gramStart"/>
      <w:r w:rsidRPr="00BA1BE5">
        <w:rPr>
          <w:rFonts w:asciiTheme="majorBidi" w:hAnsiTheme="majorBidi" w:cstheme="majorBidi"/>
          <w:sz w:val="24"/>
          <w:szCs w:val="24"/>
          <w:lang w:val="en-GB"/>
        </w:rPr>
        <w:t>koranmålen</w:t>
      </w:r>
      <w:proofErr w:type="spellEnd"/>
      <w:r w:rsidRPr="00BA1BE5">
        <w:rPr>
          <w:rFonts w:asciiTheme="majorBidi" w:hAnsiTheme="majorBidi" w:cstheme="majorBidi"/>
          <w:sz w:val="24"/>
          <w:szCs w:val="24"/>
          <w:lang w:val="en-GB"/>
        </w:rPr>
        <w:t xml:space="preserve">  .</w:t>
      </w:r>
      <w:proofErr w:type="gramEnd"/>
      <w:r w:rsidRPr="00BA1BE5">
        <w:rPr>
          <w:rFonts w:asciiTheme="majorBidi" w:hAnsiTheme="majorBidi" w:cstheme="majorBidi"/>
          <w:sz w:val="24"/>
          <w:szCs w:val="24"/>
          <w:lang w:val="en-GB"/>
        </w:rPr>
        <w:t xml:space="preserve"> https://www.domstol.se/nyheter/2023/06/dom-i-de-sa-kallade-koranmalen/</w:t>
      </w:r>
    </w:p>
    <w:p w14:paraId="22C0149D"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The SOM-</w:t>
      </w:r>
      <w:proofErr w:type="spellStart"/>
      <w:r w:rsidRPr="00C218E5">
        <w:rPr>
          <w:rFonts w:asciiTheme="majorBidi" w:hAnsiTheme="majorBidi" w:cstheme="majorBidi"/>
          <w:sz w:val="24"/>
          <w:szCs w:val="24"/>
          <w:lang w:val="en-GB"/>
        </w:rPr>
        <w:t>institutet</w:t>
      </w:r>
      <w:proofErr w:type="spellEnd"/>
      <w:r w:rsidRPr="00C218E5">
        <w:rPr>
          <w:rFonts w:asciiTheme="majorBidi" w:hAnsiTheme="majorBidi" w:cstheme="majorBidi"/>
          <w:sz w:val="24"/>
          <w:szCs w:val="24"/>
          <w:lang w:val="en-GB"/>
        </w:rPr>
        <w:t xml:space="preserve"> → see </w:t>
      </w:r>
      <w:proofErr w:type="spellStart"/>
      <w:r w:rsidRPr="00C218E5">
        <w:rPr>
          <w:rFonts w:asciiTheme="majorBidi" w:hAnsiTheme="majorBidi" w:cstheme="majorBidi"/>
          <w:sz w:val="24"/>
          <w:szCs w:val="24"/>
          <w:lang w:val="en-GB"/>
        </w:rPr>
        <w:t>Demker</w:t>
      </w:r>
      <w:proofErr w:type="spellEnd"/>
      <w:r w:rsidRPr="00C218E5">
        <w:rPr>
          <w:rFonts w:asciiTheme="majorBidi" w:hAnsiTheme="majorBidi" w:cstheme="majorBidi"/>
          <w:sz w:val="24"/>
          <w:szCs w:val="24"/>
          <w:lang w:val="en-GB"/>
        </w:rPr>
        <w:t xml:space="preserve"> (2024).</w:t>
      </w:r>
    </w:p>
    <w:p w14:paraId="3DE38FE5"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The Swedish Government. (2023, February 8). </w:t>
      </w:r>
      <w:proofErr w:type="spellStart"/>
      <w:r w:rsidRPr="00C218E5">
        <w:rPr>
          <w:rFonts w:asciiTheme="majorBidi" w:hAnsiTheme="majorBidi" w:cstheme="majorBidi"/>
          <w:sz w:val="24"/>
          <w:szCs w:val="24"/>
          <w:lang w:val="en-GB"/>
        </w:rPr>
        <w:t>Statsministern</w:t>
      </w:r>
      <w:proofErr w:type="spellEnd"/>
      <w:r w:rsidRPr="00C218E5">
        <w:rPr>
          <w:rFonts w:asciiTheme="majorBidi" w:hAnsiTheme="majorBidi" w:cstheme="majorBidi"/>
          <w:sz w:val="24"/>
          <w:szCs w:val="24"/>
          <w:lang w:val="en-GB"/>
        </w:rPr>
        <w:t xml:space="preserve"> </w:t>
      </w:r>
      <w:proofErr w:type="spellStart"/>
      <w:r w:rsidRPr="00C218E5">
        <w:rPr>
          <w:rFonts w:asciiTheme="majorBidi" w:hAnsiTheme="majorBidi" w:cstheme="majorBidi"/>
          <w:sz w:val="24"/>
          <w:szCs w:val="24"/>
          <w:lang w:val="en-GB"/>
        </w:rPr>
        <w:t>i</w:t>
      </w:r>
      <w:proofErr w:type="spellEnd"/>
      <w:r w:rsidRPr="00C218E5">
        <w:rPr>
          <w:rFonts w:asciiTheme="majorBidi" w:hAnsiTheme="majorBidi" w:cstheme="majorBidi"/>
          <w:sz w:val="24"/>
          <w:szCs w:val="24"/>
          <w:lang w:val="en-GB"/>
        </w:rPr>
        <w:t xml:space="preserve"> </w:t>
      </w:r>
      <w:proofErr w:type="spellStart"/>
      <w:r w:rsidRPr="00C218E5">
        <w:rPr>
          <w:rFonts w:asciiTheme="majorBidi" w:hAnsiTheme="majorBidi" w:cstheme="majorBidi"/>
          <w:sz w:val="24"/>
          <w:szCs w:val="24"/>
          <w:lang w:val="en-GB"/>
        </w:rPr>
        <w:t>möte</w:t>
      </w:r>
      <w:proofErr w:type="spellEnd"/>
      <w:r w:rsidRPr="00C218E5">
        <w:rPr>
          <w:rFonts w:asciiTheme="majorBidi" w:hAnsiTheme="majorBidi" w:cstheme="majorBidi"/>
          <w:sz w:val="24"/>
          <w:szCs w:val="24"/>
          <w:lang w:val="en-GB"/>
        </w:rPr>
        <w:t xml:space="preserve"> med </w:t>
      </w:r>
      <w:proofErr w:type="spellStart"/>
      <w:r w:rsidRPr="00C218E5">
        <w:rPr>
          <w:rFonts w:asciiTheme="majorBidi" w:hAnsiTheme="majorBidi" w:cstheme="majorBidi"/>
          <w:sz w:val="24"/>
          <w:szCs w:val="24"/>
          <w:lang w:val="en-GB"/>
        </w:rPr>
        <w:t>muslimska</w:t>
      </w:r>
      <w:proofErr w:type="spellEnd"/>
      <w:r w:rsidRPr="00C218E5">
        <w:rPr>
          <w:rFonts w:asciiTheme="majorBidi" w:hAnsiTheme="majorBidi" w:cstheme="majorBidi"/>
          <w:sz w:val="24"/>
          <w:szCs w:val="24"/>
          <w:lang w:val="en-GB"/>
        </w:rPr>
        <w:t xml:space="preserve"> </w:t>
      </w:r>
      <w:proofErr w:type="spellStart"/>
      <w:proofErr w:type="gramStart"/>
      <w:r w:rsidRPr="00C218E5">
        <w:rPr>
          <w:rFonts w:asciiTheme="majorBidi" w:hAnsiTheme="majorBidi" w:cstheme="majorBidi"/>
          <w:sz w:val="24"/>
          <w:szCs w:val="24"/>
          <w:lang w:val="en-GB"/>
        </w:rPr>
        <w:t>organisationer</w:t>
      </w:r>
      <w:proofErr w:type="spellEnd"/>
      <w:r w:rsidRPr="00C218E5">
        <w:rPr>
          <w:rFonts w:asciiTheme="majorBidi" w:hAnsiTheme="majorBidi" w:cstheme="majorBidi"/>
          <w:sz w:val="24"/>
          <w:szCs w:val="24"/>
          <w:lang w:val="en-GB"/>
        </w:rPr>
        <w:t xml:space="preserve">  .</w:t>
      </w:r>
      <w:proofErr w:type="gramEnd"/>
      <w:r w:rsidRPr="00C218E5">
        <w:rPr>
          <w:rFonts w:asciiTheme="majorBidi" w:hAnsiTheme="majorBidi" w:cstheme="majorBidi"/>
          <w:sz w:val="24"/>
          <w:szCs w:val="24"/>
          <w:lang w:val="en-GB"/>
        </w:rPr>
        <w:t xml:space="preserve"> https://www.regeringen.se/artiklar/2023/02/statsministern-i-mote-med-muslimska-organisationer/</w:t>
      </w:r>
    </w:p>
    <w:p w14:paraId="5E141B42"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t xml:space="preserve">The Swedish Government. (2024, December 13). </w:t>
      </w:r>
      <w:proofErr w:type="spellStart"/>
      <w:r w:rsidRPr="00C218E5">
        <w:rPr>
          <w:rFonts w:asciiTheme="majorBidi" w:hAnsiTheme="majorBidi" w:cstheme="majorBidi"/>
          <w:sz w:val="24"/>
          <w:szCs w:val="24"/>
          <w:lang w:val="en-GB"/>
        </w:rPr>
        <w:t>Arbetet</w:t>
      </w:r>
      <w:proofErr w:type="spellEnd"/>
      <w:r w:rsidRPr="00C218E5">
        <w:rPr>
          <w:rFonts w:asciiTheme="majorBidi" w:hAnsiTheme="majorBidi" w:cstheme="majorBidi"/>
          <w:sz w:val="24"/>
          <w:szCs w:val="24"/>
          <w:lang w:val="en-GB"/>
        </w:rPr>
        <w:t xml:space="preserve"> mot </w:t>
      </w:r>
      <w:proofErr w:type="spellStart"/>
      <w:r w:rsidRPr="00C218E5">
        <w:rPr>
          <w:rFonts w:asciiTheme="majorBidi" w:hAnsiTheme="majorBidi" w:cstheme="majorBidi"/>
          <w:sz w:val="24"/>
          <w:szCs w:val="24"/>
          <w:lang w:val="en-GB"/>
        </w:rPr>
        <w:t>antimuslimsk</w:t>
      </w:r>
      <w:proofErr w:type="spellEnd"/>
      <w:r w:rsidRPr="00C218E5">
        <w:rPr>
          <w:rFonts w:asciiTheme="majorBidi" w:hAnsiTheme="majorBidi" w:cstheme="majorBidi"/>
          <w:sz w:val="24"/>
          <w:szCs w:val="24"/>
          <w:lang w:val="en-GB"/>
        </w:rPr>
        <w:t xml:space="preserve"> </w:t>
      </w:r>
      <w:proofErr w:type="spellStart"/>
      <w:proofErr w:type="gramStart"/>
      <w:r w:rsidRPr="00C218E5">
        <w:rPr>
          <w:rFonts w:asciiTheme="majorBidi" w:hAnsiTheme="majorBidi" w:cstheme="majorBidi"/>
          <w:sz w:val="24"/>
          <w:szCs w:val="24"/>
          <w:lang w:val="en-GB"/>
        </w:rPr>
        <w:t>rasism</w:t>
      </w:r>
      <w:proofErr w:type="spellEnd"/>
      <w:r w:rsidRPr="00C218E5">
        <w:rPr>
          <w:rFonts w:asciiTheme="majorBidi" w:hAnsiTheme="majorBidi" w:cstheme="majorBidi"/>
          <w:sz w:val="24"/>
          <w:szCs w:val="24"/>
          <w:lang w:val="en-GB"/>
        </w:rPr>
        <w:t xml:space="preserve">  .</w:t>
      </w:r>
      <w:proofErr w:type="gramEnd"/>
      <w:r w:rsidRPr="00C218E5">
        <w:rPr>
          <w:rFonts w:asciiTheme="majorBidi" w:hAnsiTheme="majorBidi" w:cstheme="majorBidi"/>
          <w:sz w:val="24"/>
          <w:szCs w:val="24"/>
          <w:lang w:val="en-GB"/>
        </w:rPr>
        <w:t xml:space="preserve"> https://www.regeringen.se/contentassets/9d42546f74504500968ccdd8767f4b9d/arbetet-mot-antimuslimsk-rasism-241213-slutgiltig-tillganglig.pdf</w:t>
      </w:r>
    </w:p>
    <w:p w14:paraId="44668F5D" w14:textId="77777777" w:rsidR="008A3545" w:rsidRPr="00BA1BE5" w:rsidRDefault="008A3545" w:rsidP="008A3545">
      <w:pPr>
        <w:rPr>
          <w:rFonts w:asciiTheme="majorBidi" w:hAnsiTheme="majorBidi" w:cstheme="majorBidi"/>
          <w:sz w:val="24"/>
          <w:szCs w:val="24"/>
        </w:rPr>
      </w:pPr>
      <w:r w:rsidRPr="00BA1BE5">
        <w:rPr>
          <w:rFonts w:asciiTheme="majorBidi" w:hAnsiTheme="majorBidi" w:cstheme="majorBidi"/>
          <w:sz w:val="24"/>
          <w:szCs w:val="24"/>
        </w:rPr>
        <w:t xml:space="preserve">The Swedish </w:t>
      </w:r>
      <w:proofErr w:type="spellStart"/>
      <w:r w:rsidRPr="00BA1BE5">
        <w:rPr>
          <w:rFonts w:asciiTheme="majorBidi" w:hAnsiTheme="majorBidi" w:cstheme="majorBidi"/>
          <w:sz w:val="24"/>
          <w:szCs w:val="24"/>
        </w:rPr>
        <w:t>Government</w:t>
      </w:r>
      <w:proofErr w:type="spellEnd"/>
      <w:r w:rsidRPr="00BA1BE5">
        <w:rPr>
          <w:rFonts w:asciiTheme="majorBidi" w:hAnsiTheme="majorBidi" w:cstheme="majorBidi"/>
          <w:sz w:val="24"/>
          <w:szCs w:val="24"/>
        </w:rPr>
        <w:t xml:space="preserve">. (2024, </w:t>
      </w:r>
      <w:proofErr w:type="gramStart"/>
      <w:r w:rsidRPr="00BA1BE5">
        <w:rPr>
          <w:rFonts w:asciiTheme="majorBidi" w:hAnsiTheme="majorBidi" w:cstheme="majorBidi"/>
          <w:sz w:val="24"/>
          <w:szCs w:val="24"/>
        </w:rPr>
        <w:t>December</w:t>
      </w:r>
      <w:proofErr w:type="gramEnd"/>
      <w:r w:rsidRPr="00BA1BE5">
        <w:rPr>
          <w:rFonts w:asciiTheme="majorBidi" w:hAnsiTheme="majorBidi" w:cstheme="majorBidi"/>
          <w:sz w:val="24"/>
          <w:szCs w:val="24"/>
        </w:rPr>
        <w:t>). Handlingsplan mot rasism och hatbrott [Information]. https://www.regeringen.se/informationsmaterial/2024/12/handlingsplan-mot-rasism-och-hatbrott/</w:t>
      </w:r>
    </w:p>
    <w:p w14:paraId="2D96BB34" w14:textId="77777777" w:rsidR="008A3545" w:rsidRPr="00C218E5" w:rsidRDefault="008A3545" w:rsidP="008A3545">
      <w:pPr>
        <w:rPr>
          <w:rFonts w:asciiTheme="majorBidi" w:hAnsiTheme="majorBidi" w:cstheme="majorBidi"/>
          <w:sz w:val="24"/>
          <w:szCs w:val="24"/>
          <w:lang w:val="en-GB"/>
        </w:rPr>
      </w:pPr>
      <w:r w:rsidRPr="00C218E5">
        <w:rPr>
          <w:rFonts w:asciiTheme="majorBidi" w:hAnsiTheme="majorBidi" w:cstheme="majorBidi"/>
          <w:sz w:val="24"/>
          <w:szCs w:val="24"/>
          <w:lang w:val="en-GB"/>
        </w:rPr>
        <w:lastRenderedPageBreak/>
        <w:t>The Swedish Muslims in Cooperation Network (SMCN). (2015). CERD Report. https://fifs.se/wp-content/uploads/2015/11/cerd_report.pdf</w:t>
      </w:r>
    </w:p>
    <w:p w14:paraId="0A987A42" w14:textId="77777777" w:rsidR="008A3545" w:rsidRPr="00BA1BE5" w:rsidRDefault="008A3545" w:rsidP="008A3545">
      <w:pPr>
        <w:rPr>
          <w:rFonts w:asciiTheme="majorBidi" w:hAnsiTheme="majorBidi" w:cstheme="majorBidi"/>
          <w:sz w:val="24"/>
          <w:szCs w:val="24"/>
        </w:rPr>
      </w:pPr>
      <w:r w:rsidRPr="00C218E5">
        <w:rPr>
          <w:rFonts w:asciiTheme="majorBidi" w:hAnsiTheme="majorBidi" w:cstheme="majorBidi"/>
          <w:sz w:val="24"/>
          <w:szCs w:val="24"/>
          <w:lang w:val="en-GB"/>
        </w:rPr>
        <w:t xml:space="preserve">The Swedish Police Authority, National Operations Department. (2024, August 29). Regarding your request for statistics (A502.057/2024); </w:t>
      </w:r>
      <w:proofErr w:type="gramStart"/>
      <w:r w:rsidRPr="00C218E5">
        <w:rPr>
          <w:rFonts w:asciiTheme="majorBidi" w:hAnsiTheme="majorBidi" w:cstheme="majorBidi"/>
          <w:sz w:val="24"/>
          <w:szCs w:val="24"/>
          <w:lang w:val="en-GB"/>
        </w:rPr>
        <w:t>also  The</w:t>
      </w:r>
      <w:proofErr w:type="gramEnd"/>
      <w:r w:rsidRPr="00C218E5">
        <w:rPr>
          <w:rFonts w:asciiTheme="majorBidi" w:hAnsiTheme="majorBidi" w:cstheme="majorBidi"/>
          <w:sz w:val="24"/>
          <w:szCs w:val="24"/>
          <w:lang w:val="en-GB"/>
        </w:rPr>
        <w:t xml:space="preserve"> Swedish Police Authority. </w:t>
      </w:r>
      <w:r w:rsidRPr="00BA1BE5">
        <w:rPr>
          <w:rFonts w:asciiTheme="majorBidi" w:hAnsiTheme="majorBidi" w:cstheme="majorBidi"/>
          <w:sz w:val="24"/>
          <w:szCs w:val="24"/>
        </w:rPr>
        <w:t xml:space="preserve">(2024). </w:t>
      </w:r>
      <w:proofErr w:type="spellStart"/>
      <w:r w:rsidRPr="00BA1BE5">
        <w:rPr>
          <w:rFonts w:asciiTheme="majorBidi" w:hAnsiTheme="majorBidi" w:cstheme="majorBidi"/>
          <w:sz w:val="24"/>
          <w:szCs w:val="24"/>
        </w:rPr>
        <w:t>Regarding</w:t>
      </w:r>
      <w:proofErr w:type="spellEnd"/>
      <w:r w:rsidRPr="00BA1BE5">
        <w:rPr>
          <w:rFonts w:asciiTheme="majorBidi" w:hAnsiTheme="majorBidi" w:cstheme="majorBidi"/>
          <w:sz w:val="24"/>
          <w:szCs w:val="24"/>
        </w:rPr>
        <w:t xml:space="preserve"> </w:t>
      </w:r>
      <w:proofErr w:type="spellStart"/>
      <w:r w:rsidRPr="00BA1BE5">
        <w:rPr>
          <w:rFonts w:asciiTheme="majorBidi" w:hAnsiTheme="majorBidi" w:cstheme="majorBidi"/>
          <w:sz w:val="24"/>
          <w:szCs w:val="24"/>
        </w:rPr>
        <w:t>permits</w:t>
      </w:r>
      <w:proofErr w:type="spellEnd"/>
      <w:r w:rsidRPr="00BA1BE5">
        <w:rPr>
          <w:rFonts w:asciiTheme="majorBidi" w:hAnsiTheme="majorBidi" w:cstheme="majorBidi"/>
          <w:sz w:val="24"/>
          <w:szCs w:val="24"/>
        </w:rPr>
        <w:t xml:space="preserve"> for demonstrations (</w:t>
      </w:r>
      <w:proofErr w:type="gramStart"/>
      <w:r w:rsidRPr="00BA1BE5">
        <w:rPr>
          <w:rFonts w:asciiTheme="majorBidi" w:hAnsiTheme="majorBidi" w:cstheme="majorBidi"/>
          <w:sz w:val="24"/>
          <w:szCs w:val="24"/>
        </w:rPr>
        <w:t>2020–June</w:t>
      </w:r>
      <w:proofErr w:type="gramEnd"/>
      <w:r w:rsidRPr="00BA1BE5">
        <w:rPr>
          <w:rFonts w:asciiTheme="majorBidi" w:hAnsiTheme="majorBidi" w:cstheme="majorBidi"/>
          <w:sz w:val="24"/>
          <w:szCs w:val="24"/>
        </w:rPr>
        <w:t xml:space="preserve"> 2024)</w:t>
      </w:r>
    </w:p>
    <w:p w14:paraId="1696EA94"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The Swedish </w:t>
      </w:r>
      <w:proofErr w:type="spellStart"/>
      <w:r w:rsidRPr="000071EA">
        <w:rPr>
          <w:rFonts w:asciiTheme="majorBidi" w:hAnsiTheme="majorBidi" w:cstheme="majorBidi"/>
          <w:sz w:val="24"/>
          <w:szCs w:val="24"/>
        </w:rPr>
        <w:t>Parliament</w:t>
      </w:r>
      <w:proofErr w:type="spellEnd"/>
      <w:r w:rsidRPr="000071EA">
        <w:rPr>
          <w:rFonts w:asciiTheme="majorBidi" w:hAnsiTheme="majorBidi" w:cstheme="majorBidi"/>
          <w:sz w:val="24"/>
          <w:szCs w:val="24"/>
        </w:rPr>
        <w:t xml:space="preserve"> (Riksdagen). (2023). Tidigare regeringsbildningar och </w:t>
      </w:r>
      <w:proofErr w:type="gramStart"/>
      <w:r w:rsidRPr="000071EA">
        <w:rPr>
          <w:rFonts w:asciiTheme="majorBidi" w:hAnsiTheme="majorBidi" w:cstheme="majorBidi"/>
          <w:sz w:val="24"/>
          <w:szCs w:val="24"/>
        </w:rPr>
        <w:t>statsministrar  https://www.riksdagen.se/sv/sa-fungerar-riksdagen/demokrati/sa-bildas-regeringen/tidigare-regeringsbildningar-och-statsministrar/</w:t>
      </w:r>
      <w:proofErr w:type="gramEnd"/>
    </w:p>
    <w:p w14:paraId="36B1F6E0" w14:textId="77777777" w:rsidR="008A3545" w:rsidRPr="00BA1BE5" w:rsidRDefault="008A3545" w:rsidP="008A3545">
      <w:pPr>
        <w:rPr>
          <w:rFonts w:asciiTheme="majorBidi" w:hAnsiTheme="majorBidi" w:cstheme="majorBidi"/>
          <w:sz w:val="24"/>
          <w:szCs w:val="24"/>
        </w:rPr>
      </w:pPr>
      <w:r w:rsidRPr="00BA1BE5">
        <w:rPr>
          <w:rFonts w:asciiTheme="majorBidi" w:hAnsiTheme="majorBidi" w:cstheme="majorBidi"/>
          <w:sz w:val="24"/>
          <w:szCs w:val="24"/>
        </w:rPr>
        <w:t>​​</w:t>
      </w:r>
      <w:proofErr w:type="spellStart"/>
      <w:r w:rsidRPr="00BA1BE5">
        <w:rPr>
          <w:rFonts w:asciiTheme="majorBidi" w:hAnsiTheme="majorBidi" w:cstheme="majorBidi"/>
          <w:sz w:val="24"/>
          <w:szCs w:val="24"/>
        </w:rPr>
        <w:t>Thurfjell</w:t>
      </w:r>
      <w:proofErr w:type="spellEnd"/>
      <w:r w:rsidRPr="00BA1BE5">
        <w:rPr>
          <w:rFonts w:asciiTheme="majorBidi" w:hAnsiTheme="majorBidi" w:cstheme="majorBidi"/>
          <w:sz w:val="24"/>
          <w:szCs w:val="24"/>
        </w:rPr>
        <w:t xml:space="preserve">, D., &amp; </w:t>
      </w:r>
      <w:proofErr w:type="spellStart"/>
      <w:r w:rsidRPr="00BA1BE5">
        <w:rPr>
          <w:rFonts w:asciiTheme="majorBidi" w:hAnsiTheme="majorBidi" w:cstheme="majorBidi"/>
          <w:sz w:val="24"/>
          <w:szCs w:val="24"/>
        </w:rPr>
        <w:t>Willander</w:t>
      </w:r>
      <w:proofErr w:type="spellEnd"/>
      <w:r w:rsidRPr="00BA1BE5">
        <w:rPr>
          <w:rFonts w:asciiTheme="majorBidi" w:hAnsiTheme="majorBidi" w:cstheme="majorBidi"/>
          <w:sz w:val="24"/>
          <w:szCs w:val="24"/>
        </w:rPr>
        <w:t xml:space="preserve">, E. (2023). Postmuslimer – Om </w:t>
      </w:r>
      <w:proofErr w:type="spellStart"/>
      <w:r w:rsidRPr="00BA1BE5">
        <w:rPr>
          <w:rFonts w:asciiTheme="majorBidi" w:hAnsiTheme="majorBidi" w:cstheme="majorBidi"/>
          <w:sz w:val="24"/>
          <w:szCs w:val="24"/>
        </w:rPr>
        <w:t>sekularitet</w:t>
      </w:r>
      <w:proofErr w:type="spellEnd"/>
      <w:r w:rsidRPr="00BA1BE5">
        <w:rPr>
          <w:rFonts w:asciiTheme="majorBidi" w:hAnsiTheme="majorBidi" w:cstheme="majorBidi"/>
          <w:sz w:val="24"/>
          <w:szCs w:val="24"/>
        </w:rPr>
        <w:t xml:space="preserve"> i ett mångreligiös Sverige. IMS- Institutet för forskning om mångreligiositet och </w:t>
      </w:r>
      <w:proofErr w:type="spellStart"/>
      <w:r w:rsidRPr="00BA1BE5">
        <w:rPr>
          <w:rFonts w:asciiTheme="majorBidi" w:hAnsiTheme="majorBidi" w:cstheme="majorBidi"/>
          <w:sz w:val="24"/>
          <w:szCs w:val="24"/>
        </w:rPr>
        <w:t>sekularitet</w:t>
      </w:r>
      <w:proofErr w:type="spellEnd"/>
      <w:r w:rsidRPr="00BA1BE5">
        <w:rPr>
          <w:rFonts w:asciiTheme="majorBidi" w:hAnsiTheme="majorBidi" w:cstheme="majorBidi"/>
          <w:sz w:val="24"/>
          <w:szCs w:val="24"/>
        </w:rPr>
        <w:t>, Rapport 2023. Södertörns Högskolan.</w:t>
      </w:r>
    </w:p>
    <w:p w14:paraId="6458B14F" w14:textId="77777777" w:rsidR="008A3545" w:rsidRPr="00BA1BE5" w:rsidRDefault="008A3545" w:rsidP="008A3545">
      <w:pPr>
        <w:rPr>
          <w:rFonts w:asciiTheme="majorBidi" w:hAnsiTheme="majorBidi" w:cstheme="majorBidi"/>
          <w:sz w:val="24"/>
          <w:szCs w:val="24"/>
        </w:rPr>
      </w:pPr>
      <w:r w:rsidRPr="00BA1BE5">
        <w:rPr>
          <w:rFonts w:asciiTheme="majorBidi" w:hAnsiTheme="majorBidi" w:cstheme="majorBidi"/>
          <w:sz w:val="24"/>
          <w:szCs w:val="24"/>
        </w:rPr>
        <w:t>Tidöavtalet (Sverigedemokraterna, Moderaterna, Kristdemokraterna &amp; Liberalerna). (2022). Överenskommelse för Sverige. https://via.tt.se/data/attachments/00551/04f31218-dccc-4e58-a129-09952cae07e7.pdf</w:t>
      </w:r>
    </w:p>
    <w:p w14:paraId="39971DE8" w14:textId="77777777" w:rsidR="008A3545" w:rsidRPr="00BA1BE5" w:rsidRDefault="008A3545" w:rsidP="008A3545">
      <w:pPr>
        <w:rPr>
          <w:rFonts w:asciiTheme="majorBidi" w:hAnsiTheme="majorBidi" w:cstheme="majorBidi"/>
          <w:sz w:val="24"/>
          <w:szCs w:val="24"/>
        </w:rPr>
      </w:pPr>
      <w:proofErr w:type="spellStart"/>
      <w:r w:rsidRPr="00BA1BE5">
        <w:rPr>
          <w:rFonts w:asciiTheme="majorBidi" w:hAnsiTheme="majorBidi" w:cstheme="majorBidi"/>
          <w:sz w:val="24"/>
          <w:szCs w:val="24"/>
        </w:rPr>
        <w:t>Torehammar</w:t>
      </w:r>
      <w:proofErr w:type="spellEnd"/>
      <w:r w:rsidRPr="00BA1BE5">
        <w:rPr>
          <w:rFonts w:asciiTheme="majorBidi" w:hAnsiTheme="majorBidi" w:cstheme="majorBidi"/>
          <w:sz w:val="24"/>
          <w:szCs w:val="24"/>
        </w:rPr>
        <w:t xml:space="preserve">, H. (2022, </w:t>
      </w:r>
      <w:proofErr w:type="gramStart"/>
      <w:r w:rsidRPr="00BA1BE5">
        <w:rPr>
          <w:rFonts w:asciiTheme="majorBidi" w:hAnsiTheme="majorBidi" w:cstheme="majorBidi"/>
          <w:sz w:val="24"/>
          <w:szCs w:val="24"/>
        </w:rPr>
        <w:t>April</w:t>
      </w:r>
      <w:proofErr w:type="gramEnd"/>
      <w:r w:rsidRPr="00BA1BE5">
        <w:rPr>
          <w:rFonts w:asciiTheme="majorBidi" w:hAnsiTheme="majorBidi" w:cstheme="majorBidi"/>
          <w:sz w:val="24"/>
          <w:szCs w:val="24"/>
        </w:rPr>
        <w:t xml:space="preserve"> 22). Busch kritiserar polisen: Varför har vi inte minst 100 skadade islamister? Sveriges Radio. https://sverigesradio.se/artikel/ebba-busch-kritiserar-polisen-varfor-skot-man-inte-skarpt</w:t>
      </w:r>
    </w:p>
    <w:p w14:paraId="756330EF" w14:textId="77777777" w:rsidR="008A3545" w:rsidRPr="00BA1BE5"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TT (Tidningarnas Telegrambyrå). (2022, </w:t>
      </w:r>
      <w:proofErr w:type="spellStart"/>
      <w:r w:rsidRPr="000071EA">
        <w:rPr>
          <w:rFonts w:asciiTheme="majorBidi" w:hAnsiTheme="majorBidi" w:cstheme="majorBidi"/>
          <w:sz w:val="24"/>
          <w:szCs w:val="24"/>
        </w:rPr>
        <w:t>October</w:t>
      </w:r>
      <w:proofErr w:type="spellEnd"/>
      <w:r w:rsidRPr="000071EA">
        <w:rPr>
          <w:rFonts w:asciiTheme="majorBidi" w:hAnsiTheme="majorBidi" w:cstheme="majorBidi"/>
          <w:sz w:val="24"/>
          <w:szCs w:val="24"/>
        </w:rPr>
        <w:t xml:space="preserve"> 1). </w:t>
      </w:r>
      <w:proofErr w:type="spellStart"/>
      <w:r w:rsidRPr="000071EA">
        <w:rPr>
          <w:rFonts w:asciiTheme="majorBidi" w:hAnsiTheme="majorBidi" w:cstheme="majorBidi"/>
          <w:sz w:val="24"/>
          <w:szCs w:val="24"/>
        </w:rPr>
        <w:t>Jomshof</w:t>
      </w:r>
      <w:proofErr w:type="spellEnd"/>
      <w:r w:rsidRPr="000071EA">
        <w:rPr>
          <w:rFonts w:asciiTheme="majorBidi" w:hAnsiTheme="majorBidi" w:cstheme="majorBidi"/>
          <w:sz w:val="24"/>
          <w:szCs w:val="24"/>
        </w:rPr>
        <w:t xml:space="preserve"> – från lärare till kontroversiell </w:t>
      </w:r>
      <w:proofErr w:type="spellStart"/>
      <w:r w:rsidRPr="000071EA">
        <w:rPr>
          <w:rFonts w:asciiTheme="majorBidi" w:hAnsiTheme="majorBidi" w:cstheme="majorBidi"/>
          <w:sz w:val="24"/>
          <w:szCs w:val="24"/>
        </w:rPr>
        <w:t>SD:are</w:t>
      </w:r>
      <w:proofErr w:type="spellEnd"/>
      <w:r w:rsidRPr="000071EA">
        <w:rPr>
          <w:rFonts w:asciiTheme="majorBidi" w:hAnsiTheme="majorBidi" w:cstheme="majorBidi"/>
          <w:sz w:val="24"/>
          <w:szCs w:val="24"/>
        </w:rPr>
        <w:t xml:space="preserve">. </w:t>
      </w:r>
      <w:r w:rsidRPr="00BA1BE5">
        <w:rPr>
          <w:rFonts w:asciiTheme="majorBidi" w:hAnsiTheme="majorBidi" w:cstheme="majorBidi"/>
          <w:sz w:val="24"/>
          <w:szCs w:val="24"/>
        </w:rPr>
        <w:t>Svenska Dagbladet. https://www.svd.se/a/gE63W5/jomshof-fran-larare-till-kontroversiell-sd-are</w:t>
      </w:r>
    </w:p>
    <w:p w14:paraId="795930FD" w14:textId="77777777" w:rsidR="008A3545" w:rsidRPr="00C218E5" w:rsidRDefault="008A3545" w:rsidP="008A3545">
      <w:pPr>
        <w:rPr>
          <w:rFonts w:asciiTheme="majorBidi" w:hAnsiTheme="majorBidi" w:cstheme="majorBidi"/>
          <w:sz w:val="24"/>
          <w:szCs w:val="24"/>
          <w:lang w:val="en-GB"/>
        </w:rPr>
      </w:pPr>
      <w:r w:rsidRPr="000071EA">
        <w:rPr>
          <w:rFonts w:asciiTheme="majorBidi" w:hAnsiTheme="majorBidi" w:cstheme="majorBidi"/>
          <w:sz w:val="24"/>
          <w:szCs w:val="24"/>
        </w:rPr>
        <w:t xml:space="preserve">TT (Tidningarnas Telegrambyrå). (2024, </w:t>
      </w:r>
      <w:proofErr w:type="gramStart"/>
      <w:r w:rsidRPr="000071EA">
        <w:rPr>
          <w:rFonts w:asciiTheme="majorBidi" w:hAnsiTheme="majorBidi" w:cstheme="majorBidi"/>
          <w:sz w:val="24"/>
          <w:szCs w:val="24"/>
        </w:rPr>
        <w:t>September</w:t>
      </w:r>
      <w:proofErr w:type="gramEnd"/>
      <w:r w:rsidRPr="000071EA">
        <w:rPr>
          <w:rFonts w:asciiTheme="majorBidi" w:hAnsiTheme="majorBidi" w:cstheme="majorBidi"/>
          <w:sz w:val="24"/>
          <w:szCs w:val="24"/>
        </w:rPr>
        <w:t xml:space="preserve"> 27). Kristersson: Hat mot judar värre än mot </w:t>
      </w:r>
      <w:proofErr w:type="gramStart"/>
      <w:r w:rsidRPr="000071EA">
        <w:rPr>
          <w:rFonts w:asciiTheme="majorBidi" w:hAnsiTheme="majorBidi" w:cstheme="majorBidi"/>
          <w:sz w:val="24"/>
          <w:szCs w:val="24"/>
        </w:rPr>
        <w:t>islam  .</w:t>
      </w:r>
      <w:proofErr w:type="gramEnd"/>
      <w:r w:rsidRPr="000071EA">
        <w:rPr>
          <w:rFonts w:asciiTheme="majorBidi" w:hAnsiTheme="majorBidi" w:cstheme="majorBidi"/>
          <w:sz w:val="24"/>
          <w:szCs w:val="24"/>
        </w:rPr>
        <w:t xml:space="preserve"> </w:t>
      </w:r>
      <w:r w:rsidRPr="00C218E5">
        <w:rPr>
          <w:rFonts w:asciiTheme="majorBidi" w:hAnsiTheme="majorBidi" w:cstheme="majorBidi"/>
          <w:sz w:val="24"/>
          <w:szCs w:val="24"/>
          <w:lang w:val="en-GB"/>
        </w:rPr>
        <w:t>Aftonbladet. https://www.aftonbladet.se/nyheter/a/o373wW/kristersson-hat-mot-judar-varre-an-mot-islam</w:t>
      </w:r>
    </w:p>
    <w:p w14:paraId="6DB956F7" w14:textId="77777777" w:rsidR="008A3545" w:rsidRPr="00BA1BE5" w:rsidRDefault="008A3545" w:rsidP="008A3545">
      <w:pPr>
        <w:rPr>
          <w:rFonts w:asciiTheme="majorBidi" w:hAnsiTheme="majorBidi" w:cstheme="majorBidi"/>
          <w:sz w:val="24"/>
          <w:szCs w:val="24"/>
        </w:rPr>
      </w:pPr>
      <w:r w:rsidRPr="00C218E5">
        <w:rPr>
          <w:rFonts w:asciiTheme="majorBidi" w:hAnsiTheme="majorBidi" w:cstheme="majorBidi"/>
          <w:sz w:val="24"/>
          <w:szCs w:val="24"/>
          <w:lang w:val="en-GB"/>
        </w:rPr>
        <w:t xml:space="preserve">UN Human Rights Council. (2023-07-12). Countering religious hatred constituting incitement to discrimination, hostility or violence, Res. 53/1, UN Doc. </w:t>
      </w:r>
      <w:r w:rsidRPr="00BA1BE5">
        <w:rPr>
          <w:rFonts w:asciiTheme="majorBidi" w:hAnsiTheme="majorBidi" w:cstheme="majorBidi"/>
          <w:sz w:val="24"/>
          <w:szCs w:val="24"/>
        </w:rPr>
        <w:t>A/HRC/RES/53/1.</w:t>
      </w:r>
    </w:p>
    <w:p w14:paraId="7A4A21B6" w14:textId="77777777" w:rsidR="008A3545" w:rsidRPr="00BA1BE5" w:rsidRDefault="008A3545" w:rsidP="008A3545">
      <w:pPr>
        <w:rPr>
          <w:rFonts w:asciiTheme="majorBidi" w:hAnsiTheme="majorBidi" w:cstheme="majorBidi"/>
          <w:sz w:val="24"/>
          <w:szCs w:val="24"/>
        </w:rPr>
      </w:pPr>
      <w:r w:rsidRPr="00BA1BE5">
        <w:rPr>
          <w:rFonts w:asciiTheme="majorBidi" w:hAnsiTheme="majorBidi" w:cstheme="majorBidi"/>
          <w:sz w:val="24"/>
          <w:szCs w:val="24"/>
        </w:rPr>
        <w:t xml:space="preserve">Uppdrag granskning (SVT). (2023, </w:t>
      </w:r>
      <w:proofErr w:type="spellStart"/>
      <w:r w:rsidRPr="00BA1BE5">
        <w:rPr>
          <w:rFonts w:asciiTheme="majorBidi" w:hAnsiTheme="majorBidi" w:cstheme="majorBidi"/>
          <w:sz w:val="24"/>
          <w:szCs w:val="24"/>
        </w:rPr>
        <w:t>March</w:t>
      </w:r>
      <w:proofErr w:type="spellEnd"/>
      <w:r w:rsidRPr="00BA1BE5">
        <w:rPr>
          <w:rFonts w:asciiTheme="majorBidi" w:hAnsiTheme="majorBidi" w:cstheme="majorBidi"/>
          <w:sz w:val="24"/>
          <w:szCs w:val="24"/>
        </w:rPr>
        <w:t xml:space="preserve"> 22). </w:t>
      </w:r>
      <w:proofErr w:type="spellStart"/>
      <w:r w:rsidRPr="00BA1BE5">
        <w:rPr>
          <w:rFonts w:asciiTheme="majorBidi" w:hAnsiTheme="majorBidi" w:cstheme="majorBidi"/>
          <w:sz w:val="24"/>
          <w:szCs w:val="24"/>
        </w:rPr>
        <w:t>Påskupploppen</w:t>
      </w:r>
      <w:proofErr w:type="spellEnd"/>
      <w:r w:rsidRPr="00BA1BE5">
        <w:rPr>
          <w:rFonts w:asciiTheme="majorBidi" w:hAnsiTheme="majorBidi" w:cstheme="majorBidi"/>
          <w:sz w:val="24"/>
          <w:szCs w:val="24"/>
        </w:rPr>
        <w:t>. https://www.svtplay.se/uppdrag-granskning-paskupploppen</w:t>
      </w:r>
    </w:p>
    <w:p w14:paraId="08FC372F" w14:textId="77777777" w:rsidR="008A3545" w:rsidRPr="000071EA" w:rsidRDefault="008A3545" w:rsidP="008A3545">
      <w:pPr>
        <w:rPr>
          <w:rFonts w:asciiTheme="majorBidi" w:hAnsiTheme="majorBidi" w:cstheme="majorBidi"/>
          <w:sz w:val="24"/>
          <w:szCs w:val="24"/>
        </w:rPr>
      </w:pPr>
      <w:proofErr w:type="spellStart"/>
      <w:r w:rsidRPr="00C218E5">
        <w:rPr>
          <w:rFonts w:asciiTheme="majorBidi" w:hAnsiTheme="majorBidi" w:cstheme="majorBidi"/>
          <w:sz w:val="24"/>
          <w:szCs w:val="24"/>
          <w:lang w:val="en-GB"/>
        </w:rPr>
        <w:t>Utredningen</w:t>
      </w:r>
      <w:proofErr w:type="spellEnd"/>
      <w:r w:rsidRPr="00C218E5">
        <w:rPr>
          <w:rFonts w:asciiTheme="majorBidi" w:hAnsiTheme="majorBidi" w:cstheme="majorBidi"/>
          <w:sz w:val="24"/>
          <w:szCs w:val="24"/>
          <w:lang w:val="en-GB"/>
        </w:rPr>
        <w:t xml:space="preserve"> om </w:t>
      </w:r>
      <w:proofErr w:type="spellStart"/>
      <w:r w:rsidRPr="00C218E5">
        <w:rPr>
          <w:rFonts w:asciiTheme="majorBidi" w:hAnsiTheme="majorBidi" w:cstheme="majorBidi"/>
          <w:sz w:val="24"/>
          <w:szCs w:val="24"/>
          <w:lang w:val="en-GB"/>
        </w:rPr>
        <w:t>strukturell</w:t>
      </w:r>
      <w:proofErr w:type="spellEnd"/>
      <w:r w:rsidRPr="00C218E5">
        <w:rPr>
          <w:rFonts w:asciiTheme="majorBidi" w:hAnsiTheme="majorBidi" w:cstheme="majorBidi"/>
          <w:sz w:val="24"/>
          <w:szCs w:val="24"/>
          <w:lang w:val="en-GB"/>
        </w:rPr>
        <w:t xml:space="preserve"> </w:t>
      </w:r>
      <w:proofErr w:type="spellStart"/>
      <w:r w:rsidRPr="00C218E5">
        <w:rPr>
          <w:rFonts w:asciiTheme="majorBidi" w:hAnsiTheme="majorBidi" w:cstheme="majorBidi"/>
          <w:sz w:val="24"/>
          <w:szCs w:val="24"/>
          <w:lang w:val="en-GB"/>
        </w:rPr>
        <w:t>diskriminering</w:t>
      </w:r>
      <w:proofErr w:type="spellEnd"/>
      <w:r w:rsidRPr="00C218E5">
        <w:rPr>
          <w:rFonts w:asciiTheme="majorBidi" w:hAnsiTheme="majorBidi" w:cstheme="majorBidi"/>
          <w:sz w:val="24"/>
          <w:szCs w:val="24"/>
          <w:lang w:val="en-GB"/>
        </w:rPr>
        <w:t xml:space="preserve"> … (2005). </w:t>
      </w:r>
      <w:r w:rsidRPr="000071EA">
        <w:rPr>
          <w:rFonts w:asciiTheme="majorBidi" w:hAnsiTheme="majorBidi" w:cstheme="majorBidi"/>
          <w:sz w:val="24"/>
          <w:szCs w:val="24"/>
        </w:rPr>
        <w:t>Det blågula glashuset: Strukturell diskriminering i Sverige (SOU 2005:56</w:t>
      </w:r>
      <w:proofErr w:type="gramStart"/>
      <w:r w:rsidRPr="000071EA">
        <w:rPr>
          <w:rFonts w:asciiTheme="majorBidi" w:hAnsiTheme="majorBidi" w:cstheme="majorBidi"/>
          <w:sz w:val="24"/>
          <w:szCs w:val="24"/>
        </w:rPr>
        <w:t>)..</w:t>
      </w:r>
      <w:proofErr w:type="gramEnd"/>
      <w:r w:rsidRPr="000071EA">
        <w:rPr>
          <w:rFonts w:asciiTheme="majorBidi" w:hAnsiTheme="majorBidi" w:cstheme="majorBidi"/>
          <w:sz w:val="24"/>
          <w:szCs w:val="24"/>
        </w:rPr>
        <w:t xml:space="preserve"> https://www.regeringen.se/contentassets/0cf1e0d4944d469bb237b6b0945d08fe/det-blagula-glashuset---strukturell-diskriminering-i-sverige-del-2---kapitel-5-t.o.m.-kapitel-9</w:t>
      </w:r>
    </w:p>
    <w:p w14:paraId="4EDDC77C" w14:textId="77777777" w:rsidR="008A3545" w:rsidRPr="000071EA" w:rsidRDefault="008A3545" w:rsidP="008A3545">
      <w:pPr>
        <w:rPr>
          <w:rFonts w:asciiTheme="majorBidi" w:hAnsiTheme="majorBidi" w:cstheme="majorBidi"/>
          <w:sz w:val="24"/>
          <w:szCs w:val="24"/>
        </w:rPr>
      </w:pPr>
      <w:r w:rsidRPr="000071EA">
        <w:rPr>
          <w:rFonts w:asciiTheme="majorBidi" w:hAnsiTheme="majorBidi" w:cstheme="majorBidi"/>
          <w:sz w:val="24"/>
          <w:szCs w:val="24"/>
        </w:rPr>
        <w:t>Vårdfokus. (2023). ”En patient sa att hon inte ville ha min hjälp … hämta en svensk</w:t>
      </w:r>
      <w:proofErr w:type="gramStart"/>
      <w:r w:rsidRPr="000071EA">
        <w:rPr>
          <w:rFonts w:asciiTheme="majorBidi" w:hAnsiTheme="majorBidi" w:cstheme="majorBidi"/>
          <w:sz w:val="24"/>
          <w:szCs w:val="24"/>
        </w:rPr>
        <w:t>”  .</w:t>
      </w:r>
      <w:proofErr w:type="gramEnd"/>
      <w:r w:rsidRPr="000071EA">
        <w:rPr>
          <w:rFonts w:asciiTheme="majorBidi" w:hAnsiTheme="majorBidi" w:cstheme="majorBidi"/>
          <w:sz w:val="24"/>
          <w:szCs w:val="24"/>
        </w:rPr>
        <w:t xml:space="preserve"> https://www.vardfokus.se/nyheter/en-patient-sa-att-hon-inte-ville-ha-min-hjalp-och-att-jag-skulle-hamta-en-svensk/</w:t>
      </w:r>
    </w:p>
    <w:p w14:paraId="2D3ACFD7" w14:textId="77777777" w:rsidR="008A3545" w:rsidRPr="00BA1BE5" w:rsidRDefault="008A3545" w:rsidP="008A3545">
      <w:pPr>
        <w:rPr>
          <w:rFonts w:asciiTheme="majorBidi" w:hAnsiTheme="majorBidi" w:cstheme="majorBidi"/>
          <w:sz w:val="24"/>
          <w:szCs w:val="24"/>
        </w:rPr>
      </w:pPr>
      <w:proofErr w:type="spellStart"/>
      <w:r w:rsidRPr="000071EA">
        <w:rPr>
          <w:rFonts w:asciiTheme="majorBidi" w:hAnsiTheme="majorBidi" w:cstheme="majorBidi"/>
          <w:sz w:val="24"/>
          <w:szCs w:val="24"/>
        </w:rPr>
        <w:t>Vergara</w:t>
      </w:r>
      <w:proofErr w:type="spellEnd"/>
      <w:r w:rsidRPr="000071EA">
        <w:rPr>
          <w:rFonts w:asciiTheme="majorBidi" w:hAnsiTheme="majorBidi" w:cstheme="majorBidi"/>
          <w:sz w:val="24"/>
          <w:szCs w:val="24"/>
        </w:rPr>
        <w:t xml:space="preserve">, D. (2017, June 17). ”Säporapport bakom skolnedstängning sågas av forskare.” </w:t>
      </w:r>
      <w:r w:rsidRPr="00BA1BE5">
        <w:rPr>
          <w:rFonts w:asciiTheme="majorBidi" w:hAnsiTheme="majorBidi" w:cstheme="majorBidi"/>
          <w:sz w:val="24"/>
          <w:szCs w:val="24"/>
        </w:rPr>
        <w:t>Tidningen Syre. https://tidningensyre.se/2022/17-juni-2022/saporapport-bakom-skolnedstangning-sagas-av-forskare/</w:t>
      </w:r>
    </w:p>
    <w:p w14:paraId="4444453F" w14:textId="77777777" w:rsidR="008A3545" w:rsidRPr="00BA1BE5" w:rsidRDefault="008A3545" w:rsidP="008A3545">
      <w:pPr>
        <w:rPr>
          <w:rFonts w:asciiTheme="majorBidi" w:hAnsiTheme="majorBidi" w:cstheme="majorBidi"/>
          <w:sz w:val="24"/>
          <w:szCs w:val="24"/>
        </w:rPr>
      </w:pPr>
      <w:proofErr w:type="spellStart"/>
      <w:r w:rsidRPr="000071EA">
        <w:rPr>
          <w:rFonts w:asciiTheme="majorBidi" w:hAnsiTheme="majorBidi" w:cstheme="majorBidi"/>
          <w:sz w:val="24"/>
          <w:szCs w:val="24"/>
        </w:rPr>
        <w:lastRenderedPageBreak/>
        <w:t>Vergara</w:t>
      </w:r>
      <w:proofErr w:type="spellEnd"/>
      <w:r w:rsidRPr="000071EA">
        <w:rPr>
          <w:rFonts w:asciiTheme="majorBidi" w:hAnsiTheme="majorBidi" w:cstheme="majorBidi"/>
          <w:sz w:val="24"/>
          <w:szCs w:val="24"/>
        </w:rPr>
        <w:t xml:space="preserve">, D. (2023, </w:t>
      </w:r>
      <w:proofErr w:type="spellStart"/>
      <w:r w:rsidRPr="000071EA">
        <w:rPr>
          <w:rFonts w:asciiTheme="majorBidi" w:hAnsiTheme="majorBidi" w:cstheme="majorBidi"/>
          <w:sz w:val="24"/>
          <w:szCs w:val="24"/>
        </w:rPr>
        <w:t>July</w:t>
      </w:r>
      <w:proofErr w:type="spellEnd"/>
      <w:r w:rsidRPr="000071EA">
        <w:rPr>
          <w:rFonts w:asciiTheme="majorBidi" w:hAnsiTheme="majorBidi" w:cstheme="majorBidi"/>
          <w:sz w:val="24"/>
          <w:szCs w:val="24"/>
        </w:rPr>
        <w:t xml:space="preserve"> 20). ”</w:t>
      </w:r>
      <w:proofErr w:type="spellStart"/>
      <w:r w:rsidRPr="000071EA">
        <w:rPr>
          <w:rFonts w:asciiTheme="majorBidi" w:hAnsiTheme="majorBidi" w:cstheme="majorBidi"/>
          <w:sz w:val="24"/>
          <w:szCs w:val="24"/>
        </w:rPr>
        <w:t>Jomshof</w:t>
      </w:r>
      <w:proofErr w:type="spellEnd"/>
      <w:r w:rsidRPr="000071EA">
        <w:rPr>
          <w:rFonts w:asciiTheme="majorBidi" w:hAnsiTheme="majorBidi" w:cstheme="majorBidi"/>
          <w:sz w:val="24"/>
          <w:szCs w:val="24"/>
        </w:rPr>
        <w:t xml:space="preserve"> central för SD:s antimuslimska ideologi.” </w:t>
      </w:r>
      <w:r w:rsidRPr="00BA1BE5">
        <w:rPr>
          <w:rFonts w:asciiTheme="majorBidi" w:hAnsiTheme="majorBidi" w:cstheme="majorBidi"/>
          <w:sz w:val="24"/>
          <w:szCs w:val="24"/>
        </w:rPr>
        <w:t>Tidningen Syre. https://tidningensyre.se/2023/20-augusti-2023/jomshof-central-for-sds-antimuslimska-ideologi/</w:t>
      </w:r>
    </w:p>
    <w:p w14:paraId="0A214912" w14:textId="77777777" w:rsidR="008A3545" w:rsidRPr="00BA1BE5" w:rsidRDefault="008A3545" w:rsidP="008A3545">
      <w:pPr>
        <w:rPr>
          <w:rFonts w:asciiTheme="majorBidi" w:hAnsiTheme="majorBidi" w:cstheme="majorBidi"/>
          <w:sz w:val="24"/>
          <w:szCs w:val="24"/>
        </w:rPr>
      </w:pPr>
      <w:proofErr w:type="spellStart"/>
      <w:r w:rsidRPr="000071EA">
        <w:rPr>
          <w:rFonts w:asciiTheme="majorBidi" w:hAnsiTheme="majorBidi" w:cstheme="majorBidi"/>
          <w:sz w:val="24"/>
          <w:szCs w:val="24"/>
        </w:rPr>
        <w:t>Vergara</w:t>
      </w:r>
      <w:proofErr w:type="spellEnd"/>
      <w:r w:rsidRPr="000071EA">
        <w:rPr>
          <w:rFonts w:asciiTheme="majorBidi" w:hAnsiTheme="majorBidi" w:cstheme="majorBidi"/>
          <w:sz w:val="24"/>
          <w:szCs w:val="24"/>
        </w:rPr>
        <w:t xml:space="preserve">, D. (2024, </w:t>
      </w:r>
      <w:proofErr w:type="gramStart"/>
      <w:r w:rsidRPr="000071EA">
        <w:rPr>
          <w:rFonts w:asciiTheme="majorBidi" w:hAnsiTheme="majorBidi" w:cstheme="majorBidi"/>
          <w:sz w:val="24"/>
          <w:szCs w:val="24"/>
        </w:rPr>
        <w:t>September</w:t>
      </w:r>
      <w:proofErr w:type="gramEnd"/>
      <w:r w:rsidRPr="000071EA">
        <w:rPr>
          <w:rFonts w:asciiTheme="majorBidi" w:hAnsiTheme="majorBidi" w:cstheme="majorBidi"/>
          <w:sz w:val="24"/>
          <w:szCs w:val="24"/>
        </w:rPr>
        <w:t xml:space="preserve"> 13). ”</w:t>
      </w:r>
      <w:proofErr w:type="spellStart"/>
      <w:r w:rsidRPr="000071EA">
        <w:rPr>
          <w:rFonts w:asciiTheme="majorBidi" w:hAnsiTheme="majorBidi" w:cstheme="majorBidi"/>
          <w:sz w:val="24"/>
          <w:szCs w:val="24"/>
        </w:rPr>
        <w:t>Jomshof</w:t>
      </w:r>
      <w:proofErr w:type="spellEnd"/>
      <w:r w:rsidRPr="000071EA">
        <w:rPr>
          <w:rFonts w:asciiTheme="majorBidi" w:hAnsiTheme="majorBidi" w:cstheme="majorBidi"/>
          <w:sz w:val="24"/>
          <w:szCs w:val="24"/>
        </w:rPr>
        <w:t xml:space="preserve"> utreds för hets mot folkgrupp – pausar uppdrag.” </w:t>
      </w:r>
      <w:r w:rsidRPr="00BA1BE5">
        <w:rPr>
          <w:rFonts w:asciiTheme="majorBidi" w:hAnsiTheme="majorBidi" w:cstheme="majorBidi"/>
          <w:sz w:val="24"/>
          <w:szCs w:val="24"/>
        </w:rPr>
        <w:t>Tidningen Syre. https://tidningensyre.se/2024/13-september-2024/jomshof-utreds-for-hets-mot-folkgrupp-pausar-uppdrag/</w:t>
      </w:r>
    </w:p>
    <w:p w14:paraId="39FD0072" w14:textId="77777777" w:rsidR="008A3545" w:rsidRPr="00BA1BE5" w:rsidRDefault="008A3545" w:rsidP="008A3545">
      <w:pPr>
        <w:rPr>
          <w:rFonts w:asciiTheme="majorBidi" w:hAnsiTheme="majorBidi" w:cstheme="majorBidi"/>
          <w:sz w:val="24"/>
          <w:szCs w:val="24"/>
        </w:rPr>
      </w:pPr>
      <w:proofErr w:type="spellStart"/>
      <w:r w:rsidRPr="000071EA">
        <w:rPr>
          <w:rFonts w:asciiTheme="majorBidi" w:hAnsiTheme="majorBidi" w:cstheme="majorBidi"/>
          <w:sz w:val="24"/>
          <w:szCs w:val="24"/>
        </w:rPr>
        <w:t>Vergara</w:t>
      </w:r>
      <w:proofErr w:type="spellEnd"/>
      <w:r w:rsidRPr="000071EA">
        <w:rPr>
          <w:rFonts w:asciiTheme="majorBidi" w:hAnsiTheme="majorBidi" w:cstheme="majorBidi"/>
          <w:sz w:val="24"/>
          <w:szCs w:val="24"/>
        </w:rPr>
        <w:t xml:space="preserve">, D. (2024, June 8). ”Nazister hyllar Jimmie Åkesson för utspel om folkutbyte.” </w:t>
      </w:r>
      <w:r w:rsidRPr="00BA1BE5">
        <w:rPr>
          <w:rFonts w:asciiTheme="majorBidi" w:hAnsiTheme="majorBidi" w:cstheme="majorBidi"/>
          <w:sz w:val="24"/>
          <w:szCs w:val="24"/>
        </w:rPr>
        <w:t>Tidningen Syre. https://tidningensyre.se/2024/08-juni-2024/nazister-hyllar-jimmie-akesson-for-utspel-om-folkutbyte/</w:t>
      </w:r>
    </w:p>
    <w:p w14:paraId="3A06E523" w14:textId="77777777" w:rsidR="008A3545" w:rsidRPr="00BA1BE5" w:rsidRDefault="008A3545" w:rsidP="008A3545">
      <w:pPr>
        <w:rPr>
          <w:rFonts w:asciiTheme="majorBidi" w:hAnsiTheme="majorBidi" w:cstheme="majorBidi"/>
          <w:sz w:val="24"/>
          <w:szCs w:val="24"/>
        </w:rPr>
      </w:pPr>
      <w:proofErr w:type="spellStart"/>
      <w:r w:rsidRPr="00C218E5">
        <w:rPr>
          <w:rFonts w:asciiTheme="majorBidi" w:hAnsiTheme="majorBidi" w:cstheme="majorBidi"/>
          <w:sz w:val="24"/>
          <w:szCs w:val="24"/>
          <w:lang w:val="en-GB"/>
        </w:rPr>
        <w:t>Vikén</w:t>
      </w:r>
      <w:proofErr w:type="spellEnd"/>
      <w:r w:rsidRPr="00C218E5">
        <w:rPr>
          <w:rFonts w:asciiTheme="majorBidi" w:hAnsiTheme="majorBidi" w:cstheme="majorBidi"/>
          <w:sz w:val="24"/>
          <w:szCs w:val="24"/>
          <w:lang w:val="en-GB"/>
        </w:rPr>
        <w:t xml:space="preserve">, J., &amp; </w:t>
      </w:r>
      <w:proofErr w:type="spellStart"/>
      <w:r w:rsidRPr="00C218E5">
        <w:rPr>
          <w:rFonts w:asciiTheme="majorBidi" w:hAnsiTheme="majorBidi" w:cstheme="majorBidi"/>
          <w:sz w:val="24"/>
          <w:szCs w:val="24"/>
          <w:lang w:val="en-GB"/>
        </w:rPr>
        <w:t>Alshawish</w:t>
      </w:r>
      <w:proofErr w:type="spellEnd"/>
      <w:r w:rsidRPr="00C218E5">
        <w:rPr>
          <w:rFonts w:asciiTheme="majorBidi" w:hAnsiTheme="majorBidi" w:cstheme="majorBidi"/>
          <w:sz w:val="24"/>
          <w:szCs w:val="24"/>
          <w:lang w:val="en-GB"/>
        </w:rPr>
        <w:t xml:space="preserve">, K. (2023, July 31). </w:t>
      </w:r>
      <w:r w:rsidRPr="00BA1BE5">
        <w:rPr>
          <w:rFonts w:asciiTheme="majorBidi" w:hAnsiTheme="majorBidi" w:cstheme="majorBidi"/>
          <w:sz w:val="24"/>
          <w:szCs w:val="24"/>
        </w:rPr>
        <w:t>“</w:t>
      </w:r>
      <w:proofErr w:type="spellStart"/>
      <w:r w:rsidRPr="00BA1BE5">
        <w:rPr>
          <w:rFonts w:asciiTheme="majorBidi" w:hAnsiTheme="majorBidi" w:cstheme="majorBidi"/>
          <w:sz w:val="24"/>
          <w:szCs w:val="24"/>
        </w:rPr>
        <w:t>Salwan</w:t>
      </w:r>
      <w:proofErr w:type="spellEnd"/>
      <w:r w:rsidRPr="00BA1BE5">
        <w:rPr>
          <w:rFonts w:asciiTheme="majorBidi" w:hAnsiTheme="majorBidi" w:cstheme="majorBidi"/>
          <w:sz w:val="24"/>
          <w:szCs w:val="24"/>
        </w:rPr>
        <w:t xml:space="preserve"> </w:t>
      </w:r>
      <w:proofErr w:type="spellStart"/>
      <w:r w:rsidRPr="00BA1BE5">
        <w:rPr>
          <w:rFonts w:asciiTheme="majorBidi" w:hAnsiTheme="majorBidi" w:cstheme="majorBidi"/>
          <w:sz w:val="24"/>
          <w:szCs w:val="24"/>
        </w:rPr>
        <w:t>Momika</w:t>
      </w:r>
      <w:proofErr w:type="spellEnd"/>
      <w:r w:rsidRPr="00BA1BE5">
        <w:rPr>
          <w:rFonts w:asciiTheme="majorBidi" w:hAnsiTheme="majorBidi" w:cstheme="majorBidi"/>
          <w:sz w:val="24"/>
          <w:szCs w:val="24"/>
        </w:rPr>
        <w:t xml:space="preserve"> och </w:t>
      </w:r>
      <w:proofErr w:type="spellStart"/>
      <w:r w:rsidRPr="00BA1BE5">
        <w:rPr>
          <w:rFonts w:asciiTheme="majorBidi" w:hAnsiTheme="majorBidi" w:cstheme="majorBidi"/>
          <w:sz w:val="24"/>
          <w:szCs w:val="24"/>
        </w:rPr>
        <w:t>Salwan</w:t>
      </w:r>
      <w:proofErr w:type="spellEnd"/>
      <w:r w:rsidRPr="00BA1BE5">
        <w:rPr>
          <w:rFonts w:asciiTheme="majorBidi" w:hAnsiTheme="majorBidi" w:cstheme="majorBidi"/>
          <w:sz w:val="24"/>
          <w:szCs w:val="24"/>
        </w:rPr>
        <w:t xml:space="preserve"> </w:t>
      </w:r>
      <w:proofErr w:type="spellStart"/>
      <w:r w:rsidRPr="00BA1BE5">
        <w:rPr>
          <w:rFonts w:asciiTheme="majorBidi" w:hAnsiTheme="majorBidi" w:cstheme="majorBidi"/>
          <w:sz w:val="24"/>
          <w:szCs w:val="24"/>
        </w:rPr>
        <w:t>Najem</w:t>
      </w:r>
      <w:proofErr w:type="spellEnd"/>
      <w:r w:rsidRPr="00BA1BE5">
        <w:rPr>
          <w:rFonts w:asciiTheme="majorBidi" w:hAnsiTheme="majorBidi" w:cstheme="majorBidi"/>
          <w:sz w:val="24"/>
          <w:szCs w:val="24"/>
        </w:rPr>
        <w:t xml:space="preserve"> – männen bakom sommarens koranbränningar i Sverige.” SVT. https://www.svt.se/nyheter/inrikes/salwan-momika-och-salwan-najem-mannen-bakom-koranbranningarna-i-sverige</w:t>
      </w:r>
    </w:p>
    <w:p w14:paraId="359153BF" w14:textId="77777777" w:rsidR="008A3545" w:rsidRPr="00BA1BE5" w:rsidRDefault="008A3545" w:rsidP="008A3545">
      <w:pPr>
        <w:rPr>
          <w:rFonts w:asciiTheme="majorBidi" w:hAnsiTheme="majorBidi" w:cstheme="majorBidi"/>
          <w:sz w:val="24"/>
          <w:szCs w:val="24"/>
        </w:rPr>
      </w:pPr>
      <w:proofErr w:type="spellStart"/>
      <w:r w:rsidRPr="000071EA">
        <w:rPr>
          <w:rFonts w:asciiTheme="majorBidi" w:hAnsiTheme="majorBidi" w:cstheme="majorBidi"/>
          <w:sz w:val="24"/>
          <w:szCs w:val="24"/>
        </w:rPr>
        <w:t>Waara</w:t>
      </w:r>
      <w:proofErr w:type="spellEnd"/>
      <w:r w:rsidRPr="000071EA">
        <w:rPr>
          <w:rFonts w:asciiTheme="majorBidi" w:hAnsiTheme="majorBidi" w:cstheme="majorBidi"/>
          <w:sz w:val="24"/>
          <w:szCs w:val="24"/>
        </w:rPr>
        <w:t xml:space="preserve">, A. (2024, </w:t>
      </w:r>
      <w:proofErr w:type="gramStart"/>
      <w:r w:rsidRPr="000071EA">
        <w:rPr>
          <w:rFonts w:asciiTheme="majorBidi" w:hAnsiTheme="majorBidi" w:cstheme="majorBidi"/>
          <w:sz w:val="24"/>
          <w:szCs w:val="24"/>
        </w:rPr>
        <w:t>September</w:t>
      </w:r>
      <w:proofErr w:type="gramEnd"/>
      <w:r w:rsidRPr="000071EA">
        <w:rPr>
          <w:rFonts w:asciiTheme="majorBidi" w:hAnsiTheme="majorBidi" w:cstheme="majorBidi"/>
          <w:sz w:val="24"/>
          <w:szCs w:val="24"/>
        </w:rPr>
        <w:t xml:space="preserve"> 6). ”Ministern, du sprider fördomar om islam.” </w:t>
      </w:r>
      <w:r w:rsidRPr="00BA1BE5">
        <w:rPr>
          <w:rFonts w:asciiTheme="majorBidi" w:hAnsiTheme="majorBidi" w:cstheme="majorBidi"/>
          <w:sz w:val="24"/>
          <w:szCs w:val="24"/>
        </w:rPr>
        <w:t>Aftonbladet. https://www.aftonbladet.se/debatt/a/LM6dRq/ibn-rushd-mats-persson-sprider-fordomar-om-islam</w:t>
      </w:r>
    </w:p>
    <w:p w14:paraId="23468CAC" w14:textId="77777777" w:rsidR="008A3545" w:rsidRPr="00BA1BE5"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Wernersson, A., &amp; </w:t>
      </w:r>
      <w:proofErr w:type="spellStart"/>
      <w:r w:rsidRPr="000071EA">
        <w:rPr>
          <w:rFonts w:asciiTheme="majorBidi" w:hAnsiTheme="majorBidi" w:cstheme="majorBidi"/>
          <w:sz w:val="24"/>
          <w:szCs w:val="24"/>
        </w:rPr>
        <w:t>Ottander</w:t>
      </w:r>
      <w:proofErr w:type="spellEnd"/>
      <w:r w:rsidRPr="000071EA">
        <w:rPr>
          <w:rFonts w:asciiTheme="majorBidi" w:hAnsiTheme="majorBidi" w:cstheme="majorBidi"/>
          <w:sz w:val="24"/>
          <w:szCs w:val="24"/>
        </w:rPr>
        <w:t xml:space="preserve">, M. (2017, </w:t>
      </w:r>
      <w:proofErr w:type="spellStart"/>
      <w:r w:rsidRPr="000071EA">
        <w:rPr>
          <w:rFonts w:asciiTheme="majorBidi" w:hAnsiTheme="majorBidi" w:cstheme="majorBidi"/>
          <w:sz w:val="24"/>
          <w:szCs w:val="24"/>
        </w:rPr>
        <w:t>March</w:t>
      </w:r>
      <w:proofErr w:type="spellEnd"/>
      <w:r w:rsidRPr="000071EA">
        <w:rPr>
          <w:rFonts w:asciiTheme="majorBidi" w:hAnsiTheme="majorBidi" w:cstheme="majorBidi"/>
          <w:sz w:val="24"/>
          <w:szCs w:val="24"/>
        </w:rPr>
        <w:t xml:space="preserve"> 3). Forskare sågar terrorexperten Magnus Norells rapport om islamism i </w:t>
      </w:r>
      <w:proofErr w:type="gramStart"/>
      <w:r w:rsidRPr="000071EA">
        <w:rPr>
          <w:rFonts w:asciiTheme="majorBidi" w:hAnsiTheme="majorBidi" w:cstheme="majorBidi"/>
          <w:sz w:val="24"/>
          <w:szCs w:val="24"/>
        </w:rPr>
        <w:t>Sverige  .</w:t>
      </w:r>
      <w:proofErr w:type="gramEnd"/>
      <w:r w:rsidRPr="000071EA">
        <w:rPr>
          <w:rFonts w:asciiTheme="majorBidi" w:hAnsiTheme="majorBidi" w:cstheme="majorBidi"/>
          <w:sz w:val="24"/>
          <w:szCs w:val="24"/>
        </w:rPr>
        <w:t xml:space="preserve"> </w:t>
      </w:r>
      <w:r w:rsidRPr="00BA1BE5">
        <w:rPr>
          <w:rFonts w:asciiTheme="majorBidi" w:hAnsiTheme="majorBidi" w:cstheme="majorBidi"/>
          <w:sz w:val="24"/>
          <w:szCs w:val="24"/>
        </w:rPr>
        <w:t>SVT Nyheter. https://www.svt.se/nyheter/inrikes/20-tal-forskare-sagar-terrorexperten-magnus-norells-rapport-om-islamism</w:t>
      </w:r>
    </w:p>
    <w:p w14:paraId="648F647F" w14:textId="77777777" w:rsidR="008A3545" w:rsidRPr="00BA1BE5"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Wickström, A. (2024, </w:t>
      </w:r>
      <w:proofErr w:type="gramStart"/>
      <w:r w:rsidRPr="000071EA">
        <w:rPr>
          <w:rFonts w:asciiTheme="majorBidi" w:hAnsiTheme="majorBidi" w:cstheme="majorBidi"/>
          <w:sz w:val="24"/>
          <w:szCs w:val="24"/>
        </w:rPr>
        <w:t>September</w:t>
      </w:r>
      <w:proofErr w:type="gramEnd"/>
      <w:r w:rsidRPr="000071EA">
        <w:rPr>
          <w:rFonts w:asciiTheme="majorBidi" w:hAnsiTheme="majorBidi" w:cstheme="majorBidi"/>
          <w:sz w:val="24"/>
          <w:szCs w:val="24"/>
        </w:rPr>
        <w:t xml:space="preserve"> 7). Brandberg (L): Personal bör </w:t>
      </w:r>
      <w:proofErr w:type="spellStart"/>
      <w:r w:rsidRPr="000071EA">
        <w:rPr>
          <w:rFonts w:asciiTheme="majorBidi" w:hAnsiTheme="majorBidi" w:cstheme="majorBidi"/>
          <w:sz w:val="24"/>
          <w:szCs w:val="24"/>
        </w:rPr>
        <w:t>orosanmäla</w:t>
      </w:r>
      <w:proofErr w:type="spellEnd"/>
      <w:r w:rsidRPr="000071EA">
        <w:rPr>
          <w:rFonts w:asciiTheme="majorBidi" w:hAnsiTheme="majorBidi" w:cstheme="majorBidi"/>
          <w:sz w:val="24"/>
          <w:szCs w:val="24"/>
        </w:rPr>
        <w:t xml:space="preserve"> när små barn bär </w:t>
      </w:r>
      <w:proofErr w:type="gramStart"/>
      <w:r w:rsidRPr="000071EA">
        <w:rPr>
          <w:rFonts w:asciiTheme="majorBidi" w:hAnsiTheme="majorBidi" w:cstheme="majorBidi"/>
          <w:sz w:val="24"/>
          <w:szCs w:val="24"/>
        </w:rPr>
        <w:t>slöja  .</w:t>
      </w:r>
      <w:proofErr w:type="gramEnd"/>
      <w:r w:rsidRPr="000071EA">
        <w:rPr>
          <w:rFonts w:asciiTheme="majorBidi" w:hAnsiTheme="majorBidi" w:cstheme="majorBidi"/>
          <w:sz w:val="24"/>
          <w:szCs w:val="24"/>
        </w:rPr>
        <w:t xml:space="preserve"> </w:t>
      </w:r>
      <w:r w:rsidRPr="00BA1BE5">
        <w:rPr>
          <w:rFonts w:asciiTheme="majorBidi" w:hAnsiTheme="majorBidi" w:cstheme="majorBidi"/>
          <w:sz w:val="24"/>
          <w:szCs w:val="24"/>
        </w:rPr>
        <w:t>SVT Nyheter. https://www.svt.se/nyheter/inrikes/brandberg-l-personal-bor-orosanmala-nar-sma-barn-bar-sloja</w:t>
      </w:r>
    </w:p>
    <w:p w14:paraId="6C0F36F3" w14:textId="77777777" w:rsidR="008A3545" w:rsidRPr="00BA1BE5" w:rsidRDefault="008A3545" w:rsidP="008A3545">
      <w:pPr>
        <w:rPr>
          <w:rFonts w:asciiTheme="majorBidi" w:hAnsiTheme="majorBidi" w:cstheme="majorBidi"/>
          <w:sz w:val="24"/>
          <w:szCs w:val="24"/>
        </w:rPr>
      </w:pPr>
      <w:proofErr w:type="spellStart"/>
      <w:r w:rsidRPr="00C218E5">
        <w:rPr>
          <w:rFonts w:asciiTheme="majorBidi" w:hAnsiTheme="majorBidi" w:cstheme="majorBidi"/>
          <w:sz w:val="24"/>
          <w:szCs w:val="24"/>
          <w:lang w:val="en-GB"/>
        </w:rPr>
        <w:t>Wikén</w:t>
      </w:r>
      <w:proofErr w:type="spellEnd"/>
      <w:r w:rsidRPr="00C218E5">
        <w:rPr>
          <w:rFonts w:asciiTheme="majorBidi" w:hAnsiTheme="majorBidi" w:cstheme="majorBidi"/>
          <w:sz w:val="24"/>
          <w:szCs w:val="24"/>
          <w:lang w:val="en-GB"/>
        </w:rPr>
        <w:t xml:space="preserve">, J., &amp; </w:t>
      </w:r>
      <w:proofErr w:type="spellStart"/>
      <w:r w:rsidRPr="00C218E5">
        <w:rPr>
          <w:rFonts w:asciiTheme="majorBidi" w:hAnsiTheme="majorBidi" w:cstheme="majorBidi"/>
          <w:sz w:val="24"/>
          <w:szCs w:val="24"/>
          <w:lang w:val="en-GB"/>
        </w:rPr>
        <w:t>Alshawish</w:t>
      </w:r>
      <w:proofErr w:type="spellEnd"/>
      <w:r w:rsidRPr="00C218E5">
        <w:rPr>
          <w:rFonts w:asciiTheme="majorBidi" w:hAnsiTheme="majorBidi" w:cstheme="majorBidi"/>
          <w:sz w:val="24"/>
          <w:szCs w:val="24"/>
          <w:lang w:val="en-GB"/>
        </w:rPr>
        <w:t xml:space="preserve">, K. (2023, July 31). </w:t>
      </w:r>
      <w:proofErr w:type="spellStart"/>
      <w:r w:rsidRPr="000071EA">
        <w:rPr>
          <w:rFonts w:asciiTheme="majorBidi" w:hAnsiTheme="majorBidi" w:cstheme="majorBidi"/>
          <w:sz w:val="24"/>
          <w:szCs w:val="24"/>
        </w:rPr>
        <w:t>Salwan</w:t>
      </w:r>
      <w:proofErr w:type="spellEnd"/>
      <w:r w:rsidRPr="000071EA">
        <w:rPr>
          <w:rFonts w:asciiTheme="majorBidi" w:hAnsiTheme="majorBidi" w:cstheme="majorBidi"/>
          <w:sz w:val="24"/>
          <w:szCs w:val="24"/>
        </w:rPr>
        <w:t xml:space="preserve"> </w:t>
      </w:r>
      <w:proofErr w:type="spellStart"/>
      <w:r w:rsidRPr="000071EA">
        <w:rPr>
          <w:rFonts w:asciiTheme="majorBidi" w:hAnsiTheme="majorBidi" w:cstheme="majorBidi"/>
          <w:sz w:val="24"/>
          <w:szCs w:val="24"/>
        </w:rPr>
        <w:t>Momika</w:t>
      </w:r>
      <w:proofErr w:type="spellEnd"/>
      <w:r w:rsidRPr="000071EA">
        <w:rPr>
          <w:rFonts w:asciiTheme="majorBidi" w:hAnsiTheme="majorBidi" w:cstheme="majorBidi"/>
          <w:sz w:val="24"/>
          <w:szCs w:val="24"/>
        </w:rPr>
        <w:t xml:space="preserve"> och </w:t>
      </w:r>
      <w:proofErr w:type="spellStart"/>
      <w:r w:rsidRPr="000071EA">
        <w:rPr>
          <w:rFonts w:asciiTheme="majorBidi" w:hAnsiTheme="majorBidi" w:cstheme="majorBidi"/>
          <w:sz w:val="24"/>
          <w:szCs w:val="24"/>
        </w:rPr>
        <w:t>Salwan</w:t>
      </w:r>
      <w:proofErr w:type="spellEnd"/>
      <w:r w:rsidRPr="000071EA">
        <w:rPr>
          <w:rFonts w:asciiTheme="majorBidi" w:hAnsiTheme="majorBidi" w:cstheme="majorBidi"/>
          <w:sz w:val="24"/>
          <w:szCs w:val="24"/>
        </w:rPr>
        <w:t xml:space="preserve"> </w:t>
      </w:r>
      <w:proofErr w:type="spellStart"/>
      <w:r w:rsidRPr="000071EA">
        <w:rPr>
          <w:rFonts w:asciiTheme="majorBidi" w:hAnsiTheme="majorBidi" w:cstheme="majorBidi"/>
          <w:sz w:val="24"/>
          <w:szCs w:val="24"/>
        </w:rPr>
        <w:t>Najem</w:t>
      </w:r>
      <w:proofErr w:type="spellEnd"/>
      <w:r w:rsidRPr="000071EA">
        <w:rPr>
          <w:rFonts w:asciiTheme="majorBidi" w:hAnsiTheme="majorBidi" w:cstheme="majorBidi"/>
          <w:sz w:val="24"/>
          <w:szCs w:val="24"/>
        </w:rPr>
        <w:t xml:space="preserve"> – männen bakom sommarens koranbränningar i </w:t>
      </w:r>
      <w:proofErr w:type="gramStart"/>
      <w:r w:rsidRPr="000071EA">
        <w:rPr>
          <w:rFonts w:asciiTheme="majorBidi" w:hAnsiTheme="majorBidi" w:cstheme="majorBidi"/>
          <w:sz w:val="24"/>
          <w:szCs w:val="24"/>
        </w:rPr>
        <w:t>Sverige  .</w:t>
      </w:r>
      <w:proofErr w:type="gramEnd"/>
      <w:r w:rsidRPr="000071EA">
        <w:rPr>
          <w:rFonts w:asciiTheme="majorBidi" w:hAnsiTheme="majorBidi" w:cstheme="majorBidi"/>
          <w:sz w:val="24"/>
          <w:szCs w:val="24"/>
        </w:rPr>
        <w:t xml:space="preserve"> </w:t>
      </w:r>
      <w:r w:rsidRPr="00BA1BE5">
        <w:rPr>
          <w:rFonts w:asciiTheme="majorBidi" w:hAnsiTheme="majorBidi" w:cstheme="majorBidi"/>
          <w:sz w:val="24"/>
          <w:szCs w:val="24"/>
        </w:rPr>
        <w:t>SVT. https://www.svt.se/nyheter/inrikes/salwan-momika-och-salwan-najem-mannen-bakom-koranbranningarna-i-sverige</w:t>
      </w:r>
    </w:p>
    <w:p w14:paraId="1EBBE7D0" w14:textId="77777777" w:rsidR="008A3545" w:rsidRPr="00BA1BE5" w:rsidRDefault="008A3545" w:rsidP="008A3545">
      <w:pPr>
        <w:rPr>
          <w:rFonts w:asciiTheme="majorBidi" w:hAnsiTheme="majorBidi" w:cstheme="majorBidi"/>
          <w:sz w:val="24"/>
          <w:szCs w:val="24"/>
        </w:rPr>
      </w:pPr>
      <w:r w:rsidRPr="000071EA">
        <w:rPr>
          <w:rFonts w:asciiTheme="majorBidi" w:hAnsiTheme="majorBidi" w:cstheme="majorBidi"/>
          <w:sz w:val="24"/>
          <w:szCs w:val="24"/>
        </w:rPr>
        <w:t xml:space="preserve">Wiklund, M. (2023). ”Bidrag till etniska organisationer slopas i regeringsbudget.” </w:t>
      </w:r>
      <w:r w:rsidRPr="00BA1BE5">
        <w:rPr>
          <w:rFonts w:asciiTheme="majorBidi" w:hAnsiTheme="majorBidi" w:cstheme="majorBidi"/>
          <w:sz w:val="24"/>
          <w:szCs w:val="24"/>
        </w:rPr>
        <w:t>SVT Nyheter. https://www.svt.se/nyheter/inrikes/bidrag-till-etniska-organisationer-slopas-i-regeringsbudget</w:t>
      </w:r>
    </w:p>
    <w:p w14:paraId="5306076B" w14:textId="29B8E0D1" w:rsidR="008A3545" w:rsidRPr="00BA1BE5" w:rsidRDefault="008A3545" w:rsidP="008A3545">
      <w:pPr>
        <w:rPr>
          <w:rFonts w:asciiTheme="majorBidi" w:hAnsiTheme="majorBidi" w:cstheme="majorBidi"/>
          <w:sz w:val="24"/>
          <w:szCs w:val="24"/>
        </w:rPr>
      </w:pPr>
      <w:r w:rsidRPr="00C218E5">
        <w:rPr>
          <w:rFonts w:asciiTheme="majorBidi" w:hAnsiTheme="majorBidi" w:cstheme="majorBidi"/>
          <w:sz w:val="24"/>
          <w:szCs w:val="24"/>
          <w:lang w:val="en-GB"/>
        </w:rPr>
        <w:t xml:space="preserve">Yousuf, E., &amp; </w:t>
      </w:r>
      <w:proofErr w:type="spellStart"/>
      <w:r w:rsidRPr="00C218E5">
        <w:rPr>
          <w:rFonts w:asciiTheme="majorBidi" w:hAnsiTheme="majorBidi" w:cstheme="majorBidi"/>
          <w:sz w:val="24"/>
          <w:szCs w:val="24"/>
          <w:lang w:val="en-GB"/>
        </w:rPr>
        <w:t>Tärnhuvud</w:t>
      </w:r>
      <w:proofErr w:type="spellEnd"/>
      <w:r w:rsidRPr="00C218E5">
        <w:rPr>
          <w:rFonts w:asciiTheme="majorBidi" w:hAnsiTheme="majorBidi" w:cstheme="majorBidi"/>
          <w:sz w:val="24"/>
          <w:szCs w:val="24"/>
          <w:lang w:val="en-GB"/>
        </w:rPr>
        <w:t xml:space="preserve">, A. (2023, May 3). </w:t>
      </w:r>
      <w:r w:rsidRPr="000071EA">
        <w:rPr>
          <w:rFonts w:asciiTheme="majorBidi" w:hAnsiTheme="majorBidi" w:cstheme="majorBidi"/>
          <w:sz w:val="24"/>
          <w:szCs w:val="24"/>
        </w:rPr>
        <w:t xml:space="preserve">Åkesson: Fullt utövande muslimer kan inte vara </w:t>
      </w:r>
      <w:proofErr w:type="gramStart"/>
      <w:r w:rsidRPr="000071EA">
        <w:rPr>
          <w:rFonts w:asciiTheme="majorBidi" w:hAnsiTheme="majorBidi" w:cstheme="majorBidi"/>
          <w:sz w:val="24"/>
          <w:szCs w:val="24"/>
        </w:rPr>
        <w:t>svenskar  .</w:t>
      </w:r>
      <w:proofErr w:type="gramEnd"/>
      <w:r w:rsidRPr="000071EA">
        <w:rPr>
          <w:rFonts w:asciiTheme="majorBidi" w:hAnsiTheme="majorBidi" w:cstheme="majorBidi"/>
          <w:sz w:val="24"/>
          <w:szCs w:val="24"/>
        </w:rPr>
        <w:t xml:space="preserve"> </w:t>
      </w:r>
      <w:r w:rsidRPr="00BA1BE5">
        <w:rPr>
          <w:rFonts w:asciiTheme="majorBidi" w:hAnsiTheme="majorBidi" w:cstheme="majorBidi"/>
          <w:sz w:val="24"/>
          <w:szCs w:val="24"/>
        </w:rPr>
        <w:t>Göteborgs-Posten. https://www.gp.se/nyheter/sverige/akesson-fullt-utovande-muslimer-kan-inte-vara-svenskar.ec07f636-3412-4512-8a5f-7c129223ba51</w:t>
      </w:r>
    </w:p>
    <w:sectPr w:rsidR="008A3545" w:rsidRPr="00BA1BE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0D723" w14:textId="77777777" w:rsidR="005C5520" w:rsidRDefault="005C5520" w:rsidP="00486C4D">
      <w:pPr>
        <w:spacing w:after="0" w:line="240" w:lineRule="auto"/>
      </w:pPr>
      <w:r>
        <w:separator/>
      </w:r>
    </w:p>
  </w:endnote>
  <w:endnote w:type="continuationSeparator" w:id="0">
    <w:p w14:paraId="37BA3AC1" w14:textId="77777777" w:rsidR="005C5520" w:rsidRDefault="005C5520" w:rsidP="00486C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22142" w14:textId="77777777" w:rsidR="005C5520" w:rsidRDefault="005C5520" w:rsidP="00486C4D">
      <w:pPr>
        <w:spacing w:after="0" w:line="240" w:lineRule="auto"/>
      </w:pPr>
      <w:r>
        <w:separator/>
      </w:r>
    </w:p>
  </w:footnote>
  <w:footnote w:type="continuationSeparator" w:id="0">
    <w:p w14:paraId="5B0FC432" w14:textId="77777777" w:rsidR="005C5520" w:rsidRDefault="005C5520" w:rsidP="00486C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A674F3"/>
    <w:multiLevelType w:val="hybridMultilevel"/>
    <w:tmpl w:val="2534AF8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15:restartNumberingAfterBreak="0">
    <w:nsid w:val="571D3712"/>
    <w:multiLevelType w:val="hybridMultilevel"/>
    <w:tmpl w:val="C7EC5028"/>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 w15:restartNumberingAfterBreak="0">
    <w:nsid w:val="6055649B"/>
    <w:multiLevelType w:val="hybridMultilevel"/>
    <w:tmpl w:val="1AFED390"/>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 w15:restartNumberingAfterBreak="0">
    <w:nsid w:val="625D4E83"/>
    <w:multiLevelType w:val="hybridMultilevel"/>
    <w:tmpl w:val="16003EB6"/>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 w15:restartNumberingAfterBreak="0">
    <w:nsid w:val="64876DA4"/>
    <w:multiLevelType w:val="hybridMultilevel"/>
    <w:tmpl w:val="4ECA1D62"/>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5" w15:restartNumberingAfterBreak="0">
    <w:nsid w:val="685A0982"/>
    <w:multiLevelType w:val="hybridMultilevel"/>
    <w:tmpl w:val="45D6723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6" w15:restartNumberingAfterBreak="0">
    <w:nsid w:val="771C43A0"/>
    <w:multiLevelType w:val="hybridMultilevel"/>
    <w:tmpl w:val="A68A8046"/>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16cid:durableId="655688797">
    <w:abstractNumId w:val="6"/>
  </w:num>
  <w:num w:numId="2" w16cid:durableId="1905489144">
    <w:abstractNumId w:val="2"/>
  </w:num>
  <w:num w:numId="3" w16cid:durableId="2032797540">
    <w:abstractNumId w:val="0"/>
  </w:num>
  <w:num w:numId="4" w16cid:durableId="1407416985">
    <w:abstractNumId w:val="1"/>
  </w:num>
  <w:num w:numId="5" w16cid:durableId="1953709345">
    <w:abstractNumId w:val="3"/>
  </w:num>
  <w:num w:numId="6" w16cid:durableId="1960378491">
    <w:abstractNumId w:val="4"/>
  </w:num>
  <w:num w:numId="7" w16cid:durableId="9209905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545"/>
    <w:rsid w:val="000059ED"/>
    <w:rsid w:val="000071EA"/>
    <w:rsid w:val="00152797"/>
    <w:rsid w:val="002907CD"/>
    <w:rsid w:val="002D09BF"/>
    <w:rsid w:val="003F43FB"/>
    <w:rsid w:val="00486C4D"/>
    <w:rsid w:val="00492DAD"/>
    <w:rsid w:val="004D3B2D"/>
    <w:rsid w:val="005C5520"/>
    <w:rsid w:val="00744F8B"/>
    <w:rsid w:val="00892A7B"/>
    <w:rsid w:val="008A3545"/>
    <w:rsid w:val="008D2E67"/>
    <w:rsid w:val="00991B19"/>
    <w:rsid w:val="009B59E4"/>
    <w:rsid w:val="00AA3F03"/>
    <w:rsid w:val="00BA1BE5"/>
    <w:rsid w:val="00C218E5"/>
    <w:rsid w:val="00D00A9D"/>
    <w:rsid w:val="00D40E89"/>
  </w:rsids>
  <m:mathPr>
    <m:mathFont m:val="Cambria Math"/>
    <m:brkBin m:val="before"/>
    <m:brkBinSub m:val="--"/>
    <m:smallFrac m:val="0"/>
    <m:dispDef/>
    <m:lMargin m:val="0"/>
    <m:rMargin m:val="0"/>
    <m:defJc m:val="centerGroup"/>
    <m:wrapIndent m:val="1440"/>
    <m:intLim m:val="subSup"/>
    <m:naryLim m:val="undOvr"/>
  </m:mathPr>
  <w:themeFontLang w:val="sv-S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1610D"/>
  <w15:chartTrackingRefBased/>
  <w15:docId w15:val="{60DDE2E3-C62C-4FC2-8873-B63D22F2F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C218E5"/>
    <w:pPr>
      <w:ind w:left="720"/>
      <w:contextualSpacing/>
    </w:pPr>
  </w:style>
  <w:style w:type="paragraph" w:styleId="Sidhuvud">
    <w:name w:val="header"/>
    <w:basedOn w:val="Normal"/>
    <w:link w:val="SidhuvudChar"/>
    <w:uiPriority w:val="99"/>
    <w:unhideWhenUsed/>
    <w:rsid w:val="00486C4D"/>
    <w:pPr>
      <w:tabs>
        <w:tab w:val="center" w:pos="4513"/>
        <w:tab w:val="right" w:pos="9026"/>
      </w:tabs>
      <w:spacing w:after="0" w:line="240" w:lineRule="auto"/>
    </w:pPr>
  </w:style>
  <w:style w:type="character" w:customStyle="1" w:styleId="SidhuvudChar">
    <w:name w:val="Sidhuvud Char"/>
    <w:basedOn w:val="Standardstycketeckensnitt"/>
    <w:link w:val="Sidhuvud"/>
    <w:uiPriority w:val="99"/>
    <w:rsid w:val="00486C4D"/>
  </w:style>
  <w:style w:type="paragraph" w:styleId="Sidfot">
    <w:name w:val="footer"/>
    <w:basedOn w:val="Normal"/>
    <w:link w:val="SidfotChar"/>
    <w:uiPriority w:val="99"/>
    <w:unhideWhenUsed/>
    <w:rsid w:val="00486C4D"/>
    <w:pPr>
      <w:tabs>
        <w:tab w:val="center" w:pos="4513"/>
        <w:tab w:val="right" w:pos="9026"/>
      </w:tabs>
      <w:spacing w:after="0" w:line="240" w:lineRule="auto"/>
    </w:pPr>
  </w:style>
  <w:style w:type="character" w:customStyle="1" w:styleId="SidfotChar">
    <w:name w:val="Sidfot Char"/>
    <w:basedOn w:val="Standardstycketeckensnitt"/>
    <w:link w:val="Sidfot"/>
    <w:uiPriority w:val="99"/>
    <w:rsid w:val="00486C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2025-10-20T16:05:09+00:00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B3BDE58-D387-4AA3-813F-AC4FC2F1B4DF}"/>
</file>

<file path=customXml/itemProps2.xml><?xml version="1.0" encoding="utf-8"?>
<ds:datastoreItem xmlns:ds="http://schemas.openxmlformats.org/officeDocument/2006/customXml" ds:itemID="{3792556F-EEF7-4545-92F2-E5ACE786B3DF}"/>
</file>

<file path=customXml/itemProps3.xml><?xml version="1.0" encoding="utf-8"?>
<ds:datastoreItem xmlns:ds="http://schemas.openxmlformats.org/officeDocument/2006/customXml" ds:itemID="{E03FC2D7-1266-4EC3-8365-37FD5CA7A9AE}"/>
</file>

<file path=docProps/app.xml><?xml version="1.0" encoding="utf-8"?>
<Properties xmlns="http://schemas.openxmlformats.org/officeDocument/2006/extended-properties" xmlns:vt="http://schemas.openxmlformats.org/officeDocument/2006/docPropsVTypes">
  <Template>Normal</Template>
  <TotalTime>6</TotalTime>
  <Pages>50</Pages>
  <Words>24334</Words>
  <Characters>128972</Characters>
  <Application>Microsoft Office Word</Application>
  <DocSecurity>0</DocSecurity>
  <Lines>1074</Lines>
  <Paragraphs>305</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Emin P.</dc:creator>
  <cp:keywords/>
  <dc:description/>
  <cp:lastModifiedBy>Fatima Zahra</cp:lastModifiedBy>
  <cp:revision>2</cp:revision>
  <dcterms:created xsi:type="dcterms:W3CDTF">2025-10-19T08:38:00Z</dcterms:created>
  <dcterms:modified xsi:type="dcterms:W3CDTF">2025-10-19T08:38:00Z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