
<file path=[Content_Types].xml><?xml version="1.0" encoding="utf-8"?>
<Types xmlns="http://schemas.openxmlformats.org/package/2006/content-types">
  <Default Extension="jp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footer1.xml" ContentType="application/vnd.openxmlformats-officedocument.wordprocessingml.footer+xml"/>
  <Override PartName="/word/footnotes.xml" ContentType="application/vnd.openxmlformats-officedocument.wordprocessingml.footnotes+xml"/>
  <Override PartName="/word/endnotes.xml" ContentType="application/vnd.openxmlformats-officedocument.wordprocessingml.endnotes+xml"/>
  <Override PartName="/word/theme/theme1.xml" ContentType="application/vnd.openxmlformats-officedocument.theme+xml"/>
  <Override PartName="/word/settings.xml" ContentType="application/vnd.openxmlformats-officedocument.wordprocessingml.settings+xml"/>
  <Override PartName="/word/styles.xml" ContentType="application/vnd.openxmlformats-officedocument.wordprocessingml.styles+xml"/>
  <Override PartName="/customXml/itemProps1.xml" ContentType="application/vnd.openxmlformats-officedocument.customXmlProperties+xml"/>
  <Override PartName="/word/numbering.xml" ContentType="application/vnd.openxmlformats-officedocument.wordprocessingml.numbering+xml"/>
  <Override PartName="/word/fontTable.xml" ContentType="application/vnd.openxmlformats-officedocument.wordprocessingml.fontTable+xml"/>
  <Override PartName="/docProps/core.xml" ContentType="application/vnd.openxmlformats-package.core-properties+xml"/>
  <Override PartName="/word/webSettings.xml" ContentType="application/vnd.openxmlformats-officedocument.wordprocessingml.webSettings+xml"/>
  <Override PartName="/docProps/app.xml" ContentType="application/vnd.openxmlformats-officedocument.extended-properties+xml"/>
  <Override PartName="/customXml/itemProps2.xml" ContentType="application/vnd.openxmlformats-officedocument.customXmlProperties+xml"/>
  <Override PartName="/customXml/itemProps3.xml" ContentType="application/vnd.openxmlformats-officedocument.customXml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57EC73A6" w14:textId="2C14C885" w:rsidR="009046D6" w:rsidRPr="00482DE7" w:rsidRDefault="009046D6" w:rsidP="00482DE7">
      <w:pPr>
        <w:rPr>
          <w:rFonts w:ascii="Times New Roman" w:hAnsi="Times New Roman" w:cs="Times New Roman"/>
          <w:noProof/>
          <w:sz w:val="24"/>
          <w:szCs w:val="24"/>
          <w:lang w:eastAsia="es-SV"/>
        </w:rPr>
      </w:pPr>
      <w:r w:rsidRPr="00482DE7">
        <w:rPr>
          <w:rFonts w:ascii="Times New Roman" w:hAnsi="Times New Roman" w:cs="Times New Roman"/>
          <w:noProof/>
          <w:sz w:val="24"/>
          <w:szCs w:val="24"/>
          <w:lang w:val="en-US"/>
        </w:rPr>
        <w:drawing>
          <wp:inline distT="0" distB="0" distL="0" distR="0" wp14:anchorId="68C990CC" wp14:editId="17C4E1F1">
            <wp:extent cx="1746885" cy="978256"/>
            <wp:effectExtent l="0" t="0" r="5715" b="0"/>
            <wp:docPr id="2" name="Imagen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logo sinodo.jpg"/>
                    <pic:cNvPicPr/>
                  </pic:nvPicPr>
                  <pic:blipFill>
                    <a:blip r:embed="rId8">
                      <a:extLst>
                        <a:ext uri="{28A0092B-C50C-407E-A947-70E740481C1C}">
                          <a14:useLocalDpi xmlns:a14="http://schemas.microsoft.com/office/drawing/2010/main" val="0"/>
                        </a:ext>
                      </a:extLst>
                    </a:blip>
                    <a:stretch>
                      <a:fillRect/>
                    </a:stretch>
                  </pic:blipFill>
                  <pic:spPr>
                    <a:xfrm>
                      <a:off x="0" y="0"/>
                      <a:ext cx="1792437" cy="1003765"/>
                    </a:xfrm>
                    <a:prstGeom prst="rect">
                      <a:avLst/>
                    </a:prstGeom>
                  </pic:spPr>
                </pic:pic>
              </a:graphicData>
            </a:graphic>
          </wp:inline>
        </w:drawing>
      </w:r>
      <w:r w:rsidRPr="00482DE7">
        <w:rPr>
          <w:rFonts w:ascii="Times New Roman" w:hAnsi="Times New Roman" w:cs="Times New Roman"/>
          <w:noProof/>
          <w:sz w:val="24"/>
          <w:szCs w:val="24"/>
          <w:lang w:eastAsia="es-SV"/>
        </w:rPr>
        <w:t xml:space="preserve">       </w:t>
      </w:r>
      <w:r w:rsidR="00482DE7">
        <w:rPr>
          <w:rFonts w:ascii="Times New Roman" w:hAnsi="Times New Roman" w:cs="Times New Roman"/>
          <w:noProof/>
          <w:sz w:val="24"/>
          <w:szCs w:val="24"/>
          <w:lang w:eastAsia="es-SV"/>
        </w:rPr>
        <w:t xml:space="preserve"> </w:t>
      </w:r>
      <w:r w:rsidRPr="00482DE7">
        <w:rPr>
          <w:rFonts w:ascii="Times New Roman" w:hAnsi="Times New Roman" w:cs="Times New Roman"/>
          <w:noProof/>
          <w:sz w:val="24"/>
          <w:szCs w:val="24"/>
          <w:lang w:eastAsia="es-SV"/>
        </w:rPr>
        <w:t xml:space="preserve">          </w:t>
      </w:r>
      <w:r w:rsidR="00482DE7">
        <w:rPr>
          <w:rFonts w:ascii="Times New Roman" w:hAnsi="Times New Roman" w:cs="Times New Roman"/>
          <w:noProof/>
          <w:sz w:val="24"/>
          <w:szCs w:val="24"/>
          <w:lang w:eastAsia="es-SV"/>
        </w:rPr>
        <w:t xml:space="preserve">                       </w:t>
      </w:r>
      <w:r w:rsidRPr="00482DE7">
        <w:rPr>
          <w:rFonts w:ascii="Times New Roman" w:hAnsi="Times New Roman" w:cs="Times New Roman"/>
          <w:noProof/>
          <w:sz w:val="24"/>
          <w:szCs w:val="24"/>
          <w:lang w:eastAsia="es-SV"/>
        </w:rPr>
        <w:t xml:space="preserve">       </w:t>
      </w:r>
      <w:r w:rsidRPr="00482DE7">
        <w:rPr>
          <w:rFonts w:ascii="Times New Roman" w:hAnsi="Times New Roman" w:cs="Times New Roman"/>
          <w:noProof/>
          <w:sz w:val="24"/>
          <w:szCs w:val="24"/>
          <w:lang w:eastAsia="es-SV"/>
        </w:rPr>
        <w:tab/>
      </w:r>
      <w:r w:rsidR="00482DE7" w:rsidRPr="00482DE7">
        <w:rPr>
          <w:rFonts w:ascii="Times New Roman" w:hAnsi="Times New Roman" w:cs="Times New Roman"/>
          <w:noProof/>
          <w:sz w:val="24"/>
          <w:szCs w:val="24"/>
          <w:lang w:val="en-US"/>
        </w:rPr>
        <w:drawing>
          <wp:inline distT="0" distB="0" distL="0" distR="0" wp14:anchorId="6039285F" wp14:editId="0BCEA207">
            <wp:extent cx="1876425" cy="985123"/>
            <wp:effectExtent l="0" t="0" r="0" b="5715"/>
            <wp:docPr id="1" name="Imagen 1" descr="Lutheran World Federation | CHS Allianc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descr="Lutheran World Federation | CHS Alliance"/>
                    <pic:cNvPicPr>
                      <a:picLocks noChangeAspect="1" noChangeArrowheads="1"/>
                    </pic:cNvPicPr>
                  </pic:nvPicPr>
                  <pic:blipFill>
                    <a:blip r:embed="rId9" cstate="print">
                      <a:extLst>
                        <a:ext uri="{28A0092B-C50C-407E-A947-70E740481C1C}">
                          <a14:useLocalDpi xmlns:a14="http://schemas.microsoft.com/office/drawing/2010/main" val="0"/>
                        </a:ext>
                      </a:extLst>
                    </a:blip>
                    <a:srcRect/>
                    <a:stretch>
                      <a:fillRect/>
                    </a:stretch>
                  </pic:blipFill>
                  <pic:spPr bwMode="auto">
                    <a:xfrm>
                      <a:off x="0" y="0"/>
                      <a:ext cx="1889438" cy="991955"/>
                    </a:xfrm>
                    <a:prstGeom prst="rect">
                      <a:avLst/>
                    </a:prstGeom>
                    <a:noFill/>
                    <a:ln>
                      <a:noFill/>
                    </a:ln>
                  </pic:spPr>
                </pic:pic>
              </a:graphicData>
            </a:graphic>
          </wp:inline>
        </w:drawing>
      </w:r>
    </w:p>
    <w:p w14:paraId="251D9A3F" w14:textId="77777777" w:rsidR="009046D6" w:rsidRPr="00482DE7" w:rsidRDefault="009046D6" w:rsidP="009046D6">
      <w:pPr>
        <w:ind w:firstLine="708"/>
        <w:rPr>
          <w:rFonts w:ascii="Times New Roman" w:hAnsi="Times New Roman" w:cs="Times New Roman"/>
          <w:noProof/>
          <w:sz w:val="24"/>
          <w:szCs w:val="24"/>
          <w:lang w:val="es-ES" w:eastAsia="es-SV"/>
        </w:rPr>
      </w:pPr>
    </w:p>
    <w:p w14:paraId="7BB32EC9" w14:textId="77777777" w:rsidR="009046D6" w:rsidRPr="00482DE7" w:rsidRDefault="009046D6" w:rsidP="009046D6">
      <w:pPr>
        <w:ind w:firstLine="708"/>
        <w:rPr>
          <w:rFonts w:ascii="Times New Roman" w:hAnsi="Times New Roman" w:cs="Times New Roman"/>
          <w:noProof/>
          <w:sz w:val="24"/>
          <w:szCs w:val="24"/>
          <w:lang w:eastAsia="es-SV"/>
        </w:rPr>
      </w:pPr>
    </w:p>
    <w:p w14:paraId="2C90B643" w14:textId="77777777" w:rsidR="00444A38" w:rsidRPr="00482DE7" w:rsidRDefault="00444A38" w:rsidP="009046D6">
      <w:pPr>
        <w:ind w:firstLine="708"/>
        <w:rPr>
          <w:rFonts w:ascii="Times New Roman" w:hAnsi="Times New Roman" w:cs="Times New Roman"/>
          <w:noProof/>
          <w:sz w:val="24"/>
          <w:szCs w:val="24"/>
          <w:lang w:eastAsia="es-SV"/>
        </w:rPr>
      </w:pPr>
    </w:p>
    <w:p w14:paraId="315B9731" w14:textId="7CA85D75" w:rsidR="00444A38" w:rsidRPr="00482DE7" w:rsidRDefault="006D61A4" w:rsidP="00444A38">
      <w:pPr>
        <w:jc w:val="center"/>
        <w:rPr>
          <w:rFonts w:ascii="Times New Roman" w:hAnsi="Times New Roman" w:cs="Times New Roman"/>
          <w:b/>
          <w:bCs/>
          <w:noProof/>
          <w:sz w:val="28"/>
          <w:szCs w:val="28"/>
          <w:lang w:eastAsia="es-SV"/>
        </w:rPr>
      </w:pPr>
      <w:r w:rsidRPr="00482DE7">
        <w:rPr>
          <w:rFonts w:ascii="Times New Roman" w:hAnsi="Times New Roman" w:cs="Times New Roman"/>
          <w:b/>
          <w:bCs/>
          <w:noProof/>
          <w:sz w:val="28"/>
          <w:szCs w:val="28"/>
          <w:lang w:eastAsia="es-SV"/>
        </w:rPr>
        <w:t xml:space="preserve">El Salvador </w:t>
      </w:r>
      <w:r w:rsidR="009046D6" w:rsidRPr="00482DE7">
        <w:rPr>
          <w:rFonts w:ascii="Times New Roman" w:hAnsi="Times New Roman" w:cs="Times New Roman"/>
          <w:b/>
          <w:bCs/>
          <w:noProof/>
          <w:sz w:val="28"/>
          <w:szCs w:val="28"/>
          <w:lang w:eastAsia="es-SV"/>
        </w:rPr>
        <w:t>Informe Sombra</w:t>
      </w:r>
    </w:p>
    <w:p w14:paraId="7DE52C92" w14:textId="1E1FBC21" w:rsidR="00444A38" w:rsidRPr="00482DE7" w:rsidRDefault="009046D6" w:rsidP="00444A38">
      <w:pPr>
        <w:jc w:val="center"/>
        <w:rPr>
          <w:rFonts w:ascii="Times New Roman" w:hAnsi="Times New Roman" w:cs="Times New Roman"/>
          <w:noProof/>
          <w:sz w:val="24"/>
          <w:szCs w:val="24"/>
          <w:lang w:eastAsia="es-SV"/>
        </w:rPr>
      </w:pPr>
      <w:r w:rsidRPr="00482DE7">
        <w:rPr>
          <w:rFonts w:ascii="Times New Roman" w:hAnsi="Times New Roman" w:cs="Times New Roman"/>
          <w:noProof/>
          <w:sz w:val="24"/>
          <w:szCs w:val="24"/>
          <w:lang w:eastAsia="es-SV"/>
        </w:rPr>
        <w:t>sobre</w:t>
      </w:r>
    </w:p>
    <w:p w14:paraId="1B019D41" w14:textId="6A2C9030" w:rsidR="009046D6" w:rsidRPr="00482DE7" w:rsidRDefault="009046D6" w:rsidP="00444A38">
      <w:pPr>
        <w:jc w:val="center"/>
        <w:rPr>
          <w:rFonts w:ascii="Times New Roman" w:hAnsi="Times New Roman" w:cs="Times New Roman"/>
          <w:b/>
          <w:bCs/>
          <w:noProof/>
          <w:sz w:val="28"/>
          <w:szCs w:val="28"/>
          <w:lang w:eastAsia="es-SV"/>
        </w:rPr>
      </w:pPr>
      <w:r w:rsidRPr="00482DE7">
        <w:rPr>
          <w:rFonts w:ascii="Times New Roman" w:hAnsi="Times New Roman" w:cs="Times New Roman"/>
          <w:b/>
          <w:bCs/>
          <w:noProof/>
          <w:sz w:val="28"/>
          <w:szCs w:val="28"/>
          <w:lang w:eastAsia="es-SV"/>
        </w:rPr>
        <w:t>Décimo</w:t>
      </w:r>
      <w:r w:rsidR="00444A38" w:rsidRPr="00482DE7">
        <w:rPr>
          <w:rFonts w:ascii="Times New Roman" w:hAnsi="Times New Roman" w:cs="Times New Roman"/>
          <w:b/>
          <w:bCs/>
          <w:noProof/>
          <w:sz w:val="28"/>
          <w:szCs w:val="28"/>
          <w:lang w:eastAsia="es-SV"/>
        </w:rPr>
        <w:t xml:space="preserve"> </w:t>
      </w:r>
      <w:r w:rsidRPr="00482DE7">
        <w:rPr>
          <w:rFonts w:ascii="Times New Roman" w:hAnsi="Times New Roman" w:cs="Times New Roman"/>
          <w:b/>
          <w:bCs/>
          <w:noProof/>
          <w:sz w:val="28"/>
          <w:szCs w:val="28"/>
          <w:lang w:eastAsia="es-SV"/>
        </w:rPr>
        <w:t xml:space="preserve">informe periódico que El Salvador debía presentar en 2021 en virtud del artículo 18 de la </w:t>
      </w:r>
      <w:r w:rsidR="00E3628F" w:rsidRPr="00482DE7">
        <w:rPr>
          <w:rFonts w:ascii="Times New Roman" w:hAnsi="Times New Roman" w:cs="Times New Roman"/>
          <w:b/>
          <w:bCs/>
          <w:noProof/>
          <w:sz w:val="28"/>
          <w:szCs w:val="28"/>
          <w:lang w:eastAsia="es-SV"/>
        </w:rPr>
        <w:t>Convencion para la Eliminacion de todas las formas de Discriminacion de la Mujer, CEDAW.</w:t>
      </w:r>
    </w:p>
    <w:p w14:paraId="4E7B3DEA" w14:textId="77777777" w:rsidR="009046D6" w:rsidRDefault="009046D6" w:rsidP="00482DE7">
      <w:pPr>
        <w:ind w:firstLine="708"/>
        <w:rPr>
          <w:rFonts w:ascii="Times New Roman" w:hAnsi="Times New Roman" w:cs="Times New Roman"/>
          <w:noProof/>
          <w:sz w:val="24"/>
          <w:szCs w:val="24"/>
          <w:lang w:eastAsia="es-SV"/>
        </w:rPr>
      </w:pPr>
    </w:p>
    <w:p w14:paraId="7B975DFC" w14:textId="77777777" w:rsidR="00482DE7" w:rsidRPr="00482DE7" w:rsidRDefault="00482DE7" w:rsidP="00482DE7">
      <w:pPr>
        <w:ind w:firstLine="708"/>
        <w:rPr>
          <w:rFonts w:ascii="Times New Roman" w:hAnsi="Times New Roman" w:cs="Times New Roman"/>
          <w:noProof/>
          <w:sz w:val="24"/>
          <w:szCs w:val="24"/>
          <w:lang w:eastAsia="es-SV"/>
        </w:rPr>
      </w:pPr>
    </w:p>
    <w:p w14:paraId="22F9C250" w14:textId="6FCD5CDF" w:rsidR="00E3628F" w:rsidRPr="00482DE7" w:rsidRDefault="006D61A4" w:rsidP="00482DE7">
      <w:pPr>
        <w:jc w:val="center"/>
        <w:rPr>
          <w:rFonts w:ascii="Times New Roman" w:hAnsi="Times New Roman" w:cs="Times New Roman"/>
          <w:noProof/>
          <w:sz w:val="24"/>
          <w:szCs w:val="24"/>
          <w:lang w:eastAsia="es-SV"/>
        </w:rPr>
      </w:pPr>
      <w:r w:rsidRPr="00482DE7">
        <w:rPr>
          <w:rFonts w:ascii="Times New Roman" w:hAnsi="Times New Roman" w:cs="Times New Roman"/>
          <w:noProof/>
          <w:sz w:val="24"/>
          <w:szCs w:val="24"/>
          <w:lang w:eastAsia="es-SV"/>
        </w:rPr>
        <w:t>Preparado por</w:t>
      </w:r>
    </w:p>
    <w:p w14:paraId="3BDD08B6" w14:textId="2F3595BF" w:rsidR="006D61A4" w:rsidRPr="00482DE7" w:rsidRDefault="009046D6" w:rsidP="00482DE7">
      <w:pPr>
        <w:spacing w:after="0"/>
        <w:jc w:val="center"/>
        <w:rPr>
          <w:rFonts w:ascii="Times New Roman" w:hAnsi="Times New Roman" w:cs="Times New Roman"/>
          <w:b/>
          <w:bCs/>
          <w:noProof/>
          <w:sz w:val="28"/>
          <w:szCs w:val="28"/>
          <w:lang w:eastAsia="es-SV"/>
        </w:rPr>
      </w:pPr>
      <w:r w:rsidRPr="00482DE7">
        <w:rPr>
          <w:rFonts w:ascii="Times New Roman" w:hAnsi="Times New Roman" w:cs="Times New Roman"/>
          <w:b/>
          <w:bCs/>
          <w:noProof/>
          <w:sz w:val="28"/>
          <w:szCs w:val="28"/>
          <w:lang w:eastAsia="es-SV"/>
        </w:rPr>
        <w:t>Iglesia Luterana Salvadoreña</w:t>
      </w:r>
    </w:p>
    <w:p w14:paraId="15AF69B8" w14:textId="35BE9668" w:rsidR="006D61A4" w:rsidRPr="00482DE7" w:rsidRDefault="006D61A4" w:rsidP="00482DE7">
      <w:pPr>
        <w:spacing w:after="0"/>
        <w:jc w:val="center"/>
        <w:rPr>
          <w:rFonts w:ascii="Times New Roman" w:hAnsi="Times New Roman" w:cs="Times New Roman"/>
          <w:b/>
          <w:bCs/>
          <w:noProof/>
          <w:sz w:val="28"/>
          <w:szCs w:val="28"/>
          <w:lang w:eastAsia="es-SV"/>
        </w:rPr>
      </w:pPr>
      <w:r w:rsidRPr="00482DE7">
        <w:rPr>
          <w:rFonts w:ascii="Times New Roman" w:hAnsi="Times New Roman" w:cs="Times New Roman"/>
          <w:b/>
          <w:bCs/>
          <w:noProof/>
          <w:sz w:val="28"/>
          <w:szCs w:val="28"/>
          <w:lang w:eastAsia="es-SV"/>
        </w:rPr>
        <w:t>y</w:t>
      </w:r>
    </w:p>
    <w:p w14:paraId="6903289A" w14:textId="29A40DBA" w:rsidR="009046D6" w:rsidRPr="00482DE7" w:rsidRDefault="006D61A4" w:rsidP="00482DE7">
      <w:pPr>
        <w:spacing w:after="0"/>
        <w:jc w:val="center"/>
        <w:rPr>
          <w:rFonts w:ascii="Times New Roman" w:hAnsi="Times New Roman" w:cs="Times New Roman"/>
          <w:b/>
          <w:bCs/>
          <w:noProof/>
          <w:sz w:val="28"/>
          <w:szCs w:val="28"/>
          <w:lang w:eastAsia="es-SV"/>
        </w:rPr>
      </w:pPr>
      <w:r w:rsidRPr="00482DE7">
        <w:rPr>
          <w:rFonts w:ascii="Times New Roman" w:hAnsi="Times New Roman" w:cs="Times New Roman"/>
          <w:b/>
          <w:bCs/>
          <w:noProof/>
          <w:sz w:val="28"/>
          <w:szCs w:val="28"/>
          <w:lang w:eastAsia="es-SV"/>
        </w:rPr>
        <w:t>Federacion Luterana Mundial</w:t>
      </w:r>
    </w:p>
    <w:p w14:paraId="3CC927DF" w14:textId="77777777" w:rsidR="00482DE7" w:rsidRDefault="00482DE7" w:rsidP="00482DE7">
      <w:pPr>
        <w:rPr>
          <w:rFonts w:ascii="Times New Roman" w:hAnsi="Times New Roman" w:cs="Times New Roman"/>
          <w:noProof/>
          <w:sz w:val="28"/>
          <w:szCs w:val="28"/>
          <w:lang w:eastAsia="es-SV"/>
        </w:rPr>
      </w:pPr>
    </w:p>
    <w:p w14:paraId="07CCC39A" w14:textId="77777777" w:rsidR="007F6206" w:rsidRDefault="007F6206" w:rsidP="00482DE7">
      <w:pPr>
        <w:rPr>
          <w:rFonts w:ascii="Times New Roman" w:hAnsi="Times New Roman" w:cs="Times New Roman"/>
          <w:noProof/>
          <w:sz w:val="28"/>
          <w:szCs w:val="28"/>
          <w:lang w:eastAsia="es-SV"/>
        </w:rPr>
      </w:pPr>
    </w:p>
    <w:p w14:paraId="75670245" w14:textId="55789BCC" w:rsidR="00482DE7" w:rsidRPr="00482DE7" w:rsidRDefault="00482DE7" w:rsidP="00482DE7">
      <w:pPr>
        <w:jc w:val="center"/>
        <w:rPr>
          <w:rFonts w:ascii="Times New Roman" w:hAnsi="Times New Roman" w:cs="Times New Roman"/>
          <w:noProof/>
          <w:sz w:val="24"/>
          <w:szCs w:val="24"/>
          <w:lang w:eastAsia="es-SV"/>
        </w:rPr>
      </w:pPr>
      <w:r w:rsidRPr="00482DE7">
        <w:rPr>
          <w:rFonts w:ascii="Times New Roman" w:hAnsi="Times New Roman" w:cs="Times New Roman"/>
          <w:noProof/>
          <w:sz w:val="24"/>
          <w:szCs w:val="24"/>
          <w:lang w:eastAsia="es-SV"/>
        </w:rPr>
        <w:t>El colaboracion con</w:t>
      </w:r>
      <w:r w:rsidR="007F6206">
        <w:rPr>
          <w:rFonts w:ascii="Times New Roman" w:hAnsi="Times New Roman" w:cs="Times New Roman"/>
          <w:noProof/>
          <w:sz w:val="24"/>
          <w:szCs w:val="24"/>
          <w:lang w:eastAsia="es-SV"/>
        </w:rPr>
        <w:t>:</w:t>
      </w:r>
    </w:p>
    <w:p w14:paraId="45CAC943" w14:textId="633D47C8" w:rsidR="007F6206" w:rsidRPr="007F6206" w:rsidRDefault="007F6206" w:rsidP="007F6206">
      <w:pPr>
        <w:pStyle w:val="NoSpacing"/>
        <w:jc w:val="center"/>
        <w:rPr>
          <w:rFonts w:ascii="Times New Roman" w:hAnsi="Times New Roman" w:cs="Times New Roman"/>
          <w:noProof/>
          <w:sz w:val="24"/>
          <w:szCs w:val="24"/>
          <w:lang w:eastAsia="es-SV"/>
        </w:rPr>
      </w:pPr>
      <w:r w:rsidRPr="007F6206">
        <w:rPr>
          <w:rFonts w:ascii="Times New Roman" w:hAnsi="Times New Roman" w:cs="Times New Roman"/>
          <w:noProof/>
          <w:sz w:val="24"/>
          <w:szCs w:val="24"/>
          <w:lang w:eastAsia="es-SV"/>
        </w:rPr>
        <w:t>Universidad Luterana Salvadoreña,</w:t>
      </w:r>
    </w:p>
    <w:p w14:paraId="782D120B" w14:textId="555A08E8" w:rsidR="007F6206" w:rsidRPr="007F6206" w:rsidRDefault="007F6206" w:rsidP="007F6206">
      <w:pPr>
        <w:pStyle w:val="NoSpacing"/>
        <w:jc w:val="center"/>
        <w:rPr>
          <w:rFonts w:ascii="Times New Roman" w:hAnsi="Times New Roman" w:cs="Times New Roman"/>
          <w:noProof/>
          <w:sz w:val="24"/>
          <w:szCs w:val="24"/>
          <w:lang w:eastAsia="es-SV"/>
        </w:rPr>
      </w:pPr>
      <w:r w:rsidRPr="007F6206">
        <w:rPr>
          <w:rFonts w:ascii="Times New Roman" w:hAnsi="Times New Roman" w:cs="Times New Roman"/>
          <w:b/>
          <w:bCs/>
          <w:noProof/>
          <w:sz w:val="24"/>
          <w:szCs w:val="24"/>
          <w:lang w:eastAsia="es-SV"/>
        </w:rPr>
        <w:t>ULS</w:t>
      </w:r>
    </w:p>
    <w:p w14:paraId="6145C126" w14:textId="77777777" w:rsidR="00482DE7" w:rsidRDefault="00482DE7" w:rsidP="00482DE7">
      <w:pPr>
        <w:ind w:firstLine="708"/>
        <w:jc w:val="center"/>
        <w:rPr>
          <w:rFonts w:ascii="Times New Roman" w:hAnsi="Times New Roman" w:cs="Times New Roman"/>
          <w:noProof/>
          <w:sz w:val="24"/>
          <w:szCs w:val="24"/>
          <w:lang w:eastAsia="es-SV"/>
        </w:rPr>
      </w:pPr>
    </w:p>
    <w:p w14:paraId="2862DDD4" w14:textId="77777777" w:rsidR="00243AEA" w:rsidRDefault="00243AEA" w:rsidP="00482DE7">
      <w:pPr>
        <w:ind w:firstLine="708"/>
        <w:jc w:val="center"/>
        <w:rPr>
          <w:rFonts w:ascii="Times New Roman" w:hAnsi="Times New Roman" w:cs="Times New Roman"/>
          <w:noProof/>
          <w:sz w:val="24"/>
          <w:szCs w:val="24"/>
          <w:lang w:eastAsia="es-SV"/>
        </w:rPr>
      </w:pPr>
    </w:p>
    <w:p w14:paraId="2C7D9250" w14:textId="77777777" w:rsidR="00243AEA" w:rsidRDefault="00243AEA" w:rsidP="00482DE7">
      <w:pPr>
        <w:ind w:firstLine="708"/>
        <w:jc w:val="center"/>
        <w:rPr>
          <w:rFonts w:ascii="Times New Roman" w:hAnsi="Times New Roman" w:cs="Times New Roman"/>
          <w:noProof/>
          <w:sz w:val="24"/>
          <w:szCs w:val="24"/>
          <w:lang w:eastAsia="es-SV"/>
        </w:rPr>
      </w:pPr>
    </w:p>
    <w:p w14:paraId="3421522D" w14:textId="77777777" w:rsidR="00243AEA" w:rsidRDefault="00243AEA" w:rsidP="00482DE7">
      <w:pPr>
        <w:ind w:firstLine="708"/>
        <w:jc w:val="center"/>
        <w:rPr>
          <w:rFonts w:ascii="Times New Roman" w:hAnsi="Times New Roman" w:cs="Times New Roman"/>
          <w:noProof/>
          <w:sz w:val="24"/>
          <w:szCs w:val="24"/>
          <w:lang w:eastAsia="es-SV"/>
        </w:rPr>
      </w:pPr>
    </w:p>
    <w:p w14:paraId="103ED40F" w14:textId="77777777" w:rsidR="00243AEA" w:rsidRPr="007F6206" w:rsidRDefault="00243AEA" w:rsidP="00482DE7">
      <w:pPr>
        <w:ind w:firstLine="708"/>
        <w:jc w:val="center"/>
        <w:rPr>
          <w:rFonts w:ascii="Times New Roman" w:hAnsi="Times New Roman" w:cs="Times New Roman"/>
          <w:noProof/>
          <w:sz w:val="24"/>
          <w:szCs w:val="24"/>
          <w:lang w:eastAsia="es-SV"/>
        </w:rPr>
      </w:pPr>
    </w:p>
    <w:p w14:paraId="11ED7AC9" w14:textId="77777777" w:rsidR="00482DE7" w:rsidRPr="00482DE7" w:rsidRDefault="00482DE7" w:rsidP="00482DE7">
      <w:pPr>
        <w:ind w:firstLine="708"/>
        <w:jc w:val="center"/>
        <w:rPr>
          <w:rFonts w:ascii="Times New Roman" w:hAnsi="Times New Roman" w:cs="Times New Roman"/>
          <w:noProof/>
          <w:sz w:val="24"/>
          <w:szCs w:val="24"/>
          <w:lang w:eastAsia="es-SV"/>
        </w:rPr>
      </w:pPr>
    </w:p>
    <w:p w14:paraId="6CFDEAF7" w14:textId="05E6C477" w:rsidR="009046D6" w:rsidRPr="00482DE7" w:rsidRDefault="006D61A4" w:rsidP="00482DE7">
      <w:pPr>
        <w:jc w:val="center"/>
        <w:rPr>
          <w:rFonts w:ascii="Times New Roman" w:hAnsi="Times New Roman" w:cs="Times New Roman"/>
          <w:noProof/>
          <w:sz w:val="24"/>
          <w:szCs w:val="24"/>
          <w:lang w:eastAsia="es-SV"/>
        </w:rPr>
      </w:pPr>
      <w:r w:rsidRPr="00482DE7">
        <w:rPr>
          <w:rFonts w:ascii="Times New Roman" w:hAnsi="Times New Roman" w:cs="Times New Roman"/>
          <w:noProof/>
          <w:sz w:val="24"/>
          <w:szCs w:val="24"/>
          <w:lang w:eastAsia="es-SV"/>
        </w:rPr>
        <w:t xml:space="preserve">San Salvador, </w:t>
      </w:r>
      <w:r w:rsidR="000F29F9">
        <w:rPr>
          <w:rFonts w:ascii="Times New Roman" w:hAnsi="Times New Roman" w:cs="Times New Roman"/>
          <w:noProof/>
          <w:sz w:val="24"/>
          <w:szCs w:val="24"/>
          <w:lang w:eastAsia="es-SV"/>
        </w:rPr>
        <w:t>14</w:t>
      </w:r>
      <w:r w:rsidRPr="00482DE7">
        <w:rPr>
          <w:rFonts w:ascii="Times New Roman" w:hAnsi="Times New Roman" w:cs="Times New Roman"/>
          <w:noProof/>
          <w:sz w:val="24"/>
          <w:szCs w:val="24"/>
          <w:lang w:eastAsia="es-SV"/>
        </w:rPr>
        <w:t xml:space="preserve"> de abril 2024</w:t>
      </w:r>
    </w:p>
    <w:p w14:paraId="5313311C" w14:textId="04527B5E" w:rsidR="009046D6" w:rsidRPr="00482DE7" w:rsidRDefault="009046D6" w:rsidP="004E6B10">
      <w:pPr>
        <w:ind w:firstLine="708"/>
        <w:jc w:val="both"/>
        <w:rPr>
          <w:rFonts w:ascii="Times New Roman" w:hAnsi="Times New Roman" w:cs="Times New Roman"/>
          <w:b/>
          <w:sz w:val="24"/>
          <w:szCs w:val="24"/>
          <w:lang w:val="es-ES"/>
        </w:rPr>
      </w:pPr>
      <w:r w:rsidRPr="00482DE7">
        <w:rPr>
          <w:rFonts w:ascii="Times New Roman" w:hAnsi="Times New Roman" w:cs="Times New Roman"/>
          <w:b/>
          <w:sz w:val="24"/>
          <w:szCs w:val="24"/>
          <w:lang w:val="es-ES"/>
        </w:rPr>
        <w:lastRenderedPageBreak/>
        <w:t xml:space="preserve">INTRODUCCIÓN </w:t>
      </w:r>
    </w:p>
    <w:p w14:paraId="224FD544" w14:textId="157B25C5" w:rsidR="001B647A" w:rsidRPr="00482DE7" w:rsidRDefault="00EA2E3F" w:rsidP="004E6B10">
      <w:pPr>
        <w:ind w:firstLine="708"/>
        <w:jc w:val="both"/>
        <w:rPr>
          <w:rFonts w:ascii="Times New Roman" w:hAnsi="Times New Roman" w:cs="Times New Roman"/>
          <w:sz w:val="24"/>
          <w:szCs w:val="24"/>
          <w:lang w:val="es-ES"/>
        </w:rPr>
      </w:pPr>
      <w:r w:rsidRPr="00482DE7">
        <w:rPr>
          <w:rFonts w:ascii="Times New Roman" w:hAnsi="Times New Roman" w:cs="Times New Roman"/>
          <w:sz w:val="24"/>
          <w:szCs w:val="24"/>
          <w:lang w:val="es-ES"/>
        </w:rPr>
        <w:t xml:space="preserve">El presente documento </w:t>
      </w:r>
      <w:r w:rsidR="00816904" w:rsidRPr="00482DE7">
        <w:rPr>
          <w:rFonts w:ascii="Times New Roman" w:hAnsi="Times New Roman" w:cs="Times New Roman"/>
          <w:sz w:val="24"/>
          <w:szCs w:val="24"/>
          <w:lang w:val="es-ES"/>
        </w:rPr>
        <w:t xml:space="preserve">tiene como objeto </w:t>
      </w:r>
      <w:r w:rsidRPr="00482DE7">
        <w:rPr>
          <w:rFonts w:ascii="Times New Roman" w:hAnsi="Times New Roman" w:cs="Times New Roman"/>
          <w:sz w:val="24"/>
          <w:szCs w:val="24"/>
          <w:lang w:val="es-ES"/>
        </w:rPr>
        <w:t>plantea</w:t>
      </w:r>
      <w:r w:rsidR="00816904" w:rsidRPr="00482DE7">
        <w:rPr>
          <w:rFonts w:ascii="Times New Roman" w:hAnsi="Times New Roman" w:cs="Times New Roman"/>
          <w:sz w:val="24"/>
          <w:szCs w:val="24"/>
          <w:lang w:val="es-ES"/>
        </w:rPr>
        <w:t>r</w:t>
      </w:r>
      <w:r w:rsidRPr="00482DE7">
        <w:rPr>
          <w:rFonts w:ascii="Times New Roman" w:hAnsi="Times New Roman" w:cs="Times New Roman"/>
          <w:sz w:val="24"/>
          <w:szCs w:val="24"/>
          <w:lang w:val="es-ES"/>
        </w:rPr>
        <w:t xml:space="preserve"> </w:t>
      </w:r>
      <w:r w:rsidR="00376745" w:rsidRPr="00482DE7">
        <w:rPr>
          <w:rFonts w:ascii="Times New Roman" w:hAnsi="Times New Roman" w:cs="Times New Roman"/>
          <w:sz w:val="24"/>
          <w:szCs w:val="24"/>
          <w:lang w:val="es-ES"/>
        </w:rPr>
        <w:t>aspectos</w:t>
      </w:r>
      <w:r w:rsidR="00816904" w:rsidRPr="00482DE7">
        <w:rPr>
          <w:rFonts w:ascii="Times New Roman" w:hAnsi="Times New Roman" w:cs="Times New Roman"/>
          <w:sz w:val="24"/>
          <w:szCs w:val="24"/>
          <w:lang w:val="es-ES"/>
        </w:rPr>
        <w:t xml:space="preserve"> claves</w:t>
      </w:r>
      <w:r w:rsidR="00376745" w:rsidRPr="00482DE7">
        <w:rPr>
          <w:rFonts w:ascii="Times New Roman" w:hAnsi="Times New Roman" w:cs="Times New Roman"/>
          <w:sz w:val="24"/>
          <w:szCs w:val="24"/>
          <w:lang w:val="es-ES"/>
        </w:rPr>
        <w:t xml:space="preserve"> </w:t>
      </w:r>
      <w:r w:rsidR="00816904" w:rsidRPr="00482DE7">
        <w:rPr>
          <w:rFonts w:ascii="Times New Roman" w:hAnsi="Times New Roman" w:cs="Times New Roman"/>
          <w:sz w:val="24"/>
          <w:szCs w:val="24"/>
          <w:lang w:val="es-ES"/>
        </w:rPr>
        <w:t>desde</w:t>
      </w:r>
      <w:r w:rsidR="00376745" w:rsidRPr="00482DE7">
        <w:rPr>
          <w:rFonts w:ascii="Times New Roman" w:hAnsi="Times New Roman" w:cs="Times New Roman"/>
          <w:sz w:val="24"/>
          <w:szCs w:val="24"/>
          <w:lang w:val="es-ES"/>
        </w:rPr>
        <w:t xml:space="preserve"> los puntos abordados desde la Convención sobre la Eliminación de Todas las formas de Discriminación contra la mujer </w:t>
      </w:r>
      <w:r w:rsidR="003A5146" w:rsidRPr="00482DE7">
        <w:rPr>
          <w:rFonts w:ascii="Times New Roman" w:hAnsi="Times New Roman" w:cs="Times New Roman"/>
          <w:sz w:val="24"/>
          <w:szCs w:val="24"/>
          <w:lang w:val="es-ES"/>
        </w:rPr>
        <w:t>“</w:t>
      </w:r>
      <w:r w:rsidR="00376745" w:rsidRPr="00482DE7">
        <w:rPr>
          <w:rFonts w:ascii="Times New Roman" w:hAnsi="Times New Roman" w:cs="Times New Roman"/>
          <w:sz w:val="24"/>
          <w:szCs w:val="24"/>
          <w:lang w:val="es-ES"/>
        </w:rPr>
        <w:t>CED</w:t>
      </w:r>
      <w:r w:rsidR="003A5146" w:rsidRPr="00482DE7">
        <w:rPr>
          <w:rFonts w:ascii="Times New Roman" w:hAnsi="Times New Roman" w:cs="Times New Roman"/>
          <w:sz w:val="24"/>
          <w:szCs w:val="24"/>
          <w:lang w:val="es-ES"/>
        </w:rPr>
        <w:t>A</w:t>
      </w:r>
      <w:r w:rsidR="00376745" w:rsidRPr="00482DE7">
        <w:rPr>
          <w:rFonts w:ascii="Times New Roman" w:hAnsi="Times New Roman" w:cs="Times New Roman"/>
          <w:sz w:val="24"/>
          <w:szCs w:val="24"/>
          <w:lang w:val="es-ES"/>
        </w:rPr>
        <w:t>W</w:t>
      </w:r>
      <w:r w:rsidR="003A5146" w:rsidRPr="00482DE7">
        <w:rPr>
          <w:rFonts w:ascii="Times New Roman" w:hAnsi="Times New Roman" w:cs="Times New Roman"/>
          <w:sz w:val="24"/>
          <w:szCs w:val="24"/>
          <w:lang w:val="es-ES"/>
        </w:rPr>
        <w:t>”</w:t>
      </w:r>
      <w:r w:rsidR="00376745" w:rsidRPr="00482DE7">
        <w:rPr>
          <w:rFonts w:ascii="Times New Roman" w:hAnsi="Times New Roman" w:cs="Times New Roman"/>
          <w:sz w:val="24"/>
          <w:szCs w:val="24"/>
          <w:lang w:val="es-ES"/>
        </w:rPr>
        <w:t xml:space="preserve"> por parte del Estado de El Salvador que tienen que ver con </w:t>
      </w:r>
      <w:r w:rsidR="003A5146" w:rsidRPr="00482DE7">
        <w:rPr>
          <w:rFonts w:ascii="Times New Roman" w:hAnsi="Times New Roman" w:cs="Times New Roman"/>
          <w:sz w:val="24"/>
          <w:szCs w:val="24"/>
          <w:lang w:val="es-ES"/>
        </w:rPr>
        <w:t>la respuesta</w:t>
      </w:r>
      <w:r w:rsidR="00376745" w:rsidRPr="00482DE7">
        <w:rPr>
          <w:rFonts w:ascii="Times New Roman" w:hAnsi="Times New Roman" w:cs="Times New Roman"/>
          <w:sz w:val="24"/>
          <w:szCs w:val="24"/>
          <w:lang w:val="es-ES"/>
        </w:rPr>
        <w:t xml:space="preserve"> al compromiso </w:t>
      </w:r>
      <w:r w:rsidR="003A5146" w:rsidRPr="00482DE7">
        <w:rPr>
          <w:rFonts w:ascii="Times New Roman" w:hAnsi="Times New Roman" w:cs="Times New Roman"/>
          <w:sz w:val="24"/>
          <w:szCs w:val="24"/>
          <w:lang w:val="es-ES"/>
        </w:rPr>
        <w:t>de</w:t>
      </w:r>
      <w:r w:rsidR="00376745" w:rsidRPr="00482DE7">
        <w:rPr>
          <w:rFonts w:ascii="Times New Roman" w:hAnsi="Times New Roman" w:cs="Times New Roman"/>
          <w:sz w:val="24"/>
          <w:szCs w:val="24"/>
          <w:lang w:val="es-ES"/>
        </w:rPr>
        <w:t xml:space="preserve"> </w:t>
      </w:r>
      <w:r w:rsidR="004E6B10" w:rsidRPr="00482DE7">
        <w:rPr>
          <w:rFonts w:ascii="Times New Roman" w:hAnsi="Times New Roman" w:cs="Times New Roman"/>
          <w:sz w:val="24"/>
          <w:szCs w:val="24"/>
          <w:lang w:val="es-ES"/>
        </w:rPr>
        <w:t>promover la igualdad y equidad de género</w:t>
      </w:r>
      <w:r w:rsidR="007C7F66" w:rsidRPr="00482DE7">
        <w:rPr>
          <w:rFonts w:ascii="Times New Roman" w:hAnsi="Times New Roman" w:cs="Times New Roman"/>
          <w:sz w:val="24"/>
          <w:szCs w:val="24"/>
          <w:lang w:val="es-ES"/>
        </w:rPr>
        <w:t>, rasgo</w:t>
      </w:r>
      <w:r w:rsidR="004E6B10" w:rsidRPr="00482DE7">
        <w:rPr>
          <w:rFonts w:ascii="Times New Roman" w:hAnsi="Times New Roman" w:cs="Times New Roman"/>
          <w:sz w:val="24"/>
          <w:szCs w:val="24"/>
          <w:lang w:val="es-ES"/>
        </w:rPr>
        <w:t xml:space="preserve"> </w:t>
      </w:r>
      <w:r w:rsidR="003A5146" w:rsidRPr="00482DE7">
        <w:rPr>
          <w:rFonts w:ascii="Times New Roman" w:hAnsi="Times New Roman" w:cs="Times New Roman"/>
          <w:sz w:val="24"/>
          <w:szCs w:val="24"/>
          <w:lang w:val="es-ES"/>
        </w:rPr>
        <w:t>que conduce a la</w:t>
      </w:r>
      <w:r w:rsidR="004E6B10" w:rsidRPr="00482DE7">
        <w:rPr>
          <w:rFonts w:ascii="Times New Roman" w:hAnsi="Times New Roman" w:cs="Times New Roman"/>
          <w:sz w:val="24"/>
          <w:szCs w:val="24"/>
          <w:lang w:val="es-ES"/>
        </w:rPr>
        <w:t xml:space="preserve"> implementa</w:t>
      </w:r>
      <w:r w:rsidR="003A5146" w:rsidRPr="00482DE7">
        <w:rPr>
          <w:rFonts w:ascii="Times New Roman" w:hAnsi="Times New Roman" w:cs="Times New Roman"/>
          <w:sz w:val="24"/>
          <w:szCs w:val="24"/>
          <w:lang w:val="es-ES"/>
        </w:rPr>
        <w:t>ción</w:t>
      </w:r>
      <w:r w:rsidR="004E6B10" w:rsidRPr="00482DE7">
        <w:rPr>
          <w:rFonts w:ascii="Times New Roman" w:hAnsi="Times New Roman" w:cs="Times New Roman"/>
          <w:sz w:val="24"/>
          <w:szCs w:val="24"/>
          <w:lang w:val="es-ES"/>
        </w:rPr>
        <w:t xml:space="preserve"> y </w:t>
      </w:r>
      <w:r w:rsidR="003A5146" w:rsidRPr="00482DE7">
        <w:rPr>
          <w:rFonts w:ascii="Times New Roman" w:hAnsi="Times New Roman" w:cs="Times New Roman"/>
          <w:sz w:val="24"/>
          <w:szCs w:val="24"/>
          <w:lang w:val="es-ES"/>
        </w:rPr>
        <w:t>cumplimiento de</w:t>
      </w:r>
      <w:r w:rsidR="004E6B10" w:rsidRPr="00482DE7">
        <w:rPr>
          <w:rFonts w:ascii="Times New Roman" w:hAnsi="Times New Roman" w:cs="Times New Roman"/>
          <w:sz w:val="24"/>
          <w:szCs w:val="24"/>
          <w:lang w:val="es-ES"/>
        </w:rPr>
        <w:t xml:space="preserve"> las leyes que protegen a las mujeres contra la violencia.</w:t>
      </w:r>
    </w:p>
    <w:p w14:paraId="6BB5603A" w14:textId="226689FF" w:rsidR="00F35790" w:rsidRDefault="004E6B10" w:rsidP="00376745">
      <w:pPr>
        <w:jc w:val="both"/>
        <w:rPr>
          <w:rFonts w:ascii="Times New Roman" w:hAnsi="Times New Roman" w:cs="Times New Roman"/>
          <w:sz w:val="24"/>
          <w:szCs w:val="24"/>
        </w:rPr>
      </w:pPr>
      <w:r w:rsidRPr="00482DE7">
        <w:rPr>
          <w:rFonts w:ascii="Times New Roman" w:hAnsi="Times New Roman" w:cs="Times New Roman"/>
          <w:sz w:val="24"/>
          <w:szCs w:val="24"/>
          <w:lang w:val="es-ES"/>
        </w:rPr>
        <w:tab/>
      </w:r>
      <w:r w:rsidR="003A5146" w:rsidRPr="00482DE7">
        <w:rPr>
          <w:rFonts w:ascii="Times New Roman" w:hAnsi="Times New Roman" w:cs="Times New Roman"/>
          <w:sz w:val="24"/>
          <w:szCs w:val="24"/>
          <w:lang w:val="es-ES"/>
        </w:rPr>
        <w:t>Para</w:t>
      </w:r>
      <w:r w:rsidR="0049691A" w:rsidRPr="00482DE7">
        <w:rPr>
          <w:rFonts w:ascii="Times New Roman" w:hAnsi="Times New Roman" w:cs="Times New Roman"/>
          <w:sz w:val="24"/>
          <w:szCs w:val="24"/>
          <w:lang w:val="es-ES"/>
        </w:rPr>
        <w:t xml:space="preserve"> E</w:t>
      </w:r>
      <w:r w:rsidR="00F35790" w:rsidRPr="00482DE7">
        <w:rPr>
          <w:rFonts w:ascii="Times New Roman" w:hAnsi="Times New Roman" w:cs="Times New Roman"/>
          <w:sz w:val="24"/>
          <w:szCs w:val="24"/>
          <w:lang w:val="es-ES"/>
        </w:rPr>
        <w:t xml:space="preserve">l Salvador son muchos los desafíos que se presentan </w:t>
      </w:r>
      <w:r w:rsidR="003A5146" w:rsidRPr="00482DE7">
        <w:rPr>
          <w:rFonts w:ascii="Times New Roman" w:hAnsi="Times New Roman" w:cs="Times New Roman"/>
          <w:sz w:val="24"/>
          <w:szCs w:val="24"/>
          <w:lang w:val="es-ES"/>
        </w:rPr>
        <w:t>ante la problemática de</w:t>
      </w:r>
      <w:r w:rsidR="00F35790" w:rsidRPr="00482DE7">
        <w:rPr>
          <w:rFonts w:ascii="Times New Roman" w:hAnsi="Times New Roman" w:cs="Times New Roman"/>
          <w:sz w:val="24"/>
          <w:szCs w:val="24"/>
          <w:lang w:val="es-ES"/>
        </w:rPr>
        <w:t xml:space="preserve"> desigualdad entre hombres y mujeres</w:t>
      </w:r>
      <w:r w:rsidR="0049691A" w:rsidRPr="00482DE7">
        <w:rPr>
          <w:rFonts w:ascii="Times New Roman" w:hAnsi="Times New Roman" w:cs="Times New Roman"/>
          <w:sz w:val="24"/>
          <w:szCs w:val="24"/>
          <w:lang w:val="es-ES"/>
        </w:rPr>
        <w:t xml:space="preserve">, a pesar de los esfuerzos y la creación de leyes y políticas, </w:t>
      </w:r>
      <w:r w:rsidR="001A3926" w:rsidRPr="00482DE7">
        <w:rPr>
          <w:rFonts w:ascii="Times New Roman" w:hAnsi="Times New Roman" w:cs="Times New Roman"/>
          <w:sz w:val="24"/>
          <w:szCs w:val="24"/>
          <w:lang w:val="es-ES"/>
        </w:rPr>
        <w:t>e</w:t>
      </w:r>
      <w:r w:rsidR="003A5146" w:rsidRPr="00482DE7">
        <w:rPr>
          <w:rFonts w:ascii="Times New Roman" w:hAnsi="Times New Roman" w:cs="Times New Roman"/>
          <w:sz w:val="24"/>
          <w:szCs w:val="24"/>
          <w:lang w:val="es-ES"/>
        </w:rPr>
        <w:t xml:space="preserve">xiste </w:t>
      </w:r>
      <w:r w:rsidR="00CD5D77" w:rsidRPr="00482DE7">
        <w:rPr>
          <w:rFonts w:ascii="Times New Roman" w:hAnsi="Times New Roman" w:cs="Times New Roman"/>
          <w:sz w:val="24"/>
          <w:szCs w:val="24"/>
          <w:lang w:val="es-ES"/>
        </w:rPr>
        <w:t>significativamente</w:t>
      </w:r>
      <w:r w:rsidR="003A5146" w:rsidRPr="00482DE7">
        <w:rPr>
          <w:rFonts w:ascii="Times New Roman" w:hAnsi="Times New Roman" w:cs="Times New Roman"/>
          <w:sz w:val="24"/>
          <w:szCs w:val="24"/>
          <w:lang w:val="es-ES"/>
        </w:rPr>
        <w:t xml:space="preserve"> </w:t>
      </w:r>
      <w:r w:rsidR="001A3926" w:rsidRPr="00482DE7">
        <w:rPr>
          <w:rFonts w:ascii="Times New Roman" w:hAnsi="Times New Roman" w:cs="Times New Roman"/>
          <w:sz w:val="24"/>
          <w:szCs w:val="24"/>
          <w:lang w:val="es-ES"/>
        </w:rPr>
        <w:t>desigualdad e inequidad</w:t>
      </w:r>
      <w:r w:rsidR="0049691A" w:rsidRPr="00482DE7">
        <w:rPr>
          <w:rFonts w:ascii="Times New Roman" w:hAnsi="Times New Roman" w:cs="Times New Roman"/>
          <w:sz w:val="24"/>
          <w:szCs w:val="24"/>
          <w:lang w:val="es-ES"/>
        </w:rPr>
        <w:t xml:space="preserve">. </w:t>
      </w:r>
      <w:r w:rsidR="0049691A" w:rsidRPr="00482DE7">
        <w:rPr>
          <w:rFonts w:ascii="Times New Roman" w:hAnsi="Times New Roman" w:cs="Times New Roman"/>
          <w:sz w:val="24"/>
          <w:szCs w:val="24"/>
        </w:rPr>
        <w:t>Factores como la participación en la fuerza laboral, la educación, la representación política y la igualdad de oportunidades son áreas en las que se busca mejorar la igualdad de género.</w:t>
      </w:r>
    </w:p>
    <w:p w14:paraId="50284C5C" w14:textId="19CA164C" w:rsidR="00150172" w:rsidRPr="00482DE7" w:rsidRDefault="00150172" w:rsidP="00376745">
      <w:pPr>
        <w:jc w:val="both"/>
        <w:rPr>
          <w:rFonts w:ascii="Times New Roman" w:hAnsi="Times New Roman" w:cs="Times New Roman"/>
          <w:sz w:val="24"/>
          <w:szCs w:val="24"/>
        </w:rPr>
      </w:pPr>
      <w:r w:rsidRPr="00150172">
        <w:rPr>
          <w:rFonts w:ascii="Times New Roman" w:hAnsi="Times New Roman" w:cs="Times New Roman"/>
          <w:sz w:val="24"/>
          <w:szCs w:val="24"/>
        </w:rPr>
        <w:t>La creación de este informe alternativo por parte de El Salvador sobre el Décimo informe periódico que El Salvador debía presentar en 2021 en virtud del artículo 18 de la Convención “CEDAW” es una respuesta a iniciativas y esfuerzos para promover la dignidad de las mujeres, y así incidir en la eliminación de todas las formas de discriminación y violencia contra las mujeres.</w:t>
      </w:r>
    </w:p>
    <w:p w14:paraId="217C056E" w14:textId="558623F2" w:rsidR="006D61A4" w:rsidRPr="00482DE7" w:rsidRDefault="006D61A4" w:rsidP="006D61A4">
      <w:pPr>
        <w:jc w:val="both"/>
        <w:rPr>
          <w:rFonts w:ascii="Times New Roman" w:hAnsi="Times New Roman" w:cs="Times New Roman"/>
          <w:sz w:val="24"/>
          <w:szCs w:val="24"/>
        </w:rPr>
      </w:pPr>
      <w:r w:rsidRPr="00482DE7">
        <w:rPr>
          <w:rFonts w:ascii="Times New Roman" w:hAnsi="Times New Roman" w:cs="Times New Roman"/>
          <w:sz w:val="24"/>
          <w:szCs w:val="24"/>
        </w:rPr>
        <w:t>El tema sobre la violencia conlleva características comparativas de las estructuras sociales desde el acceso a la educación entre la mujer rural y la mujer urbana; ya que la mujer rural tiene menos alternativas de educación y acceso a una actividad lucrativa. Esto imposibilita a las mujeres a tener una integración laboral, ya sea formal o informal, así mismo limita el acceso a la salud integral e vulnera a la mujer joven ante los embarazos precoces por causa de la falta de educación sexual y reproductiva.</w:t>
      </w:r>
    </w:p>
    <w:p w14:paraId="2DE91A5D" w14:textId="38862769" w:rsidR="006D61A4" w:rsidRPr="00482DE7" w:rsidRDefault="006D61A4" w:rsidP="006D61A4">
      <w:pPr>
        <w:jc w:val="both"/>
        <w:rPr>
          <w:rFonts w:ascii="Times New Roman" w:hAnsi="Times New Roman" w:cs="Times New Roman"/>
          <w:sz w:val="24"/>
          <w:szCs w:val="24"/>
        </w:rPr>
      </w:pPr>
      <w:r w:rsidRPr="00482DE7">
        <w:rPr>
          <w:rFonts w:ascii="Times New Roman" w:hAnsi="Times New Roman" w:cs="Times New Roman"/>
          <w:sz w:val="24"/>
          <w:szCs w:val="24"/>
        </w:rPr>
        <w:t xml:space="preserve">Se </w:t>
      </w:r>
      <w:r w:rsidR="00482DE7" w:rsidRPr="00482DE7">
        <w:rPr>
          <w:rFonts w:ascii="Times New Roman" w:hAnsi="Times New Roman" w:cs="Times New Roman"/>
          <w:sz w:val="24"/>
          <w:szCs w:val="24"/>
        </w:rPr>
        <w:t xml:space="preserve">ha revelado en los grupos de </w:t>
      </w:r>
      <w:r w:rsidR="00B82C82" w:rsidRPr="00482DE7">
        <w:rPr>
          <w:rFonts w:ascii="Times New Roman" w:hAnsi="Times New Roman" w:cs="Times New Roman"/>
          <w:sz w:val="24"/>
          <w:szCs w:val="24"/>
        </w:rPr>
        <w:t>discusión</w:t>
      </w:r>
      <w:r w:rsidRPr="00482DE7">
        <w:rPr>
          <w:rFonts w:ascii="Times New Roman" w:hAnsi="Times New Roman" w:cs="Times New Roman"/>
          <w:sz w:val="24"/>
          <w:szCs w:val="24"/>
        </w:rPr>
        <w:t xml:space="preserve"> </w:t>
      </w:r>
      <w:r w:rsidR="00B82C82">
        <w:rPr>
          <w:rFonts w:ascii="Times New Roman" w:hAnsi="Times New Roman" w:cs="Times New Roman"/>
          <w:sz w:val="24"/>
          <w:szCs w:val="24"/>
        </w:rPr>
        <w:t xml:space="preserve">y otras fuentes de investigación </w:t>
      </w:r>
      <w:r w:rsidRPr="00482DE7">
        <w:rPr>
          <w:rFonts w:ascii="Times New Roman" w:hAnsi="Times New Roman" w:cs="Times New Roman"/>
          <w:sz w:val="24"/>
          <w:szCs w:val="24"/>
        </w:rPr>
        <w:t>que se han removido iniciativas de educación sexual y reproductiva a nivel nacional, y estamos en un retroceso en el sistema educativo de la sexualidad y la ideología de género tanto en las escuelas como en las comunidades. Sin embargo, las iglesias tratan de mantener un acercamiento con las comunidades y con algunas escuelas locales para tratar temas de educación sexual y así crear conciencia a los derechos de las mujeres.</w:t>
      </w:r>
    </w:p>
    <w:p w14:paraId="62A52D9C" w14:textId="77777777" w:rsidR="006D61A4" w:rsidRPr="00482DE7" w:rsidRDefault="006D61A4" w:rsidP="006D61A4">
      <w:pPr>
        <w:jc w:val="both"/>
        <w:rPr>
          <w:rFonts w:ascii="Times New Roman" w:hAnsi="Times New Roman" w:cs="Times New Roman"/>
          <w:sz w:val="24"/>
          <w:szCs w:val="24"/>
        </w:rPr>
      </w:pPr>
      <w:r w:rsidRPr="00482DE7">
        <w:rPr>
          <w:rFonts w:ascii="Times New Roman" w:hAnsi="Times New Roman" w:cs="Times New Roman"/>
          <w:sz w:val="24"/>
          <w:szCs w:val="24"/>
        </w:rPr>
        <w:t xml:space="preserve">La pandemia también hizo develar los problemas que ya existían, pero el confinamiento sacó a la luz la realidad de violencia hacia las mujeres en el hogar y los abusos sexuales a niñas y adolescentes, incrementó los embarazos no deseados. </w:t>
      </w:r>
    </w:p>
    <w:p w14:paraId="720BB753" w14:textId="75D3B2FA" w:rsidR="006D61A4" w:rsidRPr="00482DE7" w:rsidRDefault="006D61A4" w:rsidP="006D61A4">
      <w:pPr>
        <w:jc w:val="both"/>
        <w:rPr>
          <w:rFonts w:ascii="Times New Roman" w:hAnsi="Times New Roman" w:cs="Times New Roman"/>
          <w:sz w:val="24"/>
          <w:szCs w:val="24"/>
        </w:rPr>
      </w:pPr>
      <w:r w:rsidRPr="00482DE7">
        <w:rPr>
          <w:rFonts w:ascii="Times New Roman" w:hAnsi="Times New Roman" w:cs="Times New Roman"/>
          <w:sz w:val="24"/>
          <w:szCs w:val="24"/>
        </w:rPr>
        <w:t>La desigualdad de género y la discriminación constituyen un desafío para el desarrollo de la mujer. Los efectos de la emergencia por COVID-19, potenciaron los riesgos que afectan la vida de las mujeres. Por ello, vemos oportuno que se deben promover acciones conjuntas por parte de las instituciones de la sociedad civil para garantizar los derechos de las mujeres.</w:t>
      </w:r>
    </w:p>
    <w:p w14:paraId="404AB836" w14:textId="77777777" w:rsidR="00243AEA" w:rsidRDefault="00D51FB7" w:rsidP="009B0D21">
      <w:pPr>
        <w:jc w:val="both"/>
        <w:rPr>
          <w:rFonts w:ascii="Times New Roman" w:hAnsi="Times New Roman" w:cs="Times New Roman"/>
          <w:sz w:val="24"/>
          <w:szCs w:val="24"/>
        </w:rPr>
      </w:pPr>
      <w:r w:rsidRPr="00482DE7">
        <w:rPr>
          <w:rFonts w:ascii="Times New Roman" w:hAnsi="Times New Roman" w:cs="Times New Roman"/>
          <w:sz w:val="24"/>
          <w:szCs w:val="24"/>
        </w:rPr>
        <w:tab/>
      </w:r>
    </w:p>
    <w:p w14:paraId="7A1C4979" w14:textId="77777777" w:rsidR="00243AEA" w:rsidRDefault="00243AEA" w:rsidP="009B0D21">
      <w:pPr>
        <w:jc w:val="both"/>
        <w:rPr>
          <w:rFonts w:ascii="Times New Roman" w:hAnsi="Times New Roman" w:cs="Times New Roman"/>
          <w:sz w:val="24"/>
          <w:szCs w:val="24"/>
        </w:rPr>
      </w:pPr>
    </w:p>
    <w:p w14:paraId="4C74AE0E" w14:textId="77777777" w:rsidR="00243AEA" w:rsidRDefault="00243AEA" w:rsidP="009B0D21">
      <w:pPr>
        <w:jc w:val="both"/>
        <w:rPr>
          <w:rFonts w:ascii="Times New Roman" w:hAnsi="Times New Roman" w:cs="Times New Roman"/>
          <w:sz w:val="24"/>
          <w:szCs w:val="24"/>
        </w:rPr>
      </w:pPr>
    </w:p>
    <w:p w14:paraId="78362879" w14:textId="2A3B9FF8" w:rsidR="006D61A4" w:rsidRPr="00482DE7" w:rsidRDefault="006D61A4" w:rsidP="009B0D21">
      <w:pPr>
        <w:jc w:val="both"/>
        <w:rPr>
          <w:rFonts w:ascii="Times New Roman" w:hAnsi="Times New Roman" w:cs="Times New Roman"/>
          <w:sz w:val="24"/>
          <w:szCs w:val="24"/>
        </w:rPr>
      </w:pPr>
      <w:r w:rsidRPr="00482DE7">
        <w:rPr>
          <w:rFonts w:ascii="Times New Roman" w:hAnsi="Times New Roman" w:cs="Times New Roman"/>
          <w:b/>
          <w:sz w:val="24"/>
          <w:szCs w:val="24"/>
          <w:lang w:val="es-ES"/>
        </w:rPr>
        <w:lastRenderedPageBreak/>
        <w:t>METODOLOGIA DE LA INVESTIGACION</w:t>
      </w:r>
    </w:p>
    <w:p w14:paraId="536EB9B0" w14:textId="4A54901A" w:rsidR="00444A38" w:rsidRPr="00482DE7" w:rsidRDefault="00FF5169" w:rsidP="00A43104">
      <w:pPr>
        <w:shd w:val="clear" w:color="auto" w:fill="FFFFFF"/>
        <w:ind w:firstLine="708"/>
        <w:jc w:val="both"/>
        <w:rPr>
          <w:rFonts w:ascii="Times New Roman" w:eastAsia="Times New Roman" w:hAnsi="Times New Roman" w:cs="Times New Roman"/>
          <w:color w:val="222222"/>
          <w:sz w:val="24"/>
          <w:szCs w:val="24"/>
        </w:rPr>
      </w:pPr>
      <w:r w:rsidRPr="00482DE7">
        <w:rPr>
          <w:rFonts w:ascii="Times New Roman" w:hAnsi="Times New Roman" w:cs="Times New Roman"/>
          <w:sz w:val="24"/>
          <w:szCs w:val="24"/>
        </w:rPr>
        <w:t>Abordando el tema junto a organizaciones afines,</w:t>
      </w:r>
      <w:r w:rsidR="001A3926" w:rsidRPr="00482DE7">
        <w:rPr>
          <w:rFonts w:ascii="Times New Roman" w:hAnsi="Times New Roman" w:cs="Times New Roman"/>
          <w:sz w:val="24"/>
          <w:szCs w:val="24"/>
        </w:rPr>
        <w:t xml:space="preserve"> </w:t>
      </w:r>
      <w:r w:rsidRPr="00482DE7">
        <w:rPr>
          <w:rFonts w:ascii="Times New Roman" w:hAnsi="Times New Roman" w:cs="Times New Roman"/>
          <w:sz w:val="24"/>
          <w:szCs w:val="24"/>
        </w:rPr>
        <w:t>se convocaron de manera consultiva a</w:t>
      </w:r>
      <w:r w:rsidR="008345E8" w:rsidRPr="00482DE7">
        <w:rPr>
          <w:rFonts w:ascii="Times New Roman" w:hAnsi="Times New Roman" w:cs="Times New Roman"/>
          <w:sz w:val="24"/>
          <w:szCs w:val="24"/>
        </w:rPr>
        <w:t xml:space="preserve">: </w:t>
      </w:r>
      <w:r w:rsidR="005966D1" w:rsidRPr="00482DE7">
        <w:rPr>
          <w:rFonts w:ascii="Times New Roman" w:hAnsi="Times New Roman" w:cs="Times New Roman"/>
          <w:sz w:val="24"/>
          <w:szCs w:val="24"/>
        </w:rPr>
        <w:t>Universidad Luterana Salvadoreña ULS</w:t>
      </w:r>
      <w:r w:rsidR="00460C52">
        <w:rPr>
          <w:rFonts w:ascii="Times New Roman" w:hAnsi="Times New Roman" w:cs="Times New Roman"/>
          <w:sz w:val="24"/>
          <w:szCs w:val="24"/>
        </w:rPr>
        <w:t>;</w:t>
      </w:r>
      <w:r w:rsidR="005966D1" w:rsidRPr="00482DE7">
        <w:rPr>
          <w:rFonts w:ascii="Times New Roman" w:hAnsi="Times New Roman" w:cs="Times New Roman"/>
          <w:sz w:val="24"/>
          <w:szCs w:val="24"/>
        </w:rPr>
        <w:t xml:space="preserve"> </w:t>
      </w:r>
      <w:r w:rsidR="008345E8" w:rsidRPr="00482DE7">
        <w:rPr>
          <w:rFonts w:ascii="Times New Roman" w:eastAsia="Times New Roman" w:hAnsi="Times New Roman" w:cs="Times New Roman"/>
          <w:color w:val="222222"/>
          <w:sz w:val="24"/>
          <w:szCs w:val="24"/>
        </w:rPr>
        <w:t>Concertación Feminista Prudencia Ayala CFPA</w:t>
      </w:r>
      <w:r w:rsidR="00460C52">
        <w:rPr>
          <w:rFonts w:ascii="Times New Roman" w:eastAsia="Times New Roman" w:hAnsi="Times New Roman" w:cs="Times New Roman"/>
          <w:color w:val="222222"/>
          <w:sz w:val="24"/>
          <w:szCs w:val="24"/>
        </w:rPr>
        <w:t>;</w:t>
      </w:r>
      <w:r w:rsidR="008345E8" w:rsidRPr="00482DE7">
        <w:rPr>
          <w:rFonts w:ascii="Times New Roman" w:eastAsia="Times New Roman" w:hAnsi="Times New Roman" w:cs="Times New Roman"/>
          <w:color w:val="222222"/>
          <w:sz w:val="24"/>
          <w:szCs w:val="24"/>
        </w:rPr>
        <w:t xml:space="preserve"> </w:t>
      </w:r>
      <w:r w:rsidR="00460C52">
        <w:rPr>
          <w:rFonts w:ascii="Times New Roman" w:eastAsia="Times New Roman" w:hAnsi="Times New Roman" w:cs="Times New Roman"/>
          <w:color w:val="222222"/>
          <w:sz w:val="24"/>
          <w:szCs w:val="24"/>
        </w:rPr>
        <w:t xml:space="preserve">Centro de apoyo para la Mujer </w:t>
      </w:r>
      <w:r w:rsidR="008345E8" w:rsidRPr="00482DE7">
        <w:rPr>
          <w:rFonts w:ascii="Times New Roman" w:eastAsia="Times New Roman" w:hAnsi="Times New Roman" w:cs="Times New Roman"/>
          <w:color w:val="222222"/>
          <w:sz w:val="24"/>
          <w:szCs w:val="24"/>
        </w:rPr>
        <w:t>CEMUJER</w:t>
      </w:r>
      <w:r w:rsidR="00460C52">
        <w:rPr>
          <w:rFonts w:ascii="Times New Roman" w:eastAsia="Times New Roman" w:hAnsi="Times New Roman" w:cs="Times New Roman"/>
          <w:color w:val="222222"/>
          <w:sz w:val="24"/>
          <w:szCs w:val="24"/>
        </w:rPr>
        <w:t>;</w:t>
      </w:r>
      <w:r w:rsidR="008345E8" w:rsidRPr="00482DE7">
        <w:rPr>
          <w:rFonts w:ascii="Times New Roman" w:eastAsia="Times New Roman" w:hAnsi="Times New Roman" w:cs="Times New Roman"/>
          <w:color w:val="222222"/>
          <w:sz w:val="24"/>
          <w:szCs w:val="24"/>
        </w:rPr>
        <w:t xml:space="preserve"> y </w:t>
      </w:r>
      <w:r w:rsidR="00460C52">
        <w:rPr>
          <w:rFonts w:ascii="Times New Roman" w:eastAsia="Times New Roman" w:hAnsi="Times New Roman" w:cs="Times New Roman"/>
          <w:color w:val="222222"/>
          <w:sz w:val="24"/>
          <w:szCs w:val="24"/>
        </w:rPr>
        <w:t xml:space="preserve">Organización Salvadoreña de Mujeres por la Paz </w:t>
      </w:r>
      <w:r w:rsidR="008345E8" w:rsidRPr="00482DE7">
        <w:rPr>
          <w:rFonts w:ascii="Times New Roman" w:eastAsia="Times New Roman" w:hAnsi="Times New Roman" w:cs="Times New Roman"/>
          <w:color w:val="222222"/>
          <w:sz w:val="24"/>
          <w:szCs w:val="24"/>
        </w:rPr>
        <w:t xml:space="preserve">ORMUSA; </w:t>
      </w:r>
      <w:r w:rsidR="00444A38" w:rsidRPr="00482DE7">
        <w:rPr>
          <w:rFonts w:ascii="Times New Roman" w:hAnsi="Times New Roman" w:cs="Times New Roman"/>
          <w:sz w:val="24"/>
          <w:szCs w:val="24"/>
        </w:rPr>
        <w:t>quienes</w:t>
      </w:r>
      <w:r w:rsidRPr="00482DE7">
        <w:rPr>
          <w:rFonts w:ascii="Times New Roman" w:hAnsi="Times New Roman" w:cs="Times New Roman"/>
          <w:sz w:val="24"/>
          <w:szCs w:val="24"/>
        </w:rPr>
        <w:t xml:space="preserve"> </w:t>
      </w:r>
      <w:r w:rsidR="008345E8" w:rsidRPr="00482DE7">
        <w:rPr>
          <w:rFonts w:ascii="Times New Roman" w:hAnsi="Times New Roman" w:cs="Times New Roman"/>
          <w:sz w:val="24"/>
          <w:szCs w:val="24"/>
        </w:rPr>
        <w:t xml:space="preserve">compartieron informes sombras </w:t>
      </w:r>
      <w:r w:rsidR="00243AEA">
        <w:rPr>
          <w:rFonts w:ascii="Times New Roman" w:hAnsi="Times New Roman" w:cs="Times New Roman"/>
          <w:sz w:val="24"/>
          <w:szCs w:val="24"/>
        </w:rPr>
        <w:t>de épocas anteriores</w:t>
      </w:r>
      <w:r w:rsidR="008345E8" w:rsidRPr="00482DE7">
        <w:rPr>
          <w:rFonts w:ascii="Times New Roman" w:hAnsi="Times New Roman" w:cs="Times New Roman"/>
          <w:sz w:val="24"/>
          <w:szCs w:val="24"/>
        </w:rPr>
        <w:t xml:space="preserve">, </w:t>
      </w:r>
      <w:r w:rsidRPr="00482DE7">
        <w:rPr>
          <w:rFonts w:ascii="Times New Roman" w:hAnsi="Times New Roman" w:cs="Times New Roman"/>
          <w:sz w:val="24"/>
          <w:szCs w:val="24"/>
        </w:rPr>
        <w:t>investigaciones recientes</w:t>
      </w:r>
      <w:r w:rsidR="00243AEA">
        <w:rPr>
          <w:rFonts w:ascii="Times New Roman" w:hAnsi="Times New Roman" w:cs="Times New Roman"/>
          <w:sz w:val="24"/>
          <w:szCs w:val="24"/>
        </w:rPr>
        <w:t xml:space="preserve"> documentadas</w:t>
      </w:r>
      <w:r w:rsidRPr="00482DE7">
        <w:rPr>
          <w:rFonts w:ascii="Times New Roman" w:hAnsi="Times New Roman" w:cs="Times New Roman"/>
          <w:sz w:val="24"/>
          <w:szCs w:val="24"/>
        </w:rPr>
        <w:t xml:space="preserve">, </w:t>
      </w:r>
      <w:r w:rsidR="008345E8" w:rsidRPr="00482DE7">
        <w:rPr>
          <w:rFonts w:ascii="Times New Roman" w:hAnsi="Times New Roman" w:cs="Times New Roman"/>
          <w:sz w:val="24"/>
          <w:szCs w:val="24"/>
        </w:rPr>
        <w:t xml:space="preserve">experiencias e impresiones acerca de nuestro contexto </w:t>
      </w:r>
      <w:r w:rsidRPr="00482DE7">
        <w:rPr>
          <w:rFonts w:ascii="Times New Roman" w:hAnsi="Times New Roman" w:cs="Times New Roman"/>
          <w:sz w:val="24"/>
          <w:szCs w:val="24"/>
        </w:rPr>
        <w:t xml:space="preserve">político </w:t>
      </w:r>
      <w:r w:rsidR="008345E8" w:rsidRPr="00482DE7">
        <w:rPr>
          <w:rFonts w:ascii="Times New Roman" w:hAnsi="Times New Roman" w:cs="Times New Roman"/>
          <w:sz w:val="24"/>
          <w:szCs w:val="24"/>
        </w:rPr>
        <w:t>actual respecto del tema.</w:t>
      </w:r>
    </w:p>
    <w:p w14:paraId="3028EFD9" w14:textId="77777777" w:rsidR="00A43104" w:rsidRDefault="00243AEA" w:rsidP="00A43104">
      <w:pPr>
        <w:ind w:firstLine="708"/>
        <w:jc w:val="both"/>
        <w:rPr>
          <w:rFonts w:ascii="Times New Roman" w:hAnsi="Times New Roman" w:cs="Times New Roman"/>
          <w:sz w:val="24"/>
          <w:szCs w:val="24"/>
        </w:rPr>
      </w:pPr>
      <w:r>
        <w:rPr>
          <w:rFonts w:ascii="Times New Roman" w:hAnsi="Times New Roman" w:cs="Times New Roman"/>
          <w:sz w:val="24"/>
          <w:szCs w:val="24"/>
        </w:rPr>
        <w:t>Consecutivamente, v</w:t>
      </w:r>
      <w:r w:rsidR="008345E8" w:rsidRPr="00482DE7">
        <w:rPr>
          <w:rFonts w:ascii="Times New Roman" w:hAnsi="Times New Roman" w:cs="Times New Roman"/>
          <w:sz w:val="24"/>
          <w:szCs w:val="24"/>
        </w:rPr>
        <w:t>isibilizando la voz de la fe de las iglesias</w:t>
      </w:r>
      <w:r w:rsidR="00FF5169" w:rsidRPr="00482DE7">
        <w:rPr>
          <w:rFonts w:ascii="Times New Roman" w:hAnsi="Times New Roman" w:cs="Times New Roman"/>
          <w:sz w:val="24"/>
          <w:szCs w:val="24"/>
        </w:rPr>
        <w:t xml:space="preserve">, trabajando </w:t>
      </w:r>
      <w:r w:rsidR="009B0D21" w:rsidRPr="00482DE7">
        <w:rPr>
          <w:rFonts w:ascii="Times New Roman" w:hAnsi="Times New Roman" w:cs="Times New Roman"/>
          <w:sz w:val="24"/>
          <w:szCs w:val="24"/>
        </w:rPr>
        <w:t>prioritariamente con comunidades del interior del país</w:t>
      </w:r>
      <w:r w:rsidR="00FF5169" w:rsidRPr="00482DE7">
        <w:rPr>
          <w:rFonts w:ascii="Times New Roman" w:hAnsi="Times New Roman" w:cs="Times New Roman"/>
          <w:sz w:val="24"/>
          <w:szCs w:val="24"/>
        </w:rPr>
        <w:t>,</w:t>
      </w:r>
      <w:r>
        <w:rPr>
          <w:rFonts w:ascii="Times New Roman" w:hAnsi="Times New Roman" w:cs="Times New Roman"/>
          <w:sz w:val="24"/>
          <w:szCs w:val="24"/>
        </w:rPr>
        <w:t xml:space="preserve"> </w:t>
      </w:r>
      <w:r w:rsidR="00FF5169" w:rsidRPr="00482DE7">
        <w:rPr>
          <w:rFonts w:ascii="Times New Roman" w:hAnsi="Times New Roman" w:cs="Times New Roman"/>
          <w:sz w:val="24"/>
          <w:szCs w:val="24"/>
        </w:rPr>
        <w:t xml:space="preserve">la iglesia </w:t>
      </w:r>
      <w:r>
        <w:rPr>
          <w:rFonts w:ascii="Times New Roman" w:hAnsi="Times New Roman" w:cs="Times New Roman"/>
          <w:sz w:val="24"/>
          <w:szCs w:val="24"/>
        </w:rPr>
        <w:t>reunió</w:t>
      </w:r>
      <w:r w:rsidR="009B0D21" w:rsidRPr="00482DE7">
        <w:rPr>
          <w:rFonts w:ascii="Times New Roman" w:hAnsi="Times New Roman" w:cs="Times New Roman"/>
          <w:sz w:val="24"/>
          <w:szCs w:val="24"/>
        </w:rPr>
        <w:t xml:space="preserve"> información relevante desde el testimonio de las mujeres </w:t>
      </w:r>
      <w:r w:rsidR="00FF5169" w:rsidRPr="00482DE7">
        <w:rPr>
          <w:rFonts w:ascii="Times New Roman" w:hAnsi="Times New Roman" w:cs="Times New Roman"/>
          <w:sz w:val="24"/>
          <w:szCs w:val="24"/>
        </w:rPr>
        <w:t xml:space="preserve">y hombres </w:t>
      </w:r>
      <w:r w:rsidR="009B0D21" w:rsidRPr="00482DE7">
        <w:rPr>
          <w:rFonts w:ascii="Times New Roman" w:hAnsi="Times New Roman" w:cs="Times New Roman"/>
          <w:sz w:val="24"/>
          <w:szCs w:val="24"/>
        </w:rPr>
        <w:t xml:space="preserve">para conocer </w:t>
      </w:r>
      <w:r w:rsidR="00FF5169" w:rsidRPr="00482DE7">
        <w:rPr>
          <w:rFonts w:ascii="Times New Roman" w:hAnsi="Times New Roman" w:cs="Times New Roman"/>
          <w:sz w:val="24"/>
          <w:szCs w:val="24"/>
        </w:rPr>
        <w:t>la</w:t>
      </w:r>
      <w:r w:rsidR="009B0D21" w:rsidRPr="00482DE7">
        <w:rPr>
          <w:rFonts w:ascii="Times New Roman" w:hAnsi="Times New Roman" w:cs="Times New Roman"/>
          <w:sz w:val="24"/>
          <w:szCs w:val="24"/>
        </w:rPr>
        <w:t xml:space="preserve"> situación de zonas rurales y </w:t>
      </w:r>
      <w:r w:rsidR="001A3926" w:rsidRPr="00482DE7">
        <w:rPr>
          <w:rFonts w:ascii="Times New Roman" w:hAnsi="Times New Roman" w:cs="Times New Roman"/>
          <w:sz w:val="24"/>
          <w:szCs w:val="24"/>
        </w:rPr>
        <w:t>semiurbanas</w:t>
      </w:r>
      <w:r w:rsidR="009B0D21" w:rsidRPr="00482DE7">
        <w:rPr>
          <w:rFonts w:ascii="Times New Roman" w:hAnsi="Times New Roman" w:cs="Times New Roman"/>
          <w:sz w:val="24"/>
          <w:szCs w:val="24"/>
        </w:rPr>
        <w:t xml:space="preserve"> ubicadas en </w:t>
      </w:r>
      <w:r w:rsidR="002B0FA9" w:rsidRPr="00482DE7">
        <w:rPr>
          <w:rFonts w:ascii="Times New Roman" w:hAnsi="Times New Roman" w:cs="Times New Roman"/>
          <w:sz w:val="24"/>
          <w:szCs w:val="24"/>
        </w:rPr>
        <w:t xml:space="preserve">las zona de </w:t>
      </w:r>
      <w:r w:rsidR="009B0D21" w:rsidRPr="00482DE7">
        <w:rPr>
          <w:rFonts w:ascii="Times New Roman" w:hAnsi="Times New Roman" w:cs="Times New Roman"/>
          <w:sz w:val="24"/>
          <w:szCs w:val="24"/>
        </w:rPr>
        <w:t xml:space="preserve">Oriente </w:t>
      </w:r>
      <w:r w:rsidR="002B0FA9" w:rsidRPr="00482DE7">
        <w:rPr>
          <w:rFonts w:ascii="Times New Roman" w:hAnsi="Times New Roman" w:cs="Times New Roman"/>
          <w:sz w:val="24"/>
          <w:szCs w:val="24"/>
        </w:rPr>
        <w:t xml:space="preserve">donde participaron los municipios de </w:t>
      </w:r>
      <w:r w:rsidR="009B0D21" w:rsidRPr="00482DE7">
        <w:rPr>
          <w:rFonts w:ascii="Times New Roman" w:hAnsi="Times New Roman" w:cs="Times New Roman"/>
          <w:sz w:val="24"/>
          <w:szCs w:val="24"/>
        </w:rPr>
        <w:t>Santa María en Usulután, Ca</w:t>
      </w:r>
      <w:r w:rsidR="002B0FA9" w:rsidRPr="00482DE7">
        <w:rPr>
          <w:rFonts w:ascii="Times New Roman" w:hAnsi="Times New Roman" w:cs="Times New Roman"/>
          <w:sz w:val="24"/>
          <w:szCs w:val="24"/>
        </w:rPr>
        <w:t>ntón Piedra azul en San Miguel; de la Zona de Occidente:</w:t>
      </w:r>
      <w:r w:rsidR="009B0D21" w:rsidRPr="00482DE7">
        <w:rPr>
          <w:rFonts w:ascii="Times New Roman" w:hAnsi="Times New Roman" w:cs="Times New Roman"/>
          <w:sz w:val="24"/>
          <w:szCs w:val="24"/>
        </w:rPr>
        <w:t xml:space="preserve"> Cara Sucia en Ahuachapán, Santa Ana </w:t>
      </w:r>
      <w:r w:rsidR="002B0FA9" w:rsidRPr="00482DE7">
        <w:rPr>
          <w:rFonts w:ascii="Times New Roman" w:hAnsi="Times New Roman" w:cs="Times New Roman"/>
          <w:sz w:val="24"/>
          <w:szCs w:val="24"/>
        </w:rPr>
        <w:t>centro y Sonsonate</w:t>
      </w:r>
      <w:r w:rsidR="00953FC3" w:rsidRPr="00482DE7">
        <w:rPr>
          <w:rFonts w:ascii="Times New Roman" w:hAnsi="Times New Roman" w:cs="Times New Roman"/>
          <w:sz w:val="24"/>
          <w:szCs w:val="24"/>
        </w:rPr>
        <w:t>;</w:t>
      </w:r>
      <w:r w:rsidR="002B0FA9" w:rsidRPr="00482DE7">
        <w:rPr>
          <w:rFonts w:ascii="Times New Roman" w:hAnsi="Times New Roman" w:cs="Times New Roman"/>
          <w:sz w:val="24"/>
          <w:szCs w:val="24"/>
        </w:rPr>
        <w:t xml:space="preserve"> en</w:t>
      </w:r>
      <w:r w:rsidR="00953FC3" w:rsidRPr="00482DE7">
        <w:rPr>
          <w:rFonts w:ascii="Times New Roman" w:hAnsi="Times New Roman" w:cs="Times New Roman"/>
          <w:sz w:val="24"/>
          <w:szCs w:val="24"/>
        </w:rPr>
        <w:t xml:space="preserve"> la Zona</w:t>
      </w:r>
      <w:r w:rsidR="002B0FA9" w:rsidRPr="00482DE7">
        <w:rPr>
          <w:rFonts w:ascii="Times New Roman" w:hAnsi="Times New Roman" w:cs="Times New Roman"/>
          <w:sz w:val="24"/>
          <w:szCs w:val="24"/>
        </w:rPr>
        <w:t xml:space="preserve"> Norte:</w:t>
      </w:r>
      <w:r w:rsidR="009B0D21" w:rsidRPr="00482DE7">
        <w:rPr>
          <w:rFonts w:ascii="Times New Roman" w:hAnsi="Times New Roman" w:cs="Times New Roman"/>
          <w:sz w:val="24"/>
          <w:szCs w:val="24"/>
        </w:rPr>
        <w:t xml:space="preserve"> Chalatenango, Guazapa, Guaycume, Aguilare</w:t>
      </w:r>
      <w:r w:rsidR="007204DA" w:rsidRPr="00482DE7">
        <w:rPr>
          <w:rFonts w:ascii="Times New Roman" w:hAnsi="Times New Roman" w:cs="Times New Roman"/>
          <w:sz w:val="24"/>
          <w:szCs w:val="24"/>
        </w:rPr>
        <w:t>s;</w:t>
      </w:r>
      <w:r w:rsidR="009B0D21" w:rsidRPr="00482DE7">
        <w:rPr>
          <w:rFonts w:ascii="Times New Roman" w:hAnsi="Times New Roman" w:cs="Times New Roman"/>
          <w:sz w:val="24"/>
          <w:szCs w:val="24"/>
        </w:rPr>
        <w:t xml:space="preserve"> y</w:t>
      </w:r>
      <w:r w:rsidR="007204DA" w:rsidRPr="00482DE7">
        <w:rPr>
          <w:rFonts w:ascii="Times New Roman" w:hAnsi="Times New Roman" w:cs="Times New Roman"/>
          <w:sz w:val="24"/>
          <w:szCs w:val="24"/>
        </w:rPr>
        <w:t xml:space="preserve"> en la Zona</w:t>
      </w:r>
      <w:r w:rsidR="009B0D21" w:rsidRPr="00482DE7">
        <w:rPr>
          <w:rFonts w:ascii="Times New Roman" w:hAnsi="Times New Roman" w:cs="Times New Roman"/>
          <w:sz w:val="24"/>
          <w:szCs w:val="24"/>
        </w:rPr>
        <w:t xml:space="preserve"> </w:t>
      </w:r>
      <w:r w:rsidR="007204DA" w:rsidRPr="00482DE7">
        <w:rPr>
          <w:rFonts w:ascii="Times New Roman" w:hAnsi="Times New Roman" w:cs="Times New Roman"/>
          <w:sz w:val="24"/>
          <w:szCs w:val="24"/>
        </w:rPr>
        <w:t>d</w:t>
      </w:r>
      <w:r w:rsidR="009B0D21" w:rsidRPr="00482DE7">
        <w:rPr>
          <w:rFonts w:ascii="Times New Roman" w:hAnsi="Times New Roman" w:cs="Times New Roman"/>
          <w:sz w:val="24"/>
          <w:szCs w:val="24"/>
        </w:rPr>
        <w:t>el Centro del País</w:t>
      </w:r>
      <w:r w:rsidR="007204DA" w:rsidRPr="00482DE7">
        <w:rPr>
          <w:rFonts w:ascii="Times New Roman" w:hAnsi="Times New Roman" w:cs="Times New Roman"/>
          <w:sz w:val="24"/>
          <w:szCs w:val="24"/>
        </w:rPr>
        <w:t>:</w:t>
      </w:r>
      <w:r w:rsidR="009B0D21" w:rsidRPr="00482DE7">
        <w:rPr>
          <w:rFonts w:ascii="Times New Roman" w:hAnsi="Times New Roman" w:cs="Times New Roman"/>
          <w:sz w:val="24"/>
          <w:szCs w:val="24"/>
        </w:rPr>
        <w:t xml:space="preserve"> Jayaque</w:t>
      </w:r>
      <w:r w:rsidR="007204DA" w:rsidRPr="00482DE7">
        <w:rPr>
          <w:rFonts w:ascii="Times New Roman" w:hAnsi="Times New Roman" w:cs="Times New Roman"/>
          <w:sz w:val="24"/>
          <w:szCs w:val="24"/>
        </w:rPr>
        <w:t xml:space="preserve"> en</w:t>
      </w:r>
      <w:r w:rsidR="009B0D21" w:rsidRPr="00482DE7">
        <w:rPr>
          <w:rFonts w:ascii="Times New Roman" w:hAnsi="Times New Roman" w:cs="Times New Roman"/>
          <w:sz w:val="24"/>
          <w:szCs w:val="24"/>
        </w:rPr>
        <w:t xml:space="preserve"> La libertad, </w:t>
      </w:r>
      <w:r w:rsidR="007204DA" w:rsidRPr="00482DE7">
        <w:rPr>
          <w:rFonts w:ascii="Times New Roman" w:hAnsi="Times New Roman" w:cs="Times New Roman"/>
          <w:sz w:val="24"/>
          <w:szCs w:val="24"/>
        </w:rPr>
        <w:t xml:space="preserve">zona metropolitana de </w:t>
      </w:r>
      <w:r w:rsidR="009B0D21" w:rsidRPr="00482DE7">
        <w:rPr>
          <w:rFonts w:ascii="Times New Roman" w:hAnsi="Times New Roman" w:cs="Times New Roman"/>
          <w:sz w:val="24"/>
          <w:szCs w:val="24"/>
        </w:rPr>
        <w:t>San Salvador</w:t>
      </w:r>
      <w:r w:rsidR="007204DA" w:rsidRPr="00482DE7">
        <w:rPr>
          <w:rFonts w:ascii="Times New Roman" w:hAnsi="Times New Roman" w:cs="Times New Roman"/>
          <w:sz w:val="24"/>
          <w:szCs w:val="24"/>
        </w:rPr>
        <w:t xml:space="preserve"> </w:t>
      </w:r>
      <w:r w:rsidR="009B0D21" w:rsidRPr="00482DE7">
        <w:rPr>
          <w:rFonts w:ascii="Times New Roman" w:hAnsi="Times New Roman" w:cs="Times New Roman"/>
          <w:sz w:val="24"/>
          <w:szCs w:val="24"/>
        </w:rPr>
        <w:t xml:space="preserve">y Rosario de La </w:t>
      </w:r>
      <w:r w:rsidR="00953FC3" w:rsidRPr="00482DE7">
        <w:rPr>
          <w:rFonts w:ascii="Times New Roman" w:hAnsi="Times New Roman" w:cs="Times New Roman"/>
          <w:sz w:val="24"/>
          <w:szCs w:val="24"/>
        </w:rPr>
        <w:t>P</w:t>
      </w:r>
      <w:r w:rsidR="009B0D21" w:rsidRPr="00482DE7">
        <w:rPr>
          <w:rFonts w:ascii="Times New Roman" w:hAnsi="Times New Roman" w:cs="Times New Roman"/>
          <w:sz w:val="24"/>
          <w:szCs w:val="24"/>
        </w:rPr>
        <w:t>az en</w:t>
      </w:r>
      <w:r w:rsidR="002B0FA9" w:rsidRPr="00482DE7">
        <w:rPr>
          <w:rFonts w:ascii="Times New Roman" w:hAnsi="Times New Roman" w:cs="Times New Roman"/>
          <w:sz w:val="24"/>
          <w:szCs w:val="24"/>
        </w:rPr>
        <w:t xml:space="preserve"> el departamento de </w:t>
      </w:r>
      <w:r w:rsidR="00953FC3" w:rsidRPr="00482DE7">
        <w:rPr>
          <w:rFonts w:ascii="Times New Roman" w:hAnsi="Times New Roman" w:cs="Times New Roman"/>
          <w:sz w:val="24"/>
          <w:szCs w:val="24"/>
        </w:rPr>
        <w:t>L</w:t>
      </w:r>
      <w:r w:rsidR="009B0D21" w:rsidRPr="00482DE7">
        <w:rPr>
          <w:rFonts w:ascii="Times New Roman" w:hAnsi="Times New Roman" w:cs="Times New Roman"/>
          <w:sz w:val="24"/>
          <w:szCs w:val="24"/>
        </w:rPr>
        <w:t xml:space="preserve">a </w:t>
      </w:r>
      <w:r w:rsidR="00953FC3" w:rsidRPr="00482DE7">
        <w:rPr>
          <w:rFonts w:ascii="Times New Roman" w:hAnsi="Times New Roman" w:cs="Times New Roman"/>
          <w:sz w:val="24"/>
          <w:szCs w:val="24"/>
        </w:rPr>
        <w:t>P</w:t>
      </w:r>
      <w:r w:rsidR="009B0D21" w:rsidRPr="00482DE7">
        <w:rPr>
          <w:rFonts w:ascii="Times New Roman" w:hAnsi="Times New Roman" w:cs="Times New Roman"/>
          <w:sz w:val="24"/>
          <w:szCs w:val="24"/>
        </w:rPr>
        <w:t xml:space="preserve">az. </w:t>
      </w:r>
    </w:p>
    <w:p w14:paraId="65F6D505" w14:textId="77777777" w:rsidR="00A43104" w:rsidRDefault="00A43104" w:rsidP="00A43104">
      <w:pPr>
        <w:ind w:firstLine="708"/>
        <w:jc w:val="both"/>
        <w:rPr>
          <w:rFonts w:ascii="Times New Roman" w:hAnsi="Times New Roman" w:cs="Times New Roman"/>
          <w:sz w:val="24"/>
          <w:szCs w:val="24"/>
        </w:rPr>
      </w:pPr>
      <w:r>
        <w:rPr>
          <w:rFonts w:ascii="Times New Roman" w:hAnsi="Times New Roman" w:cs="Times New Roman"/>
          <w:sz w:val="24"/>
          <w:szCs w:val="24"/>
        </w:rPr>
        <w:t xml:space="preserve">Se </w:t>
      </w:r>
      <w:r w:rsidR="00460C52">
        <w:rPr>
          <w:rFonts w:ascii="Times New Roman" w:hAnsi="Times New Roman" w:cs="Times New Roman"/>
          <w:sz w:val="24"/>
          <w:szCs w:val="24"/>
        </w:rPr>
        <w:t xml:space="preserve">solicitó responder colectiva y sectorialmente a </w:t>
      </w:r>
      <w:r w:rsidR="00B47558">
        <w:rPr>
          <w:rFonts w:ascii="Times New Roman" w:hAnsi="Times New Roman" w:cs="Times New Roman"/>
          <w:sz w:val="24"/>
          <w:szCs w:val="24"/>
        </w:rPr>
        <w:t xml:space="preserve">las </w:t>
      </w:r>
      <w:r w:rsidR="00460C52">
        <w:rPr>
          <w:rFonts w:ascii="Times New Roman" w:hAnsi="Times New Roman" w:cs="Times New Roman"/>
          <w:sz w:val="24"/>
          <w:szCs w:val="24"/>
        </w:rPr>
        <w:t>preguntas</w:t>
      </w:r>
      <w:r w:rsidR="00B47558">
        <w:rPr>
          <w:rFonts w:ascii="Times New Roman" w:hAnsi="Times New Roman" w:cs="Times New Roman"/>
          <w:sz w:val="24"/>
          <w:szCs w:val="24"/>
        </w:rPr>
        <w:t xml:space="preserve"> diseñadas con fines investigativos. Por</w:t>
      </w:r>
      <w:r w:rsidR="00460C52">
        <w:rPr>
          <w:rFonts w:ascii="Times New Roman" w:hAnsi="Times New Roman" w:cs="Times New Roman"/>
          <w:sz w:val="24"/>
          <w:szCs w:val="24"/>
        </w:rPr>
        <w:t xml:space="preserve"> el interés</w:t>
      </w:r>
      <w:r w:rsidR="00B47558">
        <w:rPr>
          <w:rFonts w:ascii="Times New Roman" w:hAnsi="Times New Roman" w:cs="Times New Roman"/>
          <w:sz w:val="24"/>
          <w:szCs w:val="24"/>
        </w:rPr>
        <w:t>,</w:t>
      </w:r>
      <w:r w:rsidR="00460C52">
        <w:rPr>
          <w:rFonts w:ascii="Times New Roman" w:hAnsi="Times New Roman" w:cs="Times New Roman"/>
          <w:sz w:val="24"/>
          <w:szCs w:val="24"/>
        </w:rPr>
        <w:t xml:space="preserve"> </w:t>
      </w:r>
      <w:r w:rsidR="00FF5169" w:rsidRPr="00482DE7">
        <w:rPr>
          <w:rFonts w:ascii="Times New Roman" w:hAnsi="Times New Roman" w:cs="Times New Roman"/>
          <w:sz w:val="24"/>
          <w:szCs w:val="24"/>
        </w:rPr>
        <w:t>s</w:t>
      </w:r>
      <w:r w:rsidR="009B0D21" w:rsidRPr="00482DE7">
        <w:rPr>
          <w:rFonts w:ascii="Times New Roman" w:hAnsi="Times New Roman" w:cs="Times New Roman"/>
          <w:sz w:val="24"/>
          <w:szCs w:val="24"/>
        </w:rPr>
        <w:t>e logró un</w:t>
      </w:r>
      <w:r w:rsidR="00B47558">
        <w:rPr>
          <w:rFonts w:ascii="Times New Roman" w:hAnsi="Times New Roman" w:cs="Times New Roman"/>
          <w:sz w:val="24"/>
          <w:szCs w:val="24"/>
        </w:rPr>
        <w:t xml:space="preserve">a narración </w:t>
      </w:r>
      <w:r w:rsidR="009B0D21" w:rsidRPr="00482DE7">
        <w:rPr>
          <w:rFonts w:ascii="Times New Roman" w:hAnsi="Times New Roman" w:cs="Times New Roman"/>
          <w:sz w:val="24"/>
          <w:szCs w:val="24"/>
        </w:rPr>
        <w:t>acerca de contextos</w:t>
      </w:r>
      <w:r w:rsidR="007204DA" w:rsidRPr="00482DE7">
        <w:rPr>
          <w:rFonts w:ascii="Times New Roman" w:hAnsi="Times New Roman" w:cs="Times New Roman"/>
          <w:sz w:val="24"/>
          <w:szCs w:val="24"/>
        </w:rPr>
        <w:t xml:space="preserve"> sobre educación, economía y salud de</w:t>
      </w:r>
      <w:r w:rsidR="009B0D21" w:rsidRPr="00482DE7">
        <w:rPr>
          <w:rFonts w:ascii="Times New Roman" w:hAnsi="Times New Roman" w:cs="Times New Roman"/>
          <w:sz w:val="24"/>
          <w:szCs w:val="24"/>
        </w:rPr>
        <w:t xml:space="preserve"> la realidad de vida en la que se encuentr</w:t>
      </w:r>
      <w:bookmarkStart w:id="0" w:name="_GoBack"/>
      <w:bookmarkEnd w:id="0"/>
      <w:r w:rsidR="009B0D21" w:rsidRPr="00482DE7">
        <w:rPr>
          <w:rFonts w:ascii="Times New Roman" w:hAnsi="Times New Roman" w:cs="Times New Roman"/>
          <w:sz w:val="24"/>
          <w:szCs w:val="24"/>
        </w:rPr>
        <w:t xml:space="preserve">an </w:t>
      </w:r>
      <w:r w:rsidR="007204DA" w:rsidRPr="00482DE7">
        <w:rPr>
          <w:rFonts w:ascii="Times New Roman" w:hAnsi="Times New Roman" w:cs="Times New Roman"/>
          <w:sz w:val="24"/>
          <w:szCs w:val="24"/>
        </w:rPr>
        <w:t xml:space="preserve">las mujeres </w:t>
      </w:r>
      <w:r w:rsidR="009B0D21" w:rsidRPr="00482DE7">
        <w:rPr>
          <w:rFonts w:ascii="Times New Roman" w:hAnsi="Times New Roman" w:cs="Times New Roman"/>
          <w:sz w:val="24"/>
          <w:szCs w:val="24"/>
        </w:rPr>
        <w:t xml:space="preserve">y la nula o vaga presencia de sus derechos en procesos gubernamentales de denuncia. Sus exposiciones comprobaron que, las mujeres son violentadas </w:t>
      </w:r>
      <w:r w:rsidR="007204DA" w:rsidRPr="00482DE7">
        <w:rPr>
          <w:rFonts w:ascii="Times New Roman" w:hAnsi="Times New Roman" w:cs="Times New Roman"/>
          <w:sz w:val="24"/>
          <w:szCs w:val="24"/>
        </w:rPr>
        <w:t>desde el</w:t>
      </w:r>
      <w:r w:rsidR="009B0D21" w:rsidRPr="00482DE7">
        <w:rPr>
          <w:rFonts w:ascii="Times New Roman" w:hAnsi="Times New Roman" w:cs="Times New Roman"/>
          <w:sz w:val="24"/>
          <w:szCs w:val="24"/>
        </w:rPr>
        <w:t xml:space="preserve"> poco acceso a la educación</w:t>
      </w:r>
      <w:r w:rsidR="00200CC8" w:rsidRPr="00482DE7">
        <w:rPr>
          <w:rFonts w:ascii="Times New Roman" w:hAnsi="Times New Roman" w:cs="Times New Roman"/>
          <w:sz w:val="24"/>
          <w:szCs w:val="24"/>
        </w:rPr>
        <w:t xml:space="preserve"> integral</w:t>
      </w:r>
      <w:r w:rsidR="007204DA" w:rsidRPr="00482DE7">
        <w:rPr>
          <w:rFonts w:ascii="Times New Roman" w:hAnsi="Times New Roman" w:cs="Times New Roman"/>
          <w:sz w:val="24"/>
          <w:szCs w:val="24"/>
        </w:rPr>
        <w:t>; así mismo,</w:t>
      </w:r>
      <w:r w:rsidR="009B0D21" w:rsidRPr="00482DE7">
        <w:rPr>
          <w:rFonts w:ascii="Times New Roman" w:hAnsi="Times New Roman" w:cs="Times New Roman"/>
          <w:sz w:val="24"/>
          <w:szCs w:val="24"/>
        </w:rPr>
        <w:t xml:space="preserve"> </w:t>
      </w:r>
      <w:r w:rsidR="007204DA" w:rsidRPr="00482DE7">
        <w:rPr>
          <w:rFonts w:ascii="Times New Roman" w:hAnsi="Times New Roman" w:cs="Times New Roman"/>
          <w:sz w:val="24"/>
          <w:szCs w:val="24"/>
        </w:rPr>
        <w:t xml:space="preserve">aunque </w:t>
      </w:r>
      <w:r w:rsidR="009B0D21" w:rsidRPr="00482DE7">
        <w:rPr>
          <w:rFonts w:ascii="Times New Roman" w:hAnsi="Times New Roman" w:cs="Times New Roman"/>
          <w:sz w:val="24"/>
          <w:szCs w:val="24"/>
        </w:rPr>
        <w:t xml:space="preserve">reconocen sus derechos, están sometidas a sus condiciones económicas, culturales y la presencia inconsistente de las autoridades gubernamentales en favor </w:t>
      </w:r>
      <w:r w:rsidR="007204DA" w:rsidRPr="00482DE7">
        <w:rPr>
          <w:rFonts w:ascii="Times New Roman" w:hAnsi="Times New Roman" w:cs="Times New Roman"/>
          <w:sz w:val="24"/>
          <w:szCs w:val="24"/>
        </w:rPr>
        <w:t>sus</w:t>
      </w:r>
      <w:r w:rsidR="009B0D21" w:rsidRPr="00482DE7">
        <w:rPr>
          <w:rFonts w:ascii="Times New Roman" w:hAnsi="Times New Roman" w:cs="Times New Roman"/>
          <w:sz w:val="24"/>
          <w:szCs w:val="24"/>
        </w:rPr>
        <w:t xml:space="preserve"> derechos</w:t>
      </w:r>
      <w:r w:rsidR="007204DA" w:rsidRPr="00482DE7">
        <w:rPr>
          <w:rFonts w:ascii="Times New Roman" w:hAnsi="Times New Roman" w:cs="Times New Roman"/>
          <w:sz w:val="24"/>
          <w:szCs w:val="24"/>
        </w:rPr>
        <w:t>.</w:t>
      </w:r>
      <w:r w:rsidRPr="00A43104">
        <w:rPr>
          <w:rFonts w:ascii="Times New Roman" w:hAnsi="Times New Roman" w:cs="Times New Roman"/>
          <w:sz w:val="24"/>
          <w:szCs w:val="24"/>
        </w:rPr>
        <w:t xml:space="preserve"> </w:t>
      </w:r>
    </w:p>
    <w:p w14:paraId="0F377BDF" w14:textId="2D47587E" w:rsidR="00243AEA" w:rsidRPr="00482DE7" w:rsidRDefault="00A43104" w:rsidP="00A43104">
      <w:pPr>
        <w:ind w:firstLine="708"/>
        <w:jc w:val="both"/>
        <w:rPr>
          <w:rFonts w:ascii="Times New Roman" w:hAnsi="Times New Roman" w:cs="Times New Roman"/>
          <w:sz w:val="24"/>
          <w:szCs w:val="24"/>
        </w:rPr>
      </w:pPr>
      <w:r>
        <w:rPr>
          <w:rFonts w:ascii="Times New Roman" w:hAnsi="Times New Roman" w:cs="Times New Roman"/>
          <w:sz w:val="24"/>
          <w:szCs w:val="24"/>
        </w:rPr>
        <w:t>Posteriormente, e</w:t>
      </w:r>
      <w:r w:rsidRPr="00482DE7">
        <w:rPr>
          <w:rFonts w:ascii="Times New Roman" w:hAnsi="Times New Roman" w:cs="Times New Roman"/>
          <w:sz w:val="24"/>
          <w:szCs w:val="24"/>
        </w:rPr>
        <w:t>n este ejercicio consultivo</w:t>
      </w:r>
      <w:r>
        <w:rPr>
          <w:rFonts w:ascii="Times New Roman" w:hAnsi="Times New Roman" w:cs="Times New Roman"/>
          <w:sz w:val="24"/>
          <w:szCs w:val="24"/>
        </w:rPr>
        <w:t xml:space="preserve"> requirió la búsqueda simultánea en internet, lecturas de informes, artículos de gobierno de El Salvador y documentos de censos y estadísticas publicados en la web. </w:t>
      </w:r>
    </w:p>
    <w:p w14:paraId="36A92854" w14:textId="4FDEA1AD" w:rsidR="00212526" w:rsidRPr="00482DE7" w:rsidRDefault="00200CC8" w:rsidP="00D51FB7">
      <w:pPr>
        <w:ind w:firstLine="708"/>
        <w:jc w:val="both"/>
        <w:rPr>
          <w:rFonts w:ascii="Times New Roman" w:hAnsi="Times New Roman" w:cs="Times New Roman"/>
          <w:sz w:val="24"/>
          <w:szCs w:val="24"/>
        </w:rPr>
      </w:pPr>
      <w:r w:rsidRPr="00482DE7">
        <w:rPr>
          <w:rFonts w:ascii="Times New Roman" w:hAnsi="Times New Roman" w:cs="Times New Roman"/>
          <w:sz w:val="24"/>
          <w:szCs w:val="24"/>
        </w:rPr>
        <w:t>De acuerdo con el</w:t>
      </w:r>
      <w:r w:rsidR="00D51FB7" w:rsidRPr="00482DE7">
        <w:rPr>
          <w:rFonts w:ascii="Times New Roman" w:hAnsi="Times New Roman" w:cs="Times New Roman"/>
          <w:sz w:val="24"/>
          <w:szCs w:val="24"/>
        </w:rPr>
        <w:t xml:space="preserve"> informe presentado en 2017 po</w:t>
      </w:r>
      <w:r w:rsidR="00A72921" w:rsidRPr="00482DE7">
        <w:rPr>
          <w:rFonts w:ascii="Times New Roman" w:hAnsi="Times New Roman" w:cs="Times New Roman"/>
          <w:sz w:val="24"/>
          <w:szCs w:val="24"/>
        </w:rPr>
        <w:t>r el CEDAW</w:t>
      </w:r>
      <w:r w:rsidR="00212526" w:rsidRPr="00482DE7">
        <w:rPr>
          <w:rFonts w:ascii="Times New Roman" w:hAnsi="Times New Roman" w:cs="Times New Roman"/>
          <w:sz w:val="24"/>
          <w:szCs w:val="24"/>
        </w:rPr>
        <w:t xml:space="preserve"> El Salvador</w:t>
      </w:r>
      <w:r w:rsidRPr="00482DE7">
        <w:rPr>
          <w:rFonts w:ascii="Times New Roman" w:hAnsi="Times New Roman" w:cs="Times New Roman"/>
          <w:sz w:val="24"/>
          <w:szCs w:val="24"/>
        </w:rPr>
        <w:t xml:space="preserve"> y habiéndolo analizado</w:t>
      </w:r>
      <w:r w:rsidR="00D51FB7" w:rsidRPr="00482DE7">
        <w:rPr>
          <w:rFonts w:ascii="Times New Roman" w:hAnsi="Times New Roman" w:cs="Times New Roman"/>
          <w:sz w:val="24"/>
          <w:szCs w:val="24"/>
        </w:rPr>
        <w:t xml:space="preserve"> </w:t>
      </w:r>
      <w:r w:rsidR="00B47558">
        <w:rPr>
          <w:rFonts w:ascii="Times New Roman" w:hAnsi="Times New Roman" w:cs="Times New Roman"/>
          <w:sz w:val="24"/>
          <w:szCs w:val="24"/>
        </w:rPr>
        <w:t xml:space="preserve">con las organizaciones que trabajan con mujeres, así </w:t>
      </w:r>
      <w:r w:rsidR="00D51FB7" w:rsidRPr="00482DE7">
        <w:rPr>
          <w:rFonts w:ascii="Times New Roman" w:hAnsi="Times New Roman" w:cs="Times New Roman"/>
          <w:sz w:val="24"/>
          <w:szCs w:val="24"/>
        </w:rPr>
        <w:t xml:space="preserve">como </w:t>
      </w:r>
      <w:r w:rsidR="00B47558">
        <w:rPr>
          <w:rFonts w:ascii="Times New Roman" w:hAnsi="Times New Roman" w:cs="Times New Roman"/>
          <w:sz w:val="24"/>
          <w:szCs w:val="24"/>
        </w:rPr>
        <w:t>con las comunidades de fe</w:t>
      </w:r>
      <w:r w:rsidRPr="00482DE7">
        <w:rPr>
          <w:rFonts w:ascii="Times New Roman" w:hAnsi="Times New Roman" w:cs="Times New Roman"/>
          <w:sz w:val="24"/>
          <w:szCs w:val="24"/>
        </w:rPr>
        <w:t>,</w:t>
      </w:r>
      <w:r w:rsidR="00212526" w:rsidRPr="00482DE7">
        <w:rPr>
          <w:rFonts w:ascii="Times New Roman" w:hAnsi="Times New Roman" w:cs="Times New Roman"/>
          <w:sz w:val="24"/>
          <w:szCs w:val="24"/>
        </w:rPr>
        <w:t xml:space="preserve"> se han</w:t>
      </w:r>
      <w:r w:rsidR="00D51FB7" w:rsidRPr="00482DE7">
        <w:rPr>
          <w:rFonts w:ascii="Times New Roman" w:hAnsi="Times New Roman" w:cs="Times New Roman"/>
          <w:sz w:val="24"/>
          <w:szCs w:val="24"/>
        </w:rPr>
        <w:t xml:space="preserve"> retomado las recomendaciones, avances </w:t>
      </w:r>
      <w:r w:rsidR="008C48FA" w:rsidRPr="00482DE7">
        <w:rPr>
          <w:rFonts w:ascii="Times New Roman" w:hAnsi="Times New Roman" w:cs="Times New Roman"/>
          <w:sz w:val="24"/>
          <w:szCs w:val="24"/>
        </w:rPr>
        <w:t>y retrocesos de algunos</w:t>
      </w:r>
      <w:r w:rsidR="00D51FB7" w:rsidRPr="00482DE7">
        <w:rPr>
          <w:rFonts w:ascii="Times New Roman" w:hAnsi="Times New Roman" w:cs="Times New Roman"/>
          <w:sz w:val="24"/>
          <w:szCs w:val="24"/>
        </w:rPr>
        <w:t xml:space="preserve"> artículos</w:t>
      </w:r>
      <w:r w:rsidR="00B47558">
        <w:rPr>
          <w:rFonts w:ascii="Times New Roman" w:hAnsi="Times New Roman" w:cs="Times New Roman"/>
          <w:sz w:val="24"/>
          <w:szCs w:val="24"/>
        </w:rPr>
        <w:t xml:space="preserve"> que se explican más adelante</w:t>
      </w:r>
      <w:r w:rsidRPr="00482DE7">
        <w:rPr>
          <w:rFonts w:ascii="Times New Roman" w:hAnsi="Times New Roman" w:cs="Times New Roman"/>
          <w:sz w:val="24"/>
          <w:szCs w:val="24"/>
        </w:rPr>
        <w:t>.</w:t>
      </w:r>
      <w:r w:rsidR="008C48FA" w:rsidRPr="00482DE7">
        <w:rPr>
          <w:rFonts w:ascii="Times New Roman" w:hAnsi="Times New Roman" w:cs="Times New Roman"/>
          <w:sz w:val="24"/>
          <w:szCs w:val="24"/>
        </w:rPr>
        <w:t xml:space="preserve"> </w:t>
      </w:r>
      <w:r w:rsidRPr="00482DE7">
        <w:rPr>
          <w:rFonts w:ascii="Times New Roman" w:hAnsi="Times New Roman" w:cs="Times New Roman"/>
          <w:sz w:val="24"/>
          <w:szCs w:val="24"/>
        </w:rPr>
        <w:t>C</w:t>
      </w:r>
      <w:r w:rsidR="008C48FA" w:rsidRPr="00482DE7">
        <w:rPr>
          <w:rFonts w:ascii="Times New Roman" w:hAnsi="Times New Roman" w:cs="Times New Roman"/>
          <w:sz w:val="24"/>
          <w:szCs w:val="24"/>
        </w:rPr>
        <w:t>onsidera</w:t>
      </w:r>
      <w:r w:rsidRPr="00482DE7">
        <w:rPr>
          <w:rFonts w:ascii="Times New Roman" w:hAnsi="Times New Roman" w:cs="Times New Roman"/>
          <w:sz w:val="24"/>
          <w:szCs w:val="24"/>
        </w:rPr>
        <w:t>mos</w:t>
      </w:r>
      <w:r w:rsidR="00243AEA">
        <w:rPr>
          <w:rFonts w:ascii="Times New Roman" w:hAnsi="Times New Roman" w:cs="Times New Roman"/>
          <w:sz w:val="24"/>
          <w:szCs w:val="24"/>
        </w:rPr>
        <w:t xml:space="preserve"> que</w:t>
      </w:r>
      <w:r w:rsidRPr="00482DE7">
        <w:rPr>
          <w:rFonts w:ascii="Times New Roman" w:hAnsi="Times New Roman" w:cs="Times New Roman"/>
          <w:sz w:val="24"/>
          <w:szCs w:val="24"/>
        </w:rPr>
        <w:t>,</w:t>
      </w:r>
      <w:r w:rsidR="00212526" w:rsidRPr="00482DE7">
        <w:rPr>
          <w:rFonts w:ascii="Times New Roman" w:hAnsi="Times New Roman" w:cs="Times New Roman"/>
          <w:sz w:val="24"/>
          <w:szCs w:val="24"/>
        </w:rPr>
        <w:t xml:space="preserve"> </w:t>
      </w:r>
      <w:r w:rsidRPr="00482DE7">
        <w:rPr>
          <w:rFonts w:ascii="Times New Roman" w:hAnsi="Times New Roman" w:cs="Times New Roman"/>
          <w:sz w:val="24"/>
          <w:szCs w:val="24"/>
        </w:rPr>
        <w:t>de acuerdo con</w:t>
      </w:r>
      <w:r w:rsidR="00212526" w:rsidRPr="00482DE7">
        <w:rPr>
          <w:rFonts w:ascii="Times New Roman" w:hAnsi="Times New Roman" w:cs="Times New Roman"/>
          <w:sz w:val="24"/>
          <w:szCs w:val="24"/>
        </w:rPr>
        <w:t xml:space="preserve"> la consulta realizada con mujeres </w:t>
      </w:r>
      <w:r w:rsidRPr="00482DE7">
        <w:rPr>
          <w:rFonts w:ascii="Times New Roman" w:hAnsi="Times New Roman" w:cs="Times New Roman"/>
          <w:sz w:val="24"/>
          <w:szCs w:val="24"/>
        </w:rPr>
        <w:t>y hombres del cuerpo pastoral</w:t>
      </w:r>
      <w:r w:rsidR="008C48FA" w:rsidRPr="00482DE7">
        <w:rPr>
          <w:rFonts w:ascii="Times New Roman" w:hAnsi="Times New Roman" w:cs="Times New Roman"/>
          <w:sz w:val="24"/>
          <w:szCs w:val="24"/>
        </w:rPr>
        <w:t xml:space="preserve"> y mujeres</w:t>
      </w:r>
      <w:r w:rsidR="00212526" w:rsidRPr="00482DE7">
        <w:rPr>
          <w:rFonts w:ascii="Times New Roman" w:hAnsi="Times New Roman" w:cs="Times New Roman"/>
          <w:sz w:val="24"/>
          <w:szCs w:val="24"/>
        </w:rPr>
        <w:t xml:space="preserve"> lideresas de las diferentes microrregiones mencionadas ante</w:t>
      </w:r>
      <w:r w:rsidR="008C48FA" w:rsidRPr="00482DE7">
        <w:rPr>
          <w:rFonts w:ascii="Times New Roman" w:hAnsi="Times New Roman" w:cs="Times New Roman"/>
          <w:sz w:val="24"/>
          <w:szCs w:val="24"/>
        </w:rPr>
        <w:t xml:space="preserve">riormente, siguen siendo temas de discusión </w:t>
      </w:r>
      <w:r w:rsidRPr="00482DE7">
        <w:rPr>
          <w:rFonts w:ascii="Times New Roman" w:hAnsi="Times New Roman" w:cs="Times New Roman"/>
          <w:sz w:val="24"/>
          <w:szCs w:val="24"/>
        </w:rPr>
        <w:t>al año 2024</w:t>
      </w:r>
      <w:r w:rsidR="008C48FA" w:rsidRPr="00482DE7">
        <w:rPr>
          <w:rFonts w:ascii="Times New Roman" w:hAnsi="Times New Roman" w:cs="Times New Roman"/>
          <w:sz w:val="24"/>
          <w:szCs w:val="24"/>
        </w:rPr>
        <w:t xml:space="preserve"> a los que es necesario seguir atendiendo y buscando so</w:t>
      </w:r>
      <w:r w:rsidR="00480907" w:rsidRPr="00482DE7">
        <w:rPr>
          <w:rFonts w:ascii="Times New Roman" w:hAnsi="Times New Roman" w:cs="Times New Roman"/>
          <w:sz w:val="24"/>
          <w:szCs w:val="24"/>
        </w:rPr>
        <w:t xml:space="preserve">luciones </w:t>
      </w:r>
      <w:r w:rsidR="00E04A8E">
        <w:rPr>
          <w:rFonts w:ascii="Times New Roman" w:hAnsi="Times New Roman" w:cs="Times New Roman"/>
          <w:sz w:val="24"/>
          <w:szCs w:val="24"/>
        </w:rPr>
        <w:t>de preferencia a</w:t>
      </w:r>
      <w:r w:rsidR="00480907" w:rsidRPr="00482DE7">
        <w:rPr>
          <w:rFonts w:ascii="Times New Roman" w:hAnsi="Times New Roman" w:cs="Times New Roman"/>
          <w:sz w:val="24"/>
          <w:szCs w:val="24"/>
        </w:rPr>
        <w:t xml:space="preserve"> </w:t>
      </w:r>
      <w:r w:rsidR="00E04A8E">
        <w:rPr>
          <w:rFonts w:ascii="Times New Roman" w:hAnsi="Times New Roman" w:cs="Times New Roman"/>
          <w:sz w:val="24"/>
          <w:szCs w:val="24"/>
        </w:rPr>
        <w:t>l</w:t>
      </w:r>
      <w:r w:rsidR="00480907" w:rsidRPr="00482DE7">
        <w:rPr>
          <w:rFonts w:ascii="Times New Roman" w:hAnsi="Times New Roman" w:cs="Times New Roman"/>
          <w:sz w:val="24"/>
          <w:szCs w:val="24"/>
        </w:rPr>
        <w:t>as</w:t>
      </w:r>
      <w:r w:rsidR="004E2C91">
        <w:rPr>
          <w:rFonts w:ascii="Times New Roman" w:hAnsi="Times New Roman" w:cs="Times New Roman"/>
          <w:sz w:val="24"/>
          <w:szCs w:val="24"/>
        </w:rPr>
        <w:t xml:space="preserve"> </w:t>
      </w:r>
      <w:r w:rsidR="00E04A8E">
        <w:rPr>
          <w:rFonts w:ascii="Times New Roman" w:hAnsi="Times New Roman" w:cs="Times New Roman"/>
          <w:sz w:val="24"/>
          <w:szCs w:val="24"/>
        </w:rPr>
        <w:t>m</w:t>
      </w:r>
      <w:r w:rsidR="00480907" w:rsidRPr="00482DE7">
        <w:rPr>
          <w:rFonts w:ascii="Times New Roman" w:hAnsi="Times New Roman" w:cs="Times New Roman"/>
          <w:sz w:val="24"/>
          <w:szCs w:val="24"/>
        </w:rPr>
        <w:t xml:space="preserve">ujeres </w:t>
      </w:r>
      <w:r w:rsidR="00E04A8E">
        <w:rPr>
          <w:rFonts w:ascii="Times New Roman" w:hAnsi="Times New Roman" w:cs="Times New Roman"/>
          <w:sz w:val="24"/>
          <w:szCs w:val="24"/>
        </w:rPr>
        <w:t>r</w:t>
      </w:r>
      <w:r w:rsidR="00480907" w:rsidRPr="00482DE7">
        <w:rPr>
          <w:rFonts w:ascii="Times New Roman" w:hAnsi="Times New Roman" w:cs="Times New Roman"/>
          <w:sz w:val="24"/>
          <w:szCs w:val="24"/>
        </w:rPr>
        <w:t>urales</w:t>
      </w:r>
      <w:r w:rsidR="00243AEA">
        <w:rPr>
          <w:rFonts w:ascii="Times New Roman" w:hAnsi="Times New Roman" w:cs="Times New Roman"/>
          <w:sz w:val="24"/>
          <w:szCs w:val="24"/>
        </w:rPr>
        <w:t>,</w:t>
      </w:r>
      <w:r w:rsidR="00480907" w:rsidRPr="00482DE7">
        <w:rPr>
          <w:rFonts w:ascii="Times New Roman" w:hAnsi="Times New Roman" w:cs="Times New Roman"/>
          <w:sz w:val="24"/>
          <w:szCs w:val="24"/>
        </w:rPr>
        <w:t xml:space="preserve"> con el acceso a la educación y la salud</w:t>
      </w:r>
      <w:r w:rsidRPr="00482DE7">
        <w:rPr>
          <w:rFonts w:ascii="Times New Roman" w:hAnsi="Times New Roman" w:cs="Times New Roman"/>
          <w:sz w:val="24"/>
          <w:szCs w:val="24"/>
        </w:rPr>
        <w:t>.</w:t>
      </w:r>
    </w:p>
    <w:p w14:paraId="127CFA88" w14:textId="09A6C772" w:rsidR="008C48FA" w:rsidRDefault="008C48FA" w:rsidP="00D51FB7">
      <w:pPr>
        <w:ind w:firstLine="708"/>
        <w:jc w:val="both"/>
        <w:rPr>
          <w:rFonts w:ascii="Times New Roman" w:hAnsi="Times New Roman" w:cs="Times New Roman"/>
          <w:sz w:val="24"/>
          <w:szCs w:val="24"/>
        </w:rPr>
      </w:pPr>
      <w:r w:rsidRPr="00482DE7">
        <w:rPr>
          <w:rFonts w:ascii="Times New Roman" w:hAnsi="Times New Roman" w:cs="Times New Roman"/>
          <w:sz w:val="24"/>
          <w:szCs w:val="24"/>
        </w:rPr>
        <w:t>Es importa</w:t>
      </w:r>
      <w:r w:rsidR="00480907" w:rsidRPr="00482DE7">
        <w:rPr>
          <w:rFonts w:ascii="Times New Roman" w:hAnsi="Times New Roman" w:cs="Times New Roman"/>
          <w:sz w:val="24"/>
          <w:szCs w:val="24"/>
        </w:rPr>
        <w:t>nte menc</w:t>
      </w:r>
      <w:r w:rsidRPr="00482DE7">
        <w:rPr>
          <w:rFonts w:ascii="Times New Roman" w:hAnsi="Times New Roman" w:cs="Times New Roman"/>
          <w:sz w:val="24"/>
          <w:szCs w:val="24"/>
        </w:rPr>
        <w:t xml:space="preserve">ionar </w:t>
      </w:r>
      <w:r w:rsidR="00480907" w:rsidRPr="00482DE7">
        <w:rPr>
          <w:rFonts w:ascii="Times New Roman" w:hAnsi="Times New Roman" w:cs="Times New Roman"/>
          <w:sz w:val="24"/>
          <w:szCs w:val="24"/>
        </w:rPr>
        <w:t>que después del 2017 fecha en la que se realizó el último informe, han surgido aspectos que</w:t>
      </w:r>
      <w:r w:rsidR="009222C6" w:rsidRPr="00482DE7">
        <w:rPr>
          <w:rFonts w:ascii="Times New Roman" w:hAnsi="Times New Roman" w:cs="Times New Roman"/>
          <w:sz w:val="24"/>
          <w:szCs w:val="24"/>
        </w:rPr>
        <w:t xml:space="preserve"> hicieron retroceder</w:t>
      </w:r>
      <w:r w:rsidR="00480907" w:rsidRPr="00482DE7">
        <w:rPr>
          <w:rFonts w:ascii="Times New Roman" w:hAnsi="Times New Roman" w:cs="Times New Roman"/>
          <w:sz w:val="24"/>
          <w:szCs w:val="24"/>
        </w:rPr>
        <w:t xml:space="preserve"> los avances logrados años atrás</w:t>
      </w:r>
      <w:r w:rsidR="009222C6" w:rsidRPr="00482DE7">
        <w:rPr>
          <w:rFonts w:ascii="Times New Roman" w:hAnsi="Times New Roman" w:cs="Times New Roman"/>
          <w:sz w:val="24"/>
          <w:szCs w:val="24"/>
        </w:rPr>
        <w:t>. P</w:t>
      </w:r>
      <w:r w:rsidR="00480907" w:rsidRPr="00482DE7">
        <w:rPr>
          <w:rFonts w:ascii="Times New Roman" w:hAnsi="Times New Roman" w:cs="Times New Roman"/>
          <w:sz w:val="24"/>
          <w:szCs w:val="24"/>
        </w:rPr>
        <w:t>ara</w:t>
      </w:r>
      <w:r w:rsidR="00200CC8" w:rsidRPr="00482DE7">
        <w:rPr>
          <w:rFonts w:ascii="Times New Roman" w:hAnsi="Times New Roman" w:cs="Times New Roman"/>
          <w:sz w:val="24"/>
          <w:szCs w:val="24"/>
        </w:rPr>
        <w:t xml:space="preserve"> esto, cabe</w:t>
      </w:r>
      <w:r w:rsidR="00480907" w:rsidRPr="00482DE7">
        <w:rPr>
          <w:rFonts w:ascii="Times New Roman" w:hAnsi="Times New Roman" w:cs="Times New Roman"/>
          <w:sz w:val="24"/>
          <w:szCs w:val="24"/>
        </w:rPr>
        <w:t xml:space="preserve"> mencionar:</w:t>
      </w:r>
    </w:p>
    <w:p w14:paraId="17AB653C" w14:textId="77777777" w:rsidR="008154E7" w:rsidRDefault="008154E7" w:rsidP="00D51FB7">
      <w:pPr>
        <w:ind w:firstLine="708"/>
        <w:jc w:val="both"/>
        <w:rPr>
          <w:rFonts w:ascii="Times New Roman" w:hAnsi="Times New Roman" w:cs="Times New Roman"/>
          <w:sz w:val="24"/>
          <w:szCs w:val="24"/>
        </w:rPr>
      </w:pPr>
    </w:p>
    <w:p w14:paraId="26D1AD0A" w14:textId="77777777" w:rsidR="008154E7" w:rsidRPr="00482DE7" w:rsidRDefault="008154E7" w:rsidP="00D51FB7">
      <w:pPr>
        <w:ind w:firstLine="708"/>
        <w:jc w:val="both"/>
        <w:rPr>
          <w:rFonts w:ascii="Times New Roman" w:hAnsi="Times New Roman" w:cs="Times New Roman"/>
          <w:sz w:val="24"/>
          <w:szCs w:val="24"/>
        </w:rPr>
      </w:pPr>
    </w:p>
    <w:p w14:paraId="5FA3E8FA" w14:textId="77777777" w:rsidR="000624AD" w:rsidRPr="00482DE7" w:rsidRDefault="00AE77F1" w:rsidP="00AE77F1">
      <w:pPr>
        <w:jc w:val="both"/>
        <w:rPr>
          <w:rFonts w:ascii="Times New Roman" w:hAnsi="Times New Roman" w:cs="Times New Roman"/>
          <w:sz w:val="24"/>
          <w:szCs w:val="24"/>
          <w:lang w:val="es-ES"/>
        </w:rPr>
      </w:pPr>
      <w:r w:rsidRPr="00482DE7">
        <w:rPr>
          <w:rFonts w:ascii="Times New Roman" w:hAnsi="Times New Roman" w:cs="Times New Roman"/>
          <w:b/>
          <w:sz w:val="24"/>
          <w:szCs w:val="24"/>
          <w:lang w:val="es-ES"/>
        </w:rPr>
        <w:lastRenderedPageBreak/>
        <w:t xml:space="preserve">a) </w:t>
      </w:r>
      <w:r w:rsidR="00480907" w:rsidRPr="00482DE7">
        <w:rPr>
          <w:rFonts w:ascii="Times New Roman" w:hAnsi="Times New Roman" w:cs="Times New Roman"/>
          <w:b/>
          <w:sz w:val="24"/>
          <w:szCs w:val="24"/>
          <w:lang w:val="es-ES"/>
        </w:rPr>
        <w:t>El cambio de gobierno</w:t>
      </w:r>
      <w:r w:rsidR="00823B33" w:rsidRPr="00482DE7">
        <w:rPr>
          <w:rFonts w:ascii="Times New Roman" w:hAnsi="Times New Roman" w:cs="Times New Roman"/>
          <w:b/>
          <w:sz w:val="24"/>
          <w:szCs w:val="24"/>
          <w:lang w:val="es-ES"/>
        </w:rPr>
        <w:t>.</w:t>
      </w:r>
      <w:r w:rsidR="00823B33" w:rsidRPr="00482DE7">
        <w:rPr>
          <w:rFonts w:ascii="Times New Roman" w:hAnsi="Times New Roman" w:cs="Times New Roman"/>
          <w:sz w:val="24"/>
          <w:szCs w:val="24"/>
          <w:lang w:val="es-ES"/>
        </w:rPr>
        <w:t xml:space="preserve"> </w:t>
      </w:r>
    </w:p>
    <w:p w14:paraId="2B4B4342" w14:textId="425EFF1C" w:rsidR="00480907" w:rsidRPr="00482DE7" w:rsidRDefault="00823B33" w:rsidP="00243AEA">
      <w:pPr>
        <w:ind w:firstLine="708"/>
        <w:jc w:val="both"/>
        <w:rPr>
          <w:rFonts w:ascii="Times New Roman" w:hAnsi="Times New Roman" w:cs="Times New Roman"/>
          <w:sz w:val="24"/>
          <w:szCs w:val="24"/>
          <w:lang w:val="es-ES"/>
        </w:rPr>
      </w:pPr>
      <w:r w:rsidRPr="00482DE7">
        <w:rPr>
          <w:rFonts w:ascii="Times New Roman" w:hAnsi="Times New Roman" w:cs="Times New Roman"/>
          <w:sz w:val="24"/>
          <w:szCs w:val="24"/>
          <w:lang w:val="es-ES"/>
        </w:rPr>
        <w:t xml:space="preserve">Las elecciones en </w:t>
      </w:r>
      <w:r w:rsidR="006D49EA">
        <w:rPr>
          <w:rFonts w:ascii="Times New Roman" w:hAnsi="Times New Roman" w:cs="Times New Roman"/>
          <w:sz w:val="24"/>
          <w:szCs w:val="24"/>
          <w:lang w:val="es-ES"/>
        </w:rPr>
        <w:t>E</w:t>
      </w:r>
      <w:r w:rsidRPr="00482DE7">
        <w:rPr>
          <w:rFonts w:ascii="Times New Roman" w:hAnsi="Times New Roman" w:cs="Times New Roman"/>
          <w:sz w:val="24"/>
          <w:szCs w:val="24"/>
          <w:lang w:val="es-ES"/>
        </w:rPr>
        <w:t xml:space="preserve">l Salvador en 2019 marcaron un nuevo rumbo del país, un presidente nuevo con un partido nuevo y una nueva forma de gobernar era el nuevo escenario; donde sin duda, </w:t>
      </w:r>
      <w:r w:rsidR="00511A52" w:rsidRPr="00482DE7">
        <w:rPr>
          <w:rFonts w:ascii="Times New Roman" w:hAnsi="Times New Roman" w:cs="Times New Roman"/>
          <w:sz w:val="24"/>
          <w:szCs w:val="24"/>
          <w:lang w:val="es-ES"/>
        </w:rPr>
        <w:t>nuevas políticas y leyes</w:t>
      </w:r>
      <w:r w:rsidRPr="00482DE7">
        <w:rPr>
          <w:rFonts w:ascii="Times New Roman" w:hAnsi="Times New Roman" w:cs="Times New Roman"/>
          <w:sz w:val="24"/>
          <w:szCs w:val="24"/>
          <w:lang w:val="es-ES"/>
        </w:rPr>
        <w:t xml:space="preserve"> </w:t>
      </w:r>
      <w:r w:rsidR="009242AD" w:rsidRPr="00482DE7">
        <w:rPr>
          <w:rFonts w:ascii="Times New Roman" w:hAnsi="Times New Roman" w:cs="Times New Roman"/>
          <w:sz w:val="24"/>
          <w:szCs w:val="24"/>
          <w:lang w:val="es-ES"/>
        </w:rPr>
        <w:t>reflejarían el avance o retroceso de lo que ya había avanzado posi</w:t>
      </w:r>
      <w:r w:rsidR="008A6939" w:rsidRPr="00482DE7">
        <w:rPr>
          <w:rFonts w:ascii="Times New Roman" w:hAnsi="Times New Roman" w:cs="Times New Roman"/>
          <w:sz w:val="24"/>
          <w:szCs w:val="24"/>
          <w:lang w:val="es-ES"/>
        </w:rPr>
        <w:t>blemente en educación, salud y el contexto de la población sobre todo las zonas rurales del país.</w:t>
      </w:r>
      <w:r w:rsidR="001205CB" w:rsidRPr="00482DE7">
        <w:rPr>
          <w:rFonts w:ascii="Times New Roman" w:hAnsi="Times New Roman" w:cs="Times New Roman"/>
          <w:sz w:val="24"/>
          <w:szCs w:val="24"/>
          <w:lang w:val="es-ES"/>
        </w:rPr>
        <w:t xml:space="preserve"> </w:t>
      </w:r>
      <w:r w:rsidR="006D49EA">
        <w:rPr>
          <w:rFonts w:ascii="Times New Roman" w:hAnsi="Times New Roman" w:cs="Times New Roman"/>
          <w:sz w:val="24"/>
          <w:szCs w:val="24"/>
          <w:lang w:val="es-ES"/>
        </w:rPr>
        <w:t>El</w:t>
      </w:r>
      <w:r w:rsidR="001205CB" w:rsidRPr="00482DE7">
        <w:rPr>
          <w:rFonts w:ascii="Times New Roman" w:hAnsi="Times New Roman" w:cs="Times New Roman"/>
          <w:sz w:val="24"/>
          <w:szCs w:val="24"/>
          <w:lang w:val="es-ES"/>
        </w:rPr>
        <w:t xml:space="preserve"> principal enfoque </w:t>
      </w:r>
      <w:r w:rsidR="006D49EA">
        <w:rPr>
          <w:rFonts w:ascii="Times New Roman" w:hAnsi="Times New Roman" w:cs="Times New Roman"/>
          <w:sz w:val="24"/>
          <w:szCs w:val="24"/>
          <w:lang w:val="es-ES"/>
        </w:rPr>
        <w:t>del nuevo gobierno</w:t>
      </w:r>
      <w:r w:rsidR="001205CB" w:rsidRPr="00482DE7">
        <w:rPr>
          <w:rFonts w:ascii="Times New Roman" w:hAnsi="Times New Roman" w:cs="Times New Roman"/>
          <w:sz w:val="24"/>
          <w:szCs w:val="24"/>
          <w:lang w:val="es-ES"/>
        </w:rPr>
        <w:t xml:space="preserve"> fue: contener y reducir el déficit fiscal para propiciar la reducción de la relación deuda/PIB, transformación digital del gobierno y consolidar El Salvador entre los tres principales destinos de Centroamérica </w:t>
      </w:r>
      <w:sdt>
        <w:sdtPr>
          <w:rPr>
            <w:rFonts w:ascii="Times New Roman" w:hAnsi="Times New Roman" w:cs="Times New Roman"/>
            <w:sz w:val="24"/>
            <w:szCs w:val="24"/>
            <w:lang w:val="es-ES"/>
          </w:rPr>
          <w:id w:val="208848260"/>
          <w:citation/>
        </w:sdtPr>
        <w:sdtEndPr/>
        <w:sdtContent>
          <w:r w:rsidR="007D30F3" w:rsidRPr="00482DE7">
            <w:rPr>
              <w:rFonts w:ascii="Times New Roman" w:hAnsi="Times New Roman" w:cs="Times New Roman"/>
              <w:sz w:val="24"/>
              <w:szCs w:val="24"/>
              <w:lang w:val="es-ES"/>
            </w:rPr>
            <w:fldChar w:fldCharType="begin"/>
          </w:r>
          <w:r w:rsidR="007D30F3" w:rsidRPr="00482DE7">
            <w:rPr>
              <w:rFonts w:ascii="Times New Roman" w:hAnsi="Times New Roman" w:cs="Times New Roman"/>
              <w:sz w:val="24"/>
              <w:szCs w:val="24"/>
              <w:lang w:val="es-ES"/>
            </w:rPr>
            <w:instrText xml:space="preserve"> CITATION Pan19 \l 3082 </w:instrText>
          </w:r>
          <w:r w:rsidR="007D30F3" w:rsidRPr="00482DE7">
            <w:rPr>
              <w:rFonts w:ascii="Times New Roman" w:hAnsi="Times New Roman" w:cs="Times New Roman"/>
              <w:sz w:val="24"/>
              <w:szCs w:val="24"/>
              <w:lang w:val="es-ES"/>
            </w:rPr>
            <w:fldChar w:fldCharType="separate"/>
          </w:r>
          <w:r w:rsidR="00B22C16" w:rsidRPr="00B22C16">
            <w:rPr>
              <w:rFonts w:ascii="Times New Roman" w:hAnsi="Times New Roman" w:cs="Times New Roman"/>
              <w:noProof/>
              <w:sz w:val="24"/>
              <w:szCs w:val="24"/>
              <w:lang w:val="es-ES"/>
            </w:rPr>
            <w:t>(Pantaleón , 2019)</w:t>
          </w:r>
          <w:r w:rsidR="007D30F3" w:rsidRPr="00482DE7">
            <w:rPr>
              <w:rFonts w:ascii="Times New Roman" w:hAnsi="Times New Roman" w:cs="Times New Roman"/>
              <w:sz w:val="24"/>
              <w:szCs w:val="24"/>
              <w:lang w:val="es-ES"/>
            </w:rPr>
            <w:fldChar w:fldCharType="end"/>
          </w:r>
        </w:sdtContent>
      </w:sdt>
      <w:r w:rsidR="007D30F3" w:rsidRPr="00482DE7">
        <w:rPr>
          <w:rFonts w:ascii="Times New Roman" w:hAnsi="Times New Roman" w:cs="Times New Roman"/>
          <w:sz w:val="24"/>
          <w:szCs w:val="24"/>
          <w:lang w:val="es-ES"/>
        </w:rPr>
        <w:t xml:space="preserve"> como se puede </w:t>
      </w:r>
      <w:r w:rsidR="001205CB" w:rsidRPr="00482DE7">
        <w:rPr>
          <w:rFonts w:ascii="Times New Roman" w:hAnsi="Times New Roman" w:cs="Times New Roman"/>
          <w:sz w:val="24"/>
          <w:szCs w:val="24"/>
          <w:lang w:val="es-ES"/>
        </w:rPr>
        <w:t>observar estas eran sus prioridades para ese momento.</w:t>
      </w:r>
      <w:r w:rsidR="009242AD" w:rsidRPr="00482DE7">
        <w:rPr>
          <w:rFonts w:ascii="Times New Roman" w:hAnsi="Times New Roman" w:cs="Times New Roman"/>
          <w:sz w:val="24"/>
          <w:szCs w:val="24"/>
          <w:lang w:val="es-ES"/>
        </w:rPr>
        <w:t xml:space="preserve">             </w:t>
      </w:r>
    </w:p>
    <w:p w14:paraId="016013B2" w14:textId="77777777" w:rsidR="000624AD" w:rsidRPr="00482DE7" w:rsidRDefault="00AE77F1" w:rsidP="00AE77F1">
      <w:pPr>
        <w:jc w:val="both"/>
        <w:rPr>
          <w:rFonts w:ascii="Times New Roman" w:hAnsi="Times New Roman" w:cs="Times New Roman"/>
          <w:sz w:val="24"/>
          <w:szCs w:val="24"/>
          <w:lang w:val="es-ES"/>
        </w:rPr>
      </w:pPr>
      <w:r w:rsidRPr="00482DE7">
        <w:rPr>
          <w:rFonts w:ascii="Times New Roman" w:hAnsi="Times New Roman" w:cs="Times New Roman"/>
          <w:b/>
          <w:sz w:val="24"/>
          <w:szCs w:val="24"/>
          <w:lang w:val="es-ES"/>
        </w:rPr>
        <w:t xml:space="preserve">b) </w:t>
      </w:r>
      <w:r w:rsidR="00480907" w:rsidRPr="00482DE7">
        <w:rPr>
          <w:rFonts w:ascii="Times New Roman" w:hAnsi="Times New Roman" w:cs="Times New Roman"/>
          <w:b/>
          <w:sz w:val="24"/>
          <w:szCs w:val="24"/>
          <w:lang w:val="es-ES"/>
        </w:rPr>
        <w:t>La pandemia Covid-19</w:t>
      </w:r>
      <w:r w:rsidR="009242AD" w:rsidRPr="00482DE7">
        <w:rPr>
          <w:rFonts w:ascii="Times New Roman" w:hAnsi="Times New Roman" w:cs="Times New Roman"/>
          <w:sz w:val="24"/>
          <w:szCs w:val="24"/>
          <w:lang w:val="es-ES"/>
        </w:rPr>
        <w:t xml:space="preserve">. </w:t>
      </w:r>
    </w:p>
    <w:p w14:paraId="5DE04989" w14:textId="4B8B6895" w:rsidR="000624AD" w:rsidRPr="00482DE7" w:rsidRDefault="009242AD" w:rsidP="000624AD">
      <w:pPr>
        <w:ind w:firstLine="708"/>
        <w:jc w:val="both"/>
        <w:rPr>
          <w:rFonts w:ascii="Times New Roman" w:hAnsi="Times New Roman" w:cs="Times New Roman"/>
          <w:sz w:val="24"/>
          <w:szCs w:val="24"/>
        </w:rPr>
      </w:pPr>
      <w:r w:rsidRPr="00482DE7">
        <w:rPr>
          <w:rFonts w:ascii="Times New Roman" w:hAnsi="Times New Roman" w:cs="Times New Roman"/>
          <w:sz w:val="24"/>
          <w:szCs w:val="24"/>
          <w:lang w:val="es-ES"/>
        </w:rPr>
        <w:t xml:space="preserve">Sin duda que la pandemia paralizó todo el mundo y El Salvador fue muy afectado </w:t>
      </w:r>
      <w:r w:rsidR="00CE0A13" w:rsidRPr="00482DE7">
        <w:rPr>
          <w:rFonts w:ascii="Times New Roman" w:hAnsi="Times New Roman" w:cs="Times New Roman"/>
          <w:sz w:val="24"/>
          <w:szCs w:val="24"/>
          <w:lang w:val="es-ES"/>
        </w:rPr>
        <w:t>y el gobierno actuó inmediatamente para resguardar la vida de las personas, esto sin duda ha tenido un precio en la economía salvadoreña, endeudamiento la deuda pública aumento en 14 puntos porcentuales del PIB, hasta aproximadamente un 85% del PIB a finales de 2021,</w:t>
      </w:r>
      <w:r w:rsidR="006D49EA">
        <w:rPr>
          <w:rFonts w:ascii="Times New Roman" w:hAnsi="Times New Roman" w:cs="Times New Roman"/>
          <w:sz w:val="24"/>
          <w:szCs w:val="24"/>
          <w:lang w:val="es-ES"/>
        </w:rPr>
        <w:t xml:space="preserve"> </w:t>
      </w:r>
      <w:r w:rsidR="00CE0A13" w:rsidRPr="00482DE7">
        <w:rPr>
          <w:rFonts w:ascii="Times New Roman" w:hAnsi="Times New Roman" w:cs="Times New Roman"/>
          <w:sz w:val="24"/>
          <w:szCs w:val="24"/>
          <w:lang w:val="es-ES"/>
        </w:rPr>
        <w:t xml:space="preserve">según datos del Fondo Monetario Internacional </w:t>
      </w:r>
      <w:sdt>
        <w:sdtPr>
          <w:rPr>
            <w:rFonts w:ascii="Times New Roman" w:hAnsi="Times New Roman" w:cs="Times New Roman"/>
            <w:sz w:val="24"/>
            <w:szCs w:val="24"/>
            <w:lang w:val="es-ES"/>
          </w:rPr>
          <w:id w:val="-1183506610"/>
          <w:citation/>
        </w:sdtPr>
        <w:sdtEndPr/>
        <w:sdtContent>
          <w:r w:rsidR="00CE0A13" w:rsidRPr="00482DE7">
            <w:rPr>
              <w:rFonts w:ascii="Times New Roman" w:hAnsi="Times New Roman" w:cs="Times New Roman"/>
              <w:sz w:val="24"/>
              <w:szCs w:val="24"/>
              <w:lang w:val="es-ES"/>
            </w:rPr>
            <w:fldChar w:fldCharType="begin"/>
          </w:r>
          <w:r w:rsidR="003F47B4">
            <w:rPr>
              <w:rFonts w:ascii="Times New Roman" w:hAnsi="Times New Roman" w:cs="Times New Roman"/>
              <w:sz w:val="24"/>
              <w:szCs w:val="24"/>
              <w:lang w:val="es-ES"/>
            </w:rPr>
            <w:instrText xml:space="preserve">CITATION Fon22 \l 3082 </w:instrText>
          </w:r>
          <w:r w:rsidR="00CE0A13" w:rsidRPr="00482DE7">
            <w:rPr>
              <w:rFonts w:ascii="Times New Roman" w:hAnsi="Times New Roman" w:cs="Times New Roman"/>
              <w:sz w:val="24"/>
              <w:szCs w:val="24"/>
              <w:lang w:val="es-ES"/>
            </w:rPr>
            <w:fldChar w:fldCharType="separate"/>
          </w:r>
          <w:r w:rsidR="00B22C16" w:rsidRPr="00B22C16">
            <w:rPr>
              <w:rFonts w:ascii="Times New Roman" w:hAnsi="Times New Roman" w:cs="Times New Roman"/>
              <w:noProof/>
              <w:sz w:val="24"/>
              <w:szCs w:val="24"/>
              <w:lang w:val="es-ES"/>
            </w:rPr>
            <w:t>(FMI, 2022)</w:t>
          </w:r>
          <w:r w:rsidR="00CE0A13" w:rsidRPr="00482DE7">
            <w:rPr>
              <w:rFonts w:ascii="Times New Roman" w:hAnsi="Times New Roman" w:cs="Times New Roman"/>
              <w:sz w:val="24"/>
              <w:szCs w:val="24"/>
              <w:lang w:val="es-ES"/>
            </w:rPr>
            <w:fldChar w:fldCharType="end"/>
          </w:r>
        </w:sdtContent>
      </w:sdt>
      <w:r w:rsidR="00FC74CE" w:rsidRPr="00482DE7">
        <w:rPr>
          <w:rFonts w:ascii="Times New Roman" w:hAnsi="Times New Roman" w:cs="Times New Roman"/>
          <w:sz w:val="24"/>
          <w:szCs w:val="24"/>
          <w:lang w:val="es-ES"/>
        </w:rPr>
        <w:t xml:space="preserve"> , el aumento de la canasta básica y la falta de empleo formal hace que la economía de las familias empeore cada vez más. </w:t>
      </w:r>
      <w:r w:rsidR="00F17773" w:rsidRPr="00482DE7">
        <w:rPr>
          <w:rFonts w:ascii="Times New Roman" w:hAnsi="Times New Roman" w:cs="Times New Roman"/>
          <w:sz w:val="24"/>
          <w:szCs w:val="24"/>
          <w:lang w:val="es-ES"/>
        </w:rPr>
        <w:t xml:space="preserve">El acceso a la educación y la salud también se </w:t>
      </w:r>
      <w:r w:rsidR="001205CB" w:rsidRPr="00482DE7">
        <w:rPr>
          <w:rFonts w:ascii="Times New Roman" w:hAnsi="Times New Roman" w:cs="Times New Roman"/>
          <w:sz w:val="24"/>
          <w:szCs w:val="24"/>
          <w:lang w:val="es-ES"/>
        </w:rPr>
        <w:t>vieron</w:t>
      </w:r>
      <w:r w:rsidR="00D12C6F" w:rsidRPr="00482DE7">
        <w:rPr>
          <w:rFonts w:ascii="Times New Roman" w:hAnsi="Times New Roman" w:cs="Times New Roman"/>
          <w:sz w:val="24"/>
          <w:szCs w:val="24"/>
          <w:lang w:val="es-ES"/>
        </w:rPr>
        <w:t xml:space="preserve"> afectada, </w:t>
      </w:r>
      <w:r w:rsidR="00D12C6F" w:rsidRPr="00482DE7">
        <w:rPr>
          <w:rFonts w:ascii="Times New Roman" w:hAnsi="Times New Roman" w:cs="Times New Roman"/>
          <w:sz w:val="24"/>
          <w:szCs w:val="24"/>
        </w:rPr>
        <w:t>la pandemia afectó diferentes indicadores de salud sexual y salud reproductiva, incluyendo el número de emb</w:t>
      </w:r>
      <w:r w:rsidR="000624AD" w:rsidRPr="00482DE7">
        <w:rPr>
          <w:rFonts w:ascii="Times New Roman" w:hAnsi="Times New Roman" w:cs="Times New Roman"/>
          <w:sz w:val="24"/>
          <w:szCs w:val="24"/>
        </w:rPr>
        <w:t>arazos de niñas y adolescentes.</w:t>
      </w:r>
    </w:p>
    <w:p w14:paraId="0071FD9E" w14:textId="1F1E661F" w:rsidR="00D12C6F" w:rsidRPr="00482DE7" w:rsidRDefault="00D12C6F" w:rsidP="000624AD">
      <w:pPr>
        <w:ind w:firstLine="708"/>
        <w:jc w:val="both"/>
        <w:rPr>
          <w:rFonts w:ascii="Times New Roman" w:hAnsi="Times New Roman" w:cs="Times New Roman"/>
          <w:sz w:val="24"/>
          <w:szCs w:val="24"/>
        </w:rPr>
      </w:pPr>
      <w:r w:rsidRPr="00482DE7">
        <w:rPr>
          <w:rFonts w:ascii="Times New Roman" w:hAnsi="Times New Roman" w:cs="Times New Roman"/>
          <w:sz w:val="24"/>
          <w:szCs w:val="24"/>
        </w:rPr>
        <w:t xml:space="preserve">Los datos retomados del Ministerio de Salud reflejan un aumento en las inscripciones de embarazos en niñas y adolescentes en el año 2021 con relación al año 2020, </w:t>
      </w:r>
      <w:r w:rsidR="00BD0CDE" w:rsidRPr="00482DE7">
        <w:rPr>
          <w:rFonts w:ascii="Times New Roman" w:hAnsi="Times New Roman" w:cs="Times New Roman"/>
          <w:sz w:val="24"/>
          <w:szCs w:val="24"/>
        </w:rPr>
        <w:t>en</w:t>
      </w:r>
      <w:r w:rsidRPr="00482DE7">
        <w:rPr>
          <w:rFonts w:ascii="Times New Roman" w:hAnsi="Times New Roman" w:cs="Times New Roman"/>
          <w:sz w:val="24"/>
          <w:szCs w:val="24"/>
        </w:rPr>
        <w:t xml:space="preserve"> el rango de edad de 10 a 14 años el aumento fue 5% y en el rango de edad de 15 a 19 años de 1%. </w:t>
      </w:r>
      <w:r w:rsidR="00511A52" w:rsidRPr="00482DE7">
        <w:rPr>
          <w:rFonts w:ascii="Times New Roman" w:hAnsi="Times New Roman" w:cs="Times New Roman"/>
          <w:sz w:val="24"/>
          <w:szCs w:val="24"/>
        </w:rPr>
        <w:t xml:space="preserve">Es importante señalar que los embarazos precoces ya antes de la pandemia fue un tema alarmante de preocupación. </w:t>
      </w:r>
      <w:r w:rsidR="006D49EA">
        <w:rPr>
          <w:rFonts w:ascii="Times New Roman" w:hAnsi="Times New Roman" w:cs="Times New Roman"/>
          <w:sz w:val="24"/>
          <w:szCs w:val="24"/>
        </w:rPr>
        <w:t>“</w:t>
      </w:r>
      <w:r w:rsidRPr="00482DE7">
        <w:rPr>
          <w:rFonts w:ascii="Times New Roman" w:hAnsi="Times New Roman" w:cs="Times New Roman"/>
          <w:sz w:val="24"/>
          <w:szCs w:val="24"/>
        </w:rPr>
        <w:t>El año 2020 estuvo marcado por el inicio de la pandemia COVID-19, todo el sistema de salud y sus recursos estuvieron enfocados en contener la propagación del virus, lo cual llevó desatender otras áreas importantes.</w:t>
      </w:r>
      <w:r w:rsidR="00511A52" w:rsidRPr="00482DE7">
        <w:rPr>
          <w:rFonts w:ascii="Times New Roman" w:hAnsi="Times New Roman" w:cs="Times New Roman"/>
          <w:sz w:val="24"/>
          <w:szCs w:val="24"/>
        </w:rPr>
        <w:t>”</w:t>
      </w:r>
      <w:r w:rsidR="006D49EA">
        <w:rPr>
          <w:rStyle w:val="FootnoteReference"/>
          <w:rFonts w:ascii="Times New Roman" w:hAnsi="Times New Roman" w:cs="Times New Roman"/>
          <w:sz w:val="24"/>
          <w:szCs w:val="24"/>
        </w:rPr>
        <w:footnoteReference w:id="1"/>
      </w:r>
      <w:r w:rsidR="00037E86" w:rsidRPr="00482DE7">
        <w:rPr>
          <w:rFonts w:ascii="Times New Roman" w:hAnsi="Times New Roman" w:cs="Times New Roman"/>
          <w:sz w:val="24"/>
          <w:szCs w:val="24"/>
        </w:rPr>
        <w:t xml:space="preserve"> </w:t>
      </w:r>
      <w:r w:rsidR="006D49EA">
        <w:rPr>
          <w:rFonts w:ascii="Times New Roman" w:hAnsi="Times New Roman" w:cs="Times New Roman"/>
          <w:sz w:val="24"/>
          <w:szCs w:val="24"/>
        </w:rPr>
        <w:t>Además, s</w:t>
      </w:r>
      <w:r w:rsidR="00037E86" w:rsidRPr="00482DE7">
        <w:rPr>
          <w:rFonts w:ascii="Times New Roman" w:hAnsi="Times New Roman" w:cs="Times New Roman"/>
          <w:sz w:val="24"/>
          <w:szCs w:val="24"/>
        </w:rPr>
        <w:t>egún información y datos presentados por la Organización de Mujeres Salvadoreñas por la Paz</w:t>
      </w:r>
      <w:sdt>
        <w:sdtPr>
          <w:rPr>
            <w:rFonts w:ascii="Times New Roman" w:hAnsi="Times New Roman" w:cs="Times New Roman"/>
            <w:sz w:val="24"/>
            <w:szCs w:val="24"/>
          </w:rPr>
          <w:id w:val="1729495417"/>
          <w:citation/>
        </w:sdtPr>
        <w:sdtEndPr/>
        <w:sdtContent>
          <w:r w:rsidRPr="00482DE7">
            <w:rPr>
              <w:rFonts w:ascii="Times New Roman" w:hAnsi="Times New Roman" w:cs="Times New Roman"/>
              <w:sz w:val="24"/>
              <w:szCs w:val="24"/>
            </w:rPr>
            <w:fldChar w:fldCharType="begin"/>
          </w:r>
          <w:r w:rsidRPr="00482DE7">
            <w:rPr>
              <w:rFonts w:ascii="Times New Roman" w:hAnsi="Times New Roman" w:cs="Times New Roman"/>
              <w:sz w:val="24"/>
              <w:szCs w:val="24"/>
              <w:lang w:val="es-ES"/>
            </w:rPr>
            <w:instrText xml:space="preserve"> CITATION ORM221 \l 3082 </w:instrText>
          </w:r>
          <w:r w:rsidRPr="00482DE7">
            <w:rPr>
              <w:rFonts w:ascii="Times New Roman" w:hAnsi="Times New Roman" w:cs="Times New Roman"/>
              <w:sz w:val="24"/>
              <w:szCs w:val="24"/>
            </w:rPr>
            <w:fldChar w:fldCharType="separate"/>
          </w:r>
          <w:r w:rsidR="00B22C16">
            <w:rPr>
              <w:rFonts w:ascii="Times New Roman" w:hAnsi="Times New Roman" w:cs="Times New Roman"/>
              <w:noProof/>
              <w:sz w:val="24"/>
              <w:szCs w:val="24"/>
              <w:lang w:val="es-ES"/>
            </w:rPr>
            <w:t xml:space="preserve"> </w:t>
          </w:r>
          <w:r w:rsidR="00B22C16" w:rsidRPr="00B22C16">
            <w:rPr>
              <w:rFonts w:ascii="Times New Roman" w:hAnsi="Times New Roman" w:cs="Times New Roman"/>
              <w:noProof/>
              <w:sz w:val="24"/>
              <w:szCs w:val="24"/>
              <w:lang w:val="es-ES"/>
            </w:rPr>
            <w:t>(ORMUSA, 2022)</w:t>
          </w:r>
          <w:r w:rsidRPr="00482DE7">
            <w:rPr>
              <w:rFonts w:ascii="Times New Roman" w:hAnsi="Times New Roman" w:cs="Times New Roman"/>
              <w:sz w:val="24"/>
              <w:szCs w:val="24"/>
            </w:rPr>
            <w:fldChar w:fldCharType="end"/>
          </w:r>
        </w:sdtContent>
      </w:sdt>
      <w:r w:rsidR="006D49EA">
        <w:rPr>
          <w:rFonts w:ascii="Times New Roman" w:hAnsi="Times New Roman" w:cs="Times New Roman"/>
          <w:sz w:val="24"/>
          <w:szCs w:val="24"/>
        </w:rPr>
        <w:t xml:space="preserve">, </w:t>
      </w:r>
      <w:r w:rsidR="00037E86" w:rsidRPr="00482DE7">
        <w:rPr>
          <w:rFonts w:ascii="Times New Roman" w:hAnsi="Times New Roman" w:cs="Times New Roman"/>
          <w:sz w:val="24"/>
          <w:szCs w:val="24"/>
        </w:rPr>
        <w:t>este mismo informe señala que en las comunidades (zona rural) un aumento en los embarazos adolescentes. En su opinión, esto es producto de violencia sexual</w:t>
      </w:r>
      <w:r w:rsidR="00325737">
        <w:rPr>
          <w:rFonts w:ascii="Times New Roman" w:hAnsi="Times New Roman" w:cs="Times New Roman"/>
          <w:sz w:val="24"/>
          <w:szCs w:val="24"/>
        </w:rPr>
        <w:t xml:space="preserve"> y violencia basada en el </w:t>
      </w:r>
      <w:r w:rsidR="008C03F8">
        <w:rPr>
          <w:rFonts w:ascii="Times New Roman" w:hAnsi="Times New Roman" w:cs="Times New Roman"/>
          <w:sz w:val="24"/>
          <w:szCs w:val="24"/>
        </w:rPr>
        <w:t>género</w:t>
      </w:r>
      <w:r w:rsidR="00037E86" w:rsidRPr="00482DE7">
        <w:rPr>
          <w:rFonts w:ascii="Times New Roman" w:hAnsi="Times New Roman" w:cs="Times New Roman"/>
          <w:sz w:val="24"/>
          <w:szCs w:val="24"/>
        </w:rPr>
        <w:t xml:space="preserve"> durante la pandemia, cuando niñas y adolescentes fueron abusadas, víctimas de trata y violencia de pandillas</w:t>
      </w:r>
      <w:r w:rsidR="00511A52" w:rsidRPr="00482DE7">
        <w:rPr>
          <w:rFonts w:ascii="Times New Roman" w:hAnsi="Times New Roman" w:cs="Times New Roman"/>
          <w:sz w:val="24"/>
          <w:szCs w:val="24"/>
        </w:rPr>
        <w:t>.</w:t>
      </w:r>
    </w:p>
    <w:p w14:paraId="36D8CD97" w14:textId="46373514" w:rsidR="00841671" w:rsidRDefault="00511A52" w:rsidP="00841671">
      <w:pPr>
        <w:ind w:firstLine="708"/>
        <w:jc w:val="both"/>
        <w:rPr>
          <w:rFonts w:ascii="Times New Roman" w:hAnsi="Times New Roman" w:cs="Times New Roman"/>
          <w:sz w:val="24"/>
          <w:szCs w:val="24"/>
          <w:lang w:val="es-ES"/>
        </w:rPr>
      </w:pPr>
      <w:bookmarkStart w:id="1" w:name="_Hlk162339218"/>
      <w:r w:rsidRPr="00482DE7">
        <w:rPr>
          <w:rFonts w:ascii="Times New Roman" w:hAnsi="Times New Roman" w:cs="Times New Roman"/>
          <w:sz w:val="24"/>
          <w:szCs w:val="24"/>
          <w:lang w:val="es-ES"/>
        </w:rPr>
        <w:t>Es de conocimiento social que los embarazos precoces están más presentes</w:t>
      </w:r>
      <w:bookmarkEnd w:id="1"/>
      <w:r w:rsidRPr="00482DE7">
        <w:rPr>
          <w:rFonts w:ascii="Times New Roman" w:hAnsi="Times New Roman" w:cs="Times New Roman"/>
          <w:sz w:val="24"/>
          <w:szCs w:val="24"/>
          <w:lang w:val="es-ES"/>
        </w:rPr>
        <w:t xml:space="preserve"> </w:t>
      </w:r>
      <w:r w:rsidR="001E23B6" w:rsidRPr="00482DE7">
        <w:rPr>
          <w:rFonts w:ascii="Times New Roman" w:hAnsi="Times New Roman" w:cs="Times New Roman"/>
          <w:sz w:val="24"/>
          <w:szCs w:val="24"/>
          <w:lang w:val="es-ES"/>
        </w:rPr>
        <w:t xml:space="preserve">en </w:t>
      </w:r>
      <w:r w:rsidRPr="00482DE7">
        <w:rPr>
          <w:rFonts w:ascii="Times New Roman" w:hAnsi="Times New Roman" w:cs="Times New Roman"/>
          <w:sz w:val="24"/>
          <w:szCs w:val="24"/>
          <w:lang w:val="es-ES"/>
        </w:rPr>
        <w:t xml:space="preserve">el entorno de la pobreza de las niñas y adolescentes, </w:t>
      </w:r>
      <w:r w:rsidR="001E23B6" w:rsidRPr="00482DE7">
        <w:rPr>
          <w:rFonts w:ascii="Times New Roman" w:hAnsi="Times New Roman" w:cs="Times New Roman"/>
          <w:sz w:val="24"/>
          <w:szCs w:val="24"/>
          <w:lang w:val="es-ES"/>
        </w:rPr>
        <w:t>quienes tienen</w:t>
      </w:r>
      <w:r w:rsidRPr="00482DE7">
        <w:rPr>
          <w:rFonts w:ascii="Times New Roman" w:hAnsi="Times New Roman" w:cs="Times New Roman"/>
          <w:sz w:val="24"/>
          <w:szCs w:val="24"/>
          <w:lang w:val="es-ES"/>
        </w:rPr>
        <w:t xml:space="preserve"> menos acceso a la educación</w:t>
      </w:r>
      <w:r w:rsidR="001E23B6" w:rsidRPr="00482DE7">
        <w:rPr>
          <w:rFonts w:ascii="Times New Roman" w:hAnsi="Times New Roman" w:cs="Times New Roman"/>
          <w:sz w:val="24"/>
          <w:szCs w:val="24"/>
          <w:lang w:val="es-ES"/>
        </w:rPr>
        <w:t xml:space="preserve"> y </w:t>
      </w:r>
      <w:r w:rsidRPr="00482DE7">
        <w:rPr>
          <w:rFonts w:ascii="Times New Roman" w:hAnsi="Times New Roman" w:cs="Times New Roman"/>
          <w:sz w:val="24"/>
          <w:szCs w:val="24"/>
          <w:lang w:val="es-ES"/>
        </w:rPr>
        <w:t>servicios de salud</w:t>
      </w:r>
      <w:r w:rsidR="001E23B6" w:rsidRPr="00482DE7">
        <w:rPr>
          <w:rFonts w:ascii="Times New Roman" w:hAnsi="Times New Roman" w:cs="Times New Roman"/>
          <w:sz w:val="24"/>
          <w:szCs w:val="24"/>
          <w:lang w:val="es-ES"/>
        </w:rPr>
        <w:t>.</w:t>
      </w:r>
      <w:r w:rsidRPr="00482DE7">
        <w:rPr>
          <w:rFonts w:ascii="Times New Roman" w:hAnsi="Times New Roman" w:cs="Times New Roman"/>
          <w:sz w:val="24"/>
          <w:szCs w:val="24"/>
          <w:lang w:val="es-ES"/>
        </w:rPr>
        <w:t xml:space="preserve"> </w:t>
      </w:r>
      <w:r w:rsidR="001E23B6" w:rsidRPr="00482DE7">
        <w:rPr>
          <w:rFonts w:ascii="Times New Roman" w:hAnsi="Times New Roman" w:cs="Times New Roman"/>
          <w:sz w:val="24"/>
          <w:szCs w:val="24"/>
          <w:lang w:val="es-ES"/>
        </w:rPr>
        <w:t>Así mismo, l</w:t>
      </w:r>
      <w:r w:rsidRPr="00482DE7">
        <w:rPr>
          <w:rFonts w:ascii="Times New Roman" w:hAnsi="Times New Roman" w:cs="Times New Roman"/>
          <w:sz w:val="24"/>
          <w:szCs w:val="24"/>
          <w:lang w:val="es-ES"/>
        </w:rPr>
        <w:t xml:space="preserve">a unión a edad temprana es una problemática </w:t>
      </w:r>
      <w:r w:rsidR="001E23B6" w:rsidRPr="00482DE7">
        <w:rPr>
          <w:rFonts w:ascii="Times New Roman" w:hAnsi="Times New Roman" w:cs="Times New Roman"/>
          <w:sz w:val="24"/>
          <w:szCs w:val="24"/>
          <w:lang w:val="es-ES"/>
        </w:rPr>
        <w:t>forzada desde la violencia</w:t>
      </w:r>
      <w:r w:rsidRPr="00482DE7">
        <w:rPr>
          <w:rFonts w:ascii="Times New Roman" w:hAnsi="Times New Roman" w:cs="Times New Roman"/>
          <w:sz w:val="24"/>
          <w:szCs w:val="24"/>
          <w:lang w:val="es-ES"/>
        </w:rPr>
        <w:t xml:space="preserve"> que </w:t>
      </w:r>
      <w:r w:rsidR="001E23B6" w:rsidRPr="00482DE7">
        <w:rPr>
          <w:rFonts w:ascii="Times New Roman" w:hAnsi="Times New Roman" w:cs="Times New Roman"/>
          <w:sz w:val="24"/>
          <w:szCs w:val="24"/>
          <w:lang w:val="es-ES"/>
        </w:rPr>
        <w:t>reciben</w:t>
      </w:r>
      <w:r w:rsidRPr="00482DE7">
        <w:rPr>
          <w:rFonts w:ascii="Times New Roman" w:hAnsi="Times New Roman" w:cs="Times New Roman"/>
          <w:sz w:val="24"/>
          <w:szCs w:val="24"/>
          <w:lang w:val="es-ES"/>
        </w:rPr>
        <w:t xml:space="preserve"> las niñas y adolescentes sobre entornos rurales que han tenido pocas oportunidades de desarrollo</w:t>
      </w:r>
      <w:r w:rsidR="001E23B6" w:rsidRPr="00482DE7">
        <w:rPr>
          <w:rFonts w:ascii="Times New Roman" w:hAnsi="Times New Roman" w:cs="Times New Roman"/>
          <w:sz w:val="24"/>
          <w:szCs w:val="24"/>
          <w:lang w:val="es-ES"/>
        </w:rPr>
        <w:t xml:space="preserve"> en</w:t>
      </w:r>
      <w:r w:rsidRPr="00482DE7">
        <w:rPr>
          <w:rFonts w:ascii="Times New Roman" w:hAnsi="Times New Roman" w:cs="Times New Roman"/>
          <w:sz w:val="24"/>
          <w:szCs w:val="24"/>
          <w:lang w:val="es-ES"/>
        </w:rPr>
        <w:t xml:space="preserve"> situaciones </w:t>
      </w:r>
      <w:r w:rsidR="001E23B6" w:rsidRPr="00482DE7">
        <w:rPr>
          <w:rFonts w:ascii="Times New Roman" w:hAnsi="Times New Roman" w:cs="Times New Roman"/>
          <w:sz w:val="24"/>
          <w:szCs w:val="24"/>
          <w:lang w:val="es-ES"/>
        </w:rPr>
        <w:t>de</w:t>
      </w:r>
      <w:r w:rsidRPr="00482DE7">
        <w:rPr>
          <w:rFonts w:ascii="Times New Roman" w:hAnsi="Times New Roman" w:cs="Times New Roman"/>
          <w:sz w:val="24"/>
          <w:szCs w:val="24"/>
          <w:lang w:val="es-ES"/>
        </w:rPr>
        <w:t xml:space="preserve"> violencia intrafamiliar</w:t>
      </w:r>
      <w:r w:rsidR="001E23B6" w:rsidRPr="00482DE7">
        <w:rPr>
          <w:rFonts w:ascii="Times New Roman" w:hAnsi="Times New Roman" w:cs="Times New Roman"/>
          <w:sz w:val="24"/>
          <w:szCs w:val="24"/>
          <w:lang w:val="es-ES"/>
        </w:rPr>
        <w:t>,</w:t>
      </w:r>
      <w:r w:rsidRPr="00482DE7">
        <w:rPr>
          <w:rFonts w:ascii="Times New Roman" w:hAnsi="Times New Roman" w:cs="Times New Roman"/>
          <w:sz w:val="24"/>
          <w:szCs w:val="24"/>
          <w:lang w:val="es-ES"/>
        </w:rPr>
        <w:t xml:space="preserve"> de género y </w:t>
      </w:r>
      <w:r w:rsidR="008005FE" w:rsidRPr="00482DE7">
        <w:rPr>
          <w:rFonts w:ascii="Times New Roman" w:hAnsi="Times New Roman" w:cs="Times New Roman"/>
          <w:sz w:val="24"/>
          <w:szCs w:val="24"/>
          <w:lang w:val="es-ES"/>
        </w:rPr>
        <w:t>el maltrato</w:t>
      </w:r>
      <w:r w:rsidRPr="00482DE7">
        <w:rPr>
          <w:rFonts w:ascii="Times New Roman" w:hAnsi="Times New Roman" w:cs="Times New Roman"/>
          <w:sz w:val="24"/>
          <w:szCs w:val="24"/>
          <w:lang w:val="es-ES"/>
        </w:rPr>
        <w:t xml:space="preserve"> en sus familias de origen</w:t>
      </w:r>
      <w:r w:rsidR="001E23B6" w:rsidRPr="00482DE7">
        <w:rPr>
          <w:rFonts w:ascii="Times New Roman" w:hAnsi="Times New Roman" w:cs="Times New Roman"/>
          <w:sz w:val="24"/>
          <w:szCs w:val="24"/>
          <w:lang w:val="es-ES"/>
        </w:rPr>
        <w:t>.</w:t>
      </w:r>
      <w:r w:rsidR="008005FE" w:rsidRPr="00482DE7">
        <w:rPr>
          <w:rFonts w:ascii="Times New Roman" w:hAnsi="Times New Roman" w:cs="Times New Roman"/>
          <w:sz w:val="24"/>
          <w:szCs w:val="24"/>
          <w:lang w:val="es-ES"/>
        </w:rPr>
        <w:t xml:space="preserve"> </w:t>
      </w:r>
      <w:r w:rsidRPr="00482DE7">
        <w:rPr>
          <w:rFonts w:ascii="Times New Roman" w:hAnsi="Times New Roman" w:cs="Times New Roman"/>
          <w:sz w:val="24"/>
          <w:szCs w:val="24"/>
          <w:lang w:val="es-ES"/>
        </w:rPr>
        <w:t xml:space="preserve">De manera general al comparar los resultados de la Encuesta Nacional de Salud (ENS) 2014 con el año 2021 se observa una disminución en el porcentaje </w:t>
      </w:r>
      <w:r w:rsidRPr="00482DE7">
        <w:rPr>
          <w:rFonts w:ascii="Times New Roman" w:hAnsi="Times New Roman" w:cs="Times New Roman"/>
          <w:sz w:val="24"/>
          <w:szCs w:val="24"/>
          <w:lang w:val="es-ES"/>
        </w:rPr>
        <w:lastRenderedPageBreak/>
        <w:t>de mu</w:t>
      </w:r>
      <w:r w:rsidR="008005FE" w:rsidRPr="00482DE7">
        <w:rPr>
          <w:rFonts w:ascii="Times New Roman" w:hAnsi="Times New Roman" w:cs="Times New Roman"/>
          <w:sz w:val="24"/>
          <w:szCs w:val="24"/>
          <w:lang w:val="es-ES"/>
        </w:rPr>
        <w:t>j</w:t>
      </w:r>
      <w:r w:rsidRPr="00482DE7">
        <w:rPr>
          <w:rFonts w:ascii="Times New Roman" w:hAnsi="Times New Roman" w:cs="Times New Roman"/>
          <w:sz w:val="24"/>
          <w:szCs w:val="24"/>
          <w:lang w:val="es-ES"/>
        </w:rPr>
        <w:t>eres que se unen antes de los 15 años y los 18 años</w:t>
      </w:r>
      <w:r w:rsidR="006D49EA">
        <w:rPr>
          <w:rFonts w:ascii="Times New Roman" w:hAnsi="Times New Roman" w:cs="Times New Roman"/>
          <w:sz w:val="24"/>
          <w:szCs w:val="24"/>
          <w:lang w:val="es-ES"/>
        </w:rPr>
        <w:t>. S</w:t>
      </w:r>
      <w:r w:rsidRPr="00482DE7">
        <w:rPr>
          <w:rFonts w:ascii="Times New Roman" w:hAnsi="Times New Roman" w:cs="Times New Roman"/>
          <w:sz w:val="24"/>
          <w:szCs w:val="24"/>
          <w:lang w:val="es-ES"/>
        </w:rPr>
        <w:t>in embargo, el problema persiste especialmente en la zona rural y en la región paracentral y oriental del país</w:t>
      </w:r>
      <w:r w:rsidR="00841671">
        <w:rPr>
          <w:rFonts w:ascii="Times New Roman" w:hAnsi="Times New Roman" w:cs="Times New Roman"/>
          <w:sz w:val="24"/>
          <w:szCs w:val="24"/>
          <w:lang w:val="es-ES"/>
        </w:rPr>
        <w:t>.</w:t>
      </w:r>
    </w:p>
    <w:p w14:paraId="301B441B" w14:textId="5B3FBA3E" w:rsidR="000624AD" w:rsidRPr="00482DE7" w:rsidRDefault="00AE77F1" w:rsidP="00841671">
      <w:pPr>
        <w:ind w:firstLine="708"/>
        <w:jc w:val="both"/>
        <w:rPr>
          <w:rFonts w:ascii="Times New Roman" w:hAnsi="Times New Roman" w:cs="Times New Roman"/>
          <w:b/>
          <w:sz w:val="24"/>
          <w:szCs w:val="24"/>
          <w:lang w:val="es-ES"/>
        </w:rPr>
      </w:pPr>
      <w:r w:rsidRPr="00482DE7">
        <w:rPr>
          <w:rFonts w:ascii="Times New Roman" w:hAnsi="Times New Roman" w:cs="Times New Roman"/>
          <w:b/>
          <w:sz w:val="24"/>
          <w:szCs w:val="24"/>
          <w:lang w:val="es-ES"/>
        </w:rPr>
        <w:t xml:space="preserve">c) </w:t>
      </w:r>
      <w:r w:rsidR="00480907" w:rsidRPr="00482DE7">
        <w:rPr>
          <w:rFonts w:ascii="Times New Roman" w:hAnsi="Times New Roman" w:cs="Times New Roman"/>
          <w:b/>
          <w:sz w:val="24"/>
          <w:szCs w:val="24"/>
          <w:lang w:val="es-ES"/>
        </w:rPr>
        <w:t>El estado de excepción</w:t>
      </w:r>
    </w:p>
    <w:p w14:paraId="21109202" w14:textId="0DC055B0" w:rsidR="000327D8" w:rsidRPr="00482DE7" w:rsidRDefault="000624AD" w:rsidP="00C14BC0">
      <w:pPr>
        <w:ind w:firstLine="708"/>
        <w:jc w:val="both"/>
        <w:rPr>
          <w:rFonts w:ascii="Times New Roman" w:hAnsi="Times New Roman" w:cs="Times New Roman"/>
          <w:sz w:val="24"/>
          <w:szCs w:val="24"/>
          <w:lang w:val="es-ES"/>
        </w:rPr>
      </w:pPr>
      <w:r w:rsidRPr="00482DE7">
        <w:rPr>
          <w:rFonts w:ascii="Times New Roman" w:hAnsi="Times New Roman" w:cs="Times New Roman"/>
          <w:sz w:val="24"/>
          <w:szCs w:val="24"/>
          <w:lang w:val="es-ES"/>
        </w:rPr>
        <w:t>S</w:t>
      </w:r>
      <w:r w:rsidR="00FC74CE" w:rsidRPr="00482DE7">
        <w:rPr>
          <w:rFonts w:ascii="Times New Roman" w:hAnsi="Times New Roman" w:cs="Times New Roman"/>
          <w:sz w:val="24"/>
          <w:szCs w:val="24"/>
          <w:lang w:val="es-ES"/>
        </w:rPr>
        <w:t>urg</w:t>
      </w:r>
      <w:r w:rsidR="00325737">
        <w:rPr>
          <w:rFonts w:ascii="Times New Roman" w:hAnsi="Times New Roman" w:cs="Times New Roman"/>
          <w:sz w:val="24"/>
          <w:szCs w:val="24"/>
          <w:lang w:val="es-ES"/>
        </w:rPr>
        <w:t>ió</w:t>
      </w:r>
      <w:r w:rsidR="00FC74CE" w:rsidRPr="00482DE7">
        <w:rPr>
          <w:rFonts w:ascii="Times New Roman" w:hAnsi="Times New Roman" w:cs="Times New Roman"/>
          <w:sz w:val="24"/>
          <w:szCs w:val="24"/>
          <w:lang w:val="es-ES"/>
        </w:rPr>
        <w:t xml:space="preserve"> y se implement</w:t>
      </w:r>
      <w:r w:rsidR="00325737">
        <w:rPr>
          <w:rFonts w:ascii="Times New Roman" w:hAnsi="Times New Roman" w:cs="Times New Roman"/>
          <w:sz w:val="24"/>
          <w:szCs w:val="24"/>
          <w:lang w:val="es-ES"/>
        </w:rPr>
        <w:t>ó</w:t>
      </w:r>
      <w:r w:rsidR="00FC74CE" w:rsidRPr="00482DE7">
        <w:rPr>
          <w:rFonts w:ascii="Times New Roman" w:hAnsi="Times New Roman" w:cs="Times New Roman"/>
          <w:sz w:val="24"/>
          <w:szCs w:val="24"/>
          <w:lang w:val="es-ES"/>
        </w:rPr>
        <w:t xml:space="preserve"> en marzo de 2022 como medida tomada por los altos niveles de </w:t>
      </w:r>
      <w:r w:rsidR="00325201" w:rsidRPr="00482DE7">
        <w:rPr>
          <w:rFonts w:ascii="Times New Roman" w:hAnsi="Times New Roman" w:cs="Times New Roman"/>
          <w:sz w:val="24"/>
          <w:szCs w:val="24"/>
          <w:lang w:val="es-ES"/>
        </w:rPr>
        <w:t xml:space="preserve">asesinatos </w:t>
      </w:r>
      <w:r w:rsidR="00FC74CE" w:rsidRPr="00482DE7">
        <w:rPr>
          <w:rFonts w:ascii="Times New Roman" w:hAnsi="Times New Roman" w:cs="Times New Roman"/>
          <w:sz w:val="24"/>
          <w:szCs w:val="24"/>
        </w:rPr>
        <w:t xml:space="preserve">luego de que un estallido de violencia dejara 62 homicidios durante un fin de semana de marzo de 2022. </w:t>
      </w:r>
      <w:r w:rsidR="00E33B7F">
        <w:rPr>
          <w:rFonts w:ascii="Times New Roman" w:hAnsi="Times New Roman" w:cs="Times New Roman"/>
          <w:sz w:val="24"/>
          <w:szCs w:val="24"/>
        </w:rPr>
        <w:t>“</w:t>
      </w:r>
      <w:r w:rsidR="00FC74CE" w:rsidRPr="00482DE7">
        <w:rPr>
          <w:rFonts w:ascii="Times New Roman" w:hAnsi="Times New Roman" w:cs="Times New Roman"/>
          <w:sz w:val="24"/>
          <w:szCs w:val="24"/>
        </w:rPr>
        <w:t>Todo en medio de supuestas negociaciones, nunca oficializadas ni admitidas por las partes, de una tregua entre el gobierno y las pandillas.</w:t>
      </w:r>
      <w:r w:rsidR="00E33B7F">
        <w:rPr>
          <w:rFonts w:ascii="Times New Roman" w:hAnsi="Times New Roman" w:cs="Times New Roman"/>
          <w:sz w:val="24"/>
          <w:szCs w:val="24"/>
        </w:rPr>
        <w:t>”</w:t>
      </w:r>
      <w:r w:rsidR="00E33B7F">
        <w:rPr>
          <w:rStyle w:val="FootnoteReference"/>
          <w:rFonts w:ascii="Times New Roman" w:hAnsi="Times New Roman" w:cs="Times New Roman"/>
          <w:sz w:val="24"/>
          <w:szCs w:val="24"/>
        </w:rPr>
        <w:footnoteReference w:id="2"/>
      </w:r>
      <w:r w:rsidR="00325201" w:rsidRPr="00482DE7">
        <w:rPr>
          <w:rFonts w:ascii="Times New Roman" w:hAnsi="Times New Roman" w:cs="Times New Roman"/>
          <w:sz w:val="24"/>
          <w:szCs w:val="24"/>
        </w:rPr>
        <w:t>. E</w:t>
      </w:r>
      <w:r w:rsidR="00740623" w:rsidRPr="00482DE7">
        <w:rPr>
          <w:rFonts w:ascii="Times New Roman" w:hAnsi="Times New Roman" w:cs="Times New Roman"/>
          <w:sz w:val="24"/>
          <w:szCs w:val="24"/>
        </w:rPr>
        <w:t>stas medidas tomadas por el gobierno ha</w:t>
      </w:r>
      <w:r w:rsidR="00325201" w:rsidRPr="00482DE7">
        <w:rPr>
          <w:rFonts w:ascii="Times New Roman" w:hAnsi="Times New Roman" w:cs="Times New Roman"/>
          <w:sz w:val="24"/>
          <w:szCs w:val="24"/>
        </w:rPr>
        <w:t xml:space="preserve"> </w:t>
      </w:r>
      <w:r w:rsidR="00740623" w:rsidRPr="00482DE7">
        <w:rPr>
          <w:rFonts w:ascii="Times New Roman" w:hAnsi="Times New Roman" w:cs="Times New Roman"/>
          <w:sz w:val="24"/>
          <w:szCs w:val="24"/>
        </w:rPr>
        <w:t>generado</w:t>
      </w:r>
      <w:r w:rsidR="00325201" w:rsidRPr="00482DE7">
        <w:rPr>
          <w:rFonts w:ascii="Times New Roman" w:hAnsi="Times New Roman" w:cs="Times New Roman"/>
          <w:sz w:val="24"/>
          <w:szCs w:val="24"/>
        </w:rPr>
        <w:t xml:space="preserve"> muchos </w:t>
      </w:r>
      <w:r w:rsidR="00740623" w:rsidRPr="00482DE7">
        <w:rPr>
          <w:rFonts w:ascii="Times New Roman" w:hAnsi="Times New Roman" w:cs="Times New Roman"/>
          <w:sz w:val="24"/>
          <w:szCs w:val="24"/>
        </w:rPr>
        <w:t xml:space="preserve">problemas más como la vulneración a los derechos humanos y hasta el 2023 había dejado más de 65,000 personas detenidas, según fuente citada anteriormente. </w:t>
      </w:r>
    </w:p>
    <w:p w14:paraId="13BE1FAC" w14:textId="6F5FE170" w:rsidR="00480907" w:rsidRPr="00482DE7" w:rsidRDefault="00740623" w:rsidP="00AE77F1">
      <w:pPr>
        <w:ind w:firstLine="708"/>
        <w:jc w:val="both"/>
        <w:rPr>
          <w:rFonts w:ascii="Times New Roman" w:hAnsi="Times New Roman" w:cs="Times New Roman"/>
          <w:sz w:val="24"/>
          <w:szCs w:val="24"/>
          <w:lang w:val="es-ES"/>
        </w:rPr>
      </w:pPr>
      <w:r w:rsidRPr="00482DE7">
        <w:rPr>
          <w:rFonts w:ascii="Times New Roman" w:hAnsi="Times New Roman" w:cs="Times New Roman"/>
          <w:sz w:val="24"/>
          <w:szCs w:val="24"/>
        </w:rPr>
        <w:t>La excepción suspende garantías constitucionales, incluidas la libertad de asociación, el derecho a la defensa y extiende de 72 horas a 15 días la detención provisional. El régimen, además, permite a las autoridades la intervención de las telecomunicaciones sin necesidad de que lo autorice un juez.</w:t>
      </w:r>
      <w:r w:rsidR="00037E86" w:rsidRPr="00482DE7">
        <w:rPr>
          <w:rFonts w:ascii="Times New Roman" w:hAnsi="Times New Roman" w:cs="Times New Roman"/>
          <w:sz w:val="24"/>
          <w:szCs w:val="24"/>
        </w:rPr>
        <w:t xml:space="preserve"> Este contexto, a pesar de que se aprobó esta medida para combatir la violencia pandilleril que se estaba viviendo en El salvador, ha dejado a la vista muchos problemas que están </w:t>
      </w:r>
      <w:r w:rsidR="00E33B7F">
        <w:rPr>
          <w:rFonts w:ascii="Times New Roman" w:hAnsi="Times New Roman" w:cs="Times New Roman"/>
          <w:sz w:val="24"/>
          <w:szCs w:val="24"/>
        </w:rPr>
        <w:t>siendo invisibilizados,</w:t>
      </w:r>
      <w:r w:rsidR="00037E86" w:rsidRPr="00482DE7">
        <w:rPr>
          <w:rFonts w:ascii="Times New Roman" w:hAnsi="Times New Roman" w:cs="Times New Roman"/>
          <w:sz w:val="24"/>
          <w:szCs w:val="24"/>
        </w:rPr>
        <w:t xml:space="preserve"> especialmente </w:t>
      </w:r>
      <w:r w:rsidR="00E33B7F">
        <w:rPr>
          <w:rFonts w:ascii="Times New Roman" w:hAnsi="Times New Roman" w:cs="Times New Roman"/>
          <w:sz w:val="24"/>
          <w:szCs w:val="24"/>
        </w:rPr>
        <w:t xml:space="preserve">la violencia que enfrentan </w:t>
      </w:r>
      <w:r w:rsidR="00037E86" w:rsidRPr="00482DE7">
        <w:rPr>
          <w:rFonts w:ascii="Times New Roman" w:hAnsi="Times New Roman" w:cs="Times New Roman"/>
          <w:sz w:val="24"/>
          <w:szCs w:val="24"/>
        </w:rPr>
        <w:t>niñas/os y mujeres que son el sector más vulnerable cuando de derechos se trata.</w:t>
      </w:r>
      <w:r w:rsidR="00E33B7F">
        <w:rPr>
          <w:rStyle w:val="FootnoteReference"/>
          <w:rFonts w:ascii="Times New Roman" w:hAnsi="Times New Roman" w:cs="Times New Roman"/>
          <w:sz w:val="24"/>
          <w:szCs w:val="24"/>
        </w:rPr>
        <w:footnoteReference w:id="3"/>
      </w:r>
      <w:r w:rsidR="00037E86" w:rsidRPr="00482DE7">
        <w:rPr>
          <w:rFonts w:ascii="Times New Roman" w:hAnsi="Times New Roman" w:cs="Times New Roman"/>
          <w:sz w:val="24"/>
          <w:szCs w:val="24"/>
        </w:rPr>
        <w:t xml:space="preserve"> </w:t>
      </w:r>
    </w:p>
    <w:p w14:paraId="7FD1C982" w14:textId="63775385" w:rsidR="00AF46E8" w:rsidRPr="00482DE7" w:rsidRDefault="00AF46E8" w:rsidP="008A1C1C">
      <w:pPr>
        <w:ind w:firstLine="708"/>
        <w:jc w:val="both"/>
        <w:rPr>
          <w:rFonts w:ascii="Times New Roman" w:hAnsi="Times New Roman" w:cs="Times New Roman"/>
          <w:sz w:val="24"/>
          <w:szCs w:val="24"/>
          <w:lang w:val="es-ES"/>
        </w:rPr>
      </w:pPr>
      <w:r w:rsidRPr="00482DE7">
        <w:rPr>
          <w:rFonts w:ascii="Times New Roman" w:hAnsi="Times New Roman" w:cs="Times New Roman"/>
          <w:sz w:val="24"/>
          <w:szCs w:val="24"/>
          <w:lang w:val="es-ES"/>
        </w:rPr>
        <w:t>Por lo antes plante</w:t>
      </w:r>
      <w:r w:rsidR="00614218" w:rsidRPr="00482DE7">
        <w:rPr>
          <w:rFonts w:ascii="Times New Roman" w:hAnsi="Times New Roman" w:cs="Times New Roman"/>
          <w:sz w:val="24"/>
          <w:szCs w:val="24"/>
          <w:lang w:val="es-ES"/>
        </w:rPr>
        <w:t xml:space="preserve">ado, consideramos como </w:t>
      </w:r>
      <w:r w:rsidR="00695D4F">
        <w:rPr>
          <w:rFonts w:ascii="Times New Roman" w:hAnsi="Times New Roman" w:cs="Times New Roman"/>
          <w:sz w:val="24"/>
          <w:szCs w:val="24"/>
          <w:lang w:val="es-ES"/>
        </w:rPr>
        <w:t>comunidad de fe,</w:t>
      </w:r>
      <w:r w:rsidR="00614218" w:rsidRPr="00482DE7">
        <w:rPr>
          <w:rFonts w:ascii="Times New Roman" w:hAnsi="Times New Roman" w:cs="Times New Roman"/>
          <w:sz w:val="24"/>
          <w:szCs w:val="24"/>
          <w:lang w:val="es-ES"/>
        </w:rPr>
        <w:t xml:space="preserve"> retomar para este informe sombra CEDAW el tema</w:t>
      </w:r>
      <w:r w:rsidR="001D5F05" w:rsidRPr="00482DE7">
        <w:rPr>
          <w:rFonts w:ascii="Times New Roman" w:hAnsi="Times New Roman" w:cs="Times New Roman"/>
          <w:sz w:val="24"/>
          <w:szCs w:val="24"/>
          <w:lang w:val="es-ES"/>
        </w:rPr>
        <w:t xml:space="preserve"> de la Salud, Educación y </w:t>
      </w:r>
      <w:r w:rsidR="00614218" w:rsidRPr="00482DE7">
        <w:rPr>
          <w:rFonts w:ascii="Times New Roman" w:hAnsi="Times New Roman" w:cs="Times New Roman"/>
          <w:sz w:val="24"/>
          <w:szCs w:val="24"/>
          <w:lang w:val="es-ES"/>
        </w:rPr>
        <w:t xml:space="preserve"> mujeres Rurales, de acuerdo a lo revisado y presentado en el informe 2017, consideramos que a pesar que </w:t>
      </w:r>
      <w:r w:rsidR="00AF7E54" w:rsidRPr="00482DE7">
        <w:rPr>
          <w:rFonts w:ascii="Times New Roman" w:hAnsi="Times New Roman" w:cs="Times New Roman"/>
          <w:sz w:val="24"/>
          <w:szCs w:val="24"/>
          <w:lang w:val="es-ES"/>
        </w:rPr>
        <w:t>hubieron</w:t>
      </w:r>
      <w:r w:rsidR="00614218" w:rsidRPr="00482DE7">
        <w:rPr>
          <w:rFonts w:ascii="Times New Roman" w:hAnsi="Times New Roman" w:cs="Times New Roman"/>
          <w:sz w:val="24"/>
          <w:szCs w:val="24"/>
          <w:lang w:val="es-ES"/>
        </w:rPr>
        <w:t xml:space="preserve"> avances, también se han tenido retrocesos a la fecha, por los tres literales mencionados anteriormente y al hacer la consulta con mujeres lideresas a nivel nacional nos dio la pauta para retomar y hacer sugerencias</w:t>
      </w:r>
      <w:r w:rsidR="001D5F05" w:rsidRPr="00482DE7">
        <w:rPr>
          <w:rFonts w:ascii="Times New Roman" w:hAnsi="Times New Roman" w:cs="Times New Roman"/>
          <w:sz w:val="24"/>
          <w:szCs w:val="24"/>
          <w:lang w:val="es-ES"/>
        </w:rPr>
        <w:t xml:space="preserve"> a estos tres artículos que son indispensables que se aborden en el presente informe desde el contexto salvadoreño.  </w:t>
      </w:r>
      <w:r w:rsidR="00614218" w:rsidRPr="00482DE7">
        <w:rPr>
          <w:rFonts w:ascii="Times New Roman" w:hAnsi="Times New Roman" w:cs="Times New Roman"/>
          <w:sz w:val="24"/>
          <w:szCs w:val="24"/>
          <w:lang w:val="es-ES"/>
        </w:rPr>
        <w:t xml:space="preserve"> </w:t>
      </w:r>
    </w:p>
    <w:p w14:paraId="65678BC6" w14:textId="00B92B8C" w:rsidR="00200CC8" w:rsidRPr="00482DE7" w:rsidRDefault="00200CC8" w:rsidP="00F738B1">
      <w:pPr>
        <w:jc w:val="both"/>
        <w:rPr>
          <w:rFonts w:ascii="Times New Roman" w:hAnsi="Times New Roman" w:cs="Times New Roman"/>
          <w:b/>
          <w:sz w:val="24"/>
          <w:szCs w:val="24"/>
          <w:lang w:val="es-ES"/>
        </w:rPr>
      </w:pPr>
      <w:r w:rsidRPr="00482DE7">
        <w:rPr>
          <w:rFonts w:ascii="Times New Roman" w:hAnsi="Times New Roman" w:cs="Times New Roman"/>
          <w:b/>
          <w:sz w:val="24"/>
          <w:szCs w:val="24"/>
          <w:lang w:val="es-ES"/>
        </w:rPr>
        <w:t>Del análisis del documento.</w:t>
      </w:r>
    </w:p>
    <w:p w14:paraId="2E2C7561" w14:textId="14E9B282" w:rsidR="00DC068C" w:rsidRPr="00482DE7" w:rsidRDefault="00DC068C" w:rsidP="00F738B1">
      <w:pPr>
        <w:jc w:val="both"/>
        <w:rPr>
          <w:rFonts w:ascii="Times New Roman" w:hAnsi="Times New Roman" w:cs="Times New Roman"/>
          <w:b/>
          <w:sz w:val="24"/>
          <w:szCs w:val="24"/>
          <w:lang w:val="es-ES"/>
        </w:rPr>
      </w:pPr>
      <w:r w:rsidRPr="00482DE7">
        <w:rPr>
          <w:rFonts w:ascii="Times New Roman" w:hAnsi="Times New Roman" w:cs="Times New Roman"/>
          <w:b/>
          <w:sz w:val="24"/>
          <w:szCs w:val="24"/>
          <w:lang w:val="es-ES"/>
        </w:rPr>
        <w:t>Art. 10. Educación</w:t>
      </w:r>
      <w:r w:rsidR="00F738B1">
        <w:rPr>
          <w:rFonts w:ascii="Times New Roman" w:hAnsi="Times New Roman" w:cs="Times New Roman"/>
          <w:b/>
          <w:sz w:val="24"/>
          <w:szCs w:val="24"/>
          <w:lang w:val="es-ES"/>
        </w:rPr>
        <w:t xml:space="preserve"> y Educación Sexual</w:t>
      </w:r>
    </w:p>
    <w:p w14:paraId="7A9FD0BE" w14:textId="5A6545D0" w:rsidR="00577A90" w:rsidRPr="00482DE7" w:rsidRDefault="00695D4F" w:rsidP="00F738B1">
      <w:pPr>
        <w:ind w:firstLine="708"/>
        <w:jc w:val="both"/>
        <w:rPr>
          <w:rFonts w:ascii="Times New Roman" w:hAnsi="Times New Roman" w:cs="Times New Roman"/>
          <w:i/>
          <w:sz w:val="24"/>
          <w:szCs w:val="24"/>
          <w:lang w:val="es-ES"/>
        </w:rPr>
      </w:pPr>
      <w:r w:rsidRPr="00482DE7">
        <w:rPr>
          <w:rFonts w:ascii="Times New Roman" w:hAnsi="Times New Roman" w:cs="Times New Roman"/>
          <w:i/>
          <w:sz w:val="24"/>
          <w:szCs w:val="24"/>
          <w:lang w:val="es-ES"/>
        </w:rPr>
        <w:t>De acuerdo con</w:t>
      </w:r>
      <w:r w:rsidR="00DC068C" w:rsidRPr="00482DE7">
        <w:rPr>
          <w:rFonts w:ascii="Times New Roman" w:hAnsi="Times New Roman" w:cs="Times New Roman"/>
          <w:i/>
          <w:sz w:val="24"/>
          <w:szCs w:val="24"/>
          <w:lang w:val="es-ES"/>
        </w:rPr>
        <w:t xml:space="preserve"> las recomendaciones realizadas en el décimo informe que se debió presentar en 2021, en el tema de educación se mencionan algunos </w:t>
      </w:r>
      <w:r w:rsidR="00BD0CDE" w:rsidRPr="00482DE7">
        <w:rPr>
          <w:rFonts w:ascii="Times New Roman" w:hAnsi="Times New Roman" w:cs="Times New Roman"/>
          <w:i/>
          <w:sz w:val="24"/>
          <w:szCs w:val="24"/>
          <w:lang w:val="es-ES"/>
        </w:rPr>
        <w:t>avances a</w:t>
      </w:r>
      <w:r w:rsidR="00DC068C" w:rsidRPr="00482DE7">
        <w:rPr>
          <w:rFonts w:ascii="Times New Roman" w:hAnsi="Times New Roman" w:cs="Times New Roman"/>
          <w:i/>
          <w:sz w:val="24"/>
          <w:szCs w:val="24"/>
          <w:lang w:val="es-ES"/>
        </w:rPr>
        <w:t xml:space="preserve"> esa fecha en programas de Alfabetismo, Educación inclusiva, Modalidades flexibles</w:t>
      </w:r>
      <w:r w:rsidR="007E759C" w:rsidRPr="00482DE7">
        <w:rPr>
          <w:rFonts w:ascii="Times New Roman" w:hAnsi="Times New Roman" w:cs="Times New Roman"/>
          <w:i/>
          <w:sz w:val="24"/>
          <w:szCs w:val="24"/>
          <w:lang w:val="es-ES"/>
        </w:rPr>
        <w:t xml:space="preserve"> y a distancia que con su ejecución se logró el 23% de disminución de analfabetismo en mujeres mayores de 10 </w:t>
      </w:r>
      <w:r w:rsidR="00123B14" w:rsidRPr="00482DE7">
        <w:rPr>
          <w:rFonts w:ascii="Times New Roman" w:hAnsi="Times New Roman" w:cs="Times New Roman"/>
          <w:i/>
          <w:sz w:val="24"/>
          <w:szCs w:val="24"/>
          <w:lang w:val="es-ES"/>
        </w:rPr>
        <w:t>años. (Numeral</w:t>
      </w:r>
      <w:r w:rsidR="007E759C" w:rsidRPr="00482DE7">
        <w:rPr>
          <w:rFonts w:ascii="Times New Roman" w:hAnsi="Times New Roman" w:cs="Times New Roman"/>
          <w:i/>
          <w:sz w:val="24"/>
          <w:szCs w:val="24"/>
          <w:lang w:val="es-ES"/>
        </w:rPr>
        <w:t xml:space="preserve"> 71).</w:t>
      </w:r>
      <w:r>
        <w:rPr>
          <w:rStyle w:val="FootnoteReference"/>
          <w:rFonts w:ascii="Times New Roman" w:hAnsi="Times New Roman" w:cs="Times New Roman"/>
          <w:i/>
          <w:sz w:val="24"/>
          <w:szCs w:val="24"/>
          <w:lang w:val="es-ES"/>
        </w:rPr>
        <w:footnoteReference w:id="4"/>
      </w:r>
      <w:r w:rsidR="007E759C" w:rsidRPr="00482DE7">
        <w:rPr>
          <w:rFonts w:ascii="Times New Roman" w:hAnsi="Times New Roman" w:cs="Times New Roman"/>
          <w:i/>
          <w:sz w:val="24"/>
          <w:szCs w:val="24"/>
          <w:lang w:val="es-ES"/>
        </w:rPr>
        <w:t xml:space="preserve"> </w:t>
      </w:r>
    </w:p>
    <w:p w14:paraId="6018064D" w14:textId="67DC38C2" w:rsidR="00F72A9B" w:rsidRPr="00482DE7" w:rsidRDefault="00C119B5" w:rsidP="008A1C1C">
      <w:pPr>
        <w:jc w:val="both"/>
        <w:rPr>
          <w:rFonts w:ascii="Times New Roman" w:hAnsi="Times New Roman" w:cs="Times New Roman"/>
          <w:sz w:val="24"/>
          <w:szCs w:val="24"/>
          <w:lang w:val="es-ES"/>
        </w:rPr>
      </w:pPr>
      <w:r w:rsidRPr="00482DE7">
        <w:rPr>
          <w:rFonts w:ascii="Times New Roman" w:hAnsi="Times New Roman" w:cs="Times New Roman"/>
          <w:sz w:val="24"/>
          <w:szCs w:val="24"/>
          <w:lang w:val="es-ES"/>
        </w:rPr>
        <w:lastRenderedPageBreak/>
        <w:tab/>
        <w:t xml:space="preserve">De acuerdo con los hallazgos de la </w:t>
      </w:r>
      <w:r w:rsidR="00DF7FE0">
        <w:rPr>
          <w:rFonts w:ascii="Times New Roman" w:hAnsi="Times New Roman" w:cs="Times New Roman"/>
          <w:sz w:val="24"/>
          <w:szCs w:val="24"/>
          <w:lang w:val="es-ES"/>
        </w:rPr>
        <w:t>Encuesta de Hogares de Propósitos Múltiples (</w:t>
      </w:r>
      <w:r w:rsidR="00C35518" w:rsidRPr="00482DE7">
        <w:rPr>
          <w:rFonts w:ascii="Times New Roman" w:hAnsi="Times New Roman" w:cs="Times New Roman"/>
          <w:sz w:val="24"/>
          <w:szCs w:val="24"/>
          <w:lang w:val="es-ES"/>
        </w:rPr>
        <w:t>EHPM</w:t>
      </w:r>
      <w:r w:rsidR="00DF7FE0">
        <w:rPr>
          <w:rFonts w:ascii="Times New Roman" w:hAnsi="Times New Roman" w:cs="Times New Roman"/>
          <w:sz w:val="24"/>
          <w:szCs w:val="24"/>
          <w:lang w:val="es-ES"/>
        </w:rPr>
        <w:t>) del año 2022</w:t>
      </w:r>
      <w:r w:rsidR="000542B8">
        <w:rPr>
          <w:rFonts w:ascii="Times New Roman" w:hAnsi="Times New Roman" w:cs="Times New Roman"/>
          <w:sz w:val="24"/>
          <w:szCs w:val="24"/>
          <w:lang w:val="es-ES"/>
        </w:rPr>
        <w:t>,</w:t>
      </w:r>
      <w:r w:rsidR="00DF7FE0">
        <w:rPr>
          <w:rFonts w:ascii="Times New Roman" w:hAnsi="Times New Roman" w:cs="Times New Roman"/>
          <w:sz w:val="24"/>
          <w:szCs w:val="24"/>
          <w:lang w:val="es-ES"/>
        </w:rPr>
        <w:t xml:space="preserve"> </w:t>
      </w:r>
      <w:r w:rsidR="00C35518" w:rsidRPr="00482DE7">
        <w:rPr>
          <w:rFonts w:ascii="Times New Roman" w:hAnsi="Times New Roman" w:cs="Times New Roman"/>
          <w:sz w:val="24"/>
          <w:szCs w:val="24"/>
          <w:lang w:val="es-ES"/>
        </w:rPr>
        <w:t xml:space="preserve">el analfabetismo es una condición que se refleja en mayor proporción en la zona rural del país y se concentra mayoritariamente en los grupos de edad más avanzada con una tasa de analfabetismo de 45.7% </w:t>
      </w:r>
      <w:r w:rsidR="00DE6DAB">
        <w:rPr>
          <w:rFonts w:ascii="Times New Roman" w:hAnsi="Times New Roman" w:cs="Times New Roman"/>
          <w:sz w:val="24"/>
          <w:szCs w:val="24"/>
          <w:lang w:val="es-ES"/>
        </w:rPr>
        <w:t>para</w:t>
      </w:r>
      <w:r w:rsidR="00C35518" w:rsidRPr="00482DE7">
        <w:rPr>
          <w:rFonts w:ascii="Times New Roman" w:hAnsi="Times New Roman" w:cs="Times New Roman"/>
          <w:sz w:val="24"/>
          <w:szCs w:val="24"/>
          <w:lang w:val="es-ES"/>
        </w:rPr>
        <w:t xml:space="preserve"> la población de 60 años y más. </w:t>
      </w:r>
      <w:r w:rsidR="000542B8">
        <w:rPr>
          <w:rFonts w:ascii="Times New Roman" w:hAnsi="Times New Roman" w:cs="Times New Roman"/>
          <w:sz w:val="24"/>
          <w:szCs w:val="24"/>
          <w:lang w:val="es-ES"/>
        </w:rPr>
        <w:t>Otros datos</w:t>
      </w:r>
      <w:r w:rsidR="00C35518" w:rsidRPr="00482DE7">
        <w:rPr>
          <w:rFonts w:ascii="Times New Roman" w:hAnsi="Times New Roman" w:cs="Times New Roman"/>
          <w:sz w:val="24"/>
          <w:szCs w:val="24"/>
          <w:lang w:val="es-ES"/>
        </w:rPr>
        <w:t xml:space="preserve"> muestran que en el área rural la tasa de analfabetismo</w:t>
      </w:r>
      <w:r w:rsidR="000542B8">
        <w:rPr>
          <w:rFonts w:ascii="Times New Roman" w:hAnsi="Times New Roman" w:cs="Times New Roman"/>
          <w:sz w:val="24"/>
          <w:szCs w:val="24"/>
          <w:lang w:val="es-ES"/>
        </w:rPr>
        <w:t xml:space="preserve"> de mujeres</w:t>
      </w:r>
      <w:r w:rsidR="00C35518" w:rsidRPr="00482DE7">
        <w:rPr>
          <w:rFonts w:ascii="Times New Roman" w:hAnsi="Times New Roman" w:cs="Times New Roman"/>
          <w:sz w:val="24"/>
          <w:szCs w:val="24"/>
          <w:lang w:val="es-ES"/>
        </w:rPr>
        <w:t xml:space="preserve"> es de </w:t>
      </w:r>
      <w:r w:rsidR="000542B8">
        <w:rPr>
          <w:rFonts w:ascii="Times New Roman" w:hAnsi="Times New Roman" w:cs="Times New Roman"/>
          <w:sz w:val="24"/>
          <w:szCs w:val="24"/>
          <w:lang w:val="es-ES"/>
        </w:rPr>
        <w:t>19.7</w:t>
      </w:r>
      <w:r w:rsidR="00C35518" w:rsidRPr="00482DE7">
        <w:rPr>
          <w:rFonts w:ascii="Times New Roman" w:hAnsi="Times New Roman" w:cs="Times New Roman"/>
          <w:sz w:val="24"/>
          <w:szCs w:val="24"/>
          <w:lang w:val="es-ES"/>
        </w:rPr>
        <w:t>%</w:t>
      </w:r>
      <w:r w:rsidR="000542B8">
        <w:rPr>
          <w:rFonts w:ascii="Times New Roman" w:hAnsi="Times New Roman" w:cs="Times New Roman"/>
          <w:sz w:val="24"/>
          <w:szCs w:val="24"/>
          <w:lang w:val="es-ES"/>
        </w:rPr>
        <w:t>;</w:t>
      </w:r>
      <w:r w:rsidR="000542B8">
        <w:rPr>
          <w:rStyle w:val="FootnoteReference"/>
          <w:rFonts w:ascii="Times New Roman" w:hAnsi="Times New Roman" w:cs="Times New Roman"/>
          <w:sz w:val="24"/>
          <w:szCs w:val="24"/>
          <w:lang w:val="es-ES"/>
        </w:rPr>
        <w:footnoteReference w:id="5"/>
      </w:r>
      <w:r w:rsidR="002F2670">
        <w:rPr>
          <w:rFonts w:ascii="Times New Roman" w:hAnsi="Times New Roman" w:cs="Times New Roman"/>
          <w:sz w:val="24"/>
          <w:szCs w:val="24"/>
          <w:lang w:val="es-ES"/>
        </w:rPr>
        <w:t xml:space="preserve"> </w:t>
      </w:r>
      <w:r w:rsidR="00C35518" w:rsidRPr="00482DE7">
        <w:rPr>
          <w:rFonts w:ascii="Times New Roman" w:hAnsi="Times New Roman" w:cs="Times New Roman"/>
          <w:sz w:val="24"/>
          <w:szCs w:val="24"/>
          <w:lang w:val="es-ES"/>
        </w:rPr>
        <w:t xml:space="preserve">mientras que, en el área urbana, la población en esta condición es de 6.5%, es decir </w:t>
      </w:r>
      <w:r w:rsidR="00BD0CDE" w:rsidRPr="00482DE7">
        <w:rPr>
          <w:rFonts w:ascii="Times New Roman" w:hAnsi="Times New Roman" w:cs="Times New Roman"/>
          <w:sz w:val="24"/>
          <w:szCs w:val="24"/>
          <w:lang w:val="es-ES"/>
        </w:rPr>
        <w:t>que,</w:t>
      </w:r>
      <w:r w:rsidR="00C35518" w:rsidRPr="00482DE7">
        <w:rPr>
          <w:rFonts w:ascii="Times New Roman" w:hAnsi="Times New Roman" w:cs="Times New Roman"/>
          <w:sz w:val="24"/>
          <w:szCs w:val="24"/>
          <w:lang w:val="es-ES"/>
        </w:rPr>
        <w:t xml:space="preserve"> en el área rural, </w:t>
      </w:r>
      <w:r w:rsidR="00BD0CDE" w:rsidRPr="00482DE7">
        <w:rPr>
          <w:rFonts w:ascii="Times New Roman" w:hAnsi="Times New Roman" w:cs="Times New Roman"/>
          <w:sz w:val="24"/>
          <w:szCs w:val="24"/>
          <w:lang w:val="es-ES"/>
        </w:rPr>
        <w:t xml:space="preserve">de </w:t>
      </w:r>
      <w:r w:rsidR="00C35518" w:rsidRPr="00482DE7">
        <w:rPr>
          <w:rFonts w:ascii="Times New Roman" w:hAnsi="Times New Roman" w:cs="Times New Roman"/>
          <w:sz w:val="24"/>
          <w:szCs w:val="24"/>
          <w:lang w:val="es-ES"/>
        </w:rPr>
        <w:t>cada 100 personas, aproximadamente 1</w:t>
      </w:r>
      <w:r w:rsidR="000542B8">
        <w:rPr>
          <w:rFonts w:ascii="Times New Roman" w:hAnsi="Times New Roman" w:cs="Times New Roman"/>
          <w:sz w:val="24"/>
          <w:szCs w:val="24"/>
          <w:lang w:val="es-ES"/>
        </w:rPr>
        <w:t>9</w:t>
      </w:r>
      <w:r w:rsidR="00C35518" w:rsidRPr="00482DE7">
        <w:rPr>
          <w:rFonts w:ascii="Times New Roman" w:hAnsi="Times New Roman" w:cs="Times New Roman"/>
          <w:sz w:val="24"/>
          <w:szCs w:val="24"/>
          <w:lang w:val="es-ES"/>
        </w:rPr>
        <w:t xml:space="preserve"> no saben leer ni escribir y, en el área urbana 6 personas de cada 100 son analfabetas</w:t>
      </w:r>
      <w:r w:rsidR="004367C5">
        <w:rPr>
          <w:rFonts w:ascii="Times New Roman" w:hAnsi="Times New Roman" w:cs="Times New Roman"/>
          <w:sz w:val="24"/>
          <w:szCs w:val="24"/>
          <w:lang w:val="es-ES"/>
        </w:rPr>
        <w:t>.</w:t>
      </w:r>
      <w:r w:rsidR="004367C5">
        <w:rPr>
          <w:rStyle w:val="FootnoteReference"/>
          <w:rFonts w:ascii="Times New Roman" w:hAnsi="Times New Roman" w:cs="Times New Roman"/>
          <w:sz w:val="24"/>
          <w:szCs w:val="24"/>
          <w:lang w:val="es-ES"/>
        </w:rPr>
        <w:footnoteReference w:id="6"/>
      </w:r>
      <w:r w:rsidR="00F72A9B" w:rsidRPr="00482DE7">
        <w:rPr>
          <w:rFonts w:ascii="Times New Roman" w:hAnsi="Times New Roman" w:cs="Times New Roman"/>
          <w:sz w:val="24"/>
          <w:szCs w:val="24"/>
          <w:lang w:val="es-ES"/>
        </w:rPr>
        <w:t xml:space="preserve"> </w:t>
      </w:r>
    </w:p>
    <w:p w14:paraId="14B6ACCA" w14:textId="0D7F6BB8" w:rsidR="00C119B5" w:rsidRPr="00482DE7" w:rsidRDefault="00C35518" w:rsidP="008A1C1C">
      <w:pPr>
        <w:ind w:firstLine="708"/>
        <w:jc w:val="both"/>
        <w:rPr>
          <w:rFonts w:ascii="Times New Roman" w:hAnsi="Times New Roman" w:cs="Times New Roman"/>
          <w:sz w:val="24"/>
          <w:szCs w:val="24"/>
          <w:lang w:val="es-ES"/>
        </w:rPr>
      </w:pPr>
      <w:r w:rsidRPr="00482DE7">
        <w:rPr>
          <w:rFonts w:ascii="Times New Roman" w:hAnsi="Times New Roman" w:cs="Times New Roman"/>
          <w:sz w:val="24"/>
          <w:szCs w:val="24"/>
          <w:lang w:val="es-ES"/>
        </w:rPr>
        <w:t>Esto nos refleja entonces que el analfabetismo es más prevalente en el área rural en comparación con el área urbana, se puede observar una disparidad significativa en la capacidad de leer y escribir entre ambas regiones. Esto sugiere desafíos adicionales en acceso a la educación</w:t>
      </w:r>
      <w:r w:rsidR="00FC6094">
        <w:rPr>
          <w:rFonts w:ascii="Times New Roman" w:hAnsi="Times New Roman" w:cs="Times New Roman"/>
          <w:sz w:val="24"/>
          <w:szCs w:val="24"/>
          <w:lang w:val="es-ES"/>
        </w:rPr>
        <w:t xml:space="preserve"> más explícitamente en la educación sexual, </w:t>
      </w:r>
      <w:r w:rsidRPr="00482DE7">
        <w:rPr>
          <w:rFonts w:ascii="Times New Roman" w:hAnsi="Times New Roman" w:cs="Times New Roman"/>
          <w:sz w:val="24"/>
          <w:szCs w:val="24"/>
          <w:lang w:val="es-ES"/>
        </w:rPr>
        <w:t>lo que podría tener implicaciones en el desarrollo socioeconómico y en la calidad</w:t>
      </w:r>
      <w:r w:rsidRPr="00482DE7">
        <w:rPr>
          <w:rFonts w:ascii="Times New Roman" w:hAnsi="Times New Roman" w:cs="Times New Roman"/>
          <w:color w:val="0D0D0D"/>
          <w:sz w:val="24"/>
          <w:szCs w:val="24"/>
          <w:shd w:val="clear" w:color="auto" w:fill="FFFFFF"/>
        </w:rPr>
        <w:t xml:space="preserve"> de vida de las </w:t>
      </w:r>
      <w:r w:rsidRPr="00482DE7">
        <w:rPr>
          <w:rFonts w:ascii="Times New Roman" w:hAnsi="Times New Roman" w:cs="Times New Roman"/>
          <w:sz w:val="24"/>
          <w:szCs w:val="24"/>
          <w:lang w:val="es-ES"/>
        </w:rPr>
        <w:t>personas</w:t>
      </w:r>
      <w:r w:rsidR="00FC6094">
        <w:rPr>
          <w:rFonts w:ascii="Times New Roman" w:hAnsi="Times New Roman" w:cs="Times New Roman"/>
          <w:sz w:val="24"/>
          <w:szCs w:val="24"/>
          <w:lang w:val="es-ES"/>
        </w:rPr>
        <w:t xml:space="preserve"> especialmente mujeres</w:t>
      </w:r>
      <w:r w:rsidRPr="00482DE7">
        <w:rPr>
          <w:rFonts w:ascii="Times New Roman" w:hAnsi="Times New Roman" w:cs="Times New Roman"/>
          <w:sz w:val="24"/>
          <w:szCs w:val="24"/>
          <w:lang w:val="es-ES"/>
        </w:rPr>
        <w:t xml:space="preserve"> que viven en esas áreas.</w:t>
      </w:r>
      <w:r w:rsidR="00FC6094">
        <w:rPr>
          <w:rFonts w:ascii="Times New Roman" w:hAnsi="Times New Roman" w:cs="Times New Roman"/>
          <w:sz w:val="24"/>
          <w:szCs w:val="24"/>
          <w:lang w:val="es-ES"/>
        </w:rPr>
        <w:t xml:space="preserve"> </w:t>
      </w:r>
      <w:r w:rsidR="001267F2">
        <w:rPr>
          <w:rFonts w:ascii="Times New Roman" w:hAnsi="Times New Roman" w:cs="Times New Roman"/>
          <w:sz w:val="24"/>
          <w:szCs w:val="24"/>
          <w:lang w:val="es-ES"/>
        </w:rPr>
        <w:t>Consecuentemente, es de conocimiento común que el</w:t>
      </w:r>
      <w:r w:rsidR="00FC6094">
        <w:rPr>
          <w:rFonts w:ascii="Times New Roman" w:hAnsi="Times New Roman" w:cs="Times New Roman"/>
          <w:sz w:val="24"/>
          <w:szCs w:val="24"/>
          <w:lang w:val="es-ES"/>
        </w:rPr>
        <w:t xml:space="preserve"> bajo nivel de educación incide en la falta de acceso a la información integral sobre la educación sexual. </w:t>
      </w:r>
    </w:p>
    <w:p w14:paraId="500881D3" w14:textId="224B6E65" w:rsidR="00577A90" w:rsidRPr="00482DE7" w:rsidRDefault="00577A90" w:rsidP="00FC6094">
      <w:pPr>
        <w:ind w:firstLine="708"/>
        <w:jc w:val="both"/>
        <w:rPr>
          <w:rFonts w:ascii="Times New Roman" w:hAnsi="Times New Roman" w:cs="Times New Roman"/>
          <w:i/>
          <w:sz w:val="24"/>
          <w:szCs w:val="24"/>
          <w:lang w:val="es-ES"/>
        </w:rPr>
      </w:pPr>
      <w:r w:rsidRPr="00482DE7">
        <w:rPr>
          <w:rFonts w:ascii="Times New Roman" w:hAnsi="Times New Roman" w:cs="Times New Roman"/>
          <w:i/>
          <w:sz w:val="24"/>
          <w:szCs w:val="24"/>
          <w:lang w:val="es-ES"/>
        </w:rPr>
        <w:t xml:space="preserve">Con el objetivo de eliminar el embarazo de niñas y adolescentes con intervenciones intersectoriales articuladas que incorporen el enfoque de derechos humanos, género e inclusión y facilitando el empoderamiento de niñas y adolescentes para su pleno desarrollo; se crea la </w:t>
      </w:r>
      <w:r w:rsidR="0078680A">
        <w:rPr>
          <w:rFonts w:ascii="Times New Roman" w:hAnsi="Times New Roman" w:cs="Times New Roman"/>
          <w:i/>
          <w:sz w:val="24"/>
          <w:szCs w:val="24"/>
          <w:lang w:val="es-ES"/>
        </w:rPr>
        <w:t>-</w:t>
      </w:r>
      <w:r w:rsidR="00DE6DAB" w:rsidRPr="0078680A">
        <w:rPr>
          <w:rFonts w:ascii="Times New Roman" w:hAnsi="Times New Roman" w:cs="Times New Roman"/>
          <w:i/>
          <w:sz w:val="24"/>
          <w:szCs w:val="24"/>
          <w:lang w:val="es-ES"/>
        </w:rPr>
        <w:t xml:space="preserve">Estrategia Nacional Intersectorial de Prevención del Embarazo en Niñas y en Adolescentes </w:t>
      </w:r>
      <w:r w:rsidR="000544E7" w:rsidRPr="0078680A">
        <w:rPr>
          <w:rFonts w:ascii="Times New Roman" w:hAnsi="Times New Roman" w:cs="Times New Roman"/>
          <w:i/>
          <w:sz w:val="24"/>
          <w:szCs w:val="24"/>
          <w:lang w:val="es-ES"/>
        </w:rPr>
        <w:t>a partir del 2016</w:t>
      </w:r>
      <w:r w:rsidR="0078680A">
        <w:rPr>
          <w:rFonts w:ascii="Times New Roman" w:hAnsi="Times New Roman" w:cs="Times New Roman"/>
          <w:i/>
          <w:sz w:val="24"/>
          <w:szCs w:val="24"/>
          <w:lang w:val="es-ES"/>
        </w:rPr>
        <w:t>-</w:t>
      </w:r>
      <w:r w:rsidRPr="00482DE7">
        <w:rPr>
          <w:rFonts w:ascii="Times New Roman" w:hAnsi="Times New Roman" w:cs="Times New Roman"/>
          <w:i/>
          <w:sz w:val="24"/>
          <w:szCs w:val="24"/>
          <w:lang w:val="es-ES"/>
        </w:rPr>
        <w:t xml:space="preserve"> </w:t>
      </w:r>
      <w:r w:rsidR="000544E7">
        <w:rPr>
          <w:rFonts w:ascii="Times New Roman" w:hAnsi="Times New Roman" w:cs="Times New Roman"/>
          <w:i/>
          <w:sz w:val="24"/>
          <w:szCs w:val="24"/>
          <w:lang w:val="es-ES"/>
        </w:rPr>
        <w:t>(</w:t>
      </w:r>
      <w:r w:rsidR="000544E7" w:rsidRPr="00482DE7">
        <w:rPr>
          <w:rFonts w:ascii="Times New Roman" w:hAnsi="Times New Roman" w:cs="Times New Roman"/>
          <w:i/>
          <w:sz w:val="24"/>
          <w:szCs w:val="24"/>
          <w:lang w:val="es-ES"/>
        </w:rPr>
        <w:t>ENIPENA16</w:t>
      </w:r>
      <w:r w:rsidR="000544E7">
        <w:rPr>
          <w:rFonts w:ascii="Times New Roman" w:hAnsi="Times New Roman" w:cs="Times New Roman"/>
          <w:i/>
          <w:sz w:val="24"/>
          <w:szCs w:val="24"/>
          <w:lang w:val="es-ES"/>
        </w:rPr>
        <w:t>), p</w:t>
      </w:r>
      <w:r w:rsidRPr="00482DE7">
        <w:rPr>
          <w:rFonts w:ascii="Times New Roman" w:hAnsi="Times New Roman" w:cs="Times New Roman"/>
          <w:i/>
          <w:sz w:val="24"/>
          <w:szCs w:val="24"/>
          <w:lang w:val="es-ES"/>
        </w:rPr>
        <w:t xml:space="preserve">ara realizar acciones encaminadas a mantener a niñas y adolescentes en la escuela, asegurando el derecho a la educación y a la educación integral en sexualidad; mejorando el acceso a los servicios de salud; promoviendo entornos favorables para el desarrollo integral y la prevención de la </w:t>
      </w:r>
      <w:r w:rsidR="00CB3AE2" w:rsidRPr="00482DE7">
        <w:rPr>
          <w:rFonts w:ascii="Times New Roman" w:hAnsi="Times New Roman" w:cs="Times New Roman"/>
          <w:i/>
          <w:sz w:val="24"/>
          <w:szCs w:val="24"/>
          <w:lang w:val="es-ES"/>
        </w:rPr>
        <w:t>violencia. (</w:t>
      </w:r>
      <w:r w:rsidR="00123B14" w:rsidRPr="00482DE7">
        <w:rPr>
          <w:rFonts w:ascii="Times New Roman" w:hAnsi="Times New Roman" w:cs="Times New Roman"/>
          <w:i/>
          <w:sz w:val="24"/>
          <w:szCs w:val="24"/>
          <w:lang w:val="es-ES"/>
        </w:rPr>
        <w:t>Numeral</w:t>
      </w:r>
      <w:r w:rsidRPr="00482DE7">
        <w:rPr>
          <w:rFonts w:ascii="Times New Roman" w:hAnsi="Times New Roman" w:cs="Times New Roman"/>
          <w:i/>
          <w:sz w:val="24"/>
          <w:szCs w:val="24"/>
          <w:lang w:val="es-ES"/>
        </w:rPr>
        <w:t xml:space="preserve"> 73)</w:t>
      </w:r>
      <w:r w:rsidR="00DE6DAB">
        <w:rPr>
          <w:rStyle w:val="FootnoteReference"/>
          <w:rFonts w:ascii="Times New Roman" w:hAnsi="Times New Roman" w:cs="Times New Roman"/>
          <w:i/>
          <w:sz w:val="24"/>
          <w:szCs w:val="24"/>
          <w:lang w:val="es-ES"/>
        </w:rPr>
        <w:footnoteReference w:id="7"/>
      </w:r>
      <w:r w:rsidR="007E759C" w:rsidRPr="00482DE7">
        <w:rPr>
          <w:rFonts w:ascii="Times New Roman" w:hAnsi="Times New Roman" w:cs="Times New Roman"/>
          <w:i/>
          <w:sz w:val="24"/>
          <w:szCs w:val="24"/>
          <w:lang w:val="es-ES"/>
        </w:rPr>
        <w:t xml:space="preserve"> </w:t>
      </w:r>
    </w:p>
    <w:p w14:paraId="71695DA8" w14:textId="066B3F54" w:rsidR="007E759C" w:rsidRPr="00482DE7" w:rsidRDefault="009D1EC0" w:rsidP="00DF7087">
      <w:pPr>
        <w:ind w:firstLine="708"/>
        <w:jc w:val="both"/>
        <w:rPr>
          <w:rFonts w:ascii="Times New Roman" w:hAnsi="Times New Roman" w:cs="Times New Roman"/>
          <w:sz w:val="24"/>
          <w:szCs w:val="24"/>
          <w:lang w:val="es-ES"/>
        </w:rPr>
      </w:pPr>
      <w:r>
        <w:rPr>
          <w:rFonts w:ascii="Times New Roman" w:hAnsi="Times New Roman" w:cs="Times New Roman"/>
          <w:sz w:val="24"/>
          <w:szCs w:val="24"/>
          <w:lang w:val="es-ES"/>
        </w:rPr>
        <w:t>De acuerdo con la metodología, se</w:t>
      </w:r>
      <w:r w:rsidR="0078680A">
        <w:rPr>
          <w:rFonts w:ascii="Times New Roman" w:hAnsi="Times New Roman" w:cs="Times New Roman"/>
          <w:sz w:val="24"/>
          <w:szCs w:val="24"/>
          <w:lang w:val="es-ES"/>
        </w:rPr>
        <w:t xml:space="preserve"> hizo</w:t>
      </w:r>
      <w:r w:rsidR="00577A90" w:rsidRPr="00482DE7">
        <w:rPr>
          <w:rFonts w:ascii="Times New Roman" w:hAnsi="Times New Roman" w:cs="Times New Roman"/>
          <w:sz w:val="24"/>
          <w:szCs w:val="24"/>
          <w:lang w:val="es-ES"/>
        </w:rPr>
        <w:t xml:space="preserve"> la consulta a mujeres </w:t>
      </w:r>
      <w:r w:rsidR="00FC6094">
        <w:rPr>
          <w:rFonts w:ascii="Times New Roman" w:hAnsi="Times New Roman" w:cs="Times New Roman"/>
          <w:sz w:val="24"/>
          <w:szCs w:val="24"/>
          <w:lang w:val="es-ES"/>
        </w:rPr>
        <w:t xml:space="preserve">de las comunidades de fe de la Iglesia Luterana </w:t>
      </w:r>
      <w:r>
        <w:rPr>
          <w:rFonts w:ascii="Times New Roman" w:hAnsi="Times New Roman" w:cs="Times New Roman"/>
          <w:sz w:val="24"/>
          <w:szCs w:val="24"/>
          <w:lang w:val="es-ES"/>
        </w:rPr>
        <w:t xml:space="preserve">salvadoreña </w:t>
      </w:r>
      <w:r w:rsidR="00FC6094">
        <w:rPr>
          <w:rFonts w:ascii="Times New Roman" w:hAnsi="Times New Roman" w:cs="Times New Roman"/>
          <w:sz w:val="24"/>
          <w:szCs w:val="24"/>
          <w:lang w:val="es-ES"/>
        </w:rPr>
        <w:t>en las instalaciones del Sínodo Luterano Salvadoreño en San Salvador</w:t>
      </w:r>
      <w:r>
        <w:rPr>
          <w:rFonts w:ascii="Times New Roman" w:hAnsi="Times New Roman" w:cs="Times New Roman"/>
          <w:sz w:val="24"/>
          <w:szCs w:val="24"/>
          <w:lang w:val="es-ES"/>
        </w:rPr>
        <w:t xml:space="preserve">, para el cual se desarrollaron preguntas acordes a los temas de interés. </w:t>
      </w:r>
      <w:r w:rsidR="00CE0F0D" w:rsidRPr="00482DE7">
        <w:rPr>
          <w:rFonts w:ascii="Times New Roman" w:hAnsi="Times New Roman" w:cs="Times New Roman"/>
          <w:sz w:val="24"/>
          <w:szCs w:val="24"/>
          <w:lang w:val="es-ES"/>
        </w:rPr>
        <w:t xml:space="preserve"> </w:t>
      </w:r>
      <w:r w:rsidR="00577A90" w:rsidRPr="00482DE7">
        <w:rPr>
          <w:rFonts w:ascii="Times New Roman" w:hAnsi="Times New Roman" w:cs="Times New Roman"/>
          <w:sz w:val="24"/>
          <w:szCs w:val="24"/>
          <w:lang w:val="es-ES"/>
        </w:rPr>
        <w:t xml:space="preserve"> </w:t>
      </w:r>
    </w:p>
    <w:p w14:paraId="723AE659" w14:textId="4202202A" w:rsidR="007E759C" w:rsidRDefault="007E759C" w:rsidP="008A1C1C">
      <w:pPr>
        <w:jc w:val="both"/>
        <w:rPr>
          <w:rFonts w:ascii="Times New Roman" w:hAnsi="Times New Roman" w:cs="Times New Roman"/>
          <w:b/>
          <w:sz w:val="24"/>
          <w:szCs w:val="24"/>
          <w:lang w:val="es-ES"/>
        </w:rPr>
      </w:pPr>
      <w:bookmarkStart w:id="3" w:name="_Hlk163841268"/>
      <w:r w:rsidRPr="00482DE7">
        <w:rPr>
          <w:rFonts w:ascii="Times New Roman" w:hAnsi="Times New Roman" w:cs="Times New Roman"/>
          <w:b/>
          <w:sz w:val="24"/>
          <w:szCs w:val="24"/>
          <w:lang w:val="es-ES"/>
        </w:rPr>
        <w:t>La pregunta</w:t>
      </w:r>
      <w:r w:rsidR="00B71A2D">
        <w:rPr>
          <w:rFonts w:ascii="Times New Roman" w:hAnsi="Times New Roman" w:cs="Times New Roman"/>
          <w:b/>
          <w:sz w:val="24"/>
          <w:szCs w:val="24"/>
          <w:lang w:val="es-ES"/>
        </w:rPr>
        <w:t xml:space="preserve"> </w:t>
      </w:r>
      <w:r w:rsidR="00DF7087">
        <w:rPr>
          <w:rFonts w:ascii="Times New Roman" w:hAnsi="Times New Roman" w:cs="Times New Roman"/>
          <w:b/>
          <w:sz w:val="24"/>
          <w:szCs w:val="24"/>
          <w:lang w:val="es-ES"/>
        </w:rPr>
        <w:t xml:space="preserve">realizada </w:t>
      </w:r>
      <w:r w:rsidR="009D1EC0">
        <w:rPr>
          <w:rFonts w:ascii="Times New Roman" w:hAnsi="Times New Roman" w:cs="Times New Roman"/>
          <w:b/>
          <w:sz w:val="24"/>
          <w:szCs w:val="24"/>
          <w:lang w:val="es-ES"/>
        </w:rPr>
        <w:t>s</w:t>
      </w:r>
      <w:r w:rsidR="00DF7087">
        <w:rPr>
          <w:rFonts w:ascii="Times New Roman" w:hAnsi="Times New Roman" w:cs="Times New Roman"/>
          <w:b/>
          <w:sz w:val="24"/>
          <w:szCs w:val="24"/>
          <w:lang w:val="es-ES"/>
        </w:rPr>
        <w:t>obre la educación sexual</w:t>
      </w:r>
      <w:r w:rsidRPr="00482DE7">
        <w:rPr>
          <w:rFonts w:ascii="Times New Roman" w:hAnsi="Times New Roman" w:cs="Times New Roman"/>
          <w:b/>
          <w:sz w:val="24"/>
          <w:szCs w:val="24"/>
          <w:lang w:val="es-ES"/>
        </w:rPr>
        <w:t xml:space="preserve"> </w:t>
      </w:r>
      <w:r w:rsidR="00DF7087">
        <w:rPr>
          <w:rFonts w:ascii="Times New Roman" w:hAnsi="Times New Roman" w:cs="Times New Roman"/>
          <w:b/>
          <w:sz w:val="24"/>
          <w:szCs w:val="24"/>
          <w:lang w:val="es-ES"/>
        </w:rPr>
        <w:t>fue la siguiente</w:t>
      </w:r>
      <w:r w:rsidRPr="00482DE7">
        <w:rPr>
          <w:rFonts w:ascii="Times New Roman" w:hAnsi="Times New Roman" w:cs="Times New Roman"/>
          <w:b/>
          <w:sz w:val="24"/>
          <w:szCs w:val="24"/>
          <w:lang w:val="es-ES"/>
        </w:rPr>
        <w:t xml:space="preserve">: </w:t>
      </w:r>
    </w:p>
    <w:bookmarkEnd w:id="3"/>
    <w:p w14:paraId="58A3C8F6" w14:textId="786116E2" w:rsidR="007E759C" w:rsidRPr="00DF7087" w:rsidRDefault="007E759C" w:rsidP="00DF7087">
      <w:pPr>
        <w:jc w:val="both"/>
        <w:rPr>
          <w:rFonts w:ascii="Times New Roman" w:hAnsi="Times New Roman" w:cs="Times New Roman"/>
          <w:i/>
          <w:sz w:val="24"/>
          <w:szCs w:val="24"/>
          <w:lang w:val="es-ES"/>
        </w:rPr>
      </w:pPr>
      <w:r w:rsidRPr="00DF7087">
        <w:rPr>
          <w:rFonts w:ascii="Times New Roman" w:hAnsi="Times New Roman" w:cs="Times New Roman"/>
          <w:i/>
          <w:sz w:val="24"/>
          <w:szCs w:val="24"/>
          <w:lang w:val="es-ES"/>
        </w:rPr>
        <w:t>¿En su comunidad reciben educación sobre sexualidad? ¿Quiénes la imparten? ¿Ha participado usted en algún programa de prevención de violencia contra la mujer?</w:t>
      </w:r>
    </w:p>
    <w:p w14:paraId="1E615D1C" w14:textId="05D41A30" w:rsidR="007E759C" w:rsidRPr="00482DE7" w:rsidRDefault="007E759C" w:rsidP="008A1C1C">
      <w:pPr>
        <w:jc w:val="both"/>
        <w:rPr>
          <w:rFonts w:ascii="Times New Roman" w:hAnsi="Times New Roman" w:cs="Times New Roman"/>
          <w:b/>
          <w:sz w:val="24"/>
          <w:szCs w:val="24"/>
          <w:lang w:val="es-ES"/>
        </w:rPr>
      </w:pPr>
      <w:bookmarkStart w:id="4" w:name="_Hlk163841693"/>
      <w:r w:rsidRPr="00482DE7">
        <w:rPr>
          <w:rFonts w:ascii="Times New Roman" w:hAnsi="Times New Roman" w:cs="Times New Roman"/>
          <w:b/>
          <w:sz w:val="24"/>
          <w:szCs w:val="24"/>
          <w:lang w:val="es-ES"/>
        </w:rPr>
        <w:t>Teniendo como respuestas las siguientes</w:t>
      </w:r>
      <w:r w:rsidR="00DF7087">
        <w:rPr>
          <w:rFonts w:ascii="Times New Roman" w:hAnsi="Times New Roman" w:cs="Times New Roman"/>
          <w:b/>
          <w:sz w:val="24"/>
          <w:szCs w:val="24"/>
          <w:lang w:val="es-ES"/>
        </w:rPr>
        <w:t xml:space="preserve"> narraciones literales de participantes</w:t>
      </w:r>
      <w:r w:rsidRPr="00482DE7">
        <w:rPr>
          <w:rFonts w:ascii="Times New Roman" w:hAnsi="Times New Roman" w:cs="Times New Roman"/>
          <w:b/>
          <w:sz w:val="24"/>
          <w:szCs w:val="24"/>
          <w:lang w:val="es-ES"/>
        </w:rPr>
        <w:t>:</w:t>
      </w:r>
    </w:p>
    <w:bookmarkEnd w:id="4"/>
    <w:p w14:paraId="183DC98D" w14:textId="77777777" w:rsidR="008A1C1C" w:rsidRPr="00482DE7" w:rsidRDefault="007E759C" w:rsidP="00D87729">
      <w:pPr>
        <w:pStyle w:val="ListParagraph"/>
        <w:numPr>
          <w:ilvl w:val="0"/>
          <w:numId w:val="18"/>
        </w:numPr>
        <w:jc w:val="both"/>
        <w:rPr>
          <w:rFonts w:ascii="Times New Roman" w:hAnsi="Times New Roman" w:cs="Times New Roman"/>
          <w:sz w:val="24"/>
          <w:szCs w:val="24"/>
          <w:lang w:val="es-ES"/>
        </w:rPr>
      </w:pPr>
      <w:r w:rsidRPr="00482DE7">
        <w:rPr>
          <w:rFonts w:ascii="Times New Roman" w:hAnsi="Times New Roman" w:cs="Times New Roman"/>
          <w:sz w:val="24"/>
          <w:szCs w:val="24"/>
          <w:lang w:val="es-ES"/>
        </w:rPr>
        <w:t xml:space="preserve">Las iglesias son las únicas que implementan el tema de la sexualidad y que llegan a los lugares remotos que las demás organizaciones e incluso el mismo gobierno no </w:t>
      </w:r>
      <w:r w:rsidRPr="00482DE7">
        <w:rPr>
          <w:rFonts w:ascii="Times New Roman" w:hAnsi="Times New Roman" w:cs="Times New Roman"/>
          <w:sz w:val="24"/>
          <w:szCs w:val="24"/>
          <w:lang w:val="es-ES"/>
        </w:rPr>
        <w:lastRenderedPageBreak/>
        <w:t>quieren llegar. Tampoco estas no buscan el acercamiento a las comunidades para impartir este tema</w:t>
      </w:r>
      <w:r w:rsidR="008A1C1C" w:rsidRPr="00482DE7">
        <w:rPr>
          <w:rFonts w:ascii="Times New Roman" w:hAnsi="Times New Roman" w:cs="Times New Roman"/>
          <w:sz w:val="24"/>
          <w:szCs w:val="24"/>
          <w:lang w:val="es-ES"/>
        </w:rPr>
        <w:t>.</w:t>
      </w:r>
    </w:p>
    <w:p w14:paraId="1569D98D" w14:textId="77777777" w:rsidR="008A1C1C" w:rsidRPr="00482DE7" w:rsidRDefault="000624AD" w:rsidP="000D38D3">
      <w:pPr>
        <w:pStyle w:val="ListParagraph"/>
        <w:numPr>
          <w:ilvl w:val="0"/>
          <w:numId w:val="18"/>
        </w:numPr>
        <w:jc w:val="both"/>
        <w:rPr>
          <w:rFonts w:ascii="Times New Roman" w:hAnsi="Times New Roman" w:cs="Times New Roman"/>
          <w:sz w:val="24"/>
          <w:szCs w:val="24"/>
          <w:lang w:val="es-ES"/>
        </w:rPr>
      </w:pPr>
      <w:r w:rsidRPr="00482DE7">
        <w:rPr>
          <w:rFonts w:ascii="Times New Roman" w:hAnsi="Times New Roman" w:cs="Times New Roman"/>
          <w:sz w:val="24"/>
          <w:szCs w:val="24"/>
          <w:lang w:val="es-ES"/>
        </w:rPr>
        <w:t>Educación sexual: Si se recibe a través de la iglesia luterana con el programa de salud integral. Así mismo de parte de las unidades de salud municipales.</w:t>
      </w:r>
    </w:p>
    <w:p w14:paraId="18CBB9F6" w14:textId="77777777" w:rsidR="008A1C1C" w:rsidRPr="00482DE7" w:rsidRDefault="000624AD" w:rsidP="008A1C1C">
      <w:pPr>
        <w:pStyle w:val="ListParagraph"/>
        <w:numPr>
          <w:ilvl w:val="0"/>
          <w:numId w:val="18"/>
        </w:numPr>
        <w:jc w:val="both"/>
        <w:rPr>
          <w:rFonts w:ascii="Times New Roman" w:hAnsi="Times New Roman" w:cs="Times New Roman"/>
          <w:sz w:val="24"/>
          <w:szCs w:val="24"/>
          <w:lang w:val="es-ES"/>
        </w:rPr>
      </w:pPr>
      <w:r w:rsidRPr="00482DE7">
        <w:rPr>
          <w:rFonts w:ascii="Times New Roman" w:hAnsi="Times New Roman" w:cs="Times New Roman"/>
          <w:sz w:val="24"/>
          <w:szCs w:val="24"/>
          <w:lang w:val="es-ES"/>
        </w:rPr>
        <w:t xml:space="preserve">Se aborda de alguna manera el tema de la sexualidad, pero indicaron que falta aún más por hacer. </w:t>
      </w:r>
    </w:p>
    <w:p w14:paraId="5AA9CDA2" w14:textId="77777777" w:rsidR="000624AD" w:rsidRPr="00482DE7" w:rsidRDefault="000624AD" w:rsidP="008A1C1C">
      <w:pPr>
        <w:pStyle w:val="ListParagraph"/>
        <w:numPr>
          <w:ilvl w:val="0"/>
          <w:numId w:val="18"/>
        </w:numPr>
        <w:jc w:val="both"/>
        <w:rPr>
          <w:rFonts w:ascii="Times New Roman" w:hAnsi="Times New Roman" w:cs="Times New Roman"/>
          <w:sz w:val="24"/>
          <w:szCs w:val="24"/>
          <w:lang w:val="es-ES"/>
        </w:rPr>
      </w:pPr>
      <w:r w:rsidRPr="00482DE7">
        <w:rPr>
          <w:rFonts w:ascii="Times New Roman" w:hAnsi="Times New Roman" w:cs="Times New Roman"/>
          <w:sz w:val="24"/>
          <w:szCs w:val="24"/>
          <w:lang w:val="es-ES"/>
        </w:rPr>
        <w:t>Los mismos programas que otorga la iglesia para prevención de violencia son a los que hemos participado.</w:t>
      </w:r>
    </w:p>
    <w:p w14:paraId="3F42B3B1" w14:textId="77777777" w:rsidR="000624AD" w:rsidRPr="00482DE7" w:rsidRDefault="000624AD" w:rsidP="008A1C1C">
      <w:pPr>
        <w:pStyle w:val="ListParagraph"/>
        <w:numPr>
          <w:ilvl w:val="0"/>
          <w:numId w:val="18"/>
        </w:numPr>
        <w:jc w:val="both"/>
        <w:rPr>
          <w:rFonts w:ascii="Times New Roman" w:hAnsi="Times New Roman" w:cs="Times New Roman"/>
          <w:sz w:val="24"/>
          <w:szCs w:val="24"/>
          <w:lang w:val="es-ES"/>
        </w:rPr>
      </w:pPr>
      <w:r w:rsidRPr="00482DE7">
        <w:rPr>
          <w:rFonts w:ascii="Times New Roman" w:hAnsi="Times New Roman" w:cs="Times New Roman"/>
          <w:sz w:val="24"/>
          <w:szCs w:val="24"/>
          <w:lang w:val="es-ES"/>
        </w:rPr>
        <w:t>En las escuelas no se aborda el tema de la sexualidad, y si lo hacen no es de una</w:t>
      </w:r>
      <w:r w:rsidR="005D7477" w:rsidRPr="00482DE7">
        <w:rPr>
          <w:rFonts w:ascii="Times New Roman" w:hAnsi="Times New Roman" w:cs="Times New Roman"/>
          <w:sz w:val="24"/>
          <w:szCs w:val="24"/>
          <w:lang w:val="es-ES"/>
        </w:rPr>
        <w:t xml:space="preserve"> forma estructural y constante, ni por medio de un programa.</w:t>
      </w:r>
    </w:p>
    <w:p w14:paraId="3112594C" w14:textId="153144F1" w:rsidR="00FD49F0" w:rsidRPr="00DF7087" w:rsidRDefault="00FD49F0" w:rsidP="00DF7087">
      <w:pPr>
        <w:ind w:firstLine="360"/>
        <w:jc w:val="both"/>
        <w:rPr>
          <w:rFonts w:ascii="Times New Roman" w:hAnsi="Times New Roman" w:cs="Times New Roman"/>
          <w:i/>
          <w:sz w:val="24"/>
          <w:szCs w:val="24"/>
          <w:lang w:val="es-ES"/>
        </w:rPr>
      </w:pPr>
      <w:r w:rsidRPr="00482DE7">
        <w:rPr>
          <w:rFonts w:ascii="Times New Roman" w:hAnsi="Times New Roman" w:cs="Times New Roman"/>
          <w:sz w:val="24"/>
          <w:szCs w:val="24"/>
          <w:lang w:val="es-ES"/>
        </w:rPr>
        <w:t>De acuerdo con</w:t>
      </w:r>
      <w:r w:rsidR="00CE0F0D" w:rsidRPr="00482DE7">
        <w:rPr>
          <w:rFonts w:ascii="Times New Roman" w:hAnsi="Times New Roman" w:cs="Times New Roman"/>
          <w:sz w:val="24"/>
          <w:szCs w:val="24"/>
          <w:lang w:val="es-ES"/>
        </w:rPr>
        <w:t xml:space="preserve"> </w:t>
      </w:r>
      <w:r w:rsidR="00577A90" w:rsidRPr="00482DE7">
        <w:rPr>
          <w:rFonts w:ascii="Times New Roman" w:hAnsi="Times New Roman" w:cs="Times New Roman"/>
          <w:sz w:val="24"/>
          <w:szCs w:val="24"/>
          <w:lang w:val="es-ES"/>
        </w:rPr>
        <w:t xml:space="preserve">información </w:t>
      </w:r>
      <w:r w:rsidR="00CE0F0D" w:rsidRPr="00482DE7">
        <w:rPr>
          <w:rFonts w:ascii="Times New Roman" w:hAnsi="Times New Roman" w:cs="Times New Roman"/>
          <w:sz w:val="24"/>
          <w:szCs w:val="24"/>
          <w:lang w:val="es-ES"/>
        </w:rPr>
        <w:t xml:space="preserve">obtenida </w:t>
      </w:r>
      <w:r w:rsidR="009D1EC0">
        <w:rPr>
          <w:rFonts w:ascii="Times New Roman" w:hAnsi="Times New Roman" w:cs="Times New Roman"/>
          <w:sz w:val="24"/>
          <w:szCs w:val="24"/>
          <w:lang w:val="es-ES"/>
        </w:rPr>
        <w:t xml:space="preserve">confrontada en noticias por internet </w:t>
      </w:r>
      <w:r w:rsidR="00CE0F0D" w:rsidRPr="00482DE7">
        <w:rPr>
          <w:rFonts w:ascii="Times New Roman" w:hAnsi="Times New Roman" w:cs="Times New Roman"/>
          <w:sz w:val="24"/>
          <w:szCs w:val="24"/>
          <w:lang w:val="es-ES"/>
        </w:rPr>
        <w:t xml:space="preserve">actualmente, </w:t>
      </w:r>
      <w:r w:rsidR="00B71A2D">
        <w:rPr>
          <w:rFonts w:ascii="Times New Roman" w:hAnsi="Times New Roman" w:cs="Times New Roman"/>
          <w:sz w:val="24"/>
          <w:szCs w:val="24"/>
          <w:lang w:val="es-ES"/>
        </w:rPr>
        <w:t xml:space="preserve">se dice que </w:t>
      </w:r>
      <w:r>
        <w:rPr>
          <w:rFonts w:ascii="Times New Roman" w:hAnsi="Times New Roman" w:cs="Times New Roman"/>
          <w:sz w:val="24"/>
          <w:szCs w:val="24"/>
          <w:lang w:val="es-ES"/>
        </w:rPr>
        <w:t>el gobierno de El Salvador</w:t>
      </w:r>
      <w:r w:rsidR="00577A90" w:rsidRPr="00482DE7">
        <w:rPr>
          <w:rFonts w:ascii="Times New Roman" w:hAnsi="Times New Roman" w:cs="Times New Roman"/>
          <w:sz w:val="24"/>
          <w:szCs w:val="24"/>
          <w:lang w:val="es-ES"/>
        </w:rPr>
        <w:t xml:space="preserve"> ha </w:t>
      </w:r>
      <w:r w:rsidR="009E283E" w:rsidRPr="00482DE7">
        <w:rPr>
          <w:rFonts w:ascii="Times New Roman" w:hAnsi="Times New Roman" w:cs="Times New Roman"/>
          <w:bCs/>
          <w:sz w:val="24"/>
          <w:szCs w:val="24"/>
          <w:lang w:val="es-ES"/>
        </w:rPr>
        <w:t>retirado todo material relacionado con la "ideología de género" de las escuelas de El Salvador.</w:t>
      </w:r>
      <w:r w:rsidR="00A053BD" w:rsidRPr="00482DE7">
        <w:rPr>
          <w:rFonts w:ascii="Times New Roman" w:hAnsi="Times New Roman" w:cs="Times New Roman"/>
          <w:bCs/>
          <w:sz w:val="24"/>
          <w:szCs w:val="24"/>
          <w:lang w:val="es-ES"/>
        </w:rPr>
        <w:t xml:space="preserve"> “</w:t>
      </w:r>
      <w:r w:rsidR="00A053BD" w:rsidRPr="00482DE7">
        <w:rPr>
          <w:rFonts w:ascii="Times New Roman" w:hAnsi="Times New Roman" w:cs="Times New Roman"/>
          <w:i/>
          <w:sz w:val="24"/>
          <w:szCs w:val="24"/>
          <w:lang w:val="es-ES"/>
        </w:rPr>
        <w:t>todo uso o todo rastro de la ideología de género lo hemos sacado de las escuelas públicas</w:t>
      </w:r>
      <w:r w:rsidR="00DF7087">
        <w:rPr>
          <w:rFonts w:ascii="Times New Roman" w:hAnsi="Times New Roman" w:cs="Times New Roman"/>
          <w:i/>
          <w:sz w:val="24"/>
          <w:szCs w:val="24"/>
          <w:lang w:val="es-ES"/>
        </w:rPr>
        <w:t>.</w:t>
      </w:r>
      <w:r w:rsidR="00A053BD" w:rsidRPr="00482DE7">
        <w:rPr>
          <w:rFonts w:ascii="Times New Roman" w:hAnsi="Times New Roman" w:cs="Times New Roman"/>
          <w:i/>
          <w:sz w:val="24"/>
          <w:szCs w:val="24"/>
          <w:lang w:val="es-ES"/>
        </w:rPr>
        <w:t>”</w:t>
      </w:r>
      <w:r>
        <w:rPr>
          <w:rStyle w:val="FootnoteReference"/>
          <w:rFonts w:ascii="Times New Roman" w:hAnsi="Times New Roman" w:cs="Times New Roman"/>
          <w:i/>
          <w:sz w:val="24"/>
          <w:szCs w:val="24"/>
          <w:lang w:val="es-ES"/>
        </w:rPr>
        <w:footnoteReference w:id="8"/>
      </w:r>
      <w:r w:rsidR="00DF7087">
        <w:rPr>
          <w:rFonts w:ascii="Times New Roman" w:hAnsi="Times New Roman" w:cs="Times New Roman"/>
          <w:i/>
          <w:sz w:val="24"/>
          <w:szCs w:val="24"/>
          <w:lang w:val="es-ES"/>
        </w:rPr>
        <w:t xml:space="preserve"> </w:t>
      </w:r>
      <w:r>
        <w:rPr>
          <w:rFonts w:ascii="Times New Roman" w:hAnsi="Times New Roman" w:cs="Times New Roman"/>
          <w:sz w:val="24"/>
          <w:szCs w:val="24"/>
          <w:lang w:val="es-ES"/>
        </w:rPr>
        <w:t xml:space="preserve">Literalmente el articulo expresa: </w:t>
      </w:r>
    </w:p>
    <w:p w14:paraId="3132B9A6" w14:textId="77777777" w:rsidR="00FD49F0" w:rsidRPr="00FD49F0" w:rsidRDefault="00FD49F0" w:rsidP="00DF7087">
      <w:pPr>
        <w:spacing w:after="0"/>
        <w:ind w:firstLine="360"/>
        <w:jc w:val="both"/>
        <w:rPr>
          <w:rFonts w:ascii="Times New Roman" w:hAnsi="Times New Roman" w:cs="Times New Roman"/>
          <w:i/>
          <w:iCs/>
          <w:sz w:val="24"/>
          <w:szCs w:val="24"/>
          <w:lang w:val="es-ES"/>
        </w:rPr>
      </w:pPr>
      <w:r w:rsidRPr="00FD49F0">
        <w:rPr>
          <w:rFonts w:ascii="Times New Roman" w:hAnsi="Times New Roman" w:cs="Times New Roman"/>
          <w:i/>
          <w:iCs/>
          <w:sz w:val="24"/>
          <w:szCs w:val="24"/>
          <w:lang w:val="es-ES"/>
        </w:rPr>
        <w:t>El gobierno</w:t>
      </w:r>
      <w:r w:rsidR="00577A90" w:rsidRPr="00FD49F0">
        <w:rPr>
          <w:rFonts w:ascii="Times New Roman" w:hAnsi="Times New Roman" w:cs="Times New Roman"/>
          <w:i/>
          <w:iCs/>
          <w:sz w:val="24"/>
          <w:szCs w:val="24"/>
          <w:lang w:val="es-ES"/>
        </w:rPr>
        <w:t xml:space="preserve"> se refirió al retiro de estos materiales, en el marco de su participación en la Conferencia de Acción Política Conservadora (CPAC, en inglés), que se realizó en Estados Unidos.</w:t>
      </w:r>
      <w:r w:rsidRPr="00FD49F0">
        <w:rPr>
          <w:rFonts w:ascii="Times New Roman" w:hAnsi="Times New Roman" w:cs="Times New Roman"/>
          <w:i/>
          <w:iCs/>
          <w:sz w:val="24"/>
          <w:szCs w:val="24"/>
          <w:lang w:val="es-ES"/>
        </w:rPr>
        <w:t xml:space="preserve"> </w:t>
      </w:r>
    </w:p>
    <w:p w14:paraId="0BE03A6C" w14:textId="494A490F" w:rsidR="00577A90" w:rsidRDefault="00577A90" w:rsidP="00DF7087">
      <w:pPr>
        <w:spacing w:after="0"/>
        <w:ind w:firstLine="360"/>
        <w:jc w:val="both"/>
        <w:rPr>
          <w:rFonts w:ascii="Times New Roman" w:hAnsi="Times New Roman" w:cs="Times New Roman"/>
          <w:sz w:val="24"/>
          <w:szCs w:val="24"/>
          <w:lang w:val="es-ES"/>
        </w:rPr>
      </w:pPr>
      <w:r w:rsidRPr="00FD49F0">
        <w:rPr>
          <w:rFonts w:ascii="Times New Roman" w:hAnsi="Times New Roman" w:cs="Times New Roman"/>
          <w:i/>
          <w:iCs/>
          <w:sz w:val="24"/>
          <w:szCs w:val="24"/>
          <w:lang w:val="es-ES"/>
        </w:rPr>
        <w:t xml:space="preserve">En declaraciones al movimiento Padres en Acción, que le consultó sobre el retiro de la "ideología de género" de las escuelas, </w:t>
      </w:r>
      <w:r w:rsidR="00B71A2D">
        <w:rPr>
          <w:rFonts w:ascii="Times New Roman" w:hAnsi="Times New Roman" w:cs="Times New Roman"/>
          <w:i/>
          <w:iCs/>
          <w:sz w:val="24"/>
          <w:szCs w:val="24"/>
          <w:lang w:val="es-ES"/>
        </w:rPr>
        <w:t>el gobierno</w:t>
      </w:r>
      <w:r w:rsidRPr="00FD49F0">
        <w:rPr>
          <w:rFonts w:ascii="Times New Roman" w:hAnsi="Times New Roman" w:cs="Times New Roman"/>
          <w:i/>
          <w:iCs/>
          <w:sz w:val="24"/>
          <w:szCs w:val="24"/>
          <w:lang w:val="es-ES"/>
        </w:rPr>
        <w:t xml:space="preserve"> aseguró que “nosotros no permitimos esas ideologías en las escuelas, ni en los colegios</w:t>
      </w:r>
      <w:r w:rsidR="00DF7087">
        <w:rPr>
          <w:rFonts w:ascii="Times New Roman" w:hAnsi="Times New Roman" w:cs="Times New Roman"/>
          <w:i/>
          <w:iCs/>
          <w:sz w:val="24"/>
          <w:szCs w:val="24"/>
          <w:lang w:val="es-ES"/>
        </w:rPr>
        <w:t>.</w:t>
      </w:r>
      <w:r w:rsidRPr="00482DE7">
        <w:rPr>
          <w:rFonts w:ascii="Times New Roman" w:hAnsi="Times New Roman" w:cs="Times New Roman"/>
          <w:sz w:val="24"/>
          <w:szCs w:val="24"/>
          <w:lang w:val="es-ES"/>
        </w:rPr>
        <w:t>"</w:t>
      </w:r>
      <w:r w:rsidR="00F72A9B" w:rsidRPr="00482DE7">
        <w:rPr>
          <w:rFonts w:ascii="Times New Roman" w:hAnsi="Times New Roman" w:cs="Times New Roman"/>
          <w:sz w:val="24"/>
          <w:szCs w:val="24"/>
          <w:lang w:val="es-ES"/>
        </w:rPr>
        <w:t xml:space="preserve"> </w:t>
      </w:r>
      <w:sdt>
        <w:sdtPr>
          <w:rPr>
            <w:rFonts w:ascii="Times New Roman" w:hAnsi="Times New Roman" w:cs="Times New Roman"/>
            <w:sz w:val="24"/>
            <w:szCs w:val="24"/>
            <w:lang w:val="es-ES"/>
          </w:rPr>
          <w:id w:val="-224523311"/>
          <w:citation/>
        </w:sdtPr>
        <w:sdtEndPr/>
        <w:sdtContent>
          <w:r w:rsidR="00F72A9B" w:rsidRPr="00482DE7">
            <w:rPr>
              <w:rFonts w:ascii="Times New Roman" w:hAnsi="Times New Roman" w:cs="Times New Roman"/>
              <w:sz w:val="24"/>
              <w:szCs w:val="24"/>
              <w:lang w:val="es-ES"/>
            </w:rPr>
            <w:fldChar w:fldCharType="begin"/>
          </w:r>
          <w:r w:rsidR="00F72A9B" w:rsidRPr="00482DE7">
            <w:rPr>
              <w:rFonts w:ascii="Times New Roman" w:hAnsi="Times New Roman" w:cs="Times New Roman"/>
              <w:sz w:val="24"/>
              <w:szCs w:val="24"/>
              <w:lang w:val="es-ES"/>
            </w:rPr>
            <w:instrText xml:space="preserve"> CITATION Esp241 \l 3082 </w:instrText>
          </w:r>
          <w:r w:rsidR="00F72A9B" w:rsidRPr="00482DE7">
            <w:rPr>
              <w:rFonts w:ascii="Times New Roman" w:hAnsi="Times New Roman" w:cs="Times New Roman"/>
              <w:sz w:val="24"/>
              <w:szCs w:val="24"/>
              <w:lang w:val="es-ES"/>
            </w:rPr>
            <w:fldChar w:fldCharType="separate"/>
          </w:r>
          <w:r w:rsidR="00B22C16" w:rsidRPr="00B22C16">
            <w:rPr>
              <w:rFonts w:ascii="Times New Roman" w:hAnsi="Times New Roman" w:cs="Times New Roman"/>
              <w:noProof/>
              <w:sz w:val="24"/>
              <w:szCs w:val="24"/>
              <w:lang w:val="es-ES"/>
            </w:rPr>
            <w:t>(Espinoza, 2024)</w:t>
          </w:r>
          <w:r w:rsidR="00F72A9B" w:rsidRPr="00482DE7">
            <w:rPr>
              <w:rFonts w:ascii="Times New Roman" w:hAnsi="Times New Roman" w:cs="Times New Roman"/>
              <w:sz w:val="24"/>
              <w:szCs w:val="24"/>
              <w:lang w:val="es-ES"/>
            </w:rPr>
            <w:fldChar w:fldCharType="end"/>
          </w:r>
        </w:sdtContent>
      </w:sdt>
      <w:r w:rsidR="00FD49F0">
        <w:rPr>
          <w:rFonts w:ascii="Times New Roman" w:hAnsi="Times New Roman" w:cs="Times New Roman"/>
          <w:sz w:val="24"/>
          <w:szCs w:val="24"/>
          <w:lang w:val="es-ES"/>
        </w:rPr>
        <w:t>.</w:t>
      </w:r>
    </w:p>
    <w:p w14:paraId="5960585A" w14:textId="77777777" w:rsidR="00DF7087" w:rsidRPr="00482DE7" w:rsidRDefault="00DF7087" w:rsidP="00DF7087">
      <w:pPr>
        <w:spacing w:after="0"/>
        <w:ind w:firstLine="360"/>
        <w:jc w:val="both"/>
        <w:rPr>
          <w:rFonts w:ascii="Times New Roman" w:hAnsi="Times New Roman" w:cs="Times New Roman"/>
          <w:sz w:val="24"/>
          <w:szCs w:val="24"/>
        </w:rPr>
      </w:pPr>
    </w:p>
    <w:p w14:paraId="342DEC3F" w14:textId="1D2E835D" w:rsidR="00CE0F0D" w:rsidRDefault="00CE0F0D" w:rsidP="00841671">
      <w:pPr>
        <w:ind w:firstLine="360"/>
        <w:jc w:val="both"/>
        <w:rPr>
          <w:rFonts w:ascii="Times New Roman" w:hAnsi="Times New Roman" w:cs="Times New Roman"/>
          <w:sz w:val="24"/>
          <w:szCs w:val="24"/>
          <w:lang w:val="es-ES"/>
        </w:rPr>
      </w:pPr>
      <w:r w:rsidRPr="00482DE7">
        <w:rPr>
          <w:rFonts w:ascii="Times New Roman" w:hAnsi="Times New Roman" w:cs="Times New Roman"/>
          <w:sz w:val="24"/>
          <w:szCs w:val="24"/>
          <w:lang w:val="es-ES"/>
        </w:rPr>
        <w:t xml:space="preserve">Podemos observar entonces el retroceso que actualmente se está teniendo en materia de educación y específicamente en educación sobre sexualidad. Esto implica una mayor desinformación de niñas/os, adolescentes y jóvenes referente a </w:t>
      </w:r>
      <w:r w:rsidR="006228B1" w:rsidRPr="00482DE7">
        <w:rPr>
          <w:rFonts w:ascii="Times New Roman" w:hAnsi="Times New Roman" w:cs="Times New Roman"/>
          <w:sz w:val="24"/>
          <w:szCs w:val="24"/>
          <w:lang w:val="es-ES"/>
        </w:rPr>
        <w:t>temas de educación sexual</w:t>
      </w:r>
      <w:r w:rsidR="00B71A2D">
        <w:rPr>
          <w:rFonts w:ascii="Times New Roman" w:hAnsi="Times New Roman" w:cs="Times New Roman"/>
          <w:sz w:val="24"/>
          <w:szCs w:val="24"/>
          <w:lang w:val="es-ES"/>
        </w:rPr>
        <w:t>.</w:t>
      </w:r>
    </w:p>
    <w:p w14:paraId="23343A61" w14:textId="77777777" w:rsidR="00451746" w:rsidRPr="00482DE7" w:rsidRDefault="00451746" w:rsidP="00451746">
      <w:pPr>
        <w:ind w:firstLine="360"/>
        <w:jc w:val="both"/>
        <w:rPr>
          <w:rFonts w:ascii="Times New Roman" w:hAnsi="Times New Roman" w:cs="Times New Roman"/>
          <w:i/>
          <w:sz w:val="24"/>
          <w:szCs w:val="24"/>
          <w:lang w:val="es-ES"/>
        </w:rPr>
      </w:pPr>
      <w:r w:rsidRPr="00482DE7">
        <w:rPr>
          <w:rFonts w:ascii="Times New Roman" w:hAnsi="Times New Roman" w:cs="Times New Roman"/>
          <w:i/>
          <w:sz w:val="24"/>
          <w:szCs w:val="24"/>
          <w:lang w:val="es-ES"/>
        </w:rPr>
        <w:t>En el marco del Plan Nacional de Formación Docente está en proceso de aprobación los libros de texto de Educación Integral de la Sexualidad para estudiantado de tercer ciclo de Educación Básica y Guía Metodológica de Educación Integral de la Sexualidad para docentes de tercer ciclo de Educación Básica. (Numeral 108)</w:t>
      </w:r>
      <w:r>
        <w:rPr>
          <w:rStyle w:val="FootnoteReference"/>
          <w:rFonts w:ascii="Times New Roman" w:hAnsi="Times New Roman" w:cs="Times New Roman"/>
          <w:i/>
          <w:sz w:val="24"/>
          <w:szCs w:val="24"/>
          <w:lang w:val="es-ES"/>
        </w:rPr>
        <w:footnoteReference w:id="9"/>
      </w:r>
    </w:p>
    <w:p w14:paraId="30463CA2" w14:textId="6F9D380E" w:rsidR="00451746" w:rsidRPr="00482DE7" w:rsidRDefault="00451746" w:rsidP="00841671">
      <w:pPr>
        <w:ind w:firstLine="360"/>
        <w:jc w:val="both"/>
        <w:rPr>
          <w:rFonts w:ascii="Times New Roman" w:hAnsi="Times New Roman" w:cs="Times New Roman"/>
          <w:sz w:val="24"/>
          <w:szCs w:val="24"/>
          <w:lang w:val="es-ES"/>
        </w:rPr>
      </w:pPr>
      <w:r w:rsidRPr="00482DE7">
        <w:rPr>
          <w:rFonts w:ascii="Times New Roman" w:hAnsi="Times New Roman" w:cs="Times New Roman"/>
          <w:sz w:val="24"/>
          <w:szCs w:val="24"/>
          <w:lang w:val="es-ES"/>
        </w:rPr>
        <w:t xml:space="preserve">Referente a este numeral se </w:t>
      </w:r>
      <w:r>
        <w:rPr>
          <w:rFonts w:ascii="Times New Roman" w:hAnsi="Times New Roman" w:cs="Times New Roman"/>
          <w:sz w:val="24"/>
          <w:szCs w:val="24"/>
          <w:lang w:val="es-ES"/>
        </w:rPr>
        <w:t>afirma</w:t>
      </w:r>
      <w:r w:rsidRPr="00482DE7">
        <w:rPr>
          <w:rFonts w:ascii="Times New Roman" w:hAnsi="Times New Roman" w:cs="Times New Roman"/>
          <w:sz w:val="24"/>
          <w:szCs w:val="24"/>
          <w:lang w:val="es-ES"/>
        </w:rPr>
        <w:t xml:space="preserve"> que se tiene ahora una deficiencia en las escuelas, y de hecho el presente gobierno retiró todo tipo de material relacionado a la educación sobre sexualidad y el abordaje de ideologías género </w:t>
      </w:r>
      <w:sdt>
        <w:sdtPr>
          <w:rPr>
            <w:rFonts w:ascii="Times New Roman" w:hAnsi="Times New Roman" w:cs="Times New Roman"/>
            <w:sz w:val="24"/>
            <w:szCs w:val="24"/>
            <w:lang w:val="es-ES"/>
          </w:rPr>
          <w:id w:val="-964029068"/>
          <w:citation/>
        </w:sdtPr>
        <w:sdtEndPr/>
        <w:sdtContent>
          <w:r w:rsidRPr="00482DE7">
            <w:rPr>
              <w:rFonts w:ascii="Times New Roman" w:hAnsi="Times New Roman" w:cs="Times New Roman"/>
              <w:sz w:val="24"/>
              <w:szCs w:val="24"/>
              <w:lang w:val="es-ES"/>
            </w:rPr>
            <w:fldChar w:fldCharType="begin"/>
          </w:r>
          <w:r w:rsidRPr="00482DE7">
            <w:rPr>
              <w:rFonts w:ascii="Times New Roman" w:hAnsi="Times New Roman" w:cs="Times New Roman"/>
              <w:sz w:val="24"/>
              <w:szCs w:val="24"/>
              <w:lang w:val="es-ES"/>
            </w:rPr>
            <w:instrText xml:space="preserve"> CITATION Esp241 \l 3082 </w:instrText>
          </w:r>
          <w:r w:rsidRPr="00482DE7">
            <w:rPr>
              <w:rFonts w:ascii="Times New Roman" w:hAnsi="Times New Roman" w:cs="Times New Roman"/>
              <w:sz w:val="24"/>
              <w:szCs w:val="24"/>
              <w:lang w:val="es-ES"/>
            </w:rPr>
            <w:fldChar w:fldCharType="separate"/>
          </w:r>
          <w:r w:rsidR="00B22C16" w:rsidRPr="00B22C16">
            <w:rPr>
              <w:rFonts w:ascii="Times New Roman" w:hAnsi="Times New Roman" w:cs="Times New Roman"/>
              <w:noProof/>
              <w:sz w:val="24"/>
              <w:szCs w:val="24"/>
              <w:lang w:val="es-ES"/>
            </w:rPr>
            <w:t>(Espinoza, 2024)</w:t>
          </w:r>
          <w:r w:rsidRPr="00482DE7">
            <w:rPr>
              <w:rFonts w:ascii="Times New Roman" w:hAnsi="Times New Roman" w:cs="Times New Roman"/>
              <w:sz w:val="24"/>
              <w:szCs w:val="24"/>
              <w:lang w:val="es-ES"/>
            </w:rPr>
            <w:fldChar w:fldCharType="end"/>
          </w:r>
        </w:sdtContent>
      </w:sdt>
      <w:r>
        <w:rPr>
          <w:rFonts w:ascii="Times New Roman" w:hAnsi="Times New Roman" w:cs="Times New Roman"/>
          <w:sz w:val="24"/>
          <w:szCs w:val="24"/>
          <w:lang w:val="es-ES"/>
        </w:rPr>
        <w:t xml:space="preserve">. </w:t>
      </w:r>
      <w:r w:rsidRPr="00482DE7">
        <w:rPr>
          <w:rFonts w:ascii="Times New Roman" w:hAnsi="Times New Roman" w:cs="Times New Roman"/>
          <w:sz w:val="24"/>
          <w:szCs w:val="24"/>
          <w:lang w:val="es-ES"/>
        </w:rPr>
        <w:t>Los docentes</w:t>
      </w:r>
      <w:r w:rsidR="0079136B">
        <w:rPr>
          <w:rFonts w:ascii="Times New Roman" w:hAnsi="Times New Roman" w:cs="Times New Roman"/>
          <w:sz w:val="24"/>
          <w:szCs w:val="24"/>
          <w:lang w:val="es-ES"/>
        </w:rPr>
        <w:t>,</w:t>
      </w:r>
      <w:r w:rsidRPr="00482DE7">
        <w:rPr>
          <w:rFonts w:ascii="Times New Roman" w:hAnsi="Times New Roman" w:cs="Times New Roman"/>
          <w:sz w:val="24"/>
          <w:szCs w:val="24"/>
          <w:lang w:val="es-ES"/>
        </w:rPr>
        <w:t xml:space="preserve"> entonces</w:t>
      </w:r>
      <w:r w:rsidR="0079136B">
        <w:rPr>
          <w:rFonts w:ascii="Times New Roman" w:hAnsi="Times New Roman" w:cs="Times New Roman"/>
          <w:sz w:val="24"/>
          <w:szCs w:val="24"/>
          <w:lang w:val="es-ES"/>
        </w:rPr>
        <w:t>,</w:t>
      </w:r>
      <w:r w:rsidRPr="00482DE7">
        <w:rPr>
          <w:rFonts w:ascii="Times New Roman" w:hAnsi="Times New Roman" w:cs="Times New Roman"/>
          <w:sz w:val="24"/>
          <w:szCs w:val="24"/>
          <w:lang w:val="es-ES"/>
        </w:rPr>
        <w:t xml:space="preserve"> no podrán estar </w:t>
      </w:r>
      <w:r w:rsidR="0079136B">
        <w:rPr>
          <w:rFonts w:ascii="Times New Roman" w:hAnsi="Times New Roman" w:cs="Times New Roman"/>
          <w:sz w:val="24"/>
          <w:szCs w:val="24"/>
          <w:lang w:val="es-ES"/>
        </w:rPr>
        <w:t>equipados</w:t>
      </w:r>
      <w:r w:rsidRPr="00482DE7">
        <w:rPr>
          <w:rFonts w:ascii="Times New Roman" w:hAnsi="Times New Roman" w:cs="Times New Roman"/>
          <w:sz w:val="24"/>
          <w:szCs w:val="24"/>
          <w:lang w:val="es-ES"/>
        </w:rPr>
        <w:t xml:space="preserve"> para abordar este tema ya que no tendrán las herramientas necesarias para hacerlo. </w:t>
      </w:r>
    </w:p>
    <w:p w14:paraId="60CCEA67" w14:textId="4242F706" w:rsidR="007E759C" w:rsidRPr="00482DE7" w:rsidRDefault="008A1C1C" w:rsidP="008A1C1C">
      <w:pPr>
        <w:jc w:val="both"/>
        <w:rPr>
          <w:rFonts w:ascii="Times New Roman" w:hAnsi="Times New Roman" w:cs="Times New Roman"/>
          <w:b/>
          <w:sz w:val="24"/>
          <w:szCs w:val="24"/>
          <w:lang w:val="es-ES"/>
        </w:rPr>
      </w:pPr>
      <w:r w:rsidRPr="00482DE7">
        <w:rPr>
          <w:rFonts w:ascii="Times New Roman" w:hAnsi="Times New Roman" w:cs="Times New Roman"/>
          <w:b/>
          <w:sz w:val="24"/>
          <w:szCs w:val="24"/>
          <w:lang w:val="es-ES"/>
        </w:rPr>
        <w:t>Recomendaciones</w:t>
      </w:r>
      <w:r w:rsidR="00B71A2D">
        <w:rPr>
          <w:rFonts w:ascii="Times New Roman" w:hAnsi="Times New Roman" w:cs="Times New Roman"/>
          <w:b/>
          <w:sz w:val="24"/>
          <w:szCs w:val="24"/>
          <w:lang w:val="es-ES"/>
        </w:rPr>
        <w:t xml:space="preserve"> al gobierno de El Salvador</w:t>
      </w:r>
      <w:r w:rsidR="002642F4" w:rsidRPr="00482DE7">
        <w:rPr>
          <w:rFonts w:ascii="Times New Roman" w:hAnsi="Times New Roman" w:cs="Times New Roman"/>
          <w:b/>
          <w:sz w:val="24"/>
          <w:szCs w:val="24"/>
          <w:lang w:val="es-ES"/>
        </w:rPr>
        <w:t>:</w:t>
      </w:r>
      <w:r w:rsidR="003F5820" w:rsidRPr="00482DE7">
        <w:rPr>
          <w:rFonts w:ascii="Times New Roman" w:hAnsi="Times New Roman" w:cs="Times New Roman"/>
          <w:b/>
          <w:sz w:val="24"/>
          <w:szCs w:val="24"/>
          <w:lang w:val="es-ES"/>
        </w:rPr>
        <w:t xml:space="preserve"> </w:t>
      </w:r>
    </w:p>
    <w:p w14:paraId="30495021" w14:textId="53FA81C4" w:rsidR="007E759C" w:rsidRDefault="00B47558" w:rsidP="003F24F2">
      <w:pPr>
        <w:pStyle w:val="ListParagraph"/>
        <w:numPr>
          <w:ilvl w:val="0"/>
          <w:numId w:val="22"/>
        </w:numPr>
        <w:jc w:val="both"/>
        <w:rPr>
          <w:rFonts w:ascii="Times New Roman" w:hAnsi="Times New Roman" w:cs="Times New Roman"/>
          <w:sz w:val="24"/>
          <w:szCs w:val="24"/>
          <w:lang w:val="es-ES"/>
        </w:rPr>
      </w:pPr>
      <w:r>
        <w:rPr>
          <w:rFonts w:ascii="Times New Roman" w:hAnsi="Times New Roman" w:cs="Times New Roman"/>
          <w:sz w:val="24"/>
          <w:szCs w:val="24"/>
          <w:lang w:val="es-ES"/>
        </w:rPr>
        <w:t>E</w:t>
      </w:r>
      <w:r w:rsidR="00CE0F0D" w:rsidRPr="00482DE7">
        <w:rPr>
          <w:rFonts w:ascii="Times New Roman" w:hAnsi="Times New Roman" w:cs="Times New Roman"/>
          <w:sz w:val="24"/>
          <w:szCs w:val="24"/>
          <w:lang w:val="es-ES"/>
        </w:rPr>
        <w:t xml:space="preserve">valuar y retomar la iniciativa de dotar de materiales a las escuelas tanto públicas y privadas sobre educación sexual y además de estos seas </w:t>
      </w:r>
      <w:r w:rsidR="00CE0F0D" w:rsidRPr="00482DE7">
        <w:rPr>
          <w:rFonts w:ascii="Times New Roman" w:hAnsi="Times New Roman" w:cs="Times New Roman"/>
          <w:sz w:val="24"/>
          <w:szCs w:val="24"/>
          <w:lang w:val="es-ES"/>
        </w:rPr>
        <w:lastRenderedPageBreak/>
        <w:t xml:space="preserve">incorporados en </w:t>
      </w:r>
      <w:r w:rsidR="003741FC" w:rsidRPr="00482DE7">
        <w:rPr>
          <w:rFonts w:ascii="Times New Roman" w:hAnsi="Times New Roman" w:cs="Times New Roman"/>
          <w:sz w:val="24"/>
          <w:szCs w:val="24"/>
          <w:lang w:val="es-ES"/>
        </w:rPr>
        <w:t>el currículo</w:t>
      </w:r>
      <w:r w:rsidR="00CE0F0D" w:rsidRPr="00482DE7">
        <w:rPr>
          <w:rFonts w:ascii="Times New Roman" w:hAnsi="Times New Roman" w:cs="Times New Roman"/>
          <w:sz w:val="24"/>
          <w:szCs w:val="24"/>
          <w:lang w:val="es-ES"/>
        </w:rPr>
        <w:t xml:space="preserve"> de los estudiantes, además que los docentes sigan siendo capacitados para el abordaje de este tema dentro de las escuelas. </w:t>
      </w:r>
    </w:p>
    <w:p w14:paraId="1C256D23" w14:textId="7ACA79CB" w:rsidR="00451746" w:rsidRPr="00451746" w:rsidRDefault="00451746" w:rsidP="00451746">
      <w:pPr>
        <w:pStyle w:val="ListParagraph"/>
        <w:numPr>
          <w:ilvl w:val="0"/>
          <w:numId w:val="22"/>
        </w:numPr>
        <w:jc w:val="both"/>
        <w:rPr>
          <w:rFonts w:ascii="Times New Roman" w:hAnsi="Times New Roman" w:cs="Times New Roman"/>
          <w:sz w:val="24"/>
          <w:szCs w:val="24"/>
          <w:lang w:val="es-ES"/>
        </w:rPr>
      </w:pPr>
      <w:r w:rsidRPr="00482DE7">
        <w:rPr>
          <w:rFonts w:ascii="Times New Roman" w:hAnsi="Times New Roman" w:cs="Times New Roman"/>
          <w:sz w:val="24"/>
          <w:szCs w:val="24"/>
          <w:lang w:val="es-ES"/>
        </w:rPr>
        <w:t>Implementar programas de educación en salud que aborden temas como higiene personal, nutrición, planificación familiar y prevención de enfermedades</w:t>
      </w:r>
      <w:r>
        <w:rPr>
          <w:rFonts w:ascii="Times New Roman" w:hAnsi="Times New Roman" w:cs="Times New Roman"/>
          <w:sz w:val="24"/>
          <w:szCs w:val="24"/>
          <w:lang w:val="es-ES"/>
        </w:rPr>
        <w:t xml:space="preserve"> de transmisión sexual</w:t>
      </w:r>
      <w:r w:rsidRPr="00482DE7">
        <w:rPr>
          <w:rFonts w:ascii="Times New Roman" w:hAnsi="Times New Roman" w:cs="Times New Roman"/>
          <w:sz w:val="24"/>
          <w:szCs w:val="24"/>
          <w:lang w:val="es-ES"/>
        </w:rPr>
        <w:t xml:space="preserve">. </w:t>
      </w:r>
    </w:p>
    <w:p w14:paraId="0793CC3F" w14:textId="77777777" w:rsidR="002642F4" w:rsidRPr="00482DE7" w:rsidRDefault="002642F4" w:rsidP="003F24F2">
      <w:pPr>
        <w:pStyle w:val="ListParagraph"/>
        <w:numPr>
          <w:ilvl w:val="0"/>
          <w:numId w:val="22"/>
        </w:numPr>
        <w:jc w:val="both"/>
        <w:rPr>
          <w:rFonts w:ascii="Times New Roman" w:hAnsi="Times New Roman" w:cs="Times New Roman"/>
          <w:sz w:val="24"/>
          <w:szCs w:val="24"/>
          <w:lang w:val="es-ES"/>
        </w:rPr>
      </w:pPr>
      <w:r w:rsidRPr="00482DE7">
        <w:rPr>
          <w:rFonts w:ascii="Times New Roman" w:hAnsi="Times New Roman" w:cs="Times New Roman"/>
          <w:sz w:val="24"/>
          <w:szCs w:val="24"/>
          <w:lang w:val="es-ES"/>
        </w:rPr>
        <w:t>Promover la igualdad de género y el respeto a la diversidad: Integrar en el currículo mensajes y actividades que promuevan la igualdad de género, el respeto a la diversidad sexual y la no discriminación, fomentando una cultura de respeto y aceptación entre los estudiantes.</w:t>
      </w:r>
    </w:p>
    <w:p w14:paraId="4C0F4096" w14:textId="77777777" w:rsidR="007E759C" w:rsidRPr="00482DE7" w:rsidRDefault="00F72A9B" w:rsidP="008A1C1C">
      <w:pPr>
        <w:jc w:val="both"/>
        <w:rPr>
          <w:rFonts w:ascii="Times New Roman" w:hAnsi="Times New Roman" w:cs="Times New Roman"/>
          <w:b/>
          <w:sz w:val="24"/>
          <w:szCs w:val="24"/>
          <w:lang w:val="es-ES"/>
        </w:rPr>
      </w:pPr>
      <w:r w:rsidRPr="00482DE7">
        <w:rPr>
          <w:rFonts w:ascii="Times New Roman" w:hAnsi="Times New Roman" w:cs="Times New Roman"/>
          <w:b/>
          <w:sz w:val="24"/>
          <w:szCs w:val="24"/>
          <w:lang w:val="es-ES"/>
        </w:rPr>
        <w:t>Art. 12.  Salud</w:t>
      </w:r>
    </w:p>
    <w:p w14:paraId="002DA113" w14:textId="19B41523" w:rsidR="0079799D" w:rsidRPr="00482DE7" w:rsidRDefault="0079799D" w:rsidP="008A1C1C">
      <w:pPr>
        <w:ind w:firstLine="708"/>
        <w:jc w:val="both"/>
        <w:rPr>
          <w:rFonts w:ascii="Times New Roman" w:hAnsi="Times New Roman" w:cs="Times New Roman"/>
          <w:sz w:val="24"/>
          <w:szCs w:val="24"/>
          <w:lang w:val="es-ES"/>
        </w:rPr>
      </w:pPr>
      <w:r w:rsidRPr="00482DE7">
        <w:rPr>
          <w:rFonts w:ascii="Times New Roman" w:hAnsi="Times New Roman" w:cs="Times New Roman"/>
          <w:sz w:val="24"/>
          <w:szCs w:val="24"/>
          <w:lang w:val="es-ES"/>
        </w:rPr>
        <w:t xml:space="preserve">Referente al tema salud, para este informe se retomará el numeral 97 </w:t>
      </w:r>
      <w:r w:rsidR="008A75EE" w:rsidRPr="00482DE7">
        <w:rPr>
          <w:rFonts w:ascii="Times New Roman" w:hAnsi="Times New Roman" w:cs="Times New Roman"/>
          <w:sz w:val="24"/>
          <w:szCs w:val="24"/>
          <w:lang w:val="es-ES"/>
        </w:rPr>
        <w:t>y 108</w:t>
      </w:r>
      <w:r w:rsidR="00123B14" w:rsidRPr="00482DE7">
        <w:rPr>
          <w:rFonts w:ascii="Times New Roman" w:hAnsi="Times New Roman" w:cs="Times New Roman"/>
          <w:sz w:val="24"/>
          <w:szCs w:val="24"/>
          <w:lang w:val="es-ES"/>
        </w:rPr>
        <w:t xml:space="preserve"> donde se plantean los siguientes aspectos:</w:t>
      </w:r>
    </w:p>
    <w:p w14:paraId="2F4E1607" w14:textId="48F08AC3" w:rsidR="00123B14" w:rsidRPr="00C45AD7" w:rsidRDefault="00123B14" w:rsidP="00C45AD7">
      <w:pPr>
        <w:ind w:firstLine="708"/>
        <w:jc w:val="both"/>
        <w:rPr>
          <w:rFonts w:ascii="Times New Roman" w:hAnsi="Times New Roman" w:cs="Times New Roman"/>
          <w:sz w:val="24"/>
          <w:szCs w:val="24"/>
        </w:rPr>
      </w:pPr>
      <w:r w:rsidRPr="00482DE7">
        <w:rPr>
          <w:rFonts w:ascii="Times New Roman" w:hAnsi="Times New Roman" w:cs="Times New Roman"/>
          <w:sz w:val="24"/>
          <w:szCs w:val="24"/>
        </w:rPr>
        <w:t>El</w:t>
      </w:r>
      <w:r w:rsidR="00F738B1">
        <w:rPr>
          <w:rFonts w:ascii="Times New Roman" w:hAnsi="Times New Roman" w:cs="Times New Roman"/>
          <w:sz w:val="24"/>
          <w:szCs w:val="24"/>
        </w:rPr>
        <w:t xml:space="preserve"> Ministerio de Salud del gobierno del El </w:t>
      </w:r>
      <w:r w:rsidR="00AD5D32">
        <w:rPr>
          <w:rFonts w:ascii="Times New Roman" w:hAnsi="Times New Roman" w:cs="Times New Roman"/>
          <w:sz w:val="24"/>
          <w:szCs w:val="24"/>
        </w:rPr>
        <w:t>S</w:t>
      </w:r>
      <w:r w:rsidR="00F738B1">
        <w:rPr>
          <w:rFonts w:ascii="Times New Roman" w:hAnsi="Times New Roman" w:cs="Times New Roman"/>
          <w:sz w:val="24"/>
          <w:szCs w:val="24"/>
        </w:rPr>
        <w:t>alvador</w:t>
      </w:r>
      <w:r w:rsidRPr="00482DE7">
        <w:rPr>
          <w:rFonts w:ascii="Times New Roman" w:hAnsi="Times New Roman" w:cs="Times New Roman"/>
          <w:sz w:val="24"/>
          <w:szCs w:val="24"/>
        </w:rPr>
        <w:t xml:space="preserve"> </w:t>
      </w:r>
      <w:r w:rsidR="00F738B1">
        <w:rPr>
          <w:rFonts w:ascii="Times New Roman" w:hAnsi="Times New Roman" w:cs="Times New Roman"/>
          <w:sz w:val="24"/>
          <w:szCs w:val="24"/>
        </w:rPr>
        <w:t>(</w:t>
      </w:r>
      <w:r w:rsidRPr="00482DE7">
        <w:rPr>
          <w:rFonts w:ascii="Times New Roman" w:hAnsi="Times New Roman" w:cs="Times New Roman"/>
          <w:sz w:val="24"/>
          <w:szCs w:val="24"/>
        </w:rPr>
        <w:t>MINSAL</w:t>
      </w:r>
      <w:r w:rsidR="00F738B1">
        <w:rPr>
          <w:rFonts w:ascii="Times New Roman" w:hAnsi="Times New Roman" w:cs="Times New Roman"/>
          <w:sz w:val="24"/>
          <w:szCs w:val="24"/>
        </w:rPr>
        <w:t>)</w:t>
      </w:r>
      <w:r w:rsidRPr="00482DE7">
        <w:rPr>
          <w:rFonts w:ascii="Times New Roman" w:hAnsi="Times New Roman" w:cs="Times New Roman"/>
          <w:sz w:val="24"/>
          <w:szCs w:val="24"/>
        </w:rPr>
        <w:t xml:space="preserve"> ha desarrollado políticas para el abordaje de los diferentes Componentes de la Salud Sexual y Reproductiva (SSR) que incorporan los principios de igualdad y no discriminación, entre ellos</w:t>
      </w:r>
      <w:r w:rsidR="00F738B1">
        <w:rPr>
          <w:rFonts w:ascii="Times New Roman" w:hAnsi="Times New Roman" w:cs="Times New Roman"/>
          <w:sz w:val="24"/>
          <w:szCs w:val="24"/>
        </w:rPr>
        <w:t xml:space="preserve"> cabe mencionar</w:t>
      </w:r>
      <w:r w:rsidRPr="00482DE7">
        <w:rPr>
          <w:rFonts w:ascii="Times New Roman" w:hAnsi="Times New Roman" w:cs="Times New Roman"/>
          <w:sz w:val="24"/>
          <w:szCs w:val="24"/>
        </w:rPr>
        <w:t xml:space="preserve">: </w:t>
      </w:r>
      <w:r w:rsidR="00F738B1" w:rsidRPr="00C45AD7">
        <w:rPr>
          <w:rFonts w:ascii="Times New Roman" w:hAnsi="Times New Roman" w:cs="Times New Roman"/>
          <w:i/>
          <w:iCs/>
          <w:sz w:val="24"/>
          <w:szCs w:val="24"/>
        </w:rPr>
        <w:t xml:space="preserve">La </w:t>
      </w:r>
      <w:r w:rsidRPr="00C45AD7">
        <w:rPr>
          <w:rFonts w:ascii="Times New Roman" w:hAnsi="Times New Roman" w:cs="Times New Roman"/>
          <w:i/>
          <w:iCs/>
          <w:sz w:val="24"/>
          <w:szCs w:val="24"/>
        </w:rPr>
        <w:t>Política Nacional de Salud</w:t>
      </w:r>
      <w:r w:rsidR="00C45AD7" w:rsidRPr="00482DE7">
        <w:rPr>
          <w:rFonts w:ascii="Times New Roman" w:hAnsi="Times New Roman" w:cs="Times New Roman"/>
          <w:i/>
          <w:sz w:val="24"/>
          <w:szCs w:val="24"/>
        </w:rPr>
        <w:t xml:space="preserve"> </w:t>
      </w:r>
      <w:r w:rsidRPr="00482DE7">
        <w:rPr>
          <w:rFonts w:ascii="Times New Roman" w:hAnsi="Times New Roman" w:cs="Times New Roman"/>
          <w:i/>
          <w:sz w:val="24"/>
          <w:szCs w:val="24"/>
        </w:rPr>
        <w:t>2015-2019</w:t>
      </w:r>
      <w:r w:rsidR="00C45AD7">
        <w:rPr>
          <w:rFonts w:ascii="Times New Roman" w:hAnsi="Times New Roman" w:cs="Times New Roman"/>
          <w:i/>
          <w:sz w:val="24"/>
          <w:szCs w:val="24"/>
        </w:rPr>
        <w:t>;</w:t>
      </w:r>
      <w:r w:rsidR="00C45AD7" w:rsidRPr="00C45AD7">
        <w:rPr>
          <w:rStyle w:val="FootnoteReference"/>
          <w:rFonts w:ascii="Times New Roman" w:hAnsi="Times New Roman" w:cs="Times New Roman"/>
          <w:sz w:val="24"/>
          <w:szCs w:val="24"/>
        </w:rPr>
        <w:t xml:space="preserve"> </w:t>
      </w:r>
      <w:r w:rsidRPr="00482DE7">
        <w:rPr>
          <w:rFonts w:ascii="Times New Roman" w:hAnsi="Times New Roman" w:cs="Times New Roman"/>
          <w:i/>
          <w:sz w:val="24"/>
          <w:szCs w:val="24"/>
        </w:rPr>
        <w:t>Política para la Igualdad y Equidad de Género en Salud, Política Nacional para la prevención y control del Cáncer</w:t>
      </w:r>
      <w:r w:rsidR="00C45AD7">
        <w:rPr>
          <w:rFonts w:ascii="Times New Roman" w:hAnsi="Times New Roman" w:cs="Times New Roman"/>
          <w:i/>
          <w:sz w:val="24"/>
          <w:szCs w:val="24"/>
        </w:rPr>
        <w:t>;</w:t>
      </w:r>
      <w:r w:rsidRPr="00482DE7">
        <w:rPr>
          <w:rFonts w:ascii="Times New Roman" w:hAnsi="Times New Roman" w:cs="Times New Roman"/>
          <w:i/>
          <w:sz w:val="24"/>
          <w:szCs w:val="24"/>
        </w:rPr>
        <w:t xml:space="preserve"> Plan Estratégico Intersectorial para la Atención Integral en Salud de las personas adolescentes y jóvenes</w:t>
      </w:r>
      <w:r w:rsidR="00C45AD7">
        <w:rPr>
          <w:rFonts w:ascii="Times New Roman" w:hAnsi="Times New Roman" w:cs="Times New Roman"/>
          <w:i/>
          <w:sz w:val="24"/>
          <w:szCs w:val="24"/>
        </w:rPr>
        <w:t>;</w:t>
      </w:r>
      <w:r w:rsidRPr="00482DE7">
        <w:rPr>
          <w:rFonts w:ascii="Times New Roman" w:hAnsi="Times New Roman" w:cs="Times New Roman"/>
          <w:i/>
          <w:sz w:val="24"/>
          <w:szCs w:val="24"/>
        </w:rPr>
        <w:t xml:space="preserve"> Normas de Atención Integral en Salud a las personas afectadas por violencia y lesiones</w:t>
      </w:r>
      <w:r w:rsidR="00C45AD7">
        <w:rPr>
          <w:rFonts w:ascii="Times New Roman" w:hAnsi="Times New Roman" w:cs="Times New Roman"/>
          <w:i/>
          <w:sz w:val="24"/>
          <w:szCs w:val="24"/>
        </w:rPr>
        <w:t>;</w:t>
      </w:r>
      <w:r w:rsidRPr="00482DE7">
        <w:rPr>
          <w:rFonts w:ascii="Times New Roman" w:hAnsi="Times New Roman" w:cs="Times New Roman"/>
          <w:i/>
          <w:sz w:val="24"/>
          <w:szCs w:val="24"/>
        </w:rPr>
        <w:t xml:space="preserve"> Lineamientos Técnicos</w:t>
      </w:r>
      <w:r w:rsidRPr="00482DE7">
        <w:rPr>
          <w:rFonts w:ascii="Times New Roman" w:hAnsi="Times New Roman" w:cs="Times New Roman"/>
          <w:i/>
          <w:sz w:val="24"/>
          <w:szCs w:val="24"/>
          <w:lang w:val="es-ES"/>
        </w:rPr>
        <w:t xml:space="preserve"> para la Atención Integral de la población LGBTI</w:t>
      </w:r>
      <w:r w:rsidR="00C45AD7">
        <w:rPr>
          <w:rFonts w:ascii="Times New Roman" w:hAnsi="Times New Roman" w:cs="Times New Roman"/>
          <w:i/>
          <w:sz w:val="24"/>
          <w:szCs w:val="24"/>
          <w:lang w:val="es-ES"/>
        </w:rPr>
        <w:t>;</w:t>
      </w:r>
      <w:r w:rsidRPr="00482DE7">
        <w:rPr>
          <w:rFonts w:ascii="Times New Roman" w:hAnsi="Times New Roman" w:cs="Times New Roman"/>
          <w:i/>
          <w:sz w:val="24"/>
          <w:szCs w:val="24"/>
          <w:lang w:val="es-ES"/>
        </w:rPr>
        <w:t xml:space="preserve"> Lineamientos Técnicos para la provisión de servicios de anticoncepción</w:t>
      </w:r>
      <w:r w:rsidR="00C45AD7">
        <w:rPr>
          <w:rFonts w:ascii="Times New Roman" w:hAnsi="Times New Roman" w:cs="Times New Roman"/>
          <w:i/>
          <w:sz w:val="24"/>
          <w:szCs w:val="24"/>
          <w:lang w:val="es-ES"/>
        </w:rPr>
        <w:t>;</w:t>
      </w:r>
      <w:r w:rsidRPr="00482DE7">
        <w:rPr>
          <w:rFonts w:ascii="Times New Roman" w:hAnsi="Times New Roman" w:cs="Times New Roman"/>
          <w:i/>
          <w:sz w:val="24"/>
          <w:szCs w:val="24"/>
          <w:lang w:val="es-ES"/>
        </w:rPr>
        <w:t xml:space="preserve"> Lineamientos Técnicos para la Atención Integral de las mujeres con alto riesgo reproductivo (Numeral 97)</w:t>
      </w:r>
      <w:r w:rsidR="00C45AD7">
        <w:rPr>
          <w:rStyle w:val="FootnoteReference"/>
          <w:rFonts w:ascii="Times New Roman" w:hAnsi="Times New Roman" w:cs="Times New Roman"/>
          <w:i/>
          <w:sz w:val="24"/>
          <w:szCs w:val="24"/>
          <w:lang w:val="es-ES"/>
        </w:rPr>
        <w:footnoteReference w:id="10"/>
      </w:r>
    </w:p>
    <w:p w14:paraId="61AFDA31" w14:textId="7F0A7583" w:rsidR="007E759C" w:rsidRPr="00F9237F" w:rsidRDefault="00123B14" w:rsidP="008A1C1C">
      <w:pPr>
        <w:jc w:val="both"/>
        <w:rPr>
          <w:rFonts w:ascii="Times New Roman" w:hAnsi="Times New Roman" w:cs="Times New Roman"/>
          <w:iCs/>
          <w:sz w:val="24"/>
          <w:szCs w:val="24"/>
          <w:lang w:val="es-ES"/>
        </w:rPr>
      </w:pPr>
      <w:r w:rsidRPr="00482DE7">
        <w:rPr>
          <w:rFonts w:ascii="Times New Roman" w:hAnsi="Times New Roman" w:cs="Times New Roman"/>
          <w:sz w:val="24"/>
          <w:szCs w:val="24"/>
          <w:lang w:val="es-ES"/>
        </w:rPr>
        <w:tab/>
        <w:t xml:space="preserve"> </w:t>
      </w:r>
      <w:r w:rsidR="007D327A" w:rsidRPr="00482DE7">
        <w:rPr>
          <w:rFonts w:ascii="Times New Roman" w:hAnsi="Times New Roman" w:cs="Times New Roman"/>
          <w:sz w:val="24"/>
          <w:szCs w:val="24"/>
          <w:lang w:val="es-ES"/>
        </w:rPr>
        <w:t>De acuerdo con</w:t>
      </w:r>
      <w:r w:rsidRPr="00482DE7">
        <w:rPr>
          <w:rFonts w:ascii="Times New Roman" w:hAnsi="Times New Roman" w:cs="Times New Roman"/>
          <w:sz w:val="24"/>
          <w:szCs w:val="24"/>
          <w:lang w:val="es-ES"/>
        </w:rPr>
        <w:t xml:space="preserve"> lo planteado en el párrafo an</w:t>
      </w:r>
      <w:r w:rsidR="00BC1D29" w:rsidRPr="00482DE7">
        <w:rPr>
          <w:rFonts w:ascii="Times New Roman" w:hAnsi="Times New Roman" w:cs="Times New Roman"/>
          <w:sz w:val="24"/>
          <w:szCs w:val="24"/>
          <w:lang w:val="es-ES"/>
        </w:rPr>
        <w:t xml:space="preserve">terior se puede decir entonces, </w:t>
      </w:r>
      <w:r w:rsidR="00BC1D29" w:rsidRPr="00482DE7">
        <w:rPr>
          <w:rFonts w:ascii="Times New Roman" w:hAnsi="Times New Roman" w:cs="Times New Roman"/>
          <w:i/>
          <w:sz w:val="24"/>
          <w:szCs w:val="24"/>
          <w:lang w:val="es-ES"/>
        </w:rPr>
        <w:t xml:space="preserve">que </w:t>
      </w:r>
      <w:r w:rsidRPr="00482DE7">
        <w:rPr>
          <w:rFonts w:ascii="Times New Roman" w:hAnsi="Times New Roman" w:cs="Times New Roman"/>
          <w:i/>
          <w:sz w:val="24"/>
          <w:szCs w:val="24"/>
          <w:lang w:val="es-ES"/>
        </w:rPr>
        <w:t>estos documentos y estrategias evidencian un enfoque integral y multidimensional por parte del MINSAL para abordar los diferentes aspectos de la salud sexual y reproductiva, así como para promover la igualdad de género y la no discriminación en el acceso a la atención de la salud.</w:t>
      </w:r>
      <w:r w:rsidR="00F9237F">
        <w:rPr>
          <w:rFonts w:ascii="Times New Roman" w:hAnsi="Times New Roman" w:cs="Times New Roman"/>
          <w:i/>
          <w:sz w:val="24"/>
          <w:szCs w:val="24"/>
          <w:lang w:val="es-ES"/>
        </w:rPr>
        <w:t xml:space="preserve"> </w:t>
      </w:r>
      <w:r w:rsidR="00F9237F">
        <w:rPr>
          <w:rFonts w:ascii="Times New Roman" w:hAnsi="Times New Roman" w:cs="Times New Roman"/>
          <w:iCs/>
          <w:sz w:val="24"/>
          <w:szCs w:val="24"/>
          <w:lang w:val="es-ES"/>
        </w:rPr>
        <w:t>Sin embargo, el contexto durante y post pandemia COVID-19, nos forzó a vivir el retroceso de los avances intencionados bajo estos documentos estratégicos.</w:t>
      </w:r>
    </w:p>
    <w:p w14:paraId="21FDD1AB" w14:textId="4B730226" w:rsidR="00C45AD7" w:rsidRDefault="00C45AD7" w:rsidP="00C45AD7">
      <w:pPr>
        <w:jc w:val="both"/>
        <w:rPr>
          <w:rFonts w:ascii="Times New Roman" w:hAnsi="Times New Roman" w:cs="Times New Roman"/>
          <w:b/>
          <w:sz w:val="24"/>
          <w:szCs w:val="24"/>
          <w:lang w:val="es-ES"/>
        </w:rPr>
      </w:pPr>
      <w:r w:rsidRPr="00482DE7">
        <w:rPr>
          <w:rFonts w:ascii="Times New Roman" w:hAnsi="Times New Roman" w:cs="Times New Roman"/>
          <w:b/>
          <w:sz w:val="24"/>
          <w:szCs w:val="24"/>
          <w:lang w:val="es-ES"/>
        </w:rPr>
        <w:t>La pregunta</w:t>
      </w:r>
      <w:r>
        <w:rPr>
          <w:rFonts w:ascii="Times New Roman" w:hAnsi="Times New Roman" w:cs="Times New Roman"/>
          <w:b/>
          <w:sz w:val="24"/>
          <w:szCs w:val="24"/>
          <w:lang w:val="es-ES"/>
        </w:rPr>
        <w:t xml:space="preserve"> realizada sobre la salud</w:t>
      </w:r>
      <w:r w:rsidRPr="00482DE7">
        <w:rPr>
          <w:rFonts w:ascii="Times New Roman" w:hAnsi="Times New Roman" w:cs="Times New Roman"/>
          <w:b/>
          <w:sz w:val="24"/>
          <w:szCs w:val="24"/>
          <w:lang w:val="es-ES"/>
        </w:rPr>
        <w:t xml:space="preserve"> </w:t>
      </w:r>
      <w:r>
        <w:rPr>
          <w:rFonts w:ascii="Times New Roman" w:hAnsi="Times New Roman" w:cs="Times New Roman"/>
          <w:b/>
          <w:sz w:val="24"/>
          <w:szCs w:val="24"/>
          <w:lang w:val="es-ES"/>
        </w:rPr>
        <w:t>fue la siguiente</w:t>
      </w:r>
      <w:r w:rsidRPr="00482DE7">
        <w:rPr>
          <w:rFonts w:ascii="Times New Roman" w:hAnsi="Times New Roman" w:cs="Times New Roman"/>
          <w:b/>
          <w:sz w:val="24"/>
          <w:szCs w:val="24"/>
          <w:lang w:val="es-ES"/>
        </w:rPr>
        <w:t xml:space="preserve">: </w:t>
      </w:r>
    </w:p>
    <w:p w14:paraId="1E40F6B1" w14:textId="77777777" w:rsidR="007F44F2" w:rsidRPr="00482DE7" w:rsidRDefault="007F44F2" w:rsidP="008A1C1C">
      <w:pPr>
        <w:jc w:val="both"/>
        <w:rPr>
          <w:rFonts w:ascii="Times New Roman" w:hAnsi="Times New Roman" w:cs="Times New Roman"/>
          <w:i/>
          <w:sz w:val="24"/>
          <w:szCs w:val="24"/>
          <w:lang w:val="es-ES"/>
        </w:rPr>
      </w:pPr>
      <w:r w:rsidRPr="00482DE7">
        <w:rPr>
          <w:rFonts w:ascii="Times New Roman" w:hAnsi="Times New Roman" w:cs="Times New Roman"/>
          <w:i/>
          <w:sz w:val="24"/>
          <w:szCs w:val="24"/>
          <w:lang w:val="es-ES"/>
        </w:rPr>
        <w:t>¿Considera usted que el contexto de la pandemia Covid-19 aumentaron los casos de violencia, agresión sexual hacia las mujeres y aumentaron los casos de embarazos en adolescentes en sus comunidades?</w:t>
      </w:r>
    </w:p>
    <w:p w14:paraId="3D44A5F0" w14:textId="4F80DB3A" w:rsidR="007F44F2" w:rsidRPr="0004674E" w:rsidRDefault="0004674E" w:rsidP="0004674E">
      <w:pPr>
        <w:jc w:val="both"/>
        <w:rPr>
          <w:rFonts w:ascii="Times New Roman" w:hAnsi="Times New Roman" w:cs="Times New Roman"/>
          <w:b/>
          <w:sz w:val="24"/>
          <w:szCs w:val="24"/>
          <w:lang w:val="es-ES"/>
        </w:rPr>
      </w:pPr>
      <w:r w:rsidRPr="00482DE7">
        <w:rPr>
          <w:rFonts w:ascii="Times New Roman" w:hAnsi="Times New Roman" w:cs="Times New Roman"/>
          <w:b/>
          <w:sz w:val="24"/>
          <w:szCs w:val="24"/>
          <w:lang w:val="es-ES"/>
        </w:rPr>
        <w:t>Teniendo como respuestas las siguientes</w:t>
      </w:r>
      <w:r>
        <w:rPr>
          <w:rFonts w:ascii="Times New Roman" w:hAnsi="Times New Roman" w:cs="Times New Roman"/>
          <w:b/>
          <w:sz w:val="24"/>
          <w:szCs w:val="24"/>
          <w:lang w:val="es-ES"/>
        </w:rPr>
        <w:t xml:space="preserve"> </w:t>
      </w:r>
      <w:r w:rsidR="00F75DFF">
        <w:rPr>
          <w:rFonts w:ascii="Times New Roman" w:hAnsi="Times New Roman" w:cs="Times New Roman"/>
          <w:b/>
          <w:sz w:val="24"/>
          <w:szCs w:val="24"/>
          <w:lang w:val="es-ES"/>
        </w:rPr>
        <w:t>afirmaciones</w:t>
      </w:r>
      <w:r>
        <w:rPr>
          <w:rFonts w:ascii="Times New Roman" w:hAnsi="Times New Roman" w:cs="Times New Roman"/>
          <w:b/>
          <w:sz w:val="24"/>
          <w:szCs w:val="24"/>
          <w:lang w:val="es-ES"/>
        </w:rPr>
        <w:t xml:space="preserve"> literales de participantes</w:t>
      </w:r>
      <w:r w:rsidRPr="00482DE7">
        <w:rPr>
          <w:rFonts w:ascii="Times New Roman" w:hAnsi="Times New Roman" w:cs="Times New Roman"/>
          <w:b/>
          <w:sz w:val="24"/>
          <w:szCs w:val="24"/>
          <w:lang w:val="es-ES"/>
        </w:rPr>
        <w:t>:</w:t>
      </w:r>
    </w:p>
    <w:p w14:paraId="0D9EC687" w14:textId="076EFC82" w:rsidR="007F44F2" w:rsidRPr="00482DE7" w:rsidRDefault="007F44F2" w:rsidP="003F24F2">
      <w:pPr>
        <w:pStyle w:val="ListParagraph"/>
        <w:numPr>
          <w:ilvl w:val="0"/>
          <w:numId w:val="20"/>
        </w:numPr>
        <w:jc w:val="both"/>
        <w:rPr>
          <w:rFonts w:ascii="Times New Roman" w:hAnsi="Times New Roman" w:cs="Times New Roman"/>
          <w:sz w:val="24"/>
          <w:szCs w:val="24"/>
        </w:rPr>
      </w:pPr>
      <w:r w:rsidRPr="00482DE7">
        <w:rPr>
          <w:rFonts w:ascii="Times New Roman" w:hAnsi="Times New Roman" w:cs="Times New Roman"/>
          <w:sz w:val="24"/>
          <w:szCs w:val="24"/>
        </w:rPr>
        <w:t>Pandemia COVID</w:t>
      </w:r>
      <w:r w:rsidR="00F75DFF">
        <w:rPr>
          <w:rFonts w:ascii="Times New Roman" w:hAnsi="Times New Roman" w:cs="Times New Roman"/>
          <w:sz w:val="24"/>
          <w:szCs w:val="24"/>
        </w:rPr>
        <w:t>-</w:t>
      </w:r>
      <w:r w:rsidRPr="00482DE7">
        <w:rPr>
          <w:rFonts w:ascii="Times New Roman" w:hAnsi="Times New Roman" w:cs="Times New Roman"/>
          <w:sz w:val="24"/>
          <w:szCs w:val="24"/>
        </w:rPr>
        <w:t xml:space="preserve">19: </w:t>
      </w:r>
      <w:r w:rsidR="00F75DFF">
        <w:rPr>
          <w:rFonts w:ascii="Times New Roman" w:hAnsi="Times New Roman" w:cs="Times New Roman"/>
          <w:sz w:val="24"/>
          <w:szCs w:val="24"/>
        </w:rPr>
        <w:t>manifestó esquemas de a</w:t>
      </w:r>
      <w:r w:rsidRPr="00482DE7">
        <w:rPr>
          <w:rFonts w:ascii="Times New Roman" w:hAnsi="Times New Roman" w:cs="Times New Roman"/>
          <w:sz w:val="24"/>
          <w:szCs w:val="24"/>
        </w:rPr>
        <w:t>gresión sexual y física, e increment</w:t>
      </w:r>
      <w:r w:rsidR="00F75DFF">
        <w:rPr>
          <w:rFonts w:ascii="Times New Roman" w:hAnsi="Times New Roman" w:cs="Times New Roman"/>
          <w:sz w:val="24"/>
          <w:szCs w:val="24"/>
        </w:rPr>
        <w:t>ó</w:t>
      </w:r>
      <w:r w:rsidRPr="00482DE7">
        <w:rPr>
          <w:rFonts w:ascii="Times New Roman" w:hAnsi="Times New Roman" w:cs="Times New Roman"/>
          <w:sz w:val="24"/>
          <w:szCs w:val="24"/>
        </w:rPr>
        <w:t xml:space="preserve"> </w:t>
      </w:r>
      <w:r w:rsidR="00F75DFF">
        <w:rPr>
          <w:rFonts w:ascii="Times New Roman" w:hAnsi="Times New Roman" w:cs="Times New Roman"/>
          <w:sz w:val="24"/>
          <w:szCs w:val="24"/>
        </w:rPr>
        <w:t xml:space="preserve">los </w:t>
      </w:r>
      <w:r w:rsidRPr="00482DE7">
        <w:rPr>
          <w:rFonts w:ascii="Times New Roman" w:hAnsi="Times New Roman" w:cs="Times New Roman"/>
          <w:sz w:val="24"/>
          <w:szCs w:val="24"/>
        </w:rPr>
        <w:t>embarazos no deseados en adolescentes.</w:t>
      </w:r>
    </w:p>
    <w:p w14:paraId="1F32D075" w14:textId="77777777" w:rsidR="007F44F2" w:rsidRPr="00482DE7" w:rsidRDefault="007F44F2" w:rsidP="003F24F2">
      <w:pPr>
        <w:pStyle w:val="ListParagraph"/>
        <w:numPr>
          <w:ilvl w:val="0"/>
          <w:numId w:val="20"/>
        </w:numPr>
        <w:jc w:val="both"/>
        <w:rPr>
          <w:rFonts w:ascii="Times New Roman" w:hAnsi="Times New Roman" w:cs="Times New Roman"/>
          <w:sz w:val="24"/>
          <w:szCs w:val="24"/>
        </w:rPr>
      </w:pPr>
      <w:r w:rsidRPr="00482DE7">
        <w:rPr>
          <w:rFonts w:ascii="Times New Roman" w:hAnsi="Times New Roman" w:cs="Times New Roman"/>
          <w:sz w:val="24"/>
          <w:szCs w:val="24"/>
        </w:rPr>
        <w:lastRenderedPageBreak/>
        <w:t>El acceso a la salud es algo momentáneo, posiblemente bastante bajo y con mucha deficiencia, pero no es algo que sea para tener una salud integral a futuro.</w:t>
      </w:r>
    </w:p>
    <w:p w14:paraId="7B73E0CE" w14:textId="77777777" w:rsidR="00C14BC0" w:rsidRPr="00482DE7" w:rsidRDefault="007F44F2" w:rsidP="003F24F2">
      <w:pPr>
        <w:pStyle w:val="ListParagraph"/>
        <w:numPr>
          <w:ilvl w:val="0"/>
          <w:numId w:val="20"/>
        </w:numPr>
        <w:jc w:val="both"/>
        <w:rPr>
          <w:rFonts w:ascii="Times New Roman" w:hAnsi="Times New Roman" w:cs="Times New Roman"/>
          <w:sz w:val="24"/>
          <w:szCs w:val="24"/>
        </w:rPr>
      </w:pPr>
      <w:r w:rsidRPr="00482DE7">
        <w:rPr>
          <w:rFonts w:ascii="Times New Roman" w:hAnsi="Times New Roman" w:cs="Times New Roman"/>
          <w:sz w:val="24"/>
          <w:szCs w:val="24"/>
        </w:rPr>
        <w:t>En tiempo de pandemia no teníamos buen acceso a la salud para prevención o</w:t>
      </w:r>
      <w:r w:rsidR="00C14BC0" w:rsidRPr="00482DE7">
        <w:rPr>
          <w:rFonts w:ascii="Times New Roman" w:hAnsi="Times New Roman" w:cs="Times New Roman"/>
          <w:sz w:val="24"/>
          <w:szCs w:val="24"/>
        </w:rPr>
        <w:t xml:space="preserve"> </w:t>
      </w:r>
      <w:r w:rsidRPr="00482DE7">
        <w:rPr>
          <w:rFonts w:ascii="Times New Roman" w:hAnsi="Times New Roman" w:cs="Times New Roman"/>
          <w:sz w:val="24"/>
          <w:szCs w:val="24"/>
        </w:rPr>
        <w:t xml:space="preserve">tratamientos de otras enfermedades, en la unidad de salud no estaban dando anticonceptivos, no teníamos accesos a nada y tampoco a los tratamientos de prevención de cáncer ni otras. Las mujeres expresaron la falta de acceso a todos estos medicamentos para prevención de enfermedades y embarazos no deseados, es por esta razón que muchas el día de ahora sufren estas consecuencias. </w:t>
      </w:r>
    </w:p>
    <w:p w14:paraId="278449E8" w14:textId="5A895ED5" w:rsidR="007E759C" w:rsidRDefault="007F44F2" w:rsidP="003F24F2">
      <w:pPr>
        <w:pStyle w:val="ListParagraph"/>
        <w:numPr>
          <w:ilvl w:val="0"/>
          <w:numId w:val="20"/>
        </w:numPr>
        <w:jc w:val="both"/>
        <w:rPr>
          <w:rFonts w:ascii="Times New Roman" w:hAnsi="Times New Roman" w:cs="Times New Roman"/>
          <w:sz w:val="24"/>
          <w:szCs w:val="24"/>
        </w:rPr>
      </w:pPr>
      <w:r w:rsidRPr="00482DE7">
        <w:rPr>
          <w:rFonts w:ascii="Times New Roman" w:hAnsi="Times New Roman" w:cs="Times New Roman"/>
          <w:sz w:val="24"/>
          <w:szCs w:val="24"/>
        </w:rPr>
        <w:t xml:space="preserve">El acceso a los anticonceptivos para los y las adolescentes es un problema en las comunidades, ya que no es tan fácil de conseguir porque la atención </w:t>
      </w:r>
      <w:r w:rsidR="00C14BC0" w:rsidRPr="00482DE7">
        <w:rPr>
          <w:rFonts w:ascii="Times New Roman" w:hAnsi="Times New Roman" w:cs="Times New Roman"/>
          <w:sz w:val="24"/>
          <w:szCs w:val="24"/>
        </w:rPr>
        <w:t xml:space="preserve">de médicos especialistas en </w:t>
      </w:r>
      <w:r w:rsidR="007D327A" w:rsidRPr="00482DE7">
        <w:rPr>
          <w:rFonts w:ascii="Times New Roman" w:hAnsi="Times New Roman" w:cs="Times New Roman"/>
          <w:sz w:val="24"/>
          <w:szCs w:val="24"/>
        </w:rPr>
        <w:t>la atención</w:t>
      </w:r>
      <w:r w:rsidRPr="00482DE7">
        <w:rPr>
          <w:rFonts w:ascii="Times New Roman" w:hAnsi="Times New Roman" w:cs="Times New Roman"/>
          <w:sz w:val="24"/>
          <w:szCs w:val="24"/>
        </w:rPr>
        <w:t xml:space="preserve"> a la mujer no se tiene, las mujeres expresaron que solo cuentan con médicos generales y que no tienen acceso a anticonceptivos especiales para mujeres, por la razón que al no dárselas las unidades de salud ellas no pueden comprarlas por la falta de economía en sus hogares. Y esto incrementa las enfermedades de transmisión sexual.</w:t>
      </w:r>
    </w:p>
    <w:p w14:paraId="6A851026" w14:textId="57125017" w:rsidR="0004674E" w:rsidRPr="0004674E" w:rsidRDefault="0004674E" w:rsidP="0004674E">
      <w:pPr>
        <w:jc w:val="both"/>
        <w:rPr>
          <w:rFonts w:ascii="Times New Roman" w:hAnsi="Times New Roman" w:cs="Times New Roman"/>
          <w:sz w:val="24"/>
          <w:szCs w:val="24"/>
        </w:rPr>
      </w:pPr>
      <w:r w:rsidRPr="0004674E">
        <w:rPr>
          <w:rFonts w:ascii="Times New Roman" w:hAnsi="Times New Roman" w:cs="Times New Roman"/>
          <w:sz w:val="24"/>
          <w:szCs w:val="24"/>
        </w:rPr>
        <w:t xml:space="preserve">Las mujeres consultadas expresaron que para ellas el acceso a la salud integral </w:t>
      </w:r>
      <w:r w:rsidR="00F9237F">
        <w:rPr>
          <w:rFonts w:ascii="Times New Roman" w:hAnsi="Times New Roman" w:cs="Times New Roman"/>
          <w:sz w:val="24"/>
          <w:szCs w:val="24"/>
        </w:rPr>
        <w:t>no fue</w:t>
      </w:r>
      <w:r w:rsidRPr="0004674E">
        <w:rPr>
          <w:rFonts w:ascii="Times New Roman" w:hAnsi="Times New Roman" w:cs="Times New Roman"/>
          <w:sz w:val="24"/>
          <w:szCs w:val="24"/>
        </w:rPr>
        <w:t xml:space="preserve"> posible ya que las unidades de salud no</w:t>
      </w:r>
      <w:r w:rsidR="00B10AB6">
        <w:rPr>
          <w:rFonts w:ascii="Times New Roman" w:hAnsi="Times New Roman" w:cs="Times New Roman"/>
          <w:sz w:val="24"/>
          <w:szCs w:val="24"/>
        </w:rPr>
        <w:t>rmalmente no</w:t>
      </w:r>
      <w:r w:rsidRPr="0004674E">
        <w:rPr>
          <w:rFonts w:ascii="Times New Roman" w:hAnsi="Times New Roman" w:cs="Times New Roman"/>
          <w:sz w:val="24"/>
          <w:szCs w:val="24"/>
        </w:rPr>
        <w:t xml:space="preserve"> </w:t>
      </w:r>
      <w:r w:rsidR="00F9237F" w:rsidRPr="0004674E">
        <w:rPr>
          <w:rFonts w:ascii="Times New Roman" w:hAnsi="Times New Roman" w:cs="Times New Roman"/>
          <w:sz w:val="24"/>
          <w:szCs w:val="24"/>
        </w:rPr>
        <w:t>cuenta</w:t>
      </w:r>
      <w:r w:rsidR="00F9237F">
        <w:rPr>
          <w:rFonts w:ascii="Times New Roman" w:hAnsi="Times New Roman" w:cs="Times New Roman"/>
          <w:sz w:val="24"/>
          <w:szCs w:val="24"/>
        </w:rPr>
        <w:t>n</w:t>
      </w:r>
      <w:r w:rsidRPr="0004674E">
        <w:rPr>
          <w:rFonts w:ascii="Times New Roman" w:hAnsi="Times New Roman" w:cs="Times New Roman"/>
          <w:sz w:val="24"/>
          <w:szCs w:val="24"/>
        </w:rPr>
        <w:t xml:space="preserve"> con la especialidad </w:t>
      </w:r>
      <w:r>
        <w:rPr>
          <w:rFonts w:ascii="Times New Roman" w:hAnsi="Times New Roman" w:cs="Times New Roman"/>
          <w:sz w:val="24"/>
          <w:szCs w:val="24"/>
        </w:rPr>
        <w:t xml:space="preserve">ginecológica </w:t>
      </w:r>
      <w:r w:rsidRPr="0004674E">
        <w:rPr>
          <w:rFonts w:ascii="Times New Roman" w:hAnsi="Times New Roman" w:cs="Times New Roman"/>
          <w:sz w:val="24"/>
          <w:szCs w:val="24"/>
        </w:rPr>
        <w:t>para brindar una buena atención</w:t>
      </w:r>
      <w:r w:rsidR="00F9237F">
        <w:rPr>
          <w:rFonts w:ascii="Times New Roman" w:hAnsi="Times New Roman" w:cs="Times New Roman"/>
          <w:sz w:val="24"/>
          <w:szCs w:val="24"/>
        </w:rPr>
        <w:t xml:space="preserve"> a las mujeres</w:t>
      </w:r>
      <w:r w:rsidRPr="0004674E">
        <w:rPr>
          <w:rFonts w:ascii="Times New Roman" w:hAnsi="Times New Roman" w:cs="Times New Roman"/>
          <w:sz w:val="24"/>
          <w:szCs w:val="24"/>
        </w:rPr>
        <w:t>. Esto lo podemos relacionar con la</w:t>
      </w:r>
      <w:r>
        <w:rPr>
          <w:rFonts w:ascii="Times New Roman" w:hAnsi="Times New Roman" w:cs="Times New Roman"/>
          <w:sz w:val="24"/>
          <w:szCs w:val="24"/>
        </w:rPr>
        <w:t>s consecuencias durante y después de</w:t>
      </w:r>
      <w:r w:rsidRPr="0004674E">
        <w:rPr>
          <w:rFonts w:ascii="Times New Roman" w:hAnsi="Times New Roman" w:cs="Times New Roman"/>
          <w:sz w:val="24"/>
          <w:szCs w:val="24"/>
        </w:rPr>
        <w:t xml:space="preserve"> pandemia </w:t>
      </w:r>
      <w:r w:rsidR="00F9237F">
        <w:rPr>
          <w:rFonts w:ascii="Times New Roman" w:hAnsi="Times New Roman" w:cs="Times New Roman"/>
          <w:sz w:val="24"/>
          <w:szCs w:val="24"/>
        </w:rPr>
        <w:t xml:space="preserve">mundial </w:t>
      </w:r>
      <w:r w:rsidRPr="0004674E">
        <w:rPr>
          <w:rFonts w:ascii="Times New Roman" w:hAnsi="Times New Roman" w:cs="Times New Roman"/>
          <w:sz w:val="24"/>
          <w:szCs w:val="24"/>
        </w:rPr>
        <w:t>COVID- 19</w:t>
      </w:r>
      <w:r>
        <w:rPr>
          <w:rFonts w:ascii="Times New Roman" w:hAnsi="Times New Roman" w:cs="Times New Roman"/>
          <w:sz w:val="24"/>
          <w:szCs w:val="24"/>
        </w:rPr>
        <w:t>.</w:t>
      </w:r>
    </w:p>
    <w:p w14:paraId="3879B433" w14:textId="152A545D" w:rsidR="008A75EE" w:rsidRPr="00482DE7" w:rsidRDefault="005E321D" w:rsidP="008A1C1C">
      <w:pPr>
        <w:jc w:val="both"/>
        <w:rPr>
          <w:rFonts w:ascii="Times New Roman" w:hAnsi="Times New Roman" w:cs="Times New Roman"/>
          <w:b/>
          <w:sz w:val="24"/>
          <w:szCs w:val="24"/>
          <w:lang w:val="es-ES"/>
        </w:rPr>
      </w:pPr>
      <w:r w:rsidRPr="00482DE7">
        <w:rPr>
          <w:rFonts w:ascii="Times New Roman" w:hAnsi="Times New Roman" w:cs="Times New Roman"/>
          <w:b/>
          <w:sz w:val="24"/>
          <w:szCs w:val="24"/>
          <w:lang w:val="es-ES"/>
        </w:rPr>
        <w:t>Recomendaciones</w:t>
      </w:r>
      <w:r w:rsidR="00F9237F">
        <w:rPr>
          <w:rFonts w:ascii="Times New Roman" w:hAnsi="Times New Roman" w:cs="Times New Roman"/>
          <w:b/>
          <w:sz w:val="24"/>
          <w:szCs w:val="24"/>
          <w:lang w:val="es-ES"/>
        </w:rPr>
        <w:t xml:space="preserve"> para el gobierno de El Salvador</w:t>
      </w:r>
      <w:r w:rsidRPr="00482DE7">
        <w:rPr>
          <w:rFonts w:ascii="Times New Roman" w:hAnsi="Times New Roman" w:cs="Times New Roman"/>
          <w:b/>
          <w:sz w:val="24"/>
          <w:szCs w:val="24"/>
          <w:lang w:val="es-ES"/>
        </w:rPr>
        <w:t>:</w:t>
      </w:r>
    </w:p>
    <w:p w14:paraId="3002C85E" w14:textId="2FB42F2F" w:rsidR="005E321D" w:rsidRPr="00482DE7" w:rsidRDefault="00451746" w:rsidP="003F24F2">
      <w:pPr>
        <w:pStyle w:val="ListParagraph"/>
        <w:numPr>
          <w:ilvl w:val="0"/>
          <w:numId w:val="21"/>
        </w:numPr>
        <w:jc w:val="both"/>
        <w:rPr>
          <w:rFonts w:ascii="Times New Roman" w:hAnsi="Times New Roman" w:cs="Times New Roman"/>
          <w:sz w:val="24"/>
          <w:szCs w:val="24"/>
          <w:lang w:val="es-ES"/>
        </w:rPr>
      </w:pPr>
      <w:bookmarkStart w:id="5" w:name="_Hlk163844283"/>
      <w:r>
        <w:rPr>
          <w:rFonts w:ascii="Times New Roman" w:hAnsi="Times New Roman" w:cs="Times New Roman"/>
          <w:sz w:val="24"/>
          <w:szCs w:val="24"/>
          <w:lang w:val="es-ES"/>
        </w:rPr>
        <w:t>Integrar entre las estrategias y planes de salud</w:t>
      </w:r>
      <w:r w:rsidR="00B10AB6">
        <w:rPr>
          <w:rFonts w:ascii="Times New Roman" w:hAnsi="Times New Roman" w:cs="Times New Roman"/>
          <w:sz w:val="24"/>
          <w:szCs w:val="24"/>
          <w:lang w:val="es-ES"/>
        </w:rPr>
        <w:t>, acciones</w:t>
      </w:r>
      <w:r>
        <w:rPr>
          <w:rFonts w:ascii="Times New Roman" w:hAnsi="Times New Roman" w:cs="Times New Roman"/>
          <w:sz w:val="24"/>
          <w:szCs w:val="24"/>
          <w:lang w:val="es-ES"/>
        </w:rPr>
        <w:t xml:space="preserve"> de educación</w:t>
      </w:r>
      <w:r w:rsidR="00B10AB6">
        <w:rPr>
          <w:rFonts w:ascii="Times New Roman" w:hAnsi="Times New Roman" w:cs="Times New Roman"/>
          <w:sz w:val="24"/>
          <w:szCs w:val="24"/>
          <w:lang w:val="es-ES"/>
        </w:rPr>
        <w:t xml:space="preserve"> en</w:t>
      </w:r>
      <w:r>
        <w:rPr>
          <w:rFonts w:ascii="Times New Roman" w:hAnsi="Times New Roman" w:cs="Times New Roman"/>
          <w:sz w:val="24"/>
          <w:szCs w:val="24"/>
          <w:lang w:val="es-ES"/>
        </w:rPr>
        <w:t xml:space="preserve"> los</w:t>
      </w:r>
      <w:r w:rsidR="005E321D" w:rsidRPr="00482DE7">
        <w:rPr>
          <w:rFonts w:ascii="Times New Roman" w:hAnsi="Times New Roman" w:cs="Times New Roman"/>
          <w:sz w:val="24"/>
          <w:szCs w:val="24"/>
          <w:lang w:val="es-ES"/>
        </w:rPr>
        <w:t xml:space="preserve"> programas que aborden temas como higiene personal, nutrición, planificación familiar y prevención de enfermedades</w:t>
      </w:r>
      <w:r w:rsidR="00B10AB6">
        <w:rPr>
          <w:rFonts w:ascii="Times New Roman" w:hAnsi="Times New Roman" w:cs="Times New Roman"/>
          <w:sz w:val="24"/>
          <w:szCs w:val="24"/>
          <w:lang w:val="es-ES"/>
        </w:rPr>
        <w:t xml:space="preserve"> de transmisión sexual</w:t>
      </w:r>
      <w:r w:rsidR="005E321D" w:rsidRPr="00482DE7">
        <w:rPr>
          <w:rFonts w:ascii="Times New Roman" w:hAnsi="Times New Roman" w:cs="Times New Roman"/>
          <w:sz w:val="24"/>
          <w:szCs w:val="24"/>
          <w:lang w:val="es-ES"/>
        </w:rPr>
        <w:t xml:space="preserve">. </w:t>
      </w:r>
    </w:p>
    <w:bookmarkEnd w:id="5"/>
    <w:p w14:paraId="75CD8EB2" w14:textId="77777777" w:rsidR="005E321D" w:rsidRPr="00482DE7" w:rsidRDefault="005E321D" w:rsidP="003F24F2">
      <w:pPr>
        <w:pStyle w:val="ListParagraph"/>
        <w:numPr>
          <w:ilvl w:val="0"/>
          <w:numId w:val="21"/>
        </w:numPr>
        <w:jc w:val="both"/>
        <w:rPr>
          <w:rFonts w:ascii="Times New Roman" w:hAnsi="Times New Roman" w:cs="Times New Roman"/>
          <w:sz w:val="24"/>
          <w:szCs w:val="24"/>
          <w:lang w:val="es-ES"/>
        </w:rPr>
      </w:pPr>
      <w:r w:rsidRPr="00482DE7">
        <w:rPr>
          <w:rFonts w:ascii="Times New Roman" w:hAnsi="Times New Roman" w:cs="Times New Roman"/>
          <w:sz w:val="24"/>
          <w:szCs w:val="24"/>
          <w:lang w:val="es-ES"/>
        </w:rPr>
        <w:t>Brindar capacitación continua al personal de salud que trabaja en zonas rurales para mejorar sus habilidades y conocimientos en la atención médica y la gestión de enfermedades.</w:t>
      </w:r>
    </w:p>
    <w:p w14:paraId="69E8269E" w14:textId="77777777" w:rsidR="007E18E3" w:rsidRPr="00482DE7" w:rsidRDefault="005E321D" w:rsidP="003F24F2">
      <w:pPr>
        <w:pStyle w:val="ListParagraph"/>
        <w:numPr>
          <w:ilvl w:val="0"/>
          <w:numId w:val="21"/>
        </w:numPr>
        <w:jc w:val="both"/>
        <w:rPr>
          <w:rFonts w:ascii="Times New Roman" w:hAnsi="Times New Roman" w:cs="Times New Roman"/>
          <w:sz w:val="24"/>
          <w:szCs w:val="24"/>
          <w:lang w:val="es-ES"/>
        </w:rPr>
      </w:pPr>
      <w:r w:rsidRPr="00482DE7">
        <w:rPr>
          <w:rFonts w:ascii="Times New Roman" w:hAnsi="Times New Roman" w:cs="Times New Roman"/>
          <w:sz w:val="24"/>
          <w:szCs w:val="24"/>
          <w:lang w:val="es-ES"/>
        </w:rPr>
        <w:t>Involucrar activamente a las comunidades en la planificación, implementación y evaluación de programas de salud, promoviendo la participación y el empoderamiento de los residentes locales en el cuidado de su propia salud.</w:t>
      </w:r>
    </w:p>
    <w:p w14:paraId="4A84C224" w14:textId="77777777" w:rsidR="003F24F2" w:rsidRPr="00482DE7" w:rsidRDefault="003F24F2" w:rsidP="008A1C1C">
      <w:pPr>
        <w:jc w:val="both"/>
        <w:rPr>
          <w:rFonts w:ascii="Times New Roman" w:hAnsi="Times New Roman" w:cs="Times New Roman"/>
          <w:sz w:val="24"/>
          <w:szCs w:val="24"/>
          <w:lang w:val="es-ES"/>
        </w:rPr>
      </w:pPr>
    </w:p>
    <w:p w14:paraId="6218B146" w14:textId="77777777" w:rsidR="005E321D" w:rsidRPr="00482DE7" w:rsidRDefault="00057EFB" w:rsidP="008A1C1C">
      <w:pPr>
        <w:jc w:val="both"/>
        <w:rPr>
          <w:rFonts w:ascii="Times New Roman" w:hAnsi="Times New Roman" w:cs="Times New Roman"/>
          <w:b/>
          <w:sz w:val="24"/>
          <w:szCs w:val="24"/>
          <w:lang w:val="es-ES"/>
        </w:rPr>
      </w:pPr>
      <w:r w:rsidRPr="00482DE7">
        <w:rPr>
          <w:rFonts w:ascii="Times New Roman" w:hAnsi="Times New Roman" w:cs="Times New Roman"/>
          <w:b/>
          <w:sz w:val="24"/>
          <w:szCs w:val="24"/>
          <w:lang w:val="es-ES"/>
        </w:rPr>
        <w:t>Art14. Mujer Rural</w:t>
      </w:r>
    </w:p>
    <w:p w14:paraId="6855AE3B" w14:textId="171BF129" w:rsidR="00057EFB" w:rsidRPr="00482DE7" w:rsidRDefault="008C08D3" w:rsidP="008C08D3">
      <w:pPr>
        <w:ind w:firstLine="708"/>
        <w:jc w:val="both"/>
        <w:rPr>
          <w:rFonts w:ascii="Times New Roman" w:hAnsi="Times New Roman" w:cs="Times New Roman"/>
          <w:sz w:val="24"/>
          <w:szCs w:val="24"/>
          <w:lang w:val="es-ES"/>
        </w:rPr>
      </w:pPr>
      <w:r>
        <w:rPr>
          <w:rFonts w:ascii="Times New Roman" w:hAnsi="Times New Roman" w:cs="Times New Roman"/>
          <w:sz w:val="24"/>
          <w:szCs w:val="24"/>
          <w:lang w:val="es-ES"/>
        </w:rPr>
        <w:t>Retomando datos</w:t>
      </w:r>
      <w:r w:rsidR="00057EFB" w:rsidRPr="00482DE7">
        <w:rPr>
          <w:rFonts w:ascii="Times New Roman" w:hAnsi="Times New Roman" w:cs="Times New Roman"/>
          <w:sz w:val="24"/>
          <w:szCs w:val="24"/>
          <w:lang w:val="es-ES"/>
        </w:rPr>
        <w:t xml:space="preserve"> para tener un panorama general de la situación del área rural</w:t>
      </w:r>
      <w:r>
        <w:rPr>
          <w:rFonts w:ascii="Times New Roman" w:hAnsi="Times New Roman" w:cs="Times New Roman"/>
          <w:sz w:val="24"/>
          <w:szCs w:val="24"/>
          <w:lang w:val="es-ES"/>
        </w:rPr>
        <w:t xml:space="preserve"> en El Salvador, es la siguiente:</w:t>
      </w:r>
      <w:r w:rsidR="00057EFB" w:rsidRPr="00482DE7">
        <w:rPr>
          <w:rFonts w:ascii="Times New Roman" w:hAnsi="Times New Roman" w:cs="Times New Roman"/>
          <w:sz w:val="24"/>
          <w:szCs w:val="24"/>
          <w:lang w:val="es-ES"/>
        </w:rPr>
        <w:t xml:space="preserve"> </w:t>
      </w:r>
    </w:p>
    <w:p w14:paraId="3A0A0B8A" w14:textId="3877988F" w:rsidR="00057EFB" w:rsidRPr="00482DE7" w:rsidRDefault="00057EFB" w:rsidP="002642F4">
      <w:pPr>
        <w:ind w:firstLine="708"/>
        <w:jc w:val="both"/>
        <w:rPr>
          <w:rFonts w:ascii="Times New Roman" w:hAnsi="Times New Roman" w:cs="Times New Roman"/>
          <w:sz w:val="24"/>
          <w:szCs w:val="24"/>
          <w:lang w:val="es-ES"/>
        </w:rPr>
      </w:pPr>
      <w:r w:rsidRPr="00482DE7">
        <w:rPr>
          <w:rFonts w:ascii="Times New Roman" w:hAnsi="Times New Roman" w:cs="Times New Roman"/>
          <w:sz w:val="24"/>
          <w:szCs w:val="24"/>
          <w:lang w:val="es-ES"/>
        </w:rPr>
        <w:t xml:space="preserve">El sector </w:t>
      </w:r>
      <w:r w:rsidR="007D327A" w:rsidRPr="00482DE7">
        <w:rPr>
          <w:rFonts w:ascii="Times New Roman" w:hAnsi="Times New Roman" w:cs="Times New Roman"/>
          <w:sz w:val="24"/>
          <w:szCs w:val="24"/>
          <w:lang w:val="es-ES"/>
        </w:rPr>
        <w:t>agrícola</w:t>
      </w:r>
      <w:r w:rsidR="001C566E">
        <w:rPr>
          <w:rFonts w:ascii="Times New Roman" w:hAnsi="Times New Roman" w:cs="Times New Roman"/>
          <w:sz w:val="24"/>
          <w:szCs w:val="24"/>
          <w:lang w:val="es-ES"/>
        </w:rPr>
        <w:t xml:space="preserve"> </w:t>
      </w:r>
      <w:r w:rsidRPr="00482DE7">
        <w:rPr>
          <w:rFonts w:ascii="Times New Roman" w:hAnsi="Times New Roman" w:cs="Times New Roman"/>
          <w:sz w:val="24"/>
          <w:szCs w:val="24"/>
          <w:lang w:val="es-ES"/>
        </w:rPr>
        <w:t>es fundamental</w:t>
      </w:r>
      <w:r w:rsidR="008C08D3">
        <w:rPr>
          <w:rFonts w:ascii="Times New Roman" w:hAnsi="Times New Roman" w:cs="Times New Roman"/>
          <w:sz w:val="24"/>
          <w:szCs w:val="24"/>
          <w:lang w:val="es-ES"/>
        </w:rPr>
        <w:t xml:space="preserve">, </w:t>
      </w:r>
      <w:r w:rsidRPr="00482DE7">
        <w:rPr>
          <w:rFonts w:ascii="Times New Roman" w:hAnsi="Times New Roman" w:cs="Times New Roman"/>
          <w:sz w:val="24"/>
          <w:szCs w:val="24"/>
          <w:lang w:val="es-ES"/>
        </w:rPr>
        <w:t xml:space="preserve">con una variedad de cultivos que incluyen café, caña de azúcar, maíz, frijoles, entre otros. Sin embargo, la agricultura enfrenta desafíos como la falta de acceso a tecnología, la dependencia del clima y la vulnerabilidad a desastres naturales como inundaciones y sequías. A pesar de la importancia de la agricultura, muchas comunidades rurales en El Salvador sufren de pobreza y falta de acceso a servicios básicos </w:t>
      </w:r>
      <w:r w:rsidRPr="00482DE7">
        <w:rPr>
          <w:rFonts w:ascii="Times New Roman" w:hAnsi="Times New Roman" w:cs="Times New Roman"/>
          <w:sz w:val="24"/>
          <w:szCs w:val="24"/>
          <w:lang w:val="es-ES"/>
        </w:rPr>
        <w:lastRenderedPageBreak/>
        <w:t>como salud, educación y agua potable. La pobreza rural puede ser especialmente pronunciada en áreas remotas o marginadas.</w:t>
      </w:r>
      <w:r w:rsidR="00FE3A61">
        <w:rPr>
          <w:rFonts w:ascii="Times New Roman" w:hAnsi="Times New Roman" w:cs="Times New Roman"/>
          <w:sz w:val="24"/>
          <w:szCs w:val="24"/>
          <w:lang w:val="es-ES"/>
        </w:rPr>
        <w:t xml:space="preserve"> </w:t>
      </w:r>
    </w:p>
    <w:p w14:paraId="2E697B82" w14:textId="17DB0007" w:rsidR="00057EFB" w:rsidRPr="00482DE7" w:rsidRDefault="000E67F8" w:rsidP="00FE3A61">
      <w:pPr>
        <w:ind w:firstLine="708"/>
        <w:jc w:val="both"/>
        <w:rPr>
          <w:rFonts w:ascii="Times New Roman" w:hAnsi="Times New Roman" w:cs="Times New Roman"/>
          <w:sz w:val="24"/>
          <w:szCs w:val="24"/>
          <w:lang w:val="es-ES"/>
        </w:rPr>
      </w:pPr>
      <w:r w:rsidRPr="000E67F8">
        <w:rPr>
          <w:rFonts w:ascii="Times New Roman" w:hAnsi="Times New Roman" w:cs="Times New Roman"/>
          <w:sz w:val="24"/>
          <w:szCs w:val="24"/>
          <w:lang w:val="es-ES"/>
        </w:rPr>
        <w:t>Porcentaje de población femenina rural</w:t>
      </w:r>
      <w:r>
        <w:rPr>
          <w:rFonts w:ascii="Times New Roman" w:hAnsi="Times New Roman" w:cs="Times New Roman"/>
          <w:sz w:val="24"/>
          <w:szCs w:val="24"/>
          <w:lang w:val="es-ES"/>
        </w:rPr>
        <w:t xml:space="preserve"> es de 19.9% a nivel nacional con respecto al 52.9 % de la población femenina total, la</w:t>
      </w:r>
      <w:r w:rsidR="00057EFB" w:rsidRPr="00482DE7">
        <w:rPr>
          <w:rFonts w:ascii="Times New Roman" w:hAnsi="Times New Roman" w:cs="Times New Roman"/>
          <w:sz w:val="24"/>
          <w:szCs w:val="24"/>
          <w:lang w:val="es-ES"/>
        </w:rPr>
        <w:t xml:space="preserve">s </w:t>
      </w:r>
      <w:r>
        <w:rPr>
          <w:rFonts w:ascii="Times New Roman" w:hAnsi="Times New Roman" w:cs="Times New Roman"/>
          <w:sz w:val="24"/>
          <w:szCs w:val="24"/>
          <w:lang w:val="es-ES"/>
        </w:rPr>
        <w:t>cuales</w:t>
      </w:r>
      <w:r w:rsidR="00057EFB" w:rsidRPr="00482DE7">
        <w:rPr>
          <w:rFonts w:ascii="Times New Roman" w:hAnsi="Times New Roman" w:cs="Times New Roman"/>
          <w:sz w:val="24"/>
          <w:szCs w:val="24"/>
          <w:lang w:val="es-ES"/>
        </w:rPr>
        <w:t xml:space="preserve"> suelen tener menos acceso a empleos formales y a servicios financieros</w:t>
      </w:r>
      <w:r w:rsidR="00FE3A61">
        <w:rPr>
          <w:rFonts w:ascii="Times New Roman" w:hAnsi="Times New Roman" w:cs="Times New Roman"/>
          <w:sz w:val="24"/>
          <w:szCs w:val="24"/>
          <w:lang w:val="es-ES"/>
        </w:rPr>
        <w:t xml:space="preserve">. </w:t>
      </w:r>
      <w:r w:rsidRPr="000E67F8">
        <w:rPr>
          <w:rFonts w:ascii="Times New Roman" w:hAnsi="Times New Roman" w:cs="Times New Roman"/>
          <w:sz w:val="24"/>
          <w:szCs w:val="24"/>
          <w:lang w:val="es-ES"/>
        </w:rPr>
        <w:t>Tasa específica de participación de las mujeres rurales en el mercado laboral</w:t>
      </w:r>
      <w:r>
        <w:rPr>
          <w:rFonts w:ascii="Times New Roman" w:hAnsi="Times New Roman" w:cs="Times New Roman"/>
          <w:sz w:val="24"/>
          <w:szCs w:val="24"/>
          <w:lang w:val="es-ES"/>
        </w:rPr>
        <w:t xml:space="preserve"> es de 35.2% de la población económicamente activa que es del 94.5 % a nivel nacional </w:t>
      </w:r>
      <w:r w:rsidR="00632023">
        <w:rPr>
          <w:rFonts w:ascii="Times New Roman" w:hAnsi="Times New Roman" w:cs="Times New Roman"/>
          <w:sz w:val="24"/>
          <w:szCs w:val="24"/>
          <w:lang w:val="es-ES"/>
        </w:rPr>
        <w:t>para</w:t>
      </w:r>
      <w:r>
        <w:rPr>
          <w:rFonts w:ascii="Times New Roman" w:hAnsi="Times New Roman" w:cs="Times New Roman"/>
          <w:sz w:val="24"/>
          <w:szCs w:val="24"/>
          <w:lang w:val="es-ES"/>
        </w:rPr>
        <w:t xml:space="preserve"> zona rural. </w:t>
      </w:r>
      <w:r w:rsidR="00FE3A61">
        <w:rPr>
          <w:rFonts w:ascii="Times New Roman" w:hAnsi="Times New Roman" w:cs="Times New Roman"/>
          <w:sz w:val="24"/>
          <w:szCs w:val="24"/>
          <w:lang w:val="es-ES"/>
        </w:rPr>
        <w:t>Se dijo en la En</w:t>
      </w:r>
      <w:r w:rsidR="00FE3A61" w:rsidRPr="00FE3A61">
        <w:rPr>
          <w:rFonts w:ascii="Times New Roman" w:hAnsi="Times New Roman" w:cs="Times New Roman"/>
          <w:sz w:val="24"/>
          <w:szCs w:val="24"/>
          <w:lang w:val="es-ES"/>
        </w:rPr>
        <w:t>cuesta de Hogares de Propósitos Múltiples, 2018</w:t>
      </w:r>
      <w:r w:rsidR="00FE3A61">
        <w:rPr>
          <w:rFonts w:ascii="Times New Roman" w:hAnsi="Times New Roman" w:cs="Times New Roman"/>
          <w:sz w:val="24"/>
          <w:szCs w:val="24"/>
          <w:lang w:val="es-ES"/>
        </w:rPr>
        <w:t xml:space="preserve"> (</w:t>
      </w:r>
      <w:r w:rsidR="00FE3A61" w:rsidRPr="000E67F8">
        <w:rPr>
          <w:rFonts w:ascii="Times New Roman" w:hAnsi="Times New Roman" w:cs="Times New Roman"/>
          <w:sz w:val="24"/>
          <w:szCs w:val="24"/>
          <w:lang w:val="es-ES"/>
        </w:rPr>
        <w:t>DYGESTIC El Salvador),</w:t>
      </w:r>
      <w:r w:rsidR="00FE3A61">
        <w:t xml:space="preserve"> </w:t>
      </w:r>
      <w:r w:rsidR="00FE3A61" w:rsidRPr="00632023">
        <w:rPr>
          <w:rFonts w:ascii="Times New Roman" w:hAnsi="Times New Roman" w:cs="Times New Roman"/>
          <w:sz w:val="24"/>
          <w:szCs w:val="24"/>
          <w:lang w:val="es-ES"/>
        </w:rPr>
        <w:t>que el</w:t>
      </w:r>
      <w:r w:rsidR="00FE3A61">
        <w:t xml:space="preserve"> </w:t>
      </w:r>
      <w:r w:rsidR="00FE3A61" w:rsidRPr="00FE3A61">
        <w:rPr>
          <w:rFonts w:ascii="Times New Roman" w:hAnsi="Times New Roman" w:cs="Times New Roman"/>
          <w:sz w:val="24"/>
          <w:szCs w:val="24"/>
          <w:lang w:val="es-ES"/>
        </w:rPr>
        <w:t>ingreso promedio mensual para población femenina rural en el sector de agricultura</w:t>
      </w:r>
      <w:r w:rsidR="00FE3A61">
        <w:rPr>
          <w:rFonts w:ascii="Times New Roman" w:hAnsi="Times New Roman" w:cs="Times New Roman"/>
          <w:sz w:val="24"/>
          <w:szCs w:val="24"/>
          <w:lang w:val="es-ES"/>
        </w:rPr>
        <w:t xml:space="preserve">, ganadería y caza es de $152.6 USD, el cual refleja la mitad del salario mínimo </w:t>
      </w:r>
      <w:r w:rsidR="00632023">
        <w:rPr>
          <w:rFonts w:ascii="Times New Roman" w:hAnsi="Times New Roman" w:cs="Times New Roman"/>
          <w:sz w:val="24"/>
          <w:szCs w:val="24"/>
          <w:lang w:val="es-ES"/>
        </w:rPr>
        <w:t xml:space="preserve">urbano </w:t>
      </w:r>
      <w:r w:rsidR="00FE3A61">
        <w:rPr>
          <w:rFonts w:ascii="Times New Roman" w:hAnsi="Times New Roman" w:cs="Times New Roman"/>
          <w:sz w:val="24"/>
          <w:szCs w:val="24"/>
          <w:lang w:val="es-ES"/>
        </w:rPr>
        <w:t>nacional a la fecha.</w:t>
      </w:r>
      <w:r>
        <w:rPr>
          <w:rStyle w:val="FootnoteReference"/>
          <w:rFonts w:ascii="Times New Roman" w:hAnsi="Times New Roman" w:cs="Times New Roman"/>
          <w:sz w:val="24"/>
          <w:szCs w:val="24"/>
          <w:lang w:val="es-ES"/>
        </w:rPr>
        <w:footnoteReference w:id="11"/>
      </w:r>
    </w:p>
    <w:p w14:paraId="33F3395D" w14:textId="7579BCF0" w:rsidR="00044F1E" w:rsidRDefault="00044F1E" w:rsidP="008C08D3">
      <w:pPr>
        <w:ind w:firstLine="708"/>
        <w:jc w:val="both"/>
        <w:rPr>
          <w:rFonts w:ascii="Times New Roman" w:hAnsi="Times New Roman" w:cs="Times New Roman"/>
          <w:sz w:val="24"/>
          <w:szCs w:val="24"/>
          <w:lang w:val="es-ES"/>
        </w:rPr>
      </w:pPr>
      <w:r w:rsidRPr="00044F1E">
        <w:rPr>
          <w:rFonts w:ascii="Times New Roman" w:hAnsi="Times New Roman" w:cs="Times New Roman"/>
          <w:sz w:val="24"/>
          <w:szCs w:val="24"/>
          <w:lang w:val="es-ES"/>
        </w:rPr>
        <w:t>En El Salvador, solo el 10.3 por ciento de los propietarios agropecuarios de tierra son mujeres, aunque son muchas las que trabajan en una tierra que es prestada o alquilada.</w:t>
      </w:r>
      <w:r w:rsidRPr="00044F1E">
        <w:t xml:space="preserve"> </w:t>
      </w:r>
      <w:r w:rsidRPr="00044F1E">
        <w:rPr>
          <w:rFonts w:ascii="Times New Roman" w:hAnsi="Times New Roman" w:cs="Times New Roman"/>
          <w:sz w:val="24"/>
          <w:szCs w:val="24"/>
          <w:lang w:val="es-ES"/>
        </w:rPr>
        <w:t>El acceso al crédito es un tema pendiente en el sector rural y particularmente para las mujeres, quienes no reúnen los requisitos mínimos para cumplimentar una solicitud de crédito, muchos menos para calificar como elegible a financiamiento.</w:t>
      </w:r>
      <w:r>
        <w:rPr>
          <w:rStyle w:val="FootnoteReference"/>
          <w:rFonts w:ascii="Times New Roman" w:hAnsi="Times New Roman" w:cs="Times New Roman"/>
          <w:sz w:val="24"/>
          <w:szCs w:val="24"/>
          <w:lang w:val="es-ES"/>
        </w:rPr>
        <w:footnoteReference w:id="12"/>
      </w:r>
    </w:p>
    <w:p w14:paraId="1FB403EB" w14:textId="727E63DC" w:rsidR="00057EFB" w:rsidRPr="00482DE7" w:rsidRDefault="00057EFB" w:rsidP="008C08D3">
      <w:pPr>
        <w:ind w:firstLine="708"/>
        <w:jc w:val="both"/>
        <w:rPr>
          <w:rFonts w:ascii="Times New Roman" w:hAnsi="Times New Roman" w:cs="Times New Roman"/>
          <w:sz w:val="24"/>
          <w:szCs w:val="24"/>
          <w:lang w:val="es-ES"/>
        </w:rPr>
      </w:pPr>
      <w:r w:rsidRPr="00482DE7">
        <w:rPr>
          <w:rFonts w:ascii="Times New Roman" w:hAnsi="Times New Roman" w:cs="Times New Roman"/>
          <w:sz w:val="24"/>
          <w:szCs w:val="24"/>
          <w:lang w:val="es-ES"/>
        </w:rPr>
        <w:t>Para 2022, la tasa de ocupación es de 95.0%, es decir que, de cada 100 personas económicamente activas, aproximadamente 95 estaban ocupadas</w:t>
      </w:r>
      <w:r w:rsidR="00271870">
        <w:rPr>
          <w:rFonts w:ascii="Times New Roman" w:hAnsi="Times New Roman" w:cs="Times New Roman"/>
          <w:sz w:val="24"/>
          <w:szCs w:val="24"/>
          <w:lang w:val="es-ES"/>
        </w:rPr>
        <w:t>, dentro de la cual el 15% de esta población se dedica a la agricultura</w:t>
      </w:r>
      <w:r w:rsidR="00EF48A8">
        <w:rPr>
          <w:rFonts w:ascii="Times New Roman" w:hAnsi="Times New Roman" w:cs="Times New Roman"/>
          <w:sz w:val="24"/>
          <w:szCs w:val="24"/>
          <w:lang w:val="es-ES"/>
        </w:rPr>
        <w:t xml:space="preserve"> en la zona rural</w:t>
      </w:r>
      <w:r w:rsidR="00271870">
        <w:rPr>
          <w:rFonts w:ascii="Times New Roman" w:hAnsi="Times New Roman" w:cs="Times New Roman"/>
          <w:sz w:val="24"/>
          <w:szCs w:val="24"/>
          <w:lang w:val="es-ES"/>
        </w:rPr>
        <w:t>.</w:t>
      </w:r>
      <w:r w:rsidRPr="00482DE7">
        <w:rPr>
          <w:rFonts w:ascii="Times New Roman" w:hAnsi="Times New Roman" w:cs="Times New Roman"/>
          <w:sz w:val="24"/>
          <w:szCs w:val="24"/>
          <w:lang w:val="es-ES"/>
        </w:rPr>
        <w:t xml:space="preserve"> </w:t>
      </w:r>
      <w:r w:rsidR="00044F1E">
        <w:rPr>
          <w:rFonts w:ascii="Times New Roman" w:hAnsi="Times New Roman" w:cs="Times New Roman"/>
          <w:sz w:val="24"/>
          <w:szCs w:val="24"/>
          <w:lang w:val="es-ES"/>
        </w:rPr>
        <w:t xml:space="preserve">En el mismo año, </w:t>
      </w:r>
      <w:r w:rsidRPr="00482DE7">
        <w:rPr>
          <w:rFonts w:ascii="Times New Roman" w:hAnsi="Times New Roman" w:cs="Times New Roman"/>
          <w:sz w:val="24"/>
          <w:szCs w:val="24"/>
          <w:lang w:val="es-ES"/>
        </w:rPr>
        <w:t>la tasa de desempleo fue del 5.0%</w:t>
      </w:r>
      <w:r w:rsidR="00044F1E">
        <w:rPr>
          <w:rFonts w:ascii="Times New Roman" w:hAnsi="Times New Roman" w:cs="Times New Roman"/>
          <w:sz w:val="24"/>
          <w:szCs w:val="24"/>
          <w:lang w:val="es-ES"/>
        </w:rPr>
        <w:t xml:space="preserve"> para los hombres y 5.2 % para las mujeres.</w:t>
      </w:r>
      <w:r w:rsidR="00044F1E">
        <w:rPr>
          <w:rStyle w:val="FootnoteReference"/>
          <w:rFonts w:ascii="Times New Roman" w:hAnsi="Times New Roman" w:cs="Times New Roman"/>
          <w:sz w:val="24"/>
          <w:szCs w:val="24"/>
          <w:lang w:val="es-ES"/>
        </w:rPr>
        <w:footnoteReference w:id="13"/>
      </w:r>
      <w:r w:rsidRPr="00482DE7">
        <w:rPr>
          <w:rFonts w:ascii="Times New Roman" w:hAnsi="Times New Roman" w:cs="Times New Roman"/>
          <w:sz w:val="24"/>
          <w:szCs w:val="24"/>
          <w:lang w:val="es-ES"/>
        </w:rPr>
        <w:t xml:space="preserve"> </w:t>
      </w:r>
      <w:r w:rsidR="005A61F6">
        <w:rPr>
          <w:rFonts w:ascii="Times New Roman" w:hAnsi="Times New Roman" w:cs="Times New Roman"/>
          <w:sz w:val="24"/>
          <w:szCs w:val="24"/>
          <w:lang w:val="es-ES"/>
        </w:rPr>
        <w:t>confrontando</w:t>
      </w:r>
      <w:r w:rsidR="00044F1E">
        <w:rPr>
          <w:rFonts w:ascii="Times New Roman" w:hAnsi="Times New Roman" w:cs="Times New Roman"/>
          <w:sz w:val="24"/>
          <w:szCs w:val="24"/>
          <w:lang w:val="es-ES"/>
        </w:rPr>
        <w:t xml:space="preserve"> el dato con la p</w:t>
      </w:r>
      <w:r w:rsidR="00044F1E" w:rsidRPr="00044F1E">
        <w:rPr>
          <w:rFonts w:ascii="Times New Roman" w:hAnsi="Times New Roman" w:cs="Times New Roman"/>
          <w:sz w:val="24"/>
          <w:szCs w:val="24"/>
          <w:lang w:val="es-ES"/>
        </w:rPr>
        <w:t>roporción de mujeres rurales sin ingresos propios</w:t>
      </w:r>
      <w:r w:rsidR="00271870">
        <w:rPr>
          <w:rFonts w:ascii="Times New Roman" w:hAnsi="Times New Roman" w:cs="Times New Roman"/>
          <w:sz w:val="24"/>
          <w:szCs w:val="24"/>
          <w:lang w:val="es-ES"/>
        </w:rPr>
        <w:t>,</w:t>
      </w:r>
      <w:r w:rsidR="00044F1E">
        <w:rPr>
          <w:rFonts w:ascii="Times New Roman" w:hAnsi="Times New Roman" w:cs="Times New Roman"/>
          <w:sz w:val="24"/>
          <w:szCs w:val="24"/>
          <w:lang w:val="es-ES"/>
        </w:rPr>
        <w:t xml:space="preserve"> </w:t>
      </w:r>
      <w:r w:rsidR="00CC06FE" w:rsidRPr="00CC06FE">
        <w:rPr>
          <w:rFonts w:ascii="Times New Roman" w:hAnsi="Times New Roman" w:cs="Times New Roman"/>
          <w:sz w:val="24"/>
          <w:szCs w:val="24"/>
          <w:lang w:val="es-ES"/>
        </w:rPr>
        <w:t>Hombres</w:t>
      </w:r>
      <w:r w:rsidR="00CC06FE">
        <w:rPr>
          <w:rFonts w:ascii="Times New Roman" w:hAnsi="Times New Roman" w:cs="Times New Roman"/>
          <w:sz w:val="24"/>
          <w:szCs w:val="24"/>
          <w:lang w:val="es-ES"/>
        </w:rPr>
        <w:t xml:space="preserve"> </w:t>
      </w:r>
      <w:r w:rsidR="00CC06FE" w:rsidRPr="00CC06FE">
        <w:rPr>
          <w:rFonts w:ascii="Times New Roman" w:hAnsi="Times New Roman" w:cs="Times New Roman"/>
          <w:sz w:val="24"/>
          <w:szCs w:val="24"/>
          <w:lang w:val="es-ES"/>
        </w:rPr>
        <w:t>11.7%</w:t>
      </w:r>
      <w:r w:rsidR="00CC06FE">
        <w:rPr>
          <w:rFonts w:ascii="Times New Roman" w:hAnsi="Times New Roman" w:cs="Times New Roman"/>
          <w:sz w:val="24"/>
          <w:szCs w:val="24"/>
          <w:lang w:val="es-ES"/>
        </w:rPr>
        <w:t xml:space="preserve"> y </w:t>
      </w:r>
      <w:r w:rsidR="00CC06FE" w:rsidRPr="00CC06FE">
        <w:rPr>
          <w:rFonts w:ascii="Times New Roman" w:hAnsi="Times New Roman" w:cs="Times New Roman"/>
          <w:sz w:val="24"/>
          <w:szCs w:val="24"/>
          <w:lang w:val="es-ES"/>
        </w:rPr>
        <w:t>Mujeres</w:t>
      </w:r>
      <w:r w:rsidR="00CC06FE">
        <w:rPr>
          <w:rFonts w:ascii="Times New Roman" w:hAnsi="Times New Roman" w:cs="Times New Roman"/>
          <w:sz w:val="24"/>
          <w:szCs w:val="24"/>
          <w:lang w:val="es-ES"/>
        </w:rPr>
        <w:t xml:space="preserve"> </w:t>
      </w:r>
      <w:r w:rsidR="00CC06FE" w:rsidRPr="00CC06FE">
        <w:rPr>
          <w:rFonts w:ascii="Times New Roman" w:hAnsi="Times New Roman" w:cs="Times New Roman"/>
          <w:sz w:val="24"/>
          <w:szCs w:val="24"/>
          <w:lang w:val="es-ES"/>
        </w:rPr>
        <w:t>35.8%</w:t>
      </w:r>
      <w:r w:rsidR="00CC06FE">
        <w:rPr>
          <w:rFonts w:ascii="Times New Roman" w:hAnsi="Times New Roman" w:cs="Times New Roman"/>
          <w:sz w:val="24"/>
          <w:szCs w:val="24"/>
          <w:lang w:val="es-ES"/>
        </w:rPr>
        <w:t>.</w:t>
      </w:r>
      <w:r w:rsidR="00CC06FE">
        <w:rPr>
          <w:rStyle w:val="FootnoteReference"/>
          <w:rFonts w:ascii="Times New Roman" w:hAnsi="Times New Roman" w:cs="Times New Roman"/>
          <w:sz w:val="24"/>
          <w:szCs w:val="24"/>
          <w:lang w:val="es-ES"/>
        </w:rPr>
        <w:footnoteReference w:id="14"/>
      </w:r>
      <w:r w:rsidR="00CC06FE" w:rsidRPr="00CC06FE">
        <w:rPr>
          <w:rFonts w:ascii="Times New Roman" w:hAnsi="Times New Roman" w:cs="Times New Roman"/>
          <w:sz w:val="24"/>
          <w:szCs w:val="24"/>
          <w:lang w:val="es-ES"/>
        </w:rPr>
        <w:t xml:space="preserve"> </w:t>
      </w:r>
      <w:r w:rsidR="00044F1E">
        <w:rPr>
          <w:rFonts w:ascii="Times New Roman" w:hAnsi="Times New Roman" w:cs="Times New Roman"/>
          <w:sz w:val="24"/>
          <w:szCs w:val="24"/>
          <w:lang w:val="es-ES"/>
        </w:rPr>
        <w:t>Lo que nos indica una desventaja porcentual de</w:t>
      </w:r>
      <w:r w:rsidR="005A61F6">
        <w:rPr>
          <w:rFonts w:ascii="Times New Roman" w:hAnsi="Times New Roman" w:cs="Times New Roman"/>
          <w:sz w:val="24"/>
          <w:szCs w:val="24"/>
          <w:lang w:val="es-ES"/>
        </w:rPr>
        <w:t>l más de</w:t>
      </w:r>
      <w:r w:rsidR="00CC06FE">
        <w:rPr>
          <w:rFonts w:ascii="Times New Roman" w:hAnsi="Times New Roman" w:cs="Times New Roman"/>
          <w:sz w:val="24"/>
          <w:szCs w:val="24"/>
          <w:lang w:val="es-ES"/>
        </w:rPr>
        <w:t xml:space="preserve"> la mitad del número de mujeres con respecto a los hombres </w:t>
      </w:r>
      <w:r w:rsidR="00271870">
        <w:rPr>
          <w:rFonts w:ascii="Times New Roman" w:hAnsi="Times New Roman" w:cs="Times New Roman"/>
          <w:sz w:val="24"/>
          <w:szCs w:val="24"/>
          <w:lang w:val="es-ES"/>
        </w:rPr>
        <w:t xml:space="preserve">que </w:t>
      </w:r>
      <w:r w:rsidR="00CC06FE">
        <w:rPr>
          <w:rFonts w:ascii="Times New Roman" w:hAnsi="Times New Roman" w:cs="Times New Roman"/>
          <w:sz w:val="24"/>
          <w:szCs w:val="24"/>
          <w:lang w:val="es-ES"/>
        </w:rPr>
        <w:t xml:space="preserve">sufren una </w:t>
      </w:r>
      <w:r w:rsidR="00271870">
        <w:rPr>
          <w:rFonts w:ascii="Times New Roman" w:hAnsi="Times New Roman" w:cs="Times New Roman"/>
          <w:sz w:val="24"/>
          <w:szCs w:val="24"/>
          <w:lang w:val="es-ES"/>
        </w:rPr>
        <w:t xml:space="preserve">falta </w:t>
      </w:r>
      <w:r w:rsidR="00CC06FE">
        <w:rPr>
          <w:rFonts w:ascii="Times New Roman" w:hAnsi="Times New Roman" w:cs="Times New Roman"/>
          <w:sz w:val="24"/>
          <w:szCs w:val="24"/>
          <w:lang w:val="es-ES"/>
        </w:rPr>
        <w:t>de ingresos</w:t>
      </w:r>
      <w:r w:rsidR="00EF48A8">
        <w:rPr>
          <w:rFonts w:ascii="Times New Roman" w:hAnsi="Times New Roman" w:cs="Times New Roman"/>
          <w:sz w:val="24"/>
          <w:szCs w:val="24"/>
          <w:lang w:val="es-ES"/>
        </w:rPr>
        <w:t xml:space="preserve">. </w:t>
      </w:r>
      <w:r w:rsidR="005A61F6">
        <w:rPr>
          <w:rFonts w:ascii="Times New Roman" w:hAnsi="Times New Roman" w:cs="Times New Roman"/>
          <w:sz w:val="24"/>
          <w:szCs w:val="24"/>
          <w:lang w:val="es-ES"/>
        </w:rPr>
        <w:t>Sumando a esto que las mujeres rurales obtienen un alto porcentaje del 75.1% de</w:t>
      </w:r>
      <w:r w:rsidR="005A61F6" w:rsidRPr="005A61F6">
        <w:rPr>
          <w:rFonts w:ascii="Times New Roman" w:hAnsi="Times New Roman" w:cs="Times New Roman"/>
          <w:sz w:val="24"/>
          <w:szCs w:val="24"/>
          <w:lang w:val="es-ES"/>
        </w:rPr>
        <w:t xml:space="preserve"> 4 años y más de edad que no asisten a la escuela</w:t>
      </w:r>
      <w:r w:rsidR="005A61F6">
        <w:rPr>
          <w:rFonts w:ascii="Times New Roman" w:hAnsi="Times New Roman" w:cs="Times New Roman"/>
          <w:sz w:val="24"/>
          <w:szCs w:val="24"/>
          <w:lang w:val="es-ES"/>
        </w:rPr>
        <w:t>.</w:t>
      </w:r>
      <w:r w:rsidR="005A61F6">
        <w:rPr>
          <w:rStyle w:val="FootnoteReference"/>
          <w:rFonts w:ascii="Times New Roman" w:hAnsi="Times New Roman" w:cs="Times New Roman"/>
          <w:sz w:val="24"/>
          <w:szCs w:val="24"/>
          <w:lang w:val="es-ES"/>
        </w:rPr>
        <w:footnoteReference w:id="15"/>
      </w:r>
    </w:p>
    <w:p w14:paraId="5807121B" w14:textId="17C7525E" w:rsidR="00057EFB" w:rsidRPr="00482DE7" w:rsidRDefault="00057EFB" w:rsidP="00EF34BC">
      <w:pPr>
        <w:ind w:firstLine="708"/>
        <w:jc w:val="both"/>
        <w:rPr>
          <w:rFonts w:ascii="Times New Roman" w:hAnsi="Times New Roman" w:cs="Times New Roman"/>
          <w:sz w:val="24"/>
          <w:szCs w:val="24"/>
          <w:lang w:val="es-ES"/>
        </w:rPr>
      </w:pPr>
      <w:r w:rsidRPr="00482DE7">
        <w:rPr>
          <w:rFonts w:ascii="Times New Roman" w:hAnsi="Times New Roman" w:cs="Times New Roman"/>
          <w:sz w:val="24"/>
          <w:szCs w:val="24"/>
          <w:lang w:val="es-ES"/>
        </w:rPr>
        <w:t xml:space="preserve">La falta de oportunidades económicas y acceso a empleos formales y remunerados en las áreas rurales de El Salvador ha llevado a una migración significativa hacia áreas urbanas dentro del país, así como hacia el extranjero, especialmente hacia Estados Unidos. La emigración puede tener un impacto negativo en la economía rural al disminuir la fuerza laboral disponible y separar a las familias. </w:t>
      </w:r>
      <w:r w:rsidRPr="00482DE7">
        <w:rPr>
          <w:rFonts w:ascii="Times New Roman" w:hAnsi="Times New Roman" w:cs="Times New Roman"/>
          <w:bCs/>
          <w:sz w:val="24"/>
          <w:szCs w:val="24"/>
          <w:lang w:val="es-ES"/>
        </w:rPr>
        <w:t>Las autoridades estadounidenses detuvieron a 66,090 salvadoreños que intentaron ingresar al país norteamericano de forma ilegal entre enero y diciembre de 2023</w:t>
      </w:r>
      <w:r w:rsidRPr="00482DE7">
        <w:rPr>
          <w:rFonts w:ascii="Times New Roman" w:hAnsi="Times New Roman" w:cs="Times New Roman"/>
          <w:sz w:val="24"/>
          <w:szCs w:val="24"/>
          <w:lang w:val="es-ES"/>
        </w:rPr>
        <w:t>. Así lo consignan las cifras de la Patrulla Fronteriza, luego de la actualización de las cifras de diciembre pasado.</w:t>
      </w:r>
      <w:sdt>
        <w:sdtPr>
          <w:rPr>
            <w:rFonts w:ascii="Times New Roman" w:hAnsi="Times New Roman" w:cs="Times New Roman"/>
            <w:sz w:val="24"/>
            <w:szCs w:val="24"/>
            <w:lang w:val="es-ES"/>
          </w:rPr>
          <w:id w:val="-1725516121"/>
          <w:citation/>
        </w:sdtPr>
        <w:sdtEndPr/>
        <w:sdtContent>
          <w:r w:rsidRPr="00482DE7">
            <w:rPr>
              <w:rFonts w:ascii="Times New Roman" w:hAnsi="Times New Roman" w:cs="Times New Roman"/>
              <w:sz w:val="24"/>
              <w:szCs w:val="24"/>
              <w:lang w:val="es-ES"/>
            </w:rPr>
            <w:fldChar w:fldCharType="begin"/>
          </w:r>
          <w:r w:rsidRPr="00482DE7">
            <w:rPr>
              <w:rFonts w:ascii="Times New Roman" w:hAnsi="Times New Roman" w:cs="Times New Roman"/>
              <w:sz w:val="24"/>
              <w:szCs w:val="24"/>
            </w:rPr>
            <w:instrText xml:space="preserve">CITATION LaP24 \l 17418 </w:instrText>
          </w:r>
          <w:r w:rsidRPr="00482DE7">
            <w:rPr>
              <w:rFonts w:ascii="Times New Roman" w:hAnsi="Times New Roman" w:cs="Times New Roman"/>
              <w:sz w:val="24"/>
              <w:szCs w:val="24"/>
              <w:lang w:val="es-ES"/>
            </w:rPr>
            <w:fldChar w:fldCharType="separate"/>
          </w:r>
          <w:r w:rsidR="00B22C16">
            <w:rPr>
              <w:rFonts w:ascii="Times New Roman" w:hAnsi="Times New Roman" w:cs="Times New Roman"/>
              <w:noProof/>
              <w:sz w:val="24"/>
              <w:szCs w:val="24"/>
            </w:rPr>
            <w:t xml:space="preserve"> </w:t>
          </w:r>
          <w:r w:rsidR="00B22C16" w:rsidRPr="00B22C16">
            <w:rPr>
              <w:rFonts w:ascii="Times New Roman" w:hAnsi="Times New Roman" w:cs="Times New Roman"/>
              <w:noProof/>
              <w:sz w:val="24"/>
              <w:szCs w:val="24"/>
            </w:rPr>
            <w:t>(Gráfica, 2024)</w:t>
          </w:r>
          <w:r w:rsidRPr="00482DE7">
            <w:rPr>
              <w:rFonts w:ascii="Times New Roman" w:hAnsi="Times New Roman" w:cs="Times New Roman"/>
              <w:sz w:val="24"/>
              <w:szCs w:val="24"/>
              <w:lang w:val="es-ES"/>
            </w:rPr>
            <w:fldChar w:fldCharType="end"/>
          </w:r>
        </w:sdtContent>
      </w:sdt>
      <w:r w:rsidRPr="00482DE7">
        <w:rPr>
          <w:rFonts w:ascii="Times New Roman" w:hAnsi="Times New Roman" w:cs="Times New Roman"/>
          <w:sz w:val="24"/>
          <w:szCs w:val="24"/>
          <w:lang w:val="es-ES"/>
        </w:rPr>
        <w:t xml:space="preserve"> </w:t>
      </w:r>
      <w:r w:rsidR="00EF34BC">
        <w:rPr>
          <w:rFonts w:ascii="Times New Roman" w:hAnsi="Times New Roman" w:cs="Times New Roman"/>
          <w:sz w:val="24"/>
          <w:szCs w:val="24"/>
          <w:lang w:val="es-ES"/>
        </w:rPr>
        <w:t>La</w:t>
      </w:r>
      <w:r w:rsidR="00EF34BC" w:rsidRPr="00EF34BC">
        <w:rPr>
          <w:rFonts w:ascii="Times New Roman" w:hAnsi="Times New Roman" w:cs="Times New Roman"/>
          <w:sz w:val="24"/>
          <w:szCs w:val="24"/>
          <w:lang w:val="es-ES"/>
        </w:rPr>
        <w:t xml:space="preserve"> prevalencia de violencia</w:t>
      </w:r>
      <w:r w:rsidR="00EF34BC">
        <w:rPr>
          <w:rFonts w:ascii="Times New Roman" w:hAnsi="Times New Roman" w:cs="Times New Roman"/>
          <w:sz w:val="24"/>
          <w:szCs w:val="24"/>
          <w:lang w:val="es-ES"/>
        </w:rPr>
        <w:t xml:space="preserve"> es especialmente crítica</w:t>
      </w:r>
      <w:r w:rsidR="00EF34BC" w:rsidRPr="00EF34BC">
        <w:rPr>
          <w:rFonts w:ascii="Times New Roman" w:hAnsi="Times New Roman" w:cs="Times New Roman"/>
          <w:sz w:val="24"/>
          <w:szCs w:val="24"/>
          <w:lang w:val="es-ES"/>
        </w:rPr>
        <w:t xml:space="preserve"> contra las mujeres </w:t>
      </w:r>
      <w:r w:rsidR="00EF34BC">
        <w:rPr>
          <w:rFonts w:ascii="Times New Roman" w:hAnsi="Times New Roman" w:cs="Times New Roman"/>
          <w:sz w:val="24"/>
          <w:szCs w:val="24"/>
          <w:lang w:val="es-ES"/>
        </w:rPr>
        <w:t xml:space="preserve">rurales </w:t>
      </w:r>
      <w:r w:rsidR="00EF34BC" w:rsidRPr="00EF34BC">
        <w:rPr>
          <w:rFonts w:ascii="Times New Roman" w:hAnsi="Times New Roman" w:cs="Times New Roman"/>
          <w:sz w:val="24"/>
          <w:szCs w:val="24"/>
          <w:lang w:val="es-ES"/>
        </w:rPr>
        <w:t xml:space="preserve">a lo largo de la vida es del 69.1 por ciento. </w:t>
      </w:r>
      <w:r w:rsidR="00EF34BC" w:rsidRPr="00EF34BC">
        <w:rPr>
          <w:rFonts w:ascii="Times New Roman" w:hAnsi="Times New Roman" w:cs="Times New Roman"/>
          <w:sz w:val="24"/>
          <w:szCs w:val="24"/>
          <w:lang w:val="es-ES"/>
        </w:rPr>
        <w:lastRenderedPageBreak/>
        <w:t>Solo 3 de cada 10 mujeres rurales han expresado no haber sufrido violencia a lo largo de su vida</w:t>
      </w:r>
      <w:r w:rsidR="00EF34BC">
        <w:rPr>
          <w:rFonts w:ascii="Times New Roman" w:hAnsi="Times New Roman" w:cs="Times New Roman"/>
          <w:sz w:val="24"/>
          <w:szCs w:val="24"/>
          <w:lang w:val="es-ES"/>
        </w:rPr>
        <w:t>.</w:t>
      </w:r>
      <w:r w:rsidR="00EF34BC">
        <w:rPr>
          <w:rStyle w:val="FootnoteReference"/>
          <w:rFonts w:ascii="Times New Roman" w:hAnsi="Times New Roman" w:cs="Times New Roman"/>
          <w:sz w:val="24"/>
          <w:szCs w:val="24"/>
          <w:lang w:val="es-ES"/>
        </w:rPr>
        <w:footnoteReference w:id="16"/>
      </w:r>
    </w:p>
    <w:p w14:paraId="054CC8D8" w14:textId="75C9D160" w:rsidR="00057EFB" w:rsidRPr="00482DE7" w:rsidRDefault="00057EFB" w:rsidP="00EF48A8">
      <w:pPr>
        <w:ind w:firstLine="708"/>
        <w:jc w:val="both"/>
        <w:rPr>
          <w:rFonts w:ascii="Times New Roman" w:hAnsi="Times New Roman" w:cs="Times New Roman"/>
          <w:sz w:val="24"/>
          <w:szCs w:val="24"/>
          <w:lang w:val="es-ES"/>
        </w:rPr>
      </w:pPr>
      <w:r w:rsidRPr="00482DE7">
        <w:rPr>
          <w:rFonts w:ascii="Times New Roman" w:hAnsi="Times New Roman" w:cs="Times New Roman"/>
          <w:sz w:val="24"/>
          <w:szCs w:val="24"/>
          <w:lang w:val="es-ES"/>
        </w:rPr>
        <w:t>Existen esfuerzos gubernamentales y de organizaciones internacionales para promover el desarrollo rural en El Salvador, incluyendo proyectos de infraestructura, programas de capacitación agrícola y acceso a microcréditos para pequeños agricultores. Sin embargo, estos esfuerzos a menudo enfrentan desafíos como la corrupción, la falta de coordinación y la resistencia al cambio.</w:t>
      </w:r>
      <w:r w:rsidR="00271870">
        <w:rPr>
          <w:rFonts w:ascii="Times New Roman" w:hAnsi="Times New Roman" w:cs="Times New Roman"/>
          <w:sz w:val="24"/>
          <w:szCs w:val="24"/>
          <w:lang w:val="es-ES"/>
        </w:rPr>
        <w:t xml:space="preserve"> E</w:t>
      </w:r>
      <w:r w:rsidR="007E4439" w:rsidRPr="00482DE7">
        <w:rPr>
          <w:rFonts w:ascii="Times New Roman" w:hAnsi="Times New Roman" w:cs="Times New Roman"/>
          <w:sz w:val="24"/>
          <w:szCs w:val="24"/>
          <w:lang w:val="es-ES"/>
        </w:rPr>
        <w:t>l</w:t>
      </w:r>
      <w:r w:rsidRPr="00482DE7">
        <w:rPr>
          <w:rFonts w:ascii="Times New Roman" w:hAnsi="Times New Roman" w:cs="Times New Roman"/>
          <w:sz w:val="24"/>
          <w:szCs w:val="24"/>
          <w:lang w:val="es-ES"/>
        </w:rPr>
        <w:t xml:space="preserve"> acceso a recursos, oportunidades económicas, educación y servicios de salud</w:t>
      </w:r>
      <w:r w:rsidR="00271870">
        <w:rPr>
          <w:rFonts w:ascii="Times New Roman" w:hAnsi="Times New Roman" w:cs="Times New Roman"/>
          <w:sz w:val="24"/>
          <w:szCs w:val="24"/>
          <w:lang w:val="es-ES"/>
        </w:rPr>
        <w:t xml:space="preserve"> son</w:t>
      </w:r>
      <w:r w:rsidRPr="00482DE7">
        <w:rPr>
          <w:rFonts w:ascii="Times New Roman" w:hAnsi="Times New Roman" w:cs="Times New Roman"/>
          <w:sz w:val="24"/>
          <w:szCs w:val="24"/>
          <w:lang w:val="es-ES"/>
        </w:rPr>
        <w:t xml:space="preserve"> desafíos pronunciados debido a factores como la falta de infraestructura, la tradición cultural y la limitada disponibilidad de servicios. Las normas sociales y la discriminación de género pueden limitar las oportunidades de las mujeres rurales para participar en la toma de decisiones, acceder a recursos y servicios, y ejercer sus derechos.</w:t>
      </w:r>
    </w:p>
    <w:p w14:paraId="6DC1AEED" w14:textId="77777777" w:rsidR="00057EFB" w:rsidRPr="00482DE7" w:rsidRDefault="00057EFB" w:rsidP="00841671">
      <w:pPr>
        <w:ind w:firstLine="708"/>
        <w:rPr>
          <w:rFonts w:ascii="Times New Roman" w:hAnsi="Times New Roman" w:cs="Times New Roman"/>
          <w:sz w:val="24"/>
          <w:szCs w:val="24"/>
          <w:lang w:val="es-ES"/>
        </w:rPr>
      </w:pPr>
      <w:r w:rsidRPr="00482DE7">
        <w:rPr>
          <w:rFonts w:ascii="Times New Roman" w:hAnsi="Times New Roman" w:cs="Times New Roman"/>
          <w:sz w:val="24"/>
          <w:szCs w:val="24"/>
          <w:lang w:val="es-ES"/>
        </w:rPr>
        <w:t xml:space="preserve">En los literales 130 y 131 muestran: </w:t>
      </w:r>
    </w:p>
    <w:p w14:paraId="3A60BD99" w14:textId="5A7243CA" w:rsidR="00057EFB" w:rsidRPr="00482DE7" w:rsidRDefault="00057EFB" w:rsidP="00841671">
      <w:pPr>
        <w:ind w:firstLine="708"/>
        <w:jc w:val="both"/>
        <w:rPr>
          <w:rFonts w:ascii="Times New Roman" w:hAnsi="Times New Roman" w:cs="Times New Roman"/>
          <w:i/>
          <w:sz w:val="24"/>
          <w:szCs w:val="24"/>
          <w:lang w:val="es-ES"/>
        </w:rPr>
      </w:pPr>
      <w:r w:rsidRPr="00482DE7">
        <w:rPr>
          <w:rFonts w:ascii="Times New Roman" w:hAnsi="Times New Roman" w:cs="Times New Roman"/>
          <w:i/>
          <w:sz w:val="24"/>
          <w:szCs w:val="24"/>
          <w:lang w:val="es-ES"/>
        </w:rPr>
        <w:t>La Ley de Desarrollo y Protección Social 29, aprobada por Decreto Legislativo</w:t>
      </w:r>
      <w:r w:rsidR="003F24F2" w:rsidRPr="00482DE7">
        <w:rPr>
          <w:rFonts w:ascii="Times New Roman" w:hAnsi="Times New Roman" w:cs="Times New Roman"/>
          <w:i/>
          <w:sz w:val="24"/>
          <w:szCs w:val="24"/>
          <w:lang w:val="es-ES"/>
        </w:rPr>
        <w:t xml:space="preserve"> </w:t>
      </w:r>
      <w:r w:rsidRPr="00482DE7">
        <w:rPr>
          <w:rFonts w:ascii="Times New Roman" w:hAnsi="Times New Roman" w:cs="Times New Roman"/>
          <w:i/>
          <w:sz w:val="24"/>
          <w:szCs w:val="24"/>
          <w:lang w:val="es-ES"/>
        </w:rPr>
        <w:t>No. 647, de 3 de abril de 2014, establece el marco legal para el desarrollo humano,</w:t>
      </w:r>
      <w:r w:rsidR="008A1C1C" w:rsidRPr="00482DE7">
        <w:rPr>
          <w:rFonts w:ascii="Times New Roman" w:hAnsi="Times New Roman" w:cs="Times New Roman"/>
          <w:i/>
          <w:sz w:val="24"/>
          <w:szCs w:val="24"/>
          <w:lang w:val="es-ES"/>
        </w:rPr>
        <w:t xml:space="preserve"> </w:t>
      </w:r>
      <w:r w:rsidRPr="00482DE7">
        <w:rPr>
          <w:rFonts w:ascii="Times New Roman" w:hAnsi="Times New Roman" w:cs="Times New Roman"/>
          <w:i/>
          <w:sz w:val="24"/>
          <w:szCs w:val="24"/>
          <w:lang w:val="es-ES"/>
        </w:rPr>
        <w:t>protección e inclusión social, que promueva, proteja y garantice el cumplimiento de</w:t>
      </w:r>
      <w:r w:rsidR="008A1C1C" w:rsidRPr="00482DE7">
        <w:rPr>
          <w:rFonts w:ascii="Times New Roman" w:hAnsi="Times New Roman" w:cs="Times New Roman"/>
          <w:i/>
          <w:sz w:val="24"/>
          <w:szCs w:val="24"/>
          <w:lang w:val="es-ES"/>
        </w:rPr>
        <w:t xml:space="preserve"> </w:t>
      </w:r>
      <w:r w:rsidRPr="00482DE7">
        <w:rPr>
          <w:rFonts w:ascii="Times New Roman" w:hAnsi="Times New Roman" w:cs="Times New Roman"/>
          <w:i/>
          <w:sz w:val="24"/>
          <w:szCs w:val="24"/>
          <w:lang w:val="es-ES"/>
        </w:rPr>
        <w:t>los derechos de las personas. El Estado será el garante de su aplicación con un enfoque de derechos humanos, procurando que la población tenga acceso a los recursos básicos para la satisfacción y ejercicio de sus derechos y el cumplimiento de sus deberes. Se aplicará a toda la población, en especial aquellas personas en condición de pobreza, vulnerabilidad, exclusión y discriminación, priorizando niñas, niños, mujeres, jóvenes, personas adultas mayores, personas con discapacidad, en abandono, pueblos indígenas y todos aquellos que no g</w:t>
      </w:r>
      <w:r w:rsidR="006D6CA4" w:rsidRPr="00482DE7">
        <w:rPr>
          <w:rFonts w:ascii="Times New Roman" w:hAnsi="Times New Roman" w:cs="Times New Roman"/>
          <w:i/>
          <w:sz w:val="24"/>
          <w:szCs w:val="24"/>
          <w:lang w:val="es-ES"/>
        </w:rPr>
        <w:t>ozan plenamente de sus derechos (Literal 130)</w:t>
      </w:r>
      <w:r w:rsidR="00EF48A8">
        <w:rPr>
          <w:rStyle w:val="FootnoteReference"/>
          <w:rFonts w:ascii="Times New Roman" w:hAnsi="Times New Roman" w:cs="Times New Roman"/>
          <w:i/>
          <w:sz w:val="24"/>
          <w:szCs w:val="24"/>
          <w:lang w:val="es-ES"/>
        </w:rPr>
        <w:footnoteReference w:id="17"/>
      </w:r>
    </w:p>
    <w:p w14:paraId="2C566808" w14:textId="472A1A43" w:rsidR="006D6CA4" w:rsidRPr="00632023" w:rsidRDefault="00EF48A8" w:rsidP="009C2426">
      <w:pPr>
        <w:rPr>
          <w:rFonts w:ascii="Times New Roman" w:hAnsi="Times New Roman" w:cs="Times New Roman"/>
          <w:b/>
          <w:bCs/>
          <w:sz w:val="24"/>
          <w:szCs w:val="24"/>
          <w:lang w:val="es-ES"/>
        </w:rPr>
      </w:pPr>
      <w:r>
        <w:rPr>
          <w:rFonts w:ascii="Times New Roman" w:hAnsi="Times New Roman" w:cs="Times New Roman"/>
          <w:b/>
          <w:bCs/>
          <w:sz w:val="24"/>
          <w:szCs w:val="24"/>
          <w:lang w:val="es-ES"/>
        </w:rPr>
        <w:t>La pregunta realizada sobre la mujer rural fue la siguiente</w:t>
      </w:r>
      <w:r w:rsidR="007E4439" w:rsidRPr="00632023">
        <w:rPr>
          <w:rFonts w:ascii="Times New Roman" w:hAnsi="Times New Roman" w:cs="Times New Roman"/>
          <w:b/>
          <w:bCs/>
          <w:sz w:val="24"/>
          <w:szCs w:val="24"/>
          <w:lang w:val="es-ES"/>
        </w:rPr>
        <w:t>:</w:t>
      </w:r>
    </w:p>
    <w:p w14:paraId="09E1BF65" w14:textId="3053766C" w:rsidR="006D6CA4" w:rsidRPr="00482DE7" w:rsidRDefault="006D6CA4" w:rsidP="009C2426">
      <w:pPr>
        <w:rPr>
          <w:rFonts w:ascii="Times New Roman" w:hAnsi="Times New Roman" w:cs="Times New Roman"/>
          <w:i/>
          <w:sz w:val="24"/>
          <w:szCs w:val="24"/>
          <w:lang w:val="es-ES"/>
        </w:rPr>
      </w:pPr>
      <w:r w:rsidRPr="00482DE7">
        <w:rPr>
          <w:rFonts w:ascii="Times New Roman" w:hAnsi="Times New Roman" w:cs="Times New Roman"/>
          <w:i/>
          <w:sz w:val="24"/>
          <w:szCs w:val="24"/>
          <w:lang w:val="es-ES"/>
        </w:rPr>
        <w:t>¿Cuáles son las condiciones de trabajo y de garantía</w:t>
      </w:r>
      <w:r w:rsidR="008E248E">
        <w:rPr>
          <w:rFonts w:ascii="Times New Roman" w:hAnsi="Times New Roman" w:cs="Times New Roman"/>
          <w:i/>
          <w:sz w:val="24"/>
          <w:szCs w:val="24"/>
          <w:lang w:val="es-ES"/>
        </w:rPr>
        <w:t>s</w:t>
      </w:r>
      <w:r w:rsidRPr="00482DE7">
        <w:rPr>
          <w:rFonts w:ascii="Times New Roman" w:hAnsi="Times New Roman" w:cs="Times New Roman"/>
          <w:i/>
          <w:sz w:val="24"/>
          <w:szCs w:val="24"/>
          <w:lang w:val="es-ES"/>
        </w:rPr>
        <w:t xml:space="preserve"> sobre salud, educación y empleo formal que las mujeres tienen en el contexto rural?</w:t>
      </w:r>
    </w:p>
    <w:p w14:paraId="347839EB" w14:textId="56ACF315" w:rsidR="006D6CA4" w:rsidRPr="00482DE7" w:rsidRDefault="008E248E" w:rsidP="009C2426">
      <w:pPr>
        <w:rPr>
          <w:rFonts w:ascii="Times New Roman" w:hAnsi="Times New Roman" w:cs="Times New Roman"/>
          <w:b/>
          <w:sz w:val="24"/>
          <w:szCs w:val="24"/>
          <w:lang w:val="es-ES"/>
        </w:rPr>
      </w:pPr>
      <w:r w:rsidRPr="008E248E">
        <w:rPr>
          <w:rFonts w:ascii="Times New Roman" w:hAnsi="Times New Roman" w:cs="Times New Roman"/>
          <w:b/>
          <w:sz w:val="24"/>
          <w:szCs w:val="24"/>
          <w:lang w:val="es-ES"/>
        </w:rPr>
        <w:t>Teniendo como respuestas las siguientes afirmaciones literales de participantes</w:t>
      </w:r>
      <w:r w:rsidR="002642F4" w:rsidRPr="00482DE7">
        <w:rPr>
          <w:rFonts w:ascii="Times New Roman" w:hAnsi="Times New Roman" w:cs="Times New Roman"/>
          <w:b/>
          <w:sz w:val="24"/>
          <w:szCs w:val="24"/>
          <w:lang w:val="es-ES"/>
        </w:rPr>
        <w:t>:</w:t>
      </w:r>
    </w:p>
    <w:p w14:paraId="0352B701" w14:textId="77777777" w:rsidR="006D6CA4" w:rsidRPr="00482DE7" w:rsidRDefault="006D6CA4" w:rsidP="003F24F2">
      <w:pPr>
        <w:pStyle w:val="ListParagraph"/>
        <w:numPr>
          <w:ilvl w:val="0"/>
          <w:numId w:val="24"/>
        </w:numPr>
        <w:jc w:val="both"/>
        <w:rPr>
          <w:rFonts w:ascii="Times New Roman" w:hAnsi="Times New Roman" w:cs="Times New Roman"/>
          <w:sz w:val="24"/>
          <w:szCs w:val="24"/>
          <w:lang w:val="es-ES"/>
        </w:rPr>
      </w:pPr>
      <w:r w:rsidRPr="00482DE7">
        <w:rPr>
          <w:rFonts w:ascii="Times New Roman" w:hAnsi="Times New Roman" w:cs="Times New Roman"/>
          <w:sz w:val="24"/>
          <w:szCs w:val="24"/>
          <w:lang w:val="es-ES"/>
        </w:rPr>
        <w:t xml:space="preserve">La tasa de niñas que asisten a las escuelas es muy baja, y esto hace que no exista una garantía de un futuro prometedor para ellas, y así tienen condiciones del trabajo y garantía indeseables, no encuentran trabajo que garantice ni en lo más mínimo las condiciones para la sobrevivencia familiar y si lo hay con salarios de hambre. </w:t>
      </w:r>
    </w:p>
    <w:p w14:paraId="1743518C" w14:textId="77777777" w:rsidR="006D6CA4" w:rsidRPr="00482DE7" w:rsidRDefault="006D6CA4" w:rsidP="003F24F2">
      <w:pPr>
        <w:pStyle w:val="ListParagraph"/>
        <w:numPr>
          <w:ilvl w:val="0"/>
          <w:numId w:val="24"/>
        </w:numPr>
        <w:jc w:val="both"/>
        <w:rPr>
          <w:rFonts w:ascii="Times New Roman" w:hAnsi="Times New Roman" w:cs="Times New Roman"/>
          <w:sz w:val="24"/>
          <w:szCs w:val="24"/>
          <w:lang w:val="es-ES"/>
        </w:rPr>
      </w:pPr>
      <w:r w:rsidRPr="00482DE7">
        <w:rPr>
          <w:rFonts w:ascii="Times New Roman" w:hAnsi="Times New Roman" w:cs="Times New Roman"/>
          <w:sz w:val="24"/>
          <w:szCs w:val="24"/>
          <w:lang w:val="es-ES"/>
        </w:rPr>
        <w:t>La mayoría no tienen empleo formal remunerado y con prestaciones de ley, y trabajan en el cuido del hogar y trabajos que no son bien remunerados, la discriminación en su sector es mucho, y eso le dificulta tener acceso a educación y salud integral. Las mujeres expresan que los salarios son más bajos que la de los hombres, que ellas no tienen igualdad de salarios porque las toman como el sexo débil, y muchas de estas hacen prácticamente el mismo trabajo de agricultura que los hombres hacen.</w:t>
      </w:r>
    </w:p>
    <w:p w14:paraId="0C9C1379" w14:textId="77777777" w:rsidR="006D6CA4" w:rsidRPr="00482DE7" w:rsidRDefault="006D6CA4" w:rsidP="003F24F2">
      <w:pPr>
        <w:pStyle w:val="ListParagraph"/>
        <w:numPr>
          <w:ilvl w:val="0"/>
          <w:numId w:val="24"/>
        </w:numPr>
        <w:jc w:val="both"/>
        <w:rPr>
          <w:rFonts w:ascii="Times New Roman" w:hAnsi="Times New Roman" w:cs="Times New Roman"/>
          <w:sz w:val="24"/>
          <w:szCs w:val="24"/>
          <w:lang w:val="es-ES"/>
        </w:rPr>
      </w:pPr>
      <w:r w:rsidRPr="00482DE7">
        <w:rPr>
          <w:rFonts w:ascii="Times New Roman" w:hAnsi="Times New Roman" w:cs="Times New Roman"/>
          <w:sz w:val="24"/>
          <w:szCs w:val="24"/>
          <w:lang w:val="es-ES"/>
        </w:rPr>
        <w:lastRenderedPageBreak/>
        <w:t>También en empresas formales no les quieren dar trabajo debido a que a las mujeres se les debe de dar un permiso de maternidad en caso de salir embarazadas, también solicitan más permisos personales para atender a sus hijos, y estas empresas manifiestan que por esta razón es que prefieren contratar hombres.</w:t>
      </w:r>
    </w:p>
    <w:p w14:paraId="5AA3C87F" w14:textId="77777777" w:rsidR="006D6CA4" w:rsidRPr="00482DE7" w:rsidRDefault="006D6CA4" w:rsidP="003F24F2">
      <w:pPr>
        <w:jc w:val="both"/>
        <w:rPr>
          <w:rFonts w:ascii="Times New Roman" w:hAnsi="Times New Roman" w:cs="Times New Roman"/>
          <w:i/>
          <w:sz w:val="24"/>
          <w:szCs w:val="24"/>
          <w:lang w:val="es-ES"/>
        </w:rPr>
      </w:pPr>
      <w:r w:rsidRPr="00482DE7">
        <w:rPr>
          <w:rFonts w:ascii="Times New Roman" w:hAnsi="Times New Roman" w:cs="Times New Roman"/>
          <w:i/>
          <w:sz w:val="24"/>
          <w:szCs w:val="24"/>
          <w:lang w:val="es-ES"/>
        </w:rPr>
        <w:t>El Programa Ciudad Mujer, forma parte por ley del Sistema Nacional de Desarrollo y Protección Social, proporciona atención integral a las mujeres a través de servicios especializados, con el objetivo de mejorar su calidad de vida. Este busca que las mujeres se empoderen y ejerzan sus derechos, participen activamente en la toma de decisiones, logren su autonomía económica y vivan en ambientes libres de violencia de género y discriminación. Cuenta con seis sedes ubicadas en los municipios de: Colón, Usulután, Santa Ana, San Martín, San Miguel y Morazán, en</w:t>
      </w:r>
      <w:r w:rsidR="00C14BC0" w:rsidRPr="00482DE7">
        <w:rPr>
          <w:rFonts w:ascii="Times New Roman" w:hAnsi="Times New Roman" w:cs="Times New Roman"/>
          <w:i/>
          <w:sz w:val="24"/>
          <w:szCs w:val="24"/>
          <w:lang w:val="es-ES"/>
        </w:rPr>
        <w:t xml:space="preserve"> </w:t>
      </w:r>
      <w:r w:rsidRPr="00482DE7">
        <w:rPr>
          <w:rFonts w:ascii="Times New Roman" w:hAnsi="Times New Roman" w:cs="Times New Roman"/>
          <w:i/>
          <w:sz w:val="24"/>
          <w:szCs w:val="24"/>
          <w:lang w:val="es-ES"/>
        </w:rPr>
        <w:t>las siguientes modalidades:</w:t>
      </w:r>
    </w:p>
    <w:p w14:paraId="584F8B2C" w14:textId="47A07FD3" w:rsidR="003F24F2" w:rsidRPr="00482DE7" w:rsidRDefault="006D6CA4" w:rsidP="003F24F2">
      <w:pPr>
        <w:jc w:val="both"/>
        <w:rPr>
          <w:rFonts w:ascii="Times New Roman" w:hAnsi="Times New Roman" w:cs="Times New Roman"/>
          <w:i/>
          <w:sz w:val="24"/>
          <w:szCs w:val="24"/>
          <w:lang w:val="es-ES"/>
        </w:rPr>
      </w:pPr>
      <w:r w:rsidRPr="00482DE7">
        <w:rPr>
          <w:rFonts w:ascii="Times New Roman" w:hAnsi="Times New Roman" w:cs="Times New Roman"/>
          <w:i/>
          <w:sz w:val="24"/>
          <w:szCs w:val="24"/>
          <w:lang w:val="es-ES"/>
        </w:rPr>
        <w:t>• Ciudad Mujer Joven: Consiste en la integración de un conjunto de servicios de</w:t>
      </w:r>
      <w:r w:rsidR="003F24F2" w:rsidRPr="00482DE7">
        <w:rPr>
          <w:rFonts w:ascii="Times New Roman" w:hAnsi="Times New Roman" w:cs="Times New Roman"/>
          <w:i/>
          <w:sz w:val="24"/>
          <w:szCs w:val="24"/>
          <w:lang w:val="es-ES"/>
        </w:rPr>
        <w:t xml:space="preserve"> </w:t>
      </w:r>
      <w:r w:rsidRPr="00482DE7">
        <w:rPr>
          <w:rFonts w:ascii="Times New Roman" w:hAnsi="Times New Roman" w:cs="Times New Roman"/>
          <w:i/>
          <w:sz w:val="24"/>
          <w:szCs w:val="24"/>
          <w:lang w:val="es-ES"/>
        </w:rPr>
        <w:t>los diferentes módulos de atención del programa, adecuados para adolescentes</w:t>
      </w:r>
      <w:r w:rsidR="003F24F2" w:rsidRPr="00482DE7">
        <w:rPr>
          <w:rFonts w:ascii="Times New Roman" w:hAnsi="Times New Roman" w:cs="Times New Roman"/>
          <w:i/>
          <w:sz w:val="24"/>
          <w:szCs w:val="24"/>
          <w:lang w:val="es-ES"/>
        </w:rPr>
        <w:t xml:space="preserve"> </w:t>
      </w:r>
      <w:r w:rsidRPr="00482DE7">
        <w:rPr>
          <w:rFonts w:ascii="Times New Roman" w:hAnsi="Times New Roman" w:cs="Times New Roman"/>
          <w:i/>
          <w:sz w:val="24"/>
          <w:szCs w:val="24"/>
          <w:lang w:val="es-ES"/>
        </w:rPr>
        <w:t xml:space="preserve">y jóvenes, tomando en cuenta la condición diferenciada con el resto de </w:t>
      </w:r>
      <w:r w:rsidR="00EC1D60" w:rsidRPr="00482DE7">
        <w:rPr>
          <w:rFonts w:ascii="Times New Roman" w:hAnsi="Times New Roman" w:cs="Times New Roman"/>
          <w:i/>
          <w:sz w:val="24"/>
          <w:szCs w:val="24"/>
          <w:lang w:val="es-ES"/>
        </w:rPr>
        <w:t>las usuarias</w:t>
      </w:r>
      <w:r w:rsidR="003F24F2" w:rsidRPr="00482DE7">
        <w:rPr>
          <w:rFonts w:ascii="Times New Roman" w:hAnsi="Times New Roman" w:cs="Times New Roman"/>
          <w:i/>
          <w:sz w:val="24"/>
          <w:szCs w:val="24"/>
          <w:lang w:val="es-ES"/>
        </w:rPr>
        <w:t xml:space="preserve"> </w:t>
      </w:r>
      <w:r w:rsidRPr="00482DE7">
        <w:rPr>
          <w:rFonts w:ascii="Times New Roman" w:hAnsi="Times New Roman" w:cs="Times New Roman"/>
          <w:i/>
          <w:sz w:val="24"/>
          <w:szCs w:val="24"/>
          <w:lang w:val="es-ES"/>
        </w:rPr>
        <w:t xml:space="preserve">y, a la vez, promueve el empoderamiento y conocimiento de sus derechos; </w:t>
      </w:r>
    </w:p>
    <w:p w14:paraId="7E9B0B6B" w14:textId="64281DEF" w:rsidR="006D6CA4" w:rsidRPr="00482DE7" w:rsidRDefault="006D6CA4" w:rsidP="003F24F2">
      <w:pPr>
        <w:jc w:val="both"/>
        <w:rPr>
          <w:rFonts w:ascii="Times New Roman" w:hAnsi="Times New Roman" w:cs="Times New Roman"/>
          <w:i/>
          <w:sz w:val="24"/>
          <w:szCs w:val="24"/>
          <w:lang w:val="es-ES"/>
        </w:rPr>
      </w:pPr>
      <w:r w:rsidRPr="00482DE7">
        <w:rPr>
          <w:rFonts w:ascii="Times New Roman" w:hAnsi="Times New Roman" w:cs="Times New Roman"/>
          <w:i/>
          <w:sz w:val="24"/>
          <w:szCs w:val="24"/>
          <w:lang w:val="es-ES"/>
        </w:rPr>
        <w:t>• Ciudad Mujer Comunitaria: Acercando los servicios y las oportunidades a las</w:t>
      </w:r>
      <w:r w:rsidR="003F24F2" w:rsidRPr="00482DE7">
        <w:rPr>
          <w:rFonts w:ascii="Times New Roman" w:hAnsi="Times New Roman" w:cs="Times New Roman"/>
          <w:i/>
          <w:sz w:val="24"/>
          <w:szCs w:val="24"/>
          <w:lang w:val="es-ES"/>
        </w:rPr>
        <w:t xml:space="preserve"> </w:t>
      </w:r>
      <w:r w:rsidRPr="00482DE7">
        <w:rPr>
          <w:rFonts w:ascii="Times New Roman" w:hAnsi="Times New Roman" w:cs="Times New Roman"/>
          <w:i/>
          <w:sz w:val="24"/>
          <w:szCs w:val="24"/>
          <w:lang w:val="es-ES"/>
        </w:rPr>
        <w:t>salvadoreñas y, de esta manera, beneficiando a las mujeres que por diferentes</w:t>
      </w:r>
      <w:r w:rsidR="003F24F2" w:rsidRPr="00482DE7">
        <w:rPr>
          <w:rFonts w:ascii="Times New Roman" w:hAnsi="Times New Roman" w:cs="Times New Roman"/>
          <w:i/>
          <w:sz w:val="24"/>
          <w:szCs w:val="24"/>
          <w:lang w:val="es-ES"/>
        </w:rPr>
        <w:t xml:space="preserve"> </w:t>
      </w:r>
      <w:r w:rsidRPr="00482DE7">
        <w:rPr>
          <w:rFonts w:ascii="Times New Roman" w:hAnsi="Times New Roman" w:cs="Times New Roman"/>
          <w:i/>
          <w:sz w:val="24"/>
          <w:szCs w:val="24"/>
          <w:lang w:val="es-ES"/>
        </w:rPr>
        <w:t>razones no pueden desplazarse y llegar a cada una de las sedes y recibir dichos</w:t>
      </w:r>
      <w:r w:rsidR="003F24F2" w:rsidRPr="00482DE7">
        <w:rPr>
          <w:rFonts w:ascii="Times New Roman" w:hAnsi="Times New Roman" w:cs="Times New Roman"/>
          <w:i/>
          <w:sz w:val="24"/>
          <w:szCs w:val="24"/>
          <w:lang w:val="es-ES"/>
        </w:rPr>
        <w:t xml:space="preserve"> </w:t>
      </w:r>
      <w:r w:rsidRPr="00482DE7">
        <w:rPr>
          <w:rFonts w:ascii="Times New Roman" w:hAnsi="Times New Roman" w:cs="Times New Roman"/>
          <w:i/>
          <w:sz w:val="24"/>
          <w:szCs w:val="24"/>
          <w:lang w:val="es-ES"/>
        </w:rPr>
        <w:t>servicios (Literal 131)</w:t>
      </w:r>
      <w:r w:rsidR="008E248E">
        <w:rPr>
          <w:rStyle w:val="FootnoteReference"/>
          <w:rFonts w:ascii="Times New Roman" w:hAnsi="Times New Roman" w:cs="Times New Roman"/>
          <w:i/>
          <w:sz w:val="24"/>
          <w:szCs w:val="24"/>
          <w:lang w:val="es-ES"/>
        </w:rPr>
        <w:footnoteReference w:id="18"/>
      </w:r>
    </w:p>
    <w:p w14:paraId="1D12126A" w14:textId="25C25EDC" w:rsidR="00057EFB" w:rsidRPr="00482DE7" w:rsidRDefault="00BB2B90" w:rsidP="003F24F2">
      <w:pPr>
        <w:ind w:firstLine="708"/>
        <w:jc w:val="both"/>
        <w:rPr>
          <w:rFonts w:ascii="Times New Roman" w:hAnsi="Times New Roman" w:cs="Times New Roman"/>
          <w:sz w:val="24"/>
          <w:szCs w:val="24"/>
          <w:lang w:val="es-ES"/>
        </w:rPr>
      </w:pPr>
      <w:r w:rsidRPr="00482DE7">
        <w:rPr>
          <w:rFonts w:ascii="Times New Roman" w:hAnsi="Times New Roman" w:cs="Times New Roman"/>
          <w:sz w:val="24"/>
          <w:szCs w:val="24"/>
          <w:lang w:val="es-ES"/>
        </w:rPr>
        <w:t xml:space="preserve">Ciudad Mujer es un proyecto del gobierno el Salvador, creado el 28 de marzo de 2011 como iniciativa de la entonces primera dama </w:t>
      </w:r>
      <w:r w:rsidR="008E248E">
        <w:rPr>
          <w:rFonts w:ascii="Times New Roman" w:hAnsi="Times New Roman" w:cs="Times New Roman"/>
          <w:sz w:val="24"/>
          <w:szCs w:val="24"/>
          <w:lang w:val="es-ES"/>
        </w:rPr>
        <w:t>de la república</w:t>
      </w:r>
      <w:r w:rsidRPr="00482DE7">
        <w:rPr>
          <w:rFonts w:ascii="Times New Roman" w:hAnsi="Times New Roman" w:cs="Times New Roman"/>
          <w:sz w:val="24"/>
          <w:szCs w:val="24"/>
          <w:lang w:val="es-ES"/>
        </w:rPr>
        <w:t xml:space="preserve">. Dicho proyecto fue colocado bajo la responsabilidad de la Secretaría de Inclusión Social, al mando de la primera dama.​ Sin embargo, a partir </w:t>
      </w:r>
      <w:r w:rsidR="008E248E">
        <w:rPr>
          <w:rFonts w:ascii="Times New Roman" w:hAnsi="Times New Roman" w:cs="Times New Roman"/>
          <w:sz w:val="24"/>
          <w:szCs w:val="24"/>
          <w:lang w:val="es-ES"/>
        </w:rPr>
        <w:t>de un nuevo gobierno</w:t>
      </w:r>
      <w:r w:rsidRPr="00482DE7">
        <w:rPr>
          <w:rFonts w:ascii="Times New Roman" w:hAnsi="Times New Roman" w:cs="Times New Roman"/>
          <w:sz w:val="24"/>
          <w:szCs w:val="24"/>
          <w:lang w:val="es-ES"/>
        </w:rPr>
        <w:t xml:space="preserve"> en 2019, Ciudad Mujer pasó a ser parte del nuevo ministerio de Desarrollo Local, ya que se había suprimido la secretaría bajo cuyo cargo se había puesto.</w:t>
      </w:r>
      <w:sdt>
        <w:sdtPr>
          <w:rPr>
            <w:rFonts w:ascii="Times New Roman" w:hAnsi="Times New Roman" w:cs="Times New Roman"/>
            <w:sz w:val="24"/>
            <w:szCs w:val="24"/>
            <w:lang w:val="es-ES"/>
          </w:rPr>
          <w:id w:val="88895250"/>
          <w:citation/>
        </w:sdtPr>
        <w:sdtEndPr/>
        <w:sdtContent>
          <w:r w:rsidRPr="00482DE7">
            <w:rPr>
              <w:rFonts w:ascii="Times New Roman" w:hAnsi="Times New Roman" w:cs="Times New Roman"/>
              <w:sz w:val="24"/>
              <w:szCs w:val="24"/>
              <w:lang w:val="es-ES"/>
            </w:rPr>
            <w:fldChar w:fldCharType="begin"/>
          </w:r>
          <w:r w:rsidRPr="00482DE7">
            <w:rPr>
              <w:rFonts w:ascii="Times New Roman" w:hAnsi="Times New Roman" w:cs="Times New Roman"/>
              <w:sz w:val="24"/>
              <w:szCs w:val="24"/>
              <w:lang w:val="es-ES"/>
            </w:rPr>
            <w:instrText xml:space="preserve"> CITATION Red19 \l 3082 </w:instrText>
          </w:r>
          <w:r w:rsidRPr="00482DE7">
            <w:rPr>
              <w:rFonts w:ascii="Times New Roman" w:hAnsi="Times New Roman" w:cs="Times New Roman"/>
              <w:sz w:val="24"/>
              <w:szCs w:val="24"/>
              <w:lang w:val="es-ES"/>
            </w:rPr>
            <w:fldChar w:fldCharType="separate"/>
          </w:r>
          <w:r w:rsidR="00B22C16">
            <w:rPr>
              <w:rFonts w:ascii="Times New Roman" w:hAnsi="Times New Roman" w:cs="Times New Roman"/>
              <w:noProof/>
              <w:sz w:val="24"/>
              <w:szCs w:val="24"/>
              <w:lang w:val="es-ES"/>
            </w:rPr>
            <w:t xml:space="preserve"> </w:t>
          </w:r>
          <w:r w:rsidR="00B22C16" w:rsidRPr="00B22C16">
            <w:rPr>
              <w:rFonts w:ascii="Times New Roman" w:hAnsi="Times New Roman" w:cs="Times New Roman"/>
              <w:noProof/>
              <w:sz w:val="24"/>
              <w:szCs w:val="24"/>
              <w:lang w:val="es-ES"/>
            </w:rPr>
            <w:t>(Política, 2019)</w:t>
          </w:r>
          <w:r w:rsidRPr="00482DE7">
            <w:rPr>
              <w:rFonts w:ascii="Times New Roman" w:hAnsi="Times New Roman" w:cs="Times New Roman"/>
              <w:sz w:val="24"/>
              <w:szCs w:val="24"/>
              <w:lang w:val="es-ES"/>
            </w:rPr>
            <w:fldChar w:fldCharType="end"/>
          </w:r>
        </w:sdtContent>
      </w:sdt>
    </w:p>
    <w:p w14:paraId="595940CD" w14:textId="0804A915" w:rsidR="00BB3B9E" w:rsidRPr="00482DE7" w:rsidRDefault="00BB3B9E" w:rsidP="003F24F2">
      <w:pPr>
        <w:ind w:firstLine="708"/>
        <w:jc w:val="both"/>
        <w:rPr>
          <w:rFonts w:ascii="Times New Roman" w:hAnsi="Times New Roman" w:cs="Times New Roman"/>
          <w:sz w:val="24"/>
          <w:szCs w:val="24"/>
          <w:lang w:val="es-ES"/>
        </w:rPr>
      </w:pPr>
      <w:r w:rsidRPr="00482DE7">
        <w:rPr>
          <w:rFonts w:ascii="Times New Roman" w:hAnsi="Times New Roman" w:cs="Times New Roman"/>
          <w:sz w:val="24"/>
          <w:szCs w:val="24"/>
          <w:lang w:val="es-ES"/>
        </w:rPr>
        <w:t xml:space="preserve">Actualmente, la institución no promociona sus servicios y ni siquiera tiene página web. En un movimiento inesperado, la Asamblea Legislativa trasladó a Ciudad Mujer de regreso a la Presidencia de la República, esta vez bajo el Instituto Salvadoreño para el Desarrollo de la Mujer (ISDEMU) </w:t>
      </w:r>
      <w:sdt>
        <w:sdtPr>
          <w:rPr>
            <w:rFonts w:ascii="Times New Roman" w:hAnsi="Times New Roman" w:cs="Times New Roman"/>
            <w:sz w:val="24"/>
            <w:szCs w:val="24"/>
            <w:lang w:val="es-ES"/>
          </w:rPr>
          <w:id w:val="303831524"/>
          <w:citation/>
        </w:sdtPr>
        <w:sdtEndPr/>
        <w:sdtContent>
          <w:r w:rsidRPr="00482DE7">
            <w:rPr>
              <w:rFonts w:ascii="Times New Roman" w:hAnsi="Times New Roman" w:cs="Times New Roman"/>
              <w:sz w:val="24"/>
              <w:szCs w:val="24"/>
              <w:lang w:val="es-ES"/>
            </w:rPr>
            <w:fldChar w:fldCharType="begin"/>
          </w:r>
          <w:r w:rsidRPr="00482DE7">
            <w:rPr>
              <w:rFonts w:ascii="Times New Roman" w:hAnsi="Times New Roman" w:cs="Times New Roman"/>
              <w:sz w:val="24"/>
              <w:szCs w:val="24"/>
              <w:lang w:val="es-ES"/>
            </w:rPr>
            <w:instrText xml:space="preserve"> CITATION Seg22 \l 3082 </w:instrText>
          </w:r>
          <w:r w:rsidRPr="00482DE7">
            <w:rPr>
              <w:rFonts w:ascii="Times New Roman" w:hAnsi="Times New Roman" w:cs="Times New Roman"/>
              <w:sz w:val="24"/>
              <w:szCs w:val="24"/>
              <w:lang w:val="es-ES"/>
            </w:rPr>
            <w:fldChar w:fldCharType="separate"/>
          </w:r>
          <w:r w:rsidR="00B22C16" w:rsidRPr="00B22C16">
            <w:rPr>
              <w:rFonts w:ascii="Times New Roman" w:hAnsi="Times New Roman" w:cs="Times New Roman"/>
              <w:noProof/>
              <w:sz w:val="24"/>
              <w:szCs w:val="24"/>
              <w:lang w:val="es-ES"/>
            </w:rPr>
            <w:t>(Segura, Girón, &amp; Flores, 2022)</w:t>
          </w:r>
          <w:r w:rsidRPr="00482DE7">
            <w:rPr>
              <w:rFonts w:ascii="Times New Roman" w:hAnsi="Times New Roman" w:cs="Times New Roman"/>
              <w:sz w:val="24"/>
              <w:szCs w:val="24"/>
              <w:lang w:val="es-ES"/>
            </w:rPr>
            <w:fldChar w:fldCharType="end"/>
          </w:r>
        </w:sdtContent>
      </w:sdt>
    </w:p>
    <w:p w14:paraId="2F459A5A" w14:textId="60226490" w:rsidR="005A71CD" w:rsidRPr="00482DE7" w:rsidRDefault="00034D0C" w:rsidP="007F78E6">
      <w:pPr>
        <w:ind w:firstLine="708"/>
        <w:jc w:val="both"/>
        <w:rPr>
          <w:rFonts w:ascii="Times New Roman" w:hAnsi="Times New Roman" w:cs="Times New Roman"/>
          <w:sz w:val="24"/>
          <w:szCs w:val="24"/>
          <w:lang w:val="es-ES"/>
        </w:rPr>
      </w:pPr>
      <w:r w:rsidRPr="00482DE7">
        <w:rPr>
          <w:rFonts w:ascii="Times New Roman" w:hAnsi="Times New Roman" w:cs="Times New Roman"/>
          <w:sz w:val="24"/>
          <w:szCs w:val="24"/>
          <w:lang w:val="es-ES"/>
        </w:rPr>
        <w:t>En resumen, se puede decir CIUDAD MUJER ha sido un actor clave en la promoción de la igualdad de género y el empoderamiento de las mujeres en El Salvador, proporcionando un espacio seguro y accesible donde las mujeres pueden acceder a servicios integrales que les ayuden a mejorar su calidad de vida y alcanzar su pleno potencial. Pero que actualmente como ya se menciona</w:t>
      </w:r>
      <w:r w:rsidR="00601752" w:rsidRPr="00482DE7">
        <w:rPr>
          <w:rFonts w:ascii="Times New Roman" w:hAnsi="Times New Roman" w:cs="Times New Roman"/>
          <w:sz w:val="24"/>
          <w:szCs w:val="24"/>
          <w:lang w:val="es-ES"/>
        </w:rPr>
        <w:t>,</w:t>
      </w:r>
      <w:r w:rsidRPr="00482DE7">
        <w:rPr>
          <w:rFonts w:ascii="Times New Roman" w:hAnsi="Times New Roman" w:cs="Times New Roman"/>
          <w:sz w:val="24"/>
          <w:szCs w:val="24"/>
          <w:lang w:val="es-ES"/>
        </w:rPr>
        <w:t xml:space="preserve"> no está fusionando como tal</w:t>
      </w:r>
      <w:r w:rsidR="00601752" w:rsidRPr="00482DE7">
        <w:rPr>
          <w:rFonts w:ascii="Times New Roman" w:hAnsi="Times New Roman" w:cs="Times New Roman"/>
          <w:sz w:val="24"/>
          <w:szCs w:val="24"/>
          <w:lang w:val="es-ES"/>
        </w:rPr>
        <w:t xml:space="preserve">, que poco a poco se le fue recortando su presupuesto y esto derivó a que se pudieran seguir atendiendo a más mujeres, y por </w:t>
      </w:r>
      <w:r w:rsidR="00EC1D60" w:rsidRPr="00482DE7">
        <w:rPr>
          <w:rFonts w:ascii="Times New Roman" w:hAnsi="Times New Roman" w:cs="Times New Roman"/>
          <w:sz w:val="24"/>
          <w:szCs w:val="24"/>
          <w:lang w:val="es-ES"/>
        </w:rPr>
        <w:t>último, ha</w:t>
      </w:r>
      <w:r w:rsidRPr="00482DE7">
        <w:rPr>
          <w:rFonts w:ascii="Times New Roman" w:hAnsi="Times New Roman" w:cs="Times New Roman"/>
          <w:sz w:val="24"/>
          <w:szCs w:val="24"/>
          <w:lang w:val="es-ES"/>
        </w:rPr>
        <w:t xml:space="preserve"> tenido que </w:t>
      </w:r>
      <w:r w:rsidR="00601752" w:rsidRPr="00482DE7">
        <w:rPr>
          <w:rFonts w:ascii="Times New Roman" w:hAnsi="Times New Roman" w:cs="Times New Roman"/>
          <w:sz w:val="24"/>
          <w:szCs w:val="24"/>
          <w:lang w:val="es-ES"/>
        </w:rPr>
        <w:t xml:space="preserve">pasar a ser </w:t>
      </w:r>
      <w:r w:rsidR="002642F4" w:rsidRPr="00482DE7">
        <w:rPr>
          <w:rFonts w:ascii="Times New Roman" w:hAnsi="Times New Roman" w:cs="Times New Roman"/>
          <w:sz w:val="24"/>
          <w:szCs w:val="24"/>
          <w:lang w:val="es-ES"/>
        </w:rPr>
        <w:t xml:space="preserve">parte del nuevo Ministerio de Desarrollo Local. </w:t>
      </w:r>
    </w:p>
    <w:p w14:paraId="3EE8E1D8" w14:textId="0B069E7A" w:rsidR="002642F4" w:rsidRPr="00482DE7" w:rsidRDefault="002642F4" w:rsidP="008A1C1C">
      <w:pPr>
        <w:rPr>
          <w:rFonts w:ascii="Times New Roman" w:hAnsi="Times New Roman" w:cs="Times New Roman"/>
          <w:b/>
          <w:sz w:val="24"/>
          <w:szCs w:val="24"/>
          <w:lang w:val="es-ES"/>
        </w:rPr>
      </w:pPr>
      <w:r w:rsidRPr="00482DE7">
        <w:rPr>
          <w:rFonts w:ascii="Times New Roman" w:hAnsi="Times New Roman" w:cs="Times New Roman"/>
          <w:b/>
          <w:sz w:val="24"/>
          <w:szCs w:val="24"/>
          <w:lang w:val="es-ES"/>
        </w:rPr>
        <w:t>Recomendaciones</w:t>
      </w:r>
      <w:r w:rsidR="00841671">
        <w:rPr>
          <w:rFonts w:ascii="Times New Roman" w:hAnsi="Times New Roman" w:cs="Times New Roman"/>
          <w:b/>
          <w:sz w:val="24"/>
          <w:szCs w:val="24"/>
          <w:lang w:val="es-ES"/>
        </w:rPr>
        <w:t xml:space="preserve"> al gobierno de El Salvador</w:t>
      </w:r>
      <w:r w:rsidRPr="00482DE7">
        <w:rPr>
          <w:rFonts w:ascii="Times New Roman" w:hAnsi="Times New Roman" w:cs="Times New Roman"/>
          <w:b/>
          <w:sz w:val="24"/>
          <w:szCs w:val="24"/>
          <w:lang w:val="es-ES"/>
        </w:rPr>
        <w:t>:</w:t>
      </w:r>
    </w:p>
    <w:p w14:paraId="2FF963AF" w14:textId="77777777" w:rsidR="00C6290E" w:rsidRDefault="002642F4" w:rsidP="003F24F2">
      <w:pPr>
        <w:pStyle w:val="ListParagraph"/>
        <w:numPr>
          <w:ilvl w:val="0"/>
          <w:numId w:val="25"/>
        </w:numPr>
        <w:rPr>
          <w:rFonts w:ascii="Times New Roman" w:hAnsi="Times New Roman" w:cs="Times New Roman"/>
          <w:sz w:val="24"/>
          <w:szCs w:val="24"/>
          <w:lang w:val="es-ES"/>
        </w:rPr>
      </w:pPr>
      <w:r w:rsidRPr="00482DE7">
        <w:rPr>
          <w:rFonts w:ascii="Times New Roman" w:hAnsi="Times New Roman" w:cs="Times New Roman"/>
          <w:sz w:val="24"/>
          <w:szCs w:val="24"/>
          <w:lang w:val="es-ES"/>
        </w:rPr>
        <w:t xml:space="preserve">Implementar programas de </w:t>
      </w:r>
      <w:r w:rsidR="00C6290E">
        <w:rPr>
          <w:rFonts w:ascii="Times New Roman" w:hAnsi="Times New Roman" w:cs="Times New Roman"/>
          <w:sz w:val="24"/>
          <w:szCs w:val="24"/>
          <w:lang w:val="es-ES"/>
        </w:rPr>
        <w:t>seguridad alimentaria y económica para mujeres rurales.</w:t>
      </w:r>
    </w:p>
    <w:p w14:paraId="072CF456" w14:textId="217A422D" w:rsidR="002642F4" w:rsidRPr="00482DE7" w:rsidRDefault="00C6290E" w:rsidP="003F24F2">
      <w:pPr>
        <w:pStyle w:val="ListParagraph"/>
        <w:numPr>
          <w:ilvl w:val="0"/>
          <w:numId w:val="25"/>
        </w:numPr>
        <w:rPr>
          <w:rFonts w:ascii="Times New Roman" w:hAnsi="Times New Roman" w:cs="Times New Roman"/>
          <w:sz w:val="24"/>
          <w:szCs w:val="24"/>
          <w:lang w:val="es-ES"/>
        </w:rPr>
      </w:pPr>
      <w:r>
        <w:rPr>
          <w:rFonts w:ascii="Times New Roman" w:hAnsi="Times New Roman" w:cs="Times New Roman"/>
          <w:sz w:val="24"/>
          <w:szCs w:val="24"/>
          <w:lang w:val="es-ES"/>
        </w:rPr>
        <w:lastRenderedPageBreak/>
        <w:t>Influir contra</w:t>
      </w:r>
      <w:r w:rsidR="002642F4" w:rsidRPr="00482DE7">
        <w:rPr>
          <w:rFonts w:ascii="Times New Roman" w:hAnsi="Times New Roman" w:cs="Times New Roman"/>
          <w:sz w:val="24"/>
          <w:szCs w:val="24"/>
          <w:lang w:val="es-ES"/>
        </w:rPr>
        <w:t xml:space="preserve"> la violencia </w:t>
      </w:r>
      <w:r>
        <w:rPr>
          <w:rFonts w:ascii="Times New Roman" w:hAnsi="Times New Roman" w:cs="Times New Roman"/>
          <w:sz w:val="24"/>
          <w:szCs w:val="24"/>
          <w:lang w:val="es-ES"/>
        </w:rPr>
        <w:t>de género y</w:t>
      </w:r>
      <w:r w:rsidR="002642F4" w:rsidRPr="00482DE7">
        <w:rPr>
          <w:rFonts w:ascii="Times New Roman" w:hAnsi="Times New Roman" w:cs="Times New Roman"/>
          <w:sz w:val="24"/>
          <w:szCs w:val="24"/>
          <w:lang w:val="es-ES"/>
        </w:rPr>
        <w:t xml:space="preserve"> brindar apoyo </w:t>
      </w:r>
      <w:r>
        <w:rPr>
          <w:rFonts w:ascii="Times New Roman" w:hAnsi="Times New Roman" w:cs="Times New Roman"/>
          <w:sz w:val="24"/>
          <w:szCs w:val="24"/>
          <w:lang w:val="es-ES"/>
        </w:rPr>
        <w:t xml:space="preserve">de salud </w:t>
      </w:r>
      <w:r w:rsidR="002642F4" w:rsidRPr="00482DE7">
        <w:rPr>
          <w:rFonts w:ascii="Times New Roman" w:hAnsi="Times New Roman" w:cs="Times New Roman"/>
          <w:sz w:val="24"/>
          <w:szCs w:val="24"/>
          <w:lang w:val="es-ES"/>
        </w:rPr>
        <w:t>a las víctimas, incluyendo acceso a servicios de asesoramiento y refugio seguro.</w:t>
      </w:r>
    </w:p>
    <w:p w14:paraId="62A64B0D" w14:textId="77777777" w:rsidR="002642F4" w:rsidRPr="00482DE7" w:rsidRDefault="002642F4" w:rsidP="003F24F2">
      <w:pPr>
        <w:pStyle w:val="ListParagraph"/>
        <w:numPr>
          <w:ilvl w:val="0"/>
          <w:numId w:val="25"/>
        </w:numPr>
        <w:rPr>
          <w:rFonts w:ascii="Times New Roman" w:hAnsi="Times New Roman" w:cs="Times New Roman"/>
          <w:sz w:val="24"/>
          <w:szCs w:val="24"/>
          <w:lang w:val="es-ES"/>
        </w:rPr>
      </w:pPr>
      <w:r w:rsidRPr="00482DE7">
        <w:rPr>
          <w:rFonts w:ascii="Times New Roman" w:hAnsi="Times New Roman" w:cs="Times New Roman"/>
          <w:sz w:val="24"/>
          <w:szCs w:val="24"/>
          <w:lang w:val="es-ES"/>
        </w:rPr>
        <w:t>Crear y fortalecer redes de apoyo entre las mujeres rurales, facilitando el intercambio de conocimientos, experiencias y recursos para su empoderamiento y desarrollo.</w:t>
      </w:r>
    </w:p>
    <w:p w14:paraId="209A1A53" w14:textId="77777777" w:rsidR="00BB3B9E" w:rsidRPr="00482DE7" w:rsidRDefault="002642F4" w:rsidP="003F24F2">
      <w:pPr>
        <w:pStyle w:val="ListParagraph"/>
        <w:numPr>
          <w:ilvl w:val="0"/>
          <w:numId w:val="25"/>
        </w:numPr>
        <w:rPr>
          <w:rFonts w:ascii="Times New Roman" w:hAnsi="Times New Roman" w:cs="Times New Roman"/>
          <w:sz w:val="24"/>
          <w:szCs w:val="24"/>
          <w:lang w:val="es-ES"/>
        </w:rPr>
      </w:pPr>
      <w:r w:rsidRPr="00482DE7">
        <w:rPr>
          <w:rFonts w:ascii="Times New Roman" w:hAnsi="Times New Roman" w:cs="Times New Roman"/>
          <w:sz w:val="24"/>
          <w:szCs w:val="24"/>
          <w:lang w:val="es-ES"/>
        </w:rPr>
        <w:t>Implementar programas de educación en derechos humanos y equidad de género en comunidades rurales, promoviendo la igualdad de oportunidades y el respeto a los derechos de las mujeres.</w:t>
      </w:r>
    </w:p>
    <w:p w14:paraId="52F0AB82" w14:textId="77777777" w:rsidR="00BB3B9E" w:rsidRPr="00482DE7" w:rsidRDefault="002642F4" w:rsidP="003F24F2">
      <w:pPr>
        <w:pStyle w:val="ListParagraph"/>
        <w:numPr>
          <w:ilvl w:val="0"/>
          <w:numId w:val="25"/>
        </w:numPr>
        <w:rPr>
          <w:rFonts w:ascii="Times New Roman" w:hAnsi="Times New Roman" w:cs="Times New Roman"/>
          <w:sz w:val="24"/>
          <w:szCs w:val="24"/>
          <w:lang w:val="es-ES"/>
        </w:rPr>
      </w:pPr>
      <w:r w:rsidRPr="00482DE7">
        <w:rPr>
          <w:rFonts w:ascii="Times New Roman" w:hAnsi="Times New Roman" w:cs="Times New Roman"/>
          <w:sz w:val="24"/>
          <w:szCs w:val="24"/>
          <w:lang w:val="es-ES"/>
        </w:rPr>
        <w:t>Establecer mecanismos de monitoreo y evaluación para medir el progreso en la mejora de las condiciones de las mujeres rurales y ajustar las políticas y programas según sea necesario.</w:t>
      </w:r>
    </w:p>
    <w:p w14:paraId="1212B1EC" w14:textId="77777777" w:rsidR="007F78E6" w:rsidRPr="00482DE7" w:rsidRDefault="007F78E6" w:rsidP="008A1C1C">
      <w:pPr>
        <w:rPr>
          <w:rFonts w:ascii="Times New Roman" w:hAnsi="Times New Roman" w:cs="Times New Roman"/>
          <w:b/>
          <w:sz w:val="24"/>
          <w:szCs w:val="24"/>
          <w:lang w:val="es-ES"/>
        </w:rPr>
      </w:pPr>
    </w:p>
    <w:p w14:paraId="23A1AD5C" w14:textId="2D6D6CA2" w:rsidR="00843490" w:rsidRPr="00482DE7" w:rsidRDefault="007F78E6" w:rsidP="008A1C1C">
      <w:pPr>
        <w:rPr>
          <w:rFonts w:ascii="Times New Roman" w:hAnsi="Times New Roman" w:cs="Times New Roman"/>
          <w:b/>
          <w:sz w:val="24"/>
          <w:szCs w:val="24"/>
          <w:lang w:val="es-ES"/>
        </w:rPr>
      </w:pPr>
      <w:r w:rsidRPr="00482DE7">
        <w:rPr>
          <w:rFonts w:ascii="Times New Roman" w:hAnsi="Times New Roman" w:cs="Times New Roman"/>
          <w:b/>
          <w:sz w:val="24"/>
          <w:szCs w:val="24"/>
          <w:lang w:val="es-ES"/>
        </w:rPr>
        <w:t>CONCLUSIONES</w:t>
      </w:r>
      <w:r w:rsidR="009B0D21" w:rsidRPr="00482DE7">
        <w:rPr>
          <w:rFonts w:ascii="Times New Roman" w:hAnsi="Times New Roman" w:cs="Times New Roman"/>
          <w:b/>
          <w:sz w:val="24"/>
          <w:szCs w:val="24"/>
          <w:lang w:val="es-ES"/>
        </w:rPr>
        <w:t>:</w:t>
      </w:r>
    </w:p>
    <w:p w14:paraId="4F0AC5C2" w14:textId="49F57A09" w:rsidR="00641629" w:rsidRPr="00841671" w:rsidRDefault="00E0233F" w:rsidP="003F24F2">
      <w:pPr>
        <w:pStyle w:val="ListParagraph"/>
        <w:numPr>
          <w:ilvl w:val="0"/>
          <w:numId w:val="26"/>
        </w:numPr>
        <w:jc w:val="both"/>
        <w:rPr>
          <w:rFonts w:ascii="Times New Roman" w:hAnsi="Times New Roman" w:cs="Times New Roman"/>
          <w:sz w:val="24"/>
          <w:szCs w:val="24"/>
          <w:lang w:val="es-ES"/>
        </w:rPr>
      </w:pPr>
      <w:r>
        <w:rPr>
          <w:rFonts w:ascii="Times New Roman" w:hAnsi="Times New Roman" w:cs="Times New Roman"/>
          <w:sz w:val="24"/>
          <w:szCs w:val="24"/>
          <w:lang w:val="es-ES"/>
        </w:rPr>
        <w:t>En</w:t>
      </w:r>
      <w:r w:rsidR="009B0D21" w:rsidRPr="00482DE7">
        <w:rPr>
          <w:rFonts w:ascii="Times New Roman" w:hAnsi="Times New Roman" w:cs="Times New Roman"/>
          <w:sz w:val="24"/>
          <w:szCs w:val="24"/>
          <w:lang w:val="es-ES"/>
        </w:rPr>
        <w:t xml:space="preserve"> El Salvador se manifiesta </w:t>
      </w:r>
      <w:r>
        <w:rPr>
          <w:rFonts w:ascii="Times New Roman" w:hAnsi="Times New Roman" w:cs="Times New Roman"/>
          <w:sz w:val="24"/>
          <w:szCs w:val="24"/>
          <w:lang w:val="es-ES"/>
        </w:rPr>
        <w:t xml:space="preserve">las desigualdades de género </w:t>
      </w:r>
      <w:r w:rsidR="009B0D21" w:rsidRPr="00482DE7">
        <w:rPr>
          <w:rFonts w:ascii="Times New Roman" w:hAnsi="Times New Roman" w:cs="Times New Roman"/>
          <w:sz w:val="24"/>
          <w:szCs w:val="24"/>
          <w:lang w:val="es-ES"/>
        </w:rPr>
        <w:t>en diversos aspectos legales y sociales, y se ve agravada por las disparidades entre las zonas rurales y urbanas. Abordar</w:t>
      </w:r>
      <w:r>
        <w:rPr>
          <w:rFonts w:ascii="Times New Roman" w:hAnsi="Times New Roman" w:cs="Times New Roman"/>
          <w:sz w:val="24"/>
          <w:szCs w:val="24"/>
          <w:lang w:val="es-ES"/>
        </w:rPr>
        <w:t>los como nación</w:t>
      </w:r>
      <w:r w:rsidR="009B0D21" w:rsidRPr="00482DE7">
        <w:rPr>
          <w:rFonts w:ascii="Times New Roman" w:hAnsi="Times New Roman" w:cs="Times New Roman"/>
          <w:sz w:val="24"/>
          <w:szCs w:val="24"/>
          <w:lang w:val="es-ES"/>
        </w:rPr>
        <w:t xml:space="preserve"> requiere un enfoque integral que incluya cambios legislativos</w:t>
      </w:r>
      <w:r>
        <w:rPr>
          <w:rFonts w:ascii="Times New Roman" w:hAnsi="Times New Roman" w:cs="Times New Roman"/>
          <w:sz w:val="24"/>
          <w:szCs w:val="24"/>
          <w:lang w:val="es-ES"/>
        </w:rPr>
        <w:t xml:space="preserve"> con la</w:t>
      </w:r>
      <w:r w:rsidR="009B0D21" w:rsidRPr="00482DE7">
        <w:rPr>
          <w:rFonts w:ascii="Times New Roman" w:hAnsi="Times New Roman" w:cs="Times New Roman"/>
          <w:sz w:val="24"/>
          <w:szCs w:val="24"/>
          <w:lang w:val="es-ES"/>
        </w:rPr>
        <w:t xml:space="preserve"> </w:t>
      </w:r>
      <w:r>
        <w:rPr>
          <w:rFonts w:ascii="Times New Roman" w:hAnsi="Times New Roman" w:cs="Times New Roman"/>
          <w:sz w:val="24"/>
          <w:szCs w:val="24"/>
          <w:lang w:val="es-ES"/>
        </w:rPr>
        <w:t xml:space="preserve">implementación de las </w:t>
      </w:r>
      <w:r w:rsidR="009B0D21" w:rsidRPr="00482DE7">
        <w:rPr>
          <w:rFonts w:ascii="Times New Roman" w:hAnsi="Times New Roman" w:cs="Times New Roman"/>
          <w:sz w:val="24"/>
          <w:szCs w:val="24"/>
          <w:lang w:val="es-ES"/>
        </w:rPr>
        <w:t>políticas públicas y programas de desarrollo comunitario</w:t>
      </w:r>
      <w:r>
        <w:rPr>
          <w:rFonts w:ascii="Times New Roman" w:hAnsi="Times New Roman" w:cs="Times New Roman"/>
          <w:sz w:val="24"/>
          <w:szCs w:val="24"/>
          <w:lang w:val="es-ES"/>
        </w:rPr>
        <w:t>.</w:t>
      </w:r>
    </w:p>
    <w:p w14:paraId="2E80F246" w14:textId="7899AD6F" w:rsidR="0036519B" w:rsidRPr="00841671" w:rsidRDefault="0036519B" w:rsidP="003F24F2">
      <w:pPr>
        <w:pStyle w:val="ListParagraph"/>
        <w:numPr>
          <w:ilvl w:val="0"/>
          <w:numId w:val="26"/>
        </w:numPr>
        <w:jc w:val="both"/>
        <w:rPr>
          <w:rFonts w:ascii="Times New Roman" w:hAnsi="Times New Roman" w:cs="Times New Roman"/>
          <w:sz w:val="24"/>
          <w:szCs w:val="24"/>
          <w:lang w:val="es-ES"/>
        </w:rPr>
      </w:pPr>
      <w:r w:rsidRPr="00482DE7">
        <w:rPr>
          <w:rFonts w:ascii="Times New Roman" w:hAnsi="Times New Roman" w:cs="Times New Roman"/>
          <w:sz w:val="24"/>
          <w:szCs w:val="24"/>
          <w:lang w:val="es-ES"/>
        </w:rPr>
        <w:t xml:space="preserve">Las escuelas rurales </w:t>
      </w:r>
      <w:r w:rsidR="00E0233F">
        <w:rPr>
          <w:rFonts w:ascii="Times New Roman" w:hAnsi="Times New Roman" w:cs="Times New Roman"/>
          <w:sz w:val="24"/>
          <w:szCs w:val="24"/>
          <w:lang w:val="es-ES"/>
        </w:rPr>
        <w:t>requieren</w:t>
      </w:r>
      <w:r w:rsidRPr="00482DE7">
        <w:rPr>
          <w:rFonts w:ascii="Times New Roman" w:hAnsi="Times New Roman" w:cs="Times New Roman"/>
          <w:sz w:val="24"/>
          <w:szCs w:val="24"/>
          <w:lang w:val="es-ES"/>
        </w:rPr>
        <w:t xml:space="preserve"> recursos y calidad educativa. La falta de maestros capacitados, materiales educativos adecuados y tecnología puede afectar negativamente el aprendizaje de los estudiantes en áreas rurales</w:t>
      </w:r>
      <w:r w:rsidR="00641629" w:rsidRPr="00482DE7">
        <w:rPr>
          <w:rFonts w:ascii="Times New Roman" w:hAnsi="Times New Roman" w:cs="Times New Roman"/>
          <w:sz w:val="24"/>
          <w:szCs w:val="24"/>
          <w:lang w:val="es-ES"/>
        </w:rPr>
        <w:t>.</w:t>
      </w:r>
    </w:p>
    <w:p w14:paraId="2BF3D64B" w14:textId="2AEF84DD" w:rsidR="0036519B" w:rsidRPr="00841671" w:rsidRDefault="0036519B" w:rsidP="003F24F2">
      <w:pPr>
        <w:pStyle w:val="ListParagraph"/>
        <w:numPr>
          <w:ilvl w:val="0"/>
          <w:numId w:val="26"/>
        </w:numPr>
        <w:jc w:val="both"/>
        <w:rPr>
          <w:rFonts w:ascii="Times New Roman" w:hAnsi="Times New Roman" w:cs="Times New Roman"/>
          <w:sz w:val="24"/>
          <w:szCs w:val="24"/>
          <w:lang w:val="es-ES"/>
        </w:rPr>
      </w:pPr>
      <w:r w:rsidRPr="00482DE7">
        <w:rPr>
          <w:rFonts w:ascii="Times New Roman" w:hAnsi="Times New Roman" w:cs="Times New Roman"/>
          <w:sz w:val="24"/>
          <w:szCs w:val="24"/>
          <w:lang w:val="es-ES"/>
        </w:rPr>
        <w:t>Las zonas rurales enfrenta</w:t>
      </w:r>
      <w:r w:rsidR="00E0233F">
        <w:rPr>
          <w:rFonts w:ascii="Times New Roman" w:hAnsi="Times New Roman" w:cs="Times New Roman"/>
          <w:sz w:val="24"/>
          <w:szCs w:val="24"/>
          <w:lang w:val="es-ES"/>
        </w:rPr>
        <w:t>n</w:t>
      </w:r>
      <w:r w:rsidRPr="00482DE7">
        <w:rPr>
          <w:rFonts w:ascii="Times New Roman" w:hAnsi="Times New Roman" w:cs="Times New Roman"/>
          <w:sz w:val="24"/>
          <w:szCs w:val="24"/>
          <w:lang w:val="es-ES"/>
        </w:rPr>
        <w:t xml:space="preserve"> mayores desafíos en términos de acceso a la atención médica y servicios de salud de calidad. La escasez de personal médico, la falta de instalaciones de atención médica y la </w:t>
      </w:r>
      <w:r w:rsidR="00E0233F">
        <w:rPr>
          <w:rFonts w:ascii="Times New Roman" w:hAnsi="Times New Roman" w:cs="Times New Roman"/>
          <w:sz w:val="24"/>
          <w:szCs w:val="24"/>
          <w:lang w:val="es-ES"/>
        </w:rPr>
        <w:t xml:space="preserve">falta de transporte rural </w:t>
      </w:r>
      <w:r w:rsidRPr="00482DE7">
        <w:rPr>
          <w:rFonts w:ascii="Times New Roman" w:hAnsi="Times New Roman" w:cs="Times New Roman"/>
          <w:sz w:val="24"/>
          <w:szCs w:val="24"/>
          <w:lang w:val="es-ES"/>
        </w:rPr>
        <w:t>dificulta que accedan a servicios de salud básicos y especializados</w:t>
      </w:r>
    </w:p>
    <w:p w14:paraId="420A99DC" w14:textId="69AFE7BA" w:rsidR="009B0D21" w:rsidRPr="00841671" w:rsidRDefault="00B47B30" w:rsidP="003F24F2">
      <w:pPr>
        <w:pStyle w:val="ListParagraph"/>
        <w:numPr>
          <w:ilvl w:val="0"/>
          <w:numId w:val="26"/>
        </w:numPr>
        <w:jc w:val="both"/>
        <w:rPr>
          <w:rFonts w:ascii="Times New Roman" w:hAnsi="Times New Roman" w:cs="Times New Roman"/>
          <w:sz w:val="24"/>
          <w:szCs w:val="24"/>
          <w:lang w:val="es-ES"/>
        </w:rPr>
      </w:pPr>
      <w:r>
        <w:rPr>
          <w:rFonts w:ascii="Times New Roman" w:hAnsi="Times New Roman" w:cs="Times New Roman"/>
          <w:sz w:val="24"/>
          <w:szCs w:val="24"/>
          <w:lang w:val="es-ES"/>
        </w:rPr>
        <w:t xml:space="preserve">Se requiere una </w:t>
      </w:r>
      <w:r w:rsidR="0036519B" w:rsidRPr="00482DE7">
        <w:rPr>
          <w:rFonts w:ascii="Times New Roman" w:hAnsi="Times New Roman" w:cs="Times New Roman"/>
          <w:sz w:val="24"/>
          <w:szCs w:val="24"/>
          <w:lang w:val="es-ES"/>
        </w:rPr>
        <w:t xml:space="preserve">atención médica preventiva </w:t>
      </w:r>
      <w:r>
        <w:rPr>
          <w:rFonts w:ascii="Times New Roman" w:hAnsi="Times New Roman" w:cs="Times New Roman"/>
          <w:sz w:val="24"/>
          <w:szCs w:val="24"/>
          <w:lang w:val="es-ES"/>
        </w:rPr>
        <w:t>que</w:t>
      </w:r>
      <w:r w:rsidR="0036519B" w:rsidRPr="00482DE7">
        <w:rPr>
          <w:rFonts w:ascii="Times New Roman" w:hAnsi="Times New Roman" w:cs="Times New Roman"/>
          <w:sz w:val="24"/>
          <w:szCs w:val="24"/>
          <w:lang w:val="es-ES"/>
        </w:rPr>
        <w:t xml:space="preserve"> puede contribuir a una mayor incidencia de enfermedades prevenibles y crónicas en las zonas rurales. Además, la falta de educación sanitaria y prácticas de higiene adecuadas pueden aumentar el riesgo de enfermedades transmitidas por </w:t>
      </w:r>
      <w:r w:rsidR="00C6290E">
        <w:rPr>
          <w:rFonts w:ascii="Times New Roman" w:hAnsi="Times New Roman" w:cs="Times New Roman"/>
          <w:sz w:val="24"/>
          <w:szCs w:val="24"/>
          <w:lang w:val="es-ES"/>
        </w:rPr>
        <w:t>la insalubridad del medio ambiente.</w:t>
      </w:r>
    </w:p>
    <w:p w14:paraId="1BBA5CE9" w14:textId="2F209BED" w:rsidR="00C14BC0" w:rsidRPr="00841671" w:rsidRDefault="0036519B" w:rsidP="003F24F2">
      <w:pPr>
        <w:pStyle w:val="ListParagraph"/>
        <w:numPr>
          <w:ilvl w:val="0"/>
          <w:numId w:val="26"/>
        </w:numPr>
        <w:jc w:val="both"/>
        <w:rPr>
          <w:rFonts w:ascii="Times New Roman" w:hAnsi="Times New Roman" w:cs="Times New Roman"/>
          <w:sz w:val="24"/>
          <w:szCs w:val="24"/>
          <w:lang w:val="es-ES"/>
        </w:rPr>
      </w:pPr>
      <w:r w:rsidRPr="00482DE7">
        <w:rPr>
          <w:rFonts w:ascii="Times New Roman" w:hAnsi="Times New Roman" w:cs="Times New Roman"/>
          <w:sz w:val="24"/>
          <w:szCs w:val="24"/>
          <w:lang w:val="es-ES"/>
        </w:rPr>
        <w:t>Mejorar la salud en las zonas rurales requiere enfoques integrales que aborden no solo el acceso a la atención médica, sino también los determinantes sociales como la pobreza, la educación y el medio ambiente. Esto puede incluir la expansión de servicios de atención médica, la promoción de estilos de vida saludables, la capacitación de personal médico y la mejora de las condiciones de vida y trabajo en las comunidades rurales</w:t>
      </w:r>
      <w:r w:rsidR="006F102B" w:rsidRPr="00482DE7">
        <w:rPr>
          <w:rFonts w:ascii="Times New Roman" w:hAnsi="Times New Roman" w:cs="Times New Roman"/>
          <w:sz w:val="24"/>
          <w:szCs w:val="24"/>
          <w:lang w:val="es-ES"/>
        </w:rPr>
        <w:t>.</w:t>
      </w:r>
    </w:p>
    <w:p w14:paraId="578B22B2" w14:textId="7EC903E8" w:rsidR="00C14BC0" w:rsidRPr="00482DE7" w:rsidRDefault="00C14BC0" w:rsidP="003F24F2">
      <w:pPr>
        <w:pStyle w:val="ListParagraph"/>
        <w:numPr>
          <w:ilvl w:val="0"/>
          <w:numId w:val="26"/>
        </w:numPr>
        <w:jc w:val="both"/>
        <w:rPr>
          <w:rFonts w:ascii="Times New Roman" w:hAnsi="Times New Roman" w:cs="Times New Roman"/>
          <w:sz w:val="24"/>
          <w:szCs w:val="24"/>
          <w:lang w:val="es-ES"/>
        </w:rPr>
      </w:pPr>
      <w:r w:rsidRPr="00482DE7">
        <w:rPr>
          <w:rFonts w:ascii="Times New Roman" w:hAnsi="Times New Roman" w:cs="Times New Roman"/>
          <w:sz w:val="24"/>
          <w:szCs w:val="24"/>
          <w:lang w:val="es-ES"/>
        </w:rPr>
        <w:t>Se cuentan con muchas leyes</w:t>
      </w:r>
      <w:r w:rsidR="00C6290E">
        <w:rPr>
          <w:rFonts w:ascii="Times New Roman" w:hAnsi="Times New Roman" w:cs="Times New Roman"/>
          <w:sz w:val="24"/>
          <w:szCs w:val="24"/>
          <w:lang w:val="es-ES"/>
        </w:rPr>
        <w:t>, planes, programas, guías, protocolos</w:t>
      </w:r>
      <w:r w:rsidRPr="00482DE7">
        <w:rPr>
          <w:rFonts w:ascii="Times New Roman" w:hAnsi="Times New Roman" w:cs="Times New Roman"/>
          <w:sz w:val="24"/>
          <w:szCs w:val="24"/>
          <w:lang w:val="es-ES"/>
        </w:rPr>
        <w:t xml:space="preserve"> y políticas </w:t>
      </w:r>
      <w:r w:rsidR="001B21A6" w:rsidRPr="00482DE7">
        <w:rPr>
          <w:rFonts w:ascii="Times New Roman" w:hAnsi="Times New Roman" w:cs="Times New Roman"/>
          <w:sz w:val="24"/>
          <w:szCs w:val="24"/>
          <w:lang w:val="es-ES"/>
        </w:rPr>
        <w:t>respecto a la prevención y eliminación de todas las formas de discriminación</w:t>
      </w:r>
      <w:r w:rsidR="0023696C">
        <w:rPr>
          <w:rFonts w:ascii="Times New Roman" w:hAnsi="Times New Roman" w:cs="Times New Roman"/>
          <w:sz w:val="24"/>
          <w:szCs w:val="24"/>
          <w:lang w:val="es-ES"/>
        </w:rPr>
        <w:t xml:space="preserve"> y violencia</w:t>
      </w:r>
      <w:r w:rsidR="001B21A6" w:rsidRPr="00482DE7">
        <w:rPr>
          <w:rFonts w:ascii="Times New Roman" w:hAnsi="Times New Roman" w:cs="Times New Roman"/>
          <w:sz w:val="24"/>
          <w:szCs w:val="24"/>
          <w:lang w:val="es-ES"/>
        </w:rPr>
        <w:t xml:space="preserve"> contra la mujer</w:t>
      </w:r>
      <w:r w:rsidR="00C6290E">
        <w:rPr>
          <w:rFonts w:ascii="Times New Roman" w:hAnsi="Times New Roman" w:cs="Times New Roman"/>
          <w:sz w:val="24"/>
          <w:szCs w:val="24"/>
          <w:lang w:val="es-ES"/>
        </w:rPr>
        <w:t>. Sin embargo,</w:t>
      </w:r>
      <w:r w:rsidR="001B21A6" w:rsidRPr="00482DE7">
        <w:rPr>
          <w:rFonts w:ascii="Times New Roman" w:hAnsi="Times New Roman" w:cs="Times New Roman"/>
          <w:sz w:val="24"/>
          <w:szCs w:val="24"/>
          <w:lang w:val="es-ES"/>
        </w:rPr>
        <w:t xml:space="preserve"> el problema en El Salvador es que estas leyes y políticas </w:t>
      </w:r>
      <w:r w:rsidR="00C6290E">
        <w:rPr>
          <w:rFonts w:ascii="Times New Roman" w:hAnsi="Times New Roman" w:cs="Times New Roman"/>
          <w:sz w:val="24"/>
          <w:szCs w:val="24"/>
          <w:lang w:val="es-ES"/>
        </w:rPr>
        <w:t>no son</w:t>
      </w:r>
      <w:r w:rsidR="001B21A6" w:rsidRPr="00482DE7">
        <w:rPr>
          <w:rFonts w:ascii="Times New Roman" w:hAnsi="Times New Roman" w:cs="Times New Roman"/>
          <w:sz w:val="24"/>
          <w:szCs w:val="24"/>
          <w:lang w:val="es-ES"/>
        </w:rPr>
        <w:t xml:space="preserve"> cumplidas</w:t>
      </w:r>
      <w:r w:rsidR="00C6290E">
        <w:rPr>
          <w:rFonts w:ascii="Times New Roman" w:hAnsi="Times New Roman" w:cs="Times New Roman"/>
          <w:sz w:val="24"/>
          <w:szCs w:val="24"/>
          <w:lang w:val="es-ES"/>
        </w:rPr>
        <w:t xml:space="preserve"> ni</w:t>
      </w:r>
      <w:r w:rsidR="001B21A6" w:rsidRPr="00482DE7">
        <w:rPr>
          <w:rFonts w:ascii="Times New Roman" w:hAnsi="Times New Roman" w:cs="Times New Roman"/>
          <w:sz w:val="24"/>
          <w:szCs w:val="24"/>
          <w:lang w:val="es-ES"/>
        </w:rPr>
        <w:t xml:space="preserve"> ejecutadas. </w:t>
      </w:r>
    </w:p>
    <w:p w14:paraId="312068B7" w14:textId="77777777" w:rsidR="00CB1582" w:rsidRDefault="00CB1582" w:rsidP="008A1C1C">
      <w:pPr>
        <w:rPr>
          <w:rFonts w:ascii="Times New Roman" w:hAnsi="Times New Roman" w:cs="Times New Roman"/>
          <w:b/>
          <w:sz w:val="24"/>
          <w:szCs w:val="24"/>
          <w:lang w:val="es-ES"/>
        </w:rPr>
      </w:pPr>
    </w:p>
    <w:p w14:paraId="1AD9F294" w14:textId="77777777" w:rsidR="0023696C" w:rsidRPr="00482DE7" w:rsidRDefault="0023696C" w:rsidP="008A1C1C">
      <w:pPr>
        <w:rPr>
          <w:rFonts w:ascii="Times New Roman" w:hAnsi="Times New Roman" w:cs="Times New Roman"/>
          <w:b/>
          <w:sz w:val="24"/>
          <w:szCs w:val="24"/>
          <w:lang w:val="es-ES"/>
        </w:rPr>
      </w:pPr>
    </w:p>
    <w:p w14:paraId="3F38DA6A" w14:textId="1128BCC0" w:rsidR="00EC31A5" w:rsidRPr="00482DE7" w:rsidRDefault="007F78E6" w:rsidP="007F78E6">
      <w:pPr>
        <w:rPr>
          <w:rFonts w:ascii="Times New Roman" w:hAnsi="Times New Roman" w:cs="Times New Roman"/>
          <w:b/>
          <w:sz w:val="24"/>
          <w:szCs w:val="24"/>
          <w:lang w:val="es-ES"/>
        </w:rPr>
      </w:pPr>
      <w:r w:rsidRPr="00482DE7">
        <w:rPr>
          <w:rFonts w:ascii="Times New Roman" w:hAnsi="Times New Roman" w:cs="Times New Roman"/>
          <w:b/>
          <w:sz w:val="24"/>
          <w:szCs w:val="24"/>
          <w:lang w:val="es-ES"/>
        </w:rPr>
        <w:lastRenderedPageBreak/>
        <w:t xml:space="preserve">RECOMENDACIÓN GENERAL </w:t>
      </w:r>
    </w:p>
    <w:p w14:paraId="08810B03" w14:textId="118BC68B" w:rsidR="005A71CD" w:rsidRPr="00482DE7" w:rsidRDefault="00EC31A5" w:rsidP="007F78E6">
      <w:pPr>
        <w:rPr>
          <w:rFonts w:ascii="Times New Roman" w:hAnsi="Times New Roman" w:cs="Times New Roman"/>
          <w:b/>
          <w:sz w:val="24"/>
          <w:szCs w:val="24"/>
          <w:lang w:val="es-ES"/>
        </w:rPr>
      </w:pPr>
      <w:r w:rsidRPr="00482DE7">
        <w:rPr>
          <w:rFonts w:ascii="Times New Roman" w:hAnsi="Times New Roman" w:cs="Times New Roman"/>
          <w:b/>
          <w:sz w:val="24"/>
          <w:szCs w:val="24"/>
          <w:lang w:val="es-ES"/>
        </w:rPr>
        <w:t xml:space="preserve">Tema </w:t>
      </w:r>
      <w:r w:rsidR="0040429E" w:rsidRPr="00482DE7">
        <w:rPr>
          <w:rFonts w:ascii="Times New Roman" w:hAnsi="Times New Roman" w:cs="Times New Roman"/>
          <w:b/>
          <w:sz w:val="24"/>
          <w:szCs w:val="24"/>
          <w:lang w:val="es-ES"/>
        </w:rPr>
        <w:t xml:space="preserve">sugerido </w:t>
      </w:r>
      <w:r w:rsidRPr="00482DE7">
        <w:rPr>
          <w:rFonts w:ascii="Times New Roman" w:hAnsi="Times New Roman" w:cs="Times New Roman"/>
          <w:b/>
          <w:sz w:val="24"/>
          <w:szCs w:val="24"/>
          <w:lang w:val="es-ES"/>
        </w:rPr>
        <w:t xml:space="preserve">para </w:t>
      </w:r>
      <w:r w:rsidR="005A71CD" w:rsidRPr="00482DE7">
        <w:rPr>
          <w:rFonts w:ascii="Times New Roman" w:hAnsi="Times New Roman" w:cs="Times New Roman"/>
          <w:b/>
          <w:sz w:val="24"/>
          <w:szCs w:val="24"/>
          <w:lang w:val="es-ES"/>
        </w:rPr>
        <w:t>los resultados acerca del próximo informe</w:t>
      </w:r>
      <w:r w:rsidRPr="00482DE7">
        <w:rPr>
          <w:rFonts w:ascii="Times New Roman" w:hAnsi="Times New Roman" w:cs="Times New Roman"/>
          <w:b/>
          <w:sz w:val="24"/>
          <w:szCs w:val="24"/>
          <w:lang w:val="es-ES"/>
        </w:rPr>
        <w:t>:</w:t>
      </w:r>
    </w:p>
    <w:p w14:paraId="6B9B4B70" w14:textId="3FAA045E" w:rsidR="00B22C16" w:rsidRDefault="005A71CD" w:rsidP="00B22C16">
      <w:pPr>
        <w:jc w:val="both"/>
        <w:rPr>
          <w:rFonts w:ascii="Times New Roman" w:hAnsi="Times New Roman" w:cs="Times New Roman"/>
          <w:bCs/>
          <w:sz w:val="24"/>
          <w:szCs w:val="24"/>
          <w:lang w:val="es-ES"/>
        </w:rPr>
      </w:pPr>
      <w:r w:rsidRPr="00482DE7">
        <w:rPr>
          <w:rFonts w:ascii="Times New Roman" w:hAnsi="Times New Roman" w:cs="Times New Roman"/>
          <w:bCs/>
          <w:sz w:val="24"/>
          <w:szCs w:val="24"/>
          <w:lang w:val="es-ES"/>
        </w:rPr>
        <w:t>Es importante para un próximo informe tomar en cuenta el tema de la movilidad humana de las mujeres rurales. Muchas mujeres sobre todo de las comunidades están obligadas a un desplazamiento forzado esto a causa de la violencia, la falta de empleo un empleo formal remunerado. También muchas mujeres se ven obligadas a emigrar a otro país para poder sostener a sus hijos, ya que muchas veces son mujeres madres solteras. En Centroamérica actualmente la migración de mujeres es un fenómeno que está latente. En el año 2020, más de 16 millones de personas migraron en Centroamérica, la mitad eran mujeres. Los datos nos muestran en ese momento que, del tránsito, el flujo de tránsito que cruza por nuestra región, el 41% son mujeres. De estas mujeres, la mayoría están entre los 26 y 35 años. La edad promedio son 31 años.</w:t>
      </w:r>
    </w:p>
    <w:p w14:paraId="6FB0E88B" w14:textId="77777777" w:rsidR="000A0C05" w:rsidRDefault="000A0C05" w:rsidP="00B22C16">
      <w:pPr>
        <w:jc w:val="both"/>
        <w:rPr>
          <w:rFonts w:ascii="Times New Roman" w:hAnsi="Times New Roman" w:cs="Times New Roman"/>
          <w:bCs/>
          <w:sz w:val="24"/>
          <w:szCs w:val="24"/>
          <w:lang w:val="es-ES"/>
        </w:rPr>
      </w:pPr>
    </w:p>
    <w:p w14:paraId="5FAAC11F" w14:textId="77777777" w:rsidR="000A0C05" w:rsidRDefault="000A0C05" w:rsidP="00B22C16">
      <w:pPr>
        <w:jc w:val="both"/>
        <w:rPr>
          <w:rFonts w:ascii="Times New Roman" w:hAnsi="Times New Roman" w:cs="Times New Roman"/>
          <w:bCs/>
          <w:sz w:val="24"/>
          <w:szCs w:val="24"/>
          <w:lang w:val="es-ES"/>
        </w:rPr>
      </w:pPr>
    </w:p>
    <w:p w14:paraId="7256A207" w14:textId="77777777" w:rsidR="00B22C16" w:rsidRPr="00B22C16" w:rsidRDefault="00B22C16" w:rsidP="00B22C16">
      <w:pPr>
        <w:jc w:val="both"/>
        <w:rPr>
          <w:rFonts w:ascii="Times New Roman" w:hAnsi="Times New Roman" w:cs="Times New Roman"/>
          <w:bCs/>
          <w:sz w:val="24"/>
          <w:szCs w:val="24"/>
          <w:lang w:val="es-ES"/>
        </w:rPr>
      </w:pPr>
    </w:p>
    <w:sdt>
      <w:sdtPr>
        <w:rPr>
          <w:rFonts w:ascii="Times New Roman" w:eastAsiaTheme="minorHAnsi" w:hAnsi="Times New Roman" w:cs="Times New Roman"/>
          <w:color w:val="auto"/>
          <w:sz w:val="24"/>
          <w:szCs w:val="24"/>
          <w:lang w:val="es-ES" w:eastAsia="en-US"/>
        </w:rPr>
        <w:id w:val="537322744"/>
        <w:docPartObj>
          <w:docPartGallery w:val="Bibliographies"/>
          <w:docPartUnique/>
        </w:docPartObj>
      </w:sdtPr>
      <w:sdtEndPr>
        <w:rPr>
          <w:lang w:val="es-SV"/>
        </w:rPr>
      </w:sdtEndPr>
      <w:sdtContent>
        <w:p w14:paraId="2721D6E6" w14:textId="77777777" w:rsidR="00CE0A13" w:rsidRPr="00B22C16" w:rsidRDefault="00CE0A13" w:rsidP="00B22C16">
          <w:pPr>
            <w:pStyle w:val="Heading1"/>
            <w:jc w:val="center"/>
            <w:rPr>
              <w:rFonts w:ascii="Times New Roman" w:hAnsi="Times New Roman" w:cs="Times New Roman"/>
              <w:b/>
              <w:bCs/>
              <w:color w:val="auto"/>
              <w:sz w:val="24"/>
              <w:szCs w:val="24"/>
              <w:lang w:val="es-ES"/>
            </w:rPr>
          </w:pPr>
          <w:r w:rsidRPr="00B22C16">
            <w:rPr>
              <w:rFonts w:ascii="Times New Roman" w:hAnsi="Times New Roman" w:cs="Times New Roman"/>
              <w:b/>
              <w:bCs/>
              <w:color w:val="auto"/>
              <w:sz w:val="24"/>
              <w:szCs w:val="24"/>
              <w:lang w:val="es-ES"/>
            </w:rPr>
            <w:t>Bibliografía</w:t>
          </w:r>
        </w:p>
        <w:sdt>
          <w:sdtPr>
            <w:rPr>
              <w:rFonts w:ascii="Times New Roman" w:hAnsi="Times New Roman" w:cs="Times New Roman"/>
              <w:sz w:val="24"/>
              <w:szCs w:val="24"/>
            </w:rPr>
            <w:id w:val="111145805"/>
            <w:bibliography/>
          </w:sdtPr>
          <w:sdtEndPr/>
          <w:sdtContent>
            <w:p w14:paraId="7E521E21" w14:textId="77777777" w:rsidR="00B22C16" w:rsidRDefault="00CE0A13" w:rsidP="00B22C16">
              <w:pPr>
                <w:pStyle w:val="Bibliography"/>
                <w:ind w:left="720" w:hanging="720"/>
                <w:rPr>
                  <w:noProof/>
                  <w:sz w:val="24"/>
                  <w:szCs w:val="24"/>
                  <w:lang w:val="es-ES"/>
                </w:rPr>
              </w:pPr>
              <w:r w:rsidRPr="00482DE7">
                <w:rPr>
                  <w:rFonts w:ascii="Times New Roman" w:hAnsi="Times New Roman" w:cs="Times New Roman"/>
                  <w:sz w:val="24"/>
                  <w:szCs w:val="24"/>
                </w:rPr>
                <w:fldChar w:fldCharType="begin"/>
              </w:r>
              <w:r w:rsidRPr="00482DE7">
                <w:rPr>
                  <w:rFonts w:ascii="Times New Roman" w:hAnsi="Times New Roman" w:cs="Times New Roman"/>
                  <w:sz w:val="24"/>
                  <w:szCs w:val="24"/>
                </w:rPr>
                <w:instrText>BIBLIOGRAPHY</w:instrText>
              </w:r>
              <w:r w:rsidRPr="00482DE7">
                <w:rPr>
                  <w:rFonts w:ascii="Times New Roman" w:hAnsi="Times New Roman" w:cs="Times New Roman"/>
                  <w:sz w:val="24"/>
                  <w:szCs w:val="24"/>
                </w:rPr>
                <w:fldChar w:fldCharType="separate"/>
              </w:r>
              <w:r w:rsidR="00B22C16">
                <w:rPr>
                  <w:noProof/>
                  <w:lang w:val="es-ES"/>
                </w:rPr>
                <w:t xml:space="preserve">CEPALSTAT. (2024). </w:t>
              </w:r>
              <w:r w:rsidR="00B22C16">
                <w:rPr>
                  <w:i/>
                  <w:iCs/>
                  <w:noProof/>
                  <w:lang w:val="es-ES"/>
                </w:rPr>
                <w:t>Base de Datos de Publicaciones y Estadisticas</w:t>
              </w:r>
              <w:r w:rsidR="00B22C16">
                <w:rPr>
                  <w:noProof/>
                  <w:lang w:val="es-ES"/>
                </w:rPr>
                <w:t>. Obtenido de https://statistics.cepal.org/portal/cepalstat/index.html.</w:t>
              </w:r>
            </w:p>
            <w:p w14:paraId="2F5ADC0D" w14:textId="77777777" w:rsidR="00B22C16" w:rsidRDefault="00B22C16" w:rsidP="00B22C16">
              <w:pPr>
                <w:pStyle w:val="Bibliography"/>
                <w:ind w:left="720" w:hanging="720"/>
                <w:rPr>
                  <w:noProof/>
                  <w:lang w:val="es-ES"/>
                </w:rPr>
              </w:pPr>
              <w:r>
                <w:rPr>
                  <w:noProof/>
                  <w:lang w:val="es-ES"/>
                </w:rPr>
                <w:t xml:space="preserve">Delcid, M. (27 de marzo de 2023). El Salvador: primer año del polémico régimen de excepción. </w:t>
              </w:r>
              <w:r>
                <w:rPr>
                  <w:i/>
                  <w:iCs/>
                  <w:noProof/>
                  <w:lang w:val="es-ES"/>
                </w:rPr>
                <w:t>¿Cómo ha cambiado El Salvador a un año de la implantación del polémico régimen de excepción de Bukele?</w:t>
              </w:r>
              <w:r>
                <w:rPr>
                  <w:noProof/>
                  <w:lang w:val="es-ES"/>
                </w:rPr>
                <w:t xml:space="preserve"> </w:t>
              </w:r>
            </w:p>
            <w:p w14:paraId="4BB8AAED" w14:textId="77777777" w:rsidR="00B22C16" w:rsidRDefault="00B22C16" w:rsidP="00B22C16">
              <w:pPr>
                <w:pStyle w:val="Bibliography"/>
                <w:ind w:left="720" w:hanging="720"/>
                <w:rPr>
                  <w:noProof/>
                  <w:lang w:val="es-ES"/>
                </w:rPr>
              </w:pPr>
              <w:r>
                <w:rPr>
                  <w:noProof/>
                  <w:lang w:val="es-ES"/>
                </w:rPr>
                <w:t xml:space="preserve">Desarrollo, C. d. (6 October 2017). Estrategia Nacional Intersectorial De Prevención Del Embarazo En Niñas Y En Adolescentes 2017-2027. </w:t>
              </w:r>
              <w:r>
                <w:rPr>
                  <w:i/>
                  <w:iCs/>
                  <w:noProof/>
                  <w:lang w:val="es-ES"/>
                </w:rPr>
                <w:t>Plataforma de seguimiento regional</w:t>
              </w:r>
              <w:r>
                <w:rPr>
                  <w:noProof/>
                  <w:lang w:val="es-ES"/>
                </w:rPr>
                <w:t>, (pág. 1). San Salvador.</w:t>
              </w:r>
            </w:p>
            <w:p w14:paraId="06821587" w14:textId="77777777" w:rsidR="00B22C16" w:rsidRDefault="00B22C16" w:rsidP="00B22C16">
              <w:pPr>
                <w:pStyle w:val="Bibliography"/>
                <w:ind w:left="720" w:hanging="720"/>
                <w:rPr>
                  <w:noProof/>
                  <w:lang w:val="es-ES"/>
                </w:rPr>
              </w:pPr>
              <w:r>
                <w:rPr>
                  <w:noProof/>
                  <w:lang w:val="es-ES"/>
                </w:rPr>
                <w:t>Espinoza, C. (27 de febrero de 2024). Ministerio de Educación dice haber sacado la "ideología de género" de las escuelas salvadoreñas.</w:t>
              </w:r>
            </w:p>
            <w:p w14:paraId="47807DD6" w14:textId="77777777" w:rsidR="00B22C16" w:rsidRDefault="00B22C16" w:rsidP="00B22C16">
              <w:pPr>
                <w:pStyle w:val="Bibliography"/>
                <w:ind w:left="720" w:hanging="720"/>
                <w:rPr>
                  <w:noProof/>
                  <w:lang w:val="es-ES"/>
                </w:rPr>
              </w:pPr>
              <w:r>
                <w:rPr>
                  <w:noProof/>
                  <w:lang w:val="es-ES"/>
                </w:rPr>
                <w:t xml:space="preserve">FMI, F. M. (16 de febrero de 2022). Países en el foco del FMI. </w:t>
              </w:r>
              <w:r>
                <w:rPr>
                  <w:i/>
                  <w:iCs/>
                  <w:noProof/>
                  <w:lang w:val="es-ES"/>
                </w:rPr>
                <w:t>La recuperación de El Salvador se ve limitada por el aumento de los riesgos</w:t>
              </w:r>
              <w:r>
                <w:rPr>
                  <w:noProof/>
                  <w:lang w:val="es-ES"/>
                </w:rPr>
                <w:t>.</w:t>
              </w:r>
            </w:p>
            <w:p w14:paraId="27685183" w14:textId="77777777" w:rsidR="00B22C16" w:rsidRDefault="00B22C16" w:rsidP="00B22C16">
              <w:pPr>
                <w:pStyle w:val="Bibliography"/>
                <w:ind w:left="720" w:hanging="720"/>
                <w:rPr>
                  <w:noProof/>
                  <w:lang w:val="es-ES"/>
                </w:rPr>
              </w:pPr>
              <w:r>
                <w:rPr>
                  <w:noProof/>
                  <w:lang w:val="es-ES"/>
                </w:rPr>
                <w:t xml:space="preserve">FUNDE. (2018). </w:t>
              </w:r>
              <w:r>
                <w:rPr>
                  <w:i/>
                  <w:iCs/>
                  <w:noProof/>
                  <w:lang w:val="es-ES"/>
                </w:rPr>
                <w:t>Situacion de las Mujeres Rurales en El Salvador.</w:t>
              </w:r>
              <w:r>
                <w:rPr>
                  <w:noProof/>
                  <w:lang w:val="es-ES"/>
                </w:rPr>
                <w:t xml:space="preserve"> San Salvador: Fundacion Nacional para el Desarrollo, Claudia Aguilar Garza.</w:t>
              </w:r>
            </w:p>
            <w:p w14:paraId="680BCF1A" w14:textId="77777777" w:rsidR="00B22C16" w:rsidRDefault="00B22C16" w:rsidP="00B22C16">
              <w:pPr>
                <w:pStyle w:val="Bibliography"/>
                <w:ind w:left="720" w:hanging="720"/>
                <w:rPr>
                  <w:noProof/>
                  <w:lang w:val="es-ES"/>
                </w:rPr>
              </w:pPr>
              <w:r>
                <w:rPr>
                  <w:noProof/>
                  <w:lang w:val="es-ES"/>
                </w:rPr>
                <w:t xml:space="preserve">Gráfica, L. P. (13 de julio de 2023). </w:t>
              </w:r>
              <w:r>
                <w:rPr>
                  <w:i/>
                  <w:iCs/>
                  <w:noProof/>
                  <w:lang w:val="es-ES"/>
                </w:rPr>
                <w:t>El Salvador tiene 1.8 millones de pobres, la cifra más alta en cuatro años</w:t>
              </w:r>
              <w:r>
                <w:rPr>
                  <w:noProof/>
                  <w:lang w:val="es-ES"/>
                </w:rPr>
                <w:t>.</w:t>
              </w:r>
            </w:p>
            <w:p w14:paraId="28150159" w14:textId="77777777" w:rsidR="00B22C16" w:rsidRDefault="00B22C16" w:rsidP="00B22C16">
              <w:pPr>
                <w:pStyle w:val="Bibliography"/>
                <w:ind w:left="720" w:hanging="720"/>
                <w:rPr>
                  <w:noProof/>
                  <w:lang w:val="es-ES"/>
                </w:rPr>
              </w:pPr>
              <w:r>
                <w:rPr>
                  <w:noProof/>
                  <w:lang w:val="es-ES"/>
                </w:rPr>
                <w:t>Gráfica, L. P. (30 de enero de 2024).</w:t>
              </w:r>
            </w:p>
            <w:p w14:paraId="48E17232" w14:textId="77777777" w:rsidR="00B22C16" w:rsidRDefault="00B22C16" w:rsidP="00B22C16">
              <w:pPr>
                <w:pStyle w:val="Bibliography"/>
                <w:ind w:left="720" w:hanging="720"/>
                <w:rPr>
                  <w:noProof/>
                  <w:lang w:val="es-ES"/>
                </w:rPr>
              </w:pPr>
              <w:r>
                <w:rPr>
                  <w:i/>
                  <w:iCs/>
                  <w:noProof/>
                  <w:lang w:val="es-ES"/>
                </w:rPr>
                <w:t>Ley Especial Integral para una Vida.</w:t>
              </w:r>
              <w:r>
                <w:rPr>
                  <w:noProof/>
                  <w:lang w:val="es-ES"/>
                </w:rPr>
                <w:t xml:space="preserve"> (26 de enero de 2011).</w:t>
              </w:r>
            </w:p>
            <w:p w14:paraId="0BE6D138" w14:textId="77777777" w:rsidR="00B22C16" w:rsidRDefault="00B22C16" w:rsidP="00B22C16">
              <w:pPr>
                <w:pStyle w:val="Bibliography"/>
                <w:ind w:left="720" w:hanging="720"/>
                <w:rPr>
                  <w:noProof/>
                  <w:lang w:val="es-ES"/>
                </w:rPr>
              </w:pPr>
              <w:r>
                <w:rPr>
                  <w:noProof/>
                  <w:lang w:val="es-ES"/>
                </w:rPr>
                <w:lastRenderedPageBreak/>
                <w:t xml:space="preserve">LPG. (25 DE MAYO DE 2022 00:00 HS - GMT-6 ). Régimen de excepción invisibilizaría mujeres víctimas de violencia. </w:t>
              </w:r>
              <w:r>
                <w:rPr>
                  <w:i/>
                  <w:iCs/>
                  <w:noProof/>
                  <w:lang w:val="es-ES"/>
                </w:rPr>
                <w:t>La Prensa Grafica</w:t>
              </w:r>
              <w:r>
                <w:rPr>
                  <w:noProof/>
                  <w:lang w:val="es-ES"/>
                </w:rPr>
                <w:t>, 1.</w:t>
              </w:r>
            </w:p>
            <w:p w14:paraId="30F4F7C9" w14:textId="77777777" w:rsidR="00B22C16" w:rsidRDefault="00B22C16" w:rsidP="00B22C16">
              <w:pPr>
                <w:pStyle w:val="Bibliography"/>
                <w:ind w:left="720" w:hanging="720"/>
                <w:rPr>
                  <w:noProof/>
                  <w:lang w:val="es-ES"/>
                </w:rPr>
              </w:pPr>
              <w:r>
                <w:rPr>
                  <w:noProof/>
                  <w:lang w:val="es-ES"/>
                </w:rPr>
                <w:t xml:space="preserve">LPG. (25 mayo 2022). Regimen de excepcion invisibilizaría mujeres victimas de violencia. </w:t>
              </w:r>
              <w:r>
                <w:rPr>
                  <w:i/>
                  <w:iCs/>
                  <w:noProof/>
                  <w:lang w:val="es-ES"/>
                </w:rPr>
                <w:t>La Prensa Grafica</w:t>
              </w:r>
              <w:r>
                <w:rPr>
                  <w:noProof/>
                  <w:lang w:val="es-ES"/>
                </w:rPr>
                <w:t>, 1.</w:t>
              </w:r>
            </w:p>
            <w:p w14:paraId="40D29477" w14:textId="77777777" w:rsidR="00B22C16" w:rsidRDefault="00B22C16" w:rsidP="00B22C16">
              <w:pPr>
                <w:pStyle w:val="Bibliography"/>
                <w:ind w:left="720" w:hanging="720"/>
                <w:rPr>
                  <w:noProof/>
                  <w:lang w:val="es-ES"/>
                </w:rPr>
              </w:pPr>
              <w:r>
                <w:rPr>
                  <w:noProof/>
                  <w:lang w:val="es-ES"/>
                </w:rPr>
                <w:t xml:space="preserve">MINED, M. d. (2015-2019). </w:t>
              </w:r>
              <w:r>
                <w:rPr>
                  <w:i/>
                  <w:iCs/>
                  <w:noProof/>
                  <w:lang w:val="es-ES"/>
                </w:rPr>
                <w:t>Politica Nacional de Salud.</w:t>
              </w:r>
              <w:r>
                <w:rPr>
                  <w:noProof/>
                  <w:lang w:val="es-ES"/>
                </w:rPr>
                <w:t xml:space="preserve"> San Salvador: https://platform.who.int/docs/default-source/mca-documents/policy-documents/policy/SLV-CC-37-03-POLICY-2016-esp-Politica-Nacional-de-Salud-2015-2019.pdf.</w:t>
              </w:r>
            </w:p>
            <w:p w14:paraId="699666C7" w14:textId="77777777" w:rsidR="00B22C16" w:rsidRDefault="00B22C16" w:rsidP="00B22C16">
              <w:pPr>
                <w:pStyle w:val="Bibliography"/>
                <w:ind w:left="720" w:hanging="720"/>
                <w:rPr>
                  <w:noProof/>
                  <w:lang w:val="es-ES"/>
                </w:rPr>
              </w:pPr>
              <w:r>
                <w:rPr>
                  <w:noProof/>
                  <w:lang w:val="es-ES"/>
                </w:rPr>
                <w:t xml:space="preserve">MINED, M. d. (2022). </w:t>
              </w:r>
              <w:r>
                <w:rPr>
                  <w:i/>
                  <w:iCs/>
                  <w:noProof/>
                  <w:lang w:val="es-ES"/>
                </w:rPr>
                <w:t>Politica Nacional de Promocion de Salud.</w:t>
              </w:r>
              <w:r>
                <w:rPr>
                  <w:noProof/>
                  <w:lang w:val="es-ES"/>
                </w:rPr>
                <w:t xml:space="preserve"> San Salvador: https://asp.salud.gob.sv/regulacion/pdf/politicas/politicanacionaldepromociondelasalud-Acuerdo-1847.pdf.</w:t>
              </w:r>
            </w:p>
            <w:p w14:paraId="49F1E06C" w14:textId="77777777" w:rsidR="00B22C16" w:rsidRDefault="00B22C16" w:rsidP="00B22C16">
              <w:pPr>
                <w:pStyle w:val="Bibliography"/>
                <w:ind w:left="720" w:hanging="720"/>
                <w:rPr>
                  <w:noProof/>
                  <w:lang w:val="es-ES"/>
                </w:rPr>
              </w:pPr>
              <w:r>
                <w:rPr>
                  <w:noProof/>
                  <w:lang w:val="es-ES"/>
                </w:rPr>
                <w:t xml:space="preserve">ONU. (2024). </w:t>
              </w:r>
              <w:r>
                <w:rPr>
                  <w:i/>
                  <w:iCs/>
                  <w:noProof/>
                  <w:lang w:val="es-ES"/>
                </w:rPr>
                <w:t>Los ODS en América Latina y el Caribe: Datos, estadísticas y recursos institucionales para el seguimiento de la Agenda 2030</w:t>
              </w:r>
              <w:r>
                <w:rPr>
                  <w:noProof/>
                  <w:lang w:val="es-ES"/>
                </w:rPr>
                <w:t>. Obtenido de https://agenda2030lac.org/estadisticas/banco-datos-regional-seguimiento-ods.html?indicator_id=4103&amp;lang=es.</w:t>
              </w:r>
            </w:p>
            <w:p w14:paraId="5F3B59F0" w14:textId="77777777" w:rsidR="00B22C16" w:rsidRDefault="00B22C16" w:rsidP="00B22C16">
              <w:pPr>
                <w:pStyle w:val="Bibliography"/>
                <w:ind w:left="720" w:hanging="720"/>
                <w:rPr>
                  <w:noProof/>
                  <w:lang w:val="es-ES"/>
                </w:rPr>
              </w:pPr>
              <w:r>
                <w:rPr>
                  <w:noProof/>
                  <w:lang w:val="es-ES"/>
                </w:rPr>
                <w:t xml:space="preserve">ORMUSA. (2022). </w:t>
              </w:r>
              <w:r>
                <w:rPr>
                  <w:i/>
                  <w:iCs/>
                  <w:noProof/>
                  <w:lang w:val="es-ES"/>
                </w:rPr>
                <w:t>Informe anual 2021, Observatorio de Derechos Sexuales y Derechos Reproductivos.</w:t>
              </w:r>
              <w:r>
                <w:rPr>
                  <w:noProof/>
                  <w:lang w:val="es-ES"/>
                </w:rPr>
                <w:t xml:space="preserve"> San Salvador.</w:t>
              </w:r>
            </w:p>
            <w:p w14:paraId="02F629B4" w14:textId="77777777" w:rsidR="00B22C16" w:rsidRDefault="00B22C16" w:rsidP="00B22C16">
              <w:pPr>
                <w:pStyle w:val="Bibliography"/>
                <w:ind w:left="720" w:hanging="720"/>
                <w:rPr>
                  <w:noProof/>
                  <w:lang w:val="es-ES"/>
                </w:rPr>
              </w:pPr>
              <w:r>
                <w:rPr>
                  <w:noProof/>
                  <w:lang w:val="es-ES"/>
                </w:rPr>
                <w:t>Pantaleón , I. (23 de enero de 2019). Estas son las propuestas de los candidatos a la presidencia de El Salvador.</w:t>
              </w:r>
            </w:p>
            <w:p w14:paraId="38AA85E1" w14:textId="77777777" w:rsidR="00B22C16" w:rsidRDefault="00B22C16" w:rsidP="00B22C16">
              <w:pPr>
                <w:pStyle w:val="Bibliography"/>
                <w:ind w:left="720" w:hanging="720"/>
                <w:rPr>
                  <w:noProof/>
                  <w:lang w:val="es-ES"/>
                </w:rPr>
              </w:pPr>
              <w:r>
                <w:rPr>
                  <w:noProof/>
                  <w:lang w:val="es-ES"/>
                </w:rPr>
                <w:t>Política, R. (4 de junio de 2019). Presidente Nayib Bukele anunció en redes sociales redistribución de algunas dependencias de Estado.</w:t>
              </w:r>
            </w:p>
            <w:p w14:paraId="00DED805" w14:textId="77777777" w:rsidR="00B22C16" w:rsidRDefault="00B22C16" w:rsidP="00B22C16">
              <w:pPr>
                <w:pStyle w:val="Bibliography"/>
                <w:ind w:left="720" w:hanging="720"/>
                <w:rPr>
                  <w:noProof/>
                  <w:lang w:val="es-ES"/>
                </w:rPr>
              </w:pPr>
              <w:r>
                <w:rPr>
                  <w:noProof/>
                  <w:lang w:val="es-ES"/>
                </w:rPr>
                <w:t xml:space="preserve">Reserva, B. C. (2022). </w:t>
              </w:r>
              <w:r>
                <w:rPr>
                  <w:i/>
                  <w:iCs/>
                  <w:noProof/>
                  <w:lang w:val="es-ES"/>
                </w:rPr>
                <w:t>Encuesta de Hogares de Propósitos Multiples .</w:t>
              </w:r>
              <w:r>
                <w:rPr>
                  <w:noProof/>
                  <w:lang w:val="es-ES"/>
                </w:rPr>
                <w:t xml:space="preserve"> San Salvador.</w:t>
              </w:r>
            </w:p>
            <w:p w14:paraId="0011E2AE" w14:textId="77777777" w:rsidR="00B22C16" w:rsidRDefault="00B22C16" w:rsidP="00B22C16">
              <w:pPr>
                <w:pStyle w:val="Bibliography"/>
                <w:ind w:left="720" w:hanging="720"/>
                <w:rPr>
                  <w:noProof/>
                  <w:lang w:val="es-ES"/>
                </w:rPr>
              </w:pPr>
              <w:r>
                <w:rPr>
                  <w:noProof/>
                  <w:lang w:val="es-ES"/>
                </w:rPr>
                <w:t xml:space="preserve">Salvador, F. e. (23 de 04 de 2018). Organizaciones de mujeres entregan Propuesta de Política Nacional para el Desarrollo Integral de las Mujeres Rurales, Indígenas y Campesinas a Ministro de Agricultura y Ganadería. </w:t>
              </w:r>
              <w:r>
                <w:rPr>
                  <w:i/>
                  <w:iCs/>
                  <w:noProof/>
                  <w:lang w:val="es-ES"/>
                </w:rPr>
                <w:t>Organizacion de las naciones unidas por la agricultura y la ganadería</w:t>
              </w:r>
              <w:r>
                <w:rPr>
                  <w:noProof/>
                  <w:lang w:val="es-ES"/>
                </w:rPr>
                <w:t>, pág. 1.</w:t>
              </w:r>
            </w:p>
            <w:p w14:paraId="4931DCCB" w14:textId="77777777" w:rsidR="00B22C16" w:rsidRDefault="00B22C16" w:rsidP="00B22C16">
              <w:pPr>
                <w:pStyle w:val="Bibliography"/>
                <w:ind w:left="720" w:hanging="720"/>
                <w:rPr>
                  <w:noProof/>
                  <w:lang w:val="es-ES"/>
                </w:rPr>
              </w:pPr>
              <w:r>
                <w:rPr>
                  <w:noProof/>
                  <w:lang w:val="es-ES"/>
                </w:rPr>
                <w:t>Segura, E., Girón, G., &amp; Flores, L. (23 de noviembre de 2022). Ciudad Mujer: con menos presupuesto, menos servicios y en la sombra.</w:t>
              </w:r>
            </w:p>
            <w:p w14:paraId="18F023D6" w14:textId="77777777" w:rsidR="00B22C16" w:rsidRDefault="00B22C16" w:rsidP="00B22C16">
              <w:pPr>
                <w:pStyle w:val="Bibliography"/>
                <w:ind w:left="720" w:hanging="720"/>
                <w:rPr>
                  <w:noProof/>
                  <w:lang w:val="es-ES"/>
                </w:rPr>
              </w:pPr>
              <w:r>
                <w:rPr>
                  <w:noProof/>
                  <w:lang w:val="es-ES"/>
                </w:rPr>
                <w:t xml:space="preserve">UNFPA. (2023). </w:t>
              </w:r>
              <w:r>
                <w:rPr>
                  <w:i/>
                  <w:iCs/>
                  <w:noProof/>
                  <w:lang w:val="es-ES"/>
                </w:rPr>
                <w:t>¿Que sabemos de las uniones tempranas en El Salvador? Una practica silenciosa que vulnera los derechos de las niñas.</w:t>
              </w:r>
              <w:r>
                <w:rPr>
                  <w:noProof/>
                  <w:lang w:val="es-ES"/>
                </w:rPr>
                <w:t xml:space="preserve"> San Salvador.</w:t>
              </w:r>
            </w:p>
            <w:p w14:paraId="7A80586D" w14:textId="77777777" w:rsidR="00CE0A13" w:rsidRPr="00482DE7" w:rsidRDefault="00CE0A13" w:rsidP="00B22C16">
              <w:pPr>
                <w:rPr>
                  <w:rFonts w:ascii="Times New Roman" w:hAnsi="Times New Roman" w:cs="Times New Roman"/>
                  <w:sz w:val="24"/>
                  <w:szCs w:val="24"/>
                </w:rPr>
              </w:pPr>
              <w:r w:rsidRPr="00482DE7">
                <w:rPr>
                  <w:rFonts w:ascii="Times New Roman" w:hAnsi="Times New Roman" w:cs="Times New Roman"/>
                  <w:b/>
                  <w:bCs/>
                  <w:sz w:val="24"/>
                  <w:szCs w:val="24"/>
                </w:rPr>
                <w:fldChar w:fldCharType="end"/>
              </w:r>
            </w:p>
          </w:sdtContent>
        </w:sdt>
      </w:sdtContent>
    </w:sdt>
    <w:p w14:paraId="28CD5884" w14:textId="77777777" w:rsidR="00F35790" w:rsidRPr="00482DE7" w:rsidRDefault="00F35790" w:rsidP="00376745">
      <w:pPr>
        <w:jc w:val="both"/>
        <w:rPr>
          <w:rFonts w:ascii="Times New Roman" w:hAnsi="Times New Roman" w:cs="Times New Roman"/>
          <w:color w:val="FF0000"/>
          <w:sz w:val="24"/>
          <w:szCs w:val="24"/>
          <w:lang w:val="es-ES"/>
        </w:rPr>
      </w:pPr>
    </w:p>
    <w:sectPr w:rsidR="00F35790" w:rsidRPr="00482DE7">
      <w:footerReference w:type="default" r:id="rId10"/>
      <w:pgSz w:w="12240" w:h="15840"/>
      <w:pgMar w:top="1417" w:right="1701" w:bottom="1417" w:left="1701"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129DE8D7" w14:textId="77777777" w:rsidR="00B6762F" w:rsidRDefault="00B6762F" w:rsidP="005E0BBF">
      <w:pPr>
        <w:spacing w:after="0" w:line="240" w:lineRule="auto"/>
      </w:pPr>
      <w:r>
        <w:separator/>
      </w:r>
    </w:p>
  </w:endnote>
  <w:endnote w:type="continuationSeparator" w:id="0">
    <w:p w14:paraId="724B8DC3" w14:textId="77777777" w:rsidR="00B6762F" w:rsidRDefault="00B6762F" w:rsidP="005E0BBF">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0002EFF" w:usb1="C000247B" w:usb2="00000009" w:usb3="00000000" w:csb0="000001FF" w:csb1="00000000"/>
  </w:font>
  <w:font w:name="Segoe UI">
    <w:panose1 w:val="020B0502040204020203"/>
    <w:charset w:val="00"/>
    <w:family w:val="swiss"/>
    <w:pitch w:val="variable"/>
    <w:sig w:usb0="E4002EFF" w:usb1="C000E47F" w:usb2="00000009" w:usb3="00000000" w:csb0="000001FF" w:csb1="00000000"/>
  </w:font>
  <w:font w:name="Calibri Light">
    <w:panose1 w:val="020F0302020204030204"/>
    <w:charset w:val="00"/>
    <w:family w:val="swiss"/>
    <w:pitch w:val="variable"/>
    <w:sig w:usb0="E0002A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sdt>
    <w:sdtPr>
      <w:id w:val="1119112228"/>
      <w:docPartObj>
        <w:docPartGallery w:val="Page Numbers (Bottom of Page)"/>
        <w:docPartUnique/>
      </w:docPartObj>
    </w:sdtPr>
    <w:sdtEndPr>
      <w:rPr>
        <w:noProof/>
      </w:rPr>
    </w:sdtEndPr>
    <w:sdtContent>
      <w:p w14:paraId="66D1A2E6" w14:textId="6671A099" w:rsidR="004E2C91" w:rsidRDefault="004E2C91">
        <w:pPr>
          <w:pStyle w:val="Footer"/>
          <w:jc w:val="right"/>
        </w:pPr>
        <w:r>
          <w:fldChar w:fldCharType="begin"/>
        </w:r>
        <w:r>
          <w:instrText xml:space="preserve"> PAGE   \* MERGEFORMAT </w:instrText>
        </w:r>
        <w:r>
          <w:fldChar w:fldCharType="separate"/>
        </w:r>
        <w:r w:rsidR="000F29F9">
          <w:rPr>
            <w:noProof/>
          </w:rPr>
          <w:t>7</w:t>
        </w:r>
        <w:r>
          <w:rPr>
            <w:noProof/>
          </w:rPr>
          <w:fldChar w:fldCharType="end"/>
        </w:r>
      </w:p>
    </w:sdtContent>
  </w:sdt>
  <w:p w14:paraId="4262D23D" w14:textId="77777777" w:rsidR="004E2C91" w:rsidRDefault="004E2C91">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3C9BD498" w14:textId="77777777" w:rsidR="00B6762F" w:rsidRDefault="00B6762F" w:rsidP="005E0BBF">
      <w:pPr>
        <w:spacing w:after="0" w:line="240" w:lineRule="auto"/>
      </w:pPr>
      <w:r>
        <w:separator/>
      </w:r>
    </w:p>
  </w:footnote>
  <w:footnote w:type="continuationSeparator" w:id="0">
    <w:p w14:paraId="0E8A84B6" w14:textId="77777777" w:rsidR="00B6762F" w:rsidRDefault="00B6762F" w:rsidP="005E0BBF">
      <w:pPr>
        <w:spacing w:after="0" w:line="240" w:lineRule="auto"/>
      </w:pPr>
      <w:r>
        <w:continuationSeparator/>
      </w:r>
    </w:p>
  </w:footnote>
  <w:footnote w:id="1">
    <w:p w14:paraId="74696303" w14:textId="00313378" w:rsidR="006D49EA" w:rsidRDefault="004E2C91">
      <w:pPr>
        <w:pStyle w:val="FootnoteText"/>
      </w:pPr>
      <w:r>
        <w:rPr>
          <w:rStyle w:val="FootnoteReference"/>
        </w:rPr>
        <w:footnoteRef/>
      </w:r>
      <w:r w:rsidR="006D49EA">
        <w:t xml:space="preserve"> </w:t>
      </w:r>
      <w:r w:rsidR="00325737" w:rsidRPr="00325737">
        <w:t>UNFPA, F. d. (2023). ¿Qué sabemos sobre las uniones tempranas en El Salvador? Una práctica silenciosa que vulnera los derechos de las niñas. San Salvador.</w:t>
      </w:r>
      <w:r w:rsidR="00325737">
        <w:t xml:space="preserve"> </w:t>
      </w:r>
    </w:p>
  </w:footnote>
  <w:footnote w:id="2">
    <w:p w14:paraId="0AEAED6B" w14:textId="52E62857" w:rsidR="00E33B7F" w:rsidRDefault="00E33B7F">
      <w:pPr>
        <w:pStyle w:val="FootnoteText"/>
      </w:pPr>
      <w:r>
        <w:rPr>
          <w:rStyle w:val="FootnoteReference"/>
        </w:rPr>
        <w:footnoteRef/>
      </w:r>
      <w:r>
        <w:t xml:space="preserve"> </w:t>
      </w:r>
      <w:r w:rsidRPr="00E33B7F">
        <w:rPr>
          <w:rFonts w:ascii="Times New Roman" w:hAnsi="Times New Roman" w:cs="Times New Roman"/>
        </w:rPr>
        <w:t>Delcid, M. (27 de marzo de 2023). El Salvador: primer año del polémico régimen de excepción. ¿Cómo ha cambiado El Salvador a un año de la implantación del polémico régimen de excepción de Bukele?</w:t>
      </w:r>
    </w:p>
  </w:footnote>
  <w:footnote w:id="3">
    <w:p w14:paraId="4C5873C2" w14:textId="1E7E937B" w:rsidR="00E33B7F" w:rsidRPr="00D20265" w:rsidRDefault="00E33B7F">
      <w:pPr>
        <w:pStyle w:val="FootnoteText"/>
        <w:rPr>
          <w:lang w:val="en-US"/>
        </w:rPr>
      </w:pPr>
      <w:r>
        <w:rPr>
          <w:rStyle w:val="FootnoteReference"/>
        </w:rPr>
        <w:footnoteRef/>
      </w:r>
      <w:r>
        <w:t xml:space="preserve"> </w:t>
      </w:r>
      <w:r w:rsidR="00D20265">
        <w:t xml:space="preserve">LPG, Régimen de excepción invisibilizaría mujeres victimas de violencia. 25 mayo 2022. </w:t>
      </w:r>
      <w:hyperlink r:id="rId1" w:history="1">
        <w:r w:rsidR="00D20265" w:rsidRPr="00D20265">
          <w:rPr>
            <w:rStyle w:val="Hyperlink"/>
            <w:lang w:val="en-US"/>
          </w:rPr>
          <w:t>https://www.laprensagrafica.com/amp/elsalvador/Regimen-de-excepcion-invisibilizaria-mujeres-victimas-de-violencia-20220524-0099.html</w:t>
        </w:r>
      </w:hyperlink>
      <w:r w:rsidR="00D20265" w:rsidRPr="00D20265">
        <w:rPr>
          <w:lang w:val="en-US"/>
        </w:rPr>
        <w:t xml:space="preserve"> </w:t>
      </w:r>
      <w:r w:rsidR="00D20265">
        <w:rPr>
          <w:lang w:val="en-US"/>
        </w:rPr>
        <w:t xml:space="preserve"> 04/12/2024,</w:t>
      </w:r>
      <w:r w:rsidR="00D20265" w:rsidRPr="00D20265">
        <w:rPr>
          <w:lang w:val="en-US"/>
        </w:rPr>
        <w:t xml:space="preserve"> 2:42pm. </w:t>
      </w:r>
    </w:p>
  </w:footnote>
  <w:footnote w:id="4">
    <w:p w14:paraId="5CF2988E" w14:textId="13D66AA6" w:rsidR="00695D4F" w:rsidRDefault="00695D4F" w:rsidP="00C1310E">
      <w:pPr>
        <w:pStyle w:val="FootnoteText"/>
      </w:pPr>
      <w:r>
        <w:rPr>
          <w:rStyle w:val="FootnoteReference"/>
        </w:rPr>
        <w:footnoteRef/>
      </w:r>
      <w:r>
        <w:t xml:space="preserve"> </w:t>
      </w:r>
      <w:r w:rsidRPr="00695D4F">
        <w:t>CEDAW/C/SLV/10</w:t>
      </w:r>
      <w:r>
        <w:t xml:space="preserve">; </w:t>
      </w:r>
      <w:r w:rsidR="00C1310E">
        <w:t xml:space="preserve">Décimo informe periódico que El Salvador debía presentar en 2021 en virtud del artículo 18 de la Convención*, </w:t>
      </w:r>
      <w:r w:rsidRPr="00695D4F">
        <w:t>[Fecha de recepción: 29 de julio de 2021]</w:t>
      </w:r>
      <w:r w:rsidR="00DF7FE0">
        <w:t xml:space="preserve"> a</w:t>
      </w:r>
      <w:r w:rsidR="00C1310E">
        <w:t xml:space="preserve">rt.10 </w:t>
      </w:r>
      <w:bookmarkStart w:id="2" w:name="_Hlk163841577"/>
      <w:r w:rsidR="00C1310E">
        <w:t>#71</w:t>
      </w:r>
      <w:r w:rsidR="00DF7FE0">
        <w:t>,</w:t>
      </w:r>
      <w:r w:rsidR="00DF7FE0" w:rsidRPr="00DF7FE0">
        <w:t xml:space="preserve"> </w:t>
      </w:r>
      <w:r w:rsidR="00DF7FE0">
        <w:t>p.15</w:t>
      </w:r>
      <w:bookmarkEnd w:id="2"/>
      <w:r w:rsidR="00DF7FE0">
        <w:t>.</w:t>
      </w:r>
    </w:p>
  </w:footnote>
  <w:footnote w:id="5">
    <w:p w14:paraId="12C2918C" w14:textId="10541EFB" w:rsidR="000542B8" w:rsidRDefault="000542B8">
      <w:pPr>
        <w:pStyle w:val="FootnoteText"/>
      </w:pPr>
      <w:r>
        <w:rPr>
          <w:rStyle w:val="FootnoteReference"/>
        </w:rPr>
        <w:footnoteRef/>
      </w:r>
      <w:r>
        <w:t xml:space="preserve"> </w:t>
      </w:r>
      <w:r w:rsidRPr="000542B8">
        <w:t>FUNDE, Fundación Nacional para el desarrollo. Claudia Aguilar Garza. La situación de las mujeres rurales en El Salvador, Serie Informes/País. 4.</w:t>
      </w:r>
    </w:p>
  </w:footnote>
  <w:footnote w:id="6">
    <w:p w14:paraId="2BA3048B" w14:textId="403F641F" w:rsidR="004367C5" w:rsidRDefault="004367C5">
      <w:pPr>
        <w:pStyle w:val="FootnoteText"/>
      </w:pPr>
      <w:r>
        <w:rPr>
          <w:rStyle w:val="FootnoteReference"/>
        </w:rPr>
        <w:footnoteRef/>
      </w:r>
      <w:r>
        <w:t xml:space="preserve"> </w:t>
      </w:r>
      <w:r w:rsidRPr="004367C5">
        <w:t>Reserva, 2022, p. 8</w:t>
      </w:r>
      <w:r>
        <w:t>.</w:t>
      </w:r>
    </w:p>
  </w:footnote>
  <w:footnote w:id="7">
    <w:p w14:paraId="526533CC" w14:textId="48526B2B" w:rsidR="00DE6DAB" w:rsidRDefault="00DE6DAB">
      <w:pPr>
        <w:pStyle w:val="FootnoteText"/>
      </w:pPr>
      <w:r>
        <w:rPr>
          <w:rStyle w:val="FootnoteReference"/>
        </w:rPr>
        <w:footnoteRef/>
      </w:r>
      <w:r>
        <w:t xml:space="preserve"> </w:t>
      </w:r>
      <w:r w:rsidR="000542B8" w:rsidRPr="000542B8">
        <w:t>CEDAW/C/SLV/10</w:t>
      </w:r>
      <w:r w:rsidR="000542B8">
        <w:t xml:space="preserve">., </w:t>
      </w:r>
      <w:r w:rsidR="00C45AD7" w:rsidRPr="00C45AD7">
        <w:t>#7</w:t>
      </w:r>
      <w:r w:rsidR="00C45AD7">
        <w:t>3</w:t>
      </w:r>
      <w:r w:rsidR="00C45AD7" w:rsidRPr="00C45AD7">
        <w:t>, p.15</w:t>
      </w:r>
      <w:r w:rsidR="00C45AD7">
        <w:t>.</w:t>
      </w:r>
    </w:p>
  </w:footnote>
  <w:footnote w:id="8">
    <w:p w14:paraId="7C1D56F9" w14:textId="7AA3F5E2" w:rsidR="00FD49F0" w:rsidRDefault="00FD49F0">
      <w:pPr>
        <w:pStyle w:val="FootnoteText"/>
      </w:pPr>
      <w:r>
        <w:rPr>
          <w:rStyle w:val="FootnoteReference"/>
        </w:rPr>
        <w:footnoteRef/>
      </w:r>
      <w:r>
        <w:t xml:space="preserve"> </w:t>
      </w:r>
      <w:r w:rsidRPr="00FD49F0">
        <w:t>Espinoza, C. Ministerio de Educación dice haber sacado la "ideología de género" de las escuelas salvadoreñas.</w:t>
      </w:r>
      <w:r>
        <w:t xml:space="preserve"> </w:t>
      </w:r>
      <w:r w:rsidRPr="00FD49F0">
        <w:t>(27 de febrero de 2024)</w:t>
      </w:r>
      <w:r>
        <w:t>.</w:t>
      </w:r>
    </w:p>
  </w:footnote>
  <w:footnote w:id="9">
    <w:p w14:paraId="7BFE83A7" w14:textId="3FC539C4" w:rsidR="00451746" w:rsidRDefault="00451746" w:rsidP="00451746">
      <w:pPr>
        <w:pStyle w:val="FootnoteText"/>
      </w:pPr>
      <w:r>
        <w:rPr>
          <w:rStyle w:val="FootnoteReference"/>
        </w:rPr>
        <w:footnoteRef/>
      </w:r>
      <w:r>
        <w:t xml:space="preserve"> </w:t>
      </w:r>
      <w:r w:rsidRPr="00F9237F">
        <w:t>CEDAW/C/SLV/10; Décimo informe periódico que El Salvador debía presentar en 2021 en virtud del artículo 18 de la Convención*, [Fecha de recepción: 29 de julio de 2021] art.10 #</w:t>
      </w:r>
      <w:r>
        <w:t>108</w:t>
      </w:r>
      <w:r w:rsidRPr="00F9237F">
        <w:t>, p.</w:t>
      </w:r>
      <w:r w:rsidR="004367C5">
        <w:t>21</w:t>
      </w:r>
    </w:p>
  </w:footnote>
  <w:footnote w:id="10">
    <w:p w14:paraId="4F083FB1" w14:textId="389280AB" w:rsidR="00C45AD7" w:rsidRDefault="00C45AD7">
      <w:pPr>
        <w:pStyle w:val="FootnoteText"/>
      </w:pPr>
      <w:r>
        <w:rPr>
          <w:rStyle w:val="FootnoteReference"/>
        </w:rPr>
        <w:footnoteRef/>
      </w:r>
      <w:r>
        <w:t xml:space="preserve"> </w:t>
      </w:r>
      <w:r w:rsidRPr="00C45AD7">
        <w:t xml:space="preserve">  CEDAW/C/SLV/10; Décimo informe periódico que El Salvador debía presentar en 2021 en virtud del artículo 18 de la Convención*, [Fecha de recepción: 29 de julio de 2021] art.10 </w:t>
      </w:r>
      <w:r>
        <w:t>#97</w:t>
      </w:r>
      <w:r w:rsidRPr="00C45AD7">
        <w:t>, p.</w:t>
      </w:r>
      <w:r w:rsidR="004367C5">
        <w:t>19.</w:t>
      </w:r>
    </w:p>
  </w:footnote>
  <w:footnote w:id="11">
    <w:p w14:paraId="34F5E8ED" w14:textId="4F7464C3" w:rsidR="000E67F8" w:rsidRPr="000E67F8" w:rsidRDefault="000E67F8">
      <w:pPr>
        <w:pStyle w:val="FootnoteText"/>
      </w:pPr>
      <w:r>
        <w:rPr>
          <w:rStyle w:val="FootnoteReference"/>
        </w:rPr>
        <w:footnoteRef/>
      </w:r>
      <w:r>
        <w:t xml:space="preserve"> FUNDE</w:t>
      </w:r>
      <w:r w:rsidR="005A61F6">
        <w:t>,</w:t>
      </w:r>
      <w:r w:rsidR="005A61F6" w:rsidRPr="005A61F6">
        <w:t xml:space="preserve"> </w:t>
      </w:r>
      <w:r w:rsidR="005A61F6">
        <w:t>Fundación Nacional para el desarrollo</w:t>
      </w:r>
      <w:r>
        <w:t xml:space="preserve">. Claudia Aguilar Garza. </w:t>
      </w:r>
      <w:r w:rsidRPr="000E67F8">
        <w:rPr>
          <w:i/>
          <w:iCs/>
        </w:rPr>
        <w:t>La situación de las mujeres rurales en El Salvador</w:t>
      </w:r>
      <w:r>
        <w:rPr>
          <w:i/>
          <w:iCs/>
        </w:rPr>
        <w:t xml:space="preserve">, </w:t>
      </w:r>
      <w:r>
        <w:t>Serie Informes/País.</w:t>
      </w:r>
      <w:r w:rsidR="00044F1E">
        <w:t xml:space="preserve"> 4.</w:t>
      </w:r>
      <w:r>
        <w:t xml:space="preserve"> </w:t>
      </w:r>
      <w:hyperlink r:id="rId2" w:history="1">
        <w:r w:rsidR="00044F1E" w:rsidRPr="002B17BD">
          <w:rPr>
            <w:rStyle w:val="Hyperlink"/>
          </w:rPr>
          <w:t>https://d3o3cb4w253x5q.cloudfront.net/media/documents/MUJERES_RURALES_EN_EL_SALVADOR_Iz27fyY.pdf</w:t>
        </w:r>
      </w:hyperlink>
      <w:r w:rsidR="00632023">
        <w:t xml:space="preserve"> </w:t>
      </w:r>
    </w:p>
  </w:footnote>
  <w:footnote w:id="12">
    <w:p w14:paraId="5A522724" w14:textId="0CEA298B" w:rsidR="00044F1E" w:rsidRDefault="00044F1E">
      <w:pPr>
        <w:pStyle w:val="FootnoteText"/>
      </w:pPr>
      <w:r>
        <w:rPr>
          <w:rStyle w:val="FootnoteReference"/>
        </w:rPr>
        <w:footnoteRef/>
      </w:r>
      <w:r>
        <w:t xml:space="preserve"> Ibid.</w:t>
      </w:r>
      <w:r w:rsidR="00EF34BC">
        <w:t>,</w:t>
      </w:r>
      <w:r>
        <w:t xml:space="preserve"> 3</w:t>
      </w:r>
    </w:p>
  </w:footnote>
  <w:footnote w:id="13">
    <w:p w14:paraId="14191039" w14:textId="3F4A7823" w:rsidR="00044F1E" w:rsidRDefault="00044F1E">
      <w:pPr>
        <w:pStyle w:val="FootnoteText"/>
      </w:pPr>
      <w:r>
        <w:rPr>
          <w:rStyle w:val="FootnoteReference"/>
        </w:rPr>
        <w:footnoteRef/>
      </w:r>
      <w:r>
        <w:t xml:space="preserve"> </w:t>
      </w:r>
      <w:r w:rsidRPr="00044F1E">
        <w:t>Reserva, 2022, p. 26-27</w:t>
      </w:r>
      <w:r w:rsidR="005A61F6">
        <w:t>.</w:t>
      </w:r>
    </w:p>
  </w:footnote>
  <w:footnote w:id="14">
    <w:p w14:paraId="52403EBF" w14:textId="558B3F7D" w:rsidR="00EF34BC" w:rsidRPr="00EF34BC" w:rsidRDefault="00CC06FE" w:rsidP="00CC06FE">
      <w:pPr>
        <w:pStyle w:val="FootnoteText"/>
      </w:pPr>
      <w:r>
        <w:rPr>
          <w:rStyle w:val="FootnoteReference"/>
        </w:rPr>
        <w:footnoteRef/>
      </w:r>
      <w:r>
        <w:t xml:space="preserve"> </w:t>
      </w:r>
      <w:r w:rsidRPr="00044F1E">
        <w:t>CEPALSTAT, 2018.</w:t>
      </w:r>
      <w:r w:rsidR="00EF34BC" w:rsidRPr="00EF34BC">
        <w:t xml:space="preserve"> </w:t>
      </w:r>
      <w:hyperlink r:id="rId3" w:history="1">
        <w:r w:rsidR="00EF34BC" w:rsidRPr="002B17BD">
          <w:rPr>
            <w:rStyle w:val="Hyperlink"/>
          </w:rPr>
          <w:t>https://statistics.cepal.org/portal/cepalstat/indicatorsearch.html?type=2&amp;q=230&amp;lang=es</w:t>
        </w:r>
      </w:hyperlink>
      <w:r w:rsidR="00EF34BC" w:rsidRPr="00EF34BC">
        <w:t xml:space="preserve">  </w:t>
      </w:r>
    </w:p>
  </w:footnote>
  <w:footnote w:id="15">
    <w:p w14:paraId="5C6F67D8" w14:textId="0D8BE6FC" w:rsidR="005A61F6" w:rsidRPr="002F085B" w:rsidRDefault="005A61F6">
      <w:pPr>
        <w:pStyle w:val="FootnoteText"/>
        <w:rPr>
          <w:lang w:val="en-US"/>
        </w:rPr>
      </w:pPr>
      <w:r>
        <w:rPr>
          <w:rStyle w:val="FootnoteReference"/>
        </w:rPr>
        <w:footnoteRef/>
      </w:r>
      <w:r w:rsidRPr="002F085B">
        <w:rPr>
          <w:lang w:val="en-US"/>
        </w:rPr>
        <w:t xml:space="preserve"> FUNDE, 4.</w:t>
      </w:r>
    </w:p>
  </w:footnote>
  <w:footnote w:id="16">
    <w:p w14:paraId="7E25881D" w14:textId="2B1CDA29" w:rsidR="00EF34BC" w:rsidRPr="002F085B" w:rsidRDefault="00EF34BC">
      <w:pPr>
        <w:pStyle w:val="FootnoteText"/>
        <w:rPr>
          <w:lang w:val="en-US"/>
        </w:rPr>
      </w:pPr>
      <w:r>
        <w:rPr>
          <w:rStyle w:val="FootnoteReference"/>
        </w:rPr>
        <w:footnoteRef/>
      </w:r>
      <w:r w:rsidRPr="002F085B">
        <w:rPr>
          <w:lang w:val="en-US"/>
        </w:rPr>
        <w:t xml:space="preserve"> Ibid., 7.</w:t>
      </w:r>
    </w:p>
  </w:footnote>
  <w:footnote w:id="17">
    <w:p w14:paraId="6C9F7638" w14:textId="7B55B14D" w:rsidR="00EF48A8" w:rsidRPr="002F085B" w:rsidRDefault="00EF48A8">
      <w:pPr>
        <w:pStyle w:val="FootnoteText"/>
        <w:rPr>
          <w:lang w:val="en-US"/>
        </w:rPr>
      </w:pPr>
      <w:r>
        <w:rPr>
          <w:rStyle w:val="FootnoteReference"/>
        </w:rPr>
        <w:footnoteRef/>
      </w:r>
      <w:r w:rsidRPr="002F085B">
        <w:rPr>
          <w:lang w:val="en-US"/>
        </w:rPr>
        <w:t xml:space="preserve"> </w:t>
      </w:r>
      <w:r w:rsidR="002F085B" w:rsidRPr="002F085B">
        <w:rPr>
          <w:lang w:val="en-US"/>
        </w:rPr>
        <w:t>CEDAW/C/SLV/10, Art.</w:t>
      </w:r>
      <w:r w:rsidR="004367C5">
        <w:rPr>
          <w:lang w:val="en-US"/>
        </w:rPr>
        <w:t>14</w:t>
      </w:r>
      <w:r w:rsidR="002F085B" w:rsidRPr="002F085B">
        <w:rPr>
          <w:lang w:val="en-US"/>
        </w:rPr>
        <w:t xml:space="preserve"> #130., p.</w:t>
      </w:r>
      <w:r w:rsidR="004367C5">
        <w:rPr>
          <w:lang w:val="en-US"/>
        </w:rPr>
        <w:t>24.</w:t>
      </w:r>
    </w:p>
  </w:footnote>
  <w:footnote w:id="18">
    <w:p w14:paraId="72114C89" w14:textId="4FE4E44D" w:rsidR="008E248E" w:rsidRPr="002F085B" w:rsidRDefault="008E248E">
      <w:pPr>
        <w:pStyle w:val="FootnoteText"/>
        <w:rPr>
          <w:lang w:val="en-US"/>
        </w:rPr>
      </w:pPr>
      <w:r>
        <w:rPr>
          <w:rStyle w:val="FootnoteReference"/>
        </w:rPr>
        <w:footnoteRef/>
      </w:r>
      <w:r w:rsidRPr="002F085B">
        <w:rPr>
          <w:lang w:val="en-US"/>
        </w:rPr>
        <w:t xml:space="preserve"> </w:t>
      </w:r>
      <w:r w:rsidR="002F085B" w:rsidRPr="002F085B">
        <w:rPr>
          <w:lang w:val="en-US"/>
        </w:rPr>
        <w:t xml:space="preserve">CEDAW/C/SLV/10; </w:t>
      </w:r>
      <w:r w:rsidR="004367C5">
        <w:rPr>
          <w:lang w:val="en-US"/>
        </w:rPr>
        <w:t>A</w:t>
      </w:r>
      <w:r w:rsidR="002F085B" w:rsidRPr="002F085B">
        <w:rPr>
          <w:lang w:val="en-US"/>
        </w:rPr>
        <w:t>rt.</w:t>
      </w:r>
      <w:r w:rsidR="004367C5">
        <w:rPr>
          <w:lang w:val="en-US"/>
        </w:rPr>
        <w:t>14</w:t>
      </w:r>
      <w:r w:rsidR="002F085B">
        <w:rPr>
          <w:lang w:val="en-US"/>
        </w:rPr>
        <w:t xml:space="preserve"> #131., p.</w:t>
      </w:r>
      <w:r w:rsidR="004367C5">
        <w:rPr>
          <w:lang w:val="en-US"/>
        </w:rPr>
        <w:t>24-25</w:t>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1F52FCE"/>
    <w:multiLevelType w:val="hybridMultilevel"/>
    <w:tmpl w:val="385CB068"/>
    <w:lvl w:ilvl="0" w:tplc="440A000B">
      <w:start w:val="1"/>
      <w:numFmt w:val="bullet"/>
      <w:lvlText w:val=""/>
      <w:lvlJc w:val="left"/>
      <w:pPr>
        <w:ind w:left="720" w:hanging="360"/>
      </w:pPr>
      <w:rPr>
        <w:rFonts w:ascii="Wingdings" w:hAnsi="Wingdings" w:hint="default"/>
      </w:rPr>
    </w:lvl>
    <w:lvl w:ilvl="1" w:tplc="440A0003" w:tentative="1">
      <w:start w:val="1"/>
      <w:numFmt w:val="bullet"/>
      <w:lvlText w:val="o"/>
      <w:lvlJc w:val="left"/>
      <w:pPr>
        <w:ind w:left="1440" w:hanging="360"/>
      </w:pPr>
      <w:rPr>
        <w:rFonts w:ascii="Courier New" w:hAnsi="Courier New" w:cs="Courier New" w:hint="default"/>
      </w:rPr>
    </w:lvl>
    <w:lvl w:ilvl="2" w:tplc="440A0005" w:tentative="1">
      <w:start w:val="1"/>
      <w:numFmt w:val="bullet"/>
      <w:lvlText w:val=""/>
      <w:lvlJc w:val="left"/>
      <w:pPr>
        <w:ind w:left="2160" w:hanging="360"/>
      </w:pPr>
      <w:rPr>
        <w:rFonts w:ascii="Wingdings" w:hAnsi="Wingdings" w:hint="default"/>
      </w:rPr>
    </w:lvl>
    <w:lvl w:ilvl="3" w:tplc="440A0001" w:tentative="1">
      <w:start w:val="1"/>
      <w:numFmt w:val="bullet"/>
      <w:lvlText w:val=""/>
      <w:lvlJc w:val="left"/>
      <w:pPr>
        <w:ind w:left="2880" w:hanging="360"/>
      </w:pPr>
      <w:rPr>
        <w:rFonts w:ascii="Symbol" w:hAnsi="Symbol" w:hint="default"/>
      </w:rPr>
    </w:lvl>
    <w:lvl w:ilvl="4" w:tplc="440A0003" w:tentative="1">
      <w:start w:val="1"/>
      <w:numFmt w:val="bullet"/>
      <w:lvlText w:val="o"/>
      <w:lvlJc w:val="left"/>
      <w:pPr>
        <w:ind w:left="3600" w:hanging="360"/>
      </w:pPr>
      <w:rPr>
        <w:rFonts w:ascii="Courier New" w:hAnsi="Courier New" w:cs="Courier New" w:hint="default"/>
      </w:rPr>
    </w:lvl>
    <w:lvl w:ilvl="5" w:tplc="440A0005" w:tentative="1">
      <w:start w:val="1"/>
      <w:numFmt w:val="bullet"/>
      <w:lvlText w:val=""/>
      <w:lvlJc w:val="left"/>
      <w:pPr>
        <w:ind w:left="4320" w:hanging="360"/>
      </w:pPr>
      <w:rPr>
        <w:rFonts w:ascii="Wingdings" w:hAnsi="Wingdings" w:hint="default"/>
      </w:rPr>
    </w:lvl>
    <w:lvl w:ilvl="6" w:tplc="440A0001" w:tentative="1">
      <w:start w:val="1"/>
      <w:numFmt w:val="bullet"/>
      <w:lvlText w:val=""/>
      <w:lvlJc w:val="left"/>
      <w:pPr>
        <w:ind w:left="5040" w:hanging="360"/>
      </w:pPr>
      <w:rPr>
        <w:rFonts w:ascii="Symbol" w:hAnsi="Symbol" w:hint="default"/>
      </w:rPr>
    </w:lvl>
    <w:lvl w:ilvl="7" w:tplc="440A0003" w:tentative="1">
      <w:start w:val="1"/>
      <w:numFmt w:val="bullet"/>
      <w:lvlText w:val="o"/>
      <w:lvlJc w:val="left"/>
      <w:pPr>
        <w:ind w:left="5760" w:hanging="360"/>
      </w:pPr>
      <w:rPr>
        <w:rFonts w:ascii="Courier New" w:hAnsi="Courier New" w:cs="Courier New" w:hint="default"/>
      </w:rPr>
    </w:lvl>
    <w:lvl w:ilvl="8" w:tplc="440A0005" w:tentative="1">
      <w:start w:val="1"/>
      <w:numFmt w:val="bullet"/>
      <w:lvlText w:val=""/>
      <w:lvlJc w:val="left"/>
      <w:pPr>
        <w:ind w:left="6480" w:hanging="360"/>
      </w:pPr>
      <w:rPr>
        <w:rFonts w:ascii="Wingdings" w:hAnsi="Wingdings" w:hint="default"/>
      </w:rPr>
    </w:lvl>
  </w:abstractNum>
  <w:abstractNum w:abstractNumId="1" w15:restartNumberingAfterBreak="0">
    <w:nsid w:val="0200716F"/>
    <w:multiLevelType w:val="hybridMultilevel"/>
    <w:tmpl w:val="005AC4D8"/>
    <w:lvl w:ilvl="0" w:tplc="6748A53A">
      <w:numFmt w:val="bullet"/>
      <w:lvlText w:val="-"/>
      <w:lvlJc w:val="left"/>
      <w:pPr>
        <w:ind w:left="720" w:hanging="360"/>
      </w:pPr>
      <w:rPr>
        <w:rFonts w:ascii="Arial" w:eastAsiaTheme="minorHAnsi" w:hAnsi="Arial" w:cs="Arial" w:hint="default"/>
      </w:rPr>
    </w:lvl>
    <w:lvl w:ilvl="1" w:tplc="440A0003" w:tentative="1">
      <w:start w:val="1"/>
      <w:numFmt w:val="bullet"/>
      <w:lvlText w:val="o"/>
      <w:lvlJc w:val="left"/>
      <w:pPr>
        <w:ind w:left="1440" w:hanging="360"/>
      </w:pPr>
      <w:rPr>
        <w:rFonts w:ascii="Courier New" w:hAnsi="Courier New" w:cs="Courier New" w:hint="default"/>
      </w:rPr>
    </w:lvl>
    <w:lvl w:ilvl="2" w:tplc="440A0005" w:tentative="1">
      <w:start w:val="1"/>
      <w:numFmt w:val="bullet"/>
      <w:lvlText w:val=""/>
      <w:lvlJc w:val="left"/>
      <w:pPr>
        <w:ind w:left="2160" w:hanging="360"/>
      </w:pPr>
      <w:rPr>
        <w:rFonts w:ascii="Wingdings" w:hAnsi="Wingdings" w:hint="default"/>
      </w:rPr>
    </w:lvl>
    <w:lvl w:ilvl="3" w:tplc="440A0001" w:tentative="1">
      <w:start w:val="1"/>
      <w:numFmt w:val="bullet"/>
      <w:lvlText w:val=""/>
      <w:lvlJc w:val="left"/>
      <w:pPr>
        <w:ind w:left="2880" w:hanging="360"/>
      </w:pPr>
      <w:rPr>
        <w:rFonts w:ascii="Symbol" w:hAnsi="Symbol" w:hint="default"/>
      </w:rPr>
    </w:lvl>
    <w:lvl w:ilvl="4" w:tplc="440A0003" w:tentative="1">
      <w:start w:val="1"/>
      <w:numFmt w:val="bullet"/>
      <w:lvlText w:val="o"/>
      <w:lvlJc w:val="left"/>
      <w:pPr>
        <w:ind w:left="3600" w:hanging="360"/>
      </w:pPr>
      <w:rPr>
        <w:rFonts w:ascii="Courier New" w:hAnsi="Courier New" w:cs="Courier New" w:hint="default"/>
      </w:rPr>
    </w:lvl>
    <w:lvl w:ilvl="5" w:tplc="440A0005" w:tentative="1">
      <w:start w:val="1"/>
      <w:numFmt w:val="bullet"/>
      <w:lvlText w:val=""/>
      <w:lvlJc w:val="left"/>
      <w:pPr>
        <w:ind w:left="4320" w:hanging="360"/>
      </w:pPr>
      <w:rPr>
        <w:rFonts w:ascii="Wingdings" w:hAnsi="Wingdings" w:hint="default"/>
      </w:rPr>
    </w:lvl>
    <w:lvl w:ilvl="6" w:tplc="440A0001" w:tentative="1">
      <w:start w:val="1"/>
      <w:numFmt w:val="bullet"/>
      <w:lvlText w:val=""/>
      <w:lvlJc w:val="left"/>
      <w:pPr>
        <w:ind w:left="5040" w:hanging="360"/>
      </w:pPr>
      <w:rPr>
        <w:rFonts w:ascii="Symbol" w:hAnsi="Symbol" w:hint="default"/>
      </w:rPr>
    </w:lvl>
    <w:lvl w:ilvl="7" w:tplc="440A0003" w:tentative="1">
      <w:start w:val="1"/>
      <w:numFmt w:val="bullet"/>
      <w:lvlText w:val="o"/>
      <w:lvlJc w:val="left"/>
      <w:pPr>
        <w:ind w:left="5760" w:hanging="360"/>
      </w:pPr>
      <w:rPr>
        <w:rFonts w:ascii="Courier New" w:hAnsi="Courier New" w:cs="Courier New" w:hint="default"/>
      </w:rPr>
    </w:lvl>
    <w:lvl w:ilvl="8" w:tplc="440A0005" w:tentative="1">
      <w:start w:val="1"/>
      <w:numFmt w:val="bullet"/>
      <w:lvlText w:val=""/>
      <w:lvlJc w:val="left"/>
      <w:pPr>
        <w:ind w:left="6480" w:hanging="360"/>
      </w:pPr>
      <w:rPr>
        <w:rFonts w:ascii="Wingdings" w:hAnsi="Wingdings" w:hint="default"/>
      </w:rPr>
    </w:lvl>
  </w:abstractNum>
  <w:abstractNum w:abstractNumId="2" w15:restartNumberingAfterBreak="0">
    <w:nsid w:val="0CF71EC9"/>
    <w:multiLevelType w:val="hybridMultilevel"/>
    <w:tmpl w:val="3822FBB2"/>
    <w:lvl w:ilvl="0" w:tplc="440A0017">
      <w:start w:val="1"/>
      <w:numFmt w:val="lowerLetter"/>
      <w:lvlText w:val="%1)"/>
      <w:lvlJc w:val="left"/>
      <w:pPr>
        <w:ind w:left="720" w:hanging="360"/>
      </w:pPr>
      <w:rPr>
        <w:rFonts w:hint="default"/>
      </w:rPr>
    </w:lvl>
    <w:lvl w:ilvl="1" w:tplc="440A0019" w:tentative="1">
      <w:start w:val="1"/>
      <w:numFmt w:val="lowerLetter"/>
      <w:lvlText w:val="%2."/>
      <w:lvlJc w:val="left"/>
      <w:pPr>
        <w:ind w:left="1440" w:hanging="360"/>
      </w:pPr>
    </w:lvl>
    <w:lvl w:ilvl="2" w:tplc="440A001B" w:tentative="1">
      <w:start w:val="1"/>
      <w:numFmt w:val="lowerRoman"/>
      <w:lvlText w:val="%3."/>
      <w:lvlJc w:val="right"/>
      <w:pPr>
        <w:ind w:left="2160" w:hanging="180"/>
      </w:pPr>
    </w:lvl>
    <w:lvl w:ilvl="3" w:tplc="440A000F" w:tentative="1">
      <w:start w:val="1"/>
      <w:numFmt w:val="decimal"/>
      <w:lvlText w:val="%4."/>
      <w:lvlJc w:val="left"/>
      <w:pPr>
        <w:ind w:left="2880" w:hanging="360"/>
      </w:pPr>
    </w:lvl>
    <w:lvl w:ilvl="4" w:tplc="440A0019" w:tentative="1">
      <w:start w:val="1"/>
      <w:numFmt w:val="lowerLetter"/>
      <w:lvlText w:val="%5."/>
      <w:lvlJc w:val="left"/>
      <w:pPr>
        <w:ind w:left="3600" w:hanging="360"/>
      </w:pPr>
    </w:lvl>
    <w:lvl w:ilvl="5" w:tplc="440A001B" w:tentative="1">
      <w:start w:val="1"/>
      <w:numFmt w:val="lowerRoman"/>
      <w:lvlText w:val="%6."/>
      <w:lvlJc w:val="right"/>
      <w:pPr>
        <w:ind w:left="4320" w:hanging="180"/>
      </w:pPr>
    </w:lvl>
    <w:lvl w:ilvl="6" w:tplc="440A000F" w:tentative="1">
      <w:start w:val="1"/>
      <w:numFmt w:val="decimal"/>
      <w:lvlText w:val="%7."/>
      <w:lvlJc w:val="left"/>
      <w:pPr>
        <w:ind w:left="5040" w:hanging="360"/>
      </w:pPr>
    </w:lvl>
    <w:lvl w:ilvl="7" w:tplc="440A0019" w:tentative="1">
      <w:start w:val="1"/>
      <w:numFmt w:val="lowerLetter"/>
      <w:lvlText w:val="%8."/>
      <w:lvlJc w:val="left"/>
      <w:pPr>
        <w:ind w:left="5760" w:hanging="360"/>
      </w:pPr>
    </w:lvl>
    <w:lvl w:ilvl="8" w:tplc="440A001B" w:tentative="1">
      <w:start w:val="1"/>
      <w:numFmt w:val="lowerRoman"/>
      <w:lvlText w:val="%9."/>
      <w:lvlJc w:val="right"/>
      <w:pPr>
        <w:ind w:left="6480" w:hanging="180"/>
      </w:pPr>
    </w:lvl>
  </w:abstractNum>
  <w:abstractNum w:abstractNumId="3" w15:restartNumberingAfterBreak="0">
    <w:nsid w:val="11B1758C"/>
    <w:multiLevelType w:val="hybridMultilevel"/>
    <w:tmpl w:val="B7888F64"/>
    <w:lvl w:ilvl="0" w:tplc="6748A53A">
      <w:numFmt w:val="bullet"/>
      <w:lvlText w:val="-"/>
      <w:lvlJc w:val="left"/>
      <w:pPr>
        <w:ind w:left="720" w:hanging="360"/>
      </w:pPr>
      <w:rPr>
        <w:rFonts w:ascii="Arial" w:eastAsiaTheme="minorHAnsi" w:hAnsi="Arial" w:cs="Arial" w:hint="default"/>
      </w:rPr>
    </w:lvl>
    <w:lvl w:ilvl="1" w:tplc="440A0003" w:tentative="1">
      <w:start w:val="1"/>
      <w:numFmt w:val="bullet"/>
      <w:lvlText w:val="o"/>
      <w:lvlJc w:val="left"/>
      <w:pPr>
        <w:ind w:left="1440" w:hanging="360"/>
      </w:pPr>
      <w:rPr>
        <w:rFonts w:ascii="Courier New" w:hAnsi="Courier New" w:cs="Courier New" w:hint="default"/>
      </w:rPr>
    </w:lvl>
    <w:lvl w:ilvl="2" w:tplc="440A0005" w:tentative="1">
      <w:start w:val="1"/>
      <w:numFmt w:val="bullet"/>
      <w:lvlText w:val=""/>
      <w:lvlJc w:val="left"/>
      <w:pPr>
        <w:ind w:left="2160" w:hanging="360"/>
      </w:pPr>
      <w:rPr>
        <w:rFonts w:ascii="Wingdings" w:hAnsi="Wingdings" w:hint="default"/>
      </w:rPr>
    </w:lvl>
    <w:lvl w:ilvl="3" w:tplc="440A0001" w:tentative="1">
      <w:start w:val="1"/>
      <w:numFmt w:val="bullet"/>
      <w:lvlText w:val=""/>
      <w:lvlJc w:val="left"/>
      <w:pPr>
        <w:ind w:left="2880" w:hanging="360"/>
      </w:pPr>
      <w:rPr>
        <w:rFonts w:ascii="Symbol" w:hAnsi="Symbol" w:hint="default"/>
      </w:rPr>
    </w:lvl>
    <w:lvl w:ilvl="4" w:tplc="440A0003" w:tentative="1">
      <w:start w:val="1"/>
      <w:numFmt w:val="bullet"/>
      <w:lvlText w:val="o"/>
      <w:lvlJc w:val="left"/>
      <w:pPr>
        <w:ind w:left="3600" w:hanging="360"/>
      </w:pPr>
      <w:rPr>
        <w:rFonts w:ascii="Courier New" w:hAnsi="Courier New" w:cs="Courier New" w:hint="default"/>
      </w:rPr>
    </w:lvl>
    <w:lvl w:ilvl="5" w:tplc="440A0005" w:tentative="1">
      <w:start w:val="1"/>
      <w:numFmt w:val="bullet"/>
      <w:lvlText w:val=""/>
      <w:lvlJc w:val="left"/>
      <w:pPr>
        <w:ind w:left="4320" w:hanging="360"/>
      </w:pPr>
      <w:rPr>
        <w:rFonts w:ascii="Wingdings" w:hAnsi="Wingdings" w:hint="default"/>
      </w:rPr>
    </w:lvl>
    <w:lvl w:ilvl="6" w:tplc="440A0001" w:tentative="1">
      <w:start w:val="1"/>
      <w:numFmt w:val="bullet"/>
      <w:lvlText w:val=""/>
      <w:lvlJc w:val="left"/>
      <w:pPr>
        <w:ind w:left="5040" w:hanging="360"/>
      </w:pPr>
      <w:rPr>
        <w:rFonts w:ascii="Symbol" w:hAnsi="Symbol" w:hint="default"/>
      </w:rPr>
    </w:lvl>
    <w:lvl w:ilvl="7" w:tplc="440A0003" w:tentative="1">
      <w:start w:val="1"/>
      <w:numFmt w:val="bullet"/>
      <w:lvlText w:val="o"/>
      <w:lvlJc w:val="left"/>
      <w:pPr>
        <w:ind w:left="5760" w:hanging="360"/>
      </w:pPr>
      <w:rPr>
        <w:rFonts w:ascii="Courier New" w:hAnsi="Courier New" w:cs="Courier New" w:hint="default"/>
      </w:rPr>
    </w:lvl>
    <w:lvl w:ilvl="8" w:tplc="440A0005" w:tentative="1">
      <w:start w:val="1"/>
      <w:numFmt w:val="bullet"/>
      <w:lvlText w:val=""/>
      <w:lvlJc w:val="left"/>
      <w:pPr>
        <w:ind w:left="6480" w:hanging="360"/>
      </w:pPr>
      <w:rPr>
        <w:rFonts w:ascii="Wingdings" w:hAnsi="Wingdings" w:hint="default"/>
      </w:rPr>
    </w:lvl>
  </w:abstractNum>
  <w:abstractNum w:abstractNumId="4" w15:restartNumberingAfterBreak="0">
    <w:nsid w:val="1A7E06CB"/>
    <w:multiLevelType w:val="hybridMultilevel"/>
    <w:tmpl w:val="32984008"/>
    <w:lvl w:ilvl="0" w:tplc="6748A53A">
      <w:start w:val="6"/>
      <w:numFmt w:val="bullet"/>
      <w:lvlText w:val="-"/>
      <w:lvlJc w:val="left"/>
      <w:pPr>
        <w:ind w:left="720" w:hanging="360"/>
      </w:pPr>
      <w:rPr>
        <w:rFonts w:ascii="Arial" w:eastAsiaTheme="minorHAnsi" w:hAnsi="Arial" w:cs="Arial" w:hint="default"/>
      </w:rPr>
    </w:lvl>
    <w:lvl w:ilvl="1" w:tplc="440A0003" w:tentative="1">
      <w:start w:val="1"/>
      <w:numFmt w:val="bullet"/>
      <w:lvlText w:val="o"/>
      <w:lvlJc w:val="left"/>
      <w:pPr>
        <w:ind w:left="1440" w:hanging="360"/>
      </w:pPr>
      <w:rPr>
        <w:rFonts w:ascii="Courier New" w:hAnsi="Courier New" w:cs="Courier New" w:hint="default"/>
      </w:rPr>
    </w:lvl>
    <w:lvl w:ilvl="2" w:tplc="440A0005" w:tentative="1">
      <w:start w:val="1"/>
      <w:numFmt w:val="bullet"/>
      <w:lvlText w:val=""/>
      <w:lvlJc w:val="left"/>
      <w:pPr>
        <w:ind w:left="2160" w:hanging="360"/>
      </w:pPr>
      <w:rPr>
        <w:rFonts w:ascii="Wingdings" w:hAnsi="Wingdings" w:hint="default"/>
      </w:rPr>
    </w:lvl>
    <w:lvl w:ilvl="3" w:tplc="440A0001" w:tentative="1">
      <w:start w:val="1"/>
      <w:numFmt w:val="bullet"/>
      <w:lvlText w:val=""/>
      <w:lvlJc w:val="left"/>
      <w:pPr>
        <w:ind w:left="2880" w:hanging="360"/>
      </w:pPr>
      <w:rPr>
        <w:rFonts w:ascii="Symbol" w:hAnsi="Symbol" w:hint="default"/>
      </w:rPr>
    </w:lvl>
    <w:lvl w:ilvl="4" w:tplc="440A0003" w:tentative="1">
      <w:start w:val="1"/>
      <w:numFmt w:val="bullet"/>
      <w:lvlText w:val="o"/>
      <w:lvlJc w:val="left"/>
      <w:pPr>
        <w:ind w:left="3600" w:hanging="360"/>
      </w:pPr>
      <w:rPr>
        <w:rFonts w:ascii="Courier New" w:hAnsi="Courier New" w:cs="Courier New" w:hint="default"/>
      </w:rPr>
    </w:lvl>
    <w:lvl w:ilvl="5" w:tplc="440A0005" w:tentative="1">
      <w:start w:val="1"/>
      <w:numFmt w:val="bullet"/>
      <w:lvlText w:val=""/>
      <w:lvlJc w:val="left"/>
      <w:pPr>
        <w:ind w:left="4320" w:hanging="360"/>
      </w:pPr>
      <w:rPr>
        <w:rFonts w:ascii="Wingdings" w:hAnsi="Wingdings" w:hint="default"/>
      </w:rPr>
    </w:lvl>
    <w:lvl w:ilvl="6" w:tplc="440A0001" w:tentative="1">
      <w:start w:val="1"/>
      <w:numFmt w:val="bullet"/>
      <w:lvlText w:val=""/>
      <w:lvlJc w:val="left"/>
      <w:pPr>
        <w:ind w:left="5040" w:hanging="360"/>
      </w:pPr>
      <w:rPr>
        <w:rFonts w:ascii="Symbol" w:hAnsi="Symbol" w:hint="default"/>
      </w:rPr>
    </w:lvl>
    <w:lvl w:ilvl="7" w:tplc="440A0003" w:tentative="1">
      <w:start w:val="1"/>
      <w:numFmt w:val="bullet"/>
      <w:lvlText w:val="o"/>
      <w:lvlJc w:val="left"/>
      <w:pPr>
        <w:ind w:left="5760" w:hanging="360"/>
      </w:pPr>
      <w:rPr>
        <w:rFonts w:ascii="Courier New" w:hAnsi="Courier New" w:cs="Courier New" w:hint="default"/>
      </w:rPr>
    </w:lvl>
    <w:lvl w:ilvl="8" w:tplc="440A0005" w:tentative="1">
      <w:start w:val="1"/>
      <w:numFmt w:val="bullet"/>
      <w:lvlText w:val=""/>
      <w:lvlJc w:val="left"/>
      <w:pPr>
        <w:ind w:left="6480" w:hanging="360"/>
      </w:pPr>
      <w:rPr>
        <w:rFonts w:ascii="Wingdings" w:hAnsi="Wingdings" w:hint="default"/>
      </w:rPr>
    </w:lvl>
  </w:abstractNum>
  <w:abstractNum w:abstractNumId="5" w15:restartNumberingAfterBreak="0">
    <w:nsid w:val="24C83963"/>
    <w:multiLevelType w:val="hybridMultilevel"/>
    <w:tmpl w:val="1192659E"/>
    <w:lvl w:ilvl="0" w:tplc="6748A53A">
      <w:numFmt w:val="bullet"/>
      <w:lvlText w:val="-"/>
      <w:lvlJc w:val="left"/>
      <w:pPr>
        <w:ind w:left="720" w:hanging="360"/>
      </w:pPr>
      <w:rPr>
        <w:rFonts w:ascii="Arial" w:eastAsiaTheme="minorHAnsi" w:hAnsi="Arial" w:cs="Arial" w:hint="default"/>
      </w:rPr>
    </w:lvl>
    <w:lvl w:ilvl="1" w:tplc="440A0003" w:tentative="1">
      <w:start w:val="1"/>
      <w:numFmt w:val="bullet"/>
      <w:lvlText w:val="o"/>
      <w:lvlJc w:val="left"/>
      <w:pPr>
        <w:ind w:left="1440" w:hanging="360"/>
      </w:pPr>
      <w:rPr>
        <w:rFonts w:ascii="Courier New" w:hAnsi="Courier New" w:cs="Courier New" w:hint="default"/>
      </w:rPr>
    </w:lvl>
    <w:lvl w:ilvl="2" w:tplc="440A0005" w:tentative="1">
      <w:start w:val="1"/>
      <w:numFmt w:val="bullet"/>
      <w:lvlText w:val=""/>
      <w:lvlJc w:val="left"/>
      <w:pPr>
        <w:ind w:left="2160" w:hanging="360"/>
      </w:pPr>
      <w:rPr>
        <w:rFonts w:ascii="Wingdings" w:hAnsi="Wingdings" w:hint="default"/>
      </w:rPr>
    </w:lvl>
    <w:lvl w:ilvl="3" w:tplc="440A0001" w:tentative="1">
      <w:start w:val="1"/>
      <w:numFmt w:val="bullet"/>
      <w:lvlText w:val=""/>
      <w:lvlJc w:val="left"/>
      <w:pPr>
        <w:ind w:left="2880" w:hanging="360"/>
      </w:pPr>
      <w:rPr>
        <w:rFonts w:ascii="Symbol" w:hAnsi="Symbol" w:hint="default"/>
      </w:rPr>
    </w:lvl>
    <w:lvl w:ilvl="4" w:tplc="440A0003" w:tentative="1">
      <w:start w:val="1"/>
      <w:numFmt w:val="bullet"/>
      <w:lvlText w:val="o"/>
      <w:lvlJc w:val="left"/>
      <w:pPr>
        <w:ind w:left="3600" w:hanging="360"/>
      </w:pPr>
      <w:rPr>
        <w:rFonts w:ascii="Courier New" w:hAnsi="Courier New" w:cs="Courier New" w:hint="default"/>
      </w:rPr>
    </w:lvl>
    <w:lvl w:ilvl="5" w:tplc="440A0005" w:tentative="1">
      <w:start w:val="1"/>
      <w:numFmt w:val="bullet"/>
      <w:lvlText w:val=""/>
      <w:lvlJc w:val="left"/>
      <w:pPr>
        <w:ind w:left="4320" w:hanging="360"/>
      </w:pPr>
      <w:rPr>
        <w:rFonts w:ascii="Wingdings" w:hAnsi="Wingdings" w:hint="default"/>
      </w:rPr>
    </w:lvl>
    <w:lvl w:ilvl="6" w:tplc="440A0001" w:tentative="1">
      <w:start w:val="1"/>
      <w:numFmt w:val="bullet"/>
      <w:lvlText w:val=""/>
      <w:lvlJc w:val="left"/>
      <w:pPr>
        <w:ind w:left="5040" w:hanging="360"/>
      </w:pPr>
      <w:rPr>
        <w:rFonts w:ascii="Symbol" w:hAnsi="Symbol" w:hint="default"/>
      </w:rPr>
    </w:lvl>
    <w:lvl w:ilvl="7" w:tplc="440A0003" w:tentative="1">
      <w:start w:val="1"/>
      <w:numFmt w:val="bullet"/>
      <w:lvlText w:val="o"/>
      <w:lvlJc w:val="left"/>
      <w:pPr>
        <w:ind w:left="5760" w:hanging="360"/>
      </w:pPr>
      <w:rPr>
        <w:rFonts w:ascii="Courier New" w:hAnsi="Courier New" w:cs="Courier New" w:hint="default"/>
      </w:rPr>
    </w:lvl>
    <w:lvl w:ilvl="8" w:tplc="440A0005" w:tentative="1">
      <w:start w:val="1"/>
      <w:numFmt w:val="bullet"/>
      <w:lvlText w:val=""/>
      <w:lvlJc w:val="left"/>
      <w:pPr>
        <w:ind w:left="6480" w:hanging="360"/>
      </w:pPr>
      <w:rPr>
        <w:rFonts w:ascii="Wingdings" w:hAnsi="Wingdings" w:hint="default"/>
      </w:rPr>
    </w:lvl>
  </w:abstractNum>
  <w:abstractNum w:abstractNumId="6" w15:restartNumberingAfterBreak="0">
    <w:nsid w:val="278E2347"/>
    <w:multiLevelType w:val="hybridMultilevel"/>
    <w:tmpl w:val="28D4A76E"/>
    <w:lvl w:ilvl="0" w:tplc="6748A53A">
      <w:numFmt w:val="bullet"/>
      <w:lvlText w:val="-"/>
      <w:lvlJc w:val="left"/>
      <w:pPr>
        <w:ind w:left="720" w:hanging="360"/>
      </w:pPr>
      <w:rPr>
        <w:rFonts w:ascii="Arial" w:eastAsiaTheme="minorHAnsi" w:hAnsi="Arial" w:cs="Arial" w:hint="default"/>
      </w:rPr>
    </w:lvl>
    <w:lvl w:ilvl="1" w:tplc="440A0003" w:tentative="1">
      <w:start w:val="1"/>
      <w:numFmt w:val="bullet"/>
      <w:lvlText w:val="o"/>
      <w:lvlJc w:val="left"/>
      <w:pPr>
        <w:ind w:left="1440" w:hanging="360"/>
      </w:pPr>
      <w:rPr>
        <w:rFonts w:ascii="Courier New" w:hAnsi="Courier New" w:cs="Courier New" w:hint="default"/>
      </w:rPr>
    </w:lvl>
    <w:lvl w:ilvl="2" w:tplc="440A0005" w:tentative="1">
      <w:start w:val="1"/>
      <w:numFmt w:val="bullet"/>
      <w:lvlText w:val=""/>
      <w:lvlJc w:val="left"/>
      <w:pPr>
        <w:ind w:left="2160" w:hanging="360"/>
      </w:pPr>
      <w:rPr>
        <w:rFonts w:ascii="Wingdings" w:hAnsi="Wingdings" w:hint="default"/>
      </w:rPr>
    </w:lvl>
    <w:lvl w:ilvl="3" w:tplc="440A0001" w:tentative="1">
      <w:start w:val="1"/>
      <w:numFmt w:val="bullet"/>
      <w:lvlText w:val=""/>
      <w:lvlJc w:val="left"/>
      <w:pPr>
        <w:ind w:left="2880" w:hanging="360"/>
      </w:pPr>
      <w:rPr>
        <w:rFonts w:ascii="Symbol" w:hAnsi="Symbol" w:hint="default"/>
      </w:rPr>
    </w:lvl>
    <w:lvl w:ilvl="4" w:tplc="440A0003" w:tentative="1">
      <w:start w:val="1"/>
      <w:numFmt w:val="bullet"/>
      <w:lvlText w:val="o"/>
      <w:lvlJc w:val="left"/>
      <w:pPr>
        <w:ind w:left="3600" w:hanging="360"/>
      </w:pPr>
      <w:rPr>
        <w:rFonts w:ascii="Courier New" w:hAnsi="Courier New" w:cs="Courier New" w:hint="default"/>
      </w:rPr>
    </w:lvl>
    <w:lvl w:ilvl="5" w:tplc="440A0005" w:tentative="1">
      <w:start w:val="1"/>
      <w:numFmt w:val="bullet"/>
      <w:lvlText w:val=""/>
      <w:lvlJc w:val="left"/>
      <w:pPr>
        <w:ind w:left="4320" w:hanging="360"/>
      </w:pPr>
      <w:rPr>
        <w:rFonts w:ascii="Wingdings" w:hAnsi="Wingdings" w:hint="default"/>
      </w:rPr>
    </w:lvl>
    <w:lvl w:ilvl="6" w:tplc="440A0001" w:tentative="1">
      <w:start w:val="1"/>
      <w:numFmt w:val="bullet"/>
      <w:lvlText w:val=""/>
      <w:lvlJc w:val="left"/>
      <w:pPr>
        <w:ind w:left="5040" w:hanging="360"/>
      </w:pPr>
      <w:rPr>
        <w:rFonts w:ascii="Symbol" w:hAnsi="Symbol" w:hint="default"/>
      </w:rPr>
    </w:lvl>
    <w:lvl w:ilvl="7" w:tplc="440A0003" w:tentative="1">
      <w:start w:val="1"/>
      <w:numFmt w:val="bullet"/>
      <w:lvlText w:val="o"/>
      <w:lvlJc w:val="left"/>
      <w:pPr>
        <w:ind w:left="5760" w:hanging="360"/>
      </w:pPr>
      <w:rPr>
        <w:rFonts w:ascii="Courier New" w:hAnsi="Courier New" w:cs="Courier New" w:hint="default"/>
      </w:rPr>
    </w:lvl>
    <w:lvl w:ilvl="8" w:tplc="440A0005" w:tentative="1">
      <w:start w:val="1"/>
      <w:numFmt w:val="bullet"/>
      <w:lvlText w:val=""/>
      <w:lvlJc w:val="left"/>
      <w:pPr>
        <w:ind w:left="6480" w:hanging="360"/>
      </w:pPr>
      <w:rPr>
        <w:rFonts w:ascii="Wingdings" w:hAnsi="Wingdings" w:hint="default"/>
      </w:rPr>
    </w:lvl>
  </w:abstractNum>
  <w:abstractNum w:abstractNumId="7" w15:restartNumberingAfterBreak="0">
    <w:nsid w:val="286724F5"/>
    <w:multiLevelType w:val="hybridMultilevel"/>
    <w:tmpl w:val="5C409C9E"/>
    <w:lvl w:ilvl="0" w:tplc="440A000B">
      <w:start w:val="1"/>
      <w:numFmt w:val="bullet"/>
      <w:lvlText w:val=""/>
      <w:lvlJc w:val="left"/>
      <w:pPr>
        <w:ind w:left="720" w:hanging="360"/>
      </w:pPr>
      <w:rPr>
        <w:rFonts w:ascii="Wingdings" w:hAnsi="Wingdings" w:hint="default"/>
      </w:rPr>
    </w:lvl>
    <w:lvl w:ilvl="1" w:tplc="414454E6">
      <w:numFmt w:val="bullet"/>
      <w:lvlText w:val="-"/>
      <w:lvlJc w:val="left"/>
      <w:pPr>
        <w:ind w:left="1440" w:hanging="360"/>
      </w:pPr>
      <w:rPr>
        <w:rFonts w:ascii="Arial" w:eastAsiaTheme="minorHAnsi" w:hAnsi="Arial" w:cs="Arial" w:hint="default"/>
      </w:rPr>
    </w:lvl>
    <w:lvl w:ilvl="2" w:tplc="440A0005" w:tentative="1">
      <w:start w:val="1"/>
      <w:numFmt w:val="bullet"/>
      <w:lvlText w:val=""/>
      <w:lvlJc w:val="left"/>
      <w:pPr>
        <w:ind w:left="2160" w:hanging="360"/>
      </w:pPr>
      <w:rPr>
        <w:rFonts w:ascii="Wingdings" w:hAnsi="Wingdings" w:hint="default"/>
      </w:rPr>
    </w:lvl>
    <w:lvl w:ilvl="3" w:tplc="440A0001" w:tentative="1">
      <w:start w:val="1"/>
      <w:numFmt w:val="bullet"/>
      <w:lvlText w:val=""/>
      <w:lvlJc w:val="left"/>
      <w:pPr>
        <w:ind w:left="2880" w:hanging="360"/>
      </w:pPr>
      <w:rPr>
        <w:rFonts w:ascii="Symbol" w:hAnsi="Symbol" w:hint="default"/>
      </w:rPr>
    </w:lvl>
    <w:lvl w:ilvl="4" w:tplc="440A0003" w:tentative="1">
      <w:start w:val="1"/>
      <w:numFmt w:val="bullet"/>
      <w:lvlText w:val="o"/>
      <w:lvlJc w:val="left"/>
      <w:pPr>
        <w:ind w:left="3600" w:hanging="360"/>
      </w:pPr>
      <w:rPr>
        <w:rFonts w:ascii="Courier New" w:hAnsi="Courier New" w:cs="Courier New" w:hint="default"/>
      </w:rPr>
    </w:lvl>
    <w:lvl w:ilvl="5" w:tplc="440A0005" w:tentative="1">
      <w:start w:val="1"/>
      <w:numFmt w:val="bullet"/>
      <w:lvlText w:val=""/>
      <w:lvlJc w:val="left"/>
      <w:pPr>
        <w:ind w:left="4320" w:hanging="360"/>
      </w:pPr>
      <w:rPr>
        <w:rFonts w:ascii="Wingdings" w:hAnsi="Wingdings" w:hint="default"/>
      </w:rPr>
    </w:lvl>
    <w:lvl w:ilvl="6" w:tplc="440A0001" w:tentative="1">
      <w:start w:val="1"/>
      <w:numFmt w:val="bullet"/>
      <w:lvlText w:val=""/>
      <w:lvlJc w:val="left"/>
      <w:pPr>
        <w:ind w:left="5040" w:hanging="360"/>
      </w:pPr>
      <w:rPr>
        <w:rFonts w:ascii="Symbol" w:hAnsi="Symbol" w:hint="default"/>
      </w:rPr>
    </w:lvl>
    <w:lvl w:ilvl="7" w:tplc="440A0003" w:tentative="1">
      <w:start w:val="1"/>
      <w:numFmt w:val="bullet"/>
      <w:lvlText w:val="o"/>
      <w:lvlJc w:val="left"/>
      <w:pPr>
        <w:ind w:left="5760" w:hanging="360"/>
      </w:pPr>
      <w:rPr>
        <w:rFonts w:ascii="Courier New" w:hAnsi="Courier New" w:cs="Courier New" w:hint="default"/>
      </w:rPr>
    </w:lvl>
    <w:lvl w:ilvl="8" w:tplc="440A0005" w:tentative="1">
      <w:start w:val="1"/>
      <w:numFmt w:val="bullet"/>
      <w:lvlText w:val=""/>
      <w:lvlJc w:val="left"/>
      <w:pPr>
        <w:ind w:left="6480" w:hanging="360"/>
      </w:pPr>
      <w:rPr>
        <w:rFonts w:ascii="Wingdings" w:hAnsi="Wingdings" w:hint="default"/>
      </w:rPr>
    </w:lvl>
  </w:abstractNum>
  <w:abstractNum w:abstractNumId="8" w15:restartNumberingAfterBreak="0">
    <w:nsid w:val="335B751E"/>
    <w:multiLevelType w:val="hybridMultilevel"/>
    <w:tmpl w:val="A2DC627C"/>
    <w:lvl w:ilvl="0" w:tplc="440A000B">
      <w:start w:val="1"/>
      <w:numFmt w:val="bullet"/>
      <w:lvlText w:val=""/>
      <w:lvlJc w:val="left"/>
      <w:pPr>
        <w:ind w:left="720" w:hanging="360"/>
      </w:pPr>
      <w:rPr>
        <w:rFonts w:ascii="Wingdings" w:hAnsi="Wingdings" w:hint="default"/>
      </w:rPr>
    </w:lvl>
    <w:lvl w:ilvl="1" w:tplc="440A0003" w:tentative="1">
      <w:start w:val="1"/>
      <w:numFmt w:val="bullet"/>
      <w:lvlText w:val="o"/>
      <w:lvlJc w:val="left"/>
      <w:pPr>
        <w:ind w:left="1440" w:hanging="360"/>
      </w:pPr>
      <w:rPr>
        <w:rFonts w:ascii="Courier New" w:hAnsi="Courier New" w:cs="Courier New" w:hint="default"/>
      </w:rPr>
    </w:lvl>
    <w:lvl w:ilvl="2" w:tplc="440A0005" w:tentative="1">
      <w:start w:val="1"/>
      <w:numFmt w:val="bullet"/>
      <w:lvlText w:val=""/>
      <w:lvlJc w:val="left"/>
      <w:pPr>
        <w:ind w:left="2160" w:hanging="360"/>
      </w:pPr>
      <w:rPr>
        <w:rFonts w:ascii="Wingdings" w:hAnsi="Wingdings" w:hint="default"/>
      </w:rPr>
    </w:lvl>
    <w:lvl w:ilvl="3" w:tplc="440A0001" w:tentative="1">
      <w:start w:val="1"/>
      <w:numFmt w:val="bullet"/>
      <w:lvlText w:val=""/>
      <w:lvlJc w:val="left"/>
      <w:pPr>
        <w:ind w:left="2880" w:hanging="360"/>
      </w:pPr>
      <w:rPr>
        <w:rFonts w:ascii="Symbol" w:hAnsi="Symbol" w:hint="default"/>
      </w:rPr>
    </w:lvl>
    <w:lvl w:ilvl="4" w:tplc="440A0003" w:tentative="1">
      <w:start w:val="1"/>
      <w:numFmt w:val="bullet"/>
      <w:lvlText w:val="o"/>
      <w:lvlJc w:val="left"/>
      <w:pPr>
        <w:ind w:left="3600" w:hanging="360"/>
      </w:pPr>
      <w:rPr>
        <w:rFonts w:ascii="Courier New" w:hAnsi="Courier New" w:cs="Courier New" w:hint="default"/>
      </w:rPr>
    </w:lvl>
    <w:lvl w:ilvl="5" w:tplc="440A0005" w:tentative="1">
      <w:start w:val="1"/>
      <w:numFmt w:val="bullet"/>
      <w:lvlText w:val=""/>
      <w:lvlJc w:val="left"/>
      <w:pPr>
        <w:ind w:left="4320" w:hanging="360"/>
      </w:pPr>
      <w:rPr>
        <w:rFonts w:ascii="Wingdings" w:hAnsi="Wingdings" w:hint="default"/>
      </w:rPr>
    </w:lvl>
    <w:lvl w:ilvl="6" w:tplc="440A0001" w:tentative="1">
      <w:start w:val="1"/>
      <w:numFmt w:val="bullet"/>
      <w:lvlText w:val=""/>
      <w:lvlJc w:val="left"/>
      <w:pPr>
        <w:ind w:left="5040" w:hanging="360"/>
      </w:pPr>
      <w:rPr>
        <w:rFonts w:ascii="Symbol" w:hAnsi="Symbol" w:hint="default"/>
      </w:rPr>
    </w:lvl>
    <w:lvl w:ilvl="7" w:tplc="440A0003" w:tentative="1">
      <w:start w:val="1"/>
      <w:numFmt w:val="bullet"/>
      <w:lvlText w:val="o"/>
      <w:lvlJc w:val="left"/>
      <w:pPr>
        <w:ind w:left="5760" w:hanging="360"/>
      </w:pPr>
      <w:rPr>
        <w:rFonts w:ascii="Courier New" w:hAnsi="Courier New" w:cs="Courier New" w:hint="default"/>
      </w:rPr>
    </w:lvl>
    <w:lvl w:ilvl="8" w:tplc="440A0005" w:tentative="1">
      <w:start w:val="1"/>
      <w:numFmt w:val="bullet"/>
      <w:lvlText w:val=""/>
      <w:lvlJc w:val="left"/>
      <w:pPr>
        <w:ind w:left="6480" w:hanging="360"/>
      </w:pPr>
      <w:rPr>
        <w:rFonts w:ascii="Wingdings" w:hAnsi="Wingdings" w:hint="default"/>
      </w:rPr>
    </w:lvl>
  </w:abstractNum>
  <w:abstractNum w:abstractNumId="9" w15:restartNumberingAfterBreak="0">
    <w:nsid w:val="361E5CF5"/>
    <w:multiLevelType w:val="hybridMultilevel"/>
    <w:tmpl w:val="AF525784"/>
    <w:lvl w:ilvl="0" w:tplc="A8AE95FE">
      <w:numFmt w:val="bullet"/>
      <w:lvlText w:val="-"/>
      <w:lvlJc w:val="left"/>
      <w:pPr>
        <w:ind w:left="720" w:hanging="360"/>
      </w:pPr>
      <w:rPr>
        <w:rFonts w:ascii="Segoe UI" w:eastAsiaTheme="minorHAnsi" w:hAnsi="Segoe UI" w:cs="Segoe UI" w:hint="default"/>
        <w:color w:val="0D0D0D"/>
        <w:sz w:val="22"/>
      </w:rPr>
    </w:lvl>
    <w:lvl w:ilvl="1" w:tplc="440A0003" w:tentative="1">
      <w:start w:val="1"/>
      <w:numFmt w:val="bullet"/>
      <w:lvlText w:val="o"/>
      <w:lvlJc w:val="left"/>
      <w:pPr>
        <w:ind w:left="1440" w:hanging="360"/>
      </w:pPr>
      <w:rPr>
        <w:rFonts w:ascii="Courier New" w:hAnsi="Courier New" w:cs="Courier New" w:hint="default"/>
      </w:rPr>
    </w:lvl>
    <w:lvl w:ilvl="2" w:tplc="440A0005" w:tentative="1">
      <w:start w:val="1"/>
      <w:numFmt w:val="bullet"/>
      <w:lvlText w:val=""/>
      <w:lvlJc w:val="left"/>
      <w:pPr>
        <w:ind w:left="2160" w:hanging="360"/>
      </w:pPr>
      <w:rPr>
        <w:rFonts w:ascii="Wingdings" w:hAnsi="Wingdings" w:hint="default"/>
      </w:rPr>
    </w:lvl>
    <w:lvl w:ilvl="3" w:tplc="440A0001" w:tentative="1">
      <w:start w:val="1"/>
      <w:numFmt w:val="bullet"/>
      <w:lvlText w:val=""/>
      <w:lvlJc w:val="left"/>
      <w:pPr>
        <w:ind w:left="2880" w:hanging="360"/>
      </w:pPr>
      <w:rPr>
        <w:rFonts w:ascii="Symbol" w:hAnsi="Symbol" w:hint="default"/>
      </w:rPr>
    </w:lvl>
    <w:lvl w:ilvl="4" w:tplc="440A0003" w:tentative="1">
      <w:start w:val="1"/>
      <w:numFmt w:val="bullet"/>
      <w:lvlText w:val="o"/>
      <w:lvlJc w:val="left"/>
      <w:pPr>
        <w:ind w:left="3600" w:hanging="360"/>
      </w:pPr>
      <w:rPr>
        <w:rFonts w:ascii="Courier New" w:hAnsi="Courier New" w:cs="Courier New" w:hint="default"/>
      </w:rPr>
    </w:lvl>
    <w:lvl w:ilvl="5" w:tplc="440A0005" w:tentative="1">
      <w:start w:val="1"/>
      <w:numFmt w:val="bullet"/>
      <w:lvlText w:val=""/>
      <w:lvlJc w:val="left"/>
      <w:pPr>
        <w:ind w:left="4320" w:hanging="360"/>
      </w:pPr>
      <w:rPr>
        <w:rFonts w:ascii="Wingdings" w:hAnsi="Wingdings" w:hint="default"/>
      </w:rPr>
    </w:lvl>
    <w:lvl w:ilvl="6" w:tplc="440A0001" w:tentative="1">
      <w:start w:val="1"/>
      <w:numFmt w:val="bullet"/>
      <w:lvlText w:val=""/>
      <w:lvlJc w:val="left"/>
      <w:pPr>
        <w:ind w:left="5040" w:hanging="360"/>
      </w:pPr>
      <w:rPr>
        <w:rFonts w:ascii="Symbol" w:hAnsi="Symbol" w:hint="default"/>
      </w:rPr>
    </w:lvl>
    <w:lvl w:ilvl="7" w:tplc="440A0003" w:tentative="1">
      <w:start w:val="1"/>
      <w:numFmt w:val="bullet"/>
      <w:lvlText w:val="o"/>
      <w:lvlJc w:val="left"/>
      <w:pPr>
        <w:ind w:left="5760" w:hanging="360"/>
      </w:pPr>
      <w:rPr>
        <w:rFonts w:ascii="Courier New" w:hAnsi="Courier New" w:cs="Courier New" w:hint="default"/>
      </w:rPr>
    </w:lvl>
    <w:lvl w:ilvl="8" w:tplc="440A0005" w:tentative="1">
      <w:start w:val="1"/>
      <w:numFmt w:val="bullet"/>
      <w:lvlText w:val=""/>
      <w:lvlJc w:val="left"/>
      <w:pPr>
        <w:ind w:left="6480" w:hanging="360"/>
      </w:pPr>
      <w:rPr>
        <w:rFonts w:ascii="Wingdings" w:hAnsi="Wingdings" w:hint="default"/>
      </w:rPr>
    </w:lvl>
  </w:abstractNum>
  <w:abstractNum w:abstractNumId="10" w15:restartNumberingAfterBreak="0">
    <w:nsid w:val="368F37D4"/>
    <w:multiLevelType w:val="hybridMultilevel"/>
    <w:tmpl w:val="9A563BDE"/>
    <w:lvl w:ilvl="0" w:tplc="440A000B">
      <w:start w:val="1"/>
      <w:numFmt w:val="bullet"/>
      <w:lvlText w:val=""/>
      <w:lvlJc w:val="left"/>
      <w:pPr>
        <w:ind w:left="720" w:hanging="360"/>
      </w:pPr>
      <w:rPr>
        <w:rFonts w:ascii="Wingdings" w:hAnsi="Wingdings" w:hint="default"/>
      </w:rPr>
    </w:lvl>
    <w:lvl w:ilvl="1" w:tplc="FF24928A">
      <w:numFmt w:val="bullet"/>
      <w:lvlText w:val="-"/>
      <w:lvlJc w:val="left"/>
      <w:pPr>
        <w:ind w:left="1440" w:hanging="360"/>
      </w:pPr>
      <w:rPr>
        <w:rFonts w:ascii="Segoe UI" w:eastAsiaTheme="minorHAnsi" w:hAnsi="Segoe UI" w:cs="Segoe UI" w:hint="default"/>
        <w:color w:val="0D0D0D"/>
        <w:sz w:val="22"/>
      </w:rPr>
    </w:lvl>
    <w:lvl w:ilvl="2" w:tplc="440A0005" w:tentative="1">
      <w:start w:val="1"/>
      <w:numFmt w:val="bullet"/>
      <w:lvlText w:val=""/>
      <w:lvlJc w:val="left"/>
      <w:pPr>
        <w:ind w:left="2160" w:hanging="360"/>
      </w:pPr>
      <w:rPr>
        <w:rFonts w:ascii="Wingdings" w:hAnsi="Wingdings" w:hint="default"/>
      </w:rPr>
    </w:lvl>
    <w:lvl w:ilvl="3" w:tplc="440A0001" w:tentative="1">
      <w:start w:val="1"/>
      <w:numFmt w:val="bullet"/>
      <w:lvlText w:val=""/>
      <w:lvlJc w:val="left"/>
      <w:pPr>
        <w:ind w:left="2880" w:hanging="360"/>
      </w:pPr>
      <w:rPr>
        <w:rFonts w:ascii="Symbol" w:hAnsi="Symbol" w:hint="default"/>
      </w:rPr>
    </w:lvl>
    <w:lvl w:ilvl="4" w:tplc="440A0003" w:tentative="1">
      <w:start w:val="1"/>
      <w:numFmt w:val="bullet"/>
      <w:lvlText w:val="o"/>
      <w:lvlJc w:val="left"/>
      <w:pPr>
        <w:ind w:left="3600" w:hanging="360"/>
      </w:pPr>
      <w:rPr>
        <w:rFonts w:ascii="Courier New" w:hAnsi="Courier New" w:cs="Courier New" w:hint="default"/>
      </w:rPr>
    </w:lvl>
    <w:lvl w:ilvl="5" w:tplc="440A0005" w:tentative="1">
      <w:start w:val="1"/>
      <w:numFmt w:val="bullet"/>
      <w:lvlText w:val=""/>
      <w:lvlJc w:val="left"/>
      <w:pPr>
        <w:ind w:left="4320" w:hanging="360"/>
      </w:pPr>
      <w:rPr>
        <w:rFonts w:ascii="Wingdings" w:hAnsi="Wingdings" w:hint="default"/>
      </w:rPr>
    </w:lvl>
    <w:lvl w:ilvl="6" w:tplc="440A0001" w:tentative="1">
      <w:start w:val="1"/>
      <w:numFmt w:val="bullet"/>
      <w:lvlText w:val=""/>
      <w:lvlJc w:val="left"/>
      <w:pPr>
        <w:ind w:left="5040" w:hanging="360"/>
      </w:pPr>
      <w:rPr>
        <w:rFonts w:ascii="Symbol" w:hAnsi="Symbol" w:hint="default"/>
      </w:rPr>
    </w:lvl>
    <w:lvl w:ilvl="7" w:tplc="440A0003" w:tentative="1">
      <w:start w:val="1"/>
      <w:numFmt w:val="bullet"/>
      <w:lvlText w:val="o"/>
      <w:lvlJc w:val="left"/>
      <w:pPr>
        <w:ind w:left="5760" w:hanging="360"/>
      </w:pPr>
      <w:rPr>
        <w:rFonts w:ascii="Courier New" w:hAnsi="Courier New" w:cs="Courier New" w:hint="default"/>
      </w:rPr>
    </w:lvl>
    <w:lvl w:ilvl="8" w:tplc="440A0005" w:tentative="1">
      <w:start w:val="1"/>
      <w:numFmt w:val="bullet"/>
      <w:lvlText w:val=""/>
      <w:lvlJc w:val="left"/>
      <w:pPr>
        <w:ind w:left="6480" w:hanging="360"/>
      </w:pPr>
      <w:rPr>
        <w:rFonts w:ascii="Wingdings" w:hAnsi="Wingdings" w:hint="default"/>
      </w:rPr>
    </w:lvl>
  </w:abstractNum>
  <w:abstractNum w:abstractNumId="11" w15:restartNumberingAfterBreak="0">
    <w:nsid w:val="38834A7B"/>
    <w:multiLevelType w:val="hybridMultilevel"/>
    <w:tmpl w:val="E4808906"/>
    <w:lvl w:ilvl="0" w:tplc="49BC46B4">
      <w:start w:val="1"/>
      <w:numFmt w:val="lowerLetter"/>
      <w:lvlText w:val="%1)"/>
      <w:lvlJc w:val="left"/>
      <w:pPr>
        <w:ind w:left="1068" w:hanging="360"/>
      </w:pPr>
      <w:rPr>
        <w:rFonts w:ascii="Arial" w:eastAsiaTheme="minorHAnsi" w:hAnsi="Arial" w:cs="Arial"/>
      </w:rPr>
    </w:lvl>
    <w:lvl w:ilvl="1" w:tplc="440A0003" w:tentative="1">
      <w:start w:val="1"/>
      <w:numFmt w:val="bullet"/>
      <w:lvlText w:val="o"/>
      <w:lvlJc w:val="left"/>
      <w:pPr>
        <w:ind w:left="1788" w:hanging="360"/>
      </w:pPr>
      <w:rPr>
        <w:rFonts w:ascii="Courier New" w:hAnsi="Courier New" w:cs="Courier New" w:hint="default"/>
      </w:rPr>
    </w:lvl>
    <w:lvl w:ilvl="2" w:tplc="440A0005" w:tentative="1">
      <w:start w:val="1"/>
      <w:numFmt w:val="bullet"/>
      <w:lvlText w:val=""/>
      <w:lvlJc w:val="left"/>
      <w:pPr>
        <w:ind w:left="2508" w:hanging="360"/>
      </w:pPr>
      <w:rPr>
        <w:rFonts w:ascii="Wingdings" w:hAnsi="Wingdings" w:hint="default"/>
      </w:rPr>
    </w:lvl>
    <w:lvl w:ilvl="3" w:tplc="440A0001" w:tentative="1">
      <w:start w:val="1"/>
      <w:numFmt w:val="bullet"/>
      <w:lvlText w:val=""/>
      <w:lvlJc w:val="left"/>
      <w:pPr>
        <w:ind w:left="3228" w:hanging="360"/>
      </w:pPr>
      <w:rPr>
        <w:rFonts w:ascii="Symbol" w:hAnsi="Symbol" w:hint="default"/>
      </w:rPr>
    </w:lvl>
    <w:lvl w:ilvl="4" w:tplc="440A0003" w:tentative="1">
      <w:start w:val="1"/>
      <w:numFmt w:val="bullet"/>
      <w:lvlText w:val="o"/>
      <w:lvlJc w:val="left"/>
      <w:pPr>
        <w:ind w:left="3948" w:hanging="360"/>
      </w:pPr>
      <w:rPr>
        <w:rFonts w:ascii="Courier New" w:hAnsi="Courier New" w:cs="Courier New" w:hint="default"/>
      </w:rPr>
    </w:lvl>
    <w:lvl w:ilvl="5" w:tplc="440A0005" w:tentative="1">
      <w:start w:val="1"/>
      <w:numFmt w:val="bullet"/>
      <w:lvlText w:val=""/>
      <w:lvlJc w:val="left"/>
      <w:pPr>
        <w:ind w:left="4668" w:hanging="360"/>
      </w:pPr>
      <w:rPr>
        <w:rFonts w:ascii="Wingdings" w:hAnsi="Wingdings" w:hint="default"/>
      </w:rPr>
    </w:lvl>
    <w:lvl w:ilvl="6" w:tplc="440A0001" w:tentative="1">
      <w:start w:val="1"/>
      <w:numFmt w:val="bullet"/>
      <w:lvlText w:val=""/>
      <w:lvlJc w:val="left"/>
      <w:pPr>
        <w:ind w:left="5388" w:hanging="360"/>
      </w:pPr>
      <w:rPr>
        <w:rFonts w:ascii="Symbol" w:hAnsi="Symbol" w:hint="default"/>
      </w:rPr>
    </w:lvl>
    <w:lvl w:ilvl="7" w:tplc="440A0003" w:tentative="1">
      <w:start w:val="1"/>
      <w:numFmt w:val="bullet"/>
      <w:lvlText w:val="o"/>
      <w:lvlJc w:val="left"/>
      <w:pPr>
        <w:ind w:left="6108" w:hanging="360"/>
      </w:pPr>
      <w:rPr>
        <w:rFonts w:ascii="Courier New" w:hAnsi="Courier New" w:cs="Courier New" w:hint="default"/>
      </w:rPr>
    </w:lvl>
    <w:lvl w:ilvl="8" w:tplc="440A0005" w:tentative="1">
      <w:start w:val="1"/>
      <w:numFmt w:val="bullet"/>
      <w:lvlText w:val=""/>
      <w:lvlJc w:val="left"/>
      <w:pPr>
        <w:ind w:left="6828" w:hanging="360"/>
      </w:pPr>
      <w:rPr>
        <w:rFonts w:ascii="Wingdings" w:hAnsi="Wingdings" w:hint="default"/>
      </w:rPr>
    </w:lvl>
  </w:abstractNum>
  <w:abstractNum w:abstractNumId="12" w15:restartNumberingAfterBreak="0">
    <w:nsid w:val="39261533"/>
    <w:multiLevelType w:val="hybridMultilevel"/>
    <w:tmpl w:val="4DA64B94"/>
    <w:lvl w:ilvl="0" w:tplc="440A000B">
      <w:start w:val="1"/>
      <w:numFmt w:val="bullet"/>
      <w:lvlText w:val=""/>
      <w:lvlJc w:val="left"/>
      <w:pPr>
        <w:ind w:left="720" w:hanging="360"/>
      </w:pPr>
      <w:rPr>
        <w:rFonts w:ascii="Wingdings" w:hAnsi="Wingdings" w:hint="default"/>
      </w:rPr>
    </w:lvl>
    <w:lvl w:ilvl="1" w:tplc="440A0003">
      <w:start w:val="1"/>
      <w:numFmt w:val="bullet"/>
      <w:lvlText w:val="o"/>
      <w:lvlJc w:val="left"/>
      <w:pPr>
        <w:ind w:left="1440" w:hanging="360"/>
      </w:pPr>
      <w:rPr>
        <w:rFonts w:ascii="Courier New" w:hAnsi="Courier New" w:cs="Courier New" w:hint="default"/>
      </w:rPr>
    </w:lvl>
    <w:lvl w:ilvl="2" w:tplc="440A0005" w:tentative="1">
      <w:start w:val="1"/>
      <w:numFmt w:val="bullet"/>
      <w:lvlText w:val=""/>
      <w:lvlJc w:val="left"/>
      <w:pPr>
        <w:ind w:left="2160" w:hanging="360"/>
      </w:pPr>
      <w:rPr>
        <w:rFonts w:ascii="Wingdings" w:hAnsi="Wingdings" w:hint="default"/>
      </w:rPr>
    </w:lvl>
    <w:lvl w:ilvl="3" w:tplc="440A0001" w:tentative="1">
      <w:start w:val="1"/>
      <w:numFmt w:val="bullet"/>
      <w:lvlText w:val=""/>
      <w:lvlJc w:val="left"/>
      <w:pPr>
        <w:ind w:left="2880" w:hanging="360"/>
      </w:pPr>
      <w:rPr>
        <w:rFonts w:ascii="Symbol" w:hAnsi="Symbol" w:hint="default"/>
      </w:rPr>
    </w:lvl>
    <w:lvl w:ilvl="4" w:tplc="440A0003" w:tentative="1">
      <w:start w:val="1"/>
      <w:numFmt w:val="bullet"/>
      <w:lvlText w:val="o"/>
      <w:lvlJc w:val="left"/>
      <w:pPr>
        <w:ind w:left="3600" w:hanging="360"/>
      </w:pPr>
      <w:rPr>
        <w:rFonts w:ascii="Courier New" w:hAnsi="Courier New" w:cs="Courier New" w:hint="default"/>
      </w:rPr>
    </w:lvl>
    <w:lvl w:ilvl="5" w:tplc="440A0005" w:tentative="1">
      <w:start w:val="1"/>
      <w:numFmt w:val="bullet"/>
      <w:lvlText w:val=""/>
      <w:lvlJc w:val="left"/>
      <w:pPr>
        <w:ind w:left="4320" w:hanging="360"/>
      </w:pPr>
      <w:rPr>
        <w:rFonts w:ascii="Wingdings" w:hAnsi="Wingdings" w:hint="default"/>
      </w:rPr>
    </w:lvl>
    <w:lvl w:ilvl="6" w:tplc="440A0001" w:tentative="1">
      <w:start w:val="1"/>
      <w:numFmt w:val="bullet"/>
      <w:lvlText w:val=""/>
      <w:lvlJc w:val="left"/>
      <w:pPr>
        <w:ind w:left="5040" w:hanging="360"/>
      </w:pPr>
      <w:rPr>
        <w:rFonts w:ascii="Symbol" w:hAnsi="Symbol" w:hint="default"/>
      </w:rPr>
    </w:lvl>
    <w:lvl w:ilvl="7" w:tplc="440A0003" w:tentative="1">
      <w:start w:val="1"/>
      <w:numFmt w:val="bullet"/>
      <w:lvlText w:val="o"/>
      <w:lvlJc w:val="left"/>
      <w:pPr>
        <w:ind w:left="5760" w:hanging="360"/>
      </w:pPr>
      <w:rPr>
        <w:rFonts w:ascii="Courier New" w:hAnsi="Courier New" w:cs="Courier New" w:hint="default"/>
      </w:rPr>
    </w:lvl>
    <w:lvl w:ilvl="8" w:tplc="440A0005" w:tentative="1">
      <w:start w:val="1"/>
      <w:numFmt w:val="bullet"/>
      <w:lvlText w:val=""/>
      <w:lvlJc w:val="left"/>
      <w:pPr>
        <w:ind w:left="6480" w:hanging="360"/>
      </w:pPr>
      <w:rPr>
        <w:rFonts w:ascii="Wingdings" w:hAnsi="Wingdings" w:hint="default"/>
      </w:rPr>
    </w:lvl>
  </w:abstractNum>
  <w:abstractNum w:abstractNumId="13" w15:restartNumberingAfterBreak="0">
    <w:nsid w:val="3E7662F9"/>
    <w:multiLevelType w:val="hybridMultilevel"/>
    <w:tmpl w:val="8168E5D2"/>
    <w:lvl w:ilvl="0" w:tplc="440A000B">
      <w:start w:val="1"/>
      <w:numFmt w:val="bullet"/>
      <w:lvlText w:val=""/>
      <w:lvlJc w:val="left"/>
      <w:pPr>
        <w:ind w:left="720" w:hanging="360"/>
      </w:pPr>
      <w:rPr>
        <w:rFonts w:ascii="Wingdings" w:hAnsi="Wingdings" w:hint="default"/>
      </w:rPr>
    </w:lvl>
    <w:lvl w:ilvl="1" w:tplc="440A0003" w:tentative="1">
      <w:start w:val="1"/>
      <w:numFmt w:val="bullet"/>
      <w:lvlText w:val="o"/>
      <w:lvlJc w:val="left"/>
      <w:pPr>
        <w:ind w:left="1440" w:hanging="360"/>
      </w:pPr>
      <w:rPr>
        <w:rFonts w:ascii="Courier New" w:hAnsi="Courier New" w:cs="Courier New" w:hint="default"/>
      </w:rPr>
    </w:lvl>
    <w:lvl w:ilvl="2" w:tplc="440A0005" w:tentative="1">
      <w:start w:val="1"/>
      <w:numFmt w:val="bullet"/>
      <w:lvlText w:val=""/>
      <w:lvlJc w:val="left"/>
      <w:pPr>
        <w:ind w:left="2160" w:hanging="360"/>
      </w:pPr>
      <w:rPr>
        <w:rFonts w:ascii="Wingdings" w:hAnsi="Wingdings" w:hint="default"/>
      </w:rPr>
    </w:lvl>
    <w:lvl w:ilvl="3" w:tplc="440A0001" w:tentative="1">
      <w:start w:val="1"/>
      <w:numFmt w:val="bullet"/>
      <w:lvlText w:val=""/>
      <w:lvlJc w:val="left"/>
      <w:pPr>
        <w:ind w:left="2880" w:hanging="360"/>
      </w:pPr>
      <w:rPr>
        <w:rFonts w:ascii="Symbol" w:hAnsi="Symbol" w:hint="default"/>
      </w:rPr>
    </w:lvl>
    <w:lvl w:ilvl="4" w:tplc="440A0003" w:tentative="1">
      <w:start w:val="1"/>
      <w:numFmt w:val="bullet"/>
      <w:lvlText w:val="o"/>
      <w:lvlJc w:val="left"/>
      <w:pPr>
        <w:ind w:left="3600" w:hanging="360"/>
      </w:pPr>
      <w:rPr>
        <w:rFonts w:ascii="Courier New" w:hAnsi="Courier New" w:cs="Courier New" w:hint="default"/>
      </w:rPr>
    </w:lvl>
    <w:lvl w:ilvl="5" w:tplc="440A0005" w:tentative="1">
      <w:start w:val="1"/>
      <w:numFmt w:val="bullet"/>
      <w:lvlText w:val=""/>
      <w:lvlJc w:val="left"/>
      <w:pPr>
        <w:ind w:left="4320" w:hanging="360"/>
      </w:pPr>
      <w:rPr>
        <w:rFonts w:ascii="Wingdings" w:hAnsi="Wingdings" w:hint="default"/>
      </w:rPr>
    </w:lvl>
    <w:lvl w:ilvl="6" w:tplc="440A0001" w:tentative="1">
      <w:start w:val="1"/>
      <w:numFmt w:val="bullet"/>
      <w:lvlText w:val=""/>
      <w:lvlJc w:val="left"/>
      <w:pPr>
        <w:ind w:left="5040" w:hanging="360"/>
      </w:pPr>
      <w:rPr>
        <w:rFonts w:ascii="Symbol" w:hAnsi="Symbol" w:hint="default"/>
      </w:rPr>
    </w:lvl>
    <w:lvl w:ilvl="7" w:tplc="440A0003" w:tentative="1">
      <w:start w:val="1"/>
      <w:numFmt w:val="bullet"/>
      <w:lvlText w:val="o"/>
      <w:lvlJc w:val="left"/>
      <w:pPr>
        <w:ind w:left="5760" w:hanging="360"/>
      </w:pPr>
      <w:rPr>
        <w:rFonts w:ascii="Courier New" w:hAnsi="Courier New" w:cs="Courier New" w:hint="default"/>
      </w:rPr>
    </w:lvl>
    <w:lvl w:ilvl="8" w:tplc="440A0005" w:tentative="1">
      <w:start w:val="1"/>
      <w:numFmt w:val="bullet"/>
      <w:lvlText w:val=""/>
      <w:lvlJc w:val="left"/>
      <w:pPr>
        <w:ind w:left="6480" w:hanging="360"/>
      </w:pPr>
      <w:rPr>
        <w:rFonts w:ascii="Wingdings" w:hAnsi="Wingdings" w:hint="default"/>
      </w:rPr>
    </w:lvl>
  </w:abstractNum>
  <w:abstractNum w:abstractNumId="14" w15:restartNumberingAfterBreak="0">
    <w:nsid w:val="41A76012"/>
    <w:multiLevelType w:val="hybridMultilevel"/>
    <w:tmpl w:val="DD00E2A6"/>
    <w:lvl w:ilvl="0" w:tplc="DC80AB6C">
      <w:start w:val="1"/>
      <w:numFmt w:val="decimal"/>
      <w:lvlText w:val="%1-"/>
      <w:lvlJc w:val="left"/>
      <w:pPr>
        <w:ind w:left="720" w:hanging="360"/>
      </w:pPr>
      <w:rPr>
        <w:rFonts w:hint="default"/>
      </w:rPr>
    </w:lvl>
    <w:lvl w:ilvl="1" w:tplc="440A0019" w:tentative="1">
      <w:start w:val="1"/>
      <w:numFmt w:val="lowerLetter"/>
      <w:lvlText w:val="%2."/>
      <w:lvlJc w:val="left"/>
      <w:pPr>
        <w:ind w:left="1440" w:hanging="360"/>
      </w:pPr>
    </w:lvl>
    <w:lvl w:ilvl="2" w:tplc="440A001B" w:tentative="1">
      <w:start w:val="1"/>
      <w:numFmt w:val="lowerRoman"/>
      <w:lvlText w:val="%3."/>
      <w:lvlJc w:val="right"/>
      <w:pPr>
        <w:ind w:left="2160" w:hanging="180"/>
      </w:pPr>
    </w:lvl>
    <w:lvl w:ilvl="3" w:tplc="440A000F" w:tentative="1">
      <w:start w:val="1"/>
      <w:numFmt w:val="decimal"/>
      <w:lvlText w:val="%4."/>
      <w:lvlJc w:val="left"/>
      <w:pPr>
        <w:ind w:left="2880" w:hanging="360"/>
      </w:pPr>
    </w:lvl>
    <w:lvl w:ilvl="4" w:tplc="440A0019" w:tentative="1">
      <w:start w:val="1"/>
      <w:numFmt w:val="lowerLetter"/>
      <w:lvlText w:val="%5."/>
      <w:lvlJc w:val="left"/>
      <w:pPr>
        <w:ind w:left="3600" w:hanging="360"/>
      </w:pPr>
    </w:lvl>
    <w:lvl w:ilvl="5" w:tplc="440A001B" w:tentative="1">
      <w:start w:val="1"/>
      <w:numFmt w:val="lowerRoman"/>
      <w:lvlText w:val="%6."/>
      <w:lvlJc w:val="right"/>
      <w:pPr>
        <w:ind w:left="4320" w:hanging="180"/>
      </w:pPr>
    </w:lvl>
    <w:lvl w:ilvl="6" w:tplc="440A000F" w:tentative="1">
      <w:start w:val="1"/>
      <w:numFmt w:val="decimal"/>
      <w:lvlText w:val="%7."/>
      <w:lvlJc w:val="left"/>
      <w:pPr>
        <w:ind w:left="5040" w:hanging="360"/>
      </w:pPr>
    </w:lvl>
    <w:lvl w:ilvl="7" w:tplc="440A0019" w:tentative="1">
      <w:start w:val="1"/>
      <w:numFmt w:val="lowerLetter"/>
      <w:lvlText w:val="%8."/>
      <w:lvlJc w:val="left"/>
      <w:pPr>
        <w:ind w:left="5760" w:hanging="360"/>
      </w:pPr>
    </w:lvl>
    <w:lvl w:ilvl="8" w:tplc="440A001B" w:tentative="1">
      <w:start w:val="1"/>
      <w:numFmt w:val="lowerRoman"/>
      <w:lvlText w:val="%9."/>
      <w:lvlJc w:val="right"/>
      <w:pPr>
        <w:ind w:left="6480" w:hanging="180"/>
      </w:pPr>
    </w:lvl>
  </w:abstractNum>
  <w:abstractNum w:abstractNumId="15" w15:restartNumberingAfterBreak="0">
    <w:nsid w:val="456C7030"/>
    <w:multiLevelType w:val="hybridMultilevel"/>
    <w:tmpl w:val="4E4ADDE0"/>
    <w:lvl w:ilvl="0" w:tplc="440A0009">
      <w:start w:val="1"/>
      <w:numFmt w:val="bullet"/>
      <w:lvlText w:val=""/>
      <w:lvlJc w:val="left"/>
      <w:pPr>
        <w:ind w:left="720" w:hanging="360"/>
      </w:pPr>
      <w:rPr>
        <w:rFonts w:ascii="Wingdings" w:hAnsi="Wingdings" w:hint="default"/>
      </w:rPr>
    </w:lvl>
    <w:lvl w:ilvl="1" w:tplc="440A0003" w:tentative="1">
      <w:start w:val="1"/>
      <w:numFmt w:val="bullet"/>
      <w:lvlText w:val="o"/>
      <w:lvlJc w:val="left"/>
      <w:pPr>
        <w:ind w:left="1440" w:hanging="360"/>
      </w:pPr>
      <w:rPr>
        <w:rFonts w:ascii="Courier New" w:hAnsi="Courier New" w:cs="Courier New" w:hint="default"/>
      </w:rPr>
    </w:lvl>
    <w:lvl w:ilvl="2" w:tplc="440A0005" w:tentative="1">
      <w:start w:val="1"/>
      <w:numFmt w:val="bullet"/>
      <w:lvlText w:val=""/>
      <w:lvlJc w:val="left"/>
      <w:pPr>
        <w:ind w:left="2160" w:hanging="360"/>
      </w:pPr>
      <w:rPr>
        <w:rFonts w:ascii="Wingdings" w:hAnsi="Wingdings" w:hint="default"/>
      </w:rPr>
    </w:lvl>
    <w:lvl w:ilvl="3" w:tplc="440A0001" w:tentative="1">
      <w:start w:val="1"/>
      <w:numFmt w:val="bullet"/>
      <w:lvlText w:val=""/>
      <w:lvlJc w:val="left"/>
      <w:pPr>
        <w:ind w:left="2880" w:hanging="360"/>
      </w:pPr>
      <w:rPr>
        <w:rFonts w:ascii="Symbol" w:hAnsi="Symbol" w:hint="default"/>
      </w:rPr>
    </w:lvl>
    <w:lvl w:ilvl="4" w:tplc="440A0003" w:tentative="1">
      <w:start w:val="1"/>
      <w:numFmt w:val="bullet"/>
      <w:lvlText w:val="o"/>
      <w:lvlJc w:val="left"/>
      <w:pPr>
        <w:ind w:left="3600" w:hanging="360"/>
      </w:pPr>
      <w:rPr>
        <w:rFonts w:ascii="Courier New" w:hAnsi="Courier New" w:cs="Courier New" w:hint="default"/>
      </w:rPr>
    </w:lvl>
    <w:lvl w:ilvl="5" w:tplc="440A0005" w:tentative="1">
      <w:start w:val="1"/>
      <w:numFmt w:val="bullet"/>
      <w:lvlText w:val=""/>
      <w:lvlJc w:val="left"/>
      <w:pPr>
        <w:ind w:left="4320" w:hanging="360"/>
      </w:pPr>
      <w:rPr>
        <w:rFonts w:ascii="Wingdings" w:hAnsi="Wingdings" w:hint="default"/>
      </w:rPr>
    </w:lvl>
    <w:lvl w:ilvl="6" w:tplc="440A0001" w:tentative="1">
      <w:start w:val="1"/>
      <w:numFmt w:val="bullet"/>
      <w:lvlText w:val=""/>
      <w:lvlJc w:val="left"/>
      <w:pPr>
        <w:ind w:left="5040" w:hanging="360"/>
      </w:pPr>
      <w:rPr>
        <w:rFonts w:ascii="Symbol" w:hAnsi="Symbol" w:hint="default"/>
      </w:rPr>
    </w:lvl>
    <w:lvl w:ilvl="7" w:tplc="440A0003" w:tentative="1">
      <w:start w:val="1"/>
      <w:numFmt w:val="bullet"/>
      <w:lvlText w:val="o"/>
      <w:lvlJc w:val="left"/>
      <w:pPr>
        <w:ind w:left="5760" w:hanging="360"/>
      </w:pPr>
      <w:rPr>
        <w:rFonts w:ascii="Courier New" w:hAnsi="Courier New" w:cs="Courier New" w:hint="default"/>
      </w:rPr>
    </w:lvl>
    <w:lvl w:ilvl="8" w:tplc="440A0005" w:tentative="1">
      <w:start w:val="1"/>
      <w:numFmt w:val="bullet"/>
      <w:lvlText w:val=""/>
      <w:lvlJc w:val="left"/>
      <w:pPr>
        <w:ind w:left="6480" w:hanging="360"/>
      </w:pPr>
      <w:rPr>
        <w:rFonts w:ascii="Wingdings" w:hAnsi="Wingdings" w:hint="default"/>
      </w:rPr>
    </w:lvl>
  </w:abstractNum>
  <w:abstractNum w:abstractNumId="16" w15:restartNumberingAfterBreak="0">
    <w:nsid w:val="49DD787D"/>
    <w:multiLevelType w:val="hybridMultilevel"/>
    <w:tmpl w:val="8C507F26"/>
    <w:lvl w:ilvl="0" w:tplc="04090017">
      <w:start w:val="1"/>
      <w:numFmt w:val="low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7" w15:restartNumberingAfterBreak="0">
    <w:nsid w:val="4D4753E1"/>
    <w:multiLevelType w:val="hybridMultilevel"/>
    <w:tmpl w:val="6852B2C4"/>
    <w:lvl w:ilvl="0" w:tplc="440A000B">
      <w:start w:val="1"/>
      <w:numFmt w:val="bullet"/>
      <w:lvlText w:val=""/>
      <w:lvlJc w:val="left"/>
      <w:pPr>
        <w:ind w:left="720" w:hanging="360"/>
      </w:pPr>
      <w:rPr>
        <w:rFonts w:ascii="Wingdings" w:hAnsi="Wingdings" w:hint="default"/>
      </w:rPr>
    </w:lvl>
    <w:lvl w:ilvl="1" w:tplc="440A0003" w:tentative="1">
      <w:start w:val="1"/>
      <w:numFmt w:val="bullet"/>
      <w:lvlText w:val="o"/>
      <w:lvlJc w:val="left"/>
      <w:pPr>
        <w:ind w:left="1440" w:hanging="360"/>
      </w:pPr>
      <w:rPr>
        <w:rFonts w:ascii="Courier New" w:hAnsi="Courier New" w:cs="Courier New" w:hint="default"/>
      </w:rPr>
    </w:lvl>
    <w:lvl w:ilvl="2" w:tplc="440A0005" w:tentative="1">
      <w:start w:val="1"/>
      <w:numFmt w:val="bullet"/>
      <w:lvlText w:val=""/>
      <w:lvlJc w:val="left"/>
      <w:pPr>
        <w:ind w:left="2160" w:hanging="360"/>
      </w:pPr>
      <w:rPr>
        <w:rFonts w:ascii="Wingdings" w:hAnsi="Wingdings" w:hint="default"/>
      </w:rPr>
    </w:lvl>
    <w:lvl w:ilvl="3" w:tplc="440A0001" w:tentative="1">
      <w:start w:val="1"/>
      <w:numFmt w:val="bullet"/>
      <w:lvlText w:val=""/>
      <w:lvlJc w:val="left"/>
      <w:pPr>
        <w:ind w:left="2880" w:hanging="360"/>
      </w:pPr>
      <w:rPr>
        <w:rFonts w:ascii="Symbol" w:hAnsi="Symbol" w:hint="default"/>
      </w:rPr>
    </w:lvl>
    <w:lvl w:ilvl="4" w:tplc="440A0003" w:tentative="1">
      <w:start w:val="1"/>
      <w:numFmt w:val="bullet"/>
      <w:lvlText w:val="o"/>
      <w:lvlJc w:val="left"/>
      <w:pPr>
        <w:ind w:left="3600" w:hanging="360"/>
      </w:pPr>
      <w:rPr>
        <w:rFonts w:ascii="Courier New" w:hAnsi="Courier New" w:cs="Courier New" w:hint="default"/>
      </w:rPr>
    </w:lvl>
    <w:lvl w:ilvl="5" w:tplc="440A0005" w:tentative="1">
      <w:start w:val="1"/>
      <w:numFmt w:val="bullet"/>
      <w:lvlText w:val=""/>
      <w:lvlJc w:val="left"/>
      <w:pPr>
        <w:ind w:left="4320" w:hanging="360"/>
      </w:pPr>
      <w:rPr>
        <w:rFonts w:ascii="Wingdings" w:hAnsi="Wingdings" w:hint="default"/>
      </w:rPr>
    </w:lvl>
    <w:lvl w:ilvl="6" w:tplc="440A0001" w:tentative="1">
      <w:start w:val="1"/>
      <w:numFmt w:val="bullet"/>
      <w:lvlText w:val=""/>
      <w:lvlJc w:val="left"/>
      <w:pPr>
        <w:ind w:left="5040" w:hanging="360"/>
      </w:pPr>
      <w:rPr>
        <w:rFonts w:ascii="Symbol" w:hAnsi="Symbol" w:hint="default"/>
      </w:rPr>
    </w:lvl>
    <w:lvl w:ilvl="7" w:tplc="440A0003" w:tentative="1">
      <w:start w:val="1"/>
      <w:numFmt w:val="bullet"/>
      <w:lvlText w:val="o"/>
      <w:lvlJc w:val="left"/>
      <w:pPr>
        <w:ind w:left="5760" w:hanging="360"/>
      </w:pPr>
      <w:rPr>
        <w:rFonts w:ascii="Courier New" w:hAnsi="Courier New" w:cs="Courier New" w:hint="default"/>
      </w:rPr>
    </w:lvl>
    <w:lvl w:ilvl="8" w:tplc="440A0005" w:tentative="1">
      <w:start w:val="1"/>
      <w:numFmt w:val="bullet"/>
      <w:lvlText w:val=""/>
      <w:lvlJc w:val="left"/>
      <w:pPr>
        <w:ind w:left="6480" w:hanging="360"/>
      </w:pPr>
      <w:rPr>
        <w:rFonts w:ascii="Wingdings" w:hAnsi="Wingdings" w:hint="default"/>
      </w:rPr>
    </w:lvl>
  </w:abstractNum>
  <w:abstractNum w:abstractNumId="18" w15:restartNumberingAfterBreak="0">
    <w:nsid w:val="5266629E"/>
    <w:multiLevelType w:val="hybridMultilevel"/>
    <w:tmpl w:val="22B4A23C"/>
    <w:lvl w:ilvl="0" w:tplc="440A0011">
      <w:start w:val="1"/>
      <w:numFmt w:val="decimal"/>
      <w:lvlText w:val="%1)"/>
      <w:lvlJc w:val="left"/>
      <w:pPr>
        <w:ind w:left="720" w:hanging="360"/>
      </w:pPr>
    </w:lvl>
    <w:lvl w:ilvl="1" w:tplc="440A0019" w:tentative="1">
      <w:start w:val="1"/>
      <w:numFmt w:val="lowerLetter"/>
      <w:lvlText w:val="%2."/>
      <w:lvlJc w:val="left"/>
      <w:pPr>
        <w:ind w:left="1440" w:hanging="360"/>
      </w:pPr>
    </w:lvl>
    <w:lvl w:ilvl="2" w:tplc="440A001B" w:tentative="1">
      <w:start w:val="1"/>
      <w:numFmt w:val="lowerRoman"/>
      <w:lvlText w:val="%3."/>
      <w:lvlJc w:val="right"/>
      <w:pPr>
        <w:ind w:left="2160" w:hanging="180"/>
      </w:pPr>
    </w:lvl>
    <w:lvl w:ilvl="3" w:tplc="440A000F" w:tentative="1">
      <w:start w:val="1"/>
      <w:numFmt w:val="decimal"/>
      <w:lvlText w:val="%4."/>
      <w:lvlJc w:val="left"/>
      <w:pPr>
        <w:ind w:left="2880" w:hanging="360"/>
      </w:pPr>
    </w:lvl>
    <w:lvl w:ilvl="4" w:tplc="440A0019" w:tentative="1">
      <w:start w:val="1"/>
      <w:numFmt w:val="lowerLetter"/>
      <w:lvlText w:val="%5."/>
      <w:lvlJc w:val="left"/>
      <w:pPr>
        <w:ind w:left="3600" w:hanging="360"/>
      </w:pPr>
    </w:lvl>
    <w:lvl w:ilvl="5" w:tplc="440A001B" w:tentative="1">
      <w:start w:val="1"/>
      <w:numFmt w:val="lowerRoman"/>
      <w:lvlText w:val="%6."/>
      <w:lvlJc w:val="right"/>
      <w:pPr>
        <w:ind w:left="4320" w:hanging="180"/>
      </w:pPr>
    </w:lvl>
    <w:lvl w:ilvl="6" w:tplc="440A000F" w:tentative="1">
      <w:start w:val="1"/>
      <w:numFmt w:val="decimal"/>
      <w:lvlText w:val="%7."/>
      <w:lvlJc w:val="left"/>
      <w:pPr>
        <w:ind w:left="5040" w:hanging="360"/>
      </w:pPr>
    </w:lvl>
    <w:lvl w:ilvl="7" w:tplc="440A0019" w:tentative="1">
      <w:start w:val="1"/>
      <w:numFmt w:val="lowerLetter"/>
      <w:lvlText w:val="%8."/>
      <w:lvlJc w:val="left"/>
      <w:pPr>
        <w:ind w:left="5760" w:hanging="360"/>
      </w:pPr>
    </w:lvl>
    <w:lvl w:ilvl="8" w:tplc="440A001B" w:tentative="1">
      <w:start w:val="1"/>
      <w:numFmt w:val="lowerRoman"/>
      <w:lvlText w:val="%9."/>
      <w:lvlJc w:val="right"/>
      <w:pPr>
        <w:ind w:left="6480" w:hanging="180"/>
      </w:pPr>
    </w:lvl>
  </w:abstractNum>
  <w:abstractNum w:abstractNumId="19" w15:restartNumberingAfterBreak="0">
    <w:nsid w:val="56194E14"/>
    <w:multiLevelType w:val="hybridMultilevel"/>
    <w:tmpl w:val="01F8D8D4"/>
    <w:lvl w:ilvl="0" w:tplc="3F6A24AA">
      <w:start w:val="6"/>
      <w:numFmt w:val="bullet"/>
      <w:lvlText w:val="•"/>
      <w:lvlJc w:val="left"/>
      <w:pPr>
        <w:ind w:left="720" w:hanging="360"/>
      </w:pPr>
      <w:rPr>
        <w:rFonts w:ascii="Arial" w:eastAsiaTheme="minorHAnsi" w:hAnsi="Arial" w:cs="Arial" w:hint="default"/>
      </w:rPr>
    </w:lvl>
    <w:lvl w:ilvl="1" w:tplc="440A0003" w:tentative="1">
      <w:start w:val="1"/>
      <w:numFmt w:val="bullet"/>
      <w:lvlText w:val="o"/>
      <w:lvlJc w:val="left"/>
      <w:pPr>
        <w:ind w:left="1440" w:hanging="360"/>
      </w:pPr>
      <w:rPr>
        <w:rFonts w:ascii="Courier New" w:hAnsi="Courier New" w:cs="Courier New" w:hint="default"/>
      </w:rPr>
    </w:lvl>
    <w:lvl w:ilvl="2" w:tplc="440A0005" w:tentative="1">
      <w:start w:val="1"/>
      <w:numFmt w:val="bullet"/>
      <w:lvlText w:val=""/>
      <w:lvlJc w:val="left"/>
      <w:pPr>
        <w:ind w:left="2160" w:hanging="360"/>
      </w:pPr>
      <w:rPr>
        <w:rFonts w:ascii="Wingdings" w:hAnsi="Wingdings" w:hint="default"/>
      </w:rPr>
    </w:lvl>
    <w:lvl w:ilvl="3" w:tplc="440A0001" w:tentative="1">
      <w:start w:val="1"/>
      <w:numFmt w:val="bullet"/>
      <w:lvlText w:val=""/>
      <w:lvlJc w:val="left"/>
      <w:pPr>
        <w:ind w:left="2880" w:hanging="360"/>
      </w:pPr>
      <w:rPr>
        <w:rFonts w:ascii="Symbol" w:hAnsi="Symbol" w:hint="default"/>
      </w:rPr>
    </w:lvl>
    <w:lvl w:ilvl="4" w:tplc="440A0003" w:tentative="1">
      <w:start w:val="1"/>
      <w:numFmt w:val="bullet"/>
      <w:lvlText w:val="o"/>
      <w:lvlJc w:val="left"/>
      <w:pPr>
        <w:ind w:left="3600" w:hanging="360"/>
      </w:pPr>
      <w:rPr>
        <w:rFonts w:ascii="Courier New" w:hAnsi="Courier New" w:cs="Courier New" w:hint="default"/>
      </w:rPr>
    </w:lvl>
    <w:lvl w:ilvl="5" w:tplc="440A0005" w:tentative="1">
      <w:start w:val="1"/>
      <w:numFmt w:val="bullet"/>
      <w:lvlText w:val=""/>
      <w:lvlJc w:val="left"/>
      <w:pPr>
        <w:ind w:left="4320" w:hanging="360"/>
      </w:pPr>
      <w:rPr>
        <w:rFonts w:ascii="Wingdings" w:hAnsi="Wingdings" w:hint="default"/>
      </w:rPr>
    </w:lvl>
    <w:lvl w:ilvl="6" w:tplc="440A0001" w:tentative="1">
      <w:start w:val="1"/>
      <w:numFmt w:val="bullet"/>
      <w:lvlText w:val=""/>
      <w:lvlJc w:val="left"/>
      <w:pPr>
        <w:ind w:left="5040" w:hanging="360"/>
      </w:pPr>
      <w:rPr>
        <w:rFonts w:ascii="Symbol" w:hAnsi="Symbol" w:hint="default"/>
      </w:rPr>
    </w:lvl>
    <w:lvl w:ilvl="7" w:tplc="440A0003" w:tentative="1">
      <w:start w:val="1"/>
      <w:numFmt w:val="bullet"/>
      <w:lvlText w:val="o"/>
      <w:lvlJc w:val="left"/>
      <w:pPr>
        <w:ind w:left="5760" w:hanging="360"/>
      </w:pPr>
      <w:rPr>
        <w:rFonts w:ascii="Courier New" w:hAnsi="Courier New" w:cs="Courier New" w:hint="default"/>
      </w:rPr>
    </w:lvl>
    <w:lvl w:ilvl="8" w:tplc="440A0005" w:tentative="1">
      <w:start w:val="1"/>
      <w:numFmt w:val="bullet"/>
      <w:lvlText w:val=""/>
      <w:lvlJc w:val="left"/>
      <w:pPr>
        <w:ind w:left="6480" w:hanging="360"/>
      </w:pPr>
      <w:rPr>
        <w:rFonts w:ascii="Wingdings" w:hAnsi="Wingdings" w:hint="default"/>
      </w:rPr>
    </w:lvl>
  </w:abstractNum>
  <w:abstractNum w:abstractNumId="20" w15:restartNumberingAfterBreak="0">
    <w:nsid w:val="5B2F6D40"/>
    <w:multiLevelType w:val="hybridMultilevel"/>
    <w:tmpl w:val="653625F6"/>
    <w:lvl w:ilvl="0" w:tplc="440A000B">
      <w:start w:val="1"/>
      <w:numFmt w:val="bullet"/>
      <w:lvlText w:val=""/>
      <w:lvlJc w:val="left"/>
      <w:pPr>
        <w:ind w:left="720" w:hanging="360"/>
      </w:pPr>
      <w:rPr>
        <w:rFonts w:ascii="Wingdings" w:hAnsi="Wingdings" w:hint="default"/>
      </w:rPr>
    </w:lvl>
    <w:lvl w:ilvl="1" w:tplc="440A0003" w:tentative="1">
      <w:start w:val="1"/>
      <w:numFmt w:val="bullet"/>
      <w:lvlText w:val="o"/>
      <w:lvlJc w:val="left"/>
      <w:pPr>
        <w:ind w:left="1440" w:hanging="360"/>
      </w:pPr>
      <w:rPr>
        <w:rFonts w:ascii="Courier New" w:hAnsi="Courier New" w:cs="Courier New" w:hint="default"/>
      </w:rPr>
    </w:lvl>
    <w:lvl w:ilvl="2" w:tplc="440A0005" w:tentative="1">
      <w:start w:val="1"/>
      <w:numFmt w:val="bullet"/>
      <w:lvlText w:val=""/>
      <w:lvlJc w:val="left"/>
      <w:pPr>
        <w:ind w:left="2160" w:hanging="360"/>
      </w:pPr>
      <w:rPr>
        <w:rFonts w:ascii="Wingdings" w:hAnsi="Wingdings" w:hint="default"/>
      </w:rPr>
    </w:lvl>
    <w:lvl w:ilvl="3" w:tplc="440A0001" w:tentative="1">
      <w:start w:val="1"/>
      <w:numFmt w:val="bullet"/>
      <w:lvlText w:val=""/>
      <w:lvlJc w:val="left"/>
      <w:pPr>
        <w:ind w:left="2880" w:hanging="360"/>
      </w:pPr>
      <w:rPr>
        <w:rFonts w:ascii="Symbol" w:hAnsi="Symbol" w:hint="default"/>
      </w:rPr>
    </w:lvl>
    <w:lvl w:ilvl="4" w:tplc="440A0003" w:tentative="1">
      <w:start w:val="1"/>
      <w:numFmt w:val="bullet"/>
      <w:lvlText w:val="o"/>
      <w:lvlJc w:val="left"/>
      <w:pPr>
        <w:ind w:left="3600" w:hanging="360"/>
      </w:pPr>
      <w:rPr>
        <w:rFonts w:ascii="Courier New" w:hAnsi="Courier New" w:cs="Courier New" w:hint="default"/>
      </w:rPr>
    </w:lvl>
    <w:lvl w:ilvl="5" w:tplc="440A0005" w:tentative="1">
      <w:start w:val="1"/>
      <w:numFmt w:val="bullet"/>
      <w:lvlText w:val=""/>
      <w:lvlJc w:val="left"/>
      <w:pPr>
        <w:ind w:left="4320" w:hanging="360"/>
      </w:pPr>
      <w:rPr>
        <w:rFonts w:ascii="Wingdings" w:hAnsi="Wingdings" w:hint="default"/>
      </w:rPr>
    </w:lvl>
    <w:lvl w:ilvl="6" w:tplc="440A0001" w:tentative="1">
      <w:start w:val="1"/>
      <w:numFmt w:val="bullet"/>
      <w:lvlText w:val=""/>
      <w:lvlJc w:val="left"/>
      <w:pPr>
        <w:ind w:left="5040" w:hanging="360"/>
      </w:pPr>
      <w:rPr>
        <w:rFonts w:ascii="Symbol" w:hAnsi="Symbol" w:hint="default"/>
      </w:rPr>
    </w:lvl>
    <w:lvl w:ilvl="7" w:tplc="440A0003" w:tentative="1">
      <w:start w:val="1"/>
      <w:numFmt w:val="bullet"/>
      <w:lvlText w:val="o"/>
      <w:lvlJc w:val="left"/>
      <w:pPr>
        <w:ind w:left="5760" w:hanging="360"/>
      </w:pPr>
      <w:rPr>
        <w:rFonts w:ascii="Courier New" w:hAnsi="Courier New" w:cs="Courier New" w:hint="default"/>
      </w:rPr>
    </w:lvl>
    <w:lvl w:ilvl="8" w:tplc="440A0005" w:tentative="1">
      <w:start w:val="1"/>
      <w:numFmt w:val="bullet"/>
      <w:lvlText w:val=""/>
      <w:lvlJc w:val="left"/>
      <w:pPr>
        <w:ind w:left="6480" w:hanging="360"/>
      </w:pPr>
      <w:rPr>
        <w:rFonts w:ascii="Wingdings" w:hAnsi="Wingdings" w:hint="default"/>
      </w:rPr>
    </w:lvl>
  </w:abstractNum>
  <w:abstractNum w:abstractNumId="21" w15:restartNumberingAfterBreak="0">
    <w:nsid w:val="650B1DB2"/>
    <w:multiLevelType w:val="hybridMultilevel"/>
    <w:tmpl w:val="37786B8A"/>
    <w:lvl w:ilvl="0" w:tplc="04090019">
      <w:start w:val="1"/>
      <w:numFmt w:val="low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2" w15:restartNumberingAfterBreak="0">
    <w:nsid w:val="68D87902"/>
    <w:multiLevelType w:val="hybridMultilevel"/>
    <w:tmpl w:val="27901228"/>
    <w:lvl w:ilvl="0" w:tplc="0409000D">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3" w15:restartNumberingAfterBreak="0">
    <w:nsid w:val="6C752183"/>
    <w:multiLevelType w:val="hybridMultilevel"/>
    <w:tmpl w:val="30768EC2"/>
    <w:lvl w:ilvl="0" w:tplc="440A000B">
      <w:start w:val="1"/>
      <w:numFmt w:val="bullet"/>
      <w:lvlText w:val=""/>
      <w:lvlJc w:val="left"/>
      <w:pPr>
        <w:ind w:left="720" w:hanging="360"/>
      </w:pPr>
      <w:rPr>
        <w:rFonts w:ascii="Wingdings" w:hAnsi="Wingdings" w:hint="default"/>
      </w:rPr>
    </w:lvl>
    <w:lvl w:ilvl="1" w:tplc="37DE9C40">
      <w:numFmt w:val="bullet"/>
      <w:lvlText w:val="-"/>
      <w:lvlJc w:val="left"/>
      <w:pPr>
        <w:ind w:left="1440" w:hanging="360"/>
      </w:pPr>
      <w:rPr>
        <w:rFonts w:ascii="Arial" w:eastAsiaTheme="minorHAnsi" w:hAnsi="Arial" w:cs="Arial" w:hint="default"/>
      </w:rPr>
    </w:lvl>
    <w:lvl w:ilvl="2" w:tplc="440A0005" w:tentative="1">
      <w:start w:val="1"/>
      <w:numFmt w:val="bullet"/>
      <w:lvlText w:val=""/>
      <w:lvlJc w:val="left"/>
      <w:pPr>
        <w:ind w:left="2160" w:hanging="360"/>
      </w:pPr>
      <w:rPr>
        <w:rFonts w:ascii="Wingdings" w:hAnsi="Wingdings" w:hint="default"/>
      </w:rPr>
    </w:lvl>
    <w:lvl w:ilvl="3" w:tplc="440A0001" w:tentative="1">
      <w:start w:val="1"/>
      <w:numFmt w:val="bullet"/>
      <w:lvlText w:val=""/>
      <w:lvlJc w:val="left"/>
      <w:pPr>
        <w:ind w:left="2880" w:hanging="360"/>
      </w:pPr>
      <w:rPr>
        <w:rFonts w:ascii="Symbol" w:hAnsi="Symbol" w:hint="default"/>
      </w:rPr>
    </w:lvl>
    <w:lvl w:ilvl="4" w:tplc="440A0003" w:tentative="1">
      <w:start w:val="1"/>
      <w:numFmt w:val="bullet"/>
      <w:lvlText w:val="o"/>
      <w:lvlJc w:val="left"/>
      <w:pPr>
        <w:ind w:left="3600" w:hanging="360"/>
      </w:pPr>
      <w:rPr>
        <w:rFonts w:ascii="Courier New" w:hAnsi="Courier New" w:cs="Courier New" w:hint="default"/>
      </w:rPr>
    </w:lvl>
    <w:lvl w:ilvl="5" w:tplc="440A0005" w:tentative="1">
      <w:start w:val="1"/>
      <w:numFmt w:val="bullet"/>
      <w:lvlText w:val=""/>
      <w:lvlJc w:val="left"/>
      <w:pPr>
        <w:ind w:left="4320" w:hanging="360"/>
      </w:pPr>
      <w:rPr>
        <w:rFonts w:ascii="Wingdings" w:hAnsi="Wingdings" w:hint="default"/>
      </w:rPr>
    </w:lvl>
    <w:lvl w:ilvl="6" w:tplc="440A0001" w:tentative="1">
      <w:start w:val="1"/>
      <w:numFmt w:val="bullet"/>
      <w:lvlText w:val=""/>
      <w:lvlJc w:val="left"/>
      <w:pPr>
        <w:ind w:left="5040" w:hanging="360"/>
      </w:pPr>
      <w:rPr>
        <w:rFonts w:ascii="Symbol" w:hAnsi="Symbol" w:hint="default"/>
      </w:rPr>
    </w:lvl>
    <w:lvl w:ilvl="7" w:tplc="440A0003" w:tentative="1">
      <w:start w:val="1"/>
      <w:numFmt w:val="bullet"/>
      <w:lvlText w:val="o"/>
      <w:lvlJc w:val="left"/>
      <w:pPr>
        <w:ind w:left="5760" w:hanging="360"/>
      </w:pPr>
      <w:rPr>
        <w:rFonts w:ascii="Courier New" w:hAnsi="Courier New" w:cs="Courier New" w:hint="default"/>
      </w:rPr>
    </w:lvl>
    <w:lvl w:ilvl="8" w:tplc="440A0005" w:tentative="1">
      <w:start w:val="1"/>
      <w:numFmt w:val="bullet"/>
      <w:lvlText w:val=""/>
      <w:lvlJc w:val="left"/>
      <w:pPr>
        <w:ind w:left="6480" w:hanging="360"/>
      </w:pPr>
      <w:rPr>
        <w:rFonts w:ascii="Wingdings" w:hAnsi="Wingdings" w:hint="default"/>
      </w:rPr>
    </w:lvl>
  </w:abstractNum>
  <w:abstractNum w:abstractNumId="24" w15:restartNumberingAfterBreak="0">
    <w:nsid w:val="738B7A2E"/>
    <w:multiLevelType w:val="hybridMultilevel"/>
    <w:tmpl w:val="2DCA20C8"/>
    <w:lvl w:ilvl="0" w:tplc="440A000B">
      <w:start w:val="1"/>
      <w:numFmt w:val="bullet"/>
      <w:lvlText w:val=""/>
      <w:lvlJc w:val="left"/>
      <w:pPr>
        <w:ind w:left="720" w:hanging="360"/>
      </w:pPr>
      <w:rPr>
        <w:rFonts w:ascii="Wingdings" w:hAnsi="Wingdings" w:hint="default"/>
      </w:rPr>
    </w:lvl>
    <w:lvl w:ilvl="1" w:tplc="440A0003">
      <w:start w:val="1"/>
      <w:numFmt w:val="bullet"/>
      <w:lvlText w:val="o"/>
      <w:lvlJc w:val="left"/>
      <w:pPr>
        <w:ind w:left="1440" w:hanging="360"/>
      </w:pPr>
      <w:rPr>
        <w:rFonts w:ascii="Courier New" w:hAnsi="Courier New" w:cs="Courier New" w:hint="default"/>
      </w:rPr>
    </w:lvl>
    <w:lvl w:ilvl="2" w:tplc="440A0005" w:tentative="1">
      <w:start w:val="1"/>
      <w:numFmt w:val="bullet"/>
      <w:lvlText w:val=""/>
      <w:lvlJc w:val="left"/>
      <w:pPr>
        <w:ind w:left="2160" w:hanging="360"/>
      </w:pPr>
      <w:rPr>
        <w:rFonts w:ascii="Wingdings" w:hAnsi="Wingdings" w:hint="default"/>
      </w:rPr>
    </w:lvl>
    <w:lvl w:ilvl="3" w:tplc="440A0001" w:tentative="1">
      <w:start w:val="1"/>
      <w:numFmt w:val="bullet"/>
      <w:lvlText w:val=""/>
      <w:lvlJc w:val="left"/>
      <w:pPr>
        <w:ind w:left="2880" w:hanging="360"/>
      </w:pPr>
      <w:rPr>
        <w:rFonts w:ascii="Symbol" w:hAnsi="Symbol" w:hint="default"/>
      </w:rPr>
    </w:lvl>
    <w:lvl w:ilvl="4" w:tplc="440A0003" w:tentative="1">
      <w:start w:val="1"/>
      <w:numFmt w:val="bullet"/>
      <w:lvlText w:val="o"/>
      <w:lvlJc w:val="left"/>
      <w:pPr>
        <w:ind w:left="3600" w:hanging="360"/>
      </w:pPr>
      <w:rPr>
        <w:rFonts w:ascii="Courier New" w:hAnsi="Courier New" w:cs="Courier New" w:hint="default"/>
      </w:rPr>
    </w:lvl>
    <w:lvl w:ilvl="5" w:tplc="440A0005" w:tentative="1">
      <w:start w:val="1"/>
      <w:numFmt w:val="bullet"/>
      <w:lvlText w:val=""/>
      <w:lvlJc w:val="left"/>
      <w:pPr>
        <w:ind w:left="4320" w:hanging="360"/>
      </w:pPr>
      <w:rPr>
        <w:rFonts w:ascii="Wingdings" w:hAnsi="Wingdings" w:hint="default"/>
      </w:rPr>
    </w:lvl>
    <w:lvl w:ilvl="6" w:tplc="440A0001" w:tentative="1">
      <w:start w:val="1"/>
      <w:numFmt w:val="bullet"/>
      <w:lvlText w:val=""/>
      <w:lvlJc w:val="left"/>
      <w:pPr>
        <w:ind w:left="5040" w:hanging="360"/>
      </w:pPr>
      <w:rPr>
        <w:rFonts w:ascii="Symbol" w:hAnsi="Symbol" w:hint="default"/>
      </w:rPr>
    </w:lvl>
    <w:lvl w:ilvl="7" w:tplc="440A0003" w:tentative="1">
      <w:start w:val="1"/>
      <w:numFmt w:val="bullet"/>
      <w:lvlText w:val="o"/>
      <w:lvlJc w:val="left"/>
      <w:pPr>
        <w:ind w:left="5760" w:hanging="360"/>
      </w:pPr>
      <w:rPr>
        <w:rFonts w:ascii="Courier New" w:hAnsi="Courier New" w:cs="Courier New" w:hint="default"/>
      </w:rPr>
    </w:lvl>
    <w:lvl w:ilvl="8" w:tplc="440A0005" w:tentative="1">
      <w:start w:val="1"/>
      <w:numFmt w:val="bullet"/>
      <w:lvlText w:val=""/>
      <w:lvlJc w:val="left"/>
      <w:pPr>
        <w:ind w:left="6480" w:hanging="360"/>
      </w:pPr>
      <w:rPr>
        <w:rFonts w:ascii="Wingdings" w:hAnsi="Wingdings" w:hint="default"/>
      </w:rPr>
    </w:lvl>
  </w:abstractNum>
  <w:abstractNum w:abstractNumId="25" w15:restartNumberingAfterBreak="0">
    <w:nsid w:val="74FF1FA5"/>
    <w:multiLevelType w:val="hybridMultilevel"/>
    <w:tmpl w:val="8C7616AA"/>
    <w:lvl w:ilvl="0" w:tplc="440A000B">
      <w:start w:val="1"/>
      <w:numFmt w:val="bullet"/>
      <w:lvlText w:val=""/>
      <w:lvlJc w:val="left"/>
      <w:pPr>
        <w:ind w:left="1428" w:hanging="360"/>
      </w:pPr>
      <w:rPr>
        <w:rFonts w:ascii="Wingdings" w:hAnsi="Wingdings" w:hint="default"/>
      </w:rPr>
    </w:lvl>
    <w:lvl w:ilvl="1" w:tplc="440A0003" w:tentative="1">
      <w:start w:val="1"/>
      <w:numFmt w:val="bullet"/>
      <w:lvlText w:val="o"/>
      <w:lvlJc w:val="left"/>
      <w:pPr>
        <w:ind w:left="2148" w:hanging="360"/>
      </w:pPr>
      <w:rPr>
        <w:rFonts w:ascii="Courier New" w:hAnsi="Courier New" w:cs="Courier New" w:hint="default"/>
      </w:rPr>
    </w:lvl>
    <w:lvl w:ilvl="2" w:tplc="440A0005" w:tentative="1">
      <w:start w:val="1"/>
      <w:numFmt w:val="bullet"/>
      <w:lvlText w:val=""/>
      <w:lvlJc w:val="left"/>
      <w:pPr>
        <w:ind w:left="2868" w:hanging="360"/>
      </w:pPr>
      <w:rPr>
        <w:rFonts w:ascii="Wingdings" w:hAnsi="Wingdings" w:hint="default"/>
      </w:rPr>
    </w:lvl>
    <w:lvl w:ilvl="3" w:tplc="440A0001" w:tentative="1">
      <w:start w:val="1"/>
      <w:numFmt w:val="bullet"/>
      <w:lvlText w:val=""/>
      <w:lvlJc w:val="left"/>
      <w:pPr>
        <w:ind w:left="3588" w:hanging="360"/>
      </w:pPr>
      <w:rPr>
        <w:rFonts w:ascii="Symbol" w:hAnsi="Symbol" w:hint="default"/>
      </w:rPr>
    </w:lvl>
    <w:lvl w:ilvl="4" w:tplc="440A0003" w:tentative="1">
      <w:start w:val="1"/>
      <w:numFmt w:val="bullet"/>
      <w:lvlText w:val="o"/>
      <w:lvlJc w:val="left"/>
      <w:pPr>
        <w:ind w:left="4308" w:hanging="360"/>
      </w:pPr>
      <w:rPr>
        <w:rFonts w:ascii="Courier New" w:hAnsi="Courier New" w:cs="Courier New" w:hint="default"/>
      </w:rPr>
    </w:lvl>
    <w:lvl w:ilvl="5" w:tplc="440A0005" w:tentative="1">
      <w:start w:val="1"/>
      <w:numFmt w:val="bullet"/>
      <w:lvlText w:val=""/>
      <w:lvlJc w:val="left"/>
      <w:pPr>
        <w:ind w:left="5028" w:hanging="360"/>
      </w:pPr>
      <w:rPr>
        <w:rFonts w:ascii="Wingdings" w:hAnsi="Wingdings" w:hint="default"/>
      </w:rPr>
    </w:lvl>
    <w:lvl w:ilvl="6" w:tplc="440A0001" w:tentative="1">
      <w:start w:val="1"/>
      <w:numFmt w:val="bullet"/>
      <w:lvlText w:val=""/>
      <w:lvlJc w:val="left"/>
      <w:pPr>
        <w:ind w:left="5748" w:hanging="360"/>
      </w:pPr>
      <w:rPr>
        <w:rFonts w:ascii="Symbol" w:hAnsi="Symbol" w:hint="default"/>
      </w:rPr>
    </w:lvl>
    <w:lvl w:ilvl="7" w:tplc="440A0003" w:tentative="1">
      <w:start w:val="1"/>
      <w:numFmt w:val="bullet"/>
      <w:lvlText w:val="o"/>
      <w:lvlJc w:val="left"/>
      <w:pPr>
        <w:ind w:left="6468" w:hanging="360"/>
      </w:pPr>
      <w:rPr>
        <w:rFonts w:ascii="Courier New" w:hAnsi="Courier New" w:cs="Courier New" w:hint="default"/>
      </w:rPr>
    </w:lvl>
    <w:lvl w:ilvl="8" w:tplc="440A0005" w:tentative="1">
      <w:start w:val="1"/>
      <w:numFmt w:val="bullet"/>
      <w:lvlText w:val=""/>
      <w:lvlJc w:val="left"/>
      <w:pPr>
        <w:ind w:left="7188" w:hanging="360"/>
      </w:pPr>
      <w:rPr>
        <w:rFonts w:ascii="Wingdings" w:hAnsi="Wingdings" w:hint="default"/>
      </w:rPr>
    </w:lvl>
  </w:abstractNum>
  <w:abstractNum w:abstractNumId="26" w15:restartNumberingAfterBreak="0">
    <w:nsid w:val="78D31A59"/>
    <w:multiLevelType w:val="hybridMultilevel"/>
    <w:tmpl w:val="7F2C3384"/>
    <w:lvl w:ilvl="0" w:tplc="04090015">
      <w:start w:val="1"/>
      <w:numFmt w:val="upp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7" w15:restartNumberingAfterBreak="0">
    <w:nsid w:val="7A655509"/>
    <w:multiLevelType w:val="hybridMultilevel"/>
    <w:tmpl w:val="247E441A"/>
    <w:lvl w:ilvl="0" w:tplc="440A000B">
      <w:start w:val="1"/>
      <w:numFmt w:val="bullet"/>
      <w:lvlText w:val=""/>
      <w:lvlJc w:val="left"/>
      <w:pPr>
        <w:ind w:left="720" w:hanging="360"/>
      </w:pPr>
      <w:rPr>
        <w:rFonts w:ascii="Wingdings" w:hAnsi="Wingdings" w:hint="default"/>
      </w:rPr>
    </w:lvl>
    <w:lvl w:ilvl="1" w:tplc="440A0003">
      <w:start w:val="1"/>
      <w:numFmt w:val="bullet"/>
      <w:lvlText w:val="o"/>
      <w:lvlJc w:val="left"/>
      <w:pPr>
        <w:ind w:left="1440" w:hanging="360"/>
      </w:pPr>
      <w:rPr>
        <w:rFonts w:ascii="Courier New" w:hAnsi="Courier New" w:cs="Courier New" w:hint="default"/>
      </w:rPr>
    </w:lvl>
    <w:lvl w:ilvl="2" w:tplc="440A0005" w:tentative="1">
      <w:start w:val="1"/>
      <w:numFmt w:val="bullet"/>
      <w:lvlText w:val=""/>
      <w:lvlJc w:val="left"/>
      <w:pPr>
        <w:ind w:left="2160" w:hanging="360"/>
      </w:pPr>
      <w:rPr>
        <w:rFonts w:ascii="Wingdings" w:hAnsi="Wingdings" w:hint="default"/>
      </w:rPr>
    </w:lvl>
    <w:lvl w:ilvl="3" w:tplc="440A0001" w:tentative="1">
      <w:start w:val="1"/>
      <w:numFmt w:val="bullet"/>
      <w:lvlText w:val=""/>
      <w:lvlJc w:val="left"/>
      <w:pPr>
        <w:ind w:left="2880" w:hanging="360"/>
      </w:pPr>
      <w:rPr>
        <w:rFonts w:ascii="Symbol" w:hAnsi="Symbol" w:hint="default"/>
      </w:rPr>
    </w:lvl>
    <w:lvl w:ilvl="4" w:tplc="440A0003" w:tentative="1">
      <w:start w:val="1"/>
      <w:numFmt w:val="bullet"/>
      <w:lvlText w:val="o"/>
      <w:lvlJc w:val="left"/>
      <w:pPr>
        <w:ind w:left="3600" w:hanging="360"/>
      </w:pPr>
      <w:rPr>
        <w:rFonts w:ascii="Courier New" w:hAnsi="Courier New" w:cs="Courier New" w:hint="default"/>
      </w:rPr>
    </w:lvl>
    <w:lvl w:ilvl="5" w:tplc="440A0005" w:tentative="1">
      <w:start w:val="1"/>
      <w:numFmt w:val="bullet"/>
      <w:lvlText w:val=""/>
      <w:lvlJc w:val="left"/>
      <w:pPr>
        <w:ind w:left="4320" w:hanging="360"/>
      </w:pPr>
      <w:rPr>
        <w:rFonts w:ascii="Wingdings" w:hAnsi="Wingdings" w:hint="default"/>
      </w:rPr>
    </w:lvl>
    <w:lvl w:ilvl="6" w:tplc="440A0001" w:tentative="1">
      <w:start w:val="1"/>
      <w:numFmt w:val="bullet"/>
      <w:lvlText w:val=""/>
      <w:lvlJc w:val="left"/>
      <w:pPr>
        <w:ind w:left="5040" w:hanging="360"/>
      </w:pPr>
      <w:rPr>
        <w:rFonts w:ascii="Symbol" w:hAnsi="Symbol" w:hint="default"/>
      </w:rPr>
    </w:lvl>
    <w:lvl w:ilvl="7" w:tplc="440A0003" w:tentative="1">
      <w:start w:val="1"/>
      <w:numFmt w:val="bullet"/>
      <w:lvlText w:val="o"/>
      <w:lvlJc w:val="left"/>
      <w:pPr>
        <w:ind w:left="5760" w:hanging="360"/>
      </w:pPr>
      <w:rPr>
        <w:rFonts w:ascii="Courier New" w:hAnsi="Courier New" w:cs="Courier New" w:hint="default"/>
      </w:rPr>
    </w:lvl>
    <w:lvl w:ilvl="8" w:tplc="440A0005" w:tentative="1">
      <w:start w:val="1"/>
      <w:numFmt w:val="bullet"/>
      <w:lvlText w:val=""/>
      <w:lvlJc w:val="left"/>
      <w:pPr>
        <w:ind w:left="6480" w:hanging="360"/>
      </w:pPr>
      <w:rPr>
        <w:rFonts w:ascii="Wingdings" w:hAnsi="Wingdings" w:hint="default"/>
      </w:rPr>
    </w:lvl>
  </w:abstractNum>
  <w:abstractNum w:abstractNumId="28" w15:restartNumberingAfterBreak="0">
    <w:nsid w:val="7E625BE9"/>
    <w:multiLevelType w:val="hybridMultilevel"/>
    <w:tmpl w:val="91AE558A"/>
    <w:lvl w:ilvl="0" w:tplc="6748A53A">
      <w:numFmt w:val="bullet"/>
      <w:lvlText w:val="-"/>
      <w:lvlJc w:val="left"/>
      <w:pPr>
        <w:ind w:left="720" w:hanging="360"/>
      </w:pPr>
      <w:rPr>
        <w:rFonts w:ascii="Arial" w:eastAsiaTheme="minorHAnsi" w:hAnsi="Arial" w:cs="Arial" w:hint="default"/>
      </w:rPr>
    </w:lvl>
    <w:lvl w:ilvl="1" w:tplc="440A0003" w:tentative="1">
      <w:start w:val="1"/>
      <w:numFmt w:val="bullet"/>
      <w:lvlText w:val="o"/>
      <w:lvlJc w:val="left"/>
      <w:pPr>
        <w:ind w:left="1440" w:hanging="360"/>
      </w:pPr>
      <w:rPr>
        <w:rFonts w:ascii="Courier New" w:hAnsi="Courier New" w:cs="Courier New" w:hint="default"/>
      </w:rPr>
    </w:lvl>
    <w:lvl w:ilvl="2" w:tplc="440A0005" w:tentative="1">
      <w:start w:val="1"/>
      <w:numFmt w:val="bullet"/>
      <w:lvlText w:val=""/>
      <w:lvlJc w:val="left"/>
      <w:pPr>
        <w:ind w:left="2160" w:hanging="360"/>
      </w:pPr>
      <w:rPr>
        <w:rFonts w:ascii="Wingdings" w:hAnsi="Wingdings" w:hint="default"/>
      </w:rPr>
    </w:lvl>
    <w:lvl w:ilvl="3" w:tplc="440A0001" w:tentative="1">
      <w:start w:val="1"/>
      <w:numFmt w:val="bullet"/>
      <w:lvlText w:val=""/>
      <w:lvlJc w:val="left"/>
      <w:pPr>
        <w:ind w:left="2880" w:hanging="360"/>
      </w:pPr>
      <w:rPr>
        <w:rFonts w:ascii="Symbol" w:hAnsi="Symbol" w:hint="default"/>
      </w:rPr>
    </w:lvl>
    <w:lvl w:ilvl="4" w:tplc="440A0003" w:tentative="1">
      <w:start w:val="1"/>
      <w:numFmt w:val="bullet"/>
      <w:lvlText w:val="o"/>
      <w:lvlJc w:val="left"/>
      <w:pPr>
        <w:ind w:left="3600" w:hanging="360"/>
      </w:pPr>
      <w:rPr>
        <w:rFonts w:ascii="Courier New" w:hAnsi="Courier New" w:cs="Courier New" w:hint="default"/>
      </w:rPr>
    </w:lvl>
    <w:lvl w:ilvl="5" w:tplc="440A0005" w:tentative="1">
      <w:start w:val="1"/>
      <w:numFmt w:val="bullet"/>
      <w:lvlText w:val=""/>
      <w:lvlJc w:val="left"/>
      <w:pPr>
        <w:ind w:left="4320" w:hanging="360"/>
      </w:pPr>
      <w:rPr>
        <w:rFonts w:ascii="Wingdings" w:hAnsi="Wingdings" w:hint="default"/>
      </w:rPr>
    </w:lvl>
    <w:lvl w:ilvl="6" w:tplc="440A0001" w:tentative="1">
      <w:start w:val="1"/>
      <w:numFmt w:val="bullet"/>
      <w:lvlText w:val=""/>
      <w:lvlJc w:val="left"/>
      <w:pPr>
        <w:ind w:left="5040" w:hanging="360"/>
      </w:pPr>
      <w:rPr>
        <w:rFonts w:ascii="Symbol" w:hAnsi="Symbol" w:hint="default"/>
      </w:rPr>
    </w:lvl>
    <w:lvl w:ilvl="7" w:tplc="440A0003" w:tentative="1">
      <w:start w:val="1"/>
      <w:numFmt w:val="bullet"/>
      <w:lvlText w:val="o"/>
      <w:lvlJc w:val="left"/>
      <w:pPr>
        <w:ind w:left="5760" w:hanging="360"/>
      </w:pPr>
      <w:rPr>
        <w:rFonts w:ascii="Courier New" w:hAnsi="Courier New" w:cs="Courier New" w:hint="default"/>
      </w:rPr>
    </w:lvl>
    <w:lvl w:ilvl="8" w:tplc="440A0005" w:tentative="1">
      <w:start w:val="1"/>
      <w:numFmt w:val="bullet"/>
      <w:lvlText w:val=""/>
      <w:lvlJc w:val="left"/>
      <w:pPr>
        <w:ind w:left="6480" w:hanging="360"/>
      </w:pPr>
      <w:rPr>
        <w:rFonts w:ascii="Wingdings" w:hAnsi="Wingdings" w:hint="default"/>
      </w:rPr>
    </w:lvl>
  </w:abstractNum>
  <w:abstractNum w:abstractNumId="29" w15:restartNumberingAfterBreak="0">
    <w:nsid w:val="7ED17B7C"/>
    <w:multiLevelType w:val="hybridMultilevel"/>
    <w:tmpl w:val="B146796C"/>
    <w:lvl w:ilvl="0" w:tplc="4648A858">
      <w:numFmt w:val="bullet"/>
      <w:lvlText w:val="-"/>
      <w:lvlJc w:val="left"/>
      <w:pPr>
        <w:ind w:left="720" w:hanging="360"/>
      </w:pPr>
      <w:rPr>
        <w:rFonts w:ascii="Segoe UI" w:eastAsiaTheme="minorHAnsi" w:hAnsi="Segoe UI" w:cs="Segoe UI" w:hint="default"/>
        <w:color w:val="0D0D0D"/>
        <w:sz w:val="22"/>
      </w:rPr>
    </w:lvl>
    <w:lvl w:ilvl="1" w:tplc="440A0003" w:tentative="1">
      <w:start w:val="1"/>
      <w:numFmt w:val="bullet"/>
      <w:lvlText w:val="o"/>
      <w:lvlJc w:val="left"/>
      <w:pPr>
        <w:ind w:left="1440" w:hanging="360"/>
      </w:pPr>
      <w:rPr>
        <w:rFonts w:ascii="Courier New" w:hAnsi="Courier New" w:cs="Courier New" w:hint="default"/>
      </w:rPr>
    </w:lvl>
    <w:lvl w:ilvl="2" w:tplc="440A0005" w:tentative="1">
      <w:start w:val="1"/>
      <w:numFmt w:val="bullet"/>
      <w:lvlText w:val=""/>
      <w:lvlJc w:val="left"/>
      <w:pPr>
        <w:ind w:left="2160" w:hanging="360"/>
      </w:pPr>
      <w:rPr>
        <w:rFonts w:ascii="Wingdings" w:hAnsi="Wingdings" w:hint="default"/>
      </w:rPr>
    </w:lvl>
    <w:lvl w:ilvl="3" w:tplc="440A0001" w:tentative="1">
      <w:start w:val="1"/>
      <w:numFmt w:val="bullet"/>
      <w:lvlText w:val=""/>
      <w:lvlJc w:val="left"/>
      <w:pPr>
        <w:ind w:left="2880" w:hanging="360"/>
      </w:pPr>
      <w:rPr>
        <w:rFonts w:ascii="Symbol" w:hAnsi="Symbol" w:hint="default"/>
      </w:rPr>
    </w:lvl>
    <w:lvl w:ilvl="4" w:tplc="440A0003" w:tentative="1">
      <w:start w:val="1"/>
      <w:numFmt w:val="bullet"/>
      <w:lvlText w:val="o"/>
      <w:lvlJc w:val="left"/>
      <w:pPr>
        <w:ind w:left="3600" w:hanging="360"/>
      </w:pPr>
      <w:rPr>
        <w:rFonts w:ascii="Courier New" w:hAnsi="Courier New" w:cs="Courier New" w:hint="default"/>
      </w:rPr>
    </w:lvl>
    <w:lvl w:ilvl="5" w:tplc="440A0005" w:tentative="1">
      <w:start w:val="1"/>
      <w:numFmt w:val="bullet"/>
      <w:lvlText w:val=""/>
      <w:lvlJc w:val="left"/>
      <w:pPr>
        <w:ind w:left="4320" w:hanging="360"/>
      </w:pPr>
      <w:rPr>
        <w:rFonts w:ascii="Wingdings" w:hAnsi="Wingdings" w:hint="default"/>
      </w:rPr>
    </w:lvl>
    <w:lvl w:ilvl="6" w:tplc="440A0001" w:tentative="1">
      <w:start w:val="1"/>
      <w:numFmt w:val="bullet"/>
      <w:lvlText w:val=""/>
      <w:lvlJc w:val="left"/>
      <w:pPr>
        <w:ind w:left="5040" w:hanging="360"/>
      </w:pPr>
      <w:rPr>
        <w:rFonts w:ascii="Symbol" w:hAnsi="Symbol" w:hint="default"/>
      </w:rPr>
    </w:lvl>
    <w:lvl w:ilvl="7" w:tplc="440A0003" w:tentative="1">
      <w:start w:val="1"/>
      <w:numFmt w:val="bullet"/>
      <w:lvlText w:val="o"/>
      <w:lvlJc w:val="left"/>
      <w:pPr>
        <w:ind w:left="5760" w:hanging="360"/>
      </w:pPr>
      <w:rPr>
        <w:rFonts w:ascii="Courier New" w:hAnsi="Courier New" w:cs="Courier New" w:hint="default"/>
      </w:rPr>
    </w:lvl>
    <w:lvl w:ilvl="8" w:tplc="440A0005" w:tentative="1">
      <w:start w:val="1"/>
      <w:numFmt w:val="bullet"/>
      <w:lvlText w:val=""/>
      <w:lvlJc w:val="left"/>
      <w:pPr>
        <w:ind w:left="6480" w:hanging="360"/>
      </w:pPr>
      <w:rPr>
        <w:rFonts w:ascii="Wingdings" w:hAnsi="Wingdings" w:hint="default"/>
      </w:rPr>
    </w:lvl>
  </w:abstractNum>
  <w:num w:numId="1">
    <w:abstractNumId w:val="11"/>
  </w:num>
  <w:num w:numId="2">
    <w:abstractNumId w:val="2"/>
  </w:num>
  <w:num w:numId="3">
    <w:abstractNumId w:val="29"/>
  </w:num>
  <w:num w:numId="4">
    <w:abstractNumId w:val="9"/>
  </w:num>
  <w:num w:numId="5">
    <w:abstractNumId w:val="20"/>
  </w:num>
  <w:num w:numId="6">
    <w:abstractNumId w:val="13"/>
  </w:num>
  <w:num w:numId="7">
    <w:abstractNumId w:val="5"/>
  </w:num>
  <w:num w:numId="8">
    <w:abstractNumId w:val="23"/>
  </w:num>
  <w:num w:numId="9">
    <w:abstractNumId w:val="24"/>
  </w:num>
  <w:num w:numId="10">
    <w:abstractNumId w:val="7"/>
  </w:num>
  <w:num w:numId="11">
    <w:abstractNumId w:val="10"/>
  </w:num>
  <w:num w:numId="12">
    <w:abstractNumId w:val="27"/>
  </w:num>
  <w:num w:numId="13">
    <w:abstractNumId w:val="12"/>
  </w:num>
  <w:num w:numId="14">
    <w:abstractNumId w:val="18"/>
  </w:num>
  <w:num w:numId="15">
    <w:abstractNumId w:val="14"/>
  </w:num>
  <w:num w:numId="16">
    <w:abstractNumId w:val="6"/>
  </w:num>
  <w:num w:numId="17">
    <w:abstractNumId w:val="19"/>
  </w:num>
  <w:num w:numId="18">
    <w:abstractNumId w:val="1"/>
  </w:num>
  <w:num w:numId="19">
    <w:abstractNumId w:val="4"/>
  </w:num>
  <w:num w:numId="20">
    <w:abstractNumId w:val="3"/>
  </w:num>
  <w:num w:numId="21">
    <w:abstractNumId w:val="0"/>
  </w:num>
  <w:num w:numId="22">
    <w:abstractNumId w:val="25"/>
  </w:num>
  <w:num w:numId="23">
    <w:abstractNumId w:val="8"/>
  </w:num>
  <w:num w:numId="24">
    <w:abstractNumId w:val="28"/>
  </w:num>
  <w:num w:numId="25">
    <w:abstractNumId w:val="17"/>
  </w:num>
  <w:num w:numId="26">
    <w:abstractNumId w:val="15"/>
  </w:num>
  <w:num w:numId="27">
    <w:abstractNumId w:val="16"/>
  </w:num>
  <w:num w:numId="28">
    <w:abstractNumId w:val="22"/>
  </w:num>
  <w:num w:numId="29">
    <w:abstractNumId w:val="21"/>
  </w:num>
  <w:num w:numId="30">
    <w:abstractNumId w:val="2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EA2E3F"/>
    <w:rsid w:val="000327D8"/>
    <w:rsid w:val="00034D0C"/>
    <w:rsid w:val="00037E86"/>
    <w:rsid w:val="00044F1E"/>
    <w:rsid w:val="0004674E"/>
    <w:rsid w:val="000542B8"/>
    <w:rsid w:val="000544E7"/>
    <w:rsid w:val="00057EFB"/>
    <w:rsid w:val="000624AD"/>
    <w:rsid w:val="000A0C05"/>
    <w:rsid w:val="000D568B"/>
    <w:rsid w:val="000E67F8"/>
    <w:rsid w:val="000F29F9"/>
    <w:rsid w:val="001177E9"/>
    <w:rsid w:val="001205CB"/>
    <w:rsid w:val="00123B14"/>
    <w:rsid w:val="001267F2"/>
    <w:rsid w:val="00150172"/>
    <w:rsid w:val="00151A7B"/>
    <w:rsid w:val="001770FB"/>
    <w:rsid w:val="001A3926"/>
    <w:rsid w:val="001A5D25"/>
    <w:rsid w:val="001B21A6"/>
    <w:rsid w:val="001B2CCF"/>
    <w:rsid w:val="001B647A"/>
    <w:rsid w:val="001C44BE"/>
    <w:rsid w:val="001C566E"/>
    <w:rsid w:val="001D030B"/>
    <w:rsid w:val="001D5F05"/>
    <w:rsid w:val="001E23B6"/>
    <w:rsid w:val="00200CC8"/>
    <w:rsid w:val="00212526"/>
    <w:rsid w:val="002317B6"/>
    <w:rsid w:val="0023696C"/>
    <w:rsid w:val="00243AEA"/>
    <w:rsid w:val="002479D3"/>
    <w:rsid w:val="00261A0B"/>
    <w:rsid w:val="002642F4"/>
    <w:rsid w:val="00271870"/>
    <w:rsid w:val="002B0FA9"/>
    <w:rsid w:val="002F085B"/>
    <w:rsid w:val="002F2670"/>
    <w:rsid w:val="002F344A"/>
    <w:rsid w:val="00325201"/>
    <w:rsid w:val="00325737"/>
    <w:rsid w:val="00353462"/>
    <w:rsid w:val="0036519B"/>
    <w:rsid w:val="0036584C"/>
    <w:rsid w:val="003741FC"/>
    <w:rsid w:val="00376745"/>
    <w:rsid w:val="00380D1F"/>
    <w:rsid w:val="003A5146"/>
    <w:rsid w:val="003C4659"/>
    <w:rsid w:val="003F24F2"/>
    <w:rsid w:val="003F47B4"/>
    <w:rsid w:val="003F5820"/>
    <w:rsid w:val="0040429E"/>
    <w:rsid w:val="00410392"/>
    <w:rsid w:val="004217C0"/>
    <w:rsid w:val="004367C5"/>
    <w:rsid w:val="00443F57"/>
    <w:rsid w:val="00444A38"/>
    <w:rsid w:val="00451746"/>
    <w:rsid w:val="00460C52"/>
    <w:rsid w:val="00480907"/>
    <w:rsid w:val="00481FDF"/>
    <w:rsid w:val="00482DE7"/>
    <w:rsid w:val="00487F97"/>
    <w:rsid w:val="0049691A"/>
    <w:rsid w:val="004C12B2"/>
    <w:rsid w:val="004E2C91"/>
    <w:rsid w:val="004E6B10"/>
    <w:rsid w:val="00506844"/>
    <w:rsid w:val="00511A52"/>
    <w:rsid w:val="00516309"/>
    <w:rsid w:val="00577A90"/>
    <w:rsid w:val="005966D1"/>
    <w:rsid w:val="005A5D72"/>
    <w:rsid w:val="005A61F6"/>
    <w:rsid w:val="005A71CD"/>
    <w:rsid w:val="005D7477"/>
    <w:rsid w:val="005E0BBF"/>
    <w:rsid w:val="005E321D"/>
    <w:rsid w:val="005F1D26"/>
    <w:rsid w:val="00601752"/>
    <w:rsid w:val="00613BF9"/>
    <w:rsid w:val="00614218"/>
    <w:rsid w:val="006228B1"/>
    <w:rsid w:val="00632023"/>
    <w:rsid w:val="00641629"/>
    <w:rsid w:val="00657558"/>
    <w:rsid w:val="00695D4F"/>
    <w:rsid w:val="006C4109"/>
    <w:rsid w:val="006D49EA"/>
    <w:rsid w:val="006D61A4"/>
    <w:rsid w:val="006D6CA4"/>
    <w:rsid w:val="006D7DB0"/>
    <w:rsid w:val="006F102B"/>
    <w:rsid w:val="007204DA"/>
    <w:rsid w:val="00740623"/>
    <w:rsid w:val="00786525"/>
    <w:rsid w:val="0078680A"/>
    <w:rsid w:val="0079136B"/>
    <w:rsid w:val="0079799D"/>
    <w:rsid w:val="007C7F66"/>
    <w:rsid w:val="007D30F3"/>
    <w:rsid w:val="007D327A"/>
    <w:rsid w:val="007E18E3"/>
    <w:rsid w:val="007E4439"/>
    <w:rsid w:val="007E759C"/>
    <w:rsid w:val="007F44F2"/>
    <w:rsid w:val="007F6206"/>
    <w:rsid w:val="007F78E6"/>
    <w:rsid w:val="008005FE"/>
    <w:rsid w:val="008154E7"/>
    <w:rsid w:val="00816904"/>
    <w:rsid w:val="00823B33"/>
    <w:rsid w:val="008345E8"/>
    <w:rsid w:val="00841671"/>
    <w:rsid w:val="00843490"/>
    <w:rsid w:val="00851C90"/>
    <w:rsid w:val="00862E3C"/>
    <w:rsid w:val="008A1C1C"/>
    <w:rsid w:val="008A6939"/>
    <w:rsid w:val="008A75EE"/>
    <w:rsid w:val="008C03F8"/>
    <w:rsid w:val="008C08D3"/>
    <w:rsid w:val="008C48FA"/>
    <w:rsid w:val="008D3DB8"/>
    <w:rsid w:val="008E248E"/>
    <w:rsid w:val="009046D6"/>
    <w:rsid w:val="009222C6"/>
    <w:rsid w:val="009242AD"/>
    <w:rsid w:val="00953FC3"/>
    <w:rsid w:val="00965E42"/>
    <w:rsid w:val="00983766"/>
    <w:rsid w:val="009A7E1D"/>
    <w:rsid w:val="009B0D21"/>
    <w:rsid w:val="009C2426"/>
    <w:rsid w:val="009D1EC0"/>
    <w:rsid w:val="009E283E"/>
    <w:rsid w:val="00A053BD"/>
    <w:rsid w:val="00A152E8"/>
    <w:rsid w:val="00A4103B"/>
    <w:rsid w:val="00A43104"/>
    <w:rsid w:val="00A61709"/>
    <w:rsid w:val="00A706F8"/>
    <w:rsid w:val="00A72921"/>
    <w:rsid w:val="00A835CD"/>
    <w:rsid w:val="00AD00B1"/>
    <w:rsid w:val="00AD5D32"/>
    <w:rsid w:val="00AE77F1"/>
    <w:rsid w:val="00AF46E8"/>
    <w:rsid w:val="00AF7E54"/>
    <w:rsid w:val="00B10AB6"/>
    <w:rsid w:val="00B22C16"/>
    <w:rsid w:val="00B31A8A"/>
    <w:rsid w:val="00B31EE6"/>
    <w:rsid w:val="00B47558"/>
    <w:rsid w:val="00B47B30"/>
    <w:rsid w:val="00B55E1C"/>
    <w:rsid w:val="00B63B0D"/>
    <w:rsid w:val="00B6762F"/>
    <w:rsid w:val="00B71A2D"/>
    <w:rsid w:val="00B81085"/>
    <w:rsid w:val="00B82C82"/>
    <w:rsid w:val="00BB18F1"/>
    <w:rsid w:val="00BB2B90"/>
    <w:rsid w:val="00BB357E"/>
    <w:rsid w:val="00BB3B9E"/>
    <w:rsid w:val="00BC1D29"/>
    <w:rsid w:val="00BD0CDE"/>
    <w:rsid w:val="00BF2572"/>
    <w:rsid w:val="00C119B5"/>
    <w:rsid w:val="00C1310E"/>
    <w:rsid w:val="00C14BC0"/>
    <w:rsid w:val="00C35518"/>
    <w:rsid w:val="00C36A3A"/>
    <w:rsid w:val="00C4141A"/>
    <w:rsid w:val="00C42177"/>
    <w:rsid w:val="00C45AD7"/>
    <w:rsid w:val="00C6290E"/>
    <w:rsid w:val="00CB1582"/>
    <w:rsid w:val="00CB3AE2"/>
    <w:rsid w:val="00CC06FE"/>
    <w:rsid w:val="00CD5D77"/>
    <w:rsid w:val="00CE0A13"/>
    <w:rsid w:val="00CE0F0D"/>
    <w:rsid w:val="00CE1C6C"/>
    <w:rsid w:val="00CF49C9"/>
    <w:rsid w:val="00D12C6F"/>
    <w:rsid w:val="00D20265"/>
    <w:rsid w:val="00D4558A"/>
    <w:rsid w:val="00D51FB7"/>
    <w:rsid w:val="00DB46DC"/>
    <w:rsid w:val="00DC068C"/>
    <w:rsid w:val="00DE6DAB"/>
    <w:rsid w:val="00DF7087"/>
    <w:rsid w:val="00DF7FE0"/>
    <w:rsid w:val="00E0233F"/>
    <w:rsid w:val="00E02F73"/>
    <w:rsid w:val="00E03A1C"/>
    <w:rsid w:val="00E04A8E"/>
    <w:rsid w:val="00E33B7F"/>
    <w:rsid w:val="00E3628F"/>
    <w:rsid w:val="00E4459B"/>
    <w:rsid w:val="00E478D0"/>
    <w:rsid w:val="00E75E4D"/>
    <w:rsid w:val="00E9684A"/>
    <w:rsid w:val="00EA2E3F"/>
    <w:rsid w:val="00EC1D60"/>
    <w:rsid w:val="00EC31A5"/>
    <w:rsid w:val="00EF34BC"/>
    <w:rsid w:val="00EF48A8"/>
    <w:rsid w:val="00F1087D"/>
    <w:rsid w:val="00F17773"/>
    <w:rsid w:val="00F220CA"/>
    <w:rsid w:val="00F26D1B"/>
    <w:rsid w:val="00F35790"/>
    <w:rsid w:val="00F37CFF"/>
    <w:rsid w:val="00F55799"/>
    <w:rsid w:val="00F72A9B"/>
    <w:rsid w:val="00F738B1"/>
    <w:rsid w:val="00F75DFF"/>
    <w:rsid w:val="00F76C88"/>
    <w:rsid w:val="00F9237F"/>
    <w:rsid w:val="00F9756B"/>
    <w:rsid w:val="00FA2305"/>
    <w:rsid w:val="00FB764C"/>
    <w:rsid w:val="00FC6094"/>
    <w:rsid w:val="00FC74CE"/>
    <w:rsid w:val="00FD49F0"/>
    <w:rsid w:val="00FD5362"/>
    <w:rsid w:val="00FE3A61"/>
    <w:rsid w:val="00FF5169"/>
  </w:rsids>
  <m:mathPr>
    <m:mathFont m:val="Cambria Math"/>
    <m:brkBin m:val="before"/>
    <m:brkBinSub m:val="--"/>
    <m:smallFrac m:val="0"/>
    <m:dispDef/>
    <m:lMargin m:val="0"/>
    <m:rMargin m:val="0"/>
    <m:defJc m:val="centerGroup"/>
    <m:wrapIndent m:val="1440"/>
    <m:intLim m:val="subSup"/>
    <m:naryLim m:val="undOvr"/>
  </m:mathPr>
  <w:themeFontLang w:val="es-SV"/>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42735CE"/>
  <w15:chartTrackingRefBased/>
  <w15:docId w15:val="{959526B4-BE0D-413B-BCF2-359FD76581D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s-SV"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451746"/>
  </w:style>
  <w:style w:type="paragraph" w:styleId="Heading1">
    <w:name w:val="heading 1"/>
    <w:basedOn w:val="Normal"/>
    <w:next w:val="Normal"/>
    <w:link w:val="Heading1Char"/>
    <w:uiPriority w:val="9"/>
    <w:qFormat/>
    <w:rsid w:val="00CE0A13"/>
    <w:pPr>
      <w:keepNext/>
      <w:keepLines/>
      <w:spacing w:before="240" w:after="0"/>
      <w:outlineLvl w:val="0"/>
    </w:pPr>
    <w:rPr>
      <w:rFonts w:asciiTheme="majorHAnsi" w:eastAsiaTheme="majorEastAsia" w:hAnsiTheme="majorHAnsi" w:cstheme="majorBidi"/>
      <w:color w:val="2E74B5" w:themeColor="accent1" w:themeShade="BF"/>
      <w:sz w:val="32"/>
      <w:szCs w:val="32"/>
      <w:lang w:eastAsia="es-SV"/>
    </w:rPr>
  </w:style>
  <w:style w:type="paragraph" w:styleId="Heading2">
    <w:name w:val="heading 2"/>
    <w:basedOn w:val="Normal"/>
    <w:next w:val="Normal"/>
    <w:link w:val="Heading2Char"/>
    <w:uiPriority w:val="9"/>
    <w:semiHidden/>
    <w:unhideWhenUsed/>
    <w:qFormat/>
    <w:rsid w:val="00BB3B9E"/>
    <w:pPr>
      <w:keepNext/>
      <w:keepLines/>
      <w:spacing w:before="40" w:after="0"/>
      <w:outlineLvl w:val="1"/>
    </w:pPr>
    <w:rPr>
      <w:rFonts w:asciiTheme="majorHAnsi" w:eastAsiaTheme="majorEastAsia" w:hAnsiTheme="majorHAnsi" w:cstheme="majorBidi"/>
      <w:color w:val="2E74B5" w:themeColor="accent1" w:themeShade="BF"/>
      <w:sz w:val="26"/>
      <w:szCs w:val="26"/>
    </w:rPr>
  </w:style>
  <w:style w:type="paragraph" w:styleId="Heading3">
    <w:name w:val="heading 3"/>
    <w:basedOn w:val="Normal"/>
    <w:next w:val="Normal"/>
    <w:link w:val="Heading3Char"/>
    <w:uiPriority w:val="9"/>
    <w:semiHidden/>
    <w:unhideWhenUsed/>
    <w:qFormat/>
    <w:rsid w:val="00BB3B9E"/>
    <w:pPr>
      <w:keepNext/>
      <w:keepLines/>
      <w:spacing w:before="40" w:after="0"/>
      <w:outlineLvl w:val="2"/>
    </w:pPr>
    <w:rPr>
      <w:rFonts w:asciiTheme="majorHAnsi" w:eastAsiaTheme="majorEastAsia" w:hAnsiTheme="majorHAnsi" w:cstheme="majorBidi"/>
      <w:color w:val="1F4D78" w:themeColor="accent1" w:themeShade="7F"/>
      <w:sz w:val="24"/>
      <w:szCs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480907"/>
    <w:pPr>
      <w:ind w:left="720"/>
      <w:contextualSpacing/>
    </w:pPr>
  </w:style>
  <w:style w:type="character" w:customStyle="1" w:styleId="Heading1Char">
    <w:name w:val="Heading 1 Char"/>
    <w:basedOn w:val="DefaultParagraphFont"/>
    <w:link w:val="Heading1"/>
    <w:uiPriority w:val="9"/>
    <w:rsid w:val="00CE0A13"/>
    <w:rPr>
      <w:rFonts w:asciiTheme="majorHAnsi" w:eastAsiaTheme="majorEastAsia" w:hAnsiTheme="majorHAnsi" w:cstheme="majorBidi"/>
      <w:color w:val="2E74B5" w:themeColor="accent1" w:themeShade="BF"/>
      <w:sz w:val="32"/>
      <w:szCs w:val="32"/>
      <w:lang w:eastAsia="es-SV"/>
    </w:rPr>
  </w:style>
  <w:style w:type="paragraph" w:styleId="Bibliography">
    <w:name w:val="Bibliography"/>
    <w:basedOn w:val="Normal"/>
    <w:next w:val="Normal"/>
    <w:uiPriority w:val="37"/>
    <w:unhideWhenUsed/>
    <w:rsid w:val="00CE0A13"/>
  </w:style>
  <w:style w:type="paragraph" w:styleId="Header">
    <w:name w:val="header"/>
    <w:basedOn w:val="Normal"/>
    <w:link w:val="HeaderChar"/>
    <w:uiPriority w:val="99"/>
    <w:unhideWhenUsed/>
    <w:rsid w:val="005E0BBF"/>
    <w:pPr>
      <w:tabs>
        <w:tab w:val="center" w:pos="4419"/>
        <w:tab w:val="right" w:pos="8838"/>
      </w:tabs>
      <w:spacing w:after="0" w:line="240" w:lineRule="auto"/>
    </w:pPr>
  </w:style>
  <w:style w:type="character" w:customStyle="1" w:styleId="HeaderChar">
    <w:name w:val="Header Char"/>
    <w:basedOn w:val="DefaultParagraphFont"/>
    <w:link w:val="Header"/>
    <w:uiPriority w:val="99"/>
    <w:rsid w:val="005E0BBF"/>
  </w:style>
  <w:style w:type="paragraph" w:styleId="Footer">
    <w:name w:val="footer"/>
    <w:basedOn w:val="Normal"/>
    <w:link w:val="FooterChar"/>
    <w:uiPriority w:val="99"/>
    <w:unhideWhenUsed/>
    <w:rsid w:val="005E0BBF"/>
    <w:pPr>
      <w:tabs>
        <w:tab w:val="center" w:pos="4419"/>
        <w:tab w:val="right" w:pos="8838"/>
      </w:tabs>
      <w:spacing w:after="0" w:line="240" w:lineRule="auto"/>
    </w:pPr>
  </w:style>
  <w:style w:type="character" w:customStyle="1" w:styleId="FooterChar">
    <w:name w:val="Footer Char"/>
    <w:basedOn w:val="DefaultParagraphFont"/>
    <w:link w:val="Footer"/>
    <w:uiPriority w:val="99"/>
    <w:rsid w:val="005E0BBF"/>
  </w:style>
  <w:style w:type="character" w:styleId="Strong">
    <w:name w:val="Strong"/>
    <w:basedOn w:val="DefaultParagraphFont"/>
    <w:uiPriority w:val="22"/>
    <w:qFormat/>
    <w:rsid w:val="001D030B"/>
    <w:rPr>
      <w:b/>
      <w:bCs/>
    </w:rPr>
  </w:style>
  <w:style w:type="character" w:customStyle="1" w:styleId="Heading2Char">
    <w:name w:val="Heading 2 Char"/>
    <w:basedOn w:val="DefaultParagraphFont"/>
    <w:link w:val="Heading2"/>
    <w:uiPriority w:val="9"/>
    <w:semiHidden/>
    <w:rsid w:val="00BB3B9E"/>
    <w:rPr>
      <w:rFonts w:asciiTheme="majorHAnsi" w:eastAsiaTheme="majorEastAsia" w:hAnsiTheme="majorHAnsi" w:cstheme="majorBidi"/>
      <w:color w:val="2E74B5" w:themeColor="accent1" w:themeShade="BF"/>
      <w:sz w:val="26"/>
      <w:szCs w:val="26"/>
    </w:rPr>
  </w:style>
  <w:style w:type="character" w:customStyle="1" w:styleId="Heading3Char">
    <w:name w:val="Heading 3 Char"/>
    <w:basedOn w:val="DefaultParagraphFont"/>
    <w:link w:val="Heading3"/>
    <w:uiPriority w:val="9"/>
    <w:semiHidden/>
    <w:rsid w:val="00BB3B9E"/>
    <w:rPr>
      <w:rFonts w:asciiTheme="majorHAnsi" w:eastAsiaTheme="majorEastAsia" w:hAnsiTheme="majorHAnsi" w:cstheme="majorBidi"/>
      <w:color w:val="1F4D78" w:themeColor="accent1" w:themeShade="7F"/>
      <w:sz w:val="24"/>
      <w:szCs w:val="24"/>
    </w:rPr>
  </w:style>
  <w:style w:type="paragraph" w:styleId="Revision">
    <w:name w:val="Revision"/>
    <w:hidden/>
    <w:uiPriority w:val="99"/>
    <w:semiHidden/>
    <w:rsid w:val="003A5146"/>
    <w:pPr>
      <w:spacing w:after="0" w:line="240" w:lineRule="auto"/>
    </w:pPr>
  </w:style>
  <w:style w:type="paragraph" w:styleId="NoSpacing">
    <w:name w:val="No Spacing"/>
    <w:uiPriority w:val="1"/>
    <w:qFormat/>
    <w:rsid w:val="007F6206"/>
    <w:pPr>
      <w:spacing w:after="0" w:line="240" w:lineRule="auto"/>
    </w:pPr>
  </w:style>
  <w:style w:type="paragraph" w:styleId="FootnoteText">
    <w:name w:val="footnote text"/>
    <w:basedOn w:val="Normal"/>
    <w:link w:val="FootnoteTextChar"/>
    <w:uiPriority w:val="99"/>
    <w:semiHidden/>
    <w:unhideWhenUsed/>
    <w:rsid w:val="006D49EA"/>
    <w:pPr>
      <w:spacing w:after="0" w:line="240" w:lineRule="auto"/>
    </w:pPr>
    <w:rPr>
      <w:sz w:val="20"/>
      <w:szCs w:val="20"/>
    </w:rPr>
  </w:style>
  <w:style w:type="character" w:customStyle="1" w:styleId="FootnoteTextChar">
    <w:name w:val="Footnote Text Char"/>
    <w:basedOn w:val="DefaultParagraphFont"/>
    <w:link w:val="FootnoteText"/>
    <w:uiPriority w:val="99"/>
    <w:semiHidden/>
    <w:rsid w:val="006D49EA"/>
    <w:rPr>
      <w:sz w:val="20"/>
      <w:szCs w:val="20"/>
    </w:rPr>
  </w:style>
  <w:style w:type="character" w:styleId="FootnoteReference">
    <w:name w:val="footnote reference"/>
    <w:basedOn w:val="DefaultParagraphFont"/>
    <w:uiPriority w:val="99"/>
    <w:semiHidden/>
    <w:unhideWhenUsed/>
    <w:rsid w:val="006D49EA"/>
    <w:rPr>
      <w:vertAlign w:val="superscript"/>
    </w:rPr>
  </w:style>
  <w:style w:type="character" w:styleId="Hyperlink">
    <w:name w:val="Hyperlink"/>
    <w:basedOn w:val="DefaultParagraphFont"/>
    <w:uiPriority w:val="99"/>
    <w:unhideWhenUsed/>
    <w:rsid w:val="00D20265"/>
    <w:rPr>
      <w:color w:val="0563C1" w:themeColor="hyperlink"/>
      <w:u w:val="single"/>
    </w:rPr>
  </w:style>
  <w:style w:type="character" w:customStyle="1" w:styleId="UnresolvedMention">
    <w:name w:val="Unresolved Mention"/>
    <w:basedOn w:val="DefaultParagraphFont"/>
    <w:uiPriority w:val="99"/>
    <w:semiHidden/>
    <w:unhideWhenUsed/>
    <w:rsid w:val="00D20265"/>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3366014">
      <w:bodyDiv w:val="1"/>
      <w:marLeft w:val="0"/>
      <w:marRight w:val="0"/>
      <w:marTop w:val="0"/>
      <w:marBottom w:val="0"/>
      <w:divBdr>
        <w:top w:val="none" w:sz="0" w:space="0" w:color="auto"/>
        <w:left w:val="none" w:sz="0" w:space="0" w:color="auto"/>
        <w:bottom w:val="none" w:sz="0" w:space="0" w:color="auto"/>
        <w:right w:val="none" w:sz="0" w:space="0" w:color="auto"/>
      </w:divBdr>
    </w:div>
    <w:div w:id="9574992">
      <w:bodyDiv w:val="1"/>
      <w:marLeft w:val="0"/>
      <w:marRight w:val="0"/>
      <w:marTop w:val="0"/>
      <w:marBottom w:val="0"/>
      <w:divBdr>
        <w:top w:val="none" w:sz="0" w:space="0" w:color="auto"/>
        <w:left w:val="none" w:sz="0" w:space="0" w:color="auto"/>
        <w:bottom w:val="none" w:sz="0" w:space="0" w:color="auto"/>
        <w:right w:val="none" w:sz="0" w:space="0" w:color="auto"/>
      </w:divBdr>
    </w:div>
    <w:div w:id="20592039">
      <w:bodyDiv w:val="1"/>
      <w:marLeft w:val="0"/>
      <w:marRight w:val="0"/>
      <w:marTop w:val="0"/>
      <w:marBottom w:val="0"/>
      <w:divBdr>
        <w:top w:val="none" w:sz="0" w:space="0" w:color="auto"/>
        <w:left w:val="none" w:sz="0" w:space="0" w:color="auto"/>
        <w:bottom w:val="none" w:sz="0" w:space="0" w:color="auto"/>
        <w:right w:val="none" w:sz="0" w:space="0" w:color="auto"/>
      </w:divBdr>
    </w:div>
    <w:div w:id="23598352">
      <w:bodyDiv w:val="1"/>
      <w:marLeft w:val="0"/>
      <w:marRight w:val="0"/>
      <w:marTop w:val="0"/>
      <w:marBottom w:val="0"/>
      <w:divBdr>
        <w:top w:val="none" w:sz="0" w:space="0" w:color="auto"/>
        <w:left w:val="none" w:sz="0" w:space="0" w:color="auto"/>
        <w:bottom w:val="none" w:sz="0" w:space="0" w:color="auto"/>
        <w:right w:val="none" w:sz="0" w:space="0" w:color="auto"/>
      </w:divBdr>
    </w:div>
    <w:div w:id="37626631">
      <w:bodyDiv w:val="1"/>
      <w:marLeft w:val="0"/>
      <w:marRight w:val="0"/>
      <w:marTop w:val="0"/>
      <w:marBottom w:val="0"/>
      <w:divBdr>
        <w:top w:val="none" w:sz="0" w:space="0" w:color="auto"/>
        <w:left w:val="none" w:sz="0" w:space="0" w:color="auto"/>
        <w:bottom w:val="none" w:sz="0" w:space="0" w:color="auto"/>
        <w:right w:val="none" w:sz="0" w:space="0" w:color="auto"/>
      </w:divBdr>
    </w:div>
    <w:div w:id="39206853">
      <w:bodyDiv w:val="1"/>
      <w:marLeft w:val="0"/>
      <w:marRight w:val="0"/>
      <w:marTop w:val="0"/>
      <w:marBottom w:val="0"/>
      <w:divBdr>
        <w:top w:val="none" w:sz="0" w:space="0" w:color="auto"/>
        <w:left w:val="none" w:sz="0" w:space="0" w:color="auto"/>
        <w:bottom w:val="none" w:sz="0" w:space="0" w:color="auto"/>
        <w:right w:val="none" w:sz="0" w:space="0" w:color="auto"/>
      </w:divBdr>
    </w:div>
    <w:div w:id="52198639">
      <w:bodyDiv w:val="1"/>
      <w:marLeft w:val="0"/>
      <w:marRight w:val="0"/>
      <w:marTop w:val="0"/>
      <w:marBottom w:val="0"/>
      <w:divBdr>
        <w:top w:val="none" w:sz="0" w:space="0" w:color="auto"/>
        <w:left w:val="none" w:sz="0" w:space="0" w:color="auto"/>
        <w:bottom w:val="none" w:sz="0" w:space="0" w:color="auto"/>
        <w:right w:val="none" w:sz="0" w:space="0" w:color="auto"/>
      </w:divBdr>
    </w:div>
    <w:div w:id="52316271">
      <w:bodyDiv w:val="1"/>
      <w:marLeft w:val="0"/>
      <w:marRight w:val="0"/>
      <w:marTop w:val="0"/>
      <w:marBottom w:val="0"/>
      <w:divBdr>
        <w:top w:val="none" w:sz="0" w:space="0" w:color="auto"/>
        <w:left w:val="none" w:sz="0" w:space="0" w:color="auto"/>
        <w:bottom w:val="none" w:sz="0" w:space="0" w:color="auto"/>
        <w:right w:val="none" w:sz="0" w:space="0" w:color="auto"/>
      </w:divBdr>
    </w:div>
    <w:div w:id="53163935">
      <w:bodyDiv w:val="1"/>
      <w:marLeft w:val="0"/>
      <w:marRight w:val="0"/>
      <w:marTop w:val="0"/>
      <w:marBottom w:val="0"/>
      <w:divBdr>
        <w:top w:val="none" w:sz="0" w:space="0" w:color="auto"/>
        <w:left w:val="none" w:sz="0" w:space="0" w:color="auto"/>
        <w:bottom w:val="none" w:sz="0" w:space="0" w:color="auto"/>
        <w:right w:val="none" w:sz="0" w:space="0" w:color="auto"/>
      </w:divBdr>
    </w:div>
    <w:div w:id="61491405">
      <w:bodyDiv w:val="1"/>
      <w:marLeft w:val="0"/>
      <w:marRight w:val="0"/>
      <w:marTop w:val="0"/>
      <w:marBottom w:val="0"/>
      <w:divBdr>
        <w:top w:val="none" w:sz="0" w:space="0" w:color="auto"/>
        <w:left w:val="none" w:sz="0" w:space="0" w:color="auto"/>
        <w:bottom w:val="none" w:sz="0" w:space="0" w:color="auto"/>
        <w:right w:val="none" w:sz="0" w:space="0" w:color="auto"/>
      </w:divBdr>
    </w:div>
    <w:div w:id="70349869">
      <w:bodyDiv w:val="1"/>
      <w:marLeft w:val="0"/>
      <w:marRight w:val="0"/>
      <w:marTop w:val="0"/>
      <w:marBottom w:val="0"/>
      <w:divBdr>
        <w:top w:val="none" w:sz="0" w:space="0" w:color="auto"/>
        <w:left w:val="none" w:sz="0" w:space="0" w:color="auto"/>
        <w:bottom w:val="none" w:sz="0" w:space="0" w:color="auto"/>
        <w:right w:val="none" w:sz="0" w:space="0" w:color="auto"/>
      </w:divBdr>
    </w:div>
    <w:div w:id="77337491">
      <w:bodyDiv w:val="1"/>
      <w:marLeft w:val="0"/>
      <w:marRight w:val="0"/>
      <w:marTop w:val="0"/>
      <w:marBottom w:val="0"/>
      <w:divBdr>
        <w:top w:val="none" w:sz="0" w:space="0" w:color="auto"/>
        <w:left w:val="none" w:sz="0" w:space="0" w:color="auto"/>
        <w:bottom w:val="none" w:sz="0" w:space="0" w:color="auto"/>
        <w:right w:val="none" w:sz="0" w:space="0" w:color="auto"/>
      </w:divBdr>
    </w:div>
    <w:div w:id="84617335">
      <w:bodyDiv w:val="1"/>
      <w:marLeft w:val="0"/>
      <w:marRight w:val="0"/>
      <w:marTop w:val="0"/>
      <w:marBottom w:val="0"/>
      <w:divBdr>
        <w:top w:val="none" w:sz="0" w:space="0" w:color="auto"/>
        <w:left w:val="none" w:sz="0" w:space="0" w:color="auto"/>
        <w:bottom w:val="none" w:sz="0" w:space="0" w:color="auto"/>
        <w:right w:val="none" w:sz="0" w:space="0" w:color="auto"/>
      </w:divBdr>
    </w:div>
    <w:div w:id="88233284">
      <w:bodyDiv w:val="1"/>
      <w:marLeft w:val="0"/>
      <w:marRight w:val="0"/>
      <w:marTop w:val="0"/>
      <w:marBottom w:val="0"/>
      <w:divBdr>
        <w:top w:val="none" w:sz="0" w:space="0" w:color="auto"/>
        <w:left w:val="none" w:sz="0" w:space="0" w:color="auto"/>
        <w:bottom w:val="none" w:sz="0" w:space="0" w:color="auto"/>
        <w:right w:val="none" w:sz="0" w:space="0" w:color="auto"/>
      </w:divBdr>
    </w:div>
    <w:div w:id="105002723">
      <w:bodyDiv w:val="1"/>
      <w:marLeft w:val="0"/>
      <w:marRight w:val="0"/>
      <w:marTop w:val="0"/>
      <w:marBottom w:val="0"/>
      <w:divBdr>
        <w:top w:val="none" w:sz="0" w:space="0" w:color="auto"/>
        <w:left w:val="none" w:sz="0" w:space="0" w:color="auto"/>
        <w:bottom w:val="none" w:sz="0" w:space="0" w:color="auto"/>
        <w:right w:val="none" w:sz="0" w:space="0" w:color="auto"/>
      </w:divBdr>
    </w:div>
    <w:div w:id="127280325">
      <w:bodyDiv w:val="1"/>
      <w:marLeft w:val="0"/>
      <w:marRight w:val="0"/>
      <w:marTop w:val="0"/>
      <w:marBottom w:val="0"/>
      <w:divBdr>
        <w:top w:val="none" w:sz="0" w:space="0" w:color="auto"/>
        <w:left w:val="none" w:sz="0" w:space="0" w:color="auto"/>
        <w:bottom w:val="none" w:sz="0" w:space="0" w:color="auto"/>
        <w:right w:val="none" w:sz="0" w:space="0" w:color="auto"/>
      </w:divBdr>
    </w:div>
    <w:div w:id="129130662">
      <w:bodyDiv w:val="1"/>
      <w:marLeft w:val="0"/>
      <w:marRight w:val="0"/>
      <w:marTop w:val="0"/>
      <w:marBottom w:val="0"/>
      <w:divBdr>
        <w:top w:val="none" w:sz="0" w:space="0" w:color="auto"/>
        <w:left w:val="none" w:sz="0" w:space="0" w:color="auto"/>
        <w:bottom w:val="none" w:sz="0" w:space="0" w:color="auto"/>
        <w:right w:val="none" w:sz="0" w:space="0" w:color="auto"/>
      </w:divBdr>
      <w:divsChild>
        <w:div w:id="1910264958">
          <w:marLeft w:val="0"/>
          <w:marRight w:val="0"/>
          <w:marTop w:val="0"/>
          <w:marBottom w:val="0"/>
          <w:divBdr>
            <w:top w:val="single" w:sz="2" w:space="0" w:color="E3E3E3"/>
            <w:left w:val="single" w:sz="2" w:space="0" w:color="E3E3E3"/>
            <w:bottom w:val="single" w:sz="2" w:space="0" w:color="E3E3E3"/>
            <w:right w:val="single" w:sz="2" w:space="0" w:color="E3E3E3"/>
          </w:divBdr>
          <w:divsChild>
            <w:div w:id="1133907478">
              <w:marLeft w:val="0"/>
              <w:marRight w:val="0"/>
              <w:marTop w:val="0"/>
              <w:marBottom w:val="0"/>
              <w:divBdr>
                <w:top w:val="single" w:sz="2" w:space="0" w:color="E3E3E3"/>
                <w:left w:val="single" w:sz="2" w:space="0" w:color="E3E3E3"/>
                <w:bottom w:val="single" w:sz="2" w:space="0" w:color="E3E3E3"/>
                <w:right w:val="single" w:sz="2" w:space="0" w:color="E3E3E3"/>
              </w:divBdr>
              <w:divsChild>
                <w:div w:id="1071583295">
                  <w:marLeft w:val="0"/>
                  <w:marRight w:val="0"/>
                  <w:marTop w:val="0"/>
                  <w:marBottom w:val="0"/>
                  <w:divBdr>
                    <w:top w:val="single" w:sz="2" w:space="0" w:color="E3E3E3"/>
                    <w:left w:val="single" w:sz="2" w:space="0" w:color="E3E3E3"/>
                    <w:bottom w:val="single" w:sz="2" w:space="0" w:color="E3E3E3"/>
                    <w:right w:val="single" w:sz="2" w:space="0" w:color="E3E3E3"/>
                  </w:divBdr>
                  <w:divsChild>
                    <w:div w:id="736979126">
                      <w:marLeft w:val="0"/>
                      <w:marRight w:val="0"/>
                      <w:marTop w:val="0"/>
                      <w:marBottom w:val="0"/>
                      <w:divBdr>
                        <w:top w:val="single" w:sz="2" w:space="0" w:color="E3E3E3"/>
                        <w:left w:val="single" w:sz="2" w:space="0" w:color="E3E3E3"/>
                        <w:bottom w:val="single" w:sz="2" w:space="0" w:color="E3E3E3"/>
                        <w:right w:val="single" w:sz="2" w:space="0" w:color="E3E3E3"/>
                      </w:divBdr>
                      <w:divsChild>
                        <w:div w:id="743532772">
                          <w:marLeft w:val="0"/>
                          <w:marRight w:val="0"/>
                          <w:marTop w:val="0"/>
                          <w:marBottom w:val="0"/>
                          <w:divBdr>
                            <w:top w:val="single" w:sz="2" w:space="0" w:color="E3E3E3"/>
                            <w:left w:val="single" w:sz="2" w:space="0" w:color="E3E3E3"/>
                            <w:bottom w:val="single" w:sz="2" w:space="0" w:color="E3E3E3"/>
                            <w:right w:val="single" w:sz="2" w:space="0" w:color="E3E3E3"/>
                          </w:divBdr>
                          <w:divsChild>
                            <w:div w:id="793058247">
                              <w:marLeft w:val="0"/>
                              <w:marRight w:val="0"/>
                              <w:marTop w:val="100"/>
                              <w:marBottom w:val="100"/>
                              <w:divBdr>
                                <w:top w:val="single" w:sz="2" w:space="0" w:color="E3E3E3"/>
                                <w:left w:val="single" w:sz="2" w:space="0" w:color="E3E3E3"/>
                                <w:bottom w:val="single" w:sz="2" w:space="0" w:color="E3E3E3"/>
                                <w:right w:val="single" w:sz="2" w:space="0" w:color="E3E3E3"/>
                              </w:divBdr>
                              <w:divsChild>
                                <w:div w:id="1066732049">
                                  <w:marLeft w:val="0"/>
                                  <w:marRight w:val="0"/>
                                  <w:marTop w:val="0"/>
                                  <w:marBottom w:val="0"/>
                                  <w:divBdr>
                                    <w:top w:val="single" w:sz="2" w:space="0" w:color="E3E3E3"/>
                                    <w:left w:val="single" w:sz="2" w:space="0" w:color="E3E3E3"/>
                                    <w:bottom w:val="single" w:sz="2" w:space="0" w:color="E3E3E3"/>
                                    <w:right w:val="single" w:sz="2" w:space="0" w:color="E3E3E3"/>
                                  </w:divBdr>
                                  <w:divsChild>
                                    <w:div w:id="2084259256">
                                      <w:marLeft w:val="0"/>
                                      <w:marRight w:val="0"/>
                                      <w:marTop w:val="0"/>
                                      <w:marBottom w:val="0"/>
                                      <w:divBdr>
                                        <w:top w:val="single" w:sz="2" w:space="0" w:color="E3E3E3"/>
                                        <w:left w:val="single" w:sz="2" w:space="0" w:color="E3E3E3"/>
                                        <w:bottom w:val="single" w:sz="2" w:space="0" w:color="E3E3E3"/>
                                        <w:right w:val="single" w:sz="2" w:space="0" w:color="E3E3E3"/>
                                      </w:divBdr>
                                      <w:divsChild>
                                        <w:div w:id="1806777148">
                                          <w:marLeft w:val="0"/>
                                          <w:marRight w:val="0"/>
                                          <w:marTop w:val="0"/>
                                          <w:marBottom w:val="0"/>
                                          <w:divBdr>
                                            <w:top w:val="single" w:sz="2" w:space="0" w:color="E3E3E3"/>
                                            <w:left w:val="single" w:sz="2" w:space="0" w:color="E3E3E3"/>
                                            <w:bottom w:val="single" w:sz="2" w:space="0" w:color="E3E3E3"/>
                                            <w:right w:val="single" w:sz="2" w:space="0" w:color="E3E3E3"/>
                                          </w:divBdr>
                                          <w:divsChild>
                                            <w:div w:id="1177034874">
                                              <w:marLeft w:val="0"/>
                                              <w:marRight w:val="0"/>
                                              <w:marTop w:val="0"/>
                                              <w:marBottom w:val="0"/>
                                              <w:divBdr>
                                                <w:top w:val="single" w:sz="2" w:space="0" w:color="E3E3E3"/>
                                                <w:left w:val="single" w:sz="2" w:space="0" w:color="E3E3E3"/>
                                                <w:bottom w:val="single" w:sz="2" w:space="0" w:color="E3E3E3"/>
                                                <w:right w:val="single" w:sz="2" w:space="0" w:color="E3E3E3"/>
                                              </w:divBdr>
                                              <w:divsChild>
                                                <w:div w:id="1224561658">
                                                  <w:marLeft w:val="0"/>
                                                  <w:marRight w:val="0"/>
                                                  <w:marTop w:val="0"/>
                                                  <w:marBottom w:val="0"/>
                                                  <w:divBdr>
                                                    <w:top w:val="single" w:sz="2" w:space="0" w:color="E3E3E3"/>
                                                    <w:left w:val="single" w:sz="2" w:space="0" w:color="E3E3E3"/>
                                                    <w:bottom w:val="single" w:sz="2" w:space="0" w:color="E3E3E3"/>
                                                    <w:right w:val="single" w:sz="2" w:space="0" w:color="E3E3E3"/>
                                                  </w:divBdr>
                                                  <w:divsChild>
                                                    <w:div w:id="521865802">
                                                      <w:marLeft w:val="0"/>
                                                      <w:marRight w:val="0"/>
                                                      <w:marTop w:val="0"/>
                                                      <w:marBottom w:val="0"/>
                                                      <w:divBdr>
                                                        <w:top w:val="single" w:sz="2" w:space="0" w:color="E3E3E3"/>
                                                        <w:left w:val="single" w:sz="2" w:space="0" w:color="E3E3E3"/>
                                                        <w:bottom w:val="single" w:sz="2" w:space="0" w:color="E3E3E3"/>
                                                        <w:right w:val="single" w:sz="2" w:space="0" w:color="E3E3E3"/>
                                                      </w:divBdr>
                                                    </w:div>
                                                  </w:divsChild>
                                                </w:div>
                                              </w:divsChild>
                                            </w:div>
                                          </w:divsChild>
                                        </w:div>
                                      </w:divsChild>
                                    </w:div>
                                  </w:divsChild>
                                </w:div>
                              </w:divsChild>
                            </w:div>
                          </w:divsChild>
                        </w:div>
                      </w:divsChild>
                    </w:div>
                  </w:divsChild>
                </w:div>
              </w:divsChild>
            </w:div>
          </w:divsChild>
        </w:div>
        <w:div w:id="1130707932">
          <w:marLeft w:val="0"/>
          <w:marRight w:val="0"/>
          <w:marTop w:val="0"/>
          <w:marBottom w:val="0"/>
          <w:divBdr>
            <w:top w:val="none" w:sz="0" w:space="0" w:color="auto"/>
            <w:left w:val="none" w:sz="0" w:space="0" w:color="auto"/>
            <w:bottom w:val="none" w:sz="0" w:space="0" w:color="auto"/>
            <w:right w:val="none" w:sz="0" w:space="0" w:color="auto"/>
          </w:divBdr>
        </w:div>
      </w:divsChild>
    </w:div>
    <w:div w:id="143545196">
      <w:bodyDiv w:val="1"/>
      <w:marLeft w:val="0"/>
      <w:marRight w:val="0"/>
      <w:marTop w:val="0"/>
      <w:marBottom w:val="0"/>
      <w:divBdr>
        <w:top w:val="none" w:sz="0" w:space="0" w:color="auto"/>
        <w:left w:val="none" w:sz="0" w:space="0" w:color="auto"/>
        <w:bottom w:val="none" w:sz="0" w:space="0" w:color="auto"/>
        <w:right w:val="none" w:sz="0" w:space="0" w:color="auto"/>
      </w:divBdr>
    </w:div>
    <w:div w:id="146359796">
      <w:bodyDiv w:val="1"/>
      <w:marLeft w:val="0"/>
      <w:marRight w:val="0"/>
      <w:marTop w:val="0"/>
      <w:marBottom w:val="0"/>
      <w:divBdr>
        <w:top w:val="none" w:sz="0" w:space="0" w:color="auto"/>
        <w:left w:val="none" w:sz="0" w:space="0" w:color="auto"/>
        <w:bottom w:val="none" w:sz="0" w:space="0" w:color="auto"/>
        <w:right w:val="none" w:sz="0" w:space="0" w:color="auto"/>
      </w:divBdr>
    </w:div>
    <w:div w:id="150369155">
      <w:bodyDiv w:val="1"/>
      <w:marLeft w:val="0"/>
      <w:marRight w:val="0"/>
      <w:marTop w:val="0"/>
      <w:marBottom w:val="0"/>
      <w:divBdr>
        <w:top w:val="none" w:sz="0" w:space="0" w:color="auto"/>
        <w:left w:val="none" w:sz="0" w:space="0" w:color="auto"/>
        <w:bottom w:val="none" w:sz="0" w:space="0" w:color="auto"/>
        <w:right w:val="none" w:sz="0" w:space="0" w:color="auto"/>
      </w:divBdr>
    </w:div>
    <w:div w:id="150946339">
      <w:bodyDiv w:val="1"/>
      <w:marLeft w:val="0"/>
      <w:marRight w:val="0"/>
      <w:marTop w:val="0"/>
      <w:marBottom w:val="0"/>
      <w:divBdr>
        <w:top w:val="none" w:sz="0" w:space="0" w:color="auto"/>
        <w:left w:val="none" w:sz="0" w:space="0" w:color="auto"/>
        <w:bottom w:val="none" w:sz="0" w:space="0" w:color="auto"/>
        <w:right w:val="none" w:sz="0" w:space="0" w:color="auto"/>
      </w:divBdr>
    </w:div>
    <w:div w:id="155994677">
      <w:bodyDiv w:val="1"/>
      <w:marLeft w:val="0"/>
      <w:marRight w:val="0"/>
      <w:marTop w:val="0"/>
      <w:marBottom w:val="0"/>
      <w:divBdr>
        <w:top w:val="none" w:sz="0" w:space="0" w:color="auto"/>
        <w:left w:val="none" w:sz="0" w:space="0" w:color="auto"/>
        <w:bottom w:val="none" w:sz="0" w:space="0" w:color="auto"/>
        <w:right w:val="none" w:sz="0" w:space="0" w:color="auto"/>
      </w:divBdr>
    </w:div>
    <w:div w:id="158084079">
      <w:bodyDiv w:val="1"/>
      <w:marLeft w:val="0"/>
      <w:marRight w:val="0"/>
      <w:marTop w:val="0"/>
      <w:marBottom w:val="0"/>
      <w:divBdr>
        <w:top w:val="none" w:sz="0" w:space="0" w:color="auto"/>
        <w:left w:val="none" w:sz="0" w:space="0" w:color="auto"/>
        <w:bottom w:val="none" w:sz="0" w:space="0" w:color="auto"/>
        <w:right w:val="none" w:sz="0" w:space="0" w:color="auto"/>
      </w:divBdr>
    </w:div>
    <w:div w:id="159468812">
      <w:bodyDiv w:val="1"/>
      <w:marLeft w:val="0"/>
      <w:marRight w:val="0"/>
      <w:marTop w:val="0"/>
      <w:marBottom w:val="0"/>
      <w:divBdr>
        <w:top w:val="none" w:sz="0" w:space="0" w:color="auto"/>
        <w:left w:val="none" w:sz="0" w:space="0" w:color="auto"/>
        <w:bottom w:val="none" w:sz="0" w:space="0" w:color="auto"/>
        <w:right w:val="none" w:sz="0" w:space="0" w:color="auto"/>
      </w:divBdr>
    </w:div>
    <w:div w:id="162666940">
      <w:bodyDiv w:val="1"/>
      <w:marLeft w:val="0"/>
      <w:marRight w:val="0"/>
      <w:marTop w:val="0"/>
      <w:marBottom w:val="0"/>
      <w:divBdr>
        <w:top w:val="none" w:sz="0" w:space="0" w:color="auto"/>
        <w:left w:val="none" w:sz="0" w:space="0" w:color="auto"/>
        <w:bottom w:val="none" w:sz="0" w:space="0" w:color="auto"/>
        <w:right w:val="none" w:sz="0" w:space="0" w:color="auto"/>
      </w:divBdr>
    </w:div>
    <w:div w:id="163055125">
      <w:bodyDiv w:val="1"/>
      <w:marLeft w:val="0"/>
      <w:marRight w:val="0"/>
      <w:marTop w:val="0"/>
      <w:marBottom w:val="0"/>
      <w:divBdr>
        <w:top w:val="none" w:sz="0" w:space="0" w:color="auto"/>
        <w:left w:val="none" w:sz="0" w:space="0" w:color="auto"/>
        <w:bottom w:val="none" w:sz="0" w:space="0" w:color="auto"/>
        <w:right w:val="none" w:sz="0" w:space="0" w:color="auto"/>
      </w:divBdr>
    </w:div>
    <w:div w:id="175120698">
      <w:bodyDiv w:val="1"/>
      <w:marLeft w:val="0"/>
      <w:marRight w:val="0"/>
      <w:marTop w:val="0"/>
      <w:marBottom w:val="0"/>
      <w:divBdr>
        <w:top w:val="none" w:sz="0" w:space="0" w:color="auto"/>
        <w:left w:val="none" w:sz="0" w:space="0" w:color="auto"/>
        <w:bottom w:val="none" w:sz="0" w:space="0" w:color="auto"/>
        <w:right w:val="none" w:sz="0" w:space="0" w:color="auto"/>
      </w:divBdr>
    </w:div>
    <w:div w:id="176307278">
      <w:bodyDiv w:val="1"/>
      <w:marLeft w:val="0"/>
      <w:marRight w:val="0"/>
      <w:marTop w:val="0"/>
      <w:marBottom w:val="0"/>
      <w:divBdr>
        <w:top w:val="none" w:sz="0" w:space="0" w:color="auto"/>
        <w:left w:val="none" w:sz="0" w:space="0" w:color="auto"/>
        <w:bottom w:val="none" w:sz="0" w:space="0" w:color="auto"/>
        <w:right w:val="none" w:sz="0" w:space="0" w:color="auto"/>
      </w:divBdr>
    </w:div>
    <w:div w:id="187178358">
      <w:bodyDiv w:val="1"/>
      <w:marLeft w:val="0"/>
      <w:marRight w:val="0"/>
      <w:marTop w:val="0"/>
      <w:marBottom w:val="0"/>
      <w:divBdr>
        <w:top w:val="none" w:sz="0" w:space="0" w:color="auto"/>
        <w:left w:val="none" w:sz="0" w:space="0" w:color="auto"/>
        <w:bottom w:val="none" w:sz="0" w:space="0" w:color="auto"/>
        <w:right w:val="none" w:sz="0" w:space="0" w:color="auto"/>
      </w:divBdr>
    </w:div>
    <w:div w:id="196743614">
      <w:bodyDiv w:val="1"/>
      <w:marLeft w:val="0"/>
      <w:marRight w:val="0"/>
      <w:marTop w:val="0"/>
      <w:marBottom w:val="0"/>
      <w:divBdr>
        <w:top w:val="none" w:sz="0" w:space="0" w:color="auto"/>
        <w:left w:val="none" w:sz="0" w:space="0" w:color="auto"/>
        <w:bottom w:val="none" w:sz="0" w:space="0" w:color="auto"/>
        <w:right w:val="none" w:sz="0" w:space="0" w:color="auto"/>
      </w:divBdr>
    </w:div>
    <w:div w:id="197622678">
      <w:bodyDiv w:val="1"/>
      <w:marLeft w:val="0"/>
      <w:marRight w:val="0"/>
      <w:marTop w:val="0"/>
      <w:marBottom w:val="0"/>
      <w:divBdr>
        <w:top w:val="none" w:sz="0" w:space="0" w:color="auto"/>
        <w:left w:val="none" w:sz="0" w:space="0" w:color="auto"/>
        <w:bottom w:val="none" w:sz="0" w:space="0" w:color="auto"/>
        <w:right w:val="none" w:sz="0" w:space="0" w:color="auto"/>
      </w:divBdr>
    </w:div>
    <w:div w:id="202787339">
      <w:bodyDiv w:val="1"/>
      <w:marLeft w:val="0"/>
      <w:marRight w:val="0"/>
      <w:marTop w:val="0"/>
      <w:marBottom w:val="0"/>
      <w:divBdr>
        <w:top w:val="none" w:sz="0" w:space="0" w:color="auto"/>
        <w:left w:val="none" w:sz="0" w:space="0" w:color="auto"/>
        <w:bottom w:val="none" w:sz="0" w:space="0" w:color="auto"/>
        <w:right w:val="none" w:sz="0" w:space="0" w:color="auto"/>
      </w:divBdr>
    </w:div>
    <w:div w:id="203252204">
      <w:bodyDiv w:val="1"/>
      <w:marLeft w:val="0"/>
      <w:marRight w:val="0"/>
      <w:marTop w:val="0"/>
      <w:marBottom w:val="0"/>
      <w:divBdr>
        <w:top w:val="none" w:sz="0" w:space="0" w:color="auto"/>
        <w:left w:val="none" w:sz="0" w:space="0" w:color="auto"/>
        <w:bottom w:val="none" w:sz="0" w:space="0" w:color="auto"/>
        <w:right w:val="none" w:sz="0" w:space="0" w:color="auto"/>
      </w:divBdr>
    </w:div>
    <w:div w:id="204634425">
      <w:bodyDiv w:val="1"/>
      <w:marLeft w:val="0"/>
      <w:marRight w:val="0"/>
      <w:marTop w:val="0"/>
      <w:marBottom w:val="0"/>
      <w:divBdr>
        <w:top w:val="none" w:sz="0" w:space="0" w:color="auto"/>
        <w:left w:val="none" w:sz="0" w:space="0" w:color="auto"/>
        <w:bottom w:val="none" w:sz="0" w:space="0" w:color="auto"/>
        <w:right w:val="none" w:sz="0" w:space="0" w:color="auto"/>
      </w:divBdr>
    </w:div>
    <w:div w:id="211429055">
      <w:bodyDiv w:val="1"/>
      <w:marLeft w:val="0"/>
      <w:marRight w:val="0"/>
      <w:marTop w:val="0"/>
      <w:marBottom w:val="0"/>
      <w:divBdr>
        <w:top w:val="none" w:sz="0" w:space="0" w:color="auto"/>
        <w:left w:val="none" w:sz="0" w:space="0" w:color="auto"/>
        <w:bottom w:val="none" w:sz="0" w:space="0" w:color="auto"/>
        <w:right w:val="none" w:sz="0" w:space="0" w:color="auto"/>
      </w:divBdr>
    </w:div>
    <w:div w:id="213275018">
      <w:bodyDiv w:val="1"/>
      <w:marLeft w:val="0"/>
      <w:marRight w:val="0"/>
      <w:marTop w:val="0"/>
      <w:marBottom w:val="0"/>
      <w:divBdr>
        <w:top w:val="none" w:sz="0" w:space="0" w:color="auto"/>
        <w:left w:val="none" w:sz="0" w:space="0" w:color="auto"/>
        <w:bottom w:val="none" w:sz="0" w:space="0" w:color="auto"/>
        <w:right w:val="none" w:sz="0" w:space="0" w:color="auto"/>
      </w:divBdr>
    </w:div>
    <w:div w:id="223294428">
      <w:bodyDiv w:val="1"/>
      <w:marLeft w:val="0"/>
      <w:marRight w:val="0"/>
      <w:marTop w:val="0"/>
      <w:marBottom w:val="0"/>
      <w:divBdr>
        <w:top w:val="none" w:sz="0" w:space="0" w:color="auto"/>
        <w:left w:val="none" w:sz="0" w:space="0" w:color="auto"/>
        <w:bottom w:val="none" w:sz="0" w:space="0" w:color="auto"/>
        <w:right w:val="none" w:sz="0" w:space="0" w:color="auto"/>
      </w:divBdr>
    </w:div>
    <w:div w:id="229389084">
      <w:bodyDiv w:val="1"/>
      <w:marLeft w:val="0"/>
      <w:marRight w:val="0"/>
      <w:marTop w:val="0"/>
      <w:marBottom w:val="0"/>
      <w:divBdr>
        <w:top w:val="none" w:sz="0" w:space="0" w:color="auto"/>
        <w:left w:val="none" w:sz="0" w:space="0" w:color="auto"/>
        <w:bottom w:val="none" w:sz="0" w:space="0" w:color="auto"/>
        <w:right w:val="none" w:sz="0" w:space="0" w:color="auto"/>
      </w:divBdr>
    </w:div>
    <w:div w:id="236745309">
      <w:bodyDiv w:val="1"/>
      <w:marLeft w:val="0"/>
      <w:marRight w:val="0"/>
      <w:marTop w:val="0"/>
      <w:marBottom w:val="0"/>
      <w:divBdr>
        <w:top w:val="none" w:sz="0" w:space="0" w:color="auto"/>
        <w:left w:val="none" w:sz="0" w:space="0" w:color="auto"/>
        <w:bottom w:val="none" w:sz="0" w:space="0" w:color="auto"/>
        <w:right w:val="none" w:sz="0" w:space="0" w:color="auto"/>
      </w:divBdr>
    </w:div>
    <w:div w:id="237330715">
      <w:bodyDiv w:val="1"/>
      <w:marLeft w:val="0"/>
      <w:marRight w:val="0"/>
      <w:marTop w:val="0"/>
      <w:marBottom w:val="0"/>
      <w:divBdr>
        <w:top w:val="none" w:sz="0" w:space="0" w:color="auto"/>
        <w:left w:val="none" w:sz="0" w:space="0" w:color="auto"/>
        <w:bottom w:val="none" w:sz="0" w:space="0" w:color="auto"/>
        <w:right w:val="none" w:sz="0" w:space="0" w:color="auto"/>
      </w:divBdr>
    </w:div>
    <w:div w:id="247621910">
      <w:bodyDiv w:val="1"/>
      <w:marLeft w:val="0"/>
      <w:marRight w:val="0"/>
      <w:marTop w:val="0"/>
      <w:marBottom w:val="0"/>
      <w:divBdr>
        <w:top w:val="none" w:sz="0" w:space="0" w:color="auto"/>
        <w:left w:val="none" w:sz="0" w:space="0" w:color="auto"/>
        <w:bottom w:val="none" w:sz="0" w:space="0" w:color="auto"/>
        <w:right w:val="none" w:sz="0" w:space="0" w:color="auto"/>
      </w:divBdr>
    </w:div>
    <w:div w:id="248732526">
      <w:bodyDiv w:val="1"/>
      <w:marLeft w:val="0"/>
      <w:marRight w:val="0"/>
      <w:marTop w:val="0"/>
      <w:marBottom w:val="0"/>
      <w:divBdr>
        <w:top w:val="none" w:sz="0" w:space="0" w:color="auto"/>
        <w:left w:val="none" w:sz="0" w:space="0" w:color="auto"/>
        <w:bottom w:val="none" w:sz="0" w:space="0" w:color="auto"/>
        <w:right w:val="none" w:sz="0" w:space="0" w:color="auto"/>
      </w:divBdr>
    </w:div>
    <w:div w:id="254287117">
      <w:bodyDiv w:val="1"/>
      <w:marLeft w:val="0"/>
      <w:marRight w:val="0"/>
      <w:marTop w:val="0"/>
      <w:marBottom w:val="0"/>
      <w:divBdr>
        <w:top w:val="none" w:sz="0" w:space="0" w:color="auto"/>
        <w:left w:val="none" w:sz="0" w:space="0" w:color="auto"/>
        <w:bottom w:val="none" w:sz="0" w:space="0" w:color="auto"/>
        <w:right w:val="none" w:sz="0" w:space="0" w:color="auto"/>
      </w:divBdr>
    </w:div>
    <w:div w:id="262148396">
      <w:bodyDiv w:val="1"/>
      <w:marLeft w:val="0"/>
      <w:marRight w:val="0"/>
      <w:marTop w:val="0"/>
      <w:marBottom w:val="0"/>
      <w:divBdr>
        <w:top w:val="none" w:sz="0" w:space="0" w:color="auto"/>
        <w:left w:val="none" w:sz="0" w:space="0" w:color="auto"/>
        <w:bottom w:val="none" w:sz="0" w:space="0" w:color="auto"/>
        <w:right w:val="none" w:sz="0" w:space="0" w:color="auto"/>
      </w:divBdr>
    </w:div>
    <w:div w:id="263268212">
      <w:bodyDiv w:val="1"/>
      <w:marLeft w:val="0"/>
      <w:marRight w:val="0"/>
      <w:marTop w:val="0"/>
      <w:marBottom w:val="0"/>
      <w:divBdr>
        <w:top w:val="none" w:sz="0" w:space="0" w:color="auto"/>
        <w:left w:val="none" w:sz="0" w:space="0" w:color="auto"/>
        <w:bottom w:val="none" w:sz="0" w:space="0" w:color="auto"/>
        <w:right w:val="none" w:sz="0" w:space="0" w:color="auto"/>
      </w:divBdr>
    </w:div>
    <w:div w:id="264580277">
      <w:bodyDiv w:val="1"/>
      <w:marLeft w:val="0"/>
      <w:marRight w:val="0"/>
      <w:marTop w:val="0"/>
      <w:marBottom w:val="0"/>
      <w:divBdr>
        <w:top w:val="none" w:sz="0" w:space="0" w:color="auto"/>
        <w:left w:val="none" w:sz="0" w:space="0" w:color="auto"/>
        <w:bottom w:val="none" w:sz="0" w:space="0" w:color="auto"/>
        <w:right w:val="none" w:sz="0" w:space="0" w:color="auto"/>
      </w:divBdr>
    </w:div>
    <w:div w:id="265815843">
      <w:bodyDiv w:val="1"/>
      <w:marLeft w:val="0"/>
      <w:marRight w:val="0"/>
      <w:marTop w:val="0"/>
      <w:marBottom w:val="0"/>
      <w:divBdr>
        <w:top w:val="none" w:sz="0" w:space="0" w:color="auto"/>
        <w:left w:val="none" w:sz="0" w:space="0" w:color="auto"/>
        <w:bottom w:val="none" w:sz="0" w:space="0" w:color="auto"/>
        <w:right w:val="none" w:sz="0" w:space="0" w:color="auto"/>
      </w:divBdr>
    </w:div>
    <w:div w:id="267589062">
      <w:bodyDiv w:val="1"/>
      <w:marLeft w:val="0"/>
      <w:marRight w:val="0"/>
      <w:marTop w:val="0"/>
      <w:marBottom w:val="0"/>
      <w:divBdr>
        <w:top w:val="none" w:sz="0" w:space="0" w:color="auto"/>
        <w:left w:val="none" w:sz="0" w:space="0" w:color="auto"/>
        <w:bottom w:val="none" w:sz="0" w:space="0" w:color="auto"/>
        <w:right w:val="none" w:sz="0" w:space="0" w:color="auto"/>
      </w:divBdr>
    </w:div>
    <w:div w:id="271668698">
      <w:bodyDiv w:val="1"/>
      <w:marLeft w:val="0"/>
      <w:marRight w:val="0"/>
      <w:marTop w:val="0"/>
      <w:marBottom w:val="0"/>
      <w:divBdr>
        <w:top w:val="none" w:sz="0" w:space="0" w:color="auto"/>
        <w:left w:val="none" w:sz="0" w:space="0" w:color="auto"/>
        <w:bottom w:val="none" w:sz="0" w:space="0" w:color="auto"/>
        <w:right w:val="none" w:sz="0" w:space="0" w:color="auto"/>
      </w:divBdr>
    </w:div>
    <w:div w:id="274597610">
      <w:bodyDiv w:val="1"/>
      <w:marLeft w:val="0"/>
      <w:marRight w:val="0"/>
      <w:marTop w:val="0"/>
      <w:marBottom w:val="0"/>
      <w:divBdr>
        <w:top w:val="none" w:sz="0" w:space="0" w:color="auto"/>
        <w:left w:val="none" w:sz="0" w:space="0" w:color="auto"/>
        <w:bottom w:val="none" w:sz="0" w:space="0" w:color="auto"/>
        <w:right w:val="none" w:sz="0" w:space="0" w:color="auto"/>
      </w:divBdr>
    </w:div>
    <w:div w:id="290598962">
      <w:bodyDiv w:val="1"/>
      <w:marLeft w:val="0"/>
      <w:marRight w:val="0"/>
      <w:marTop w:val="0"/>
      <w:marBottom w:val="0"/>
      <w:divBdr>
        <w:top w:val="none" w:sz="0" w:space="0" w:color="auto"/>
        <w:left w:val="none" w:sz="0" w:space="0" w:color="auto"/>
        <w:bottom w:val="none" w:sz="0" w:space="0" w:color="auto"/>
        <w:right w:val="none" w:sz="0" w:space="0" w:color="auto"/>
      </w:divBdr>
    </w:div>
    <w:div w:id="291979370">
      <w:bodyDiv w:val="1"/>
      <w:marLeft w:val="0"/>
      <w:marRight w:val="0"/>
      <w:marTop w:val="0"/>
      <w:marBottom w:val="0"/>
      <w:divBdr>
        <w:top w:val="none" w:sz="0" w:space="0" w:color="auto"/>
        <w:left w:val="none" w:sz="0" w:space="0" w:color="auto"/>
        <w:bottom w:val="none" w:sz="0" w:space="0" w:color="auto"/>
        <w:right w:val="none" w:sz="0" w:space="0" w:color="auto"/>
      </w:divBdr>
    </w:div>
    <w:div w:id="300765949">
      <w:bodyDiv w:val="1"/>
      <w:marLeft w:val="0"/>
      <w:marRight w:val="0"/>
      <w:marTop w:val="0"/>
      <w:marBottom w:val="0"/>
      <w:divBdr>
        <w:top w:val="none" w:sz="0" w:space="0" w:color="auto"/>
        <w:left w:val="none" w:sz="0" w:space="0" w:color="auto"/>
        <w:bottom w:val="none" w:sz="0" w:space="0" w:color="auto"/>
        <w:right w:val="none" w:sz="0" w:space="0" w:color="auto"/>
      </w:divBdr>
    </w:div>
    <w:div w:id="305202341">
      <w:bodyDiv w:val="1"/>
      <w:marLeft w:val="0"/>
      <w:marRight w:val="0"/>
      <w:marTop w:val="0"/>
      <w:marBottom w:val="0"/>
      <w:divBdr>
        <w:top w:val="none" w:sz="0" w:space="0" w:color="auto"/>
        <w:left w:val="none" w:sz="0" w:space="0" w:color="auto"/>
        <w:bottom w:val="none" w:sz="0" w:space="0" w:color="auto"/>
        <w:right w:val="none" w:sz="0" w:space="0" w:color="auto"/>
      </w:divBdr>
    </w:div>
    <w:div w:id="307369119">
      <w:bodyDiv w:val="1"/>
      <w:marLeft w:val="0"/>
      <w:marRight w:val="0"/>
      <w:marTop w:val="0"/>
      <w:marBottom w:val="0"/>
      <w:divBdr>
        <w:top w:val="none" w:sz="0" w:space="0" w:color="auto"/>
        <w:left w:val="none" w:sz="0" w:space="0" w:color="auto"/>
        <w:bottom w:val="none" w:sz="0" w:space="0" w:color="auto"/>
        <w:right w:val="none" w:sz="0" w:space="0" w:color="auto"/>
      </w:divBdr>
    </w:div>
    <w:div w:id="313224982">
      <w:bodyDiv w:val="1"/>
      <w:marLeft w:val="0"/>
      <w:marRight w:val="0"/>
      <w:marTop w:val="0"/>
      <w:marBottom w:val="0"/>
      <w:divBdr>
        <w:top w:val="none" w:sz="0" w:space="0" w:color="auto"/>
        <w:left w:val="none" w:sz="0" w:space="0" w:color="auto"/>
        <w:bottom w:val="none" w:sz="0" w:space="0" w:color="auto"/>
        <w:right w:val="none" w:sz="0" w:space="0" w:color="auto"/>
      </w:divBdr>
    </w:div>
    <w:div w:id="336352742">
      <w:bodyDiv w:val="1"/>
      <w:marLeft w:val="0"/>
      <w:marRight w:val="0"/>
      <w:marTop w:val="0"/>
      <w:marBottom w:val="0"/>
      <w:divBdr>
        <w:top w:val="none" w:sz="0" w:space="0" w:color="auto"/>
        <w:left w:val="none" w:sz="0" w:space="0" w:color="auto"/>
        <w:bottom w:val="none" w:sz="0" w:space="0" w:color="auto"/>
        <w:right w:val="none" w:sz="0" w:space="0" w:color="auto"/>
      </w:divBdr>
    </w:div>
    <w:div w:id="337200657">
      <w:bodyDiv w:val="1"/>
      <w:marLeft w:val="0"/>
      <w:marRight w:val="0"/>
      <w:marTop w:val="0"/>
      <w:marBottom w:val="0"/>
      <w:divBdr>
        <w:top w:val="none" w:sz="0" w:space="0" w:color="auto"/>
        <w:left w:val="none" w:sz="0" w:space="0" w:color="auto"/>
        <w:bottom w:val="none" w:sz="0" w:space="0" w:color="auto"/>
        <w:right w:val="none" w:sz="0" w:space="0" w:color="auto"/>
      </w:divBdr>
    </w:div>
    <w:div w:id="339234682">
      <w:bodyDiv w:val="1"/>
      <w:marLeft w:val="0"/>
      <w:marRight w:val="0"/>
      <w:marTop w:val="0"/>
      <w:marBottom w:val="0"/>
      <w:divBdr>
        <w:top w:val="none" w:sz="0" w:space="0" w:color="auto"/>
        <w:left w:val="none" w:sz="0" w:space="0" w:color="auto"/>
        <w:bottom w:val="none" w:sz="0" w:space="0" w:color="auto"/>
        <w:right w:val="none" w:sz="0" w:space="0" w:color="auto"/>
      </w:divBdr>
    </w:div>
    <w:div w:id="339817684">
      <w:bodyDiv w:val="1"/>
      <w:marLeft w:val="0"/>
      <w:marRight w:val="0"/>
      <w:marTop w:val="0"/>
      <w:marBottom w:val="0"/>
      <w:divBdr>
        <w:top w:val="none" w:sz="0" w:space="0" w:color="auto"/>
        <w:left w:val="none" w:sz="0" w:space="0" w:color="auto"/>
        <w:bottom w:val="none" w:sz="0" w:space="0" w:color="auto"/>
        <w:right w:val="none" w:sz="0" w:space="0" w:color="auto"/>
      </w:divBdr>
    </w:div>
    <w:div w:id="341473796">
      <w:bodyDiv w:val="1"/>
      <w:marLeft w:val="0"/>
      <w:marRight w:val="0"/>
      <w:marTop w:val="0"/>
      <w:marBottom w:val="0"/>
      <w:divBdr>
        <w:top w:val="none" w:sz="0" w:space="0" w:color="auto"/>
        <w:left w:val="none" w:sz="0" w:space="0" w:color="auto"/>
        <w:bottom w:val="none" w:sz="0" w:space="0" w:color="auto"/>
        <w:right w:val="none" w:sz="0" w:space="0" w:color="auto"/>
      </w:divBdr>
    </w:div>
    <w:div w:id="345909267">
      <w:bodyDiv w:val="1"/>
      <w:marLeft w:val="0"/>
      <w:marRight w:val="0"/>
      <w:marTop w:val="0"/>
      <w:marBottom w:val="0"/>
      <w:divBdr>
        <w:top w:val="none" w:sz="0" w:space="0" w:color="auto"/>
        <w:left w:val="none" w:sz="0" w:space="0" w:color="auto"/>
        <w:bottom w:val="none" w:sz="0" w:space="0" w:color="auto"/>
        <w:right w:val="none" w:sz="0" w:space="0" w:color="auto"/>
      </w:divBdr>
    </w:div>
    <w:div w:id="347366437">
      <w:bodyDiv w:val="1"/>
      <w:marLeft w:val="0"/>
      <w:marRight w:val="0"/>
      <w:marTop w:val="0"/>
      <w:marBottom w:val="0"/>
      <w:divBdr>
        <w:top w:val="none" w:sz="0" w:space="0" w:color="auto"/>
        <w:left w:val="none" w:sz="0" w:space="0" w:color="auto"/>
        <w:bottom w:val="none" w:sz="0" w:space="0" w:color="auto"/>
        <w:right w:val="none" w:sz="0" w:space="0" w:color="auto"/>
      </w:divBdr>
    </w:div>
    <w:div w:id="347947326">
      <w:bodyDiv w:val="1"/>
      <w:marLeft w:val="0"/>
      <w:marRight w:val="0"/>
      <w:marTop w:val="0"/>
      <w:marBottom w:val="0"/>
      <w:divBdr>
        <w:top w:val="none" w:sz="0" w:space="0" w:color="auto"/>
        <w:left w:val="none" w:sz="0" w:space="0" w:color="auto"/>
        <w:bottom w:val="none" w:sz="0" w:space="0" w:color="auto"/>
        <w:right w:val="none" w:sz="0" w:space="0" w:color="auto"/>
      </w:divBdr>
    </w:div>
    <w:div w:id="350957717">
      <w:bodyDiv w:val="1"/>
      <w:marLeft w:val="0"/>
      <w:marRight w:val="0"/>
      <w:marTop w:val="0"/>
      <w:marBottom w:val="0"/>
      <w:divBdr>
        <w:top w:val="none" w:sz="0" w:space="0" w:color="auto"/>
        <w:left w:val="none" w:sz="0" w:space="0" w:color="auto"/>
        <w:bottom w:val="none" w:sz="0" w:space="0" w:color="auto"/>
        <w:right w:val="none" w:sz="0" w:space="0" w:color="auto"/>
      </w:divBdr>
    </w:div>
    <w:div w:id="352922882">
      <w:bodyDiv w:val="1"/>
      <w:marLeft w:val="0"/>
      <w:marRight w:val="0"/>
      <w:marTop w:val="0"/>
      <w:marBottom w:val="0"/>
      <w:divBdr>
        <w:top w:val="none" w:sz="0" w:space="0" w:color="auto"/>
        <w:left w:val="none" w:sz="0" w:space="0" w:color="auto"/>
        <w:bottom w:val="none" w:sz="0" w:space="0" w:color="auto"/>
        <w:right w:val="none" w:sz="0" w:space="0" w:color="auto"/>
      </w:divBdr>
    </w:div>
    <w:div w:id="354231077">
      <w:bodyDiv w:val="1"/>
      <w:marLeft w:val="0"/>
      <w:marRight w:val="0"/>
      <w:marTop w:val="0"/>
      <w:marBottom w:val="0"/>
      <w:divBdr>
        <w:top w:val="none" w:sz="0" w:space="0" w:color="auto"/>
        <w:left w:val="none" w:sz="0" w:space="0" w:color="auto"/>
        <w:bottom w:val="none" w:sz="0" w:space="0" w:color="auto"/>
        <w:right w:val="none" w:sz="0" w:space="0" w:color="auto"/>
      </w:divBdr>
    </w:div>
    <w:div w:id="371728766">
      <w:bodyDiv w:val="1"/>
      <w:marLeft w:val="0"/>
      <w:marRight w:val="0"/>
      <w:marTop w:val="0"/>
      <w:marBottom w:val="0"/>
      <w:divBdr>
        <w:top w:val="none" w:sz="0" w:space="0" w:color="auto"/>
        <w:left w:val="none" w:sz="0" w:space="0" w:color="auto"/>
        <w:bottom w:val="none" w:sz="0" w:space="0" w:color="auto"/>
        <w:right w:val="none" w:sz="0" w:space="0" w:color="auto"/>
      </w:divBdr>
    </w:div>
    <w:div w:id="375201274">
      <w:bodyDiv w:val="1"/>
      <w:marLeft w:val="0"/>
      <w:marRight w:val="0"/>
      <w:marTop w:val="0"/>
      <w:marBottom w:val="0"/>
      <w:divBdr>
        <w:top w:val="none" w:sz="0" w:space="0" w:color="auto"/>
        <w:left w:val="none" w:sz="0" w:space="0" w:color="auto"/>
        <w:bottom w:val="none" w:sz="0" w:space="0" w:color="auto"/>
        <w:right w:val="none" w:sz="0" w:space="0" w:color="auto"/>
      </w:divBdr>
    </w:div>
    <w:div w:id="390661478">
      <w:bodyDiv w:val="1"/>
      <w:marLeft w:val="0"/>
      <w:marRight w:val="0"/>
      <w:marTop w:val="0"/>
      <w:marBottom w:val="0"/>
      <w:divBdr>
        <w:top w:val="none" w:sz="0" w:space="0" w:color="auto"/>
        <w:left w:val="none" w:sz="0" w:space="0" w:color="auto"/>
        <w:bottom w:val="none" w:sz="0" w:space="0" w:color="auto"/>
        <w:right w:val="none" w:sz="0" w:space="0" w:color="auto"/>
      </w:divBdr>
    </w:div>
    <w:div w:id="391199162">
      <w:bodyDiv w:val="1"/>
      <w:marLeft w:val="0"/>
      <w:marRight w:val="0"/>
      <w:marTop w:val="0"/>
      <w:marBottom w:val="0"/>
      <w:divBdr>
        <w:top w:val="none" w:sz="0" w:space="0" w:color="auto"/>
        <w:left w:val="none" w:sz="0" w:space="0" w:color="auto"/>
        <w:bottom w:val="none" w:sz="0" w:space="0" w:color="auto"/>
        <w:right w:val="none" w:sz="0" w:space="0" w:color="auto"/>
      </w:divBdr>
    </w:div>
    <w:div w:id="395011724">
      <w:bodyDiv w:val="1"/>
      <w:marLeft w:val="0"/>
      <w:marRight w:val="0"/>
      <w:marTop w:val="0"/>
      <w:marBottom w:val="0"/>
      <w:divBdr>
        <w:top w:val="none" w:sz="0" w:space="0" w:color="auto"/>
        <w:left w:val="none" w:sz="0" w:space="0" w:color="auto"/>
        <w:bottom w:val="none" w:sz="0" w:space="0" w:color="auto"/>
        <w:right w:val="none" w:sz="0" w:space="0" w:color="auto"/>
      </w:divBdr>
    </w:div>
    <w:div w:id="406850273">
      <w:bodyDiv w:val="1"/>
      <w:marLeft w:val="0"/>
      <w:marRight w:val="0"/>
      <w:marTop w:val="0"/>
      <w:marBottom w:val="0"/>
      <w:divBdr>
        <w:top w:val="none" w:sz="0" w:space="0" w:color="auto"/>
        <w:left w:val="none" w:sz="0" w:space="0" w:color="auto"/>
        <w:bottom w:val="none" w:sz="0" w:space="0" w:color="auto"/>
        <w:right w:val="none" w:sz="0" w:space="0" w:color="auto"/>
      </w:divBdr>
    </w:div>
    <w:div w:id="417025397">
      <w:bodyDiv w:val="1"/>
      <w:marLeft w:val="0"/>
      <w:marRight w:val="0"/>
      <w:marTop w:val="0"/>
      <w:marBottom w:val="0"/>
      <w:divBdr>
        <w:top w:val="none" w:sz="0" w:space="0" w:color="auto"/>
        <w:left w:val="none" w:sz="0" w:space="0" w:color="auto"/>
        <w:bottom w:val="none" w:sz="0" w:space="0" w:color="auto"/>
        <w:right w:val="none" w:sz="0" w:space="0" w:color="auto"/>
      </w:divBdr>
    </w:div>
    <w:div w:id="418717639">
      <w:bodyDiv w:val="1"/>
      <w:marLeft w:val="0"/>
      <w:marRight w:val="0"/>
      <w:marTop w:val="0"/>
      <w:marBottom w:val="0"/>
      <w:divBdr>
        <w:top w:val="none" w:sz="0" w:space="0" w:color="auto"/>
        <w:left w:val="none" w:sz="0" w:space="0" w:color="auto"/>
        <w:bottom w:val="none" w:sz="0" w:space="0" w:color="auto"/>
        <w:right w:val="none" w:sz="0" w:space="0" w:color="auto"/>
      </w:divBdr>
    </w:div>
    <w:div w:id="419255145">
      <w:bodyDiv w:val="1"/>
      <w:marLeft w:val="0"/>
      <w:marRight w:val="0"/>
      <w:marTop w:val="0"/>
      <w:marBottom w:val="0"/>
      <w:divBdr>
        <w:top w:val="none" w:sz="0" w:space="0" w:color="auto"/>
        <w:left w:val="none" w:sz="0" w:space="0" w:color="auto"/>
        <w:bottom w:val="none" w:sz="0" w:space="0" w:color="auto"/>
        <w:right w:val="none" w:sz="0" w:space="0" w:color="auto"/>
      </w:divBdr>
    </w:div>
    <w:div w:id="424303532">
      <w:bodyDiv w:val="1"/>
      <w:marLeft w:val="0"/>
      <w:marRight w:val="0"/>
      <w:marTop w:val="0"/>
      <w:marBottom w:val="0"/>
      <w:divBdr>
        <w:top w:val="none" w:sz="0" w:space="0" w:color="auto"/>
        <w:left w:val="none" w:sz="0" w:space="0" w:color="auto"/>
        <w:bottom w:val="none" w:sz="0" w:space="0" w:color="auto"/>
        <w:right w:val="none" w:sz="0" w:space="0" w:color="auto"/>
      </w:divBdr>
    </w:div>
    <w:div w:id="427233259">
      <w:bodyDiv w:val="1"/>
      <w:marLeft w:val="0"/>
      <w:marRight w:val="0"/>
      <w:marTop w:val="0"/>
      <w:marBottom w:val="0"/>
      <w:divBdr>
        <w:top w:val="none" w:sz="0" w:space="0" w:color="auto"/>
        <w:left w:val="none" w:sz="0" w:space="0" w:color="auto"/>
        <w:bottom w:val="none" w:sz="0" w:space="0" w:color="auto"/>
        <w:right w:val="none" w:sz="0" w:space="0" w:color="auto"/>
      </w:divBdr>
    </w:div>
    <w:div w:id="433401870">
      <w:bodyDiv w:val="1"/>
      <w:marLeft w:val="0"/>
      <w:marRight w:val="0"/>
      <w:marTop w:val="0"/>
      <w:marBottom w:val="0"/>
      <w:divBdr>
        <w:top w:val="none" w:sz="0" w:space="0" w:color="auto"/>
        <w:left w:val="none" w:sz="0" w:space="0" w:color="auto"/>
        <w:bottom w:val="none" w:sz="0" w:space="0" w:color="auto"/>
        <w:right w:val="none" w:sz="0" w:space="0" w:color="auto"/>
      </w:divBdr>
    </w:div>
    <w:div w:id="439422701">
      <w:bodyDiv w:val="1"/>
      <w:marLeft w:val="0"/>
      <w:marRight w:val="0"/>
      <w:marTop w:val="0"/>
      <w:marBottom w:val="0"/>
      <w:divBdr>
        <w:top w:val="none" w:sz="0" w:space="0" w:color="auto"/>
        <w:left w:val="none" w:sz="0" w:space="0" w:color="auto"/>
        <w:bottom w:val="none" w:sz="0" w:space="0" w:color="auto"/>
        <w:right w:val="none" w:sz="0" w:space="0" w:color="auto"/>
      </w:divBdr>
    </w:div>
    <w:div w:id="447705299">
      <w:bodyDiv w:val="1"/>
      <w:marLeft w:val="0"/>
      <w:marRight w:val="0"/>
      <w:marTop w:val="0"/>
      <w:marBottom w:val="0"/>
      <w:divBdr>
        <w:top w:val="none" w:sz="0" w:space="0" w:color="auto"/>
        <w:left w:val="none" w:sz="0" w:space="0" w:color="auto"/>
        <w:bottom w:val="none" w:sz="0" w:space="0" w:color="auto"/>
        <w:right w:val="none" w:sz="0" w:space="0" w:color="auto"/>
      </w:divBdr>
    </w:div>
    <w:div w:id="451020478">
      <w:bodyDiv w:val="1"/>
      <w:marLeft w:val="0"/>
      <w:marRight w:val="0"/>
      <w:marTop w:val="0"/>
      <w:marBottom w:val="0"/>
      <w:divBdr>
        <w:top w:val="none" w:sz="0" w:space="0" w:color="auto"/>
        <w:left w:val="none" w:sz="0" w:space="0" w:color="auto"/>
        <w:bottom w:val="none" w:sz="0" w:space="0" w:color="auto"/>
        <w:right w:val="none" w:sz="0" w:space="0" w:color="auto"/>
      </w:divBdr>
    </w:div>
    <w:div w:id="454521672">
      <w:bodyDiv w:val="1"/>
      <w:marLeft w:val="0"/>
      <w:marRight w:val="0"/>
      <w:marTop w:val="0"/>
      <w:marBottom w:val="0"/>
      <w:divBdr>
        <w:top w:val="none" w:sz="0" w:space="0" w:color="auto"/>
        <w:left w:val="none" w:sz="0" w:space="0" w:color="auto"/>
        <w:bottom w:val="none" w:sz="0" w:space="0" w:color="auto"/>
        <w:right w:val="none" w:sz="0" w:space="0" w:color="auto"/>
      </w:divBdr>
    </w:div>
    <w:div w:id="459224664">
      <w:bodyDiv w:val="1"/>
      <w:marLeft w:val="0"/>
      <w:marRight w:val="0"/>
      <w:marTop w:val="0"/>
      <w:marBottom w:val="0"/>
      <w:divBdr>
        <w:top w:val="none" w:sz="0" w:space="0" w:color="auto"/>
        <w:left w:val="none" w:sz="0" w:space="0" w:color="auto"/>
        <w:bottom w:val="none" w:sz="0" w:space="0" w:color="auto"/>
        <w:right w:val="none" w:sz="0" w:space="0" w:color="auto"/>
      </w:divBdr>
    </w:div>
    <w:div w:id="460153837">
      <w:bodyDiv w:val="1"/>
      <w:marLeft w:val="0"/>
      <w:marRight w:val="0"/>
      <w:marTop w:val="0"/>
      <w:marBottom w:val="0"/>
      <w:divBdr>
        <w:top w:val="none" w:sz="0" w:space="0" w:color="auto"/>
        <w:left w:val="none" w:sz="0" w:space="0" w:color="auto"/>
        <w:bottom w:val="none" w:sz="0" w:space="0" w:color="auto"/>
        <w:right w:val="none" w:sz="0" w:space="0" w:color="auto"/>
      </w:divBdr>
    </w:div>
    <w:div w:id="465633537">
      <w:bodyDiv w:val="1"/>
      <w:marLeft w:val="0"/>
      <w:marRight w:val="0"/>
      <w:marTop w:val="0"/>
      <w:marBottom w:val="0"/>
      <w:divBdr>
        <w:top w:val="none" w:sz="0" w:space="0" w:color="auto"/>
        <w:left w:val="none" w:sz="0" w:space="0" w:color="auto"/>
        <w:bottom w:val="none" w:sz="0" w:space="0" w:color="auto"/>
        <w:right w:val="none" w:sz="0" w:space="0" w:color="auto"/>
      </w:divBdr>
    </w:div>
    <w:div w:id="470825744">
      <w:bodyDiv w:val="1"/>
      <w:marLeft w:val="0"/>
      <w:marRight w:val="0"/>
      <w:marTop w:val="0"/>
      <w:marBottom w:val="0"/>
      <w:divBdr>
        <w:top w:val="none" w:sz="0" w:space="0" w:color="auto"/>
        <w:left w:val="none" w:sz="0" w:space="0" w:color="auto"/>
        <w:bottom w:val="none" w:sz="0" w:space="0" w:color="auto"/>
        <w:right w:val="none" w:sz="0" w:space="0" w:color="auto"/>
      </w:divBdr>
    </w:div>
    <w:div w:id="494497601">
      <w:bodyDiv w:val="1"/>
      <w:marLeft w:val="0"/>
      <w:marRight w:val="0"/>
      <w:marTop w:val="0"/>
      <w:marBottom w:val="0"/>
      <w:divBdr>
        <w:top w:val="none" w:sz="0" w:space="0" w:color="auto"/>
        <w:left w:val="none" w:sz="0" w:space="0" w:color="auto"/>
        <w:bottom w:val="none" w:sz="0" w:space="0" w:color="auto"/>
        <w:right w:val="none" w:sz="0" w:space="0" w:color="auto"/>
      </w:divBdr>
    </w:div>
    <w:div w:id="494996660">
      <w:bodyDiv w:val="1"/>
      <w:marLeft w:val="0"/>
      <w:marRight w:val="0"/>
      <w:marTop w:val="0"/>
      <w:marBottom w:val="0"/>
      <w:divBdr>
        <w:top w:val="none" w:sz="0" w:space="0" w:color="auto"/>
        <w:left w:val="none" w:sz="0" w:space="0" w:color="auto"/>
        <w:bottom w:val="none" w:sz="0" w:space="0" w:color="auto"/>
        <w:right w:val="none" w:sz="0" w:space="0" w:color="auto"/>
      </w:divBdr>
    </w:div>
    <w:div w:id="515967247">
      <w:bodyDiv w:val="1"/>
      <w:marLeft w:val="0"/>
      <w:marRight w:val="0"/>
      <w:marTop w:val="0"/>
      <w:marBottom w:val="0"/>
      <w:divBdr>
        <w:top w:val="none" w:sz="0" w:space="0" w:color="auto"/>
        <w:left w:val="none" w:sz="0" w:space="0" w:color="auto"/>
        <w:bottom w:val="none" w:sz="0" w:space="0" w:color="auto"/>
        <w:right w:val="none" w:sz="0" w:space="0" w:color="auto"/>
      </w:divBdr>
    </w:div>
    <w:div w:id="515971809">
      <w:bodyDiv w:val="1"/>
      <w:marLeft w:val="0"/>
      <w:marRight w:val="0"/>
      <w:marTop w:val="0"/>
      <w:marBottom w:val="0"/>
      <w:divBdr>
        <w:top w:val="none" w:sz="0" w:space="0" w:color="auto"/>
        <w:left w:val="none" w:sz="0" w:space="0" w:color="auto"/>
        <w:bottom w:val="none" w:sz="0" w:space="0" w:color="auto"/>
        <w:right w:val="none" w:sz="0" w:space="0" w:color="auto"/>
      </w:divBdr>
    </w:div>
    <w:div w:id="526866368">
      <w:bodyDiv w:val="1"/>
      <w:marLeft w:val="0"/>
      <w:marRight w:val="0"/>
      <w:marTop w:val="0"/>
      <w:marBottom w:val="0"/>
      <w:divBdr>
        <w:top w:val="none" w:sz="0" w:space="0" w:color="auto"/>
        <w:left w:val="none" w:sz="0" w:space="0" w:color="auto"/>
        <w:bottom w:val="none" w:sz="0" w:space="0" w:color="auto"/>
        <w:right w:val="none" w:sz="0" w:space="0" w:color="auto"/>
      </w:divBdr>
    </w:div>
    <w:div w:id="546374286">
      <w:bodyDiv w:val="1"/>
      <w:marLeft w:val="0"/>
      <w:marRight w:val="0"/>
      <w:marTop w:val="0"/>
      <w:marBottom w:val="0"/>
      <w:divBdr>
        <w:top w:val="none" w:sz="0" w:space="0" w:color="auto"/>
        <w:left w:val="none" w:sz="0" w:space="0" w:color="auto"/>
        <w:bottom w:val="none" w:sz="0" w:space="0" w:color="auto"/>
        <w:right w:val="none" w:sz="0" w:space="0" w:color="auto"/>
      </w:divBdr>
    </w:div>
    <w:div w:id="552156996">
      <w:bodyDiv w:val="1"/>
      <w:marLeft w:val="0"/>
      <w:marRight w:val="0"/>
      <w:marTop w:val="0"/>
      <w:marBottom w:val="0"/>
      <w:divBdr>
        <w:top w:val="none" w:sz="0" w:space="0" w:color="auto"/>
        <w:left w:val="none" w:sz="0" w:space="0" w:color="auto"/>
        <w:bottom w:val="none" w:sz="0" w:space="0" w:color="auto"/>
        <w:right w:val="none" w:sz="0" w:space="0" w:color="auto"/>
      </w:divBdr>
    </w:div>
    <w:div w:id="559025176">
      <w:bodyDiv w:val="1"/>
      <w:marLeft w:val="0"/>
      <w:marRight w:val="0"/>
      <w:marTop w:val="0"/>
      <w:marBottom w:val="0"/>
      <w:divBdr>
        <w:top w:val="none" w:sz="0" w:space="0" w:color="auto"/>
        <w:left w:val="none" w:sz="0" w:space="0" w:color="auto"/>
        <w:bottom w:val="none" w:sz="0" w:space="0" w:color="auto"/>
        <w:right w:val="none" w:sz="0" w:space="0" w:color="auto"/>
      </w:divBdr>
    </w:div>
    <w:div w:id="572545264">
      <w:bodyDiv w:val="1"/>
      <w:marLeft w:val="0"/>
      <w:marRight w:val="0"/>
      <w:marTop w:val="0"/>
      <w:marBottom w:val="0"/>
      <w:divBdr>
        <w:top w:val="none" w:sz="0" w:space="0" w:color="auto"/>
        <w:left w:val="none" w:sz="0" w:space="0" w:color="auto"/>
        <w:bottom w:val="none" w:sz="0" w:space="0" w:color="auto"/>
        <w:right w:val="none" w:sz="0" w:space="0" w:color="auto"/>
      </w:divBdr>
    </w:div>
    <w:div w:id="576014513">
      <w:bodyDiv w:val="1"/>
      <w:marLeft w:val="0"/>
      <w:marRight w:val="0"/>
      <w:marTop w:val="0"/>
      <w:marBottom w:val="0"/>
      <w:divBdr>
        <w:top w:val="none" w:sz="0" w:space="0" w:color="auto"/>
        <w:left w:val="none" w:sz="0" w:space="0" w:color="auto"/>
        <w:bottom w:val="none" w:sz="0" w:space="0" w:color="auto"/>
        <w:right w:val="none" w:sz="0" w:space="0" w:color="auto"/>
      </w:divBdr>
    </w:div>
    <w:div w:id="576594894">
      <w:bodyDiv w:val="1"/>
      <w:marLeft w:val="0"/>
      <w:marRight w:val="0"/>
      <w:marTop w:val="0"/>
      <w:marBottom w:val="0"/>
      <w:divBdr>
        <w:top w:val="none" w:sz="0" w:space="0" w:color="auto"/>
        <w:left w:val="none" w:sz="0" w:space="0" w:color="auto"/>
        <w:bottom w:val="none" w:sz="0" w:space="0" w:color="auto"/>
        <w:right w:val="none" w:sz="0" w:space="0" w:color="auto"/>
      </w:divBdr>
    </w:div>
    <w:div w:id="581329556">
      <w:bodyDiv w:val="1"/>
      <w:marLeft w:val="0"/>
      <w:marRight w:val="0"/>
      <w:marTop w:val="0"/>
      <w:marBottom w:val="0"/>
      <w:divBdr>
        <w:top w:val="none" w:sz="0" w:space="0" w:color="auto"/>
        <w:left w:val="none" w:sz="0" w:space="0" w:color="auto"/>
        <w:bottom w:val="none" w:sz="0" w:space="0" w:color="auto"/>
        <w:right w:val="none" w:sz="0" w:space="0" w:color="auto"/>
      </w:divBdr>
    </w:div>
    <w:div w:id="586547276">
      <w:bodyDiv w:val="1"/>
      <w:marLeft w:val="0"/>
      <w:marRight w:val="0"/>
      <w:marTop w:val="0"/>
      <w:marBottom w:val="0"/>
      <w:divBdr>
        <w:top w:val="none" w:sz="0" w:space="0" w:color="auto"/>
        <w:left w:val="none" w:sz="0" w:space="0" w:color="auto"/>
        <w:bottom w:val="none" w:sz="0" w:space="0" w:color="auto"/>
        <w:right w:val="none" w:sz="0" w:space="0" w:color="auto"/>
      </w:divBdr>
    </w:div>
    <w:div w:id="606081031">
      <w:bodyDiv w:val="1"/>
      <w:marLeft w:val="0"/>
      <w:marRight w:val="0"/>
      <w:marTop w:val="0"/>
      <w:marBottom w:val="0"/>
      <w:divBdr>
        <w:top w:val="none" w:sz="0" w:space="0" w:color="auto"/>
        <w:left w:val="none" w:sz="0" w:space="0" w:color="auto"/>
        <w:bottom w:val="none" w:sz="0" w:space="0" w:color="auto"/>
        <w:right w:val="none" w:sz="0" w:space="0" w:color="auto"/>
      </w:divBdr>
    </w:div>
    <w:div w:id="613831447">
      <w:bodyDiv w:val="1"/>
      <w:marLeft w:val="0"/>
      <w:marRight w:val="0"/>
      <w:marTop w:val="0"/>
      <w:marBottom w:val="0"/>
      <w:divBdr>
        <w:top w:val="none" w:sz="0" w:space="0" w:color="auto"/>
        <w:left w:val="none" w:sz="0" w:space="0" w:color="auto"/>
        <w:bottom w:val="none" w:sz="0" w:space="0" w:color="auto"/>
        <w:right w:val="none" w:sz="0" w:space="0" w:color="auto"/>
      </w:divBdr>
    </w:div>
    <w:div w:id="613907872">
      <w:bodyDiv w:val="1"/>
      <w:marLeft w:val="0"/>
      <w:marRight w:val="0"/>
      <w:marTop w:val="0"/>
      <w:marBottom w:val="0"/>
      <w:divBdr>
        <w:top w:val="none" w:sz="0" w:space="0" w:color="auto"/>
        <w:left w:val="none" w:sz="0" w:space="0" w:color="auto"/>
        <w:bottom w:val="none" w:sz="0" w:space="0" w:color="auto"/>
        <w:right w:val="none" w:sz="0" w:space="0" w:color="auto"/>
      </w:divBdr>
    </w:div>
    <w:div w:id="614557136">
      <w:bodyDiv w:val="1"/>
      <w:marLeft w:val="0"/>
      <w:marRight w:val="0"/>
      <w:marTop w:val="0"/>
      <w:marBottom w:val="0"/>
      <w:divBdr>
        <w:top w:val="none" w:sz="0" w:space="0" w:color="auto"/>
        <w:left w:val="none" w:sz="0" w:space="0" w:color="auto"/>
        <w:bottom w:val="none" w:sz="0" w:space="0" w:color="auto"/>
        <w:right w:val="none" w:sz="0" w:space="0" w:color="auto"/>
      </w:divBdr>
    </w:div>
    <w:div w:id="623006797">
      <w:bodyDiv w:val="1"/>
      <w:marLeft w:val="0"/>
      <w:marRight w:val="0"/>
      <w:marTop w:val="0"/>
      <w:marBottom w:val="0"/>
      <w:divBdr>
        <w:top w:val="none" w:sz="0" w:space="0" w:color="auto"/>
        <w:left w:val="none" w:sz="0" w:space="0" w:color="auto"/>
        <w:bottom w:val="none" w:sz="0" w:space="0" w:color="auto"/>
        <w:right w:val="none" w:sz="0" w:space="0" w:color="auto"/>
      </w:divBdr>
    </w:div>
    <w:div w:id="633174298">
      <w:bodyDiv w:val="1"/>
      <w:marLeft w:val="0"/>
      <w:marRight w:val="0"/>
      <w:marTop w:val="0"/>
      <w:marBottom w:val="0"/>
      <w:divBdr>
        <w:top w:val="none" w:sz="0" w:space="0" w:color="auto"/>
        <w:left w:val="none" w:sz="0" w:space="0" w:color="auto"/>
        <w:bottom w:val="none" w:sz="0" w:space="0" w:color="auto"/>
        <w:right w:val="none" w:sz="0" w:space="0" w:color="auto"/>
      </w:divBdr>
    </w:div>
    <w:div w:id="635766967">
      <w:bodyDiv w:val="1"/>
      <w:marLeft w:val="0"/>
      <w:marRight w:val="0"/>
      <w:marTop w:val="0"/>
      <w:marBottom w:val="0"/>
      <w:divBdr>
        <w:top w:val="none" w:sz="0" w:space="0" w:color="auto"/>
        <w:left w:val="none" w:sz="0" w:space="0" w:color="auto"/>
        <w:bottom w:val="none" w:sz="0" w:space="0" w:color="auto"/>
        <w:right w:val="none" w:sz="0" w:space="0" w:color="auto"/>
      </w:divBdr>
    </w:div>
    <w:div w:id="645086315">
      <w:bodyDiv w:val="1"/>
      <w:marLeft w:val="0"/>
      <w:marRight w:val="0"/>
      <w:marTop w:val="0"/>
      <w:marBottom w:val="0"/>
      <w:divBdr>
        <w:top w:val="none" w:sz="0" w:space="0" w:color="auto"/>
        <w:left w:val="none" w:sz="0" w:space="0" w:color="auto"/>
        <w:bottom w:val="none" w:sz="0" w:space="0" w:color="auto"/>
        <w:right w:val="none" w:sz="0" w:space="0" w:color="auto"/>
      </w:divBdr>
    </w:div>
    <w:div w:id="649869572">
      <w:bodyDiv w:val="1"/>
      <w:marLeft w:val="0"/>
      <w:marRight w:val="0"/>
      <w:marTop w:val="0"/>
      <w:marBottom w:val="0"/>
      <w:divBdr>
        <w:top w:val="none" w:sz="0" w:space="0" w:color="auto"/>
        <w:left w:val="none" w:sz="0" w:space="0" w:color="auto"/>
        <w:bottom w:val="none" w:sz="0" w:space="0" w:color="auto"/>
        <w:right w:val="none" w:sz="0" w:space="0" w:color="auto"/>
      </w:divBdr>
    </w:div>
    <w:div w:id="654603170">
      <w:bodyDiv w:val="1"/>
      <w:marLeft w:val="0"/>
      <w:marRight w:val="0"/>
      <w:marTop w:val="0"/>
      <w:marBottom w:val="0"/>
      <w:divBdr>
        <w:top w:val="none" w:sz="0" w:space="0" w:color="auto"/>
        <w:left w:val="none" w:sz="0" w:space="0" w:color="auto"/>
        <w:bottom w:val="none" w:sz="0" w:space="0" w:color="auto"/>
        <w:right w:val="none" w:sz="0" w:space="0" w:color="auto"/>
      </w:divBdr>
    </w:div>
    <w:div w:id="664237030">
      <w:bodyDiv w:val="1"/>
      <w:marLeft w:val="0"/>
      <w:marRight w:val="0"/>
      <w:marTop w:val="0"/>
      <w:marBottom w:val="0"/>
      <w:divBdr>
        <w:top w:val="none" w:sz="0" w:space="0" w:color="auto"/>
        <w:left w:val="none" w:sz="0" w:space="0" w:color="auto"/>
        <w:bottom w:val="none" w:sz="0" w:space="0" w:color="auto"/>
        <w:right w:val="none" w:sz="0" w:space="0" w:color="auto"/>
      </w:divBdr>
    </w:div>
    <w:div w:id="679896415">
      <w:bodyDiv w:val="1"/>
      <w:marLeft w:val="0"/>
      <w:marRight w:val="0"/>
      <w:marTop w:val="0"/>
      <w:marBottom w:val="0"/>
      <w:divBdr>
        <w:top w:val="none" w:sz="0" w:space="0" w:color="auto"/>
        <w:left w:val="none" w:sz="0" w:space="0" w:color="auto"/>
        <w:bottom w:val="none" w:sz="0" w:space="0" w:color="auto"/>
        <w:right w:val="none" w:sz="0" w:space="0" w:color="auto"/>
      </w:divBdr>
    </w:div>
    <w:div w:id="681667105">
      <w:bodyDiv w:val="1"/>
      <w:marLeft w:val="0"/>
      <w:marRight w:val="0"/>
      <w:marTop w:val="0"/>
      <w:marBottom w:val="0"/>
      <w:divBdr>
        <w:top w:val="none" w:sz="0" w:space="0" w:color="auto"/>
        <w:left w:val="none" w:sz="0" w:space="0" w:color="auto"/>
        <w:bottom w:val="none" w:sz="0" w:space="0" w:color="auto"/>
        <w:right w:val="none" w:sz="0" w:space="0" w:color="auto"/>
      </w:divBdr>
    </w:div>
    <w:div w:id="685985797">
      <w:bodyDiv w:val="1"/>
      <w:marLeft w:val="0"/>
      <w:marRight w:val="0"/>
      <w:marTop w:val="0"/>
      <w:marBottom w:val="0"/>
      <w:divBdr>
        <w:top w:val="none" w:sz="0" w:space="0" w:color="auto"/>
        <w:left w:val="none" w:sz="0" w:space="0" w:color="auto"/>
        <w:bottom w:val="none" w:sz="0" w:space="0" w:color="auto"/>
        <w:right w:val="none" w:sz="0" w:space="0" w:color="auto"/>
      </w:divBdr>
    </w:div>
    <w:div w:id="686367918">
      <w:bodyDiv w:val="1"/>
      <w:marLeft w:val="0"/>
      <w:marRight w:val="0"/>
      <w:marTop w:val="0"/>
      <w:marBottom w:val="0"/>
      <w:divBdr>
        <w:top w:val="none" w:sz="0" w:space="0" w:color="auto"/>
        <w:left w:val="none" w:sz="0" w:space="0" w:color="auto"/>
        <w:bottom w:val="none" w:sz="0" w:space="0" w:color="auto"/>
        <w:right w:val="none" w:sz="0" w:space="0" w:color="auto"/>
      </w:divBdr>
    </w:div>
    <w:div w:id="686833670">
      <w:bodyDiv w:val="1"/>
      <w:marLeft w:val="0"/>
      <w:marRight w:val="0"/>
      <w:marTop w:val="0"/>
      <w:marBottom w:val="0"/>
      <w:divBdr>
        <w:top w:val="none" w:sz="0" w:space="0" w:color="auto"/>
        <w:left w:val="none" w:sz="0" w:space="0" w:color="auto"/>
        <w:bottom w:val="none" w:sz="0" w:space="0" w:color="auto"/>
        <w:right w:val="none" w:sz="0" w:space="0" w:color="auto"/>
      </w:divBdr>
    </w:div>
    <w:div w:id="691495456">
      <w:bodyDiv w:val="1"/>
      <w:marLeft w:val="0"/>
      <w:marRight w:val="0"/>
      <w:marTop w:val="0"/>
      <w:marBottom w:val="0"/>
      <w:divBdr>
        <w:top w:val="none" w:sz="0" w:space="0" w:color="auto"/>
        <w:left w:val="none" w:sz="0" w:space="0" w:color="auto"/>
        <w:bottom w:val="none" w:sz="0" w:space="0" w:color="auto"/>
        <w:right w:val="none" w:sz="0" w:space="0" w:color="auto"/>
      </w:divBdr>
    </w:div>
    <w:div w:id="710689399">
      <w:bodyDiv w:val="1"/>
      <w:marLeft w:val="0"/>
      <w:marRight w:val="0"/>
      <w:marTop w:val="0"/>
      <w:marBottom w:val="0"/>
      <w:divBdr>
        <w:top w:val="none" w:sz="0" w:space="0" w:color="auto"/>
        <w:left w:val="none" w:sz="0" w:space="0" w:color="auto"/>
        <w:bottom w:val="none" w:sz="0" w:space="0" w:color="auto"/>
        <w:right w:val="none" w:sz="0" w:space="0" w:color="auto"/>
      </w:divBdr>
    </w:div>
    <w:div w:id="723408527">
      <w:bodyDiv w:val="1"/>
      <w:marLeft w:val="0"/>
      <w:marRight w:val="0"/>
      <w:marTop w:val="0"/>
      <w:marBottom w:val="0"/>
      <w:divBdr>
        <w:top w:val="none" w:sz="0" w:space="0" w:color="auto"/>
        <w:left w:val="none" w:sz="0" w:space="0" w:color="auto"/>
        <w:bottom w:val="none" w:sz="0" w:space="0" w:color="auto"/>
        <w:right w:val="none" w:sz="0" w:space="0" w:color="auto"/>
      </w:divBdr>
    </w:div>
    <w:div w:id="727529985">
      <w:bodyDiv w:val="1"/>
      <w:marLeft w:val="0"/>
      <w:marRight w:val="0"/>
      <w:marTop w:val="0"/>
      <w:marBottom w:val="0"/>
      <w:divBdr>
        <w:top w:val="none" w:sz="0" w:space="0" w:color="auto"/>
        <w:left w:val="none" w:sz="0" w:space="0" w:color="auto"/>
        <w:bottom w:val="none" w:sz="0" w:space="0" w:color="auto"/>
        <w:right w:val="none" w:sz="0" w:space="0" w:color="auto"/>
      </w:divBdr>
    </w:div>
    <w:div w:id="734163573">
      <w:bodyDiv w:val="1"/>
      <w:marLeft w:val="0"/>
      <w:marRight w:val="0"/>
      <w:marTop w:val="0"/>
      <w:marBottom w:val="0"/>
      <w:divBdr>
        <w:top w:val="none" w:sz="0" w:space="0" w:color="auto"/>
        <w:left w:val="none" w:sz="0" w:space="0" w:color="auto"/>
        <w:bottom w:val="none" w:sz="0" w:space="0" w:color="auto"/>
        <w:right w:val="none" w:sz="0" w:space="0" w:color="auto"/>
      </w:divBdr>
    </w:div>
    <w:div w:id="738795730">
      <w:bodyDiv w:val="1"/>
      <w:marLeft w:val="0"/>
      <w:marRight w:val="0"/>
      <w:marTop w:val="0"/>
      <w:marBottom w:val="0"/>
      <w:divBdr>
        <w:top w:val="none" w:sz="0" w:space="0" w:color="auto"/>
        <w:left w:val="none" w:sz="0" w:space="0" w:color="auto"/>
        <w:bottom w:val="none" w:sz="0" w:space="0" w:color="auto"/>
        <w:right w:val="none" w:sz="0" w:space="0" w:color="auto"/>
      </w:divBdr>
    </w:div>
    <w:div w:id="739863218">
      <w:bodyDiv w:val="1"/>
      <w:marLeft w:val="0"/>
      <w:marRight w:val="0"/>
      <w:marTop w:val="0"/>
      <w:marBottom w:val="0"/>
      <w:divBdr>
        <w:top w:val="none" w:sz="0" w:space="0" w:color="auto"/>
        <w:left w:val="none" w:sz="0" w:space="0" w:color="auto"/>
        <w:bottom w:val="none" w:sz="0" w:space="0" w:color="auto"/>
        <w:right w:val="none" w:sz="0" w:space="0" w:color="auto"/>
      </w:divBdr>
    </w:div>
    <w:div w:id="747729360">
      <w:bodyDiv w:val="1"/>
      <w:marLeft w:val="0"/>
      <w:marRight w:val="0"/>
      <w:marTop w:val="0"/>
      <w:marBottom w:val="0"/>
      <w:divBdr>
        <w:top w:val="none" w:sz="0" w:space="0" w:color="auto"/>
        <w:left w:val="none" w:sz="0" w:space="0" w:color="auto"/>
        <w:bottom w:val="none" w:sz="0" w:space="0" w:color="auto"/>
        <w:right w:val="none" w:sz="0" w:space="0" w:color="auto"/>
      </w:divBdr>
    </w:div>
    <w:div w:id="758915491">
      <w:bodyDiv w:val="1"/>
      <w:marLeft w:val="0"/>
      <w:marRight w:val="0"/>
      <w:marTop w:val="0"/>
      <w:marBottom w:val="0"/>
      <w:divBdr>
        <w:top w:val="none" w:sz="0" w:space="0" w:color="auto"/>
        <w:left w:val="none" w:sz="0" w:space="0" w:color="auto"/>
        <w:bottom w:val="none" w:sz="0" w:space="0" w:color="auto"/>
        <w:right w:val="none" w:sz="0" w:space="0" w:color="auto"/>
      </w:divBdr>
    </w:div>
    <w:div w:id="760760458">
      <w:bodyDiv w:val="1"/>
      <w:marLeft w:val="0"/>
      <w:marRight w:val="0"/>
      <w:marTop w:val="0"/>
      <w:marBottom w:val="0"/>
      <w:divBdr>
        <w:top w:val="none" w:sz="0" w:space="0" w:color="auto"/>
        <w:left w:val="none" w:sz="0" w:space="0" w:color="auto"/>
        <w:bottom w:val="none" w:sz="0" w:space="0" w:color="auto"/>
        <w:right w:val="none" w:sz="0" w:space="0" w:color="auto"/>
      </w:divBdr>
    </w:div>
    <w:div w:id="765149011">
      <w:bodyDiv w:val="1"/>
      <w:marLeft w:val="0"/>
      <w:marRight w:val="0"/>
      <w:marTop w:val="0"/>
      <w:marBottom w:val="0"/>
      <w:divBdr>
        <w:top w:val="none" w:sz="0" w:space="0" w:color="auto"/>
        <w:left w:val="none" w:sz="0" w:space="0" w:color="auto"/>
        <w:bottom w:val="none" w:sz="0" w:space="0" w:color="auto"/>
        <w:right w:val="none" w:sz="0" w:space="0" w:color="auto"/>
      </w:divBdr>
    </w:div>
    <w:div w:id="768283607">
      <w:bodyDiv w:val="1"/>
      <w:marLeft w:val="0"/>
      <w:marRight w:val="0"/>
      <w:marTop w:val="0"/>
      <w:marBottom w:val="0"/>
      <w:divBdr>
        <w:top w:val="none" w:sz="0" w:space="0" w:color="auto"/>
        <w:left w:val="none" w:sz="0" w:space="0" w:color="auto"/>
        <w:bottom w:val="none" w:sz="0" w:space="0" w:color="auto"/>
        <w:right w:val="none" w:sz="0" w:space="0" w:color="auto"/>
      </w:divBdr>
    </w:div>
    <w:div w:id="769817668">
      <w:bodyDiv w:val="1"/>
      <w:marLeft w:val="0"/>
      <w:marRight w:val="0"/>
      <w:marTop w:val="0"/>
      <w:marBottom w:val="0"/>
      <w:divBdr>
        <w:top w:val="none" w:sz="0" w:space="0" w:color="auto"/>
        <w:left w:val="none" w:sz="0" w:space="0" w:color="auto"/>
        <w:bottom w:val="none" w:sz="0" w:space="0" w:color="auto"/>
        <w:right w:val="none" w:sz="0" w:space="0" w:color="auto"/>
      </w:divBdr>
    </w:div>
    <w:div w:id="771709045">
      <w:bodyDiv w:val="1"/>
      <w:marLeft w:val="0"/>
      <w:marRight w:val="0"/>
      <w:marTop w:val="0"/>
      <w:marBottom w:val="0"/>
      <w:divBdr>
        <w:top w:val="none" w:sz="0" w:space="0" w:color="auto"/>
        <w:left w:val="none" w:sz="0" w:space="0" w:color="auto"/>
        <w:bottom w:val="none" w:sz="0" w:space="0" w:color="auto"/>
        <w:right w:val="none" w:sz="0" w:space="0" w:color="auto"/>
      </w:divBdr>
    </w:div>
    <w:div w:id="772897579">
      <w:bodyDiv w:val="1"/>
      <w:marLeft w:val="0"/>
      <w:marRight w:val="0"/>
      <w:marTop w:val="0"/>
      <w:marBottom w:val="0"/>
      <w:divBdr>
        <w:top w:val="none" w:sz="0" w:space="0" w:color="auto"/>
        <w:left w:val="none" w:sz="0" w:space="0" w:color="auto"/>
        <w:bottom w:val="none" w:sz="0" w:space="0" w:color="auto"/>
        <w:right w:val="none" w:sz="0" w:space="0" w:color="auto"/>
      </w:divBdr>
    </w:div>
    <w:div w:id="774635573">
      <w:bodyDiv w:val="1"/>
      <w:marLeft w:val="0"/>
      <w:marRight w:val="0"/>
      <w:marTop w:val="0"/>
      <w:marBottom w:val="0"/>
      <w:divBdr>
        <w:top w:val="none" w:sz="0" w:space="0" w:color="auto"/>
        <w:left w:val="none" w:sz="0" w:space="0" w:color="auto"/>
        <w:bottom w:val="none" w:sz="0" w:space="0" w:color="auto"/>
        <w:right w:val="none" w:sz="0" w:space="0" w:color="auto"/>
      </w:divBdr>
    </w:div>
    <w:div w:id="791286173">
      <w:bodyDiv w:val="1"/>
      <w:marLeft w:val="0"/>
      <w:marRight w:val="0"/>
      <w:marTop w:val="0"/>
      <w:marBottom w:val="0"/>
      <w:divBdr>
        <w:top w:val="none" w:sz="0" w:space="0" w:color="auto"/>
        <w:left w:val="none" w:sz="0" w:space="0" w:color="auto"/>
        <w:bottom w:val="none" w:sz="0" w:space="0" w:color="auto"/>
        <w:right w:val="none" w:sz="0" w:space="0" w:color="auto"/>
      </w:divBdr>
    </w:div>
    <w:div w:id="792989226">
      <w:bodyDiv w:val="1"/>
      <w:marLeft w:val="0"/>
      <w:marRight w:val="0"/>
      <w:marTop w:val="0"/>
      <w:marBottom w:val="0"/>
      <w:divBdr>
        <w:top w:val="none" w:sz="0" w:space="0" w:color="auto"/>
        <w:left w:val="none" w:sz="0" w:space="0" w:color="auto"/>
        <w:bottom w:val="none" w:sz="0" w:space="0" w:color="auto"/>
        <w:right w:val="none" w:sz="0" w:space="0" w:color="auto"/>
      </w:divBdr>
    </w:div>
    <w:div w:id="808132347">
      <w:bodyDiv w:val="1"/>
      <w:marLeft w:val="0"/>
      <w:marRight w:val="0"/>
      <w:marTop w:val="0"/>
      <w:marBottom w:val="0"/>
      <w:divBdr>
        <w:top w:val="none" w:sz="0" w:space="0" w:color="auto"/>
        <w:left w:val="none" w:sz="0" w:space="0" w:color="auto"/>
        <w:bottom w:val="none" w:sz="0" w:space="0" w:color="auto"/>
        <w:right w:val="none" w:sz="0" w:space="0" w:color="auto"/>
      </w:divBdr>
    </w:div>
    <w:div w:id="808404042">
      <w:bodyDiv w:val="1"/>
      <w:marLeft w:val="0"/>
      <w:marRight w:val="0"/>
      <w:marTop w:val="0"/>
      <w:marBottom w:val="0"/>
      <w:divBdr>
        <w:top w:val="none" w:sz="0" w:space="0" w:color="auto"/>
        <w:left w:val="none" w:sz="0" w:space="0" w:color="auto"/>
        <w:bottom w:val="none" w:sz="0" w:space="0" w:color="auto"/>
        <w:right w:val="none" w:sz="0" w:space="0" w:color="auto"/>
      </w:divBdr>
    </w:div>
    <w:div w:id="808791205">
      <w:bodyDiv w:val="1"/>
      <w:marLeft w:val="0"/>
      <w:marRight w:val="0"/>
      <w:marTop w:val="0"/>
      <w:marBottom w:val="0"/>
      <w:divBdr>
        <w:top w:val="none" w:sz="0" w:space="0" w:color="auto"/>
        <w:left w:val="none" w:sz="0" w:space="0" w:color="auto"/>
        <w:bottom w:val="none" w:sz="0" w:space="0" w:color="auto"/>
        <w:right w:val="none" w:sz="0" w:space="0" w:color="auto"/>
      </w:divBdr>
    </w:div>
    <w:div w:id="812523302">
      <w:bodyDiv w:val="1"/>
      <w:marLeft w:val="0"/>
      <w:marRight w:val="0"/>
      <w:marTop w:val="0"/>
      <w:marBottom w:val="0"/>
      <w:divBdr>
        <w:top w:val="none" w:sz="0" w:space="0" w:color="auto"/>
        <w:left w:val="none" w:sz="0" w:space="0" w:color="auto"/>
        <w:bottom w:val="none" w:sz="0" w:space="0" w:color="auto"/>
        <w:right w:val="none" w:sz="0" w:space="0" w:color="auto"/>
      </w:divBdr>
    </w:div>
    <w:div w:id="812527772">
      <w:bodyDiv w:val="1"/>
      <w:marLeft w:val="0"/>
      <w:marRight w:val="0"/>
      <w:marTop w:val="0"/>
      <w:marBottom w:val="0"/>
      <w:divBdr>
        <w:top w:val="none" w:sz="0" w:space="0" w:color="auto"/>
        <w:left w:val="none" w:sz="0" w:space="0" w:color="auto"/>
        <w:bottom w:val="none" w:sz="0" w:space="0" w:color="auto"/>
        <w:right w:val="none" w:sz="0" w:space="0" w:color="auto"/>
      </w:divBdr>
    </w:div>
    <w:div w:id="814448444">
      <w:bodyDiv w:val="1"/>
      <w:marLeft w:val="0"/>
      <w:marRight w:val="0"/>
      <w:marTop w:val="0"/>
      <w:marBottom w:val="0"/>
      <w:divBdr>
        <w:top w:val="none" w:sz="0" w:space="0" w:color="auto"/>
        <w:left w:val="none" w:sz="0" w:space="0" w:color="auto"/>
        <w:bottom w:val="none" w:sz="0" w:space="0" w:color="auto"/>
        <w:right w:val="none" w:sz="0" w:space="0" w:color="auto"/>
      </w:divBdr>
    </w:div>
    <w:div w:id="818116080">
      <w:bodyDiv w:val="1"/>
      <w:marLeft w:val="0"/>
      <w:marRight w:val="0"/>
      <w:marTop w:val="0"/>
      <w:marBottom w:val="0"/>
      <w:divBdr>
        <w:top w:val="none" w:sz="0" w:space="0" w:color="auto"/>
        <w:left w:val="none" w:sz="0" w:space="0" w:color="auto"/>
        <w:bottom w:val="none" w:sz="0" w:space="0" w:color="auto"/>
        <w:right w:val="none" w:sz="0" w:space="0" w:color="auto"/>
      </w:divBdr>
    </w:div>
    <w:div w:id="818958249">
      <w:bodyDiv w:val="1"/>
      <w:marLeft w:val="0"/>
      <w:marRight w:val="0"/>
      <w:marTop w:val="0"/>
      <w:marBottom w:val="0"/>
      <w:divBdr>
        <w:top w:val="none" w:sz="0" w:space="0" w:color="auto"/>
        <w:left w:val="none" w:sz="0" w:space="0" w:color="auto"/>
        <w:bottom w:val="none" w:sz="0" w:space="0" w:color="auto"/>
        <w:right w:val="none" w:sz="0" w:space="0" w:color="auto"/>
      </w:divBdr>
    </w:div>
    <w:div w:id="819923308">
      <w:bodyDiv w:val="1"/>
      <w:marLeft w:val="0"/>
      <w:marRight w:val="0"/>
      <w:marTop w:val="0"/>
      <w:marBottom w:val="0"/>
      <w:divBdr>
        <w:top w:val="none" w:sz="0" w:space="0" w:color="auto"/>
        <w:left w:val="none" w:sz="0" w:space="0" w:color="auto"/>
        <w:bottom w:val="none" w:sz="0" w:space="0" w:color="auto"/>
        <w:right w:val="none" w:sz="0" w:space="0" w:color="auto"/>
      </w:divBdr>
    </w:div>
    <w:div w:id="820388349">
      <w:bodyDiv w:val="1"/>
      <w:marLeft w:val="0"/>
      <w:marRight w:val="0"/>
      <w:marTop w:val="0"/>
      <w:marBottom w:val="0"/>
      <w:divBdr>
        <w:top w:val="none" w:sz="0" w:space="0" w:color="auto"/>
        <w:left w:val="none" w:sz="0" w:space="0" w:color="auto"/>
        <w:bottom w:val="none" w:sz="0" w:space="0" w:color="auto"/>
        <w:right w:val="none" w:sz="0" w:space="0" w:color="auto"/>
      </w:divBdr>
    </w:div>
    <w:div w:id="820463864">
      <w:bodyDiv w:val="1"/>
      <w:marLeft w:val="0"/>
      <w:marRight w:val="0"/>
      <w:marTop w:val="0"/>
      <w:marBottom w:val="0"/>
      <w:divBdr>
        <w:top w:val="none" w:sz="0" w:space="0" w:color="auto"/>
        <w:left w:val="none" w:sz="0" w:space="0" w:color="auto"/>
        <w:bottom w:val="none" w:sz="0" w:space="0" w:color="auto"/>
        <w:right w:val="none" w:sz="0" w:space="0" w:color="auto"/>
      </w:divBdr>
    </w:div>
    <w:div w:id="821431895">
      <w:bodyDiv w:val="1"/>
      <w:marLeft w:val="0"/>
      <w:marRight w:val="0"/>
      <w:marTop w:val="0"/>
      <w:marBottom w:val="0"/>
      <w:divBdr>
        <w:top w:val="none" w:sz="0" w:space="0" w:color="auto"/>
        <w:left w:val="none" w:sz="0" w:space="0" w:color="auto"/>
        <w:bottom w:val="none" w:sz="0" w:space="0" w:color="auto"/>
        <w:right w:val="none" w:sz="0" w:space="0" w:color="auto"/>
      </w:divBdr>
    </w:div>
    <w:div w:id="822234803">
      <w:bodyDiv w:val="1"/>
      <w:marLeft w:val="0"/>
      <w:marRight w:val="0"/>
      <w:marTop w:val="0"/>
      <w:marBottom w:val="0"/>
      <w:divBdr>
        <w:top w:val="none" w:sz="0" w:space="0" w:color="auto"/>
        <w:left w:val="none" w:sz="0" w:space="0" w:color="auto"/>
        <w:bottom w:val="none" w:sz="0" w:space="0" w:color="auto"/>
        <w:right w:val="none" w:sz="0" w:space="0" w:color="auto"/>
      </w:divBdr>
    </w:div>
    <w:div w:id="830829364">
      <w:bodyDiv w:val="1"/>
      <w:marLeft w:val="0"/>
      <w:marRight w:val="0"/>
      <w:marTop w:val="0"/>
      <w:marBottom w:val="0"/>
      <w:divBdr>
        <w:top w:val="none" w:sz="0" w:space="0" w:color="auto"/>
        <w:left w:val="none" w:sz="0" w:space="0" w:color="auto"/>
        <w:bottom w:val="none" w:sz="0" w:space="0" w:color="auto"/>
        <w:right w:val="none" w:sz="0" w:space="0" w:color="auto"/>
      </w:divBdr>
    </w:div>
    <w:div w:id="839152316">
      <w:bodyDiv w:val="1"/>
      <w:marLeft w:val="0"/>
      <w:marRight w:val="0"/>
      <w:marTop w:val="0"/>
      <w:marBottom w:val="0"/>
      <w:divBdr>
        <w:top w:val="none" w:sz="0" w:space="0" w:color="auto"/>
        <w:left w:val="none" w:sz="0" w:space="0" w:color="auto"/>
        <w:bottom w:val="none" w:sz="0" w:space="0" w:color="auto"/>
        <w:right w:val="none" w:sz="0" w:space="0" w:color="auto"/>
      </w:divBdr>
    </w:div>
    <w:div w:id="845441469">
      <w:bodyDiv w:val="1"/>
      <w:marLeft w:val="0"/>
      <w:marRight w:val="0"/>
      <w:marTop w:val="0"/>
      <w:marBottom w:val="0"/>
      <w:divBdr>
        <w:top w:val="none" w:sz="0" w:space="0" w:color="auto"/>
        <w:left w:val="none" w:sz="0" w:space="0" w:color="auto"/>
        <w:bottom w:val="none" w:sz="0" w:space="0" w:color="auto"/>
        <w:right w:val="none" w:sz="0" w:space="0" w:color="auto"/>
      </w:divBdr>
    </w:div>
    <w:div w:id="859126690">
      <w:bodyDiv w:val="1"/>
      <w:marLeft w:val="0"/>
      <w:marRight w:val="0"/>
      <w:marTop w:val="0"/>
      <w:marBottom w:val="0"/>
      <w:divBdr>
        <w:top w:val="none" w:sz="0" w:space="0" w:color="auto"/>
        <w:left w:val="none" w:sz="0" w:space="0" w:color="auto"/>
        <w:bottom w:val="none" w:sz="0" w:space="0" w:color="auto"/>
        <w:right w:val="none" w:sz="0" w:space="0" w:color="auto"/>
      </w:divBdr>
    </w:div>
    <w:div w:id="862787770">
      <w:bodyDiv w:val="1"/>
      <w:marLeft w:val="0"/>
      <w:marRight w:val="0"/>
      <w:marTop w:val="0"/>
      <w:marBottom w:val="0"/>
      <w:divBdr>
        <w:top w:val="none" w:sz="0" w:space="0" w:color="auto"/>
        <w:left w:val="none" w:sz="0" w:space="0" w:color="auto"/>
        <w:bottom w:val="none" w:sz="0" w:space="0" w:color="auto"/>
        <w:right w:val="none" w:sz="0" w:space="0" w:color="auto"/>
      </w:divBdr>
    </w:div>
    <w:div w:id="868684483">
      <w:bodyDiv w:val="1"/>
      <w:marLeft w:val="0"/>
      <w:marRight w:val="0"/>
      <w:marTop w:val="0"/>
      <w:marBottom w:val="0"/>
      <w:divBdr>
        <w:top w:val="none" w:sz="0" w:space="0" w:color="auto"/>
        <w:left w:val="none" w:sz="0" w:space="0" w:color="auto"/>
        <w:bottom w:val="none" w:sz="0" w:space="0" w:color="auto"/>
        <w:right w:val="none" w:sz="0" w:space="0" w:color="auto"/>
      </w:divBdr>
    </w:div>
    <w:div w:id="873805946">
      <w:bodyDiv w:val="1"/>
      <w:marLeft w:val="0"/>
      <w:marRight w:val="0"/>
      <w:marTop w:val="0"/>
      <w:marBottom w:val="0"/>
      <w:divBdr>
        <w:top w:val="none" w:sz="0" w:space="0" w:color="auto"/>
        <w:left w:val="none" w:sz="0" w:space="0" w:color="auto"/>
        <w:bottom w:val="none" w:sz="0" w:space="0" w:color="auto"/>
        <w:right w:val="none" w:sz="0" w:space="0" w:color="auto"/>
      </w:divBdr>
    </w:div>
    <w:div w:id="874390557">
      <w:bodyDiv w:val="1"/>
      <w:marLeft w:val="0"/>
      <w:marRight w:val="0"/>
      <w:marTop w:val="0"/>
      <w:marBottom w:val="0"/>
      <w:divBdr>
        <w:top w:val="none" w:sz="0" w:space="0" w:color="auto"/>
        <w:left w:val="none" w:sz="0" w:space="0" w:color="auto"/>
        <w:bottom w:val="none" w:sz="0" w:space="0" w:color="auto"/>
        <w:right w:val="none" w:sz="0" w:space="0" w:color="auto"/>
      </w:divBdr>
    </w:div>
    <w:div w:id="880946674">
      <w:bodyDiv w:val="1"/>
      <w:marLeft w:val="0"/>
      <w:marRight w:val="0"/>
      <w:marTop w:val="0"/>
      <w:marBottom w:val="0"/>
      <w:divBdr>
        <w:top w:val="none" w:sz="0" w:space="0" w:color="auto"/>
        <w:left w:val="none" w:sz="0" w:space="0" w:color="auto"/>
        <w:bottom w:val="none" w:sz="0" w:space="0" w:color="auto"/>
        <w:right w:val="none" w:sz="0" w:space="0" w:color="auto"/>
      </w:divBdr>
    </w:div>
    <w:div w:id="883366705">
      <w:bodyDiv w:val="1"/>
      <w:marLeft w:val="0"/>
      <w:marRight w:val="0"/>
      <w:marTop w:val="0"/>
      <w:marBottom w:val="0"/>
      <w:divBdr>
        <w:top w:val="none" w:sz="0" w:space="0" w:color="auto"/>
        <w:left w:val="none" w:sz="0" w:space="0" w:color="auto"/>
        <w:bottom w:val="none" w:sz="0" w:space="0" w:color="auto"/>
        <w:right w:val="none" w:sz="0" w:space="0" w:color="auto"/>
      </w:divBdr>
    </w:div>
    <w:div w:id="886331054">
      <w:bodyDiv w:val="1"/>
      <w:marLeft w:val="0"/>
      <w:marRight w:val="0"/>
      <w:marTop w:val="0"/>
      <w:marBottom w:val="0"/>
      <w:divBdr>
        <w:top w:val="none" w:sz="0" w:space="0" w:color="auto"/>
        <w:left w:val="none" w:sz="0" w:space="0" w:color="auto"/>
        <w:bottom w:val="none" w:sz="0" w:space="0" w:color="auto"/>
        <w:right w:val="none" w:sz="0" w:space="0" w:color="auto"/>
      </w:divBdr>
    </w:div>
    <w:div w:id="891891598">
      <w:bodyDiv w:val="1"/>
      <w:marLeft w:val="0"/>
      <w:marRight w:val="0"/>
      <w:marTop w:val="0"/>
      <w:marBottom w:val="0"/>
      <w:divBdr>
        <w:top w:val="none" w:sz="0" w:space="0" w:color="auto"/>
        <w:left w:val="none" w:sz="0" w:space="0" w:color="auto"/>
        <w:bottom w:val="none" w:sz="0" w:space="0" w:color="auto"/>
        <w:right w:val="none" w:sz="0" w:space="0" w:color="auto"/>
      </w:divBdr>
    </w:div>
    <w:div w:id="895622140">
      <w:bodyDiv w:val="1"/>
      <w:marLeft w:val="0"/>
      <w:marRight w:val="0"/>
      <w:marTop w:val="0"/>
      <w:marBottom w:val="0"/>
      <w:divBdr>
        <w:top w:val="none" w:sz="0" w:space="0" w:color="auto"/>
        <w:left w:val="none" w:sz="0" w:space="0" w:color="auto"/>
        <w:bottom w:val="none" w:sz="0" w:space="0" w:color="auto"/>
        <w:right w:val="none" w:sz="0" w:space="0" w:color="auto"/>
      </w:divBdr>
    </w:div>
    <w:div w:id="901018371">
      <w:bodyDiv w:val="1"/>
      <w:marLeft w:val="0"/>
      <w:marRight w:val="0"/>
      <w:marTop w:val="0"/>
      <w:marBottom w:val="0"/>
      <w:divBdr>
        <w:top w:val="none" w:sz="0" w:space="0" w:color="auto"/>
        <w:left w:val="none" w:sz="0" w:space="0" w:color="auto"/>
        <w:bottom w:val="none" w:sz="0" w:space="0" w:color="auto"/>
        <w:right w:val="none" w:sz="0" w:space="0" w:color="auto"/>
      </w:divBdr>
    </w:div>
    <w:div w:id="904486244">
      <w:bodyDiv w:val="1"/>
      <w:marLeft w:val="0"/>
      <w:marRight w:val="0"/>
      <w:marTop w:val="0"/>
      <w:marBottom w:val="0"/>
      <w:divBdr>
        <w:top w:val="none" w:sz="0" w:space="0" w:color="auto"/>
        <w:left w:val="none" w:sz="0" w:space="0" w:color="auto"/>
        <w:bottom w:val="none" w:sz="0" w:space="0" w:color="auto"/>
        <w:right w:val="none" w:sz="0" w:space="0" w:color="auto"/>
      </w:divBdr>
    </w:div>
    <w:div w:id="904493044">
      <w:bodyDiv w:val="1"/>
      <w:marLeft w:val="0"/>
      <w:marRight w:val="0"/>
      <w:marTop w:val="0"/>
      <w:marBottom w:val="0"/>
      <w:divBdr>
        <w:top w:val="none" w:sz="0" w:space="0" w:color="auto"/>
        <w:left w:val="none" w:sz="0" w:space="0" w:color="auto"/>
        <w:bottom w:val="none" w:sz="0" w:space="0" w:color="auto"/>
        <w:right w:val="none" w:sz="0" w:space="0" w:color="auto"/>
      </w:divBdr>
    </w:div>
    <w:div w:id="905995510">
      <w:bodyDiv w:val="1"/>
      <w:marLeft w:val="0"/>
      <w:marRight w:val="0"/>
      <w:marTop w:val="0"/>
      <w:marBottom w:val="0"/>
      <w:divBdr>
        <w:top w:val="none" w:sz="0" w:space="0" w:color="auto"/>
        <w:left w:val="none" w:sz="0" w:space="0" w:color="auto"/>
        <w:bottom w:val="none" w:sz="0" w:space="0" w:color="auto"/>
        <w:right w:val="none" w:sz="0" w:space="0" w:color="auto"/>
      </w:divBdr>
    </w:div>
    <w:div w:id="911893457">
      <w:bodyDiv w:val="1"/>
      <w:marLeft w:val="0"/>
      <w:marRight w:val="0"/>
      <w:marTop w:val="0"/>
      <w:marBottom w:val="0"/>
      <w:divBdr>
        <w:top w:val="none" w:sz="0" w:space="0" w:color="auto"/>
        <w:left w:val="none" w:sz="0" w:space="0" w:color="auto"/>
        <w:bottom w:val="none" w:sz="0" w:space="0" w:color="auto"/>
        <w:right w:val="none" w:sz="0" w:space="0" w:color="auto"/>
      </w:divBdr>
    </w:div>
    <w:div w:id="929849420">
      <w:bodyDiv w:val="1"/>
      <w:marLeft w:val="0"/>
      <w:marRight w:val="0"/>
      <w:marTop w:val="0"/>
      <w:marBottom w:val="0"/>
      <w:divBdr>
        <w:top w:val="none" w:sz="0" w:space="0" w:color="auto"/>
        <w:left w:val="none" w:sz="0" w:space="0" w:color="auto"/>
        <w:bottom w:val="none" w:sz="0" w:space="0" w:color="auto"/>
        <w:right w:val="none" w:sz="0" w:space="0" w:color="auto"/>
      </w:divBdr>
    </w:div>
    <w:div w:id="930698830">
      <w:bodyDiv w:val="1"/>
      <w:marLeft w:val="0"/>
      <w:marRight w:val="0"/>
      <w:marTop w:val="0"/>
      <w:marBottom w:val="0"/>
      <w:divBdr>
        <w:top w:val="none" w:sz="0" w:space="0" w:color="auto"/>
        <w:left w:val="none" w:sz="0" w:space="0" w:color="auto"/>
        <w:bottom w:val="none" w:sz="0" w:space="0" w:color="auto"/>
        <w:right w:val="none" w:sz="0" w:space="0" w:color="auto"/>
      </w:divBdr>
    </w:div>
    <w:div w:id="939412570">
      <w:bodyDiv w:val="1"/>
      <w:marLeft w:val="0"/>
      <w:marRight w:val="0"/>
      <w:marTop w:val="0"/>
      <w:marBottom w:val="0"/>
      <w:divBdr>
        <w:top w:val="none" w:sz="0" w:space="0" w:color="auto"/>
        <w:left w:val="none" w:sz="0" w:space="0" w:color="auto"/>
        <w:bottom w:val="none" w:sz="0" w:space="0" w:color="auto"/>
        <w:right w:val="none" w:sz="0" w:space="0" w:color="auto"/>
      </w:divBdr>
    </w:div>
    <w:div w:id="946500503">
      <w:bodyDiv w:val="1"/>
      <w:marLeft w:val="0"/>
      <w:marRight w:val="0"/>
      <w:marTop w:val="0"/>
      <w:marBottom w:val="0"/>
      <w:divBdr>
        <w:top w:val="none" w:sz="0" w:space="0" w:color="auto"/>
        <w:left w:val="none" w:sz="0" w:space="0" w:color="auto"/>
        <w:bottom w:val="none" w:sz="0" w:space="0" w:color="auto"/>
        <w:right w:val="none" w:sz="0" w:space="0" w:color="auto"/>
      </w:divBdr>
    </w:div>
    <w:div w:id="953824054">
      <w:bodyDiv w:val="1"/>
      <w:marLeft w:val="0"/>
      <w:marRight w:val="0"/>
      <w:marTop w:val="0"/>
      <w:marBottom w:val="0"/>
      <w:divBdr>
        <w:top w:val="none" w:sz="0" w:space="0" w:color="auto"/>
        <w:left w:val="none" w:sz="0" w:space="0" w:color="auto"/>
        <w:bottom w:val="none" w:sz="0" w:space="0" w:color="auto"/>
        <w:right w:val="none" w:sz="0" w:space="0" w:color="auto"/>
      </w:divBdr>
    </w:div>
    <w:div w:id="954865077">
      <w:bodyDiv w:val="1"/>
      <w:marLeft w:val="0"/>
      <w:marRight w:val="0"/>
      <w:marTop w:val="0"/>
      <w:marBottom w:val="0"/>
      <w:divBdr>
        <w:top w:val="none" w:sz="0" w:space="0" w:color="auto"/>
        <w:left w:val="none" w:sz="0" w:space="0" w:color="auto"/>
        <w:bottom w:val="none" w:sz="0" w:space="0" w:color="auto"/>
        <w:right w:val="none" w:sz="0" w:space="0" w:color="auto"/>
      </w:divBdr>
    </w:div>
    <w:div w:id="955714281">
      <w:bodyDiv w:val="1"/>
      <w:marLeft w:val="0"/>
      <w:marRight w:val="0"/>
      <w:marTop w:val="0"/>
      <w:marBottom w:val="0"/>
      <w:divBdr>
        <w:top w:val="none" w:sz="0" w:space="0" w:color="auto"/>
        <w:left w:val="none" w:sz="0" w:space="0" w:color="auto"/>
        <w:bottom w:val="none" w:sz="0" w:space="0" w:color="auto"/>
        <w:right w:val="none" w:sz="0" w:space="0" w:color="auto"/>
      </w:divBdr>
    </w:div>
    <w:div w:id="965962089">
      <w:bodyDiv w:val="1"/>
      <w:marLeft w:val="0"/>
      <w:marRight w:val="0"/>
      <w:marTop w:val="0"/>
      <w:marBottom w:val="0"/>
      <w:divBdr>
        <w:top w:val="none" w:sz="0" w:space="0" w:color="auto"/>
        <w:left w:val="none" w:sz="0" w:space="0" w:color="auto"/>
        <w:bottom w:val="none" w:sz="0" w:space="0" w:color="auto"/>
        <w:right w:val="none" w:sz="0" w:space="0" w:color="auto"/>
      </w:divBdr>
    </w:div>
    <w:div w:id="967206618">
      <w:bodyDiv w:val="1"/>
      <w:marLeft w:val="0"/>
      <w:marRight w:val="0"/>
      <w:marTop w:val="0"/>
      <w:marBottom w:val="0"/>
      <w:divBdr>
        <w:top w:val="none" w:sz="0" w:space="0" w:color="auto"/>
        <w:left w:val="none" w:sz="0" w:space="0" w:color="auto"/>
        <w:bottom w:val="none" w:sz="0" w:space="0" w:color="auto"/>
        <w:right w:val="none" w:sz="0" w:space="0" w:color="auto"/>
      </w:divBdr>
    </w:div>
    <w:div w:id="972901973">
      <w:bodyDiv w:val="1"/>
      <w:marLeft w:val="0"/>
      <w:marRight w:val="0"/>
      <w:marTop w:val="0"/>
      <w:marBottom w:val="0"/>
      <w:divBdr>
        <w:top w:val="none" w:sz="0" w:space="0" w:color="auto"/>
        <w:left w:val="none" w:sz="0" w:space="0" w:color="auto"/>
        <w:bottom w:val="none" w:sz="0" w:space="0" w:color="auto"/>
        <w:right w:val="none" w:sz="0" w:space="0" w:color="auto"/>
      </w:divBdr>
    </w:div>
    <w:div w:id="980573946">
      <w:bodyDiv w:val="1"/>
      <w:marLeft w:val="0"/>
      <w:marRight w:val="0"/>
      <w:marTop w:val="0"/>
      <w:marBottom w:val="0"/>
      <w:divBdr>
        <w:top w:val="none" w:sz="0" w:space="0" w:color="auto"/>
        <w:left w:val="none" w:sz="0" w:space="0" w:color="auto"/>
        <w:bottom w:val="none" w:sz="0" w:space="0" w:color="auto"/>
        <w:right w:val="none" w:sz="0" w:space="0" w:color="auto"/>
      </w:divBdr>
    </w:div>
    <w:div w:id="984705489">
      <w:bodyDiv w:val="1"/>
      <w:marLeft w:val="0"/>
      <w:marRight w:val="0"/>
      <w:marTop w:val="0"/>
      <w:marBottom w:val="0"/>
      <w:divBdr>
        <w:top w:val="none" w:sz="0" w:space="0" w:color="auto"/>
        <w:left w:val="none" w:sz="0" w:space="0" w:color="auto"/>
        <w:bottom w:val="none" w:sz="0" w:space="0" w:color="auto"/>
        <w:right w:val="none" w:sz="0" w:space="0" w:color="auto"/>
      </w:divBdr>
    </w:div>
    <w:div w:id="986014741">
      <w:bodyDiv w:val="1"/>
      <w:marLeft w:val="0"/>
      <w:marRight w:val="0"/>
      <w:marTop w:val="0"/>
      <w:marBottom w:val="0"/>
      <w:divBdr>
        <w:top w:val="none" w:sz="0" w:space="0" w:color="auto"/>
        <w:left w:val="none" w:sz="0" w:space="0" w:color="auto"/>
        <w:bottom w:val="none" w:sz="0" w:space="0" w:color="auto"/>
        <w:right w:val="none" w:sz="0" w:space="0" w:color="auto"/>
      </w:divBdr>
    </w:div>
    <w:div w:id="986982234">
      <w:bodyDiv w:val="1"/>
      <w:marLeft w:val="0"/>
      <w:marRight w:val="0"/>
      <w:marTop w:val="0"/>
      <w:marBottom w:val="0"/>
      <w:divBdr>
        <w:top w:val="none" w:sz="0" w:space="0" w:color="auto"/>
        <w:left w:val="none" w:sz="0" w:space="0" w:color="auto"/>
        <w:bottom w:val="none" w:sz="0" w:space="0" w:color="auto"/>
        <w:right w:val="none" w:sz="0" w:space="0" w:color="auto"/>
      </w:divBdr>
    </w:div>
    <w:div w:id="989821366">
      <w:bodyDiv w:val="1"/>
      <w:marLeft w:val="0"/>
      <w:marRight w:val="0"/>
      <w:marTop w:val="0"/>
      <w:marBottom w:val="0"/>
      <w:divBdr>
        <w:top w:val="none" w:sz="0" w:space="0" w:color="auto"/>
        <w:left w:val="none" w:sz="0" w:space="0" w:color="auto"/>
        <w:bottom w:val="none" w:sz="0" w:space="0" w:color="auto"/>
        <w:right w:val="none" w:sz="0" w:space="0" w:color="auto"/>
      </w:divBdr>
    </w:div>
    <w:div w:id="990868681">
      <w:bodyDiv w:val="1"/>
      <w:marLeft w:val="0"/>
      <w:marRight w:val="0"/>
      <w:marTop w:val="0"/>
      <w:marBottom w:val="0"/>
      <w:divBdr>
        <w:top w:val="none" w:sz="0" w:space="0" w:color="auto"/>
        <w:left w:val="none" w:sz="0" w:space="0" w:color="auto"/>
        <w:bottom w:val="none" w:sz="0" w:space="0" w:color="auto"/>
        <w:right w:val="none" w:sz="0" w:space="0" w:color="auto"/>
      </w:divBdr>
    </w:div>
    <w:div w:id="991444935">
      <w:bodyDiv w:val="1"/>
      <w:marLeft w:val="0"/>
      <w:marRight w:val="0"/>
      <w:marTop w:val="0"/>
      <w:marBottom w:val="0"/>
      <w:divBdr>
        <w:top w:val="none" w:sz="0" w:space="0" w:color="auto"/>
        <w:left w:val="none" w:sz="0" w:space="0" w:color="auto"/>
        <w:bottom w:val="none" w:sz="0" w:space="0" w:color="auto"/>
        <w:right w:val="none" w:sz="0" w:space="0" w:color="auto"/>
      </w:divBdr>
    </w:div>
    <w:div w:id="991955586">
      <w:bodyDiv w:val="1"/>
      <w:marLeft w:val="0"/>
      <w:marRight w:val="0"/>
      <w:marTop w:val="0"/>
      <w:marBottom w:val="0"/>
      <w:divBdr>
        <w:top w:val="none" w:sz="0" w:space="0" w:color="auto"/>
        <w:left w:val="none" w:sz="0" w:space="0" w:color="auto"/>
        <w:bottom w:val="none" w:sz="0" w:space="0" w:color="auto"/>
        <w:right w:val="none" w:sz="0" w:space="0" w:color="auto"/>
      </w:divBdr>
    </w:div>
    <w:div w:id="993030917">
      <w:bodyDiv w:val="1"/>
      <w:marLeft w:val="0"/>
      <w:marRight w:val="0"/>
      <w:marTop w:val="0"/>
      <w:marBottom w:val="0"/>
      <w:divBdr>
        <w:top w:val="none" w:sz="0" w:space="0" w:color="auto"/>
        <w:left w:val="none" w:sz="0" w:space="0" w:color="auto"/>
        <w:bottom w:val="none" w:sz="0" w:space="0" w:color="auto"/>
        <w:right w:val="none" w:sz="0" w:space="0" w:color="auto"/>
      </w:divBdr>
    </w:div>
    <w:div w:id="994145298">
      <w:bodyDiv w:val="1"/>
      <w:marLeft w:val="0"/>
      <w:marRight w:val="0"/>
      <w:marTop w:val="0"/>
      <w:marBottom w:val="0"/>
      <w:divBdr>
        <w:top w:val="none" w:sz="0" w:space="0" w:color="auto"/>
        <w:left w:val="none" w:sz="0" w:space="0" w:color="auto"/>
        <w:bottom w:val="none" w:sz="0" w:space="0" w:color="auto"/>
        <w:right w:val="none" w:sz="0" w:space="0" w:color="auto"/>
      </w:divBdr>
    </w:div>
    <w:div w:id="1003556173">
      <w:bodyDiv w:val="1"/>
      <w:marLeft w:val="0"/>
      <w:marRight w:val="0"/>
      <w:marTop w:val="0"/>
      <w:marBottom w:val="0"/>
      <w:divBdr>
        <w:top w:val="none" w:sz="0" w:space="0" w:color="auto"/>
        <w:left w:val="none" w:sz="0" w:space="0" w:color="auto"/>
        <w:bottom w:val="none" w:sz="0" w:space="0" w:color="auto"/>
        <w:right w:val="none" w:sz="0" w:space="0" w:color="auto"/>
      </w:divBdr>
    </w:div>
    <w:div w:id="1022783516">
      <w:bodyDiv w:val="1"/>
      <w:marLeft w:val="0"/>
      <w:marRight w:val="0"/>
      <w:marTop w:val="0"/>
      <w:marBottom w:val="0"/>
      <w:divBdr>
        <w:top w:val="none" w:sz="0" w:space="0" w:color="auto"/>
        <w:left w:val="none" w:sz="0" w:space="0" w:color="auto"/>
        <w:bottom w:val="none" w:sz="0" w:space="0" w:color="auto"/>
        <w:right w:val="none" w:sz="0" w:space="0" w:color="auto"/>
      </w:divBdr>
    </w:div>
    <w:div w:id="1029843982">
      <w:bodyDiv w:val="1"/>
      <w:marLeft w:val="0"/>
      <w:marRight w:val="0"/>
      <w:marTop w:val="0"/>
      <w:marBottom w:val="0"/>
      <w:divBdr>
        <w:top w:val="none" w:sz="0" w:space="0" w:color="auto"/>
        <w:left w:val="none" w:sz="0" w:space="0" w:color="auto"/>
        <w:bottom w:val="none" w:sz="0" w:space="0" w:color="auto"/>
        <w:right w:val="none" w:sz="0" w:space="0" w:color="auto"/>
      </w:divBdr>
    </w:div>
    <w:div w:id="1033312504">
      <w:bodyDiv w:val="1"/>
      <w:marLeft w:val="0"/>
      <w:marRight w:val="0"/>
      <w:marTop w:val="0"/>
      <w:marBottom w:val="0"/>
      <w:divBdr>
        <w:top w:val="none" w:sz="0" w:space="0" w:color="auto"/>
        <w:left w:val="none" w:sz="0" w:space="0" w:color="auto"/>
        <w:bottom w:val="none" w:sz="0" w:space="0" w:color="auto"/>
        <w:right w:val="none" w:sz="0" w:space="0" w:color="auto"/>
      </w:divBdr>
    </w:div>
    <w:div w:id="1041981044">
      <w:bodyDiv w:val="1"/>
      <w:marLeft w:val="0"/>
      <w:marRight w:val="0"/>
      <w:marTop w:val="0"/>
      <w:marBottom w:val="0"/>
      <w:divBdr>
        <w:top w:val="none" w:sz="0" w:space="0" w:color="auto"/>
        <w:left w:val="none" w:sz="0" w:space="0" w:color="auto"/>
        <w:bottom w:val="none" w:sz="0" w:space="0" w:color="auto"/>
        <w:right w:val="none" w:sz="0" w:space="0" w:color="auto"/>
      </w:divBdr>
    </w:div>
    <w:div w:id="1042435713">
      <w:bodyDiv w:val="1"/>
      <w:marLeft w:val="0"/>
      <w:marRight w:val="0"/>
      <w:marTop w:val="0"/>
      <w:marBottom w:val="0"/>
      <w:divBdr>
        <w:top w:val="none" w:sz="0" w:space="0" w:color="auto"/>
        <w:left w:val="none" w:sz="0" w:space="0" w:color="auto"/>
        <w:bottom w:val="none" w:sz="0" w:space="0" w:color="auto"/>
        <w:right w:val="none" w:sz="0" w:space="0" w:color="auto"/>
      </w:divBdr>
    </w:div>
    <w:div w:id="1046684000">
      <w:bodyDiv w:val="1"/>
      <w:marLeft w:val="0"/>
      <w:marRight w:val="0"/>
      <w:marTop w:val="0"/>
      <w:marBottom w:val="0"/>
      <w:divBdr>
        <w:top w:val="none" w:sz="0" w:space="0" w:color="auto"/>
        <w:left w:val="none" w:sz="0" w:space="0" w:color="auto"/>
        <w:bottom w:val="none" w:sz="0" w:space="0" w:color="auto"/>
        <w:right w:val="none" w:sz="0" w:space="0" w:color="auto"/>
      </w:divBdr>
    </w:div>
    <w:div w:id="1063025796">
      <w:bodyDiv w:val="1"/>
      <w:marLeft w:val="0"/>
      <w:marRight w:val="0"/>
      <w:marTop w:val="0"/>
      <w:marBottom w:val="0"/>
      <w:divBdr>
        <w:top w:val="none" w:sz="0" w:space="0" w:color="auto"/>
        <w:left w:val="none" w:sz="0" w:space="0" w:color="auto"/>
        <w:bottom w:val="none" w:sz="0" w:space="0" w:color="auto"/>
        <w:right w:val="none" w:sz="0" w:space="0" w:color="auto"/>
      </w:divBdr>
    </w:div>
    <w:div w:id="1065108176">
      <w:bodyDiv w:val="1"/>
      <w:marLeft w:val="0"/>
      <w:marRight w:val="0"/>
      <w:marTop w:val="0"/>
      <w:marBottom w:val="0"/>
      <w:divBdr>
        <w:top w:val="none" w:sz="0" w:space="0" w:color="auto"/>
        <w:left w:val="none" w:sz="0" w:space="0" w:color="auto"/>
        <w:bottom w:val="none" w:sz="0" w:space="0" w:color="auto"/>
        <w:right w:val="none" w:sz="0" w:space="0" w:color="auto"/>
      </w:divBdr>
    </w:div>
    <w:div w:id="1069813102">
      <w:bodyDiv w:val="1"/>
      <w:marLeft w:val="0"/>
      <w:marRight w:val="0"/>
      <w:marTop w:val="0"/>
      <w:marBottom w:val="0"/>
      <w:divBdr>
        <w:top w:val="none" w:sz="0" w:space="0" w:color="auto"/>
        <w:left w:val="none" w:sz="0" w:space="0" w:color="auto"/>
        <w:bottom w:val="none" w:sz="0" w:space="0" w:color="auto"/>
        <w:right w:val="none" w:sz="0" w:space="0" w:color="auto"/>
      </w:divBdr>
    </w:div>
    <w:div w:id="1069838866">
      <w:bodyDiv w:val="1"/>
      <w:marLeft w:val="0"/>
      <w:marRight w:val="0"/>
      <w:marTop w:val="0"/>
      <w:marBottom w:val="0"/>
      <w:divBdr>
        <w:top w:val="none" w:sz="0" w:space="0" w:color="auto"/>
        <w:left w:val="none" w:sz="0" w:space="0" w:color="auto"/>
        <w:bottom w:val="none" w:sz="0" w:space="0" w:color="auto"/>
        <w:right w:val="none" w:sz="0" w:space="0" w:color="auto"/>
      </w:divBdr>
    </w:div>
    <w:div w:id="1076052267">
      <w:bodyDiv w:val="1"/>
      <w:marLeft w:val="0"/>
      <w:marRight w:val="0"/>
      <w:marTop w:val="0"/>
      <w:marBottom w:val="0"/>
      <w:divBdr>
        <w:top w:val="none" w:sz="0" w:space="0" w:color="auto"/>
        <w:left w:val="none" w:sz="0" w:space="0" w:color="auto"/>
        <w:bottom w:val="none" w:sz="0" w:space="0" w:color="auto"/>
        <w:right w:val="none" w:sz="0" w:space="0" w:color="auto"/>
      </w:divBdr>
    </w:div>
    <w:div w:id="1084256503">
      <w:bodyDiv w:val="1"/>
      <w:marLeft w:val="0"/>
      <w:marRight w:val="0"/>
      <w:marTop w:val="0"/>
      <w:marBottom w:val="0"/>
      <w:divBdr>
        <w:top w:val="none" w:sz="0" w:space="0" w:color="auto"/>
        <w:left w:val="none" w:sz="0" w:space="0" w:color="auto"/>
        <w:bottom w:val="none" w:sz="0" w:space="0" w:color="auto"/>
        <w:right w:val="none" w:sz="0" w:space="0" w:color="auto"/>
      </w:divBdr>
    </w:div>
    <w:div w:id="1085421659">
      <w:bodyDiv w:val="1"/>
      <w:marLeft w:val="0"/>
      <w:marRight w:val="0"/>
      <w:marTop w:val="0"/>
      <w:marBottom w:val="0"/>
      <w:divBdr>
        <w:top w:val="none" w:sz="0" w:space="0" w:color="auto"/>
        <w:left w:val="none" w:sz="0" w:space="0" w:color="auto"/>
        <w:bottom w:val="none" w:sz="0" w:space="0" w:color="auto"/>
        <w:right w:val="none" w:sz="0" w:space="0" w:color="auto"/>
      </w:divBdr>
    </w:div>
    <w:div w:id="1090157470">
      <w:bodyDiv w:val="1"/>
      <w:marLeft w:val="0"/>
      <w:marRight w:val="0"/>
      <w:marTop w:val="0"/>
      <w:marBottom w:val="0"/>
      <w:divBdr>
        <w:top w:val="none" w:sz="0" w:space="0" w:color="auto"/>
        <w:left w:val="none" w:sz="0" w:space="0" w:color="auto"/>
        <w:bottom w:val="none" w:sz="0" w:space="0" w:color="auto"/>
        <w:right w:val="none" w:sz="0" w:space="0" w:color="auto"/>
      </w:divBdr>
    </w:div>
    <w:div w:id="1095517250">
      <w:bodyDiv w:val="1"/>
      <w:marLeft w:val="0"/>
      <w:marRight w:val="0"/>
      <w:marTop w:val="0"/>
      <w:marBottom w:val="0"/>
      <w:divBdr>
        <w:top w:val="none" w:sz="0" w:space="0" w:color="auto"/>
        <w:left w:val="none" w:sz="0" w:space="0" w:color="auto"/>
        <w:bottom w:val="none" w:sz="0" w:space="0" w:color="auto"/>
        <w:right w:val="none" w:sz="0" w:space="0" w:color="auto"/>
      </w:divBdr>
    </w:div>
    <w:div w:id="1095633292">
      <w:bodyDiv w:val="1"/>
      <w:marLeft w:val="0"/>
      <w:marRight w:val="0"/>
      <w:marTop w:val="0"/>
      <w:marBottom w:val="0"/>
      <w:divBdr>
        <w:top w:val="none" w:sz="0" w:space="0" w:color="auto"/>
        <w:left w:val="none" w:sz="0" w:space="0" w:color="auto"/>
        <w:bottom w:val="none" w:sz="0" w:space="0" w:color="auto"/>
        <w:right w:val="none" w:sz="0" w:space="0" w:color="auto"/>
      </w:divBdr>
    </w:div>
    <w:div w:id="1098981707">
      <w:bodyDiv w:val="1"/>
      <w:marLeft w:val="0"/>
      <w:marRight w:val="0"/>
      <w:marTop w:val="0"/>
      <w:marBottom w:val="0"/>
      <w:divBdr>
        <w:top w:val="none" w:sz="0" w:space="0" w:color="auto"/>
        <w:left w:val="none" w:sz="0" w:space="0" w:color="auto"/>
        <w:bottom w:val="none" w:sz="0" w:space="0" w:color="auto"/>
        <w:right w:val="none" w:sz="0" w:space="0" w:color="auto"/>
      </w:divBdr>
    </w:div>
    <w:div w:id="1115252710">
      <w:bodyDiv w:val="1"/>
      <w:marLeft w:val="0"/>
      <w:marRight w:val="0"/>
      <w:marTop w:val="0"/>
      <w:marBottom w:val="0"/>
      <w:divBdr>
        <w:top w:val="none" w:sz="0" w:space="0" w:color="auto"/>
        <w:left w:val="none" w:sz="0" w:space="0" w:color="auto"/>
        <w:bottom w:val="none" w:sz="0" w:space="0" w:color="auto"/>
        <w:right w:val="none" w:sz="0" w:space="0" w:color="auto"/>
      </w:divBdr>
    </w:div>
    <w:div w:id="1118372775">
      <w:bodyDiv w:val="1"/>
      <w:marLeft w:val="0"/>
      <w:marRight w:val="0"/>
      <w:marTop w:val="0"/>
      <w:marBottom w:val="0"/>
      <w:divBdr>
        <w:top w:val="none" w:sz="0" w:space="0" w:color="auto"/>
        <w:left w:val="none" w:sz="0" w:space="0" w:color="auto"/>
        <w:bottom w:val="none" w:sz="0" w:space="0" w:color="auto"/>
        <w:right w:val="none" w:sz="0" w:space="0" w:color="auto"/>
      </w:divBdr>
    </w:div>
    <w:div w:id="1124498793">
      <w:bodyDiv w:val="1"/>
      <w:marLeft w:val="0"/>
      <w:marRight w:val="0"/>
      <w:marTop w:val="0"/>
      <w:marBottom w:val="0"/>
      <w:divBdr>
        <w:top w:val="none" w:sz="0" w:space="0" w:color="auto"/>
        <w:left w:val="none" w:sz="0" w:space="0" w:color="auto"/>
        <w:bottom w:val="none" w:sz="0" w:space="0" w:color="auto"/>
        <w:right w:val="none" w:sz="0" w:space="0" w:color="auto"/>
      </w:divBdr>
    </w:div>
    <w:div w:id="1135634923">
      <w:bodyDiv w:val="1"/>
      <w:marLeft w:val="0"/>
      <w:marRight w:val="0"/>
      <w:marTop w:val="0"/>
      <w:marBottom w:val="0"/>
      <w:divBdr>
        <w:top w:val="none" w:sz="0" w:space="0" w:color="auto"/>
        <w:left w:val="none" w:sz="0" w:space="0" w:color="auto"/>
        <w:bottom w:val="none" w:sz="0" w:space="0" w:color="auto"/>
        <w:right w:val="none" w:sz="0" w:space="0" w:color="auto"/>
      </w:divBdr>
    </w:div>
    <w:div w:id="1136987966">
      <w:bodyDiv w:val="1"/>
      <w:marLeft w:val="0"/>
      <w:marRight w:val="0"/>
      <w:marTop w:val="0"/>
      <w:marBottom w:val="0"/>
      <w:divBdr>
        <w:top w:val="none" w:sz="0" w:space="0" w:color="auto"/>
        <w:left w:val="none" w:sz="0" w:space="0" w:color="auto"/>
        <w:bottom w:val="none" w:sz="0" w:space="0" w:color="auto"/>
        <w:right w:val="none" w:sz="0" w:space="0" w:color="auto"/>
      </w:divBdr>
    </w:div>
    <w:div w:id="1147091305">
      <w:bodyDiv w:val="1"/>
      <w:marLeft w:val="0"/>
      <w:marRight w:val="0"/>
      <w:marTop w:val="0"/>
      <w:marBottom w:val="0"/>
      <w:divBdr>
        <w:top w:val="none" w:sz="0" w:space="0" w:color="auto"/>
        <w:left w:val="none" w:sz="0" w:space="0" w:color="auto"/>
        <w:bottom w:val="none" w:sz="0" w:space="0" w:color="auto"/>
        <w:right w:val="none" w:sz="0" w:space="0" w:color="auto"/>
      </w:divBdr>
    </w:div>
    <w:div w:id="1147626807">
      <w:bodyDiv w:val="1"/>
      <w:marLeft w:val="0"/>
      <w:marRight w:val="0"/>
      <w:marTop w:val="0"/>
      <w:marBottom w:val="0"/>
      <w:divBdr>
        <w:top w:val="none" w:sz="0" w:space="0" w:color="auto"/>
        <w:left w:val="none" w:sz="0" w:space="0" w:color="auto"/>
        <w:bottom w:val="none" w:sz="0" w:space="0" w:color="auto"/>
        <w:right w:val="none" w:sz="0" w:space="0" w:color="auto"/>
      </w:divBdr>
    </w:div>
    <w:div w:id="1168523849">
      <w:bodyDiv w:val="1"/>
      <w:marLeft w:val="0"/>
      <w:marRight w:val="0"/>
      <w:marTop w:val="0"/>
      <w:marBottom w:val="0"/>
      <w:divBdr>
        <w:top w:val="none" w:sz="0" w:space="0" w:color="auto"/>
        <w:left w:val="none" w:sz="0" w:space="0" w:color="auto"/>
        <w:bottom w:val="none" w:sz="0" w:space="0" w:color="auto"/>
        <w:right w:val="none" w:sz="0" w:space="0" w:color="auto"/>
      </w:divBdr>
    </w:div>
    <w:div w:id="1170219605">
      <w:bodyDiv w:val="1"/>
      <w:marLeft w:val="0"/>
      <w:marRight w:val="0"/>
      <w:marTop w:val="0"/>
      <w:marBottom w:val="0"/>
      <w:divBdr>
        <w:top w:val="none" w:sz="0" w:space="0" w:color="auto"/>
        <w:left w:val="none" w:sz="0" w:space="0" w:color="auto"/>
        <w:bottom w:val="none" w:sz="0" w:space="0" w:color="auto"/>
        <w:right w:val="none" w:sz="0" w:space="0" w:color="auto"/>
      </w:divBdr>
    </w:div>
    <w:div w:id="1179345200">
      <w:bodyDiv w:val="1"/>
      <w:marLeft w:val="0"/>
      <w:marRight w:val="0"/>
      <w:marTop w:val="0"/>
      <w:marBottom w:val="0"/>
      <w:divBdr>
        <w:top w:val="none" w:sz="0" w:space="0" w:color="auto"/>
        <w:left w:val="none" w:sz="0" w:space="0" w:color="auto"/>
        <w:bottom w:val="none" w:sz="0" w:space="0" w:color="auto"/>
        <w:right w:val="none" w:sz="0" w:space="0" w:color="auto"/>
      </w:divBdr>
    </w:div>
    <w:div w:id="1182007658">
      <w:bodyDiv w:val="1"/>
      <w:marLeft w:val="0"/>
      <w:marRight w:val="0"/>
      <w:marTop w:val="0"/>
      <w:marBottom w:val="0"/>
      <w:divBdr>
        <w:top w:val="none" w:sz="0" w:space="0" w:color="auto"/>
        <w:left w:val="none" w:sz="0" w:space="0" w:color="auto"/>
        <w:bottom w:val="none" w:sz="0" w:space="0" w:color="auto"/>
        <w:right w:val="none" w:sz="0" w:space="0" w:color="auto"/>
      </w:divBdr>
    </w:div>
    <w:div w:id="1186289650">
      <w:bodyDiv w:val="1"/>
      <w:marLeft w:val="0"/>
      <w:marRight w:val="0"/>
      <w:marTop w:val="0"/>
      <w:marBottom w:val="0"/>
      <w:divBdr>
        <w:top w:val="none" w:sz="0" w:space="0" w:color="auto"/>
        <w:left w:val="none" w:sz="0" w:space="0" w:color="auto"/>
        <w:bottom w:val="none" w:sz="0" w:space="0" w:color="auto"/>
        <w:right w:val="none" w:sz="0" w:space="0" w:color="auto"/>
      </w:divBdr>
    </w:div>
    <w:div w:id="1204057658">
      <w:bodyDiv w:val="1"/>
      <w:marLeft w:val="0"/>
      <w:marRight w:val="0"/>
      <w:marTop w:val="0"/>
      <w:marBottom w:val="0"/>
      <w:divBdr>
        <w:top w:val="none" w:sz="0" w:space="0" w:color="auto"/>
        <w:left w:val="none" w:sz="0" w:space="0" w:color="auto"/>
        <w:bottom w:val="none" w:sz="0" w:space="0" w:color="auto"/>
        <w:right w:val="none" w:sz="0" w:space="0" w:color="auto"/>
      </w:divBdr>
    </w:div>
    <w:div w:id="1211571658">
      <w:bodyDiv w:val="1"/>
      <w:marLeft w:val="0"/>
      <w:marRight w:val="0"/>
      <w:marTop w:val="0"/>
      <w:marBottom w:val="0"/>
      <w:divBdr>
        <w:top w:val="none" w:sz="0" w:space="0" w:color="auto"/>
        <w:left w:val="none" w:sz="0" w:space="0" w:color="auto"/>
        <w:bottom w:val="none" w:sz="0" w:space="0" w:color="auto"/>
        <w:right w:val="none" w:sz="0" w:space="0" w:color="auto"/>
      </w:divBdr>
    </w:div>
    <w:div w:id="1217625558">
      <w:bodyDiv w:val="1"/>
      <w:marLeft w:val="0"/>
      <w:marRight w:val="0"/>
      <w:marTop w:val="0"/>
      <w:marBottom w:val="0"/>
      <w:divBdr>
        <w:top w:val="none" w:sz="0" w:space="0" w:color="auto"/>
        <w:left w:val="none" w:sz="0" w:space="0" w:color="auto"/>
        <w:bottom w:val="none" w:sz="0" w:space="0" w:color="auto"/>
        <w:right w:val="none" w:sz="0" w:space="0" w:color="auto"/>
      </w:divBdr>
    </w:div>
    <w:div w:id="1221358922">
      <w:bodyDiv w:val="1"/>
      <w:marLeft w:val="0"/>
      <w:marRight w:val="0"/>
      <w:marTop w:val="0"/>
      <w:marBottom w:val="0"/>
      <w:divBdr>
        <w:top w:val="none" w:sz="0" w:space="0" w:color="auto"/>
        <w:left w:val="none" w:sz="0" w:space="0" w:color="auto"/>
        <w:bottom w:val="none" w:sz="0" w:space="0" w:color="auto"/>
        <w:right w:val="none" w:sz="0" w:space="0" w:color="auto"/>
      </w:divBdr>
    </w:div>
    <w:div w:id="1222785681">
      <w:bodyDiv w:val="1"/>
      <w:marLeft w:val="0"/>
      <w:marRight w:val="0"/>
      <w:marTop w:val="0"/>
      <w:marBottom w:val="0"/>
      <w:divBdr>
        <w:top w:val="none" w:sz="0" w:space="0" w:color="auto"/>
        <w:left w:val="none" w:sz="0" w:space="0" w:color="auto"/>
        <w:bottom w:val="none" w:sz="0" w:space="0" w:color="auto"/>
        <w:right w:val="none" w:sz="0" w:space="0" w:color="auto"/>
      </w:divBdr>
    </w:div>
    <w:div w:id="1227376105">
      <w:bodyDiv w:val="1"/>
      <w:marLeft w:val="0"/>
      <w:marRight w:val="0"/>
      <w:marTop w:val="0"/>
      <w:marBottom w:val="0"/>
      <w:divBdr>
        <w:top w:val="none" w:sz="0" w:space="0" w:color="auto"/>
        <w:left w:val="none" w:sz="0" w:space="0" w:color="auto"/>
        <w:bottom w:val="none" w:sz="0" w:space="0" w:color="auto"/>
        <w:right w:val="none" w:sz="0" w:space="0" w:color="auto"/>
      </w:divBdr>
    </w:div>
    <w:div w:id="1232081298">
      <w:bodyDiv w:val="1"/>
      <w:marLeft w:val="0"/>
      <w:marRight w:val="0"/>
      <w:marTop w:val="0"/>
      <w:marBottom w:val="0"/>
      <w:divBdr>
        <w:top w:val="none" w:sz="0" w:space="0" w:color="auto"/>
        <w:left w:val="none" w:sz="0" w:space="0" w:color="auto"/>
        <w:bottom w:val="none" w:sz="0" w:space="0" w:color="auto"/>
        <w:right w:val="none" w:sz="0" w:space="0" w:color="auto"/>
      </w:divBdr>
    </w:div>
    <w:div w:id="1239053349">
      <w:bodyDiv w:val="1"/>
      <w:marLeft w:val="0"/>
      <w:marRight w:val="0"/>
      <w:marTop w:val="0"/>
      <w:marBottom w:val="0"/>
      <w:divBdr>
        <w:top w:val="none" w:sz="0" w:space="0" w:color="auto"/>
        <w:left w:val="none" w:sz="0" w:space="0" w:color="auto"/>
        <w:bottom w:val="none" w:sz="0" w:space="0" w:color="auto"/>
        <w:right w:val="none" w:sz="0" w:space="0" w:color="auto"/>
      </w:divBdr>
    </w:div>
    <w:div w:id="1243611523">
      <w:bodyDiv w:val="1"/>
      <w:marLeft w:val="0"/>
      <w:marRight w:val="0"/>
      <w:marTop w:val="0"/>
      <w:marBottom w:val="0"/>
      <w:divBdr>
        <w:top w:val="none" w:sz="0" w:space="0" w:color="auto"/>
        <w:left w:val="none" w:sz="0" w:space="0" w:color="auto"/>
        <w:bottom w:val="none" w:sz="0" w:space="0" w:color="auto"/>
        <w:right w:val="none" w:sz="0" w:space="0" w:color="auto"/>
      </w:divBdr>
    </w:div>
    <w:div w:id="1252397228">
      <w:bodyDiv w:val="1"/>
      <w:marLeft w:val="0"/>
      <w:marRight w:val="0"/>
      <w:marTop w:val="0"/>
      <w:marBottom w:val="0"/>
      <w:divBdr>
        <w:top w:val="none" w:sz="0" w:space="0" w:color="auto"/>
        <w:left w:val="none" w:sz="0" w:space="0" w:color="auto"/>
        <w:bottom w:val="none" w:sz="0" w:space="0" w:color="auto"/>
        <w:right w:val="none" w:sz="0" w:space="0" w:color="auto"/>
      </w:divBdr>
    </w:div>
    <w:div w:id="1254822986">
      <w:bodyDiv w:val="1"/>
      <w:marLeft w:val="0"/>
      <w:marRight w:val="0"/>
      <w:marTop w:val="0"/>
      <w:marBottom w:val="0"/>
      <w:divBdr>
        <w:top w:val="none" w:sz="0" w:space="0" w:color="auto"/>
        <w:left w:val="none" w:sz="0" w:space="0" w:color="auto"/>
        <w:bottom w:val="none" w:sz="0" w:space="0" w:color="auto"/>
        <w:right w:val="none" w:sz="0" w:space="0" w:color="auto"/>
      </w:divBdr>
    </w:div>
    <w:div w:id="1263032680">
      <w:bodyDiv w:val="1"/>
      <w:marLeft w:val="0"/>
      <w:marRight w:val="0"/>
      <w:marTop w:val="0"/>
      <w:marBottom w:val="0"/>
      <w:divBdr>
        <w:top w:val="none" w:sz="0" w:space="0" w:color="auto"/>
        <w:left w:val="none" w:sz="0" w:space="0" w:color="auto"/>
        <w:bottom w:val="none" w:sz="0" w:space="0" w:color="auto"/>
        <w:right w:val="none" w:sz="0" w:space="0" w:color="auto"/>
      </w:divBdr>
    </w:div>
    <w:div w:id="1263143529">
      <w:bodyDiv w:val="1"/>
      <w:marLeft w:val="0"/>
      <w:marRight w:val="0"/>
      <w:marTop w:val="0"/>
      <w:marBottom w:val="0"/>
      <w:divBdr>
        <w:top w:val="none" w:sz="0" w:space="0" w:color="auto"/>
        <w:left w:val="none" w:sz="0" w:space="0" w:color="auto"/>
        <w:bottom w:val="none" w:sz="0" w:space="0" w:color="auto"/>
        <w:right w:val="none" w:sz="0" w:space="0" w:color="auto"/>
      </w:divBdr>
    </w:div>
    <w:div w:id="1263950481">
      <w:bodyDiv w:val="1"/>
      <w:marLeft w:val="0"/>
      <w:marRight w:val="0"/>
      <w:marTop w:val="0"/>
      <w:marBottom w:val="0"/>
      <w:divBdr>
        <w:top w:val="none" w:sz="0" w:space="0" w:color="auto"/>
        <w:left w:val="none" w:sz="0" w:space="0" w:color="auto"/>
        <w:bottom w:val="none" w:sz="0" w:space="0" w:color="auto"/>
        <w:right w:val="none" w:sz="0" w:space="0" w:color="auto"/>
      </w:divBdr>
    </w:div>
    <w:div w:id="1267035755">
      <w:bodyDiv w:val="1"/>
      <w:marLeft w:val="0"/>
      <w:marRight w:val="0"/>
      <w:marTop w:val="0"/>
      <w:marBottom w:val="0"/>
      <w:divBdr>
        <w:top w:val="none" w:sz="0" w:space="0" w:color="auto"/>
        <w:left w:val="none" w:sz="0" w:space="0" w:color="auto"/>
        <w:bottom w:val="none" w:sz="0" w:space="0" w:color="auto"/>
        <w:right w:val="none" w:sz="0" w:space="0" w:color="auto"/>
      </w:divBdr>
    </w:div>
    <w:div w:id="1280994674">
      <w:bodyDiv w:val="1"/>
      <w:marLeft w:val="0"/>
      <w:marRight w:val="0"/>
      <w:marTop w:val="0"/>
      <w:marBottom w:val="0"/>
      <w:divBdr>
        <w:top w:val="none" w:sz="0" w:space="0" w:color="auto"/>
        <w:left w:val="none" w:sz="0" w:space="0" w:color="auto"/>
        <w:bottom w:val="none" w:sz="0" w:space="0" w:color="auto"/>
        <w:right w:val="none" w:sz="0" w:space="0" w:color="auto"/>
      </w:divBdr>
    </w:div>
    <w:div w:id="1281110591">
      <w:bodyDiv w:val="1"/>
      <w:marLeft w:val="0"/>
      <w:marRight w:val="0"/>
      <w:marTop w:val="0"/>
      <w:marBottom w:val="0"/>
      <w:divBdr>
        <w:top w:val="none" w:sz="0" w:space="0" w:color="auto"/>
        <w:left w:val="none" w:sz="0" w:space="0" w:color="auto"/>
        <w:bottom w:val="none" w:sz="0" w:space="0" w:color="auto"/>
        <w:right w:val="none" w:sz="0" w:space="0" w:color="auto"/>
      </w:divBdr>
    </w:div>
    <w:div w:id="1282883228">
      <w:bodyDiv w:val="1"/>
      <w:marLeft w:val="0"/>
      <w:marRight w:val="0"/>
      <w:marTop w:val="0"/>
      <w:marBottom w:val="0"/>
      <w:divBdr>
        <w:top w:val="none" w:sz="0" w:space="0" w:color="auto"/>
        <w:left w:val="none" w:sz="0" w:space="0" w:color="auto"/>
        <w:bottom w:val="none" w:sz="0" w:space="0" w:color="auto"/>
        <w:right w:val="none" w:sz="0" w:space="0" w:color="auto"/>
      </w:divBdr>
    </w:div>
    <w:div w:id="1284727948">
      <w:bodyDiv w:val="1"/>
      <w:marLeft w:val="0"/>
      <w:marRight w:val="0"/>
      <w:marTop w:val="0"/>
      <w:marBottom w:val="0"/>
      <w:divBdr>
        <w:top w:val="none" w:sz="0" w:space="0" w:color="auto"/>
        <w:left w:val="none" w:sz="0" w:space="0" w:color="auto"/>
        <w:bottom w:val="none" w:sz="0" w:space="0" w:color="auto"/>
        <w:right w:val="none" w:sz="0" w:space="0" w:color="auto"/>
      </w:divBdr>
    </w:div>
    <w:div w:id="1287077446">
      <w:bodyDiv w:val="1"/>
      <w:marLeft w:val="0"/>
      <w:marRight w:val="0"/>
      <w:marTop w:val="0"/>
      <w:marBottom w:val="0"/>
      <w:divBdr>
        <w:top w:val="none" w:sz="0" w:space="0" w:color="auto"/>
        <w:left w:val="none" w:sz="0" w:space="0" w:color="auto"/>
        <w:bottom w:val="none" w:sz="0" w:space="0" w:color="auto"/>
        <w:right w:val="none" w:sz="0" w:space="0" w:color="auto"/>
      </w:divBdr>
    </w:div>
    <w:div w:id="1290940565">
      <w:bodyDiv w:val="1"/>
      <w:marLeft w:val="0"/>
      <w:marRight w:val="0"/>
      <w:marTop w:val="0"/>
      <w:marBottom w:val="0"/>
      <w:divBdr>
        <w:top w:val="none" w:sz="0" w:space="0" w:color="auto"/>
        <w:left w:val="none" w:sz="0" w:space="0" w:color="auto"/>
        <w:bottom w:val="none" w:sz="0" w:space="0" w:color="auto"/>
        <w:right w:val="none" w:sz="0" w:space="0" w:color="auto"/>
      </w:divBdr>
    </w:div>
    <w:div w:id="1294406634">
      <w:bodyDiv w:val="1"/>
      <w:marLeft w:val="0"/>
      <w:marRight w:val="0"/>
      <w:marTop w:val="0"/>
      <w:marBottom w:val="0"/>
      <w:divBdr>
        <w:top w:val="none" w:sz="0" w:space="0" w:color="auto"/>
        <w:left w:val="none" w:sz="0" w:space="0" w:color="auto"/>
        <w:bottom w:val="none" w:sz="0" w:space="0" w:color="auto"/>
        <w:right w:val="none" w:sz="0" w:space="0" w:color="auto"/>
      </w:divBdr>
    </w:div>
    <w:div w:id="1295482531">
      <w:bodyDiv w:val="1"/>
      <w:marLeft w:val="0"/>
      <w:marRight w:val="0"/>
      <w:marTop w:val="0"/>
      <w:marBottom w:val="0"/>
      <w:divBdr>
        <w:top w:val="none" w:sz="0" w:space="0" w:color="auto"/>
        <w:left w:val="none" w:sz="0" w:space="0" w:color="auto"/>
        <w:bottom w:val="none" w:sz="0" w:space="0" w:color="auto"/>
        <w:right w:val="none" w:sz="0" w:space="0" w:color="auto"/>
      </w:divBdr>
    </w:div>
    <w:div w:id="1319773831">
      <w:bodyDiv w:val="1"/>
      <w:marLeft w:val="0"/>
      <w:marRight w:val="0"/>
      <w:marTop w:val="0"/>
      <w:marBottom w:val="0"/>
      <w:divBdr>
        <w:top w:val="none" w:sz="0" w:space="0" w:color="auto"/>
        <w:left w:val="none" w:sz="0" w:space="0" w:color="auto"/>
        <w:bottom w:val="none" w:sz="0" w:space="0" w:color="auto"/>
        <w:right w:val="none" w:sz="0" w:space="0" w:color="auto"/>
      </w:divBdr>
    </w:div>
    <w:div w:id="1323898248">
      <w:bodyDiv w:val="1"/>
      <w:marLeft w:val="0"/>
      <w:marRight w:val="0"/>
      <w:marTop w:val="0"/>
      <w:marBottom w:val="0"/>
      <w:divBdr>
        <w:top w:val="none" w:sz="0" w:space="0" w:color="auto"/>
        <w:left w:val="none" w:sz="0" w:space="0" w:color="auto"/>
        <w:bottom w:val="none" w:sz="0" w:space="0" w:color="auto"/>
        <w:right w:val="none" w:sz="0" w:space="0" w:color="auto"/>
      </w:divBdr>
    </w:div>
    <w:div w:id="1327396700">
      <w:bodyDiv w:val="1"/>
      <w:marLeft w:val="0"/>
      <w:marRight w:val="0"/>
      <w:marTop w:val="0"/>
      <w:marBottom w:val="0"/>
      <w:divBdr>
        <w:top w:val="none" w:sz="0" w:space="0" w:color="auto"/>
        <w:left w:val="none" w:sz="0" w:space="0" w:color="auto"/>
        <w:bottom w:val="none" w:sz="0" w:space="0" w:color="auto"/>
        <w:right w:val="none" w:sz="0" w:space="0" w:color="auto"/>
      </w:divBdr>
    </w:div>
    <w:div w:id="1328023143">
      <w:bodyDiv w:val="1"/>
      <w:marLeft w:val="0"/>
      <w:marRight w:val="0"/>
      <w:marTop w:val="0"/>
      <w:marBottom w:val="0"/>
      <w:divBdr>
        <w:top w:val="none" w:sz="0" w:space="0" w:color="auto"/>
        <w:left w:val="none" w:sz="0" w:space="0" w:color="auto"/>
        <w:bottom w:val="none" w:sz="0" w:space="0" w:color="auto"/>
        <w:right w:val="none" w:sz="0" w:space="0" w:color="auto"/>
      </w:divBdr>
    </w:div>
    <w:div w:id="1337148249">
      <w:bodyDiv w:val="1"/>
      <w:marLeft w:val="0"/>
      <w:marRight w:val="0"/>
      <w:marTop w:val="0"/>
      <w:marBottom w:val="0"/>
      <w:divBdr>
        <w:top w:val="none" w:sz="0" w:space="0" w:color="auto"/>
        <w:left w:val="none" w:sz="0" w:space="0" w:color="auto"/>
        <w:bottom w:val="none" w:sz="0" w:space="0" w:color="auto"/>
        <w:right w:val="none" w:sz="0" w:space="0" w:color="auto"/>
      </w:divBdr>
    </w:div>
    <w:div w:id="1345473190">
      <w:bodyDiv w:val="1"/>
      <w:marLeft w:val="0"/>
      <w:marRight w:val="0"/>
      <w:marTop w:val="0"/>
      <w:marBottom w:val="0"/>
      <w:divBdr>
        <w:top w:val="none" w:sz="0" w:space="0" w:color="auto"/>
        <w:left w:val="none" w:sz="0" w:space="0" w:color="auto"/>
        <w:bottom w:val="none" w:sz="0" w:space="0" w:color="auto"/>
        <w:right w:val="none" w:sz="0" w:space="0" w:color="auto"/>
      </w:divBdr>
    </w:div>
    <w:div w:id="1349746614">
      <w:bodyDiv w:val="1"/>
      <w:marLeft w:val="0"/>
      <w:marRight w:val="0"/>
      <w:marTop w:val="0"/>
      <w:marBottom w:val="0"/>
      <w:divBdr>
        <w:top w:val="none" w:sz="0" w:space="0" w:color="auto"/>
        <w:left w:val="none" w:sz="0" w:space="0" w:color="auto"/>
        <w:bottom w:val="none" w:sz="0" w:space="0" w:color="auto"/>
        <w:right w:val="none" w:sz="0" w:space="0" w:color="auto"/>
      </w:divBdr>
    </w:div>
    <w:div w:id="1352802626">
      <w:bodyDiv w:val="1"/>
      <w:marLeft w:val="0"/>
      <w:marRight w:val="0"/>
      <w:marTop w:val="0"/>
      <w:marBottom w:val="0"/>
      <w:divBdr>
        <w:top w:val="none" w:sz="0" w:space="0" w:color="auto"/>
        <w:left w:val="none" w:sz="0" w:space="0" w:color="auto"/>
        <w:bottom w:val="none" w:sz="0" w:space="0" w:color="auto"/>
        <w:right w:val="none" w:sz="0" w:space="0" w:color="auto"/>
      </w:divBdr>
    </w:div>
    <w:div w:id="1362584764">
      <w:bodyDiv w:val="1"/>
      <w:marLeft w:val="0"/>
      <w:marRight w:val="0"/>
      <w:marTop w:val="0"/>
      <w:marBottom w:val="0"/>
      <w:divBdr>
        <w:top w:val="none" w:sz="0" w:space="0" w:color="auto"/>
        <w:left w:val="none" w:sz="0" w:space="0" w:color="auto"/>
        <w:bottom w:val="none" w:sz="0" w:space="0" w:color="auto"/>
        <w:right w:val="none" w:sz="0" w:space="0" w:color="auto"/>
      </w:divBdr>
    </w:div>
    <w:div w:id="1362707528">
      <w:bodyDiv w:val="1"/>
      <w:marLeft w:val="0"/>
      <w:marRight w:val="0"/>
      <w:marTop w:val="0"/>
      <w:marBottom w:val="0"/>
      <w:divBdr>
        <w:top w:val="none" w:sz="0" w:space="0" w:color="auto"/>
        <w:left w:val="none" w:sz="0" w:space="0" w:color="auto"/>
        <w:bottom w:val="none" w:sz="0" w:space="0" w:color="auto"/>
        <w:right w:val="none" w:sz="0" w:space="0" w:color="auto"/>
      </w:divBdr>
    </w:div>
    <w:div w:id="1365250375">
      <w:bodyDiv w:val="1"/>
      <w:marLeft w:val="0"/>
      <w:marRight w:val="0"/>
      <w:marTop w:val="0"/>
      <w:marBottom w:val="0"/>
      <w:divBdr>
        <w:top w:val="none" w:sz="0" w:space="0" w:color="auto"/>
        <w:left w:val="none" w:sz="0" w:space="0" w:color="auto"/>
        <w:bottom w:val="none" w:sz="0" w:space="0" w:color="auto"/>
        <w:right w:val="none" w:sz="0" w:space="0" w:color="auto"/>
      </w:divBdr>
    </w:div>
    <w:div w:id="1365860073">
      <w:bodyDiv w:val="1"/>
      <w:marLeft w:val="0"/>
      <w:marRight w:val="0"/>
      <w:marTop w:val="0"/>
      <w:marBottom w:val="0"/>
      <w:divBdr>
        <w:top w:val="none" w:sz="0" w:space="0" w:color="auto"/>
        <w:left w:val="none" w:sz="0" w:space="0" w:color="auto"/>
        <w:bottom w:val="none" w:sz="0" w:space="0" w:color="auto"/>
        <w:right w:val="none" w:sz="0" w:space="0" w:color="auto"/>
      </w:divBdr>
    </w:div>
    <w:div w:id="1367019552">
      <w:bodyDiv w:val="1"/>
      <w:marLeft w:val="0"/>
      <w:marRight w:val="0"/>
      <w:marTop w:val="0"/>
      <w:marBottom w:val="0"/>
      <w:divBdr>
        <w:top w:val="none" w:sz="0" w:space="0" w:color="auto"/>
        <w:left w:val="none" w:sz="0" w:space="0" w:color="auto"/>
        <w:bottom w:val="none" w:sz="0" w:space="0" w:color="auto"/>
        <w:right w:val="none" w:sz="0" w:space="0" w:color="auto"/>
      </w:divBdr>
    </w:div>
    <w:div w:id="1368603390">
      <w:bodyDiv w:val="1"/>
      <w:marLeft w:val="0"/>
      <w:marRight w:val="0"/>
      <w:marTop w:val="0"/>
      <w:marBottom w:val="0"/>
      <w:divBdr>
        <w:top w:val="none" w:sz="0" w:space="0" w:color="auto"/>
        <w:left w:val="none" w:sz="0" w:space="0" w:color="auto"/>
        <w:bottom w:val="none" w:sz="0" w:space="0" w:color="auto"/>
        <w:right w:val="none" w:sz="0" w:space="0" w:color="auto"/>
      </w:divBdr>
    </w:div>
    <w:div w:id="1370764713">
      <w:bodyDiv w:val="1"/>
      <w:marLeft w:val="0"/>
      <w:marRight w:val="0"/>
      <w:marTop w:val="0"/>
      <w:marBottom w:val="0"/>
      <w:divBdr>
        <w:top w:val="none" w:sz="0" w:space="0" w:color="auto"/>
        <w:left w:val="none" w:sz="0" w:space="0" w:color="auto"/>
        <w:bottom w:val="none" w:sz="0" w:space="0" w:color="auto"/>
        <w:right w:val="none" w:sz="0" w:space="0" w:color="auto"/>
      </w:divBdr>
    </w:div>
    <w:div w:id="1374496176">
      <w:bodyDiv w:val="1"/>
      <w:marLeft w:val="0"/>
      <w:marRight w:val="0"/>
      <w:marTop w:val="0"/>
      <w:marBottom w:val="0"/>
      <w:divBdr>
        <w:top w:val="none" w:sz="0" w:space="0" w:color="auto"/>
        <w:left w:val="none" w:sz="0" w:space="0" w:color="auto"/>
        <w:bottom w:val="none" w:sz="0" w:space="0" w:color="auto"/>
        <w:right w:val="none" w:sz="0" w:space="0" w:color="auto"/>
      </w:divBdr>
    </w:div>
    <w:div w:id="1386225173">
      <w:bodyDiv w:val="1"/>
      <w:marLeft w:val="0"/>
      <w:marRight w:val="0"/>
      <w:marTop w:val="0"/>
      <w:marBottom w:val="0"/>
      <w:divBdr>
        <w:top w:val="none" w:sz="0" w:space="0" w:color="auto"/>
        <w:left w:val="none" w:sz="0" w:space="0" w:color="auto"/>
        <w:bottom w:val="none" w:sz="0" w:space="0" w:color="auto"/>
        <w:right w:val="none" w:sz="0" w:space="0" w:color="auto"/>
      </w:divBdr>
    </w:div>
    <w:div w:id="1389497503">
      <w:bodyDiv w:val="1"/>
      <w:marLeft w:val="0"/>
      <w:marRight w:val="0"/>
      <w:marTop w:val="0"/>
      <w:marBottom w:val="0"/>
      <w:divBdr>
        <w:top w:val="none" w:sz="0" w:space="0" w:color="auto"/>
        <w:left w:val="none" w:sz="0" w:space="0" w:color="auto"/>
        <w:bottom w:val="none" w:sz="0" w:space="0" w:color="auto"/>
        <w:right w:val="none" w:sz="0" w:space="0" w:color="auto"/>
      </w:divBdr>
    </w:div>
    <w:div w:id="1394235752">
      <w:bodyDiv w:val="1"/>
      <w:marLeft w:val="0"/>
      <w:marRight w:val="0"/>
      <w:marTop w:val="0"/>
      <w:marBottom w:val="0"/>
      <w:divBdr>
        <w:top w:val="none" w:sz="0" w:space="0" w:color="auto"/>
        <w:left w:val="none" w:sz="0" w:space="0" w:color="auto"/>
        <w:bottom w:val="none" w:sz="0" w:space="0" w:color="auto"/>
        <w:right w:val="none" w:sz="0" w:space="0" w:color="auto"/>
      </w:divBdr>
    </w:div>
    <w:div w:id="1418476964">
      <w:bodyDiv w:val="1"/>
      <w:marLeft w:val="0"/>
      <w:marRight w:val="0"/>
      <w:marTop w:val="0"/>
      <w:marBottom w:val="0"/>
      <w:divBdr>
        <w:top w:val="none" w:sz="0" w:space="0" w:color="auto"/>
        <w:left w:val="none" w:sz="0" w:space="0" w:color="auto"/>
        <w:bottom w:val="none" w:sz="0" w:space="0" w:color="auto"/>
        <w:right w:val="none" w:sz="0" w:space="0" w:color="auto"/>
      </w:divBdr>
    </w:div>
    <w:div w:id="1420718444">
      <w:bodyDiv w:val="1"/>
      <w:marLeft w:val="0"/>
      <w:marRight w:val="0"/>
      <w:marTop w:val="0"/>
      <w:marBottom w:val="0"/>
      <w:divBdr>
        <w:top w:val="none" w:sz="0" w:space="0" w:color="auto"/>
        <w:left w:val="none" w:sz="0" w:space="0" w:color="auto"/>
        <w:bottom w:val="none" w:sz="0" w:space="0" w:color="auto"/>
        <w:right w:val="none" w:sz="0" w:space="0" w:color="auto"/>
      </w:divBdr>
    </w:div>
    <w:div w:id="1420827930">
      <w:bodyDiv w:val="1"/>
      <w:marLeft w:val="0"/>
      <w:marRight w:val="0"/>
      <w:marTop w:val="0"/>
      <w:marBottom w:val="0"/>
      <w:divBdr>
        <w:top w:val="none" w:sz="0" w:space="0" w:color="auto"/>
        <w:left w:val="none" w:sz="0" w:space="0" w:color="auto"/>
        <w:bottom w:val="none" w:sz="0" w:space="0" w:color="auto"/>
        <w:right w:val="none" w:sz="0" w:space="0" w:color="auto"/>
      </w:divBdr>
      <w:divsChild>
        <w:div w:id="1115638592">
          <w:marLeft w:val="0"/>
          <w:marRight w:val="0"/>
          <w:marTop w:val="0"/>
          <w:marBottom w:val="0"/>
          <w:divBdr>
            <w:top w:val="none" w:sz="0" w:space="0" w:color="auto"/>
            <w:left w:val="none" w:sz="0" w:space="0" w:color="auto"/>
            <w:bottom w:val="none" w:sz="0" w:space="0" w:color="auto"/>
            <w:right w:val="none" w:sz="0" w:space="0" w:color="auto"/>
          </w:divBdr>
          <w:divsChild>
            <w:div w:id="984625857">
              <w:marLeft w:val="0"/>
              <w:marRight w:val="0"/>
              <w:marTop w:val="0"/>
              <w:marBottom w:val="0"/>
              <w:divBdr>
                <w:top w:val="none" w:sz="0" w:space="0" w:color="auto"/>
                <w:left w:val="none" w:sz="0" w:space="0" w:color="auto"/>
                <w:bottom w:val="none" w:sz="0" w:space="0" w:color="auto"/>
                <w:right w:val="none" w:sz="0" w:space="0" w:color="auto"/>
              </w:divBdr>
            </w:div>
            <w:div w:id="474877824">
              <w:marLeft w:val="0"/>
              <w:marRight w:val="0"/>
              <w:marTop w:val="0"/>
              <w:marBottom w:val="0"/>
              <w:divBdr>
                <w:top w:val="none" w:sz="0" w:space="0" w:color="auto"/>
                <w:left w:val="none" w:sz="0" w:space="0" w:color="auto"/>
                <w:bottom w:val="none" w:sz="0" w:space="0" w:color="auto"/>
                <w:right w:val="none" w:sz="0" w:space="0" w:color="auto"/>
              </w:divBdr>
            </w:div>
            <w:div w:id="1623614128">
              <w:marLeft w:val="0"/>
              <w:marRight w:val="0"/>
              <w:marTop w:val="0"/>
              <w:marBottom w:val="0"/>
              <w:divBdr>
                <w:top w:val="none" w:sz="0" w:space="0" w:color="auto"/>
                <w:left w:val="none" w:sz="0" w:space="0" w:color="auto"/>
                <w:bottom w:val="none" w:sz="0" w:space="0" w:color="auto"/>
                <w:right w:val="none" w:sz="0" w:space="0" w:color="auto"/>
              </w:divBdr>
              <w:divsChild>
                <w:div w:id="55203909">
                  <w:marLeft w:val="0"/>
                  <w:marRight w:val="0"/>
                  <w:marTop w:val="0"/>
                  <w:marBottom w:val="0"/>
                  <w:divBdr>
                    <w:top w:val="none" w:sz="0" w:space="0" w:color="auto"/>
                    <w:left w:val="none" w:sz="0" w:space="0" w:color="auto"/>
                    <w:bottom w:val="none" w:sz="0" w:space="0" w:color="auto"/>
                    <w:right w:val="none" w:sz="0" w:space="0" w:color="auto"/>
                  </w:divBdr>
                </w:div>
                <w:div w:id="1642661080">
                  <w:marLeft w:val="0"/>
                  <w:marRight w:val="0"/>
                  <w:marTop w:val="0"/>
                  <w:marBottom w:val="0"/>
                  <w:divBdr>
                    <w:top w:val="none" w:sz="0" w:space="0" w:color="auto"/>
                    <w:left w:val="none" w:sz="0" w:space="0" w:color="auto"/>
                    <w:bottom w:val="none" w:sz="0" w:space="0" w:color="auto"/>
                    <w:right w:val="none" w:sz="0" w:space="0" w:color="auto"/>
                  </w:divBdr>
                </w:div>
              </w:divsChild>
            </w:div>
            <w:div w:id="1906914369">
              <w:marLeft w:val="0"/>
              <w:marRight w:val="0"/>
              <w:marTop w:val="0"/>
              <w:marBottom w:val="0"/>
              <w:divBdr>
                <w:top w:val="none" w:sz="0" w:space="0" w:color="auto"/>
                <w:left w:val="none" w:sz="0" w:space="0" w:color="auto"/>
                <w:bottom w:val="none" w:sz="0" w:space="0" w:color="auto"/>
                <w:right w:val="none" w:sz="0" w:space="0" w:color="auto"/>
              </w:divBdr>
              <w:divsChild>
                <w:div w:id="48919330">
                  <w:marLeft w:val="0"/>
                  <w:marRight w:val="0"/>
                  <w:marTop w:val="0"/>
                  <w:marBottom w:val="0"/>
                  <w:divBdr>
                    <w:top w:val="none" w:sz="0" w:space="0" w:color="auto"/>
                    <w:left w:val="none" w:sz="0" w:space="0" w:color="auto"/>
                    <w:bottom w:val="none" w:sz="0" w:space="0" w:color="auto"/>
                    <w:right w:val="none" w:sz="0" w:space="0" w:color="auto"/>
                  </w:divBdr>
                </w:div>
                <w:div w:id="211612459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44064825">
          <w:marLeft w:val="0"/>
          <w:marRight w:val="0"/>
          <w:marTop w:val="0"/>
          <w:marBottom w:val="0"/>
          <w:divBdr>
            <w:top w:val="none" w:sz="0" w:space="0" w:color="auto"/>
            <w:left w:val="none" w:sz="0" w:space="0" w:color="auto"/>
            <w:bottom w:val="none" w:sz="0" w:space="0" w:color="auto"/>
            <w:right w:val="none" w:sz="0" w:space="0" w:color="auto"/>
          </w:divBdr>
        </w:div>
        <w:div w:id="815100640">
          <w:marLeft w:val="0"/>
          <w:marRight w:val="0"/>
          <w:marTop w:val="0"/>
          <w:marBottom w:val="0"/>
          <w:divBdr>
            <w:top w:val="none" w:sz="0" w:space="0" w:color="auto"/>
            <w:left w:val="none" w:sz="0" w:space="0" w:color="auto"/>
            <w:bottom w:val="none" w:sz="0" w:space="0" w:color="auto"/>
            <w:right w:val="none" w:sz="0" w:space="0" w:color="auto"/>
          </w:divBdr>
          <w:divsChild>
            <w:div w:id="1606231971">
              <w:marLeft w:val="0"/>
              <w:marRight w:val="0"/>
              <w:marTop w:val="0"/>
              <w:marBottom w:val="0"/>
              <w:divBdr>
                <w:top w:val="none" w:sz="0" w:space="0" w:color="auto"/>
                <w:left w:val="none" w:sz="0" w:space="0" w:color="auto"/>
                <w:bottom w:val="none" w:sz="0" w:space="0" w:color="auto"/>
                <w:right w:val="none" w:sz="0" w:space="0" w:color="auto"/>
              </w:divBdr>
              <w:divsChild>
                <w:div w:id="913900530">
                  <w:marLeft w:val="0"/>
                  <w:marRight w:val="0"/>
                  <w:marTop w:val="0"/>
                  <w:marBottom w:val="0"/>
                  <w:divBdr>
                    <w:top w:val="none" w:sz="0" w:space="0" w:color="auto"/>
                    <w:left w:val="none" w:sz="0" w:space="0" w:color="auto"/>
                    <w:bottom w:val="none" w:sz="0" w:space="0" w:color="auto"/>
                    <w:right w:val="none" w:sz="0" w:space="0" w:color="auto"/>
                  </w:divBdr>
                  <w:divsChild>
                    <w:div w:id="1811512943">
                      <w:marLeft w:val="0"/>
                      <w:marRight w:val="0"/>
                      <w:marTop w:val="0"/>
                      <w:marBottom w:val="0"/>
                      <w:divBdr>
                        <w:top w:val="none" w:sz="0" w:space="0" w:color="auto"/>
                        <w:left w:val="none" w:sz="0" w:space="0" w:color="auto"/>
                        <w:bottom w:val="none" w:sz="0" w:space="0" w:color="auto"/>
                        <w:right w:val="none" w:sz="0" w:space="0" w:color="auto"/>
                      </w:divBdr>
                    </w:div>
                    <w:div w:id="31830940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61507541">
          <w:marLeft w:val="0"/>
          <w:marRight w:val="0"/>
          <w:marTop w:val="0"/>
          <w:marBottom w:val="0"/>
          <w:divBdr>
            <w:top w:val="none" w:sz="0" w:space="0" w:color="auto"/>
            <w:left w:val="none" w:sz="0" w:space="0" w:color="auto"/>
            <w:bottom w:val="none" w:sz="0" w:space="0" w:color="auto"/>
            <w:right w:val="none" w:sz="0" w:space="0" w:color="auto"/>
          </w:divBdr>
          <w:divsChild>
            <w:div w:id="1078360266">
              <w:marLeft w:val="0"/>
              <w:marRight w:val="0"/>
              <w:marTop w:val="0"/>
              <w:marBottom w:val="0"/>
              <w:divBdr>
                <w:top w:val="none" w:sz="0" w:space="0" w:color="auto"/>
                <w:left w:val="none" w:sz="0" w:space="0" w:color="auto"/>
                <w:bottom w:val="none" w:sz="0" w:space="0" w:color="auto"/>
                <w:right w:val="none" w:sz="0" w:space="0" w:color="auto"/>
              </w:divBdr>
              <w:divsChild>
                <w:div w:id="1861819470">
                  <w:marLeft w:val="0"/>
                  <w:marRight w:val="0"/>
                  <w:marTop w:val="0"/>
                  <w:marBottom w:val="0"/>
                  <w:divBdr>
                    <w:top w:val="none" w:sz="0" w:space="0" w:color="auto"/>
                    <w:left w:val="none" w:sz="0" w:space="0" w:color="auto"/>
                    <w:bottom w:val="none" w:sz="0" w:space="0" w:color="auto"/>
                    <w:right w:val="none" w:sz="0" w:space="0" w:color="auto"/>
                  </w:divBdr>
                  <w:divsChild>
                    <w:div w:id="2038506465">
                      <w:marLeft w:val="0"/>
                      <w:marRight w:val="0"/>
                      <w:marTop w:val="0"/>
                      <w:marBottom w:val="0"/>
                      <w:divBdr>
                        <w:top w:val="none" w:sz="0" w:space="0" w:color="auto"/>
                        <w:left w:val="none" w:sz="0" w:space="0" w:color="auto"/>
                        <w:bottom w:val="none" w:sz="0" w:space="0" w:color="auto"/>
                        <w:right w:val="none" w:sz="0" w:space="0" w:color="auto"/>
                      </w:divBdr>
                    </w:div>
                    <w:div w:id="1982269440">
                      <w:marLeft w:val="0"/>
                      <w:marRight w:val="0"/>
                      <w:marTop w:val="0"/>
                      <w:marBottom w:val="0"/>
                      <w:divBdr>
                        <w:top w:val="none" w:sz="0" w:space="0" w:color="auto"/>
                        <w:left w:val="none" w:sz="0" w:space="0" w:color="auto"/>
                        <w:bottom w:val="none" w:sz="0" w:space="0" w:color="auto"/>
                        <w:right w:val="none" w:sz="0" w:space="0" w:color="auto"/>
                      </w:divBdr>
                    </w:div>
                  </w:divsChild>
                </w:div>
                <w:div w:id="922880539">
                  <w:marLeft w:val="0"/>
                  <w:marRight w:val="0"/>
                  <w:marTop w:val="0"/>
                  <w:marBottom w:val="0"/>
                  <w:divBdr>
                    <w:top w:val="none" w:sz="0" w:space="0" w:color="auto"/>
                    <w:left w:val="none" w:sz="0" w:space="0" w:color="auto"/>
                    <w:bottom w:val="none" w:sz="0" w:space="0" w:color="auto"/>
                    <w:right w:val="none" w:sz="0" w:space="0" w:color="auto"/>
                  </w:divBdr>
                  <w:divsChild>
                    <w:div w:id="1652783587">
                      <w:marLeft w:val="0"/>
                      <w:marRight w:val="0"/>
                      <w:marTop w:val="0"/>
                      <w:marBottom w:val="0"/>
                      <w:divBdr>
                        <w:top w:val="none" w:sz="0" w:space="0" w:color="auto"/>
                        <w:left w:val="none" w:sz="0" w:space="0" w:color="auto"/>
                        <w:bottom w:val="none" w:sz="0" w:space="0" w:color="auto"/>
                        <w:right w:val="none" w:sz="0" w:space="0" w:color="auto"/>
                      </w:divBdr>
                    </w:div>
                    <w:div w:id="606541246">
                      <w:marLeft w:val="0"/>
                      <w:marRight w:val="0"/>
                      <w:marTop w:val="0"/>
                      <w:marBottom w:val="0"/>
                      <w:divBdr>
                        <w:top w:val="none" w:sz="0" w:space="0" w:color="auto"/>
                        <w:left w:val="none" w:sz="0" w:space="0" w:color="auto"/>
                        <w:bottom w:val="none" w:sz="0" w:space="0" w:color="auto"/>
                        <w:right w:val="none" w:sz="0" w:space="0" w:color="auto"/>
                      </w:divBdr>
                    </w:div>
                  </w:divsChild>
                </w:div>
                <w:div w:id="848563659">
                  <w:marLeft w:val="0"/>
                  <w:marRight w:val="0"/>
                  <w:marTop w:val="0"/>
                  <w:marBottom w:val="0"/>
                  <w:divBdr>
                    <w:top w:val="none" w:sz="0" w:space="0" w:color="auto"/>
                    <w:left w:val="none" w:sz="0" w:space="0" w:color="auto"/>
                    <w:bottom w:val="none" w:sz="0" w:space="0" w:color="auto"/>
                    <w:right w:val="none" w:sz="0" w:space="0" w:color="auto"/>
                  </w:divBdr>
                  <w:divsChild>
                    <w:div w:id="1205361767">
                      <w:marLeft w:val="0"/>
                      <w:marRight w:val="0"/>
                      <w:marTop w:val="0"/>
                      <w:marBottom w:val="0"/>
                      <w:divBdr>
                        <w:top w:val="none" w:sz="0" w:space="0" w:color="auto"/>
                        <w:left w:val="none" w:sz="0" w:space="0" w:color="auto"/>
                        <w:bottom w:val="none" w:sz="0" w:space="0" w:color="auto"/>
                        <w:right w:val="none" w:sz="0" w:space="0" w:color="auto"/>
                      </w:divBdr>
                    </w:div>
                    <w:div w:id="2107341327">
                      <w:marLeft w:val="0"/>
                      <w:marRight w:val="0"/>
                      <w:marTop w:val="0"/>
                      <w:marBottom w:val="0"/>
                      <w:divBdr>
                        <w:top w:val="none" w:sz="0" w:space="0" w:color="auto"/>
                        <w:left w:val="none" w:sz="0" w:space="0" w:color="auto"/>
                        <w:bottom w:val="none" w:sz="0" w:space="0" w:color="auto"/>
                        <w:right w:val="none" w:sz="0" w:space="0" w:color="auto"/>
                      </w:divBdr>
                    </w:div>
                  </w:divsChild>
                </w:div>
                <w:div w:id="1408377977">
                  <w:marLeft w:val="0"/>
                  <w:marRight w:val="0"/>
                  <w:marTop w:val="0"/>
                  <w:marBottom w:val="0"/>
                  <w:divBdr>
                    <w:top w:val="none" w:sz="0" w:space="0" w:color="auto"/>
                    <w:left w:val="none" w:sz="0" w:space="0" w:color="auto"/>
                    <w:bottom w:val="none" w:sz="0" w:space="0" w:color="auto"/>
                    <w:right w:val="none" w:sz="0" w:space="0" w:color="auto"/>
                  </w:divBdr>
                  <w:divsChild>
                    <w:div w:id="317274489">
                      <w:marLeft w:val="0"/>
                      <w:marRight w:val="0"/>
                      <w:marTop w:val="0"/>
                      <w:marBottom w:val="0"/>
                      <w:divBdr>
                        <w:top w:val="none" w:sz="0" w:space="0" w:color="auto"/>
                        <w:left w:val="none" w:sz="0" w:space="0" w:color="auto"/>
                        <w:bottom w:val="none" w:sz="0" w:space="0" w:color="auto"/>
                        <w:right w:val="none" w:sz="0" w:space="0" w:color="auto"/>
                      </w:divBdr>
                    </w:div>
                    <w:div w:id="164970183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229804165">
          <w:marLeft w:val="0"/>
          <w:marRight w:val="0"/>
          <w:marTop w:val="0"/>
          <w:marBottom w:val="0"/>
          <w:divBdr>
            <w:top w:val="none" w:sz="0" w:space="0" w:color="auto"/>
            <w:left w:val="none" w:sz="0" w:space="0" w:color="auto"/>
            <w:bottom w:val="none" w:sz="0" w:space="0" w:color="auto"/>
            <w:right w:val="none" w:sz="0" w:space="0" w:color="auto"/>
          </w:divBdr>
          <w:divsChild>
            <w:div w:id="1967927228">
              <w:marLeft w:val="0"/>
              <w:marRight w:val="0"/>
              <w:marTop w:val="0"/>
              <w:marBottom w:val="0"/>
              <w:divBdr>
                <w:top w:val="none" w:sz="0" w:space="0" w:color="auto"/>
                <w:left w:val="none" w:sz="0" w:space="0" w:color="auto"/>
                <w:bottom w:val="none" w:sz="0" w:space="0" w:color="auto"/>
                <w:right w:val="none" w:sz="0" w:space="0" w:color="auto"/>
              </w:divBdr>
              <w:divsChild>
                <w:div w:id="178110280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428427298">
      <w:bodyDiv w:val="1"/>
      <w:marLeft w:val="0"/>
      <w:marRight w:val="0"/>
      <w:marTop w:val="0"/>
      <w:marBottom w:val="0"/>
      <w:divBdr>
        <w:top w:val="none" w:sz="0" w:space="0" w:color="auto"/>
        <w:left w:val="none" w:sz="0" w:space="0" w:color="auto"/>
        <w:bottom w:val="none" w:sz="0" w:space="0" w:color="auto"/>
        <w:right w:val="none" w:sz="0" w:space="0" w:color="auto"/>
      </w:divBdr>
    </w:div>
    <w:div w:id="1441606337">
      <w:bodyDiv w:val="1"/>
      <w:marLeft w:val="0"/>
      <w:marRight w:val="0"/>
      <w:marTop w:val="0"/>
      <w:marBottom w:val="0"/>
      <w:divBdr>
        <w:top w:val="none" w:sz="0" w:space="0" w:color="auto"/>
        <w:left w:val="none" w:sz="0" w:space="0" w:color="auto"/>
        <w:bottom w:val="none" w:sz="0" w:space="0" w:color="auto"/>
        <w:right w:val="none" w:sz="0" w:space="0" w:color="auto"/>
      </w:divBdr>
    </w:div>
    <w:div w:id="1444879136">
      <w:bodyDiv w:val="1"/>
      <w:marLeft w:val="0"/>
      <w:marRight w:val="0"/>
      <w:marTop w:val="0"/>
      <w:marBottom w:val="0"/>
      <w:divBdr>
        <w:top w:val="none" w:sz="0" w:space="0" w:color="auto"/>
        <w:left w:val="none" w:sz="0" w:space="0" w:color="auto"/>
        <w:bottom w:val="none" w:sz="0" w:space="0" w:color="auto"/>
        <w:right w:val="none" w:sz="0" w:space="0" w:color="auto"/>
      </w:divBdr>
    </w:div>
    <w:div w:id="1449006730">
      <w:bodyDiv w:val="1"/>
      <w:marLeft w:val="0"/>
      <w:marRight w:val="0"/>
      <w:marTop w:val="0"/>
      <w:marBottom w:val="0"/>
      <w:divBdr>
        <w:top w:val="none" w:sz="0" w:space="0" w:color="auto"/>
        <w:left w:val="none" w:sz="0" w:space="0" w:color="auto"/>
        <w:bottom w:val="none" w:sz="0" w:space="0" w:color="auto"/>
        <w:right w:val="none" w:sz="0" w:space="0" w:color="auto"/>
      </w:divBdr>
    </w:div>
    <w:div w:id="1451389725">
      <w:bodyDiv w:val="1"/>
      <w:marLeft w:val="0"/>
      <w:marRight w:val="0"/>
      <w:marTop w:val="0"/>
      <w:marBottom w:val="0"/>
      <w:divBdr>
        <w:top w:val="none" w:sz="0" w:space="0" w:color="auto"/>
        <w:left w:val="none" w:sz="0" w:space="0" w:color="auto"/>
        <w:bottom w:val="none" w:sz="0" w:space="0" w:color="auto"/>
        <w:right w:val="none" w:sz="0" w:space="0" w:color="auto"/>
      </w:divBdr>
    </w:div>
    <w:div w:id="1451391623">
      <w:bodyDiv w:val="1"/>
      <w:marLeft w:val="0"/>
      <w:marRight w:val="0"/>
      <w:marTop w:val="0"/>
      <w:marBottom w:val="0"/>
      <w:divBdr>
        <w:top w:val="none" w:sz="0" w:space="0" w:color="auto"/>
        <w:left w:val="none" w:sz="0" w:space="0" w:color="auto"/>
        <w:bottom w:val="none" w:sz="0" w:space="0" w:color="auto"/>
        <w:right w:val="none" w:sz="0" w:space="0" w:color="auto"/>
      </w:divBdr>
    </w:div>
    <w:div w:id="1453791222">
      <w:bodyDiv w:val="1"/>
      <w:marLeft w:val="0"/>
      <w:marRight w:val="0"/>
      <w:marTop w:val="0"/>
      <w:marBottom w:val="0"/>
      <w:divBdr>
        <w:top w:val="none" w:sz="0" w:space="0" w:color="auto"/>
        <w:left w:val="none" w:sz="0" w:space="0" w:color="auto"/>
        <w:bottom w:val="none" w:sz="0" w:space="0" w:color="auto"/>
        <w:right w:val="none" w:sz="0" w:space="0" w:color="auto"/>
      </w:divBdr>
    </w:div>
    <w:div w:id="1454666619">
      <w:bodyDiv w:val="1"/>
      <w:marLeft w:val="0"/>
      <w:marRight w:val="0"/>
      <w:marTop w:val="0"/>
      <w:marBottom w:val="0"/>
      <w:divBdr>
        <w:top w:val="none" w:sz="0" w:space="0" w:color="auto"/>
        <w:left w:val="none" w:sz="0" w:space="0" w:color="auto"/>
        <w:bottom w:val="none" w:sz="0" w:space="0" w:color="auto"/>
        <w:right w:val="none" w:sz="0" w:space="0" w:color="auto"/>
      </w:divBdr>
    </w:div>
    <w:div w:id="1465658492">
      <w:bodyDiv w:val="1"/>
      <w:marLeft w:val="0"/>
      <w:marRight w:val="0"/>
      <w:marTop w:val="0"/>
      <w:marBottom w:val="0"/>
      <w:divBdr>
        <w:top w:val="none" w:sz="0" w:space="0" w:color="auto"/>
        <w:left w:val="none" w:sz="0" w:space="0" w:color="auto"/>
        <w:bottom w:val="none" w:sz="0" w:space="0" w:color="auto"/>
        <w:right w:val="none" w:sz="0" w:space="0" w:color="auto"/>
      </w:divBdr>
    </w:div>
    <w:div w:id="1471244168">
      <w:bodyDiv w:val="1"/>
      <w:marLeft w:val="0"/>
      <w:marRight w:val="0"/>
      <w:marTop w:val="0"/>
      <w:marBottom w:val="0"/>
      <w:divBdr>
        <w:top w:val="none" w:sz="0" w:space="0" w:color="auto"/>
        <w:left w:val="none" w:sz="0" w:space="0" w:color="auto"/>
        <w:bottom w:val="none" w:sz="0" w:space="0" w:color="auto"/>
        <w:right w:val="none" w:sz="0" w:space="0" w:color="auto"/>
      </w:divBdr>
    </w:div>
    <w:div w:id="1473908081">
      <w:bodyDiv w:val="1"/>
      <w:marLeft w:val="0"/>
      <w:marRight w:val="0"/>
      <w:marTop w:val="0"/>
      <w:marBottom w:val="0"/>
      <w:divBdr>
        <w:top w:val="none" w:sz="0" w:space="0" w:color="auto"/>
        <w:left w:val="none" w:sz="0" w:space="0" w:color="auto"/>
        <w:bottom w:val="none" w:sz="0" w:space="0" w:color="auto"/>
        <w:right w:val="none" w:sz="0" w:space="0" w:color="auto"/>
      </w:divBdr>
    </w:div>
    <w:div w:id="1478650638">
      <w:bodyDiv w:val="1"/>
      <w:marLeft w:val="0"/>
      <w:marRight w:val="0"/>
      <w:marTop w:val="0"/>
      <w:marBottom w:val="0"/>
      <w:divBdr>
        <w:top w:val="none" w:sz="0" w:space="0" w:color="auto"/>
        <w:left w:val="none" w:sz="0" w:space="0" w:color="auto"/>
        <w:bottom w:val="none" w:sz="0" w:space="0" w:color="auto"/>
        <w:right w:val="none" w:sz="0" w:space="0" w:color="auto"/>
      </w:divBdr>
    </w:div>
    <w:div w:id="1484152906">
      <w:bodyDiv w:val="1"/>
      <w:marLeft w:val="0"/>
      <w:marRight w:val="0"/>
      <w:marTop w:val="0"/>
      <w:marBottom w:val="0"/>
      <w:divBdr>
        <w:top w:val="none" w:sz="0" w:space="0" w:color="auto"/>
        <w:left w:val="none" w:sz="0" w:space="0" w:color="auto"/>
        <w:bottom w:val="none" w:sz="0" w:space="0" w:color="auto"/>
        <w:right w:val="none" w:sz="0" w:space="0" w:color="auto"/>
      </w:divBdr>
    </w:div>
    <w:div w:id="1487621928">
      <w:bodyDiv w:val="1"/>
      <w:marLeft w:val="0"/>
      <w:marRight w:val="0"/>
      <w:marTop w:val="0"/>
      <w:marBottom w:val="0"/>
      <w:divBdr>
        <w:top w:val="none" w:sz="0" w:space="0" w:color="auto"/>
        <w:left w:val="none" w:sz="0" w:space="0" w:color="auto"/>
        <w:bottom w:val="none" w:sz="0" w:space="0" w:color="auto"/>
        <w:right w:val="none" w:sz="0" w:space="0" w:color="auto"/>
      </w:divBdr>
    </w:div>
    <w:div w:id="1489326313">
      <w:bodyDiv w:val="1"/>
      <w:marLeft w:val="0"/>
      <w:marRight w:val="0"/>
      <w:marTop w:val="0"/>
      <w:marBottom w:val="0"/>
      <w:divBdr>
        <w:top w:val="none" w:sz="0" w:space="0" w:color="auto"/>
        <w:left w:val="none" w:sz="0" w:space="0" w:color="auto"/>
        <w:bottom w:val="none" w:sz="0" w:space="0" w:color="auto"/>
        <w:right w:val="none" w:sz="0" w:space="0" w:color="auto"/>
      </w:divBdr>
    </w:div>
    <w:div w:id="1489519774">
      <w:bodyDiv w:val="1"/>
      <w:marLeft w:val="0"/>
      <w:marRight w:val="0"/>
      <w:marTop w:val="0"/>
      <w:marBottom w:val="0"/>
      <w:divBdr>
        <w:top w:val="none" w:sz="0" w:space="0" w:color="auto"/>
        <w:left w:val="none" w:sz="0" w:space="0" w:color="auto"/>
        <w:bottom w:val="none" w:sz="0" w:space="0" w:color="auto"/>
        <w:right w:val="none" w:sz="0" w:space="0" w:color="auto"/>
      </w:divBdr>
    </w:div>
    <w:div w:id="1492334524">
      <w:bodyDiv w:val="1"/>
      <w:marLeft w:val="0"/>
      <w:marRight w:val="0"/>
      <w:marTop w:val="0"/>
      <w:marBottom w:val="0"/>
      <w:divBdr>
        <w:top w:val="none" w:sz="0" w:space="0" w:color="auto"/>
        <w:left w:val="none" w:sz="0" w:space="0" w:color="auto"/>
        <w:bottom w:val="none" w:sz="0" w:space="0" w:color="auto"/>
        <w:right w:val="none" w:sz="0" w:space="0" w:color="auto"/>
      </w:divBdr>
    </w:div>
    <w:div w:id="1503081486">
      <w:bodyDiv w:val="1"/>
      <w:marLeft w:val="0"/>
      <w:marRight w:val="0"/>
      <w:marTop w:val="0"/>
      <w:marBottom w:val="0"/>
      <w:divBdr>
        <w:top w:val="none" w:sz="0" w:space="0" w:color="auto"/>
        <w:left w:val="none" w:sz="0" w:space="0" w:color="auto"/>
        <w:bottom w:val="none" w:sz="0" w:space="0" w:color="auto"/>
        <w:right w:val="none" w:sz="0" w:space="0" w:color="auto"/>
      </w:divBdr>
    </w:div>
    <w:div w:id="1505122856">
      <w:bodyDiv w:val="1"/>
      <w:marLeft w:val="0"/>
      <w:marRight w:val="0"/>
      <w:marTop w:val="0"/>
      <w:marBottom w:val="0"/>
      <w:divBdr>
        <w:top w:val="none" w:sz="0" w:space="0" w:color="auto"/>
        <w:left w:val="none" w:sz="0" w:space="0" w:color="auto"/>
        <w:bottom w:val="none" w:sz="0" w:space="0" w:color="auto"/>
        <w:right w:val="none" w:sz="0" w:space="0" w:color="auto"/>
      </w:divBdr>
    </w:div>
    <w:div w:id="1505365006">
      <w:bodyDiv w:val="1"/>
      <w:marLeft w:val="0"/>
      <w:marRight w:val="0"/>
      <w:marTop w:val="0"/>
      <w:marBottom w:val="0"/>
      <w:divBdr>
        <w:top w:val="none" w:sz="0" w:space="0" w:color="auto"/>
        <w:left w:val="none" w:sz="0" w:space="0" w:color="auto"/>
        <w:bottom w:val="none" w:sz="0" w:space="0" w:color="auto"/>
        <w:right w:val="none" w:sz="0" w:space="0" w:color="auto"/>
      </w:divBdr>
    </w:div>
    <w:div w:id="1513715480">
      <w:bodyDiv w:val="1"/>
      <w:marLeft w:val="0"/>
      <w:marRight w:val="0"/>
      <w:marTop w:val="0"/>
      <w:marBottom w:val="0"/>
      <w:divBdr>
        <w:top w:val="none" w:sz="0" w:space="0" w:color="auto"/>
        <w:left w:val="none" w:sz="0" w:space="0" w:color="auto"/>
        <w:bottom w:val="none" w:sz="0" w:space="0" w:color="auto"/>
        <w:right w:val="none" w:sz="0" w:space="0" w:color="auto"/>
      </w:divBdr>
    </w:div>
    <w:div w:id="1516648075">
      <w:bodyDiv w:val="1"/>
      <w:marLeft w:val="0"/>
      <w:marRight w:val="0"/>
      <w:marTop w:val="0"/>
      <w:marBottom w:val="0"/>
      <w:divBdr>
        <w:top w:val="none" w:sz="0" w:space="0" w:color="auto"/>
        <w:left w:val="none" w:sz="0" w:space="0" w:color="auto"/>
        <w:bottom w:val="none" w:sz="0" w:space="0" w:color="auto"/>
        <w:right w:val="none" w:sz="0" w:space="0" w:color="auto"/>
      </w:divBdr>
    </w:div>
    <w:div w:id="1517303702">
      <w:bodyDiv w:val="1"/>
      <w:marLeft w:val="0"/>
      <w:marRight w:val="0"/>
      <w:marTop w:val="0"/>
      <w:marBottom w:val="0"/>
      <w:divBdr>
        <w:top w:val="none" w:sz="0" w:space="0" w:color="auto"/>
        <w:left w:val="none" w:sz="0" w:space="0" w:color="auto"/>
        <w:bottom w:val="none" w:sz="0" w:space="0" w:color="auto"/>
        <w:right w:val="none" w:sz="0" w:space="0" w:color="auto"/>
      </w:divBdr>
    </w:div>
    <w:div w:id="1518619382">
      <w:bodyDiv w:val="1"/>
      <w:marLeft w:val="0"/>
      <w:marRight w:val="0"/>
      <w:marTop w:val="0"/>
      <w:marBottom w:val="0"/>
      <w:divBdr>
        <w:top w:val="none" w:sz="0" w:space="0" w:color="auto"/>
        <w:left w:val="none" w:sz="0" w:space="0" w:color="auto"/>
        <w:bottom w:val="none" w:sz="0" w:space="0" w:color="auto"/>
        <w:right w:val="none" w:sz="0" w:space="0" w:color="auto"/>
      </w:divBdr>
    </w:div>
    <w:div w:id="1523394200">
      <w:bodyDiv w:val="1"/>
      <w:marLeft w:val="0"/>
      <w:marRight w:val="0"/>
      <w:marTop w:val="0"/>
      <w:marBottom w:val="0"/>
      <w:divBdr>
        <w:top w:val="none" w:sz="0" w:space="0" w:color="auto"/>
        <w:left w:val="none" w:sz="0" w:space="0" w:color="auto"/>
        <w:bottom w:val="none" w:sz="0" w:space="0" w:color="auto"/>
        <w:right w:val="none" w:sz="0" w:space="0" w:color="auto"/>
      </w:divBdr>
    </w:div>
    <w:div w:id="1524708205">
      <w:bodyDiv w:val="1"/>
      <w:marLeft w:val="0"/>
      <w:marRight w:val="0"/>
      <w:marTop w:val="0"/>
      <w:marBottom w:val="0"/>
      <w:divBdr>
        <w:top w:val="none" w:sz="0" w:space="0" w:color="auto"/>
        <w:left w:val="none" w:sz="0" w:space="0" w:color="auto"/>
        <w:bottom w:val="none" w:sz="0" w:space="0" w:color="auto"/>
        <w:right w:val="none" w:sz="0" w:space="0" w:color="auto"/>
      </w:divBdr>
    </w:div>
    <w:div w:id="1527913970">
      <w:bodyDiv w:val="1"/>
      <w:marLeft w:val="0"/>
      <w:marRight w:val="0"/>
      <w:marTop w:val="0"/>
      <w:marBottom w:val="0"/>
      <w:divBdr>
        <w:top w:val="none" w:sz="0" w:space="0" w:color="auto"/>
        <w:left w:val="none" w:sz="0" w:space="0" w:color="auto"/>
        <w:bottom w:val="none" w:sz="0" w:space="0" w:color="auto"/>
        <w:right w:val="none" w:sz="0" w:space="0" w:color="auto"/>
      </w:divBdr>
    </w:div>
    <w:div w:id="1529758333">
      <w:bodyDiv w:val="1"/>
      <w:marLeft w:val="0"/>
      <w:marRight w:val="0"/>
      <w:marTop w:val="0"/>
      <w:marBottom w:val="0"/>
      <w:divBdr>
        <w:top w:val="none" w:sz="0" w:space="0" w:color="auto"/>
        <w:left w:val="none" w:sz="0" w:space="0" w:color="auto"/>
        <w:bottom w:val="none" w:sz="0" w:space="0" w:color="auto"/>
        <w:right w:val="none" w:sz="0" w:space="0" w:color="auto"/>
      </w:divBdr>
    </w:div>
    <w:div w:id="1538274075">
      <w:bodyDiv w:val="1"/>
      <w:marLeft w:val="0"/>
      <w:marRight w:val="0"/>
      <w:marTop w:val="0"/>
      <w:marBottom w:val="0"/>
      <w:divBdr>
        <w:top w:val="none" w:sz="0" w:space="0" w:color="auto"/>
        <w:left w:val="none" w:sz="0" w:space="0" w:color="auto"/>
        <w:bottom w:val="none" w:sz="0" w:space="0" w:color="auto"/>
        <w:right w:val="none" w:sz="0" w:space="0" w:color="auto"/>
      </w:divBdr>
    </w:div>
    <w:div w:id="1555238562">
      <w:bodyDiv w:val="1"/>
      <w:marLeft w:val="0"/>
      <w:marRight w:val="0"/>
      <w:marTop w:val="0"/>
      <w:marBottom w:val="0"/>
      <w:divBdr>
        <w:top w:val="none" w:sz="0" w:space="0" w:color="auto"/>
        <w:left w:val="none" w:sz="0" w:space="0" w:color="auto"/>
        <w:bottom w:val="none" w:sz="0" w:space="0" w:color="auto"/>
        <w:right w:val="none" w:sz="0" w:space="0" w:color="auto"/>
      </w:divBdr>
    </w:div>
    <w:div w:id="1563371574">
      <w:bodyDiv w:val="1"/>
      <w:marLeft w:val="0"/>
      <w:marRight w:val="0"/>
      <w:marTop w:val="0"/>
      <w:marBottom w:val="0"/>
      <w:divBdr>
        <w:top w:val="none" w:sz="0" w:space="0" w:color="auto"/>
        <w:left w:val="none" w:sz="0" w:space="0" w:color="auto"/>
        <w:bottom w:val="none" w:sz="0" w:space="0" w:color="auto"/>
        <w:right w:val="none" w:sz="0" w:space="0" w:color="auto"/>
      </w:divBdr>
    </w:div>
    <w:div w:id="1569657238">
      <w:bodyDiv w:val="1"/>
      <w:marLeft w:val="0"/>
      <w:marRight w:val="0"/>
      <w:marTop w:val="0"/>
      <w:marBottom w:val="0"/>
      <w:divBdr>
        <w:top w:val="none" w:sz="0" w:space="0" w:color="auto"/>
        <w:left w:val="none" w:sz="0" w:space="0" w:color="auto"/>
        <w:bottom w:val="none" w:sz="0" w:space="0" w:color="auto"/>
        <w:right w:val="none" w:sz="0" w:space="0" w:color="auto"/>
      </w:divBdr>
    </w:div>
    <w:div w:id="1574655209">
      <w:bodyDiv w:val="1"/>
      <w:marLeft w:val="0"/>
      <w:marRight w:val="0"/>
      <w:marTop w:val="0"/>
      <w:marBottom w:val="0"/>
      <w:divBdr>
        <w:top w:val="none" w:sz="0" w:space="0" w:color="auto"/>
        <w:left w:val="none" w:sz="0" w:space="0" w:color="auto"/>
        <w:bottom w:val="none" w:sz="0" w:space="0" w:color="auto"/>
        <w:right w:val="none" w:sz="0" w:space="0" w:color="auto"/>
      </w:divBdr>
    </w:div>
    <w:div w:id="1583951517">
      <w:bodyDiv w:val="1"/>
      <w:marLeft w:val="0"/>
      <w:marRight w:val="0"/>
      <w:marTop w:val="0"/>
      <w:marBottom w:val="0"/>
      <w:divBdr>
        <w:top w:val="none" w:sz="0" w:space="0" w:color="auto"/>
        <w:left w:val="none" w:sz="0" w:space="0" w:color="auto"/>
        <w:bottom w:val="none" w:sz="0" w:space="0" w:color="auto"/>
        <w:right w:val="none" w:sz="0" w:space="0" w:color="auto"/>
      </w:divBdr>
    </w:div>
    <w:div w:id="1588920799">
      <w:bodyDiv w:val="1"/>
      <w:marLeft w:val="0"/>
      <w:marRight w:val="0"/>
      <w:marTop w:val="0"/>
      <w:marBottom w:val="0"/>
      <w:divBdr>
        <w:top w:val="none" w:sz="0" w:space="0" w:color="auto"/>
        <w:left w:val="none" w:sz="0" w:space="0" w:color="auto"/>
        <w:bottom w:val="none" w:sz="0" w:space="0" w:color="auto"/>
        <w:right w:val="none" w:sz="0" w:space="0" w:color="auto"/>
      </w:divBdr>
    </w:div>
    <w:div w:id="1607233687">
      <w:bodyDiv w:val="1"/>
      <w:marLeft w:val="0"/>
      <w:marRight w:val="0"/>
      <w:marTop w:val="0"/>
      <w:marBottom w:val="0"/>
      <w:divBdr>
        <w:top w:val="none" w:sz="0" w:space="0" w:color="auto"/>
        <w:left w:val="none" w:sz="0" w:space="0" w:color="auto"/>
        <w:bottom w:val="none" w:sz="0" w:space="0" w:color="auto"/>
        <w:right w:val="none" w:sz="0" w:space="0" w:color="auto"/>
      </w:divBdr>
    </w:div>
    <w:div w:id="1610234935">
      <w:bodyDiv w:val="1"/>
      <w:marLeft w:val="0"/>
      <w:marRight w:val="0"/>
      <w:marTop w:val="0"/>
      <w:marBottom w:val="0"/>
      <w:divBdr>
        <w:top w:val="none" w:sz="0" w:space="0" w:color="auto"/>
        <w:left w:val="none" w:sz="0" w:space="0" w:color="auto"/>
        <w:bottom w:val="none" w:sz="0" w:space="0" w:color="auto"/>
        <w:right w:val="none" w:sz="0" w:space="0" w:color="auto"/>
      </w:divBdr>
    </w:div>
    <w:div w:id="1610311863">
      <w:bodyDiv w:val="1"/>
      <w:marLeft w:val="0"/>
      <w:marRight w:val="0"/>
      <w:marTop w:val="0"/>
      <w:marBottom w:val="0"/>
      <w:divBdr>
        <w:top w:val="none" w:sz="0" w:space="0" w:color="auto"/>
        <w:left w:val="none" w:sz="0" w:space="0" w:color="auto"/>
        <w:bottom w:val="none" w:sz="0" w:space="0" w:color="auto"/>
        <w:right w:val="none" w:sz="0" w:space="0" w:color="auto"/>
      </w:divBdr>
    </w:div>
    <w:div w:id="1610433184">
      <w:bodyDiv w:val="1"/>
      <w:marLeft w:val="0"/>
      <w:marRight w:val="0"/>
      <w:marTop w:val="0"/>
      <w:marBottom w:val="0"/>
      <w:divBdr>
        <w:top w:val="none" w:sz="0" w:space="0" w:color="auto"/>
        <w:left w:val="none" w:sz="0" w:space="0" w:color="auto"/>
        <w:bottom w:val="none" w:sz="0" w:space="0" w:color="auto"/>
        <w:right w:val="none" w:sz="0" w:space="0" w:color="auto"/>
      </w:divBdr>
    </w:div>
    <w:div w:id="1612860461">
      <w:bodyDiv w:val="1"/>
      <w:marLeft w:val="0"/>
      <w:marRight w:val="0"/>
      <w:marTop w:val="0"/>
      <w:marBottom w:val="0"/>
      <w:divBdr>
        <w:top w:val="none" w:sz="0" w:space="0" w:color="auto"/>
        <w:left w:val="none" w:sz="0" w:space="0" w:color="auto"/>
        <w:bottom w:val="none" w:sz="0" w:space="0" w:color="auto"/>
        <w:right w:val="none" w:sz="0" w:space="0" w:color="auto"/>
      </w:divBdr>
    </w:div>
    <w:div w:id="1615288153">
      <w:bodyDiv w:val="1"/>
      <w:marLeft w:val="0"/>
      <w:marRight w:val="0"/>
      <w:marTop w:val="0"/>
      <w:marBottom w:val="0"/>
      <w:divBdr>
        <w:top w:val="none" w:sz="0" w:space="0" w:color="auto"/>
        <w:left w:val="none" w:sz="0" w:space="0" w:color="auto"/>
        <w:bottom w:val="none" w:sz="0" w:space="0" w:color="auto"/>
        <w:right w:val="none" w:sz="0" w:space="0" w:color="auto"/>
      </w:divBdr>
    </w:div>
    <w:div w:id="1618222576">
      <w:bodyDiv w:val="1"/>
      <w:marLeft w:val="0"/>
      <w:marRight w:val="0"/>
      <w:marTop w:val="0"/>
      <w:marBottom w:val="0"/>
      <w:divBdr>
        <w:top w:val="none" w:sz="0" w:space="0" w:color="auto"/>
        <w:left w:val="none" w:sz="0" w:space="0" w:color="auto"/>
        <w:bottom w:val="none" w:sz="0" w:space="0" w:color="auto"/>
        <w:right w:val="none" w:sz="0" w:space="0" w:color="auto"/>
      </w:divBdr>
    </w:div>
    <w:div w:id="1619213000">
      <w:bodyDiv w:val="1"/>
      <w:marLeft w:val="0"/>
      <w:marRight w:val="0"/>
      <w:marTop w:val="0"/>
      <w:marBottom w:val="0"/>
      <w:divBdr>
        <w:top w:val="none" w:sz="0" w:space="0" w:color="auto"/>
        <w:left w:val="none" w:sz="0" w:space="0" w:color="auto"/>
        <w:bottom w:val="none" w:sz="0" w:space="0" w:color="auto"/>
        <w:right w:val="none" w:sz="0" w:space="0" w:color="auto"/>
      </w:divBdr>
    </w:div>
    <w:div w:id="1619217164">
      <w:bodyDiv w:val="1"/>
      <w:marLeft w:val="0"/>
      <w:marRight w:val="0"/>
      <w:marTop w:val="0"/>
      <w:marBottom w:val="0"/>
      <w:divBdr>
        <w:top w:val="none" w:sz="0" w:space="0" w:color="auto"/>
        <w:left w:val="none" w:sz="0" w:space="0" w:color="auto"/>
        <w:bottom w:val="none" w:sz="0" w:space="0" w:color="auto"/>
        <w:right w:val="none" w:sz="0" w:space="0" w:color="auto"/>
      </w:divBdr>
    </w:div>
    <w:div w:id="1650281995">
      <w:bodyDiv w:val="1"/>
      <w:marLeft w:val="0"/>
      <w:marRight w:val="0"/>
      <w:marTop w:val="0"/>
      <w:marBottom w:val="0"/>
      <w:divBdr>
        <w:top w:val="none" w:sz="0" w:space="0" w:color="auto"/>
        <w:left w:val="none" w:sz="0" w:space="0" w:color="auto"/>
        <w:bottom w:val="none" w:sz="0" w:space="0" w:color="auto"/>
        <w:right w:val="none" w:sz="0" w:space="0" w:color="auto"/>
      </w:divBdr>
    </w:div>
    <w:div w:id="1656952203">
      <w:bodyDiv w:val="1"/>
      <w:marLeft w:val="0"/>
      <w:marRight w:val="0"/>
      <w:marTop w:val="0"/>
      <w:marBottom w:val="0"/>
      <w:divBdr>
        <w:top w:val="none" w:sz="0" w:space="0" w:color="auto"/>
        <w:left w:val="none" w:sz="0" w:space="0" w:color="auto"/>
        <w:bottom w:val="none" w:sz="0" w:space="0" w:color="auto"/>
        <w:right w:val="none" w:sz="0" w:space="0" w:color="auto"/>
      </w:divBdr>
    </w:div>
    <w:div w:id="1657031380">
      <w:bodyDiv w:val="1"/>
      <w:marLeft w:val="0"/>
      <w:marRight w:val="0"/>
      <w:marTop w:val="0"/>
      <w:marBottom w:val="0"/>
      <w:divBdr>
        <w:top w:val="none" w:sz="0" w:space="0" w:color="auto"/>
        <w:left w:val="none" w:sz="0" w:space="0" w:color="auto"/>
        <w:bottom w:val="none" w:sz="0" w:space="0" w:color="auto"/>
        <w:right w:val="none" w:sz="0" w:space="0" w:color="auto"/>
      </w:divBdr>
    </w:div>
    <w:div w:id="1657101668">
      <w:bodyDiv w:val="1"/>
      <w:marLeft w:val="0"/>
      <w:marRight w:val="0"/>
      <w:marTop w:val="0"/>
      <w:marBottom w:val="0"/>
      <w:divBdr>
        <w:top w:val="none" w:sz="0" w:space="0" w:color="auto"/>
        <w:left w:val="none" w:sz="0" w:space="0" w:color="auto"/>
        <w:bottom w:val="none" w:sz="0" w:space="0" w:color="auto"/>
        <w:right w:val="none" w:sz="0" w:space="0" w:color="auto"/>
      </w:divBdr>
    </w:div>
    <w:div w:id="1665087425">
      <w:bodyDiv w:val="1"/>
      <w:marLeft w:val="0"/>
      <w:marRight w:val="0"/>
      <w:marTop w:val="0"/>
      <w:marBottom w:val="0"/>
      <w:divBdr>
        <w:top w:val="none" w:sz="0" w:space="0" w:color="auto"/>
        <w:left w:val="none" w:sz="0" w:space="0" w:color="auto"/>
        <w:bottom w:val="none" w:sz="0" w:space="0" w:color="auto"/>
        <w:right w:val="none" w:sz="0" w:space="0" w:color="auto"/>
      </w:divBdr>
    </w:div>
    <w:div w:id="1677533766">
      <w:bodyDiv w:val="1"/>
      <w:marLeft w:val="0"/>
      <w:marRight w:val="0"/>
      <w:marTop w:val="0"/>
      <w:marBottom w:val="0"/>
      <w:divBdr>
        <w:top w:val="none" w:sz="0" w:space="0" w:color="auto"/>
        <w:left w:val="none" w:sz="0" w:space="0" w:color="auto"/>
        <w:bottom w:val="none" w:sz="0" w:space="0" w:color="auto"/>
        <w:right w:val="none" w:sz="0" w:space="0" w:color="auto"/>
      </w:divBdr>
    </w:div>
    <w:div w:id="1682775657">
      <w:bodyDiv w:val="1"/>
      <w:marLeft w:val="0"/>
      <w:marRight w:val="0"/>
      <w:marTop w:val="0"/>
      <w:marBottom w:val="0"/>
      <w:divBdr>
        <w:top w:val="none" w:sz="0" w:space="0" w:color="auto"/>
        <w:left w:val="none" w:sz="0" w:space="0" w:color="auto"/>
        <w:bottom w:val="none" w:sz="0" w:space="0" w:color="auto"/>
        <w:right w:val="none" w:sz="0" w:space="0" w:color="auto"/>
      </w:divBdr>
    </w:div>
    <w:div w:id="1687974044">
      <w:bodyDiv w:val="1"/>
      <w:marLeft w:val="0"/>
      <w:marRight w:val="0"/>
      <w:marTop w:val="0"/>
      <w:marBottom w:val="0"/>
      <w:divBdr>
        <w:top w:val="none" w:sz="0" w:space="0" w:color="auto"/>
        <w:left w:val="none" w:sz="0" w:space="0" w:color="auto"/>
        <w:bottom w:val="none" w:sz="0" w:space="0" w:color="auto"/>
        <w:right w:val="none" w:sz="0" w:space="0" w:color="auto"/>
      </w:divBdr>
    </w:div>
    <w:div w:id="1705785273">
      <w:bodyDiv w:val="1"/>
      <w:marLeft w:val="0"/>
      <w:marRight w:val="0"/>
      <w:marTop w:val="0"/>
      <w:marBottom w:val="0"/>
      <w:divBdr>
        <w:top w:val="none" w:sz="0" w:space="0" w:color="auto"/>
        <w:left w:val="none" w:sz="0" w:space="0" w:color="auto"/>
        <w:bottom w:val="none" w:sz="0" w:space="0" w:color="auto"/>
        <w:right w:val="none" w:sz="0" w:space="0" w:color="auto"/>
      </w:divBdr>
    </w:div>
    <w:div w:id="1705867620">
      <w:bodyDiv w:val="1"/>
      <w:marLeft w:val="0"/>
      <w:marRight w:val="0"/>
      <w:marTop w:val="0"/>
      <w:marBottom w:val="0"/>
      <w:divBdr>
        <w:top w:val="none" w:sz="0" w:space="0" w:color="auto"/>
        <w:left w:val="none" w:sz="0" w:space="0" w:color="auto"/>
        <w:bottom w:val="none" w:sz="0" w:space="0" w:color="auto"/>
        <w:right w:val="none" w:sz="0" w:space="0" w:color="auto"/>
      </w:divBdr>
    </w:div>
    <w:div w:id="1707022754">
      <w:bodyDiv w:val="1"/>
      <w:marLeft w:val="0"/>
      <w:marRight w:val="0"/>
      <w:marTop w:val="0"/>
      <w:marBottom w:val="0"/>
      <w:divBdr>
        <w:top w:val="none" w:sz="0" w:space="0" w:color="auto"/>
        <w:left w:val="none" w:sz="0" w:space="0" w:color="auto"/>
        <w:bottom w:val="none" w:sz="0" w:space="0" w:color="auto"/>
        <w:right w:val="none" w:sz="0" w:space="0" w:color="auto"/>
      </w:divBdr>
    </w:div>
    <w:div w:id="1707751917">
      <w:bodyDiv w:val="1"/>
      <w:marLeft w:val="0"/>
      <w:marRight w:val="0"/>
      <w:marTop w:val="0"/>
      <w:marBottom w:val="0"/>
      <w:divBdr>
        <w:top w:val="none" w:sz="0" w:space="0" w:color="auto"/>
        <w:left w:val="none" w:sz="0" w:space="0" w:color="auto"/>
        <w:bottom w:val="none" w:sz="0" w:space="0" w:color="auto"/>
        <w:right w:val="none" w:sz="0" w:space="0" w:color="auto"/>
      </w:divBdr>
    </w:div>
    <w:div w:id="1715540275">
      <w:bodyDiv w:val="1"/>
      <w:marLeft w:val="0"/>
      <w:marRight w:val="0"/>
      <w:marTop w:val="0"/>
      <w:marBottom w:val="0"/>
      <w:divBdr>
        <w:top w:val="none" w:sz="0" w:space="0" w:color="auto"/>
        <w:left w:val="none" w:sz="0" w:space="0" w:color="auto"/>
        <w:bottom w:val="none" w:sz="0" w:space="0" w:color="auto"/>
        <w:right w:val="none" w:sz="0" w:space="0" w:color="auto"/>
      </w:divBdr>
    </w:div>
    <w:div w:id="1716466119">
      <w:bodyDiv w:val="1"/>
      <w:marLeft w:val="0"/>
      <w:marRight w:val="0"/>
      <w:marTop w:val="0"/>
      <w:marBottom w:val="0"/>
      <w:divBdr>
        <w:top w:val="none" w:sz="0" w:space="0" w:color="auto"/>
        <w:left w:val="none" w:sz="0" w:space="0" w:color="auto"/>
        <w:bottom w:val="none" w:sz="0" w:space="0" w:color="auto"/>
        <w:right w:val="none" w:sz="0" w:space="0" w:color="auto"/>
      </w:divBdr>
    </w:div>
    <w:div w:id="1728258056">
      <w:bodyDiv w:val="1"/>
      <w:marLeft w:val="0"/>
      <w:marRight w:val="0"/>
      <w:marTop w:val="0"/>
      <w:marBottom w:val="0"/>
      <w:divBdr>
        <w:top w:val="none" w:sz="0" w:space="0" w:color="auto"/>
        <w:left w:val="none" w:sz="0" w:space="0" w:color="auto"/>
        <w:bottom w:val="none" w:sz="0" w:space="0" w:color="auto"/>
        <w:right w:val="none" w:sz="0" w:space="0" w:color="auto"/>
      </w:divBdr>
    </w:div>
    <w:div w:id="1730374644">
      <w:bodyDiv w:val="1"/>
      <w:marLeft w:val="0"/>
      <w:marRight w:val="0"/>
      <w:marTop w:val="0"/>
      <w:marBottom w:val="0"/>
      <w:divBdr>
        <w:top w:val="none" w:sz="0" w:space="0" w:color="auto"/>
        <w:left w:val="none" w:sz="0" w:space="0" w:color="auto"/>
        <w:bottom w:val="none" w:sz="0" w:space="0" w:color="auto"/>
        <w:right w:val="none" w:sz="0" w:space="0" w:color="auto"/>
      </w:divBdr>
    </w:div>
    <w:div w:id="1732732630">
      <w:bodyDiv w:val="1"/>
      <w:marLeft w:val="0"/>
      <w:marRight w:val="0"/>
      <w:marTop w:val="0"/>
      <w:marBottom w:val="0"/>
      <w:divBdr>
        <w:top w:val="none" w:sz="0" w:space="0" w:color="auto"/>
        <w:left w:val="none" w:sz="0" w:space="0" w:color="auto"/>
        <w:bottom w:val="none" w:sz="0" w:space="0" w:color="auto"/>
        <w:right w:val="none" w:sz="0" w:space="0" w:color="auto"/>
      </w:divBdr>
    </w:div>
    <w:div w:id="1736854385">
      <w:bodyDiv w:val="1"/>
      <w:marLeft w:val="0"/>
      <w:marRight w:val="0"/>
      <w:marTop w:val="0"/>
      <w:marBottom w:val="0"/>
      <w:divBdr>
        <w:top w:val="none" w:sz="0" w:space="0" w:color="auto"/>
        <w:left w:val="none" w:sz="0" w:space="0" w:color="auto"/>
        <w:bottom w:val="none" w:sz="0" w:space="0" w:color="auto"/>
        <w:right w:val="none" w:sz="0" w:space="0" w:color="auto"/>
      </w:divBdr>
    </w:div>
    <w:div w:id="1737625518">
      <w:bodyDiv w:val="1"/>
      <w:marLeft w:val="0"/>
      <w:marRight w:val="0"/>
      <w:marTop w:val="0"/>
      <w:marBottom w:val="0"/>
      <w:divBdr>
        <w:top w:val="none" w:sz="0" w:space="0" w:color="auto"/>
        <w:left w:val="none" w:sz="0" w:space="0" w:color="auto"/>
        <w:bottom w:val="none" w:sz="0" w:space="0" w:color="auto"/>
        <w:right w:val="none" w:sz="0" w:space="0" w:color="auto"/>
      </w:divBdr>
    </w:div>
    <w:div w:id="1737820255">
      <w:bodyDiv w:val="1"/>
      <w:marLeft w:val="0"/>
      <w:marRight w:val="0"/>
      <w:marTop w:val="0"/>
      <w:marBottom w:val="0"/>
      <w:divBdr>
        <w:top w:val="none" w:sz="0" w:space="0" w:color="auto"/>
        <w:left w:val="none" w:sz="0" w:space="0" w:color="auto"/>
        <w:bottom w:val="none" w:sz="0" w:space="0" w:color="auto"/>
        <w:right w:val="none" w:sz="0" w:space="0" w:color="auto"/>
      </w:divBdr>
    </w:div>
    <w:div w:id="1741295768">
      <w:bodyDiv w:val="1"/>
      <w:marLeft w:val="0"/>
      <w:marRight w:val="0"/>
      <w:marTop w:val="0"/>
      <w:marBottom w:val="0"/>
      <w:divBdr>
        <w:top w:val="none" w:sz="0" w:space="0" w:color="auto"/>
        <w:left w:val="none" w:sz="0" w:space="0" w:color="auto"/>
        <w:bottom w:val="none" w:sz="0" w:space="0" w:color="auto"/>
        <w:right w:val="none" w:sz="0" w:space="0" w:color="auto"/>
      </w:divBdr>
    </w:div>
    <w:div w:id="1741442245">
      <w:bodyDiv w:val="1"/>
      <w:marLeft w:val="0"/>
      <w:marRight w:val="0"/>
      <w:marTop w:val="0"/>
      <w:marBottom w:val="0"/>
      <w:divBdr>
        <w:top w:val="none" w:sz="0" w:space="0" w:color="auto"/>
        <w:left w:val="none" w:sz="0" w:space="0" w:color="auto"/>
        <w:bottom w:val="none" w:sz="0" w:space="0" w:color="auto"/>
        <w:right w:val="none" w:sz="0" w:space="0" w:color="auto"/>
      </w:divBdr>
    </w:div>
    <w:div w:id="1742945490">
      <w:bodyDiv w:val="1"/>
      <w:marLeft w:val="0"/>
      <w:marRight w:val="0"/>
      <w:marTop w:val="0"/>
      <w:marBottom w:val="0"/>
      <w:divBdr>
        <w:top w:val="none" w:sz="0" w:space="0" w:color="auto"/>
        <w:left w:val="none" w:sz="0" w:space="0" w:color="auto"/>
        <w:bottom w:val="none" w:sz="0" w:space="0" w:color="auto"/>
        <w:right w:val="none" w:sz="0" w:space="0" w:color="auto"/>
      </w:divBdr>
    </w:div>
    <w:div w:id="1759017524">
      <w:bodyDiv w:val="1"/>
      <w:marLeft w:val="0"/>
      <w:marRight w:val="0"/>
      <w:marTop w:val="0"/>
      <w:marBottom w:val="0"/>
      <w:divBdr>
        <w:top w:val="none" w:sz="0" w:space="0" w:color="auto"/>
        <w:left w:val="none" w:sz="0" w:space="0" w:color="auto"/>
        <w:bottom w:val="none" w:sz="0" w:space="0" w:color="auto"/>
        <w:right w:val="none" w:sz="0" w:space="0" w:color="auto"/>
      </w:divBdr>
    </w:div>
    <w:div w:id="1768304267">
      <w:bodyDiv w:val="1"/>
      <w:marLeft w:val="0"/>
      <w:marRight w:val="0"/>
      <w:marTop w:val="0"/>
      <w:marBottom w:val="0"/>
      <w:divBdr>
        <w:top w:val="none" w:sz="0" w:space="0" w:color="auto"/>
        <w:left w:val="none" w:sz="0" w:space="0" w:color="auto"/>
        <w:bottom w:val="none" w:sz="0" w:space="0" w:color="auto"/>
        <w:right w:val="none" w:sz="0" w:space="0" w:color="auto"/>
      </w:divBdr>
    </w:div>
    <w:div w:id="1783960580">
      <w:bodyDiv w:val="1"/>
      <w:marLeft w:val="0"/>
      <w:marRight w:val="0"/>
      <w:marTop w:val="0"/>
      <w:marBottom w:val="0"/>
      <w:divBdr>
        <w:top w:val="none" w:sz="0" w:space="0" w:color="auto"/>
        <w:left w:val="none" w:sz="0" w:space="0" w:color="auto"/>
        <w:bottom w:val="none" w:sz="0" w:space="0" w:color="auto"/>
        <w:right w:val="none" w:sz="0" w:space="0" w:color="auto"/>
      </w:divBdr>
    </w:div>
    <w:div w:id="1786466237">
      <w:bodyDiv w:val="1"/>
      <w:marLeft w:val="0"/>
      <w:marRight w:val="0"/>
      <w:marTop w:val="0"/>
      <w:marBottom w:val="0"/>
      <w:divBdr>
        <w:top w:val="none" w:sz="0" w:space="0" w:color="auto"/>
        <w:left w:val="none" w:sz="0" w:space="0" w:color="auto"/>
        <w:bottom w:val="none" w:sz="0" w:space="0" w:color="auto"/>
        <w:right w:val="none" w:sz="0" w:space="0" w:color="auto"/>
      </w:divBdr>
    </w:div>
    <w:div w:id="1788355284">
      <w:bodyDiv w:val="1"/>
      <w:marLeft w:val="0"/>
      <w:marRight w:val="0"/>
      <w:marTop w:val="0"/>
      <w:marBottom w:val="0"/>
      <w:divBdr>
        <w:top w:val="none" w:sz="0" w:space="0" w:color="auto"/>
        <w:left w:val="none" w:sz="0" w:space="0" w:color="auto"/>
        <w:bottom w:val="none" w:sz="0" w:space="0" w:color="auto"/>
        <w:right w:val="none" w:sz="0" w:space="0" w:color="auto"/>
      </w:divBdr>
    </w:div>
    <w:div w:id="1796437357">
      <w:bodyDiv w:val="1"/>
      <w:marLeft w:val="0"/>
      <w:marRight w:val="0"/>
      <w:marTop w:val="0"/>
      <w:marBottom w:val="0"/>
      <w:divBdr>
        <w:top w:val="none" w:sz="0" w:space="0" w:color="auto"/>
        <w:left w:val="none" w:sz="0" w:space="0" w:color="auto"/>
        <w:bottom w:val="none" w:sz="0" w:space="0" w:color="auto"/>
        <w:right w:val="none" w:sz="0" w:space="0" w:color="auto"/>
      </w:divBdr>
    </w:div>
    <w:div w:id="1799951647">
      <w:bodyDiv w:val="1"/>
      <w:marLeft w:val="0"/>
      <w:marRight w:val="0"/>
      <w:marTop w:val="0"/>
      <w:marBottom w:val="0"/>
      <w:divBdr>
        <w:top w:val="none" w:sz="0" w:space="0" w:color="auto"/>
        <w:left w:val="none" w:sz="0" w:space="0" w:color="auto"/>
        <w:bottom w:val="none" w:sz="0" w:space="0" w:color="auto"/>
        <w:right w:val="none" w:sz="0" w:space="0" w:color="auto"/>
      </w:divBdr>
    </w:div>
    <w:div w:id="1816214263">
      <w:bodyDiv w:val="1"/>
      <w:marLeft w:val="0"/>
      <w:marRight w:val="0"/>
      <w:marTop w:val="0"/>
      <w:marBottom w:val="0"/>
      <w:divBdr>
        <w:top w:val="none" w:sz="0" w:space="0" w:color="auto"/>
        <w:left w:val="none" w:sz="0" w:space="0" w:color="auto"/>
        <w:bottom w:val="none" w:sz="0" w:space="0" w:color="auto"/>
        <w:right w:val="none" w:sz="0" w:space="0" w:color="auto"/>
      </w:divBdr>
    </w:div>
    <w:div w:id="1817837799">
      <w:bodyDiv w:val="1"/>
      <w:marLeft w:val="0"/>
      <w:marRight w:val="0"/>
      <w:marTop w:val="0"/>
      <w:marBottom w:val="0"/>
      <w:divBdr>
        <w:top w:val="none" w:sz="0" w:space="0" w:color="auto"/>
        <w:left w:val="none" w:sz="0" w:space="0" w:color="auto"/>
        <w:bottom w:val="none" w:sz="0" w:space="0" w:color="auto"/>
        <w:right w:val="none" w:sz="0" w:space="0" w:color="auto"/>
      </w:divBdr>
    </w:div>
    <w:div w:id="1824737074">
      <w:bodyDiv w:val="1"/>
      <w:marLeft w:val="0"/>
      <w:marRight w:val="0"/>
      <w:marTop w:val="0"/>
      <w:marBottom w:val="0"/>
      <w:divBdr>
        <w:top w:val="none" w:sz="0" w:space="0" w:color="auto"/>
        <w:left w:val="none" w:sz="0" w:space="0" w:color="auto"/>
        <w:bottom w:val="none" w:sz="0" w:space="0" w:color="auto"/>
        <w:right w:val="none" w:sz="0" w:space="0" w:color="auto"/>
      </w:divBdr>
    </w:div>
    <w:div w:id="1826627822">
      <w:bodyDiv w:val="1"/>
      <w:marLeft w:val="0"/>
      <w:marRight w:val="0"/>
      <w:marTop w:val="0"/>
      <w:marBottom w:val="0"/>
      <w:divBdr>
        <w:top w:val="none" w:sz="0" w:space="0" w:color="auto"/>
        <w:left w:val="none" w:sz="0" w:space="0" w:color="auto"/>
        <w:bottom w:val="none" w:sz="0" w:space="0" w:color="auto"/>
        <w:right w:val="none" w:sz="0" w:space="0" w:color="auto"/>
      </w:divBdr>
    </w:div>
    <w:div w:id="1841893753">
      <w:bodyDiv w:val="1"/>
      <w:marLeft w:val="0"/>
      <w:marRight w:val="0"/>
      <w:marTop w:val="0"/>
      <w:marBottom w:val="0"/>
      <w:divBdr>
        <w:top w:val="none" w:sz="0" w:space="0" w:color="auto"/>
        <w:left w:val="none" w:sz="0" w:space="0" w:color="auto"/>
        <w:bottom w:val="none" w:sz="0" w:space="0" w:color="auto"/>
        <w:right w:val="none" w:sz="0" w:space="0" w:color="auto"/>
      </w:divBdr>
    </w:div>
    <w:div w:id="1845506646">
      <w:bodyDiv w:val="1"/>
      <w:marLeft w:val="0"/>
      <w:marRight w:val="0"/>
      <w:marTop w:val="0"/>
      <w:marBottom w:val="0"/>
      <w:divBdr>
        <w:top w:val="none" w:sz="0" w:space="0" w:color="auto"/>
        <w:left w:val="none" w:sz="0" w:space="0" w:color="auto"/>
        <w:bottom w:val="none" w:sz="0" w:space="0" w:color="auto"/>
        <w:right w:val="none" w:sz="0" w:space="0" w:color="auto"/>
      </w:divBdr>
    </w:div>
    <w:div w:id="1850287455">
      <w:bodyDiv w:val="1"/>
      <w:marLeft w:val="0"/>
      <w:marRight w:val="0"/>
      <w:marTop w:val="0"/>
      <w:marBottom w:val="0"/>
      <w:divBdr>
        <w:top w:val="none" w:sz="0" w:space="0" w:color="auto"/>
        <w:left w:val="none" w:sz="0" w:space="0" w:color="auto"/>
        <w:bottom w:val="none" w:sz="0" w:space="0" w:color="auto"/>
        <w:right w:val="none" w:sz="0" w:space="0" w:color="auto"/>
      </w:divBdr>
    </w:div>
    <w:div w:id="1851020868">
      <w:bodyDiv w:val="1"/>
      <w:marLeft w:val="0"/>
      <w:marRight w:val="0"/>
      <w:marTop w:val="0"/>
      <w:marBottom w:val="0"/>
      <w:divBdr>
        <w:top w:val="none" w:sz="0" w:space="0" w:color="auto"/>
        <w:left w:val="none" w:sz="0" w:space="0" w:color="auto"/>
        <w:bottom w:val="none" w:sz="0" w:space="0" w:color="auto"/>
        <w:right w:val="none" w:sz="0" w:space="0" w:color="auto"/>
      </w:divBdr>
    </w:div>
    <w:div w:id="1852258584">
      <w:bodyDiv w:val="1"/>
      <w:marLeft w:val="0"/>
      <w:marRight w:val="0"/>
      <w:marTop w:val="0"/>
      <w:marBottom w:val="0"/>
      <w:divBdr>
        <w:top w:val="none" w:sz="0" w:space="0" w:color="auto"/>
        <w:left w:val="none" w:sz="0" w:space="0" w:color="auto"/>
        <w:bottom w:val="none" w:sz="0" w:space="0" w:color="auto"/>
        <w:right w:val="none" w:sz="0" w:space="0" w:color="auto"/>
      </w:divBdr>
    </w:div>
    <w:div w:id="1864172694">
      <w:bodyDiv w:val="1"/>
      <w:marLeft w:val="0"/>
      <w:marRight w:val="0"/>
      <w:marTop w:val="0"/>
      <w:marBottom w:val="0"/>
      <w:divBdr>
        <w:top w:val="none" w:sz="0" w:space="0" w:color="auto"/>
        <w:left w:val="none" w:sz="0" w:space="0" w:color="auto"/>
        <w:bottom w:val="none" w:sz="0" w:space="0" w:color="auto"/>
        <w:right w:val="none" w:sz="0" w:space="0" w:color="auto"/>
      </w:divBdr>
    </w:div>
    <w:div w:id="1865823089">
      <w:bodyDiv w:val="1"/>
      <w:marLeft w:val="0"/>
      <w:marRight w:val="0"/>
      <w:marTop w:val="0"/>
      <w:marBottom w:val="0"/>
      <w:divBdr>
        <w:top w:val="none" w:sz="0" w:space="0" w:color="auto"/>
        <w:left w:val="none" w:sz="0" w:space="0" w:color="auto"/>
        <w:bottom w:val="none" w:sz="0" w:space="0" w:color="auto"/>
        <w:right w:val="none" w:sz="0" w:space="0" w:color="auto"/>
      </w:divBdr>
    </w:div>
    <w:div w:id="1869561507">
      <w:bodyDiv w:val="1"/>
      <w:marLeft w:val="0"/>
      <w:marRight w:val="0"/>
      <w:marTop w:val="0"/>
      <w:marBottom w:val="0"/>
      <w:divBdr>
        <w:top w:val="none" w:sz="0" w:space="0" w:color="auto"/>
        <w:left w:val="none" w:sz="0" w:space="0" w:color="auto"/>
        <w:bottom w:val="none" w:sz="0" w:space="0" w:color="auto"/>
        <w:right w:val="none" w:sz="0" w:space="0" w:color="auto"/>
      </w:divBdr>
    </w:div>
    <w:div w:id="1871527957">
      <w:bodyDiv w:val="1"/>
      <w:marLeft w:val="0"/>
      <w:marRight w:val="0"/>
      <w:marTop w:val="0"/>
      <w:marBottom w:val="0"/>
      <w:divBdr>
        <w:top w:val="none" w:sz="0" w:space="0" w:color="auto"/>
        <w:left w:val="none" w:sz="0" w:space="0" w:color="auto"/>
        <w:bottom w:val="none" w:sz="0" w:space="0" w:color="auto"/>
        <w:right w:val="none" w:sz="0" w:space="0" w:color="auto"/>
      </w:divBdr>
    </w:div>
    <w:div w:id="1883246673">
      <w:bodyDiv w:val="1"/>
      <w:marLeft w:val="0"/>
      <w:marRight w:val="0"/>
      <w:marTop w:val="0"/>
      <w:marBottom w:val="0"/>
      <w:divBdr>
        <w:top w:val="none" w:sz="0" w:space="0" w:color="auto"/>
        <w:left w:val="none" w:sz="0" w:space="0" w:color="auto"/>
        <w:bottom w:val="none" w:sz="0" w:space="0" w:color="auto"/>
        <w:right w:val="none" w:sz="0" w:space="0" w:color="auto"/>
      </w:divBdr>
    </w:div>
    <w:div w:id="1884323577">
      <w:bodyDiv w:val="1"/>
      <w:marLeft w:val="0"/>
      <w:marRight w:val="0"/>
      <w:marTop w:val="0"/>
      <w:marBottom w:val="0"/>
      <w:divBdr>
        <w:top w:val="none" w:sz="0" w:space="0" w:color="auto"/>
        <w:left w:val="none" w:sz="0" w:space="0" w:color="auto"/>
        <w:bottom w:val="none" w:sz="0" w:space="0" w:color="auto"/>
        <w:right w:val="none" w:sz="0" w:space="0" w:color="auto"/>
      </w:divBdr>
    </w:div>
    <w:div w:id="1892229184">
      <w:bodyDiv w:val="1"/>
      <w:marLeft w:val="0"/>
      <w:marRight w:val="0"/>
      <w:marTop w:val="0"/>
      <w:marBottom w:val="0"/>
      <w:divBdr>
        <w:top w:val="none" w:sz="0" w:space="0" w:color="auto"/>
        <w:left w:val="none" w:sz="0" w:space="0" w:color="auto"/>
        <w:bottom w:val="none" w:sz="0" w:space="0" w:color="auto"/>
        <w:right w:val="none" w:sz="0" w:space="0" w:color="auto"/>
      </w:divBdr>
    </w:div>
    <w:div w:id="1894655894">
      <w:bodyDiv w:val="1"/>
      <w:marLeft w:val="0"/>
      <w:marRight w:val="0"/>
      <w:marTop w:val="0"/>
      <w:marBottom w:val="0"/>
      <w:divBdr>
        <w:top w:val="none" w:sz="0" w:space="0" w:color="auto"/>
        <w:left w:val="none" w:sz="0" w:space="0" w:color="auto"/>
        <w:bottom w:val="none" w:sz="0" w:space="0" w:color="auto"/>
        <w:right w:val="none" w:sz="0" w:space="0" w:color="auto"/>
      </w:divBdr>
    </w:div>
    <w:div w:id="1899243825">
      <w:bodyDiv w:val="1"/>
      <w:marLeft w:val="0"/>
      <w:marRight w:val="0"/>
      <w:marTop w:val="0"/>
      <w:marBottom w:val="0"/>
      <w:divBdr>
        <w:top w:val="none" w:sz="0" w:space="0" w:color="auto"/>
        <w:left w:val="none" w:sz="0" w:space="0" w:color="auto"/>
        <w:bottom w:val="none" w:sz="0" w:space="0" w:color="auto"/>
        <w:right w:val="none" w:sz="0" w:space="0" w:color="auto"/>
      </w:divBdr>
    </w:div>
    <w:div w:id="1901401959">
      <w:bodyDiv w:val="1"/>
      <w:marLeft w:val="0"/>
      <w:marRight w:val="0"/>
      <w:marTop w:val="0"/>
      <w:marBottom w:val="0"/>
      <w:divBdr>
        <w:top w:val="none" w:sz="0" w:space="0" w:color="auto"/>
        <w:left w:val="none" w:sz="0" w:space="0" w:color="auto"/>
        <w:bottom w:val="none" w:sz="0" w:space="0" w:color="auto"/>
        <w:right w:val="none" w:sz="0" w:space="0" w:color="auto"/>
      </w:divBdr>
    </w:div>
    <w:div w:id="1916359981">
      <w:bodyDiv w:val="1"/>
      <w:marLeft w:val="0"/>
      <w:marRight w:val="0"/>
      <w:marTop w:val="0"/>
      <w:marBottom w:val="0"/>
      <w:divBdr>
        <w:top w:val="none" w:sz="0" w:space="0" w:color="auto"/>
        <w:left w:val="none" w:sz="0" w:space="0" w:color="auto"/>
        <w:bottom w:val="none" w:sz="0" w:space="0" w:color="auto"/>
        <w:right w:val="none" w:sz="0" w:space="0" w:color="auto"/>
      </w:divBdr>
    </w:div>
    <w:div w:id="1917590276">
      <w:bodyDiv w:val="1"/>
      <w:marLeft w:val="0"/>
      <w:marRight w:val="0"/>
      <w:marTop w:val="0"/>
      <w:marBottom w:val="0"/>
      <w:divBdr>
        <w:top w:val="none" w:sz="0" w:space="0" w:color="auto"/>
        <w:left w:val="none" w:sz="0" w:space="0" w:color="auto"/>
        <w:bottom w:val="none" w:sz="0" w:space="0" w:color="auto"/>
        <w:right w:val="none" w:sz="0" w:space="0" w:color="auto"/>
      </w:divBdr>
    </w:div>
    <w:div w:id="1918712357">
      <w:bodyDiv w:val="1"/>
      <w:marLeft w:val="0"/>
      <w:marRight w:val="0"/>
      <w:marTop w:val="0"/>
      <w:marBottom w:val="0"/>
      <w:divBdr>
        <w:top w:val="none" w:sz="0" w:space="0" w:color="auto"/>
        <w:left w:val="none" w:sz="0" w:space="0" w:color="auto"/>
        <w:bottom w:val="none" w:sz="0" w:space="0" w:color="auto"/>
        <w:right w:val="none" w:sz="0" w:space="0" w:color="auto"/>
      </w:divBdr>
    </w:div>
    <w:div w:id="1927153850">
      <w:bodyDiv w:val="1"/>
      <w:marLeft w:val="0"/>
      <w:marRight w:val="0"/>
      <w:marTop w:val="0"/>
      <w:marBottom w:val="0"/>
      <w:divBdr>
        <w:top w:val="none" w:sz="0" w:space="0" w:color="auto"/>
        <w:left w:val="none" w:sz="0" w:space="0" w:color="auto"/>
        <w:bottom w:val="none" w:sz="0" w:space="0" w:color="auto"/>
        <w:right w:val="none" w:sz="0" w:space="0" w:color="auto"/>
      </w:divBdr>
    </w:div>
    <w:div w:id="1931505685">
      <w:bodyDiv w:val="1"/>
      <w:marLeft w:val="0"/>
      <w:marRight w:val="0"/>
      <w:marTop w:val="0"/>
      <w:marBottom w:val="0"/>
      <w:divBdr>
        <w:top w:val="none" w:sz="0" w:space="0" w:color="auto"/>
        <w:left w:val="none" w:sz="0" w:space="0" w:color="auto"/>
        <w:bottom w:val="none" w:sz="0" w:space="0" w:color="auto"/>
        <w:right w:val="none" w:sz="0" w:space="0" w:color="auto"/>
      </w:divBdr>
    </w:div>
    <w:div w:id="1942713685">
      <w:bodyDiv w:val="1"/>
      <w:marLeft w:val="0"/>
      <w:marRight w:val="0"/>
      <w:marTop w:val="0"/>
      <w:marBottom w:val="0"/>
      <w:divBdr>
        <w:top w:val="none" w:sz="0" w:space="0" w:color="auto"/>
        <w:left w:val="none" w:sz="0" w:space="0" w:color="auto"/>
        <w:bottom w:val="none" w:sz="0" w:space="0" w:color="auto"/>
        <w:right w:val="none" w:sz="0" w:space="0" w:color="auto"/>
      </w:divBdr>
    </w:div>
    <w:div w:id="1943799779">
      <w:bodyDiv w:val="1"/>
      <w:marLeft w:val="0"/>
      <w:marRight w:val="0"/>
      <w:marTop w:val="0"/>
      <w:marBottom w:val="0"/>
      <w:divBdr>
        <w:top w:val="none" w:sz="0" w:space="0" w:color="auto"/>
        <w:left w:val="none" w:sz="0" w:space="0" w:color="auto"/>
        <w:bottom w:val="none" w:sz="0" w:space="0" w:color="auto"/>
        <w:right w:val="none" w:sz="0" w:space="0" w:color="auto"/>
      </w:divBdr>
    </w:div>
    <w:div w:id="1956860139">
      <w:bodyDiv w:val="1"/>
      <w:marLeft w:val="0"/>
      <w:marRight w:val="0"/>
      <w:marTop w:val="0"/>
      <w:marBottom w:val="0"/>
      <w:divBdr>
        <w:top w:val="none" w:sz="0" w:space="0" w:color="auto"/>
        <w:left w:val="none" w:sz="0" w:space="0" w:color="auto"/>
        <w:bottom w:val="none" w:sz="0" w:space="0" w:color="auto"/>
        <w:right w:val="none" w:sz="0" w:space="0" w:color="auto"/>
      </w:divBdr>
    </w:div>
    <w:div w:id="1958171282">
      <w:bodyDiv w:val="1"/>
      <w:marLeft w:val="0"/>
      <w:marRight w:val="0"/>
      <w:marTop w:val="0"/>
      <w:marBottom w:val="0"/>
      <w:divBdr>
        <w:top w:val="none" w:sz="0" w:space="0" w:color="auto"/>
        <w:left w:val="none" w:sz="0" w:space="0" w:color="auto"/>
        <w:bottom w:val="none" w:sz="0" w:space="0" w:color="auto"/>
        <w:right w:val="none" w:sz="0" w:space="0" w:color="auto"/>
      </w:divBdr>
    </w:div>
    <w:div w:id="1958565215">
      <w:bodyDiv w:val="1"/>
      <w:marLeft w:val="0"/>
      <w:marRight w:val="0"/>
      <w:marTop w:val="0"/>
      <w:marBottom w:val="0"/>
      <w:divBdr>
        <w:top w:val="none" w:sz="0" w:space="0" w:color="auto"/>
        <w:left w:val="none" w:sz="0" w:space="0" w:color="auto"/>
        <w:bottom w:val="none" w:sz="0" w:space="0" w:color="auto"/>
        <w:right w:val="none" w:sz="0" w:space="0" w:color="auto"/>
      </w:divBdr>
    </w:div>
    <w:div w:id="1960448765">
      <w:bodyDiv w:val="1"/>
      <w:marLeft w:val="0"/>
      <w:marRight w:val="0"/>
      <w:marTop w:val="0"/>
      <w:marBottom w:val="0"/>
      <w:divBdr>
        <w:top w:val="none" w:sz="0" w:space="0" w:color="auto"/>
        <w:left w:val="none" w:sz="0" w:space="0" w:color="auto"/>
        <w:bottom w:val="none" w:sz="0" w:space="0" w:color="auto"/>
        <w:right w:val="none" w:sz="0" w:space="0" w:color="auto"/>
      </w:divBdr>
    </w:div>
    <w:div w:id="1973054136">
      <w:bodyDiv w:val="1"/>
      <w:marLeft w:val="0"/>
      <w:marRight w:val="0"/>
      <w:marTop w:val="0"/>
      <w:marBottom w:val="0"/>
      <w:divBdr>
        <w:top w:val="none" w:sz="0" w:space="0" w:color="auto"/>
        <w:left w:val="none" w:sz="0" w:space="0" w:color="auto"/>
        <w:bottom w:val="none" w:sz="0" w:space="0" w:color="auto"/>
        <w:right w:val="none" w:sz="0" w:space="0" w:color="auto"/>
      </w:divBdr>
    </w:div>
    <w:div w:id="1985619826">
      <w:bodyDiv w:val="1"/>
      <w:marLeft w:val="0"/>
      <w:marRight w:val="0"/>
      <w:marTop w:val="0"/>
      <w:marBottom w:val="0"/>
      <w:divBdr>
        <w:top w:val="none" w:sz="0" w:space="0" w:color="auto"/>
        <w:left w:val="none" w:sz="0" w:space="0" w:color="auto"/>
        <w:bottom w:val="none" w:sz="0" w:space="0" w:color="auto"/>
        <w:right w:val="none" w:sz="0" w:space="0" w:color="auto"/>
      </w:divBdr>
    </w:div>
    <w:div w:id="1990399782">
      <w:bodyDiv w:val="1"/>
      <w:marLeft w:val="0"/>
      <w:marRight w:val="0"/>
      <w:marTop w:val="0"/>
      <w:marBottom w:val="0"/>
      <w:divBdr>
        <w:top w:val="none" w:sz="0" w:space="0" w:color="auto"/>
        <w:left w:val="none" w:sz="0" w:space="0" w:color="auto"/>
        <w:bottom w:val="none" w:sz="0" w:space="0" w:color="auto"/>
        <w:right w:val="none" w:sz="0" w:space="0" w:color="auto"/>
      </w:divBdr>
    </w:div>
    <w:div w:id="1992126739">
      <w:bodyDiv w:val="1"/>
      <w:marLeft w:val="0"/>
      <w:marRight w:val="0"/>
      <w:marTop w:val="0"/>
      <w:marBottom w:val="0"/>
      <w:divBdr>
        <w:top w:val="none" w:sz="0" w:space="0" w:color="auto"/>
        <w:left w:val="none" w:sz="0" w:space="0" w:color="auto"/>
        <w:bottom w:val="none" w:sz="0" w:space="0" w:color="auto"/>
        <w:right w:val="none" w:sz="0" w:space="0" w:color="auto"/>
      </w:divBdr>
    </w:div>
    <w:div w:id="1994484123">
      <w:bodyDiv w:val="1"/>
      <w:marLeft w:val="0"/>
      <w:marRight w:val="0"/>
      <w:marTop w:val="0"/>
      <w:marBottom w:val="0"/>
      <w:divBdr>
        <w:top w:val="none" w:sz="0" w:space="0" w:color="auto"/>
        <w:left w:val="none" w:sz="0" w:space="0" w:color="auto"/>
        <w:bottom w:val="none" w:sz="0" w:space="0" w:color="auto"/>
        <w:right w:val="none" w:sz="0" w:space="0" w:color="auto"/>
      </w:divBdr>
    </w:div>
    <w:div w:id="1995864647">
      <w:bodyDiv w:val="1"/>
      <w:marLeft w:val="0"/>
      <w:marRight w:val="0"/>
      <w:marTop w:val="0"/>
      <w:marBottom w:val="0"/>
      <w:divBdr>
        <w:top w:val="none" w:sz="0" w:space="0" w:color="auto"/>
        <w:left w:val="none" w:sz="0" w:space="0" w:color="auto"/>
        <w:bottom w:val="none" w:sz="0" w:space="0" w:color="auto"/>
        <w:right w:val="none" w:sz="0" w:space="0" w:color="auto"/>
      </w:divBdr>
    </w:div>
    <w:div w:id="1999115549">
      <w:bodyDiv w:val="1"/>
      <w:marLeft w:val="0"/>
      <w:marRight w:val="0"/>
      <w:marTop w:val="0"/>
      <w:marBottom w:val="0"/>
      <w:divBdr>
        <w:top w:val="none" w:sz="0" w:space="0" w:color="auto"/>
        <w:left w:val="none" w:sz="0" w:space="0" w:color="auto"/>
        <w:bottom w:val="none" w:sz="0" w:space="0" w:color="auto"/>
        <w:right w:val="none" w:sz="0" w:space="0" w:color="auto"/>
      </w:divBdr>
      <w:divsChild>
        <w:div w:id="527455011">
          <w:marLeft w:val="0"/>
          <w:marRight w:val="0"/>
          <w:marTop w:val="0"/>
          <w:marBottom w:val="0"/>
          <w:divBdr>
            <w:top w:val="none" w:sz="0" w:space="0" w:color="auto"/>
            <w:left w:val="none" w:sz="0" w:space="0" w:color="auto"/>
            <w:bottom w:val="none" w:sz="0" w:space="0" w:color="auto"/>
            <w:right w:val="none" w:sz="0" w:space="0" w:color="auto"/>
          </w:divBdr>
        </w:div>
        <w:div w:id="123237352">
          <w:marLeft w:val="0"/>
          <w:marRight w:val="0"/>
          <w:marTop w:val="0"/>
          <w:marBottom w:val="0"/>
          <w:divBdr>
            <w:top w:val="none" w:sz="0" w:space="0" w:color="auto"/>
            <w:left w:val="none" w:sz="0" w:space="0" w:color="auto"/>
            <w:bottom w:val="none" w:sz="0" w:space="0" w:color="auto"/>
            <w:right w:val="none" w:sz="0" w:space="0" w:color="auto"/>
          </w:divBdr>
        </w:div>
        <w:div w:id="605816702">
          <w:marLeft w:val="0"/>
          <w:marRight w:val="0"/>
          <w:marTop w:val="0"/>
          <w:marBottom w:val="0"/>
          <w:divBdr>
            <w:top w:val="none" w:sz="0" w:space="0" w:color="auto"/>
            <w:left w:val="none" w:sz="0" w:space="0" w:color="auto"/>
            <w:bottom w:val="none" w:sz="0" w:space="0" w:color="auto"/>
            <w:right w:val="none" w:sz="0" w:space="0" w:color="auto"/>
          </w:divBdr>
        </w:div>
        <w:div w:id="120152238">
          <w:marLeft w:val="0"/>
          <w:marRight w:val="0"/>
          <w:marTop w:val="0"/>
          <w:marBottom w:val="0"/>
          <w:divBdr>
            <w:top w:val="none" w:sz="0" w:space="0" w:color="auto"/>
            <w:left w:val="none" w:sz="0" w:space="0" w:color="auto"/>
            <w:bottom w:val="none" w:sz="0" w:space="0" w:color="auto"/>
            <w:right w:val="none" w:sz="0" w:space="0" w:color="auto"/>
          </w:divBdr>
        </w:div>
        <w:div w:id="354582323">
          <w:marLeft w:val="0"/>
          <w:marRight w:val="0"/>
          <w:marTop w:val="0"/>
          <w:marBottom w:val="0"/>
          <w:divBdr>
            <w:top w:val="none" w:sz="0" w:space="0" w:color="auto"/>
            <w:left w:val="none" w:sz="0" w:space="0" w:color="auto"/>
            <w:bottom w:val="none" w:sz="0" w:space="0" w:color="auto"/>
            <w:right w:val="none" w:sz="0" w:space="0" w:color="auto"/>
          </w:divBdr>
        </w:div>
      </w:divsChild>
    </w:div>
    <w:div w:id="2001080222">
      <w:bodyDiv w:val="1"/>
      <w:marLeft w:val="0"/>
      <w:marRight w:val="0"/>
      <w:marTop w:val="0"/>
      <w:marBottom w:val="0"/>
      <w:divBdr>
        <w:top w:val="none" w:sz="0" w:space="0" w:color="auto"/>
        <w:left w:val="none" w:sz="0" w:space="0" w:color="auto"/>
        <w:bottom w:val="none" w:sz="0" w:space="0" w:color="auto"/>
        <w:right w:val="none" w:sz="0" w:space="0" w:color="auto"/>
      </w:divBdr>
    </w:div>
    <w:div w:id="2001153494">
      <w:bodyDiv w:val="1"/>
      <w:marLeft w:val="0"/>
      <w:marRight w:val="0"/>
      <w:marTop w:val="0"/>
      <w:marBottom w:val="0"/>
      <w:divBdr>
        <w:top w:val="none" w:sz="0" w:space="0" w:color="auto"/>
        <w:left w:val="none" w:sz="0" w:space="0" w:color="auto"/>
        <w:bottom w:val="none" w:sz="0" w:space="0" w:color="auto"/>
        <w:right w:val="none" w:sz="0" w:space="0" w:color="auto"/>
      </w:divBdr>
    </w:div>
    <w:div w:id="2002812453">
      <w:bodyDiv w:val="1"/>
      <w:marLeft w:val="0"/>
      <w:marRight w:val="0"/>
      <w:marTop w:val="0"/>
      <w:marBottom w:val="0"/>
      <w:divBdr>
        <w:top w:val="none" w:sz="0" w:space="0" w:color="auto"/>
        <w:left w:val="none" w:sz="0" w:space="0" w:color="auto"/>
        <w:bottom w:val="none" w:sz="0" w:space="0" w:color="auto"/>
        <w:right w:val="none" w:sz="0" w:space="0" w:color="auto"/>
      </w:divBdr>
    </w:div>
    <w:div w:id="2015649088">
      <w:bodyDiv w:val="1"/>
      <w:marLeft w:val="0"/>
      <w:marRight w:val="0"/>
      <w:marTop w:val="0"/>
      <w:marBottom w:val="0"/>
      <w:divBdr>
        <w:top w:val="none" w:sz="0" w:space="0" w:color="auto"/>
        <w:left w:val="none" w:sz="0" w:space="0" w:color="auto"/>
        <w:bottom w:val="none" w:sz="0" w:space="0" w:color="auto"/>
        <w:right w:val="none" w:sz="0" w:space="0" w:color="auto"/>
      </w:divBdr>
    </w:div>
    <w:div w:id="2015758983">
      <w:bodyDiv w:val="1"/>
      <w:marLeft w:val="0"/>
      <w:marRight w:val="0"/>
      <w:marTop w:val="0"/>
      <w:marBottom w:val="0"/>
      <w:divBdr>
        <w:top w:val="none" w:sz="0" w:space="0" w:color="auto"/>
        <w:left w:val="none" w:sz="0" w:space="0" w:color="auto"/>
        <w:bottom w:val="none" w:sz="0" w:space="0" w:color="auto"/>
        <w:right w:val="none" w:sz="0" w:space="0" w:color="auto"/>
      </w:divBdr>
    </w:div>
    <w:div w:id="2017883730">
      <w:bodyDiv w:val="1"/>
      <w:marLeft w:val="0"/>
      <w:marRight w:val="0"/>
      <w:marTop w:val="0"/>
      <w:marBottom w:val="0"/>
      <w:divBdr>
        <w:top w:val="none" w:sz="0" w:space="0" w:color="auto"/>
        <w:left w:val="none" w:sz="0" w:space="0" w:color="auto"/>
        <w:bottom w:val="none" w:sz="0" w:space="0" w:color="auto"/>
        <w:right w:val="none" w:sz="0" w:space="0" w:color="auto"/>
      </w:divBdr>
    </w:div>
    <w:div w:id="2026397169">
      <w:bodyDiv w:val="1"/>
      <w:marLeft w:val="0"/>
      <w:marRight w:val="0"/>
      <w:marTop w:val="0"/>
      <w:marBottom w:val="0"/>
      <w:divBdr>
        <w:top w:val="none" w:sz="0" w:space="0" w:color="auto"/>
        <w:left w:val="none" w:sz="0" w:space="0" w:color="auto"/>
        <w:bottom w:val="none" w:sz="0" w:space="0" w:color="auto"/>
        <w:right w:val="none" w:sz="0" w:space="0" w:color="auto"/>
      </w:divBdr>
    </w:div>
    <w:div w:id="2032608335">
      <w:bodyDiv w:val="1"/>
      <w:marLeft w:val="0"/>
      <w:marRight w:val="0"/>
      <w:marTop w:val="0"/>
      <w:marBottom w:val="0"/>
      <w:divBdr>
        <w:top w:val="none" w:sz="0" w:space="0" w:color="auto"/>
        <w:left w:val="none" w:sz="0" w:space="0" w:color="auto"/>
        <w:bottom w:val="none" w:sz="0" w:space="0" w:color="auto"/>
        <w:right w:val="none" w:sz="0" w:space="0" w:color="auto"/>
      </w:divBdr>
    </w:div>
    <w:div w:id="2039160991">
      <w:bodyDiv w:val="1"/>
      <w:marLeft w:val="0"/>
      <w:marRight w:val="0"/>
      <w:marTop w:val="0"/>
      <w:marBottom w:val="0"/>
      <w:divBdr>
        <w:top w:val="none" w:sz="0" w:space="0" w:color="auto"/>
        <w:left w:val="none" w:sz="0" w:space="0" w:color="auto"/>
        <w:bottom w:val="none" w:sz="0" w:space="0" w:color="auto"/>
        <w:right w:val="none" w:sz="0" w:space="0" w:color="auto"/>
      </w:divBdr>
    </w:div>
    <w:div w:id="2046633226">
      <w:bodyDiv w:val="1"/>
      <w:marLeft w:val="0"/>
      <w:marRight w:val="0"/>
      <w:marTop w:val="0"/>
      <w:marBottom w:val="0"/>
      <w:divBdr>
        <w:top w:val="none" w:sz="0" w:space="0" w:color="auto"/>
        <w:left w:val="none" w:sz="0" w:space="0" w:color="auto"/>
        <w:bottom w:val="none" w:sz="0" w:space="0" w:color="auto"/>
        <w:right w:val="none" w:sz="0" w:space="0" w:color="auto"/>
      </w:divBdr>
    </w:div>
    <w:div w:id="2059471382">
      <w:bodyDiv w:val="1"/>
      <w:marLeft w:val="0"/>
      <w:marRight w:val="0"/>
      <w:marTop w:val="0"/>
      <w:marBottom w:val="0"/>
      <w:divBdr>
        <w:top w:val="none" w:sz="0" w:space="0" w:color="auto"/>
        <w:left w:val="none" w:sz="0" w:space="0" w:color="auto"/>
        <w:bottom w:val="none" w:sz="0" w:space="0" w:color="auto"/>
        <w:right w:val="none" w:sz="0" w:space="0" w:color="auto"/>
      </w:divBdr>
    </w:div>
    <w:div w:id="2064936526">
      <w:bodyDiv w:val="1"/>
      <w:marLeft w:val="0"/>
      <w:marRight w:val="0"/>
      <w:marTop w:val="0"/>
      <w:marBottom w:val="0"/>
      <w:divBdr>
        <w:top w:val="none" w:sz="0" w:space="0" w:color="auto"/>
        <w:left w:val="none" w:sz="0" w:space="0" w:color="auto"/>
        <w:bottom w:val="none" w:sz="0" w:space="0" w:color="auto"/>
        <w:right w:val="none" w:sz="0" w:space="0" w:color="auto"/>
      </w:divBdr>
    </w:div>
    <w:div w:id="2069380446">
      <w:bodyDiv w:val="1"/>
      <w:marLeft w:val="0"/>
      <w:marRight w:val="0"/>
      <w:marTop w:val="0"/>
      <w:marBottom w:val="0"/>
      <w:divBdr>
        <w:top w:val="none" w:sz="0" w:space="0" w:color="auto"/>
        <w:left w:val="none" w:sz="0" w:space="0" w:color="auto"/>
        <w:bottom w:val="none" w:sz="0" w:space="0" w:color="auto"/>
        <w:right w:val="none" w:sz="0" w:space="0" w:color="auto"/>
      </w:divBdr>
    </w:div>
    <w:div w:id="2074623933">
      <w:bodyDiv w:val="1"/>
      <w:marLeft w:val="0"/>
      <w:marRight w:val="0"/>
      <w:marTop w:val="0"/>
      <w:marBottom w:val="0"/>
      <w:divBdr>
        <w:top w:val="none" w:sz="0" w:space="0" w:color="auto"/>
        <w:left w:val="none" w:sz="0" w:space="0" w:color="auto"/>
        <w:bottom w:val="none" w:sz="0" w:space="0" w:color="auto"/>
        <w:right w:val="none" w:sz="0" w:space="0" w:color="auto"/>
      </w:divBdr>
    </w:div>
    <w:div w:id="2076119029">
      <w:bodyDiv w:val="1"/>
      <w:marLeft w:val="0"/>
      <w:marRight w:val="0"/>
      <w:marTop w:val="0"/>
      <w:marBottom w:val="0"/>
      <w:divBdr>
        <w:top w:val="none" w:sz="0" w:space="0" w:color="auto"/>
        <w:left w:val="none" w:sz="0" w:space="0" w:color="auto"/>
        <w:bottom w:val="none" w:sz="0" w:space="0" w:color="auto"/>
        <w:right w:val="none" w:sz="0" w:space="0" w:color="auto"/>
      </w:divBdr>
    </w:div>
    <w:div w:id="2084719841">
      <w:bodyDiv w:val="1"/>
      <w:marLeft w:val="0"/>
      <w:marRight w:val="0"/>
      <w:marTop w:val="0"/>
      <w:marBottom w:val="0"/>
      <w:divBdr>
        <w:top w:val="none" w:sz="0" w:space="0" w:color="auto"/>
        <w:left w:val="none" w:sz="0" w:space="0" w:color="auto"/>
        <w:bottom w:val="none" w:sz="0" w:space="0" w:color="auto"/>
        <w:right w:val="none" w:sz="0" w:space="0" w:color="auto"/>
      </w:divBdr>
    </w:div>
    <w:div w:id="2088917756">
      <w:bodyDiv w:val="1"/>
      <w:marLeft w:val="0"/>
      <w:marRight w:val="0"/>
      <w:marTop w:val="0"/>
      <w:marBottom w:val="0"/>
      <w:divBdr>
        <w:top w:val="none" w:sz="0" w:space="0" w:color="auto"/>
        <w:left w:val="none" w:sz="0" w:space="0" w:color="auto"/>
        <w:bottom w:val="none" w:sz="0" w:space="0" w:color="auto"/>
        <w:right w:val="none" w:sz="0" w:space="0" w:color="auto"/>
      </w:divBdr>
    </w:div>
    <w:div w:id="2090418655">
      <w:bodyDiv w:val="1"/>
      <w:marLeft w:val="0"/>
      <w:marRight w:val="0"/>
      <w:marTop w:val="0"/>
      <w:marBottom w:val="0"/>
      <w:divBdr>
        <w:top w:val="none" w:sz="0" w:space="0" w:color="auto"/>
        <w:left w:val="none" w:sz="0" w:space="0" w:color="auto"/>
        <w:bottom w:val="none" w:sz="0" w:space="0" w:color="auto"/>
        <w:right w:val="none" w:sz="0" w:space="0" w:color="auto"/>
      </w:divBdr>
    </w:div>
    <w:div w:id="2109542922">
      <w:bodyDiv w:val="1"/>
      <w:marLeft w:val="0"/>
      <w:marRight w:val="0"/>
      <w:marTop w:val="0"/>
      <w:marBottom w:val="0"/>
      <w:divBdr>
        <w:top w:val="none" w:sz="0" w:space="0" w:color="auto"/>
        <w:left w:val="none" w:sz="0" w:space="0" w:color="auto"/>
        <w:bottom w:val="none" w:sz="0" w:space="0" w:color="auto"/>
        <w:right w:val="none" w:sz="0" w:space="0" w:color="auto"/>
      </w:divBdr>
    </w:div>
    <w:div w:id="2112313413">
      <w:bodyDiv w:val="1"/>
      <w:marLeft w:val="0"/>
      <w:marRight w:val="0"/>
      <w:marTop w:val="0"/>
      <w:marBottom w:val="0"/>
      <w:divBdr>
        <w:top w:val="none" w:sz="0" w:space="0" w:color="auto"/>
        <w:left w:val="none" w:sz="0" w:space="0" w:color="auto"/>
        <w:bottom w:val="none" w:sz="0" w:space="0" w:color="auto"/>
        <w:right w:val="none" w:sz="0" w:space="0" w:color="auto"/>
      </w:divBdr>
    </w:div>
    <w:div w:id="2115048913">
      <w:bodyDiv w:val="1"/>
      <w:marLeft w:val="0"/>
      <w:marRight w:val="0"/>
      <w:marTop w:val="0"/>
      <w:marBottom w:val="0"/>
      <w:divBdr>
        <w:top w:val="none" w:sz="0" w:space="0" w:color="auto"/>
        <w:left w:val="none" w:sz="0" w:space="0" w:color="auto"/>
        <w:bottom w:val="none" w:sz="0" w:space="0" w:color="auto"/>
        <w:right w:val="none" w:sz="0" w:space="0" w:color="auto"/>
      </w:divBdr>
    </w:div>
    <w:div w:id="2117020954">
      <w:bodyDiv w:val="1"/>
      <w:marLeft w:val="0"/>
      <w:marRight w:val="0"/>
      <w:marTop w:val="0"/>
      <w:marBottom w:val="0"/>
      <w:divBdr>
        <w:top w:val="none" w:sz="0" w:space="0" w:color="auto"/>
        <w:left w:val="none" w:sz="0" w:space="0" w:color="auto"/>
        <w:bottom w:val="none" w:sz="0" w:space="0" w:color="auto"/>
        <w:right w:val="none" w:sz="0" w:space="0" w:color="auto"/>
      </w:divBdr>
    </w:div>
    <w:div w:id="2117096235">
      <w:bodyDiv w:val="1"/>
      <w:marLeft w:val="0"/>
      <w:marRight w:val="0"/>
      <w:marTop w:val="0"/>
      <w:marBottom w:val="0"/>
      <w:divBdr>
        <w:top w:val="none" w:sz="0" w:space="0" w:color="auto"/>
        <w:left w:val="none" w:sz="0" w:space="0" w:color="auto"/>
        <w:bottom w:val="none" w:sz="0" w:space="0" w:color="auto"/>
        <w:right w:val="none" w:sz="0" w:space="0" w:color="auto"/>
      </w:divBdr>
    </w:div>
    <w:div w:id="2131705927">
      <w:bodyDiv w:val="1"/>
      <w:marLeft w:val="0"/>
      <w:marRight w:val="0"/>
      <w:marTop w:val="0"/>
      <w:marBottom w:val="0"/>
      <w:divBdr>
        <w:top w:val="none" w:sz="0" w:space="0" w:color="auto"/>
        <w:left w:val="none" w:sz="0" w:space="0" w:color="auto"/>
        <w:bottom w:val="none" w:sz="0" w:space="0" w:color="auto"/>
        <w:right w:val="none" w:sz="0" w:space="0" w:color="auto"/>
      </w:divBdr>
    </w:div>
    <w:div w:id="2133547622">
      <w:bodyDiv w:val="1"/>
      <w:marLeft w:val="0"/>
      <w:marRight w:val="0"/>
      <w:marTop w:val="0"/>
      <w:marBottom w:val="0"/>
      <w:divBdr>
        <w:top w:val="none" w:sz="0" w:space="0" w:color="auto"/>
        <w:left w:val="none" w:sz="0" w:space="0" w:color="auto"/>
        <w:bottom w:val="none" w:sz="0" w:space="0" w:color="auto"/>
        <w:right w:val="none" w:sz="0" w:space="0" w:color="auto"/>
      </w:divBdr>
    </w:div>
    <w:div w:id="2138525145">
      <w:bodyDiv w:val="1"/>
      <w:marLeft w:val="0"/>
      <w:marRight w:val="0"/>
      <w:marTop w:val="0"/>
      <w:marBottom w:val="0"/>
      <w:divBdr>
        <w:top w:val="none" w:sz="0" w:space="0" w:color="auto"/>
        <w:left w:val="none" w:sz="0" w:space="0" w:color="auto"/>
        <w:bottom w:val="none" w:sz="0" w:space="0" w:color="auto"/>
        <w:right w:val="none" w:sz="0" w:space="0" w:color="auto"/>
      </w:divBdr>
    </w:div>
    <w:div w:id="214068566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jpg"/><Relationship Id="rId13" Type="http://schemas.openxmlformats.org/officeDocument/2006/relationships/customXml" Target="../customXml/item2.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image" Target="media/image2.png"/><Relationship Id="rId14" Type="http://schemas.openxmlformats.org/officeDocument/2006/relationships/customXml" Target="../customXml/item3.xml"/></Relationships>
</file>

<file path=word/_rels/footnotes.xml.rels><?xml version="1.0" encoding="UTF-8" standalone="yes"?>
<Relationships xmlns="http://schemas.openxmlformats.org/package/2006/relationships"><Relationship Id="rId3" Type="http://schemas.openxmlformats.org/officeDocument/2006/relationships/hyperlink" Target="https://statistics.cepal.org/portal/cepalstat/indicatorsearch.html?type=2&amp;q=230&amp;lang=es" TargetMode="External"/><Relationship Id="rId2" Type="http://schemas.openxmlformats.org/officeDocument/2006/relationships/hyperlink" Target="https://d3o3cb4w253x5q.cloudfront.net/media/documents/MUJERES_RURALES_EN_EL_SALVADOR_Iz27fyY.pdf" TargetMode="External"/><Relationship Id="rId1" Type="http://schemas.openxmlformats.org/officeDocument/2006/relationships/hyperlink" Target="https://www.laprensagrafica.com/amp/elsalvador/Regimen-de-excepcion-invisibilizaria-mujeres-victimas-de-violencia-20220524-0099.html" TargetMode="External"/></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b:Sources xmlns:b="http://schemas.openxmlformats.org/officeDocument/2006/bibliography" xmlns="http://schemas.openxmlformats.org/officeDocument/2006/bibliography" SelectedStyle="\APASixthEditionOfficeOnline.xsl" StyleName="APA" Version="6">
  <b:Source>
    <b:Tag>Del23</b:Tag>
    <b:SourceType>ArticleInAPeriodical</b:SourceType>
    <b:Guid>{84433831-6A4E-4D8E-B769-05E41E8A6DD0}</b:Guid>
    <b:Title>El Salvador: primer año del polémico régimen de excepción</b:Title>
    <b:PeriodicalTitle>¿Cómo ha cambiado El Salvador a un año de la implantación del polémico régimen de excepción de Bukele?</b:PeriodicalTitle>
    <b:Year>2023</b:Year>
    <b:Month>marzo</b:Month>
    <b:Day>27</b:Day>
    <b:Author>
      <b:Author>
        <b:NameList>
          <b:Person>
            <b:Last>Delcid</b:Last>
            <b:First>Merlin</b:First>
          </b:Person>
        </b:NameList>
      </b:Author>
    </b:Author>
    <b:RefOrder>8</b:RefOrder>
  </b:Source>
  <b:Source>
    <b:Tag>ORM221</b:Tag>
    <b:SourceType>Report</b:SourceType>
    <b:Guid>{4DF0B437-8DAE-40B2-B32B-48883AA1E787}</b:Guid>
    <b:Title> Informe anual 2021,  Observatorio de Derechos Sexuales y Derechos Reproductivos</b:Title>
    <b:Year>2022</b:Year>
    <b:Author>
      <b:Author>
        <b:NameList>
          <b:Person>
            <b:Last>ORMUSA</b:Last>
          </b:Person>
        </b:NameList>
      </b:Author>
    </b:Author>
    <b:City>San Salvador</b:City>
    <b:RefOrder>3</b:RefOrder>
  </b:Source>
  <b:Source>
    <b:Tag>Ban22</b:Tag>
    <b:SourceType>Report</b:SourceType>
    <b:Guid>{2F8A6148-B2BC-491F-9939-A9167F7E8516}</b:Guid>
    <b:Title>Encuesta de Hogares de Propósitos Multiples </b:Title>
    <b:Year>2022</b:Year>
    <b:Author>
      <b:Author>
        <b:NameList>
          <b:Person>
            <b:Last>Reserva</b:Last>
            <b:First>Banco</b:First>
            <b:Middle>Central de</b:Middle>
          </b:Person>
        </b:NameList>
      </b:Author>
    </b:Author>
    <b:City>San Salvador</b:City>
    <b:RefOrder>9</b:RefOrder>
  </b:Source>
  <b:Source>
    <b:Tag>LaP23</b:Tag>
    <b:SourceType>ArticleInAPeriodical</b:SourceType>
    <b:Guid>{57B45962-2124-4960-813F-A173A021C9A0}</b:Guid>
    <b:Year>2023</b:Year>
    <b:Author>
      <b:Author>
        <b:NameList>
          <b:Person>
            <b:Last>Gráfica</b:Last>
            <b:First>La</b:First>
            <b:Middle>Prensa</b:Middle>
          </b:Person>
        </b:NameList>
      </b:Author>
    </b:Author>
    <b:PeriodicalTitle>El Salvador tiene 1.8 millones de pobres, la cifra más alta en cuatro años</b:PeriodicalTitle>
    <b:Month>julio</b:Month>
    <b:Day>13</b:Day>
    <b:RefOrder>10</b:RefOrder>
  </b:Source>
  <b:Source>
    <b:Tag>LaP24</b:Tag>
    <b:SourceType>ArticleInAPeriodical</b:SourceType>
    <b:Guid>{69090293-B391-48FD-A7F7-5BF818C42E35}</b:Guid>
    <b:Author>
      <b:Author>
        <b:NameList>
          <b:Person>
            <b:Last>Gráfica</b:Last>
            <b:First>La</b:First>
            <b:Middle>Prensa</b:Middle>
          </b:Person>
        </b:NameList>
      </b:Author>
    </b:Author>
    <b:Year>2024</b:Year>
    <b:Month>enero</b:Month>
    <b:Day>30</b:Day>
    <b:RefOrder>5</b:RefOrder>
  </b:Source>
  <b:Source xmlns:b="http://schemas.openxmlformats.org/officeDocument/2006/bibliography">
    <b:Tag>Ley11</b:Tag>
    <b:SourceType>DocumentFromInternetSite</b:SourceType>
    <b:Guid>{A8EA21EA-0B59-4E30-BA8D-2BEC66C87710}</b:Guid>
    <b:Title>Ley Especial Integral para una Vida</b:Title>
    <b:Year>2011</b:Year>
    <b:Month>enero</b:Month>
    <b:Day>26</b:Day>
    <b:City>San Salvador</b:City>
    <b:RefOrder>11</b:RefOrder>
  </b:Source>
  <b:Source>
    <b:Tag>Esp241</b:Tag>
    <b:SourceType>ArticleInAPeriodical</b:SourceType>
    <b:Guid>{A7FBCA8A-FC35-405A-B850-44F35B7A94BE}</b:Guid>
    <b:Title>Ministerio de Educación dice haber sacado la "ideología de género" de las escuelas salvadoreñas</b:Title>
    <b:Year>2024</b:Year>
    <b:Month>febrero</b:Month>
    <b:Day>27</b:Day>
    <b:Author>
      <b:Author>
        <b:NameList>
          <b:Person>
            <b:Last>Espinoza</b:Last>
            <b:First>Claudia </b:First>
          </b:Person>
        </b:NameList>
      </b:Author>
    </b:Author>
    <b:RefOrder>4</b:RefOrder>
  </b:Source>
  <b:Source>
    <b:Tag>Red19</b:Tag>
    <b:SourceType>ArticleInAPeriodical</b:SourceType>
    <b:Guid>{85CF4AEA-2A5F-42F9-8D98-16BF22C216A6}</b:Guid>
    <b:Title>Presidente Nayib Bukele anunció en redes sociales redistribución de algunas dependencias de Estado</b:Title>
    <b:Year>2019</b:Year>
    <b:Month>junio</b:Month>
    <b:Day>4</b:Day>
    <b:Author>
      <b:Author>
        <b:NameList>
          <b:Person>
            <b:Last>Política</b:Last>
            <b:First>Redacción</b:First>
          </b:Person>
        </b:NameList>
      </b:Author>
    </b:Author>
    <b:RefOrder>6</b:RefOrder>
  </b:Source>
  <b:Source>
    <b:Tag>Seg22</b:Tag>
    <b:SourceType>ArticleInAPeriodical</b:SourceType>
    <b:Guid>{77A50682-9F05-4826-B6D6-4C1BA0EAF857}</b:Guid>
    <b:Title>Ciudad Mujer: con menos presupuesto, menos servicios y en la sombra</b:Title>
    <b:Year>2022</b:Year>
    <b:Month>noviembre</b:Month>
    <b:Day>23</b:Day>
    <b:Author>
      <b:Author>
        <b:NameList>
          <b:Person>
            <b:Last>Segura</b:Last>
            <b:First>Edwin</b:First>
          </b:Person>
          <b:Person>
            <b:Last>Girón</b:Last>
            <b:First>Glenda</b:First>
          </b:Person>
          <b:Person>
            <b:Last>Flores</b:Last>
            <b:First>Laura</b:First>
          </b:Person>
        </b:NameList>
      </b:Author>
    </b:Author>
    <b:RefOrder>7</b:RefOrder>
  </b:Source>
  <b:Source>
    <b:Tag>Pan19</b:Tag>
    <b:SourceType>ArticleInAPeriodical</b:SourceType>
    <b:Guid>{59AF68B7-A1E8-439E-AB36-0573F5356721}</b:Guid>
    <b:Title>Estas son las propuestas de los candidatos a la presidencia de El Salvador</b:Title>
    <b:Year>2019</b:Year>
    <b:Month>enero </b:Month>
    <b:Day>23</b:Day>
    <b:Author>
      <b:Author>
        <b:NameList>
          <b:Person>
            <b:Last>Pantaleón </b:Last>
            <b:First>Israel</b:First>
          </b:Person>
        </b:NameList>
      </b:Author>
    </b:Author>
    <b:RefOrder>1</b:RefOrder>
  </b:Source>
  <b:Source>
    <b:Tag>UNF23</b:Tag>
    <b:SourceType>Report</b:SourceType>
    <b:Guid>{D8DD5925-7DC7-4371-8AB0-F6A0CFEAB2C5}</b:Guid>
    <b:Title>¿Que sabemos de las uniones tempranas en El Salvador? Una practica silenciosa que vulnera los derechos de las niñas.</b:Title>
    <b:Year>2023</b:Year>
    <b:City>San Salvador</b:City>
    <b:Author>
      <b:Author>
        <b:NameList>
          <b:Person>
            <b:Last>UNFPA</b:Last>
          </b:Person>
        </b:NameList>
      </b:Author>
    </b:Author>
    <b:RefOrder>12</b:RefOrder>
  </b:Source>
  <b:Source>
    <b:Tag>LPG22</b:Tag>
    <b:SourceType>JournalArticle</b:SourceType>
    <b:Guid>{CC836230-4E87-45F1-A6ED-1C2B5A7F3BAB}</b:Guid>
    <b:Title>Regimen de excepcion invisibilizaría mujeres victimas de violencia</b:Title>
    <b:Year>25 mayo 2022</b:Year>
    <b:Author>
      <b:Author>
        <b:NameList>
          <b:Person>
            <b:Last>LPG</b:Last>
          </b:Person>
        </b:NameList>
      </b:Author>
    </b:Author>
    <b:JournalName>La Prensa Grafica</b:JournalName>
    <b:Pages>1</b:Pages>
    <b:RefOrder>13</b:RefOrder>
  </b:Source>
  <b:Source>
    <b:Tag>FUN18</b:Tag>
    <b:SourceType>Report</b:SourceType>
    <b:Guid>{DD51134B-2DDF-4E0A-A7FD-6880BE6FF5CE}</b:Guid>
    <b:Author>
      <b:Author>
        <b:NameList>
          <b:Person>
            <b:Last>FUNDE</b:Last>
          </b:Person>
        </b:NameList>
      </b:Author>
    </b:Author>
    <b:Title>Situacion de las Mujeres Rurales en El Salvador</b:Title>
    <b:Year>2018</b:Year>
    <b:Publisher>Fundacion Nacional para el Desarrollo, Claudia Aguilar Garza</b:Publisher>
    <b:City>San Salvador</b:City>
    <b:RefOrder>14</b:RefOrder>
  </b:Source>
  <b:Source>
    <b:Tag>FAO18</b:Tag>
    <b:SourceType>ArticleInAPeriodical</b:SourceType>
    <b:Guid>{E172FB22-A356-4562-A9F3-93E3F5D96559}</b:Guid>
    <b:Title>Organizaciones de mujeres entregan Propuesta de Política Nacional para el Desarrollo Integral de las Mujeres Rurales, Indígenas y Campesinas a Ministro de Agricultura y Ganadería</b:Title>
    <b:Year>2018</b:Year>
    <b:Author>
      <b:Author>
        <b:NameList>
          <b:Person>
            <b:Last>Salvador</b:Last>
            <b:First>FAO</b:First>
            <b:Middle>en El</b:Middle>
          </b:Person>
        </b:NameList>
      </b:Author>
    </b:Author>
    <b:PeriodicalTitle>Organizacion de las naciones unidas por la agricultura y la ganadería</b:PeriodicalTitle>
    <b:Month>04</b:Month>
    <b:Day>23</b:Day>
    <b:Pages>1</b:Pages>
    <b:RefOrder>15</b:RefOrder>
  </b:Source>
  <b:Source>
    <b:Tag>LPGT6</b:Tag>
    <b:SourceType>JournalArticle</b:SourceType>
    <b:Guid>{D3593A76-7531-409A-A354-5672A92331F6}</b:Guid>
    <b:Title>Régimen de excepción invisibilizaría mujeres víctimas de violencia</b:Title>
    <b:Year>25 DE MAYO DE 2022 00:00 HS - GMT-6 </b:Year>
    <b:Pages>1</b:Pages>
    <b:Author>
      <b:Author>
        <b:NameList>
          <b:Person>
            <b:Last>LPG</b:Last>
          </b:Person>
        </b:NameList>
      </b:Author>
    </b:Author>
    <b:JournalName>La Prensa Grafica</b:JournalName>
    <b:RefOrder>16</b:RefOrder>
  </b:Source>
  <b:Source>
    <b:Tag>Con17</b:Tag>
    <b:SourceType>ConferenceProceedings</b:SourceType>
    <b:Guid>{05F54A6D-8C80-424C-B29D-23466E3F8D3A}</b:Guid>
    <b:Title>Estrategia Nacional Intersectorial De Prevención Del Embarazo En Niñas Y En Adolescentes 2017-2027</b:Title>
    <b:Year>6 October 2017</b:Year>
    <b:Pages>1</b:Pages>
    <b:Author>
      <b:Author>
        <b:NameList>
          <b:Person>
            <b:Last>Desarrollo</b:Last>
            <b:First>Consenso</b:First>
            <b:Middle>de Montevideo sobre Población y</b:Middle>
          </b:Person>
        </b:NameList>
      </b:Author>
    </b:Author>
    <b:ConferenceName>Plataforma de seguimiento regional</b:ConferenceName>
    <b:City>San Salvador</b:City>
    <b:RefOrder>17</b:RefOrder>
  </b:Source>
  <b:Source>
    <b:Tag>Min22</b:Tag>
    <b:SourceType>Report</b:SourceType>
    <b:Guid>{243CD07B-9220-49C7-8FB8-29FE108A9ED7}</b:Guid>
    <b:Author>
      <b:Author>
        <b:NameList>
          <b:Person>
            <b:Last>MINED</b:Last>
            <b:First>Ministerio</b:First>
            <b:Middle>de Salud</b:Middle>
          </b:Person>
        </b:NameList>
      </b:Author>
    </b:Author>
    <b:Title>Politica Nacional de Promocion de Salud</b:Title>
    <b:Year>2022</b:Year>
    <b:Publisher>https://asp.salud.gob.sv/regulacion/pdf/politicas/politicanacionaldepromociondelasalud-Acuerdo-1847.pdf</b:Publisher>
    <b:City>San Salvador</b:City>
    <b:RefOrder>18</b:RefOrder>
  </b:Source>
  <b:Source>
    <b:Tag>Min19</b:Tag>
    <b:SourceType>Report</b:SourceType>
    <b:Guid>{96F070AD-1EA6-49A4-B906-C8E235C695B9}</b:Guid>
    <b:Title>Politica Nacional de Salud</b:Title>
    <b:Year>2015-2019</b:Year>
    <b:City>San Salvador</b:City>
    <b:Publisher>https://platform.who.int/docs/default-source/mca-documents/policy-documents/policy/SLV-CC-37-03-POLICY-2016-esp-Politica-Nacional-de-Salud-2015-2019.pdf</b:Publisher>
    <b:Author>
      <b:Author>
        <b:NameList>
          <b:Person>
            <b:Last>MINED</b:Last>
            <b:First>Ministerio</b:First>
            <b:Middle>de Salud</b:Middle>
          </b:Person>
        </b:NameList>
      </b:Author>
    </b:Author>
    <b:RefOrder>19</b:RefOrder>
  </b:Source>
  <b:Source>
    <b:Tag>Fon22</b:Tag>
    <b:SourceType>ArticleInAPeriodical</b:SourceType>
    <b:Guid>{72E11D7B-9275-40F8-A5C8-DC56B081DE81}</b:Guid>
    <b:Title>Países en el foco del FMI</b:Title>
    <b:PeriodicalTitle>La recuperación de El Salvador se ve limitada por el aumento de los riesgos</b:PeriodicalTitle>
    <b:Year>2022</b:Year>
    <b:Month>febrero</b:Month>
    <b:Day>16</b:Day>
    <b:Author>
      <b:Author>
        <b:NameList>
          <b:Person>
            <b:Last>FMI</b:Last>
            <b:First>Fondo</b:First>
            <b:Middle>Monetario Internacional</b:Middle>
          </b:Person>
        </b:NameList>
      </b:Author>
    </b:Author>
    <b:RefOrder>2</b:RefOrder>
  </b:Source>
  <b:Source>
    <b:Tag>CEP24</b:Tag>
    <b:SourceType>InternetSite</b:SourceType>
    <b:Guid>{9BC27ED0-E5BF-466B-8294-8F8CE30DA68F}</b:Guid>
    <b:Title>Base de Datos de Publicaciones y Estadisticas</b:Title>
    <b:Year>2024</b:Year>
    <b:Author>
      <b:Author>
        <b:NameList>
          <b:Person>
            <b:Last>CEPALSTAT</b:Last>
          </b:Person>
        </b:NameList>
      </b:Author>
    </b:Author>
    <b:InternetSiteTitle>https://statistics.cepal.org/portal/cepalstat/index.html</b:InternetSiteTitle>
    <b:RefOrder>20</b:RefOrder>
  </b:Source>
  <b:Source>
    <b:Tag>ONU24</b:Tag>
    <b:SourceType>InternetSite</b:SourceType>
    <b:Guid>{1F60B47C-757C-4B06-8B13-AF1C5BC6A523}</b:Guid>
    <b:Author>
      <b:Author>
        <b:NameList>
          <b:Person>
            <b:Last>ONU</b:Last>
          </b:Person>
        </b:NameList>
      </b:Author>
    </b:Author>
    <b:Title>Los ODS en América Latina y el Caribe: Datos, estadísticas y recursos institucionales para el seguimiento de la Agenda 2030</b:Title>
    <b:InternetSiteTitle>https://agenda2030lac.org/estadisticas/banco-datos-regional-seguimiento-ods.html?indicator_id=4103&amp;lang=es</b:InternetSiteTitle>
    <b:Year>2024</b:Year>
    <b:RefOrder>21</b:RefOrder>
  </b:Source>
</b:Sources>
</file>

<file path=customXml/item2.xml><?xml version="1.0" encoding="utf-8"?>
<ct:contentTypeSchema xmlns:ct="http://schemas.microsoft.com/office/2006/metadata/contentType" xmlns:ma="http://schemas.microsoft.com/office/2006/metadata/properties/metaAttributes" ct:_="" ma:_="" ma:contentTypeName="Document" ma:contentTypeID="0x010100A3CFA62B47352B44BFD11BEB9CD9FD5A" ma:contentTypeVersion="36" ma:contentTypeDescription="Create a new document." ma:contentTypeScope="" ma:versionID="fa29ee4251f035c08c37eb3e45c3ada1">
  <xsd:schema xmlns:xsd="http://www.w3.org/2001/XMLSchema" xmlns:xs="http://www.w3.org/2001/XMLSchema" xmlns:p="http://schemas.microsoft.com/office/2006/metadata/properties" xmlns:ns1="http://schemas.microsoft.com/sharepoint/v3" xmlns:ns3="985ec44e-1bab-4c0b-9df0-6ba128686fc9" xmlns:ns4="11a6fe0c-d8de-4390-afb3-d9c7c54181f0" xmlns:ns5="29926d6b-938b-4af7-b041-aee0d57e6e3d" targetNamespace="http://schemas.microsoft.com/office/2006/metadata/properties" ma:root="true" ma:fieldsID="ee51516891d9f309b1de461389a48f10" ns1:_="" ns3:_="" ns4:_="" ns5:_="">
    <xsd:import namespace="http://schemas.microsoft.com/sharepoint/v3"/>
    <xsd:import namespace="985ec44e-1bab-4c0b-9df0-6ba128686fc9"/>
    <xsd:import namespace="11a6fe0c-d8de-4390-afb3-d9c7c54181f0"/>
    <xsd:import namespace="29926d6b-938b-4af7-b041-aee0d57e6e3d"/>
    <xsd:element name="properties">
      <xsd:complexType>
        <xsd:sequence>
          <xsd:element name="documentManagement">
            <xsd:complexType>
              <xsd:all>
                <xsd:element ref="ns1:KpiDescription" minOccurs="0"/>
                <xsd:element ref="ns3:Security_x0020_Level" minOccurs="0"/>
                <xsd:element ref="ns3:Document_x0020_Type" minOccurs="0"/>
                <xsd:element ref="ns3:Document_x0020_Date" minOccurs="0"/>
                <xsd:element ref="ns3:UN_x0020_Official_x0020_Language" minOccurs="0"/>
                <xsd:element ref="ns4:UD_x0020_Added_x0020_By" minOccurs="0"/>
                <xsd:element ref="ns4:UD_x0020_Added_x0020_On" minOccurs="0"/>
                <xsd:element ref="ns4:UD_x0020_Modified_x0020_By" minOccurs="0"/>
                <xsd:element ref="ns4:UD_x0020_Modified_x0020_On" minOccurs="0"/>
                <xsd:element ref="ns4:UD_x0020_Office_x0020_of_x0020_Origin" minOccurs="0"/>
                <xsd:element ref="ns4:Session" minOccurs="0"/>
                <xsd:element ref="ns4:Meeting" minOccurs="0"/>
                <xsd:element ref="ns4:Thematic_x0020_Area" minOccurs="0"/>
                <xsd:element ref="ns4:Country" minOccurs="0"/>
                <xsd:element ref="ns4:Donor" minOccurs="0"/>
                <xsd:element ref="ns4:Field_x0020_Office" minOccurs="0"/>
                <xsd:element ref="ns4:Project_x0020_Name" minOccurs="0"/>
                <xsd:element ref="ns4:Report_x0020_Type" minOccurs="0"/>
                <xsd:element ref="ns4:Treaty_x0020_Body" minOccurs="0"/>
                <xsd:element ref="ns4:Working_x0020_Group" minOccurs="0"/>
                <xsd:element ref="ns5:MediaServiceMetadata" minOccurs="0"/>
                <xsd:element ref="ns5:MediaServiceFastMetadata" minOccurs="0"/>
                <xsd:element ref="ns5:MediaServiceSearchProperties" minOccurs="0"/>
                <xsd:element ref="ns5:MediaServiceObjectDetectorVersions" minOccurs="0"/>
                <xsd:element ref="ns5:MediaServiceDateTaken" minOccurs="0"/>
                <xsd:element ref="ns5:MediaServiceGenerationTime" minOccurs="0"/>
                <xsd:element ref="ns5:MediaServiceEventHashCode" minOccurs="0"/>
                <xsd:element ref="ns5:MediaLengthInSeconds" minOccurs="0"/>
                <xsd:element ref="ns5:lcf76f155ced4ddcb4097134ff3c332f" minOccurs="0"/>
                <xsd:element ref="ns3:TaxCatchAll" minOccurs="0"/>
                <xsd:element ref="ns5:MediaServiceOCR"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http://schemas.microsoft.com/sharepoint/v3" elementFormDefault="qualified">
    <xsd:import namespace="http://schemas.microsoft.com/office/2006/documentManagement/types"/>
    <xsd:import namespace="http://schemas.microsoft.com/office/infopath/2007/PartnerControls"/>
    <xsd:element name="KpiDescription" ma:index="10" nillable="true" ma:displayName="Description" ma:internalName="KpiDescription">
      <xsd:simpleType>
        <xsd:restriction base="dms:Note">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985ec44e-1bab-4c0b-9df0-6ba128686fc9" elementFormDefault="qualified">
    <xsd:import namespace="http://schemas.microsoft.com/office/2006/documentManagement/types"/>
    <xsd:import namespace="http://schemas.microsoft.com/office/infopath/2007/PartnerControls"/>
    <xsd:element name="Security_x0020_Level" ma:index="11" nillable="true" ma:displayName="Security Level" ma:format="RadioButtons" ma:internalName="Security_x0020_Level">
      <xsd:simpleType>
        <xsd:restriction base="dms:Choice">
          <xsd:enumeration value="Unclassified"/>
          <xsd:enumeration value="Confidential"/>
          <xsd:enumeration value="Strictly Confidential"/>
        </xsd:restriction>
      </xsd:simpleType>
    </xsd:element>
    <xsd:element name="Document_x0020_Type" ma:index="12" nillable="true" ma:displayName="Document Type" ma:format="Dropdown" ma:internalName="Document_x0020_Type">
      <xsd:simpleType>
        <xsd:restriction base="dms:Choice">
          <xsd:enumeration value="Code Cable"/>
          <xsd:enumeration value="Facsimile"/>
          <xsd:enumeration value="Form"/>
          <xsd:enumeration value="Letter"/>
          <xsd:enumeration value="Memorandum"/>
          <xsd:enumeration value="Note"/>
          <xsd:enumeration value="Note verbale"/>
          <xsd:enumeration value="Report"/>
          <xsd:enumeration value="Slip"/>
          <xsd:enumeration value="UN others"/>
          <xsd:enumeration value="Non-UN"/>
        </xsd:restriction>
      </xsd:simpleType>
    </xsd:element>
    <xsd:element name="Document_x0020_Date" ma:index="13" nillable="true" ma:displayName="Document Date" ma:default="[today]" ma:description="The date when the file was drafted" ma:format="DateOnly" ma:internalName="Document_x0020_Date">
      <xsd:simpleType>
        <xsd:restriction base="dms:DateTime"/>
      </xsd:simpleType>
    </xsd:element>
    <xsd:element name="UN_x0020_Official_x0020_Language" ma:index="14" nillable="true" ma:displayName="Language (UN's Official)" ma:format="Dropdown" ma:internalName="UN_x0020_Official_x0020_Language">
      <xsd:simpleType>
        <xsd:restriction base="dms:Choice">
          <xsd:enumeration value="Arabic"/>
          <xsd:enumeration value="Chinese"/>
          <xsd:enumeration value="English"/>
          <xsd:enumeration value="French"/>
          <xsd:enumeration value="Russian"/>
          <xsd:enumeration value="Spanish"/>
          <xsd:enumeration value="Others"/>
        </xsd:restriction>
      </xsd:simpleType>
    </xsd:element>
    <xsd:element name="TaxCatchAll" ma:index="41" nillable="true" ma:displayName="Taxonomy Catch All Column" ma:hidden="true" ma:list="{f274aed0-69a4-4e1d-a03f-4a4dac4a7807}" ma:internalName="TaxCatchAll" ma:showField="CatchAllData" ma:web="11a6fe0c-d8de-4390-afb3-d9c7c54181f0">
      <xsd:complexType>
        <xsd:complexContent>
          <xsd:extension base="dms:MultiChoiceLookup">
            <xsd:sequence>
              <xsd:element name="Value" type="dms:Lookup" maxOccurs="unbounded" minOccurs="0" nillable="true"/>
            </xsd:sequence>
          </xsd:extension>
        </xsd:complexContent>
      </xsd:complexType>
    </xsd:element>
  </xsd:schema>
  <xsd:schema xmlns:xsd="http://www.w3.org/2001/XMLSchema" xmlns:xs="http://www.w3.org/2001/XMLSchema" xmlns:dms="http://schemas.microsoft.com/office/2006/documentManagement/types" xmlns:pc="http://schemas.microsoft.com/office/infopath/2007/PartnerControls" targetNamespace="11a6fe0c-d8de-4390-afb3-d9c7c54181f0" elementFormDefault="qualified">
    <xsd:import namespace="http://schemas.microsoft.com/office/2006/documentManagement/types"/>
    <xsd:import namespace="http://schemas.microsoft.com/office/infopath/2007/PartnerControls"/>
    <xsd:element name="UD_x0020_Added_x0020_By" ma:index="15" nillable="true" ma:displayName="UD Added By" ma:internalName="UD_x0020_Added_x0020_By">
      <xsd:simpleType>
        <xsd:restriction base="dms:Text">
          <xsd:maxLength value="255"/>
        </xsd:restriction>
      </xsd:simpleType>
    </xsd:element>
    <xsd:element name="UD_x0020_Added_x0020_On" ma:index="16" nillable="true" ma:displayName="UD Added On" ma:format="DateOnly" ma:internalName="UD_x0020_Added_x0020_On">
      <xsd:simpleType>
        <xsd:restriction base="dms:DateTime"/>
      </xsd:simpleType>
    </xsd:element>
    <xsd:element name="UD_x0020_Modified_x0020_By" ma:index="17" nillable="true" ma:displayName="UD Modified By" ma:internalName="UD_x0020_Modified_x0020_By">
      <xsd:simpleType>
        <xsd:restriction base="dms:Text">
          <xsd:maxLength value="255"/>
        </xsd:restriction>
      </xsd:simpleType>
    </xsd:element>
    <xsd:element name="UD_x0020_Modified_x0020_On" ma:index="18" nillable="true" ma:displayName="UD Modified On" ma:format="DateOnly" ma:internalName="UD_x0020_Modified_x0020_On">
      <xsd:simpleType>
        <xsd:restriction base="dms:DateTime"/>
      </xsd:simpleType>
    </xsd:element>
    <xsd:element name="UD_x0020_Office_x0020_of_x0020_Origin" ma:index="19" nillable="true" ma:displayName="UD Office of Origin" ma:internalName="UD_x0020_Office_x0020_of_x0020_Origin">
      <xsd:simpleType>
        <xsd:restriction base="dms:Text">
          <xsd:maxLength value="255"/>
        </xsd:restriction>
      </xsd:simpleType>
    </xsd:element>
    <xsd:element name="Session" ma:index="20" nillable="true" ma:displayName="Session" ma:internalName="Session">
      <xsd:simpleType>
        <xsd:restriction base="dms:Text">
          <xsd:maxLength value="255"/>
        </xsd:restriction>
      </xsd:simpleType>
    </xsd:element>
    <xsd:element name="Meeting" ma:index="21" nillable="true" ma:displayName="Meeting" ma:internalName="Meeting">
      <xsd:simpleType>
        <xsd:restriction base="dms:Text">
          <xsd:maxLength value="255"/>
        </xsd:restriction>
      </xsd:simpleType>
    </xsd:element>
    <xsd:element name="Thematic_x0020_Area" ma:index="22" nillable="true" ma:displayName="Thematic Area" ma:internalName="Thematic_x0020_Area">
      <xsd:simpleType>
        <xsd:restriction base="dms:Text">
          <xsd:maxLength value="255"/>
        </xsd:restriction>
      </xsd:simpleType>
    </xsd:element>
    <xsd:element name="Country" ma:index="23" nillable="true" ma:displayName="Country" ma:internalName="Country">
      <xsd:simpleType>
        <xsd:restriction base="dms:Text">
          <xsd:maxLength value="255"/>
        </xsd:restriction>
      </xsd:simpleType>
    </xsd:element>
    <xsd:element name="Donor" ma:index="24" nillable="true" ma:displayName="Donor" ma:internalName="Donor">
      <xsd:simpleType>
        <xsd:restriction base="dms:Text">
          <xsd:maxLength value="255"/>
        </xsd:restriction>
      </xsd:simpleType>
    </xsd:element>
    <xsd:element name="Field_x0020_Office" ma:index="25" nillable="true" ma:displayName="Field Office" ma:internalName="Field_x0020_Office">
      <xsd:simpleType>
        <xsd:restriction base="dms:Text">
          <xsd:maxLength value="255"/>
        </xsd:restriction>
      </xsd:simpleType>
    </xsd:element>
    <xsd:element name="Project_x0020_Name" ma:index="26" nillable="true" ma:displayName="Project Name" ma:internalName="Project_x0020_Name">
      <xsd:simpleType>
        <xsd:restriction base="dms:Text">
          <xsd:maxLength value="255"/>
        </xsd:restriction>
      </xsd:simpleType>
    </xsd:element>
    <xsd:element name="Report_x0020_Type" ma:index="27" nillable="true" ma:displayName="Report Type" ma:internalName="Report_x0020_Type">
      <xsd:simpleType>
        <xsd:restriction base="dms:Text">
          <xsd:maxLength value="255"/>
        </xsd:restriction>
      </xsd:simpleType>
    </xsd:element>
    <xsd:element name="Treaty_x0020_Body" ma:index="28" nillable="true" ma:displayName="Treaty Body" ma:internalName="Treaty_x0020_Body">
      <xsd:simpleType>
        <xsd:restriction base="dms:Text">
          <xsd:maxLength value="255"/>
        </xsd:restriction>
      </xsd:simpleType>
    </xsd:element>
    <xsd:element name="Working_x0020_Group" ma:index="29" nillable="true" ma:displayName="Working Group" ma:internalName="Working_x0020_Group">
      <xsd:simpleType>
        <xsd:restriction base="dms:Text">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29926d6b-938b-4af7-b041-aee0d57e6e3d" elementFormDefault="qualified">
    <xsd:import namespace="http://schemas.microsoft.com/office/2006/documentManagement/types"/>
    <xsd:import namespace="http://schemas.microsoft.com/office/infopath/2007/PartnerControls"/>
    <xsd:element name="MediaServiceMetadata" ma:index="31" nillable="true" ma:displayName="MediaServiceMetadata" ma:hidden="true" ma:internalName="MediaServiceMetadata" ma:readOnly="true">
      <xsd:simpleType>
        <xsd:restriction base="dms:Note"/>
      </xsd:simpleType>
    </xsd:element>
    <xsd:element name="MediaServiceFastMetadata" ma:index="32" nillable="true" ma:displayName="MediaServiceFastMetadata" ma:hidden="true" ma:internalName="MediaServiceFastMetadata" ma:readOnly="true">
      <xsd:simpleType>
        <xsd:restriction base="dms:Note"/>
      </xsd:simpleType>
    </xsd:element>
    <xsd:element name="MediaServiceSearchProperties" ma:index="33" nillable="true" ma:displayName="MediaServiceSearchProperties" ma:hidden="true" ma:internalName="MediaServiceSearchProperties" ma:readOnly="true">
      <xsd:simpleType>
        <xsd:restriction base="dms:Note"/>
      </xsd:simpleType>
    </xsd:element>
    <xsd:element name="MediaServiceObjectDetectorVersions" ma:index="34" nillable="true" ma:displayName="MediaServiceObjectDetectorVersions" ma:hidden="true" ma:indexed="true" ma:internalName="MediaServiceObjectDetectorVersions" ma:readOnly="true">
      <xsd:simpleType>
        <xsd:restriction base="dms:Text"/>
      </xsd:simpleType>
    </xsd:element>
    <xsd:element name="MediaServiceDateTaken" ma:index="35" nillable="true" ma:displayName="MediaServiceDateTaken" ma:description="" ma:hidden="true" ma:indexed="true" ma:internalName="MediaServiceDateTaken" ma:readOnly="true">
      <xsd:simpleType>
        <xsd:restriction base="dms:Text"/>
      </xsd:simpleType>
    </xsd:element>
    <xsd:element name="MediaServiceGenerationTime" ma:index="36" nillable="true" ma:displayName="MediaServiceGenerationTime" ma:hidden="true" ma:internalName="MediaServiceGenerationTime" ma:readOnly="true">
      <xsd:simpleType>
        <xsd:restriction base="dms:Text"/>
      </xsd:simpleType>
    </xsd:element>
    <xsd:element name="MediaServiceEventHashCode" ma:index="37" nillable="true" ma:displayName="MediaServiceEventHashCode" ma:hidden="true" ma:internalName="MediaServiceEventHashCode" ma:readOnly="true">
      <xsd:simpleType>
        <xsd:restriction base="dms:Text"/>
      </xsd:simpleType>
    </xsd:element>
    <xsd:element name="MediaLengthInSeconds" ma:index="38" nillable="true" ma:displayName="MediaLengthInSeconds" ma:hidden="true" ma:internalName="MediaLengthInSeconds" ma:readOnly="true">
      <xsd:simpleType>
        <xsd:restriction base="dms:Unknown"/>
      </xsd:simpleType>
    </xsd:element>
    <xsd:element name="lcf76f155ced4ddcb4097134ff3c332f" ma:index="40" nillable="true" ma:taxonomy="true" ma:internalName="lcf76f155ced4ddcb4097134ff3c332f" ma:taxonomyFieldName="MediaServiceImageTags" ma:displayName="Image Tags" ma:readOnly="false" ma:fieldId="{5cf76f15-5ced-4ddc-b409-7134ff3c332f}" ma:taxonomyMulti="true" ma:sspId="78175662-8596-484a-92c7-351d01561e22" ma:termSetId="09814cd3-568e-fe90-9814-8d621ff8fb84" ma:anchorId="fba54fb3-c3e1-fe81-a776-ca4b69148c4d" ma:open="true" ma:isKeyword="false">
      <xsd:complexType>
        <xsd:sequence>
          <xsd:element ref="pc:Terms" minOccurs="0" maxOccurs="1"/>
        </xsd:sequence>
      </xsd:complexType>
    </xsd:element>
    <xsd:element name="MediaServiceOCR" ma:index="42" nillable="true" ma:displayName="Extracted Text" ma:internalName="MediaServiceOCR"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ma:index="8" ma:displayName="Author"/>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ma:index="30" ma:displayName="Subject"/>
        <xsd:element ref="dc:description" minOccurs="0" maxOccurs="1"/>
        <xsd:element name="keywords" minOccurs="0" maxOccurs="1" type="xsd:string" ma:index="9" ma:displayName="Keywords"/>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mso-contentType ?>
<FormTemplates xmlns="http://schemas.microsoft.com/sharepoint/v3/contenttype/forms">
  <Display>DocumentLibraryForm</Display>
  <Edit>DocumentLibraryForm</Edit>
  <New>DocumentLibraryForm</New>
</FormTemplates>
</file>

<file path=customXml/itemProps1.xml><?xml version="1.0" encoding="utf-8"?>
<ds:datastoreItem xmlns:ds="http://schemas.openxmlformats.org/officeDocument/2006/customXml" ds:itemID="{147CCA49-36D9-4592-A02C-94AEEE5D3608}">
  <ds:schemaRefs>
    <ds:schemaRef ds:uri="http://schemas.openxmlformats.org/officeDocument/2006/bibliography"/>
  </ds:schemaRefs>
</ds:datastoreItem>
</file>

<file path=customXml/itemProps2.xml><?xml version="1.0" encoding="utf-8"?>
<ds:datastoreItem xmlns:ds="http://schemas.openxmlformats.org/officeDocument/2006/customXml" ds:itemID="{0C4AA46E-5DA3-4C85-AEC3-2E1EFF2DCBC3}"/>
</file>

<file path=customXml/itemProps3.xml><?xml version="1.0" encoding="utf-8"?>
<ds:datastoreItem xmlns:ds="http://schemas.openxmlformats.org/officeDocument/2006/customXml" ds:itemID="{71E88DF3-61AD-4B7B-B6D9-8FF4A46D6F05}"/>
</file>

<file path=docProps/app.xml><?xml version="1.0" encoding="utf-8"?>
<Properties xmlns="http://schemas.openxmlformats.org/officeDocument/2006/extended-properties" xmlns:vt="http://schemas.openxmlformats.org/officeDocument/2006/docPropsVTypes">
  <Template>Normal</Template>
  <TotalTime>0</TotalTime>
  <Pages>15</Pages>
  <Words>6011</Words>
  <Characters>31742</Characters>
  <Application>Microsoft Office Word</Application>
  <DocSecurity>0</DocSecurity>
  <Lines>538</Lines>
  <Paragraphs>164</Paragraphs>
  <ScaleCrop>false</ScaleCrop>
  <HeadingPairs>
    <vt:vector size="4" baseType="variant">
      <vt:variant>
        <vt:lpstr>Title</vt:lpstr>
      </vt:variant>
      <vt:variant>
        <vt:i4>1</vt:i4>
      </vt:variant>
      <vt:variant>
        <vt:lpstr>Título</vt:lpstr>
      </vt:variant>
      <vt:variant>
        <vt:i4>1</vt:i4>
      </vt:variant>
    </vt:vector>
  </HeadingPairs>
  <TitlesOfParts>
    <vt:vector size="2" baseType="lpstr">
      <vt:lpstr/>
      <vt:lpstr/>
    </vt:vector>
  </TitlesOfParts>
  <Company/>
  <LinksUpToDate>false</LinksUpToDate>
  <CharactersWithSpaces>37589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Cuenta Microsoft</dc:creator>
  <cp:keywords/>
  <dc:description/>
  <cp:lastModifiedBy>Sikhonzile Ndlovu</cp:lastModifiedBy>
  <cp:revision>2</cp:revision>
  <dcterms:created xsi:type="dcterms:W3CDTF">2024-04-13T20:52:00Z</dcterms:created>
  <dcterms:modified xsi:type="dcterms:W3CDTF">2024-04-13T20:52:00Z</dcterms:modified>
</cp:coreProperties>
</file>