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25CECA" w14:textId="580760D7" w:rsidR="00FE4FB6" w:rsidRPr="00A850A6" w:rsidRDefault="002B0AA1" w:rsidP="00FE4FB6">
      <w:pPr>
        <w:spacing w:before="0" w:line="240" w:lineRule="auto"/>
        <w:jc w:val="center"/>
        <w:rPr>
          <w:b/>
          <w:bCs/>
          <w:smallCaps/>
          <w:sz w:val="50"/>
          <w:szCs w:val="50"/>
        </w:rPr>
      </w:pPr>
      <w:r>
        <w:rPr>
          <w:b/>
          <w:bCs/>
          <w:smallCaps/>
          <w:noProof/>
          <w:sz w:val="50"/>
          <w:szCs w:val="50"/>
        </w:rPr>
        <mc:AlternateContent>
          <mc:Choice Requires="wps">
            <w:drawing>
              <wp:anchor distT="0" distB="0" distL="114300" distR="114300" simplePos="0" relativeHeight="251658239" behindDoc="1" locked="0" layoutInCell="1" allowOverlap="1" wp14:anchorId="2E1AFD56" wp14:editId="1D02FC80">
                <wp:simplePos x="0" y="0"/>
                <wp:positionH relativeFrom="column">
                  <wp:posOffset>-977462</wp:posOffset>
                </wp:positionH>
                <wp:positionV relativeFrom="paragraph">
                  <wp:posOffset>-783152</wp:posOffset>
                </wp:positionV>
                <wp:extent cx="7897999" cy="10215639"/>
                <wp:effectExtent l="0" t="0" r="14605" b="8255"/>
                <wp:wrapNone/>
                <wp:docPr id="8" name="Rectangle 8"/>
                <wp:cNvGraphicFramePr/>
                <a:graphic xmlns:a="http://schemas.openxmlformats.org/drawingml/2006/main">
                  <a:graphicData uri="http://schemas.microsoft.com/office/word/2010/wordprocessingShape">
                    <wps:wsp>
                      <wps:cNvSpPr/>
                      <wps:spPr>
                        <a:xfrm>
                          <a:off x="0" y="0"/>
                          <a:ext cx="7897999" cy="10215639"/>
                        </a:xfrm>
                        <a:prstGeom prst="rect">
                          <a:avLst/>
                        </a:prstGeom>
                        <a:solidFill>
                          <a:schemeClr val="tx2">
                            <a:lumMod val="10000"/>
                            <a:lumOff val="9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DB311E8" id="Rectangle 8" o:spid="_x0000_s1026" style="position:absolute;margin-left:-76.95pt;margin-top:-61.65pt;width:621.9pt;height:804.4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Jobd7hwIAAIMFAAAOAAAAZHJzL2Uyb0RvYy54bWysVEtv2zAMvg/YfxB0X21nfTmoUwQtOgzo&#13;&#10;2mDt0LMiS7EBWdQkJU7260dJjpN13Q7DfJApPj4+RPLqetspshHWtaArWpzklAjNoW71qqLfnu8+&#13;&#10;XFLiPNM1U6BFRXfC0evZ+3dXvZmKCTSgamEJgmg37U1FG+/NNMscb0TH3AkYoVEowXbM49Wustqy&#13;&#10;HtE7lU3y/DzrwdbGAhfOIfc2Ceks4kspuH+U0glPVEUxNh9PG89lOLPZFZuuLDNNy4cw2D9E0bFW&#13;&#10;o9MR6pZ5Rta2/Q2qa7kFB9KfcOgykLLlIuaA2RT5q2yeGmZEzAWL48xYJvf/YPnD5sksLJahN27q&#13;&#10;kAxZbKXtwh/jI9tYrN1YLLH1hCPz4rK8KMuSEo6yIp8UZ+cfy1DP7GBvrPOfBHQkEBW1+ByxSmxz&#13;&#10;73xS3asEdw5UW9+1SsVLaAFxoyzZMHw8v51EU7XuvkCdeEWOX3pCZONDJ3a5Z2MksZECSozryEF2&#13;&#10;yDdSfqdEcKv0VyFJW2OGyeGIkMAZ50L7IsbiGlaLxD77o88IGJAlJjZiDwC/5rjHTpUZ9IOpiJ08&#13;&#10;GufJ+9+MR4voGbQfjbtWg30LQGFWg+ekjyU7Kk0gl1DvFpZYSHPkDL9r8WXvmfMLZnFwcMRwGfhH&#13;&#10;PKSCvqIwUJQ0YH+8xQ/62M8opaTHQayo+75mVlCiPmvs9LI4PQ2TGy+nZxcTvNhjyfJYotfdDWC7&#13;&#10;FLh2DI9k0PdqT0oL3QvujHnwiiKmOfquKPd2f7nxaUHg1uFiPo9qOK2G+Xv9ZHgAD1UNnfu8fWHW&#13;&#10;DO3tcTQeYD+0bPqqy5NusNQwX3uQbRyBQ12HeuOkx2YdtlJYJcf3qHXYnbOfAAAA//8DAFBLAwQU&#13;&#10;AAYACAAAACEAy8krw+cAAAAUAQAADwAAAGRycy9kb3ducmV2LnhtbExPy07DMBC8I/EP1iJxa+00&#13;&#10;JKRpnAqBKiRuDUhVb27sJil+RLHbhL9nc4LLanZ3dnam2E5Gk5safOcsh2jJgChbO9nZhsPX526R&#13;&#10;AfFBWCm0s4rDj/KwLe/vCpFLN9q9ulWhIShifS44tCH0OaW+bpURful6ZXF3doMRAduhoXIQI4ob&#13;&#10;TVeMpdSIzuKHVvTqtVX1d3U1HMbnfno3Ubo7flQp04dLk16ODeePD9PbBsvLBkhQU/i7gDkD+ocS&#13;&#10;jZ3c1UpPNIdFlMRr5M5oFcdAZg7L1jg7IXrKkgRoWdD/YcpfAAAA//8DAFBLAQItABQABgAIAAAA&#13;&#10;IQC2gziS/gAAAOEBAAATAAAAAAAAAAAAAAAAAAAAAABbQ29udGVudF9UeXBlc10ueG1sUEsBAi0A&#13;&#10;FAAGAAgAAAAhADj9If/WAAAAlAEAAAsAAAAAAAAAAAAAAAAALwEAAF9yZWxzLy5yZWxzUEsBAi0A&#13;&#10;FAAGAAgAAAAhAEmht3uHAgAAgwUAAA4AAAAAAAAAAAAAAAAALgIAAGRycy9lMm9Eb2MueG1sUEsB&#13;&#10;Ai0AFAAGAAgAAAAhAMvJK8PnAAAAFAEAAA8AAAAAAAAAAAAAAAAA4QQAAGRycy9kb3ducmV2Lnht&#13;&#10;bFBLBQYAAAAABAAEAPMAAAD1BQAAAAA=&#13;&#10;" fillcolor="#dceaf7 [351]" strokecolor="#0a2f40 [1604]" strokeweight="1pt"/>
            </w:pict>
          </mc:Fallback>
        </mc:AlternateContent>
      </w:r>
      <w:r w:rsidR="00FE4FB6" w:rsidRPr="00A850A6">
        <w:rPr>
          <w:b/>
          <w:bCs/>
          <w:smallCaps/>
          <w:sz w:val="50"/>
          <w:szCs w:val="50"/>
        </w:rPr>
        <w:t xml:space="preserve">Feminist Foreign Policy Fail? </w:t>
      </w:r>
      <w:r w:rsidR="00FE4FB6" w:rsidRPr="00A850A6">
        <w:rPr>
          <w:b/>
          <w:bCs/>
          <w:smallCaps/>
          <w:sz w:val="50"/>
          <w:szCs w:val="50"/>
        </w:rPr>
        <w:br/>
        <w:t>Assessing Canada’s Human Rights Obligations in Gaza</w:t>
      </w:r>
    </w:p>
    <w:p w14:paraId="6D7AE82F" w14:textId="77777777" w:rsidR="00FE4FB6" w:rsidRPr="000112A5" w:rsidRDefault="00FE4FB6" w:rsidP="00FE4FB6">
      <w:pPr>
        <w:spacing w:line="240" w:lineRule="auto"/>
        <w:jc w:val="center"/>
        <w:rPr>
          <w:rFonts w:cs="Arial"/>
          <w:b/>
          <w:bCs/>
          <w:sz w:val="28"/>
          <w:szCs w:val="28"/>
        </w:rPr>
      </w:pPr>
      <w:r w:rsidRPr="000112A5">
        <w:rPr>
          <w:rFonts w:cs="Arial"/>
          <w:b/>
          <w:bCs/>
          <w:sz w:val="28"/>
          <w:szCs w:val="28"/>
        </w:rPr>
        <w:t xml:space="preserve">Submission to the United Nations Committee on the Elimination of Discrimination Against Women </w:t>
      </w:r>
      <w:proofErr w:type="gramStart"/>
      <w:r w:rsidRPr="000112A5">
        <w:rPr>
          <w:rFonts w:cs="Arial"/>
          <w:b/>
          <w:bCs/>
          <w:sz w:val="28"/>
          <w:szCs w:val="28"/>
        </w:rPr>
        <w:t>on the Occasion of</w:t>
      </w:r>
      <w:proofErr w:type="gramEnd"/>
      <w:r w:rsidRPr="000112A5">
        <w:rPr>
          <w:rFonts w:cs="Arial"/>
          <w:b/>
          <w:bCs/>
          <w:sz w:val="28"/>
          <w:szCs w:val="28"/>
        </w:rPr>
        <w:t xml:space="preserve"> the Committee's Review of Canada's 10</w:t>
      </w:r>
      <w:r w:rsidRPr="000112A5">
        <w:rPr>
          <w:rFonts w:cs="Arial"/>
          <w:b/>
          <w:bCs/>
          <w:sz w:val="28"/>
          <w:szCs w:val="28"/>
          <w:vertAlign w:val="superscript"/>
        </w:rPr>
        <w:t>th</w:t>
      </w:r>
      <w:r w:rsidRPr="000112A5">
        <w:rPr>
          <w:rFonts w:cs="Arial"/>
          <w:b/>
          <w:bCs/>
          <w:sz w:val="28"/>
          <w:szCs w:val="28"/>
        </w:rPr>
        <w:t xml:space="preserve"> Report</w:t>
      </w:r>
    </w:p>
    <w:p w14:paraId="1F2A33E2" w14:textId="77777777" w:rsidR="00FE4FB6" w:rsidRPr="009E2C8B" w:rsidRDefault="00FE4FB6" w:rsidP="00FE4FB6">
      <w:pPr>
        <w:spacing w:line="240" w:lineRule="auto"/>
        <w:jc w:val="center"/>
        <w:rPr>
          <w:rFonts w:cs="Arial"/>
          <w:b/>
          <w:bCs/>
        </w:rPr>
      </w:pPr>
      <w:r w:rsidRPr="000112A5">
        <w:rPr>
          <w:rFonts w:cs="Arial"/>
          <w:b/>
          <w:bCs/>
        </w:rPr>
        <w:t>October 2024</w:t>
      </w:r>
    </w:p>
    <w:p w14:paraId="311532A7" w14:textId="77777777" w:rsidR="00FE4FB6" w:rsidRPr="000112A5" w:rsidRDefault="00FE4FB6" w:rsidP="00FE4FB6">
      <w:pPr>
        <w:spacing w:line="240" w:lineRule="auto"/>
        <w:jc w:val="center"/>
        <w:rPr>
          <w:b/>
          <w:bCs/>
        </w:rPr>
      </w:pPr>
      <w:r w:rsidRPr="000112A5">
        <w:rPr>
          <w:b/>
          <w:bCs/>
        </w:rPr>
        <w:t>Prepared By:</w:t>
      </w:r>
    </w:p>
    <w:p w14:paraId="15450A6F" w14:textId="77777777" w:rsidR="00FE4FB6" w:rsidRPr="000112A5" w:rsidRDefault="00FE4FB6" w:rsidP="00FE4FB6">
      <w:pPr>
        <w:pStyle w:val="NoSpacing"/>
        <w:jc w:val="center"/>
      </w:pPr>
      <w:r w:rsidRPr="000112A5">
        <w:t>International Human Rights Program at the University of Toronto Faculty of Law</w:t>
      </w:r>
    </w:p>
    <w:p w14:paraId="14AE0F08" w14:textId="77777777" w:rsidR="00FE4FB6" w:rsidRPr="000112A5" w:rsidRDefault="00FE4FB6" w:rsidP="00FE4FB6">
      <w:pPr>
        <w:pStyle w:val="NoSpacing"/>
        <w:jc w:val="center"/>
      </w:pPr>
      <w:r w:rsidRPr="000112A5">
        <w:t>Global Human Rights Clinic at the University of Chicago Law School</w:t>
      </w:r>
    </w:p>
    <w:p w14:paraId="74835D0D" w14:textId="77777777" w:rsidR="00FE4FB6" w:rsidRPr="000112A5" w:rsidRDefault="00FE4FB6" w:rsidP="00FE4FB6">
      <w:pPr>
        <w:jc w:val="center"/>
        <w:rPr>
          <w:b/>
          <w:bCs/>
        </w:rPr>
      </w:pPr>
      <w:r w:rsidRPr="000112A5">
        <w:rPr>
          <w:b/>
          <w:bCs/>
        </w:rPr>
        <w:t>Endorsed by:</w:t>
      </w:r>
    </w:p>
    <w:p w14:paraId="6E95AFEF" w14:textId="77777777" w:rsidR="00FE4FB6" w:rsidRDefault="00FE4FB6" w:rsidP="00FE4FB6">
      <w:pPr>
        <w:spacing w:before="0" w:after="0"/>
        <w:jc w:val="center"/>
        <w:sectPr w:rsidR="00FE4FB6" w:rsidSect="00A850A6">
          <w:headerReference w:type="even" r:id="rId11"/>
          <w:headerReference w:type="default" r:id="rId12"/>
          <w:footerReference w:type="even" r:id="rId13"/>
          <w:footerReference w:type="default" r:id="rId14"/>
          <w:headerReference w:type="first" r:id="rId15"/>
          <w:footerReference w:type="first" r:id="rId16"/>
          <w:pgSz w:w="12240" w:h="15840"/>
          <w:pgMar w:top="1134" w:right="1440" w:bottom="1440" w:left="1440" w:header="432" w:footer="720" w:gutter="0"/>
          <w:cols w:space="720"/>
          <w:docGrid w:linePitch="360"/>
        </w:sectPr>
      </w:pPr>
    </w:p>
    <w:p w14:paraId="7F8B5988" w14:textId="77777777" w:rsidR="00FE4FB6" w:rsidRPr="004E5239" w:rsidRDefault="00FE4FB6" w:rsidP="00FE4FB6">
      <w:pPr>
        <w:spacing w:before="0" w:after="0"/>
        <w:ind w:left="180" w:hanging="180"/>
        <w:jc w:val="left"/>
        <w:rPr>
          <w:sz w:val="19"/>
          <w:szCs w:val="19"/>
        </w:rPr>
      </w:pPr>
      <w:r w:rsidRPr="004E5239">
        <w:rPr>
          <w:sz w:val="19"/>
          <w:szCs w:val="19"/>
        </w:rPr>
        <w:t>Action Canada for Sexual Health and Rights</w:t>
      </w:r>
    </w:p>
    <w:p w14:paraId="1FF6C466" w14:textId="77777777" w:rsidR="00FE4FB6" w:rsidRPr="004E5239" w:rsidRDefault="00FE4FB6" w:rsidP="00FE4FB6">
      <w:pPr>
        <w:spacing w:before="0" w:after="0"/>
        <w:ind w:left="180" w:hanging="180"/>
        <w:jc w:val="left"/>
        <w:rPr>
          <w:sz w:val="19"/>
          <w:szCs w:val="19"/>
        </w:rPr>
      </w:pPr>
      <w:r w:rsidRPr="004E5239">
        <w:rPr>
          <w:sz w:val="19"/>
          <w:szCs w:val="19"/>
        </w:rPr>
        <w:t>Ansari Immigration Law</w:t>
      </w:r>
    </w:p>
    <w:p w14:paraId="58D9389F" w14:textId="77777777" w:rsidR="00FE4FB6" w:rsidRPr="004E5239" w:rsidRDefault="00FE4FB6" w:rsidP="00FE4FB6">
      <w:pPr>
        <w:spacing w:before="0" w:after="0"/>
        <w:ind w:left="180" w:hanging="180"/>
        <w:jc w:val="left"/>
        <w:rPr>
          <w:sz w:val="19"/>
          <w:szCs w:val="19"/>
        </w:rPr>
      </w:pPr>
      <w:r w:rsidRPr="004E5239">
        <w:rPr>
          <w:sz w:val="19"/>
          <w:szCs w:val="19"/>
        </w:rPr>
        <w:t xml:space="preserve">Association </w:t>
      </w:r>
      <w:proofErr w:type="spellStart"/>
      <w:r>
        <w:rPr>
          <w:sz w:val="19"/>
          <w:szCs w:val="19"/>
        </w:rPr>
        <w:t>f</w:t>
      </w:r>
      <w:r w:rsidRPr="004E5239">
        <w:rPr>
          <w:sz w:val="19"/>
          <w:szCs w:val="19"/>
        </w:rPr>
        <w:t>éministe</w:t>
      </w:r>
      <w:proofErr w:type="spellEnd"/>
      <w:r w:rsidRPr="004E5239">
        <w:rPr>
          <w:sz w:val="19"/>
          <w:szCs w:val="19"/>
        </w:rPr>
        <w:t xml:space="preserve"> </w:t>
      </w:r>
      <w:proofErr w:type="spellStart"/>
      <w:r w:rsidRPr="004E5239">
        <w:rPr>
          <w:sz w:val="19"/>
          <w:szCs w:val="19"/>
        </w:rPr>
        <w:t>d'</w:t>
      </w:r>
      <w:r>
        <w:rPr>
          <w:sz w:val="19"/>
          <w:szCs w:val="19"/>
        </w:rPr>
        <w:t>é</w:t>
      </w:r>
      <w:r w:rsidRPr="004E5239">
        <w:rPr>
          <w:sz w:val="19"/>
          <w:szCs w:val="19"/>
        </w:rPr>
        <w:t>ducation</w:t>
      </w:r>
      <w:proofErr w:type="spellEnd"/>
      <w:r w:rsidRPr="004E5239">
        <w:rPr>
          <w:sz w:val="19"/>
          <w:szCs w:val="19"/>
        </w:rPr>
        <w:t xml:space="preserve"> et </w:t>
      </w:r>
      <w:proofErr w:type="spellStart"/>
      <w:r w:rsidRPr="004E5239">
        <w:rPr>
          <w:sz w:val="19"/>
          <w:szCs w:val="19"/>
        </w:rPr>
        <w:t>d'</w:t>
      </w:r>
      <w:r>
        <w:rPr>
          <w:sz w:val="19"/>
          <w:szCs w:val="19"/>
        </w:rPr>
        <w:t>a</w:t>
      </w:r>
      <w:r w:rsidRPr="004E5239">
        <w:rPr>
          <w:sz w:val="19"/>
          <w:szCs w:val="19"/>
        </w:rPr>
        <w:t>ction</w:t>
      </w:r>
      <w:proofErr w:type="spellEnd"/>
      <w:r w:rsidRPr="004E5239">
        <w:rPr>
          <w:sz w:val="19"/>
          <w:szCs w:val="19"/>
        </w:rPr>
        <w:t xml:space="preserve"> </w:t>
      </w:r>
      <w:proofErr w:type="spellStart"/>
      <w:r>
        <w:rPr>
          <w:sz w:val="19"/>
          <w:szCs w:val="19"/>
        </w:rPr>
        <w:t>s</w:t>
      </w:r>
      <w:r w:rsidRPr="004E5239">
        <w:rPr>
          <w:sz w:val="19"/>
          <w:szCs w:val="19"/>
        </w:rPr>
        <w:t>ociale</w:t>
      </w:r>
      <w:proofErr w:type="spellEnd"/>
      <w:r>
        <w:rPr>
          <w:sz w:val="19"/>
          <w:szCs w:val="19"/>
        </w:rPr>
        <w:t xml:space="preserve"> </w:t>
      </w:r>
    </w:p>
    <w:p w14:paraId="205E151D" w14:textId="77777777" w:rsidR="00FE4FB6" w:rsidRPr="004E5239" w:rsidRDefault="00FE4FB6" w:rsidP="00FE4FB6">
      <w:pPr>
        <w:spacing w:before="0" w:after="0"/>
        <w:ind w:left="180" w:hanging="180"/>
        <w:jc w:val="left"/>
        <w:rPr>
          <w:sz w:val="19"/>
          <w:szCs w:val="19"/>
        </w:rPr>
      </w:pPr>
      <w:r w:rsidRPr="004E5239">
        <w:rPr>
          <w:sz w:val="19"/>
          <w:szCs w:val="19"/>
        </w:rPr>
        <w:t>Canadian Council of Muslim Women</w:t>
      </w:r>
      <w:r>
        <w:rPr>
          <w:sz w:val="19"/>
          <w:szCs w:val="19"/>
        </w:rPr>
        <w:t xml:space="preserve"> </w:t>
      </w:r>
    </w:p>
    <w:p w14:paraId="545CBBD9" w14:textId="77777777" w:rsidR="00FE4FB6" w:rsidRPr="004E5239" w:rsidRDefault="00FE4FB6" w:rsidP="00FE4FB6">
      <w:pPr>
        <w:spacing w:before="0" w:after="0"/>
        <w:ind w:left="180" w:hanging="180"/>
        <w:jc w:val="left"/>
        <w:rPr>
          <w:sz w:val="19"/>
          <w:szCs w:val="19"/>
        </w:rPr>
      </w:pPr>
      <w:r w:rsidRPr="004E5239">
        <w:rPr>
          <w:sz w:val="19"/>
          <w:szCs w:val="19"/>
        </w:rPr>
        <w:t>Canadian Feminist Alliance for International Action</w:t>
      </w:r>
    </w:p>
    <w:p w14:paraId="049F4429" w14:textId="77777777" w:rsidR="00FE4FB6" w:rsidRPr="004E5239" w:rsidRDefault="00FE4FB6" w:rsidP="00FE4FB6">
      <w:pPr>
        <w:spacing w:before="0" w:after="0"/>
        <w:ind w:left="180" w:hanging="180"/>
        <w:jc w:val="left"/>
        <w:rPr>
          <w:sz w:val="19"/>
          <w:szCs w:val="19"/>
        </w:rPr>
      </w:pPr>
      <w:r w:rsidRPr="004E5239">
        <w:rPr>
          <w:sz w:val="19"/>
          <w:szCs w:val="19"/>
        </w:rPr>
        <w:t xml:space="preserve">Canadian Foreign Policy Institute </w:t>
      </w:r>
    </w:p>
    <w:p w14:paraId="6D068194" w14:textId="77777777" w:rsidR="00FE4FB6" w:rsidRDefault="00FE4FB6" w:rsidP="00FE4FB6">
      <w:pPr>
        <w:spacing w:before="0" w:after="0"/>
        <w:ind w:left="180" w:right="-360" w:hanging="180"/>
        <w:jc w:val="left"/>
        <w:rPr>
          <w:sz w:val="19"/>
          <w:szCs w:val="19"/>
        </w:rPr>
      </w:pPr>
      <w:r>
        <w:rPr>
          <w:sz w:val="19"/>
          <w:szCs w:val="19"/>
        </w:rPr>
        <w:t>Canadian Lawyers for International Human Rights</w:t>
      </w:r>
    </w:p>
    <w:p w14:paraId="2DA5FCCF" w14:textId="77777777" w:rsidR="00FE4FB6" w:rsidRPr="004E5239" w:rsidRDefault="00FE4FB6" w:rsidP="00FE4FB6">
      <w:pPr>
        <w:spacing w:before="0" w:after="0"/>
        <w:ind w:left="180" w:right="-360" w:hanging="180"/>
        <w:jc w:val="left"/>
        <w:rPr>
          <w:sz w:val="19"/>
          <w:szCs w:val="19"/>
        </w:rPr>
      </w:pPr>
      <w:r w:rsidRPr="004E5239">
        <w:rPr>
          <w:sz w:val="19"/>
          <w:szCs w:val="19"/>
        </w:rPr>
        <w:t>Canadian Muslim Public Affairs Council</w:t>
      </w:r>
    </w:p>
    <w:p w14:paraId="53E0565B" w14:textId="77777777" w:rsidR="00FE4FB6" w:rsidRDefault="00FE4FB6" w:rsidP="00FE4FB6">
      <w:pPr>
        <w:spacing w:before="0" w:after="0"/>
        <w:ind w:left="180" w:hanging="180"/>
        <w:jc w:val="left"/>
        <w:rPr>
          <w:sz w:val="19"/>
          <w:szCs w:val="19"/>
        </w:rPr>
      </w:pPr>
      <w:r w:rsidRPr="004E5239">
        <w:rPr>
          <w:sz w:val="19"/>
          <w:szCs w:val="19"/>
        </w:rPr>
        <w:t xml:space="preserve">Canadians for Justice and Peace in the Middle East </w:t>
      </w:r>
    </w:p>
    <w:p w14:paraId="605DD3FF" w14:textId="77777777" w:rsidR="00FE4FB6" w:rsidRDefault="00FE4FB6" w:rsidP="00FE4FB6">
      <w:pPr>
        <w:spacing w:before="0" w:after="0"/>
        <w:ind w:left="180" w:hanging="180"/>
        <w:jc w:val="left"/>
        <w:rPr>
          <w:sz w:val="19"/>
          <w:szCs w:val="19"/>
        </w:rPr>
      </w:pPr>
      <w:r w:rsidRPr="00F330D9">
        <w:rPr>
          <w:sz w:val="19"/>
          <w:szCs w:val="19"/>
        </w:rPr>
        <w:t xml:space="preserve">Canadian Union of Public Employees, </w:t>
      </w:r>
      <w:proofErr w:type="gramStart"/>
      <w:r w:rsidRPr="00F330D9">
        <w:rPr>
          <w:sz w:val="19"/>
          <w:szCs w:val="19"/>
        </w:rPr>
        <w:t>Local </w:t>
      </w:r>
      <w:r w:rsidRPr="004E5239">
        <w:rPr>
          <w:sz w:val="19"/>
          <w:szCs w:val="19"/>
        </w:rPr>
        <w:t xml:space="preserve"> 3902</w:t>
      </w:r>
      <w:proofErr w:type="gramEnd"/>
    </w:p>
    <w:p w14:paraId="0A9ACFE8" w14:textId="77777777" w:rsidR="00FE4FB6" w:rsidRPr="004E5239" w:rsidRDefault="00FE4FB6" w:rsidP="00FE4FB6">
      <w:pPr>
        <w:spacing w:before="0" w:after="0"/>
        <w:ind w:left="180" w:hanging="180"/>
        <w:jc w:val="left"/>
        <w:rPr>
          <w:sz w:val="19"/>
          <w:szCs w:val="19"/>
        </w:rPr>
      </w:pPr>
      <w:r w:rsidRPr="00F330D9">
        <w:rPr>
          <w:sz w:val="19"/>
          <w:szCs w:val="19"/>
        </w:rPr>
        <w:t xml:space="preserve">Canadian Union of Public Employees, </w:t>
      </w:r>
      <w:proofErr w:type="gramStart"/>
      <w:r w:rsidRPr="00F330D9">
        <w:rPr>
          <w:sz w:val="19"/>
          <w:szCs w:val="19"/>
        </w:rPr>
        <w:t>Local </w:t>
      </w:r>
      <w:r w:rsidRPr="004E5239">
        <w:rPr>
          <w:sz w:val="19"/>
          <w:szCs w:val="19"/>
        </w:rPr>
        <w:t xml:space="preserve"> 390</w:t>
      </w:r>
      <w:r>
        <w:rPr>
          <w:sz w:val="19"/>
          <w:szCs w:val="19"/>
        </w:rPr>
        <w:t>3</w:t>
      </w:r>
      <w:proofErr w:type="gramEnd"/>
    </w:p>
    <w:p w14:paraId="7026AAD4" w14:textId="77777777" w:rsidR="00FE4FB6" w:rsidRPr="004E5239" w:rsidRDefault="00FE4FB6" w:rsidP="00FE4FB6">
      <w:pPr>
        <w:spacing w:before="0" w:after="0"/>
        <w:ind w:left="180" w:hanging="180"/>
        <w:jc w:val="left"/>
        <w:rPr>
          <w:sz w:val="19"/>
          <w:szCs w:val="19"/>
        </w:rPr>
      </w:pPr>
      <w:proofErr w:type="spellStart"/>
      <w:r w:rsidRPr="004E5239">
        <w:rPr>
          <w:sz w:val="19"/>
          <w:szCs w:val="19"/>
        </w:rPr>
        <w:t>Collectif</w:t>
      </w:r>
      <w:proofErr w:type="spellEnd"/>
      <w:r w:rsidRPr="004E5239">
        <w:rPr>
          <w:sz w:val="19"/>
          <w:szCs w:val="19"/>
        </w:rPr>
        <w:t xml:space="preserve"> de Québec </w:t>
      </w:r>
      <w:r>
        <w:rPr>
          <w:sz w:val="19"/>
          <w:szCs w:val="19"/>
        </w:rPr>
        <w:t>p</w:t>
      </w:r>
      <w:r w:rsidRPr="004E5239">
        <w:rPr>
          <w:sz w:val="19"/>
          <w:szCs w:val="19"/>
        </w:rPr>
        <w:t xml:space="preserve">our la </w:t>
      </w:r>
      <w:proofErr w:type="spellStart"/>
      <w:r>
        <w:rPr>
          <w:sz w:val="19"/>
          <w:szCs w:val="19"/>
        </w:rPr>
        <w:t>P</w:t>
      </w:r>
      <w:r w:rsidRPr="004E5239">
        <w:rPr>
          <w:sz w:val="19"/>
          <w:szCs w:val="19"/>
        </w:rPr>
        <w:t>aix</w:t>
      </w:r>
      <w:proofErr w:type="spellEnd"/>
      <w:r w:rsidRPr="004E5239">
        <w:rPr>
          <w:sz w:val="19"/>
          <w:szCs w:val="19"/>
        </w:rPr>
        <w:t xml:space="preserve"> </w:t>
      </w:r>
    </w:p>
    <w:p w14:paraId="16748606" w14:textId="77777777" w:rsidR="00FE4FB6" w:rsidRPr="004E5239" w:rsidRDefault="00FE4FB6" w:rsidP="00FE4FB6">
      <w:pPr>
        <w:spacing w:before="0" w:after="0"/>
        <w:ind w:left="180" w:hanging="180"/>
        <w:jc w:val="left"/>
        <w:rPr>
          <w:sz w:val="19"/>
          <w:szCs w:val="19"/>
        </w:rPr>
      </w:pPr>
      <w:r w:rsidRPr="004E5239">
        <w:rPr>
          <w:sz w:val="19"/>
          <w:szCs w:val="19"/>
        </w:rPr>
        <w:t>Equality Fund</w:t>
      </w:r>
    </w:p>
    <w:p w14:paraId="0F46432A" w14:textId="77777777" w:rsidR="00FE4FB6" w:rsidRPr="004E5239" w:rsidRDefault="00FE4FB6" w:rsidP="00FE4FB6">
      <w:pPr>
        <w:spacing w:before="0" w:after="0"/>
        <w:ind w:left="180" w:hanging="180"/>
        <w:jc w:val="left"/>
        <w:rPr>
          <w:sz w:val="19"/>
          <w:szCs w:val="19"/>
        </w:rPr>
      </w:pPr>
      <w:r w:rsidRPr="004E5239">
        <w:rPr>
          <w:sz w:val="19"/>
          <w:szCs w:val="19"/>
        </w:rPr>
        <w:t>ETJC The Unity Mosque</w:t>
      </w:r>
    </w:p>
    <w:p w14:paraId="158B5177" w14:textId="77777777" w:rsidR="00FE4FB6" w:rsidRDefault="00FE4FB6" w:rsidP="00FE4FB6">
      <w:pPr>
        <w:spacing w:before="0" w:after="0"/>
        <w:ind w:left="180" w:hanging="180"/>
        <w:jc w:val="left"/>
        <w:rPr>
          <w:sz w:val="19"/>
          <w:szCs w:val="19"/>
        </w:rPr>
      </w:pPr>
      <w:r>
        <w:rPr>
          <w:sz w:val="19"/>
          <w:szCs w:val="19"/>
        </w:rPr>
        <w:t>Film Workers for Palestine</w:t>
      </w:r>
    </w:p>
    <w:p w14:paraId="1CC10658" w14:textId="77777777" w:rsidR="00FE4FB6" w:rsidRPr="004E5239" w:rsidRDefault="00FE4FB6" w:rsidP="00FE4FB6">
      <w:pPr>
        <w:spacing w:before="0" w:after="0"/>
        <w:ind w:left="180" w:hanging="180"/>
        <w:jc w:val="left"/>
        <w:rPr>
          <w:sz w:val="19"/>
          <w:szCs w:val="19"/>
        </w:rPr>
      </w:pPr>
      <w:r w:rsidRPr="004E5239">
        <w:rPr>
          <w:sz w:val="19"/>
          <w:szCs w:val="19"/>
        </w:rPr>
        <w:t xml:space="preserve">Flora </w:t>
      </w:r>
      <w:proofErr w:type="spellStart"/>
      <w:r w:rsidRPr="004E5239">
        <w:rPr>
          <w:sz w:val="19"/>
          <w:szCs w:val="19"/>
        </w:rPr>
        <w:t>Liebich</w:t>
      </w:r>
      <w:proofErr w:type="spellEnd"/>
      <w:r w:rsidRPr="004E5239">
        <w:rPr>
          <w:sz w:val="19"/>
          <w:szCs w:val="19"/>
        </w:rPr>
        <w:t xml:space="preserve"> Consulting (International Development and Refugee Issues)</w:t>
      </w:r>
    </w:p>
    <w:p w14:paraId="341D15B7" w14:textId="77777777" w:rsidR="00FE4FB6" w:rsidRPr="004E5239" w:rsidRDefault="00FE4FB6" w:rsidP="00FE4FB6">
      <w:pPr>
        <w:spacing w:before="0" w:after="0"/>
        <w:ind w:left="180" w:hanging="180"/>
        <w:jc w:val="left"/>
        <w:rPr>
          <w:sz w:val="19"/>
          <w:szCs w:val="19"/>
        </w:rPr>
      </w:pPr>
      <w:r w:rsidRPr="004E5239">
        <w:rPr>
          <w:sz w:val="19"/>
          <w:szCs w:val="19"/>
        </w:rPr>
        <w:t>Health workers Alliance for Palestine</w:t>
      </w:r>
    </w:p>
    <w:p w14:paraId="5AD6ECB7" w14:textId="77777777" w:rsidR="00FE4FB6" w:rsidRPr="004E5239" w:rsidRDefault="00FE4FB6" w:rsidP="00FE4FB6">
      <w:pPr>
        <w:spacing w:before="0" w:after="0"/>
        <w:ind w:left="180" w:hanging="180"/>
        <w:jc w:val="left"/>
        <w:rPr>
          <w:sz w:val="19"/>
          <w:szCs w:val="19"/>
        </w:rPr>
      </w:pPr>
      <w:r w:rsidRPr="004E5239">
        <w:rPr>
          <w:sz w:val="19"/>
          <w:szCs w:val="19"/>
        </w:rPr>
        <w:t>Homes not Bombs</w:t>
      </w:r>
    </w:p>
    <w:p w14:paraId="0243FD27" w14:textId="77777777" w:rsidR="00FE4FB6" w:rsidRPr="004E5239" w:rsidRDefault="00FE4FB6" w:rsidP="00FE4FB6">
      <w:pPr>
        <w:spacing w:before="0" w:after="0"/>
        <w:ind w:left="180" w:hanging="180"/>
        <w:jc w:val="left"/>
        <w:rPr>
          <w:sz w:val="19"/>
          <w:szCs w:val="19"/>
        </w:rPr>
      </w:pPr>
      <w:r w:rsidRPr="004E5239">
        <w:rPr>
          <w:sz w:val="19"/>
          <w:szCs w:val="19"/>
        </w:rPr>
        <w:t>Independent Jewish Voices</w:t>
      </w:r>
    </w:p>
    <w:p w14:paraId="05537E63" w14:textId="77777777" w:rsidR="00FE4FB6" w:rsidRPr="004E5239" w:rsidRDefault="00FE4FB6" w:rsidP="00FE4FB6">
      <w:pPr>
        <w:spacing w:before="0" w:after="0"/>
        <w:ind w:left="180" w:hanging="180"/>
        <w:jc w:val="left"/>
        <w:rPr>
          <w:sz w:val="19"/>
          <w:szCs w:val="19"/>
        </w:rPr>
      </w:pPr>
      <w:r w:rsidRPr="004E5239">
        <w:rPr>
          <w:sz w:val="19"/>
          <w:szCs w:val="19"/>
        </w:rPr>
        <w:t>International Centre of Justice for Palestinians</w:t>
      </w:r>
      <w:r>
        <w:rPr>
          <w:sz w:val="19"/>
          <w:szCs w:val="19"/>
        </w:rPr>
        <w:t xml:space="preserve"> </w:t>
      </w:r>
      <w:r w:rsidRPr="004E5239">
        <w:rPr>
          <w:sz w:val="19"/>
          <w:szCs w:val="19"/>
        </w:rPr>
        <w:t>- Canada</w:t>
      </w:r>
    </w:p>
    <w:p w14:paraId="6F245ECD" w14:textId="77777777" w:rsidR="00FE4FB6" w:rsidRDefault="00FE4FB6" w:rsidP="00FE4FB6">
      <w:pPr>
        <w:spacing w:before="0" w:after="0"/>
        <w:ind w:left="180" w:hanging="180"/>
        <w:jc w:val="left"/>
        <w:rPr>
          <w:sz w:val="19"/>
          <w:szCs w:val="19"/>
        </w:rPr>
      </w:pPr>
      <w:r w:rsidRPr="000112A5">
        <w:rPr>
          <w:b/>
          <w:bCs/>
          <w:noProof/>
        </w:rPr>
        <mc:AlternateContent>
          <mc:Choice Requires="wpg">
            <w:drawing>
              <wp:anchor distT="0" distB="0" distL="114300" distR="114300" simplePos="0" relativeHeight="251659264" behindDoc="0" locked="0" layoutInCell="1" allowOverlap="1" wp14:anchorId="5F72ED5A" wp14:editId="570870CF">
                <wp:simplePos x="0" y="0"/>
                <wp:positionH relativeFrom="column">
                  <wp:posOffset>-7620</wp:posOffset>
                </wp:positionH>
                <wp:positionV relativeFrom="margin">
                  <wp:posOffset>7578253</wp:posOffset>
                </wp:positionV>
                <wp:extent cx="6408420" cy="914400"/>
                <wp:effectExtent l="0" t="0" r="0" b="0"/>
                <wp:wrapNone/>
                <wp:docPr id="1266183369" name="Group 1"/>
                <wp:cNvGraphicFramePr/>
                <a:graphic xmlns:a="http://schemas.openxmlformats.org/drawingml/2006/main">
                  <a:graphicData uri="http://schemas.microsoft.com/office/word/2010/wordprocessingGroup">
                    <wpg:wgp>
                      <wpg:cNvGrpSpPr/>
                      <wpg:grpSpPr>
                        <a:xfrm>
                          <a:off x="0" y="0"/>
                          <a:ext cx="6408420" cy="914400"/>
                          <a:chOff x="15828" y="0"/>
                          <a:chExt cx="6408733" cy="914400"/>
                        </a:xfrm>
                      </wpg:grpSpPr>
                      <pic:pic xmlns:pic="http://schemas.openxmlformats.org/drawingml/2006/picture">
                        <pic:nvPicPr>
                          <pic:cNvPr id="420969359" name="Picture 2" descr="A black background with blue text&#10;&#10;Description automatically generated"/>
                          <pic:cNvPicPr>
                            <a:picLocks noChangeAspect="1"/>
                          </pic:cNvPicPr>
                        </pic:nvPicPr>
                        <pic:blipFill rotWithShape="1">
                          <a:blip r:embed="rId17" cstate="print">
                            <a:extLst>
                              <a:ext uri="{28A0092B-C50C-407E-A947-70E740481C1C}">
                                <a14:useLocalDpi xmlns:a14="http://schemas.microsoft.com/office/drawing/2010/main" val="0"/>
                              </a:ext>
                            </a:extLst>
                          </a:blip>
                          <a:srcRect t="22614" b="25359"/>
                          <a:stretch/>
                        </pic:blipFill>
                        <pic:spPr bwMode="auto">
                          <a:xfrm>
                            <a:off x="15828" y="32657"/>
                            <a:ext cx="3381375" cy="878840"/>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1662943459" name="Picture 1" descr="A black background with white text&#10;&#10;Description automatically generated"/>
                          <pic:cNvPicPr>
                            <a:picLocks noChangeAspect="1"/>
                          </pic:cNvPicPr>
                        </pic:nvPicPr>
                        <pic:blipFill>
                          <a:blip r:embed="rId18">
                            <a:extLst>
                              <a:ext uri="{28A0092B-C50C-407E-A947-70E740481C1C}">
                                <a14:useLocalDpi xmlns:a14="http://schemas.microsoft.com/office/drawing/2010/main" val="0"/>
                              </a:ext>
                            </a:extLst>
                          </a:blip>
                          <a:stretch>
                            <a:fillRect/>
                          </a:stretch>
                        </pic:blipFill>
                        <pic:spPr>
                          <a:xfrm>
                            <a:off x="3346716" y="0"/>
                            <a:ext cx="3077845" cy="914400"/>
                          </a:xfrm>
                          <a:prstGeom prst="rect">
                            <a:avLst/>
                          </a:prstGeom>
                        </pic:spPr>
                      </pic:pic>
                    </wpg:wgp>
                  </a:graphicData>
                </a:graphic>
                <wp14:sizeRelH relativeFrom="margin">
                  <wp14:pctWidth>0</wp14:pctWidth>
                </wp14:sizeRelH>
              </wp:anchor>
            </w:drawing>
          </mc:Choice>
          <mc:Fallback>
            <w:pict>
              <v:group w14:anchorId="309BC706" id="Group 1" o:spid="_x0000_s1026" style="position:absolute;margin-left:-.6pt;margin-top:596.7pt;width:504.6pt;height:1in;z-index:251659264;mso-position-vertical-relative:margin;mso-width-relative:margin" coordorigin="158" coordsize="64087,9144"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AoAAAAAAAAAIQCjLzzhEmQAABJkAAAUAAAAZHJzL21lZGlhL2ltYWdlMi5wbmeJUE5HDQoa&#13;&#10;CgAAAA1JSERSAAACvAAAANAIBgAAAOUTsksAAAABc1JHQgCuzhzpAAAARGVYSWZNTQAqAAAACAAB&#13;&#10;h2kABAAAAAEAAAAaAAAAAAADoAEAAwAAAAEAAQAAoAIABAAAAAEAAAK8oAMABAAAAAEAAADQAAAA&#13;&#10;ANmjY+kAAEAASURBVHgB7b1/iGTXeSZ8q9WSxl7DtEiM7Y1DtyKBMXjpFjHBJoq7hNl8C06YEiZk&#13;&#10;NBZ0KdIfDiRMKd4gKd+EPoMnlk0ST4k1fPlD9lSDpBljwpTYGHazBFUrY2wWB9WwAq9AjqrJD8kk&#13;&#10;xj1s1h7J467vee65t/rUqfuzurq7uvp56bfPOe95z6/nnnvOe88991QQiISAEBACQkAICAEhIASE&#13;&#10;gBAQAkJACAgBISAEhIAQEAJCQAgIASEgBISAEBACQkAICAEhIASEgBAQAkJACAgBISAEhIAQEAJC&#13;&#10;QAgIASEgBISAEBACQkAICAEhIASEgBAQAkJACAgBISAEhIAQEAJCQAgIASEgBISAEBACQkAICAEh&#13;&#10;IASEgBAQAkJACAgBISAEhIAQEAJCQAgIASEgBISAEBACQkAICAEhIASEgBAQAkJACAgBISAEhIAQ&#13;&#10;EAJCQAgIASEgBISAEBACQkAICAEhIASEgBAQAkJACAgBISAEhIAQEAJCQAgIASEgBISAEBACQkAI&#13;&#10;CAEhIASEgBAQAkJACAgBISAEhIAQEAJCQAgIASEgBISAEBACQkAICAEhIASEgBAQAkJACAgBISAE&#13;&#10;hIAQEAJCQAgIASEgBISAEBACQkAICAEhIASEgBAQAkJACAgBISAEhIAQEAJCQAgIASEgBISAEBAC&#13;&#10;QkAICAEhIASEgBAQAkJACAgBISAEhIAQEAJCQAgIASEgBISAEBACQkAICAEhIASEgBAQAkJACAgB&#13;&#10;ISAEhIAQEAJCQAgIASEgBISAEBACQkAICAEhIASEgBAQAkJACAgBISAEhIAQEAJCQAgIASEgBISA&#13;&#10;EBACQkAICAEhIASEgBAQAkJACAgBISAEhIAQEAJCQAgIASEgBISAEBACQkAICAEhIASEgBAQAkJA&#13;&#10;CAgBISAEhIAQEAJCQAgIASEgBISAEBACQkAICAEhIASEgBAQAkJACAgBISAEhIAQEAJCQAgIASEg&#13;&#10;BISAEBACQkAICAEhIASEgBAQAkJACAgBISAEhIAQEAJCQAgIASEgBISAEBACQkAICAEhIASEgBAQ&#13;&#10;AkJACAgBISAEhIAQEAJCQAgIASEgBISAEBACQkAICAEhIASEgBAQAkJACAgBISAEhIAQEAJCQAgI&#13;&#10;ASEgBISAEBACQkAICAEhIASEgBAQAkJACAgBISAEhIAQEAJCQAgIASEgBISAEBACQkAICAEhIASE&#13;&#10;gBAQAkJACAgBISAEhIAQEAJCQAgIASEgBISAEBACQkAICAEhIASEgBAQAkJACAgBISAEhIAQEAJC&#13;&#10;QAgIASEgBISAEBACQkAICAEhIASEgBAQAkJACAgBISAEshCoZEXOYtyFIFi8FQQPem2reeE4uBx7&#13;&#10;9tH9IfL+x4T8fwTZpiufD4Kr54Jgy5XJLwSEgBAQAkJACAgBIZCNwEwYvOeD4Lf7QfABNPUj4Huj&#13;&#10;Jn8I7onIfxLuTLQ1ak/sbMceuD3wjSj8bbg/oN8EQZOuSAgIASGwHwiYIKhG+Xbhd8ekSDz9Duq9&#13;&#10;hFqSOWZ26B5VMlN+PVC/FWC7AN6Gvwt3z2Rsfsz3yF+/PYOhDFIRmAkj0AQB7F1RCgKPm30yepFv&#13;&#10;J6XMIuIW0rdiRfib8IcDViQbio/16JogqMMhx8SJthEH6CLMvJhnWRrJKy8DU6A+bh5F9IvoeHn6&#13;&#10;7U1sB/LtuOngb0DWjWXwt+FfiMNwe5DVnfCIF/FVCOEMkYGgE0tcfywr4iJd1dVDuInwiivL8HcQ&#13;&#10;1zL2YTBDbdCnGlDy3+psQdYBN42DE8IDMgl9DbJqrJAUH8cVdMNrhHxa0F8CuzR0/dwI+k1ymjrk&#13;&#10;PUSPRcbWgVjVwIteJnzo7oCJF91MMuWup5tXZrtdxTQ/yq4jjm04BfYpvu7sxz0/kmEz2r7UOkG3&#13;&#10;iSQr4Jhaxhn/KESY8dQbkHH60UDoeaCzBBGcsM/51wPi4EVw23jlMSKLjNVfc3Q2Ias64cJepKtD&#13;&#10;mbwK9ikXaz8Bw8bWpQ5vDcxFLZfGytPNQP7ZQ2B+9pqkFh0gAkmDV9HiO54iB3s3Pz/eVV/ydN24&#13;&#10;2L9QQCfW3au7VLKsIvq+zqqBwQVuBclUtL0uxsyJ6VzaRsA1AFiuAfcgT6M6Itx8afR0PWU33osq&#13;&#10;FVyBdtG8qLduguAZcAP+ETK2/R1E+IZurLsIzxrZ2C1Gdbg9hF1aQCCrTnnxbl5JfqYntcAv0eNQ&#13;&#10;E/6qEx54jTUEWHeXiEXPFZTxIy3LO5uRhoYH+88pk46Xm3wFgSzsXF3XH2Piygr5jTUsW1BOu+bM&#13;&#10;ZxFM7Hjd0/qPX++sOvnt7CBvn5jez9PXGQqb/OtB/fh6NOBn/+1SmEXG3hdsv0scC5bAPVeY5Ydu&#13;&#10;FfEt8CI4jRjHskKs4XK82YabSMbWrY3I1UQFKyyVZ0Y+ipohBOZmqC1qihCYdQSaZniVaD/a20zI&#13;&#10;tJ4gC0XGTj41L56rSakTlqd7EMGzqE9Su1h2G5xl+FAnJk6wafnEOvvmGruiuOEVQCOk7skCyBYg&#13;&#10;8+vKVS9ElSckWgB3kfJsidTEiw9pKyXS7KtqVJcOCil6zVkf9h+2fWrIjHc92OYO0i7BzaNGioJJ&#13;&#10;kY+IoViH8CUwjc+ixP7VTFM2ti/1EM++VZSYJ9u9UDSB9GYTARm8+de1D5Xvg78KfnzePuFWDPYE&#13;&#10;V4LgNGRfBHMwxLdwI0TZIK1BGjJkvwZmOsYxf5EQKILASSi1zD4O3Mibffk62KW6G/D8NYRZL5ea&#13;&#10;bmBK/DRalty6ILyCsD9xcnV6M2L6XWK44QoOwc/y/XrxQWjBqwtEI4ZGHcJtT69osAXF5RTl65AT&#13;&#10;syRi36CxsZQUeZCyqA4dlOn3V1aDmLINbEsSNZOEhyhroey06xH336Tq9SAs0gfqSYkhq5nRvjai&#13;&#10;Cp0qhJdGIqxgCw7rSNcnXoeGL2TY2HLb8CZdP6owz7TrR6w6YNExRmD+GLedTeeNzxskaeCg/Nsm&#13;&#10;CJ6Cm0jrQfB1RJBDHRMEz8L/KPitCm7aKB7BYTJBcA3MyefeAHTefnRH4/kucFJdqHYn+F30TAuZ&#13;&#10;hA8BIcNfgKYPaNOkvHIdaByQB/XAZTnyxP7RAtf2sSVN5O1OVosGxiG4m1CmX4/rKXp+0geg1/GF&#13;&#10;Y4TPIx/87RICSwixDafALtURMI7Ar/sW4tjO7VgHfurACe9LA08P/lJkbDtH+h7k+Ct3ryDBNriO&#13;&#10;dFfBMZ2Ex4AbFMCzAucs/Q69aMbEG+nqyMfHEiIOXeFeXRevOmVg1ikm+lvgKjiPRq5nXoIS8S3o&#13;&#10;uvViUl7zunGwgX8JMjjha3Y44ZaGFj3TQMb2yXGuB9taRfrB9UpqD+LrkC8mxUFG/OpgXuNEMtYw&#13;&#10;bSVEck5tIL4Tx8G/BH8DfBZ8A5xVP5bp14tpmGcLbkjGls883XmIccuIM2T4RccQgflj2Ga3yZyc&#13;&#10;q64gyw/d+8HX0nQQ9xj4UcR/CXfa1+HnTceTI16tBMGb/SB4Ev4l+D8LP/UeAwe3BcF34Hwn68gx&#13;&#10;Y/O6SH3RsUfglLGDPCeA/aA2MmXenNxiYl+uxwG6xk5Wp1wZ/PtVJ6+Y9KCxRmktchcdzRXHn+Tt&#13;&#10;Ic22G4FwG+E23Dq4Bf+hk7H12URFVp3KcAW7Ce5B5l8DGgV18LhkEhLeB2HXl0PWiuQdxLn9h1sv&#13;&#10;VqI4RB0sGTvOu3ixAjTAqojzr3kPcl5vXnvGN+BOEzUTKvOISeiflIHZjhbYwL8NN4/qnsIWwu59&#13;&#10;RDyS6hAnq3v6lPOBq0aPS8b21wbcNuQLcLtwR8jYsWbNi2C/Zp/quXKEtxFmWztwXwK71EDAuAL5&#13;&#10;jw8C2tLgXWsDo/YCbm64T4OfBb8ShX8UBMHfUgaXdwxv0jfBYRiiEZq3qzBVRFzsB8GfwOUN2oF/&#13;&#10;BW4bHDDvW0HwPfCDDIuEQEEELhrbjwqqF1dDvpwwwv7ppKo5/tjry9i//XSx7mG4Xa/QBS/sB2mU&#13;&#10;tcBLfgTlvuyQw3WUT7xdYt3rEKy6Qvg5Vm17skJBpKtCcdFTPg+5j+1AJYqrDQS7nvqu98B9SWXX&#13;&#10;TQYuiGuDG8EUEeqzgur412MD8hbkiWTQRnANnHrN4oTQYf5+/6nG8ZHL+bHmydxg3Q3Az37qy4ZU&#13;&#10;DOZFcHtIOBxIKo9t6g2r7YYQ10Ho/K4k9J002XX31BWcJQTmZ6kx47blgjU6X0f6b4F/BcbnH8E9&#13;&#10;C74dfBvCXIFdAP+kEgT/w8AYhv8/g38KPoP0nz+XsB+JMsR9EunfgB5pGfyb4JfAIfaI24CfWxXW&#13;&#10;jR2UqnCvopwr63a7BKKOJdWNnWyTGr+UJMyTmfwn+w50Onn5HFL8Jspd9cpuG0xQ4G1PPolgE5ms&#13;&#10;ORlxouA1aTmyhuOnl/UpWpes68u8esirRc8eaMVL280JM5ptXjP2fm7Dzz5Bd6rIWHzgBBedirF/&#13;&#10;+G3ehFLL0SnrrSYkaCbIhkTG4rYF4aIT4dfNiRp4l0z6fR8qIb4Tesr988vm271uuSxytZvIcztF&#13;&#10;yy8/RS1XXE3QaCbIxhU1vIQbxvY1zlPueFBHuA1OIs5zLrWMhwvCxGPBVfL8vP97jqzm+OndMsX6&#13;&#10;QRO660zgEMtuO2F5jwkC8zPeTn4U9hUwb1R28kSC0UmD9q8MVlnBjUiJRi+N0LvAV+GvgZ/BncOt&#13;&#10;Cv8EP7cnEL820v8xZP8CHtnve87emC9DbxX8fehcA/8h/PFE1YZ/FbK74AZwX4fz7/q2PO4PPq60&#13;&#10;iIaTJ0nrBTLrFNA5DBXWi+y2gfi0wOybEyUDYwB8HZm6kxfLaYHZT1fg+NenybiCtJajRwO/laOT&#13;&#10;GG1s3eCM1K/rJoACDXS/jbEK23aWDB2uULFtWQYNog+WjK1PHaW61+ikUwvWm/F7oSUvMQ3FbU+W&#13;&#10;FmwjghjGtBJ7Mlz2i7y+UclInxblYkQd1m3S5Jcx6fyZ34KfqZmQ4Y58mHfNy78Zhem61+WUwZsQ&#13;&#10;cA/yAZnkebYzUNj1ML/V3eCI7zwkxpEuOH56O144MWjQV8H+PV5NVJZw5hGY5S0NNC7vBXOSui+w&#13;&#10;JyLANg2/5ORkSn9M74s9Ke6fQ94HP2GwjQFuC/wTcBd8F/hV8HvBiTQfDRQYpf9fV8HAkEbcVcou&#13;&#10;7E7O/87V8fwsk3XfBr8FboMfB9OwF804AsZOALz+LnHiwd++UNPLNZzkIlnDi6Mh1PVkBxHkQ2nf&#13;&#10;ZRT6CvgU2KUbCPB+8akKgY+pr3MSgnVw1yRP6L7+QYbrGYVx7OtlxBeJWvKUtr1wVtDXJY6i6UWg&#13;&#10;jqq512hwTxt7b1/3qt7wwgwuJMj8fpCgkita9jR6XjgrOInys/JX3BFBYJYN3n/0rsFXEP43Yz9C&#13;&#10;qNIPjokrsL9h7H7cL8BPA/i74L8E05q4Nh8Ed8P7B+DfAn8DzAn07yBfM9aofgzhROIqLyI2MWOG&#13;&#10;K7ZIcxVhGq8fi+L6sL7bUeL3w+WKc2BG9we/DVkVfBf4A+AHwZzU7g1k9AKCY0E1tJJ9zyUaY1VX&#13;&#10;MCE/+6RfFssnxa4NoR/Gnil02QbeN9t+3SgDVyF/ALwB9tsL0YAW4ZuqdhpriDwzqOGuh8YK/vZM&#13;&#10;PS+HFS+cFVzyIjkOTgstTEtFpqgeDa8uHWPvG947VcR1wC7VzaiBu+0qRP6lBFlZ0XUvQZl+6F/r&#13;&#10;pDp62Ss4iwjMz2KjojZ90Gvb73nhQdDgZr6wu8L6eRifvwjZNShcg/sKQKrRMIWfhgWfgF+G/wNw&#13;&#10;QzLYywu+3YZG/zNvGrTQeRr8FPOC1rvjMitB8NBtkZELOW/GKpgG8b+AU8nY7RdPQOFEqtLRjaDx&#13;&#10;0Uqpfh3ytZS4LPEDWZGI6+XEF41eylH0B+vCA7CxBloN+b/klcG+OVEytqw2MnWxblAOmbsSRCOR&#13;&#10;emXocSh3MxKwjEnQJjJhnbPKChDfgR6Z/iqcWsSLcF1aNVjlBWfm5yY4AD+qM7R1gEVSNgnqeZmc&#13;&#10;NMXbX/XS9rxwUpDXq5MUsUcZ81118uD1bTjhSXiz+nQTBfirlOOU2fMTGfRVcNuXlwkzD+j7ff0s&#13;&#10;ZOQ04hjAdK1YweC+APtUhaDlCRnuOLI6/H75TnQ4Nrv4VQ2MbfC2q+T7Eb8EmZuOKl3+Ex0/BOZn&#13;&#10;uMn3GLsf9itoI43de9hWk/BDD5A1YJD+KaK3AMgn4X4DshZc0griNozN6z0Ic5X3uxesEcuV2C+B&#13;&#10;t8AjZHDiA4QvIf234H4IfAKy98JdA29Bzjp+dR3Hk53HWbzgj8F/F+JSKSr3j6HwafBCquLRj+iZ&#13;&#10;4QFx0CLIq4NACQ/SdUqol1Flvrh0A1o0CfvbBrGjr8VLDcDIuwPm5HrRyXO/vE1kzP4a0yI8Jg5E&#13;&#10;bhuCbU+WF+TE2MlTKhDPe68X6S3BZf1cMiZngkP80MSJcCew3IC/Dv8lsEtTdd8Z+2Di1o/+stfD&#13;&#10;Tx+H2/Csx4HIbcKterKhoLHGpH8tmFcesW/jb+LURY6rTq68R+vgliMb8SJ+qG+MKAwLUvs08tke&#13;&#10;Vh071ElI2YAsE1uT3w7mMQ4ZJGp5CTcRdrGO34J2Yz3jpUG4iji/v0A0oA58pwYh+8DNOhtHluRt&#13;&#10;JgjbCTKJjgECczPeRhq5NApCYzejreuI+6sK9tjCCOXN8Bb4s5E+RKGsBZeTK/P7HIQ0dskfAf+S&#13;&#10;SV4t+GvE/RniqnBpGN8Ex0RjtwIOjd0+JlXwZYTvB3PQ36E/GKYFlNuD6FHwwnCUQoeIQC+h7KSB&#13;&#10;lqNzA7r+wN5NSJ8pQj7M/8VMpQlEohzW7bqXlV9/1uWwqGVwf5FRAfINsEuMX3AFrh9xDYR7cKtw&#13;&#10;R8h4E/OIwowL0H5efxowLnGVu+UKXD/iqgjDGSJel9aQ5GADSX20aUYfPge1Qhz+wr6xMhAesgcV&#13;&#10;6qEKZa8H688+3oI7Qsaugq6ORBQT8MGh6qm2vDCDLZNxHybo+6IWBP69vW4yPspEXANpXCMZwYBb&#13;&#10;fbr0iI4fAvPHr8mpLf7zdbuFoQmNE9QCOH8BA/NJY/fJvgmX+2afRdSr4FMwkMOjwyA7g/AQGXuz&#13;&#10;vQvCz8L/2SiSN9tj4F9GeAXuj+H+eh+GLtxPgEkfBdNP4/ivDeLhiiaAgBkdmBNzhV4nMSJFCH1O&#13;&#10;JjQKlx2VU5C1Eeak2gGvwF8Do5sNEQfxzpCkeKAO1S54sXiSsTSbSHUpJeW4Ewj7fy5Bp5OrFClA&#13;&#10;l9cBf0Mr38SGsgZ4iIy9HnyAJb1krCHB69WmAO4CnDr4uJMBAC95IKxBuAQZ+0YH/m1wFf46eA3s&#13;&#10;E3Hd9oUHFUbZPfAGynPrdhLhVyB/Bm4Lbhe8BH8V3ADH9zPbVwV3IZsGMqjEONeD1ywA1+G4ZNwA&#13;&#10;/Fvglidzg3UEFh0BserEYWOxhDOkQyx7EFLexr8eXAaqcOrgVXAqGdu/mlBY95QuIa4KGfMkL8Bf&#13;&#10;BbNOSXlSLjqmCMwf03YnNZsT3l8hgh+Ncf/s7TB2fxFu39ib+S24P0L4h3AfA6/1YfCehwDu23DW&#13;&#10;wLwhQwKwV5H+ywjchP9jPwND7y+i6A/BfQv8vkoQ/ALkcMIP4bgK/HvgGxDw19hoCH8OfBe4DRbt&#13;&#10;DYGXCibn9ShLBgmueolOIUzDN4uaiN/OUkiLYzpwDfGvpOlMSM6+1wSfTMiP8nHoYsFEpa6FsQ8Y&#13;&#10;xGTVyf8s5JwMO7EM/iX4W2CXmGbVuJJR/xbiO6Pi2ZWwvWAahWe9VoZ4UWa8CC+4ifgcFS/F/gQb&#13;&#10;yHYFvOxlz3axj6TRSUS0wUtpCgcpN/Z6nEeZ6165Ra7HWpS+xbTwL8Cp0e+QMaP3xiAacT0ELg0E&#13;&#10;doxbiuSxmHl2wMQuJvovkk0sKeEiDevFfJe9ZGsIs1159Ax0OnlKip9dBOZmt2nFWzZvB8ENpODx&#13;&#10;Y18FvwB+1USnMyCeN9N9YBqe/wcjzW8zXAmC0xhxvg7ZdfAQnbNPyV+D8C0Yvhv9IPhd+HsG2xSQ&#13;&#10;7hG4/OjtE1H6TfhpaH8B/L/AC9Bvwv17Y09iqMIvmmIEjJ0QN0pWkf2G13lsMnbV6fGxMyiQEGVs&#13;&#10;Q62doHojRZ6geqCiOkpj3VyiwbsQC+Dvwd8Cl6VG2QSzoG/silnZ/s2mc2yr0XPYZGw/rqIevO/K&#13;&#10;EPvSVLQhrrSxDxDjXI8NpG3F+cCtg12j9IYZjkf0MBkb799fQ/cFdLpIVQf7ehDlEvtMM0WrCjnj&#13;&#10;yxKN3aE6ls1A+kcfgVk3eLlSy5uDbirRODVYtYXC5+jCwP08uHYBr2QYB4OVpza8yTB0PgRjNDyh&#13;&#10;gcYq5M+Cq+D7EOfToxBwgGF8tRIEX4R7LUr3OsK/gPiAcXB+bT4IPgz/g/BzsHgL4U/CFR0RBIwd&#13;&#10;4M8XrO4G9Ngvtgvqp6ohD04OzG8/iWX4RCNyz/X3M91rGHXqIQ84Q8RJveVKjJ0AH4Bs05Wn+Dlx&#13;&#10;P2KSDf+UJLMlRtvraBHHpy1wHhGv82ZCfTyvsKLxqA/7axX8DLgIsW+smOnZzjCoM+pUR6DM9Xgw&#13;&#10;SoNkA2oMfNbT8sJpQV+vbpwHSiZCuA1nBVzk/oJa2K94j6WOi4jbZnxgfzKYfSyP2FfZbr+deekU&#13;&#10;P4MIzM9gm+ImcQtCaJhSAP+P4HDSi2+SwVPtBRiyMGq7jIdeB/5fgf9thhF3N8It+mn4wiXBZg33&#13;&#10;Zr4J9/0Ge3LB98GfSganPMBQvgfuf4TSz4HvQfhJhDkgvLeCnyxG/v8F/vtwUcJj0OD3iTf7XeAG&#13;&#10;dK6eiyae81hxRl6XoYxsDp06Xg16Xjgt2EJEx4l0/Y449PpxPV8BYcoAzcGSQVcDt1BqLWI4wRK4&#13;&#10;ByZ1wC2zG0YwkTqe1A970eGA3nOErt8Rj2CSpuemCQzuD/AGhEvgmJqxp4A7qWvRQlkdpzzXPxAb&#13;&#10;e38yvDAQwmMQBm/HMvg78FfhrsCtgekugGPahqcD5jWjP4l6EI7Tvo6XGfMZl/zye+NmlJXOWCOm&#13;&#10;DbcGPfISeAXM8XQTTIzaZJOOF6IH1IKvMwgN+x3x5LzG1qsBt4lcaxEvwV0Eb4F74C6Y15xuGpXB&#13;&#10;vIVMOk5Grj8W9+Dx84zjEl2zi3UdClXwEngVTNoEb4PbZONdD4SXIG+BXWq5gQx/E3HM26UFBIZk&#13;&#10;xmLp3l9V6CyBfaw7xtYTUflk7DjLOtQiZtlsN+f3LrgHZpvbcEVCIESgMgs4mISjxtAurqY+FbcP&#13;&#10;/qfh/yzcuyiDSwP4OlzejFfh/9/gOvib4E+B/y+YN+UfgnkjVecxsMMo5QdoNFQrYOYRktnNtw/B&#13;&#10;4wg3wa7/dcj/Pfh/Qs4y+2Dm8WYQBD8P/haY5XwRfBbMG/cE+C+N3TPcgH8d/rD+8A+RsW2oDQlt&#13;&#10;IKxLglwiISAEhIAQEAJCQAgcCwTmZriVH/fa5ofdaBqRT4K/aezWhtfg/0fwv4FJfFJ+D4zdB+H+&#13;&#10;gAJjDegFeH8IpptESBLq0lhdjBSWL+z6KfoS+N+MfTpnmMTy3wdm3r8MHqHzdh/x68YazjSsayNK&#13;&#10;EggBISAEhIAQEAJCQAgEs2zwfsJEP80buTzqi1sWfkSmHxzTOXhoND5KQzIWRu4a3O+C/5XuvF1J&#13;&#10;/T6WxrtRPLcncLWWK8g+0WD+U/Aq+Dbw7eA7wSSm+THy4QrvAvwsn/Re8Ab4hsFPBoPvgz+m9xh7&#13;&#10;jM6PoXwFwnviCLlCQAgIASEgBISAEBACyQjAfptZgi0ZPGrsjzS4jVxwA/Qbe/4uDeL6uv0Q7Z8o&#13;&#10;B33K7G6L+EAosf/upWOC4J/A1y5gxRYW8xZlLqECPFqM6Wgw/2+DvGJduHdTl+kgPw3vn4PrSPM/&#13;&#10;ojQIjtA8JCsjUgmEgBAQAkJACAgBISAEUhGgASUCAgaGKxxy7Kc3DNOTRCaKTzJ2qU/j2UkX5hXr&#13;&#10;xi7jjd0qQW+ocwEGNM7t5cqvSAgIASEgBISAEBACQmCPCMzvMf3MJzf2OBPuj/0QmNsg3gWO6RY8&#13;&#10;3OrwTQD5ec+IvR/yz4E/BuZHaS7WcTru1f02mHuHr8ENKcpnZMU4jpcrBISAEBACQkAICAEhUBwB&#13;&#10;1wgrnmoGNQ1+EALN+ih4FfwfwDxRwTVuERwh4vd+8KOwYLl94vuRBhZ3Uz9ko0qcjmlZ3pPG7uG9&#13;&#10;Af918OvgV6E0OHoMYZEQEAJCQAgIASEgBITAGAhgy+jRJ7P7wdfRb8zkW6BjySaPqXIUAkJACAgB&#13;&#10;ISAEjhACs3xKwxG6DKqqEBACQkAICAEhIASEwH4hIIN38sj+BFlih4NICAgBISAEhIAQEAJCYBoQ&#13;&#10;kME7matAA5fcBv86+AHw42Du6d0Gi4SAEBACQkAICAEhIAQOCQEZvMP7f/u4DjRSv2jws79wabRm&#13;&#10;rdZSlzr/auyPSvCX0V4Cvwx+AvwVfHjGc3M3wV1wGrFclsMftDhtdstmuqzyEX2o1EHprLtYGKgP&#13;&#10;qA+oD6gPqA/Mbh+oYq4/0sTTAo47fQ0AvApD88314XNzAxMETTB/4vdJ8AgBvE+eww9HXLC/vkYL&#13;&#10;mT8a8WkoLoBPOAk+CP8vOWHX+xPk82Hm4woNykaYHJzHr78h3/8I76MMTxFlGfFTVE1VRQgIASEg&#13;&#10;BISAENgDAtt7SDsVSWFrHXuigcolSv4a2ggZ/DoaONHgxdJrG3ErcNkR7qLBjHD4i2xwQ2MV8gD+&#13;&#10;/wUn8WeAYSQ/4hu7TOMS6sZffquC4Q1XnuFMBTWmohaqhBAQAkJACAgBISAEMhA4zgYvjcevmSB4&#13;&#10;LAOftCgauAvglUhhwQTBj+D/IQANV30jeehA1oBRfAoB2LfDRCN5WDIaMvZHKe5lDPzPwlkDI1uR&#13;&#10;EBACQkAICAEhIASEQB4Cx3UP71uwFu824xm7xBS7DIJfA3P/7hfBXwX3wPfAsG1fwE8Dwz8gyB5E&#13;&#10;4AcDwa6HRncpMqgzrOaHSyWSshAQAkJACAgBISAEjjECx83ghe0Z8IcYPnDO2zOb0wdo3HJVN6aL&#13;&#10;8Pw1+Mtgbnfg3tp4tfcjKOQNY3+SGOJwVbYJh7+qFhMN3U0a3RQY7B+mW5TW7arw94vqS08ICAEh&#13;&#10;IASEgBAQAscZgeNk8NLAvNc4e2vzLjx0nwW/Ar3PgU+CXeLPDmOxdUBt+H7N2NMa+CFcbRBjPdte&#13;&#10;eBmG8d8YuxXi/XB/7MXnBetQkNGbh5LihYAQEAJCQAgIgWOPAGzAmadtWKWfjVZFCzf2vD0Z4XeQ&#13;&#10;gEbtSpQQNmpwWySLRAOHBm7N2C0OLQD7D3EMZPfD7xrMzHMhYjhj0TeQSQNLxX+C1IkfxI2VqxIJ&#13;&#10;ASEgBISAEBACQmDGEJhlg5fbBl40dv9scAH7amGtbkD2QcjuhZtJSNyEAg1Tl15F4O/A3MKQRv8J&#13;&#10;EU+cC4LB6rnBR2dgN6+3oEMDmKvEpD4uxIetN/+/gaEL/Y+hPd+D9gtRChm9+dBJQwgIASEgBISA&#13;&#10;EDiGCMBumkmCLRj8GfgHxp5qUIWABmEfVudDcItQC0rcn+vShoEhfN6et3sJEbHB6upwNXgzFhis&#13;&#10;7gLkf2CFHHot8q9G7vVz5fYUP4H8PkIjGS6N3n8G04h29wlHWcsRAkJACAgBISAEhMDxRmBWDV62&#13;&#10;yzdWQ2N3vcAxYBld4gswdsMfqLgQBN+JjE3X6OXpDx/zjNcL0PsVJ8/vG5ypC/6pI9tw/EW8vwWl&#13;&#10;l5Avt07ERu/tkGFhemgluUhe0hECQkAICAEhIASEwEwjMHjtPtOttCcsfKKksfteB5OfwL8NPgGL&#13;&#10;8i8oj4zaP6IfREPzqwnGLuNeB7tGcZ1C0LfAXAnmqRHcPlGYjD2Xl+n/K+tRwY9XwH8bGF6REBAC&#13;&#10;QkAICAEhIASEgIsAbLSZJhqig328ZVpqcN4t+FUAdDUybuN9wL8Y54P4Jvgiwn9AP9wkCn/JDRE0&#13;&#10;br9trLEawK0iXJoM9u/CquUqcxX+n4Kfhv+p88gJjb0MR0YvQBAJASEwHgKnTz9cdVOeODHfbbVa&#13;&#10;fOA/MPLrEBd85cpzndh/HNzTp08v4TeGwMN0GNckrkG9Xl+4efPWShzedW/1rly50tsNyycEpguB&#13;&#10;mTCOjF1h9ZHtwlit0VhF/P2I/Aa4Bf9TcCdCMDJ/G0bmJRME707LEHGvIO4jcG9P0ykjv2A/vvse&#13;&#10;8ns3uIG0X8ZFfAhGL3/W+FmEHwW7VHoF2U2c5X/ooYc7WfGTidvpXr78Ats5RFllX778XHVIOSfw&#13;&#10;0ENnmvjGMGEAx9NDZafxwgsvdNOyOHPmTL3fn6unxe9VXrYtZcvbS9vLllVW/6GHPtNCmrXkdJUH&#13;&#10;gU07OW5Yevr0Z9qVSmVhWGpDlUrQeeGF50xSXJrMYlY5mxB//fLl5xP7UYJuKEI/rsHTSIrv9/vb&#13;&#10;V648z/h9JRpVlcoc6lBhWYvphVU2iVcQ7LSz7on09OkxuI9W+v2gjjpUobWcrhnGXMeQ38F91y5q&#13;&#10;ANv855rJ+SaPMcm6VjrJ8ccth8bkO++8U9vZqdSAdRVxJ914z7+FcAeYtYveC176wkHbT/vsH1Vw&#13;&#10;Rh8JbuA6dubm+u077rijvZcHpayxFeNyC32whbqIhEBhBGATzhz10SKeg/vqLbsCW4V/AfxVM0Fj&#13;&#10;F/lxRfV34byNfJ+G+0241+D69PsQvGzsmb6P+ZFlw5EB/89xfnCfQD2eg/sB8GPgXw52j1GDdz+p&#13;&#10;v7qfudu851KKmGTZNHaT89vZmWPfyaC5pbS0GYmmKGovbd+/ZnDif/vtn65llNBAXDsjfhAFw2Eb&#13;&#10;1+jUQOB4MDmvIGgcUQFvaBgm6S3TeCyzygWjto76Jd5HkG8kFTIpWYRxE/ll4ewU118FXqhrZR0G&#13;&#10;EIzfvRsdXMlFOw1wSMTAKdz1wiCuLFcq/bN4KNrq9yv1PMOX9zH0U8pIG2PcIn1/Wl6+XrFwfC3Q&#13;&#10;52to20lgUoQWobSGvr1GHNA+M2kj0BqdFYMyWFYRYt1P4ZqcQluaZ8483LzjjvnmeIZv1tg61ylS&#13;&#10;GekIAReBce50N/00+jlUPAq+CMbgYY3d+SD4vLErvRBNjNrIaQH8WybZ2OVMeg3xfwB+FH6uNE+C&#13;&#10;voJMzkQZ/Rbc28AXjd0v/N/gh60vEgJHF4F33rnVyK59f9W+7s3WsrEV3qdpdDLt9XlSAq4UQp46&#13;&#10;+Vcqt9WS0iXJaOTQOEiKs7LMeqcnKxDDdsAg6UEVBtM4ROO3cokrnREmpTJh2+3Ke/+lPT4wLsLQ&#13;&#10;e4l5Mc9SlZgSZRqVzrU4OWa1Fu31+Ex3nOvhl8k8YER3mSfiUvu7n84Ln8SDzDrbZleIvVgFhcAB&#13;&#10;IzCLBq8PIT8m+zwsQB7f9Sk/co/hVaTnGbqfzMrH2P29PDbsQpZeVhzyuJ9MHbhNOLfDpewa/C+D&#13;&#10;SfeAnwSjSiIhcHQRwERZz6s9jEuTp8P46HXvjTRdrFQWNlLta/e0nEJ5PTPWiXz77VtVJ+h7b+zX&#13;&#10;a2oahjBkOihwXOPKqWto+HbKGDQ0pmAEdbONfaeIAl7mxTwnYewVKG5iKty2ExmVE7gWYbWWeW2B&#13;&#10;Q33cSjIt8ngF6ZfHzcNLh7b1r7KtnlxBIXCgCMy6wesau68BWW47CI3GCaFcRT4vnyt2hi7L3wt9&#13;&#10;FIn5E8cx8UcwwjCs2zX4+3GEXCFwlBGIJusiq0q1Eqt67XRMUrcoJCTJ1Q23NSQkTBCFeyIT5KEo&#13;&#10;o75pSYrJb978aQuakzKwWCheY+/06MkjGqSRsV3k+uZl58dzlXPfcPML22s4MgA5dk+asLJauTSO&#13;&#10;0RsZu5cmXaEoP269aO1T3spWCOQiMMsGr2vs3g6jkKs4Lex3+AUflQt4ZWPsdgA/Ki+8AIXcAZb5&#13;&#10;Q++D4NfzMnTjDT5IiNLG4v8n9sDdAIfhyOD+eydOXiFwZBEo8RHgSazq1Ys1NNMQWiyyPYLGGsrK&#13;&#10;NdRKbGvgmJRCmfVNSZMvZhsmubLKEvFB4PkiH7FFK8scLydpbA81mvtYhwRTGthHY3fQYhq9Zbbr&#13;&#10;cJWeaQYZ7I8HRi8/EhYJgYNHAHbgzFH4AxN9fMR1yxqYbONXo1besx798ISBMQmuUg6978D5Jv0u&#13;&#10;0dhE3IPGbiFwowb+rDgqRXl0owRclS1FUd34QVoTfJH5nbMnTwyFkelXwBfBB0iVzfzC+kvQSTMS&#13;&#10;tjBd9rLz2Imxy1abytj4q/aprNxUVooGGbYzrJaoXAO6uRMotwfAyOC2hkRjKzJSM/MpsJ0hrDb0&#13;&#10;qnl1soZIP7EuSLtv2xny2kDj1T2FITLyV6JTA06FDRz+d73oKRdcWYaxnTYWuLniA6xKa2eHJxBY&#13;&#10;QroFvMSqIUROw+3xSX+0FRU/UQeYYstAob3T7K9tjJFt6G/HlZibC6q4R4jDcixLc/EAwL3NS3kf&#13;&#10;jdkHvn4rLR9Xjrq8iOvRgXHcjeVzcztLGX0kVovcCj42fLizX1t2vMIUFAIDBOYHvtnx/KBvJ8D3&#13;&#10;R026ZezpBR2EYT8OKPz1M2NPWPh5uI8xBu7rcOpwr9HYrKQcGQQdEvN+Fu4vw70P7gids8Yp5Qsj&#13;&#10;kSkCE53oALcK/in4dfC9AUZ81OmzcJ8Ck7bjsIkM4lB6QP8wYFXzisJXugaD83qSHie1opNlUvpp&#13;&#10;l3FSmOX27Qf+mEQbJfNd5MpUscmTE3ricWIssg5u0pNOudsZwqS47qe4mpllZNh9wxhdkqmdLJ6E&#13;&#10;dG4lY/cTDMbnhjCIVm67KLlFoyjaN70W1eQGDKp6kVrZPb7JJ2U46WHgVeoZ1zL8MI0fNGJMaSCd&#13;&#10;a/hu4Ei4obo7+U6Nl/0CbyVy68kHj4zTDTpokLEnXPSZV5bhy7cg1KmDU6lSmW+hX7h4jujS0A2C&#13;&#10;nzUyTiEJ+wi+oW7yHhjJYEjQbwKLTtY9MqSugBCYAAKzsqUBNu6AaOiSY9qIPL8K99/oN9aIvXHB&#13;&#10;rjw+AdEfRvJX4P4fxF8DN+A/AUvt63CZpkPXo1cRfhQ8KO88zub1dBj8TbBbxwSVIdGnjTWkKWTd&#13;&#10;7onCfOL/ODim6/D8pzgA9yeOP/RiSn3TlyksBKYRARoDqFdtjLrxXs0lTMKtDKXlqPxElWilczEx&#13;&#10;MkHIs1QTxI4oy3jen+0MtvA+MU6kO++8vZUYEQlp6MCorMPIvQ8ijj08BqublWY3LjTMdoOjvuso&#13;&#10;fynD2A1T0EDiQ2S//7MVCFiHgIYY60X/tFNkfGYZlnyIuI9tzDMGeRQbMKuizfEcl9b8tawtO9Hb&#13;&#10;htW0xJTTAOeZ0BnGbpic8dRDGx7Jyg9xi/knseTkoGghUBKBWTF4b6S0mycofN7YVVx4B8Sb+zWs&#13;&#10;jv4N3OvGro4+C/8ylGoXrCH8pwjDfg2NXRrCScSBhobsb8WRCFwytrxYxJ8++wUEfgDOmQQHSVju&#13;&#10;owb5gJvwc1KhYX0n+EPgmL4Njxt+O46I3fXIYI/DcoXAtCIQ7cdNNAaiCXQrue7FjiiLjLOUPIIg&#13;&#10;y0iFUVVPLjtZyte7yTE4TzB7L/C+bWeI6rOUVq+cUyMGyYgjf2Cj6IpqtI90cZDBqOcGDbc8A89N&#13;&#10;Fhnf2I9cOX/ixO11N25a/UUe6PCGo1b8IQLL7ngAiIz90PhPa3v2iSbhanlaUsj7z5R9U4U2tJDw&#13;&#10;8YxM8aBS7O1AVh6KEwJlEJgVg/eHKY3++3P2BIW6F/8fEP4geJEGLqxLrsr+Dvhr1L9lP0T7V2MN&#13;&#10;4achpyG8BjeJaGx/ikaysSdAvAvhgQHMBDCCn4STOJEz3idjjdzvQ/4E64bwffAzzLxPgGOiEU1Z&#13;&#10;GqEpIiFwZBBopNT0Bn+1iVtgUuKxAnWbSYsblvfbw+HdUJaRijWuVAN2N4ddX7ytYVey64NRU90N&#13;&#10;jfhS6zeiOZZgd9/laPK+iYzx0ag9SPCwUs9OXqmXMXbdvIqshLr6h+mPHqhS5wG7ivpcZ5w6YsWb&#13;&#10;/ZNzURol9l+7TSVz+8FW0i9dphXiyu0DUeZ3HuF2JDeN/EJgPxGYFYP3H1NA+oaxRmi85YCrubA/&#13;&#10;g1+KOFztgeASwjzl4F4TBD+G+xEYuB+D/374nwC/DMtxA+E++MfgZyHjyu2bcN4DriP+j+H+F/Am&#13;&#10;eBHs0gYCNEwzJzOD/brnoy0RKP+T0L+Juj13wRrT9yLcBbv0XQZM+j7jcAuHm0B+ITCNCNg9niP3&#13;&#10;TVzV8CdKd3ZutWJBglvoiLKsbQ1p+w5zVmQTqmJFGSvG9dREwX5uZ8AAhp8rTi874Bmur/BHHNBm&#13;&#10;LEiGW0wy1AtHJRpbUerredsYCpcy5YrZD1QBHurmm+M2gSveMJiz0if+wMrc3Fw1q0w8rJis+Lw4&#13;&#10;vBnJSb9TzctD8UJgUgjMTyqjQ86njfJX/ToYfNwFfsWT8zXLl9Hwu2GkvgH+HsI3oHcv+Efw3w7e&#13;&#10;Omc/NuvCz6fmcxVsS4DxyTJeAJ8x+KBs3ab5E4S5Uswft3gd/gfA36DhivivQ+9pxP0F4vhLaEMD&#13;&#10;0gWkg/wXIb+GNKRvoYzLSBucQ1rEfxjx3yNHftZlgYomCK7COUU/qAYeyjuURnvcIv+xcfihXJnG&#13;&#10;wghYKqNfVBeDfbVsXeK8y75CjNMdYbeRVndMumHf5qSOkxY2oLeWoHsyMjBbCXEDEV8XI48tCBYH&#13;&#10;QseT9AFc1nYGbrWAkXjJyWLgjQyc1kAAD41IbN1YdmWOf7+3M2AlPPwWIR43nKJ3vTT80Sb+kMMl&#13;&#10;4LFp0+y0y7xqj3OL9o6ejMMJbitBdsCi/lLZ+xRjRuk6AsdqRqLwoS4jPjeKD4R407GepsjTHRDX&#13;&#10;ceNz3jbciLYmuElK+bnPGPfbdSRK6fNzK6UylLIQ2AMC83tIOzVJ0YirMAovehXajsLujXbSwDAE&#13;&#10;X4RBuQWXN+KHkP5jNFAxhHFg/hL4CcS9DpfhF8EvYRS5HbLfhf/T0A8NUYQ7CP8jGeXz9ARug7gG&#13;&#10;fg15rcCl/q+iLBreAfh+8DV4uTn4t5HmMrz82eFQZuypDD9G2kvw81i1787vGr1/Az0SH7l/Gvp2&#13;&#10;/7lt3JUGwbfdwHHxYzLC5ZoG4q9QjT6IFayZKah35NWsUZR6FNl119DCBI1Jvb+W1GjEEbNWUtyw&#13;&#10;jNsa0k5rCI97QrxLqdsZtmgQYEI30F50U9BPw5EGrvu63hrlFV81DnvlxuLJufwwDYasQY4c2wpQ&#13;&#10;3Icr62gnH7hxRFalRUOmQGKozC/Zl2rJ2riWneSYA5Uu7veYET3opGI+CRyiB8JU43Jnp78yimpl&#13;&#10;Ke36YOzqjOqXl2DlGX2mnzJHpd735QtSCiGQg8BcTvyRiIZBuYWKwj4cIm5feBYSd3ZZoqEJ2Xak&#13;&#10;yQH8xs9g8Pat8UnxDyK+By6N398A/5tBXsjo/4Ofq68s79fBnwBzEONExX27r4FjqsPD+Hmz+xHb&#13;&#10;BYRDQnlX4GH5NQODHcy6BjRw4XCf7kVwi2VFsn+PMOvE9nwL/GeRH45d9YXrD6jfZKRICEwzAln7&#13;&#10;b2EINN26R4YW778kwg9IPFxNinBlMERbbtjz19xwtEI5YsxanXg/cOy6Ka3f39aQ9VqbhuRoDpOV&#13;&#10;0PgGpo0xc+X4sob0L2Hlt1MEa57PmlWW+zCTpXfU427evLWS1YadnbleVnzROBipqfnA8FwYzSf9&#13;&#10;7dbcXNZ+79Gc0iSoUzctTnIhcJAIzITBGwGWNAl+2gcThuYHHNnr8P88ZFxppaH7Mvh94O+AIQ6P&#13;&#10;AHsVLo8V+x0I/gRuSMauylJ/2UoCGqTtyM+J4X2wTB+Cuw0+C/4JeNVglRdW7yL8lJ8Hc4W5AfeM&#13;&#10;waryLfzQBfykLviXDOJo9ML/ApjW7mnIqvB+HDwgY7c4IHpAtyC7NgjJIwSmEAGufKFatZSqpb1S&#13;&#10;baboQ5xvzEVGFu+pJDrpfrgFYzytblzBbTGDfn8ntT6+gctV36RCIdsqvmqakkNBMVelYbQ+UlA9&#13;&#10;Ra2/ag3fvF/NmltKyUBiB4ETJ+a7TnBs7xhGKueifSUYvNv7WoAyFwIFEZglg7fjtflXEV7wZAuw&#13;&#10;CN+E7GRkdNKYhb0ZrrT+POXg/wT+czCNR+bxdwaGI5Tuhv+XwAOCbA0B6tXA7xpEBMES/C+v2yPB&#13;&#10;+IqJcX8E5qD2KRi1fwy3B+ZHZydo0CKvD8NPo/nL4BfBXP39AfhPjd068Tvwb0Z5whuEP5xBT0T+&#13;&#10;RLoVR8gVAtOKQNZRZDAlW0n15mv5JDllNCijVdk0lUieviqLCbruJHb9jjjgdgbezwFfJcPhfT5C&#13;&#10;rE9k1AfRh3kjOlaQXp+UBHsS0+jFivIDQGxzTxlhawi2OrT2lodS403A0iRQwMOXP+dNIlvlIQRm&#13;&#10;AoGZMXhhMH7euyIQjVI/CP4J0hswOr9j7Idet6C4AhkNxGUywv8A9/tg5nEvON7GQCN0QDRUEaDe&#13;&#10;hwbCyIOENIZJbXDf2LKYngY1jdffB38UvGAQj/r04P/vYFrQV+Awz9fAD4BXwTfjPI3dIuEa2IgO&#13;&#10;DW+6MX0j9sgVAlOMQCOtbmkrp9Ge2I20dJXKXGqecRoYoq3YP+pWqpRFhjPHhAQaMVBbCUqhaHdb&#13;&#10;Q7g/OFEtuz6JSfYs5IoyTkioWsM398cLsspbg9GbiLn788BJGcQPA0lxsyTD1o7trPZgS8NCVnzx&#13;&#10;uLIfgaU/8EzKeMabgJXi9ZemENg/BGjQzQTR+DRB8BYaEx9Bltauv0bE7Yw09sO0P4Sx+Yvw3wvu&#13;&#10;BNEWBQDzSchfR9il9yBwmyuAn4blE57sL1kfRxYbylyVpaHaNVg1BvMYsy74I2DmuwS+yVVcY7dZ&#13;&#10;cNWZ9e1XguCROE/4uzDcuUXCN3ohsmR2f344Fsk9eATQByq9gy/2aJRoVzz7i2m1xXaCN2BIpUVn&#13;&#10;yCuwo+rG/VjMV+bqLPLG9Rn92AyyZRq7RbYzxPniHFScE3zbxTjsus5pDTVX7vgHq8WO7MC80VaK&#13;&#10;Dgqs22uyU0W/ZV1Trw3ifDIQNH1hXjj6sYt2nt5Rj4/6W2oz7E9Nh/NPqk6xiHTjEg9VnWJ5xFr2&#13;&#10;wS8O7cFdyUjLe1AkBA4EgZkxeCO0+JHWoznI0UjcBJ8z3h5XhKuQD+h8EDwMw/L0QGA9FWM/MnuQ&#13;&#10;QQDII8eetFHh/l/KPh+F6fweuGfsPt3YQN1gBPRqSPsGvDfBfwjmdoYvGatbgZ9G8E/Bn1h36oo6&#13;&#10;/S5kcV7wjhBXnY8t4cBzYleY+AEOnilWCycoqIiPRFrH8HixgugA8X6/jkl4P6jQEWWoAQyt5NMa&#13;&#10;ImO3nlK5oZMjqJP1hTzaiG0W/JiufzI5v5HV4mS1A5BGZ+LSAG3Q6Oc5rf3+XB11z7s/wnNe/X3I&#13;&#10;DGc/tCSdinEADR0qorLJle4hUU4AbcIwXJquI0XKG4PwAaNROkcnQfQAmdLHqLjTc9RDL41gbOFJ&#13;&#10;u7bhg1+0ZcdPWijMFXxsW6qlKeuDtjRkJN8PBGZmSwPBiQzNvIGI8R8Ev2zsj0i8AvfpCwmrGet2&#13;&#10;pTU0bKFP+jMw0586b097iLc6cIIgfZz/zkWru8b+cMU9EHH7ArIbnCTxXfgZaNIF/Xcwjd2/N3Zl&#13;&#10;9gvwsxzW8d3ga/AHrCP8r8DL+meRtjNkoaO4Q0fArqCmfsC15/rhNb3JywSTfStDh8ZHinGSmi41&#13;&#10;P7zWzYhLzS+jevsfRUOHe33ttoef3Q3j5MWsUqNzXpNUaOil0Vq0dSQtfobk/U5GYxb5Yx8Z8UWi&#13;&#10;2GdTib9W6EfmbTnBg5/x05QJZ+/RD4K5uel52CvTLukeTQRmyuCNDM2/z7kUXFOqg78G5irpCvhJ&#13;&#10;GJ89Yw3gN+F2wE+DhwYQhJ9C4ocC+wtolxF+Fv4ALo1irqr6E+R/hWwTTPoheAt8y+yu1v4Gwj8D&#13;&#10;nwJzZfdeMA3a/zmPj+Tgr16wRm6DctTxe4j7b+AOOI2Y/1NpkZILgWlAoMg+2z3WM/eIMr5mRhm8&#13;&#10;J5NoMUlIGbcvJMWlySPdtPwOZTsDV97ISe1IktH4vXLl+RpWxOPxLEktTdZKi7Dy25rZ8emxNJbL&#13;&#10;tCM9p/2PwUp5Yr+JS8ZDWnPctlhjOWsVvrKZtMUnWpG/EdchwcUDCd9OlKfoQcZkpUwywrP0FScE&#13;&#10;9oLATBm8ERD1AoB8DjqvJujRAH4/eBX8JPgLxhrBDfhDWrervu9GgKsdv2Nw6kNklN6L8E1wSOft&#13;&#10;CvB7jP0xiWsQdsD3gLlKHBj74dk8/aBPGBipF+wq898h/EEYt9znG3/MdhGyFfBrkNGYPQNOo79K&#13;&#10;i5BcCEwDAnZSr9T3vy75R5ShDmWNretpr3gpz1sFHW3z4axwYe9sG6tvvbLGDF+Bj7YhW5LzIBCe&#13;&#10;rIEtAoMxNju33Vi+wscKZBft6IxrKO7mtv++yLhMe8BiBU6O0xYeo0djOasF2CPcSovH1quctH3+&#13;&#10;1PRKWvokOa8Hrk0bcSeT4iPZRpIRnqGvKCGwJwRmzuA1dvU0bw8rV1azqIvIXzN2OwGN23ALgpsA&#13;&#10;cQ/CWr0bstdgnL6B8NMIfwzu/ZBxPwIHCNf45JnANGKfioxhfujGj9EeRrp/gLzDfCB7FEzDeAHs&#13;&#10;U88M7wX24/vIq+ELFRYC04RAdGpB1kQ4kerCOMPe2dNLWZnlGWMJaVsJsoGo7CvanG0Vg3wn6YFx&#13;&#10;2cLQw4f6k/FZukUNRuy7Xipbl+gBYSMn3cWHHso709fmwLpa3f5VSNiPlscxFHPqsy/RwNvkZBy2&#13;&#10;Ja/fxnlwZRfGbgfhrPuJe85bcRrfveOO+SZkWau8J1mG3SPspx4N0zjm9UDM8mjsrgT3ntkNyScE&#13;&#10;9h8B2EczSXW06m8zWsZ2fyEj/kMwRH8hjocyDVIakrVYBvdHMFD/HPIqDVgYuJcQfi/Cj0U6H4d7&#13;&#10;LvLT+UuDOPD90L2MMFeDfx3+jyLd6/AXvRZZ9X4ZBW4hL5EQ2DMCPE4IK4Bj5nMLr8Cv9JISY/I0&#13;&#10;SfJI9jjiuxnxI1GoJyfsxMl1bm6+jjgDTiTWEQbgdUQmpvcT5RnIfEWLyf6Sny4lfODbGayBNDgy&#13;&#10;MapW5SzqjBMazrR4FFzadYtWYddS2hJk7QfF2ckNlMHx82Raen5AiDKwats3xNFf/aMRyI8JkU8D&#13;&#10;uotePjAUb7Uhq3ryqQrS8IThWI8eONLqtox28oSSDfbtaOvNkG5kfDbwALI6FJEQwP0EvNKJOKMs&#13;&#10;A42L6Vq8bv2rKHcTOs3o48YhdRq6LAtvOdaGIhID/WfS+lmiuifkg1fZtxNuFv7HlW6c/LOLQFEj&#13;&#10;60ghYLDKC+YqL1dK04jbF3zqQ/Az8LvguWLs687/C4M0LZ8adLah/1kA+WHocY/tY2DSObO7V5cz&#13;&#10;biz/KOK+BH2e7rAB/yq4KNUyFHmecIGBJiMHRU0UAQzK65hI1veSKSaQBw5xcL6ICXes6lcq83gO&#13;&#10;ZLcfJjtJpR5FtoUTNprDKfJDmGibwOlSkiauASd7kxTnyFrwZ032sWrqdoZYgcbD6dOfeZGry7Es&#13;&#10;3T3Y7QzEHngk4oQ6wqCpnIWhRaMTD82VHtrQYd13dvor8K/Au8hwCt3I6qfWqHq4TqMpJX0sXuS1&#13;&#10;5EMD6oEHkcq2jQhXlrPKh1p/FWnwkd3z9TizaXT7/Vt14NxF3YB5Jq0BizW0Cauv7kMgjdx+ZsLd&#13;&#10;SBqWz3d2w8k+3nfWiM4zoMN44oyM3P3cfRi7ue2JC79++fILvC/3QvyJ67U9ZFDZQ1olPaIIzNyW&#13;&#10;hvg6wPj7JPxFR4U4GW+Cb4G/CuY5t+8Hx8YuB94vGtzlMSP8OLiHQi7DeP1j+H8dHJJxjN1IFMub&#13;&#10;8LwX+q/DXXXj4C9bXzf5xjmt7rp4yD+VCKTvq+UxbuNUOfrwBUZBIvGnguuJMZEwb9U2TsvVttif&#13;&#10;5Rbd1nDQ2xlQ/3ZWvZ24RRqPMI7XyZHxDlk65e0DZUq7Kth/Jj2XkZhl1sNyprHtJqwV3Q7gJjpI&#13;&#10;P1c2YcjWSpQJwzjGIc8gHcp1o4xheeed86zT9aEcMgNDdcoz3uOcbmC1vxoH5AqBg0RgZg3eyPh7&#13;&#10;cQwwMcAGP2fs/l2M9cFp+Gnk3gV+KnAI4Sb4PnCII9xrQQYh/n5wHyqPgmGTD4iyTfAPBpJynm2z&#13;&#10;u4JcLqW0hcABIWBfSaevfO7s3GqNUxX76jv92C8YF42sfKNXq7k5vRhRAAAjcElEQVQTfdEvygvq&#13;&#10;Hfh2BgxjdeBwIwuLMeO2on2guckjA2wjV3E8hRsw6qt7eVU+XrHlU9nV8MqDSLkf14MVgrFbbqWb&#13;&#10;91FkjObeC+VbHKbY4vWx9+uYOSiZENgDAjNr8BITY48L2x4DH25VCE9fWMepDG56yGm0vg7eAfML&#13;&#10;BPKPgyD4F3AmGWsQx6vH1L0F3oTlezfcD4K5olyWaCz/ZtlE0hcCB41AzlFkG3sxVNJ+hjhqIw7Q&#13;&#10;zz1aqZWFB17Xvlh0oqYe9bPyw7DRzo6ffCxXWLGavTL8KnrP5dDIrBXFhqVFhtjjey55OIPrMNaW&#13;&#10;kva7DqtNT4jXgwYgarQ1yVphtf18WWM3Lp/XkUZvfv+NUxR1K5vId+UoXZ+iLZPe0UFgpg1eXgYY&#13;&#10;kxjgx9oq8H5Yo28YnLV7AXvXzuPDNPhfR15/C+Y2hwqYxvQm+J/BT5roXF74U8nYD9f4YxJcNb4d&#13;&#10;iudQznfgxlsn4C1FXzM5K8ulcpOyENg3BMIVxsTcsQrbSowoKLTGsruncDghDIv6sGQ4lLetoeg2&#13;&#10;hTjXvO0ZOQZ6nM3EXeIEQwsGTeUBZL7XlbzrNNjGMWK4ZxRp75uA8Q2DOzTwVsoY3RMHdswMiR0N&#13;&#10;QbZhzCycZJVNYrrXX3ckjtGZyw8i8y2ngHG8fCB6hH3uKF6fcRqsNNOLAOzB2aZzuGFNEPwBWnlx&#13;&#10;jJZWkOZRGKTcguDTV42zjQCjFU9qeA5Kj8WKF2AoIy339pJetU74/334/3Hwr4CTPp4LlQr8+75x&#13;&#10;yiugLxUhcCgIRKcDpO3z28r64KlohXnWKAy51RR9/qKXSVtFptx+JJV8WkPBbQqDorl6Zz82SvyQ&#13;&#10;J/fjt0FG++SJ8OYpHFUYJHUUUwOnXR+/FjR0eXpAy48oE44M5Wr0IWMj2itcNIstGIktbqU46oZU&#13;&#10;VH+D/tmaw6ki2DddBwiLRYGwq7EVnK7xXKdomiJ67MPQ4xm8qFO4LWi5SLpIJ+wjvG+O+vUp0Wap&#13;&#10;TjkCM2/wEn9j99p+BN4kw5UqZYnbCD5twFHCH0LQgXX8MGTc8nCNchi7b8Ch0bwf9BODX2bbj4wn&#13;&#10;mafdlznfScoTXyv3kuRFZNEKVRHVXB0YSo2dnbmFJMUTJ+a7SfJYltW+WGcvbl75e8mbabPavpe8&#13;&#10;/Wu7s7PTwfuWB5LzHL8fuPnRAIPx1HNlrv/EiRPbbtj3c1JP/nncnd44kzaMwga29y/55WQd3+Xr&#13;&#10;7nc4MpI6LAeGzQoc8NySPZmhskA5DLDtuTmeErDT43VMe2ig7jgU16GO83VxtBgM8IBf/FdH89pB&#13;&#10;HXh6RL8TGcujKikS3kc3b95K7H9zczvbKclSxZMcf+JCIlwNwobXAmVUgf4SrscKZAOKrwcwwurw&#13;&#10;fGecvjnIrIAnerDBvXV6aW5ursr+kXR9cN06k+wj+z22Fmi6VGYMgf0yxqYSJmN/tndo8ChQUdit&#13;&#10;4a+jvRfuL4NpOKc9KPAUh6cQH5KB8QtPHUzDeAEc01vwfCkKPAG37N7dn6ACHz6399dNcX3kCgEh&#13;&#10;IASEgBAQAkJgZhE4VgYvr6Kx+3DvKXlFbwGoh9ejD9iQx1Wkr3l5vAX5B8DhCu95+9PCgZPmWeh/&#13;&#10;CvwadKpwgwt2y0MXXtcYZlQWydjNQkdxQkAICAEhIASEgBDwEDh2Bi/bb8YzerFrIeAHYo/B9fMI&#13;&#10;jVAsBXOT/5ehMwfegZ/4buPfZ2PDF+EBGZwEgUCZ1V0ZuwP05BECQkAICAEhIASEQDEEjqXBS2iM&#13;&#10;PVHh0WIwDWkNPlaL8vi5efzsMIxdfpwW5/dF+D8LdlduefzYGrchXLAruzyZoYyxu430K0yPdCIh&#13;&#10;IASEgBAQAkJACAiBgggcW4OX+JggeBoO99CWxWFg9EbGaxt5rIBjgv0bPAB+GVw27zgP1+VpDPe6&#13;&#10;AvmFgBAQAkJACAgBISAEiiEwCWOsWElTqmXsh2V/jeqVPR6MH56ReMRYEo6Ph7HjHYcWJQ3PDx5s&#13;&#10;o4iFcoWAEBACQkAICAEhIASKI5BkqBVPPUOaBseKoTmrE2gSDeHXsP0g3L5gxvvRC1ZjG/ybSH+N&#13;&#10;AZEQEAJCQAgIASEgBITAeAjMjZds9lIZnJwA6/80WkZDcy/EFd8299oae5pD2bz4cRy3TNwFlrFb&#13;&#10;Fj3pCwEhIASEgBAQAkLAQ0ArvB4gDBr7QdsavFioPTCiofsyCgxXhg+s1CNa0EMPnWkOH8i+0718&#13;&#10;+YXGYTTnoYce7rjl8he/osPaXfHU+e3h9nPAcZf4QxRlD/XfTS2fEDhaCJw587Dxa7zXn+b18ysa&#13;&#10;tr9oNld39XU/umjsr78M/tTlD3C4NTrofmN/CGQe9XBpp3cU5h63xgfpP0iD7iDbtaeyjD167DG4&#13;&#10;PG/3N8D7iRMN3evg3zczuKILY7CGXR3g8KO+pJ+mZNu72Abdjn7KEsEixF8f6q/uah7mywq3HqzR&#13;&#10;XGe3XtPr46/L4VerHAxxll7KL86N04q9PgiMPtQEAfpIdZy6KM3RQsDvO/m13+lWKnPbZX99DL9a&#13;&#10;tp6Qt0mQHYCIBtT+3Y8H0IADLYK/zPfOO+/UdnYqNf46Hwpf9CpwA/MK+kXQ4a+25f9CYHH8+30+&#13;&#10;mAxfK5RtvPL3OTiPX7zz++/cJgpt7XPBRzb7/TTkjiwoccWNPVeXvfhZyM6Ay37YhiSpxJMc/goX&#13;&#10;oMHtD6laRzTCPi1XDAYFfxDyW0QjGNxfe+ihz2zBADN6QvUhOqphf0KY65Rrif9QUy61tI8yAn7f&#13;&#10;yWtLZRWTf6j09ts/DTCWbPT7PzP5Rk5evrMTP/oAeXhvxfaCqjV0bzVwnRswaE/CoE2jkzRK0S1W&#13;&#10;K5Xb1vEQtYmfPK+rT6TBNfvyw1wWOzLoGqz4gt+N+4p7fL8PtiMrPCWJ6Zj+cRMEt4MfnDVjl4MR&#13;&#10;V2fwO/CX0M5FcBlaZDpMVl2+rimTULpCQAgIAQeBNRg5XYxFNUd2zL3xAyQfJsgMHy3CQsoKDN0u&#13;&#10;Hm7WUXMYtGWoT8P3DcwvMJRFxxEBGbwlrjrusK8bnIcLJm48dqwL/gk4ixhPPRq5/AW2e8HNYAaJ&#13;&#10;RioGo44dTPfUwGUMTMhHJASEgBAYGwGu8F2lkTR2Dko4NQjwOmJBpIMKLe6xUhdh9Lb2mIeSH0EE&#13;&#10;tKVhzItmrNEaGq4X7C+nPYisak52bYB7ddZWcJ32DXm5sgtjtw0htieMEl4rvci9VBiwuoyFH/tH&#13;&#10;Awxg4f7ekTTY2uBiOZqhJEJACBwnBLYwavTSG9xfQNzIOEJ9jDkcl5bo9+ny5ecrvkzh6UPAMXbx&#13;&#10;EJNIG5gzsFd3rsfYubkd7G+tVOHlPJKWBlHj0TR8S3DlynMd1F79t8QllMFbAqw01ciobSKefCzp&#13;&#10;5s2ftmDAJk0417GXrpayb4oTkTl9+uEqBitiF6aH/xGdFHAsu5EaLQQSEahUKjj55DmTGBkJ7Tao&#13;&#10;25oYh055eovc2lDuo1gvBwUPFQEYry1UYMRw5UJKEPyskTK/tOL9vtEWiLgN1/GgU48Dco8PAjJ4&#13;&#10;j8+13reWRgarP8mwvI0iA0v0pLpiXzP1tw/iozW7t4+ryJUl1NOhnS7WBzqTmhzjo2MwMFedQuDt&#13;&#10;t/Eg0E4ZqIdVnZBdSb+FB4RwdXzJrT9kHZyz0LvjjjvarVZr20k28172wbm5YYzzDCSsGtVxrZd2&#13;&#10;wUk+0ie+hrt6PM3CfvUdvdlAPhX0JZf67TvvvB2XYfg6MC9s12G/G9LntYvzdHPJ8tu85lfYF3Z2&#13;&#10;+nArC7E+80Of695553zHr0Os47pZ+JVto5vvQfqje6l2+vRn2mi/Nx7tVFGXtl+f0T4QBHn9hnkQ&#13;&#10;E54QYFcRK0uUkWBYbc/N9dvuPTh69FlyP7M5JP/PugZZ44jbd1G3peHc+0ujdctuf1wPjmd76W/D&#13;&#10;9cgOsY6o+3KC1uNXrjzfTJAPRFHfN7jOGG/D7RA93JfVgcKYnjL9xsd4ZyfoRHNewHzsKRO79y56&#13;&#10;UY8GfqyTVUU/b47/RefPeCzyryXL4/iBvNqztvAkgzerNymuEAK4OUyCYumn6CLGcUI5pUTRBwuo&#13;&#10;bz9aLeh76SuriDsLPb5CbezF8I0G6nUM1l4ZYZAfUGAv2Zln7rzzDpNnlMQDI7aNhBP5bpa7eUOG&#13;&#10;ulcC6ODDv2L5JlXsKMpo7ALnda/uxgsPBUePFko70ifp+J/5DoxE7lmnEYW+tHsdokJWEceJthpP&#13;&#10;GnF/sPHD+rx26A/r0OfbjVaUR6LDvoAJsYFIGAH9gH0B9yBoN0/bFwL2hRsot5lnxKXhx7KQB42K&#13;&#10;rDby7OYWazANBIPTAJ/wPtmtT/IHWqN9IExhdtON+viwDExaQB2YkHZx53Vg2bz20AvHj9F+mdbP&#13;&#10;bG7+/93ykq8B+g37Wco1SOq7gxIWR+sWxpmBhuPh2Ml2QRSdjLDbbre/QY8P8xM5ISMysNnXfeJi&#13;&#10;CvtlIeI9iLyWbt68udBqPb9dKFGGUpl+42M8N1cJUJcusOwAN3yvwoJ2sUQAY0F/DQ9uL544cXs9&#13;&#10;a27w88YD/CbSt8CpZDF9x6D/nqVSQvkcU1YRs46+tzlLZ0Hz4yuREBgbAQy0K7hZcXMME7cxDEsO&#13;&#10;N8SbHDdvB7W4CI4mqsw6LaJdVzF4tzK1UiKZbnQwSlKunOXAx/olxcYyGjgYmE7F4Xy3WL75+Ugj&#13;&#10;CQEaiJiUXkJcVl86ievW4T1StD9A/xKNzKQyYxl0DPzLcTjHRR36mLg+083RG4lmPVgfROS1EQ9Y&#13;&#10;03MaQvyAMdKgCQjseNC/moMJSwrHj7xrmVcl9LE6xyHo5V6DvZaVVZdoJfFiTj2YBeu5BiO8i/pg&#13;&#10;btgbcRUdOfhtv4FV2kbZnGk4ln2jVraMIvr9/g6/d+lBdzlLn+P922/famfplI3jNUHZ3djYzU/P&#13;&#10;Y93CMayerzv9GjJ4p/8aTXkN5zgg+bQxDQNLXCn7RDv26RF80i416MDAaKDstbj8Au4yjd4cvVZO&#13;&#10;fFL0MvdWJ0VItjcEij3MhGWERi98hfsDJphm9gNQv1R/jFq6bM9hLd7uyNgtmKDfyq5zwWwmoLZf&#13;&#10;9YiMvsLXkU0ph2Fi4wuXl99vEvPPFfLVd4n+HuVX6U7iwYOv+/0KYitFM2vV09efvnC4suob8SnV&#13;&#10;7K9O6kHGXsexTrngGHaJ6VMqeWTE2tJwZC7VdFYUrz6qozULv4oeFR+SBMZkE0UnPE1X+LqmFX/Z&#13;&#10;i9WUFeg1wItuVfmkzcku77Wwk8YdzLaQr8krA2mXs8rgPj1ugYjKuI6ptIOn9B4Goi7qt4D9VlWE&#13;&#10;a4hPqPuZlUlMPlHZYzuYNJe4V7R4BuGX98XVD0WTfcjunca1YNuSDBSvP1Ra3GvH/cPApI40Q9cM&#13;&#10;4ZPRylYL/hFCeS3cd2dthC0f+WyzL9iv0wP040od8W65CFbOYtJqln8YdduYlnd2nW1dD+Y/7vf6&#13;&#10;aEncmz8+ZRh9N2iAxfsyo1XNFVwLg9L86zp+BYJi1yBqe3O3oFu9SmX+PMMJfQ1jE/tiNuEX7Bqe&#13;&#10;xg20rxbvMSU2c3NzVciot0xd9E9Dd6+Evr7i58G97r7siIZvAKkW2ti1YwHn0qS3pSGue24z5o82&#13;&#10;cPLGhBC5DYwN2IYSbKMuC6hDDVKyq4v90ld6ofYR/ieD9whfvOmoen/Jrwc/lPFlbjhaKXFFqf4S&#13;&#10;RmZiHtbA6o8YITBCsVfy+ZaXqIPVoVZkIA+lwWSxjoEdHxKUuumTPtoLy4hOtTjllo8yGig/cfWC&#13;&#10;5WIyfWRnZwcfPCTWoY20JqnuGEw5eHXdsg7Jj1edo9fikOoyiWJxfZ+rOxm1cI2amPg7kJ105JG3&#13;&#10;sol7o+auTvF645pRf9nVRx5VhFuuLPbz4QWv1h/P+lgp6gsdpBnKF5Me+0IzzivPTbpPorzZn4YM&#13;&#10;uqw655Uzqfjofjej+c11RmXFJcDNJGiHJ9Bcvrx7P0YPlsSmZbc/JD4AJWSVLoJRet4fB9Oub7QA&#13;&#10;Mbi+0VhhmDu2nVRhzDjXrIIPnJ4ziMoh7n/uOzp9jIPPd2JBVEYL4RbxxyICjOHd+FhvTNepb5jD&#13;&#10;jZTxb8zsDy3ZdX48544FrElKnxm6h8epMVeJ0Tf8fIYeXJx823yIiQxkpim1X9rJZ+q8Mnin7pIc&#13;&#10;uQr5A1Lg38R+i2g8+rKMsMmIKxAVbi/w9R7HxNTyhQxHda9jG8MCnnZPuTrRSkfDlaX5Mbi8iEG/&#13;&#10;nhTPMjBh8WMgTowufpkre2l1jsuI8m0g3xpkJ2N5NAnGQbmTQSDxo0xrjJ5pcTXVL8Y3dhnPawYj&#13;&#10;oQHD8qVh/crScHg4lPfBjs33dA2T1hvDKUdXzLz4QZB9+PLl0fuEecN4wn0Q7i0d6KPNS05gol6M&#13;&#10;GZlvB3ZXphIfqHCtnmvvsUK8p4YI16zuGrtDkQjwI1zgtAScVv244uHKZpJRmtZvYBwvFM97XM1K&#13;&#10;FcMXPv4aPoGEuUWrvp1xc85PZ89xz9ebbg1+45L08ZztM5+povaLbgv4IBGvqLvyon48jJpR3Uo9&#13;&#10;LU8+VOAaVzGXoI8/3xxNezQlc0ez2qq1ECiGgG+0ItVWsRv4Z43REkb3k43qWAm/rk2Lo5yTBSZM&#13;&#10;4+tEq2S+uHDYTkKzMSkUbvThKLbSisUX3O3RuMpmkoFAvWjSwevNyZJdCavwq22HKktOINOb9bp7&#13;&#10;AgZkZtkJkXw78FIaR8b3WkI6bDkIt40kRBUTRdsUBg+QUaqNaDU3MxN+4Z6pkBPJLVdpKlG/2UqL&#13;&#10;n5y83/Py4jcHPaxGNrgS6MUpmIOAXQy50ktXG2uPfmp20TUaMqDxcLqZdw9zvCo2V6YWPXURWuGd&#13;&#10;ukty5CrEidqfDKaiEdHrzaG6ZE3iriKNBR4L4xnM3qDhptj1c0BLM252tXje5QstTBqXXFnWKpl9&#13;&#10;zTSHCbRSRZrl4XRhiJNfJ0Eu0YQRwINJNy1LGiK4rkPR6EedIcFIgPkVXwmMXjkaZFMFJ/VL7PPm&#13;&#10;NpbRLUeQF6J+/1ZqG20GNKaL17lQoZNVorE7OBZu3Kyx/x5ve/pDyTGO9IYEKQG74j/cF1JUE8Xx&#13;&#10;3v/EyFDIerjbFNI1x41BX8c+05GVc475F/EGAUcrfoZ9rZW1xWbcskfThd9ZjIqPkATHkmXeV3iT&#13;&#10;iP34w/1tL82z+6uHc8h6kBrWnK2QVnhn63oeQmtGb15raKZXBZPF+SRGin1freDHJek1G45JGpjy&#13;&#10;2sYcktIN5+yG/BW4ZAOF+57t6+nwVXmSsctMafisTbERsoHJ84GijLZwIhV5CPC0hWirAq51orHL&#13;&#10;FOwjWfHUyaQjvldyA3skl4qswmaCkBIJg2Q7JWrmxNFK8kZGw9jXaPy+AeMX+3gnuurLBRWXTk44&#13;&#10;fzfvGfXPLfkNy3+Q8lPMRlgrvLNxHQ+xFfz6ubLqVoAfLSDccWWuP2lPGuNHP6pwUx0b/6LfUhq7&#13;&#10;Jfc9+1lMRZirYniN1ilaGfQHGBX9ourHQs8eLTa6P/hYNL5gI/lAFRlpBVOMo5b8YOrnxL2ueP3v&#13;&#10;i49cONpbirE+MGCu7qYRz+CtYRvInlfWWQAWOjveW7aA+SOqmVYByfMRwGkuGFuPH2mF9/hd8wm3&#13;&#10;eK4zmmEF43x9YVR++BK8mlspWgseEO7rnjgx3/Vlfpgf2Piy9LBfn+EVX+KYZOxyhRyvEO/GRFSJ&#13;&#10;mWG07xGUpZXRdMCdGB97J2oKvXZla8TY5bFYWX1h39+aHARUbGPcz12XexH98nEPNH3ZXsLJ93yl&#13;&#10;VmSMe+edW429lD1NaYF7k6vmHGO4bSujbuHZ05NYiU3ZCjQzmGZguK9R3KazrwVMaeYyeKf0whyV&#13;&#10;akUb30deO7399jvm8Ntwqzdah+IfnmEyrXnpbxTZm4s0VS9dYjDlY5gh3eg81iEZAjhl4jnjv3Jm&#13;&#10;mPuCYRy0/QTHMVxgws1aqZo6yObm5ut+pbCaWcvqC+jDPT/NLIWxz7iO9vjjT+kf2cjCJLrn/YfI&#13;&#10;RazcNrPS8f7Gw2ojS+eoxRELjjE4gabGBw/0rwfRho2EdpxM6q8JepkiGNitBIVFvvVKkGeK+IBS&#13;&#10;YEzIzOMoRiZt44vewh7F5uypzjJ49wSfEhMBGFgJA3/lLAb8+mEiFBmE3gpXf7XIPly8Tq+h7v72&#13;&#10;gnbB9ixiL1vuRAdjJUHH/0J3dP8VV1qy6lFuhTkrp6Mdx4810loQXd+06KmU7+yMrEhv7f+r+6mE&#13;&#10;YlAp3uNYcUy4j/gjGw9XB4p79KSsGoe/wugbUTSseP/j/u6g2CP1UFUWJi54YDyqA5/7kHbowQOr&#13;&#10;wNWy+fn60cPGiEHNt15l5hdeEzygdLAdYiI/eezXc5rD0RgxdG0wawOS/LewRXSmue1+3WTw+ogo&#13;&#10;XBqBO+6YpwHmGZbcf1W5xD2HRW4aayCOTOil6+IngDHeGpX129Hqqh8Vhm1cfyQd2jMiS8zACk1O&#13;&#10;GXWorfnp+aWzLysTjrCulUkzq7q4Xiap71lZ3xy1dqMvL5SpszXEpvoUhTLNSdXlimPSK3YYYfwx&#13;&#10;llKYpRXCMhB33Y/n/tLoYy38GMjDOJ3j4Q4Mqx9B7yJ4yo3dYluviCHG527WAwTw6SYvfPiIlQ9j&#13;&#10;lbeBVJ7BVnx+oWGMa9JDHsvgcLtF1tgMnVmktteok3wAyLo/eL2JG/Hz0h7Z4PyRrbkqPjUI8Ckc&#13;&#10;Nwef8l8arVTlLG6aOgxfTEpzbe6Hs/r8knd+yb5aCbcO+Kupo1mNIaExzvKR1M0/HPQwiBu+MotW&#13;&#10;EQLe/NxzF72G9CarymbJ1bRoYH24yTrEZdAI4Q9YwBg7O9oclnGl58pRl203TD9f5yV9+Mf6cxCD&#13;&#10;ild3pppt4ms7GB/rXiv52plGCK7zfIdx3CICmYHX7Q+MOgI08oEoXu2eqUfG2FD9bT8Lf0p0SD6r&#13;&#10;AZ57jevaRfvc63qSv2gIWW0S7cbDaI0rhMgr6f5aTvrAkoa4/9HVJOoyoTzwJuoM9uXeYXBfLCFP&#13;&#10;bMGoLPhvkKJfhVzm+I4xcwNukwauW4do7Km7Mvx89pDOcFzxEMdO3MPI2/+hE+YxPL/EH2NFR8mt&#13;&#10;QAFj7VCfYKJwbEadl+JxmcJZJvRdE33s5/ZdnqfMB7VGtDUxhCAaOwzwXqMAfeISxpkgaZwJExyh&#13;&#10;fzJ4j9DFmuaq0hjETYGPGSqXEuqJm6xyFgMljV+cxvCZSKUPt5KgPhCNvMoaxBT0cEBLMcZ5419E&#13;&#10;feJzJGksLqZke4O/kpUSlyXGwNpfR77raDNXhxbAqWVE+xGH8uOKLwaqi66QeeKM4BWuXmMw38aE&#13;&#10;inx3+DReh547oLnJZtrP/geM+ZbBx3eZEyWwidqf2d+mGiM+MPIecivJ+w3truI+au/2hT77KvnY&#13;&#10;9IW0+5zGJvDBhJ69DcjFNM3Ph1GMcVVg3oIO+lUubcAQb6Dv/WhYc+SHHIaj9y0Ulrs6nH1oMKJP&#13;&#10;xfdF+BFgM9aBMYR+1D8Vh+Guof1rvNfQ37o8ghHj0RLaONLfkn+AxcmphJcGWZH5BXULc8V9kpk7&#13;&#10;4hvHxdglEFHfhfE/Mj9jvOxfxfWEFq99+Jb1pA8e0wH/rv+g4+tNe1hbGqb9Ch2h+tknwPAjhpHX&#13;&#10;TyWbwQPjH+HesJLpEtVpDDG/xEgrXIbjG0qxenh4fZnBERPBi0jsY5BVBtT5M49XenGhsWtl/Wfi&#13;&#10;cOzaVaP+VbTrJQ5YSH8WcSfj+OPpJu2JTkXiOmLIR4bsG4bRUwnQgDX2gd2+EG6VifuC3w+PTHvL&#13;&#10;VtTiM3qvIB+DyXqlbH5J+pzwMS7hYTPzNBT0q8qDaeMXHlR7SXnvtwxGS6tsGXgDt5CSZpFjEB++&#13;&#10;EY/+5489pd+IpRSzK+b8EuG+lz4dzi12rtrN+zj4bJsT74+o+eH2p3jc8CEp9MuCfqJpC8vgnbYr&#13;&#10;csTrwydxrEpyctkYoykYjCrnefTNpAekaLC8D3XaKl6vymZUl27xNPaHJzAwVwuWdQMT0QPuKyW/&#13;&#10;LL5yjIxoP2okTPzsk/pI1MwLiKFtf25Tr+O6VoHTdq7mlClEbxpgUOWTNQ5GfxgmP+XR1bh8+YUG&#13;&#10;au/jw1fYrUm2iuMJDV/0o7t4/8bMMOXx/fz227eqfrkwEg+l39kHgnLjMtuJ8fzukmMK7q+x3oj5&#13;&#10;UI2Eo/qsFB0PhzOobHJuYh7D8uMT4v1R8qFhootPh420tjQc9hWYwfKjlco69gJh39AcJqBKFc1c&#13;&#10;TmkqDL6gMzfXb99xxx3t4iup3B/mPq/l7xfDQIc0wRJWe+o7O5WaXSUdqRVXD2C0V3D0znOdkdhE&#13;&#10;gb/qttNjWfV6fSXaE1xHskUv6RaMs5a7v9eLHwQjTHiYex31Ap4jWIZ1xkCGvXXPY0/WmWYRbLjf&#13;&#10;Da8dNwcFwRPvgXNl4/tHcSmXl3+N81NzbzO2sHSw4omBPTjlpRjCHDgV6kPj4VS27X5bk/tz1BdW&#13;&#10;8voCJnZz+fKVHtq4UqQvYEtMD3pDfcHDLiFYrM4JCQuIyuK3myXuA9wnc7gHhomv52NDdDfGb8Nu&#13;&#10;TJIP9/SCO0ZF/k6SbiRr+HGoX4r+6DXIvx/9+if3m7gOXHXGNwA9GN11yIbGJBqRuGdasW7sRuN5&#13;&#10;Nf7+IH08r2xiRbi13wZlVJ+aU5+a35a47nC3MBbgQThAvZ7vOvIEbxn8fdwTshuIyvblMvUYyTun&#13;&#10;jfYn7dGP29HcROyS5uYQN5xF3+Q4MmjKEfdUjnj9Vf0jhABfK7oHXscfsB1mE4brdKsXDaYTrxIn&#13;&#10;yps3b60w40m0m1/Q2kruX51t/kf7/3HA6Ti0cRp6Ie9h7FXtoS58i2Xyxgrsi2xBl6/7XdqC0bnk&#13;&#10;Cg7TT6PxxIkT264RX7Q+TMsPj4NgOsag3fvAtqD4gkXRFs+mnjs3sYWTmJ+mFSkZvNN6ZVQvISAE&#13;&#10;hIAQmBoEeDpKtGc1rtN1vKVp+wf7YwWXD7YN8NAKKhMh7pH9XgFlOSIhIARGEZDBO4qJJEJACAgB&#13;&#10;ISAEBgg4q7snB8LSnsomtlRUSydTAiEgBCaCgLsJciIZKhMhIASEgBAQArOEwM2bNxfQnu1x28T9&#13;&#10;sfv1Ide4dVI6IXDcENAK73G74mqvEBACQkAIjIUAP3zjB18JH0Sm5YdtD+EPNbTSFCQXAkLgYBCQ&#13;&#10;wXswOKsUISAEhIAQmCEE+JHU3FxQZZPwNTtWgOdWYAh3GOapFzs7O528D9usrv4LASEgBISAEBAC&#13;&#10;QkAICAEhIASEgBAQAkJACAgBISAEhIAQEAJCQAgIASEgBISAEBACQkAICAEhIASEgBAQAkJACAgB&#13;&#10;ISAEhIAQEAJCQAgIASEgBISAEBACQkAICAEhIASEgBAQAkJACAgBISAEhIAQEAJCQAgIASEgBISA&#13;&#10;EBACQkAICAEhIASEgBAQAkJACAgBISAEhIAQEAJCQAgIASEgBISAEBACQkAICAEhIASEgBAQAkJA&#13;&#10;CAgBISAEhIAQEAJCQAgIASEgBISAEBACQkAICAEhIASEgBAQAkJACAgBISAEhIAQEAJCQAgIASEg&#13;&#10;BISAEBACQkAICAEhIASEgBAQAkJACAgBISAEhIAQEAJCQAgIASEgBISAEBACQkAICAEhIASEgBAQ&#13;&#10;AkJACAgBISAEhIAQEAJCQAgIASEgBISAEBACQkAICAEhIASEgBAQAkJACAgBISAEhIAQEAJCQAgI&#13;&#10;ASEgBISAEBACQkAICAEhIASEgBAQAkJACAgBISAEhIAQEAJCQAgIASEgBISAEBACQkAICAEhIASE&#13;&#10;gBAQAkJACAgBISAEhIAQEAJCQAgIASEgBISAEBACQkAICAEhIASEgBAQAkJACAgBISAEhIAQEAJC&#13;&#10;QAgIASEgBISAEBACQkAICAEhIASEgBAQAkJACAgBISAEhIAQEAJCQAgIASEgBISAEBACQkAICAEh&#13;&#10;IASEgBAQAkJACAgBISAEhIAQEAJCQAgIASEgBISAEBACQkAICAEhIASEgBAQAkJACAgBISAEhIAQ&#13;&#10;EAJCQAgIASEgBISAEBACQkAICAEhIASEgBAQAkJACAgBISAEhIAQEAJCQAgIASEgBISAEBACQkAI&#13;&#10;CAEhIASEgBAQAkJACAgBISAEhIAQEAJCQAgIASEgBISAEBACQkAICAEhIASEgBAQAkJACAgBISAE&#13;&#10;hIAQEAJCQAgIASEgBISAEBACQkAICAEhIASEgBAQAkJACAgBISAEhIAQEAJCQAgIASGwvwj8/0mU&#13;&#10;d/a4HDnPAAAAAElFTkSuQmCCUEsDBBQABgAIAAAAIQCRJrnTCwMAAF8IAAAOAAAAZHJzL2Uyb0Rv&#13;&#10;Yy54bWzUlltr2zAUx98H+w5Cg721ji9xnKxJKctaBt0W1o09K7Jsi9qSkJQ6+fY7kp17oaMw2B6q&#13;&#10;6np0zv/8jpyr63VToyemDZdiisPLAUZMUJlzUU7xzx+3FxlGxhKRk1oKNsUbZvD17O2bq1ZNWCQr&#13;&#10;WedMIzAizKRVU1xZqyZBYGjFGmIupWICFgupG2JhqMsg16QF600dRINBGrRS50pLyoyB2Xm3iGfe&#13;&#10;flEwar8VhWEW1VMMvlnfat8uXRvMrsik1ERVnPZukFd40RAu4NKdqTmxBK00PzPVcKqlkYW9pLIJ&#13;&#10;ZFFwynwMEE04OInmTsuV8rGUk7ZUO5lA2hOdXm2Wfn260+pBLTQo0aoStPAjF8u60I37D16itZds&#13;&#10;s5OMrS2iMJkmgyyJQFkKa+MwSQa9prQC4d2xcJhFAMH+KK0+HRwexfHp4WB7dXDkkOJ0An+9CtA7&#13;&#10;U+FlWuCUXWmGeyPNH9loiH5cqQtImCKWL3nN7cbDB6lxTomnBacL3Q1A0IVGPJ9ikGWcjuPhGCNB&#13;&#10;GmAfdrnLUYRRzgwFCm/Qsib0ES2hKSHZIkcttxXMrhiyoPH7d+ubD76ZuxNcWagzRFZWQj1wSup6&#13;&#10;g0ommCaW5Q5m549zoXOIOMHuJX00SMiPFREluzEKigLS4nYHx9v98CiaZc3VLa9rpKX9BZ49VERB&#13;&#10;JKFn3S32QkIsJ0Q+k4uO9rmkq4YJ25WvZjUEIoWpuDIY6QlrlgzE05/zELiAp8PCfUpzYbtaNZp+&#13;&#10;hwBcJUdRGiYYQR1HQyezr2VjNbO02ga3DaBTxgDnaNl+kTkYdSr6OE443wMbR+lw1Jnd8h7HWRiP&#13;&#10;hh2y2SjLEs/7DllQXBt7x2SDXAcCAWf9LeTp3ljn1n6LKy4hnb7e9VocTcBGN+OT4hzvu5CyLhjo&#13;&#10;/De1EKZpNE7i5LwYIMsvFENbcftvVYNL01+GPzqi2V1YACaO/A6hHvOeiXPK3YkTruM4SUdhevgU&#13;&#10;76gejEZZ0lO9f8VfS/WzyPrHHL5ivgL6L677TB6OoX/4u2D2GwAA//8DAFBLAwQKAAAAAAAAACEA&#13;&#10;Hveho8hiAADIYgAAFAAAAGRycy9tZWRpYS9pbWFnZTEucG5niVBORw0KGgoAAAANSUhEUgAAAt8A&#13;&#10;AAFvCAYAAACSKKcsAAAAAXNSR0IArs4c6QAAAARnQU1BAACxjwv8YQUAAAAJcEhZcwAAIdUAACHV&#13;&#10;AQSctJ0AAGJdSURBVHhe7d0JnORUuffxmq6keoZt2IdhprsqqR7AkUUcREC87cx0V5LqAQQFroqi&#13;&#10;oFdFXxFxQVFxBxWXq7jgflX0Xtw3QEABAUV2UGQRUVH2fZu1u+Z9ntRJOkmlqquHHmb7fT+fM9N1&#13;&#10;zkkqldr+SZ0kBQ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DAhmD12aeURq9/R2P0hrePmSoAAAAAa0MYvm94Z0MDuKkCAAAA&#13;&#10;sDYQvgEAAIBnCOEbAAAAeIYQvgEAAIBnyNSG7123/PUlVz8Yl99d86BpaNp673Kyffny5ZeYllyL&#13;&#10;X3L8i5L9ly5dub9pKvz6d1c+kGybTLnjn3efZWZTOP/iq+/P6zNR+ds/7kk9tp/86vLf5/XLlmv+&#13;&#10;fOu9jz7x5KWNRmPETJorOc3Fl1//gKluK9n/iqtvut9Ud3T+765JrcPzpKxevXob05xLn9PkNJMp&#13;&#10;f7757/FyZdvkfqebplwrVqzY+1NfOfu+3Re/trHlbgc3pg+MNHbc87DGIa9+79htf7vzCVmf/2m6&#13;&#10;tpVc9nMvuir92syRXL7zfnvlhP3VeRdfeVdyOi2ybHua5ra2cIMXJKf5TRfPOQAA2ABNZfguVmsL&#13;&#10;e6v11VHZbN6S1Dztiv+pZHup4nW8zx4nuCbZ//HHHz/QNBWS9ZMtp5/5w5+a2azxfD715bNTy16q&#13;&#10;emN5/TqVRUeeODY6OnqSmUWKtDcSfRtPPrnsYtOUK9F39fOXvHnUVHew34zkNFGR5bnQdMiVN023&#13;&#10;5Y0nfSZermybBNQZpqlF+fkvX1FyU+sjt/zfzy4ak/nsYCZrke2/atWqO0xTnp5k3+LshRO/P3Z+&#13;&#10;3nbJaaJy3wMPT/h89Fa9R5LT7LDXSzn7EAAAG6N1Gb61PPDQw/eZ5hYbUviW8DTp8K2l5AYNCYGf&#13;&#10;N7OJSVs6bEo/05Qr2beb8N3rBDcnp4nKa074eMdp86bptkw2fP/Xf51pS9uEoTtZ9lx8rMyq4ZhZ&#13;&#10;pGT77vScl2rfXtOcNenwLc/l75LTROXg17x/wmkJ3wAAbCLWdfguOUGj3VCHjX3Pd1S22u1gDYGp&#13;&#10;8Cn1LaHz8SefesI0t0j26yZ8l1w/d3ltx2v7fKi8abotbzzp05MK31KfF7ylLmiEe8LbPIbXv/NT&#13;&#10;+himmdnE8vr+41/3LDfNWZMP39Va7vJMlyK2MN1yEb4BANhErOvwreWzX/vJMtMlpVP4Lvb7i7PF&#13;&#10;cv1fJPvbfYvH8voVdvLjoQnJ/lre8v4zTsybJlsKs4f6zSxCJTcdvj/2ubMea5muXPNLjve/eUMo&#13;&#10;7r3vkbvMrEJS19JHQpyG9K1Ml5RkvwnD96zhzaVfPP9nLz5mVfS3lkcff+JnpmeLlsekxfE+kJze&#13;&#10;KnuNotvar1Ae3M3MpmW9Z8O3Van9O9tHnl9dR1azR5M11x/UMJ7tu2zZ8pYNlWyfqKxcufJ5pkvS&#13;&#10;ZMP3tGT/Aw75f6llkvt43PTLRfgGAGATsT6EbzP0YpHpFusUvvMU3drXkv3tuQsnDDDJ/lokBPqm&#13;&#10;aVKye75/8ZsrHjJNrfqGdpY+qXB29PGnrTKtoWx7VH554R9zN1SSfSYK33Y5uCDRvxEcddJrErdX&#13;&#10;v+W9Z0wq+NmV+hHJ6a2yP+FrKdlfSzZ8lzKBerv5h6w0TTkGrd5qei/45vK4TGMs2Z4sPz3vsrzH&#13;&#10;O6nwXax4f0n2/883vHfv5O2Dj35vx+kJ3wAAbCLWh/Ct5ZVvObUlMG604VtIn1S4nLb9f6TWVbY9&#13;&#10;Krbjr16+fNUS0y2W7DNR+E6OT7fKNV1H00rJ+3N8HbZhN3tPbKrDd9EJvplpb5x99tlF05yr6Pip&#13;&#10;aWSDTvc2n2CaQ8n2bJH7f43pFplU+O51a6NR3+kD9cbhh59dTE6vRe6jw8GghG8AADYJ60v41rJs&#13;&#10;2bJTTdfQJhW+dxzsKnxreffHvtISrpPtncP3gs2SfV90+FvDPe7Z5V+5ctVXw+5dmOrwbTveU8m2&#13;&#10;bZ51UMeNiYj0Ta2z0dHRu01TKNmWLa99x+nZZZ5c+E7c95znvSxc3uRGjpZVq1bdHHbOQfgGAGAT&#13;&#10;sS7Dtw43Sd7eat5Bqf4bd/hOP/YF9TemHrvUxe3Z9aS3l61Y8UnTNZRs7xS+bTf4QqJv47o/3/ZR&#13;&#10;rS+6wQ2J+tX//fUfdx3+pjp8Z4eQXHDJNY+Zpo56K0Fq7Prhb/hI6jEk23TPePK2Fgnrl5muquvw&#13;&#10;LfM6O9n3kiv/9GOtt6veZcn6497z+bbrlPANAMAmYl2G73Mv+kMleVvLsmXLrjPd10n4Hhsb+9rS&#13;&#10;pStP6lTyhmRk93K2C98yrbXd/ENTe3a1nH7mj1OPTeriwH3wa97bPLtHor+731HZsB63dQrfyeXU&#13;&#10;EG+qxZ56EGY8j5IzcYCOTH34Tj/WP99yx/tNU0elir8yOZ2z78vahu/Ndz1Y7sOLh4pomT/46jF5&#13;&#10;fnpM9+7Dd3p5G/I6bQ4v2aG+U6J+9YyBug7n2SxsyyB8AwCwiViX4fv2f9z1gpzTxWlACQPQugjf&#13;&#10;XRTJiY0tzeSxbPjW08vNmDeSKtMH8ve4WpVaS1iW+jjQ7bHo2LGiMzIU3Y7KihUr4itGJuvbh+/D&#13;&#10;S8l+M3dLD+fQMJ5slw2h/zNNHa2F8J1qW7p0xeGmqaNSxXs8Od1Ozz0itRzJtp7ZixqFsr9fsk6f&#13;&#10;m6eWLn3UdO82fOtZTuL1Nus5h6Vec6XMXnzZuPuFaUohfAMAsIlY1+G7MPPAbbJ7dfUy59p/Qwrf&#13;&#10;2WEnXRfZ+DCzSJG2eJ3Mf9ExYZ9swN9sYCTeUEnWtwvfpYr/jWS/G2/+27WmKZQd7nHGN3+UOgNL&#13;&#10;O1MbvvXMJem2VatWHdZs66y3GjyanG7b3Q/tEL6bYbrXTe/93mLXg/T53Vmaugrf2dMsfvHbv7jB&#13;&#10;NIVK5eCxZPv7Tv9Wm+eb8A0AwCZhnYdvYTn+Xcl6HfKwfPnyXTb28G2Vh3XPdcvFYJS0t4Tvwqzh&#13;&#10;HaO6qPz173c9bPrHde3CtwS8VNBMDLFomjXsJNu33O2grgLgehO+3cmH78LOtT65ndr4u+bGW/Vx&#13;&#10;dxW+5bWaHGfeWLFixe6mKVQs+/VE+2q74unrZ1vTHCN8b+jm7jfDdvxzLcf7Scn1Dw3rdlpYLrm1&#13;&#10;KwvuyO6W699RKHv7h/UAgE3a+hC+RTG79/vUM84ak2BzRbLumQjfVsVv6Dmm2xbX13HBOVdPbAnf&#13;&#10;8ni0LlnG23WIw8qVK99nJm/RnL7ZNw7folQJlkf1WmR5Gk899ZSeNzyuax++x/tYfYty103meWiM&#13;&#10;jo6+2zS1tbaHnch6er1p6qhl2Mneh6eeq2RbHL5FqeqnQrsOv5HpZibr2oTv1JCTzQaC3HWaPLhW&#13;&#10;n/cVo6PnmqaYvD4I3xssCdlF1ztM3ozhwQlFx7+jVFm4a8n1riu4Q/29Vf+/C4UFtmyhJ4/oBQBs&#13;&#10;otaT8F2wXP9nyTYtM3cdOSd5+5kI3xIC19rZTrKXdD/6rae3XT5pzw3fhcJ+MzIH+K3+9cVX6u24&#13;&#10;Li98y7r/aNSu5dNn/iB1Rc1Idtz3N35wfm6QT1rbB1zedff9F5qmjkplb0Vyusrz2x9wmQzfQkJ0&#13;&#10;+rm59fY7U7fzwndvxf9/yT7v+tCXc69imd1g+s1l17asU8L3Bmt+Sd7Y77Ir3m9s17vEqgw/v9C/&#13;&#10;2LWrwesK5fpO2sOqeufr//Lmul7+y/2pCwCw6VhfwrfKBj+dPnl7Qw/fRWc4NT5YH6+Ya5pTpD1+&#13;&#10;7OnwrWHOS53CTvemJm/nhe+SE6TOBCLPxWq7nFMcPzUvM668Y16Y+vCdDsIXX35dV0E0e6pB7+Xv&#13;&#10;TF1iPtmWCd8Fy/H+lmzPrtPc8J15ziV/dbVOrXItb16E7w3T4UXb9aM3e4/l1G7qdf3rrUpwu4bw&#13;&#10;UqV+iO0E9xf6vecWXe8vxYp3Y6/rvcH0BwBsgtan8N1T9l6dbM+WDT18K2lLbVBcff2t4cGlWcl+&#13;&#10;2fCtsucJT5ac8D0tO6xnEkWHnhxj5pNrqsN3yfWXJdv69vnPrl6b0jf1GGW549NWqmRbNnwrqW+7&#13;&#10;jvLD9xquUx1yNDaWOpMM4XtD1T/s2AP+UfJXj7xwT7Gr3msLs4Y3L/QN7Sz1vy+Va7sVneAOS4J3&#13;&#10;YfsXzi5sd8CWJde7Qt4kbyxVgvulvK844NeaMwMAbArWp/Ctet10iE2WjSF8lzIHBW6128G5613a&#13;&#10;4mCXF75tJ/hc1J4t2fDd4/gn5/Xrtpx7yVUdz3oy1eHbqvjfS7bpLwRjY2PhxYDaKVaCU5PTSMkL&#13;&#10;y3F7bvh2/OOSfZKlJXw73gvz+nVbLr/qz6nniPC9gShV/S+VHO/dpYp/VmHO0Lxi1f9vecHeZg0E&#13;&#10;b9A93Pp3YYfBnXQ4ilX1/lF0vetsN/h0qTz0rB43eENh9lC/PVA/p9B3wM66Z1xmWSxVg9QpcgAA&#13;&#10;G7f1LXwXZnl64Z3cPYobQ/guzPHnJvtpWbly5f+a1pjUdwzfKtknWbLhW5YtuSe5oWE2cbu1ZPaS&#13;&#10;b585a0jWVIdvlV0GWQfSpfUsM8a07Hj66eXFLess2Z4XvlV2KElUsuFbclZqiMuE6zRTSmUvNZyH&#13;&#10;8L2BsKvBhYXKwrJVDb6lobnk1r+q9aUB/2wJ3VvYrn90seIdLMUruv710n6t7fgfkjfhaKF8yNby&#13;&#10;QrlYwvivpe6BQv/INpYbfNd2vZcVqrUDwjsAAGz01rvwLWzHa7kCpJZnInxfd9Pf7rz2z3+9pZti&#13;&#10;ZhHqOnyL7JjmwZeckBcU4zDXLnxbfUP7RH2SJRu+pS6el4ZEU93ezJFtktNokeDbNhusjfBdcrwH&#13;&#10;s30WBMc1ZEPlW1FfCa+l8y+5+u15wffm22/fI5xRQrK9Xfgu9IV7tFvmlw3fmYtDTTguvlA4JXXq&#13;&#10;Qp1mbGzsDNMoy5YO35vvclDjVW8+bWyicu99D//LzAJrnbN4j6IzfJBV9f+f3rRc/yQJ2+cXyoNb&#13;&#10;F8tBUHKCa3sH5AmUIoH61dHfluvdWpi9YLNwr7gEd7s8/BzLrd2upyXUISqWBG+dNrwPAMBGb30M&#13;&#10;34VZ4aXOWwLQMxG+uy2b7zKS3bvcdfguVfxTkn21SKDc1zSHpC5+/O3CtyplLhKjJRm+ixXvkGTb&#13;&#10;viMt48FzZQPtn2+5o+3rY22EbyX1La8BWS49WLRhlz1ta2nXssfiY28ys0hJ9mkbvkXJSV+mXksy&#13;&#10;fPdUakcm22bteVhX61T6ppb3qhtuWW6apC0dvrstt//9bsL3M6Xo1JbIC+8qu1LbS97Efyq59T/I&#13;&#10;G/8qfRMW+hY+OxG2/9Gc4vBieLpBc4YTCeRX6CVPCzsv3s4qe/sXnfqIDlEpuv5XS65/dsEdkg+4&#13;&#10;Bbb2BQBsvNbL8C30OyvZV8vGEr5V9oDJ7LhqqYvbO4XvgrNoVrKvlmT4LjnpcH79Tbd92TR1ZDvB&#13;&#10;35PTWXOH2r4+1lb41uuWSFtuwG5bBoJHzNQtkv06hW/NP9nnJxm+JXulrlp50e+v6+pUiL1u7dbk&#13;&#10;dDvvc2Q8T8L3ek5C85+siv8j3fLSU+OUnMW79MoHnu34R4V7uqvBpUXH/2bBCfawnJo8KfNLOp3l&#13;&#10;BDfZleDUQrXWZ1f9+8KAXg1+KWH72/qBaVWD99iOd06xXFso3Xvkg6/tyf8BABuH9TV8q+ze140p&#13;&#10;fMt3cuqqnlIyY4C7DN/Cqnj/jPpqSYZvuR3PR8dFm+qJzRzcOpouKqJiWlOmIHxL9s4J34bkEQ2m&#13;&#10;E4Rwf6zoBB80k+RK9u8cvuUxud6Tyf7J8K0XW0q0NZYubfSZps52WlhOTBeWlStXvkebCN/rOcvx&#13;&#10;f9pT8Y4Ib7j+gRK6z5VA/k154Y1qoC5W/FphmwUztd6q1J8v9bdJSP9fyw3eWXT9uhWGbf+z8qH2&#13;&#10;hL6AbLd+vjVn+PkS1G8P5ykkwF9ZKAz0mpsAgI3UVIZv3QtrV7xXxsUJz8AVs+b6z5OgJm3NIlXp&#13;&#10;y5tnlBz/8Ez/juNqrf7hFyT7S9g/2jS1le4/ieIMpx6bXQlelWzXM42ZpnzlwenJ/uE0Ccl6HTpi&#13;&#10;qttK9e/3Rpq1C+xkve3UXtGs705qWimmulXZqyT79ci6MC1tpV4nUkx1J0VZx5+xXf9eHW+tFxoq&#13;&#10;ubWlkmVuMDsNJ5RexuFJvTZ6otfStv5Wyfrsa3wiqWmlFAb8MGvZTvDybFs3pTB7yWbhjLG26RUq&#13;&#10;/T/ZVf+f8gI/sqdae1Vh1wO2lFB+nIZtqxqcWKjUy7IlbPZc+70Spk+VLd6ldtX7TdHxP948C4o+&#13;&#10;4fvN6B3wRqX9w3Z58d6W672vVPHfXqwGpzWnBQBszKY0fAPAxqhUrt1oOd6dJSe4RgL1dVZfsI8E&#13;&#10;8fMlkJ+sW4Q9YQivvcuqet/aYpfB7UuyxSxbhX7J9R4uOsG1EtL/bbnBPoW5i59nDwQX6d7y6dVa&#13;&#10;X2/fwqrteJ8pzBrM/VkJALDxIXwDQAfhmUgqC3ftrUqYrgYvDm/P3W+G/uzS7DG/VKrWrpTbV0oY&#13;&#10;/1J4KsGK/0vL9X/WU/b/U8L5H7VvyfF/b1X9s6T9bg3fJaf2kqLrfaVY8U7Xn7ek/w8LhUGrOU8A&#13;&#10;wMaK8A0Anexc6yu5/rtsZ/hYy/FPsKv1D5Uq/gMaoHWsXbEaXF+o1PaSYH2btN9V6POereG72B8s&#13;&#10;Kuw44kr4/pT0/4b8/wvLCd4sIfuu8MBLN1gpYf5b9kDwmsJAONa7R9pSlz4FAGx8CN8AMAETmm+2&#13;&#10;q95z9bbtBh/RAG25wR1W39CB4RCUindIyQnOLFbqHw0vxjNnaJ7t+HtKcD+p5AZP6rhuHTMu015c&#13;&#10;Glg0X2bTUygMTtex4VL/iZ5q/ZV6nlWdPwBg40X4BoCJlL39JSR/Qi+KM2PO4FzbCX5vVYb/w3br&#13;&#10;ny9Wg1skZP9Wek3Tgyu1e6kSvC883/es4R3tiveRYtX/pvS5WwL82faAv3dhzsK9eqv+x0sD9a/a&#13;&#10;Tu0POg0AYNNA+AaArswvhacQdL3XW27wAqvqvUevVinh+jeF7Q7Ysuj61+kQEx0Prnu3C+6hO+pU&#13;&#10;4VjunRdvV6x6B0sAP1eqwtM8hafK6VtY1b8BAJsOwjcATIIE7EtKrv9Wq792gATo3xeqtYGwYad6&#13;&#10;uafqHWE7wR/sqn91WFcYnG5VvHc0/y4Uik7wEm0rufWTZNrLC/3h8BMAwCaE8A0Ak9F/4Dbh2Ow+&#13;&#10;79nZs5PYVe+c8I9tFsyUf3vscv05M+YumhPWpTSvgAkA2PQQvgFg6lh6BpPwr239rYpuEGwx4O8Q&#13;&#10;3gYAQBC+AWAK2W50AOV+M0rV2oklZ/EuzdsAAEx9+L7tb3c+ftvf/vlEVB5sNLYyTS2++t1fHZns&#13;&#10;+9c77nzcNMWOe/sZO6X7/KulT1L2/huNRmCaYsn2qNwqxTTnuur6W76RN93q1au3MV06uuX2O+/K&#13;&#10;TivL1tUOsV9fcvWbktONjo4ea5pyXXHdzV9N9l+2bJljmro2dNhb5iXn0a7881/3PPbk0qV/kmU6&#13;&#10;TtZFeBxZO9lpTXVHsuz+2b+4ZNl/HPrWsW2e/eLGjHlLGtX9j2p89LPfGXtq6dJHZR12MWR2oPc2&#13;&#10;eW11e983/OWOK5N9ly5ddoVpCulrJdk+mfLoE0/eZGbTYunSpa8687u/Gt178bFjW+52cGPm/EMa&#13;&#10;gy85oXHB765ujI2N/UDW7zTTFeutHRfN0gMyp7v+0XrTdvyL9PzfYRsAAGKKw/e03mp9dbI8+OCD&#13;&#10;bcN3yak/luy73S71UdMUswfqxyb7bLXbkjHTlCvZV8uqVauWmKZYtk9UHn300bZBuuR6YznTNDpN&#13;&#10;k6R9M9OufvLJpx41zR2VKv6fktMd/daPd1wHJaf2QLK/cE1T1/SYseQ8uinzFx7TkBB+pZlFxuD0&#13;&#10;bH/TkEtC9bZz9jlyrOS2rrdkmS7r9YGHHl3RKfhbleHnJ6eRx9bxvkvVIHWfV91w23WmSegJL8bb&#13;&#10;Jlt+fv4Vt5sZxZ58sjF7s4Eg7/WVKsee+ElZLY3jzGRY3xRd7zDLDX7e4wRvk5vhlpJd8Y8uOv5L&#13;&#10;S27wh+YYcQDApo7wnejbNjiGjysvBHYVvq1y7cScaVfvsOdhHR9LJBu+taxYsSI8nXCedRW+tUjG&#13;&#10;aMg6f8zMJqH78C0Bcw9p7xi6k0Xuc/XpXz57TB5n7p7h9Tl8//Ofj25TcvyuH6vuDZcNnP80k2O9&#13;&#10;sMPgTlbF/2dh7qI5diX4pe36FxT7a0tKldr9egrCQmHPzYvV4O968KVd9e4xB2MCADZRhO/x8ikJ&#13;&#10;cKZLWt/Qznn9pXQVvkuVYFXOtGFQfeSRiYeE5IXvbXY7uO3ztS7Dd7MEqyVAj5hZGV2H76K05W7o&#13;&#10;SCgO/5f554bVP91yR+46WZ/Dd8n1R7N9zP03euX1UcpZF+/40Jen4r2KNef3Wo7/WwnZp+uVK8NL&#13;&#10;xVe90V4nWGm5/s/Cq19W/WW9jreid8AbkxfcY/JEf9t2/M8WXe/WXn3Sw0vL+08V5vhzzUwBAJsI&#13;&#10;wvd46Zm7OHcdlMq17+T1l9JN+E7tNd//oDeviP7Wcte9D91i+rWVF761PPXU0pw9zLpepz58W05t&#13;&#10;zKp4r28pTv1/JUO0DJn42lnnZJ7L7sK3LHs2jDZKFe8qaUrt1S6Wvc9pW6qvG6xeuXLl/5gusakN&#13;&#10;34WevPVQdGu3JqeR0sjrpztHzXwKVt+iF2ankWW7yDQ3za0NaH2mn27cTHocP6aIrZeBNy/Iousf&#13;&#10;GoZvU4rlxb7WF5xgFw3eUb3lDjfP9T17wWbhG8bUa4AP6wEAm4xNPXx/7fvnpIKj6ZJScoNlpr1h&#13;&#10;V7wnE/0nDN+24x+T6L/6Vxf8cUny9t6110049KRd+NbxzqLXdIutlfBdGZpgvacDuO7Vl/tNBOYu&#13;&#10;wvfMvbbO9pkxb+RrprXVzt6u2T3D7/nEN1qWc4rDdy677P8uOY2UCd9PthvcnZxmy10Pyp+m7O2f&#13;&#10;7KdlbGzsQtOKdaBYdIM79CqWUv6QDNPNQF3/dVHetKVKsDyur/qjeiXMohPcZFdq90tdo9etryqU&#13;&#10;B7c28wQAbCI29fD94/Mu+XfytvT/tOkW0yCpbRKkJWCmDoybMHxLcI6HnOh8ZI2n9oRr3aONxram&#13;&#10;e6524VvLVdfftsJ0i62L8C3P5f3J/lpMkzFx+LYq/p3pPv6EGya9rh9tGIXF6qtp6E9d92R9Dd8l&#13;&#10;Jz0cad6BR7edJtlPy6pVox3P+gNg09TxlFNt5B4sg66sybpbk+cIG9m63tTD98mf+Prfk3ttL7zs&#13;&#10;2n+absagFbVNm/0iDUvJYDZh+E70Xb25BPewLgzx4/VPPvXUb8PObXQK37JBoHu/F5uuoXURvu1y&#13;&#10;/V/J/lpMkzFx+O6tps8oc9zJn848F616Kt4rk9NI0fUxyzSH1tfw3esEyV9RwudybGwsfxRCxds1&#13;&#10;VbD2lBz/8pJbv3h9KVbV298sWlu2638+VRz/3KgUZr+g33QL2c7IB1v6Sylsu2/0YT0tnDZqc4LP&#13;&#10;6fk6TVuLYtk/1B7w/yof6NdG91l0va/0uH58ZLB8KH1f65L3lyyy5T2o/Sw3eGdL20BwvHwInmI5&#13;&#10;wbvDmWWk+upl/6W/Vam/3TTrz4/6WM5I9ssrxWrw9XB99S9Of2BuMzSzZdmln7xOrtHHbVWHb7Er&#13;&#10;wRcLldpeZoqJTJN5HC3r9SK74t8ZzsP1fyjzPMpyve+aPjH5YDwndd+ZYrqF9FcYu+r9Jq9fXim6&#13;&#10;wdfkg2h5oc+vmlm0vpYSxXQJyfJ/prlugy9E7TK/r5vmp2/W8OYl13+/VfX/Gf+qVPEuk/vR03i2&#13;&#10;D1UzB7eWPmeEy+b4X4qWLbfo8+gGF5spJ8Uqe/vL8q0oOsGZufPOK47/W7m/h8wscvi98tp9r1UJ&#13;&#10;/tr8xUwP/KldGY5Z7KDXqQ3L/NOvcXls8nr6S/jedP3r7WrwmcJO9bKZpCsy7d7y3jyrFB6/Ul8t&#13;&#10;7+PHLcf7X6s/eIHpkssceB4tx2cLhQW2aWphu97LmsvoXafLHBZ5P1mOf4LpIuaX9P7lffJ/qcfY&#13;&#10;ochj/j+dRiZuG9rlvo4qVb2rwnWt86/Ubi86/ocL7tBaPyh+Uw/fR7zho/+W5zweZ/xc7/Wp9VB0&#13;&#10;hg+K2r7+vV+uzASzjuHbls/iRN/Vn/3KD38f1ru1jybrX3zM+zo+pmz4jvbER+XUM76XWm/yPlkH&#13;&#10;e77lvZnoP31gJPN66iZ8p9uXL1/1UtPU3pyhefKdfEuyyONNvdfW1/Atny0/y0yzeot5I40nn1qq&#13;&#10;54Dv+GsI1iJ5gexh/lxjdnVkgXxJvdDcfFrkBfli82db0936y+RN+K3oS0SLhjut1y900y1Uqo4c&#13;&#10;LG+UN0tQWxp+4cgXtARJfbPFPxkVK94hcr/Xx/Oq+vdqdbM1S75YdxjcQoLCaWH/qjfa4w6/ujB7&#13;&#10;KA794Yeh479R7vf2aJ5aim7ta1Z5aL/CnJF5YUcJTtNli9p2vH/H/TSASMCRcJy7HsLHXvG/EfWX&#13;&#10;L/OHNayb5kLBXdIv9/vjqF2+bOUDP/hV+CXteB+wq/UPye1f9rrBKm0v9PvZiwfYEgaOlGV4LJ6H&#13;&#10;4z8w3QleLuvuePkCuSKulw9r6d8+GMoHVq/rrZBpHpb7fq3dv+S58vfxun7DeTj15aZnrOjUlsiy&#13;&#10;nhHunRi//8dlPq8O113EHd49bK/6o+FzWvX/FJbooGAtEhbjeilyv49ovQSOD5m5yP0Fw7JMl8TT&#13;&#10;hO3Bmc3XUoIT7FIa8F8q4ftJma+E/uC0Qt/CqTidZlHu/7vmeb9GQpRsePknp5ZJHkePPCemf9a0&#13;&#10;QnnoWRLU/hH117MRyev5+1p0Q6dUrd/YOyAf9NIm6+AfZrpJkQ2y68Lp5Qs3Wp+yoXxrdJ/h/TrB&#13;&#10;TeNttbitUB6cbmYT09ejPnfh8+LUPqSPWeouiOenz2vFO950T9t58XZ2ufYa2ZAKX8Na5Hm/Nnxv&#13;&#10;yAatzCsO8zLP881U7bnDOzZ/ivbH9L0jr6e3yIbPqbJxfMf4/P0HCjvX+swUKfJ6Oqjk1q+N+1Zq&#13;&#10;j2mANs0Zg1Zh1p6by7J/MOwv70MJxcfKY4ovTlaqeO8N5yOfWdH61KIHrkf3Icv4j0xbOOyvUFnY&#13;&#10;ssHR49ReoQfIy2vqAd04kL5vkMdztr7/mvOTx11p3RCeSms7fD+1fOUJK1euPC6vTHflsz/Rd12E&#13;&#10;74OPef+/ZSPzR9Ft+exMrQf5Pnskalu6dGm/vI7jaaV0DN8lt5bak2uqxQJbp43q5TtS99ZuZxpb&#13;&#10;ZMP3fge9+dvJ21L09H4fM911J9MzGr7fesoXzpf3WSqwPmf4tZn+kw/fTz755E6m6WnJC995r8eo&#13;&#10;ZDdu1lb4Lmy137baLzNdWKz+WuO/v/7jsdGxsZ/K89fyOY21SF4gkwvflfrz5YP/nWbvcDPA9nuz&#13;&#10;JYjo3sRmEJNQKW+S9xaqtYHw9iR0E75DA/5W0ReRvIgnvIqVbBy8Lfxy6rBnSO57WTRPCS13SVXH&#13;&#10;n3E10Ei/X5ibOeTDz8xPQs/DpjJPjzyGODQWKkPhnvEOpumXqQTBB/XvZtU4CYnz4/ut1H5lqtO2&#13;&#10;qm0b3leb9SGB9/B4Hq7/UVMdkoDypritWtcjxPNMC8eauf6qvCCie7h1z4m52UI3QKL7kNDwFlMd&#13;&#10;s8Pp/W/Ln6nl76nWjoymk/D1CVMdk3X2GlnXN5ibsWjPoRYJ33821S1kWZ6SjZNTzc2naYEtj/MJ&#13;&#10;DZEtv0Ao2ciT96ceM2GWy/uMaWlRLNcWRv1kQ6VlPKmGPln2hyWItzz2Lshy+ityQvS0+D6l5Ozx&#13;&#10;LerrtDBnMHWWIwm1t2h/yx060FQlLLCtavD3aJ4SpM8zDS0kSH4o6tdb8TxTHZJA/PGoTTd6TXUr&#13;&#10;Cb0SXsdkI/aeMBhnhV+o/qjORz4fGvJZ91zT0kLCbLzBalVq/5Kqtp81KpynbGSZmzFd17LxcoC5&#13;&#10;GZPX7R+i+espXU11TD5z/yCv4/ebmyGrHPxA+9vVkQ+aqqQe3fMezVM2KO+WujY7HZ6etR2+OxVZ&#13;&#10;b6nb6yp82/21BYk6DbIvMl01QEd7xcMDCBP9wrqO4TvV10stt26AJuaz+oGHHr3aNLXIhu8VKxp7&#13;&#10;6Ws+WbfXwmPi529thG95rhrbPPvQVNl6/osb8jptCY/a95RTTsl8R08Qvrc4cIdsu2izoTw52fA9&#13;&#10;2bLWwreQ9fe3zHQtZatnHdK474GHx+R1OXW/6KK9rsO3BAHLrYV75STAnKdhtjB7yfbypfV5CRAv&#13;&#10;kSf3WHmjvq23f9iRL48T7AH5UK96nyn2+4sL2xze9c+aXYdvEX6wyJeG7mUzVW1Zff6BzS+t9uRx&#13;&#10;PBh9EYVfRq6v4bYtDd/y5fkVczNXPK+q13GPo+6BjfrqnixTnavY741ov8LMA/M/kKu1vvh+naBN&#13;&#10;YJtfKuXseR7X/Ok7XB43kI2tNH08UbvcbNlIKVWbGzvyWvmjqcqapqHH/N3C1jF2Zv465MFUx6yB&#13;&#10;+vje/oSiGyyKpssL30pew4mf+McVXT/+9aPHCV5uqmMaamVdLDM3nzbdeNL7kvutm6o8RXldRqGu&#13;&#10;Uax4B5v6NNnQjZY9P3yHj2+xLQHN3JyEwenZDbBIfJ9ScsJ3odjnH9Q8/39TqVK7VPvqkCtTlWea&#13;&#10;7XiPR/OVL5xjTH2K7nGO+mTDtwo3bEy7qUqbvWQz2TgMg7Xcag3ekT7v2WEI0XnpgeNthqXJOvpb&#13;&#10;dH9a9BctqW4bwLWPDmsxN2PyGsv98pN19rNo3qYqTfd6O/6e5pbMxz+puRxBOAyhHXk//DSar3yO&#13;&#10;dxwXvKbWZfjOlnUVvpt142H2hptv/3XYMXFwpNW/OFy2qI8pbcO31T/8gmTft3/ky6lhXqX+4Ppk&#13;&#10;+xHHfazt48qGb/EcqyyvoUSdlpUrV4bfZWsjfE+iNMLPlhYThO/mKfVS7VdfvTr1uSWPa8l0+ayV&#13;&#10;srpTERUzSWh9Dt9KPmseykzbpgSr7/jnPZmzyGDKdRu+Ldd7h3y5XGDGBxativde+UJ6VALE3bLl&#13;&#10;fUg4lrHq39us8z8V7u0sD06X2zfItO9tzmVikwnfpYHmnupuAsV0+WJq+6VlyJf17yUQLtM9kfGX&#13;&#10;UbX13J+RqQzfSr4sH4r6JwNLlqzfJ2U52+7B0Ocomo+E1NygObHxvfZ54duqjg9tKRQOb9lbJo/l&#13;&#10;22ZavbRx7vrLC9WR5J53+QIYH24ygVT4dv34J9Iu9SQ3wAqyIWnqC4X+F84Ol8Ud2sfUPC09jn+U&#13;&#10;zk/fL3Kz84dc/6L4lwzp3zb8R33ahe+1Ib5PKXnhOyUaKhT2neAxb++F6zss+stA3l5pd6g/6qND&#13;&#10;vUxtTN4n8bARU5Uir81wT7K8Vr9qqtqSz7kvxPdV9c4x1SkavmWeT0oZHw5T9a+XpjafHzKvAf8M&#13;&#10;c3NCspzxrzOmqgPZeNYxxhIiCjsuSh0YlkPCX9i3Oe9Z++9o6qcM4TsK3+MHQb771K9GyxE/noUv&#13;&#10;fVt4v9FtU9qGb/nevTfZ9/Krb9zNNBnjB3JqkdDYdv3nhe+wPrHMWraYtyQMZusqfMt37lje8Kqm&#13;&#10;CcK3DoXMtLeGb9moz/TJK2KDCt9Kv796HX+lTpeZT0u58S9/m4r3KtrpNnw3D+wKzitVvBtLA/4p&#13;&#10;+hNluLfb9d5nV+pHyIfAqyUYnFhyhg+Sv/8hbR/SLx7LkfC38+K248yy1nn4HvAeLswadqIvIi3y&#13;&#10;IXOt6ZLSHHbiNc9p3kY0j27Cd7GvNr73O2ePmLLc4Rdoe/an/JTEkJx24VufH/NnGxOEbye4KWqX&#13;&#10;my3hQtpPjKd3Al1/7fcs5pB1G68LWXddj61Ohm/dKDTVk7DfDNnyD19XstzxLwO6kSmBueMexMmQ&#13;&#10;9124N1vWbe5rK0vHcUePKzpgNytqzw3fzqJZRccbMremjF0J7ovuV252DNTymgjHYluOf7Op6siq&#13;&#10;+jdH89ZjAUz1uInCt+M/ELWbqpSordg/vMhUdRC+H5p7v9vMT8O3XfXv0fdm1E+LLHubz49Jhu+q&#13;&#10;/6VonqaqLVmOz4Z9Xa/lFHF55DX1/6J5y2tyTYYmdbS2w7e818Or9OUVaU8FjXUZvsP3i6mb7jTH&#13;&#10;fcv6jgPoV7//q/CXyui2KW3Dt0wbPzZ5D+Qus04f9dEyOjqaO5SrXfgOvw8T9Vruuue+O0vlWuq0&#13;&#10;f+LpDzsZf77iYuriPo89/kTuRX+aJgjfOVcRfeCBB1I7uqYyfOsY9eRrMVuSfZ+J8J1gyffBV8Jj&#13;&#10;q9LzSxV5XZ9p+mOqdRu+ZYv9/0m5uaQX2qkGr7PcYB/5wL5Nf6ovaiB3/bMt179HXhz36s+58kHw&#13;&#10;0WLV/3Bzb3jtRDObCa3z8F2p369/W3P950VfRlokMJwbdkoIw3fVj880kieavpvwrXpdP/q5Xd9U&#13;&#10;LYFV1uv9JbfW+fEmw7dbe5epHTdreEdtM7faaB++JYQeF8+/7L3BVLcI95iYfrquJGj8vlBevLdp&#13;&#10;7mjdhW9Zxzo208yjaM4IIc/LU6Z5SoR7wHQZ3aD9eOSE5Dh7ed/9yFSnRO154VuC4RmyUWx+5p46&#13;&#10;vW59/MDKzsbHh1f9X5q6zuaO7ymXz4XWQNghfBcr/ulRW7FcX2iqx5VrftQ+3V2SOkNSO/IZ93A0&#13;&#10;TWHOwrw97c3wLXr7/GrUV0uxGuge8BStl8/fD5ibE5pM+I76ybpeaqo6mz8+zKw3sdE5VdZ2+F7f&#13;&#10;z3YShW/LqZ2cqNc9yLZ8P8ZnQVm6dGl4UG+iT9gvN3yX/b2T/Q548f97ROY3LVuyByke+caP5j62&#13;&#10;tuFbhJ9XibZeNxiTjdvUucvF0w7feQdcZgPiNvMP6fAamvCAy9QvAVpWrFixu2kL6XCWbJ+8IjqG&#13;&#10;b3lsnfNGZjz9Mxy+x5Vlnel1WtLzDctPzr1slemFqdZt+Nafvntc/2gds2ZXaxfKF9H7ZdrTNGAV&#13;&#10;djpwh82dRbMkBP/LKte+Yw34J5Qq3nflC+cGCU6v7al4R5i5TGgy4TsKMFMZvu2Kf5+5qSF2P5km&#13;&#10;3ttlV4LUwYuTCd+yYXKHqepI7uNV8f1lxyyHb+6goVcONTX5EuG7bZnwCzZxsGgluE+W5YKS4/9Z&#13;&#10;bjfXhyyHrK+XmM75Zu2/owSS5plNEkU2Hp6aaCjJugzfSl7XJ0fz0SLr/j9M09M3d9GceBnd8KDR&#13;&#10;rsTTOME1piolao+KlRiXr2Xdhu+B3nhZug3f+itENE3e/BPhWzaObtHXqHxRx3vL5TPo8UJf/jAh&#13;&#10;eZ18PZ42ObyoAx2nHk2j481NdSwZvkPh+3V8A1THVpuWUFgvG7Lm5oTWavgW8TRdzH+yCN/N8C0s&#13;&#10;ec/EoUuDn/zfvC31pk92/rnhWzbCUxeLsfqHG3nFLnupkKd7yyU4tvxK1Sl86ylopS41n+xtsVbC&#13;&#10;d2HLxdsl+0hprFgx2uZEBxOG75bnrv28xsl6TI2t1yI2iPAty7l1pmxhmlL07FKZea+e3j/c8X2A&#13;&#10;p6Hr8C3sucEeOtY3DGOO//FC/wsd+fL4bLHiefqTto5/tsvDz7Hdmp5R4iH5Mrqg3cFt7UwqfJsv&#13;&#10;iikL31X/kVT4FqU+75DofsL7qvpfNk1y/5MK338xVRPSn4rD6dxgpakK6RlYZL1PfEBUcs931XtT&#13;&#10;8vSLMv2e8vxdKG+sCQ4cHA/f8iH/vZJbP0WeU3OqM9ngmjXc9bjQYrXuy3oKz3CRLPL6SJ1LO2ld&#13;&#10;h29lu8Fd0bzyxrWvsbnNM81o0eE7pnZC0TTyHF5uqlLi9krwRT3jja432VB+ndz+pR4oKOHx56br&#13;&#10;lOk+fCcO4HU6H8icpBuJbeef3PNdHf6Svkaj270D3qieO930bCHrMD5Tivz9ClPdWcXbNZomb6iK&#13;&#10;hm9Zx383N0NWX7CPbqjG01X8s0xT8/la2+FbzzbTpXgafX9PsfU9fPfoTo9Eny13GZlk+G60vB6S&#13;&#10;7YnwLfXje5Hvuvf+L0R/b73rSLxcUZ0pueE7fF2l+3VVNHyvXLmy5Re3juFbyMZsqj1bxNoJ30J3&#13;&#10;8iX7jbzyPW2en27Cd3q9/eDnl0x4EL1Vqb0/OY0WsSGE72nhxp6e8ceU0dHRH5u2Ftn1bFe8qXi/&#13;&#10;Is9kwreQD73gw/Lmvbjo+N+UL/dTrbnD/6EXLZGANlgsey+SgPjW8Mu/4l2lf+s0zUm70334Ht+T&#13;&#10;1k347upsJznhWxX7hg/SL6T4/qrBF7V+bYVv2/VelpjupLBSzx0utyUUd97rrSYe812UN+GT5u82&#13;&#10;EsNOojNszPIqcV1zj1rHUzG2cIdmSjgJT30WlcKOOafYE+tD+JbnXPf0N5dzikV7RM0ZZ7paj9Gy&#13;&#10;SFj8kqlKidp7JXCbqpjleseXBur/Y25OGXkc4wfqTUADcaJvV58LvVXPnJ8/+IGpGpcz7KToeodF&#13;&#10;dbJhc3vYL88cf8942o6nC01IhO/CrMHUF69q7vmu/8bcjBUrQwdH04X3pxepEuHttR2+ta8zfg7x&#13;&#10;TuJppniIlVrfw3ehPLRfso98PnZczlRfKaLljF7J9mT4TpxWcPX3fnrhE9HfJ3zgjL+ZLtn5t4bv&#13;&#10;voXVTJ9JlXd99GstG2UThW+VHaecLGKthW+rXE+ddUUyiIbInGsfTBy+9YDNZPsWuxykvwR0/AzW&#13;&#10;DZbkNFrEBrHnO9N/9WNPPJHaQZAk75XU1TB72fO99kwyfBeK/cESPa+3jmm03eDTRce7rjTgPaKl&#13;&#10;2LzIxpcKO4VHIveU9Fzfk9R1+C4fsnX0ZdFN+JZQfXS4N6yDduFb6d58uS+zByto9Lj1d0wqfFeD&#13;&#10;W0xVVzTc6nSl8EwPepVI7x65r9yxvi0SB3y1P9vJBGemyAvfQj6EvhPPOy8QjWt/gOUcX5cvXJfF&#13;&#10;NqeJXC/2fDv+b6N5maopU6p64+OH+xdlL3SUK+5fHtzaVI1LBMO88G1MakO4G/F96nJNwKrW418/&#13;&#10;erra25wY+pT3OdVmzLd8LsXnw7Yq9dZjHoyojxZT1VFPeTg61iH3C0/eD3flhW9l93vPTd5fsVL/&#13;&#10;Yvj3ZMK3G3w3mt5UtVVy/XdFfWUdxHvbO4n62/oZPsXW+/A9Vw+0Ts9z1arR3DA0cMCrzsj0zR3G&#13;&#10;keyTDN96HElUv7kEv+jvcy66Mr5KclRnSkv4lo3pWzN9JlU2m7ek5XnoJnxbjveTZJ9kEWstfCtp&#13;&#10;T4XVs378m5y+E4fv8DS2mT4XXHJ12/t91vBrNFRvNOF7j8S52rN6MxsmAwe+qutfzjBJkw3fetoq&#13;&#10;DV1Wn/dCeRGfLsHoMvlS+ENYqsGltuufrucTlj7fkdLxssx5ut/zXeiJfs7V0Gzq2pIvlPPtau1S&#13;&#10;czOXfGE93i58KwkMx8j9xT8ha+k2fMt66uqAy0gxeao9cx7ewnYHtz39YEriPN8TnWqw1PY0kPnh&#13;&#10;W8kH/1+itp7y+GX1k+S5v0XDkbnZolj1/qTT2wP+P01VypSEb9c/1FSvEVm2tRa+NXxG87ac+p2m&#13;&#10;ui3b8T6nfYvyBWmq0ubVnxXNr0P4nnLxfUoxVe2Va7vF/d2JxyIXy0N17SvPY/77u034li9gy44v&#13;&#10;mBU07LkjqQOqIvJZ9cdo+t6qXha+M/liCs8brp8DpiqlU/hW8r55Q3x/UZlE+Jb5dz7Pd4q8fxPj&#13;&#10;zQvb7ts2nIaaG8T6WSrBdKIN88lb78O3kNdZKnjo3s6nnlpxS6PR6JWgpQcv2ldcfZNeqjsVmuw2&#13;&#10;gTHZJxm+zRUH4zZTwoMvTY8Jw3fmIMQu1un8kvZLTLN65eho6loJ3YRvJW0tQVSLWKvhW74H70r1&#13;&#10;Ldd0nWXGL08cvlVy6E9Uvv79c8ZGG42jZJ5FKdP0ef/693/1R2lr93g3iPBdcuSzMD3N6q+e9Uu9&#13;&#10;mI4+iB59rPfdd98Whx7z/juy/e6578G1euXbTdpkw7eOIZat3zdJINO9inl7N3s0AMkXzVsk8H7Y&#13;&#10;1HVtEuF7fO+hvJEKO/k7mOoczQO3NNCailzyYftEp/Ct5APq7dEXmpa1Fb5VtPc7vJ9JjNe13ZHx&#13;&#10;s0Q4wXtMdatthmaWwouG5EnsdcweMBuev90LL9UuXwKjekCMaYnJsp8sfdpd/VI+EPzfN5fPyx0K&#13;&#10;YTu1l0f3bzmLn2eqJ1Ryai+Jput1g0+a6jWSCd9TfuU/eX/EV3KUDdb2p5zbYf4W8tpcpaUwkB+i&#13;&#10;9H0TzWvdhe+JQ5uE4vAiO1rkPZF7vmyjGPbT9/bcRXNMXYpewCueV+ZsJ3pQsjz/zWMUwl+PcoZr&#13;&#10;SSCV+Y8PhWlepTdfZWhQ+1jVoO1pEuXxPKy/lpibuSyn9sbo/sKypuF75+dNePpWee+/O+qvp8qU&#13;&#10;qra/fMjn2G1hv0ot56f8p29DCN/yOXdqsl9UZN01Nm8OO8gNYYcfd0ruAWzJPqnwLZJtWuxy+uf9&#13;&#10;THs2fOtl4+P2GQNB28CalD1ryKe+fHbqueg2fBfnel6yX6L/Wg3fhR0Gd5I+qefg4Ucez3x/dRe+&#13;&#10;9Sxd2X5Rke+mxgwn9/lO3RYbRPguzB7cXvtlpguLvq6n5z/WcOPTzAFrw2TDt7IrC/cKD7J0vY/I&#13;&#10;h/YPJcBd3CzB2fLlelqx3xvSF6LpPimTCd9Fdzjeyyn3e5+e4tA0JQxOly/Fe2TZdIxzx5/d9dSF&#13;&#10;Et50DG7HfnJfH4zut2P43m7XLePla17tblJ6quNnPtEzypjqCcmXdHgucC2lNmfTsFz/QH2ssl70&#13;&#10;Ii8t9JeNaB76pWSqE/bcXD6swwND5cNqRXbjRw+8Dad1/SvkZnojLRyv6I/1Ou2Cv35h+t+M7r/T&#13;&#10;xXiyepKXvq/Ia+JpkA3Mq6N5TekBl7FBSx5nfBVGDVemIWHBZrIhEp6vWi8QYSpbyPsmEbT80031&#13;&#10;2pa+vPzMnOEwrXqSB7Labu1irWs2RQYty2n2KeRegr7JkuAazadUHg5M9Thn0SwN3mF71U9d+S+2&#13;&#10;c/N1GhV5n77WtMSKzuIh/aJsBtj2Gxg6Pl2fT/mz4/hReV1+JL7PyQw7GahfFS9npbsNrOTFsOT1&#13;&#10;dVfexbvk9fILbdcNZlM15TaE8K3k+Vua7DtRkc/Q75tJWyT7tYTvzM/7e9X+K3XQX7JNSip8lyq1&#13;&#10;1OP56BfOyv31MEted/HBnVrk8y011rnb8K1KOeeHFms3fAvJGamQaJWHM6+n7sK3kg3hm7J92xV5&#13;&#10;XYwV3OEdk3ViwwjfoljxP6p9M9O2LRq8vVe8Z7aZHGuDBMkr5UVy0fpSJhO+VW81eHP05aLDUGSD&#13;&#10;4A4Jlj+Ucr7t+A9qnbyQHtLL45tJWugldPV85TIPM4wlaPRUgksLHS6+YZuLWOSFb/li/C/ZOPm6&#13;&#10;fDA3z1pilk2+2D9ju96rC7MXbG+6TqTYO+CNyX3da253tu2+W+meNbmf5l5pc78lx1shAfoqXb8S&#13;&#10;au4M3/QDWvRDJXibmdrYb4b+PC5fyOZn++b60DOetJ6je9DqHZAP7OZ8lhf7g3h9Sf34eY51etf7&#13;&#10;h3z5f7foyHrWdVGtP1ToH0kfRLTjYtdyvPf06HCAcBmb08tj+rfWh+sun2VVvPdJn3OS02kpuoGe&#13;&#10;hz48wK1rlYXlHrmv5Lz0AOOefu+V4ZVbp9Y0Wb/fi+5H17Vd8a+W0PQtvTiLLkOpUr+0MDB+xpqM&#13;&#10;orzWT5Evh/iqijqNLO818rg/ons9TL8pUyx7h+lBg7K+/x3fpy67642G5yDv4rSM8rnTHPOs0+lj&#13;&#10;rnpX6WOWx355+Pp0g5vbvme3WTBTXw+9en7kxDzkC+aMwuzMUCeZhz3QPN2lvC+eKvTXFpiWceX6&#13;&#10;TvI+ji5iJJ8X/ipZvl/KffyPvK4eCF8H1SBnA7RJXp8nyuv/muSyyPvtsmK55psuLWR+p2lf+bzq&#13;&#10;fDXSuYv30I3f5ufT+Ouxuc5qF8r6bjumPWI7IzpcLpxOH4ss77/0scnnwXk6H3neHk5eln5t2FDC&#13;&#10;t9IdEsn+uUVCoITX95lJciX7Z8O3vMZSQeiTX/6/1EG/yTYp6fCdGTJhqrsQXu0yvl95nHqKxPgz&#13;&#10;ezLhW6/+K31Sj0Gs/fBd9b+c7K9l+cqViR1M3YdvJRvw/yd9OoZS+WyNxz3rgbhRvZgofHd8rYef&#13;&#10;c4n+azN8hwb8+eGZT9LTtxR9fUnvKT8+CBnxh3Je0Td5fFs/+JO3106RF+SkwndEvizDU6rJB8r1&#13;&#10;WnSjojTgf7vQN/F44dJA/SSZ9ki9b/lA3VXKwfKFdFjB9dvudVPFSvCRHqf2cnMzpvOTN+xLw/lF&#13;&#10;xfUPDeulFLZ/YddblLIBIRsl/lHmZmez9t9R7utbzfv33pa6/2SpeO+IlyVruwO2LLq1r2mbrMNw&#13;&#10;nYTr1gk+WSoH3zG9Uqz+4AWyjHpp/jEpzbG8s4b1HN8f0/Bnu/WPSQA6T4vOu1AeelbYJ0ueKwmS&#13;&#10;78our8z7mLbL22RpmwSL12WnbZbOQ4OyZCPhBzJduB7lvo8N56H37wbv09MEmm5TTl4jJ+k6Cl+/&#13;&#10;rvdrCYQnTxj2ZYNLlytcvuRjbt5+T8ehFGtINpxe2XJ/UdFzv/ePdP0lbA34x+nwk/AxV7zfyOvs&#13;&#10;NN0ANM25rL6hfeR5+VLzOfEO0/u1nOET5HX63/I+zg3JxX5vRDZir9bPtHAPcJ6d/B10vnpsiC6P&#13;&#10;BNSfyGs495iGJNloODF6/Pbc4d3D/6v1Iya6omipUnu/PGbZoOtgzuDc8HE6/uHRfSTLREPpkuR9&#13;&#10;f4hsfP+46ATXyjq/TJbvTD1TlWleq6Y4fOuevE8li6nOJRtBH8/0/5hp6mRa8xSr/pO9bvi5NqYb&#13;&#10;uFIesJyhri4al7xPO9xwT+gfXpRsN7WxZFu2vVPbRFqmle8M0yTh0X9Xqm0C8vr55GT657HK3tuS&#13;&#10;8+hmPtn+elEc06SsbLup78hyvfeWKrKR5gSr9LnudbwVpap3ow7NNF1CHee708Jysj23T0JL3x0X&#13;&#10;zTJNbVnl2ltbppsk+Vx7oWyA36475cLHqq9t11sq3++/0x0bphvWtpwALFtG3mjRDT4dfgnOPHAb&#13;&#10;W4dshC+MwenyYf9x+TAy53vuUOQJlb5f0qPIm5em9+5tDp0Y6JUvv3fq+WfzptMvFLNo2DB1ddo8&#13;&#10;YB3iNfoMm+rwDQAbtGTwlVD896Lr/11DcnhxjrL3suk71/p0PHdh5iFbF53hg2x3+Gg98EECuV5A&#13;&#10;xwxhMPNw/dFSJXjCdoJf6zx65nkvC/eEzV00x9YDkfqGdi5Whms6rKFQHtwp3LOgZyVw6/GFNAjf&#13;&#10;ALBxIXwDQEIcnDX4OsHvJXzrZdCn6V5uq+r/ssfxjwvDd8U72Nb/CwM69nSa/H1+eJCl/mwRzyNY&#13;&#10;VnSDO2ynrmcxkHnsN8Mu1y7Vn3Q0fOu5svV2obzX1noAm44BtiveAyV3fIwy4RsANi6EbwBIGA/O&#13;&#10;ifCt52eeu9+2espAPYVXGLKdxbuU3CAIj5bvH3YmDN871/p0vG+xMuTp2SrCPd9zFu3ZW/Fr4VkR&#13;&#10;+he7hG8A2PgRvgEgYTw4j4dvu7+2wCr7+5kuenofPR1Yk1PbVwfsTxi+y8PPsfprB5ip9MDB+Py3&#13;&#10;Err3sZyRfQnfALDxI3wDQIIeXBkHXxO+i04wrGdeKGzrh6dvisO33LakvujUlkwUvosVvyZB+sSC&#13;&#10;2zxaeDx8z95M7udtOo+88D3D8bu+oAoAYP1H+AaAhPHgnBh2ssPgFtaAf4JeoVBP2afncpYwfkVp&#13;&#10;wL9agvJ7m2cv6RC+q8EFM/qGdpZw/U6dh55zWK8MZ7veFRLCL7crI6dO3/mFfXpO4Gz4zp7aBwCw&#13;&#10;YSN8A0BCyfEej4Jv0andVHS960rV4PqSU/+fsEjYtubVnx+eBzOq03Y9n3bV15IO31Xv1pKeJzcx&#13;&#10;DwnqZ0x3h1+g5y1Oz8O/Qi/nPh6+uZwpAGxsCN8AkGBXgkuj8GxX/fOzxaoG3+2tBq8tVfxv5LVL&#13;&#10;iB4/1aAE8bw+lhv8PJyH65+d1548b7hZrPZmDW8u0/yXFqsyNGi5/oHZUnSHFuvQGTNF1rRSxfuG&#13;&#10;+XtCvWWvYjn+Cb1V75xweR3vc1alrpfOL45fatrvzVsOaUhdJUrHwGfaw/MN64GtyXotxTZX1yzp&#13;&#10;rwgV/+1Sch97sug60uE9Mtm0ouONZNvDc7An6EVBUu3hY1y39CqByWWazEVFkkpOcKb5MxbOM+c1&#13;&#10;pGf6secs2jNbP34cxKCVrJdlfHE3F2MBNlWEbwBICINlFJ7XZkntIc8vViX4kVmszgb8rWR+S8Np&#13;&#10;XP8vEqyWhKXsH2rN83/Y6/gr5fa7Te8Ue+7iPXRvvfzZOVjuvHg76fdQqRLcX3CH5mnoD4fjSOgt&#13;&#10;6eWH9b6r8QGl0wqV2l7R45DQe19hu6Gdw/okd3jH3op3Yzht39A+prZQKA9OLw34Z5vp9dL2R2qd&#13;&#10;aU3RMfq2EzwoYe/85gaBd090v7Jsd2qd5QQ3larew/pLgi5vOKE7NDO8fHDUty/Q+08v33YH7Kz3&#13;&#10;X3K8J4rVettLYz+jZg9u3+t6zcv0u/XH1uQKk9Y874U6vbmZcHjJ6q8foI9Z22X9rCj0mY0i3chz&#13;&#10;6+eH9yvFrni/kedk6+Z0on9kG9lovD5sqwYXtr0UOgDCNwBk2FH4WMelYTWDT1csN7hFp7Mr9ctM&#13;&#10;1bi+hVUJj4eYWym2G9yt0xVdf7GpaqGhWoNryfWvM1UtrKr/T/NnTAJvuEHQW661D679w07u8Jq5&#13;&#10;i+botBL4R01NCwnVb9bLtpubxuHF8D61uOm95ZZT+3GhcMCW5maoWPFv076WW7vVVI2btf+O4dVM&#13;&#10;ZTU1K9YPujHRfHyTv5Su0uFROn2x7B1mqlJs1/uktstG1TJTFYuGVcl6+YKpivU69WPtiv+4uQmg&#13;&#10;jakO3xdcet2y31x67fJ25aI/3LD09jvuvnzZsmW5vyAmXXjp1U/kzSNbrrzhL/fdff8Dn3vkkUfG&#13;&#10;N8K7tGz1avenF1y+fOazloxa/cPy3RI0iv21xvbPPnT0vEuuWvb4449vb7pOyn333bfFDX+6/R/V&#13;&#10;5x81as0datiO37DKXqO3Uhv77o8uHFuxorG76drRROtTi/a59sZb73rgoSc+snr16s3MpJPym0uv&#13;&#10;aZmvaZpQu2U0zbnOu/jKD+dN81SjoTvHgHWrVwJfGG7WrDQkoCyTMHyH/H+WBFYdD/6Y1mf6dS5O&#13;&#10;sFJ/zjeLNCH5kLlIp8sN3+Ee3fkl8/e4mQduEz1Wy/H/amozFti9brBS9zAXZi9o+wEj4b0lCMpj&#13;&#10;D8fP2+5whw88mX9e+B7wd9BpZd2tMjVdah++8y2wZTmfDO/LGUkN4bBc/+ZwD//kTAtPP+n677er&#13;&#10;wQd1776pb5J1Pt3xX5EtElqPNj0mJK+raI/9saaqe9sdsKW8tlbp9LLBdLOpzeqJXheF7Q5ObazY&#13;&#10;Fe/UcFon+JepiulwKnkc/2VuAmhjqsN3+EtqVT4TuigadH963mXjp8vNsCu1FXnTdSrV/V8x1mg0&#13;&#10;5phZtHXPPfdsvt9Bx4/KNI3sPDKlceRxH5aMvrqroX7Sb9r7Pvmtx0tdzHf+C18zKuF+BzNprpJb&#13;&#10;63p9mtLwX/5OXQddf1/8/OcXba/TZeaz+r77HvJMl45KTv5zvnTp0n7TpYVd9h7Pm+ZfDz4413QB&#13;&#10;1h27EnzRhJtJlXCYSLU2YGYTs13/o3ou8ObQh/xps0WC0W1m8q6UzDLLG/LLpmpCdtX/bKHi7dq8&#13;&#10;T38sb6iA7QSnabvt1B8zVV1bN+FbvojCxyPTzhmaZ6o6c4I9omn0Mv9aVdQrmDreB8L2bu1c65Pn&#13;&#10;+BEN3+Htuf7zJOgut6ueXuE0ZlW8d4b3NWvP5gd1/6L5eWG2nacTvuU5/5JsaD0vnL7a/oBe6XOu&#13;&#10;9pEvoe+Yqqa+IR2K01xXGbpX3PwJoIN1Gb5N0bD4kJk8ZU3CtxYN9f/6V/sQJwF5pxkDIxOF41SZ&#13;&#10;3sVnigbv7fc4bFLz7XXrjVWrVg2ZWbRYg/AdFvn+bcjydPVL6e6Ljr00bx5bzRvp6tfDduHbf9m7&#13;&#10;fme6tJDv5NxpCN9YP+z4/FlRwOhYXG9paaB+ku34e+oeVwnZn7fd4DVmLrHiQPASCXM67GOa9Lki&#13;&#10;d16pEjSK1drC5tTdicK3zD+9B1rPRe74PzW3UkqO94D+r0Ffp7Xc+jvChgRdFm0rud53TVXXStXm&#13;&#10;WPCnGb5Xmpqu6XRh6V/smqoJyXo7I1zW5rCJYjhOPTsGfAIlp7ZcL8hkbjb1+VWdb9H1Tzc1sr69&#13;&#10;/bUudYDnTn7HPTFJUfiWD9K6qeqavFbDL1x5bv4YLpcT5G+s9S96bvM+vKdMTUg2In8i9/+Qtk2r&#13;&#10;BqeZ6nBok6zDX5hbADpYD8K3lsYb3v3Z95hZxNY0fDdL+7A8vU1Y1JMUlPT6Gjl7gbVsvstIxwC+&#13;&#10;eTVo99hlft5oSYJ2TlsY7BuNRq+ZTcqahm8tW+22pO1QyaR2QVjrTZeO2oXvrXc7uO30usMlbxrC&#13;&#10;N9YbJSd4UANGbtE3tOOfrHsuJYz8r5nEjK0OPmhuxYrl+kK77O9d7KsNS2B/vU6fO19TZN5PmEm7&#13;&#10;FoXvsIQfZN6NvZX68nB+A/41plvMrnhHSAhsHoTZ5z07mja8nRDVyzJ1vUc90tWe7wG/N9zrnhWH&#13;&#10;b3+FqelatMyTCd/KrtbiXyYKVe+5prorEmqPCqfLYTnBX01bGOZtZ3G4pz0Vvp1Fs8xfE1rT8G1V&#13;&#10;hp9vVYO3hTfMBkCpWkuF6yRtD5ezXNvNVE2T98UTesaYcNrE69SuDl9QmLt4D3MTQAdrO3wX+72R&#13;&#10;gn7+maJnSSqVg/ulLRO+vJbP3mz43mzgoDOS8wqLs3gXPdNVb06A/MF5l8dXco6c+e2f/TvbT3dW&#13;&#10;SFN4hquEov6Clu37gc+f9U3TnvLby6/5RLavfC5K+C23HKBfag65SD3+RYefmBtUs+F718GjX9Sy&#13;&#10;Dvr9+VbF/1HOUBfJ9I2OB8Lfddddm6WmqYz8KHn7Zxdcrmfl6qhd+G4X3l/2ptO8vP5aCN9YfzjN&#13;&#10;M0K0lPAAwIFe+eD5rY6fNb1jthMkhyoU9TRt4Rk23KGZvU79OKmbVpTQlDvvZmkU3dpHm5N3L97z&#13;&#10;XQkubI4Vl1IenF50hxfp3krTLWa73j3J5dc9nDq9nqXEVIWi5So53ldMVde6Ct8SQKXfI+bWuHUQ&#13;&#10;vgt94dlNwmlNTdcst/7DdtMVZd2ZtvCLxq42N3aKTvDnYqV2ow5VKZa9F2lbN9Y0fJcq3uMFd0F8&#13;&#10;0SadR7hcswejcJ0iQftMbZcNi/BqrDoEyXabY9Plgz8844oOQ5GbxU57vACkre3wrUPLTFOK7Qx/&#13;&#10;SdpTYbEw//DU8UDZ8L3lsw4e/4WrVU94et1E/232OLTlQG2pT/WR76uOBwZmQ70sU35IzgTQdsEz&#13;&#10;Ip9lDyb7S8ld/9nwXXvZu3M/I0Nza9sm+2p59uCxPzOtuV502PHfH+8fNMITDCSmX+C/8VHTta3k&#13;&#10;Y6/sd9Qfor91Y0APPDXdYtvseeiFUZ9tdj/0XdHfWgjfWK/Ilvn9UUCJi1tfVajUyxKYmnsQM/Q0&#13;&#10;buZPDV0j8bhe1bewGp5yT6aXeeUfgCmhRodimCm61nbYidCwb/5smjVY0bN42APBnRKo/trrerfK&#13;&#10;7XAoQRS0IlIfng3FqnQ/JjnSTfi2nJF9ZUPgEnNz3LoI3yKa1tzsmnwQnhxON3uo5WAXu+p/yMyz&#13;&#10;uefbhO/xPd+HF/X86c2/J7ZG4VuWS76gn5L7/kevnuGl6t8m6/0BnY885783vVI26/dma7uOW5eb&#13;&#10;05JfmOG56nUZqrXv63nZZV4fMU0AJrCuwrfSsdnJvnP3e1XqQMlJhu+CfJ6sSvaX74zUY3r44ccH&#13;&#10;k+1aTFN7c2sDmWkap515duqz9c4779w2O6SkMLfTEMfQtGR/LY1Go2zaYpMK30J/QUj2336PQ28y&#13;&#10;Tbms8rAOswn7yud4uL6Sz8tEGxEqGb533OulNyeHlJz0ia9/2HSLRRtJej/T59U/G/XVQvjGekXP&#13;&#10;PR2Gj9YiW6rpC7K02HbfrYqVobyjlovNs4zkDz2Z7vrvMv0mpeR4/6vT54XvLAncv275cN651qfT&#13;&#10;609+pqZp7kh4yj89Q4ap6Zq82ZeF03Y4jaF8yJxSdOofNzfHrXH4Tpzt5BkM36JHP/wklJ5tbscs&#13;&#10;1z9br5RqbuaP+Z6ENQnfsiF57RayTs3N0PTmRqB8+IbPee4Gnzx35vzxwfusSv29plr3IO0ZLoPj&#13;&#10;rSg5wZ/1PN+mCcAE1qfwvdm8g0dMU2iy4VtCYCp8Zw/k3n3Rq59ItbteV2Ois+OTFwTHfcs0hQ57&#13;&#10;3Qc+k2zPG0KTJxuU9xl503+bptjkw3d6/W+5y5I/maYWp3zzounSJ35s8p0d7uWWz9I4kGv51UWX&#13;&#10;jV/7IkcyfM/c7cX3ltzxx1Xd72V3m26xaBml36jteOdGfbUQvrG+6LEq/l+t8tB+EpzuCANKftHz&#13;&#10;k65sBqvEaQH7vGfb1foR5larvoXhQXjZYleD+wo7LZpvVYI79aI2pndX7Kr/u3AeE4fvooS2pebv&#13;&#10;lJI5L7cEq2NMVUjDlVm+th/CRac2nD1dnj4enc5yvP8xVS0kiN4m67jlfOZ2dWSBTtspfMuHT844&#13;&#10;9DUP33bVCw8y1GKqJsWq+m/XafXKnaaqUOh/4WxZr08lzyQjr41XhvfR4dSNncjG0506fbvwHV7F&#13;&#10;MzmGXO5b+j5sbqWEX3AyL9upvcJUpYTjOqU9XN7C3NTGQlQvy/OgqQLQhXUavjOhtjBzr9R5uicT&#13;&#10;vvVMI9InNb9SJf39YjvDqWUrVoLbTVNH+otscrrNdh1JDU/ceZ8j7k6265AS09SRfB+dI33PjYp8&#13;&#10;v7VcgG4y4fu/zzmnN9lXi6yD75nmFm/94Bd/kuxbmDcS/vIQnmUtUf/8kTfdGU7QRjJ8b7HbQQ9Z&#13;&#10;ldr3otvyeZ96Xb3ide+ZHbXJa+Ve+f+G8duEb6wnJESdVXKGX9q8NdDb6zbPi5wtVjX4e2HuS2eU&#13;&#10;Kt4hxYpfa/bXM2UEHyi4w7sXthmKx9cmSf+rWuanex/7/flhBwnethvcFf7dJdkICA8QDa882IE8&#13;&#10;th9KWMo9hV6pXPuOzkO2wDOnOhq0dHm0rei0HlBacIf69VzgqSE2Qj7Ywr2j+tjyLoMudd+UD4nc&#13;&#10;g0sl9L02XJbcUw3OL+lQFcsJTjQV48IDOJvr1C4PP8fUduXphm8VHlgrG2O60aZ7qO1q7eOpYUQ7&#13;&#10;+Tv0uv7PojLZZVQlt3nKyrxzahcrntcrG1HmZkiW5du2W8/dKLPd2qfCx5yZJiYhPryvqnePqYnJ&#13;&#10;6/9b2raml7gHNlXrKny/+7SvXJvspyU7zLElfO960KmmKUWCt1vd76jU3lotpdnxAdqhlj3tXV4t&#13;&#10;WEL/mcnpsnvMZwz4qfu23KDjOOvJyIbvA156/K6mKaXRaOyR3UMvpeNzGv7qndt3ga23ozbbyR/n&#13;&#10;HkmG7813Oegh/e6JbktJLcMew294R9S2w14veVO4Q228L+Eb6wVLwrM5T+agpWeI6HH8V0jIaBmj&#13;&#10;XaoET0iAWqmXby9WPa9QWViWN8RKPXWfhNXz5MPiL2EIT9p2361y56V7h8OrNYYHv0yTD8+f6vmf&#13;&#10;mxN1Fo2/jYpsQV8qwfco0xwrVoLwAikSCpfJ/E8w1U0D/lypC/eohvNw9NzU6Q9luZ/jJWQv040R&#13;&#10;efN+X/eKyhZ+uFfcqgS5F+kplkdeJGFfLzIUzjcMpW50OXr/h9Kl5UJCEup+HPXvVDJXtyzK8p/c&#13;&#10;69abQ12k6N5eeR4+LW0TXqxI15cE+vhsJxI2z+ntbz9cZp2QjbneSvNAx05F1t8tZgp5XM3ztMvr&#13;&#10;dFmpmtlYKQ/uVHSDm6PpbD1VYP+BLcNHdMNOfwUyN8fN3W9b/SKRvyZ9jAKwKVvb4fvbP7rg9NHR&#13;&#10;0bdGZdXY2OcPOeb9S7NjpFuGGYps+JbPxoZd9tKl4ul8sqFTj1lqGVKSDd/dHt+yywtenTooUIdV&#13;&#10;mKaQfL6nHnOvO6Kf9VMiG7718bauAz93Hcj3Yv6ODCPZV9eNqQ5lH9MPf3l5y3j0SDZ8a11yQ+CL&#13;&#10;//OTeNjrZvPq8dAfvU34xnpHAty3NYAUHf+gYtX/ngSSz+twAgkxrQdfaql6D1uu9w4JeV+QN8Oq&#13;&#10;Xqe+vCjhRwL8kRLmXqahLrlFLvP9d8s8JLDb1drrpO9vi473t8KWz9vOGvAHi+WcS57n0wP58kqW&#13;&#10;nm0jWbK0rtP0Eel3eLFZ4mkmkpxGS6dpksuQV8y80krNXw6Sy2T6diVvOv1/fRMtX7vSUyinTrOl&#13;&#10;jyNZsqLHGZUW+itEu4OAZUOPAy2BSVrb4bvL0sjbqM6G70kUeSytV2XO7hnevMvTqu5R+6+3JqeT&#13;&#10;kg2qqflu/ewXx9dSiMhn15gEXA25bcu2u7/k56Z7LBu+J1E6Pp+vOP5UPdtM3N92aukhnuXh1HCQ&#13;&#10;Q197ypOmqUVe+JbHE6+Tw455X/wruOSUqG+4fIRvrHfsqv8J/V9enPfrWRzCyh0Gt5AQfkap6od7&#13;&#10;bCdTZLo7wnkIy4zVTZVqfVmPjrd19EI9Ytt9t5IPFR3b1qNjd2fMXTThJXsBABuOdR2+dQ+45QY/&#13;&#10;MJOnrEn4LlVq95vJW6y18F2dOHwnw2i7sv3uL3364Vvux3L83F9/kzJDZXKe+/mlRHubPk154dt2&#13;&#10;/IeiOt1bH3YsjJ/hRQ+21ArCN9Y7peZQj2lFxxvSMclaJ4H8aq0LD1xzvAl/9g+LG6ySsP0mPbhO&#13;&#10;z6fdUwleJfXZ4SYNe2Dx3s370GEe80sSxI8puEPxUc7yodoyrhcAsOFat+E7aJTKtRebSVtkw7c5&#13;&#10;QDNbEvOrrz7ntttyrxSpsgG4ut9RA6apo728N34gOV122ElvZojGFrsd/DnTFJuq8J1dB9mDVrVu&#13;&#10;9erVLb/GZqQOTs0+nkiyjxY9qNU0peTu+XaCExPThq+tfQ99815R3Za7LbnR9CN8Y/1SmjMyT/4r&#13;&#10;6nm8ZUv2ebYT3K5jY5utYs7QvN4BbywTotPF9VfZ1doCeXOc0Du3NlCYNbx5b0to98cKleHoIE0x&#13;&#10;aOme8fCCPAm98+qvN38CADYCazt8y3fP2XpBnfHif7bYHyxJfZe10XLAZc7ZTiScpg52nP3cl/zb&#13;&#10;NLXQoR/JvvMWvvow09RR9QWvSlyIJgyrqfHkvW59ZbJ9i90OOs80xUp6lWcnXbLj3rsJ33lnO8kG&#13;&#10;+5NOO7NlPklHv+W0Dyf7S4D/lgTrnmzJznef+hty96jnhW+VnPaUb35z+qy9X3JWdHuLXZZsr30I&#13;&#10;31jvWK53vJ4qrsfxXitv9rfomTyKjvcX3SttuuhZQXaTAN7uEvENfYHrGPBi2Qs/ZPTsIek+QcPO&#13;&#10;7NGW/hdbTm3fonxImqpCYe5/7FGqeLlHWQMANkxrO3zrjiPTNGndhG89PWyyjx4oaJpa6B7eZN9Z&#13;&#10;e73kMdPU0U4LjkhdjdKuBKmhLbZeMCzRvvmuI7lnzspKjH8Oy5qGb6sSfDfZp7catF0HatvdD0lt&#13;&#10;LGj/6QP1liJtqfCtt80sUroJ38/xX7PD9PHXRqNwyinhcT+Eb6x3rGr9F7K1fIietkeC7/F2tXak&#13;&#10;HoBpV4Mv6jAS6dL8CWju4j3kBdxyCsLSgJ7WrfaaYr83UijsN8N2mqcAHC/+mJlP09zh/wgvCT97&#13;&#10;qN+q+D8qFHR8efBJbSpW/bYn6gcAbJg29PCtsve56Ii3555tRELmH5P9NPyapo5KTjoAFx3/Q6Yp&#13;&#10;NN31359sbzeMI6PlCpdrGr6VjvVO9vvBzy8OTFMLac+G6q6KXi7+gQce2NLMJtYufCf3nL/qrR87&#13;&#10;P9r4Sa4fwjfWSxK0Ly3M8efajn+uBOW3FeSDzCp779aALMH4D7br/2fY0R3evVT1U3vA9ZSBErCr&#13;&#10;luu9r9cJVibbwna3uTdczylddL2/WG7wgqIzMiRv9u9Ybl0vSTutJB8qch+nF3bs7sAUAMCGY2MI&#13;&#10;36Xy8O+S/WS6duG3mOynpdFo9Jm2XGee9Yv/zEwj62n8QmWhbf2tNJgm+534wS8fZFpz/fjcyz+d&#13;&#10;7K/l6YRvu+w/muy3uQ4nzeEfdfIrkv0mW0ZeefIvzaxi7cK3njUtqpfnaDR6bUwfqC8zXQjfWE/N&#13;&#10;rW0r4fcSq+K9pTRnaF6x6oUHKVhO7cclZ/gge+7w7hLQf2VXgtcVtjl8ZqniZ4aV5BQnWBUG7Yp3&#13;&#10;SKlau9Qq+/vJPE6Vun2KjnddbzX4TGHm4NbhXnOn/nHL8V4YLgsAYKOyMYRvHYqZDb9v/dAZzzaN&#13;&#10;Kdl+mw10HqIhwTLVv92wluz4aD39oGlqsTrnapxank74LvQPO8l+WkTL6Ra33O2g5PwakgHG9D7a&#13;&#10;lezQmF6n9ZL87cJ3oTz0rKg+uX5mVJfEv7gTvrE+K8oL94YZ80bmWNXgR/ZA/VjL9X5QcEd2Lzr+&#13;&#10;4Rq+e+ctdosV/092efHeVsW/LTd0S7Gd4KEZA/7cohvcoRcm0ZmXHO+KkjscTHf1kuz7zSi53vWF&#13;&#10;8uB0CeM36+kGwyUAAGx0No7wLd9jFS81jnmGU8+5InGh0FMe1j3Z6aBc9hrLly/XYRrx2TyeWr5c&#13;&#10;Ty+YDciNYpuzs+gxUpm+YeB88sknTzJdQo899uTR2aAelacVvoW0p+a724uOzlwhOtOnw/j4pNQ0&#13;&#10;8vdtmTPKtA3fIjFdXMqDR29tmgnfWP+Vqv7JEpo/Ys71/TEpF2i95QR/lfKt8O8B/wR7jr+nXamf&#13;&#10;rqdxSgTvhg5TKczca2u7WvuV9o3YFe8yabvbdrzP6O1iOXixXQn0p6W8C6EAADYSG0v4lu+8I5J9&#13;&#10;tUh1/qnxXG9ptq8pDTN2Ojccl1w/Hi6RJ3vKwUQJ55vd6y4hvNlmbj/d8C3r+qfJvtm99J/80v/N&#13;&#10;T7bbZa8lnOeRZUidUeaI138ozBuRzuE7u04yV9IkfGODoMNQKv4v5UPpSLnVU3Trh8kLP3V5dnkx&#13;&#10;Xxv+4SzexXbrD8kHzVPF/uZFeuTN/h35L/WBJH3Otx3/FUUnGJZ5XV6o1jqOgQMAbBw2lvCtNGwm&#13;&#10;+x9wyJtvM00t5Lsuc8aPzqVUCXL3pGdMK2WHabQvjZ5y8O5SOVgV1T3d8C16pE8q4L/xPZ/7tmkr&#13;&#10;bD4wknrMhbIfXttjIkXH/3Zyut7MAaWdwnfJ8VJnitFhr6YpRPjGhmX24Pbypry46Ppn6J5wUxsq&#13;&#10;VepnmT8j8R7sMFxn9FSC11lV/7ZC2auYKgDAJmBjCt+WE/wr2V9Kx8ekwzmze6Nzil4xMg6wXSj2&#13;&#10;VmrLc+aTKBJenUXhlaStiveOqH4Kwrf0T4d/PVOLadIhIMnHOonne4Gdnfa22xrx0JOO4dsNjk9M&#13;&#10;p2dMudQ0hQjf2ECVp/fIi9uuepcVZh64jdbkhO9YHL5n7bm5HrRZdOuf0r3pYR0AYJMy1eHbckb2&#13;&#10;tSr150elUNhzc9M0eXNr6XnNGZwwmCX7h9N0MXxSx3GXHO8Bu+Kv1L3n8j25wi779xZdf7Hpskbk&#13;&#10;/s+S8PyUztN2vVHbrT1aKPv7mebItHhZ5wzphfVSora4jwRh09TGvlu1TtPUrr4brdPOnWGaUs95&#13;&#10;od97rqmOWKnpZu4Vj/cOzfH3TLUDG4ie8JLz7tDMouO/1HKDsycK31Y1OFG2Rt8pN3uKOkRl9mB4&#13;&#10;pSkAwKZlqsM3AGz0LMdPX+51y8XbyVb2I+ZWC7viXVWsDB1sboZsN/h18qqZAIBNA+EbACbJdr17&#13;&#10;Cv2LXXOzUKjU9tJzdptbLYpObYldDl5ubhYK2+ge8+Caws6LdzE1AIBNBOEbACapVPUOKTiLn2e5&#13;&#10;tVtt1797UsUJ7uypBkfqsBPbHd7dzBIAsIkgfAPAJIXh27Cc4M3yX49ehr7kDH9JL5RTqgbfL1aD&#13;&#10;D0r9NAncn7Ic/wSr7O1fcoOvFeaOzAknJHwDwCaJ8A0Ak5QM36WK/41ixfPsav0Iu+x/fnplYblU&#13;&#10;Ce63Hf8i+f/4wrb+VrbrfVr7Fgf8r/a63qvDCQnfALBJInwDwCRZjvem8A9n8fM0eFtV72ar7L3B&#13;&#10;doKXF6u1F9uO9++ein95Yc6iPYvVui9h/erCVrVtS87wCbZb+0I47U4Ly70DfjX8GwCwySB8A8Ak&#13;&#10;WU7tjZbr/9Auey8r7bJkt0mVindwqRJ80a76XzKzAwBsQgjfAAAAwDOE8A0AAAA8QwjfAAAAwDOE&#13;&#10;8A0AAAA8QwjfAAAAwDOE8A0AAAA8QwjfAAAAwDOE8A0AAAA8QwjfAAAAwBRr3PCOE8auf/snWsoN&#13;&#10;bz9dw/eq69/ZyG2nUCgbVFl94xu3MW97AACwroze8PbrV//5naspFMrGXZZd+VbXvO0BAMC6suq6&#13;&#10;ExauuuHth7SUP514WHPP9zsaue0UCmWDKo07T5hh3vYAAGB9w5hvAAAA4BlC+AYAAACeIYRvAAAA&#13;&#10;4BlC+AYAAACeIYRvAAAA4Bmy+uzDS6uuP3HFqhvetsJUAQ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CwbhUK/x9T1Wgu&#13;&#10;DYEGCQAAAABJRU5ErkJgglBLAwQUAAYACAAAACEALmzwAMUAAAClAQAAGQAAAGRycy9fcmVscy9l&#13;&#10;Mm9Eb2MueG1sLnJlbHO8kMGKwjAQhu8L+w5h7tu0PSyymPYigldxH2BIpmmwmYQkir69gWVBQfDm&#13;&#10;cWb4v/9j1uPFL+JMKbvACrqmBUGsg3FsFfwetl8rELkgG1wCk4IrZRiHz4/1nhYsNZRnF7OoFM4K&#13;&#10;5lLij5RZz+QxNyES18sUksdSx2RlRH1ES7Jv22+Z7hkwPDDFzihIO9ODOFxjbX7NDtPkNG2CPnni&#13;&#10;8qRCOl+7KxCTpaLAk3H4t+ybyBbkc4fuPQ7dv4N8eO5wAwAA//8DAFBLAwQUAAYACAAAACEALuXT&#13;&#10;buUAAAASAQAADwAAAGRycy9kb3ducmV2LnhtbExPyW7CMBC9V+o/WFOpN7BNaEtDHITockKVCpWq&#13;&#10;3kw8JBGxHcUmCX/f4dReRrO8eUu2Gm3DeuxC7Z0CORXA0BXe1K5U8LV/myyAhaid0Y13qOCCAVb5&#13;&#10;7U2mU+MH94n9LpaMSFxItYIqxjblPBQVWh2mvkVHt6PvrI40diU3nR6I3DZ8JsQjt7p2pFDpFjcV&#13;&#10;Fqfd2Sp4H/SwTuRrvz0dN5ef/cPH91aiUvd348uSynoJLOIY/z7gmoH8Q07GDv7sTGCNgomcEZL2&#13;&#10;8jmZA7sihFhQxgN1SfI0B55n/H+U/BcAAP//AwBQSwECLQAUAAYACAAAACEAsYJntgoBAAATAgAA&#13;&#10;EwAAAAAAAAAAAAAAAAAAAAAAW0NvbnRlbnRfVHlwZXNdLnhtbFBLAQItABQABgAIAAAAIQA4/SH/&#13;&#10;1gAAAJQBAAALAAAAAAAAAAAAAAAAADsBAABfcmVscy8ucmVsc1BLAQItAAoAAAAAAAAAIQCjLzzh&#13;&#10;EmQAABJkAAAUAAAAAAAAAAAAAAAAADoCAABkcnMvbWVkaWEvaW1hZ2UyLnBuZ1BLAQItABQABgAI&#13;&#10;AAAAIQCRJrnTCwMAAF8IAAAOAAAAAAAAAAAAAAAAAH5mAABkcnMvZTJvRG9jLnhtbFBLAQItAAoA&#13;&#10;AAAAAAAAIQAe96GjyGIAAMhiAAAUAAAAAAAAAAAAAAAAALVpAABkcnMvbWVkaWEvaW1hZ2UxLnBu&#13;&#10;Z1BLAQItABQABgAIAAAAIQAubPAAxQAAAKUBAAAZAAAAAAAAAAAAAAAAAK/MAABkcnMvX3JlbHMv&#13;&#10;ZTJvRG9jLnhtbC5yZWxzUEsBAi0AFAAGAAgAAAAhAC7l027lAAAAEgEAAA8AAAAAAAAAAAAAAAAA&#13;&#10;q80AAGRycy9kb3ducmV2LnhtbFBLBQYAAAAABwAHAL4BAAC9zgA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alt="A black background with blue text&#10;&#10;Description automatically generated" style="position:absolute;left:158;top:326;width:33814;height:8788;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hRemIzgAAAOcAAAAPAAAAZHJzL2Rvd25yZXYueG1sRI9PS8NA&#13;&#10;FMTvgt9heUJvdmPaBpN2W6R/wKPWoHh7ZJ/ZaPZtyG7T+O27BcHLwDDMb5jVZrStGKj3jWMFD9ME&#13;&#10;BHHldMO1gvLtcP8Iwgdkja1jUvBLHjbr25sVFtqd+ZWGY6hFhLAvUIEJoSuk9JUhi37qOuKYfbne&#13;&#10;Yoi2r6Xu8RzhtpVpkmTSYsNxwWBHW0PVz/FkFezSU7Yo37P9tykp/3j5lK4ZB6Umd+NuGeVpCSLQ&#13;&#10;GP4bf4hnrWCeJnmWzxY5XH/FTyDXFwAAAP//AwBQSwECLQAUAAYACAAAACEA2+H2y+4AAACFAQAA&#13;&#10;EwAAAAAAAAAAAAAAAAAAAAAAW0NvbnRlbnRfVHlwZXNdLnhtbFBLAQItABQABgAIAAAAIQBa9Cxb&#13;&#10;vwAAABUBAAALAAAAAAAAAAAAAAAAAB8BAABfcmVscy8ucmVsc1BLAQItABQABgAIAAAAIQAhRemI&#13;&#10;zgAAAOcAAAAPAAAAAAAAAAAAAAAAAAcCAABkcnMvZG93bnJldi54bWxQSwUGAAAAAAMAAwC3AAAA&#13;&#10;AgMAAAAA&#13;&#10;">
                  <v:imagedata r:id="rId19" o:title="A black background with blue text&#10;&#10;Description automatically generated" croptop="14820f" cropbottom="16619f"/>
                </v:shape>
                <v:shape id="Picture 1" o:spid="_x0000_s1028" type="#_x0000_t75" alt="A black background with white text&#10;&#10;Description automatically generated" style="position:absolute;left:33467;width:30778;height:9144;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9XsgzgAAAOgAAAAPAAAAZHJzL2Rvd25yZXYueG1sRI/RasJA&#13;&#10;EEXfC/7DMkLf6sZUQ42uIi0tBUGaKPR1yE6TaHY2ZLcm/fuuIPgyMHO5ZzirzWAacaHO1ZYVTCcR&#13;&#10;COLC6ppLBcfD+9MLCOeRNTaWScEfOdisRw8rTLXtOaNL7ksRIOxSVFB536ZSuqIig25iW+KQ/djO&#13;&#10;oA9rV0rdYR/gppFxFCXSYM3hQ4UtvVZUnPNfo0B/n/p9fizag61jE3EyfO0+MqUex8PbMoztEoSn&#13;&#10;wd8bN8SnDg5JEi9mz7P5Aq5i4QBy/Q8AAP//AwBQSwECLQAUAAYACAAAACEA2+H2y+4AAACFAQAA&#13;&#10;EwAAAAAAAAAAAAAAAAAAAAAAW0NvbnRlbnRfVHlwZXNdLnhtbFBLAQItABQABgAIAAAAIQBa9Cxb&#13;&#10;vwAAABUBAAALAAAAAAAAAAAAAAAAAB8BAABfcmVscy8ucmVsc1BLAQItABQABgAIAAAAIQBp9Xsg&#13;&#10;zgAAAOgAAAAPAAAAAAAAAAAAAAAAAAcCAABkcnMvZG93bnJldi54bWxQSwUGAAAAAAMAAwC3AAAA&#13;&#10;AgMAAAAA&#13;&#10;">
                  <v:imagedata r:id="rId20" o:title="A black background with white text&#10;&#10;Description automatically generated"/>
                </v:shape>
                <w10:wrap anchory="margin"/>
              </v:group>
            </w:pict>
          </mc:Fallback>
        </mc:AlternateContent>
      </w:r>
      <w:r w:rsidRPr="004E5239">
        <w:rPr>
          <w:sz w:val="19"/>
          <w:szCs w:val="19"/>
        </w:rPr>
        <w:t xml:space="preserve">International Justice </w:t>
      </w:r>
      <w:r>
        <w:rPr>
          <w:sz w:val="19"/>
          <w:szCs w:val="19"/>
        </w:rPr>
        <w:t>and</w:t>
      </w:r>
      <w:r w:rsidRPr="004E5239">
        <w:rPr>
          <w:sz w:val="19"/>
          <w:szCs w:val="19"/>
        </w:rPr>
        <w:t xml:space="preserve"> Human Rights Clinic, Peter A. Allard School of Law, The University of British Columbia</w:t>
      </w:r>
    </w:p>
    <w:p w14:paraId="6155D034" w14:textId="77777777" w:rsidR="00FE4FB6" w:rsidRDefault="00FE4FB6" w:rsidP="00FE4FB6">
      <w:pPr>
        <w:spacing w:before="0" w:after="0"/>
        <w:ind w:left="284" w:hanging="284"/>
        <w:jc w:val="left"/>
        <w:rPr>
          <w:sz w:val="19"/>
          <w:szCs w:val="19"/>
        </w:rPr>
      </w:pPr>
      <w:r w:rsidRPr="004E5239">
        <w:rPr>
          <w:sz w:val="19"/>
          <w:szCs w:val="19"/>
        </w:rPr>
        <w:t>International Human Rights Clinic</w:t>
      </w:r>
      <w:r>
        <w:rPr>
          <w:sz w:val="19"/>
          <w:szCs w:val="19"/>
        </w:rPr>
        <w:t xml:space="preserve">, </w:t>
      </w:r>
      <w:r w:rsidRPr="004E5239">
        <w:rPr>
          <w:sz w:val="19"/>
          <w:szCs w:val="19"/>
        </w:rPr>
        <w:t>Boston University School of Law</w:t>
      </w:r>
    </w:p>
    <w:p w14:paraId="3421419E" w14:textId="77777777" w:rsidR="00FE4FB6" w:rsidRDefault="00FE4FB6" w:rsidP="00FE4FB6">
      <w:pPr>
        <w:spacing w:before="0" w:after="0"/>
        <w:ind w:left="180" w:hanging="180"/>
        <w:jc w:val="left"/>
        <w:rPr>
          <w:sz w:val="19"/>
          <w:szCs w:val="19"/>
        </w:rPr>
      </w:pPr>
      <w:r w:rsidRPr="004E5239">
        <w:rPr>
          <w:sz w:val="19"/>
          <w:szCs w:val="19"/>
        </w:rPr>
        <w:t>International Human Rights Clinic</w:t>
      </w:r>
      <w:r>
        <w:rPr>
          <w:sz w:val="19"/>
          <w:szCs w:val="19"/>
        </w:rPr>
        <w:t>,</w:t>
      </w:r>
      <w:r w:rsidRPr="00F330D9">
        <w:rPr>
          <w:sz w:val="19"/>
          <w:szCs w:val="19"/>
        </w:rPr>
        <w:t xml:space="preserve"> </w:t>
      </w:r>
      <w:r w:rsidRPr="004E5239">
        <w:rPr>
          <w:sz w:val="19"/>
          <w:szCs w:val="19"/>
        </w:rPr>
        <w:t>Cornell Law School</w:t>
      </w:r>
    </w:p>
    <w:p w14:paraId="7ADF255C" w14:textId="77777777" w:rsidR="00FE4FB6" w:rsidRDefault="00FE4FB6" w:rsidP="00FE4FB6">
      <w:pPr>
        <w:spacing w:before="0" w:after="0"/>
        <w:ind w:left="180" w:hanging="180"/>
        <w:jc w:val="left"/>
        <w:rPr>
          <w:sz w:val="19"/>
          <w:szCs w:val="19"/>
        </w:rPr>
      </w:pPr>
      <w:r w:rsidRPr="004E5239">
        <w:rPr>
          <w:sz w:val="19"/>
          <w:szCs w:val="19"/>
        </w:rPr>
        <w:t>John Humphrey Centre for Peace and Human Rights</w:t>
      </w:r>
    </w:p>
    <w:p w14:paraId="5DA927E4" w14:textId="77777777" w:rsidR="00FE4FB6" w:rsidRPr="004E5239" w:rsidRDefault="00FE4FB6" w:rsidP="00FE4FB6">
      <w:pPr>
        <w:spacing w:before="0" w:after="0"/>
        <w:ind w:left="180" w:hanging="180"/>
        <w:jc w:val="left"/>
        <w:rPr>
          <w:sz w:val="19"/>
          <w:szCs w:val="19"/>
        </w:rPr>
      </w:pPr>
      <w:r w:rsidRPr="004E5239">
        <w:rPr>
          <w:sz w:val="19"/>
          <w:szCs w:val="19"/>
        </w:rPr>
        <w:t>Just Peace Advocates/</w:t>
      </w:r>
      <w:proofErr w:type="spellStart"/>
      <w:r w:rsidRPr="004E5239">
        <w:rPr>
          <w:sz w:val="19"/>
          <w:szCs w:val="19"/>
        </w:rPr>
        <w:t>Mouvement</w:t>
      </w:r>
      <w:proofErr w:type="spellEnd"/>
      <w:r w:rsidRPr="004E5239">
        <w:rPr>
          <w:sz w:val="19"/>
          <w:szCs w:val="19"/>
        </w:rPr>
        <w:t xml:space="preserve"> </w:t>
      </w:r>
      <w:r>
        <w:rPr>
          <w:sz w:val="19"/>
          <w:szCs w:val="19"/>
        </w:rPr>
        <w:t>p</w:t>
      </w:r>
      <w:r w:rsidRPr="004E5239">
        <w:rPr>
          <w:sz w:val="19"/>
          <w:szCs w:val="19"/>
        </w:rPr>
        <w:t xml:space="preserve">our </w:t>
      </w:r>
      <w:proofErr w:type="spellStart"/>
      <w:r>
        <w:rPr>
          <w:sz w:val="19"/>
          <w:szCs w:val="19"/>
        </w:rPr>
        <w:t>u</w:t>
      </w:r>
      <w:r w:rsidRPr="004E5239">
        <w:rPr>
          <w:sz w:val="19"/>
          <w:szCs w:val="19"/>
        </w:rPr>
        <w:t>ne</w:t>
      </w:r>
      <w:proofErr w:type="spellEnd"/>
      <w:r w:rsidRPr="004E5239">
        <w:rPr>
          <w:sz w:val="19"/>
          <w:szCs w:val="19"/>
        </w:rPr>
        <w:t xml:space="preserve"> </w:t>
      </w:r>
      <w:proofErr w:type="spellStart"/>
      <w:r>
        <w:rPr>
          <w:sz w:val="19"/>
          <w:szCs w:val="19"/>
        </w:rPr>
        <w:t>P</w:t>
      </w:r>
      <w:r w:rsidRPr="004E5239">
        <w:rPr>
          <w:sz w:val="19"/>
          <w:szCs w:val="19"/>
        </w:rPr>
        <w:t>aix</w:t>
      </w:r>
      <w:proofErr w:type="spellEnd"/>
      <w:r w:rsidRPr="004E5239">
        <w:rPr>
          <w:sz w:val="19"/>
          <w:szCs w:val="19"/>
        </w:rPr>
        <w:t xml:space="preserve"> </w:t>
      </w:r>
      <w:proofErr w:type="spellStart"/>
      <w:r>
        <w:rPr>
          <w:sz w:val="19"/>
          <w:szCs w:val="19"/>
        </w:rPr>
        <w:t>J</w:t>
      </w:r>
      <w:r w:rsidRPr="004E5239">
        <w:rPr>
          <w:sz w:val="19"/>
          <w:szCs w:val="19"/>
        </w:rPr>
        <w:t>uste</w:t>
      </w:r>
      <w:proofErr w:type="spellEnd"/>
    </w:p>
    <w:p w14:paraId="3D6C3E34" w14:textId="77777777" w:rsidR="00FE4FB6" w:rsidRPr="004E5239" w:rsidRDefault="00FE4FB6" w:rsidP="00FE4FB6">
      <w:pPr>
        <w:spacing w:before="0" w:after="0"/>
        <w:ind w:left="180" w:hanging="180"/>
        <w:jc w:val="left"/>
        <w:rPr>
          <w:sz w:val="19"/>
          <w:szCs w:val="19"/>
        </w:rPr>
      </w:pPr>
      <w:r w:rsidRPr="004E5239">
        <w:rPr>
          <w:sz w:val="19"/>
          <w:szCs w:val="19"/>
        </w:rPr>
        <w:t xml:space="preserve">La Centrale </w:t>
      </w:r>
      <w:proofErr w:type="spellStart"/>
      <w:r>
        <w:rPr>
          <w:sz w:val="19"/>
          <w:szCs w:val="19"/>
        </w:rPr>
        <w:t>g</w:t>
      </w:r>
      <w:r w:rsidRPr="004E5239">
        <w:rPr>
          <w:sz w:val="19"/>
          <w:szCs w:val="19"/>
        </w:rPr>
        <w:t>alerie</w:t>
      </w:r>
      <w:proofErr w:type="spellEnd"/>
      <w:r w:rsidRPr="004E5239">
        <w:rPr>
          <w:sz w:val="19"/>
          <w:szCs w:val="19"/>
        </w:rPr>
        <w:t xml:space="preserve"> Powerhouse</w:t>
      </w:r>
    </w:p>
    <w:p w14:paraId="7C9B2BB3" w14:textId="77777777" w:rsidR="00FE4FB6" w:rsidRPr="004E5239" w:rsidRDefault="00FE4FB6" w:rsidP="00FE4FB6">
      <w:pPr>
        <w:spacing w:before="0" w:after="0"/>
        <w:ind w:left="180" w:hanging="180"/>
        <w:jc w:val="left"/>
        <w:rPr>
          <w:sz w:val="19"/>
          <w:szCs w:val="19"/>
        </w:rPr>
      </w:pPr>
      <w:proofErr w:type="spellStart"/>
      <w:r w:rsidRPr="004E5239">
        <w:rPr>
          <w:sz w:val="19"/>
          <w:szCs w:val="19"/>
        </w:rPr>
        <w:t>Labour</w:t>
      </w:r>
      <w:proofErr w:type="spellEnd"/>
      <w:r w:rsidRPr="004E5239">
        <w:rPr>
          <w:sz w:val="19"/>
          <w:szCs w:val="19"/>
        </w:rPr>
        <w:t xml:space="preserve"> </w:t>
      </w:r>
      <w:r>
        <w:rPr>
          <w:sz w:val="19"/>
          <w:szCs w:val="19"/>
        </w:rPr>
        <w:t>f</w:t>
      </w:r>
      <w:r w:rsidRPr="004E5239">
        <w:rPr>
          <w:sz w:val="19"/>
          <w:szCs w:val="19"/>
        </w:rPr>
        <w:t xml:space="preserve">or Palestine: Canadian Nurses for Justice in Palestine </w:t>
      </w:r>
    </w:p>
    <w:p w14:paraId="67E877EC" w14:textId="77777777" w:rsidR="00FE4FB6" w:rsidRPr="004E5239" w:rsidRDefault="00FE4FB6" w:rsidP="00FE4FB6">
      <w:pPr>
        <w:spacing w:before="0" w:after="0"/>
        <w:ind w:left="180" w:hanging="180"/>
        <w:jc w:val="left"/>
        <w:rPr>
          <w:sz w:val="19"/>
          <w:szCs w:val="19"/>
        </w:rPr>
      </w:pPr>
      <w:r w:rsidRPr="004E5239">
        <w:rPr>
          <w:sz w:val="19"/>
          <w:szCs w:val="19"/>
        </w:rPr>
        <w:t xml:space="preserve">Ontario Federation of </w:t>
      </w:r>
      <w:proofErr w:type="spellStart"/>
      <w:r w:rsidRPr="004E5239">
        <w:rPr>
          <w:sz w:val="19"/>
          <w:szCs w:val="19"/>
        </w:rPr>
        <w:t>Labour</w:t>
      </w:r>
      <w:proofErr w:type="spellEnd"/>
    </w:p>
    <w:p w14:paraId="5C4D895A" w14:textId="77777777" w:rsidR="00FE4FB6" w:rsidRPr="004E5239" w:rsidRDefault="00FE4FB6" w:rsidP="00FE4FB6">
      <w:pPr>
        <w:spacing w:before="0" w:after="0"/>
        <w:ind w:left="180" w:hanging="180"/>
        <w:jc w:val="left"/>
        <w:rPr>
          <w:sz w:val="19"/>
          <w:szCs w:val="19"/>
        </w:rPr>
      </w:pPr>
      <w:r w:rsidRPr="004E5239">
        <w:rPr>
          <w:sz w:val="19"/>
          <w:szCs w:val="19"/>
        </w:rPr>
        <w:t>Oxfam Canada</w:t>
      </w:r>
    </w:p>
    <w:p w14:paraId="259B1BC3" w14:textId="77777777" w:rsidR="00FE4FB6" w:rsidRPr="004E5239" w:rsidRDefault="00FE4FB6" w:rsidP="00FE4FB6">
      <w:pPr>
        <w:spacing w:before="0" w:after="0"/>
        <w:ind w:left="180" w:hanging="180"/>
        <w:jc w:val="left"/>
        <w:rPr>
          <w:sz w:val="19"/>
          <w:szCs w:val="19"/>
        </w:rPr>
      </w:pPr>
      <w:r w:rsidRPr="004E5239">
        <w:rPr>
          <w:sz w:val="19"/>
          <w:szCs w:val="19"/>
        </w:rPr>
        <w:t>Oxfam-Québec</w:t>
      </w:r>
    </w:p>
    <w:p w14:paraId="4A84C80E" w14:textId="77777777" w:rsidR="00FE4FB6" w:rsidRPr="004E5239" w:rsidRDefault="00FE4FB6" w:rsidP="00FE4FB6">
      <w:pPr>
        <w:spacing w:before="0" w:after="0"/>
        <w:ind w:left="180" w:hanging="180"/>
        <w:jc w:val="left"/>
        <w:rPr>
          <w:sz w:val="19"/>
          <w:szCs w:val="19"/>
        </w:rPr>
      </w:pPr>
      <w:r w:rsidRPr="004E5239">
        <w:rPr>
          <w:sz w:val="19"/>
          <w:szCs w:val="19"/>
        </w:rPr>
        <w:t>Progressive Chinese of Québec</w:t>
      </w:r>
    </w:p>
    <w:p w14:paraId="62FB8E1C" w14:textId="77777777" w:rsidR="00FE4FB6" w:rsidRPr="004E5239" w:rsidRDefault="00FE4FB6" w:rsidP="00FE4FB6">
      <w:pPr>
        <w:spacing w:before="0" w:after="0"/>
        <w:ind w:left="180" w:hanging="180"/>
        <w:jc w:val="left"/>
        <w:rPr>
          <w:sz w:val="19"/>
          <w:szCs w:val="19"/>
        </w:rPr>
      </w:pPr>
      <w:r w:rsidRPr="004E5239">
        <w:rPr>
          <w:sz w:val="19"/>
          <w:szCs w:val="19"/>
        </w:rPr>
        <w:t>Righting Relations Canada</w:t>
      </w:r>
    </w:p>
    <w:p w14:paraId="6787BDE2" w14:textId="77777777" w:rsidR="00FE4FB6" w:rsidRPr="004E5239" w:rsidRDefault="00FE4FB6" w:rsidP="00FE4FB6">
      <w:pPr>
        <w:spacing w:before="0" w:after="0"/>
        <w:ind w:left="180" w:hanging="180"/>
        <w:jc w:val="left"/>
        <w:rPr>
          <w:sz w:val="19"/>
          <w:szCs w:val="19"/>
        </w:rPr>
      </w:pPr>
      <w:r w:rsidRPr="004E5239">
        <w:rPr>
          <w:sz w:val="19"/>
          <w:szCs w:val="19"/>
        </w:rPr>
        <w:t>RightOnCanada.ca</w:t>
      </w:r>
    </w:p>
    <w:p w14:paraId="5D8C6EA7" w14:textId="77777777" w:rsidR="00FE4FB6" w:rsidRDefault="00FE4FB6" w:rsidP="00FE4FB6">
      <w:pPr>
        <w:spacing w:before="0" w:after="0"/>
        <w:ind w:left="180" w:hanging="180"/>
        <w:jc w:val="left"/>
        <w:rPr>
          <w:sz w:val="19"/>
          <w:szCs w:val="19"/>
        </w:rPr>
      </w:pPr>
      <w:r w:rsidRPr="004E5239">
        <w:rPr>
          <w:sz w:val="19"/>
          <w:szCs w:val="19"/>
        </w:rPr>
        <w:t>Social Rights Advocacy Centre</w:t>
      </w:r>
    </w:p>
    <w:p w14:paraId="6F7DD78E" w14:textId="77777777" w:rsidR="00FE4FB6" w:rsidRPr="004E5239" w:rsidRDefault="00FE4FB6" w:rsidP="00FE4FB6">
      <w:pPr>
        <w:spacing w:before="0" w:after="0"/>
        <w:ind w:left="180" w:hanging="180"/>
        <w:jc w:val="left"/>
        <w:rPr>
          <w:sz w:val="19"/>
          <w:szCs w:val="19"/>
        </w:rPr>
      </w:pPr>
      <w:r w:rsidRPr="00223002">
        <w:rPr>
          <w:sz w:val="19"/>
          <w:szCs w:val="19"/>
        </w:rPr>
        <w:t xml:space="preserve">South Asian Women's Community Centre/Centre </w:t>
      </w:r>
      <w:proofErr w:type="spellStart"/>
      <w:r w:rsidRPr="00223002">
        <w:rPr>
          <w:sz w:val="19"/>
          <w:szCs w:val="19"/>
        </w:rPr>
        <w:t>communautaire</w:t>
      </w:r>
      <w:proofErr w:type="spellEnd"/>
      <w:r w:rsidRPr="00223002">
        <w:rPr>
          <w:sz w:val="19"/>
          <w:szCs w:val="19"/>
        </w:rPr>
        <w:t xml:space="preserve"> des femmes </w:t>
      </w:r>
      <w:proofErr w:type="spellStart"/>
      <w:r w:rsidRPr="00223002">
        <w:rPr>
          <w:sz w:val="19"/>
          <w:szCs w:val="19"/>
        </w:rPr>
        <w:t>sud-asiatiques</w:t>
      </w:r>
      <w:proofErr w:type="spellEnd"/>
    </w:p>
    <w:p w14:paraId="49C34916" w14:textId="77777777" w:rsidR="00FE4FB6" w:rsidRPr="004E5239" w:rsidRDefault="00FE4FB6" w:rsidP="00FE4FB6">
      <w:pPr>
        <w:spacing w:before="0" w:after="0"/>
        <w:ind w:left="180" w:hanging="180"/>
        <w:jc w:val="left"/>
        <w:rPr>
          <w:sz w:val="19"/>
          <w:szCs w:val="19"/>
        </w:rPr>
      </w:pPr>
      <w:r w:rsidRPr="004E5239">
        <w:rPr>
          <w:sz w:val="19"/>
          <w:szCs w:val="19"/>
        </w:rPr>
        <w:t>Start Point</w:t>
      </w:r>
    </w:p>
    <w:p w14:paraId="63D7BD69" w14:textId="77777777" w:rsidR="00FE4FB6" w:rsidRPr="004E5239" w:rsidRDefault="00FE4FB6" w:rsidP="00FE4FB6">
      <w:pPr>
        <w:spacing w:before="0" w:after="0"/>
        <w:ind w:left="180" w:hanging="180"/>
        <w:jc w:val="left"/>
        <w:rPr>
          <w:sz w:val="19"/>
          <w:szCs w:val="19"/>
        </w:rPr>
      </w:pPr>
      <w:r w:rsidRPr="004E5239">
        <w:rPr>
          <w:sz w:val="19"/>
          <w:szCs w:val="19"/>
        </w:rPr>
        <w:t xml:space="preserve">Sustainable Human Empowerment (SHE) Associates Inc. </w:t>
      </w:r>
    </w:p>
    <w:p w14:paraId="668A5EFA" w14:textId="77777777" w:rsidR="00FE4FB6" w:rsidRPr="004E5239" w:rsidRDefault="00FE4FB6" w:rsidP="00FE4FB6">
      <w:pPr>
        <w:spacing w:before="0" w:after="0"/>
        <w:ind w:left="180" w:hanging="180"/>
        <w:jc w:val="left"/>
        <w:rPr>
          <w:sz w:val="19"/>
          <w:szCs w:val="19"/>
        </w:rPr>
      </w:pPr>
      <w:r w:rsidRPr="004E5239">
        <w:rPr>
          <w:sz w:val="19"/>
          <w:szCs w:val="19"/>
        </w:rPr>
        <w:t>The United Jewish People's Order</w:t>
      </w:r>
    </w:p>
    <w:p w14:paraId="656A83FF" w14:textId="77777777" w:rsidR="00FE4FB6" w:rsidRPr="004E5239" w:rsidRDefault="00FE4FB6" w:rsidP="00FE4FB6">
      <w:pPr>
        <w:spacing w:before="0" w:after="0"/>
        <w:ind w:left="180" w:hanging="180"/>
        <w:jc w:val="left"/>
        <w:rPr>
          <w:sz w:val="19"/>
          <w:szCs w:val="19"/>
        </w:rPr>
      </w:pPr>
      <w:proofErr w:type="spellStart"/>
      <w:r w:rsidRPr="004E5239">
        <w:rPr>
          <w:sz w:val="19"/>
          <w:szCs w:val="19"/>
        </w:rPr>
        <w:t>Womens</w:t>
      </w:r>
      <w:proofErr w:type="spellEnd"/>
      <w:r w:rsidRPr="004E5239">
        <w:rPr>
          <w:sz w:val="19"/>
          <w:szCs w:val="19"/>
        </w:rPr>
        <w:t xml:space="preserve"> International League for Peace and Freedom Canada</w:t>
      </w:r>
    </w:p>
    <w:p w14:paraId="4256AC0C" w14:textId="77777777" w:rsidR="00FE4FB6" w:rsidRDefault="00FE4FB6" w:rsidP="00FE4FB6">
      <w:pPr>
        <w:spacing w:before="0" w:after="0"/>
        <w:ind w:left="180" w:hanging="180"/>
        <w:jc w:val="left"/>
        <w:rPr>
          <w:sz w:val="19"/>
          <w:szCs w:val="19"/>
        </w:rPr>
      </w:pPr>
      <w:r w:rsidRPr="004E5239">
        <w:rPr>
          <w:sz w:val="19"/>
          <w:szCs w:val="19"/>
        </w:rPr>
        <w:t>Women Who Choose to Liv</w:t>
      </w:r>
      <w:r>
        <w:rPr>
          <w:sz w:val="19"/>
          <w:szCs w:val="19"/>
        </w:rPr>
        <w:t>e</w:t>
      </w:r>
    </w:p>
    <w:p w14:paraId="12131D1B" w14:textId="77777777" w:rsidR="00FE4FB6" w:rsidRPr="004E5239" w:rsidRDefault="00FE4FB6" w:rsidP="00FE4FB6">
      <w:pPr>
        <w:spacing w:before="0" w:after="0"/>
        <w:ind w:left="180" w:hanging="180"/>
        <w:jc w:val="left"/>
        <w:rPr>
          <w:sz w:val="19"/>
          <w:szCs w:val="19"/>
        </w:rPr>
        <w:sectPr w:rsidR="00FE4FB6" w:rsidRPr="004E5239" w:rsidSect="00FE4FB6">
          <w:type w:val="continuous"/>
          <w:pgSz w:w="12240" w:h="15840"/>
          <w:pgMar w:top="1440" w:right="990" w:bottom="1440" w:left="1036" w:header="720" w:footer="720" w:gutter="0"/>
          <w:cols w:num="2" w:space="86"/>
          <w:docGrid w:linePitch="360"/>
        </w:sectPr>
      </w:pPr>
      <w:r>
        <w:rPr>
          <w:sz w:val="19"/>
          <w:szCs w:val="19"/>
        </w:rPr>
        <w:t>World BEYOND War</w:t>
      </w:r>
    </w:p>
    <w:p w14:paraId="2F294620" w14:textId="3C478690" w:rsidR="009D12EC" w:rsidRDefault="009D12EC" w:rsidP="00FE4FB6">
      <w:pPr>
        <w:rPr>
          <w:rFonts w:ascii="Palatino Linotype" w:hAnsi="Palatino Linotype"/>
          <w:b/>
          <w:bCs/>
          <w:sz w:val="36"/>
          <w:szCs w:val="36"/>
        </w:rPr>
      </w:pPr>
    </w:p>
    <w:p w14:paraId="6DC70B26" w14:textId="038C0F08" w:rsidR="00983C8D" w:rsidRPr="003573AF" w:rsidRDefault="453ED3EF" w:rsidP="5706EF26">
      <w:pPr>
        <w:jc w:val="center"/>
        <w:rPr>
          <w:rFonts w:asciiTheme="majorHAnsi" w:hAnsiTheme="majorHAnsi"/>
          <w:b/>
          <w:bCs/>
          <w:sz w:val="36"/>
          <w:szCs w:val="36"/>
        </w:rPr>
      </w:pPr>
      <w:r w:rsidRPr="003573AF">
        <w:rPr>
          <w:rFonts w:asciiTheme="majorHAnsi" w:hAnsiTheme="majorHAnsi"/>
          <w:b/>
          <w:bCs/>
          <w:sz w:val="36"/>
          <w:szCs w:val="36"/>
        </w:rPr>
        <w:lastRenderedPageBreak/>
        <w:t xml:space="preserve">Table of Contents </w:t>
      </w:r>
    </w:p>
    <w:sdt>
      <w:sdtPr>
        <w:rPr>
          <w:rStyle w:val="Hyperlink"/>
          <w:sz w:val="20"/>
          <w:szCs w:val="20"/>
        </w:rPr>
        <w:id w:val="661293582"/>
        <w:docPartObj>
          <w:docPartGallery w:val="Table of Contents"/>
          <w:docPartUnique/>
        </w:docPartObj>
      </w:sdtPr>
      <w:sdtContent>
        <w:p w14:paraId="35698999" w14:textId="57C87B1C" w:rsidR="003573AF" w:rsidRPr="00E109D0" w:rsidRDefault="35F19FBE">
          <w:pPr>
            <w:pStyle w:val="TOC1"/>
            <w:tabs>
              <w:tab w:val="left" w:pos="440"/>
              <w:tab w:val="right" w:leader="dot" w:pos="9010"/>
            </w:tabs>
            <w:rPr>
              <w:rFonts w:asciiTheme="minorHAnsi" w:eastAsiaTheme="minorEastAsia" w:hAnsiTheme="minorHAnsi" w:cstheme="minorBidi"/>
              <w:noProof/>
              <w:sz w:val="22"/>
              <w:szCs w:val="22"/>
            </w:rPr>
          </w:pPr>
          <w:r w:rsidRPr="00E109D0">
            <w:rPr>
              <w:sz w:val="22"/>
              <w:szCs w:val="22"/>
            </w:rPr>
            <w:fldChar w:fldCharType="begin"/>
          </w:r>
          <w:r w:rsidRPr="00E109D0">
            <w:rPr>
              <w:sz w:val="22"/>
              <w:szCs w:val="22"/>
            </w:rPr>
            <w:instrText>TOC \o \z \u \h</w:instrText>
          </w:r>
          <w:r w:rsidRPr="00E109D0">
            <w:rPr>
              <w:sz w:val="22"/>
              <w:szCs w:val="22"/>
            </w:rPr>
            <w:fldChar w:fldCharType="separate"/>
          </w:r>
          <w:hyperlink w:anchor="_Toc175578170" w:history="1">
            <w:r w:rsidR="003573AF" w:rsidRPr="00E109D0">
              <w:rPr>
                <w:rStyle w:val="Hyperlink"/>
                <w:noProof/>
                <w:sz w:val="22"/>
                <w:szCs w:val="22"/>
              </w:rPr>
              <w:t>I.</w:t>
            </w:r>
            <w:r w:rsidR="003573AF" w:rsidRPr="00E109D0">
              <w:rPr>
                <w:rFonts w:asciiTheme="minorHAnsi" w:eastAsiaTheme="minorEastAsia" w:hAnsiTheme="minorHAnsi" w:cstheme="minorBidi"/>
                <w:noProof/>
                <w:sz w:val="22"/>
                <w:szCs w:val="22"/>
              </w:rPr>
              <w:tab/>
            </w:r>
            <w:r w:rsidR="003573AF" w:rsidRPr="00E109D0">
              <w:rPr>
                <w:rStyle w:val="Hyperlink"/>
                <w:noProof/>
                <w:sz w:val="22"/>
                <w:szCs w:val="22"/>
              </w:rPr>
              <w:t>INTRODUCTION</w:t>
            </w:r>
            <w:r w:rsidR="003573AF" w:rsidRPr="00E109D0">
              <w:rPr>
                <w:noProof/>
                <w:webHidden/>
                <w:sz w:val="22"/>
                <w:szCs w:val="22"/>
              </w:rPr>
              <w:tab/>
            </w:r>
            <w:r w:rsidR="003573AF" w:rsidRPr="00E109D0">
              <w:rPr>
                <w:noProof/>
                <w:webHidden/>
                <w:sz w:val="22"/>
                <w:szCs w:val="22"/>
              </w:rPr>
              <w:fldChar w:fldCharType="begin"/>
            </w:r>
            <w:r w:rsidR="003573AF" w:rsidRPr="00E109D0">
              <w:rPr>
                <w:noProof/>
                <w:webHidden/>
                <w:sz w:val="22"/>
                <w:szCs w:val="22"/>
              </w:rPr>
              <w:instrText xml:space="preserve"> PAGEREF _Toc175578170 \h </w:instrText>
            </w:r>
            <w:r w:rsidR="003573AF" w:rsidRPr="00E109D0">
              <w:rPr>
                <w:noProof/>
                <w:webHidden/>
                <w:sz w:val="22"/>
                <w:szCs w:val="22"/>
              </w:rPr>
            </w:r>
            <w:r w:rsidR="003573AF" w:rsidRPr="00E109D0">
              <w:rPr>
                <w:noProof/>
                <w:webHidden/>
                <w:sz w:val="22"/>
                <w:szCs w:val="22"/>
              </w:rPr>
              <w:fldChar w:fldCharType="separate"/>
            </w:r>
            <w:r w:rsidR="00691115">
              <w:rPr>
                <w:noProof/>
                <w:webHidden/>
                <w:sz w:val="22"/>
                <w:szCs w:val="22"/>
              </w:rPr>
              <w:t>3</w:t>
            </w:r>
            <w:r w:rsidR="003573AF" w:rsidRPr="00E109D0">
              <w:rPr>
                <w:noProof/>
                <w:webHidden/>
                <w:sz w:val="22"/>
                <w:szCs w:val="22"/>
              </w:rPr>
              <w:fldChar w:fldCharType="end"/>
            </w:r>
          </w:hyperlink>
        </w:p>
        <w:p w14:paraId="2CD07831" w14:textId="01E56EB7" w:rsidR="003573AF" w:rsidRPr="00E109D0" w:rsidRDefault="00000000">
          <w:pPr>
            <w:pStyle w:val="TOC1"/>
            <w:tabs>
              <w:tab w:val="left" w:pos="440"/>
              <w:tab w:val="right" w:leader="dot" w:pos="9010"/>
            </w:tabs>
            <w:rPr>
              <w:rFonts w:asciiTheme="minorHAnsi" w:eastAsiaTheme="minorEastAsia" w:hAnsiTheme="minorHAnsi" w:cstheme="minorBidi"/>
              <w:noProof/>
              <w:sz w:val="22"/>
              <w:szCs w:val="22"/>
            </w:rPr>
          </w:pPr>
          <w:hyperlink w:anchor="_Toc175578171" w:history="1">
            <w:r w:rsidR="003573AF" w:rsidRPr="00E109D0">
              <w:rPr>
                <w:rStyle w:val="Hyperlink"/>
                <w:noProof/>
                <w:sz w:val="22"/>
                <w:szCs w:val="22"/>
              </w:rPr>
              <w:t>II.</w:t>
            </w:r>
            <w:r w:rsidR="003573AF" w:rsidRPr="00E109D0">
              <w:rPr>
                <w:rFonts w:asciiTheme="minorHAnsi" w:eastAsiaTheme="minorEastAsia" w:hAnsiTheme="minorHAnsi" w:cstheme="minorBidi"/>
                <w:noProof/>
                <w:sz w:val="22"/>
                <w:szCs w:val="22"/>
              </w:rPr>
              <w:tab/>
            </w:r>
            <w:r w:rsidR="003573AF" w:rsidRPr="00E109D0">
              <w:rPr>
                <w:rStyle w:val="Hyperlink"/>
                <w:noProof/>
                <w:sz w:val="22"/>
                <w:szCs w:val="22"/>
              </w:rPr>
              <w:t>BACKGROUND</w:t>
            </w:r>
            <w:r w:rsidR="003573AF" w:rsidRPr="00E109D0">
              <w:rPr>
                <w:noProof/>
                <w:webHidden/>
                <w:sz w:val="22"/>
                <w:szCs w:val="22"/>
              </w:rPr>
              <w:tab/>
            </w:r>
            <w:r w:rsidR="003573AF" w:rsidRPr="00E109D0">
              <w:rPr>
                <w:noProof/>
                <w:webHidden/>
                <w:sz w:val="22"/>
                <w:szCs w:val="22"/>
              </w:rPr>
              <w:fldChar w:fldCharType="begin"/>
            </w:r>
            <w:r w:rsidR="003573AF" w:rsidRPr="00E109D0">
              <w:rPr>
                <w:noProof/>
                <w:webHidden/>
                <w:sz w:val="22"/>
                <w:szCs w:val="22"/>
              </w:rPr>
              <w:instrText xml:space="preserve"> PAGEREF _Toc175578171 \h </w:instrText>
            </w:r>
            <w:r w:rsidR="003573AF" w:rsidRPr="00E109D0">
              <w:rPr>
                <w:noProof/>
                <w:webHidden/>
                <w:sz w:val="22"/>
                <w:szCs w:val="22"/>
              </w:rPr>
            </w:r>
            <w:r w:rsidR="003573AF" w:rsidRPr="00E109D0">
              <w:rPr>
                <w:noProof/>
                <w:webHidden/>
                <w:sz w:val="22"/>
                <w:szCs w:val="22"/>
              </w:rPr>
              <w:fldChar w:fldCharType="separate"/>
            </w:r>
            <w:r w:rsidR="00691115">
              <w:rPr>
                <w:noProof/>
                <w:webHidden/>
                <w:sz w:val="22"/>
                <w:szCs w:val="22"/>
              </w:rPr>
              <w:t>5</w:t>
            </w:r>
            <w:r w:rsidR="003573AF" w:rsidRPr="00E109D0">
              <w:rPr>
                <w:noProof/>
                <w:webHidden/>
                <w:sz w:val="22"/>
                <w:szCs w:val="22"/>
              </w:rPr>
              <w:fldChar w:fldCharType="end"/>
            </w:r>
          </w:hyperlink>
        </w:p>
        <w:p w14:paraId="549FCB4A" w14:textId="5DDDB381" w:rsidR="003573AF" w:rsidRPr="00E109D0" w:rsidRDefault="00000000">
          <w:pPr>
            <w:pStyle w:val="TOC2"/>
            <w:tabs>
              <w:tab w:val="left" w:pos="880"/>
              <w:tab w:val="right" w:leader="dot" w:pos="9010"/>
            </w:tabs>
            <w:rPr>
              <w:rFonts w:asciiTheme="minorHAnsi" w:eastAsiaTheme="minorEastAsia" w:hAnsiTheme="minorHAnsi" w:cstheme="minorBidi"/>
              <w:noProof/>
              <w:sz w:val="22"/>
              <w:szCs w:val="22"/>
            </w:rPr>
          </w:pPr>
          <w:hyperlink w:anchor="_Toc175578172" w:history="1">
            <w:r w:rsidR="003573AF" w:rsidRPr="00E109D0">
              <w:rPr>
                <w:rStyle w:val="Hyperlink"/>
                <w:noProof/>
                <w:sz w:val="22"/>
                <w:szCs w:val="22"/>
              </w:rPr>
              <w:t>A.</w:t>
            </w:r>
            <w:r w:rsidR="003573AF" w:rsidRPr="00E109D0">
              <w:rPr>
                <w:rFonts w:asciiTheme="minorHAnsi" w:eastAsiaTheme="minorEastAsia" w:hAnsiTheme="minorHAnsi" w:cstheme="minorBidi"/>
                <w:noProof/>
                <w:sz w:val="22"/>
                <w:szCs w:val="22"/>
              </w:rPr>
              <w:tab/>
            </w:r>
            <w:r w:rsidR="003573AF" w:rsidRPr="00E109D0">
              <w:rPr>
                <w:rStyle w:val="Hyperlink"/>
                <w:noProof/>
                <w:sz w:val="22"/>
                <w:szCs w:val="22"/>
              </w:rPr>
              <w:t>Maternal Healthcare in Gaza</w:t>
            </w:r>
            <w:r w:rsidR="003573AF" w:rsidRPr="00E109D0">
              <w:rPr>
                <w:noProof/>
                <w:webHidden/>
                <w:sz w:val="22"/>
                <w:szCs w:val="22"/>
              </w:rPr>
              <w:tab/>
            </w:r>
            <w:r w:rsidR="003573AF" w:rsidRPr="00E109D0">
              <w:rPr>
                <w:noProof/>
                <w:webHidden/>
                <w:sz w:val="22"/>
                <w:szCs w:val="22"/>
              </w:rPr>
              <w:fldChar w:fldCharType="begin"/>
            </w:r>
            <w:r w:rsidR="003573AF" w:rsidRPr="00E109D0">
              <w:rPr>
                <w:noProof/>
                <w:webHidden/>
                <w:sz w:val="22"/>
                <w:szCs w:val="22"/>
              </w:rPr>
              <w:instrText xml:space="preserve"> PAGEREF _Toc175578172 \h </w:instrText>
            </w:r>
            <w:r w:rsidR="003573AF" w:rsidRPr="00E109D0">
              <w:rPr>
                <w:noProof/>
                <w:webHidden/>
                <w:sz w:val="22"/>
                <w:szCs w:val="22"/>
              </w:rPr>
            </w:r>
            <w:r w:rsidR="003573AF" w:rsidRPr="00E109D0">
              <w:rPr>
                <w:noProof/>
                <w:webHidden/>
                <w:sz w:val="22"/>
                <w:szCs w:val="22"/>
              </w:rPr>
              <w:fldChar w:fldCharType="separate"/>
            </w:r>
            <w:r w:rsidR="00691115">
              <w:rPr>
                <w:noProof/>
                <w:webHidden/>
                <w:sz w:val="22"/>
                <w:szCs w:val="22"/>
              </w:rPr>
              <w:t>5</w:t>
            </w:r>
            <w:r w:rsidR="003573AF" w:rsidRPr="00E109D0">
              <w:rPr>
                <w:noProof/>
                <w:webHidden/>
                <w:sz w:val="22"/>
                <w:szCs w:val="22"/>
              </w:rPr>
              <w:fldChar w:fldCharType="end"/>
            </w:r>
          </w:hyperlink>
        </w:p>
        <w:p w14:paraId="1146A768" w14:textId="2E37BA46" w:rsidR="003573AF" w:rsidRPr="00E109D0" w:rsidRDefault="00000000">
          <w:pPr>
            <w:pStyle w:val="TOC3"/>
            <w:tabs>
              <w:tab w:val="left" w:pos="880"/>
              <w:tab w:val="right" w:leader="dot" w:pos="9010"/>
            </w:tabs>
            <w:rPr>
              <w:rFonts w:asciiTheme="minorHAnsi" w:eastAsiaTheme="minorEastAsia" w:hAnsiTheme="minorHAnsi" w:cstheme="minorBidi"/>
              <w:noProof/>
              <w:sz w:val="22"/>
              <w:szCs w:val="22"/>
            </w:rPr>
          </w:pPr>
          <w:hyperlink w:anchor="_Toc175578173" w:history="1">
            <w:r w:rsidR="003573AF" w:rsidRPr="00E109D0">
              <w:rPr>
                <w:rStyle w:val="Hyperlink"/>
                <w:noProof/>
                <w:sz w:val="22"/>
                <w:szCs w:val="22"/>
              </w:rPr>
              <w:t>i.</w:t>
            </w:r>
            <w:r w:rsidR="003573AF" w:rsidRPr="00E109D0">
              <w:rPr>
                <w:rFonts w:asciiTheme="minorHAnsi" w:eastAsiaTheme="minorEastAsia" w:hAnsiTheme="minorHAnsi" w:cstheme="minorBidi"/>
                <w:noProof/>
                <w:sz w:val="22"/>
                <w:szCs w:val="22"/>
              </w:rPr>
              <w:tab/>
            </w:r>
            <w:r w:rsidR="003573AF" w:rsidRPr="00E109D0">
              <w:rPr>
                <w:rStyle w:val="Hyperlink"/>
                <w:noProof/>
                <w:sz w:val="22"/>
                <w:szCs w:val="22"/>
              </w:rPr>
              <w:t>Reproductive and Obstetric Violence Faced by All Women in Gaza</w:t>
            </w:r>
            <w:r w:rsidR="003573AF" w:rsidRPr="00E109D0">
              <w:rPr>
                <w:noProof/>
                <w:webHidden/>
                <w:sz w:val="22"/>
                <w:szCs w:val="22"/>
              </w:rPr>
              <w:tab/>
            </w:r>
            <w:r w:rsidR="003573AF" w:rsidRPr="00E109D0">
              <w:rPr>
                <w:noProof/>
                <w:webHidden/>
                <w:sz w:val="22"/>
                <w:szCs w:val="22"/>
              </w:rPr>
              <w:fldChar w:fldCharType="begin"/>
            </w:r>
            <w:r w:rsidR="003573AF" w:rsidRPr="00E109D0">
              <w:rPr>
                <w:noProof/>
                <w:webHidden/>
                <w:sz w:val="22"/>
                <w:szCs w:val="22"/>
              </w:rPr>
              <w:instrText xml:space="preserve"> PAGEREF _Toc175578173 \h </w:instrText>
            </w:r>
            <w:r w:rsidR="003573AF" w:rsidRPr="00E109D0">
              <w:rPr>
                <w:noProof/>
                <w:webHidden/>
                <w:sz w:val="22"/>
                <w:szCs w:val="22"/>
              </w:rPr>
            </w:r>
            <w:r w:rsidR="003573AF" w:rsidRPr="00E109D0">
              <w:rPr>
                <w:noProof/>
                <w:webHidden/>
                <w:sz w:val="22"/>
                <w:szCs w:val="22"/>
              </w:rPr>
              <w:fldChar w:fldCharType="separate"/>
            </w:r>
            <w:r w:rsidR="00691115">
              <w:rPr>
                <w:noProof/>
                <w:webHidden/>
                <w:sz w:val="22"/>
                <w:szCs w:val="22"/>
              </w:rPr>
              <w:t>5</w:t>
            </w:r>
            <w:r w:rsidR="003573AF" w:rsidRPr="00E109D0">
              <w:rPr>
                <w:noProof/>
                <w:webHidden/>
                <w:sz w:val="22"/>
                <w:szCs w:val="22"/>
              </w:rPr>
              <w:fldChar w:fldCharType="end"/>
            </w:r>
          </w:hyperlink>
        </w:p>
        <w:p w14:paraId="5E910C3C" w14:textId="1B6F862F" w:rsidR="003573AF" w:rsidRPr="00E109D0" w:rsidRDefault="00000000">
          <w:pPr>
            <w:pStyle w:val="TOC3"/>
            <w:tabs>
              <w:tab w:val="left" w:pos="880"/>
              <w:tab w:val="right" w:leader="dot" w:pos="9010"/>
            </w:tabs>
            <w:rPr>
              <w:rFonts w:asciiTheme="minorHAnsi" w:eastAsiaTheme="minorEastAsia" w:hAnsiTheme="minorHAnsi" w:cstheme="minorBidi"/>
              <w:noProof/>
              <w:sz w:val="22"/>
              <w:szCs w:val="22"/>
            </w:rPr>
          </w:pPr>
          <w:hyperlink w:anchor="_Toc175578174" w:history="1">
            <w:r w:rsidR="003573AF" w:rsidRPr="00E109D0">
              <w:rPr>
                <w:rStyle w:val="Hyperlink"/>
                <w:noProof/>
                <w:sz w:val="22"/>
                <w:szCs w:val="22"/>
              </w:rPr>
              <w:t>ii.</w:t>
            </w:r>
            <w:r w:rsidR="003573AF" w:rsidRPr="00E109D0">
              <w:rPr>
                <w:rFonts w:asciiTheme="minorHAnsi" w:eastAsiaTheme="minorEastAsia" w:hAnsiTheme="minorHAnsi" w:cstheme="minorBidi"/>
                <w:noProof/>
                <w:sz w:val="22"/>
                <w:szCs w:val="22"/>
              </w:rPr>
              <w:tab/>
            </w:r>
            <w:r w:rsidR="003573AF" w:rsidRPr="00E109D0">
              <w:rPr>
                <w:rStyle w:val="Hyperlink"/>
                <w:noProof/>
                <w:sz w:val="22"/>
                <w:szCs w:val="22"/>
              </w:rPr>
              <w:t>Destruction of Critical Maternal and Neonatal Infrastructure and Lack of Staff</w:t>
            </w:r>
            <w:r w:rsidR="003573AF" w:rsidRPr="00E109D0">
              <w:rPr>
                <w:noProof/>
                <w:webHidden/>
                <w:sz w:val="22"/>
                <w:szCs w:val="22"/>
              </w:rPr>
              <w:tab/>
            </w:r>
            <w:r w:rsidR="003573AF" w:rsidRPr="00E109D0">
              <w:rPr>
                <w:noProof/>
                <w:webHidden/>
                <w:sz w:val="22"/>
                <w:szCs w:val="22"/>
              </w:rPr>
              <w:fldChar w:fldCharType="begin"/>
            </w:r>
            <w:r w:rsidR="003573AF" w:rsidRPr="00E109D0">
              <w:rPr>
                <w:noProof/>
                <w:webHidden/>
                <w:sz w:val="22"/>
                <w:szCs w:val="22"/>
              </w:rPr>
              <w:instrText xml:space="preserve"> PAGEREF _Toc175578174 \h </w:instrText>
            </w:r>
            <w:r w:rsidR="003573AF" w:rsidRPr="00E109D0">
              <w:rPr>
                <w:noProof/>
                <w:webHidden/>
                <w:sz w:val="22"/>
                <w:szCs w:val="22"/>
              </w:rPr>
            </w:r>
            <w:r w:rsidR="003573AF" w:rsidRPr="00E109D0">
              <w:rPr>
                <w:noProof/>
                <w:webHidden/>
                <w:sz w:val="22"/>
                <w:szCs w:val="22"/>
              </w:rPr>
              <w:fldChar w:fldCharType="separate"/>
            </w:r>
            <w:r w:rsidR="00691115">
              <w:rPr>
                <w:noProof/>
                <w:webHidden/>
                <w:sz w:val="22"/>
                <w:szCs w:val="22"/>
              </w:rPr>
              <w:t>6</w:t>
            </w:r>
            <w:r w:rsidR="003573AF" w:rsidRPr="00E109D0">
              <w:rPr>
                <w:noProof/>
                <w:webHidden/>
                <w:sz w:val="22"/>
                <w:szCs w:val="22"/>
              </w:rPr>
              <w:fldChar w:fldCharType="end"/>
            </w:r>
          </w:hyperlink>
        </w:p>
        <w:p w14:paraId="7D8F3043" w14:textId="3BAC7BA0" w:rsidR="003573AF" w:rsidRPr="00E109D0" w:rsidRDefault="00000000">
          <w:pPr>
            <w:pStyle w:val="TOC3"/>
            <w:tabs>
              <w:tab w:val="left" w:pos="1100"/>
              <w:tab w:val="right" w:leader="dot" w:pos="9010"/>
            </w:tabs>
            <w:rPr>
              <w:rFonts w:asciiTheme="minorHAnsi" w:eastAsiaTheme="minorEastAsia" w:hAnsiTheme="minorHAnsi" w:cstheme="minorBidi"/>
              <w:noProof/>
              <w:sz w:val="22"/>
              <w:szCs w:val="22"/>
            </w:rPr>
          </w:pPr>
          <w:hyperlink w:anchor="_Toc175578175" w:history="1">
            <w:r w:rsidR="003573AF" w:rsidRPr="00E109D0">
              <w:rPr>
                <w:rStyle w:val="Hyperlink"/>
                <w:noProof/>
                <w:sz w:val="22"/>
                <w:szCs w:val="22"/>
              </w:rPr>
              <w:t>iii.</w:t>
            </w:r>
            <w:r w:rsidR="003573AF" w:rsidRPr="00E109D0">
              <w:rPr>
                <w:rFonts w:asciiTheme="minorHAnsi" w:eastAsiaTheme="minorEastAsia" w:hAnsiTheme="minorHAnsi" w:cstheme="minorBidi"/>
                <w:noProof/>
                <w:sz w:val="22"/>
                <w:szCs w:val="22"/>
              </w:rPr>
              <w:tab/>
            </w:r>
            <w:r w:rsidR="003573AF" w:rsidRPr="00E109D0">
              <w:rPr>
                <w:rStyle w:val="Hyperlink"/>
                <w:noProof/>
                <w:sz w:val="22"/>
                <w:szCs w:val="22"/>
              </w:rPr>
              <w:t>Destruction of Fertility Centers and Prevention of Access to Fertility Treatment</w:t>
            </w:r>
            <w:r w:rsidR="003573AF" w:rsidRPr="00E109D0">
              <w:rPr>
                <w:noProof/>
                <w:webHidden/>
                <w:sz w:val="22"/>
                <w:szCs w:val="22"/>
              </w:rPr>
              <w:tab/>
            </w:r>
            <w:r w:rsidR="003573AF" w:rsidRPr="00E109D0">
              <w:rPr>
                <w:noProof/>
                <w:webHidden/>
                <w:sz w:val="22"/>
                <w:szCs w:val="22"/>
              </w:rPr>
              <w:fldChar w:fldCharType="begin"/>
            </w:r>
            <w:r w:rsidR="003573AF" w:rsidRPr="00E109D0">
              <w:rPr>
                <w:noProof/>
                <w:webHidden/>
                <w:sz w:val="22"/>
                <w:szCs w:val="22"/>
              </w:rPr>
              <w:instrText xml:space="preserve"> PAGEREF _Toc175578175 \h </w:instrText>
            </w:r>
            <w:r w:rsidR="003573AF" w:rsidRPr="00E109D0">
              <w:rPr>
                <w:noProof/>
                <w:webHidden/>
                <w:sz w:val="22"/>
                <w:szCs w:val="22"/>
              </w:rPr>
            </w:r>
            <w:r w:rsidR="003573AF" w:rsidRPr="00E109D0">
              <w:rPr>
                <w:noProof/>
                <w:webHidden/>
                <w:sz w:val="22"/>
                <w:szCs w:val="22"/>
              </w:rPr>
              <w:fldChar w:fldCharType="separate"/>
            </w:r>
            <w:r w:rsidR="00691115">
              <w:rPr>
                <w:noProof/>
                <w:webHidden/>
                <w:sz w:val="22"/>
                <w:szCs w:val="22"/>
              </w:rPr>
              <w:t>6</w:t>
            </w:r>
            <w:r w:rsidR="003573AF" w:rsidRPr="00E109D0">
              <w:rPr>
                <w:noProof/>
                <w:webHidden/>
                <w:sz w:val="22"/>
                <w:szCs w:val="22"/>
              </w:rPr>
              <w:fldChar w:fldCharType="end"/>
            </w:r>
          </w:hyperlink>
        </w:p>
        <w:p w14:paraId="793B6BB4" w14:textId="65063090" w:rsidR="003573AF" w:rsidRPr="00E109D0" w:rsidRDefault="00000000">
          <w:pPr>
            <w:pStyle w:val="TOC3"/>
            <w:tabs>
              <w:tab w:val="left" w:pos="1100"/>
              <w:tab w:val="right" w:leader="dot" w:pos="9010"/>
            </w:tabs>
            <w:rPr>
              <w:rFonts w:asciiTheme="minorHAnsi" w:eastAsiaTheme="minorEastAsia" w:hAnsiTheme="minorHAnsi" w:cstheme="minorBidi"/>
              <w:noProof/>
              <w:sz w:val="22"/>
              <w:szCs w:val="22"/>
            </w:rPr>
          </w:pPr>
          <w:hyperlink w:anchor="_Toc175578176" w:history="1">
            <w:r w:rsidR="003573AF" w:rsidRPr="00E109D0">
              <w:rPr>
                <w:rStyle w:val="Hyperlink"/>
                <w:noProof/>
                <w:sz w:val="22"/>
                <w:szCs w:val="22"/>
              </w:rPr>
              <w:t>iv.</w:t>
            </w:r>
            <w:r w:rsidR="003573AF" w:rsidRPr="00E109D0">
              <w:rPr>
                <w:rFonts w:asciiTheme="minorHAnsi" w:eastAsiaTheme="minorEastAsia" w:hAnsiTheme="minorHAnsi" w:cstheme="minorBidi"/>
                <w:noProof/>
                <w:sz w:val="22"/>
                <w:szCs w:val="22"/>
              </w:rPr>
              <w:tab/>
            </w:r>
            <w:r w:rsidR="003573AF" w:rsidRPr="00E109D0">
              <w:rPr>
                <w:rStyle w:val="Hyperlink"/>
                <w:noProof/>
                <w:sz w:val="22"/>
                <w:szCs w:val="22"/>
              </w:rPr>
              <w:t>Harms to Pregnant Women</w:t>
            </w:r>
            <w:r w:rsidR="003573AF" w:rsidRPr="00E109D0">
              <w:rPr>
                <w:noProof/>
                <w:webHidden/>
                <w:sz w:val="22"/>
                <w:szCs w:val="22"/>
              </w:rPr>
              <w:tab/>
            </w:r>
            <w:r w:rsidR="003573AF" w:rsidRPr="00E109D0">
              <w:rPr>
                <w:noProof/>
                <w:webHidden/>
                <w:sz w:val="22"/>
                <w:szCs w:val="22"/>
              </w:rPr>
              <w:fldChar w:fldCharType="begin"/>
            </w:r>
            <w:r w:rsidR="003573AF" w:rsidRPr="00E109D0">
              <w:rPr>
                <w:noProof/>
                <w:webHidden/>
                <w:sz w:val="22"/>
                <w:szCs w:val="22"/>
              </w:rPr>
              <w:instrText xml:space="preserve"> PAGEREF _Toc175578176 \h </w:instrText>
            </w:r>
            <w:r w:rsidR="003573AF" w:rsidRPr="00E109D0">
              <w:rPr>
                <w:noProof/>
                <w:webHidden/>
                <w:sz w:val="22"/>
                <w:szCs w:val="22"/>
              </w:rPr>
            </w:r>
            <w:r w:rsidR="003573AF" w:rsidRPr="00E109D0">
              <w:rPr>
                <w:noProof/>
                <w:webHidden/>
                <w:sz w:val="22"/>
                <w:szCs w:val="22"/>
              </w:rPr>
              <w:fldChar w:fldCharType="separate"/>
            </w:r>
            <w:r w:rsidR="00691115">
              <w:rPr>
                <w:noProof/>
                <w:webHidden/>
                <w:sz w:val="22"/>
                <w:szCs w:val="22"/>
              </w:rPr>
              <w:t>7</w:t>
            </w:r>
            <w:r w:rsidR="003573AF" w:rsidRPr="00E109D0">
              <w:rPr>
                <w:noProof/>
                <w:webHidden/>
                <w:sz w:val="22"/>
                <w:szCs w:val="22"/>
              </w:rPr>
              <w:fldChar w:fldCharType="end"/>
            </w:r>
          </w:hyperlink>
        </w:p>
        <w:p w14:paraId="779FD1D9" w14:textId="4BB1F099" w:rsidR="003573AF" w:rsidRPr="00E109D0" w:rsidRDefault="00000000">
          <w:pPr>
            <w:pStyle w:val="TOC3"/>
            <w:tabs>
              <w:tab w:val="left" w:pos="880"/>
              <w:tab w:val="right" w:leader="dot" w:pos="9010"/>
            </w:tabs>
            <w:rPr>
              <w:rFonts w:asciiTheme="minorHAnsi" w:eastAsiaTheme="minorEastAsia" w:hAnsiTheme="minorHAnsi" w:cstheme="minorBidi"/>
              <w:noProof/>
              <w:sz w:val="22"/>
              <w:szCs w:val="22"/>
            </w:rPr>
          </w:pPr>
          <w:hyperlink w:anchor="_Toc175578177" w:history="1">
            <w:r w:rsidR="003573AF" w:rsidRPr="00E109D0">
              <w:rPr>
                <w:rStyle w:val="Hyperlink"/>
                <w:noProof/>
                <w:sz w:val="22"/>
                <w:szCs w:val="22"/>
              </w:rPr>
              <w:t>v.</w:t>
            </w:r>
            <w:r w:rsidR="003573AF" w:rsidRPr="00E109D0">
              <w:rPr>
                <w:rFonts w:asciiTheme="minorHAnsi" w:eastAsiaTheme="minorEastAsia" w:hAnsiTheme="minorHAnsi" w:cstheme="minorBidi"/>
                <w:noProof/>
                <w:sz w:val="22"/>
                <w:szCs w:val="22"/>
              </w:rPr>
              <w:tab/>
            </w:r>
            <w:r w:rsidR="003573AF" w:rsidRPr="00E109D0">
              <w:rPr>
                <w:rStyle w:val="Hyperlink"/>
                <w:noProof/>
                <w:sz w:val="22"/>
                <w:szCs w:val="22"/>
              </w:rPr>
              <w:t>Harms to Women Giving Birth</w:t>
            </w:r>
            <w:r w:rsidR="003573AF" w:rsidRPr="00E109D0">
              <w:rPr>
                <w:noProof/>
                <w:webHidden/>
                <w:sz w:val="22"/>
                <w:szCs w:val="22"/>
              </w:rPr>
              <w:tab/>
            </w:r>
            <w:r w:rsidR="003573AF" w:rsidRPr="00E109D0">
              <w:rPr>
                <w:noProof/>
                <w:webHidden/>
                <w:sz w:val="22"/>
                <w:szCs w:val="22"/>
              </w:rPr>
              <w:fldChar w:fldCharType="begin"/>
            </w:r>
            <w:r w:rsidR="003573AF" w:rsidRPr="00E109D0">
              <w:rPr>
                <w:noProof/>
                <w:webHidden/>
                <w:sz w:val="22"/>
                <w:szCs w:val="22"/>
              </w:rPr>
              <w:instrText xml:space="preserve"> PAGEREF _Toc175578177 \h </w:instrText>
            </w:r>
            <w:r w:rsidR="003573AF" w:rsidRPr="00E109D0">
              <w:rPr>
                <w:noProof/>
                <w:webHidden/>
                <w:sz w:val="22"/>
                <w:szCs w:val="22"/>
              </w:rPr>
            </w:r>
            <w:r w:rsidR="003573AF" w:rsidRPr="00E109D0">
              <w:rPr>
                <w:noProof/>
                <w:webHidden/>
                <w:sz w:val="22"/>
                <w:szCs w:val="22"/>
              </w:rPr>
              <w:fldChar w:fldCharType="separate"/>
            </w:r>
            <w:r w:rsidR="00691115">
              <w:rPr>
                <w:noProof/>
                <w:webHidden/>
                <w:sz w:val="22"/>
                <w:szCs w:val="22"/>
              </w:rPr>
              <w:t>8</w:t>
            </w:r>
            <w:r w:rsidR="003573AF" w:rsidRPr="00E109D0">
              <w:rPr>
                <w:noProof/>
                <w:webHidden/>
                <w:sz w:val="22"/>
                <w:szCs w:val="22"/>
              </w:rPr>
              <w:fldChar w:fldCharType="end"/>
            </w:r>
          </w:hyperlink>
        </w:p>
        <w:p w14:paraId="49425C9B" w14:textId="262F3D84" w:rsidR="003573AF" w:rsidRPr="00E109D0" w:rsidRDefault="00000000">
          <w:pPr>
            <w:pStyle w:val="TOC3"/>
            <w:tabs>
              <w:tab w:val="left" w:pos="1100"/>
              <w:tab w:val="right" w:leader="dot" w:pos="9010"/>
            </w:tabs>
            <w:rPr>
              <w:rFonts w:asciiTheme="minorHAnsi" w:eastAsiaTheme="minorEastAsia" w:hAnsiTheme="minorHAnsi" w:cstheme="minorBidi"/>
              <w:noProof/>
              <w:sz w:val="22"/>
              <w:szCs w:val="22"/>
            </w:rPr>
          </w:pPr>
          <w:hyperlink w:anchor="_Toc175578178" w:history="1">
            <w:r w:rsidR="003573AF" w:rsidRPr="00E109D0">
              <w:rPr>
                <w:rStyle w:val="Hyperlink"/>
                <w:noProof/>
                <w:sz w:val="22"/>
                <w:szCs w:val="22"/>
              </w:rPr>
              <w:t>vi.</w:t>
            </w:r>
            <w:r w:rsidR="003573AF" w:rsidRPr="00E109D0">
              <w:rPr>
                <w:rFonts w:asciiTheme="minorHAnsi" w:eastAsiaTheme="minorEastAsia" w:hAnsiTheme="minorHAnsi" w:cstheme="minorBidi"/>
                <w:noProof/>
                <w:sz w:val="22"/>
                <w:szCs w:val="22"/>
              </w:rPr>
              <w:tab/>
            </w:r>
            <w:r w:rsidR="003573AF" w:rsidRPr="00E109D0">
              <w:rPr>
                <w:rStyle w:val="Hyperlink"/>
                <w:noProof/>
                <w:sz w:val="22"/>
                <w:szCs w:val="22"/>
              </w:rPr>
              <w:t>Impact on Postpartum Care and on Breastfeeding Women</w:t>
            </w:r>
            <w:r w:rsidR="003573AF" w:rsidRPr="00E109D0">
              <w:rPr>
                <w:noProof/>
                <w:webHidden/>
                <w:sz w:val="22"/>
                <w:szCs w:val="22"/>
              </w:rPr>
              <w:tab/>
            </w:r>
            <w:r w:rsidR="003573AF" w:rsidRPr="00E109D0">
              <w:rPr>
                <w:noProof/>
                <w:webHidden/>
                <w:sz w:val="22"/>
                <w:szCs w:val="22"/>
              </w:rPr>
              <w:fldChar w:fldCharType="begin"/>
            </w:r>
            <w:r w:rsidR="003573AF" w:rsidRPr="00E109D0">
              <w:rPr>
                <w:noProof/>
                <w:webHidden/>
                <w:sz w:val="22"/>
                <w:szCs w:val="22"/>
              </w:rPr>
              <w:instrText xml:space="preserve"> PAGEREF _Toc175578178 \h </w:instrText>
            </w:r>
            <w:r w:rsidR="003573AF" w:rsidRPr="00E109D0">
              <w:rPr>
                <w:noProof/>
                <w:webHidden/>
                <w:sz w:val="22"/>
                <w:szCs w:val="22"/>
              </w:rPr>
            </w:r>
            <w:r w:rsidR="003573AF" w:rsidRPr="00E109D0">
              <w:rPr>
                <w:noProof/>
                <w:webHidden/>
                <w:sz w:val="22"/>
                <w:szCs w:val="22"/>
              </w:rPr>
              <w:fldChar w:fldCharType="separate"/>
            </w:r>
            <w:r w:rsidR="00691115">
              <w:rPr>
                <w:noProof/>
                <w:webHidden/>
                <w:sz w:val="22"/>
                <w:szCs w:val="22"/>
              </w:rPr>
              <w:t>9</w:t>
            </w:r>
            <w:r w:rsidR="003573AF" w:rsidRPr="00E109D0">
              <w:rPr>
                <w:noProof/>
                <w:webHidden/>
                <w:sz w:val="22"/>
                <w:szCs w:val="22"/>
              </w:rPr>
              <w:fldChar w:fldCharType="end"/>
            </w:r>
          </w:hyperlink>
        </w:p>
        <w:p w14:paraId="11E77A02" w14:textId="2A93105C" w:rsidR="003573AF" w:rsidRPr="00E109D0" w:rsidRDefault="00000000">
          <w:pPr>
            <w:pStyle w:val="TOC2"/>
            <w:tabs>
              <w:tab w:val="left" w:pos="880"/>
              <w:tab w:val="right" w:leader="dot" w:pos="9010"/>
            </w:tabs>
            <w:rPr>
              <w:rFonts w:asciiTheme="minorHAnsi" w:eastAsiaTheme="minorEastAsia" w:hAnsiTheme="minorHAnsi" w:cstheme="minorBidi"/>
              <w:noProof/>
              <w:sz w:val="22"/>
              <w:szCs w:val="22"/>
            </w:rPr>
          </w:pPr>
          <w:hyperlink w:anchor="_Toc175578179" w:history="1">
            <w:r w:rsidR="003573AF" w:rsidRPr="00E109D0">
              <w:rPr>
                <w:rStyle w:val="Hyperlink"/>
                <w:noProof/>
                <w:sz w:val="22"/>
                <w:szCs w:val="22"/>
              </w:rPr>
              <w:t>B.</w:t>
            </w:r>
            <w:r w:rsidR="003573AF" w:rsidRPr="00E109D0">
              <w:rPr>
                <w:rFonts w:asciiTheme="minorHAnsi" w:eastAsiaTheme="minorEastAsia" w:hAnsiTheme="minorHAnsi" w:cstheme="minorBidi"/>
                <w:noProof/>
                <w:sz w:val="22"/>
                <w:szCs w:val="22"/>
              </w:rPr>
              <w:tab/>
            </w:r>
            <w:r w:rsidR="003573AF" w:rsidRPr="00E109D0">
              <w:rPr>
                <w:rStyle w:val="Hyperlink"/>
                <w:noProof/>
                <w:sz w:val="22"/>
                <w:szCs w:val="22"/>
              </w:rPr>
              <w:t>Canadian Arms Exports to Israel</w:t>
            </w:r>
            <w:r w:rsidR="003573AF" w:rsidRPr="00E109D0">
              <w:rPr>
                <w:noProof/>
                <w:webHidden/>
                <w:sz w:val="22"/>
                <w:szCs w:val="22"/>
              </w:rPr>
              <w:tab/>
            </w:r>
            <w:r w:rsidR="003573AF" w:rsidRPr="00E109D0">
              <w:rPr>
                <w:noProof/>
                <w:webHidden/>
                <w:sz w:val="22"/>
                <w:szCs w:val="22"/>
              </w:rPr>
              <w:fldChar w:fldCharType="begin"/>
            </w:r>
            <w:r w:rsidR="003573AF" w:rsidRPr="00E109D0">
              <w:rPr>
                <w:noProof/>
                <w:webHidden/>
                <w:sz w:val="22"/>
                <w:szCs w:val="22"/>
              </w:rPr>
              <w:instrText xml:space="preserve"> PAGEREF _Toc175578179 \h </w:instrText>
            </w:r>
            <w:r w:rsidR="003573AF" w:rsidRPr="00E109D0">
              <w:rPr>
                <w:noProof/>
                <w:webHidden/>
                <w:sz w:val="22"/>
                <w:szCs w:val="22"/>
              </w:rPr>
            </w:r>
            <w:r w:rsidR="003573AF" w:rsidRPr="00E109D0">
              <w:rPr>
                <w:noProof/>
                <w:webHidden/>
                <w:sz w:val="22"/>
                <w:szCs w:val="22"/>
              </w:rPr>
              <w:fldChar w:fldCharType="separate"/>
            </w:r>
            <w:r w:rsidR="00691115">
              <w:rPr>
                <w:noProof/>
                <w:webHidden/>
                <w:sz w:val="22"/>
                <w:szCs w:val="22"/>
              </w:rPr>
              <w:t>10</w:t>
            </w:r>
            <w:r w:rsidR="003573AF" w:rsidRPr="00E109D0">
              <w:rPr>
                <w:noProof/>
                <w:webHidden/>
                <w:sz w:val="22"/>
                <w:szCs w:val="22"/>
              </w:rPr>
              <w:fldChar w:fldCharType="end"/>
            </w:r>
          </w:hyperlink>
        </w:p>
        <w:p w14:paraId="78404E14" w14:textId="58999EDF" w:rsidR="003573AF" w:rsidRPr="00E109D0" w:rsidRDefault="00000000">
          <w:pPr>
            <w:pStyle w:val="TOC2"/>
            <w:tabs>
              <w:tab w:val="left" w:pos="880"/>
              <w:tab w:val="right" w:leader="dot" w:pos="9010"/>
            </w:tabs>
            <w:rPr>
              <w:rFonts w:asciiTheme="minorHAnsi" w:eastAsiaTheme="minorEastAsia" w:hAnsiTheme="minorHAnsi" w:cstheme="minorBidi"/>
              <w:noProof/>
              <w:sz w:val="22"/>
              <w:szCs w:val="22"/>
            </w:rPr>
          </w:pPr>
          <w:hyperlink w:anchor="_Toc175578180" w:history="1">
            <w:r w:rsidR="003573AF" w:rsidRPr="00E109D0">
              <w:rPr>
                <w:rStyle w:val="Hyperlink"/>
                <w:noProof/>
                <w:sz w:val="22"/>
                <w:szCs w:val="22"/>
              </w:rPr>
              <w:t>C.</w:t>
            </w:r>
            <w:r w:rsidR="003573AF" w:rsidRPr="00E109D0">
              <w:rPr>
                <w:rFonts w:asciiTheme="minorHAnsi" w:eastAsiaTheme="minorEastAsia" w:hAnsiTheme="minorHAnsi" w:cstheme="minorBidi"/>
                <w:noProof/>
                <w:sz w:val="22"/>
                <w:szCs w:val="22"/>
              </w:rPr>
              <w:tab/>
            </w:r>
            <w:r w:rsidR="003573AF" w:rsidRPr="00E109D0">
              <w:rPr>
                <w:rStyle w:val="Hyperlink"/>
                <w:noProof/>
                <w:sz w:val="22"/>
                <w:szCs w:val="22"/>
              </w:rPr>
              <w:t>Canadian Charitable Donations &amp; Support to the Israeli Defense Force</w:t>
            </w:r>
            <w:r w:rsidR="003573AF" w:rsidRPr="00E109D0">
              <w:rPr>
                <w:noProof/>
                <w:webHidden/>
                <w:sz w:val="22"/>
                <w:szCs w:val="22"/>
              </w:rPr>
              <w:tab/>
            </w:r>
            <w:r w:rsidR="003573AF" w:rsidRPr="00E109D0">
              <w:rPr>
                <w:noProof/>
                <w:webHidden/>
                <w:sz w:val="22"/>
                <w:szCs w:val="22"/>
              </w:rPr>
              <w:fldChar w:fldCharType="begin"/>
            </w:r>
            <w:r w:rsidR="003573AF" w:rsidRPr="00E109D0">
              <w:rPr>
                <w:noProof/>
                <w:webHidden/>
                <w:sz w:val="22"/>
                <w:szCs w:val="22"/>
              </w:rPr>
              <w:instrText xml:space="preserve"> PAGEREF _Toc175578180 \h </w:instrText>
            </w:r>
            <w:r w:rsidR="003573AF" w:rsidRPr="00E109D0">
              <w:rPr>
                <w:noProof/>
                <w:webHidden/>
                <w:sz w:val="22"/>
                <w:szCs w:val="22"/>
              </w:rPr>
            </w:r>
            <w:r w:rsidR="003573AF" w:rsidRPr="00E109D0">
              <w:rPr>
                <w:noProof/>
                <w:webHidden/>
                <w:sz w:val="22"/>
                <w:szCs w:val="22"/>
              </w:rPr>
              <w:fldChar w:fldCharType="separate"/>
            </w:r>
            <w:r w:rsidR="00691115">
              <w:rPr>
                <w:noProof/>
                <w:webHidden/>
                <w:sz w:val="22"/>
                <w:szCs w:val="22"/>
              </w:rPr>
              <w:t>12</w:t>
            </w:r>
            <w:r w:rsidR="003573AF" w:rsidRPr="00E109D0">
              <w:rPr>
                <w:noProof/>
                <w:webHidden/>
                <w:sz w:val="22"/>
                <w:szCs w:val="22"/>
              </w:rPr>
              <w:fldChar w:fldCharType="end"/>
            </w:r>
          </w:hyperlink>
        </w:p>
        <w:p w14:paraId="56004DAD" w14:textId="3881DA66" w:rsidR="003573AF" w:rsidRPr="00E109D0" w:rsidRDefault="00000000">
          <w:pPr>
            <w:pStyle w:val="TOC1"/>
            <w:tabs>
              <w:tab w:val="left" w:pos="660"/>
              <w:tab w:val="right" w:leader="dot" w:pos="9010"/>
            </w:tabs>
            <w:rPr>
              <w:rFonts w:asciiTheme="minorHAnsi" w:eastAsiaTheme="minorEastAsia" w:hAnsiTheme="minorHAnsi" w:cstheme="minorBidi"/>
              <w:noProof/>
              <w:sz w:val="22"/>
              <w:szCs w:val="22"/>
            </w:rPr>
          </w:pPr>
          <w:hyperlink w:anchor="_Toc175578181" w:history="1">
            <w:r w:rsidR="003573AF" w:rsidRPr="00E109D0">
              <w:rPr>
                <w:rStyle w:val="Hyperlink"/>
                <w:noProof/>
                <w:sz w:val="22"/>
                <w:szCs w:val="22"/>
              </w:rPr>
              <w:t>III.</w:t>
            </w:r>
            <w:r w:rsidR="003573AF" w:rsidRPr="00E109D0">
              <w:rPr>
                <w:rFonts w:asciiTheme="minorHAnsi" w:eastAsiaTheme="minorEastAsia" w:hAnsiTheme="minorHAnsi" w:cstheme="minorBidi"/>
                <w:noProof/>
                <w:sz w:val="22"/>
                <w:szCs w:val="22"/>
              </w:rPr>
              <w:tab/>
            </w:r>
            <w:r w:rsidR="003573AF" w:rsidRPr="00E109D0">
              <w:rPr>
                <w:rStyle w:val="Hyperlink"/>
                <w:noProof/>
                <w:sz w:val="22"/>
                <w:szCs w:val="22"/>
              </w:rPr>
              <w:t>VIOLATIONS OF CEDAW</w:t>
            </w:r>
            <w:r w:rsidR="003573AF" w:rsidRPr="00E109D0">
              <w:rPr>
                <w:noProof/>
                <w:webHidden/>
                <w:sz w:val="22"/>
                <w:szCs w:val="22"/>
              </w:rPr>
              <w:tab/>
            </w:r>
            <w:r w:rsidR="003573AF" w:rsidRPr="00E109D0">
              <w:rPr>
                <w:noProof/>
                <w:webHidden/>
                <w:sz w:val="22"/>
                <w:szCs w:val="22"/>
              </w:rPr>
              <w:fldChar w:fldCharType="begin"/>
            </w:r>
            <w:r w:rsidR="003573AF" w:rsidRPr="00E109D0">
              <w:rPr>
                <w:noProof/>
                <w:webHidden/>
                <w:sz w:val="22"/>
                <w:szCs w:val="22"/>
              </w:rPr>
              <w:instrText xml:space="preserve"> PAGEREF _Toc175578181 \h </w:instrText>
            </w:r>
            <w:r w:rsidR="003573AF" w:rsidRPr="00E109D0">
              <w:rPr>
                <w:noProof/>
                <w:webHidden/>
                <w:sz w:val="22"/>
                <w:szCs w:val="22"/>
              </w:rPr>
            </w:r>
            <w:r w:rsidR="003573AF" w:rsidRPr="00E109D0">
              <w:rPr>
                <w:noProof/>
                <w:webHidden/>
                <w:sz w:val="22"/>
                <w:szCs w:val="22"/>
              </w:rPr>
              <w:fldChar w:fldCharType="separate"/>
            </w:r>
            <w:r w:rsidR="00691115">
              <w:rPr>
                <w:noProof/>
                <w:webHidden/>
                <w:sz w:val="22"/>
                <w:szCs w:val="22"/>
              </w:rPr>
              <w:t>14</w:t>
            </w:r>
            <w:r w:rsidR="003573AF" w:rsidRPr="00E109D0">
              <w:rPr>
                <w:noProof/>
                <w:webHidden/>
                <w:sz w:val="22"/>
                <w:szCs w:val="22"/>
              </w:rPr>
              <w:fldChar w:fldCharType="end"/>
            </w:r>
          </w:hyperlink>
        </w:p>
        <w:p w14:paraId="64B0BBCA" w14:textId="01993B0B" w:rsidR="003573AF" w:rsidRPr="00E109D0" w:rsidRDefault="00000000">
          <w:pPr>
            <w:pStyle w:val="TOC2"/>
            <w:tabs>
              <w:tab w:val="left" w:pos="660"/>
              <w:tab w:val="right" w:leader="dot" w:pos="9010"/>
            </w:tabs>
            <w:rPr>
              <w:rFonts w:asciiTheme="minorHAnsi" w:eastAsiaTheme="minorEastAsia" w:hAnsiTheme="minorHAnsi" w:cstheme="minorBidi"/>
              <w:noProof/>
              <w:sz w:val="22"/>
              <w:szCs w:val="22"/>
            </w:rPr>
          </w:pPr>
          <w:hyperlink w:anchor="_Toc175578182" w:history="1">
            <w:r w:rsidR="003573AF" w:rsidRPr="00E109D0">
              <w:rPr>
                <w:rStyle w:val="Hyperlink"/>
                <w:noProof/>
                <w:sz w:val="22"/>
                <w:szCs w:val="22"/>
              </w:rPr>
              <w:t>A.</w:t>
            </w:r>
            <w:r w:rsidR="003573AF" w:rsidRPr="00E109D0">
              <w:rPr>
                <w:rFonts w:asciiTheme="minorHAnsi" w:eastAsiaTheme="minorEastAsia" w:hAnsiTheme="minorHAnsi" w:cstheme="minorBidi"/>
                <w:noProof/>
                <w:sz w:val="22"/>
                <w:szCs w:val="22"/>
              </w:rPr>
              <w:tab/>
            </w:r>
            <w:r w:rsidR="003573AF" w:rsidRPr="00E109D0">
              <w:rPr>
                <w:rStyle w:val="Hyperlink"/>
                <w:noProof/>
                <w:sz w:val="22"/>
                <w:szCs w:val="22"/>
              </w:rPr>
              <w:t>Violations of Article 12: Right to Health</w:t>
            </w:r>
            <w:r w:rsidR="003573AF" w:rsidRPr="00E109D0">
              <w:rPr>
                <w:noProof/>
                <w:webHidden/>
                <w:sz w:val="22"/>
                <w:szCs w:val="22"/>
              </w:rPr>
              <w:tab/>
            </w:r>
            <w:r w:rsidR="003573AF" w:rsidRPr="00E109D0">
              <w:rPr>
                <w:noProof/>
                <w:webHidden/>
                <w:sz w:val="22"/>
                <w:szCs w:val="22"/>
              </w:rPr>
              <w:fldChar w:fldCharType="begin"/>
            </w:r>
            <w:r w:rsidR="003573AF" w:rsidRPr="00E109D0">
              <w:rPr>
                <w:noProof/>
                <w:webHidden/>
                <w:sz w:val="22"/>
                <w:szCs w:val="22"/>
              </w:rPr>
              <w:instrText xml:space="preserve"> PAGEREF _Toc175578182 \h </w:instrText>
            </w:r>
            <w:r w:rsidR="003573AF" w:rsidRPr="00E109D0">
              <w:rPr>
                <w:noProof/>
                <w:webHidden/>
                <w:sz w:val="22"/>
                <w:szCs w:val="22"/>
              </w:rPr>
            </w:r>
            <w:r w:rsidR="003573AF" w:rsidRPr="00E109D0">
              <w:rPr>
                <w:noProof/>
                <w:webHidden/>
                <w:sz w:val="22"/>
                <w:szCs w:val="22"/>
              </w:rPr>
              <w:fldChar w:fldCharType="separate"/>
            </w:r>
            <w:r w:rsidR="00691115">
              <w:rPr>
                <w:noProof/>
                <w:webHidden/>
                <w:sz w:val="22"/>
                <w:szCs w:val="22"/>
              </w:rPr>
              <w:t>14</w:t>
            </w:r>
            <w:r w:rsidR="003573AF" w:rsidRPr="00E109D0">
              <w:rPr>
                <w:noProof/>
                <w:webHidden/>
                <w:sz w:val="22"/>
                <w:szCs w:val="22"/>
              </w:rPr>
              <w:fldChar w:fldCharType="end"/>
            </w:r>
          </w:hyperlink>
        </w:p>
        <w:p w14:paraId="6B211B55" w14:textId="75F3EC70" w:rsidR="003573AF" w:rsidRPr="00E109D0" w:rsidRDefault="00000000">
          <w:pPr>
            <w:pStyle w:val="TOC2"/>
            <w:tabs>
              <w:tab w:val="left" w:pos="880"/>
              <w:tab w:val="right" w:leader="dot" w:pos="9010"/>
            </w:tabs>
            <w:rPr>
              <w:rFonts w:asciiTheme="minorHAnsi" w:eastAsiaTheme="minorEastAsia" w:hAnsiTheme="minorHAnsi" w:cstheme="minorBidi"/>
              <w:noProof/>
              <w:sz w:val="22"/>
              <w:szCs w:val="22"/>
            </w:rPr>
          </w:pPr>
          <w:hyperlink w:anchor="_Toc175578183" w:history="1">
            <w:r w:rsidR="003573AF" w:rsidRPr="00E109D0">
              <w:rPr>
                <w:rStyle w:val="Hyperlink"/>
                <w:noProof/>
                <w:sz w:val="22"/>
                <w:szCs w:val="22"/>
              </w:rPr>
              <w:t>B.</w:t>
            </w:r>
            <w:r w:rsidR="003573AF" w:rsidRPr="00E109D0">
              <w:rPr>
                <w:rFonts w:asciiTheme="minorHAnsi" w:eastAsiaTheme="minorEastAsia" w:hAnsiTheme="minorHAnsi" w:cstheme="minorBidi"/>
                <w:noProof/>
                <w:sz w:val="22"/>
                <w:szCs w:val="22"/>
              </w:rPr>
              <w:tab/>
            </w:r>
            <w:r w:rsidR="003573AF" w:rsidRPr="00E109D0">
              <w:rPr>
                <w:rStyle w:val="Hyperlink"/>
                <w:noProof/>
                <w:sz w:val="22"/>
                <w:szCs w:val="22"/>
              </w:rPr>
              <w:t>Other Violations of CEDAW</w:t>
            </w:r>
            <w:r w:rsidR="003573AF" w:rsidRPr="00E109D0">
              <w:rPr>
                <w:noProof/>
                <w:webHidden/>
                <w:sz w:val="22"/>
                <w:szCs w:val="22"/>
              </w:rPr>
              <w:tab/>
            </w:r>
            <w:r w:rsidR="003573AF" w:rsidRPr="00E109D0">
              <w:rPr>
                <w:noProof/>
                <w:webHidden/>
                <w:sz w:val="22"/>
                <w:szCs w:val="22"/>
              </w:rPr>
              <w:fldChar w:fldCharType="begin"/>
            </w:r>
            <w:r w:rsidR="003573AF" w:rsidRPr="00E109D0">
              <w:rPr>
                <w:noProof/>
                <w:webHidden/>
                <w:sz w:val="22"/>
                <w:szCs w:val="22"/>
              </w:rPr>
              <w:instrText xml:space="preserve"> PAGEREF _Toc175578183 \h </w:instrText>
            </w:r>
            <w:r w:rsidR="003573AF" w:rsidRPr="00E109D0">
              <w:rPr>
                <w:noProof/>
                <w:webHidden/>
                <w:sz w:val="22"/>
                <w:szCs w:val="22"/>
              </w:rPr>
            </w:r>
            <w:r w:rsidR="003573AF" w:rsidRPr="00E109D0">
              <w:rPr>
                <w:noProof/>
                <w:webHidden/>
                <w:sz w:val="22"/>
                <w:szCs w:val="22"/>
              </w:rPr>
              <w:fldChar w:fldCharType="separate"/>
            </w:r>
            <w:r w:rsidR="00691115">
              <w:rPr>
                <w:noProof/>
                <w:webHidden/>
                <w:sz w:val="22"/>
                <w:szCs w:val="22"/>
              </w:rPr>
              <w:t>16</w:t>
            </w:r>
            <w:r w:rsidR="003573AF" w:rsidRPr="00E109D0">
              <w:rPr>
                <w:noProof/>
                <w:webHidden/>
                <w:sz w:val="22"/>
                <w:szCs w:val="22"/>
              </w:rPr>
              <w:fldChar w:fldCharType="end"/>
            </w:r>
          </w:hyperlink>
        </w:p>
        <w:p w14:paraId="70227BBF" w14:textId="27E69FC4" w:rsidR="003573AF" w:rsidRPr="00E109D0" w:rsidRDefault="00000000">
          <w:pPr>
            <w:pStyle w:val="TOC2"/>
            <w:tabs>
              <w:tab w:val="left" w:pos="880"/>
              <w:tab w:val="right" w:leader="dot" w:pos="9010"/>
            </w:tabs>
            <w:rPr>
              <w:rFonts w:asciiTheme="minorHAnsi" w:eastAsiaTheme="minorEastAsia" w:hAnsiTheme="minorHAnsi" w:cstheme="minorBidi"/>
              <w:noProof/>
              <w:sz w:val="22"/>
              <w:szCs w:val="22"/>
            </w:rPr>
          </w:pPr>
          <w:hyperlink w:anchor="_Toc175578184" w:history="1">
            <w:r w:rsidR="003573AF" w:rsidRPr="00E109D0">
              <w:rPr>
                <w:rStyle w:val="Hyperlink"/>
                <w:noProof/>
                <w:sz w:val="22"/>
                <w:szCs w:val="22"/>
              </w:rPr>
              <w:t>C.</w:t>
            </w:r>
            <w:r w:rsidR="003573AF" w:rsidRPr="00E109D0">
              <w:rPr>
                <w:rFonts w:asciiTheme="minorHAnsi" w:eastAsiaTheme="minorEastAsia" w:hAnsiTheme="minorHAnsi" w:cstheme="minorBidi"/>
                <w:noProof/>
                <w:sz w:val="22"/>
                <w:szCs w:val="22"/>
              </w:rPr>
              <w:tab/>
            </w:r>
            <w:r w:rsidR="003573AF" w:rsidRPr="00E109D0">
              <w:rPr>
                <w:rStyle w:val="Hyperlink"/>
                <w:noProof/>
                <w:sz w:val="22"/>
                <w:szCs w:val="22"/>
              </w:rPr>
              <w:t>Note on International Humanitarian Law</w:t>
            </w:r>
            <w:r w:rsidR="003573AF" w:rsidRPr="00E109D0">
              <w:rPr>
                <w:noProof/>
                <w:webHidden/>
                <w:sz w:val="22"/>
                <w:szCs w:val="22"/>
              </w:rPr>
              <w:tab/>
            </w:r>
            <w:r w:rsidR="003573AF" w:rsidRPr="00E109D0">
              <w:rPr>
                <w:noProof/>
                <w:webHidden/>
                <w:sz w:val="22"/>
                <w:szCs w:val="22"/>
              </w:rPr>
              <w:fldChar w:fldCharType="begin"/>
            </w:r>
            <w:r w:rsidR="003573AF" w:rsidRPr="00E109D0">
              <w:rPr>
                <w:noProof/>
                <w:webHidden/>
                <w:sz w:val="22"/>
                <w:szCs w:val="22"/>
              </w:rPr>
              <w:instrText xml:space="preserve"> PAGEREF _Toc175578184 \h </w:instrText>
            </w:r>
            <w:r w:rsidR="003573AF" w:rsidRPr="00E109D0">
              <w:rPr>
                <w:noProof/>
                <w:webHidden/>
                <w:sz w:val="22"/>
                <w:szCs w:val="22"/>
              </w:rPr>
            </w:r>
            <w:r w:rsidR="003573AF" w:rsidRPr="00E109D0">
              <w:rPr>
                <w:noProof/>
                <w:webHidden/>
                <w:sz w:val="22"/>
                <w:szCs w:val="22"/>
              </w:rPr>
              <w:fldChar w:fldCharType="separate"/>
            </w:r>
            <w:r w:rsidR="00691115">
              <w:rPr>
                <w:noProof/>
                <w:webHidden/>
                <w:sz w:val="22"/>
                <w:szCs w:val="22"/>
              </w:rPr>
              <w:t>17</w:t>
            </w:r>
            <w:r w:rsidR="003573AF" w:rsidRPr="00E109D0">
              <w:rPr>
                <w:noProof/>
                <w:webHidden/>
                <w:sz w:val="22"/>
                <w:szCs w:val="22"/>
              </w:rPr>
              <w:fldChar w:fldCharType="end"/>
            </w:r>
          </w:hyperlink>
        </w:p>
        <w:p w14:paraId="75F22F91" w14:textId="71BF184D" w:rsidR="003573AF" w:rsidRPr="00E109D0" w:rsidRDefault="00000000">
          <w:pPr>
            <w:pStyle w:val="TOC1"/>
            <w:tabs>
              <w:tab w:val="left" w:pos="660"/>
              <w:tab w:val="right" w:leader="dot" w:pos="9010"/>
            </w:tabs>
            <w:rPr>
              <w:rFonts w:asciiTheme="minorHAnsi" w:eastAsiaTheme="minorEastAsia" w:hAnsiTheme="minorHAnsi" w:cstheme="minorBidi"/>
              <w:noProof/>
              <w:sz w:val="22"/>
              <w:szCs w:val="22"/>
            </w:rPr>
          </w:pPr>
          <w:hyperlink w:anchor="_Toc175578185" w:history="1">
            <w:r w:rsidR="003573AF" w:rsidRPr="00E109D0">
              <w:rPr>
                <w:rStyle w:val="Hyperlink"/>
                <w:noProof/>
                <w:sz w:val="22"/>
                <w:szCs w:val="22"/>
              </w:rPr>
              <w:t>IV.</w:t>
            </w:r>
            <w:r w:rsidR="003573AF" w:rsidRPr="00E109D0">
              <w:rPr>
                <w:rFonts w:asciiTheme="minorHAnsi" w:eastAsiaTheme="minorEastAsia" w:hAnsiTheme="minorHAnsi" w:cstheme="minorBidi"/>
                <w:noProof/>
                <w:sz w:val="22"/>
                <w:szCs w:val="22"/>
              </w:rPr>
              <w:tab/>
            </w:r>
            <w:r w:rsidR="003573AF" w:rsidRPr="00E109D0">
              <w:rPr>
                <w:rStyle w:val="Hyperlink"/>
                <w:noProof/>
                <w:sz w:val="22"/>
                <w:szCs w:val="22"/>
              </w:rPr>
              <w:t>CANADA’S FAILURE TO COMPLY WITH CEDAW</w:t>
            </w:r>
            <w:r w:rsidR="003573AF" w:rsidRPr="00E109D0">
              <w:rPr>
                <w:noProof/>
                <w:webHidden/>
                <w:sz w:val="22"/>
                <w:szCs w:val="22"/>
              </w:rPr>
              <w:tab/>
            </w:r>
            <w:r w:rsidR="003573AF" w:rsidRPr="00E109D0">
              <w:rPr>
                <w:noProof/>
                <w:webHidden/>
                <w:sz w:val="22"/>
                <w:szCs w:val="22"/>
              </w:rPr>
              <w:fldChar w:fldCharType="begin"/>
            </w:r>
            <w:r w:rsidR="003573AF" w:rsidRPr="00E109D0">
              <w:rPr>
                <w:noProof/>
                <w:webHidden/>
                <w:sz w:val="22"/>
                <w:szCs w:val="22"/>
              </w:rPr>
              <w:instrText xml:space="preserve"> PAGEREF _Toc175578185 \h </w:instrText>
            </w:r>
            <w:r w:rsidR="003573AF" w:rsidRPr="00E109D0">
              <w:rPr>
                <w:noProof/>
                <w:webHidden/>
                <w:sz w:val="22"/>
                <w:szCs w:val="22"/>
              </w:rPr>
            </w:r>
            <w:r w:rsidR="003573AF" w:rsidRPr="00E109D0">
              <w:rPr>
                <w:noProof/>
                <w:webHidden/>
                <w:sz w:val="22"/>
                <w:szCs w:val="22"/>
              </w:rPr>
              <w:fldChar w:fldCharType="separate"/>
            </w:r>
            <w:r w:rsidR="00691115">
              <w:rPr>
                <w:noProof/>
                <w:webHidden/>
                <w:sz w:val="22"/>
                <w:szCs w:val="22"/>
              </w:rPr>
              <w:t>18</w:t>
            </w:r>
            <w:r w:rsidR="003573AF" w:rsidRPr="00E109D0">
              <w:rPr>
                <w:noProof/>
                <w:webHidden/>
                <w:sz w:val="22"/>
                <w:szCs w:val="22"/>
              </w:rPr>
              <w:fldChar w:fldCharType="end"/>
            </w:r>
          </w:hyperlink>
        </w:p>
        <w:p w14:paraId="6717BE24" w14:textId="618F3D4A" w:rsidR="003573AF" w:rsidRPr="00E109D0" w:rsidRDefault="00000000">
          <w:pPr>
            <w:pStyle w:val="TOC1"/>
            <w:tabs>
              <w:tab w:val="left" w:pos="440"/>
              <w:tab w:val="right" w:leader="dot" w:pos="9010"/>
            </w:tabs>
            <w:rPr>
              <w:rFonts w:asciiTheme="minorHAnsi" w:eastAsiaTheme="minorEastAsia" w:hAnsiTheme="minorHAnsi" w:cstheme="minorBidi"/>
              <w:noProof/>
              <w:sz w:val="22"/>
              <w:szCs w:val="22"/>
            </w:rPr>
          </w:pPr>
          <w:hyperlink w:anchor="_Toc175578186" w:history="1">
            <w:r w:rsidR="003573AF" w:rsidRPr="00E109D0">
              <w:rPr>
                <w:rStyle w:val="Hyperlink"/>
                <w:noProof/>
                <w:sz w:val="22"/>
                <w:szCs w:val="22"/>
              </w:rPr>
              <w:t>V.</w:t>
            </w:r>
            <w:r w:rsidR="003573AF" w:rsidRPr="00E109D0">
              <w:rPr>
                <w:rFonts w:asciiTheme="minorHAnsi" w:eastAsiaTheme="minorEastAsia" w:hAnsiTheme="minorHAnsi" w:cstheme="minorBidi"/>
                <w:noProof/>
                <w:sz w:val="22"/>
                <w:szCs w:val="22"/>
              </w:rPr>
              <w:tab/>
            </w:r>
            <w:r w:rsidR="003573AF" w:rsidRPr="00E109D0">
              <w:rPr>
                <w:rStyle w:val="Hyperlink"/>
                <w:noProof/>
                <w:sz w:val="22"/>
                <w:szCs w:val="22"/>
              </w:rPr>
              <w:t>RECOMMENDATIONS</w:t>
            </w:r>
            <w:r w:rsidR="003573AF" w:rsidRPr="00E109D0">
              <w:rPr>
                <w:noProof/>
                <w:webHidden/>
                <w:sz w:val="22"/>
                <w:szCs w:val="22"/>
              </w:rPr>
              <w:tab/>
            </w:r>
            <w:r w:rsidR="003573AF" w:rsidRPr="00E109D0">
              <w:rPr>
                <w:noProof/>
                <w:webHidden/>
                <w:sz w:val="22"/>
                <w:szCs w:val="22"/>
              </w:rPr>
              <w:fldChar w:fldCharType="begin"/>
            </w:r>
            <w:r w:rsidR="003573AF" w:rsidRPr="00E109D0">
              <w:rPr>
                <w:noProof/>
                <w:webHidden/>
                <w:sz w:val="22"/>
                <w:szCs w:val="22"/>
              </w:rPr>
              <w:instrText xml:space="preserve"> PAGEREF _Toc175578186 \h </w:instrText>
            </w:r>
            <w:r w:rsidR="003573AF" w:rsidRPr="00E109D0">
              <w:rPr>
                <w:noProof/>
                <w:webHidden/>
                <w:sz w:val="22"/>
                <w:szCs w:val="22"/>
              </w:rPr>
            </w:r>
            <w:r w:rsidR="003573AF" w:rsidRPr="00E109D0">
              <w:rPr>
                <w:noProof/>
                <w:webHidden/>
                <w:sz w:val="22"/>
                <w:szCs w:val="22"/>
              </w:rPr>
              <w:fldChar w:fldCharType="separate"/>
            </w:r>
            <w:r w:rsidR="00691115">
              <w:rPr>
                <w:noProof/>
                <w:webHidden/>
                <w:sz w:val="22"/>
                <w:szCs w:val="22"/>
              </w:rPr>
              <w:t>20</w:t>
            </w:r>
            <w:r w:rsidR="003573AF" w:rsidRPr="00E109D0">
              <w:rPr>
                <w:noProof/>
                <w:webHidden/>
                <w:sz w:val="22"/>
                <w:szCs w:val="22"/>
              </w:rPr>
              <w:fldChar w:fldCharType="end"/>
            </w:r>
          </w:hyperlink>
        </w:p>
        <w:p w14:paraId="14E65DA5" w14:textId="5CF20044" w:rsidR="003573AF" w:rsidRPr="00E109D0" w:rsidRDefault="00000000">
          <w:pPr>
            <w:pStyle w:val="TOC1"/>
            <w:tabs>
              <w:tab w:val="right" w:leader="dot" w:pos="9010"/>
            </w:tabs>
            <w:rPr>
              <w:rFonts w:asciiTheme="minorHAnsi" w:eastAsiaTheme="minorEastAsia" w:hAnsiTheme="minorHAnsi" w:cstheme="minorBidi"/>
              <w:noProof/>
              <w:sz w:val="22"/>
              <w:szCs w:val="22"/>
            </w:rPr>
          </w:pPr>
          <w:hyperlink w:anchor="_Toc175578187" w:history="1">
            <w:r w:rsidR="003573AF" w:rsidRPr="00E109D0">
              <w:rPr>
                <w:rStyle w:val="Hyperlink"/>
                <w:noProof/>
                <w:sz w:val="22"/>
                <w:szCs w:val="22"/>
              </w:rPr>
              <w:t>ANNEX</w:t>
            </w:r>
            <w:r w:rsidR="003573AF" w:rsidRPr="00E109D0">
              <w:rPr>
                <w:noProof/>
                <w:webHidden/>
                <w:sz w:val="22"/>
                <w:szCs w:val="22"/>
              </w:rPr>
              <w:tab/>
            </w:r>
            <w:r w:rsidR="003573AF" w:rsidRPr="00E109D0">
              <w:rPr>
                <w:noProof/>
                <w:webHidden/>
                <w:sz w:val="22"/>
                <w:szCs w:val="22"/>
              </w:rPr>
              <w:fldChar w:fldCharType="begin"/>
            </w:r>
            <w:r w:rsidR="003573AF" w:rsidRPr="00E109D0">
              <w:rPr>
                <w:noProof/>
                <w:webHidden/>
                <w:sz w:val="22"/>
                <w:szCs w:val="22"/>
              </w:rPr>
              <w:instrText xml:space="preserve"> PAGEREF _Toc175578187 \h </w:instrText>
            </w:r>
            <w:r w:rsidR="003573AF" w:rsidRPr="00E109D0">
              <w:rPr>
                <w:noProof/>
                <w:webHidden/>
                <w:sz w:val="22"/>
                <w:szCs w:val="22"/>
              </w:rPr>
            </w:r>
            <w:r w:rsidR="003573AF" w:rsidRPr="00E109D0">
              <w:rPr>
                <w:noProof/>
                <w:webHidden/>
                <w:sz w:val="22"/>
                <w:szCs w:val="22"/>
              </w:rPr>
              <w:fldChar w:fldCharType="separate"/>
            </w:r>
            <w:r w:rsidR="00691115">
              <w:rPr>
                <w:noProof/>
                <w:webHidden/>
                <w:sz w:val="22"/>
                <w:szCs w:val="22"/>
              </w:rPr>
              <w:t>22</w:t>
            </w:r>
            <w:r w:rsidR="003573AF" w:rsidRPr="00E109D0">
              <w:rPr>
                <w:noProof/>
                <w:webHidden/>
                <w:sz w:val="22"/>
                <w:szCs w:val="22"/>
              </w:rPr>
              <w:fldChar w:fldCharType="end"/>
            </w:r>
          </w:hyperlink>
        </w:p>
        <w:p w14:paraId="6506975B" w14:textId="64A3525D" w:rsidR="35F19FBE" w:rsidRDefault="35F19FBE" w:rsidP="35F19FBE">
          <w:pPr>
            <w:pStyle w:val="TOC1"/>
            <w:tabs>
              <w:tab w:val="left" w:pos="480"/>
              <w:tab w:val="right" w:leader="dot" w:pos="9360"/>
            </w:tabs>
            <w:rPr>
              <w:rStyle w:val="Hyperlink"/>
              <w:sz w:val="20"/>
              <w:szCs w:val="20"/>
            </w:rPr>
            <w:sectPr w:rsidR="35F19FBE" w:rsidSect="00FE4FB6">
              <w:headerReference w:type="default" r:id="rId21"/>
              <w:footerReference w:type="default" r:id="rId22"/>
              <w:type w:val="continuous"/>
              <w:pgSz w:w="12240" w:h="15840"/>
              <w:pgMar w:top="1440" w:right="1440" w:bottom="1440" w:left="1440" w:header="720" w:footer="720" w:gutter="0"/>
              <w:cols w:space="720"/>
              <w:docGrid w:linePitch="360"/>
            </w:sectPr>
          </w:pPr>
          <w:r w:rsidRPr="00E109D0">
            <w:rPr>
              <w:sz w:val="22"/>
              <w:szCs w:val="22"/>
            </w:rPr>
            <w:fldChar w:fldCharType="end"/>
          </w:r>
        </w:p>
      </w:sdtContent>
    </w:sdt>
    <w:p w14:paraId="72925265" w14:textId="1E44D1BC" w:rsidR="5BCE442F" w:rsidRDefault="7E05A54B" w:rsidP="00D765A6">
      <w:pPr>
        <w:pStyle w:val="Heading1"/>
      </w:pPr>
      <w:bookmarkStart w:id="0" w:name="_Toc175578170"/>
      <w:r>
        <w:lastRenderedPageBreak/>
        <w:t>INTRODUCTION</w:t>
      </w:r>
      <w:bookmarkEnd w:id="0"/>
    </w:p>
    <w:p w14:paraId="635B50FD" w14:textId="77777777" w:rsidR="009D12EC" w:rsidRPr="009D12EC" w:rsidRDefault="59963301" w:rsidP="3BB53A82">
      <w:pPr>
        <w:pStyle w:val="ListParagraph"/>
        <w:rPr>
          <w:rFonts w:ascii="Aptos" w:eastAsia="Aptos" w:hAnsi="Aptos" w:cs="Aptos"/>
        </w:rPr>
      </w:pPr>
      <w:r w:rsidRPr="009D12EC">
        <w:t xml:space="preserve">Canada </w:t>
      </w:r>
      <w:r w:rsidRPr="21745161">
        <w:t>proudly trumpets what it calls its “</w:t>
      </w:r>
      <w:hyperlink r:id="rId23">
        <w:r w:rsidRPr="009D12EC">
          <w:rPr>
            <w:rStyle w:val="Hyperlink"/>
            <w:color w:val="467886"/>
          </w:rPr>
          <w:t>feminist foreign policy</w:t>
        </w:r>
      </w:hyperlink>
      <w:r w:rsidRPr="009D12EC">
        <w:t xml:space="preserve">,” but these boasts </w:t>
      </w:r>
      <w:r w:rsidR="7D6E829D" w:rsidRPr="009D12EC">
        <w:t>collapse</w:t>
      </w:r>
      <w:r w:rsidRPr="009D12EC">
        <w:t xml:space="preserve"> under closer scrutiny. </w:t>
      </w:r>
      <w:proofErr w:type="gramStart"/>
      <w:r w:rsidRPr="009D12EC">
        <w:t>In reality</w:t>
      </w:r>
      <w:r w:rsidR="1CB07FD4" w:rsidRPr="009D12EC">
        <w:t>,</w:t>
      </w:r>
      <w:r w:rsidRPr="009D12EC">
        <w:t xml:space="preserve"> Canada</w:t>
      </w:r>
      <w:proofErr w:type="gramEnd"/>
      <w:r w:rsidRPr="009D12EC">
        <w:t xml:space="preserve"> espouses a foreign policy that inflicts grievous extraterritorial harm on women and girls. </w:t>
      </w:r>
      <w:proofErr w:type="gramStart"/>
      <w:r w:rsidRPr="009D12EC">
        <w:t>In particular, its</w:t>
      </w:r>
      <w:proofErr w:type="gramEnd"/>
      <w:r w:rsidRPr="009D12EC">
        <w:t xml:space="preserve"> continuing support of the Israeli Defense Forces (IDF) through arms exports and other means contributes to serious violations of women’s rights in Gaza, including (but not limited to) the right to maternal and reproductive healthcare.</w:t>
      </w:r>
    </w:p>
    <w:p w14:paraId="27C14BBB" w14:textId="30C3D1FB" w:rsidR="1A7270CB" w:rsidRPr="009D12EC" w:rsidRDefault="1A7270CB" w:rsidP="3BB53A82">
      <w:pPr>
        <w:pStyle w:val="ListParagraph"/>
        <w:rPr>
          <w:rFonts w:ascii="Aptos" w:eastAsia="Aptos" w:hAnsi="Aptos" w:cs="Aptos"/>
        </w:rPr>
      </w:pPr>
      <w:r w:rsidRPr="009D12EC">
        <w:t xml:space="preserve">The reality of a globalized world is that </w:t>
      </w:r>
      <w:r w:rsidR="0B71CDC7" w:rsidRPr="009D12EC">
        <w:t xml:space="preserve">the impacts of a state’s actions </w:t>
      </w:r>
      <w:r w:rsidR="4CFB0D9E" w:rsidRPr="009D12EC">
        <w:t xml:space="preserve">may </w:t>
      </w:r>
      <w:r w:rsidR="0B71CDC7" w:rsidRPr="009D12EC">
        <w:t>reverberate beyond its territorial boundaries. A</w:t>
      </w:r>
      <w:r w:rsidR="3072C70D" w:rsidRPr="009D12EC">
        <w:t>ccordingly,</w:t>
      </w:r>
      <w:r w:rsidR="0B71CDC7" w:rsidRPr="009D12EC">
        <w:t xml:space="preserve"> </w:t>
      </w:r>
      <w:r w:rsidR="3EBFEF01" w:rsidRPr="009D12EC">
        <w:t xml:space="preserve">a </w:t>
      </w:r>
      <w:r w:rsidR="0B71CDC7" w:rsidRPr="009D12EC">
        <w:t>state's</w:t>
      </w:r>
      <w:r w:rsidRPr="009D12EC">
        <w:t xml:space="preserve"> international human rights</w:t>
      </w:r>
      <w:r w:rsidR="36FA7888" w:rsidRPr="009D12EC">
        <w:t xml:space="preserve"> obligations do not end at its borders</w:t>
      </w:r>
      <w:r w:rsidRPr="009D12EC">
        <w:t xml:space="preserve">. </w:t>
      </w:r>
      <w:r w:rsidR="30D06727" w:rsidRPr="009D12EC">
        <w:t>A</w:t>
      </w:r>
      <w:r w:rsidR="490F8F5F" w:rsidRPr="009D12EC">
        <w:t xml:space="preserve"> complete analysis of a state’s record on </w:t>
      </w:r>
      <w:r w:rsidR="5C2FCB21" w:rsidRPr="009D12EC">
        <w:t>women's</w:t>
      </w:r>
      <w:r w:rsidR="490F8F5F" w:rsidRPr="009D12EC">
        <w:t xml:space="preserve"> rights must </w:t>
      </w:r>
      <w:r w:rsidR="1AFA8752" w:rsidRPr="009D12EC">
        <w:t xml:space="preserve">therefore </w:t>
      </w:r>
      <w:r w:rsidR="490F8F5F" w:rsidRPr="009D12EC">
        <w:t xml:space="preserve">be </w:t>
      </w:r>
      <w:r w:rsidR="79BB5B11" w:rsidRPr="009D12EC">
        <w:t xml:space="preserve">similarly </w:t>
      </w:r>
      <w:r w:rsidR="490F8F5F" w:rsidRPr="009D12EC">
        <w:t xml:space="preserve">transnational in </w:t>
      </w:r>
      <w:r w:rsidR="5C4A5693" w:rsidRPr="009D12EC">
        <w:t>scope</w:t>
      </w:r>
      <w:r w:rsidR="490F8F5F" w:rsidRPr="009D12EC">
        <w:t>.</w:t>
      </w:r>
      <w:r w:rsidR="376F122D" w:rsidRPr="009D12EC">
        <w:t xml:space="preserve"> </w:t>
      </w:r>
      <w:r w:rsidR="59257B38" w:rsidRPr="009D12EC">
        <w:t xml:space="preserve">And </w:t>
      </w:r>
      <w:r w:rsidR="2F2A4998" w:rsidRPr="009D12EC">
        <w:t>a state’s performance in regulating the co</w:t>
      </w:r>
      <w:r w:rsidR="4EE24622" w:rsidRPr="009D12EC">
        <w:t xml:space="preserve">nduct of </w:t>
      </w:r>
      <w:r w:rsidR="2F2A4998" w:rsidRPr="009D12EC">
        <w:t xml:space="preserve">its multinational corporations is a key </w:t>
      </w:r>
      <w:r w:rsidR="25F37FAC" w:rsidRPr="009D12EC">
        <w:t>elem</w:t>
      </w:r>
      <w:r w:rsidR="2F2A4998" w:rsidRPr="009D12EC">
        <w:t xml:space="preserve">ent of </w:t>
      </w:r>
      <w:r w:rsidR="3CF0FA37" w:rsidRPr="009D12EC">
        <w:t>this</w:t>
      </w:r>
      <w:r w:rsidR="2F2A4998" w:rsidRPr="009D12EC">
        <w:t xml:space="preserve"> analysis, as </w:t>
      </w:r>
      <w:r w:rsidR="59257B38" w:rsidRPr="009D12EC">
        <w:t>i</w:t>
      </w:r>
      <w:r w:rsidR="376F122D" w:rsidRPr="009D12EC">
        <w:t xml:space="preserve">n a global capitalist economy, transnational business activity </w:t>
      </w:r>
      <w:r w:rsidR="2FE3502A" w:rsidRPr="009D12EC">
        <w:t>is often a</w:t>
      </w:r>
      <w:r w:rsidR="4A286553" w:rsidRPr="009D12EC">
        <w:t xml:space="preserve"> leading</w:t>
      </w:r>
      <w:r w:rsidR="2FE3502A" w:rsidRPr="009D12EC">
        <w:t xml:space="preserve"> </w:t>
      </w:r>
      <w:r w:rsidR="745C2364" w:rsidRPr="009D12EC">
        <w:t>drive</w:t>
      </w:r>
      <w:r w:rsidR="2FE3502A" w:rsidRPr="009D12EC">
        <w:t>r</w:t>
      </w:r>
      <w:r w:rsidR="40073C2C" w:rsidRPr="009D12EC">
        <w:t xml:space="preserve"> </w:t>
      </w:r>
      <w:r w:rsidR="7CC173C6" w:rsidRPr="009D12EC">
        <w:t>of</w:t>
      </w:r>
      <w:r w:rsidR="40073C2C" w:rsidRPr="009D12EC">
        <w:t xml:space="preserve"> serious transborder violations of human rights.</w:t>
      </w:r>
    </w:p>
    <w:p w14:paraId="3284DD80" w14:textId="270D259E" w:rsidR="59963301" w:rsidRDefault="59963301" w:rsidP="009D12EC">
      <w:pPr>
        <w:pStyle w:val="ListParagraph"/>
      </w:pPr>
      <w:r w:rsidRPr="3BB53A82">
        <w:t xml:space="preserve">Canada’s </w:t>
      </w:r>
      <w:r w:rsidR="11A13587" w:rsidRPr="3BB53A82">
        <w:t xml:space="preserve">chronic </w:t>
      </w:r>
      <w:r w:rsidRPr="3BB53A82">
        <w:t>failures to meet it</w:t>
      </w:r>
      <w:r w:rsidR="00995755">
        <w:t>s</w:t>
      </w:r>
      <w:r w:rsidRPr="3BB53A82">
        <w:t xml:space="preserve"> human rights obligations </w:t>
      </w:r>
      <w:r w:rsidR="0583711D" w:rsidRPr="3BB53A82">
        <w:t xml:space="preserve">with respect to </w:t>
      </w:r>
      <w:r w:rsidR="5D2E1AD6" w:rsidRPr="3BB53A82">
        <w:t xml:space="preserve">the extraterritorial impacts of its </w:t>
      </w:r>
      <w:r w:rsidR="0583711D" w:rsidRPr="3BB53A82">
        <w:t xml:space="preserve">multinational corporations are well documented and </w:t>
      </w:r>
      <w:r w:rsidRPr="3BB53A82">
        <w:t xml:space="preserve">have been highlighted </w:t>
      </w:r>
      <w:r w:rsidR="3BD97EBE" w:rsidRPr="3BB53A82">
        <w:t xml:space="preserve">repeatedly </w:t>
      </w:r>
      <w:r w:rsidRPr="3BB53A82">
        <w:t xml:space="preserve">by various United Nations (UN) human rights bodies for the past </w:t>
      </w:r>
      <w:r w:rsidR="5729557F" w:rsidRPr="3BB53A82">
        <w:t xml:space="preserve">two </w:t>
      </w:r>
      <w:r w:rsidRPr="3BB53A82">
        <w:t>decade</w:t>
      </w:r>
      <w:r w:rsidR="5729557F" w:rsidRPr="3BB53A82">
        <w:t>s</w:t>
      </w:r>
      <w:r w:rsidRPr="3BB53A82">
        <w:t xml:space="preserve">. This very Committee expressed concern about the “negative impact of the conduct of transnational companies... registered or domiciled in the State party” in its </w:t>
      </w:r>
      <w:hyperlink r:id="rId24">
        <w:r w:rsidRPr="3BB53A82">
          <w:rPr>
            <w:rStyle w:val="Hyperlink"/>
            <w:color w:val="467886"/>
          </w:rPr>
          <w:t>concluding observations</w:t>
        </w:r>
      </w:hyperlink>
      <w:r w:rsidRPr="3BB53A82">
        <w:t xml:space="preserve"> on Canada's last periodic review, and followed up on this question for the present review in its </w:t>
      </w:r>
      <w:hyperlink r:id="rId25">
        <w:r w:rsidRPr="3BB53A82">
          <w:rPr>
            <w:rStyle w:val="Hyperlink"/>
            <w:color w:val="467886"/>
          </w:rPr>
          <w:t>list of issues prior to reporting</w:t>
        </w:r>
      </w:hyperlink>
      <w:r w:rsidRPr="3BB53A82">
        <w:t>.</w:t>
      </w:r>
    </w:p>
    <w:p w14:paraId="2F660661" w14:textId="55AE4B30" w:rsidR="59963301" w:rsidRDefault="59963301" w:rsidP="009D12EC">
      <w:pPr>
        <w:pStyle w:val="ListParagraph"/>
      </w:pPr>
      <w:r w:rsidRPr="3BB53A82">
        <w:t>This submission illustrates how Canada's persistent shortcomings in this regard negatively impact women’s rights, focusing on Canada’s failure to regulate Canadian companies and other organizations that enable atrocities committed by the IDF in Gaza through arms exports and other means. Canada’s continued failure to exercise adequate oversight and control over the extraterritorial impact of these companies contributes to serious violations of women’s rights in Gaza.</w:t>
      </w:r>
    </w:p>
    <w:p w14:paraId="164495C1" w14:textId="3674B321" w:rsidR="59963301" w:rsidRDefault="59963301" w:rsidP="009D12EC">
      <w:pPr>
        <w:pStyle w:val="ListParagraph"/>
      </w:pPr>
      <w:r w:rsidRPr="21745161">
        <w:t xml:space="preserve">In its </w:t>
      </w:r>
      <w:hyperlink r:id="rId26">
        <w:r w:rsidRPr="21745161">
          <w:rPr>
            <w:rStyle w:val="Hyperlink"/>
            <w:color w:val="467886"/>
          </w:rPr>
          <w:t>statement</w:t>
        </w:r>
      </w:hyperlink>
      <w:r w:rsidRPr="21745161">
        <w:t xml:space="preserve"> of 16 February 2024, this Committee expressed grave concern over serious violations of CEDAW and other rules of international human rights law and international humanitarian law occurring in the Gaza Strip. This Committee drew particular attention to the situation of pregnant </w:t>
      </w:r>
      <w:proofErr w:type="gramStart"/>
      <w:r w:rsidRPr="21745161">
        <w:t>women, and</w:t>
      </w:r>
      <w:proofErr w:type="gramEnd"/>
      <w:r w:rsidRPr="21745161">
        <w:t xml:space="preserve"> called upon Israel to </w:t>
      </w:r>
      <w:r w:rsidRPr="21745161">
        <w:lastRenderedPageBreak/>
        <w:t>“provide a special focus on women’s and girls’ special needs, such as sexual and reproductive health services and sanitary and hygiene products.”</w:t>
      </w:r>
    </w:p>
    <w:p w14:paraId="659E8165" w14:textId="1682BA47" w:rsidR="5C59F420" w:rsidRDefault="5C59F420" w:rsidP="009D12EC">
      <w:pPr>
        <w:pStyle w:val="ListParagraph"/>
      </w:pPr>
      <w:r w:rsidRPr="3BB53A82">
        <w:t>Meanwhile, i</w:t>
      </w:r>
      <w:r w:rsidR="59963301" w:rsidRPr="3BB53A82">
        <w:t xml:space="preserve">n a </w:t>
      </w:r>
      <w:hyperlink r:id="rId27">
        <w:r w:rsidR="59963301" w:rsidRPr="3BB53A82">
          <w:rPr>
            <w:rStyle w:val="Hyperlink"/>
            <w:color w:val="467886"/>
          </w:rPr>
          <w:t>statement</w:t>
        </w:r>
      </w:hyperlink>
      <w:r w:rsidR="59963301" w:rsidRPr="3BB53A82">
        <w:t xml:space="preserve"> of 23 February 2024, a group of UN experts further warned that “any transfer of weapons or ammunition to Israel that would be used in Gaza is likely to violate international humanitarian law and must cease immediately.” Noting that “Israel has repeatedly failed to comply with international law,” they specifically called out Canada for its failure to cease military exports to Israel. Signatories of the statement included the UN </w:t>
      </w:r>
      <w:r w:rsidR="00995755">
        <w:t>W</w:t>
      </w:r>
      <w:r w:rsidR="59963301" w:rsidRPr="3BB53A82">
        <w:t xml:space="preserve">orking </w:t>
      </w:r>
      <w:r w:rsidR="00995755">
        <w:t>G</w:t>
      </w:r>
      <w:r w:rsidR="59963301" w:rsidRPr="3BB53A82">
        <w:t xml:space="preserve">roup on </w:t>
      </w:r>
      <w:r w:rsidR="00995755">
        <w:t>D</w:t>
      </w:r>
      <w:r w:rsidR="59963301" w:rsidRPr="3BB53A82">
        <w:t xml:space="preserve">iscrimination against </w:t>
      </w:r>
      <w:r w:rsidR="00995755">
        <w:t>W</w:t>
      </w:r>
      <w:r w:rsidR="59963301" w:rsidRPr="3BB53A82">
        <w:t xml:space="preserve">omen and </w:t>
      </w:r>
      <w:r w:rsidR="00995755">
        <w:t>G</w:t>
      </w:r>
      <w:r w:rsidR="59963301" w:rsidRPr="3BB53A82">
        <w:t xml:space="preserve">irls and the UN Special Rapporteur on </w:t>
      </w:r>
      <w:r w:rsidR="00995755">
        <w:t>V</w:t>
      </w:r>
      <w:r w:rsidR="59963301" w:rsidRPr="3BB53A82">
        <w:t xml:space="preserve">iolence </w:t>
      </w:r>
      <w:r w:rsidR="00995755">
        <w:t>A</w:t>
      </w:r>
      <w:r w:rsidR="59963301" w:rsidRPr="3BB53A82">
        <w:t xml:space="preserve">gainst </w:t>
      </w:r>
      <w:r w:rsidR="00995755">
        <w:t>W</w:t>
      </w:r>
      <w:r w:rsidR="59963301" w:rsidRPr="3BB53A82">
        <w:t xml:space="preserve">omen and </w:t>
      </w:r>
      <w:r w:rsidR="00995755">
        <w:t>G</w:t>
      </w:r>
      <w:r w:rsidR="59963301" w:rsidRPr="3BB53A82">
        <w:t xml:space="preserve">irls, its </w:t>
      </w:r>
      <w:r w:rsidR="00995755">
        <w:t>C</w:t>
      </w:r>
      <w:r w:rsidR="59963301" w:rsidRPr="3BB53A82">
        <w:t xml:space="preserve">auses and </w:t>
      </w:r>
      <w:r w:rsidR="00995755">
        <w:t>C</w:t>
      </w:r>
      <w:r w:rsidR="59963301" w:rsidRPr="3BB53A82">
        <w:t>onsequences.</w:t>
      </w:r>
    </w:p>
    <w:p w14:paraId="1603EC32" w14:textId="1BA18E97" w:rsidR="59963301" w:rsidRDefault="59963301" w:rsidP="009D12EC">
      <w:pPr>
        <w:pStyle w:val="ListParagraph"/>
      </w:pPr>
      <w:r w:rsidRPr="3BB53A82">
        <w:t>Focusing on violations of women’s rights to maternal healthcare in Gaza, the authors submit that Canada is still not meeting its obligations under CEDAW with respect to military exports to Israel. Although it claims to have stopped issuing new permits for military exports to Israel, it has not cancelled existing permits that have not been utilized.</w:t>
      </w:r>
    </w:p>
    <w:p w14:paraId="7913A420" w14:textId="2B309AC8" w:rsidR="59963301" w:rsidRDefault="59963301" w:rsidP="009D12EC">
      <w:pPr>
        <w:pStyle w:val="ListParagraph"/>
      </w:pPr>
      <w:r w:rsidRPr="21745161">
        <w:t>More importantly, Canada has done nothing to st</w:t>
      </w:r>
      <w:r w:rsidR="00995755">
        <w:t>em</w:t>
      </w:r>
      <w:r w:rsidRPr="21745161">
        <w:t xml:space="preserve"> the indirect flow of military exports to Israel through third countries like the U</w:t>
      </w:r>
      <w:r w:rsidR="00995755">
        <w:t xml:space="preserve">nited </w:t>
      </w:r>
      <w:r w:rsidRPr="21745161">
        <w:t>S</w:t>
      </w:r>
      <w:r w:rsidR="00995755">
        <w:t>tates of America (US)</w:t>
      </w:r>
      <w:r w:rsidRPr="21745161">
        <w:t xml:space="preserve">. The US is by far the largest supplier of arms to Israel and continues to provide weapons freely despite </w:t>
      </w:r>
      <w:r w:rsidR="4BBAB637" w:rsidRPr="21745161">
        <w:t xml:space="preserve">the IDF’s </w:t>
      </w:r>
      <w:r w:rsidRPr="21745161">
        <w:t xml:space="preserve">ongoing atrocities. Canadian companies provide parts and components that go into many US-made military products that are known to have </w:t>
      </w:r>
      <w:r w:rsidR="7194EDBE" w:rsidRPr="21745161">
        <w:t>been used by the IDF in Gaza</w:t>
      </w:r>
      <w:r w:rsidRPr="21745161">
        <w:t xml:space="preserve">. </w:t>
      </w:r>
      <w:r w:rsidR="33F4B26E" w:rsidRPr="21745161">
        <w:t xml:space="preserve">In other transactions, the US government simply purchases </w:t>
      </w:r>
      <w:r w:rsidR="1DFC6DC9" w:rsidRPr="21745161">
        <w:t xml:space="preserve">weapons </w:t>
      </w:r>
      <w:r w:rsidR="33F4B26E" w:rsidRPr="21745161">
        <w:t xml:space="preserve">from Canada and sends them directly onwards to Israel. </w:t>
      </w:r>
      <w:r w:rsidRPr="21745161">
        <w:t>Meanwhile, Canada does not subject most military exports to the US to any export controls whatsoever.</w:t>
      </w:r>
      <w:r w:rsidR="4EBB167F" w:rsidRPr="21745161">
        <w:t xml:space="preserve"> Thus, the flow of Canadian arms exports to Israel continues uninterrupted</w:t>
      </w:r>
      <w:r w:rsidR="59C52C5D" w:rsidRPr="21745161">
        <w:t>,</w:t>
      </w:r>
      <w:r w:rsidR="4EBB167F" w:rsidRPr="21745161">
        <w:t xml:space="preserve"> as long as they are simply diverted through the US.</w:t>
      </w:r>
    </w:p>
    <w:p w14:paraId="330ECC76" w14:textId="2C52F6EC" w:rsidR="59963301" w:rsidRDefault="59963301" w:rsidP="009D12EC">
      <w:pPr>
        <w:pStyle w:val="ListParagraph"/>
      </w:pPr>
      <w:r w:rsidRPr="3BB53A82">
        <w:t xml:space="preserve">Partially discontinuing direct arms exports to Israel, while continuing to allow exports to Israel’s primary arms supplier free of any oversight or control, does not </w:t>
      </w:r>
      <w:r w:rsidR="35CFBFC9" w:rsidRPr="3BB53A82">
        <w:t>discharg</w:t>
      </w:r>
      <w:r w:rsidRPr="3BB53A82">
        <w:t>e Canada</w:t>
      </w:r>
      <w:r w:rsidR="767C9340" w:rsidRPr="3BB53A82">
        <w:t>'</w:t>
      </w:r>
      <w:r w:rsidRPr="3BB53A82">
        <w:t>s obligations under CEDAW and other international law instruments.</w:t>
      </w:r>
      <w:r w:rsidR="787B35E8" w:rsidRPr="3BB53A82">
        <w:t xml:space="preserve"> As a group of UN experts emphasized i</w:t>
      </w:r>
      <w:r w:rsidRPr="3BB53A82">
        <w:t xml:space="preserve">n a </w:t>
      </w:r>
      <w:hyperlink r:id="rId28">
        <w:r w:rsidRPr="3BB53A82">
          <w:rPr>
            <w:rStyle w:val="Hyperlink"/>
            <w:color w:val="467886"/>
          </w:rPr>
          <w:t>statement</w:t>
        </w:r>
      </w:hyperlink>
      <w:r w:rsidRPr="3BB53A82">
        <w:t xml:space="preserve"> of 20 June 2024, the obligation to cease military exports to Israel extends to “indirect transfers through intermediary countries that could ultimately be used by Israeli forces, particularly in the ongoing attacks on Gaza.” Signatories of this statement also included the </w:t>
      </w:r>
      <w:r w:rsidR="00995755" w:rsidRPr="3BB53A82">
        <w:t xml:space="preserve">UN </w:t>
      </w:r>
      <w:r w:rsidR="00995755">
        <w:t>W</w:t>
      </w:r>
      <w:r w:rsidR="00995755" w:rsidRPr="3BB53A82">
        <w:t xml:space="preserve">orking </w:t>
      </w:r>
      <w:r w:rsidR="00995755">
        <w:t>G</w:t>
      </w:r>
      <w:r w:rsidR="00995755" w:rsidRPr="3BB53A82">
        <w:t xml:space="preserve">roup on </w:t>
      </w:r>
      <w:r w:rsidR="00995755">
        <w:t>D</w:t>
      </w:r>
      <w:r w:rsidR="00995755" w:rsidRPr="3BB53A82">
        <w:t xml:space="preserve">iscrimination against </w:t>
      </w:r>
      <w:r w:rsidR="00995755">
        <w:t>W</w:t>
      </w:r>
      <w:r w:rsidR="00995755" w:rsidRPr="3BB53A82">
        <w:t xml:space="preserve">omen and </w:t>
      </w:r>
      <w:r w:rsidR="00995755">
        <w:t>G</w:t>
      </w:r>
      <w:r w:rsidR="00995755" w:rsidRPr="3BB53A82">
        <w:t xml:space="preserve">irls and the UN Special Rapporteur on </w:t>
      </w:r>
      <w:r w:rsidR="00995755">
        <w:t>V</w:t>
      </w:r>
      <w:r w:rsidR="00995755" w:rsidRPr="3BB53A82">
        <w:t xml:space="preserve">iolence </w:t>
      </w:r>
      <w:r w:rsidR="00995755">
        <w:t>A</w:t>
      </w:r>
      <w:r w:rsidR="00995755" w:rsidRPr="3BB53A82">
        <w:t xml:space="preserve">gainst </w:t>
      </w:r>
      <w:r w:rsidR="00995755">
        <w:t>W</w:t>
      </w:r>
      <w:r w:rsidR="00995755" w:rsidRPr="3BB53A82">
        <w:t xml:space="preserve">omen and </w:t>
      </w:r>
      <w:r w:rsidR="00995755">
        <w:t>G</w:t>
      </w:r>
      <w:r w:rsidR="00995755" w:rsidRPr="3BB53A82">
        <w:t xml:space="preserve">irls, its </w:t>
      </w:r>
      <w:r w:rsidR="00995755">
        <w:t>C</w:t>
      </w:r>
      <w:r w:rsidR="00995755" w:rsidRPr="3BB53A82">
        <w:t xml:space="preserve">auses and </w:t>
      </w:r>
      <w:r w:rsidR="00995755">
        <w:t>C</w:t>
      </w:r>
      <w:r w:rsidR="00995755" w:rsidRPr="3BB53A82">
        <w:t>onsequences</w:t>
      </w:r>
      <w:r w:rsidRPr="3BB53A82">
        <w:t>.</w:t>
      </w:r>
    </w:p>
    <w:p w14:paraId="21B55A4D" w14:textId="20608F1A" w:rsidR="59963301" w:rsidRDefault="59963301" w:rsidP="009D12EC">
      <w:pPr>
        <w:pStyle w:val="ListParagraph"/>
      </w:pPr>
      <w:r w:rsidRPr="3BB53A82">
        <w:lastRenderedPageBreak/>
        <w:t>Aside from arms exports, the Canadian government has also continued extending material assistance to the IDF in other ways, such as subsidizing organizations that provide support to the IDF.</w:t>
      </w:r>
    </w:p>
    <w:p w14:paraId="6A4465EC" w14:textId="2CC3C3C3" w:rsidR="3BB53A82" w:rsidRPr="009D12EC" w:rsidRDefault="59963301" w:rsidP="3BB53A82">
      <w:pPr>
        <w:pStyle w:val="ListParagraph"/>
        <w:rPr>
          <w:color w:val="C00000"/>
        </w:rPr>
      </w:pPr>
      <w:r w:rsidRPr="75C6BB0B">
        <w:t>As such, the authors submit that Canada is in serious breach of its obligations under CEDAW, including Articles 2, 5, 10, 12, and 16, and recommend that Canada take various measures to put itself back in compliance</w:t>
      </w:r>
      <w:r w:rsidR="3C857554" w:rsidRPr="75C6BB0B">
        <w:t>.</w:t>
      </w:r>
    </w:p>
    <w:p w14:paraId="412F90AA" w14:textId="54274ABD" w:rsidR="5EC64737" w:rsidRDefault="6E1A16C9" w:rsidP="35F19FBE">
      <w:pPr>
        <w:pStyle w:val="Heading1"/>
        <w:spacing w:before="0" w:after="0"/>
      </w:pPr>
      <w:bookmarkStart w:id="1" w:name="_Toc175578171"/>
      <w:r>
        <w:t>BACKGROUND</w:t>
      </w:r>
      <w:bookmarkEnd w:id="1"/>
    </w:p>
    <w:p w14:paraId="1090F6E7" w14:textId="4E71A73F" w:rsidR="007D5A37" w:rsidRPr="009D12EC" w:rsidRDefault="2CF3011D" w:rsidP="009D12EC">
      <w:pPr>
        <w:pStyle w:val="Heading2"/>
      </w:pPr>
      <w:bookmarkStart w:id="2" w:name="_Toc175578172"/>
      <w:r>
        <w:t>Maternal Healthcare in Gaza</w:t>
      </w:r>
      <w:bookmarkEnd w:id="2"/>
    </w:p>
    <w:p w14:paraId="69801455" w14:textId="6AF46416" w:rsidR="009D12EC" w:rsidRDefault="3767E519" w:rsidP="009D12EC">
      <w:pPr>
        <w:pStyle w:val="ListParagraph"/>
        <w:numPr>
          <w:ilvl w:val="3"/>
          <w:numId w:val="39"/>
        </w:numPr>
        <w:ind w:left="540" w:hanging="540"/>
      </w:pPr>
      <w:r w:rsidRPr="007D5A37">
        <w:t xml:space="preserve">With the support of Canadian arms exports, the conflict in Gaza since </w:t>
      </w:r>
      <w:r w:rsidR="00995755">
        <w:t xml:space="preserve">7 </w:t>
      </w:r>
      <w:r w:rsidRPr="007D5A37">
        <w:t xml:space="preserve">October 2023 has had a grave impact on the health of women and children, and </w:t>
      </w:r>
      <w:proofErr w:type="gramStart"/>
      <w:r w:rsidRPr="007D5A37">
        <w:t>in particular on</w:t>
      </w:r>
      <w:proofErr w:type="gramEnd"/>
      <w:r w:rsidRPr="007D5A37">
        <w:t xml:space="preserve"> reproductive, maternal, obstetric, and neonatal care. Since the start of the hostilities, more than 10,000 women have been killed, </w:t>
      </w:r>
      <w:r w:rsidR="33DF5910" w:rsidRPr="007D5A37">
        <w:t xml:space="preserve">prompting </w:t>
      </w:r>
      <w:r w:rsidRPr="007D5A37">
        <w:t xml:space="preserve">the UN Women Special Representative in the Occupied Palestinian Territory to call the conflict </w:t>
      </w:r>
      <w:hyperlink r:id="rId29" w:history="1">
        <w:r w:rsidRPr="21745161">
          <w:rPr>
            <w:rStyle w:val="Hyperlink"/>
          </w:rPr>
          <w:t>“a war on women.”</w:t>
        </w:r>
      </w:hyperlink>
      <w:r w:rsidRPr="0C0BA875">
        <w:t xml:space="preserve"> Women </w:t>
      </w:r>
      <w:hyperlink r:id="rId30" w:history="1">
        <w:r w:rsidRPr="00276D54">
          <w:rPr>
            <w:rStyle w:val="Hyperlink"/>
          </w:rPr>
          <w:t>have been killed, injured, repeatedly displaced</w:t>
        </w:r>
      </w:hyperlink>
      <w:r w:rsidRPr="0C0BA875">
        <w:t xml:space="preserve">, are suffering </w:t>
      </w:r>
      <w:r w:rsidRPr="007D5A37">
        <w:t>high levels of malnutrition</w:t>
      </w:r>
      <w:r w:rsidR="309479DE" w:rsidRPr="007D5A37">
        <w:t>,</w:t>
      </w:r>
      <w:r w:rsidRPr="007D5A37">
        <w:t xml:space="preserve"> and are susceptible to infectious diseases due to overcrowding</w:t>
      </w:r>
      <w:r w:rsidR="70828F36" w:rsidRPr="007D5A37">
        <w:t>, poor nutrition, dehydration,</w:t>
      </w:r>
      <w:r w:rsidRPr="007D5A37">
        <w:t xml:space="preserve"> and a lack of sanitary conditions.</w:t>
      </w:r>
      <w:r w:rsidR="15C7B6AB" w:rsidRPr="007D5A37">
        <w:t xml:space="preserve"> This submission</w:t>
      </w:r>
      <w:r w:rsidRPr="007D5A37">
        <w:t xml:space="preserve"> focuses on the </w:t>
      </w:r>
      <w:proofErr w:type="gramStart"/>
      <w:r w:rsidRPr="007D5A37">
        <w:t>particular harms</w:t>
      </w:r>
      <w:proofErr w:type="gramEnd"/>
      <w:r w:rsidRPr="007D5A37">
        <w:t xml:space="preserve"> faced by women trying to get pregnant, pregnant women</w:t>
      </w:r>
      <w:r w:rsidR="3013E86D" w:rsidRPr="007D5A37">
        <w:t>,</w:t>
      </w:r>
      <w:r w:rsidRPr="007D5A37">
        <w:t xml:space="preserve"> and new mothers, as well as their infants. </w:t>
      </w:r>
    </w:p>
    <w:p w14:paraId="6A1A8B3D" w14:textId="48C2A24F" w:rsidR="35F19FBE" w:rsidRDefault="409BFBD5" w:rsidP="009D12EC">
      <w:pPr>
        <w:pStyle w:val="ListParagraph"/>
        <w:numPr>
          <w:ilvl w:val="3"/>
          <w:numId w:val="39"/>
        </w:numPr>
        <w:ind w:left="540" w:hanging="540"/>
      </w:pPr>
      <w:r w:rsidRPr="75C6BB0B">
        <w:t>Even prior to the conflict, supply shortages, non-functioning equipment, and past attacks challenged the quality</w:t>
      </w:r>
      <w:r w:rsidR="26AB48B4" w:rsidRPr="75C6BB0B">
        <w:t xml:space="preserve"> of</w:t>
      </w:r>
      <w:r w:rsidRPr="75C6BB0B">
        <w:t xml:space="preserve"> </w:t>
      </w:r>
      <w:r w:rsidR="305DEB60" w:rsidRPr="75C6BB0B">
        <w:t>maternal and neonatal care in Gaza</w:t>
      </w:r>
      <w:r w:rsidRPr="75C6BB0B">
        <w:t>. However, since October 7, direct attacks against pregnant women; displacement; the destruction of critical infrastructure due to repeated attacks; a lack of medical staff; difficulties in accessing hospitals and care facilities; malnutrition caused by food shortages; lack of hygiene; shortages in key supplies; and elevated levels of stress have led to violations of the rights of women. At every stage of their pregnancy journey – from trying to get pregnant, through to pregnancy, childbirth, and postpartum care – women fac</w:t>
      </w:r>
      <w:r w:rsidR="64FFB7A1" w:rsidRPr="75C6BB0B">
        <w:t>e</w:t>
      </w:r>
      <w:r w:rsidRPr="75C6BB0B">
        <w:t xml:space="preserve"> violence and human rights violations </w:t>
      </w:r>
      <w:proofErr w:type="gramStart"/>
      <w:r w:rsidRPr="75C6BB0B">
        <w:t>a</w:t>
      </w:r>
      <w:r w:rsidR="29E29EC2" w:rsidRPr="75C6BB0B">
        <w:t>s</w:t>
      </w:r>
      <w:r w:rsidRPr="75C6BB0B">
        <w:t xml:space="preserve"> a result of</w:t>
      </w:r>
      <w:proofErr w:type="gramEnd"/>
      <w:r w:rsidRPr="75C6BB0B">
        <w:t xml:space="preserve"> hostilities and direct attacks by Israeli forces. </w:t>
      </w:r>
    </w:p>
    <w:p w14:paraId="1DFCC7E0" w14:textId="0D6F960D" w:rsidR="007D5A37" w:rsidRPr="00171B58" w:rsidRDefault="2CF3011D" w:rsidP="007D5A37">
      <w:pPr>
        <w:pStyle w:val="Heading3"/>
        <w:numPr>
          <w:ilvl w:val="0"/>
          <w:numId w:val="12"/>
        </w:numPr>
        <w:spacing w:before="0" w:after="0"/>
      </w:pPr>
      <w:bookmarkStart w:id="3" w:name="_Toc175578173"/>
      <w:r>
        <w:t>Reproductive and Obstetric Violence Faced by All Women in Gaza</w:t>
      </w:r>
      <w:bookmarkEnd w:id="3"/>
    </w:p>
    <w:p w14:paraId="7F2950D3" w14:textId="2CEE9EF6" w:rsidR="007D5A37" w:rsidRPr="009D12EC" w:rsidRDefault="3767E519" w:rsidP="009D12EC">
      <w:pPr>
        <w:pStyle w:val="ListParagraph"/>
        <w:numPr>
          <w:ilvl w:val="3"/>
          <w:numId w:val="39"/>
        </w:numPr>
        <w:ind w:left="540" w:hanging="540"/>
        <w:rPr>
          <w:vertAlign w:val="superscript"/>
        </w:rPr>
      </w:pPr>
      <w:r w:rsidRPr="007D5A37">
        <w:t xml:space="preserve">There are more than </w:t>
      </w:r>
      <w:hyperlink r:id="rId31">
        <w:r w:rsidRPr="4F15E846">
          <w:rPr>
            <w:rStyle w:val="Hyperlink"/>
          </w:rPr>
          <w:t>690,000 menstruating women and adolescent girls in Gaza</w:t>
        </w:r>
      </w:hyperlink>
      <w:r w:rsidRPr="007D5A37">
        <w:t>. Israel’s siege and blockade of humanitarian aid since Oct</w:t>
      </w:r>
      <w:r w:rsidR="00995755">
        <w:t>ober</w:t>
      </w:r>
      <w:r w:rsidRPr="007D5A37">
        <w:t xml:space="preserve"> 7 has made menstrual products scarce or very expensive. </w:t>
      </w:r>
      <w:hyperlink r:id="rId32">
        <w:r w:rsidRPr="4F15E846">
          <w:rPr>
            <w:rStyle w:val="Hyperlink"/>
          </w:rPr>
          <w:t xml:space="preserve">Clean, private toilet facilities are inaccessible to </w:t>
        </w:r>
        <w:r w:rsidRPr="4F15E846">
          <w:rPr>
            <w:rStyle w:val="Hyperlink"/>
          </w:rPr>
          <w:lastRenderedPageBreak/>
          <w:t>women and girls</w:t>
        </w:r>
      </w:hyperlink>
      <w:r w:rsidRPr="007D5A37">
        <w:t xml:space="preserve"> displaced and living in tents or sheltering in overcrowded schools and hospitals. Women in Gaza report using </w:t>
      </w:r>
      <w:hyperlink r:id="rId33">
        <w:r w:rsidRPr="4F15E846">
          <w:rPr>
            <w:rStyle w:val="Hyperlink"/>
          </w:rPr>
          <w:t>dirty cloth</w:t>
        </w:r>
        <w:r w:rsidR="0B01A3D3" w:rsidRPr="4F15E846">
          <w:rPr>
            <w:rStyle w:val="Hyperlink"/>
          </w:rPr>
          <w:t>s</w:t>
        </w:r>
        <w:r w:rsidRPr="4F15E846">
          <w:rPr>
            <w:rStyle w:val="Hyperlink"/>
          </w:rPr>
          <w:t>, adult diapers, rags, and mattress scraps to manage their periods</w:t>
        </w:r>
      </w:hyperlink>
      <w:r w:rsidRPr="007D5A37">
        <w:t xml:space="preserve">. Inadequate menstrual hygiene management can cause reproductive and urinary infections, as well as pelvic inflammatory disease, which can lead to </w:t>
      </w:r>
      <w:hyperlink r:id="rId34">
        <w:r w:rsidRPr="4F15E846">
          <w:rPr>
            <w:rStyle w:val="Hyperlink"/>
          </w:rPr>
          <w:t>complications, including infertility</w:t>
        </w:r>
        <w:r w:rsidR="14A11FCC" w:rsidRPr="4F15E846">
          <w:rPr>
            <w:rStyle w:val="Hyperlink"/>
          </w:rPr>
          <w:t xml:space="preserve"> or even death</w:t>
        </w:r>
      </w:hyperlink>
      <w:r w:rsidRPr="007D5A37">
        <w:t>.</w:t>
      </w:r>
    </w:p>
    <w:p w14:paraId="22878B99" w14:textId="0FAE8428" w:rsidR="007D5A37" w:rsidRPr="009D12EC" w:rsidRDefault="2CF3011D" w:rsidP="009D12EC">
      <w:pPr>
        <w:pStyle w:val="Heading3"/>
        <w:numPr>
          <w:ilvl w:val="0"/>
          <w:numId w:val="12"/>
        </w:numPr>
        <w:rPr>
          <w:color w:val="000000" w:themeColor="text1"/>
        </w:rPr>
      </w:pPr>
      <w:bookmarkStart w:id="4" w:name="_Toc175578174"/>
      <w:r>
        <w:t>Destruction of Critical Maternal and Neonatal Infrastructure and Lack of Staff</w:t>
      </w:r>
      <w:bookmarkEnd w:id="4"/>
    </w:p>
    <w:p w14:paraId="65D5A93E" w14:textId="7C5CDD7C" w:rsidR="009D12EC" w:rsidRDefault="29726D0E" w:rsidP="009D12EC">
      <w:pPr>
        <w:pStyle w:val="ListParagraph"/>
        <w:numPr>
          <w:ilvl w:val="3"/>
          <w:numId w:val="39"/>
        </w:numPr>
        <w:ind w:left="540" w:hanging="540"/>
      </w:pPr>
      <w:r w:rsidRPr="75C6BB0B">
        <w:t>None</w:t>
      </w:r>
      <w:r w:rsidR="001B5B7A" w:rsidRPr="21745161">
        <w:t xml:space="preserve"> </w:t>
      </w:r>
      <w:r w:rsidR="2649F041" w:rsidRPr="21745161">
        <w:t>o</w:t>
      </w:r>
      <w:r w:rsidR="3767E519" w:rsidRPr="007D5A37">
        <w:t xml:space="preserve">f the hospitals providing maternity and pediatric care have been spared by Israeli military action in Gaza. While the scale of damage of each hospital ranges, our research and documentation based on open-source investigations and interviews with </w:t>
      </w:r>
      <w:r w:rsidR="066426AF" w:rsidRPr="007D5A37">
        <w:t>healthcare workers</w:t>
      </w:r>
      <w:r w:rsidR="3767E519" w:rsidRPr="007D5A37">
        <w:t xml:space="preserve"> in Gaza found that hospitals have been </w:t>
      </w:r>
      <w:hyperlink r:id="rId35" w:history="1">
        <w:r w:rsidR="3767E519" w:rsidRPr="007C11F8">
          <w:rPr>
            <w:rStyle w:val="Hyperlink"/>
          </w:rPr>
          <w:t>rendered inoperable</w:t>
        </w:r>
      </w:hyperlink>
      <w:r w:rsidR="3767E519" w:rsidRPr="007D5A37">
        <w:t xml:space="preserve"> by strikes, raided, </w:t>
      </w:r>
      <w:hyperlink r:id="rId36" w:history="1">
        <w:r w:rsidR="3767E519" w:rsidRPr="007C11F8">
          <w:rPr>
            <w:rStyle w:val="Hyperlink"/>
          </w:rPr>
          <w:t>subject to siege</w:t>
        </w:r>
      </w:hyperlink>
      <w:r w:rsidR="3767E519" w:rsidRPr="007D5A37">
        <w:t xml:space="preserve"> by tanks and snipers, and at the most severe have become </w:t>
      </w:r>
      <w:hyperlink r:id="rId37" w:history="1">
        <w:r w:rsidR="3767E519" w:rsidRPr="007C11F8">
          <w:rPr>
            <w:rStyle w:val="Hyperlink"/>
          </w:rPr>
          <w:t>sites of massacres</w:t>
        </w:r>
      </w:hyperlink>
      <w:r w:rsidR="3767E519" w:rsidRPr="007D5A37">
        <w:t>.</w:t>
      </w:r>
    </w:p>
    <w:p w14:paraId="4937945C" w14:textId="77777777" w:rsidR="009D12EC" w:rsidRDefault="3767E519" w:rsidP="009D12EC">
      <w:pPr>
        <w:pStyle w:val="ListParagraph"/>
        <w:numPr>
          <w:ilvl w:val="3"/>
          <w:numId w:val="39"/>
        </w:numPr>
        <w:ind w:left="540" w:hanging="540"/>
      </w:pPr>
      <w:r w:rsidRPr="009D12EC">
        <w:t xml:space="preserve">The few facilities with functioning maternity care units are overwhelmed. By January 2024, the Emirati field hospital in Rafah was reportedly handling </w:t>
      </w:r>
      <w:hyperlink r:id="rId38">
        <w:r w:rsidRPr="4F15E846">
          <w:rPr>
            <w:rStyle w:val="Hyperlink"/>
          </w:rPr>
          <w:t>ten times as many cases as it was designed for</w:t>
        </w:r>
      </w:hyperlink>
      <w:r w:rsidRPr="009D12EC">
        <w:t>.</w:t>
      </w:r>
      <w:r w:rsidR="11024FA0" w:rsidRPr="009D12EC">
        <w:t xml:space="preserve"> </w:t>
      </w:r>
      <w:r w:rsidRPr="009D12EC">
        <w:t xml:space="preserve">Hospitals deal with </w:t>
      </w:r>
      <w:hyperlink r:id="rId39">
        <w:r w:rsidRPr="4F15E846">
          <w:rPr>
            <w:rStyle w:val="Hyperlink"/>
          </w:rPr>
          <w:t>chronic bed shortages</w:t>
        </w:r>
      </w:hyperlink>
      <w:r w:rsidRPr="009D12EC">
        <w:t xml:space="preserve">; many are </w:t>
      </w:r>
      <w:hyperlink r:id="rId40">
        <w:r w:rsidRPr="4F15E846">
          <w:rPr>
            <w:rStyle w:val="Hyperlink"/>
          </w:rPr>
          <w:t>overwhelmed with trauma patients</w:t>
        </w:r>
      </w:hyperlink>
      <w:r>
        <w:t xml:space="preserve"> with </w:t>
      </w:r>
      <w:hyperlink r:id="rId41">
        <w:r w:rsidRPr="4F15E846">
          <w:rPr>
            <w:rStyle w:val="Hyperlink"/>
          </w:rPr>
          <w:t>conflict-related injuries</w:t>
        </w:r>
      </w:hyperlink>
      <w:r w:rsidRPr="009D12EC">
        <w:t>.</w:t>
      </w:r>
    </w:p>
    <w:p w14:paraId="5692B75B" w14:textId="3E9710D8" w:rsidR="007D5A37" w:rsidRPr="009D12EC" w:rsidRDefault="00000000" w:rsidP="009D12EC">
      <w:pPr>
        <w:pStyle w:val="ListParagraph"/>
        <w:numPr>
          <w:ilvl w:val="3"/>
          <w:numId w:val="39"/>
        </w:numPr>
        <w:ind w:left="540" w:hanging="540"/>
      </w:pPr>
      <w:hyperlink r:id="rId42" w:history="1">
        <w:r w:rsidR="3767E519" w:rsidRPr="00276D54">
          <w:rPr>
            <w:rStyle w:val="Hyperlink"/>
          </w:rPr>
          <w:t>Reports</w:t>
        </w:r>
      </w:hyperlink>
      <w:r w:rsidR="3767E519" w:rsidRPr="009D12EC">
        <w:t xml:space="preserve"> also show staff and patients detained, interrogated, tortured, and killed. Over 500 </w:t>
      </w:r>
      <w:r w:rsidR="1DA4BA6B" w:rsidRPr="009D12EC">
        <w:t>healthcare workers</w:t>
      </w:r>
      <w:r w:rsidR="3767E519" w:rsidRPr="009D12EC">
        <w:t xml:space="preserve"> have been killed since the war started, and more than 300 others are </w:t>
      </w:r>
      <w:hyperlink r:id="rId43">
        <w:r w:rsidR="3767E519" w:rsidRPr="4F15E846">
          <w:rPr>
            <w:rStyle w:val="Hyperlink"/>
          </w:rPr>
          <w:t>in Israeli detention.</w:t>
        </w:r>
      </w:hyperlink>
      <w:r w:rsidR="44C03094" w:rsidRPr="009D12EC">
        <w:t xml:space="preserve"> </w:t>
      </w:r>
      <w:r w:rsidR="3767E519" w:rsidRPr="009D12EC">
        <w:t>When Al Awda hospital in Jabalia was besieged in December</w:t>
      </w:r>
      <w:r w:rsidR="00171B58">
        <w:t xml:space="preserve"> 2023</w:t>
      </w:r>
      <w:r w:rsidR="3767E519" w:rsidRPr="009D12EC">
        <w:t xml:space="preserve">, Dr. Adnan Radi, head of the obstetrics and gynecology departments reported that </w:t>
      </w:r>
      <w:hyperlink r:id="rId44">
        <w:r w:rsidR="3767E519" w:rsidRPr="4F15E846">
          <w:rPr>
            <w:rStyle w:val="Hyperlink"/>
          </w:rPr>
          <w:t>three doctors, a nurse and two health workers were killed by Israeli forces.</w:t>
        </w:r>
      </w:hyperlink>
      <w:r w:rsidR="3767E519" w:rsidRPr="009D12EC">
        <w:t xml:space="preserve"> </w:t>
      </w:r>
      <w:r w:rsidR="13B435C0" w:rsidRPr="0C0BA875">
        <w:t xml:space="preserve">Dr. Adnan Al-Bursh, who served as the head of orthopedic surgery at Al-Shifa Hospital, </w:t>
      </w:r>
      <w:hyperlink r:id="rId45" w:history="1">
        <w:hyperlink r:id="rId46" w:history="1">
          <w:r w:rsidR="13B435C0" w:rsidRPr="4F15E846">
            <w:rPr>
              <w:rStyle w:val="Hyperlink"/>
            </w:rPr>
            <w:t>died prematurely</w:t>
          </w:r>
        </w:hyperlink>
      </w:hyperlink>
      <w:r w:rsidR="13B435C0" w:rsidRPr="0C0BA875">
        <w:t xml:space="preserve"> after being detained and reportedly tortured in an Israeli prison.</w:t>
      </w:r>
      <w:r w:rsidR="13B435C0" w:rsidRPr="21745161">
        <w:t xml:space="preserve"> </w:t>
      </w:r>
      <w:r w:rsidR="13B435C0" w:rsidRPr="0C0BA875">
        <w:t xml:space="preserve">His case received significant media attention. </w:t>
      </w:r>
      <w:r w:rsidR="3767E519" w:rsidRPr="009D12EC">
        <w:t>Many other doctors and healthcare professionals have had to flee, resulting in severe shortages of staff.</w:t>
      </w:r>
    </w:p>
    <w:p w14:paraId="357A649E" w14:textId="68F690C3" w:rsidR="007D5A37" w:rsidRPr="009D12EC" w:rsidRDefault="2CF3011D" w:rsidP="009D12EC">
      <w:pPr>
        <w:pStyle w:val="Heading3"/>
        <w:numPr>
          <w:ilvl w:val="0"/>
          <w:numId w:val="12"/>
        </w:numPr>
        <w:rPr>
          <w:color w:val="000000" w:themeColor="text1"/>
        </w:rPr>
      </w:pPr>
      <w:bookmarkStart w:id="5" w:name="_Toc175578175"/>
      <w:r>
        <w:t>Destruction of Fertility Centers and Prevention of Access to Fertility Treatment</w:t>
      </w:r>
      <w:bookmarkEnd w:id="5"/>
    </w:p>
    <w:p w14:paraId="2CF31C36" w14:textId="77777777" w:rsidR="00914EDE" w:rsidRPr="00914EDE" w:rsidRDefault="4BE60D36" w:rsidP="00914EDE">
      <w:pPr>
        <w:pStyle w:val="ListParagraph"/>
        <w:numPr>
          <w:ilvl w:val="3"/>
          <w:numId w:val="39"/>
        </w:numPr>
        <w:ind w:left="630" w:hanging="630"/>
        <w:rPr>
          <w:vertAlign w:val="superscript"/>
        </w:rPr>
      </w:pPr>
      <w:r w:rsidRPr="007D5A37">
        <w:t xml:space="preserve">Access to fertility healthcare is currently near impossible in Gaza due to </w:t>
      </w:r>
      <w:r w:rsidR="63034619" w:rsidRPr="007D5A37">
        <w:t xml:space="preserve">the </w:t>
      </w:r>
      <w:r w:rsidRPr="007D5A37">
        <w:t xml:space="preserve">closure </w:t>
      </w:r>
      <w:r w:rsidR="34D697BD" w:rsidRPr="007D5A37">
        <w:t>of</w:t>
      </w:r>
      <w:r w:rsidRPr="007D5A37">
        <w:t xml:space="preserve"> facilities and attacks on fertility clinics by the Israeli military. For example, in early December 2023, an Israeli shell demolished the embryology lab of Al Basma clinic,</w:t>
      </w:r>
      <w:r w:rsidR="4A6B12F0" w:rsidRPr="007D5A37">
        <w:t xml:space="preserve"> along with </w:t>
      </w:r>
      <w:r w:rsidR="4A6B12F0" w:rsidRPr="35F19FBE">
        <w:t xml:space="preserve">approximately </w:t>
      </w:r>
      <w:hyperlink r:id="rId47">
        <w:r w:rsidR="4A6B12F0" w:rsidRPr="4F15E846">
          <w:rPr>
            <w:rStyle w:val="Hyperlink"/>
          </w:rPr>
          <w:t>4,000 embryos and 1,000 egg and sperm specimen contained within the lab’s nitrogen tanks</w:t>
        </w:r>
      </w:hyperlink>
      <w:r w:rsidR="4A6B12F0" w:rsidRPr="35F19FBE">
        <w:t>.</w:t>
      </w:r>
      <w:r w:rsidR="4A6B12F0" w:rsidRPr="00914EDE">
        <w:rPr>
          <w:vertAlign w:val="superscript"/>
        </w:rPr>
        <w:t xml:space="preserve"> </w:t>
      </w:r>
      <w:r w:rsidRPr="007D5A37">
        <w:t xml:space="preserve">These embryos accounted for </w:t>
      </w:r>
      <w:hyperlink r:id="rId48">
        <w:r w:rsidRPr="4F15E846">
          <w:rPr>
            <w:rStyle w:val="Hyperlink"/>
          </w:rPr>
          <w:t xml:space="preserve">most of the </w:t>
        </w:r>
        <w:r w:rsidRPr="4F15E846">
          <w:rPr>
            <w:rStyle w:val="Hyperlink"/>
          </w:rPr>
          <w:lastRenderedPageBreak/>
          <w:t>frozen embryos in the Gaza Strip</w:t>
        </w:r>
      </w:hyperlink>
      <w:r w:rsidRPr="007D5A37">
        <w:t xml:space="preserve">, including those of patients </w:t>
      </w:r>
      <w:hyperlink r:id="rId49">
        <w:r w:rsidRPr="4F15E846">
          <w:rPr>
            <w:rStyle w:val="Hyperlink"/>
          </w:rPr>
          <w:t>being treated by other clinics</w:t>
        </w:r>
      </w:hyperlink>
      <w:r w:rsidRPr="007D5A37">
        <w:t>.</w:t>
      </w:r>
    </w:p>
    <w:p w14:paraId="15BF9438" w14:textId="3AB60EFB" w:rsidR="007D5A37" w:rsidRPr="00914EDE" w:rsidRDefault="007D5A37" w:rsidP="00914EDE">
      <w:pPr>
        <w:pStyle w:val="ListParagraph"/>
        <w:numPr>
          <w:ilvl w:val="3"/>
          <w:numId w:val="39"/>
        </w:numPr>
        <w:ind w:left="630" w:hanging="630"/>
        <w:rPr>
          <w:vertAlign w:val="superscript"/>
        </w:rPr>
      </w:pPr>
      <w:r w:rsidRPr="00914EDE">
        <w:t xml:space="preserve">As one international doctor, who had worked in a maternity unit in Gaza told us: </w:t>
      </w:r>
    </w:p>
    <w:p w14:paraId="05B472B3" w14:textId="75697C03" w:rsidR="35F19FBE" w:rsidRPr="00914EDE" w:rsidRDefault="3767E519" w:rsidP="00914EDE">
      <w:pPr>
        <w:spacing w:before="0" w:after="0"/>
        <w:ind w:left="990" w:right="720"/>
      </w:pPr>
      <w:r w:rsidRPr="007D5A37">
        <w:rPr>
          <w:color w:val="000000" w:themeColor="text1"/>
        </w:rPr>
        <w:t>With all the fertility or assisted reproduction units made unusable; you’re not just taking down human beings – you’re taking down a hope of life.… I know what it took [couples seeking to have children] financially, psychologically, medically, physically, in every single way. You’ve taken 5,000 hopes of lives from these couples.</w:t>
      </w:r>
      <w:r w:rsidR="007D5A37" w:rsidRPr="35F19FBE">
        <w:rPr>
          <w:color w:val="000000" w:themeColor="text1"/>
          <w:vertAlign w:val="superscript"/>
        </w:rPr>
        <w:footnoteReference w:id="2"/>
      </w:r>
    </w:p>
    <w:p w14:paraId="66E96A6D" w14:textId="095985F4" w:rsidR="007D5A37" w:rsidRPr="00914EDE" w:rsidRDefault="2CF3011D" w:rsidP="00914EDE">
      <w:pPr>
        <w:pStyle w:val="Heading3"/>
        <w:numPr>
          <w:ilvl w:val="0"/>
          <w:numId w:val="12"/>
        </w:numPr>
        <w:rPr>
          <w:color w:val="000000" w:themeColor="text1"/>
        </w:rPr>
      </w:pPr>
      <w:bookmarkStart w:id="6" w:name="_Toc175578176"/>
      <w:r>
        <w:t xml:space="preserve">Harms to Pregnant </w:t>
      </w:r>
      <w:r w:rsidR="00276D54">
        <w:t>W</w:t>
      </w:r>
      <w:r>
        <w:t>omen</w:t>
      </w:r>
      <w:bookmarkEnd w:id="6"/>
    </w:p>
    <w:p w14:paraId="7A484ED6" w14:textId="77777777" w:rsidR="00914EDE" w:rsidRDefault="3767E519" w:rsidP="00914EDE">
      <w:pPr>
        <w:pStyle w:val="ListParagraph"/>
        <w:numPr>
          <w:ilvl w:val="3"/>
          <w:numId w:val="39"/>
        </w:numPr>
        <w:ind w:left="630" w:hanging="630"/>
      </w:pPr>
      <w:r w:rsidRPr="007D5A37">
        <w:t>Since October 7,</w:t>
      </w:r>
      <w:r w:rsidR="11861686" w:rsidRPr="2136E4D5">
        <w:t xml:space="preserve"> 2023,</w:t>
      </w:r>
      <w:r w:rsidRPr="007D5A37">
        <w:t xml:space="preserve"> prenatal and primary care for the approximately </w:t>
      </w:r>
      <w:hyperlink r:id="rId50">
        <w:r w:rsidRPr="4F15E846">
          <w:rPr>
            <w:rStyle w:val="Hyperlink"/>
          </w:rPr>
          <w:t>50,000 pregnant women</w:t>
        </w:r>
      </w:hyperlink>
      <w:r w:rsidRPr="007D5A37">
        <w:t xml:space="preserve"> in Gaza has largely stopped, and women suffer </w:t>
      </w:r>
      <w:hyperlink r:id="rId51">
        <w:r w:rsidRPr="4F15E846">
          <w:rPr>
            <w:rStyle w:val="Hyperlink"/>
          </w:rPr>
          <w:t>both direct and indirect effects of the conflict.</w:t>
        </w:r>
      </w:hyperlink>
      <w:r w:rsidR="40ADF9CD" w:rsidRPr="007D5A37">
        <w:t xml:space="preserve"> </w:t>
      </w:r>
      <w:r w:rsidRPr="007D5A37">
        <w:t xml:space="preserve">As hostilities have escalated, pregnant women, including those with complicating conditions like gestational diabetes and high blood pressure, have </w:t>
      </w:r>
      <w:hyperlink r:id="rId52">
        <w:r w:rsidRPr="4F15E846">
          <w:rPr>
            <w:rStyle w:val="Hyperlink"/>
          </w:rPr>
          <w:t>lost contact with their primary care physicians</w:t>
        </w:r>
      </w:hyperlink>
      <w:r w:rsidRPr="007D5A37">
        <w:t>.</w:t>
      </w:r>
      <w:r w:rsidR="223CA50C" w:rsidRPr="007D5A37">
        <w:t xml:space="preserve"> </w:t>
      </w:r>
      <w:r w:rsidRPr="007D5A37">
        <w:t>In March 2024, UNICEF reported that at least 5,500 pregnant women in Gaza “</w:t>
      </w:r>
      <w:hyperlink r:id="rId53" w:anchor=":~:text=The%20babies%20of%205%2C500%20women,births%2C%20as%20reported%20by%20UNFPA">
        <w:r w:rsidRPr="4F15E846">
          <w:rPr>
            <w:rStyle w:val="Hyperlink"/>
          </w:rPr>
          <w:t>[did] not have access to prenatal or postnatal check-ups because of bombings and need to flee for safety.</w:t>
        </w:r>
      </w:hyperlink>
      <w:r w:rsidRPr="007D5A37">
        <w:t>”</w:t>
      </w:r>
      <w:r w:rsidR="6F2B3DE5" w:rsidRPr="007D5A37">
        <w:t xml:space="preserve"> </w:t>
      </w:r>
      <w:r w:rsidRPr="007D5A37">
        <w:t>Further, shortages in medicines as well as lack of access has meant that many pregnant women have not had access to prenatal vitamins</w:t>
      </w:r>
      <w:r w:rsidR="4C44E09D" w:rsidRPr="4F15E846">
        <w:t>, which reduce neural tube defects, anemia and other negative effects</w:t>
      </w:r>
      <w:r w:rsidRPr="007D5A37">
        <w:t xml:space="preserve">. Pregnant women who are forced to travel through unsafe routes risk delaying their access to care and </w:t>
      </w:r>
      <w:hyperlink r:id="rId54">
        <w:r w:rsidRPr="4F15E846">
          <w:rPr>
            <w:rStyle w:val="Hyperlink"/>
          </w:rPr>
          <w:t>increasing the likelihood of developing complications</w:t>
        </w:r>
      </w:hyperlink>
      <w:r w:rsidRPr="007D5A37">
        <w:t xml:space="preserve">. One </w:t>
      </w:r>
      <w:r w:rsidR="017CB50A" w:rsidRPr="4F15E846">
        <w:t xml:space="preserve">pregnant </w:t>
      </w:r>
      <w:r w:rsidRPr="007D5A37">
        <w:t xml:space="preserve">woman rode a donkey-pulled cart to </w:t>
      </w:r>
      <w:hyperlink r:id="rId55">
        <w:r w:rsidRPr="4F15E846">
          <w:rPr>
            <w:rStyle w:val="Hyperlink"/>
          </w:rPr>
          <w:t>Nasser Hospital alone</w:t>
        </w:r>
      </w:hyperlink>
      <w:r w:rsidRPr="007D5A37">
        <w:t xml:space="preserve">. </w:t>
      </w:r>
    </w:p>
    <w:p w14:paraId="0A01DD8F" w14:textId="2C2BD0DB" w:rsidR="00914EDE" w:rsidRDefault="3767E519" w:rsidP="00914EDE">
      <w:pPr>
        <w:pStyle w:val="ListParagraph"/>
        <w:numPr>
          <w:ilvl w:val="3"/>
          <w:numId w:val="39"/>
        </w:numPr>
        <w:ind w:left="630" w:hanging="630"/>
      </w:pPr>
      <w:r w:rsidRPr="00914EDE">
        <w:t xml:space="preserve">Pregnant women also fear being targets themselves. In May, staff at Al Awda reported that Israeli snipers again targeted two women trying to reach the maternity ward, </w:t>
      </w:r>
      <w:hyperlink r:id="rId56">
        <w:r w:rsidRPr="4F15E846">
          <w:rPr>
            <w:rStyle w:val="Hyperlink"/>
          </w:rPr>
          <w:t>killing one of them</w:t>
        </w:r>
      </w:hyperlink>
      <w:r w:rsidRPr="00914EDE">
        <w:t>.</w:t>
      </w:r>
      <w:r w:rsidR="73DCCE28" w:rsidRPr="00914EDE">
        <w:t xml:space="preserve"> </w:t>
      </w:r>
      <w:r w:rsidRPr="00914EDE">
        <w:t>Israeli forces have also targeted maternity wards directly. On</w:t>
      </w:r>
      <w:r w:rsidR="00995755">
        <w:t xml:space="preserve"> 11</w:t>
      </w:r>
      <w:r w:rsidRPr="00914EDE">
        <w:t xml:space="preserve"> December</w:t>
      </w:r>
      <w:r w:rsidR="0602EF3E" w:rsidRPr="00914EDE">
        <w:t xml:space="preserve"> 2023</w:t>
      </w:r>
      <w:r w:rsidRPr="00914EDE">
        <w:t xml:space="preserve"> the </w:t>
      </w:r>
      <w:r w:rsidR="7FAD3195" w:rsidRPr="00914EDE">
        <w:t xml:space="preserve">Kamal Adwan Hospital </w:t>
      </w:r>
      <w:r w:rsidRPr="00914EDE">
        <w:t>director</w:t>
      </w:r>
      <w:r w:rsidR="6DC64DDF" w:rsidRPr="00914EDE">
        <w:t xml:space="preserve"> in Beit Lahia</w:t>
      </w:r>
      <w:r w:rsidRPr="00914EDE">
        <w:t xml:space="preserve"> reported that Israeli tanks shelled the maternity ward, killing two women and leaving two others </w:t>
      </w:r>
      <w:hyperlink r:id="rId57">
        <w:r w:rsidRPr="4F15E846">
          <w:rPr>
            <w:rStyle w:val="Hyperlink"/>
          </w:rPr>
          <w:t>so badly wounded that their legs required amputation</w:t>
        </w:r>
      </w:hyperlink>
      <w:r w:rsidRPr="00914EDE">
        <w:t>.</w:t>
      </w:r>
    </w:p>
    <w:p w14:paraId="0299E8C0" w14:textId="35123470" w:rsidR="007D5A37" w:rsidRPr="00914EDE" w:rsidRDefault="3767E519" w:rsidP="00914EDE">
      <w:pPr>
        <w:pStyle w:val="ListParagraph"/>
        <w:numPr>
          <w:ilvl w:val="3"/>
          <w:numId w:val="39"/>
        </w:numPr>
        <w:ind w:left="630" w:hanging="630"/>
      </w:pPr>
      <w:r w:rsidRPr="00914EDE">
        <w:t xml:space="preserve">Malnutrition and a lack of access to food has also had a profound impact on pregnant women. The WHO found that in February 2024, 95 percent of pregnant </w:t>
      </w:r>
      <w:r w:rsidRPr="00914EDE">
        <w:lastRenderedPageBreak/>
        <w:t>and breastfeeding women faced “</w:t>
      </w:r>
      <w:hyperlink r:id="rId58">
        <w:r w:rsidRPr="4F15E846">
          <w:rPr>
            <w:rStyle w:val="Hyperlink"/>
          </w:rPr>
          <w:t>severe food poverty</w:t>
        </w:r>
      </w:hyperlink>
      <w:r w:rsidR="1F47D708" w:rsidRPr="00914EDE">
        <w:t>.</w:t>
      </w:r>
      <w:r w:rsidRPr="00914EDE">
        <w:t xml:space="preserve">” These conditions have only been exacerbated since then. Accounts of maternal malnutrition are common </w:t>
      </w:r>
      <w:r w:rsidR="52D0DA1D" w:rsidRPr="00914EDE">
        <w:t xml:space="preserve">in </w:t>
      </w:r>
      <w:r w:rsidRPr="00914EDE">
        <w:t xml:space="preserve">our open-source survey of all maternity care facilities in Gaza, as are reports of maternal dehydration and anemia. Further, doctors we interviewed reported finding that few pregnant women had gained weight during their pregnancy. Malnutrition in pregnant women leads to the </w:t>
      </w:r>
      <w:hyperlink r:id="rId59">
        <w:r w:rsidRPr="4F15E846">
          <w:rPr>
            <w:rStyle w:val="Hyperlink"/>
          </w:rPr>
          <w:t>delayed healing of birth-related wounds</w:t>
        </w:r>
      </w:hyperlink>
      <w:r w:rsidRPr="00914EDE">
        <w:t>,</w:t>
      </w:r>
      <w:r w:rsidR="1FDC2AD0" w:rsidRPr="00914EDE">
        <w:t xml:space="preserve"> </w:t>
      </w:r>
      <w:r w:rsidRPr="00914EDE">
        <w:t xml:space="preserve">as well as the </w:t>
      </w:r>
      <w:hyperlink r:id="rId60">
        <w:r w:rsidR="00DA0666">
          <w:rPr>
            <w:rStyle w:val="Hyperlink"/>
          </w:rPr>
          <w:t>increased risk of hemorrhage during birth</w:t>
        </w:r>
      </w:hyperlink>
      <w:r w:rsidRPr="00914EDE">
        <w:t>.</w:t>
      </w:r>
      <w:r w:rsidR="528AEB9C" w:rsidRPr="00914EDE">
        <w:t xml:space="preserve"> </w:t>
      </w:r>
      <w:r w:rsidR="0D5F26FB" w:rsidRPr="4F15E846">
        <w:t xml:space="preserve">Poor maternal nutrition prior to and during pregnancy is also </w:t>
      </w:r>
      <w:hyperlink r:id="rId61" w:history="1">
        <w:r w:rsidR="0D5F26FB" w:rsidRPr="4F15E846">
          <w:rPr>
            <w:rStyle w:val="Hyperlink"/>
          </w:rPr>
          <w:t>strongly linked</w:t>
        </w:r>
      </w:hyperlink>
      <w:r w:rsidR="0D5F26FB" w:rsidRPr="4F15E846">
        <w:t xml:space="preserve"> with increased risk of maternal anemia, mortality, and adverse birth outcomes such as </w:t>
      </w:r>
      <w:r w:rsidR="007C11F8">
        <w:t>l</w:t>
      </w:r>
      <w:r w:rsidR="0D5F26FB" w:rsidRPr="4F15E846">
        <w:t xml:space="preserve">ow </w:t>
      </w:r>
      <w:r w:rsidR="007C11F8">
        <w:t>b</w:t>
      </w:r>
      <w:r w:rsidR="0D5F26FB" w:rsidRPr="4F15E846">
        <w:t xml:space="preserve">irth </w:t>
      </w:r>
      <w:r w:rsidR="007C11F8">
        <w:t>w</w:t>
      </w:r>
      <w:r w:rsidR="0D5F26FB" w:rsidRPr="4F15E846">
        <w:t xml:space="preserve">eight and </w:t>
      </w:r>
      <w:r w:rsidR="007C11F8">
        <w:t>p</w:t>
      </w:r>
      <w:r w:rsidR="0D5F26FB" w:rsidRPr="4F15E846">
        <w:t xml:space="preserve">reterm </w:t>
      </w:r>
      <w:r w:rsidR="007C11F8">
        <w:t>b</w:t>
      </w:r>
      <w:r w:rsidR="0D5F26FB" w:rsidRPr="4F15E846">
        <w:t>irth.</w:t>
      </w:r>
    </w:p>
    <w:p w14:paraId="62A931D9" w14:textId="01202287" w:rsidR="007D5A37" w:rsidRPr="00914EDE" w:rsidRDefault="2CF3011D" w:rsidP="00914EDE">
      <w:pPr>
        <w:pStyle w:val="Heading3"/>
        <w:numPr>
          <w:ilvl w:val="0"/>
          <w:numId w:val="12"/>
        </w:numPr>
        <w:rPr>
          <w:color w:val="000000" w:themeColor="text1"/>
        </w:rPr>
      </w:pPr>
      <w:bookmarkStart w:id="7" w:name="_Toc175578177"/>
      <w:r>
        <w:t xml:space="preserve">Harms to </w:t>
      </w:r>
      <w:r w:rsidR="00276D54">
        <w:t>W</w:t>
      </w:r>
      <w:r>
        <w:t xml:space="preserve">omen </w:t>
      </w:r>
      <w:r w:rsidR="00276D54">
        <w:t>G</w:t>
      </w:r>
      <w:r>
        <w:t xml:space="preserve">iving </w:t>
      </w:r>
      <w:r w:rsidR="00276D54">
        <w:t>B</w:t>
      </w:r>
      <w:r>
        <w:t>irth</w:t>
      </w:r>
      <w:bookmarkEnd w:id="7"/>
    </w:p>
    <w:p w14:paraId="0AA535E5" w14:textId="26394D25" w:rsidR="00914EDE" w:rsidRDefault="3767E519" w:rsidP="00914EDE">
      <w:pPr>
        <w:pStyle w:val="ListParagraph"/>
        <w:numPr>
          <w:ilvl w:val="3"/>
          <w:numId w:val="39"/>
        </w:numPr>
        <w:tabs>
          <w:tab w:val="left" w:pos="2520"/>
        </w:tabs>
        <w:ind w:left="630" w:hanging="630"/>
      </w:pPr>
      <w:r w:rsidRPr="007D5A37">
        <w:t xml:space="preserve">In Gaza, approximately </w:t>
      </w:r>
      <w:hyperlink r:id="rId62">
        <w:r w:rsidRPr="4F15E846">
          <w:rPr>
            <w:rStyle w:val="Hyperlink"/>
          </w:rPr>
          <w:t>180 women give birth every</w:t>
        </w:r>
        <w:r w:rsidR="007C11F8">
          <w:rPr>
            <w:rStyle w:val="Hyperlink"/>
          </w:rPr>
          <w:t xml:space="preserve"> </w:t>
        </w:r>
        <w:r w:rsidRPr="4F15E846">
          <w:rPr>
            <w:rStyle w:val="Hyperlink"/>
          </w:rPr>
          <w:t>day</w:t>
        </w:r>
      </w:hyperlink>
      <w:r w:rsidRPr="007D5A37">
        <w:t>.</w:t>
      </w:r>
      <w:r w:rsidR="5FF7D281" w:rsidRPr="007D5A37">
        <w:t xml:space="preserve"> </w:t>
      </w:r>
      <w:r w:rsidRPr="007D5A37">
        <w:t>Yet, since the conflict they face significant challenges, including high levels of miscarriages and stillbirth, premature births, complications from childbirth, a lack of access to pain medications, and at times a lack of access to</w:t>
      </w:r>
      <w:r w:rsidR="4ADAC9F1" w:rsidRPr="007D5A37">
        <w:t xml:space="preserve"> healthcare providers and hospitals or clinics</w:t>
      </w:r>
      <w:r w:rsidRPr="007D5A37">
        <w:t xml:space="preserve"> in which to give birth. </w:t>
      </w:r>
    </w:p>
    <w:p w14:paraId="3A5B8912" w14:textId="0954EE0C" w:rsidR="00914EDE" w:rsidRDefault="3767E519" w:rsidP="00914EDE">
      <w:pPr>
        <w:pStyle w:val="ListParagraph"/>
        <w:numPr>
          <w:ilvl w:val="3"/>
          <w:numId w:val="39"/>
        </w:numPr>
        <w:tabs>
          <w:tab w:val="left" w:pos="2520"/>
        </w:tabs>
        <w:ind w:left="630" w:hanging="630"/>
      </w:pPr>
      <w:r w:rsidRPr="00914EDE">
        <w:t>The risk of miscarriage or stillbirth has increased for pregnant women in Gaza since October 7</w:t>
      </w:r>
      <w:r w:rsidR="6F1E98A9" w:rsidRPr="00914EDE">
        <w:t>, 2023</w:t>
      </w:r>
      <w:r w:rsidRPr="00914EDE">
        <w:t>. Medical staff at six hospitals researched by our team reported unusually high numbers of miscarriages and stillbirths since the conflict. In January</w:t>
      </w:r>
      <w:r w:rsidR="57F77528" w:rsidRPr="00914EDE">
        <w:t xml:space="preserve"> 2024</w:t>
      </w:r>
      <w:r w:rsidRPr="00914EDE">
        <w:t>, humanitarian organization CARE reported that women in Gaza had experienced “</w:t>
      </w:r>
      <w:hyperlink r:id="rId63">
        <w:r w:rsidRPr="4F15E846">
          <w:rPr>
            <w:rStyle w:val="Hyperlink"/>
          </w:rPr>
          <w:t>a 300% increase in miscarriage due to the lack of neonatal and maternal health care in the region</w:t>
        </w:r>
      </w:hyperlink>
      <w:r w:rsidRPr="00914EDE">
        <w:t xml:space="preserve">” and in April, the </w:t>
      </w:r>
      <w:hyperlink r:id="rId64" w:history="1">
        <w:r w:rsidRPr="00DA0666">
          <w:rPr>
            <w:rStyle w:val="Hyperlink"/>
          </w:rPr>
          <w:t>UNFPA reported</w:t>
        </w:r>
      </w:hyperlink>
      <w:r w:rsidRPr="00914EDE">
        <w:t xml:space="preserve"> an increase in still births</w:t>
      </w:r>
      <w:r w:rsidR="2D37D51B" w:rsidRPr="00914EDE">
        <w:t xml:space="preserve">, defined as </w:t>
      </w:r>
      <w:r w:rsidR="2D37D51B" w:rsidRPr="00914EDE">
        <w:rPr>
          <w:lang w:val="en"/>
        </w:rPr>
        <w:t>a fetus that dies after 28 weeks of pregnancy, but before or during birth</w:t>
      </w:r>
      <w:r w:rsidR="00DA0666">
        <w:t>.</w:t>
      </w:r>
      <w:r w:rsidRPr="00914EDE">
        <w:t xml:space="preserve"> </w:t>
      </w:r>
      <w:hyperlink r:id="rId65">
        <w:r w:rsidRPr="4F15E846">
          <w:rPr>
            <w:rStyle w:val="Hyperlink"/>
          </w:rPr>
          <w:t>Malnutrition, dehydration and anemia</w:t>
        </w:r>
      </w:hyperlink>
      <w:r w:rsidRPr="00914EDE">
        <w:t xml:space="preserve"> are among the reasons medical staff give for the increase in miscarriages. Other women have miscarried after being injured by </w:t>
      </w:r>
      <w:hyperlink r:id="rId66">
        <w:r w:rsidRPr="4F15E846">
          <w:rPr>
            <w:rStyle w:val="Hyperlink"/>
          </w:rPr>
          <w:t>Israeli air strikes</w:t>
        </w:r>
      </w:hyperlink>
      <w:r w:rsidRPr="00914EDE">
        <w:t xml:space="preserve"> or</w:t>
      </w:r>
      <w:r w:rsidR="76278C8D" w:rsidRPr="00914EDE">
        <w:t xml:space="preserve"> from unintentional injuries</w:t>
      </w:r>
      <w:r w:rsidR="769A724F" w:rsidRPr="00914EDE">
        <w:t xml:space="preserve"> while fleeing airstrikes</w:t>
      </w:r>
      <w:r w:rsidRPr="00914EDE">
        <w:t xml:space="preserve">, as well as after exposure to white </w:t>
      </w:r>
      <w:hyperlink r:id="rId67">
        <w:r w:rsidRPr="4F15E846">
          <w:rPr>
            <w:rStyle w:val="Hyperlink"/>
          </w:rPr>
          <w:t>phosphorus deployed in Israeli attacks</w:t>
        </w:r>
      </w:hyperlink>
      <w:r w:rsidRPr="00914EDE">
        <w:t>.</w:t>
      </w:r>
      <w:r w:rsidRPr="00914EDE">
        <w:rPr>
          <w:vertAlign w:val="superscript"/>
        </w:rPr>
        <w:t xml:space="preserve"> </w:t>
      </w:r>
      <w:r w:rsidRPr="00914EDE">
        <w:t xml:space="preserve">Health workers also </w:t>
      </w:r>
      <w:hyperlink r:id="rId68">
        <w:r w:rsidRPr="4F15E846">
          <w:rPr>
            <w:rStyle w:val="Hyperlink"/>
          </w:rPr>
          <w:t>cite fear and stress due to Israel’s bombing campaign</w:t>
        </w:r>
      </w:hyperlink>
      <w:r w:rsidRPr="00914EDE">
        <w:t xml:space="preserve"> and the </w:t>
      </w:r>
      <w:hyperlink r:id="rId69">
        <w:r w:rsidRPr="4F15E846">
          <w:rPr>
            <w:rStyle w:val="Hyperlink"/>
          </w:rPr>
          <w:t>exhaustion caused by displacement</w:t>
        </w:r>
      </w:hyperlink>
      <w:r w:rsidRPr="00914EDE">
        <w:t xml:space="preserve"> as factors increasing the rate of miscarriage.</w:t>
      </w:r>
    </w:p>
    <w:p w14:paraId="7D046554" w14:textId="77777777" w:rsidR="00914EDE" w:rsidRDefault="3767E519" w:rsidP="00914EDE">
      <w:pPr>
        <w:pStyle w:val="ListParagraph"/>
        <w:numPr>
          <w:ilvl w:val="3"/>
          <w:numId w:val="39"/>
        </w:numPr>
        <w:tabs>
          <w:tab w:val="left" w:pos="2520"/>
        </w:tabs>
        <w:ind w:left="630" w:hanging="630"/>
      </w:pPr>
      <w:r w:rsidRPr="00914EDE">
        <w:t xml:space="preserve">Additionally, health workers have observed an increase in </w:t>
      </w:r>
      <w:hyperlink r:id="rId70">
        <w:r w:rsidRPr="4F15E846">
          <w:rPr>
            <w:rStyle w:val="Hyperlink"/>
          </w:rPr>
          <w:t>premature births and excessive bleeding during pregnancies.</w:t>
        </w:r>
      </w:hyperlink>
      <w:r w:rsidRPr="00914EDE">
        <w:t xml:space="preserve"> From October 7, 2023, to November 2023, doctors at Nasser Hospital reported delivering 800 babies – twice as many as the 400 a month pre-conflict average – many of whom were born </w:t>
      </w:r>
      <w:hyperlink r:id="rId71">
        <w:r w:rsidRPr="4F15E846">
          <w:rPr>
            <w:rStyle w:val="Hyperlink"/>
          </w:rPr>
          <w:t>one to two months prematurely</w:t>
        </w:r>
      </w:hyperlink>
      <w:r w:rsidRPr="00914EDE">
        <w:t>. Women also give birth prematurely at Nasser Hospital via emergency</w:t>
      </w:r>
      <w:r w:rsidR="4F01947C" w:rsidRPr="00914EDE">
        <w:t xml:space="preserve"> </w:t>
      </w:r>
      <w:r w:rsidR="13EF0E6D" w:rsidRPr="00914EDE">
        <w:t>caesarian</w:t>
      </w:r>
      <w:r w:rsidR="4F01947C" w:rsidRPr="00914EDE">
        <w:t xml:space="preserve"> sections</w:t>
      </w:r>
      <w:r w:rsidRPr="00914EDE">
        <w:t xml:space="preserve"> </w:t>
      </w:r>
      <w:r w:rsidR="7CA1631E" w:rsidRPr="00914EDE">
        <w:t>(</w:t>
      </w:r>
      <w:r w:rsidRPr="00914EDE">
        <w:t>C-sections</w:t>
      </w:r>
      <w:r w:rsidR="010AFE32" w:rsidRPr="00914EDE">
        <w:t>)</w:t>
      </w:r>
      <w:r w:rsidRPr="00914EDE">
        <w:t xml:space="preserve"> after </w:t>
      </w:r>
      <w:hyperlink r:id="rId72">
        <w:r w:rsidRPr="4F15E846">
          <w:rPr>
            <w:rStyle w:val="Hyperlink"/>
          </w:rPr>
          <w:t>sustaining conflict-related injuries</w:t>
        </w:r>
      </w:hyperlink>
      <w:r w:rsidRPr="00914EDE">
        <w:t xml:space="preserve">. In one </w:t>
      </w:r>
      <w:r w:rsidRPr="00914EDE">
        <w:lastRenderedPageBreak/>
        <w:t xml:space="preserve">case, a pregnant woman was </w:t>
      </w:r>
      <w:hyperlink r:id="rId73">
        <w:r w:rsidRPr="4F15E846">
          <w:rPr>
            <w:rStyle w:val="Hyperlink"/>
          </w:rPr>
          <w:t>pulled from rubble after an airstrike and taken to Nasser Hospital to undergo a C-section</w:t>
        </w:r>
      </w:hyperlink>
      <w:r w:rsidRPr="00914EDE">
        <w:t xml:space="preserve"> that was performed without electricity, water or antibiotics; doctors operated on her using the light of cellphones.</w:t>
      </w:r>
    </w:p>
    <w:p w14:paraId="48F3D8CB" w14:textId="77777777" w:rsidR="00914EDE" w:rsidRDefault="3767E519" w:rsidP="00914EDE">
      <w:pPr>
        <w:pStyle w:val="ListParagraph"/>
        <w:numPr>
          <w:ilvl w:val="3"/>
          <w:numId w:val="39"/>
        </w:numPr>
        <w:tabs>
          <w:tab w:val="left" w:pos="2520"/>
        </w:tabs>
        <w:ind w:left="630" w:hanging="630"/>
      </w:pPr>
      <w:r w:rsidRPr="00914EDE">
        <w:t xml:space="preserve">The </w:t>
      </w:r>
      <w:hyperlink r:id="rId74" w:anchor="the-un-highlights-the-particularly-harrowing-conditions-in-gaza-for-pregnant-women">
        <w:r w:rsidRPr="4F15E846">
          <w:rPr>
            <w:rStyle w:val="Hyperlink"/>
          </w:rPr>
          <w:t>lack of medical supplies</w:t>
        </w:r>
      </w:hyperlink>
      <w:r w:rsidRPr="00914EDE">
        <w:t xml:space="preserve"> due to the siege</w:t>
      </w:r>
      <w:r w:rsidR="40B98FAB" w:rsidRPr="00914EDE">
        <w:t xml:space="preserve"> and blockade – </w:t>
      </w:r>
      <w:hyperlink r:id="rId75">
        <w:r w:rsidR="40B98FAB" w:rsidRPr="4F15E846">
          <w:rPr>
            <w:rStyle w:val="Hyperlink"/>
          </w:rPr>
          <w:t>including extremely limited supply of anesthetics allowed into Gaza</w:t>
        </w:r>
      </w:hyperlink>
      <w:r w:rsidR="40B98FAB" w:rsidRPr="00914EDE">
        <w:t xml:space="preserve"> –</w:t>
      </w:r>
      <w:r w:rsidRPr="00914EDE">
        <w:t xml:space="preserve"> has also forced women to</w:t>
      </w:r>
      <w:r w:rsidR="5F77730F" w:rsidRPr="00914EDE">
        <w:t xml:space="preserve"> frequently undergo</w:t>
      </w:r>
      <w:r w:rsidRPr="00914EDE">
        <w:t xml:space="preserve"> </w:t>
      </w:r>
      <w:hyperlink r:id="rId76">
        <w:r w:rsidRPr="4F15E846">
          <w:rPr>
            <w:rStyle w:val="Hyperlink"/>
          </w:rPr>
          <w:t>c</w:t>
        </w:r>
        <w:r w:rsidR="6DF61175" w:rsidRPr="4F15E846">
          <w:rPr>
            <w:rStyle w:val="Hyperlink"/>
          </w:rPr>
          <w:t>-</w:t>
        </w:r>
        <w:r w:rsidRPr="4F15E846">
          <w:rPr>
            <w:rStyle w:val="Hyperlink"/>
          </w:rPr>
          <w:t>sections with l</w:t>
        </w:r>
        <w:r w:rsidR="5FA3977B" w:rsidRPr="4F15E846">
          <w:rPr>
            <w:rStyle w:val="Hyperlink"/>
          </w:rPr>
          <w:t>ittle or no</w:t>
        </w:r>
        <w:r w:rsidRPr="4F15E846">
          <w:rPr>
            <w:rStyle w:val="Hyperlink"/>
          </w:rPr>
          <w:t xml:space="preserve"> anesth</w:t>
        </w:r>
        <w:r w:rsidR="66EB4C20" w:rsidRPr="4F15E846">
          <w:rPr>
            <w:rStyle w:val="Hyperlink"/>
          </w:rPr>
          <w:t>esia</w:t>
        </w:r>
      </w:hyperlink>
      <w:r w:rsidRPr="00914EDE">
        <w:t xml:space="preserve">. Women undergoing vaginal births have also been </w:t>
      </w:r>
      <w:hyperlink r:id="rId77">
        <w:r w:rsidRPr="4F15E846">
          <w:rPr>
            <w:rStyle w:val="Hyperlink"/>
          </w:rPr>
          <w:t>deprived of pain medication</w:t>
        </w:r>
        <w:r w:rsidR="335EB739" w:rsidRPr="4F15E846">
          <w:rPr>
            <w:rStyle w:val="Hyperlink"/>
          </w:rPr>
          <w:t>.</w:t>
        </w:r>
      </w:hyperlink>
      <w:r w:rsidRPr="00914EDE">
        <w:t xml:space="preserve"> In May, UN experts decried the fact that “</w:t>
      </w:r>
      <w:hyperlink r:id="rId78">
        <w:r w:rsidRPr="4F15E846">
          <w:rPr>
            <w:rStyle w:val="Hyperlink"/>
          </w:rPr>
          <w:t>over 183 women per day are giving birth without pain relief.</w:t>
        </w:r>
      </w:hyperlink>
      <w:r w:rsidRPr="00914EDE">
        <w:t>”</w:t>
      </w:r>
    </w:p>
    <w:p w14:paraId="29C97AA4" w14:textId="485760C6" w:rsidR="007D5A37" w:rsidRPr="00914EDE" w:rsidRDefault="4BE60D36" w:rsidP="00914EDE">
      <w:pPr>
        <w:pStyle w:val="ListParagraph"/>
        <w:numPr>
          <w:ilvl w:val="3"/>
          <w:numId w:val="39"/>
        </w:numPr>
        <w:tabs>
          <w:tab w:val="left" w:pos="2520"/>
        </w:tabs>
        <w:ind w:left="630" w:hanging="630"/>
      </w:pPr>
      <w:r w:rsidRPr="00914EDE">
        <w:t xml:space="preserve">Further, whether because they are turned away from </w:t>
      </w:r>
      <w:hyperlink r:id="rId79">
        <w:r w:rsidRPr="4F15E846">
          <w:rPr>
            <w:rStyle w:val="Hyperlink"/>
          </w:rPr>
          <w:t>over-crowded hospitals</w:t>
        </w:r>
      </w:hyperlink>
      <w:r w:rsidRPr="00914EDE">
        <w:t xml:space="preserve">, or </w:t>
      </w:r>
      <w:hyperlink r:id="rId80">
        <w:r w:rsidRPr="4F15E846">
          <w:rPr>
            <w:rStyle w:val="Hyperlink"/>
          </w:rPr>
          <w:t>because they are unable to reach them</w:t>
        </w:r>
      </w:hyperlink>
      <w:r w:rsidRPr="00914EDE">
        <w:t>, some women are forced to give birth at home, in shelters, or in public bathroom facilities</w:t>
      </w:r>
      <w:r w:rsidR="44539913" w:rsidRPr="00914EDE">
        <w:t xml:space="preserve"> – </w:t>
      </w:r>
      <w:hyperlink r:id="rId81">
        <w:r w:rsidR="44539913" w:rsidRPr="4F15E846">
          <w:rPr>
            <w:rStyle w:val="Hyperlink"/>
          </w:rPr>
          <w:t>where there is on average one bathroom per 700 people</w:t>
        </w:r>
      </w:hyperlink>
      <w:r w:rsidRPr="00914EDE">
        <w:t>.</w:t>
      </w:r>
    </w:p>
    <w:p w14:paraId="15665440" w14:textId="7A49A74B" w:rsidR="007D5A37" w:rsidRPr="00914EDE" w:rsidRDefault="2CF3011D" w:rsidP="00914EDE">
      <w:pPr>
        <w:pStyle w:val="Heading3"/>
        <w:numPr>
          <w:ilvl w:val="0"/>
          <w:numId w:val="12"/>
        </w:numPr>
        <w:rPr>
          <w:color w:val="000000" w:themeColor="text1"/>
        </w:rPr>
      </w:pPr>
      <w:bookmarkStart w:id="8" w:name="_Toc175578178"/>
      <w:r>
        <w:t xml:space="preserve">Impact on </w:t>
      </w:r>
      <w:r w:rsidR="00276D54">
        <w:t>P</w:t>
      </w:r>
      <w:r>
        <w:t xml:space="preserve">ostpartum </w:t>
      </w:r>
      <w:r w:rsidR="00276D54">
        <w:t>C</w:t>
      </w:r>
      <w:r>
        <w:t xml:space="preserve">are and on </w:t>
      </w:r>
      <w:r w:rsidR="00276D54">
        <w:t>B</w:t>
      </w:r>
      <w:r>
        <w:t xml:space="preserve">reastfeeding </w:t>
      </w:r>
      <w:r w:rsidR="00276D54">
        <w:t>W</w:t>
      </w:r>
      <w:r>
        <w:t>omen</w:t>
      </w:r>
      <w:bookmarkEnd w:id="8"/>
    </w:p>
    <w:p w14:paraId="1D08138F" w14:textId="279FD80E" w:rsidR="00914EDE" w:rsidRDefault="2CF3011D" w:rsidP="00914EDE">
      <w:pPr>
        <w:pStyle w:val="ListParagraph"/>
        <w:numPr>
          <w:ilvl w:val="3"/>
          <w:numId w:val="39"/>
        </w:numPr>
        <w:ind w:left="630" w:hanging="630"/>
      </w:pPr>
      <w:r w:rsidRPr="1F1F4FDC">
        <w:t>Since hostilities broke out after October 7</w:t>
      </w:r>
      <w:r w:rsidR="793DD850" w:rsidRPr="1F1F4FDC">
        <w:t xml:space="preserve">, </w:t>
      </w:r>
      <w:r w:rsidRPr="1F1F4FDC">
        <w:t xml:space="preserve">postpartum care for women in Gaza is scarce. Due to overcrowding and lack of available hospital beds, new mothers are forced to leave hospitals soon after giving birth, exposing them to poor sanitary and health conditions, as well as the threat of attack or further displacement. </w:t>
      </w:r>
    </w:p>
    <w:p w14:paraId="6AD599C9" w14:textId="49F4325E" w:rsidR="00914EDE" w:rsidRDefault="3767E519" w:rsidP="00914EDE">
      <w:pPr>
        <w:pStyle w:val="ListParagraph"/>
        <w:numPr>
          <w:ilvl w:val="3"/>
          <w:numId w:val="39"/>
        </w:numPr>
        <w:ind w:left="630" w:hanging="630"/>
      </w:pPr>
      <w:r w:rsidRPr="00914EDE">
        <w:t>As early as November</w:t>
      </w:r>
      <w:r w:rsidR="00995755">
        <w:t xml:space="preserve"> 2023</w:t>
      </w:r>
      <w:r w:rsidRPr="00914EDE">
        <w:t xml:space="preserve">, </w:t>
      </w:r>
      <w:r w:rsidR="0003085D">
        <w:t>healthcare workers</w:t>
      </w:r>
      <w:r w:rsidRPr="00914EDE">
        <w:t xml:space="preserve"> </w:t>
      </w:r>
      <w:hyperlink r:id="rId82" w:history="1">
        <w:r w:rsidRPr="0003085D">
          <w:rPr>
            <w:rStyle w:val="Hyperlink"/>
          </w:rPr>
          <w:t>noted</w:t>
        </w:r>
      </w:hyperlink>
      <w:r w:rsidRPr="00914EDE">
        <w:t xml:space="preserve"> the loss of postnatal follow-up care for women, even those suffering from pregnancy-related hypertension and</w:t>
      </w:r>
      <w:r w:rsidR="7B52D42A" w:rsidRPr="00914EDE">
        <w:t xml:space="preserve"> gestational</w:t>
      </w:r>
      <w:r w:rsidRPr="00914EDE">
        <w:t xml:space="preserve"> diabetes, and a loss of postnatal care for infants, including vaccination. The disruption of immunization programs poses a particularly grave risk as traces of the polio virus have been discovered in Gaza‘s wastewater, </w:t>
      </w:r>
      <w:hyperlink r:id="rId83">
        <w:r w:rsidRPr="4F15E846">
          <w:rPr>
            <w:rStyle w:val="Hyperlink"/>
          </w:rPr>
          <w:t>prompting the WHO to warn of a possible outbreak</w:t>
        </w:r>
      </w:hyperlink>
      <w:r w:rsidRPr="00914EDE">
        <w:t xml:space="preserve">. </w:t>
      </w:r>
      <w:r w:rsidR="71897E51" w:rsidRPr="00914EDE">
        <w:t xml:space="preserve">Since then, three children have presented with suspected polio, with </w:t>
      </w:r>
      <w:hyperlink r:id="rId84">
        <w:r w:rsidR="71897E51" w:rsidRPr="4F15E846">
          <w:rPr>
            <w:rStyle w:val="Hyperlink"/>
          </w:rPr>
          <w:t>one confirmed case in a 10</w:t>
        </w:r>
        <w:r w:rsidR="0D040A36" w:rsidRPr="4F15E846">
          <w:rPr>
            <w:rStyle w:val="Hyperlink"/>
          </w:rPr>
          <w:t>-</w:t>
        </w:r>
        <w:r w:rsidR="71897E51" w:rsidRPr="4F15E846">
          <w:rPr>
            <w:rStyle w:val="Hyperlink"/>
          </w:rPr>
          <w:t>month old baby</w:t>
        </w:r>
      </w:hyperlink>
      <w:r w:rsidR="71897E51" w:rsidRPr="00914EDE">
        <w:t>.</w:t>
      </w:r>
    </w:p>
    <w:p w14:paraId="656EC864" w14:textId="1FD6137D" w:rsidR="00914EDE" w:rsidRDefault="3767E519" w:rsidP="00914EDE">
      <w:pPr>
        <w:pStyle w:val="ListParagraph"/>
        <w:numPr>
          <w:ilvl w:val="3"/>
          <w:numId w:val="39"/>
        </w:numPr>
        <w:ind w:left="630" w:hanging="630"/>
      </w:pPr>
      <w:r w:rsidRPr="00914EDE">
        <w:t>When women leave the hospital with their newborns, they face a range of threats to their well-being. They often return to the insecurity of life in shelters and tents, where unsanitary conditions, lack of food</w:t>
      </w:r>
      <w:r w:rsidR="1A0844C0" w:rsidRPr="00914EDE">
        <w:t xml:space="preserve"> and water</w:t>
      </w:r>
      <w:r w:rsidRPr="00914EDE">
        <w:t xml:space="preserve">, and constant stress </w:t>
      </w:r>
      <w:hyperlink r:id="rId85">
        <w:r w:rsidRPr="4F15E846">
          <w:rPr>
            <w:rStyle w:val="Hyperlink"/>
          </w:rPr>
          <w:t>put both mother and child at risk</w:t>
        </w:r>
      </w:hyperlink>
      <w:r w:rsidRPr="00914EDE">
        <w:t xml:space="preserve">. Some report being repeatedly </w:t>
      </w:r>
      <w:hyperlink r:id="rId86">
        <w:r w:rsidRPr="4F15E846">
          <w:rPr>
            <w:rStyle w:val="Hyperlink"/>
          </w:rPr>
          <w:t>displaced within days of giving birth</w:t>
        </w:r>
      </w:hyperlink>
      <w:r w:rsidRPr="00914EDE">
        <w:t xml:space="preserve">,  and are vulnerable to </w:t>
      </w:r>
      <w:hyperlink r:id="rId87">
        <w:r w:rsidRPr="4F15E846">
          <w:rPr>
            <w:rStyle w:val="Hyperlink"/>
          </w:rPr>
          <w:t>air strikes and other attacks by Israeli forces</w:t>
        </w:r>
      </w:hyperlink>
      <w:r w:rsidRPr="00914EDE">
        <w:t xml:space="preserve">. They have </w:t>
      </w:r>
      <w:hyperlink r:id="rId88">
        <w:r w:rsidRPr="4F15E846">
          <w:rPr>
            <w:rStyle w:val="Hyperlink"/>
          </w:rPr>
          <w:t>little opportunity for rest</w:t>
        </w:r>
      </w:hyperlink>
      <w:r w:rsidRPr="00914EDE">
        <w:t xml:space="preserve">, and are often deprived of the protective support </w:t>
      </w:r>
      <w:hyperlink r:id="rId89">
        <w:r w:rsidRPr="4F15E846">
          <w:rPr>
            <w:rStyle w:val="Hyperlink"/>
          </w:rPr>
          <w:t>network of their extended family</w:t>
        </w:r>
      </w:hyperlink>
      <w:r w:rsidRPr="00914EDE">
        <w:t xml:space="preserve">. The struggle of new mothers to secure enough food and clean water to meet their own nutritional needs jeopardizes their ability to </w:t>
      </w:r>
      <w:hyperlink r:id="rId90">
        <w:r w:rsidRPr="4F15E846">
          <w:rPr>
            <w:rStyle w:val="Hyperlink"/>
          </w:rPr>
          <w:t>produce adequate breast milk for their babies</w:t>
        </w:r>
      </w:hyperlink>
      <w:r w:rsidRPr="00914EDE">
        <w:t>.</w:t>
      </w:r>
      <w:r w:rsidRPr="00914EDE">
        <w:rPr>
          <w:vertAlign w:val="superscript"/>
        </w:rPr>
        <w:t xml:space="preserve"> </w:t>
      </w:r>
      <w:r w:rsidRPr="00C36E3B">
        <w:t xml:space="preserve">Formula and other essentials are </w:t>
      </w:r>
      <w:hyperlink r:id="rId91" w:history="1">
        <w:r w:rsidRPr="00C36E3B">
          <w:rPr>
            <w:rStyle w:val="Hyperlink"/>
          </w:rPr>
          <w:t xml:space="preserve">scarce and </w:t>
        </w:r>
        <w:r w:rsidRPr="00C36E3B">
          <w:rPr>
            <w:rStyle w:val="Hyperlink"/>
          </w:rPr>
          <w:lastRenderedPageBreak/>
          <w:t>often prohibitively expensive when available</w:t>
        </w:r>
      </w:hyperlink>
      <w:r w:rsidR="1742FA9F" w:rsidRPr="00914EDE">
        <w:t>, and require a clean source of drinking water to prepare</w:t>
      </w:r>
      <w:r w:rsidRPr="00914EDE">
        <w:t>.</w:t>
      </w:r>
    </w:p>
    <w:p w14:paraId="1D9FAB1F" w14:textId="2EA550BC" w:rsidR="00914EDE" w:rsidRDefault="3767E519" w:rsidP="00914EDE">
      <w:pPr>
        <w:pStyle w:val="ListParagraph"/>
        <w:numPr>
          <w:ilvl w:val="3"/>
          <w:numId w:val="39"/>
        </w:numPr>
        <w:ind w:left="630" w:hanging="630"/>
      </w:pPr>
      <w:r w:rsidRPr="00914EDE">
        <w:t>The impact can be catastrophic. In January</w:t>
      </w:r>
      <w:r w:rsidR="7E575C4F" w:rsidRPr="00914EDE">
        <w:t xml:space="preserve"> 2024</w:t>
      </w:r>
      <w:r w:rsidRPr="00914EDE">
        <w:t>, a woman was discharged from As Sahaba</w:t>
      </w:r>
      <w:r w:rsidR="00995755">
        <w:t xml:space="preserve"> Hospital</w:t>
      </w:r>
      <w:r w:rsidRPr="00914EDE">
        <w:t xml:space="preserve"> with her newborn soon after giving birth although the infant was born underweight and had a chest infection; the doctors said the nursery was needed for sicker kids. The mother had difficulty breastfeeding and ultimately </w:t>
      </w:r>
      <w:r w:rsidR="7BF57FAB" w:rsidRPr="00914EDE">
        <w:t>was unable</w:t>
      </w:r>
      <w:r w:rsidRPr="00914EDE">
        <w:t xml:space="preserve"> to</w:t>
      </w:r>
      <w:r w:rsidR="22135222" w:rsidRPr="00914EDE">
        <w:t xml:space="preserve"> do so</w:t>
      </w:r>
      <w:r w:rsidRPr="00914EDE">
        <w:t xml:space="preserve">; the father struggled to find formula, which had become extremely expensive. The infant died 47 days later, </w:t>
      </w:r>
      <w:hyperlink r:id="rId92">
        <w:r w:rsidRPr="4F15E846">
          <w:rPr>
            <w:rStyle w:val="Hyperlink"/>
          </w:rPr>
          <w:t>seriously ill and acutely malnourished</w:t>
        </w:r>
      </w:hyperlink>
      <w:r w:rsidRPr="00914EDE">
        <w:t>.</w:t>
      </w:r>
    </w:p>
    <w:p w14:paraId="0D3CCE1C" w14:textId="52C8D3DA" w:rsidR="5EC64737" w:rsidRPr="00C25A53" w:rsidRDefault="3767E519" w:rsidP="00C25A53">
      <w:pPr>
        <w:pStyle w:val="ListParagraph"/>
        <w:numPr>
          <w:ilvl w:val="3"/>
          <w:numId w:val="39"/>
        </w:numPr>
        <w:ind w:left="630" w:hanging="630"/>
      </w:pPr>
      <w:r w:rsidRPr="00914EDE">
        <w:t xml:space="preserve">For </w:t>
      </w:r>
      <w:r w:rsidR="5E52189A" w:rsidRPr="00914EDE">
        <w:t>infants</w:t>
      </w:r>
      <w:r w:rsidRPr="00914EDE">
        <w:t xml:space="preserve"> admitted </w:t>
      </w:r>
      <w:r w:rsidR="3C6FC6AE" w:rsidRPr="00914EDE">
        <w:t xml:space="preserve">to hospital </w:t>
      </w:r>
      <w:r w:rsidRPr="00914EDE">
        <w:t>for longer stays, active conflict can</w:t>
      </w:r>
      <w:r w:rsidR="5582B562" w:rsidRPr="00914EDE">
        <w:t xml:space="preserve"> separate families or lead to their death in hospital</w:t>
      </w:r>
      <w:r w:rsidRPr="00914EDE">
        <w:t>. In November, when Al Nas</w:t>
      </w:r>
      <w:r w:rsidR="0003085D">
        <w:t>s</w:t>
      </w:r>
      <w:r w:rsidRPr="00914EDE">
        <w:t xml:space="preserve">er Pediatric Hospital was forced to evacuate as Israeli forces surrounded it, </w:t>
      </w:r>
      <w:r w:rsidR="38E2071B" w:rsidRPr="00914EDE">
        <w:t xml:space="preserve">the </w:t>
      </w:r>
      <w:r w:rsidRPr="00914EDE">
        <w:t xml:space="preserve">staff had to </w:t>
      </w:r>
      <w:hyperlink r:id="rId93" w:history="1">
        <w:r w:rsidRPr="0003085D">
          <w:rPr>
            <w:rStyle w:val="Hyperlink"/>
          </w:rPr>
          <w:t>leave behind</w:t>
        </w:r>
      </w:hyperlink>
      <w:r w:rsidRPr="00914EDE">
        <w:t xml:space="preserve"> four premature babies in the intensive care unit reliant on respirators. Despite Israeli officials’ assurances, the infants were never evacuated, and several weeks later were discovered dead and decomposing in the </w:t>
      </w:r>
      <w:r w:rsidR="29D8778C" w:rsidRPr="00914EDE">
        <w:t>incubators</w:t>
      </w:r>
      <w:r w:rsidRPr="00914EDE">
        <w:t xml:space="preserve"> </w:t>
      </w:r>
      <w:hyperlink r:id="rId94">
        <w:r w:rsidRPr="4F15E846">
          <w:rPr>
            <w:rStyle w:val="Hyperlink"/>
          </w:rPr>
          <w:t>where they were left</w:t>
        </w:r>
      </w:hyperlink>
      <w:r w:rsidRPr="00914EDE">
        <w:t xml:space="preserve">. Most recently, four babies in European Hospital’s neonatal intensive units were </w:t>
      </w:r>
      <w:r w:rsidR="4BA0CC40" w:rsidRPr="00914EDE">
        <w:t>taken</w:t>
      </w:r>
      <w:r w:rsidRPr="00914EDE">
        <w:t xml:space="preserve"> off life-saving support to be moved following </w:t>
      </w:r>
      <w:hyperlink r:id="rId95">
        <w:r w:rsidRPr="4F15E846">
          <w:rPr>
            <w:rStyle w:val="Hyperlink"/>
          </w:rPr>
          <w:t xml:space="preserve">Israeli forces’ </w:t>
        </w:r>
        <w:r w:rsidR="00995755">
          <w:rPr>
            <w:rStyle w:val="Hyperlink"/>
          </w:rPr>
          <w:t xml:space="preserve">1 </w:t>
        </w:r>
        <w:r w:rsidRPr="4F15E846">
          <w:rPr>
            <w:rStyle w:val="Hyperlink"/>
          </w:rPr>
          <w:t>July 202</w:t>
        </w:r>
        <w:r w:rsidR="00BEC74A" w:rsidRPr="4F15E846">
          <w:rPr>
            <w:rStyle w:val="Hyperlink"/>
          </w:rPr>
          <w:t>4</w:t>
        </w:r>
        <w:r w:rsidRPr="4F15E846">
          <w:rPr>
            <w:rStyle w:val="Hyperlink"/>
          </w:rPr>
          <w:t xml:space="preserve"> evacuation orders</w:t>
        </w:r>
      </w:hyperlink>
      <w:r w:rsidRPr="00914EDE">
        <w:t>.</w:t>
      </w:r>
    </w:p>
    <w:p w14:paraId="09085401" w14:textId="175DE286" w:rsidR="78AE7493" w:rsidRDefault="6E1A16C9" w:rsidP="007D5A37">
      <w:pPr>
        <w:pStyle w:val="Heading2"/>
      </w:pPr>
      <w:bookmarkStart w:id="9" w:name="_Toc175578179"/>
      <w:r>
        <w:t>Canadian Arms Exports to Israel</w:t>
      </w:r>
      <w:bookmarkEnd w:id="9"/>
    </w:p>
    <w:p w14:paraId="7ABF24CD" w14:textId="77777777" w:rsidR="00914EDE" w:rsidRPr="00914EDE" w:rsidRDefault="75B3301E" w:rsidP="5FA8A73D">
      <w:pPr>
        <w:pStyle w:val="ListParagraph"/>
        <w:numPr>
          <w:ilvl w:val="3"/>
          <w:numId w:val="40"/>
        </w:numPr>
        <w:ind w:left="630" w:hanging="630"/>
        <w:rPr>
          <w:vertAlign w:val="superscript"/>
        </w:rPr>
      </w:pPr>
      <w:r>
        <w:t xml:space="preserve">The export of arms from Canada is governed by a permit-based regime. </w:t>
      </w:r>
      <w:r w:rsidR="25FF39AE">
        <w:t>Generally</w:t>
      </w:r>
      <w:r>
        <w:t xml:space="preserve">, </w:t>
      </w:r>
      <w:r w:rsidR="1D9A96B5">
        <w:t xml:space="preserve">Canadian </w:t>
      </w:r>
      <w:r>
        <w:t xml:space="preserve">exporters are required to </w:t>
      </w:r>
      <w:hyperlink r:id="rId96">
        <w:r w:rsidRPr="21745161">
          <w:rPr>
            <w:rStyle w:val="Hyperlink"/>
          </w:rPr>
          <w:t>apply for and obtain a permit</w:t>
        </w:r>
      </w:hyperlink>
      <w:r>
        <w:t xml:space="preserve"> from the government to export arms.</w:t>
      </w:r>
    </w:p>
    <w:p w14:paraId="6F121FE5" w14:textId="5BD7770E" w:rsidR="00914EDE" w:rsidRPr="00914EDE" w:rsidRDefault="71EADA5C" w:rsidP="21745161">
      <w:pPr>
        <w:pStyle w:val="ListParagraph"/>
        <w:numPr>
          <w:ilvl w:val="3"/>
          <w:numId w:val="40"/>
        </w:numPr>
        <w:ind w:left="630" w:hanging="630"/>
        <w:rPr>
          <w:vertAlign w:val="superscript"/>
        </w:rPr>
      </w:pPr>
      <w:r w:rsidRPr="35991289">
        <w:t xml:space="preserve">In the </w:t>
      </w:r>
      <w:r w:rsidR="3B9AA357" w:rsidRPr="35991289">
        <w:t>months following</w:t>
      </w:r>
      <w:r w:rsidRPr="35991289">
        <w:t xml:space="preserve"> </w:t>
      </w:r>
      <w:r w:rsidR="00995755">
        <w:t xml:space="preserve">7 </w:t>
      </w:r>
      <w:r w:rsidRPr="35991289">
        <w:t xml:space="preserve">October 2023, as </w:t>
      </w:r>
      <w:r w:rsidR="3ECB3CE5" w:rsidRPr="35991289">
        <w:t>Israeli</w:t>
      </w:r>
      <w:r w:rsidRPr="35991289">
        <w:t xml:space="preserve"> atrocities in </w:t>
      </w:r>
      <w:r w:rsidR="570B5DF1" w:rsidRPr="35991289">
        <w:t xml:space="preserve">Gaza </w:t>
      </w:r>
      <w:r w:rsidRPr="35991289">
        <w:t xml:space="preserve">escalated dramatically, so too did Canada’s </w:t>
      </w:r>
      <w:r w:rsidR="45B642A5" w:rsidRPr="35991289">
        <w:t xml:space="preserve">military support to Israel through </w:t>
      </w:r>
      <w:r w:rsidRPr="35991289">
        <w:t>arms exports.</w:t>
      </w:r>
      <w:r w:rsidR="3B57968A" w:rsidRPr="35991289">
        <w:t xml:space="preserve"> In the three months between October and December 2023</w:t>
      </w:r>
      <w:r w:rsidR="2D37E79A" w:rsidRPr="35991289">
        <w:t xml:space="preserve"> alone</w:t>
      </w:r>
      <w:r w:rsidR="3B57968A" w:rsidRPr="35991289">
        <w:t xml:space="preserve">, the Canadian government </w:t>
      </w:r>
      <w:r w:rsidR="1926A924" w:rsidRPr="35991289">
        <w:t xml:space="preserve">authorized </w:t>
      </w:r>
      <w:hyperlink r:id="rId97">
        <w:r w:rsidR="31D460D5" w:rsidRPr="21745161">
          <w:rPr>
            <w:rStyle w:val="Hyperlink"/>
          </w:rPr>
          <w:t>new permits</w:t>
        </w:r>
      </w:hyperlink>
      <w:r w:rsidR="31D460D5" w:rsidRPr="35991289">
        <w:t xml:space="preserve"> </w:t>
      </w:r>
      <w:r w:rsidR="36A911C5" w:rsidRPr="35991289">
        <w:t xml:space="preserve">totaling </w:t>
      </w:r>
      <w:r w:rsidR="3B57968A" w:rsidRPr="35991289">
        <w:t xml:space="preserve">at least </w:t>
      </w:r>
      <w:r w:rsidR="2F850EAF" w:rsidRPr="35991289">
        <w:t>C</w:t>
      </w:r>
      <w:r w:rsidR="3B57968A" w:rsidRPr="35991289">
        <w:t>$28.5</w:t>
      </w:r>
      <w:r w:rsidR="278EA308" w:rsidRPr="35991289">
        <w:t xml:space="preserve"> million</w:t>
      </w:r>
      <w:r w:rsidR="2AF862BB" w:rsidRPr="35991289">
        <w:t xml:space="preserve"> (US$20.8 million)</w:t>
      </w:r>
      <w:r w:rsidR="3E20D05F" w:rsidRPr="35991289">
        <w:t xml:space="preserve"> </w:t>
      </w:r>
      <w:r w:rsidR="217FFC52" w:rsidRPr="35991289">
        <w:t>of military exports to Israel.</w:t>
      </w:r>
      <w:r w:rsidR="6AA64811" w:rsidRPr="35991289">
        <w:t xml:space="preserve"> In contrast, </w:t>
      </w:r>
      <w:r w:rsidR="64531B12" w:rsidRPr="35991289">
        <w:t xml:space="preserve">the </w:t>
      </w:r>
      <w:hyperlink r:id="rId98">
        <w:r w:rsidR="64531B12" w:rsidRPr="21745161">
          <w:rPr>
            <w:rStyle w:val="Hyperlink"/>
          </w:rPr>
          <w:t>total value</w:t>
        </w:r>
      </w:hyperlink>
      <w:r w:rsidR="64531B12" w:rsidRPr="35991289">
        <w:t xml:space="preserve"> of </w:t>
      </w:r>
      <w:r w:rsidR="31D9CF20" w:rsidRPr="35991289">
        <w:t xml:space="preserve">such </w:t>
      </w:r>
      <w:r w:rsidR="64531B12" w:rsidRPr="35991289">
        <w:t xml:space="preserve">permits issued in all of </w:t>
      </w:r>
      <w:r w:rsidR="3E8C0549" w:rsidRPr="35991289">
        <w:t>the previous year</w:t>
      </w:r>
      <w:r w:rsidR="64531B12" w:rsidRPr="35991289">
        <w:t xml:space="preserve"> amounted to just over C$21 million</w:t>
      </w:r>
      <w:r w:rsidR="005BF29E" w:rsidRPr="35991289">
        <w:t xml:space="preserve"> (US$15.3 million)</w:t>
      </w:r>
      <w:r w:rsidR="64531B12" w:rsidRPr="35991289">
        <w:t>.</w:t>
      </w:r>
    </w:p>
    <w:p w14:paraId="178B2736" w14:textId="77777777" w:rsidR="00914EDE" w:rsidRPr="00914EDE" w:rsidRDefault="3F747C57" w:rsidP="35F19FBE">
      <w:pPr>
        <w:pStyle w:val="ListParagraph"/>
        <w:numPr>
          <w:ilvl w:val="3"/>
          <w:numId w:val="40"/>
        </w:numPr>
        <w:ind w:left="630" w:hanging="630"/>
        <w:rPr>
          <w:vertAlign w:val="superscript"/>
        </w:rPr>
      </w:pPr>
      <w:r>
        <w:t xml:space="preserve">Following sustained public outcry and a non-binding motion in Parliament, the Canadian government agreed in March 2024 to stop </w:t>
      </w:r>
      <w:r w:rsidR="1DE8176E">
        <w:t xml:space="preserve">issuing new permits for arms exports to Israel. However, the government </w:t>
      </w:r>
      <w:hyperlink r:id="rId99" w:history="1">
        <w:r w:rsidR="1DE8176E" w:rsidRPr="0C0BA875">
          <w:rPr>
            <w:rStyle w:val="Hyperlink"/>
          </w:rPr>
          <w:t>did not cancel or suspend</w:t>
        </w:r>
      </w:hyperlink>
      <w:r w:rsidR="1DE8176E">
        <w:t xml:space="preserve"> existing permits that had already been issued but not utilized.</w:t>
      </w:r>
      <w:r w:rsidR="425B0461">
        <w:t xml:space="preserve"> According to </w:t>
      </w:r>
      <w:hyperlink r:id="rId100">
        <w:r w:rsidR="425B0461" w:rsidRPr="21745161">
          <w:rPr>
            <w:rStyle w:val="Hyperlink"/>
          </w:rPr>
          <w:t xml:space="preserve">Canadian </w:t>
        </w:r>
        <w:r w:rsidR="425B0461" w:rsidRPr="21745161">
          <w:rPr>
            <w:rStyle w:val="Hyperlink"/>
          </w:rPr>
          <w:lastRenderedPageBreak/>
          <w:t>government data</w:t>
        </w:r>
      </w:hyperlink>
      <w:r w:rsidR="425B0461">
        <w:t xml:space="preserve">, </w:t>
      </w:r>
      <w:r w:rsidR="7BB008B5">
        <w:t xml:space="preserve">as of July 2024 </w:t>
      </w:r>
      <w:r w:rsidR="2A089453">
        <w:t xml:space="preserve">there remain active permits to export a total of </w:t>
      </w:r>
      <w:r w:rsidR="425B0461">
        <w:t xml:space="preserve">approximately C$94.5 million (US$69 million) </w:t>
      </w:r>
      <w:r w:rsidR="6D75F273">
        <w:t>of arms to Israel</w:t>
      </w:r>
      <w:r w:rsidR="425B0461">
        <w:t>.</w:t>
      </w:r>
    </w:p>
    <w:p w14:paraId="36C99B45" w14:textId="77777777" w:rsidR="00914EDE" w:rsidRPr="00914EDE" w:rsidRDefault="1DE8176E" w:rsidP="21745161">
      <w:pPr>
        <w:pStyle w:val="ListParagraph"/>
        <w:numPr>
          <w:ilvl w:val="3"/>
          <w:numId w:val="40"/>
        </w:numPr>
        <w:ind w:left="630" w:hanging="630"/>
        <w:rPr>
          <w:vertAlign w:val="superscript"/>
        </w:rPr>
      </w:pPr>
      <w:r>
        <w:t xml:space="preserve">Further, </w:t>
      </w:r>
      <w:r w:rsidR="68686F4C">
        <w:t>the government’s statement – which it can reverse at any time – does not apply to indirect arms transfers through third countries such as the US.</w:t>
      </w:r>
    </w:p>
    <w:p w14:paraId="61C5B357" w14:textId="77777777" w:rsidR="00914EDE" w:rsidRPr="00914EDE" w:rsidRDefault="6C36F6C3" w:rsidP="35F19FBE">
      <w:pPr>
        <w:pStyle w:val="ListParagraph"/>
        <w:numPr>
          <w:ilvl w:val="3"/>
          <w:numId w:val="40"/>
        </w:numPr>
        <w:ind w:left="630" w:hanging="630"/>
        <w:rPr>
          <w:vertAlign w:val="superscript"/>
        </w:rPr>
      </w:pPr>
      <w:r>
        <w:t xml:space="preserve">The US is by far the biggest global supplier of arms to Israel, accounting for </w:t>
      </w:r>
      <w:hyperlink r:id="rId101">
        <w:r w:rsidRPr="21745161">
          <w:rPr>
            <w:rStyle w:val="Hyperlink"/>
          </w:rPr>
          <w:t xml:space="preserve">approximately </w:t>
        </w:r>
      </w:hyperlink>
      <w:r w:rsidRPr="21745161">
        <w:rPr>
          <w:rStyle w:val="Hyperlink"/>
        </w:rPr>
        <w:t xml:space="preserve">70% of Israel’s </w:t>
      </w:r>
      <w:r w:rsidR="63FFE8CC" w:rsidRPr="21745161">
        <w:rPr>
          <w:rStyle w:val="Hyperlink"/>
        </w:rPr>
        <w:t xml:space="preserve">total </w:t>
      </w:r>
      <w:r w:rsidRPr="21745161">
        <w:rPr>
          <w:rStyle w:val="Hyperlink"/>
        </w:rPr>
        <w:t>arms imports</w:t>
      </w:r>
      <w:r>
        <w:t>.</w:t>
      </w:r>
      <w:r w:rsidR="6D79BA31">
        <w:t xml:space="preserve"> </w:t>
      </w:r>
      <w:r w:rsidR="144D04B2">
        <w:t>T</w:t>
      </w:r>
      <w:r w:rsidR="5C5E9BF3">
        <w:t xml:space="preserve">he US and Canada </w:t>
      </w:r>
      <w:r w:rsidR="0A951E80">
        <w:t>have</w:t>
      </w:r>
      <w:r w:rsidR="5C5E9BF3">
        <w:t xml:space="preserve"> a </w:t>
      </w:r>
      <w:hyperlink r:id="rId102">
        <w:r w:rsidR="5C5E9BF3" w:rsidRPr="21745161">
          <w:rPr>
            <w:rStyle w:val="Hyperlink"/>
          </w:rPr>
          <w:t xml:space="preserve">close </w:t>
        </w:r>
        <w:r w:rsidR="311BABED" w:rsidRPr="21745161">
          <w:rPr>
            <w:rStyle w:val="Hyperlink"/>
          </w:rPr>
          <w:t>military</w:t>
        </w:r>
        <w:r w:rsidR="5C5E9BF3" w:rsidRPr="21745161">
          <w:rPr>
            <w:rStyle w:val="Hyperlink"/>
          </w:rPr>
          <w:t xml:space="preserve"> </w:t>
        </w:r>
        <w:r w:rsidR="5618A4C6" w:rsidRPr="21745161">
          <w:rPr>
            <w:rStyle w:val="Hyperlink"/>
          </w:rPr>
          <w:t xml:space="preserve">and trade </w:t>
        </w:r>
        <w:r w:rsidR="5C5E9BF3" w:rsidRPr="21745161">
          <w:rPr>
            <w:rStyle w:val="Hyperlink"/>
          </w:rPr>
          <w:t>relationship</w:t>
        </w:r>
      </w:hyperlink>
      <w:r w:rsidR="5C5E9BF3">
        <w:t xml:space="preserve"> </w:t>
      </w:r>
      <w:r w:rsidR="57D76F90">
        <w:t>and</w:t>
      </w:r>
      <w:r w:rsidR="5C5E9BF3">
        <w:t xml:space="preserve"> Canadian suppliers are firmly integrated into the supply chain of the US military industry.</w:t>
      </w:r>
    </w:p>
    <w:p w14:paraId="3D4AC8F2" w14:textId="77777777" w:rsidR="00914EDE" w:rsidRPr="00914EDE" w:rsidRDefault="5F61E8DA" w:rsidP="00914EDE">
      <w:pPr>
        <w:pStyle w:val="ListParagraph"/>
        <w:numPr>
          <w:ilvl w:val="3"/>
          <w:numId w:val="40"/>
        </w:numPr>
        <w:ind w:left="630" w:hanging="630"/>
        <w:rPr>
          <w:vertAlign w:val="superscript"/>
        </w:rPr>
      </w:pPr>
      <w:r>
        <w:t xml:space="preserve">Pursuant to </w:t>
      </w:r>
      <w:hyperlink r:id="rId103">
        <w:r w:rsidR="7472183A" w:rsidRPr="21745161">
          <w:rPr>
            <w:rStyle w:val="Hyperlink"/>
          </w:rPr>
          <w:t>diplomatic agreements</w:t>
        </w:r>
      </w:hyperlink>
      <w:r w:rsidR="7472183A">
        <w:t xml:space="preserve"> between the two close allies</w:t>
      </w:r>
      <w:r w:rsidR="29C10445">
        <w:t>,</w:t>
      </w:r>
      <w:r w:rsidR="7472183A">
        <w:t xml:space="preserve"> Canada has implemented s</w:t>
      </w:r>
      <w:r w:rsidR="305DB6E4">
        <w:t xml:space="preserve">pecial arrangements </w:t>
      </w:r>
      <w:r w:rsidR="4D42A8CD">
        <w:t xml:space="preserve">that </w:t>
      </w:r>
      <w:r w:rsidR="06E5A3EF">
        <w:t xml:space="preserve">exempt </w:t>
      </w:r>
      <w:r w:rsidR="6EE8D55F">
        <w:t xml:space="preserve">most </w:t>
      </w:r>
      <w:r w:rsidR="305DB6E4">
        <w:t xml:space="preserve">military </w:t>
      </w:r>
      <w:r w:rsidR="717EB2D6">
        <w:t xml:space="preserve">exports to the US </w:t>
      </w:r>
      <w:r w:rsidR="4D7877C2">
        <w:t>from</w:t>
      </w:r>
      <w:r w:rsidR="717EB2D6">
        <w:t xml:space="preserve"> </w:t>
      </w:r>
      <w:r w:rsidR="15E0217B">
        <w:t>requiring individual permits as they</w:t>
      </w:r>
      <w:r w:rsidR="771527A9">
        <w:t xml:space="preserve"> </w:t>
      </w:r>
      <w:r w:rsidR="70DEFB48">
        <w:t>otherwise</w:t>
      </w:r>
      <w:r w:rsidR="7372E2D3">
        <w:t xml:space="preserve"> would</w:t>
      </w:r>
      <w:r w:rsidR="7B7AFC26">
        <w:t>.</w:t>
      </w:r>
      <w:r w:rsidR="138F4FAC" w:rsidRPr="35F19FBE">
        <w:rPr>
          <w:rStyle w:val="FootnoteReference"/>
        </w:rPr>
        <w:footnoteReference w:id="3"/>
      </w:r>
      <w:r w:rsidR="7B7AFC26">
        <w:t xml:space="preserve"> </w:t>
      </w:r>
      <w:r w:rsidR="6A8D7C0C">
        <w:t xml:space="preserve">Thus, the government’s cessation of new permits for direct arms exports to Israel does not </w:t>
      </w:r>
      <w:r w:rsidR="7B81C0D4">
        <w:t xml:space="preserve">affect </w:t>
      </w:r>
      <w:r w:rsidR="68884EFF">
        <w:t xml:space="preserve">indirect arms exports </w:t>
      </w:r>
      <w:r w:rsidR="4F52A308">
        <w:t xml:space="preserve">to Israel </w:t>
      </w:r>
      <w:r w:rsidR="68884EFF">
        <w:t>through the US</w:t>
      </w:r>
      <w:r w:rsidR="25770F6B">
        <w:t xml:space="preserve">, which </w:t>
      </w:r>
      <w:r w:rsidR="23D84FC7">
        <w:t xml:space="preserve">mostly </w:t>
      </w:r>
      <w:r w:rsidR="25770F6B">
        <w:t>do not require a</w:t>
      </w:r>
      <w:r w:rsidR="251136F9">
        <w:t>n individual</w:t>
      </w:r>
      <w:r w:rsidR="25770F6B">
        <w:t xml:space="preserve"> permit in the first place</w:t>
      </w:r>
      <w:r w:rsidR="68884EFF">
        <w:t>.</w:t>
      </w:r>
    </w:p>
    <w:p w14:paraId="541B1993" w14:textId="5793DC70" w:rsidR="00914EDE" w:rsidRPr="00914EDE" w:rsidRDefault="47F7B441" w:rsidP="35991289">
      <w:pPr>
        <w:pStyle w:val="ListParagraph"/>
        <w:numPr>
          <w:ilvl w:val="3"/>
          <w:numId w:val="40"/>
        </w:numPr>
        <w:ind w:left="630" w:hanging="630"/>
        <w:rPr>
          <w:vertAlign w:val="superscript"/>
        </w:rPr>
      </w:pPr>
      <w:r>
        <w:t xml:space="preserve">Although </w:t>
      </w:r>
      <w:r w:rsidR="5CF37C21">
        <w:t>there is scant</w:t>
      </w:r>
      <w:r>
        <w:t xml:space="preserve"> public</w:t>
      </w:r>
      <w:r w:rsidR="3326E29C">
        <w:t>ly available</w:t>
      </w:r>
      <w:r>
        <w:t xml:space="preserve"> information on</w:t>
      </w:r>
      <w:r w:rsidR="12A2DE82">
        <w:t xml:space="preserve"> </w:t>
      </w:r>
      <w:r w:rsidR="6BA98713">
        <w:t xml:space="preserve">Canadian arms </w:t>
      </w:r>
      <w:r w:rsidR="12A2DE82">
        <w:t xml:space="preserve">exports </w:t>
      </w:r>
      <w:r w:rsidR="08C81F72">
        <w:t>to I</w:t>
      </w:r>
      <w:r w:rsidR="61E0A535">
        <w:t>s</w:t>
      </w:r>
      <w:r w:rsidR="08C81F72">
        <w:t xml:space="preserve">rael </w:t>
      </w:r>
      <w:r w:rsidR="2B06F312">
        <w:t xml:space="preserve">routed </w:t>
      </w:r>
      <w:r w:rsidR="08C81F72">
        <w:t xml:space="preserve">through the US, it is </w:t>
      </w:r>
      <w:r w:rsidR="6E1500E0">
        <w:t xml:space="preserve">likely </w:t>
      </w:r>
      <w:r w:rsidR="6F1D8966">
        <w:t xml:space="preserve">that they are </w:t>
      </w:r>
      <w:r w:rsidR="6E1500E0">
        <w:t>far more significant than direct ex</w:t>
      </w:r>
      <w:r w:rsidR="0867ECBE">
        <w:t>ports.</w:t>
      </w:r>
      <w:r w:rsidR="31F3DA61">
        <w:t xml:space="preserve"> </w:t>
      </w:r>
      <w:r w:rsidR="06DA1A77">
        <w:t>For instance, i</w:t>
      </w:r>
      <w:r w:rsidR="31F3DA61">
        <w:t xml:space="preserve">n just one </w:t>
      </w:r>
      <w:hyperlink r:id="rId104">
        <w:r w:rsidR="31F3DA61" w:rsidRPr="21745161">
          <w:rPr>
            <w:rStyle w:val="Hyperlink"/>
          </w:rPr>
          <w:t>transaction</w:t>
        </w:r>
      </w:hyperlink>
      <w:r w:rsidR="31F3DA61">
        <w:t xml:space="preserve"> </w:t>
      </w:r>
      <w:r w:rsidR="31F3DA61" w:rsidRPr="00C36E3B">
        <w:t>announced August 13, 2024</w:t>
      </w:r>
      <w:r w:rsidR="31F3DA61">
        <w:t xml:space="preserve">, the Secretary of State approved the sale to Israel of </w:t>
      </w:r>
      <w:r w:rsidR="68061708">
        <w:t xml:space="preserve">over 50,000 120mm high-explosive mortar cartridges worth </w:t>
      </w:r>
      <w:r w:rsidR="31F3DA61">
        <w:t>US$61.1 million</w:t>
      </w:r>
      <w:r w:rsidR="4BE8B232">
        <w:t>, to be p</w:t>
      </w:r>
      <w:r w:rsidR="164B0636">
        <w:t>urchased from a Canadian manufacturer</w:t>
      </w:r>
      <w:r w:rsidR="561AE4B8" w:rsidRPr="009D12EC">
        <w:t xml:space="preserve">. The Israeli military has deployed 120 mm mortars </w:t>
      </w:r>
      <w:r w:rsidR="561AE4B8" w:rsidRPr="75C6BB0B">
        <w:t>during</w:t>
      </w:r>
      <w:r w:rsidR="561AE4B8" w:rsidRPr="009D12EC">
        <w:t xml:space="preserve"> their operations in Gaza </w:t>
      </w:r>
      <w:hyperlink r:id="rId105" w:history="1">
        <w:r w:rsidR="561AE4B8" w:rsidRPr="75C6BB0B">
          <w:rPr>
            <w:rStyle w:val="Hyperlink"/>
          </w:rPr>
          <w:t>since 2009</w:t>
        </w:r>
      </w:hyperlink>
      <w:r w:rsidR="561AE4B8" w:rsidRPr="009D12EC">
        <w:t xml:space="preserve"> and is using them in the </w:t>
      </w:r>
      <w:hyperlink r:id="rId106" w:history="1">
        <w:r w:rsidR="561AE4B8" w:rsidRPr="75C6BB0B">
          <w:rPr>
            <w:rStyle w:val="Hyperlink"/>
          </w:rPr>
          <w:t>current conflict</w:t>
        </w:r>
      </w:hyperlink>
      <w:r w:rsidR="64625CB8" w:rsidRPr="75C6BB0B">
        <w:t>.</w:t>
      </w:r>
    </w:p>
    <w:p w14:paraId="608D6B61" w14:textId="77777777" w:rsidR="00914EDE" w:rsidRPr="00914EDE" w:rsidRDefault="68F87033" w:rsidP="00914EDE">
      <w:pPr>
        <w:pStyle w:val="ListParagraph"/>
        <w:numPr>
          <w:ilvl w:val="3"/>
          <w:numId w:val="40"/>
        </w:numPr>
        <w:ind w:left="630" w:hanging="630"/>
        <w:rPr>
          <w:vertAlign w:val="superscript"/>
        </w:rPr>
      </w:pPr>
      <w:r>
        <w:t xml:space="preserve">Further, </w:t>
      </w:r>
      <w:r w:rsidR="5E4D570A">
        <w:t>there is evidence that Canadian</w:t>
      </w:r>
      <w:r w:rsidR="6401AA4C">
        <w:t>-made</w:t>
      </w:r>
      <w:r w:rsidR="5E4D570A">
        <w:t xml:space="preserve"> parts and components</w:t>
      </w:r>
      <w:r w:rsidR="631498D9">
        <w:t xml:space="preserve"> have gone into some of the key US-</w:t>
      </w:r>
      <w:r w:rsidR="3866E32C">
        <w:t>supplied</w:t>
      </w:r>
      <w:r w:rsidR="631498D9">
        <w:t xml:space="preserve"> military equipment used by Israel to commit atrocities in Gaza. For instance:</w:t>
      </w:r>
    </w:p>
    <w:p w14:paraId="7089A417" w14:textId="678C9B2B" w:rsidR="00914EDE" w:rsidRPr="00914EDE" w:rsidRDefault="71EE5F10" w:rsidP="00914EDE">
      <w:pPr>
        <w:pStyle w:val="ListParagraph"/>
        <w:numPr>
          <w:ilvl w:val="0"/>
          <w:numId w:val="43"/>
        </w:numPr>
        <w:ind w:left="1080"/>
        <w:rPr>
          <w:vertAlign w:val="superscript"/>
        </w:rPr>
      </w:pPr>
      <w:r w:rsidRPr="35F19FBE">
        <w:t xml:space="preserve">The F-35 Joint Strike Fighter </w:t>
      </w:r>
      <w:r w:rsidR="2CEC5CF0" w:rsidRPr="35F19FBE">
        <w:t>is</w:t>
      </w:r>
      <w:r w:rsidRPr="35F19FBE">
        <w:t xml:space="preserve"> a multirole strike fighter aircraft that </w:t>
      </w:r>
      <w:r w:rsidR="0569F517" w:rsidRPr="35F19FBE">
        <w:t xml:space="preserve">Israeli </w:t>
      </w:r>
      <w:r w:rsidR="679A25EE" w:rsidRPr="35F19FBE">
        <w:t xml:space="preserve">forces have </w:t>
      </w:r>
      <w:hyperlink r:id="rId107">
        <w:r w:rsidR="0569F517" w:rsidRPr="3BB53A82">
          <w:rPr>
            <w:rStyle w:val="Hyperlink"/>
          </w:rPr>
          <w:t>used</w:t>
        </w:r>
      </w:hyperlink>
      <w:r w:rsidR="0569F517" w:rsidRPr="35F19FBE">
        <w:t xml:space="preserve"> in the ongoing bombardment of Gaza.</w:t>
      </w:r>
      <w:r w:rsidRPr="35F19FBE">
        <w:t xml:space="preserve"> </w:t>
      </w:r>
      <w:r w:rsidR="59AF1A68" w:rsidRPr="35F19FBE">
        <w:t>The aircraft is</w:t>
      </w:r>
      <w:r w:rsidRPr="35F19FBE">
        <w:t xml:space="preserve"> assembled with components from manufacturers in more than a dozen countries, </w:t>
      </w:r>
      <w:hyperlink r:id="rId108">
        <w:r w:rsidRPr="3BB53A82">
          <w:rPr>
            <w:rStyle w:val="Hyperlink"/>
          </w:rPr>
          <w:t>including Canada</w:t>
        </w:r>
      </w:hyperlink>
      <w:r w:rsidRPr="35F19FBE">
        <w:t xml:space="preserve">. Since the late 1990s, at least 110 Canadian-based suppliers have been awarded </w:t>
      </w:r>
      <w:hyperlink r:id="rId109">
        <w:r w:rsidRPr="3BB53A82">
          <w:rPr>
            <w:rStyle w:val="Hyperlink"/>
          </w:rPr>
          <w:t>contracts</w:t>
        </w:r>
      </w:hyperlink>
      <w:r w:rsidRPr="35F19FBE">
        <w:t xml:space="preserve"> for the F-35 program valued in excess of C$3.8-billion</w:t>
      </w:r>
      <w:r w:rsidR="17D0DBEF" w:rsidRPr="35F19FBE">
        <w:t xml:space="preserve"> (US$2.8 billion)</w:t>
      </w:r>
      <w:r w:rsidRPr="35F19FBE">
        <w:t>.</w:t>
      </w:r>
      <w:r w:rsidR="333D2E06" w:rsidRPr="35F19FBE">
        <w:t xml:space="preserve"> Canadian suppliers have manufactured segments of the F-35’s airframe and a host of internal components. According to </w:t>
      </w:r>
      <w:hyperlink r:id="rId110" w:history="1">
        <w:r w:rsidR="333D2E06" w:rsidRPr="21745161">
          <w:rPr>
            <w:rStyle w:val="Hyperlink"/>
          </w:rPr>
          <w:t xml:space="preserve">publicly available U.S. </w:t>
        </w:r>
        <w:r w:rsidR="333D2E06" w:rsidRPr="21745161">
          <w:rPr>
            <w:rStyle w:val="Hyperlink"/>
          </w:rPr>
          <w:lastRenderedPageBreak/>
          <w:t>Department of Defense federal procurement records</w:t>
        </w:r>
      </w:hyperlink>
      <w:r w:rsidR="333D2E06" w:rsidRPr="35F19FBE">
        <w:t>, a number of active F-35 production contracts include subawards to Canadian aerospace manufacturers or Canadian-based subsidiaries.</w:t>
      </w:r>
      <w:r w:rsidR="0C327E3A" w:rsidRPr="35F19FBE">
        <w:t xml:space="preserve"> An April 2018 study commissioned by Lockheed Martin </w:t>
      </w:r>
      <w:hyperlink r:id="rId111" w:history="1">
        <w:r w:rsidR="0C327E3A" w:rsidRPr="21745161">
          <w:rPr>
            <w:rStyle w:val="Hyperlink"/>
          </w:rPr>
          <w:t>stated</w:t>
        </w:r>
      </w:hyperlink>
      <w:r w:rsidR="0C327E3A" w:rsidRPr="35F19FBE">
        <w:t xml:space="preserve"> that “there is $2.3 million USD [approximately C$3.1-million] worth of Canadian components on every F-35 jet manufactured.” In January 2023, the Canadian Minister of National </w:t>
      </w:r>
      <w:r w:rsidR="007E0F01" w:rsidRPr="35F19FBE">
        <w:t>Defense</w:t>
      </w:r>
      <w:r w:rsidR="0C327E3A" w:rsidRPr="35F19FBE">
        <w:t xml:space="preserve"> </w:t>
      </w:r>
      <w:hyperlink r:id="rId112" w:history="1">
        <w:r w:rsidR="0C327E3A" w:rsidRPr="0C0BA875">
          <w:rPr>
            <w:rStyle w:val="Hyperlink"/>
          </w:rPr>
          <w:t>stated</w:t>
        </w:r>
      </w:hyperlink>
      <w:r w:rsidR="0C327E3A" w:rsidRPr="0C0BA875">
        <w:t xml:space="preserve"> that “approximately three thousand F-35s are forecast to be produced for partners and allies across the world – and every one of these jets will also include Canadian components.”</w:t>
      </w:r>
      <w:r w:rsidR="2F8802E5" w:rsidRPr="35F19FBE">
        <w:t xml:space="preserve"> In June 2024, Israel announced an </w:t>
      </w:r>
      <w:hyperlink r:id="rId113">
        <w:r w:rsidR="2F8802E5" w:rsidRPr="21745161">
          <w:rPr>
            <w:rStyle w:val="Hyperlink"/>
          </w:rPr>
          <w:t>order</w:t>
        </w:r>
      </w:hyperlink>
      <w:r w:rsidR="0491B88E" w:rsidRPr="35F19FBE">
        <w:t xml:space="preserve"> for 25 more F-35 fighter jets in a deal valued at US$3-billion</w:t>
      </w:r>
      <w:r w:rsidR="2F8802E5" w:rsidRPr="35F19FBE">
        <w:t>.</w:t>
      </w:r>
    </w:p>
    <w:p w14:paraId="4AB6933F" w14:textId="563CB991" w:rsidR="00914EDE" w:rsidRPr="00914EDE" w:rsidRDefault="66D4AE8B" w:rsidP="00914EDE">
      <w:pPr>
        <w:pStyle w:val="ListParagraph"/>
        <w:numPr>
          <w:ilvl w:val="0"/>
          <w:numId w:val="43"/>
        </w:numPr>
        <w:ind w:left="1080"/>
        <w:rPr>
          <w:vertAlign w:val="superscript"/>
        </w:rPr>
      </w:pPr>
      <w:r w:rsidRPr="75C6BB0B">
        <w:t xml:space="preserve">Canadian companies </w:t>
      </w:r>
      <w:r w:rsidR="32BBA681" w:rsidRPr="75C6BB0B">
        <w:t xml:space="preserve">also </w:t>
      </w:r>
      <w:hyperlink r:id="rId114" w:anchor="backgrounder">
        <w:r w:rsidRPr="75C6BB0B">
          <w:rPr>
            <w:rStyle w:val="Hyperlink"/>
          </w:rPr>
          <w:t>provide</w:t>
        </w:r>
      </w:hyperlink>
      <w:r w:rsidRPr="75C6BB0B">
        <w:t xml:space="preserve"> aerospace parts for </w:t>
      </w:r>
      <w:r w:rsidR="273C2B1D" w:rsidRPr="75C6BB0B">
        <w:t>Bo</w:t>
      </w:r>
      <w:r w:rsidR="5A6BCADA" w:rsidRPr="75C6BB0B">
        <w:t>e</w:t>
      </w:r>
      <w:r w:rsidR="273C2B1D" w:rsidRPr="75C6BB0B">
        <w:t>ing’s</w:t>
      </w:r>
      <w:r w:rsidRPr="75C6BB0B">
        <w:t xml:space="preserve"> F-15 fighter</w:t>
      </w:r>
      <w:r w:rsidR="7F717C93" w:rsidRPr="75C6BB0B">
        <w:t>,</w:t>
      </w:r>
      <w:r w:rsidR="734063B0" w:rsidRPr="00914EDE">
        <w:rPr>
          <w:rStyle w:val="FootnoteReference"/>
        </w:rPr>
        <w:t xml:space="preserve"> </w:t>
      </w:r>
      <w:r w:rsidR="5173A2DA" w:rsidRPr="75C6BB0B">
        <w:t xml:space="preserve">which the Israeli Air Force </w:t>
      </w:r>
      <w:hyperlink r:id="rId115">
        <w:r w:rsidR="5173A2DA" w:rsidRPr="75C6BB0B">
          <w:rPr>
            <w:rStyle w:val="Hyperlink"/>
          </w:rPr>
          <w:t>uses</w:t>
        </w:r>
      </w:hyperlink>
      <w:r w:rsidR="5173A2DA" w:rsidRPr="75C6BB0B">
        <w:t xml:space="preserve"> in its </w:t>
      </w:r>
      <w:hyperlink r:id="rId116">
        <w:r w:rsidR="5173A2DA" w:rsidRPr="75C6BB0B">
          <w:rPr>
            <w:rStyle w:val="Hyperlink"/>
          </w:rPr>
          <w:t>air assault</w:t>
        </w:r>
      </w:hyperlink>
      <w:r w:rsidR="5173A2DA" w:rsidRPr="75C6BB0B">
        <w:t xml:space="preserve"> on Gaza. </w:t>
      </w:r>
      <w:r w:rsidR="52B8202A" w:rsidRPr="75C6BB0B">
        <w:t xml:space="preserve">The F-15 is a tactical fighter aircraft </w:t>
      </w:r>
      <w:hyperlink r:id="rId117">
        <w:r w:rsidR="1BB440EF" w:rsidRPr="75C6BB0B">
          <w:rPr>
            <w:rStyle w:val="Hyperlink"/>
          </w:rPr>
          <w:t xml:space="preserve">used </w:t>
        </w:r>
        <w:r w:rsidR="52B8202A" w:rsidRPr="75C6BB0B">
          <w:rPr>
            <w:rStyle w:val="Hyperlink"/>
          </w:rPr>
          <w:t>in air-to-air combat and to carry out strikes on ground targets</w:t>
        </w:r>
      </w:hyperlink>
      <w:r w:rsidR="52B8202A" w:rsidRPr="75C6BB0B">
        <w:t>.</w:t>
      </w:r>
      <w:r w:rsidR="33F8F9F9" w:rsidRPr="75C6BB0B">
        <w:t xml:space="preserve"> </w:t>
      </w:r>
      <w:r w:rsidR="5A7D29CB" w:rsidRPr="75C6BB0B">
        <w:t xml:space="preserve">Canadian companies </w:t>
      </w:r>
      <w:hyperlink r:id="rId118">
        <w:r w:rsidR="4C72EEE7" w:rsidRPr="75C6BB0B">
          <w:rPr>
            <w:rStyle w:val="Hyperlink"/>
          </w:rPr>
          <w:t>provide</w:t>
        </w:r>
      </w:hyperlink>
      <w:r w:rsidR="5A7D29CB" w:rsidRPr="75C6BB0B">
        <w:t xml:space="preserve"> </w:t>
      </w:r>
      <w:r w:rsidR="5A7D29CB" w:rsidRPr="00C36E3B">
        <w:t>various</w:t>
      </w:r>
      <w:r w:rsidR="5A7D29CB" w:rsidRPr="75C6BB0B">
        <w:t xml:space="preserve"> </w:t>
      </w:r>
      <w:hyperlink r:id="rId119" w:history="1">
        <w:r w:rsidR="79D60C45" w:rsidRPr="00C36E3B">
          <w:rPr>
            <w:rStyle w:val="Hyperlink"/>
          </w:rPr>
          <w:t>components</w:t>
        </w:r>
      </w:hyperlink>
      <w:r w:rsidR="79D60C45" w:rsidRPr="75C6BB0B">
        <w:t xml:space="preserve"> </w:t>
      </w:r>
      <w:r w:rsidR="5A7D29CB" w:rsidRPr="75C6BB0B">
        <w:t xml:space="preserve">for </w:t>
      </w:r>
      <w:r w:rsidR="312E24F1" w:rsidRPr="75C6BB0B">
        <w:t xml:space="preserve">its </w:t>
      </w:r>
      <w:hyperlink r:id="rId120" w:history="1">
        <w:r w:rsidR="312E24F1" w:rsidRPr="00C36E3B">
          <w:rPr>
            <w:rStyle w:val="Hyperlink"/>
          </w:rPr>
          <w:t>manufacture</w:t>
        </w:r>
      </w:hyperlink>
      <w:r w:rsidR="5A7D29CB" w:rsidRPr="75C6BB0B">
        <w:t>.</w:t>
      </w:r>
      <w:r w:rsidR="05760E78" w:rsidRPr="75C6BB0B">
        <w:t xml:space="preserve"> </w:t>
      </w:r>
      <w:r w:rsidR="44987750" w:rsidRPr="75C6BB0B">
        <w:t xml:space="preserve">The Biden administration </w:t>
      </w:r>
      <w:r w:rsidR="25E21039" w:rsidRPr="75C6BB0B">
        <w:t xml:space="preserve">has </w:t>
      </w:r>
      <w:hyperlink r:id="rId121">
        <w:r w:rsidR="25E21039" w:rsidRPr="75C6BB0B">
          <w:rPr>
            <w:rStyle w:val="Hyperlink"/>
          </w:rPr>
          <w:t>approved the sale</w:t>
        </w:r>
      </w:hyperlink>
      <w:r w:rsidR="25E21039" w:rsidRPr="75C6BB0B">
        <w:t xml:space="preserve"> of </w:t>
      </w:r>
      <w:hyperlink r:id="rId122">
        <w:r w:rsidR="6D5752BE" w:rsidRPr="75C6BB0B">
          <w:rPr>
            <w:rStyle w:val="Hyperlink"/>
          </w:rPr>
          <w:t>50</w:t>
        </w:r>
        <w:r w:rsidR="44987750" w:rsidRPr="75C6BB0B">
          <w:rPr>
            <w:rStyle w:val="Hyperlink"/>
          </w:rPr>
          <w:t xml:space="preserve"> F-15</w:t>
        </w:r>
        <w:r w:rsidR="62EE5A29" w:rsidRPr="75C6BB0B">
          <w:rPr>
            <w:rStyle w:val="Hyperlink"/>
          </w:rPr>
          <w:t>s</w:t>
        </w:r>
      </w:hyperlink>
      <w:r w:rsidR="44987750" w:rsidRPr="75C6BB0B">
        <w:t xml:space="preserve"> to Israel for more than $18 billion USD</w:t>
      </w:r>
      <w:r w:rsidR="44987750" w:rsidRPr="00914EDE">
        <w:rPr>
          <w:sz w:val="22"/>
          <w:szCs w:val="22"/>
        </w:rPr>
        <w:t>.</w:t>
      </w:r>
    </w:p>
    <w:p w14:paraId="6C2EF6AD" w14:textId="13646103" w:rsidR="35991289" w:rsidRPr="00914EDE" w:rsidRDefault="03C4B5A7" w:rsidP="00914EDE">
      <w:pPr>
        <w:pStyle w:val="ListParagraph"/>
        <w:numPr>
          <w:ilvl w:val="0"/>
          <w:numId w:val="43"/>
        </w:numPr>
        <w:ind w:left="1080"/>
        <w:rPr>
          <w:rStyle w:val="FootnoteReference"/>
        </w:rPr>
      </w:pPr>
      <w:r w:rsidRPr="4F15E846">
        <w:t xml:space="preserve">Boeing also manufactures the AH-64 Apache attack helicopter, which </w:t>
      </w:r>
      <w:r w:rsidRPr="00914EDE">
        <w:rPr>
          <w:color w:val="121212"/>
        </w:rPr>
        <w:t xml:space="preserve">the Israeli Air Force </w:t>
      </w:r>
      <w:r w:rsidR="06F66232" w:rsidRPr="00914EDE">
        <w:rPr>
          <w:color w:val="121212"/>
        </w:rPr>
        <w:t xml:space="preserve">has </w:t>
      </w:r>
      <w:hyperlink r:id="rId123">
        <w:r w:rsidR="06F66232" w:rsidRPr="4F15E846">
          <w:rPr>
            <w:rStyle w:val="Hyperlink"/>
          </w:rPr>
          <w:t>used</w:t>
        </w:r>
      </w:hyperlink>
      <w:r w:rsidR="06F66232" w:rsidRPr="00914EDE">
        <w:rPr>
          <w:color w:val="121212"/>
        </w:rPr>
        <w:t xml:space="preserve"> in </w:t>
      </w:r>
      <w:r w:rsidRPr="00914EDE">
        <w:rPr>
          <w:color w:val="121212"/>
        </w:rPr>
        <w:t>its</w:t>
      </w:r>
      <w:r w:rsidR="3606790C" w:rsidRPr="00914EDE">
        <w:rPr>
          <w:color w:val="121212"/>
        </w:rPr>
        <w:t xml:space="preserve"> </w:t>
      </w:r>
      <w:hyperlink r:id="rId124">
        <w:r w:rsidR="3606790C" w:rsidRPr="4F15E846">
          <w:rPr>
            <w:rStyle w:val="Hyperlink"/>
          </w:rPr>
          <w:t>air</w:t>
        </w:r>
        <w:r w:rsidRPr="4F15E846">
          <w:rPr>
            <w:rStyle w:val="Hyperlink"/>
          </w:rPr>
          <w:t xml:space="preserve"> assault on Gaza</w:t>
        </w:r>
      </w:hyperlink>
      <w:r w:rsidR="46FA7FAA" w:rsidRPr="00914EDE">
        <w:rPr>
          <w:color w:val="121212"/>
        </w:rPr>
        <w:t>.</w:t>
      </w:r>
      <w:r w:rsidRPr="4F15E846">
        <w:t xml:space="preserve"> </w:t>
      </w:r>
      <w:r w:rsidR="6C6A0C17" w:rsidRPr="4F15E846">
        <w:t xml:space="preserve">According to the </w:t>
      </w:r>
      <w:hyperlink r:id="rId125" w:anchor="backgrounder">
        <w:r w:rsidR="6C6A0C17" w:rsidRPr="4F15E846">
          <w:rPr>
            <w:rStyle w:val="Hyperlink"/>
          </w:rPr>
          <w:t>Boeing website</w:t>
        </w:r>
      </w:hyperlink>
      <w:r w:rsidR="6C6A0C17" w:rsidRPr="4F15E846">
        <w:t xml:space="preserve">, “Canadian partners provide aerospace parts” for the AH-64 Apache. </w:t>
      </w:r>
      <w:r w:rsidR="5145CFBA" w:rsidRPr="00914EDE">
        <w:rPr>
          <w:color w:val="121212"/>
        </w:rPr>
        <w:t xml:space="preserve">Israel has </w:t>
      </w:r>
      <w:hyperlink r:id="rId126">
        <w:r w:rsidR="5145CFBA" w:rsidRPr="4F15E846">
          <w:rPr>
            <w:rStyle w:val="Hyperlink"/>
          </w:rPr>
          <w:t>requested</w:t>
        </w:r>
      </w:hyperlink>
      <w:r w:rsidR="5145CFBA" w:rsidRPr="00914EDE">
        <w:rPr>
          <w:color w:val="121212"/>
        </w:rPr>
        <w:t xml:space="preserve"> </w:t>
      </w:r>
      <w:r w:rsidR="75E6A130" w:rsidRPr="00914EDE">
        <w:rPr>
          <w:color w:val="121212"/>
        </w:rPr>
        <w:t xml:space="preserve">12 </w:t>
      </w:r>
      <w:r w:rsidR="5145CFBA" w:rsidRPr="00914EDE">
        <w:rPr>
          <w:color w:val="121212"/>
        </w:rPr>
        <w:t xml:space="preserve">new AH-64 </w:t>
      </w:r>
      <w:proofErr w:type="spellStart"/>
      <w:r w:rsidR="5145CFBA" w:rsidRPr="00914EDE">
        <w:rPr>
          <w:color w:val="121212"/>
        </w:rPr>
        <w:t>Apaches</w:t>
      </w:r>
      <w:proofErr w:type="spellEnd"/>
      <w:r w:rsidR="5145CFBA" w:rsidRPr="00914EDE">
        <w:rPr>
          <w:color w:val="121212"/>
        </w:rPr>
        <w:t xml:space="preserve"> from the US, a request </w:t>
      </w:r>
      <w:r w:rsidR="7C7B8414" w:rsidRPr="00914EDE">
        <w:rPr>
          <w:color w:val="121212"/>
        </w:rPr>
        <w:t xml:space="preserve">that has </w:t>
      </w:r>
      <w:r w:rsidR="5145CFBA" w:rsidRPr="00914EDE">
        <w:rPr>
          <w:color w:val="121212"/>
        </w:rPr>
        <w:t xml:space="preserve">reportedly </w:t>
      </w:r>
      <w:r w:rsidR="62E91B5E" w:rsidRPr="00914EDE">
        <w:rPr>
          <w:color w:val="121212"/>
        </w:rPr>
        <w:t xml:space="preserve">been </w:t>
      </w:r>
      <w:r w:rsidR="5145CFBA" w:rsidRPr="00914EDE">
        <w:rPr>
          <w:color w:val="121212"/>
        </w:rPr>
        <w:t>“</w:t>
      </w:r>
      <w:hyperlink r:id="rId127">
        <w:r w:rsidR="5145CFBA" w:rsidRPr="4F15E846">
          <w:rPr>
            <w:rStyle w:val="Hyperlink"/>
          </w:rPr>
          <w:t>advanced and given priority</w:t>
        </w:r>
      </w:hyperlink>
      <w:r w:rsidR="22FCB604" w:rsidRPr="00914EDE">
        <w:rPr>
          <w:color w:val="121212"/>
        </w:rPr>
        <w:t>.</w:t>
      </w:r>
      <w:r w:rsidR="5145CFBA" w:rsidRPr="00914EDE">
        <w:rPr>
          <w:color w:val="121212"/>
        </w:rPr>
        <w:t>”</w:t>
      </w:r>
    </w:p>
    <w:p w14:paraId="1CF6C196" w14:textId="0E8296B9" w:rsidR="78AE7493" w:rsidRDefault="6E1A16C9" w:rsidP="5706EF26">
      <w:pPr>
        <w:pStyle w:val="Heading2"/>
        <w:rPr>
          <w:sz w:val="28"/>
          <w:szCs w:val="28"/>
        </w:rPr>
      </w:pPr>
      <w:bookmarkStart w:id="10" w:name="_Toc175578180"/>
      <w:r>
        <w:t>Canadian Charitable Donations</w:t>
      </w:r>
      <w:r w:rsidR="1EDBF7BC">
        <w:t xml:space="preserve"> &amp; Support</w:t>
      </w:r>
      <w:r>
        <w:t xml:space="preserve"> to the Israeli Defense Force</w:t>
      </w:r>
      <w:bookmarkEnd w:id="10"/>
      <w:r>
        <w:t xml:space="preserve"> </w:t>
      </w:r>
    </w:p>
    <w:p w14:paraId="6F5A0AD2" w14:textId="77777777" w:rsidR="00914EDE" w:rsidRDefault="1E07EC33" w:rsidP="5EC64737">
      <w:pPr>
        <w:pStyle w:val="ListParagraph"/>
        <w:numPr>
          <w:ilvl w:val="3"/>
          <w:numId w:val="41"/>
        </w:numPr>
        <w:ind w:left="630" w:hanging="630"/>
      </w:pPr>
      <w:r>
        <w:t xml:space="preserve">In recent years, there have been </w:t>
      </w:r>
      <w:r w:rsidR="322589EF">
        <w:t xml:space="preserve">widespread complaints </w:t>
      </w:r>
      <w:r>
        <w:t xml:space="preserve">about Canadian charities – who benefit from various tax </w:t>
      </w:r>
      <w:r w:rsidR="258A1F92">
        <w:t>subsidies</w:t>
      </w:r>
      <w:r>
        <w:t xml:space="preserve"> in Canada – providing </w:t>
      </w:r>
      <w:r w:rsidR="1C3FC0BC">
        <w:t>m</w:t>
      </w:r>
      <w:r w:rsidR="0336517B">
        <w:t xml:space="preserve">aterial </w:t>
      </w:r>
      <w:r>
        <w:t>support to the IDF</w:t>
      </w:r>
      <w:r w:rsidR="4D5B1ADB">
        <w:t>, thereby contributing to human rights violations in Gaza, as well as</w:t>
      </w:r>
      <w:r w:rsidR="461B3915">
        <w:t xml:space="preserve"> </w:t>
      </w:r>
      <w:r w:rsidR="6DDE0939">
        <w:t>violating</w:t>
      </w:r>
      <w:r w:rsidR="461B3915">
        <w:t xml:space="preserve"> domestic</w:t>
      </w:r>
      <w:r w:rsidR="71BA3FF2">
        <w:t xml:space="preserve"> tax</w:t>
      </w:r>
      <w:r w:rsidR="461B3915">
        <w:t xml:space="preserve"> regulations</w:t>
      </w:r>
      <w:r w:rsidR="3F66D50A">
        <w:t>.</w:t>
      </w:r>
    </w:p>
    <w:p w14:paraId="2F67984E" w14:textId="760C5D4B" w:rsidR="00914EDE" w:rsidRDefault="0FC11613" w:rsidP="35F19FBE">
      <w:pPr>
        <w:pStyle w:val="ListParagraph"/>
        <w:numPr>
          <w:ilvl w:val="3"/>
          <w:numId w:val="41"/>
        </w:numPr>
        <w:ind w:left="630" w:hanging="630"/>
      </w:pPr>
      <w:r w:rsidRPr="5EC64737">
        <w:t>Canada</w:t>
      </w:r>
      <w:r w:rsidR="38F40914" w:rsidRPr="5EC64737">
        <w:t>’s</w:t>
      </w:r>
      <w:r w:rsidR="353B6113" w:rsidRPr="5EC64737">
        <w:t xml:space="preserve"> </w:t>
      </w:r>
      <w:r w:rsidRPr="5EC64737">
        <w:t xml:space="preserve">tax </w:t>
      </w:r>
      <w:r w:rsidR="210F0F14" w:rsidRPr="5EC64737">
        <w:t>subsidy</w:t>
      </w:r>
      <w:r w:rsidRPr="5EC64737">
        <w:t xml:space="preserve"> scheme for </w:t>
      </w:r>
      <w:r w:rsidR="18AD190E" w:rsidRPr="5EC64737">
        <w:t xml:space="preserve">charitable organizations is </w:t>
      </w:r>
      <w:hyperlink r:id="rId128">
        <w:r w:rsidR="18AD190E" w:rsidRPr="21745161">
          <w:rPr>
            <w:rStyle w:val="Hyperlink"/>
          </w:rPr>
          <w:t>one of the most generous in the world</w:t>
        </w:r>
      </w:hyperlink>
      <w:r w:rsidRPr="5EC64737">
        <w:t xml:space="preserve">. </w:t>
      </w:r>
      <w:r w:rsidR="28D42D59" w:rsidRPr="5EC64737">
        <w:t>I</w:t>
      </w:r>
      <w:r w:rsidRPr="5EC64737">
        <w:t xml:space="preserve">ndividuals who donate money to charities receive a </w:t>
      </w:r>
      <w:r w:rsidR="6AF1F81B" w:rsidRPr="5EC64737">
        <w:t xml:space="preserve">deductible </w:t>
      </w:r>
      <w:r w:rsidR="2FDC5B40" w:rsidRPr="5EC64737">
        <w:t xml:space="preserve">federal </w:t>
      </w:r>
      <w:r w:rsidRPr="5EC64737">
        <w:t xml:space="preserve">tax credit of </w:t>
      </w:r>
      <w:hyperlink r:id="rId129">
        <w:r w:rsidR="5950033D" w:rsidRPr="21745161">
          <w:rPr>
            <w:rStyle w:val="Hyperlink"/>
          </w:rPr>
          <w:t>up to 33</w:t>
        </w:r>
        <w:r w:rsidRPr="21745161">
          <w:rPr>
            <w:rStyle w:val="Hyperlink"/>
          </w:rPr>
          <w:t>%</w:t>
        </w:r>
      </w:hyperlink>
      <w:r w:rsidR="2964000F" w:rsidRPr="5EC64737">
        <w:t xml:space="preserve"> (on top of any provincial credits)</w:t>
      </w:r>
      <w:r w:rsidRPr="5EC64737">
        <w:t>.</w:t>
      </w:r>
      <w:r w:rsidR="00513E83">
        <w:t xml:space="preserve"> </w:t>
      </w:r>
      <w:r w:rsidR="2740D7F6" w:rsidRPr="5EC64737">
        <w:t xml:space="preserve">This means that the federal government effectively subsidizes up to </w:t>
      </w:r>
      <w:r w:rsidR="4FF1E5EA" w:rsidRPr="5EC64737">
        <w:t>33</w:t>
      </w:r>
      <w:r w:rsidR="2740D7F6" w:rsidRPr="5EC64737">
        <w:t>% of</w:t>
      </w:r>
      <w:r w:rsidR="64A455C0" w:rsidRPr="5EC64737">
        <w:t xml:space="preserve"> the value of donations received by </w:t>
      </w:r>
      <w:r w:rsidR="0FB7EF0B" w:rsidRPr="5EC64737">
        <w:t xml:space="preserve">Canadian </w:t>
      </w:r>
      <w:r w:rsidR="64A455C0" w:rsidRPr="5EC64737">
        <w:t>charitable organizations.</w:t>
      </w:r>
    </w:p>
    <w:p w14:paraId="2B181188" w14:textId="5C5120E3" w:rsidR="385E1EDB" w:rsidRDefault="0EFF3DDD" w:rsidP="35F19FBE">
      <w:pPr>
        <w:pStyle w:val="ListParagraph"/>
        <w:numPr>
          <w:ilvl w:val="3"/>
          <w:numId w:val="41"/>
        </w:numPr>
        <w:ind w:left="630" w:hanging="630"/>
      </w:pPr>
      <w:r>
        <w:lastRenderedPageBreak/>
        <w:t xml:space="preserve">In turn, many Canadian charities are known to be using this money to support the IDF. </w:t>
      </w:r>
      <w:r w:rsidR="5AF59603">
        <w:t>For example</w:t>
      </w:r>
      <w:r w:rsidR="4DA9E421">
        <w:t>:</w:t>
      </w:r>
    </w:p>
    <w:p w14:paraId="0B807AD5" w14:textId="1977F8A3" w:rsidR="00914EDE" w:rsidRDefault="00000000" w:rsidP="00914EDE">
      <w:pPr>
        <w:pStyle w:val="ListParagraph"/>
        <w:numPr>
          <w:ilvl w:val="0"/>
          <w:numId w:val="11"/>
        </w:numPr>
        <w:ind w:left="1080"/>
      </w:pPr>
      <w:hyperlink r:id="rId130">
        <w:r w:rsidR="57661445" w:rsidRPr="21745161">
          <w:rPr>
            <w:rStyle w:val="Hyperlink"/>
          </w:rPr>
          <w:t>Mizrachi Canada</w:t>
        </w:r>
      </w:hyperlink>
      <w:r w:rsidR="056DDBC8" w:rsidRPr="5EC64737">
        <w:t xml:space="preserve"> </w:t>
      </w:r>
      <w:r w:rsidR="57661445" w:rsidRPr="5EC64737">
        <w:t xml:space="preserve">has </w:t>
      </w:r>
      <w:r w:rsidR="63941F0D" w:rsidRPr="5EC64737">
        <w:t xml:space="preserve">reportedly </w:t>
      </w:r>
      <w:r w:rsidR="57661445" w:rsidRPr="5EC64737">
        <w:t xml:space="preserve">donated money to support the IDF’s </w:t>
      </w:r>
      <w:proofErr w:type="spellStart"/>
      <w:r w:rsidR="57661445" w:rsidRPr="5EC64737">
        <w:t>Duvdevan</w:t>
      </w:r>
      <w:proofErr w:type="spellEnd"/>
      <w:r w:rsidR="57661445" w:rsidRPr="5EC64737">
        <w:t xml:space="preserve"> Unit</w:t>
      </w:r>
      <w:r w:rsidR="0003085D">
        <w:t xml:space="preserve">. The </w:t>
      </w:r>
      <w:proofErr w:type="spellStart"/>
      <w:r w:rsidR="78C76CA5" w:rsidRPr="5EC64737">
        <w:t>Duvdevan</w:t>
      </w:r>
      <w:proofErr w:type="spellEnd"/>
      <w:r w:rsidR="78C76CA5" w:rsidRPr="5EC64737">
        <w:t xml:space="preserve"> Unit is known to </w:t>
      </w:r>
      <w:r w:rsidR="57661445" w:rsidRPr="5EC64737">
        <w:t xml:space="preserve">engage in </w:t>
      </w:r>
      <w:hyperlink r:id="rId131">
        <w:r w:rsidR="57661445" w:rsidRPr="21745161">
          <w:rPr>
            <w:rStyle w:val="Hyperlink"/>
          </w:rPr>
          <w:t>extrajudicial assassinations of Palestinians</w:t>
        </w:r>
      </w:hyperlink>
      <w:r w:rsidR="57661445" w:rsidRPr="5EC64737">
        <w:t>.</w:t>
      </w:r>
      <w:r w:rsidR="11EA2889" w:rsidRPr="5EC64737">
        <w:rPr>
          <w:rStyle w:val="FootnoteReference"/>
        </w:rPr>
        <w:t xml:space="preserve"> </w:t>
      </w:r>
      <w:r w:rsidR="11EA2889" w:rsidRPr="5EC64737">
        <w:t xml:space="preserve">Mizrachi Canada has also made donations to </w:t>
      </w:r>
      <w:r w:rsidR="007E0F01">
        <w:t>“</w:t>
      </w:r>
      <w:proofErr w:type="spellStart"/>
      <w:r w:rsidR="11EA2889" w:rsidRPr="5EC64737">
        <w:t>Im</w:t>
      </w:r>
      <w:proofErr w:type="spellEnd"/>
      <w:r w:rsidR="11EA2889" w:rsidRPr="5EC64737">
        <w:t xml:space="preserve"> </w:t>
      </w:r>
      <w:proofErr w:type="spellStart"/>
      <w:r w:rsidR="11EA2889" w:rsidRPr="5EC64737">
        <w:t>Tirtzu</w:t>
      </w:r>
      <w:proofErr w:type="spellEnd"/>
      <w:r w:rsidR="11EA2889" w:rsidRPr="5EC64737">
        <w:t>”</w:t>
      </w:r>
      <w:r w:rsidR="007E0F01">
        <w:t>,</w:t>
      </w:r>
      <w:r w:rsidR="11EA2889" w:rsidRPr="5EC64737">
        <w:t xml:space="preserve"> a far-right Israeli group openly involved in blockades of vital aid trucks destined for Gaza.</w:t>
      </w:r>
    </w:p>
    <w:p w14:paraId="13241434" w14:textId="77777777" w:rsidR="00914EDE" w:rsidRDefault="57661445" w:rsidP="00914EDE">
      <w:pPr>
        <w:pStyle w:val="ListParagraph"/>
        <w:numPr>
          <w:ilvl w:val="0"/>
          <w:numId w:val="11"/>
        </w:numPr>
        <w:ind w:left="1080"/>
      </w:pPr>
      <w:r w:rsidRPr="5EC64737">
        <w:t xml:space="preserve">The </w:t>
      </w:r>
      <w:hyperlink r:id="rId132">
        <w:r w:rsidRPr="21745161">
          <w:rPr>
            <w:rStyle w:val="Hyperlink"/>
          </w:rPr>
          <w:t>Jewish National Fund of Canada (JNF)</w:t>
        </w:r>
      </w:hyperlink>
      <w:r w:rsidR="0B2E2F06" w:rsidRPr="5EC64737">
        <w:t xml:space="preserve"> </w:t>
      </w:r>
      <w:r w:rsidRPr="5EC64737">
        <w:t>has donated money to build infrastructure for the IDF, such as a 900-metre "security road" that "will improve access to the area for security forces."</w:t>
      </w:r>
    </w:p>
    <w:p w14:paraId="3985F903" w14:textId="7A1BAF61" w:rsidR="00914EDE" w:rsidRPr="00914EDE" w:rsidRDefault="00914EDE" w:rsidP="00914EDE">
      <w:pPr>
        <w:pStyle w:val="ListParagraph"/>
        <w:numPr>
          <w:ilvl w:val="0"/>
          <w:numId w:val="11"/>
        </w:numPr>
        <w:ind w:left="1080"/>
        <w:rPr>
          <w:rStyle w:val="FootnoteReference"/>
          <w:vertAlign w:val="baseline"/>
        </w:rPr>
      </w:pPr>
      <w:r>
        <w:t xml:space="preserve">The </w:t>
      </w:r>
      <w:hyperlink r:id="rId133">
        <w:r w:rsidRPr="4F15E846">
          <w:rPr>
            <w:rStyle w:val="Hyperlink"/>
          </w:rPr>
          <w:t>HESEG</w:t>
        </w:r>
      </w:hyperlink>
      <w:r>
        <w:t xml:space="preserve"> </w:t>
      </w:r>
      <w:hyperlink r:id="rId134">
        <w:r w:rsidRPr="4F15E846">
          <w:rPr>
            <w:rStyle w:val="Hyperlink"/>
          </w:rPr>
          <w:t>Foundation</w:t>
        </w:r>
      </w:hyperlink>
      <w:r>
        <w:t xml:space="preserve"> </w:t>
      </w:r>
      <w:hyperlink r:id="rId135">
        <w:r w:rsidRPr="4F15E846">
          <w:rPr>
            <w:rStyle w:val="Hyperlink"/>
          </w:rPr>
          <w:t>provides</w:t>
        </w:r>
      </w:hyperlink>
      <w:r>
        <w:t xml:space="preserve"> scholarships to non-Israeli IDF soldiers, which allows them to study in Israel after their service.</w:t>
      </w:r>
    </w:p>
    <w:p w14:paraId="22439F31" w14:textId="536402B3" w:rsidR="00914EDE" w:rsidRPr="00914EDE" w:rsidRDefault="28AF46D1" w:rsidP="00914EDE">
      <w:pPr>
        <w:pStyle w:val="ListParagraph"/>
        <w:numPr>
          <w:ilvl w:val="3"/>
          <w:numId w:val="39"/>
        </w:numPr>
        <w:ind w:left="547" w:hanging="547"/>
        <w:rPr>
          <w:vertAlign w:val="superscript"/>
        </w:rPr>
      </w:pPr>
      <w:r w:rsidRPr="5EC64737">
        <w:t xml:space="preserve">These contributions violate Canada’s domestic regulations </w:t>
      </w:r>
      <w:r w:rsidR="58FBB071" w:rsidRPr="5EC64737">
        <w:t>governing the activities of charities</w:t>
      </w:r>
      <w:r w:rsidR="2EF594D1" w:rsidRPr="5EC64737">
        <w:t>. These state that a charity</w:t>
      </w:r>
      <w:r w:rsidR="2FC39611" w:rsidRPr="5EC64737">
        <w:t xml:space="preserve"> 1)</w:t>
      </w:r>
      <w:r w:rsidR="37DD3484" w:rsidRPr="5EC64737">
        <w:t xml:space="preserve"> </w:t>
      </w:r>
      <w:r w:rsidR="0B05084B" w:rsidRPr="5EC64737">
        <w:t xml:space="preserve">cannot </w:t>
      </w:r>
      <w:r w:rsidR="392A1263" w:rsidRPr="5EC64737">
        <w:t xml:space="preserve">contradict </w:t>
      </w:r>
      <w:r w:rsidR="55D94179" w:rsidRPr="5EC64737">
        <w:t>an officially declared and implemented policy by the Canadian government</w:t>
      </w:r>
      <w:r w:rsidR="202C9EA3" w:rsidRPr="5EC64737">
        <w:t xml:space="preserve">, such as Canada’s </w:t>
      </w:r>
      <w:hyperlink r:id="rId136" w:anchor="a06">
        <w:r w:rsidR="202C9EA3" w:rsidRPr="21745161">
          <w:rPr>
            <w:rStyle w:val="Hyperlink"/>
          </w:rPr>
          <w:t>official policy</w:t>
        </w:r>
      </w:hyperlink>
      <w:r w:rsidR="202C9EA3" w:rsidRPr="5EC64737">
        <w:t xml:space="preserve"> </w:t>
      </w:r>
      <w:r w:rsidR="5DD7B950" w:rsidRPr="5EC64737">
        <w:t>not to recognize permanent Israeli control over the occupied Palestinian territories</w:t>
      </w:r>
      <w:r w:rsidR="55D94179" w:rsidRPr="5EC64737">
        <w:t xml:space="preserve">; </w:t>
      </w:r>
      <w:r w:rsidR="392A1263" w:rsidRPr="5EC64737">
        <w:t xml:space="preserve"> </w:t>
      </w:r>
      <w:r w:rsidR="3011C576" w:rsidRPr="5EC64737">
        <w:t>2)</w:t>
      </w:r>
      <w:r w:rsidR="00513E83">
        <w:t xml:space="preserve"> </w:t>
      </w:r>
      <w:r w:rsidR="423B6BF9" w:rsidRPr="5EC64737">
        <w:t xml:space="preserve">cannot </w:t>
      </w:r>
      <w:r w:rsidR="392A1263" w:rsidRPr="5EC64737">
        <w:t xml:space="preserve">operate with racist purposes that offend the </w:t>
      </w:r>
      <w:hyperlink r:id="rId137" w:anchor="toc10">
        <w:r w:rsidR="392A1263" w:rsidRPr="00914EDE">
          <w:rPr>
            <w:rStyle w:val="Hyperlink"/>
            <w:i/>
            <w:iCs/>
          </w:rPr>
          <w:t>Canadian Charter of Rights and Freedoms</w:t>
        </w:r>
      </w:hyperlink>
      <w:r w:rsidR="61F25F0F" w:rsidRPr="00914EDE">
        <w:rPr>
          <w:i/>
          <w:iCs/>
        </w:rPr>
        <w:t>,</w:t>
      </w:r>
      <w:r w:rsidR="392A1263" w:rsidRPr="5EC64737">
        <w:t xml:space="preserve"> </w:t>
      </w:r>
      <w:r w:rsidR="09B3D7F1" w:rsidRPr="5EC64737">
        <w:t xml:space="preserve">which would necessarily include the racial </w:t>
      </w:r>
      <w:hyperlink r:id="rId138">
        <w:r w:rsidR="09B3D7F1" w:rsidRPr="21745161">
          <w:rPr>
            <w:rStyle w:val="Hyperlink"/>
          </w:rPr>
          <w:t>apartheid</w:t>
        </w:r>
      </w:hyperlink>
      <w:r w:rsidR="09B3D7F1" w:rsidRPr="5EC64737">
        <w:t xml:space="preserve"> system </w:t>
      </w:r>
      <w:r w:rsidR="28D5432B" w:rsidRPr="5EC64737">
        <w:t xml:space="preserve">in Palestine and continued human rights violations of Palestinians; </w:t>
      </w:r>
      <w:r w:rsidR="59304B2B" w:rsidRPr="5EC64737">
        <w:t xml:space="preserve">and 3) </w:t>
      </w:r>
      <w:r w:rsidR="35434345" w:rsidRPr="5EC64737">
        <w:t xml:space="preserve">cannot </w:t>
      </w:r>
      <w:r w:rsidR="392A1263" w:rsidRPr="5EC64737">
        <w:t xml:space="preserve">support the </w:t>
      </w:r>
      <w:hyperlink r:id="rId139">
        <w:r w:rsidR="392A1263" w:rsidRPr="21745161">
          <w:rPr>
            <w:rStyle w:val="Hyperlink"/>
          </w:rPr>
          <w:t>armed forces of another country</w:t>
        </w:r>
      </w:hyperlink>
      <w:r w:rsidR="392A1263" w:rsidRPr="5EC64737">
        <w:t>.</w:t>
      </w:r>
      <w:r w:rsidR="3A6B70BD" w:rsidRPr="5EC64737">
        <w:rPr>
          <w:rStyle w:val="FootnoteReference"/>
        </w:rPr>
        <w:t xml:space="preserve"> </w:t>
      </w:r>
    </w:p>
    <w:p w14:paraId="27A5DC41" w14:textId="77777777" w:rsidR="00914EDE" w:rsidRPr="00914EDE" w:rsidRDefault="19D11BF4" w:rsidP="00914EDE">
      <w:pPr>
        <w:pStyle w:val="ListParagraph"/>
        <w:numPr>
          <w:ilvl w:val="3"/>
          <w:numId w:val="39"/>
        </w:numPr>
        <w:ind w:left="547" w:hanging="547"/>
        <w:rPr>
          <w:vertAlign w:val="superscript"/>
        </w:rPr>
      </w:pPr>
      <w:r w:rsidRPr="5EC64737">
        <w:t xml:space="preserve">Yet </w:t>
      </w:r>
      <w:r w:rsidR="761BFA12" w:rsidRPr="5EC64737">
        <w:t>Canada</w:t>
      </w:r>
      <w:r w:rsidR="6E7030B4" w:rsidRPr="5EC64737">
        <w:t xml:space="preserve"> has</w:t>
      </w:r>
      <w:r w:rsidR="761BFA12" w:rsidRPr="5EC64737">
        <w:t xml:space="preserve"> </w:t>
      </w:r>
      <w:r w:rsidR="1AC519B9" w:rsidRPr="5EC64737">
        <w:t xml:space="preserve">continued to subsidize these </w:t>
      </w:r>
      <w:r w:rsidR="69EEE349" w:rsidRPr="5EC64737">
        <w:t>organizations</w:t>
      </w:r>
      <w:r w:rsidR="14760468">
        <w:t>, despite knowing for years</w:t>
      </w:r>
      <w:r w:rsidR="69EEE349" w:rsidRPr="5EC64737">
        <w:t xml:space="preserve"> </w:t>
      </w:r>
      <w:r w:rsidR="06C1DD36" w:rsidRPr="5EC64737">
        <w:t xml:space="preserve">that they </w:t>
      </w:r>
      <w:r w:rsidR="1B00F3A4" w:rsidRPr="5EC64737">
        <w:t xml:space="preserve">provide </w:t>
      </w:r>
      <w:r w:rsidR="55409AB1" w:rsidRPr="5EC64737">
        <w:t>material</w:t>
      </w:r>
      <w:r w:rsidR="482D2583" w:rsidRPr="5EC64737">
        <w:t xml:space="preserve"> support</w:t>
      </w:r>
      <w:r w:rsidR="5817A497" w:rsidRPr="5EC64737">
        <w:t xml:space="preserve"> to </w:t>
      </w:r>
      <w:r w:rsidR="38011DA0" w:rsidRPr="5EC64737">
        <w:t>the IDF</w:t>
      </w:r>
      <w:r w:rsidR="2A1C2B8C" w:rsidRPr="5EC64737">
        <w:t xml:space="preserve">. </w:t>
      </w:r>
      <w:r w:rsidR="66D037CC" w:rsidRPr="5EC64737">
        <w:t>For example, t</w:t>
      </w:r>
      <w:r w:rsidR="2A1C2B8C" w:rsidRPr="5EC64737">
        <w:t>he Canada Revenue Agency</w:t>
      </w:r>
      <w:r w:rsidR="6C217D3F" w:rsidRPr="5EC64737">
        <w:t xml:space="preserve"> (CRA)</w:t>
      </w:r>
      <w:r w:rsidR="2A1C2B8C" w:rsidRPr="5EC64737">
        <w:t xml:space="preserve"> </w:t>
      </w:r>
      <w:r w:rsidR="55B2CF3B" w:rsidRPr="5EC64737">
        <w:t>has</w:t>
      </w:r>
      <w:r w:rsidR="4721B855" w:rsidRPr="5EC64737">
        <w:t xml:space="preserve"> received </w:t>
      </w:r>
      <w:hyperlink r:id="rId140">
        <w:r w:rsidR="4721B855" w:rsidRPr="4F15E846">
          <w:rPr>
            <w:rStyle w:val="Hyperlink"/>
          </w:rPr>
          <w:t xml:space="preserve">five unique complaints about </w:t>
        </w:r>
        <w:r w:rsidR="66513A0F" w:rsidRPr="4F15E846">
          <w:rPr>
            <w:rStyle w:val="Hyperlink"/>
          </w:rPr>
          <w:t>Mizrachi Canada</w:t>
        </w:r>
        <w:r w:rsidR="4721B855" w:rsidRPr="4F15E846">
          <w:rPr>
            <w:rStyle w:val="Hyperlink"/>
          </w:rPr>
          <w:t xml:space="preserve"> in three years</w:t>
        </w:r>
      </w:hyperlink>
      <w:r w:rsidR="4721B855" w:rsidRPr="5EC64737">
        <w:t xml:space="preserve">. </w:t>
      </w:r>
      <w:r w:rsidR="6980AFA8" w:rsidRPr="5EC64737">
        <w:t xml:space="preserve">However, </w:t>
      </w:r>
      <w:r w:rsidR="4721B855" w:rsidRPr="5EC64737">
        <w:t>the CRA failed to revoke Mizrachi Canada’s charitable status</w:t>
      </w:r>
      <w:r w:rsidR="783061DC" w:rsidRPr="5EC64737">
        <w:t>, despite the</w:t>
      </w:r>
      <w:r w:rsidR="0F06E2D7" w:rsidRPr="5EC64737">
        <w:t xml:space="preserve"> clear violation of </w:t>
      </w:r>
      <w:r w:rsidR="6E235FE8" w:rsidRPr="5EC64737">
        <w:t>its own rules</w:t>
      </w:r>
      <w:r w:rsidR="58DF84A9" w:rsidRPr="00914EDE">
        <w:rPr>
          <w:lang w:val="en-CA"/>
        </w:rPr>
        <w:t xml:space="preserve">. </w:t>
      </w:r>
    </w:p>
    <w:p w14:paraId="30FC8993" w14:textId="1BD68315" w:rsidR="00914EDE" w:rsidRPr="00914EDE" w:rsidRDefault="322693FE" w:rsidP="00914EDE">
      <w:pPr>
        <w:pStyle w:val="ListParagraph"/>
        <w:numPr>
          <w:ilvl w:val="3"/>
          <w:numId w:val="39"/>
        </w:numPr>
        <w:ind w:left="547" w:hanging="547"/>
        <w:rPr>
          <w:vertAlign w:val="superscript"/>
        </w:rPr>
      </w:pPr>
      <w:r w:rsidRPr="5EC64737">
        <w:t>At time of drafting, the CRA appeared to have begun</w:t>
      </w:r>
      <w:r w:rsidR="17D9EE32" w:rsidRPr="5EC64737">
        <w:t xml:space="preserve"> taking </w:t>
      </w:r>
      <w:r w:rsidR="3594562B" w:rsidRPr="5EC64737">
        <w:t xml:space="preserve">modest </w:t>
      </w:r>
      <w:r w:rsidR="17D9EE32" w:rsidRPr="5EC64737">
        <w:t xml:space="preserve">steps to </w:t>
      </w:r>
      <w:r w:rsidR="069B728A" w:rsidRPr="5EC64737">
        <w:t xml:space="preserve">rectify </w:t>
      </w:r>
      <w:r w:rsidR="17D9EE32" w:rsidRPr="5EC64737">
        <w:t xml:space="preserve">the situation. On </w:t>
      </w:r>
      <w:r w:rsidR="6554C3B7" w:rsidRPr="5EC64737">
        <w:t>August 10</w:t>
      </w:r>
      <w:r w:rsidR="72B8F901" w:rsidRPr="5EC64737">
        <w:t xml:space="preserve">, 2024, the CRA </w:t>
      </w:r>
      <w:hyperlink r:id="rId141">
        <w:r w:rsidR="3BB499FB" w:rsidRPr="35F19FBE">
          <w:rPr>
            <w:rStyle w:val="Hyperlink"/>
          </w:rPr>
          <w:t>formally revoked</w:t>
        </w:r>
      </w:hyperlink>
      <w:r w:rsidR="72B8F901" w:rsidRPr="5EC64737">
        <w:t xml:space="preserve"> the charitable status of </w:t>
      </w:r>
      <w:r w:rsidR="2814F659" w:rsidRPr="5EC64737">
        <w:t>JNF</w:t>
      </w:r>
      <w:r w:rsidR="7DEF8F8D" w:rsidRPr="5EC64737">
        <w:t xml:space="preserve"> as well as the </w:t>
      </w:r>
      <w:proofErr w:type="spellStart"/>
      <w:r w:rsidR="7DEF8F8D" w:rsidRPr="5EC64737">
        <w:t>Ne’eman</w:t>
      </w:r>
      <w:proofErr w:type="spellEnd"/>
      <w:r w:rsidR="7DEF8F8D" w:rsidRPr="5EC64737">
        <w:t xml:space="preserve"> Foundation of Canad</w:t>
      </w:r>
      <w:r w:rsidR="46ED5892" w:rsidRPr="5EC64737">
        <w:t xml:space="preserve">a, </w:t>
      </w:r>
      <w:r w:rsidR="12AEB523" w:rsidRPr="5EC64737">
        <w:t xml:space="preserve">yet </w:t>
      </w:r>
      <w:r w:rsidR="46ED5892" w:rsidRPr="5EC64737">
        <w:t xml:space="preserve">another charity that </w:t>
      </w:r>
      <w:r w:rsidR="4D4CC6D2" w:rsidRPr="5EC64737">
        <w:t xml:space="preserve">has been </w:t>
      </w:r>
      <w:hyperlink r:id="rId142">
        <w:r w:rsidR="4D4CC6D2" w:rsidRPr="35F19FBE">
          <w:rPr>
            <w:rStyle w:val="Hyperlink"/>
          </w:rPr>
          <w:t>accused</w:t>
        </w:r>
      </w:hyperlink>
      <w:r w:rsidR="4D4CC6D2" w:rsidRPr="5EC64737">
        <w:t xml:space="preserve"> of contributing to human rights abuses by </w:t>
      </w:r>
      <w:r w:rsidR="17CE4676" w:rsidRPr="5EC64737">
        <w:t>the IDF and aligned groups</w:t>
      </w:r>
      <w:r w:rsidR="46ED5892" w:rsidRPr="5EC64737">
        <w:t xml:space="preserve">. </w:t>
      </w:r>
      <w:r w:rsidR="72B8F901" w:rsidRPr="5EC64737">
        <w:t xml:space="preserve">While this is a laudable first step, </w:t>
      </w:r>
      <w:r w:rsidR="216FB30E" w:rsidRPr="5EC64737">
        <w:t>more needs to be done to sanction the many other organizations brazenly supporting the I</w:t>
      </w:r>
      <w:r w:rsidR="160D3DC6" w:rsidRPr="5EC64737">
        <w:t>DF</w:t>
      </w:r>
      <w:r w:rsidR="216FB30E" w:rsidRPr="5EC64737">
        <w:t>.</w:t>
      </w:r>
    </w:p>
    <w:p w14:paraId="3DC40028" w14:textId="222E7822" w:rsidR="00914EDE" w:rsidRPr="00914EDE" w:rsidRDefault="00914EDE" w:rsidP="00914EDE">
      <w:pPr>
        <w:pStyle w:val="Heading1"/>
      </w:pPr>
      <w:bookmarkStart w:id="11" w:name="_Toc175578181"/>
      <w:r>
        <w:lastRenderedPageBreak/>
        <w:t>VIOLATIONS OF CEDAW</w:t>
      </w:r>
      <w:bookmarkEnd w:id="11"/>
    </w:p>
    <w:p w14:paraId="645C4818" w14:textId="420423C8" w:rsidR="00914EDE" w:rsidRPr="00914EDE" w:rsidRDefault="60EC6E64" w:rsidP="00914EDE">
      <w:pPr>
        <w:pStyle w:val="ListParagraph"/>
        <w:numPr>
          <w:ilvl w:val="3"/>
          <w:numId w:val="39"/>
        </w:numPr>
        <w:ind w:left="547" w:hanging="547"/>
        <w:rPr>
          <w:vertAlign w:val="superscript"/>
        </w:rPr>
      </w:pPr>
      <w:r w:rsidRPr="00914EDE">
        <w:rPr>
          <w:lang w:val="en-CA"/>
        </w:rPr>
        <w:t xml:space="preserve">With respect to occupied territory, both UN and regional treaty bodies have taken the position that the occupying </w:t>
      </w:r>
      <w:r w:rsidR="00171B58">
        <w:rPr>
          <w:lang w:val="en-CA"/>
        </w:rPr>
        <w:t>s</w:t>
      </w:r>
      <w:r w:rsidRPr="00914EDE">
        <w:rPr>
          <w:lang w:val="en-CA"/>
        </w:rPr>
        <w:t xml:space="preserve">tate is obliged to observe its human rights obligations extraterritorially </w:t>
      </w:r>
      <w:r w:rsidR="7B430D6B" w:rsidRPr="00914EDE">
        <w:rPr>
          <w:lang w:val="en-CA"/>
        </w:rPr>
        <w:t xml:space="preserve">with respect to persons or territory </w:t>
      </w:r>
      <w:r w:rsidR="007E0F01">
        <w:rPr>
          <w:lang w:val="en-CA"/>
        </w:rPr>
        <w:t>over which it has</w:t>
      </w:r>
      <w:r w:rsidRPr="00914EDE">
        <w:rPr>
          <w:lang w:val="en-CA"/>
        </w:rPr>
        <w:t xml:space="preserve"> </w:t>
      </w:r>
      <w:hyperlink r:id="rId143">
        <w:r w:rsidRPr="00914EDE">
          <w:rPr>
            <w:rStyle w:val="Hyperlink"/>
            <w:lang w:val="en-CA"/>
          </w:rPr>
          <w:t xml:space="preserve">effective </w:t>
        </w:r>
        <w:r w:rsidR="007E0F01" w:rsidRPr="00914EDE">
          <w:rPr>
            <w:rStyle w:val="Hyperlink"/>
            <w:lang w:val="en-CA"/>
          </w:rPr>
          <w:t>control</w:t>
        </w:r>
      </w:hyperlink>
      <w:r w:rsidRPr="00914EDE">
        <w:rPr>
          <w:lang w:val="en-CA"/>
        </w:rPr>
        <w:t xml:space="preserve">. The Committee has applied this principle to obligations under the Convention and, in the case of the Occupied Palestinian Territories, has found that Israel has overall responsibility for reporting and ensuring the observance of the </w:t>
      </w:r>
      <w:hyperlink r:id="rId144">
        <w:r w:rsidRPr="00914EDE">
          <w:rPr>
            <w:rStyle w:val="Hyperlink"/>
            <w:lang w:val="en-CA"/>
          </w:rPr>
          <w:t>Convention in those territories</w:t>
        </w:r>
      </w:hyperlink>
      <w:r w:rsidRPr="00914EDE">
        <w:rPr>
          <w:lang w:val="en-CA"/>
        </w:rPr>
        <w:t>.</w:t>
      </w:r>
    </w:p>
    <w:p w14:paraId="7F03E203" w14:textId="2073B105" w:rsidR="00914EDE" w:rsidRPr="00914EDE" w:rsidRDefault="4CECA594" w:rsidP="00914EDE">
      <w:pPr>
        <w:pStyle w:val="ListParagraph"/>
        <w:numPr>
          <w:ilvl w:val="3"/>
          <w:numId w:val="39"/>
        </w:numPr>
        <w:ind w:left="547" w:hanging="547"/>
        <w:rPr>
          <w:vertAlign w:val="superscript"/>
        </w:rPr>
      </w:pPr>
      <w:r w:rsidRPr="00914EDE">
        <w:t xml:space="preserve">That said, third-party states such as Canada have extraterritorial human rights obligations under the Convention with respect to the situation in Gaza as well. </w:t>
      </w:r>
      <w:r w:rsidR="5087B98D" w:rsidRPr="00914EDE">
        <w:rPr>
          <w:color w:val="2A2A2A"/>
        </w:rPr>
        <w:t xml:space="preserve">The Committee has increasingly adopted an expansive approach to the Convention’s application to State parties’ actions both within and outside their territory, and in </w:t>
      </w:r>
      <w:r w:rsidR="5087B98D" w:rsidRPr="4F15E846">
        <w:t>General R</w:t>
      </w:r>
      <w:r w:rsidR="6796D438" w:rsidRPr="4F15E846">
        <w:t>ecommendation No. 28</w:t>
      </w:r>
      <w:r w:rsidR="2BD29DC8" w:rsidRPr="4F15E846">
        <w:t>,</w:t>
      </w:r>
      <w:r w:rsidR="6796D438" w:rsidRPr="00914EDE">
        <w:rPr>
          <w:color w:val="2A2A2A"/>
        </w:rPr>
        <w:t xml:space="preserve"> </w:t>
      </w:r>
      <w:r w:rsidR="709063F3" w:rsidRPr="00914EDE">
        <w:rPr>
          <w:color w:val="2A2A2A"/>
        </w:rPr>
        <w:t xml:space="preserve">at paragraph 12, </w:t>
      </w:r>
      <w:r w:rsidR="6796D438" w:rsidRPr="00914EDE">
        <w:rPr>
          <w:color w:val="2A2A2A"/>
        </w:rPr>
        <w:t xml:space="preserve">indicated that State parties “are responsible for all their actions affecting human rights, </w:t>
      </w:r>
      <w:hyperlink r:id="rId145">
        <w:r w:rsidR="6796D438" w:rsidRPr="4F15E846">
          <w:rPr>
            <w:rStyle w:val="Hyperlink"/>
          </w:rPr>
          <w:t>regardless of whether the affected persons are in their territories</w:t>
        </w:r>
      </w:hyperlink>
      <w:r w:rsidR="6796D438" w:rsidRPr="00914EDE">
        <w:rPr>
          <w:color w:val="2A2A2A"/>
        </w:rPr>
        <w:t>.”</w:t>
      </w:r>
      <w:r w:rsidR="00A9AEF3" w:rsidRPr="00914EDE">
        <w:rPr>
          <w:rStyle w:val="FootnoteReference"/>
          <w:color w:val="2A2A2A"/>
        </w:rPr>
        <w:t xml:space="preserve"> </w:t>
      </w:r>
      <w:r w:rsidR="3C220039" w:rsidRPr="00914EDE">
        <w:rPr>
          <w:color w:val="2A2A2A"/>
        </w:rPr>
        <w:t>The Committee further stated that the obligations of State parties to establish effective legal protection of the rights of women “</w:t>
      </w:r>
      <w:hyperlink r:id="rId146">
        <w:r w:rsidR="3C220039" w:rsidRPr="4F15E846">
          <w:rPr>
            <w:rStyle w:val="Hyperlink"/>
          </w:rPr>
          <w:t>also extend to acts of national [private] corporations extraterritorially</w:t>
        </w:r>
      </w:hyperlink>
      <w:r w:rsidR="3C220039" w:rsidRPr="00914EDE">
        <w:rPr>
          <w:color w:val="2A2A2A"/>
        </w:rPr>
        <w:t>.”</w:t>
      </w:r>
    </w:p>
    <w:p w14:paraId="25018F78" w14:textId="1096A9FC" w:rsidR="35F19FBE" w:rsidRPr="00914EDE" w:rsidRDefault="3B551F5B" w:rsidP="00914EDE">
      <w:pPr>
        <w:pStyle w:val="ListParagraph"/>
        <w:numPr>
          <w:ilvl w:val="3"/>
          <w:numId w:val="39"/>
        </w:numPr>
        <w:ind w:left="547" w:hanging="547"/>
        <w:rPr>
          <w:vertAlign w:val="superscript"/>
        </w:rPr>
      </w:pPr>
      <w:r w:rsidRPr="00914EDE">
        <w:t xml:space="preserve">Thus, </w:t>
      </w:r>
      <w:proofErr w:type="gramStart"/>
      <w:r w:rsidR="141454FA" w:rsidRPr="00914EDE">
        <w:t>in order to</w:t>
      </w:r>
      <w:proofErr w:type="gramEnd"/>
      <w:r w:rsidR="141454FA" w:rsidRPr="00914EDE">
        <w:t xml:space="preserve"> comply with its obligations under the Convention, Canada </w:t>
      </w:r>
      <w:r w:rsidR="1F85B65A" w:rsidRPr="00914EDE">
        <w:t>must regulate corporations under its jurisdiction that are</w:t>
      </w:r>
      <w:r w:rsidR="66C66772" w:rsidRPr="00914EDE">
        <w:t xml:space="preserve"> contributing to the human rights violations of women</w:t>
      </w:r>
      <w:r w:rsidR="1F85B65A" w:rsidRPr="00914EDE">
        <w:t xml:space="preserve"> in Gaza</w:t>
      </w:r>
      <w:r w:rsidR="0A478794" w:rsidRPr="00914EDE">
        <w:t>, and failure to do so makes Canada complicit in the CEDAW violations discussed in this submission.</w:t>
      </w:r>
      <w:r w:rsidR="1F85B65A" w:rsidRPr="00914EDE">
        <w:t xml:space="preserve"> </w:t>
      </w:r>
    </w:p>
    <w:p w14:paraId="25C726C0" w14:textId="3E693D0E" w:rsidR="35F19FBE" w:rsidRPr="00914EDE" w:rsidRDefault="70613ADE" w:rsidP="00914EDE">
      <w:pPr>
        <w:pStyle w:val="Heading2"/>
        <w:numPr>
          <w:ilvl w:val="0"/>
          <w:numId w:val="44"/>
        </w:numPr>
        <w:rPr>
          <w:rFonts w:ascii="Arial Nova" w:eastAsia="Arial Nova" w:hAnsi="Arial Nova" w:cs="Arial Nova"/>
        </w:rPr>
      </w:pPr>
      <w:bookmarkStart w:id="12" w:name="_Toc175578182"/>
      <w:r w:rsidRPr="00914EDE">
        <w:rPr>
          <w:rFonts w:ascii="Arial Nova" w:eastAsia="Arial Nova" w:hAnsi="Arial Nova" w:cs="Arial Nova"/>
        </w:rPr>
        <w:t xml:space="preserve">Violations of Article 12: </w:t>
      </w:r>
      <w:r w:rsidR="408E8C81" w:rsidRPr="00914EDE">
        <w:rPr>
          <w:rFonts w:ascii="Arial Nova" w:eastAsia="Arial Nova" w:hAnsi="Arial Nova" w:cs="Arial Nova"/>
        </w:rPr>
        <w:t xml:space="preserve">Right to </w:t>
      </w:r>
      <w:r w:rsidR="49B41DAA" w:rsidRPr="00914EDE">
        <w:rPr>
          <w:rFonts w:ascii="Arial Nova" w:eastAsia="Arial Nova" w:hAnsi="Arial Nova" w:cs="Arial Nova"/>
        </w:rPr>
        <w:t>Health</w:t>
      </w:r>
      <w:bookmarkEnd w:id="12"/>
    </w:p>
    <w:p w14:paraId="701CD319" w14:textId="12B56D31" w:rsidR="00914EDE" w:rsidRPr="00914EDE" w:rsidRDefault="401CB927" w:rsidP="00914EDE">
      <w:pPr>
        <w:pStyle w:val="ListParagraph"/>
        <w:numPr>
          <w:ilvl w:val="3"/>
          <w:numId w:val="45"/>
        </w:numPr>
        <w:ind w:left="540" w:hanging="540"/>
        <w:rPr>
          <w:vertAlign w:val="superscript"/>
        </w:rPr>
      </w:pPr>
      <w:r w:rsidRPr="5FA8A73D">
        <w:t xml:space="preserve">The state of maternal healthcare in Gaza </w:t>
      </w:r>
      <w:r w:rsidR="044633B5" w:rsidRPr="5FA8A73D">
        <w:t xml:space="preserve">as </w:t>
      </w:r>
      <w:r w:rsidR="020D396B" w:rsidRPr="5FA8A73D">
        <w:t>documented</w:t>
      </w:r>
      <w:r w:rsidR="044633B5" w:rsidRPr="5FA8A73D">
        <w:t xml:space="preserve"> above </w:t>
      </w:r>
      <w:r w:rsidRPr="5FA8A73D">
        <w:t xml:space="preserve">is a clear violation of </w:t>
      </w:r>
      <w:r w:rsidR="00F57F29" w:rsidRPr="5FA8A73D">
        <w:t xml:space="preserve">Palestinian </w:t>
      </w:r>
      <w:r w:rsidRPr="5FA8A73D">
        <w:t xml:space="preserve">women’s right to health under </w:t>
      </w:r>
      <w:r w:rsidR="34992937" w:rsidRPr="5FA8A73D">
        <w:t>Article 12 of the Convention.</w:t>
      </w:r>
      <w:r w:rsidR="792ABB1D" w:rsidRPr="5FA8A73D">
        <w:t xml:space="preserve"> As the </w:t>
      </w:r>
      <w:hyperlink r:id="rId147">
        <w:r w:rsidR="00D806BA">
          <w:rPr>
            <w:rStyle w:val="Hyperlink"/>
          </w:rPr>
          <w:t>United Nations Office of the High Commissioner for Human Rights</w:t>
        </w:r>
      </w:hyperlink>
      <w:r w:rsidR="792ABB1D" w:rsidRPr="5FA8A73D">
        <w:t xml:space="preserve"> has warned, bombardment of hospitals places “an estimated 50,000 pregnant Palestinian women and 20,000 new babies at unimaginable risk.”</w:t>
      </w:r>
    </w:p>
    <w:p w14:paraId="6A034AA5" w14:textId="09E63678" w:rsidR="00914EDE" w:rsidRPr="00914EDE" w:rsidRDefault="5A05A913" w:rsidP="00914EDE">
      <w:pPr>
        <w:pStyle w:val="ListParagraph"/>
        <w:numPr>
          <w:ilvl w:val="3"/>
          <w:numId w:val="45"/>
        </w:numPr>
        <w:ind w:left="540" w:hanging="540"/>
        <w:rPr>
          <w:vertAlign w:val="superscript"/>
        </w:rPr>
      </w:pPr>
      <w:r w:rsidRPr="00914EDE">
        <w:t xml:space="preserve">Article 12 of the Convention affirms that access to health care, including reproductive health, </w:t>
      </w:r>
      <w:hyperlink r:id="rId148" w:history="1">
        <w:r w:rsidRPr="4F15E846">
          <w:rPr>
            <w:rStyle w:val="Hyperlink"/>
          </w:rPr>
          <w:t>is a basic right</w:t>
        </w:r>
      </w:hyperlink>
      <w:r w:rsidR="00513E83">
        <w:t>.</w:t>
      </w:r>
      <w:r w:rsidR="00513E83" w:rsidRPr="00914EDE">
        <w:t xml:space="preserve"> </w:t>
      </w:r>
      <w:r w:rsidR="336B0FD2" w:rsidRPr="00914EDE">
        <w:t>I</w:t>
      </w:r>
      <w:r w:rsidRPr="00914EDE">
        <w:t>t requires that State parties comply in eliminating</w:t>
      </w:r>
      <w:r w:rsidR="55ABCA6F" w:rsidRPr="00914EDE">
        <w:t xml:space="preserve"> </w:t>
      </w:r>
      <w:r w:rsidRPr="00914EDE">
        <w:t xml:space="preserve">discrimination against women and their access to health-care services throughout the entirety of their family planning journey, </w:t>
      </w:r>
      <w:hyperlink r:id="rId149">
        <w:r w:rsidRPr="4F15E846">
          <w:rPr>
            <w:rStyle w:val="Hyperlink"/>
          </w:rPr>
          <w:t>including pregnancy and post-natal care</w:t>
        </w:r>
      </w:hyperlink>
      <w:r w:rsidRPr="00914EDE">
        <w:t>.</w:t>
      </w:r>
      <w:r w:rsidR="00513E83" w:rsidRPr="00914EDE">
        <w:t xml:space="preserve"> </w:t>
      </w:r>
      <w:r w:rsidR="00513E83">
        <w:lastRenderedPageBreak/>
        <w:t>State</w:t>
      </w:r>
      <w:r w:rsidRPr="00914EDE">
        <w:t xml:space="preserve"> parties </w:t>
      </w:r>
      <w:r w:rsidR="1644347F" w:rsidRPr="00914EDE">
        <w:t>must</w:t>
      </w:r>
      <w:r w:rsidRPr="00914EDE">
        <w:t xml:space="preserve"> take all appropriate measures to respect, protect, and </w:t>
      </w:r>
      <w:hyperlink r:id="rId150">
        <w:r w:rsidRPr="4F15E846">
          <w:rPr>
            <w:rStyle w:val="Hyperlink"/>
          </w:rPr>
          <w:t>fulfill women’s fundamental human right to healthcare services</w:t>
        </w:r>
      </w:hyperlink>
      <w:r w:rsidRPr="00914EDE">
        <w:t>.</w:t>
      </w:r>
    </w:p>
    <w:p w14:paraId="45699C04" w14:textId="14A4BBF2" w:rsidR="00914EDE" w:rsidRPr="00914EDE" w:rsidRDefault="6446F8FD" w:rsidP="00914EDE">
      <w:pPr>
        <w:pStyle w:val="ListParagraph"/>
        <w:numPr>
          <w:ilvl w:val="3"/>
          <w:numId w:val="45"/>
        </w:numPr>
        <w:ind w:left="540" w:hanging="540"/>
        <w:rPr>
          <w:vertAlign w:val="superscript"/>
        </w:rPr>
      </w:pPr>
      <w:r w:rsidRPr="3BB53A82">
        <w:t xml:space="preserve">The importance of addressing and reducing maternal mortality and morbidity pursuant to Article 12 was underscored by this Committee in its </w:t>
      </w:r>
      <w:hyperlink r:id="rId151">
        <w:r w:rsidRPr="00914EDE">
          <w:rPr>
            <w:rStyle w:val="Hyperlink"/>
            <w:i/>
            <w:iCs/>
          </w:rPr>
          <w:t>Alyne da Silva Pimentel v Brazil</w:t>
        </w:r>
      </w:hyperlink>
      <w:r w:rsidRPr="00914EDE">
        <w:rPr>
          <w:i/>
          <w:iCs/>
        </w:rPr>
        <w:t xml:space="preserve"> </w:t>
      </w:r>
      <w:r w:rsidRPr="4F15E846">
        <w:t xml:space="preserve">decision, whereby the Committee found that the state’s failure to ensure women’s rights to safe motherhood, provide access to adequate emergency obstetric care, and meet the specific and distinctive health needs of women – particularly historically marginalized groups of women – violated the Convention. Notably, through this decision, the Committee also legitimized the </w:t>
      </w:r>
      <w:hyperlink r:id="rId152">
        <w:r w:rsidRPr="4F15E846">
          <w:rPr>
            <w:rStyle w:val="Hyperlink"/>
          </w:rPr>
          <w:t>World Health Organization (WHO)</w:t>
        </w:r>
        <w:r w:rsidR="1A88F4DE" w:rsidRPr="4F15E846">
          <w:rPr>
            <w:rStyle w:val="Hyperlink"/>
          </w:rPr>
          <w:t xml:space="preserve"> standards</w:t>
        </w:r>
      </w:hyperlink>
      <w:r w:rsidRPr="4F15E846">
        <w:t xml:space="preserve"> and </w:t>
      </w:r>
      <w:hyperlink r:id="rId153">
        <w:r w:rsidRPr="4F15E846">
          <w:rPr>
            <w:rStyle w:val="Hyperlink"/>
          </w:rPr>
          <w:t>United Nations Population Fund (UNFPA) standards</w:t>
        </w:r>
      </w:hyperlink>
      <w:r w:rsidRPr="4F15E846">
        <w:t xml:space="preserve"> for maternal healt</w:t>
      </w:r>
      <w:r w:rsidR="00513E83">
        <w:t>h</w:t>
      </w:r>
      <w:r w:rsidR="2D0A62A2" w:rsidRPr="00914EDE">
        <w:rPr>
          <w:rStyle w:val="FootnoteReference"/>
        </w:rPr>
        <w:t xml:space="preserve"> </w:t>
      </w:r>
      <w:r w:rsidR="2D0A62A2" w:rsidRPr="00914EDE">
        <w:t>a</w:t>
      </w:r>
      <w:r w:rsidR="4D678D74" w:rsidRPr="00914EDE">
        <w:t xml:space="preserve">nd established them as </w:t>
      </w:r>
      <w:r w:rsidR="2D0A62A2" w:rsidRPr="00914EDE">
        <w:t xml:space="preserve">essential indicators </w:t>
      </w:r>
      <w:r w:rsidR="0406E0D1" w:rsidRPr="00914EDE">
        <w:t>in determining</w:t>
      </w:r>
      <w:r w:rsidR="2D0A62A2" w:rsidRPr="00914EDE">
        <w:t xml:space="preserve"> whether women’s right to health care </w:t>
      </w:r>
      <w:r w:rsidR="006BCD2F" w:rsidRPr="00914EDE">
        <w:t>was</w:t>
      </w:r>
      <w:r w:rsidR="2D0A62A2" w:rsidRPr="00914EDE">
        <w:t xml:space="preserve"> being met under Article 12 of the Convention.</w:t>
      </w:r>
      <w:r w:rsidR="7E68342B" w:rsidRPr="00914EDE">
        <w:t xml:space="preserve"> </w:t>
      </w:r>
    </w:p>
    <w:p w14:paraId="7BCFDF8F" w14:textId="77777777" w:rsidR="00914EDE" w:rsidRPr="00914EDE" w:rsidRDefault="7E68342B" w:rsidP="00914EDE">
      <w:pPr>
        <w:pStyle w:val="ListParagraph"/>
        <w:numPr>
          <w:ilvl w:val="3"/>
          <w:numId w:val="45"/>
        </w:numPr>
        <w:ind w:left="540" w:hanging="540"/>
        <w:rPr>
          <w:vertAlign w:val="superscript"/>
        </w:rPr>
      </w:pPr>
      <w:r w:rsidRPr="00914EDE">
        <w:t xml:space="preserve">Under </w:t>
      </w:r>
      <w:r w:rsidR="3F9432D6" w:rsidRPr="00914EDE">
        <w:t>WHO</w:t>
      </w:r>
      <w:r w:rsidRPr="00914EDE">
        <w:t xml:space="preserve"> standards, e</w:t>
      </w:r>
      <w:r w:rsidR="5A05A913" w:rsidRPr="00914EDE">
        <w:t xml:space="preserve">limination of discrimination in healthcare </w:t>
      </w:r>
      <w:r w:rsidR="0AB78648" w:rsidRPr="00914EDE">
        <w:t xml:space="preserve">includes ensuring </w:t>
      </w:r>
      <w:r w:rsidR="5A05A913" w:rsidRPr="00914EDE">
        <w:t xml:space="preserve">physical access to healthcare facilities through reliable transportation and integrated systems, and the presence of necessary protocols, medications, and equipment – including safe water and sanitation – </w:t>
      </w:r>
      <w:hyperlink r:id="rId154">
        <w:r w:rsidR="5A05A913" w:rsidRPr="4F15E846">
          <w:rPr>
            <w:rStyle w:val="Hyperlink"/>
          </w:rPr>
          <w:t>at hospitals</w:t>
        </w:r>
      </w:hyperlink>
      <w:r w:rsidR="5A05A913" w:rsidRPr="00914EDE">
        <w:t xml:space="preserve">. </w:t>
      </w:r>
      <w:r w:rsidR="23F0B63F" w:rsidRPr="00914EDE">
        <w:t xml:space="preserve">And the UNFPA standards state that </w:t>
      </w:r>
      <w:r w:rsidR="19D35A9A" w:rsidRPr="00914EDE">
        <w:t>state</w:t>
      </w:r>
      <w:r w:rsidR="3FE2B900" w:rsidRPr="00914EDE">
        <w:t>s</w:t>
      </w:r>
      <w:r w:rsidR="19D35A9A" w:rsidRPr="00914EDE">
        <w:t xml:space="preserve"> must </w:t>
      </w:r>
      <w:r w:rsidR="19D35A9A" w:rsidRPr="00914EDE">
        <w:rPr>
          <w:lang w:val="en-CA"/>
        </w:rPr>
        <w:t xml:space="preserve">not “interfere” with a woman’s right to health by making it harder to access healthcare, and must protect citizens against third parties who can interfere with the enjoyment of the </w:t>
      </w:r>
      <w:hyperlink r:id="rId155">
        <w:r w:rsidR="19D35A9A" w:rsidRPr="00914EDE">
          <w:rPr>
            <w:rStyle w:val="Hyperlink"/>
            <w:lang w:val="en-CA"/>
          </w:rPr>
          <w:t>right to health</w:t>
        </w:r>
      </w:hyperlink>
      <w:r w:rsidR="7E20D97E" w:rsidRPr="00914EDE">
        <w:rPr>
          <w:lang w:val="en-CA"/>
        </w:rPr>
        <w:t>.</w:t>
      </w:r>
    </w:p>
    <w:p w14:paraId="041E740C" w14:textId="55815845" w:rsidR="00914EDE" w:rsidRPr="00914EDE" w:rsidRDefault="290BB36B" w:rsidP="00914EDE">
      <w:pPr>
        <w:pStyle w:val="ListParagraph"/>
        <w:numPr>
          <w:ilvl w:val="3"/>
          <w:numId w:val="45"/>
        </w:numPr>
        <w:ind w:left="540" w:hanging="540"/>
        <w:rPr>
          <w:vertAlign w:val="superscript"/>
        </w:rPr>
      </w:pPr>
      <w:r w:rsidRPr="21745161">
        <w:t xml:space="preserve">In conflict zones like the Gaza Strip, access to health care facilities and essential medical resources are some of the </w:t>
      </w:r>
      <w:r w:rsidR="6938FEC6" w:rsidRPr="21745161">
        <w:t>chief concerns relating to</w:t>
      </w:r>
      <w:r w:rsidRPr="21745161">
        <w:t xml:space="preserve"> Article 12</w:t>
      </w:r>
      <w:r w:rsidR="7FEF4641" w:rsidRPr="21745161">
        <w:t>, as women are unable to acces</w:t>
      </w:r>
      <w:r w:rsidR="004CC23D" w:rsidRPr="21745161">
        <w:t>s clinics, hospitals, and healthcare providers during and following their pregnancy.</w:t>
      </w:r>
      <w:r w:rsidR="1CE43A22" w:rsidRPr="21745161">
        <w:t xml:space="preserve"> </w:t>
      </w:r>
      <w:r w:rsidR="47836F1E" w:rsidRPr="21745161">
        <w:t>In Gaza, the attacks on hospitals</w:t>
      </w:r>
      <w:r w:rsidR="4D3D7E5C" w:rsidRPr="21745161">
        <w:t xml:space="preserve">, healthcare workers, and infrastructure </w:t>
      </w:r>
      <w:r w:rsidR="126566D9" w:rsidRPr="21745161">
        <w:t>ha</w:t>
      </w:r>
      <w:r w:rsidR="27EB7FA7" w:rsidRPr="21745161">
        <w:t>ve</w:t>
      </w:r>
      <w:r w:rsidR="126566D9" w:rsidRPr="21745161">
        <w:t xml:space="preserve"> made access to health care of this nature near impossible.</w:t>
      </w:r>
    </w:p>
    <w:p w14:paraId="1AA9E2B3" w14:textId="77777777" w:rsidR="00914EDE" w:rsidRPr="00914EDE" w:rsidRDefault="00000000" w:rsidP="00914EDE">
      <w:pPr>
        <w:pStyle w:val="ListParagraph"/>
        <w:numPr>
          <w:ilvl w:val="3"/>
          <w:numId w:val="45"/>
        </w:numPr>
        <w:ind w:left="540" w:hanging="540"/>
        <w:rPr>
          <w:vertAlign w:val="superscript"/>
        </w:rPr>
      </w:pPr>
      <w:hyperlink r:id="rId156">
        <w:r w:rsidR="5A05A913" w:rsidRPr="4F15E846">
          <w:rPr>
            <w:rStyle w:val="Hyperlink"/>
          </w:rPr>
          <w:t>Access to reliable transportation</w:t>
        </w:r>
      </w:hyperlink>
      <w:r w:rsidR="5A05A913" w:rsidRPr="00914EDE">
        <w:t xml:space="preserve"> to and from healthcare facilities, through ambulances for example, is a critical factor when assessing the application of Article 12. Transportation delays due to </w:t>
      </w:r>
      <w:r w:rsidR="2C8067D6" w:rsidRPr="00914EDE">
        <w:t xml:space="preserve">damaged transportation infrastructure, </w:t>
      </w:r>
      <w:r w:rsidR="5A05A913" w:rsidRPr="00914EDE">
        <w:t xml:space="preserve">insufficient personnel, electricity, water, or medical supplies can </w:t>
      </w:r>
      <w:hyperlink r:id="rId157">
        <w:r w:rsidR="427C5401" w:rsidRPr="4F15E846">
          <w:rPr>
            <w:rStyle w:val="Hyperlink"/>
          </w:rPr>
          <w:t>s</w:t>
        </w:r>
        <w:r w:rsidR="5A05A913" w:rsidRPr="4F15E846">
          <w:rPr>
            <w:rStyle w:val="Hyperlink"/>
          </w:rPr>
          <w:t>ignificantly increase maternal mortality</w:t>
        </w:r>
      </w:hyperlink>
      <w:r w:rsidR="5A05A913" w:rsidRPr="00914EDE">
        <w:t>.</w:t>
      </w:r>
    </w:p>
    <w:p w14:paraId="7F5FC437" w14:textId="5C2C31F5" w:rsidR="5EC64737" w:rsidRPr="00914EDE" w:rsidRDefault="71216181" w:rsidP="00914EDE">
      <w:pPr>
        <w:pStyle w:val="ListParagraph"/>
        <w:numPr>
          <w:ilvl w:val="3"/>
          <w:numId w:val="45"/>
        </w:numPr>
        <w:ind w:left="540" w:hanging="540"/>
        <w:rPr>
          <w:vertAlign w:val="superscript"/>
        </w:rPr>
      </w:pPr>
      <w:r w:rsidRPr="35F19FBE">
        <w:t>A</w:t>
      </w:r>
      <w:r w:rsidR="5A05A913" w:rsidRPr="35F19FBE">
        <w:t xml:space="preserve">ccessibility to </w:t>
      </w:r>
      <w:r w:rsidR="62BB9A71" w:rsidRPr="35F19FBE">
        <w:t xml:space="preserve">appropriate </w:t>
      </w:r>
      <w:r w:rsidR="5A05A913" w:rsidRPr="35F19FBE">
        <w:t>medication and equipment</w:t>
      </w:r>
      <w:r w:rsidR="44AB071E" w:rsidRPr="35F19FBE">
        <w:t xml:space="preserve"> is also a key consideration.</w:t>
      </w:r>
      <w:r w:rsidR="5A05A913" w:rsidRPr="35F19FBE">
        <w:t xml:space="preserve"> </w:t>
      </w:r>
      <w:r w:rsidR="74B131B2" w:rsidRPr="35F19FBE">
        <w:t>H</w:t>
      </w:r>
      <w:r w:rsidR="5A05A913" w:rsidRPr="35F19FBE">
        <w:t xml:space="preserve">ospitals must </w:t>
      </w:r>
      <w:r w:rsidR="22B57C53" w:rsidRPr="35F19FBE">
        <w:t xml:space="preserve">be able to </w:t>
      </w:r>
      <w:r w:rsidR="5A05A913" w:rsidRPr="35F19FBE">
        <w:t>provide newborn care alongside delivery and postpartum care and be equipped with necessary medications</w:t>
      </w:r>
      <w:r w:rsidR="1A8F7100" w:rsidRPr="35F19FBE">
        <w:t xml:space="preserve"> and</w:t>
      </w:r>
      <w:r w:rsidR="5A05A913" w:rsidRPr="35F19FBE">
        <w:t xml:space="preserve"> equipment, </w:t>
      </w:r>
      <w:r w:rsidR="67A395EE" w:rsidRPr="35F19FBE">
        <w:t xml:space="preserve">along with </w:t>
      </w:r>
      <w:hyperlink r:id="rId158">
        <w:r w:rsidR="5A05A913" w:rsidRPr="4F15E846">
          <w:rPr>
            <w:rStyle w:val="Hyperlink"/>
          </w:rPr>
          <w:t>potable water and adequate sanitation</w:t>
        </w:r>
      </w:hyperlink>
      <w:r w:rsidR="5A05A913" w:rsidRPr="35F19FBE">
        <w:t xml:space="preserve">. </w:t>
      </w:r>
      <w:r w:rsidR="4FCDA0D0" w:rsidRPr="35F19FBE">
        <w:t>The</w:t>
      </w:r>
      <w:r w:rsidR="5A05A913" w:rsidRPr="35F19FBE">
        <w:t xml:space="preserve"> damage to facilities, lack of humanitarian aid flow, and increasingly unstable electricity</w:t>
      </w:r>
      <w:r w:rsidR="4B928AF8" w:rsidRPr="35F19FBE">
        <w:t xml:space="preserve"> have</w:t>
      </w:r>
      <w:r w:rsidR="5A05A913" w:rsidRPr="35F19FBE">
        <w:t xml:space="preserve"> </w:t>
      </w:r>
      <w:r w:rsidR="7482F1B8" w:rsidRPr="35F19FBE">
        <w:t xml:space="preserve">severely compromised the ability of health facilities in </w:t>
      </w:r>
      <w:r w:rsidR="5A05A913" w:rsidRPr="35F19FBE">
        <w:t>the Gaza Strip</w:t>
      </w:r>
      <w:r w:rsidR="319F23C7" w:rsidRPr="35F19FBE">
        <w:t xml:space="preserve"> to deliver these necessities</w:t>
      </w:r>
      <w:r w:rsidR="5A05A913" w:rsidRPr="35F19FBE">
        <w:t xml:space="preserve">. </w:t>
      </w:r>
    </w:p>
    <w:p w14:paraId="2A54A903" w14:textId="6C0BE85F" w:rsidR="75C6BB0B" w:rsidRDefault="61AAC6C1" w:rsidP="00914EDE">
      <w:pPr>
        <w:pStyle w:val="Heading2"/>
      </w:pPr>
      <w:r>
        <w:t xml:space="preserve"> </w:t>
      </w:r>
      <w:bookmarkStart w:id="13" w:name="_Toc175578183"/>
      <w:r w:rsidRPr="00914EDE">
        <w:t>Other</w:t>
      </w:r>
      <w:r>
        <w:t xml:space="preserve"> Violations of CEDAW</w:t>
      </w:r>
      <w:bookmarkEnd w:id="13"/>
    </w:p>
    <w:p w14:paraId="3EB07B0E" w14:textId="77777777" w:rsidR="00914EDE" w:rsidRPr="00914EDE" w:rsidRDefault="54912D06" w:rsidP="00914EDE">
      <w:pPr>
        <w:pStyle w:val="ListParagraph"/>
        <w:numPr>
          <w:ilvl w:val="3"/>
          <w:numId w:val="46"/>
        </w:numPr>
        <w:ind w:left="540" w:hanging="540"/>
        <w:rPr>
          <w:vertAlign w:val="superscript"/>
        </w:rPr>
      </w:pPr>
      <w:r w:rsidRPr="5FA8A73D">
        <w:t>The atrocities detailed in this submission, including the s</w:t>
      </w:r>
      <w:r w:rsidR="6D293177" w:rsidRPr="5FA8A73D">
        <w:t xml:space="preserve">pecific, </w:t>
      </w:r>
      <w:r w:rsidR="291B6B71" w:rsidRPr="5FA8A73D">
        <w:t>targeted</w:t>
      </w:r>
      <w:r w:rsidR="6D293177" w:rsidRPr="5FA8A73D">
        <w:t xml:space="preserve"> military operations against hospitals</w:t>
      </w:r>
      <w:r w:rsidR="42D75E37">
        <w:t xml:space="preserve"> and</w:t>
      </w:r>
      <w:r w:rsidR="54E7E374">
        <w:t xml:space="preserve"> </w:t>
      </w:r>
      <w:r w:rsidR="6D293177" w:rsidRPr="5FA8A73D">
        <w:t xml:space="preserve">maternity </w:t>
      </w:r>
      <w:r w:rsidR="162F1C42">
        <w:t xml:space="preserve">and children’s </w:t>
      </w:r>
      <w:r w:rsidR="6D293177" w:rsidRPr="5FA8A73D">
        <w:t xml:space="preserve">wards in Gaza </w:t>
      </w:r>
      <w:r w:rsidR="27FE2751">
        <w:t>and the systematic deprivation of humanitarian aid</w:t>
      </w:r>
      <w:r w:rsidR="51BC702C">
        <w:t>,</w:t>
      </w:r>
      <w:r w:rsidR="27FE2751">
        <w:t xml:space="preserve"> </w:t>
      </w:r>
      <w:r w:rsidR="34828104">
        <w:t>have adversely</w:t>
      </w:r>
      <w:r w:rsidR="71ADF9E8">
        <w:t xml:space="preserve"> and disproportionately</w:t>
      </w:r>
      <w:r w:rsidR="34828104">
        <w:t xml:space="preserve"> impacted women with respect to </w:t>
      </w:r>
      <w:r w:rsidR="762EA46A">
        <w:t xml:space="preserve">numerous other Convention rights, many of which are interconnected with Article 12’s right to health, such as </w:t>
      </w:r>
      <w:hyperlink r:id="rId159">
        <w:r w:rsidR="762EA46A" w:rsidRPr="4F15E846">
          <w:rPr>
            <w:rStyle w:val="Hyperlink"/>
          </w:rPr>
          <w:t>Articles 5, 10, 11, 14, and 16</w:t>
        </w:r>
      </w:hyperlink>
      <w:r w:rsidR="762EA46A">
        <w:t>.</w:t>
      </w:r>
      <w:r w:rsidR="7E99B610">
        <w:t xml:space="preserve"> </w:t>
      </w:r>
      <w:r w:rsidR="0520DF0A">
        <w:t>The</w:t>
      </w:r>
      <w:r w:rsidR="352BCEF9">
        <w:t xml:space="preserve"> </w:t>
      </w:r>
      <w:r w:rsidR="02AA33B3">
        <w:t xml:space="preserve">Independent Commission on the Occupied Palestinian Territory, including East Jerusalem, and Israel has </w:t>
      </w:r>
      <w:hyperlink r:id="rId160">
        <w:r w:rsidR="02AA33B3" w:rsidRPr="21745161">
          <w:rPr>
            <w:rStyle w:val="Hyperlink"/>
          </w:rPr>
          <w:t>found</w:t>
        </w:r>
      </w:hyperlink>
      <w:r w:rsidR="02AA33B3">
        <w:t xml:space="preserve"> that sieges as well as destruction caused by the IDF’s military operations resulted in violations of the right to “family life, adequate food, housing, education, health, social security, and water” which disproportionately affected “children and persons in vulnerable situations.” The report also found gender specific harms that violated “</w:t>
      </w:r>
      <w:hyperlink r:id="rId161">
        <w:r w:rsidR="02AA33B3" w:rsidRPr="21745161">
          <w:rPr>
            <w:rStyle w:val="Hyperlink"/>
          </w:rPr>
          <w:t>rights to non-discrimination in the CEDAW</w:t>
        </w:r>
      </w:hyperlink>
      <w:r w:rsidR="02AA33B3">
        <w:t>”</w:t>
      </w:r>
      <w:r w:rsidR="393547EC">
        <w:t xml:space="preserve"> under Article 2.</w:t>
      </w:r>
    </w:p>
    <w:p w14:paraId="7C957BC8" w14:textId="518C637C" w:rsidR="00914EDE" w:rsidRPr="00914EDE" w:rsidRDefault="6825CF82" w:rsidP="00914EDE">
      <w:pPr>
        <w:pStyle w:val="ListParagraph"/>
        <w:numPr>
          <w:ilvl w:val="3"/>
          <w:numId w:val="46"/>
        </w:numPr>
        <w:ind w:left="540" w:hanging="540"/>
        <w:rPr>
          <w:vertAlign w:val="superscript"/>
        </w:rPr>
      </w:pPr>
      <w:r w:rsidRPr="5FA8A73D">
        <w:t>A</w:t>
      </w:r>
      <w:r w:rsidR="75B85701">
        <w:t>dditionally, a</w:t>
      </w:r>
      <w:r w:rsidRPr="5FA8A73D">
        <w:t xml:space="preserve">lthough outside the scope of this </w:t>
      </w:r>
      <w:r w:rsidR="21CE9A56">
        <w:t>submission</w:t>
      </w:r>
      <w:r w:rsidRPr="5FA8A73D">
        <w:t>, t</w:t>
      </w:r>
      <w:r w:rsidR="37A227C0" w:rsidRPr="5FA8A73D">
        <w:t>here is substantial evidence of generalized violence against women and sexual violence</w:t>
      </w:r>
      <w:r w:rsidR="4AA4E3AF">
        <w:t xml:space="preserve"> by Israeli forces in Gaza,</w:t>
      </w:r>
      <w:r w:rsidR="3C1AE9E2" w:rsidRPr="0C0BA875">
        <w:t xml:space="preserve"> violat</w:t>
      </w:r>
      <w:r w:rsidR="3AA12F48" w:rsidRPr="0C0BA875">
        <w:t>ing</w:t>
      </w:r>
      <w:r w:rsidR="3C1AE9E2" w:rsidRPr="3BB53A82">
        <w:t xml:space="preserve"> Articles </w:t>
      </w:r>
      <w:r w:rsidR="3C1AE9E2" w:rsidRPr="00914EDE">
        <w:t>2, 5, 11, 12 and 16 of the Convention</w:t>
      </w:r>
      <w:r w:rsidR="14FB0C5D" w:rsidRPr="00914EDE">
        <w:t>, which</w:t>
      </w:r>
      <w:r w:rsidR="3C1AE9E2" w:rsidRPr="00914EDE">
        <w:t xml:space="preserve"> requir</w:t>
      </w:r>
      <w:r w:rsidR="482E28B0" w:rsidRPr="00914EDE">
        <w:t>e</w:t>
      </w:r>
      <w:r w:rsidR="3C1AE9E2" w:rsidRPr="00914EDE">
        <w:t xml:space="preserve"> </w:t>
      </w:r>
      <w:r w:rsidR="70BEF01D" w:rsidRPr="00914EDE">
        <w:t>s</w:t>
      </w:r>
      <w:r w:rsidR="3C1AE9E2" w:rsidRPr="0C0BA875">
        <w:t>tate</w:t>
      </w:r>
      <w:r w:rsidR="45141279" w:rsidRPr="0C0BA875">
        <w:t>s</w:t>
      </w:r>
      <w:r w:rsidR="3C1AE9E2" w:rsidRPr="00914EDE">
        <w:t xml:space="preserve"> to act to protect women against violence of </w:t>
      </w:r>
      <w:hyperlink r:id="rId162">
        <w:r w:rsidR="3C1AE9E2" w:rsidRPr="4F15E846">
          <w:rPr>
            <w:rStyle w:val="Hyperlink"/>
          </w:rPr>
          <w:t>any kind in various areas of social life</w:t>
        </w:r>
      </w:hyperlink>
      <w:r w:rsidR="3C1AE9E2" w:rsidRPr="3BB53A82">
        <w:t>.</w:t>
      </w:r>
      <w:r w:rsidR="340A6973" w:rsidDel="48F0AF04">
        <w:t xml:space="preserve"> In its February 2024 </w:t>
      </w:r>
      <w:hyperlink r:id="rId163">
        <w:r w:rsidR="340A6973" w:rsidRPr="75C6BB0B">
          <w:rPr>
            <w:rStyle w:val="Hyperlink"/>
          </w:rPr>
          <w:t>statement</w:t>
        </w:r>
      </w:hyperlink>
      <w:r w:rsidR="340A6973" w:rsidDel="48F0AF04">
        <w:t xml:space="preserve">, this Committee expressed concern </w:t>
      </w:r>
      <w:r w:rsidR="03ACAD0E" w:rsidRPr="75C6BB0B">
        <w:t>at the disproportionate number of women and children among casualties in Gaza,</w:t>
      </w:r>
      <w:r w:rsidR="340A6973" w:rsidDel="48F0AF04">
        <w:t xml:space="preserve"> </w:t>
      </w:r>
      <w:r w:rsidR="0C28A474">
        <w:t xml:space="preserve">and </w:t>
      </w:r>
      <w:r w:rsidR="33048781" w:rsidRPr="75C6BB0B">
        <w:t>the UN Women Special Representative in the Occupied Palestinian Territory has called Israel’s deadly campaign against civilians in Gaza a ”</w:t>
      </w:r>
      <w:hyperlink r:id="rId164">
        <w:r w:rsidR="33048781" w:rsidRPr="00914EDE">
          <w:rPr>
            <w:rStyle w:val="Hyperlink"/>
            <w:color w:val="467886"/>
          </w:rPr>
          <w:t>war on women</w:t>
        </w:r>
      </w:hyperlink>
      <w:r w:rsidR="33048781" w:rsidRPr="75C6BB0B">
        <w:t xml:space="preserve">.” This </w:t>
      </w:r>
      <w:r w:rsidR="00D806BA">
        <w:t xml:space="preserve">echoes the concerns that other UN experts have expressed </w:t>
      </w:r>
      <w:r w:rsidR="2CE52DD4" w:rsidRPr="5FA8A73D">
        <w:t xml:space="preserve">about violence against women in Gaza. For instance, </w:t>
      </w:r>
      <w:r w:rsidR="48D20262" w:rsidDel="48F0AF04">
        <w:t xml:space="preserve">a </w:t>
      </w:r>
      <w:hyperlink r:id="rId165">
        <w:r w:rsidR="48D20262" w:rsidRPr="75C6BB0B">
          <w:rPr>
            <w:rStyle w:val="Hyperlink"/>
          </w:rPr>
          <w:t>group of seven UN Special Rapporteurs</w:t>
        </w:r>
      </w:hyperlink>
      <w:r w:rsidR="48D20262" w:rsidDel="48F0AF04">
        <w:t xml:space="preserve"> have noted the “continued reports of sexual assault and violence against women and girls, including against those detained by Israeli occupation forces.” </w:t>
      </w:r>
    </w:p>
    <w:p w14:paraId="3A0F7A12" w14:textId="50C04EA2" w:rsidR="00914EDE" w:rsidRPr="00914EDE" w:rsidRDefault="62EF549A" w:rsidP="00914EDE">
      <w:pPr>
        <w:pStyle w:val="ListParagraph"/>
        <w:numPr>
          <w:ilvl w:val="3"/>
          <w:numId w:val="46"/>
        </w:numPr>
        <w:ind w:left="540" w:hanging="540"/>
        <w:rPr>
          <w:vertAlign w:val="superscript"/>
        </w:rPr>
      </w:pPr>
      <w:r>
        <w:t>Although such violations of the Convention are being directly committed by Israel</w:t>
      </w:r>
      <w:r w:rsidR="391EEE22">
        <w:t>i forces in Gaza, Canada bears responsibi</w:t>
      </w:r>
      <w:r w:rsidR="187192AA">
        <w:t xml:space="preserve">lity for said violations where its acts or omissions contribute to the human rights harms. </w:t>
      </w:r>
      <w:r w:rsidR="26523410">
        <w:t>Thus,</w:t>
      </w:r>
      <w:r>
        <w:t xml:space="preserve"> </w:t>
      </w:r>
      <w:r w:rsidR="5BA8AC47">
        <w:t xml:space="preserve">to the extent that Canada’s failure </w:t>
      </w:r>
      <w:r w:rsidR="65D707FE" w:rsidRPr="3BB53A82">
        <w:t xml:space="preserve">to exercise adequate oversight and control over the extraterritorial impact of </w:t>
      </w:r>
      <w:r w:rsidR="65D707FE" w:rsidRPr="3BB53A82">
        <w:lastRenderedPageBreak/>
        <w:t xml:space="preserve">its companies contributes to violations of women’s rights in Gaza, Canada remains </w:t>
      </w:r>
      <w:r w:rsidR="734253FB" w:rsidRPr="3BB53A82">
        <w:t xml:space="preserve">complicit in and responsible for these other CEDAW violations </w:t>
      </w:r>
      <w:r w:rsidR="4DF5A113" w:rsidRPr="3BB53A82">
        <w:t>as well</w:t>
      </w:r>
      <w:r w:rsidR="40411117" w:rsidRPr="3BB53A82">
        <w:t>.</w:t>
      </w:r>
    </w:p>
    <w:p w14:paraId="155A4BAD" w14:textId="422C56EC" w:rsidR="19653256" w:rsidRDefault="2B423910" w:rsidP="5706EF26">
      <w:pPr>
        <w:pStyle w:val="Heading2"/>
      </w:pPr>
      <w:bookmarkStart w:id="14" w:name="_Toc175578184"/>
      <w:r>
        <w:t>Note on International Humanitarian Law</w:t>
      </w:r>
      <w:bookmarkEnd w:id="14"/>
    </w:p>
    <w:p w14:paraId="15B84936" w14:textId="12020E1D" w:rsidR="007E0F01" w:rsidRPr="007E0F01" w:rsidRDefault="1D5D6CA2" w:rsidP="007E0F01">
      <w:pPr>
        <w:pStyle w:val="ListParagraph"/>
        <w:numPr>
          <w:ilvl w:val="3"/>
          <w:numId w:val="49"/>
        </w:numPr>
        <w:ind w:left="540" w:hanging="540"/>
        <w:rPr>
          <w:vertAlign w:val="superscript"/>
        </w:rPr>
      </w:pPr>
      <w:r w:rsidRPr="5FA8A73D">
        <w:t>O</w:t>
      </w:r>
      <w:r w:rsidR="0B540B26" w:rsidRPr="5FA8A73D">
        <w:t>bligations</w:t>
      </w:r>
      <w:r w:rsidR="69C0B655" w:rsidRPr="5FA8A73D">
        <w:t xml:space="preserve"> under the Convention do not cease in periods of armed conflict. Rather</w:t>
      </w:r>
      <w:r w:rsidR="6A8C3F5E" w:rsidRPr="5FA8A73D">
        <w:t>,</w:t>
      </w:r>
      <w:r w:rsidR="69C0B655" w:rsidRPr="5FA8A73D">
        <w:t xml:space="preserve"> the Committee has recognized that such situations have a deep impact and broad consequences on the equal enjoyment and exercise of fundamental rights by women. Thus, states should </w:t>
      </w:r>
      <w:hyperlink r:id="rId166" w:history="1">
        <w:r w:rsidR="007E0F01">
          <w:rPr>
            <w:rStyle w:val="Hyperlink"/>
          </w:rPr>
          <w:t>“adopt strategies and take measures addressed to the particular needs of women in times of armed conflict."</w:t>
        </w:r>
      </w:hyperlink>
      <w:r w:rsidR="007E0F01">
        <w:rPr>
          <w:rStyle w:val="Hyperlink"/>
        </w:rPr>
        <w:t xml:space="preserve"> </w:t>
      </w:r>
      <w:r w:rsidR="007E0F01">
        <w:t xml:space="preserve">This is especially important considering the </w:t>
      </w:r>
      <w:hyperlink r:id="rId167" w:history="1">
        <w:r w:rsidR="007E0F01" w:rsidRPr="007E0F01">
          <w:rPr>
            <w:rStyle w:val="Hyperlink"/>
          </w:rPr>
          <w:t>high levels</w:t>
        </w:r>
      </w:hyperlink>
      <w:r w:rsidR="007E0F01">
        <w:t xml:space="preserve"> of maternal mortalities and other preventable deaths which occur in conflict.</w:t>
      </w:r>
    </w:p>
    <w:p w14:paraId="39D090F9" w14:textId="23CC49BD" w:rsidR="00914EDE" w:rsidRPr="00914EDE" w:rsidRDefault="007E0F01" w:rsidP="00914EDE">
      <w:pPr>
        <w:pStyle w:val="ListParagraph"/>
        <w:numPr>
          <w:ilvl w:val="3"/>
          <w:numId w:val="47"/>
        </w:numPr>
        <w:ind w:left="540" w:hanging="540"/>
        <w:rPr>
          <w:vertAlign w:val="superscript"/>
        </w:rPr>
      </w:pPr>
      <w:r>
        <w:rPr>
          <w:rFonts w:eastAsia="Aptos" w:cs="Aptos"/>
        </w:rPr>
        <w:t>During conflict,</w:t>
      </w:r>
      <w:r w:rsidR="20D6DAC7" w:rsidRPr="00914EDE">
        <w:rPr>
          <w:rFonts w:eastAsia="Aptos" w:cs="Aptos"/>
        </w:rPr>
        <w:t xml:space="preserve"> </w:t>
      </w:r>
      <w:r w:rsidR="530ADCE0" w:rsidRPr="00914EDE">
        <w:rPr>
          <w:rFonts w:eastAsia="Aptos" w:cs="Aptos"/>
        </w:rPr>
        <w:t xml:space="preserve">international human rights law remains in effect </w:t>
      </w:r>
      <w:r w:rsidR="20D6DAC7" w:rsidRPr="00914EDE">
        <w:rPr>
          <w:rFonts w:eastAsia="Aptos" w:cs="Aptos"/>
        </w:rPr>
        <w:t>alongside international humanitarian law</w:t>
      </w:r>
      <w:r w:rsidR="632782B5" w:rsidRPr="00914EDE">
        <w:rPr>
          <w:rFonts w:eastAsia="Aptos" w:cs="Aptos"/>
        </w:rPr>
        <w:t xml:space="preserve"> (IHL)</w:t>
      </w:r>
      <w:r w:rsidR="20D6DAC7" w:rsidRPr="00914EDE">
        <w:rPr>
          <w:rFonts w:eastAsia="Aptos" w:cs="Aptos"/>
        </w:rPr>
        <w:t xml:space="preserve">. </w:t>
      </w:r>
      <w:r w:rsidR="2B0D55E6" w:rsidRPr="00914EDE">
        <w:rPr>
          <w:rFonts w:eastAsia="Aptos" w:cs="Aptos"/>
        </w:rPr>
        <w:t xml:space="preserve">However, </w:t>
      </w:r>
      <w:r w:rsidR="20D6DAC7" w:rsidRPr="00914EDE">
        <w:rPr>
          <w:rFonts w:eastAsia="Aptos" w:cs="Aptos"/>
        </w:rPr>
        <w:t xml:space="preserve">where there is overlap, IHL may become the </w:t>
      </w:r>
      <w:r w:rsidR="20D6DAC7" w:rsidRPr="00914EDE">
        <w:rPr>
          <w:rFonts w:eastAsia="Aptos" w:cs="Aptos"/>
          <w:i/>
          <w:iCs/>
        </w:rPr>
        <w:t xml:space="preserve">lex </w:t>
      </w:r>
      <w:proofErr w:type="spellStart"/>
      <w:r w:rsidR="20D6DAC7" w:rsidRPr="00914EDE">
        <w:rPr>
          <w:rFonts w:eastAsia="Aptos" w:cs="Aptos"/>
          <w:i/>
          <w:iCs/>
        </w:rPr>
        <w:t>specialis</w:t>
      </w:r>
      <w:proofErr w:type="spellEnd"/>
      <w:r w:rsidR="20D6DAC7" w:rsidRPr="00914EDE">
        <w:rPr>
          <w:rFonts w:eastAsia="Aptos" w:cs="Aptos"/>
        </w:rPr>
        <w:t xml:space="preserve"> used for interpretation of certai</w:t>
      </w:r>
      <w:r w:rsidR="07DFD6C9" w:rsidRPr="00914EDE">
        <w:rPr>
          <w:rFonts w:eastAsia="Aptos" w:cs="Aptos"/>
        </w:rPr>
        <w:t xml:space="preserve">n </w:t>
      </w:r>
      <w:r w:rsidR="55CDCF24" w:rsidRPr="00914EDE">
        <w:rPr>
          <w:rFonts w:eastAsia="Aptos" w:cs="Aptos"/>
        </w:rPr>
        <w:t>provisions</w:t>
      </w:r>
      <w:r w:rsidR="07DFD6C9" w:rsidRPr="00914EDE">
        <w:rPr>
          <w:rFonts w:eastAsia="Aptos" w:cs="Aptos"/>
        </w:rPr>
        <w:t xml:space="preserve">. </w:t>
      </w:r>
      <w:r w:rsidR="75338EC3" w:rsidRPr="00914EDE">
        <w:rPr>
          <w:rFonts w:eastAsia="Aptos" w:cs="Aptos"/>
        </w:rPr>
        <w:t>I</w:t>
      </w:r>
      <w:r w:rsidR="04AD0036" w:rsidRPr="00914EDE">
        <w:rPr>
          <w:rFonts w:eastAsia="Aptos" w:cs="Aptos"/>
        </w:rPr>
        <w:t xml:space="preserve">n Gaza, </w:t>
      </w:r>
      <w:r w:rsidR="1B690FCD" w:rsidRPr="00914EDE">
        <w:rPr>
          <w:rFonts w:eastAsia="Aptos" w:cs="Aptos"/>
        </w:rPr>
        <w:t xml:space="preserve">Israel has committed </w:t>
      </w:r>
      <w:r w:rsidR="07DFD6C9" w:rsidRPr="00914EDE">
        <w:rPr>
          <w:rFonts w:eastAsia="Aptos" w:cs="Aptos"/>
        </w:rPr>
        <w:t xml:space="preserve">grave violations of </w:t>
      </w:r>
      <w:r w:rsidR="6CF4890A" w:rsidRPr="00914EDE">
        <w:rPr>
          <w:rFonts w:eastAsia="Aptos" w:cs="Aptos"/>
        </w:rPr>
        <w:t>IHL</w:t>
      </w:r>
      <w:r w:rsidR="07DFD6C9" w:rsidRPr="00914EDE">
        <w:rPr>
          <w:rFonts w:eastAsia="Aptos" w:cs="Aptos"/>
        </w:rPr>
        <w:t xml:space="preserve">, especially with respect to women, expectant mothers, and protection of medical </w:t>
      </w:r>
      <w:r w:rsidR="67257979" w:rsidRPr="00914EDE">
        <w:rPr>
          <w:rFonts w:eastAsia="Aptos" w:cs="Aptos"/>
        </w:rPr>
        <w:t>institutions</w:t>
      </w:r>
      <w:r w:rsidR="07DFD6C9" w:rsidRPr="00914EDE">
        <w:rPr>
          <w:rFonts w:eastAsia="Aptos" w:cs="Aptos"/>
        </w:rPr>
        <w:t xml:space="preserve">, transports and personnel. </w:t>
      </w:r>
    </w:p>
    <w:p w14:paraId="4373AD83" w14:textId="6B945A81" w:rsidR="00914EDE" w:rsidRPr="00914EDE" w:rsidRDefault="4E51B113" w:rsidP="00914EDE">
      <w:pPr>
        <w:pStyle w:val="ListParagraph"/>
        <w:numPr>
          <w:ilvl w:val="3"/>
          <w:numId w:val="47"/>
        </w:numPr>
        <w:ind w:left="540" w:hanging="540"/>
        <w:rPr>
          <w:vertAlign w:val="superscript"/>
        </w:rPr>
      </w:pPr>
      <w:r w:rsidRPr="00914EDE">
        <w:rPr>
          <w:rFonts w:eastAsia="Aptos" w:cs="Aptos"/>
        </w:rPr>
        <w:t xml:space="preserve">IHL affords women the same protection as men. However, differentiated treatment is afforded </w:t>
      </w:r>
      <w:proofErr w:type="gramStart"/>
      <w:r w:rsidRPr="00914EDE">
        <w:rPr>
          <w:rFonts w:eastAsia="Aptos" w:cs="Aptos"/>
        </w:rPr>
        <w:t>in particular instances</w:t>
      </w:r>
      <w:proofErr w:type="gramEnd"/>
      <w:r w:rsidRPr="00914EDE">
        <w:rPr>
          <w:rFonts w:eastAsia="Aptos" w:cs="Aptos"/>
        </w:rPr>
        <w:t xml:space="preserve">, especially with respect to certain real differences between women and men. </w:t>
      </w:r>
      <w:proofErr w:type="gramStart"/>
      <w:r w:rsidRPr="00914EDE">
        <w:rPr>
          <w:rFonts w:eastAsia="Aptos" w:cs="Aptos"/>
        </w:rPr>
        <w:t>In particular, pregnant</w:t>
      </w:r>
      <w:proofErr w:type="gramEnd"/>
      <w:r w:rsidRPr="00914EDE">
        <w:rPr>
          <w:rFonts w:eastAsia="Aptos" w:cs="Aptos"/>
        </w:rPr>
        <w:t xml:space="preserve"> women are provided with additional protection under the Fourth Geneva Convention, Additional Protocol I, and customary </w:t>
      </w:r>
      <w:r w:rsidR="007E0F01">
        <w:rPr>
          <w:rFonts w:eastAsia="Aptos" w:cs="Aptos"/>
        </w:rPr>
        <w:t>IHL.</w:t>
      </w:r>
      <w:r w:rsidRPr="00914EDE">
        <w:rPr>
          <w:rFonts w:eastAsia="Aptos" w:cs="Aptos"/>
        </w:rPr>
        <w:t xml:space="preserve"> In particular, </w:t>
      </w:r>
      <w:hyperlink r:id="rId168" w:history="1">
        <w:r w:rsidRPr="00513E83">
          <w:rPr>
            <w:rStyle w:val="Hyperlink"/>
            <w:rFonts w:eastAsia="Aptos" w:cs="Aptos"/>
          </w:rPr>
          <w:t>“these provisions require special care for pregnant women and mothers of young children with regard to the provision of food, clothing, medical assistance, evacuation and transportation.”</w:t>
        </w:r>
      </w:hyperlink>
      <w:r w:rsidRPr="00914EDE">
        <w:rPr>
          <w:rFonts w:eastAsia="Aptos" w:cs="Aptos"/>
        </w:rPr>
        <w:t xml:space="preserve"> Thus, repeated violations against reproductive, obstetric, and neonatal healthcare violate the special protections afforded to pregnant women and mothers with young children in times of conflict. </w:t>
      </w:r>
    </w:p>
    <w:p w14:paraId="11CEF01A" w14:textId="3574C290" w:rsidR="5EC64737" w:rsidRPr="00914EDE" w:rsidRDefault="146C0D65" w:rsidP="00914EDE">
      <w:pPr>
        <w:pStyle w:val="ListParagraph"/>
        <w:numPr>
          <w:ilvl w:val="3"/>
          <w:numId w:val="47"/>
        </w:numPr>
        <w:ind w:left="540" w:hanging="540"/>
        <w:rPr>
          <w:vertAlign w:val="superscript"/>
        </w:rPr>
      </w:pPr>
      <w:r w:rsidRPr="00914EDE">
        <w:rPr>
          <w:rFonts w:eastAsia="Aptos" w:cs="Aptos"/>
        </w:rPr>
        <w:t xml:space="preserve">Under IHL, </w:t>
      </w:r>
      <w:hyperlink r:id="rId169" w:history="1">
        <w:r w:rsidR="00914EDE" w:rsidRPr="00914EDE">
          <w:rPr>
            <w:rStyle w:val="Hyperlink"/>
          </w:rPr>
          <w:t>medical personnel</w:t>
        </w:r>
      </w:hyperlink>
      <w:r w:rsidR="00914EDE" w:rsidRPr="00914EDE">
        <w:t xml:space="preserve">, </w:t>
      </w:r>
      <w:hyperlink r:id="rId170" w:history="1">
        <w:r w:rsidR="1482C80B" w:rsidRPr="00914EDE">
          <w:rPr>
            <w:rStyle w:val="Hyperlink"/>
            <w:rFonts w:eastAsia="Aptos" w:cs="Aptos"/>
          </w:rPr>
          <w:t>units</w:t>
        </w:r>
      </w:hyperlink>
      <w:r w:rsidR="1482C80B" w:rsidRPr="00914EDE">
        <w:rPr>
          <w:rFonts w:eastAsia="Aptos" w:cs="Aptos"/>
        </w:rPr>
        <w:t xml:space="preserve">, and </w:t>
      </w:r>
      <w:hyperlink r:id="rId171" w:history="1">
        <w:r w:rsidR="1482C80B" w:rsidRPr="00914EDE">
          <w:rPr>
            <w:rStyle w:val="Hyperlink"/>
            <w:rFonts w:eastAsia="Aptos" w:cs="Aptos"/>
          </w:rPr>
          <w:t>transports</w:t>
        </w:r>
      </w:hyperlink>
      <w:r w:rsidR="1482C80B" w:rsidRPr="00914EDE">
        <w:rPr>
          <w:rFonts w:eastAsia="Aptos" w:cs="Aptos"/>
        </w:rPr>
        <w:t xml:space="preserve"> are entitled to special protection and “must be respected and protected in all circumstances.</w:t>
      </w:r>
      <w:r w:rsidR="663259F9" w:rsidRPr="00914EDE">
        <w:rPr>
          <w:rFonts w:eastAsia="Aptos" w:cs="Aptos"/>
        </w:rPr>
        <w:t>”</w:t>
      </w:r>
      <w:r w:rsidR="272A016F" w:rsidRPr="00914EDE">
        <w:rPr>
          <w:rFonts w:eastAsia="Aptos" w:cs="Aptos"/>
        </w:rPr>
        <w:t xml:space="preserve"> </w:t>
      </w:r>
      <w:r w:rsidR="38E02B13" w:rsidRPr="00914EDE">
        <w:rPr>
          <w:rFonts w:eastAsia="Aptos" w:cs="Aptos"/>
        </w:rPr>
        <w:t xml:space="preserve">Additionally, </w:t>
      </w:r>
      <w:hyperlink r:id="rId172" w:history="1">
        <w:r w:rsidR="38E02B13" w:rsidRPr="00513E83">
          <w:rPr>
            <w:rStyle w:val="Hyperlink"/>
            <w:rFonts w:eastAsia="Aptos" w:cs="Aptos"/>
          </w:rPr>
          <w:t>“directing an attack against a zone established to shelter the wounded, the sick and civilians from the effects of hostilities is prohibited.”</w:t>
        </w:r>
      </w:hyperlink>
      <w:r w:rsidR="38E02B13" w:rsidRPr="00914EDE">
        <w:rPr>
          <w:rFonts w:eastAsia="Aptos" w:cs="Aptos"/>
        </w:rPr>
        <w:t xml:space="preserve"> In very limited circumstances – where medical person</w:t>
      </w:r>
      <w:r w:rsidR="424A3374" w:rsidRPr="00914EDE">
        <w:rPr>
          <w:rFonts w:eastAsia="Aptos" w:cs="Aptos"/>
        </w:rPr>
        <w:t xml:space="preserve">nel, units, or transports are engaged in </w:t>
      </w:r>
      <w:r w:rsidR="00631CE7">
        <w:rPr>
          <w:rFonts w:eastAsia="Aptos" w:cs="Aptos"/>
        </w:rPr>
        <w:t>“</w:t>
      </w:r>
      <w:r w:rsidR="424A3374" w:rsidRPr="00914EDE">
        <w:rPr>
          <w:rFonts w:eastAsia="Aptos" w:cs="Aptos"/>
        </w:rPr>
        <w:t>acts harmful to the enemy”</w:t>
      </w:r>
      <w:r w:rsidR="00631CE7">
        <w:rPr>
          <w:rFonts w:eastAsia="Aptos" w:cs="Aptos"/>
        </w:rPr>
        <w:t xml:space="preserve"> –</w:t>
      </w:r>
      <w:r w:rsidR="424A3374" w:rsidRPr="00914EDE">
        <w:rPr>
          <w:rFonts w:eastAsia="Aptos" w:cs="Aptos"/>
        </w:rPr>
        <w:t xml:space="preserve"> </w:t>
      </w:r>
      <w:hyperlink r:id="rId173" w:history="1">
        <w:r w:rsidR="00631CE7">
          <w:rPr>
            <w:rStyle w:val="Hyperlink"/>
            <w:rFonts w:eastAsia="Aptos" w:cs="Aptos"/>
          </w:rPr>
          <w:t>the special protection may be lost</w:t>
        </w:r>
      </w:hyperlink>
      <w:r w:rsidR="00631CE7">
        <w:rPr>
          <w:rFonts w:eastAsia="Aptos" w:cs="Aptos"/>
        </w:rPr>
        <w:t>,</w:t>
      </w:r>
      <w:r w:rsidR="424A3374" w:rsidRPr="00914EDE">
        <w:rPr>
          <w:rFonts w:eastAsia="Aptos" w:cs="Aptos"/>
        </w:rPr>
        <w:t xml:space="preserve"> however the </w:t>
      </w:r>
      <w:r w:rsidR="76DEF483" w:rsidRPr="00914EDE">
        <w:rPr>
          <w:rFonts w:eastAsia="Aptos" w:cs="Aptos"/>
        </w:rPr>
        <w:t xml:space="preserve">opposite party to the conflict must first issue advance warnings that the conduct at issue is resulting in acts harmful to the enemy with a clearly defined and reasonable time for the warning to be heeded. </w:t>
      </w:r>
      <w:r w:rsidR="334CBC95" w:rsidRPr="00914EDE">
        <w:rPr>
          <w:rFonts w:eastAsia="Aptos" w:cs="Aptos"/>
        </w:rPr>
        <w:lastRenderedPageBreak/>
        <w:t>In this context, the</w:t>
      </w:r>
      <w:r w:rsidR="5AC721DE" w:rsidRPr="00914EDE">
        <w:rPr>
          <w:rFonts w:eastAsia="Aptos" w:cs="Aptos"/>
        </w:rPr>
        <w:t>re is no evidence to suggest</w:t>
      </w:r>
      <w:r w:rsidR="334CBC95" w:rsidRPr="00914EDE">
        <w:rPr>
          <w:rFonts w:eastAsia="Aptos" w:cs="Aptos"/>
        </w:rPr>
        <w:t xml:space="preserve"> that such special protection has been lost</w:t>
      </w:r>
      <w:r w:rsidR="54F847DC" w:rsidRPr="00914EDE">
        <w:rPr>
          <w:rFonts w:eastAsia="Aptos" w:cs="Aptos"/>
        </w:rPr>
        <w:t>;</w:t>
      </w:r>
      <w:r w:rsidR="334CBC95" w:rsidRPr="00914EDE">
        <w:rPr>
          <w:rFonts w:eastAsia="Aptos" w:cs="Aptos"/>
        </w:rPr>
        <w:t xml:space="preserve"> rather</w:t>
      </w:r>
      <w:r w:rsidR="5BC356C8" w:rsidRPr="00914EDE">
        <w:rPr>
          <w:rFonts w:eastAsia="Aptos" w:cs="Aptos"/>
        </w:rPr>
        <w:t>, the evidence</w:t>
      </w:r>
      <w:r w:rsidR="334CBC95" w:rsidRPr="00914EDE">
        <w:rPr>
          <w:rFonts w:eastAsia="Aptos" w:cs="Aptos"/>
        </w:rPr>
        <w:t xml:space="preserve"> </w:t>
      </w:r>
      <w:r w:rsidR="2A1AC54E" w:rsidRPr="00914EDE">
        <w:rPr>
          <w:rFonts w:eastAsia="Aptos" w:cs="Aptos"/>
        </w:rPr>
        <w:t xml:space="preserve">strongly indicates that Israel is systematically violating IHL through the targeting of hospitals, ambulances, and medical staff. </w:t>
      </w:r>
    </w:p>
    <w:p w14:paraId="135E0754" w14:textId="1FC587A2" w:rsidR="7B7FEB42" w:rsidRPr="00914EDE" w:rsidRDefault="3DC92A9C" w:rsidP="00914EDE">
      <w:pPr>
        <w:pStyle w:val="Heading1"/>
      </w:pPr>
      <w:bookmarkStart w:id="15" w:name="_Toc175578185"/>
      <w:r>
        <w:t>CANADA’S FAILURE TO COMPLY WITH CEDAW</w:t>
      </w:r>
      <w:bookmarkEnd w:id="15"/>
    </w:p>
    <w:p w14:paraId="2694EFC8" w14:textId="51D4FA5F" w:rsidR="00914EDE" w:rsidRPr="00914EDE" w:rsidRDefault="3795A9C8" w:rsidP="00914EDE">
      <w:pPr>
        <w:pStyle w:val="ListParagraph"/>
        <w:numPr>
          <w:ilvl w:val="3"/>
          <w:numId w:val="47"/>
        </w:numPr>
        <w:ind w:left="540" w:hanging="540"/>
        <w:rPr>
          <w:vertAlign w:val="superscript"/>
        </w:rPr>
      </w:pPr>
      <w:r w:rsidRPr="21745161">
        <w:t xml:space="preserve">As </w:t>
      </w:r>
      <w:r w:rsidR="263479F0" w:rsidRPr="75C6BB0B">
        <w:t>no</w:t>
      </w:r>
      <w:r w:rsidRPr="21745161">
        <w:t xml:space="preserve">ted above, </w:t>
      </w:r>
      <w:r w:rsidR="6DB45AA5" w:rsidRPr="5FA8A73D">
        <w:t xml:space="preserve">Canada’s obligations under the Convention </w:t>
      </w:r>
      <w:r w:rsidR="425C0171" w:rsidRPr="5FA8A73D">
        <w:t>apply</w:t>
      </w:r>
      <w:r w:rsidR="6DB45AA5" w:rsidRPr="5FA8A73D">
        <w:t xml:space="preserve"> extraterritorial</w:t>
      </w:r>
      <w:r w:rsidR="705F1CC3" w:rsidRPr="5FA8A73D">
        <w:t>ly</w:t>
      </w:r>
      <w:r w:rsidR="4CA46007" w:rsidRPr="5FA8A73D">
        <w:t xml:space="preserve">. </w:t>
      </w:r>
      <w:r w:rsidR="379F834D" w:rsidRPr="5FA8A73D">
        <w:t>This Committee has noted that</w:t>
      </w:r>
      <w:r w:rsidR="1FB266BE" w:rsidRPr="5FA8A73D">
        <w:t xml:space="preserve"> </w:t>
      </w:r>
      <w:r w:rsidR="00171B58">
        <w:t>S</w:t>
      </w:r>
      <w:r w:rsidR="6DB45AA5" w:rsidRPr="5FA8A73D">
        <w:t>tate parties to the Convention “</w:t>
      </w:r>
      <w:hyperlink r:id="rId174">
        <w:r w:rsidR="6DB45AA5" w:rsidRPr="4F15E846">
          <w:rPr>
            <w:rStyle w:val="Hyperlink"/>
          </w:rPr>
          <w:t>are responsible for all their actions affecting human rights, regardless of whether the affected persons are in their territory</w:t>
        </w:r>
      </w:hyperlink>
      <w:r w:rsidR="6DB45AA5" w:rsidRPr="5FA8A73D">
        <w:t xml:space="preserve">.” </w:t>
      </w:r>
      <w:r w:rsidR="5A9815F7" w:rsidRPr="5FA8A73D">
        <w:t>Th</w:t>
      </w:r>
      <w:r w:rsidR="6C512049" w:rsidRPr="5FA8A73D">
        <w:t>e</w:t>
      </w:r>
      <w:r w:rsidR="5A9815F7" w:rsidRPr="5FA8A73D">
        <w:t xml:space="preserve"> “obligation to respect” requires Canada to refrain from conduct “</w:t>
      </w:r>
      <w:hyperlink r:id="rId175">
        <w:r w:rsidR="5A9815F7" w:rsidRPr="4F15E846">
          <w:rPr>
            <w:rStyle w:val="Hyperlink"/>
          </w:rPr>
          <w:t>that indirectly or directly results in the denial of the equal enjoyment by women of their civil, political, economic, social and cultural rights</w:t>
        </w:r>
      </w:hyperlink>
      <w:r w:rsidR="5A9815F7" w:rsidRPr="5FA8A73D">
        <w:t>.”</w:t>
      </w:r>
      <w:r w:rsidR="3CECA65F" w:rsidRPr="5FA8A73D">
        <w:t xml:space="preserve"> </w:t>
      </w:r>
      <w:r w:rsidR="09745F8A" w:rsidRPr="4F15E846">
        <w:t xml:space="preserve">Thus, Canada </w:t>
      </w:r>
      <w:r w:rsidR="099A4A85" w:rsidRPr="4F15E846">
        <w:t xml:space="preserve">must refrain from conduct that would have foreseeable external effects - such as human rights harms to the women of Gaza - even if the actions of other </w:t>
      </w:r>
      <w:r w:rsidR="00171B58">
        <w:t>s</w:t>
      </w:r>
      <w:r w:rsidR="099A4A85" w:rsidRPr="4F15E846">
        <w:t>tates or non-State actors contribute to those consequences.</w:t>
      </w:r>
      <w:r w:rsidR="766F2FE6" w:rsidRPr="7B7FEB42">
        <w:rPr>
          <w:rStyle w:val="FootnoteReference"/>
        </w:rPr>
        <w:footnoteReference w:id="4"/>
      </w:r>
    </w:p>
    <w:p w14:paraId="0AD7F6E4" w14:textId="7295EB0C" w:rsidR="00914EDE" w:rsidRPr="00914EDE" w:rsidRDefault="5A9815F7" w:rsidP="00914EDE">
      <w:pPr>
        <w:pStyle w:val="ListParagraph"/>
        <w:numPr>
          <w:ilvl w:val="3"/>
          <w:numId w:val="47"/>
        </w:numPr>
        <w:ind w:left="540" w:hanging="540"/>
        <w:rPr>
          <w:vertAlign w:val="superscript"/>
        </w:rPr>
      </w:pPr>
      <w:r w:rsidRPr="00914EDE">
        <w:t>T</w:t>
      </w:r>
      <w:r w:rsidR="7F2F80CA" w:rsidRPr="00914EDE">
        <w:t>his Committee has also observed that t</w:t>
      </w:r>
      <w:r w:rsidRPr="00914EDE">
        <w:t>he “</w:t>
      </w:r>
      <w:hyperlink r:id="rId176">
        <w:r w:rsidRPr="4F15E846">
          <w:rPr>
            <w:rStyle w:val="Hyperlink"/>
          </w:rPr>
          <w:t>obligation to protect</w:t>
        </w:r>
      </w:hyperlink>
      <w:r w:rsidRPr="00914EDE">
        <w:t xml:space="preserve">” </w:t>
      </w:r>
      <w:r w:rsidR="3E41AD06" w:rsidRPr="00914EDE">
        <w:t xml:space="preserve">also </w:t>
      </w:r>
      <w:r w:rsidRPr="00914EDE">
        <w:t xml:space="preserve">requires Canada to protect women from discrimination </w:t>
      </w:r>
      <w:r w:rsidR="4A1C23C5" w:rsidRPr="00914EDE">
        <w:t>by</w:t>
      </w:r>
      <w:r w:rsidRPr="00914EDE">
        <w:t xml:space="preserve"> non-state actors, </w:t>
      </w:r>
      <w:r w:rsidR="5EE14C02" w:rsidRPr="00914EDE">
        <w:t>including</w:t>
      </w:r>
      <w:r w:rsidRPr="00914EDE">
        <w:t xml:space="preserve"> corporations.</w:t>
      </w:r>
      <w:r w:rsidR="2FCC7721" w:rsidRPr="00914EDE">
        <w:t xml:space="preserve"> </w:t>
      </w:r>
      <w:r w:rsidR="7F32BA94" w:rsidRPr="00914EDE">
        <w:t>Th</w:t>
      </w:r>
      <w:r w:rsidR="1918C2DA" w:rsidRPr="00914EDE">
        <w:t>is</w:t>
      </w:r>
      <w:r w:rsidR="7F32BA94" w:rsidRPr="00914EDE">
        <w:t xml:space="preserve"> obligation </w:t>
      </w:r>
      <w:r w:rsidR="34038E3E" w:rsidRPr="00914EDE">
        <w:t>stems in part from</w:t>
      </w:r>
      <w:r w:rsidR="7A5A57B3" w:rsidRPr="00914EDE">
        <w:t xml:space="preserve"> </w:t>
      </w:r>
      <w:r w:rsidR="7F32BA94" w:rsidRPr="00914EDE">
        <w:t>Article 2(e) of the Convention</w:t>
      </w:r>
      <w:r w:rsidR="1D9CC521" w:rsidRPr="00914EDE">
        <w:t>, which</w:t>
      </w:r>
      <w:r w:rsidR="7F32BA94" w:rsidRPr="00914EDE">
        <w:t xml:space="preserve"> </w:t>
      </w:r>
      <w:r w:rsidR="118897D6" w:rsidRPr="00914EDE">
        <w:t>requir</w:t>
      </w:r>
      <w:r w:rsidR="7F32BA94" w:rsidRPr="00914EDE">
        <w:t xml:space="preserve">es the </w:t>
      </w:r>
      <w:r w:rsidR="00171B58">
        <w:t>s</w:t>
      </w:r>
      <w:r w:rsidR="7F32BA94" w:rsidRPr="00914EDE">
        <w:t xml:space="preserve">tate to take measures to eliminate discrimination by non-State actors. This obligation of </w:t>
      </w:r>
      <w:r w:rsidR="294812E4" w:rsidRPr="00914EDE">
        <w:t>“</w:t>
      </w:r>
      <w:hyperlink r:id="rId177" w:history="1">
        <w:r w:rsidR="7F32BA94" w:rsidRPr="00631CE7">
          <w:rPr>
            <w:rStyle w:val="Hyperlink"/>
          </w:rPr>
          <w:t>due diligence</w:t>
        </w:r>
      </w:hyperlink>
      <w:r w:rsidR="1E9B7369" w:rsidRPr="00914EDE">
        <w:t>” holds</w:t>
      </w:r>
      <w:r w:rsidR="7F32BA94" w:rsidRPr="00914EDE">
        <w:t xml:space="preserve"> State parties responsible should they fail to take all appropriate measures to prevent, investigate, prosecute, punish</w:t>
      </w:r>
      <w:r w:rsidR="7BFF91C5" w:rsidRPr="00914EDE">
        <w:t>,</w:t>
      </w:r>
      <w:r w:rsidR="7F32BA94" w:rsidRPr="00914EDE">
        <w:t xml:space="preserve"> and provide reparations for acts or omissions by non-State actors that result in the violation of rights under the Convention.</w:t>
      </w:r>
    </w:p>
    <w:p w14:paraId="7E6C96D6" w14:textId="191F51C1" w:rsidR="00914EDE" w:rsidRPr="00914EDE" w:rsidRDefault="1EA53DEF" w:rsidP="00914EDE">
      <w:pPr>
        <w:pStyle w:val="ListParagraph"/>
        <w:numPr>
          <w:ilvl w:val="3"/>
          <w:numId w:val="47"/>
        </w:numPr>
        <w:ind w:left="540" w:hanging="540"/>
        <w:rPr>
          <w:vertAlign w:val="superscript"/>
        </w:rPr>
      </w:pPr>
      <w:r w:rsidRPr="00914EDE">
        <w:t>O</w:t>
      </w:r>
      <w:r w:rsidR="6D99339F" w:rsidRPr="00914EDE">
        <w:t>ther UN treaty bodies</w:t>
      </w:r>
      <w:r w:rsidR="1E0263AF" w:rsidRPr="00914EDE">
        <w:t xml:space="preserve"> have also recognized </w:t>
      </w:r>
      <w:r w:rsidR="0C8422C2" w:rsidRPr="00914EDE">
        <w:t xml:space="preserve">that </w:t>
      </w:r>
      <w:r w:rsidR="49C181F0" w:rsidRPr="00914EDE">
        <w:t xml:space="preserve">international human rights law </w:t>
      </w:r>
      <w:r w:rsidR="102F6F02" w:rsidRPr="00914EDE">
        <w:t xml:space="preserve">obliges states </w:t>
      </w:r>
      <w:r w:rsidR="3BB53A82" w:rsidRPr="00914EDE">
        <w:t xml:space="preserve">to regulate corporations within </w:t>
      </w:r>
      <w:r w:rsidR="7D4BAEE8" w:rsidRPr="00914EDE">
        <w:t xml:space="preserve">their </w:t>
      </w:r>
      <w:r w:rsidR="3BB53A82" w:rsidRPr="00914EDE">
        <w:t xml:space="preserve">jurisdiction. As the Human Rights Committee has </w:t>
      </w:r>
      <w:hyperlink r:id="rId178">
        <w:r w:rsidR="3BB53A82" w:rsidRPr="3BB53A82">
          <w:rPr>
            <w:rStyle w:val="Hyperlink"/>
          </w:rPr>
          <w:t>stated</w:t>
        </w:r>
      </w:hyperlink>
      <w:r w:rsidR="649B48ED" w:rsidRPr="00914EDE">
        <w:t xml:space="preserve"> (in a case involving Canada),</w:t>
      </w:r>
      <w:r w:rsidR="3BB53A82" w:rsidRPr="00914EDE">
        <w:t xml:space="preserve"> “there are situations where a State party has an obligation to ensure that rights under the Covenant are not impaired by extraterritorial activities conducted by enterprises under its jurisdiction.” With respect to maternal health, </w:t>
      </w:r>
      <w:r w:rsidR="00171B58">
        <w:t>s</w:t>
      </w:r>
      <w:proofErr w:type="spellStart"/>
      <w:r w:rsidR="3BB53A82" w:rsidRPr="00914EDE">
        <w:rPr>
          <w:lang w:val="en-CA"/>
        </w:rPr>
        <w:t>tates</w:t>
      </w:r>
      <w:proofErr w:type="spellEnd"/>
      <w:r w:rsidR="3BB53A82" w:rsidRPr="00914EDE">
        <w:rPr>
          <w:lang w:val="en-CA"/>
        </w:rPr>
        <w:t xml:space="preserve"> must regulate “</w:t>
      </w:r>
      <w:hyperlink r:id="rId179">
        <w:r w:rsidR="3BB53A82" w:rsidRPr="00914EDE">
          <w:rPr>
            <w:rStyle w:val="Hyperlink"/>
            <w:lang w:val="en-CA"/>
          </w:rPr>
          <w:t>private actors […] over which they exercise control</w:t>
        </w:r>
      </w:hyperlink>
      <w:r w:rsidR="3BB53A82" w:rsidRPr="00914EDE">
        <w:rPr>
          <w:lang w:val="en-CA"/>
        </w:rPr>
        <w:t>” and who have the ability to “</w:t>
      </w:r>
      <w:hyperlink r:id="rId180">
        <w:r w:rsidR="3BB53A82" w:rsidRPr="00914EDE">
          <w:rPr>
            <w:rStyle w:val="Hyperlink"/>
            <w:lang w:val="en-CA"/>
          </w:rPr>
          <w:t>affect the delivery of sexual and reproductive health services abroad</w:t>
        </w:r>
      </w:hyperlink>
      <w:r w:rsidR="3BB53A82" w:rsidRPr="00914EDE">
        <w:rPr>
          <w:lang w:val="en-CA"/>
        </w:rPr>
        <w:t xml:space="preserve">”. Additionally, states should </w:t>
      </w:r>
      <w:hyperlink r:id="rId181">
        <w:r w:rsidR="3BB53A82" w:rsidRPr="00914EDE">
          <w:rPr>
            <w:rStyle w:val="Hyperlink"/>
            <w:lang w:val="en-CA"/>
          </w:rPr>
          <w:t xml:space="preserve">assess their trade </w:t>
        </w:r>
        <w:r w:rsidR="3BB53A82" w:rsidRPr="00914EDE">
          <w:rPr>
            <w:rStyle w:val="Hyperlink"/>
            <w:lang w:val="en-CA"/>
          </w:rPr>
          <w:lastRenderedPageBreak/>
          <w:t>policies to ensure</w:t>
        </w:r>
      </w:hyperlink>
      <w:r w:rsidR="3BB53A82" w:rsidRPr="00914EDE">
        <w:rPr>
          <w:lang w:val="en-CA"/>
        </w:rPr>
        <w:t xml:space="preserve"> they align with and support the advancement of women's sexual and reproductive health rights.</w:t>
      </w:r>
    </w:p>
    <w:p w14:paraId="33FFCC05" w14:textId="77777777" w:rsidR="00914EDE" w:rsidRPr="00914EDE" w:rsidRDefault="7CA3655B" w:rsidP="00914EDE">
      <w:pPr>
        <w:pStyle w:val="ListParagraph"/>
        <w:numPr>
          <w:ilvl w:val="3"/>
          <w:numId w:val="47"/>
        </w:numPr>
        <w:ind w:left="540" w:hanging="540"/>
        <w:rPr>
          <w:vertAlign w:val="superscript"/>
        </w:rPr>
      </w:pPr>
      <w:r w:rsidRPr="00914EDE">
        <w:t>As evidenced</w:t>
      </w:r>
      <w:r w:rsidR="1E034C58" w:rsidRPr="00914EDE">
        <w:t xml:space="preserve"> </w:t>
      </w:r>
      <w:r w:rsidRPr="00914EDE">
        <w:t xml:space="preserve">in this </w:t>
      </w:r>
      <w:r w:rsidR="51BF3218" w:rsidRPr="00914EDE">
        <w:t>submission</w:t>
      </w:r>
      <w:r w:rsidRPr="00914EDE">
        <w:t xml:space="preserve">, </w:t>
      </w:r>
      <w:r w:rsidR="1E034C58" w:rsidRPr="00914EDE">
        <w:t xml:space="preserve">Canada is </w:t>
      </w:r>
      <w:r w:rsidR="549F2BF3" w:rsidRPr="00914EDE">
        <w:t xml:space="preserve">not adhering to </w:t>
      </w:r>
      <w:r w:rsidR="5F9CC53A" w:rsidRPr="00914EDE">
        <w:t>these</w:t>
      </w:r>
      <w:r w:rsidR="549F2BF3" w:rsidRPr="00914EDE">
        <w:t xml:space="preserve"> obligations</w:t>
      </w:r>
      <w:r w:rsidR="4B0327DA" w:rsidRPr="00914EDE">
        <w:t xml:space="preserve">. </w:t>
      </w:r>
      <w:r w:rsidR="039A4836" w:rsidRPr="00914EDE">
        <w:t xml:space="preserve">Canada is currently failing to prevent the export of arms and technology to Israel from Canadian companies - whether by direct or indirect means - which have a high risk of being used to violate the rights of women in Palestine. Canada is also neglecting to regulate and monitor Canadian charitable organizations that </w:t>
      </w:r>
      <w:r w:rsidR="02A2F550" w:rsidRPr="00914EDE">
        <w:t xml:space="preserve">provide material support </w:t>
      </w:r>
      <w:r w:rsidR="039A4836" w:rsidRPr="00914EDE">
        <w:t>to the I</w:t>
      </w:r>
      <w:r w:rsidR="452FC313" w:rsidRPr="00914EDE">
        <w:t>DF</w:t>
      </w:r>
      <w:r w:rsidR="039A4836" w:rsidRPr="00914EDE">
        <w:t xml:space="preserve">, </w:t>
      </w:r>
      <w:r w:rsidR="3151BCF0" w:rsidRPr="00914EDE">
        <w:t>thereby</w:t>
      </w:r>
      <w:r w:rsidR="039A4836" w:rsidRPr="00914EDE">
        <w:t xml:space="preserve"> funding </w:t>
      </w:r>
      <w:r w:rsidR="17C90E14" w:rsidRPr="00914EDE">
        <w:t xml:space="preserve">serious </w:t>
      </w:r>
      <w:r w:rsidR="039A4836" w:rsidRPr="00914EDE">
        <w:t>violations of Palestinian women’s rights under the Convention.</w:t>
      </w:r>
    </w:p>
    <w:p w14:paraId="5130CCF6" w14:textId="77777777" w:rsidR="00914EDE" w:rsidRPr="00914EDE" w:rsidRDefault="279F6B8F" w:rsidP="00914EDE">
      <w:pPr>
        <w:pStyle w:val="ListParagraph"/>
        <w:numPr>
          <w:ilvl w:val="3"/>
          <w:numId w:val="47"/>
        </w:numPr>
        <w:ind w:left="540" w:hanging="540"/>
        <w:rPr>
          <w:vertAlign w:val="superscript"/>
        </w:rPr>
      </w:pPr>
      <w:r w:rsidRPr="00914EDE">
        <w:t xml:space="preserve">Canada’s </w:t>
      </w:r>
      <w:r w:rsidR="24C5B99F" w:rsidRPr="00914EDE">
        <w:t xml:space="preserve">poor record on regulating </w:t>
      </w:r>
      <w:r w:rsidRPr="00914EDE">
        <w:t>Canadian companies</w:t>
      </w:r>
      <w:r w:rsidR="3E9D959D" w:rsidRPr="00914EDE">
        <w:t xml:space="preserve"> with respect to the </w:t>
      </w:r>
      <w:r w:rsidR="2D04A040" w:rsidRPr="00914EDE">
        <w:t xml:space="preserve">extraterritorial </w:t>
      </w:r>
      <w:r w:rsidR="3E9D959D" w:rsidRPr="00914EDE">
        <w:t>human rights impacts of their</w:t>
      </w:r>
      <w:r w:rsidRPr="00914EDE">
        <w:t xml:space="preserve"> operations </w:t>
      </w:r>
      <w:r w:rsidR="451C12CF" w:rsidRPr="00914EDE">
        <w:t xml:space="preserve">has been a </w:t>
      </w:r>
      <w:r w:rsidR="01AC0F2A" w:rsidRPr="00914EDE">
        <w:t xml:space="preserve">chronic problem </w:t>
      </w:r>
      <w:r w:rsidR="01B6E389" w:rsidRPr="00914EDE">
        <w:t>fo</w:t>
      </w:r>
      <w:r w:rsidR="451C12CF" w:rsidRPr="00914EDE">
        <w:t>r many years</w:t>
      </w:r>
      <w:r w:rsidR="7A05E11A" w:rsidRPr="00914EDE">
        <w:t>.</w:t>
      </w:r>
      <w:r w:rsidR="5CD175DE" w:rsidRPr="00914EDE">
        <w:t xml:space="preserve"> </w:t>
      </w:r>
      <w:r w:rsidR="6ECA907C" w:rsidRPr="00914EDE">
        <w:t>S</w:t>
      </w:r>
      <w:r w:rsidR="2DA8B8AE" w:rsidRPr="00914EDE">
        <w:t>everal</w:t>
      </w:r>
      <w:r w:rsidR="5CD175DE" w:rsidRPr="00914EDE">
        <w:t xml:space="preserve"> UN treaty bodies have </w:t>
      </w:r>
      <w:r w:rsidR="61042D42" w:rsidRPr="00914EDE">
        <w:t xml:space="preserve">now </w:t>
      </w:r>
      <w:r w:rsidR="5CD175DE" w:rsidRPr="00914EDE">
        <w:t xml:space="preserve">raised concerns about the negative impact of the conduct of Canadian transnational </w:t>
      </w:r>
      <w:proofErr w:type="gramStart"/>
      <w:r w:rsidR="5CD175DE" w:rsidRPr="00914EDE">
        <w:t>companies</w:t>
      </w:r>
      <w:r w:rsidR="7988CDE8" w:rsidRPr="00914EDE">
        <w:t>,</w:t>
      </w:r>
      <w:r w:rsidR="5CD175DE" w:rsidRPr="00914EDE">
        <w:t xml:space="preserve"> and</w:t>
      </w:r>
      <w:proofErr w:type="gramEnd"/>
      <w:r w:rsidR="5CD175DE" w:rsidRPr="00914EDE">
        <w:t xml:space="preserve"> </w:t>
      </w:r>
      <w:r w:rsidR="0B72CE1B" w:rsidRPr="00914EDE">
        <w:t xml:space="preserve">called out </w:t>
      </w:r>
      <w:r w:rsidR="5CD175DE" w:rsidRPr="00914EDE">
        <w:t xml:space="preserve">Canada’s inaction with respect to </w:t>
      </w:r>
      <w:r w:rsidR="3CE2E557" w:rsidRPr="00914EDE">
        <w:t xml:space="preserve">the </w:t>
      </w:r>
      <w:r w:rsidR="5CD175DE" w:rsidRPr="00914EDE">
        <w:t>same. Th</w:t>
      </w:r>
      <w:r w:rsidR="2EB68C24" w:rsidRPr="00914EDE">
        <w:t>ese include</w:t>
      </w:r>
      <w:r w:rsidR="481F261B" w:rsidRPr="00914EDE">
        <w:t xml:space="preserve"> this Committee </w:t>
      </w:r>
      <w:r w:rsidR="6B738218" w:rsidRPr="00914EDE">
        <w:t>in</w:t>
      </w:r>
      <w:r w:rsidR="481F261B" w:rsidRPr="00914EDE">
        <w:t xml:space="preserve"> </w:t>
      </w:r>
      <w:r w:rsidR="6B738218" w:rsidRPr="00914EDE">
        <w:t xml:space="preserve">its </w:t>
      </w:r>
      <w:hyperlink r:id="rId182">
        <w:r w:rsidR="6B738218" w:rsidRPr="3BB53A82">
          <w:rPr>
            <w:rStyle w:val="Hyperlink"/>
          </w:rPr>
          <w:t xml:space="preserve">Concluding Observations on </w:t>
        </w:r>
        <w:r w:rsidR="481F261B" w:rsidRPr="3BB53A82">
          <w:rPr>
            <w:rStyle w:val="Hyperlink"/>
          </w:rPr>
          <w:t xml:space="preserve">Canada’s eighth and ninth </w:t>
        </w:r>
        <w:r w:rsidR="61363EF6" w:rsidRPr="3BB53A82">
          <w:rPr>
            <w:rStyle w:val="Hyperlink"/>
          </w:rPr>
          <w:t>period</w:t>
        </w:r>
        <w:r w:rsidR="270AD711" w:rsidRPr="3BB53A82">
          <w:rPr>
            <w:rStyle w:val="Hyperlink"/>
          </w:rPr>
          <w:t>ic</w:t>
        </w:r>
        <w:r w:rsidR="61363EF6" w:rsidRPr="3BB53A82">
          <w:rPr>
            <w:rStyle w:val="Hyperlink"/>
          </w:rPr>
          <w:t xml:space="preserve"> reports</w:t>
        </w:r>
      </w:hyperlink>
      <w:r w:rsidR="61363EF6" w:rsidRPr="00914EDE">
        <w:t xml:space="preserve">, as well as </w:t>
      </w:r>
      <w:r w:rsidR="4CC4C04D" w:rsidRPr="00914EDE">
        <w:t xml:space="preserve">the </w:t>
      </w:r>
      <w:hyperlink r:id="rId183">
        <w:r w:rsidR="4CC4C04D" w:rsidRPr="3BB53A82">
          <w:rPr>
            <w:rStyle w:val="Hyperlink"/>
          </w:rPr>
          <w:t>Committee</w:t>
        </w:r>
      </w:hyperlink>
      <w:r w:rsidR="4CC4C04D" w:rsidRPr="00914EDE">
        <w:t xml:space="preserve"> on the </w:t>
      </w:r>
      <w:hyperlink r:id="rId184">
        <w:r w:rsidR="4CC4C04D" w:rsidRPr="3BB53A82">
          <w:rPr>
            <w:rStyle w:val="Hyperlink"/>
          </w:rPr>
          <w:t>Elimination</w:t>
        </w:r>
      </w:hyperlink>
      <w:r w:rsidR="4CC4C04D" w:rsidRPr="00914EDE">
        <w:t xml:space="preserve"> of </w:t>
      </w:r>
      <w:hyperlink r:id="rId185">
        <w:r w:rsidR="4CC4C04D" w:rsidRPr="3BB53A82">
          <w:rPr>
            <w:rStyle w:val="Hyperlink"/>
          </w:rPr>
          <w:t>Racial Discrimination</w:t>
        </w:r>
      </w:hyperlink>
      <w:r w:rsidR="1C8F9275" w:rsidRPr="00914EDE">
        <w:t>,</w:t>
      </w:r>
      <w:r w:rsidR="4CC4C04D" w:rsidRPr="00914EDE">
        <w:t xml:space="preserve"> and the </w:t>
      </w:r>
      <w:hyperlink r:id="rId186">
        <w:r w:rsidR="4CC4C04D" w:rsidRPr="3BB53A82">
          <w:rPr>
            <w:rStyle w:val="Hyperlink"/>
          </w:rPr>
          <w:t>Committee on the Rights of the Child</w:t>
        </w:r>
      </w:hyperlink>
      <w:r w:rsidR="4CC4C04D" w:rsidRPr="00914EDE">
        <w:t>.</w:t>
      </w:r>
    </w:p>
    <w:p w14:paraId="75D9F88B" w14:textId="52DA8184" w:rsidR="00914EDE" w:rsidRPr="00914EDE" w:rsidRDefault="702DD3B3" w:rsidP="00914EDE">
      <w:pPr>
        <w:pStyle w:val="ListParagraph"/>
        <w:numPr>
          <w:ilvl w:val="3"/>
          <w:numId w:val="47"/>
        </w:numPr>
        <w:ind w:left="540" w:hanging="540"/>
        <w:rPr>
          <w:vertAlign w:val="superscript"/>
        </w:rPr>
      </w:pPr>
      <w:r w:rsidRPr="00914EDE">
        <w:t xml:space="preserve">A </w:t>
      </w:r>
      <w:hyperlink r:id="rId187">
        <w:r w:rsidR="2C1797F0" w:rsidRPr="3BB53A82">
          <w:rPr>
            <w:rStyle w:val="Hyperlink"/>
          </w:rPr>
          <w:t>multitude</w:t>
        </w:r>
      </w:hyperlink>
      <w:r w:rsidR="699A79DA" w:rsidRPr="00914EDE">
        <w:t xml:space="preserve"> </w:t>
      </w:r>
      <w:r w:rsidR="22D58831" w:rsidRPr="00914EDE">
        <w:t xml:space="preserve">of </w:t>
      </w:r>
      <w:r w:rsidR="699A79DA" w:rsidRPr="00914EDE">
        <w:t xml:space="preserve">UN </w:t>
      </w:r>
      <w:hyperlink r:id="rId188">
        <w:r w:rsidR="003D1DCF">
          <w:rPr>
            <w:rStyle w:val="Hyperlink"/>
          </w:rPr>
          <w:t>mandate holders</w:t>
        </w:r>
      </w:hyperlink>
      <w:r w:rsidR="699A79DA" w:rsidRPr="00914EDE">
        <w:t xml:space="preserve"> ha</w:t>
      </w:r>
      <w:r w:rsidR="406D3C49" w:rsidRPr="00914EDE">
        <w:t>ve</w:t>
      </w:r>
      <w:r w:rsidR="699A79DA" w:rsidRPr="00914EDE">
        <w:t xml:space="preserve"> </w:t>
      </w:r>
      <w:r w:rsidR="35368471" w:rsidRPr="00914EDE">
        <w:t xml:space="preserve">also </w:t>
      </w:r>
      <w:hyperlink r:id="rId189" w:history="1">
        <w:r w:rsidR="35368471" w:rsidRPr="003D1DCF">
          <w:rPr>
            <w:rStyle w:val="Hyperlink"/>
          </w:rPr>
          <w:t>called out</w:t>
        </w:r>
      </w:hyperlink>
      <w:r w:rsidR="35368471" w:rsidRPr="00914EDE">
        <w:t xml:space="preserve"> Canada’s persistent shortcomings in this respect</w:t>
      </w:r>
      <w:r w:rsidR="699A79DA" w:rsidRPr="00914EDE">
        <w:t>. As the</w:t>
      </w:r>
      <w:r w:rsidR="39366A2E" w:rsidRPr="00914EDE">
        <w:t xml:space="preserve"> </w:t>
      </w:r>
      <w:r w:rsidR="3AB9E737" w:rsidRPr="00914EDE">
        <w:t xml:space="preserve">Special Rapporteur on the rights of Indigenous Peoples has </w:t>
      </w:r>
      <w:hyperlink r:id="rId190">
        <w:r w:rsidR="3AB9E737" w:rsidRPr="3BB53A82">
          <w:rPr>
            <w:rStyle w:val="Hyperlink"/>
          </w:rPr>
          <w:t>noted</w:t>
        </w:r>
      </w:hyperlink>
      <w:r w:rsidR="3AB9E737" w:rsidRPr="00914EDE">
        <w:t>:</w:t>
      </w:r>
    </w:p>
    <w:p w14:paraId="315BCC80" w14:textId="720EEA1A" w:rsidR="00914EDE" w:rsidRPr="00914EDE" w:rsidRDefault="1538E47B" w:rsidP="00914EDE">
      <w:pPr>
        <w:pStyle w:val="ListParagraph"/>
        <w:numPr>
          <w:ilvl w:val="0"/>
          <w:numId w:val="0"/>
        </w:numPr>
        <w:ind w:left="990" w:right="360"/>
        <w:rPr>
          <w:vertAlign w:val="superscript"/>
        </w:rPr>
      </w:pPr>
      <w:r w:rsidRPr="00914EDE">
        <w:t>“The responsibility to respect human rights is a global standard of expected conduct for all business enterprises wherever they operate, and the State has extraterritorial obligations to take steps to prevent and redress infringements of these rights committed abroad by business entities over which it exercises control.”</w:t>
      </w:r>
    </w:p>
    <w:p w14:paraId="13367119" w14:textId="740630DE" w:rsidR="00914EDE" w:rsidRPr="00914EDE" w:rsidRDefault="5B630BE0" w:rsidP="00914EDE">
      <w:pPr>
        <w:pStyle w:val="ListParagraph"/>
        <w:numPr>
          <w:ilvl w:val="3"/>
          <w:numId w:val="47"/>
        </w:numPr>
        <w:ind w:left="540" w:hanging="540"/>
        <w:rPr>
          <w:vertAlign w:val="superscript"/>
        </w:rPr>
      </w:pPr>
      <w:r w:rsidRPr="00914EDE">
        <w:t>States’</w:t>
      </w:r>
      <w:r w:rsidR="6DB45AA5" w:rsidRPr="00914EDE">
        <w:t xml:space="preserve"> </w:t>
      </w:r>
      <w:r w:rsidR="5418D15B" w:rsidRPr="00914EDE">
        <w:t>obligation</w:t>
      </w:r>
      <w:r w:rsidR="6DB45AA5" w:rsidRPr="00631CE7">
        <w:t xml:space="preserve"> of due diligence</w:t>
      </w:r>
      <w:r w:rsidR="6DB45AA5" w:rsidRPr="00914EDE">
        <w:t xml:space="preserve"> </w:t>
      </w:r>
      <w:r w:rsidR="3E4BFC0F" w:rsidRPr="00914EDE">
        <w:t xml:space="preserve">extends to </w:t>
      </w:r>
      <w:r w:rsidR="6DB45AA5" w:rsidRPr="00914EDE">
        <w:t xml:space="preserve">violations by non-State actors of </w:t>
      </w:r>
      <w:r w:rsidR="60A29770" w:rsidRPr="00914EDE">
        <w:t>all</w:t>
      </w:r>
      <w:r w:rsidR="6DB45AA5" w:rsidRPr="00914EDE">
        <w:t xml:space="preserve"> rights guaranteed by the Convention, including sexual and reproductive health.</w:t>
      </w:r>
      <w:r w:rsidR="29645B88" w:rsidRPr="5FA8A73D">
        <w:rPr>
          <w:rStyle w:val="FootnoteReference"/>
        </w:rPr>
        <w:footnoteReference w:id="5"/>
      </w:r>
      <w:r w:rsidR="6DB45AA5" w:rsidRPr="00914EDE">
        <w:t xml:space="preserve"> For example, in the past, the Committee has </w:t>
      </w:r>
      <w:hyperlink r:id="rId191">
        <w:r w:rsidR="6DB45AA5" w:rsidRPr="3BB53A82">
          <w:rPr>
            <w:rStyle w:val="Hyperlink"/>
          </w:rPr>
          <w:t>found</w:t>
        </w:r>
      </w:hyperlink>
      <w:r w:rsidR="6DB45AA5" w:rsidRPr="00914EDE">
        <w:t xml:space="preserve"> </w:t>
      </w:r>
      <w:r w:rsidR="73510BE2" w:rsidRPr="00914EDE">
        <w:t>an obligation</w:t>
      </w:r>
      <w:r w:rsidR="6DB45AA5" w:rsidRPr="00914EDE">
        <w:t xml:space="preserve"> to regulate companies wh</w:t>
      </w:r>
      <w:r w:rsidR="798C6AFE" w:rsidRPr="00914EDE">
        <w:t xml:space="preserve">ose </w:t>
      </w:r>
      <w:r w:rsidR="6DB45AA5" w:rsidRPr="00914EDE">
        <w:t>operations negatively affect</w:t>
      </w:r>
      <w:r w:rsidR="3CBBC2FF" w:rsidRPr="00914EDE">
        <w:t>ed</w:t>
      </w:r>
      <w:r w:rsidR="6DB45AA5" w:rsidRPr="00914EDE">
        <w:t xml:space="preserve"> pregnant women by increasing rates of female and child mortality.</w:t>
      </w:r>
      <w:r w:rsidR="3C6DC3C5" w:rsidRPr="00914EDE">
        <w:t xml:space="preserve"> The continuing violations of women's right to health</w:t>
      </w:r>
      <w:r w:rsidR="527B124E" w:rsidRPr="00914EDE">
        <w:t xml:space="preserve"> </w:t>
      </w:r>
      <w:r w:rsidR="440DCB5B" w:rsidRPr="00914EDE">
        <w:t>in Gaza</w:t>
      </w:r>
      <w:r w:rsidR="02CE9B5D" w:rsidRPr="00914EDE">
        <w:t xml:space="preserve"> (particularly within the broader context of violence against women)</w:t>
      </w:r>
      <w:r w:rsidR="440DCB5B" w:rsidRPr="00914EDE">
        <w:t xml:space="preserve"> demands state </w:t>
      </w:r>
      <w:r w:rsidR="440DCB5B" w:rsidRPr="00914EDE">
        <w:lastRenderedPageBreak/>
        <w:t>intervention from Canada</w:t>
      </w:r>
      <w:r w:rsidR="03A82379" w:rsidRPr="00914EDE">
        <w:t xml:space="preserve">, especially given that private actors under Canada’s jurisdiction are contributing to such rights violations. </w:t>
      </w:r>
    </w:p>
    <w:p w14:paraId="1E193DA9" w14:textId="2F81C51D" w:rsidR="29645B88" w:rsidRPr="00914EDE" w:rsidRDefault="039A4836" w:rsidP="00914EDE">
      <w:pPr>
        <w:pStyle w:val="ListParagraph"/>
        <w:numPr>
          <w:ilvl w:val="3"/>
          <w:numId w:val="47"/>
        </w:numPr>
        <w:ind w:left="540" w:hanging="540"/>
        <w:rPr>
          <w:vertAlign w:val="superscript"/>
        </w:rPr>
      </w:pPr>
      <w:r w:rsidRPr="00914EDE">
        <w:t xml:space="preserve">This necessarily includes a responsibility upon Canada to take appropriate measures to ensure that arms exports from Canada are not being used to violate women’s rights in other countries. In fact, in its periodic reviews of other states (such as </w:t>
      </w:r>
      <w:hyperlink r:id="rId192">
        <w:r w:rsidRPr="3BB53A82">
          <w:rPr>
            <w:rStyle w:val="Hyperlink"/>
          </w:rPr>
          <w:t>France</w:t>
        </w:r>
      </w:hyperlink>
      <w:r w:rsidRPr="00914EDE">
        <w:t xml:space="preserve">, </w:t>
      </w:r>
      <w:hyperlink r:id="rId193">
        <w:r w:rsidRPr="3BB53A82">
          <w:rPr>
            <w:rStyle w:val="Hyperlink"/>
          </w:rPr>
          <w:t>Italy</w:t>
        </w:r>
      </w:hyperlink>
      <w:r w:rsidR="1A832029" w:rsidRPr="00914EDE">
        <w:t>,</w:t>
      </w:r>
      <w:r w:rsidRPr="00914EDE">
        <w:t xml:space="preserve"> and </w:t>
      </w:r>
      <w:hyperlink r:id="rId194">
        <w:r w:rsidRPr="3BB53A82">
          <w:rPr>
            <w:rStyle w:val="Hyperlink"/>
          </w:rPr>
          <w:t>Switzerland</w:t>
        </w:r>
      </w:hyperlink>
      <w:r w:rsidRPr="00914EDE">
        <w:t>), the Committee expressed concerns that arms trade to conflict zones and inadequate monitoring of arms-producing corporations, in violation of the states’ obligations under the Arms Trade Treaty, would also negatively impact the rights of women under the Convention</w:t>
      </w:r>
      <w:r w:rsidR="660ED57D" w:rsidRPr="00914EDE">
        <w:t xml:space="preserve"> and recommended that the gender dimensions </w:t>
      </w:r>
      <w:r w:rsidR="2A550B4D" w:rsidRPr="00914EDE">
        <w:t>of</w:t>
      </w:r>
      <w:r w:rsidR="660ED57D" w:rsidRPr="00914EDE">
        <w:t xml:space="preserve"> arms exports </w:t>
      </w:r>
      <w:r w:rsidR="63895B6E" w:rsidRPr="00914EDE">
        <w:t xml:space="preserve">be considered </w:t>
      </w:r>
      <w:r w:rsidR="5096478C" w:rsidRPr="00914EDE">
        <w:t>in strategic dialogues, policy making and operational activities</w:t>
      </w:r>
      <w:r w:rsidR="63895B6E" w:rsidRPr="00914EDE">
        <w:t>.</w:t>
      </w:r>
      <w:r w:rsidR="75C2B95C" w:rsidRPr="00914EDE">
        <w:t xml:space="preserve"> </w:t>
      </w:r>
      <w:r w:rsidR="208936D8" w:rsidRPr="00914EDE">
        <w:t xml:space="preserve">This </w:t>
      </w:r>
      <w:r w:rsidR="350D35FE" w:rsidRPr="00914EDE">
        <w:t xml:space="preserve">is </w:t>
      </w:r>
      <w:r w:rsidR="208936D8" w:rsidRPr="00914EDE">
        <w:t>particularly important with respect to the conflict in Gaza</w:t>
      </w:r>
      <w:r w:rsidR="2F740979" w:rsidRPr="00914EDE">
        <w:t>,</w:t>
      </w:r>
      <w:r w:rsidR="6142C2DD" w:rsidRPr="00914EDE">
        <w:t xml:space="preserve"> </w:t>
      </w:r>
      <w:r w:rsidR="4FFE8E5F" w:rsidRPr="00914EDE">
        <w:t xml:space="preserve">where </w:t>
      </w:r>
      <w:r w:rsidR="2F740979" w:rsidRPr="00914EDE">
        <w:t xml:space="preserve">the UN Human </w:t>
      </w:r>
      <w:r w:rsidR="108328C1" w:rsidRPr="00914EDE">
        <w:t>Rights</w:t>
      </w:r>
      <w:r w:rsidR="2F740979" w:rsidRPr="00914EDE">
        <w:t xml:space="preserve"> Council and independent UN experts have</w:t>
      </w:r>
      <w:r w:rsidR="43DAE00D" w:rsidRPr="00914EDE">
        <w:t xml:space="preserve"> already</w:t>
      </w:r>
      <w:r w:rsidR="2F740979" w:rsidRPr="00914EDE">
        <w:t xml:space="preserve"> </w:t>
      </w:r>
      <w:hyperlink r:id="rId195" w:anchor=":~:text=The%20UN%20experts%20said%20that,rights%20and%20international%20humanitarian%20laws" w:history="1">
        <w:r w:rsidR="00171B58">
          <w:rPr>
            <w:rStyle w:val="Hyperlink"/>
          </w:rPr>
          <w:t>called on states</w:t>
        </w:r>
      </w:hyperlink>
      <w:r w:rsidR="2F740979" w:rsidRPr="00914EDE">
        <w:t xml:space="preserve"> to </w:t>
      </w:r>
      <w:r w:rsidR="4A585385" w:rsidRPr="00914EDE">
        <w:t xml:space="preserve">immediately </w:t>
      </w:r>
      <w:r w:rsidR="2F740979" w:rsidRPr="00914EDE">
        <w:t>cease the transfer of arms to Israel</w:t>
      </w:r>
      <w:r w:rsidR="5DADF0E6" w:rsidRPr="00914EDE">
        <w:t xml:space="preserve">, </w:t>
      </w:r>
      <w:r w:rsidR="76F9060C" w:rsidRPr="00914EDE">
        <w:t xml:space="preserve">whether </w:t>
      </w:r>
      <w:r w:rsidR="09E72095" w:rsidRPr="00914EDE">
        <w:t>directly or indirectly.</w:t>
      </w:r>
    </w:p>
    <w:p w14:paraId="244437F7" w14:textId="1DD72C4C" w:rsidR="5CEC1F76" w:rsidRDefault="7AE04B87" w:rsidP="00914EDE">
      <w:pPr>
        <w:pStyle w:val="Heading1"/>
      </w:pPr>
      <w:bookmarkStart w:id="16" w:name="_Toc175578186"/>
      <w:r>
        <w:t>RECOMMENDATIONS</w:t>
      </w:r>
      <w:bookmarkEnd w:id="16"/>
    </w:p>
    <w:p w14:paraId="5600CDA9" w14:textId="0B9BA214" w:rsidR="00914EDE" w:rsidRDefault="6F93DDDA" w:rsidP="3BB53A82">
      <w:pPr>
        <w:pStyle w:val="ListParagraph"/>
        <w:numPr>
          <w:ilvl w:val="3"/>
          <w:numId w:val="47"/>
        </w:numPr>
        <w:ind w:left="540" w:hanging="540"/>
      </w:pPr>
      <w:r w:rsidRPr="4F15E846">
        <w:t xml:space="preserve">The authors commend Canada for </w:t>
      </w:r>
      <w:r w:rsidR="265FFF17" w:rsidRPr="4F15E846">
        <w:t xml:space="preserve">the limited </w:t>
      </w:r>
      <w:r w:rsidRPr="4F15E846">
        <w:t xml:space="preserve">steps </w:t>
      </w:r>
      <w:r w:rsidR="3C1A8F29" w:rsidRPr="4F15E846">
        <w:t xml:space="preserve">already taken </w:t>
      </w:r>
      <w:r w:rsidRPr="4F15E846">
        <w:t>to stop some of the flow of arms exports to Israel, and to revoke the charitable status of some of the organizations that have been providing material support to the</w:t>
      </w:r>
      <w:r w:rsidR="0E90D037" w:rsidRPr="4F15E846">
        <w:t xml:space="preserve"> IDF</w:t>
      </w:r>
      <w:r w:rsidR="0003085D">
        <w:t xml:space="preserve">, </w:t>
      </w:r>
      <w:r w:rsidR="0003085D" w:rsidRPr="4F15E846">
        <w:t>in recognition of the serious risk of international humanitarian law and human rights violations</w:t>
      </w:r>
      <w:r w:rsidR="0E90D037" w:rsidRPr="4F15E846">
        <w:t>.</w:t>
      </w:r>
      <w:r w:rsidR="21A66BC8" w:rsidRPr="4F15E846">
        <w:t xml:space="preserve"> </w:t>
      </w:r>
    </w:p>
    <w:p w14:paraId="24D49189" w14:textId="24F89380" w:rsidR="00276D54" w:rsidRDefault="0E90D037" w:rsidP="00276D54">
      <w:pPr>
        <w:pStyle w:val="ListParagraph"/>
        <w:numPr>
          <w:ilvl w:val="3"/>
          <w:numId w:val="47"/>
        </w:numPr>
        <w:ind w:left="540" w:hanging="540"/>
      </w:pPr>
      <w:r w:rsidRPr="00914EDE">
        <w:t xml:space="preserve">However, </w:t>
      </w:r>
      <w:r w:rsidR="264771E8" w:rsidRPr="00914EDE">
        <w:t xml:space="preserve">given the gravity of the situation, </w:t>
      </w:r>
      <w:r w:rsidRPr="00914EDE">
        <w:t xml:space="preserve">additional measures are </w:t>
      </w:r>
      <w:r w:rsidR="24D68C8A" w:rsidRPr="00914EDE">
        <w:t xml:space="preserve">urgently </w:t>
      </w:r>
      <w:r w:rsidRPr="00914EDE">
        <w:t xml:space="preserve">needed. </w:t>
      </w:r>
      <w:r w:rsidR="5D91F1C8" w:rsidRPr="00914EDE">
        <w:t>Thus</w:t>
      </w:r>
      <w:r w:rsidR="0003085D">
        <w:t>,</w:t>
      </w:r>
      <w:r w:rsidR="1FDCDB90" w:rsidRPr="00914EDE">
        <w:t xml:space="preserve"> the authors </w:t>
      </w:r>
      <w:r w:rsidR="32FAD491" w:rsidRPr="00914EDE">
        <w:t xml:space="preserve">respectfully request that the Committee issue the following recommendations to </w:t>
      </w:r>
      <w:r w:rsidR="3074AF46" w:rsidRPr="00914EDE">
        <w:t>Canada</w:t>
      </w:r>
      <w:r w:rsidR="1FDCDB90" w:rsidRPr="00914EDE">
        <w:t>:</w:t>
      </w:r>
      <w:r w:rsidR="00276D54" w:rsidRPr="4F15E846">
        <w:t xml:space="preserve"> </w:t>
      </w:r>
    </w:p>
    <w:p w14:paraId="137E71A9" w14:textId="77777777" w:rsidR="00276D54" w:rsidRDefault="00276D54" w:rsidP="00276D54">
      <w:pPr>
        <w:pStyle w:val="ListParagraph"/>
        <w:numPr>
          <w:ilvl w:val="4"/>
          <w:numId w:val="47"/>
        </w:numPr>
        <w:ind w:left="1080" w:hanging="540"/>
      </w:pPr>
      <w:r>
        <w:t>E</w:t>
      </w:r>
      <w:r w:rsidR="66C16DA3" w:rsidRPr="4F15E846">
        <w:t>nsure</w:t>
      </w:r>
      <w:r w:rsidR="5D7E6AEE" w:rsidRPr="4F15E846">
        <w:t xml:space="preserve"> compliance with its obligations under the Convention and other international human rights law - including</w:t>
      </w:r>
      <w:r w:rsidR="340C4A83" w:rsidRPr="4F15E846">
        <w:t xml:space="preserve"> </w:t>
      </w:r>
      <w:r w:rsidR="0E3698A9" w:rsidRPr="4F15E846">
        <w:t xml:space="preserve">through </w:t>
      </w:r>
      <w:r w:rsidR="340C4A83" w:rsidRPr="4F15E846">
        <w:t xml:space="preserve">the </w:t>
      </w:r>
      <w:r w:rsidR="4EEDA0CB" w:rsidRPr="4F15E846">
        <w:t xml:space="preserve">comprehensive </w:t>
      </w:r>
      <w:r w:rsidR="340C4A83" w:rsidRPr="4F15E846">
        <w:t xml:space="preserve">implementation of </w:t>
      </w:r>
      <w:r w:rsidR="1EBE4E75" w:rsidRPr="4F15E846">
        <w:t xml:space="preserve">the Arms Trade Treaty </w:t>
      </w:r>
      <w:r w:rsidR="68E1FFFE" w:rsidRPr="4F15E846">
        <w:t xml:space="preserve">- </w:t>
      </w:r>
      <w:r w:rsidR="1EBE4E75" w:rsidRPr="4F15E846">
        <w:t xml:space="preserve">and </w:t>
      </w:r>
      <w:r w:rsidR="6E151EC0" w:rsidRPr="4F15E846">
        <w:t xml:space="preserve">its own </w:t>
      </w:r>
      <w:r w:rsidR="1EBE4E75" w:rsidRPr="4F15E846">
        <w:t>domestic laws by:</w:t>
      </w:r>
    </w:p>
    <w:p w14:paraId="7C3C4DB3" w14:textId="77777777" w:rsidR="00276D54" w:rsidRDefault="340C4A83" w:rsidP="00276D54">
      <w:pPr>
        <w:pStyle w:val="ListParagraph"/>
        <w:numPr>
          <w:ilvl w:val="0"/>
          <w:numId w:val="48"/>
        </w:numPr>
        <w:ind w:left="1440"/>
      </w:pPr>
      <w:r w:rsidRPr="4F15E846">
        <w:t>Continu</w:t>
      </w:r>
      <w:r w:rsidR="6315AA54" w:rsidRPr="4F15E846">
        <w:t>ing</w:t>
      </w:r>
      <w:r w:rsidRPr="4F15E846">
        <w:t xml:space="preserve"> the current suspension of new permits for arms exports </w:t>
      </w:r>
      <w:r w:rsidR="10417DC0" w:rsidRPr="4F15E846">
        <w:t xml:space="preserve">directly to </w:t>
      </w:r>
      <w:proofErr w:type="gramStart"/>
      <w:r w:rsidR="10417DC0" w:rsidRPr="4F15E846">
        <w:t>Israel;</w:t>
      </w:r>
      <w:proofErr w:type="gramEnd"/>
    </w:p>
    <w:p w14:paraId="2E75C499" w14:textId="77777777" w:rsidR="00276D54" w:rsidRDefault="1CBD2C4F" w:rsidP="00276D54">
      <w:pPr>
        <w:pStyle w:val="ListParagraph"/>
        <w:numPr>
          <w:ilvl w:val="0"/>
          <w:numId w:val="48"/>
        </w:numPr>
        <w:ind w:left="1440"/>
      </w:pPr>
      <w:r w:rsidRPr="4F15E846">
        <w:t>C</w:t>
      </w:r>
      <w:r w:rsidR="340C4A83" w:rsidRPr="4F15E846">
        <w:t>ancel</w:t>
      </w:r>
      <w:r w:rsidR="52C222F4" w:rsidRPr="4F15E846">
        <w:t>ing</w:t>
      </w:r>
      <w:r w:rsidR="3A2DD0E7" w:rsidRPr="4F15E846">
        <w:t xml:space="preserve"> or suspend</w:t>
      </w:r>
      <w:r w:rsidR="11A29297" w:rsidRPr="4F15E846">
        <w:t>ing</w:t>
      </w:r>
      <w:r w:rsidR="340C4A83" w:rsidRPr="4F15E846">
        <w:t xml:space="preserve"> active existing permits </w:t>
      </w:r>
      <w:r w:rsidR="6458E0A2" w:rsidRPr="4F15E846">
        <w:t xml:space="preserve">to export arms to Israel </w:t>
      </w:r>
      <w:r w:rsidR="340C4A83" w:rsidRPr="4F15E846">
        <w:t xml:space="preserve">that have been issued but not yet </w:t>
      </w:r>
      <w:proofErr w:type="gramStart"/>
      <w:r w:rsidR="340C4A83" w:rsidRPr="4F15E846">
        <w:t>utilized</w:t>
      </w:r>
      <w:r w:rsidR="48F2A0E6" w:rsidRPr="4F15E846">
        <w:t>;</w:t>
      </w:r>
      <w:proofErr w:type="gramEnd"/>
    </w:p>
    <w:p w14:paraId="57CD9C6A" w14:textId="7DD7FB67" w:rsidR="00276D54" w:rsidRDefault="340C4A83" w:rsidP="00276D54">
      <w:pPr>
        <w:pStyle w:val="ListParagraph"/>
        <w:numPr>
          <w:ilvl w:val="0"/>
          <w:numId w:val="48"/>
        </w:numPr>
        <w:ind w:left="1440"/>
      </w:pPr>
      <w:r w:rsidRPr="4F15E846">
        <w:t>Immediately ceas</w:t>
      </w:r>
      <w:r w:rsidR="7E8B9CD3" w:rsidRPr="4F15E846">
        <w:t>ing</w:t>
      </w:r>
      <w:r w:rsidRPr="4F15E846">
        <w:t xml:space="preserve"> military exports to the U</w:t>
      </w:r>
      <w:r w:rsidR="00DA6525">
        <w:t>S</w:t>
      </w:r>
      <w:r w:rsidRPr="4F15E846">
        <w:t>, the largest global supplier of arms to Israel</w:t>
      </w:r>
      <w:r w:rsidR="1914AC50" w:rsidRPr="4F15E846">
        <w:t>, or, a</w:t>
      </w:r>
      <w:r w:rsidRPr="4F15E846">
        <w:t>t the very least, implement</w:t>
      </w:r>
      <w:r w:rsidR="2907FB21" w:rsidRPr="4F15E846">
        <w:t>ing</w:t>
      </w:r>
      <w:r w:rsidRPr="4F15E846">
        <w:t xml:space="preserve"> export controls for </w:t>
      </w:r>
      <w:r w:rsidRPr="4F15E846">
        <w:lastRenderedPageBreak/>
        <w:t>military exports to the U</w:t>
      </w:r>
      <w:r w:rsidR="00DA6525">
        <w:t>S</w:t>
      </w:r>
      <w:r w:rsidRPr="4F15E846">
        <w:t xml:space="preserve"> and </w:t>
      </w:r>
      <w:r w:rsidR="5D0F67C4" w:rsidRPr="4F15E846">
        <w:t>withhold</w:t>
      </w:r>
      <w:r w:rsidR="62A7964B" w:rsidRPr="4F15E846">
        <w:t>ing</w:t>
      </w:r>
      <w:r w:rsidR="5D0F67C4" w:rsidRPr="4F15E846">
        <w:t xml:space="preserve"> authorization for</w:t>
      </w:r>
      <w:r w:rsidRPr="4F15E846">
        <w:t xml:space="preserve"> military exports to the U</w:t>
      </w:r>
      <w:r w:rsidR="00DA6525">
        <w:t>S</w:t>
      </w:r>
      <w:r w:rsidRPr="4F15E846">
        <w:t xml:space="preserve"> without adequate diplomatic or other assurances that they will not be further exported to </w:t>
      </w:r>
      <w:proofErr w:type="gramStart"/>
      <w:r w:rsidRPr="4F15E846">
        <w:t>Israel</w:t>
      </w:r>
      <w:r w:rsidR="2C4152CD" w:rsidRPr="4F15E846">
        <w:t>;</w:t>
      </w:r>
      <w:proofErr w:type="gramEnd"/>
    </w:p>
    <w:p w14:paraId="13D34231" w14:textId="627095ED" w:rsidR="00276D54" w:rsidRDefault="340C4A83" w:rsidP="00276D54">
      <w:pPr>
        <w:pStyle w:val="ListParagraph"/>
        <w:numPr>
          <w:ilvl w:val="0"/>
          <w:numId w:val="48"/>
        </w:numPr>
        <w:ind w:left="1440"/>
      </w:pPr>
      <w:r w:rsidRPr="4F15E846">
        <w:t>Conduct</w:t>
      </w:r>
      <w:r w:rsidR="51CEB211" w:rsidRPr="4F15E846">
        <w:t>ing</w:t>
      </w:r>
      <w:r w:rsidRPr="4F15E846">
        <w:t xml:space="preserve"> a review of laws, regulations</w:t>
      </w:r>
      <w:r w:rsidR="1600D68D" w:rsidRPr="4F15E846">
        <w:t>,</w:t>
      </w:r>
      <w:r w:rsidRPr="4F15E846">
        <w:t xml:space="preserve"> and policies for Canadian arms exports to prohibit the transfer of arms to </w:t>
      </w:r>
      <w:r w:rsidR="0692A447" w:rsidRPr="4F15E846">
        <w:t xml:space="preserve">all other </w:t>
      </w:r>
      <w:r w:rsidRPr="4F15E846">
        <w:t xml:space="preserve">places where they may be used to commit </w:t>
      </w:r>
      <w:r w:rsidR="5389B45A" w:rsidRPr="4F15E846">
        <w:t>human rights violations against women</w:t>
      </w:r>
      <w:r w:rsidR="007E0F01">
        <w:t>.</w:t>
      </w:r>
    </w:p>
    <w:p w14:paraId="1AFE632A" w14:textId="40240A43" w:rsidR="00276D54" w:rsidRDefault="4D79F540" w:rsidP="00276D54">
      <w:pPr>
        <w:pStyle w:val="ListParagraph"/>
        <w:numPr>
          <w:ilvl w:val="4"/>
          <w:numId w:val="47"/>
        </w:numPr>
        <w:ind w:left="1080" w:hanging="540"/>
      </w:pPr>
      <w:r w:rsidRPr="21745161">
        <w:t>E</w:t>
      </w:r>
      <w:r w:rsidR="35B30EC8" w:rsidRPr="21745161">
        <w:t>ngage in international cooperation to realize the aims of the Convention, including provision of aid to Gaza and acceptance of refugees from Gaza</w:t>
      </w:r>
      <w:r w:rsidR="007E0F01">
        <w:t>.</w:t>
      </w:r>
    </w:p>
    <w:p w14:paraId="2A5A4129" w14:textId="438BDFAC" w:rsidR="00276D54" w:rsidRDefault="6F363C82" w:rsidP="00276D54">
      <w:pPr>
        <w:pStyle w:val="ListParagraph"/>
        <w:numPr>
          <w:ilvl w:val="4"/>
          <w:numId w:val="47"/>
        </w:numPr>
        <w:ind w:left="1080" w:hanging="540"/>
      </w:pPr>
      <w:r w:rsidRPr="4F15E846">
        <w:t>E</w:t>
      </w:r>
      <w:r w:rsidR="340C4A83" w:rsidRPr="4F15E846">
        <w:t xml:space="preserve">ngage in international cooperation to </w:t>
      </w:r>
      <w:r w:rsidR="3FAA70EA" w:rsidRPr="4F15E846">
        <w:t>rebuild</w:t>
      </w:r>
      <w:r w:rsidR="2942DCAA" w:rsidRPr="4F15E846">
        <w:t xml:space="preserve"> </w:t>
      </w:r>
      <w:r w:rsidR="340C4A83" w:rsidRPr="4F15E846">
        <w:t>the health care system and infrastructure in Gaza, ensuring that the provision of health care to women meet</w:t>
      </w:r>
      <w:r w:rsidR="2D684C9F" w:rsidRPr="4F15E846">
        <w:t>s</w:t>
      </w:r>
      <w:r w:rsidR="340C4A83" w:rsidRPr="4F15E846">
        <w:t xml:space="preserve"> the international maternal health standards set by WHO, UNFPA, and the International Federation of Gynecology and Obstetrics</w:t>
      </w:r>
      <w:r w:rsidR="007E0F01">
        <w:t>.</w:t>
      </w:r>
    </w:p>
    <w:p w14:paraId="0A563A06" w14:textId="5F59AFB7" w:rsidR="00276D54" w:rsidRDefault="74E01D3A" w:rsidP="00276D54">
      <w:pPr>
        <w:pStyle w:val="ListParagraph"/>
        <w:numPr>
          <w:ilvl w:val="4"/>
          <w:numId w:val="47"/>
        </w:numPr>
        <w:ind w:left="1080" w:hanging="540"/>
      </w:pPr>
      <w:r w:rsidRPr="21745161">
        <w:t>R</w:t>
      </w:r>
      <w:r w:rsidR="35B30EC8" w:rsidRPr="21745161">
        <w:t xml:space="preserve">evoke </w:t>
      </w:r>
      <w:r w:rsidR="5ADBB85A" w:rsidRPr="21745161">
        <w:t xml:space="preserve">the </w:t>
      </w:r>
      <w:r w:rsidR="35B30EC8" w:rsidRPr="21745161">
        <w:t xml:space="preserve">charitable status of organizations </w:t>
      </w:r>
      <w:r w:rsidR="28DD36DB" w:rsidRPr="21745161">
        <w:t xml:space="preserve">that provide material support to the IDF and other </w:t>
      </w:r>
      <w:r w:rsidR="35B30EC8" w:rsidRPr="21745161">
        <w:t>foreign military</w:t>
      </w:r>
      <w:r w:rsidR="4AAC305A" w:rsidRPr="21745161">
        <w:t xml:space="preserve"> forces</w:t>
      </w:r>
      <w:r w:rsidR="35B30EC8" w:rsidRPr="21745161">
        <w:t xml:space="preserve"> committing or at </w:t>
      </w:r>
      <w:r w:rsidR="6D2DEA0D" w:rsidRPr="21745161">
        <w:t>substantial</w:t>
      </w:r>
      <w:r w:rsidR="35B30EC8" w:rsidRPr="21745161">
        <w:t xml:space="preserve"> risk of committing </w:t>
      </w:r>
      <w:r w:rsidR="5F96532F" w:rsidRPr="21745161">
        <w:t xml:space="preserve">serious violations of </w:t>
      </w:r>
      <w:r w:rsidR="35B30EC8" w:rsidRPr="21745161">
        <w:t xml:space="preserve">international humanitarian law </w:t>
      </w:r>
      <w:r w:rsidR="71A1FECA" w:rsidRPr="21745161">
        <w:t>and human rights</w:t>
      </w:r>
      <w:r w:rsidR="007E0F01">
        <w:t>.</w:t>
      </w:r>
    </w:p>
    <w:p w14:paraId="00D42613" w14:textId="0514871E" w:rsidR="77A630EE" w:rsidRDefault="67424EAA" w:rsidP="3BB53A82">
      <w:pPr>
        <w:pStyle w:val="ListParagraph"/>
        <w:numPr>
          <w:ilvl w:val="3"/>
          <w:numId w:val="39"/>
        </w:numPr>
        <w:ind w:left="547" w:hanging="547"/>
      </w:pPr>
      <w:r w:rsidRPr="4F15E846">
        <w:t>Further</w:t>
      </w:r>
      <w:r w:rsidR="00276D54">
        <w:t>,</w:t>
      </w:r>
      <w:r w:rsidRPr="4F15E846">
        <w:t xml:space="preserve"> </w:t>
      </w:r>
      <w:proofErr w:type="gramStart"/>
      <w:r w:rsidRPr="4F15E846">
        <w:t>in</w:t>
      </w:r>
      <w:r w:rsidR="00276D54">
        <w:t xml:space="preserve"> l</w:t>
      </w:r>
      <w:r w:rsidR="340C4A83" w:rsidRPr="4F15E846">
        <w:t>ight of</w:t>
      </w:r>
      <w:proofErr w:type="gramEnd"/>
      <w:r w:rsidR="340C4A83" w:rsidRPr="4F15E846">
        <w:t xml:space="preserve"> the grave and systemic violations of the Convention described above, the authors also respectfully request that the Committee</w:t>
      </w:r>
      <w:r w:rsidR="7AC9CA65" w:rsidRPr="4F15E846">
        <w:t xml:space="preserve"> </w:t>
      </w:r>
      <w:r w:rsidR="340C4A83" w:rsidRPr="4F15E846">
        <w:t xml:space="preserve">initiate an inquiry into the matter pursuant to Article 8(2) of the Optional Protocol. </w:t>
      </w:r>
    </w:p>
    <w:p w14:paraId="74F80309" w14:textId="77777777" w:rsidR="00D765A6" w:rsidRDefault="00D765A6" w:rsidP="00D765A6">
      <w:pPr>
        <w:ind w:left="547" w:hanging="547"/>
      </w:pPr>
    </w:p>
    <w:p w14:paraId="6FAFA7D2" w14:textId="40C62211" w:rsidR="00D765A6" w:rsidRDefault="00D765A6">
      <w:pPr>
        <w:spacing w:before="0" w:after="160"/>
        <w:jc w:val="left"/>
      </w:pPr>
      <w:r>
        <w:br w:type="page"/>
      </w:r>
    </w:p>
    <w:p w14:paraId="0C15CCE8" w14:textId="7A693229" w:rsidR="00D765A6" w:rsidRDefault="003573AF" w:rsidP="00D502D0">
      <w:pPr>
        <w:pStyle w:val="Heading1"/>
        <w:numPr>
          <w:ilvl w:val="0"/>
          <w:numId w:val="0"/>
        </w:numPr>
        <w:ind w:left="720" w:hanging="360"/>
        <w:jc w:val="center"/>
      </w:pPr>
      <w:bookmarkStart w:id="17" w:name="_Toc175578187"/>
      <w:r>
        <w:lastRenderedPageBreak/>
        <w:t>ANNEX</w:t>
      </w:r>
      <w:bookmarkEnd w:id="17"/>
    </w:p>
    <w:p w14:paraId="5EF45309" w14:textId="5CCF355B" w:rsidR="00D502D0" w:rsidRPr="00D502D0" w:rsidRDefault="00D502D0" w:rsidP="00D502D0">
      <w:r>
        <w:t xml:space="preserve">Affidavit of Judy </w:t>
      </w:r>
      <w:proofErr w:type="spellStart"/>
      <w:r>
        <w:t>Korecky</w:t>
      </w:r>
      <w:proofErr w:type="spellEnd"/>
      <w:r>
        <w:t>, sworn 20 August 2024, enclosed in PDF version.</w:t>
      </w:r>
    </w:p>
    <w:sectPr w:rsidR="00D502D0" w:rsidRPr="00D502D0" w:rsidSect="005377EB">
      <w:headerReference w:type="default" r:id="rId196"/>
      <w:footerReference w:type="default" r:id="rId19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1537C5" w14:textId="77777777" w:rsidR="002D788F" w:rsidRDefault="002D788F">
      <w:pPr>
        <w:spacing w:before="0" w:after="0" w:line="240" w:lineRule="auto"/>
      </w:pPr>
      <w:r>
        <w:separator/>
      </w:r>
    </w:p>
  </w:endnote>
  <w:endnote w:type="continuationSeparator" w:id="0">
    <w:p w14:paraId="446DA77A" w14:textId="77777777" w:rsidR="002D788F" w:rsidRDefault="002D788F">
      <w:pPr>
        <w:spacing w:before="0" w:after="0" w:line="240" w:lineRule="auto"/>
      </w:pPr>
      <w:r>
        <w:continuationSeparator/>
      </w:r>
    </w:p>
  </w:endnote>
  <w:endnote w:type="continuationNotice" w:id="1">
    <w:p w14:paraId="5C24CBD1" w14:textId="77777777" w:rsidR="002D788F" w:rsidRDefault="002D788F">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AFF" w:usb1="C0007843" w:usb2="00000009" w:usb3="00000000" w:csb0="000001FF" w:csb1="00000000"/>
  </w:font>
  <w:font w:name="Arial Nova">
    <w:panose1 w:val="020B0504020202020204"/>
    <w:charset w:val="00"/>
    <w:family w:val="swiss"/>
    <w:pitch w:val="variable"/>
    <w:sig w:usb0="0000028F" w:usb1="00000002"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Yu Mincho">
    <w:panose1 w:val="02020400000000000000"/>
    <w:charset w:val="80"/>
    <w:family w:val="roman"/>
    <w:pitch w:val="variable"/>
    <w:sig w:usb0="800002E7" w:usb1="2AC7FCFF" w:usb2="00000012" w:usb3="00000000" w:csb0="0002009F" w:csb1="00000000"/>
  </w:font>
  <w:font w:name="Palatino Linotype">
    <w:panose1 w:val="02040502050505030304"/>
    <w:charset w:val="00"/>
    <w:family w:val="roman"/>
    <w:pitch w:val="variable"/>
    <w:sig w:usb0="E0000287" w:usb1="4000001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24F46B" w14:textId="77777777" w:rsidR="00FE4FB6" w:rsidRDefault="00FE4FB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1A5D1F" w14:textId="77777777" w:rsidR="00FE4FB6" w:rsidRDefault="00FE4FB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EAD63B" w14:textId="77777777" w:rsidR="00FE4FB6" w:rsidRDefault="00FE4FB6">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5706EF26" w14:paraId="194AA959" w14:textId="77777777" w:rsidTr="5706EF26">
      <w:trPr>
        <w:trHeight w:val="300"/>
      </w:trPr>
      <w:tc>
        <w:tcPr>
          <w:tcW w:w="3120" w:type="dxa"/>
        </w:tcPr>
        <w:p w14:paraId="1D5A5444" w14:textId="0EBB3416" w:rsidR="5706EF26" w:rsidRDefault="5706EF26" w:rsidP="5706EF26">
          <w:pPr>
            <w:pStyle w:val="Header"/>
            <w:ind w:left="-115"/>
            <w:jc w:val="left"/>
          </w:pPr>
        </w:p>
      </w:tc>
      <w:tc>
        <w:tcPr>
          <w:tcW w:w="3120" w:type="dxa"/>
        </w:tcPr>
        <w:p w14:paraId="5EAA4E10" w14:textId="29CA8293" w:rsidR="5706EF26" w:rsidRDefault="5706EF26" w:rsidP="5706EF26">
          <w:pPr>
            <w:pStyle w:val="Header"/>
            <w:jc w:val="center"/>
          </w:pPr>
        </w:p>
      </w:tc>
      <w:tc>
        <w:tcPr>
          <w:tcW w:w="3120" w:type="dxa"/>
        </w:tcPr>
        <w:p w14:paraId="6F64F452" w14:textId="0A383E46" w:rsidR="5706EF26" w:rsidRDefault="5706EF26" w:rsidP="5706EF26">
          <w:pPr>
            <w:pStyle w:val="Header"/>
            <w:ind w:right="-115"/>
            <w:jc w:val="right"/>
          </w:pPr>
        </w:p>
      </w:tc>
    </w:tr>
  </w:tbl>
  <w:p w14:paraId="5D6144D8" w14:textId="7362662B" w:rsidR="5706EF26" w:rsidRDefault="5706EF26" w:rsidP="5706EF26">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15385058"/>
      <w:docPartObj>
        <w:docPartGallery w:val="Page Numbers (Bottom of Page)"/>
        <w:docPartUnique/>
      </w:docPartObj>
    </w:sdtPr>
    <w:sdtEndPr>
      <w:rPr>
        <w:noProof/>
      </w:rPr>
    </w:sdtEndPr>
    <w:sdtContent>
      <w:p w14:paraId="2161AE96" w14:textId="35AAB311" w:rsidR="001F7B44" w:rsidRDefault="001F7B4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D8C8EBC" w14:textId="77777777" w:rsidR="001F7B44" w:rsidRDefault="001F7B44" w:rsidP="5706EF2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9AD12B" w14:textId="77777777" w:rsidR="002D788F" w:rsidRDefault="002D788F">
      <w:pPr>
        <w:spacing w:before="0" w:after="0" w:line="240" w:lineRule="auto"/>
      </w:pPr>
      <w:r>
        <w:separator/>
      </w:r>
    </w:p>
  </w:footnote>
  <w:footnote w:type="continuationSeparator" w:id="0">
    <w:p w14:paraId="765B76E3" w14:textId="77777777" w:rsidR="002D788F" w:rsidRDefault="002D788F">
      <w:pPr>
        <w:spacing w:before="0" w:after="0" w:line="240" w:lineRule="auto"/>
      </w:pPr>
      <w:r>
        <w:continuationSeparator/>
      </w:r>
    </w:p>
  </w:footnote>
  <w:footnote w:type="continuationNotice" w:id="1">
    <w:p w14:paraId="72B25806" w14:textId="77777777" w:rsidR="002D788F" w:rsidRDefault="002D788F">
      <w:pPr>
        <w:spacing w:before="0" w:after="0" w:line="240" w:lineRule="auto"/>
      </w:pPr>
    </w:p>
  </w:footnote>
  <w:footnote w:id="2">
    <w:p w14:paraId="6DD326AF" w14:textId="27330805" w:rsidR="007D5A37" w:rsidRPr="00C46CF6" w:rsidRDefault="007D5A37" w:rsidP="00C46CF6">
      <w:pPr>
        <w:pStyle w:val="FootnoteText"/>
        <w:spacing w:before="0" w:after="80"/>
        <w:rPr>
          <w:rFonts w:asciiTheme="minorHAnsi" w:hAnsiTheme="minorHAnsi" w:cs="Times New Roman"/>
        </w:rPr>
      </w:pPr>
      <w:r w:rsidRPr="00C46CF6">
        <w:rPr>
          <w:rStyle w:val="FootnoteReference"/>
          <w:rFonts w:asciiTheme="minorHAnsi" w:hAnsiTheme="minorHAnsi" w:cs="Times New Roman"/>
        </w:rPr>
        <w:footnoteRef/>
      </w:r>
      <w:r w:rsidRPr="00C46CF6">
        <w:rPr>
          <w:rFonts w:asciiTheme="minorHAnsi" w:hAnsiTheme="minorHAnsi" w:cs="Times New Roman"/>
        </w:rPr>
        <w:t xml:space="preserve"> </w:t>
      </w:r>
      <w:r w:rsidR="007C11F8">
        <w:rPr>
          <w:rFonts w:asciiTheme="minorHAnsi" w:hAnsiTheme="minorHAnsi" w:cs="Times New Roman"/>
        </w:rPr>
        <w:t xml:space="preserve">University of Chicago Law School </w:t>
      </w:r>
      <w:r w:rsidRPr="00C46CF6">
        <w:rPr>
          <w:rFonts w:asciiTheme="minorHAnsi" w:hAnsiTheme="minorHAnsi" w:cs="Times New Roman"/>
        </w:rPr>
        <w:t xml:space="preserve">Global Human Rights Clinic Interview with physicians working in Gaza, </w:t>
      </w:r>
      <w:r w:rsidR="00995755">
        <w:rPr>
          <w:rFonts w:asciiTheme="minorHAnsi" w:hAnsiTheme="minorHAnsi" w:cs="Times New Roman"/>
        </w:rPr>
        <w:t xml:space="preserve">20 </w:t>
      </w:r>
      <w:r w:rsidRPr="00C46CF6">
        <w:rPr>
          <w:rFonts w:asciiTheme="minorHAnsi" w:hAnsiTheme="minorHAnsi" w:cs="Times New Roman"/>
        </w:rPr>
        <w:t>April 2024 (notes on file)</w:t>
      </w:r>
    </w:p>
  </w:footnote>
  <w:footnote w:id="3">
    <w:p w14:paraId="42B8B955" w14:textId="14C54803" w:rsidR="35F19FBE" w:rsidRPr="00C46CF6" w:rsidRDefault="35F19FBE" w:rsidP="00C46CF6">
      <w:pPr>
        <w:pStyle w:val="FootnoteText"/>
        <w:spacing w:before="0" w:after="80"/>
        <w:rPr>
          <w:rFonts w:asciiTheme="minorHAnsi" w:hAnsiTheme="minorHAnsi"/>
        </w:rPr>
      </w:pPr>
      <w:r w:rsidRPr="00C46CF6">
        <w:rPr>
          <w:rStyle w:val="FootnoteReference"/>
          <w:rFonts w:asciiTheme="minorHAnsi" w:hAnsiTheme="minorHAnsi"/>
        </w:rPr>
        <w:footnoteRef/>
      </w:r>
      <w:r w:rsidR="75C6BB0B" w:rsidRPr="00C46CF6">
        <w:rPr>
          <w:rFonts w:asciiTheme="minorHAnsi" w:hAnsiTheme="minorHAnsi"/>
        </w:rPr>
        <w:t xml:space="preserve"> </w:t>
      </w:r>
      <w:r w:rsidR="75C6BB0B" w:rsidRPr="00C46CF6">
        <w:rPr>
          <w:rFonts w:asciiTheme="minorHAnsi" w:eastAsia="Times New Roman" w:hAnsiTheme="minorHAnsi" w:cs="Times New Roman"/>
        </w:rPr>
        <w:t>Affidavit of Judy Korecky</w:t>
      </w:r>
    </w:p>
  </w:footnote>
  <w:footnote w:id="4">
    <w:p w14:paraId="1E6E3907" w14:textId="48453E00" w:rsidR="7B7FEB42" w:rsidRPr="00C46CF6" w:rsidRDefault="7B7FEB42" w:rsidP="00C46CF6">
      <w:pPr>
        <w:pStyle w:val="FootnoteText"/>
        <w:spacing w:before="0" w:after="80"/>
        <w:rPr>
          <w:rFonts w:asciiTheme="minorHAnsi" w:hAnsiTheme="minorHAnsi"/>
        </w:rPr>
      </w:pPr>
      <w:r w:rsidRPr="00C46CF6">
        <w:rPr>
          <w:rStyle w:val="FootnoteReference"/>
          <w:rFonts w:asciiTheme="minorHAnsi" w:hAnsiTheme="minorHAnsi"/>
        </w:rPr>
        <w:footnoteRef/>
      </w:r>
      <w:r w:rsidR="4F15E846" w:rsidRPr="00C46CF6">
        <w:rPr>
          <w:rFonts w:asciiTheme="minorHAnsi" w:hAnsiTheme="minorHAnsi"/>
        </w:rPr>
        <w:t xml:space="preserve"> </w:t>
      </w:r>
      <w:r w:rsidR="00631CE7" w:rsidRPr="00C46CF6">
        <w:rPr>
          <w:rFonts w:asciiTheme="minorHAnsi" w:eastAsia="Times New Roman" w:hAnsiTheme="minorHAnsi" w:cs="Times New Roman"/>
        </w:rPr>
        <w:t>Patricia Schulz</w:t>
      </w:r>
      <w:r w:rsidR="00631CE7" w:rsidRPr="00C46CF6">
        <w:rPr>
          <w:rFonts w:asciiTheme="minorHAnsi" w:eastAsia="Times New Roman" w:hAnsiTheme="minorHAnsi" w:cs="Times New Roman"/>
          <w:color w:val="000000" w:themeColor="text1"/>
        </w:rPr>
        <w:t xml:space="preserve"> et al., </w:t>
      </w:r>
      <w:r w:rsidR="00631CE7" w:rsidRPr="00C46CF6">
        <w:rPr>
          <w:rFonts w:asciiTheme="minorHAnsi" w:eastAsia="Times New Roman" w:hAnsiTheme="minorHAnsi" w:cs="Times New Roman"/>
          <w:color w:val="000000" w:themeColor="text1"/>
        </w:rPr>
        <w:t xml:space="preserve">“The UN Convention on the Elimination of All Forms of Discrimination Against Women and its Optional Protocol: A </w:t>
      </w:r>
      <w:proofErr w:type="gramStart"/>
      <w:r w:rsidR="00631CE7" w:rsidRPr="00C46CF6">
        <w:rPr>
          <w:rFonts w:asciiTheme="minorHAnsi" w:eastAsia="Times New Roman" w:hAnsiTheme="minorHAnsi" w:cs="Times New Roman"/>
          <w:color w:val="000000" w:themeColor="text1"/>
        </w:rPr>
        <w:t>Commentary</w:t>
      </w:r>
      <w:r w:rsidR="00631CE7" w:rsidRPr="00C46CF6">
        <w:rPr>
          <w:rFonts w:asciiTheme="minorHAnsi" w:eastAsia="Times New Roman" w:hAnsiTheme="minorHAnsi" w:cs="Times New Roman"/>
          <w:i/>
          <w:iCs/>
          <w:color w:val="000000" w:themeColor="text1"/>
        </w:rPr>
        <w:t>“</w:t>
      </w:r>
      <w:r w:rsidR="00631CE7" w:rsidRPr="00C46CF6">
        <w:rPr>
          <w:rFonts w:asciiTheme="minorHAnsi" w:eastAsia="Times New Roman" w:hAnsiTheme="minorHAnsi" w:cs="Times New Roman"/>
          <w:color w:val="000000" w:themeColor="text1"/>
        </w:rPr>
        <w:t xml:space="preserve"> (</w:t>
      </w:r>
      <w:proofErr w:type="gramEnd"/>
      <w:r w:rsidR="00631CE7" w:rsidRPr="00C46CF6">
        <w:rPr>
          <w:rFonts w:asciiTheme="minorHAnsi" w:eastAsia="Times New Roman" w:hAnsiTheme="minorHAnsi" w:cs="Times New Roman"/>
          <w:color w:val="000000" w:themeColor="text1"/>
        </w:rPr>
        <w:t xml:space="preserve">2022) Oxford University Press 95 </w:t>
      </w:r>
      <w:r w:rsidR="4F15E846" w:rsidRPr="00C46CF6">
        <w:rPr>
          <w:rFonts w:asciiTheme="minorHAnsi" w:hAnsiTheme="minorHAnsi"/>
        </w:rPr>
        <w:t>at 136.</w:t>
      </w:r>
    </w:p>
  </w:footnote>
  <w:footnote w:id="5">
    <w:p w14:paraId="56D0C792" w14:textId="279966BA" w:rsidR="5EC64737" w:rsidRPr="00C46CF6" w:rsidRDefault="5EC64737" w:rsidP="00C46CF6">
      <w:pPr>
        <w:pStyle w:val="FootnoteText"/>
        <w:spacing w:before="0" w:after="80"/>
        <w:rPr>
          <w:rFonts w:asciiTheme="minorHAnsi" w:hAnsiTheme="minorHAnsi"/>
        </w:rPr>
      </w:pPr>
      <w:r w:rsidRPr="00C46CF6">
        <w:rPr>
          <w:rStyle w:val="FootnoteReference"/>
          <w:rFonts w:asciiTheme="minorHAnsi" w:hAnsiTheme="minorHAnsi"/>
        </w:rPr>
        <w:footnoteRef/>
      </w:r>
      <w:r w:rsidR="35F19FBE" w:rsidRPr="00C46CF6">
        <w:rPr>
          <w:rFonts w:asciiTheme="minorHAnsi" w:hAnsiTheme="minorHAnsi"/>
        </w:rPr>
        <w:t xml:space="preserve"> </w:t>
      </w:r>
      <w:r w:rsidR="00631CE7" w:rsidRPr="00C46CF6">
        <w:rPr>
          <w:rFonts w:asciiTheme="minorHAnsi" w:eastAsia="Aptos" w:hAnsiTheme="minorHAnsi" w:cs="Aptos"/>
          <w:i/>
          <w:iCs/>
          <w:color w:val="000000" w:themeColor="text1"/>
        </w:rPr>
        <w:t>Ibid</w:t>
      </w:r>
      <w:r w:rsidR="35F19FBE" w:rsidRPr="00C46CF6">
        <w:rPr>
          <w:rFonts w:asciiTheme="minorHAnsi" w:eastAsia="Aptos" w:hAnsiTheme="minorHAnsi" w:cs="Aptos"/>
          <w:color w:val="000000" w:themeColor="text1"/>
        </w:rPr>
        <w:t xml:space="preserve"> at 131.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DCA13E" w14:textId="77777777" w:rsidR="00FE4FB6" w:rsidRDefault="00FE4FB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E7C13B" w14:textId="77777777" w:rsidR="00FE4FB6" w:rsidRDefault="00FE4FB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2E0ABE" w14:textId="77777777" w:rsidR="00FE4FB6" w:rsidRDefault="00FE4FB6">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5706EF26" w14:paraId="25894DFF" w14:textId="77777777" w:rsidTr="5706EF26">
      <w:trPr>
        <w:trHeight w:val="300"/>
      </w:trPr>
      <w:tc>
        <w:tcPr>
          <w:tcW w:w="3120" w:type="dxa"/>
        </w:tcPr>
        <w:p w14:paraId="0DBFDC8F" w14:textId="2016C011" w:rsidR="5706EF26" w:rsidRDefault="5706EF26" w:rsidP="5706EF26">
          <w:pPr>
            <w:pStyle w:val="Header"/>
            <w:ind w:left="-115"/>
            <w:jc w:val="left"/>
          </w:pPr>
        </w:p>
      </w:tc>
      <w:tc>
        <w:tcPr>
          <w:tcW w:w="3120" w:type="dxa"/>
        </w:tcPr>
        <w:p w14:paraId="38EFCEBA" w14:textId="2CCF7FA1" w:rsidR="5706EF26" w:rsidRDefault="5706EF26" w:rsidP="5706EF26">
          <w:pPr>
            <w:pStyle w:val="Header"/>
            <w:jc w:val="center"/>
          </w:pPr>
        </w:p>
      </w:tc>
      <w:tc>
        <w:tcPr>
          <w:tcW w:w="3120" w:type="dxa"/>
        </w:tcPr>
        <w:p w14:paraId="09A29DF1" w14:textId="5927A01C" w:rsidR="5706EF26" w:rsidRDefault="5706EF26" w:rsidP="5706EF26">
          <w:pPr>
            <w:pStyle w:val="Header"/>
            <w:ind w:right="-115"/>
            <w:jc w:val="right"/>
          </w:pPr>
        </w:p>
      </w:tc>
    </w:tr>
  </w:tbl>
  <w:p w14:paraId="704BB394" w14:textId="13061408" w:rsidR="5706EF26" w:rsidRDefault="5706EF26" w:rsidP="5706EF26">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001F7B44" w14:paraId="6C8DE11C" w14:textId="77777777" w:rsidTr="5706EF26">
      <w:trPr>
        <w:trHeight w:val="300"/>
      </w:trPr>
      <w:tc>
        <w:tcPr>
          <w:tcW w:w="3120" w:type="dxa"/>
        </w:tcPr>
        <w:p w14:paraId="40121316" w14:textId="77777777" w:rsidR="001F7B44" w:rsidRDefault="001F7B44" w:rsidP="5706EF26">
          <w:pPr>
            <w:pStyle w:val="Header"/>
            <w:ind w:left="-115"/>
            <w:jc w:val="left"/>
          </w:pPr>
        </w:p>
      </w:tc>
      <w:tc>
        <w:tcPr>
          <w:tcW w:w="3120" w:type="dxa"/>
        </w:tcPr>
        <w:p w14:paraId="10730CD6" w14:textId="77777777" w:rsidR="001F7B44" w:rsidRDefault="001F7B44" w:rsidP="5706EF26">
          <w:pPr>
            <w:pStyle w:val="Header"/>
            <w:jc w:val="center"/>
          </w:pPr>
        </w:p>
      </w:tc>
      <w:tc>
        <w:tcPr>
          <w:tcW w:w="3120" w:type="dxa"/>
        </w:tcPr>
        <w:p w14:paraId="28C0190D" w14:textId="77777777" w:rsidR="001F7B44" w:rsidRDefault="001F7B44" w:rsidP="5706EF26">
          <w:pPr>
            <w:pStyle w:val="Header"/>
            <w:ind w:right="-115"/>
            <w:jc w:val="right"/>
          </w:pPr>
        </w:p>
      </w:tc>
    </w:tr>
  </w:tbl>
  <w:p w14:paraId="1A01E3C3" w14:textId="77777777" w:rsidR="001F7B44" w:rsidRDefault="001F7B44" w:rsidP="5706EF26">
    <w:pPr>
      <w:pStyle w:val="Header"/>
    </w:pPr>
  </w:p>
</w:hdr>
</file>

<file path=word/intelligence2.xml><?xml version="1.0" encoding="utf-8"?>
<int2:intelligence xmlns:int2="http://schemas.microsoft.com/office/intelligence/2020/intelligence" xmlns:oel="http://schemas.microsoft.com/office/2019/extlst">
  <int2:observations>
    <int2:textHash int2:hashCode="jJRqmrLt1/Ux+V" int2:id="Z7QegI4C">
      <int2:state int2:value="Rejected" int2:type="AugLoop_Text_Critique"/>
    </int2:textHash>
    <int2:textHash int2:hashCode="QgmB4tlrpw41Iv" int2:id="mVV6iZnA">
      <int2:state int2:value="Rejected" int2:type="AugLoop_Text_Critique"/>
    </int2:textHash>
    <int2:textHash int2:hashCode="Wg2KURWT/TN3q0" int2:id="F8NmSUPw">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3944AD"/>
    <w:multiLevelType w:val="hybridMultilevel"/>
    <w:tmpl w:val="BDA64456"/>
    <w:lvl w:ilvl="0" w:tplc="9ABC9E16">
      <w:start w:val="1"/>
      <w:numFmt w:val="upperRoman"/>
      <w:pStyle w:val="Heading1"/>
      <w:lvlText w:val="%1."/>
      <w:lvlJc w:val="left"/>
      <w:pPr>
        <w:ind w:left="720" w:hanging="360"/>
      </w:pPr>
    </w:lvl>
    <w:lvl w:ilvl="1" w:tplc="2836E5A4">
      <w:start w:val="1"/>
      <w:numFmt w:val="lowerLetter"/>
      <w:lvlText w:val="%2."/>
      <w:lvlJc w:val="left"/>
      <w:pPr>
        <w:ind w:left="1440" w:hanging="360"/>
      </w:pPr>
    </w:lvl>
    <w:lvl w:ilvl="2" w:tplc="81C62828">
      <w:start w:val="1"/>
      <w:numFmt w:val="lowerRoman"/>
      <w:lvlText w:val="%3."/>
      <w:lvlJc w:val="right"/>
      <w:pPr>
        <w:ind w:left="2160" w:hanging="180"/>
      </w:pPr>
    </w:lvl>
    <w:lvl w:ilvl="3" w:tplc="133E960C">
      <w:start w:val="1"/>
      <w:numFmt w:val="decimal"/>
      <w:pStyle w:val="ListParagraph"/>
      <w:lvlText w:val="%4."/>
      <w:lvlJc w:val="left"/>
      <w:pPr>
        <w:ind w:left="2880" w:hanging="360"/>
      </w:pPr>
      <w:rPr>
        <w:color w:val="auto"/>
        <w:vertAlign w:val="baseline"/>
      </w:rPr>
    </w:lvl>
    <w:lvl w:ilvl="4" w:tplc="02EEBCA0">
      <w:start w:val="1"/>
      <w:numFmt w:val="lowerLetter"/>
      <w:lvlText w:val="%5."/>
      <w:lvlJc w:val="left"/>
      <w:pPr>
        <w:ind w:left="3600" w:hanging="360"/>
      </w:pPr>
    </w:lvl>
    <w:lvl w:ilvl="5" w:tplc="F166802E">
      <w:start w:val="1"/>
      <w:numFmt w:val="lowerRoman"/>
      <w:lvlText w:val="%6."/>
      <w:lvlJc w:val="right"/>
      <w:pPr>
        <w:ind w:left="4320" w:hanging="180"/>
      </w:pPr>
    </w:lvl>
    <w:lvl w:ilvl="6" w:tplc="C686A222">
      <w:start w:val="1"/>
      <w:numFmt w:val="decimal"/>
      <w:lvlText w:val="%7."/>
      <w:lvlJc w:val="left"/>
      <w:pPr>
        <w:ind w:left="5040" w:hanging="360"/>
      </w:pPr>
    </w:lvl>
    <w:lvl w:ilvl="7" w:tplc="8C1C8D16">
      <w:start w:val="1"/>
      <w:numFmt w:val="lowerLetter"/>
      <w:lvlText w:val="%8."/>
      <w:lvlJc w:val="left"/>
      <w:pPr>
        <w:ind w:left="5760" w:hanging="360"/>
      </w:pPr>
    </w:lvl>
    <w:lvl w:ilvl="8" w:tplc="0256DBB0">
      <w:start w:val="1"/>
      <w:numFmt w:val="lowerRoman"/>
      <w:lvlText w:val="%9."/>
      <w:lvlJc w:val="right"/>
      <w:pPr>
        <w:ind w:left="6480" w:hanging="180"/>
      </w:pPr>
    </w:lvl>
  </w:abstractNum>
  <w:abstractNum w:abstractNumId="1" w15:restartNumberingAfterBreak="0">
    <w:nsid w:val="07885E51"/>
    <w:multiLevelType w:val="hybridMultilevel"/>
    <w:tmpl w:val="251032B2"/>
    <w:lvl w:ilvl="0" w:tplc="4E08DA56">
      <w:start w:val="1"/>
      <w:numFmt w:val="lowerLetter"/>
      <w:lvlText w:val="%1)"/>
      <w:lvlJc w:val="left"/>
      <w:pPr>
        <w:ind w:left="720" w:hanging="360"/>
      </w:pPr>
    </w:lvl>
    <w:lvl w:ilvl="1" w:tplc="ADC840AA">
      <w:start w:val="1"/>
      <w:numFmt w:val="lowerLetter"/>
      <w:lvlText w:val="%2."/>
      <w:lvlJc w:val="left"/>
      <w:pPr>
        <w:ind w:left="1440" w:hanging="360"/>
      </w:pPr>
    </w:lvl>
    <w:lvl w:ilvl="2" w:tplc="2C9E0D3C">
      <w:start w:val="1"/>
      <w:numFmt w:val="lowerRoman"/>
      <w:lvlText w:val="%3."/>
      <w:lvlJc w:val="right"/>
      <w:pPr>
        <w:ind w:left="2160" w:hanging="180"/>
      </w:pPr>
    </w:lvl>
    <w:lvl w:ilvl="3" w:tplc="1E423B9A">
      <w:start w:val="1"/>
      <w:numFmt w:val="decimal"/>
      <w:lvlText w:val="%4."/>
      <w:lvlJc w:val="left"/>
      <w:pPr>
        <w:ind w:left="2880" w:hanging="360"/>
      </w:pPr>
    </w:lvl>
    <w:lvl w:ilvl="4" w:tplc="D0DAF52A">
      <w:start w:val="1"/>
      <w:numFmt w:val="lowerLetter"/>
      <w:lvlText w:val="%5."/>
      <w:lvlJc w:val="left"/>
      <w:pPr>
        <w:ind w:left="3600" w:hanging="360"/>
      </w:pPr>
    </w:lvl>
    <w:lvl w:ilvl="5" w:tplc="DBA02168">
      <w:start w:val="1"/>
      <w:numFmt w:val="lowerRoman"/>
      <w:lvlText w:val="%6."/>
      <w:lvlJc w:val="right"/>
      <w:pPr>
        <w:ind w:left="4320" w:hanging="180"/>
      </w:pPr>
    </w:lvl>
    <w:lvl w:ilvl="6" w:tplc="F3966FFC">
      <w:start w:val="1"/>
      <w:numFmt w:val="decimal"/>
      <w:lvlText w:val="%7."/>
      <w:lvlJc w:val="left"/>
      <w:pPr>
        <w:ind w:left="5040" w:hanging="360"/>
      </w:pPr>
    </w:lvl>
    <w:lvl w:ilvl="7" w:tplc="7BC4719E">
      <w:start w:val="1"/>
      <w:numFmt w:val="lowerLetter"/>
      <w:lvlText w:val="%8."/>
      <w:lvlJc w:val="left"/>
      <w:pPr>
        <w:ind w:left="5760" w:hanging="360"/>
      </w:pPr>
    </w:lvl>
    <w:lvl w:ilvl="8" w:tplc="1FBCEAA0">
      <w:start w:val="1"/>
      <w:numFmt w:val="lowerRoman"/>
      <w:lvlText w:val="%9."/>
      <w:lvlJc w:val="right"/>
      <w:pPr>
        <w:ind w:left="6480" w:hanging="180"/>
      </w:pPr>
    </w:lvl>
  </w:abstractNum>
  <w:abstractNum w:abstractNumId="2" w15:restartNumberingAfterBreak="0">
    <w:nsid w:val="0AAF1277"/>
    <w:multiLevelType w:val="hybridMultilevel"/>
    <w:tmpl w:val="29EA3AF6"/>
    <w:lvl w:ilvl="0" w:tplc="770806A8">
      <w:start w:val="1"/>
      <w:numFmt w:val="bullet"/>
      <w:lvlText w:val=""/>
      <w:lvlJc w:val="left"/>
      <w:pPr>
        <w:ind w:left="720" w:hanging="360"/>
      </w:pPr>
      <w:rPr>
        <w:rFonts w:ascii="Symbol" w:hAnsi="Symbol" w:hint="default"/>
      </w:rPr>
    </w:lvl>
    <w:lvl w:ilvl="1" w:tplc="CADC06A8">
      <w:start w:val="1"/>
      <w:numFmt w:val="bullet"/>
      <w:lvlText w:val="o"/>
      <w:lvlJc w:val="left"/>
      <w:pPr>
        <w:ind w:left="1440" w:hanging="360"/>
      </w:pPr>
      <w:rPr>
        <w:rFonts w:ascii="Courier New" w:hAnsi="Courier New" w:hint="default"/>
      </w:rPr>
    </w:lvl>
    <w:lvl w:ilvl="2" w:tplc="9618BE24">
      <w:start w:val="1"/>
      <w:numFmt w:val="bullet"/>
      <w:lvlText w:val=""/>
      <w:lvlJc w:val="left"/>
      <w:pPr>
        <w:ind w:left="2160" w:hanging="360"/>
      </w:pPr>
      <w:rPr>
        <w:rFonts w:ascii="Wingdings" w:hAnsi="Wingdings" w:hint="default"/>
      </w:rPr>
    </w:lvl>
    <w:lvl w:ilvl="3" w:tplc="E8A4874A">
      <w:start w:val="1"/>
      <w:numFmt w:val="bullet"/>
      <w:lvlText w:val=""/>
      <w:lvlJc w:val="left"/>
      <w:pPr>
        <w:ind w:left="2880" w:hanging="360"/>
      </w:pPr>
      <w:rPr>
        <w:rFonts w:ascii="Symbol" w:hAnsi="Symbol" w:hint="default"/>
      </w:rPr>
    </w:lvl>
    <w:lvl w:ilvl="4" w:tplc="814017C0">
      <w:start w:val="1"/>
      <w:numFmt w:val="bullet"/>
      <w:lvlText w:val="o"/>
      <w:lvlJc w:val="left"/>
      <w:pPr>
        <w:ind w:left="3600" w:hanging="360"/>
      </w:pPr>
      <w:rPr>
        <w:rFonts w:ascii="Courier New" w:hAnsi="Courier New" w:hint="default"/>
      </w:rPr>
    </w:lvl>
    <w:lvl w:ilvl="5" w:tplc="78F4C6F0">
      <w:start w:val="1"/>
      <w:numFmt w:val="bullet"/>
      <w:lvlText w:val=""/>
      <w:lvlJc w:val="left"/>
      <w:pPr>
        <w:ind w:left="4320" w:hanging="360"/>
      </w:pPr>
      <w:rPr>
        <w:rFonts w:ascii="Wingdings" w:hAnsi="Wingdings" w:hint="default"/>
      </w:rPr>
    </w:lvl>
    <w:lvl w:ilvl="6" w:tplc="6BCA86C6">
      <w:start w:val="1"/>
      <w:numFmt w:val="bullet"/>
      <w:lvlText w:val=""/>
      <w:lvlJc w:val="left"/>
      <w:pPr>
        <w:ind w:left="5040" w:hanging="360"/>
      </w:pPr>
      <w:rPr>
        <w:rFonts w:ascii="Symbol" w:hAnsi="Symbol" w:hint="default"/>
      </w:rPr>
    </w:lvl>
    <w:lvl w:ilvl="7" w:tplc="0018F8F8">
      <w:start w:val="1"/>
      <w:numFmt w:val="bullet"/>
      <w:lvlText w:val="o"/>
      <w:lvlJc w:val="left"/>
      <w:pPr>
        <w:ind w:left="5760" w:hanging="360"/>
      </w:pPr>
      <w:rPr>
        <w:rFonts w:ascii="Courier New" w:hAnsi="Courier New" w:hint="default"/>
      </w:rPr>
    </w:lvl>
    <w:lvl w:ilvl="8" w:tplc="D7267E30">
      <w:start w:val="1"/>
      <w:numFmt w:val="bullet"/>
      <w:lvlText w:val=""/>
      <w:lvlJc w:val="left"/>
      <w:pPr>
        <w:ind w:left="6480" w:hanging="360"/>
      </w:pPr>
      <w:rPr>
        <w:rFonts w:ascii="Wingdings" w:hAnsi="Wingdings" w:hint="default"/>
      </w:rPr>
    </w:lvl>
  </w:abstractNum>
  <w:abstractNum w:abstractNumId="3" w15:restartNumberingAfterBreak="0">
    <w:nsid w:val="10493B30"/>
    <w:multiLevelType w:val="hybridMultilevel"/>
    <w:tmpl w:val="1C040C4C"/>
    <w:lvl w:ilvl="0" w:tplc="3DA8E724">
      <w:start w:val="5"/>
      <w:numFmt w:val="decimal"/>
      <w:lvlText w:val="%1."/>
      <w:lvlJc w:val="left"/>
      <w:pPr>
        <w:ind w:left="720" w:hanging="360"/>
      </w:pPr>
    </w:lvl>
    <w:lvl w:ilvl="1" w:tplc="F9388E72">
      <w:start w:val="1"/>
      <w:numFmt w:val="lowerLetter"/>
      <w:lvlText w:val="%2."/>
      <w:lvlJc w:val="left"/>
      <w:pPr>
        <w:ind w:left="1440" w:hanging="360"/>
      </w:pPr>
    </w:lvl>
    <w:lvl w:ilvl="2" w:tplc="22B618B4">
      <w:start w:val="1"/>
      <w:numFmt w:val="lowerRoman"/>
      <w:lvlText w:val="%3."/>
      <w:lvlJc w:val="right"/>
      <w:pPr>
        <w:ind w:left="2160" w:hanging="180"/>
      </w:pPr>
    </w:lvl>
    <w:lvl w:ilvl="3" w:tplc="1C24071C">
      <w:start w:val="1"/>
      <w:numFmt w:val="decimal"/>
      <w:lvlText w:val="%4."/>
      <w:lvlJc w:val="left"/>
      <w:pPr>
        <w:ind w:left="2880" w:hanging="360"/>
      </w:pPr>
    </w:lvl>
    <w:lvl w:ilvl="4" w:tplc="1534C10C">
      <w:start w:val="1"/>
      <w:numFmt w:val="lowerLetter"/>
      <w:lvlText w:val="%5."/>
      <w:lvlJc w:val="left"/>
      <w:pPr>
        <w:ind w:left="3600" w:hanging="360"/>
      </w:pPr>
    </w:lvl>
    <w:lvl w:ilvl="5" w:tplc="8C204DE2">
      <w:start w:val="1"/>
      <w:numFmt w:val="lowerRoman"/>
      <w:lvlText w:val="%6."/>
      <w:lvlJc w:val="right"/>
      <w:pPr>
        <w:ind w:left="4320" w:hanging="180"/>
      </w:pPr>
    </w:lvl>
    <w:lvl w:ilvl="6" w:tplc="3156FC4C">
      <w:start w:val="1"/>
      <w:numFmt w:val="decimal"/>
      <w:lvlText w:val="%7."/>
      <w:lvlJc w:val="left"/>
      <w:pPr>
        <w:ind w:left="5040" w:hanging="360"/>
      </w:pPr>
    </w:lvl>
    <w:lvl w:ilvl="7" w:tplc="9064BF1E">
      <w:start w:val="1"/>
      <w:numFmt w:val="lowerLetter"/>
      <w:lvlText w:val="%8."/>
      <w:lvlJc w:val="left"/>
      <w:pPr>
        <w:ind w:left="5760" w:hanging="360"/>
      </w:pPr>
    </w:lvl>
    <w:lvl w:ilvl="8" w:tplc="8D846BCE">
      <w:start w:val="1"/>
      <w:numFmt w:val="lowerRoman"/>
      <w:lvlText w:val="%9."/>
      <w:lvlJc w:val="right"/>
      <w:pPr>
        <w:ind w:left="6480" w:hanging="180"/>
      </w:pPr>
    </w:lvl>
  </w:abstractNum>
  <w:abstractNum w:abstractNumId="4" w15:restartNumberingAfterBreak="0">
    <w:nsid w:val="11482A02"/>
    <w:multiLevelType w:val="hybridMultilevel"/>
    <w:tmpl w:val="0E96EA7E"/>
    <w:lvl w:ilvl="0" w:tplc="826E2A62">
      <w:start w:val="1"/>
      <w:numFmt w:val="bullet"/>
      <w:lvlText w:val=""/>
      <w:lvlJc w:val="left"/>
      <w:pPr>
        <w:ind w:left="720" w:hanging="360"/>
      </w:pPr>
      <w:rPr>
        <w:rFonts w:ascii="Symbol" w:hAnsi="Symbol" w:hint="default"/>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1923EF4"/>
    <w:multiLevelType w:val="hybridMultilevel"/>
    <w:tmpl w:val="B61497D0"/>
    <w:lvl w:ilvl="0" w:tplc="9152710C">
      <w:start w:val="1"/>
      <w:numFmt w:val="upperLetter"/>
      <w:lvlText w:val="%1)"/>
      <w:lvlJc w:val="left"/>
      <w:pPr>
        <w:ind w:left="720" w:hanging="360"/>
      </w:pPr>
    </w:lvl>
    <w:lvl w:ilvl="1" w:tplc="57E8D0D4">
      <w:start w:val="1"/>
      <w:numFmt w:val="lowerLetter"/>
      <w:lvlText w:val="%2."/>
      <w:lvlJc w:val="left"/>
      <w:pPr>
        <w:ind w:left="1440" w:hanging="360"/>
      </w:pPr>
    </w:lvl>
    <w:lvl w:ilvl="2" w:tplc="0778FD4A">
      <w:start w:val="1"/>
      <w:numFmt w:val="lowerRoman"/>
      <w:lvlText w:val="%3."/>
      <w:lvlJc w:val="right"/>
      <w:pPr>
        <w:ind w:left="2160" w:hanging="180"/>
      </w:pPr>
    </w:lvl>
    <w:lvl w:ilvl="3" w:tplc="BBA401B4">
      <w:start w:val="1"/>
      <w:numFmt w:val="decimal"/>
      <w:lvlText w:val="%4."/>
      <w:lvlJc w:val="left"/>
      <w:pPr>
        <w:ind w:left="2880" w:hanging="360"/>
      </w:pPr>
    </w:lvl>
    <w:lvl w:ilvl="4" w:tplc="BDC82E20">
      <w:start w:val="1"/>
      <w:numFmt w:val="lowerLetter"/>
      <w:lvlText w:val="%5."/>
      <w:lvlJc w:val="left"/>
      <w:pPr>
        <w:ind w:left="3600" w:hanging="360"/>
      </w:pPr>
    </w:lvl>
    <w:lvl w:ilvl="5" w:tplc="DD5A568C">
      <w:start w:val="1"/>
      <w:numFmt w:val="lowerRoman"/>
      <w:lvlText w:val="%6."/>
      <w:lvlJc w:val="right"/>
      <w:pPr>
        <w:ind w:left="4320" w:hanging="180"/>
      </w:pPr>
    </w:lvl>
    <w:lvl w:ilvl="6" w:tplc="B6241728">
      <w:start w:val="1"/>
      <w:numFmt w:val="decimal"/>
      <w:lvlText w:val="%7."/>
      <w:lvlJc w:val="left"/>
      <w:pPr>
        <w:ind w:left="5040" w:hanging="360"/>
      </w:pPr>
    </w:lvl>
    <w:lvl w:ilvl="7" w:tplc="B2920A58">
      <w:start w:val="1"/>
      <w:numFmt w:val="lowerLetter"/>
      <w:lvlText w:val="%8."/>
      <w:lvlJc w:val="left"/>
      <w:pPr>
        <w:ind w:left="5760" w:hanging="360"/>
      </w:pPr>
    </w:lvl>
    <w:lvl w:ilvl="8" w:tplc="336AE776">
      <w:start w:val="1"/>
      <w:numFmt w:val="lowerRoman"/>
      <w:lvlText w:val="%9."/>
      <w:lvlJc w:val="right"/>
      <w:pPr>
        <w:ind w:left="6480" w:hanging="180"/>
      </w:pPr>
    </w:lvl>
  </w:abstractNum>
  <w:abstractNum w:abstractNumId="6" w15:restartNumberingAfterBreak="0">
    <w:nsid w:val="15DFEE4E"/>
    <w:multiLevelType w:val="hybridMultilevel"/>
    <w:tmpl w:val="56686666"/>
    <w:lvl w:ilvl="0" w:tplc="F754035A">
      <w:start w:val="1"/>
      <w:numFmt w:val="bullet"/>
      <w:lvlText w:val=""/>
      <w:lvlJc w:val="left"/>
      <w:pPr>
        <w:ind w:left="720" w:hanging="360"/>
      </w:pPr>
      <w:rPr>
        <w:rFonts w:ascii="Symbol" w:hAnsi="Symbol" w:hint="default"/>
      </w:rPr>
    </w:lvl>
    <w:lvl w:ilvl="1" w:tplc="E10ACB0A">
      <w:start w:val="1"/>
      <w:numFmt w:val="bullet"/>
      <w:lvlText w:val="o"/>
      <w:lvlJc w:val="left"/>
      <w:pPr>
        <w:ind w:left="1440" w:hanging="360"/>
      </w:pPr>
      <w:rPr>
        <w:rFonts w:ascii="Courier New" w:hAnsi="Courier New" w:hint="default"/>
      </w:rPr>
    </w:lvl>
    <w:lvl w:ilvl="2" w:tplc="D7B617D2">
      <w:start w:val="1"/>
      <w:numFmt w:val="bullet"/>
      <w:lvlText w:val=""/>
      <w:lvlJc w:val="left"/>
      <w:pPr>
        <w:ind w:left="2160" w:hanging="360"/>
      </w:pPr>
      <w:rPr>
        <w:rFonts w:ascii="Wingdings" w:hAnsi="Wingdings" w:hint="default"/>
      </w:rPr>
    </w:lvl>
    <w:lvl w:ilvl="3" w:tplc="4976B1E4">
      <w:start w:val="1"/>
      <w:numFmt w:val="bullet"/>
      <w:lvlText w:val=""/>
      <w:lvlJc w:val="left"/>
      <w:pPr>
        <w:ind w:left="2880" w:hanging="360"/>
      </w:pPr>
      <w:rPr>
        <w:rFonts w:ascii="Symbol" w:hAnsi="Symbol" w:hint="default"/>
      </w:rPr>
    </w:lvl>
    <w:lvl w:ilvl="4" w:tplc="293C3B82">
      <w:start w:val="1"/>
      <w:numFmt w:val="bullet"/>
      <w:lvlText w:val="o"/>
      <w:lvlJc w:val="left"/>
      <w:pPr>
        <w:ind w:left="3600" w:hanging="360"/>
      </w:pPr>
      <w:rPr>
        <w:rFonts w:ascii="Courier New" w:hAnsi="Courier New" w:hint="default"/>
      </w:rPr>
    </w:lvl>
    <w:lvl w:ilvl="5" w:tplc="560A49AE">
      <w:start w:val="1"/>
      <w:numFmt w:val="bullet"/>
      <w:lvlText w:val=""/>
      <w:lvlJc w:val="left"/>
      <w:pPr>
        <w:ind w:left="4320" w:hanging="360"/>
      </w:pPr>
      <w:rPr>
        <w:rFonts w:ascii="Wingdings" w:hAnsi="Wingdings" w:hint="default"/>
      </w:rPr>
    </w:lvl>
    <w:lvl w:ilvl="6" w:tplc="F1B8DD7C">
      <w:start w:val="1"/>
      <w:numFmt w:val="bullet"/>
      <w:lvlText w:val=""/>
      <w:lvlJc w:val="left"/>
      <w:pPr>
        <w:ind w:left="5040" w:hanging="360"/>
      </w:pPr>
      <w:rPr>
        <w:rFonts w:ascii="Symbol" w:hAnsi="Symbol" w:hint="default"/>
      </w:rPr>
    </w:lvl>
    <w:lvl w:ilvl="7" w:tplc="68C49A06">
      <w:start w:val="1"/>
      <w:numFmt w:val="bullet"/>
      <w:lvlText w:val="o"/>
      <w:lvlJc w:val="left"/>
      <w:pPr>
        <w:ind w:left="5760" w:hanging="360"/>
      </w:pPr>
      <w:rPr>
        <w:rFonts w:ascii="Courier New" w:hAnsi="Courier New" w:hint="default"/>
      </w:rPr>
    </w:lvl>
    <w:lvl w:ilvl="8" w:tplc="80BC10A0">
      <w:start w:val="1"/>
      <w:numFmt w:val="bullet"/>
      <w:lvlText w:val=""/>
      <w:lvlJc w:val="left"/>
      <w:pPr>
        <w:ind w:left="6480" w:hanging="360"/>
      </w:pPr>
      <w:rPr>
        <w:rFonts w:ascii="Wingdings" w:hAnsi="Wingdings" w:hint="default"/>
      </w:rPr>
    </w:lvl>
  </w:abstractNum>
  <w:abstractNum w:abstractNumId="7" w15:restartNumberingAfterBreak="0">
    <w:nsid w:val="1763A940"/>
    <w:multiLevelType w:val="hybridMultilevel"/>
    <w:tmpl w:val="A3FEE254"/>
    <w:lvl w:ilvl="0" w:tplc="64C67658">
      <w:start w:val="1"/>
      <w:numFmt w:val="bullet"/>
      <w:lvlText w:val=""/>
      <w:lvlJc w:val="left"/>
      <w:pPr>
        <w:ind w:left="720" w:hanging="360"/>
      </w:pPr>
      <w:rPr>
        <w:rFonts w:ascii="Symbol" w:hAnsi="Symbol" w:hint="default"/>
      </w:rPr>
    </w:lvl>
    <w:lvl w:ilvl="1" w:tplc="A7561002">
      <w:start w:val="1"/>
      <w:numFmt w:val="bullet"/>
      <w:lvlText w:val="o"/>
      <w:lvlJc w:val="left"/>
      <w:pPr>
        <w:ind w:left="1440" w:hanging="360"/>
      </w:pPr>
      <w:rPr>
        <w:rFonts w:ascii="Courier New" w:hAnsi="Courier New" w:hint="default"/>
      </w:rPr>
    </w:lvl>
    <w:lvl w:ilvl="2" w:tplc="A28C6F10">
      <w:start w:val="1"/>
      <w:numFmt w:val="bullet"/>
      <w:lvlText w:val=""/>
      <w:lvlJc w:val="left"/>
      <w:pPr>
        <w:ind w:left="2160" w:hanging="360"/>
      </w:pPr>
      <w:rPr>
        <w:rFonts w:ascii="Wingdings" w:hAnsi="Wingdings" w:hint="default"/>
      </w:rPr>
    </w:lvl>
    <w:lvl w:ilvl="3" w:tplc="23108D58">
      <w:start w:val="1"/>
      <w:numFmt w:val="bullet"/>
      <w:lvlText w:val=""/>
      <w:lvlJc w:val="left"/>
      <w:pPr>
        <w:ind w:left="2880" w:hanging="360"/>
      </w:pPr>
      <w:rPr>
        <w:rFonts w:ascii="Symbol" w:hAnsi="Symbol" w:hint="default"/>
      </w:rPr>
    </w:lvl>
    <w:lvl w:ilvl="4" w:tplc="0AD4D454">
      <w:start w:val="1"/>
      <w:numFmt w:val="bullet"/>
      <w:lvlText w:val="o"/>
      <w:lvlJc w:val="left"/>
      <w:pPr>
        <w:ind w:left="3600" w:hanging="360"/>
      </w:pPr>
      <w:rPr>
        <w:rFonts w:ascii="Courier New" w:hAnsi="Courier New" w:hint="default"/>
      </w:rPr>
    </w:lvl>
    <w:lvl w:ilvl="5" w:tplc="4AC62462">
      <w:start w:val="1"/>
      <w:numFmt w:val="bullet"/>
      <w:lvlText w:val=""/>
      <w:lvlJc w:val="left"/>
      <w:pPr>
        <w:ind w:left="4320" w:hanging="360"/>
      </w:pPr>
      <w:rPr>
        <w:rFonts w:ascii="Wingdings" w:hAnsi="Wingdings" w:hint="default"/>
      </w:rPr>
    </w:lvl>
    <w:lvl w:ilvl="6" w:tplc="18F861C8">
      <w:start w:val="1"/>
      <w:numFmt w:val="bullet"/>
      <w:lvlText w:val=""/>
      <w:lvlJc w:val="left"/>
      <w:pPr>
        <w:ind w:left="5040" w:hanging="360"/>
      </w:pPr>
      <w:rPr>
        <w:rFonts w:ascii="Symbol" w:hAnsi="Symbol" w:hint="default"/>
      </w:rPr>
    </w:lvl>
    <w:lvl w:ilvl="7" w:tplc="B0BCBEA8">
      <w:start w:val="1"/>
      <w:numFmt w:val="bullet"/>
      <w:lvlText w:val="o"/>
      <w:lvlJc w:val="left"/>
      <w:pPr>
        <w:ind w:left="5760" w:hanging="360"/>
      </w:pPr>
      <w:rPr>
        <w:rFonts w:ascii="Courier New" w:hAnsi="Courier New" w:hint="default"/>
      </w:rPr>
    </w:lvl>
    <w:lvl w:ilvl="8" w:tplc="DB6C4E74">
      <w:start w:val="1"/>
      <w:numFmt w:val="bullet"/>
      <w:lvlText w:val=""/>
      <w:lvlJc w:val="left"/>
      <w:pPr>
        <w:ind w:left="6480" w:hanging="360"/>
      </w:pPr>
      <w:rPr>
        <w:rFonts w:ascii="Wingdings" w:hAnsi="Wingdings" w:hint="default"/>
      </w:rPr>
    </w:lvl>
  </w:abstractNum>
  <w:abstractNum w:abstractNumId="8" w15:restartNumberingAfterBreak="0">
    <w:nsid w:val="1C0B40AC"/>
    <w:multiLevelType w:val="hybridMultilevel"/>
    <w:tmpl w:val="6068C9DA"/>
    <w:lvl w:ilvl="0" w:tplc="4074F210">
      <w:start w:val="1"/>
      <w:numFmt w:val="upperLetter"/>
      <w:lvlText w:val="%1."/>
      <w:lvlJc w:val="left"/>
      <w:pPr>
        <w:ind w:left="720" w:hanging="360"/>
      </w:pPr>
    </w:lvl>
    <w:lvl w:ilvl="1" w:tplc="DAF69E76">
      <w:start w:val="1"/>
      <w:numFmt w:val="lowerLetter"/>
      <w:lvlText w:val="%2."/>
      <w:lvlJc w:val="left"/>
      <w:pPr>
        <w:ind w:left="1440" w:hanging="360"/>
      </w:pPr>
    </w:lvl>
    <w:lvl w:ilvl="2" w:tplc="B860B15C">
      <w:start w:val="1"/>
      <w:numFmt w:val="lowerRoman"/>
      <w:lvlText w:val="%3."/>
      <w:lvlJc w:val="right"/>
      <w:pPr>
        <w:ind w:left="2160" w:hanging="180"/>
      </w:pPr>
    </w:lvl>
    <w:lvl w:ilvl="3" w:tplc="B240C5C0">
      <w:start w:val="1"/>
      <w:numFmt w:val="decimal"/>
      <w:lvlText w:val="%4."/>
      <w:lvlJc w:val="left"/>
      <w:pPr>
        <w:ind w:left="2880" w:hanging="360"/>
      </w:pPr>
    </w:lvl>
    <w:lvl w:ilvl="4" w:tplc="F956E932">
      <w:start w:val="1"/>
      <w:numFmt w:val="lowerLetter"/>
      <w:lvlText w:val="%5."/>
      <w:lvlJc w:val="left"/>
      <w:pPr>
        <w:ind w:left="3600" w:hanging="360"/>
      </w:pPr>
    </w:lvl>
    <w:lvl w:ilvl="5" w:tplc="EADE0BB4">
      <w:start w:val="1"/>
      <w:numFmt w:val="lowerRoman"/>
      <w:lvlText w:val="%6."/>
      <w:lvlJc w:val="right"/>
      <w:pPr>
        <w:ind w:left="4320" w:hanging="180"/>
      </w:pPr>
    </w:lvl>
    <w:lvl w:ilvl="6" w:tplc="7CF08C9C">
      <w:start w:val="1"/>
      <w:numFmt w:val="decimal"/>
      <w:lvlText w:val="%7."/>
      <w:lvlJc w:val="left"/>
      <w:pPr>
        <w:ind w:left="5040" w:hanging="360"/>
      </w:pPr>
    </w:lvl>
    <w:lvl w:ilvl="7" w:tplc="C0FAF24A">
      <w:start w:val="1"/>
      <w:numFmt w:val="lowerLetter"/>
      <w:lvlText w:val="%8."/>
      <w:lvlJc w:val="left"/>
      <w:pPr>
        <w:ind w:left="5760" w:hanging="360"/>
      </w:pPr>
    </w:lvl>
    <w:lvl w:ilvl="8" w:tplc="8F2AEA5A">
      <w:start w:val="1"/>
      <w:numFmt w:val="lowerRoman"/>
      <w:lvlText w:val="%9."/>
      <w:lvlJc w:val="right"/>
      <w:pPr>
        <w:ind w:left="6480" w:hanging="180"/>
      </w:pPr>
    </w:lvl>
  </w:abstractNum>
  <w:abstractNum w:abstractNumId="9" w15:restartNumberingAfterBreak="0">
    <w:nsid w:val="1DB6E5CF"/>
    <w:multiLevelType w:val="hybridMultilevel"/>
    <w:tmpl w:val="9496BB36"/>
    <w:lvl w:ilvl="0" w:tplc="8A3CAA14">
      <w:start w:val="1"/>
      <w:numFmt w:val="bullet"/>
      <w:lvlText w:val="·"/>
      <w:lvlJc w:val="left"/>
      <w:pPr>
        <w:ind w:left="720" w:hanging="360"/>
      </w:pPr>
      <w:rPr>
        <w:rFonts w:ascii="Symbol" w:hAnsi="Symbol" w:hint="default"/>
      </w:rPr>
    </w:lvl>
    <w:lvl w:ilvl="1" w:tplc="6BDE8B0A">
      <w:start w:val="1"/>
      <w:numFmt w:val="bullet"/>
      <w:lvlText w:val="o"/>
      <w:lvlJc w:val="left"/>
      <w:pPr>
        <w:ind w:left="1440" w:hanging="360"/>
      </w:pPr>
      <w:rPr>
        <w:rFonts w:ascii="Courier New" w:hAnsi="Courier New" w:hint="default"/>
      </w:rPr>
    </w:lvl>
    <w:lvl w:ilvl="2" w:tplc="9B4AE8CC">
      <w:start w:val="1"/>
      <w:numFmt w:val="bullet"/>
      <w:lvlText w:val=""/>
      <w:lvlJc w:val="left"/>
      <w:pPr>
        <w:ind w:left="2160" w:hanging="360"/>
      </w:pPr>
      <w:rPr>
        <w:rFonts w:ascii="Wingdings" w:hAnsi="Wingdings" w:hint="default"/>
      </w:rPr>
    </w:lvl>
    <w:lvl w:ilvl="3" w:tplc="79425CDA">
      <w:start w:val="1"/>
      <w:numFmt w:val="bullet"/>
      <w:lvlText w:val=""/>
      <w:lvlJc w:val="left"/>
      <w:pPr>
        <w:ind w:left="2880" w:hanging="360"/>
      </w:pPr>
      <w:rPr>
        <w:rFonts w:ascii="Symbol" w:hAnsi="Symbol" w:hint="default"/>
      </w:rPr>
    </w:lvl>
    <w:lvl w:ilvl="4" w:tplc="740EBCA4">
      <w:start w:val="1"/>
      <w:numFmt w:val="bullet"/>
      <w:lvlText w:val="o"/>
      <w:lvlJc w:val="left"/>
      <w:pPr>
        <w:ind w:left="3600" w:hanging="360"/>
      </w:pPr>
      <w:rPr>
        <w:rFonts w:ascii="Courier New" w:hAnsi="Courier New" w:hint="default"/>
      </w:rPr>
    </w:lvl>
    <w:lvl w:ilvl="5" w:tplc="82D21666">
      <w:start w:val="1"/>
      <w:numFmt w:val="bullet"/>
      <w:lvlText w:val=""/>
      <w:lvlJc w:val="left"/>
      <w:pPr>
        <w:ind w:left="4320" w:hanging="360"/>
      </w:pPr>
      <w:rPr>
        <w:rFonts w:ascii="Wingdings" w:hAnsi="Wingdings" w:hint="default"/>
      </w:rPr>
    </w:lvl>
    <w:lvl w:ilvl="6" w:tplc="940AB052">
      <w:start w:val="1"/>
      <w:numFmt w:val="bullet"/>
      <w:lvlText w:val=""/>
      <w:lvlJc w:val="left"/>
      <w:pPr>
        <w:ind w:left="5040" w:hanging="360"/>
      </w:pPr>
      <w:rPr>
        <w:rFonts w:ascii="Symbol" w:hAnsi="Symbol" w:hint="default"/>
      </w:rPr>
    </w:lvl>
    <w:lvl w:ilvl="7" w:tplc="E84C3802">
      <w:start w:val="1"/>
      <w:numFmt w:val="bullet"/>
      <w:lvlText w:val="o"/>
      <w:lvlJc w:val="left"/>
      <w:pPr>
        <w:ind w:left="5760" w:hanging="360"/>
      </w:pPr>
      <w:rPr>
        <w:rFonts w:ascii="Courier New" w:hAnsi="Courier New" w:hint="default"/>
      </w:rPr>
    </w:lvl>
    <w:lvl w:ilvl="8" w:tplc="280E2654">
      <w:start w:val="1"/>
      <w:numFmt w:val="bullet"/>
      <w:lvlText w:val=""/>
      <w:lvlJc w:val="left"/>
      <w:pPr>
        <w:ind w:left="6480" w:hanging="360"/>
      </w:pPr>
      <w:rPr>
        <w:rFonts w:ascii="Wingdings" w:hAnsi="Wingdings" w:hint="default"/>
      </w:rPr>
    </w:lvl>
  </w:abstractNum>
  <w:abstractNum w:abstractNumId="10" w15:restartNumberingAfterBreak="0">
    <w:nsid w:val="2328C08B"/>
    <w:multiLevelType w:val="hybridMultilevel"/>
    <w:tmpl w:val="513CF86A"/>
    <w:lvl w:ilvl="0" w:tplc="06EA7E34">
      <w:start w:val="1"/>
      <w:numFmt w:val="upperLetter"/>
      <w:pStyle w:val="Heading2"/>
      <w:lvlText w:val="%1."/>
      <w:lvlJc w:val="left"/>
      <w:pPr>
        <w:ind w:left="720" w:hanging="360"/>
      </w:pPr>
    </w:lvl>
    <w:lvl w:ilvl="1" w:tplc="394A3A3A">
      <w:start w:val="1"/>
      <w:numFmt w:val="lowerLetter"/>
      <w:lvlText w:val="%2."/>
      <w:lvlJc w:val="left"/>
      <w:pPr>
        <w:ind w:left="1440" w:hanging="360"/>
      </w:pPr>
    </w:lvl>
    <w:lvl w:ilvl="2" w:tplc="18B67E18">
      <w:start w:val="1"/>
      <w:numFmt w:val="lowerRoman"/>
      <w:lvlText w:val="%3."/>
      <w:lvlJc w:val="right"/>
      <w:pPr>
        <w:ind w:left="2160" w:hanging="180"/>
      </w:pPr>
    </w:lvl>
    <w:lvl w:ilvl="3" w:tplc="528EA0A2">
      <w:start w:val="1"/>
      <w:numFmt w:val="decimal"/>
      <w:lvlText w:val="%4."/>
      <w:lvlJc w:val="left"/>
      <w:pPr>
        <w:ind w:left="2880" w:hanging="360"/>
      </w:pPr>
      <w:rPr>
        <w:vertAlign w:val="baseline"/>
      </w:rPr>
    </w:lvl>
    <w:lvl w:ilvl="4" w:tplc="04090017">
      <w:start w:val="1"/>
      <w:numFmt w:val="lowerLetter"/>
      <w:lvlText w:val="%5)"/>
      <w:lvlJc w:val="left"/>
      <w:pPr>
        <w:ind w:left="3600" w:hanging="360"/>
      </w:pPr>
    </w:lvl>
    <w:lvl w:ilvl="5" w:tplc="988A514A">
      <w:start w:val="1"/>
      <w:numFmt w:val="lowerRoman"/>
      <w:lvlText w:val="%6."/>
      <w:lvlJc w:val="right"/>
      <w:pPr>
        <w:ind w:left="4320" w:hanging="180"/>
      </w:pPr>
    </w:lvl>
    <w:lvl w:ilvl="6" w:tplc="EC74A070">
      <w:start w:val="1"/>
      <w:numFmt w:val="decimal"/>
      <w:lvlText w:val="%7."/>
      <w:lvlJc w:val="left"/>
      <w:pPr>
        <w:ind w:left="5040" w:hanging="360"/>
      </w:pPr>
    </w:lvl>
    <w:lvl w:ilvl="7" w:tplc="85E40B08">
      <w:start w:val="1"/>
      <w:numFmt w:val="lowerLetter"/>
      <w:lvlText w:val="%8."/>
      <w:lvlJc w:val="left"/>
      <w:pPr>
        <w:ind w:left="5760" w:hanging="360"/>
      </w:pPr>
    </w:lvl>
    <w:lvl w:ilvl="8" w:tplc="99BC4F0E">
      <w:start w:val="1"/>
      <w:numFmt w:val="lowerRoman"/>
      <w:lvlText w:val="%9."/>
      <w:lvlJc w:val="right"/>
      <w:pPr>
        <w:ind w:left="6480" w:hanging="180"/>
      </w:pPr>
    </w:lvl>
  </w:abstractNum>
  <w:abstractNum w:abstractNumId="11" w15:restartNumberingAfterBreak="0">
    <w:nsid w:val="26C58010"/>
    <w:multiLevelType w:val="hybridMultilevel"/>
    <w:tmpl w:val="4C7E1070"/>
    <w:lvl w:ilvl="0" w:tplc="FA7AA004">
      <w:start w:val="1"/>
      <w:numFmt w:val="bullet"/>
      <w:lvlText w:val=""/>
      <w:lvlJc w:val="left"/>
      <w:pPr>
        <w:ind w:left="720" w:hanging="360"/>
      </w:pPr>
      <w:rPr>
        <w:rFonts w:ascii="Symbol" w:hAnsi="Symbol" w:hint="default"/>
      </w:rPr>
    </w:lvl>
    <w:lvl w:ilvl="1" w:tplc="23D63820">
      <w:start w:val="1"/>
      <w:numFmt w:val="bullet"/>
      <w:lvlText w:val="o"/>
      <w:lvlJc w:val="left"/>
      <w:pPr>
        <w:ind w:left="1440" w:hanging="360"/>
      </w:pPr>
      <w:rPr>
        <w:rFonts w:ascii="Courier New" w:hAnsi="Courier New" w:hint="default"/>
      </w:rPr>
    </w:lvl>
    <w:lvl w:ilvl="2" w:tplc="B6D2377C">
      <w:start w:val="1"/>
      <w:numFmt w:val="bullet"/>
      <w:lvlText w:val=""/>
      <w:lvlJc w:val="left"/>
      <w:pPr>
        <w:ind w:left="2160" w:hanging="360"/>
      </w:pPr>
      <w:rPr>
        <w:rFonts w:ascii="Wingdings" w:hAnsi="Wingdings" w:hint="default"/>
      </w:rPr>
    </w:lvl>
    <w:lvl w:ilvl="3" w:tplc="D8D4B626">
      <w:start w:val="1"/>
      <w:numFmt w:val="bullet"/>
      <w:lvlText w:val=""/>
      <w:lvlJc w:val="left"/>
      <w:pPr>
        <w:ind w:left="2880" w:hanging="360"/>
      </w:pPr>
      <w:rPr>
        <w:rFonts w:ascii="Symbol" w:hAnsi="Symbol" w:hint="default"/>
      </w:rPr>
    </w:lvl>
    <w:lvl w:ilvl="4" w:tplc="52A057FC">
      <w:start w:val="1"/>
      <w:numFmt w:val="bullet"/>
      <w:lvlText w:val="o"/>
      <w:lvlJc w:val="left"/>
      <w:pPr>
        <w:ind w:left="3600" w:hanging="360"/>
      </w:pPr>
      <w:rPr>
        <w:rFonts w:ascii="Courier New" w:hAnsi="Courier New" w:hint="default"/>
      </w:rPr>
    </w:lvl>
    <w:lvl w:ilvl="5" w:tplc="CCA08A46">
      <w:start w:val="1"/>
      <w:numFmt w:val="bullet"/>
      <w:lvlText w:val=""/>
      <w:lvlJc w:val="left"/>
      <w:pPr>
        <w:ind w:left="4320" w:hanging="360"/>
      </w:pPr>
      <w:rPr>
        <w:rFonts w:ascii="Wingdings" w:hAnsi="Wingdings" w:hint="default"/>
      </w:rPr>
    </w:lvl>
    <w:lvl w:ilvl="6" w:tplc="0C0C7DA8">
      <w:start w:val="1"/>
      <w:numFmt w:val="bullet"/>
      <w:lvlText w:val=""/>
      <w:lvlJc w:val="left"/>
      <w:pPr>
        <w:ind w:left="5040" w:hanging="360"/>
      </w:pPr>
      <w:rPr>
        <w:rFonts w:ascii="Symbol" w:hAnsi="Symbol" w:hint="default"/>
      </w:rPr>
    </w:lvl>
    <w:lvl w:ilvl="7" w:tplc="1262A9DE">
      <w:start w:val="1"/>
      <w:numFmt w:val="bullet"/>
      <w:lvlText w:val="o"/>
      <w:lvlJc w:val="left"/>
      <w:pPr>
        <w:ind w:left="5760" w:hanging="360"/>
      </w:pPr>
      <w:rPr>
        <w:rFonts w:ascii="Courier New" w:hAnsi="Courier New" w:hint="default"/>
      </w:rPr>
    </w:lvl>
    <w:lvl w:ilvl="8" w:tplc="25242A3A">
      <w:start w:val="1"/>
      <w:numFmt w:val="bullet"/>
      <w:lvlText w:val=""/>
      <w:lvlJc w:val="left"/>
      <w:pPr>
        <w:ind w:left="6480" w:hanging="360"/>
      </w:pPr>
      <w:rPr>
        <w:rFonts w:ascii="Wingdings" w:hAnsi="Wingdings" w:hint="default"/>
      </w:rPr>
    </w:lvl>
  </w:abstractNum>
  <w:abstractNum w:abstractNumId="12" w15:restartNumberingAfterBreak="0">
    <w:nsid w:val="281C2462"/>
    <w:multiLevelType w:val="hybridMultilevel"/>
    <w:tmpl w:val="36409518"/>
    <w:lvl w:ilvl="0" w:tplc="65A00EDA">
      <w:start w:val="1"/>
      <w:numFmt w:val="lowerLetter"/>
      <w:lvlText w:val="%1)"/>
      <w:lvlJc w:val="left"/>
      <w:pPr>
        <w:ind w:left="720" w:hanging="360"/>
      </w:pPr>
    </w:lvl>
    <w:lvl w:ilvl="1" w:tplc="4816C58A">
      <w:start w:val="1"/>
      <w:numFmt w:val="lowerLetter"/>
      <w:lvlText w:val="%2."/>
      <w:lvlJc w:val="left"/>
      <w:pPr>
        <w:ind w:left="1440" w:hanging="360"/>
      </w:pPr>
    </w:lvl>
    <w:lvl w:ilvl="2" w:tplc="C03EBD96">
      <w:start w:val="1"/>
      <w:numFmt w:val="lowerRoman"/>
      <w:lvlText w:val="%3."/>
      <w:lvlJc w:val="right"/>
      <w:pPr>
        <w:ind w:left="2160" w:hanging="180"/>
      </w:pPr>
    </w:lvl>
    <w:lvl w:ilvl="3" w:tplc="94B8CF1E">
      <w:start w:val="1"/>
      <w:numFmt w:val="decimal"/>
      <w:lvlText w:val="%4."/>
      <w:lvlJc w:val="left"/>
      <w:pPr>
        <w:ind w:left="2880" w:hanging="360"/>
      </w:pPr>
    </w:lvl>
    <w:lvl w:ilvl="4" w:tplc="7172A296">
      <w:start w:val="1"/>
      <w:numFmt w:val="lowerLetter"/>
      <w:lvlText w:val="%5."/>
      <w:lvlJc w:val="left"/>
      <w:pPr>
        <w:ind w:left="3600" w:hanging="360"/>
      </w:pPr>
    </w:lvl>
    <w:lvl w:ilvl="5" w:tplc="EB525D7E">
      <w:start w:val="1"/>
      <w:numFmt w:val="lowerRoman"/>
      <w:lvlText w:val="%6."/>
      <w:lvlJc w:val="right"/>
      <w:pPr>
        <w:ind w:left="4320" w:hanging="180"/>
      </w:pPr>
    </w:lvl>
    <w:lvl w:ilvl="6" w:tplc="17DE0F12">
      <w:start w:val="1"/>
      <w:numFmt w:val="decimal"/>
      <w:lvlText w:val="%7."/>
      <w:lvlJc w:val="left"/>
      <w:pPr>
        <w:ind w:left="5040" w:hanging="360"/>
      </w:pPr>
    </w:lvl>
    <w:lvl w:ilvl="7" w:tplc="AB9AA74A">
      <w:start w:val="1"/>
      <w:numFmt w:val="lowerLetter"/>
      <w:lvlText w:val="%8."/>
      <w:lvlJc w:val="left"/>
      <w:pPr>
        <w:ind w:left="5760" w:hanging="360"/>
      </w:pPr>
    </w:lvl>
    <w:lvl w:ilvl="8" w:tplc="636ED47C">
      <w:start w:val="1"/>
      <w:numFmt w:val="lowerRoman"/>
      <w:lvlText w:val="%9."/>
      <w:lvlJc w:val="right"/>
      <w:pPr>
        <w:ind w:left="6480" w:hanging="180"/>
      </w:pPr>
    </w:lvl>
  </w:abstractNum>
  <w:abstractNum w:abstractNumId="13" w15:restartNumberingAfterBreak="0">
    <w:nsid w:val="2D34247D"/>
    <w:multiLevelType w:val="hybridMultilevel"/>
    <w:tmpl w:val="AF8C24F6"/>
    <w:lvl w:ilvl="0" w:tplc="7966D8CC">
      <w:start w:val="1"/>
      <w:numFmt w:val="bullet"/>
      <w:lvlText w:val=""/>
      <w:lvlJc w:val="left"/>
      <w:pPr>
        <w:ind w:left="720" w:hanging="360"/>
      </w:pPr>
      <w:rPr>
        <w:rFonts w:ascii="Symbol" w:hAnsi="Symbol" w:hint="default"/>
      </w:rPr>
    </w:lvl>
    <w:lvl w:ilvl="1" w:tplc="89EEED1E">
      <w:start w:val="1"/>
      <w:numFmt w:val="bullet"/>
      <w:lvlText w:val="o"/>
      <w:lvlJc w:val="left"/>
      <w:pPr>
        <w:ind w:left="1440" w:hanging="360"/>
      </w:pPr>
      <w:rPr>
        <w:rFonts w:ascii="Courier New" w:hAnsi="Courier New" w:hint="default"/>
      </w:rPr>
    </w:lvl>
    <w:lvl w:ilvl="2" w:tplc="385A4A6A">
      <w:start w:val="1"/>
      <w:numFmt w:val="bullet"/>
      <w:lvlText w:val=""/>
      <w:lvlJc w:val="left"/>
      <w:pPr>
        <w:ind w:left="2160" w:hanging="360"/>
      </w:pPr>
      <w:rPr>
        <w:rFonts w:ascii="Wingdings" w:hAnsi="Wingdings" w:hint="default"/>
      </w:rPr>
    </w:lvl>
    <w:lvl w:ilvl="3" w:tplc="3A789BA4">
      <w:start w:val="1"/>
      <w:numFmt w:val="bullet"/>
      <w:lvlText w:val=""/>
      <w:lvlJc w:val="left"/>
      <w:pPr>
        <w:ind w:left="2880" w:hanging="360"/>
      </w:pPr>
      <w:rPr>
        <w:rFonts w:ascii="Symbol" w:hAnsi="Symbol" w:hint="default"/>
      </w:rPr>
    </w:lvl>
    <w:lvl w:ilvl="4" w:tplc="50342AA8">
      <w:start w:val="1"/>
      <w:numFmt w:val="bullet"/>
      <w:lvlText w:val="o"/>
      <w:lvlJc w:val="left"/>
      <w:pPr>
        <w:ind w:left="3600" w:hanging="360"/>
      </w:pPr>
      <w:rPr>
        <w:rFonts w:ascii="Courier New" w:hAnsi="Courier New" w:hint="default"/>
      </w:rPr>
    </w:lvl>
    <w:lvl w:ilvl="5" w:tplc="CC64A1AA">
      <w:start w:val="1"/>
      <w:numFmt w:val="bullet"/>
      <w:lvlText w:val=""/>
      <w:lvlJc w:val="left"/>
      <w:pPr>
        <w:ind w:left="4320" w:hanging="360"/>
      </w:pPr>
      <w:rPr>
        <w:rFonts w:ascii="Wingdings" w:hAnsi="Wingdings" w:hint="default"/>
      </w:rPr>
    </w:lvl>
    <w:lvl w:ilvl="6" w:tplc="9F145B46">
      <w:start w:val="1"/>
      <w:numFmt w:val="bullet"/>
      <w:lvlText w:val=""/>
      <w:lvlJc w:val="left"/>
      <w:pPr>
        <w:ind w:left="5040" w:hanging="360"/>
      </w:pPr>
      <w:rPr>
        <w:rFonts w:ascii="Symbol" w:hAnsi="Symbol" w:hint="default"/>
      </w:rPr>
    </w:lvl>
    <w:lvl w:ilvl="7" w:tplc="0C488A86">
      <w:start w:val="1"/>
      <w:numFmt w:val="bullet"/>
      <w:lvlText w:val="o"/>
      <w:lvlJc w:val="left"/>
      <w:pPr>
        <w:ind w:left="5760" w:hanging="360"/>
      </w:pPr>
      <w:rPr>
        <w:rFonts w:ascii="Courier New" w:hAnsi="Courier New" w:hint="default"/>
      </w:rPr>
    </w:lvl>
    <w:lvl w:ilvl="8" w:tplc="97120256">
      <w:start w:val="1"/>
      <w:numFmt w:val="bullet"/>
      <w:lvlText w:val=""/>
      <w:lvlJc w:val="left"/>
      <w:pPr>
        <w:ind w:left="6480" w:hanging="360"/>
      </w:pPr>
      <w:rPr>
        <w:rFonts w:ascii="Wingdings" w:hAnsi="Wingdings" w:hint="default"/>
      </w:rPr>
    </w:lvl>
  </w:abstractNum>
  <w:abstractNum w:abstractNumId="14" w15:restartNumberingAfterBreak="0">
    <w:nsid w:val="355E027D"/>
    <w:multiLevelType w:val="hybridMultilevel"/>
    <w:tmpl w:val="5874BDEC"/>
    <w:lvl w:ilvl="0" w:tplc="7FC2AF9A">
      <w:start w:val="6"/>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BEA0D10"/>
    <w:multiLevelType w:val="hybridMultilevel"/>
    <w:tmpl w:val="2E2225F0"/>
    <w:lvl w:ilvl="0" w:tplc="EB3AC410">
      <w:start w:val="1"/>
      <w:numFmt w:val="bullet"/>
      <w:lvlText w:val=""/>
      <w:lvlJc w:val="left"/>
      <w:pPr>
        <w:ind w:left="720" w:hanging="360"/>
      </w:pPr>
      <w:rPr>
        <w:rFonts w:ascii="Symbol" w:hAnsi="Symbol" w:hint="default"/>
      </w:rPr>
    </w:lvl>
    <w:lvl w:ilvl="1" w:tplc="50B6E496">
      <w:start w:val="1"/>
      <w:numFmt w:val="bullet"/>
      <w:lvlText w:val="o"/>
      <w:lvlJc w:val="left"/>
      <w:pPr>
        <w:ind w:left="1440" w:hanging="360"/>
      </w:pPr>
      <w:rPr>
        <w:rFonts w:ascii="Courier New" w:hAnsi="Courier New" w:hint="default"/>
      </w:rPr>
    </w:lvl>
    <w:lvl w:ilvl="2" w:tplc="DA360C04">
      <w:start w:val="1"/>
      <w:numFmt w:val="bullet"/>
      <w:lvlText w:val=""/>
      <w:lvlJc w:val="left"/>
      <w:pPr>
        <w:ind w:left="2160" w:hanging="360"/>
      </w:pPr>
      <w:rPr>
        <w:rFonts w:ascii="Wingdings" w:hAnsi="Wingdings" w:hint="default"/>
      </w:rPr>
    </w:lvl>
    <w:lvl w:ilvl="3" w:tplc="409AE74E">
      <w:start w:val="1"/>
      <w:numFmt w:val="bullet"/>
      <w:lvlText w:val=""/>
      <w:lvlJc w:val="left"/>
      <w:pPr>
        <w:ind w:left="2880" w:hanging="360"/>
      </w:pPr>
      <w:rPr>
        <w:rFonts w:ascii="Symbol" w:hAnsi="Symbol" w:hint="default"/>
      </w:rPr>
    </w:lvl>
    <w:lvl w:ilvl="4" w:tplc="5296D102">
      <w:start w:val="1"/>
      <w:numFmt w:val="bullet"/>
      <w:lvlText w:val="o"/>
      <w:lvlJc w:val="left"/>
      <w:pPr>
        <w:ind w:left="3600" w:hanging="360"/>
      </w:pPr>
      <w:rPr>
        <w:rFonts w:ascii="Courier New" w:hAnsi="Courier New" w:hint="default"/>
      </w:rPr>
    </w:lvl>
    <w:lvl w:ilvl="5" w:tplc="BBD2E3E6">
      <w:start w:val="1"/>
      <w:numFmt w:val="bullet"/>
      <w:lvlText w:val=""/>
      <w:lvlJc w:val="left"/>
      <w:pPr>
        <w:ind w:left="4320" w:hanging="360"/>
      </w:pPr>
      <w:rPr>
        <w:rFonts w:ascii="Wingdings" w:hAnsi="Wingdings" w:hint="default"/>
      </w:rPr>
    </w:lvl>
    <w:lvl w:ilvl="6" w:tplc="7C84329C">
      <w:start w:val="1"/>
      <w:numFmt w:val="bullet"/>
      <w:lvlText w:val=""/>
      <w:lvlJc w:val="left"/>
      <w:pPr>
        <w:ind w:left="5040" w:hanging="360"/>
      </w:pPr>
      <w:rPr>
        <w:rFonts w:ascii="Symbol" w:hAnsi="Symbol" w:hint="default"/>
      </w:rPr>
    </w:lvl>
    <w:lvl w:ilvl="7" w:tplc="FCC6D73C">
      <w:start w:val="1"/>
      <w:numFmt w:val="bullet"/>
      <w:lvlText w:val="o"/>
      <w:lvlJc w:val="left"/>
      <w:pPr>
        <w:ind w:left="5760" w:hanging="360"/>
      </w:pPr>
      <w:rPr>
        <w:rFonts w:ascii="Courier New" w:hAnsi="Courier New" w:hint="default"/>
      </w:rPr>
    </w:lvl>
    <w:lvl w:ilvl="8" w:tplc="99DC1D14">
      <w:start w:val="1"/>
      <w:numFmt w:val="bullet"/>
      <w:lvlText w:val=""/>
      <w:lvlJc w:val="left"/>
      <w:pPr>
        <w:ind w:left="6480" w:hanging="360"/>
      </w:pPr>
      <w:rPr>
        <w:rFonts w:ascii="Wingdings" w:hAnsi="Wingdings" w:hint="default"/>
      </w:rPr>
    </w:lvl>
  </w:abstractNum>
  <w:abstractNum w:abstractNumId="16" w15:restartNumberingAfterBreak="0">
    <w:nsid w:val="3C3F08FE"/>
    <w:multiLevelType w:val="hybridMultilevel"/>
    <w:tmpl w:val="73E21A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E44ED16"/>
    <w:multiLevelType w:val="hybridMultilevel"/>
    <w:tmpl w:val="801C416A"/>
    <w:lvl w:ilvl="0" w:tplc="CDF6D96E">
      <w:start w:val="3"/>
      <w:numFmt w:val="decimal"/>
      <w:lvlText w:val="%1."/>
      <w:lvlJc w:val="left"/>
      <w:pPr>
        <w:ind w:left="720" w:hanging="360"/>
      </w:pPr>
    </w:lvl>
    <w:lvl w:ilvl="1" w:tplc="D040E852">
      <w:start w:val="1"/>
      <w:numFmt w:val="lowerLetter"/>
      <w:lvlText w:val="%2."/>
      <w:lvlJc w:val="left"/>
      <w:pPr>
        <w:ind w:left="1440" w:hanging="360"/>
      </w:pPr>
    </w:lvl>
    <w:lvl w:ilvl="2" w:tplc="1D42EB04">
      <w:start w:val="1"/>
      <w:numFmt w:val="lowerRoman"/>
      <w:lvlText w:val="%3."/>
      <w:lvlJc w:val="right"/>
      <w:pPr>
        <w:ind w:left="2160" w:hanging="180"/>
      </w:pPr>
    </w:lvl>
    <w:lvl w:ilvl="3" w:tplc="75083B84">
      <w:start w:val="1"/>
      <w:numFmt w:val="decimal"/>
      <w:lvlText w:val="%4."/>
      <w:lvlJc w:val="left"/>
      <w:pPr>
        <w:ind w:left="2880" w:hanging="360"/>
      </w:pPr>
    </w:lvl>
    <w:lvl w:ilvl="4" w:tplc="C930F156">
      <w:start w:val="1"/>
      <w:numFmt w:val="lowerLetter"/>
      <w:lvlText w:val="%5."/>
      <w:lvlJc w:val="left"/>
      <w:pPr>
        <w:ind w:left="3600" w:hanging="360"/>
      </w:pPr>
    </w:lvl>
    <w:lvl w:ilvl="5" w:tplc="F9C8182C">
      <w:start w:val="1"/>
      <w:numFmt w:val="lowerRoman"/>
      <w:lvlText w:val="%6."/>
      <w:lvlJc w:val="right"/>
      <w:pPr>
        <w:ind w:left="4320" w:hanging="180"/>
      </w:pPr>
    </w:lvl>
    <w:lvl w:ilvl="6" w:tplc="986CF520">
      <w:start w:val="1"/>
      <w:numFmt w:val="decimal"/>
      <w:lvlText w:val="%7."/>
      <w:lvlJc w:val="left"/>
      <w:pPr>
        <w:ind w:left="5040" w:hanging="360"/>
      </w:pPr>
    </w:lvl>
    <w:lvl w:ilvl="7" w:tplc="60DAF02C">
      <w:start w:val="1"/>
      <w:numFmt w:val="lowerLetter"/>
      <w:lvlText w:val="%8."/>
      <w:lvlJc w:val="left"/>
      <w:pPr>
        <w:ind w:left="5760" w:hanging="360"/>
      </w:pPr>
    </w:lvl>
    <w:lvl w:ilvl="8" w:tplc="4C1C350C">
      <w:start w:val="1"/>
      <w:numFmt w:val="lowerRoman"/>
      <w:lvlText w:val="%9."/>
      <w:lvlJc w:val="right"/>
      <w:pPr>
        <w:ind w:left="6480" w:hanging="180"/>
      </w:pPr>
    </w:lvl>
  </w:abstractNum>
  <w:abstractNum w:abstractNumId="18" w15:restartNumberingAfterBreak="0">
    <w:nsid w:val="3FB946AD"/>
    <w:multiLevelType w:val="hybridMultilevel"/>
    <w:tmpl w:val="5382292C"/>
    <w:lvl w:ilvl="0" w:tplc="0696E8F0">
      <w:start w:val="1"/>
      <w:numFmt w:val="bullet"/>
      <w:lvlText w:val=""/>
      <w:lvlJc w:val="left"/>
      <w:pPr>
        <w:ind w:left="720" w:hanging="360"/>
      </w:pPr>
      <w:rPr>
        <w:rFonts w:ascii="Symbol" w:hAnsi="Symbol" w:hint="default"/>
      </w:rPr>
    </w:lvl>
    <w:lvl w:ilvl="1" w:tplc="ED8238D8">
      <w:start w:val="1"/>
      <w:numFmt w:val="bullet"/>
      <w:lvlText w:val="o"/>
      <w:lvlJc w:val="left"/>
      <w:pPr>
        <w:ind w:left="1440" w:hanging="360"/>
      </w:pPr>
      <w:rPr>
        <w:rFonts w:ascii="Courier New" w:hAnsi="Courier New" w:hint="default"/>
      </w:rPr>
    </w:lvl>
    <w:lvl w:ilvl="2" w:tplc="37668D56">
      <w:start w:val="1"/>
      <w:numFmt w:val="bullet"/>
      <w:lvlText w:val=""/>
      <w:lvlJc w:val="left"/>
      <w:pPr>
        <w:ind w:left="2160" w:hanging="360"/>
      </w:pPr>
      <w:rPr>
        <w:rFonts w:ascii="Wingdings" w:hAnsi="Wingdings" w:hint="default"/>
      </w:rPr>
    </w:lvl>
    <w:lvl w:ilvl="3" w:tplc="B9C43150">
      <w:start w:val="1"/>
      <w:numFmt w:val="bullet"/>
      <w:lvlText w:val=""/>
      <w:lvlJc w:val="left"/>
      <w:pPr>
        <w:ind w:left="2880" w:hanging="360"/>
      </w:pPr>
      <w:rPr>
        <w:rFonts w:ascii="Symbol" w:hAnsi="Symbol" w:hint="default"/>
      </w:rPr>
    </w:lvl>
    <w:lvl w:ilvl="4" w:tplc="523895D4">
      <w:start w:val="1"/>
      <w:numFmt w:val="bullet"/>
      <w:lvlText w:val="o"/>
      <w:lvlJc w:val="left"/>
      <w:pPr>
        <w:ind w:left="3600" w:hanging="360"/>
      </w:pPr>
      <w:rPr>
        <w:rFonts w:ascii="Courier New" w:hAnsi="Courier New" w:hint="default"/>
      </w:rPr>
    </w:lvl>
    <w:lvl w:ilvl="5" w:tplc="4BECF136">
      <w:start w:val="1"/>
      <w:numFmt w:val="bullet"/>
      <w:lvlText w:val=""/>
      <w:lvlJc w:val="left"/>
      <w:pPr>
        <w:ind w:left="4320" w:hanging="360"/>
      </w:pPr>
      <w:rPr>
        <w:rFonts w:ascii="Wingdings" w:hAnsi="Wingdings" w:hint="default"/>
      </w:rPr>
    </w:lvl>
    <w:lvl w:ilvl="6" w:tplc="52B688DC">
      <w:start w:val="1"/>
      <w:numFmt w:val="bullet"/>
      <w:lvlText w:val=""/>
      <w:lvlJc w:val="left"/>
      <w:pPr>
        <w:ind w:left="5040" w:hanging="360"/>
      </w:pPr>
      <w:rPr>
        <w:rFonts w:ascii="Symbol" w:hAnsi="Symbol" w:hint="default"/>
      </w:rPr>
    </w:lvl>
    <w:lvl w:ilvl="7" w:tplc="F9E465DC">
      <w:start w:val="1"/>
      <w:numFmt w:val="bullet"/>
      <w:lvlText w:val="o"/>
      <w:lvlJc w:val="left"/>
      <w:pPr>
        <w:ind w:left="5760" w:hanging="360"/>
      </w:pPr>
      <w:rPr>
        <w:rFonts w:ascii="Courier New" w:hAnsi="Courier New" w:hint="default"/>
      </w:rPr>
    </w:lvl>
    <w:lvl w:ilvl="8" w:tplc="20628FC2">
      <w:start w:val="1"/>
      <w:numFmt w:val="bullet"/>
      <w:lvlText w:val=""/>
      <w:lvlJc w:val="left"/>
      <w:pPr>
        <w:ind w:left="6480" w:hanging="360"/>
      </w:pPr>
      <w:rPr>
        <w:rFonts w:ascii="Wingdings" w:hAnsi="Wingdings" w:hint="default"/>
      </w:rPr>
    </w:lvl>
  </w:abstractNum>
  <w:abstractNum w:abstractNumId="19" w15:restartNumberingAfterBreak="0">
    <w:nsid w:val="3FE419E2"/>
    <w:multiLevelType w:val="hybridMultilevel"/>
    <w:tmpl w:val="FFFFFFFF"/>
    <w:lvl w:ilvl="0" w:tplc="FFFFFFFF">
      <w:start w:val="1"/>
      <w:numFmt w:val="bullet"/>
      <w:lvlText w:val=""/>
      <w:lvlJc w:val="left"/>
      <w:pPr>
        <w:ind w:left="720" w:hanging="360"/>
      </w:pPr>
      <w:rPr>
        <w:rFonts w:ascii="Symbol" w:hAnsi="Symbol" w:hint="default"/>
      </w:rPr>
    </w:lvl>
    <w:lvl w:ilvl="1" w:tplc="7D60468A">
      <w:start w:val="1"/>
      <w:numFmt w:val="bullet"/>
      <w:lvlText w:val="o"/>
      <w:lvlJc w:val="left"/>
      <w:pPr>
        <w:ind w:left="1440" w:hanging="360"/>
      </w:pPr>
      <w:rPr>
        <w:rFonts w:ascii="Courier New" w:hAnsi="Courier New" w:hint="default"/>
      </w:rPr>
    </w:lvl>
    <w:lvl w:ilvl="2" w:tplc="724C4198">
      <w:start w:val="1"/>
      <w:numFmt w:val="bullet"/>
      <w:lvlText w:val=""/>
      <w:lvlJc w:val="left"/>
      <w:pPr>
        <w:ind w:left="2160" w:hanging="360"/>
      </w:pPr>
      <w:rPr>
        <w:rFonts w:ascii="Wingdings" w:hAnsi="Wingdings" w:hint="default"/>
      </w:rPr>
    </w:lvl>
    <w:lvl w:ilvl="3" w:tplc="C930B562">
      <w:start w:val="1"/>
      <w:numFmt w:val="bullet"/>
      <w:lvlText w:val=""/>
      <w:lvlJc w:val="left"/>
      <w:pPr>
        <w:ind w:left="2880" w:hanging="360"/>
      </w:pPr>
      <w:rPr>
        <w:rFonts w:ascii="Symbol" w:hAnsi="Symbol" w:hint="default"/>
      </w:rPr>
    </w:lvl>
    <w:lvl w:ilvl="4" w:tplc="0E84550C">
      <w:start w:val="1"/>
      <w:numFmt w:val="bullet"/>
      <w:lvlText w:val="o"/>
      <w:lvlJc w:val="left"/>
      <w:pPr>
        <w:ind w:left="3600" w:hanging="360"/>
      </w:pPr>
      <w:rPr>
        <w:rFonts w:ascii="Courier New" w:hAnsi="Courier New" w:hint="default"/>
      </w:rPr>
    </w:lvl>
    <w:lvl w:ilvl="5" w:tplc="09D228B2">
      <w:start w:val="1"/>
      <w:numFmt w:val="bullet"/>
      <w:lvlText w:val=""/>
      <w:lvlJc w:val="left"/>
      <w:pPr>
        <w:ind w:left="4320" w:hanging="360"/>
      </w:pPr>
      <w:rPr>
        <w:rFonts w:ascii="Wingdings" w:hAnsi="Wingdings" w:hint="default"/>
      </w:rPr>
    </w:lvl>
    <w:lvl w:ilvl="6" w:tplc="AFF000CA">
      <w:start w:val="1"/>
      <w:numFmt w:val="bullet"/>
      <w:lvlText w:val=""/>
      <w:lvlJc w:val="left"/>
      <w:pPr>
        <w:ind w:left="5040" w:hanging="360"/>
      </w:pPr>
      <w:rPr>
        <w:rFonts w:ascii="Symbol" w:hAnsi="Symbol" w:hint="default"/>
      </w:rPr>
    </w:lvl>
    <w:lvl w:ilvl="7" w:tplc="813077B8">
      <w:start w:val="1"/>
      <w:numFmt w:val="bullet"/>
      <w:lvlText w:val="o"/>
      <w:lvlJc w:val="left"/>
      <w:pPr>
        <w:ind w:left="5760" w:hanging="360"/>
      </w:pPr>
      <w:rPr>
        <w:rFonts w:ascii="Courier New" w:hAnsi="Courier New" w:hint="default"/>
      </w:rPr>
    </w:lvl>
    <w:lvl w:ilvl="8" w:tplc="59184AD0">
      <w:start w:val="1"/>
      <w:numFmt w:val="bullet"/>
      <w:lvlText w:val=""/>
      <w:lvlJc w:val="left"/>
      <w:pPr>
        <w:ind w:left="6480" w:hanging="360"/>
      </w:pPr>
      <w:rPr>
        <w:rFonts w:ascii="Wingdings" w:hAnsi="Wingdings" w:hint="default"/>
      </w:rPr>
    </w:lvl>
  </w:abstractNum>
  <w:abstractNum w:abstractNumId="20" w15:restartNumberingAfterBreak="0">
    <w:nsid w:val="4002B46F"/>
    <w:multiLevelType w:val="hybridMultilevel"/>
    <w:tmpl w:val="51C6A328"/>
    <w:lvl w:ilvl="0" w:tplc="B11C0478">
      <w:start w:val="4"/>
      <w:numFmt w:val="decimal"/>
      <w:lvlText w:val="%1."/>
      <w:lvlJc w:val="left"/>
      <w:pPr>
        <w:ind w:left="720" w:hanging="360"/>
      </w:pPr>
    </w:lvl>
    <w:lvl w:ilvl="1" w:tplc="D9DA181C">
      <w:start w:val="1"/>
      <w:numFmt w:val="lowerLetter"/>
      <w:lvlText w:val="%2."/>
      <w:lvlJc w:val="left"/>
      <w:pPr>
        <w:ind w:left="1440" w:hanging="360"/>
      </w:pPr>
    </w:lvl>
    <w:lvl w:ilvl="2" w:tplc="49EAE378">
      <w:start w:val="1"/>
      <w:numFmt w:val="lowerRoman"/>
      <w:lvlText w:val="%3."/>
      <w:lvlJc w:val="right"/>
      <w:pPr>
        <w:ind w:left="2160" w:hanging="180"/>
      </w:pPr>
    </w:lvl>
    <w:lvl w:ilvl="3" w:tplc="316C66F8">
      <w:start w:val="1"/>
      <w:numFmt w:val="decimal"/>
      <w:lvlText w:val="%4."/>
      <w:lvlJc w:val="left"/>
      <w:pPr>
        <w:ind w:left="2880" w:hanging="360"/>
      </w:pPr>
    </w:lvl>
    <w:lvl w:ilvl="4" w:tplc="AA6C5F26">
      <w:start w:val="1"/>
      <w:numFmt w:val="lowerLetter"/>
      <w:lvlText w:val="%5."/>
      <w:lvlJc w:val="left"/>
      <w:pPr>
        <w:ind w:left="3600" w:hanging="360"/>
      </w:pPr>
    </w:lvl>
    <w:lvl w:ilvl="5" w:tplc="A7142CFA">
      <w:start w:val="1"/>
      <w:numFmt w:val="lowerRoman"/>
      <w:lvlText w:val="%6."/>
      <w:lvlJc w:val="right"/>
      <w:pPr>
        <w:ind w:left="4320" w:hanging="180"/>
      </w:pPr>
    </w:lvl>
    <w:lvl w:ilvl="6" w:tplc="0108EDF2">
      <w:start w:val="1"/>
      <w:numFmt w:val="decimal"/>
      <w:lvlText w:val="%7."/>
      <w:lvlJc w:val="left"/>
      <w:pPr>
        <w:ind w:left="5040" w:hanging="360"/>
      </w:pPr>
    </w:lvl>
    <w:lvl w:ilvl="7" w:tplc="0B04EB58">
      <w:start w:val="1"/>
      <w:numFmt w:val="lowerLetter"/>
      <w:lvlText w:val="%8."/>
      <w:lvlJc w:val="left"/>
      <w:pPr>
        <w:ind w:left="5760" w:hanging="360"/>
      </w:pPr>
    </w:lvl>
    <w:lvl w:ilvl="8" w:tplc="193EC986">
      <w:start w:val="1"/>
      <w:numFmt w:val="lowerRoman"/>
      <w:lvlText w:val="%9."/>
      <w:lvlJc w:val="right"/>
      <w:pPr>
        <w:ind w:left="6480" w:hanging="180"/>
      </w:pPr>
    </w:lvl>
  </w:abstractNum>
  <w:abstractNum w:abstractNumId="21" w15:restartNumberingAfterBreak="0">
    <w:nsid w:val="4047A29C"/>
    <w:multiLevelType w:val="hybridMultilevel"/>
    <w:tmpl w:val="AD4016A2"/>
    <w:lvl w:ilvl="0" w:tplc="CA06EDDA">
      <w:start w:val="1"/>
      <w:numFmt w:val="lowerRoman"/>
      <w:lvlText w:val="%1."/>
      <w:lvlJc w:val="left"/>
      <w:pPr>
        <w:ind w:left="720" w:hanging="360"/>
      </w:pPr>
    </w:lvl>
    <w:lvl w:ilvl="1" w:tplc="4B2EB81C">
      <w:start w:val="1"/>
      <w:numFmt w:val="lowerLetter"/>
      <w:lvlText w:val="%2."/>
      <w:lvlJc w:val="left"/>
      <w:pPr>
        <w:ind w:left="1440" w:hanging="360"/>
      </w:pPr>
    </w:lvl>
    <w:lvl w:ilvl="2" w:tplc="7AC2C384">
      <w:start w:val="1"/>
      <w:numFmt w:val="lowerRoman"/>
      <w:lvlText w:val="%3."/>
      <w:lvlJc w:val="right"/>
      <w:pPr>
        <w:ind w:left="2160" w:hanging="180"/>
      </w:pPr>
    </w:lvl>
    <w:lvl w:ilvl="3" w:tplc="495A608C">
      <w:start w:val="1"/>
      <w:numFmt w:val="decimal"/>
      <w:lvlText w:val="%4."/>
      <w:lvlJc w:val="left"/>
      <w:pPr>
        <w:ind w:left="2880" w:hanging="360"/>
      </w:pPr>
    </w:lvl>
    <w:lvl w:ilvl="4" w:tplc="56601142">
      <w:start w:val="1"/>
      <w:numFmt w:val="lowerLetter"/>
      <w:lvlText w:val="%5."/>
      <w:lvlJc w:val="left"/>
      <w:pPr>
        <w:ind w:left="3600" w:hanging="360"/>
      </w:pPr>
    </w:lvl>
    <w:lvl w:ilvl="5" w:tplc="9098AFD0">
      <w:start w:val="1"/>
      <w:numFmt w:val="lowerRoman"/>
      <w:lvlText w:val="%6."/>
      <w:lvlJc w:val="right"/>
      <w:pPr>
        <w:ind w:left="4320" w:hanging="180"/>
      </w:pPr>
    </w:lvl>
    <w:lvl w:ilvl="6" w:tplc="73B8E6C2">
      <w:start w:val="1"/>
      <w:numFmt w:val="decimal"/>
      <w:lvlText w:val="%7."/>
      <w:lvlJc w:val="left"/>
      <w:pPr>
        <w:ind w:left="5040" w:hanging="360"/>
      </w:pPr>
    </w:lvl>
    <w:lvl w:ilvl="7" w:tplc="43C0847C">
      <w:start w:val="1"/>
      <w:numFmt w:val="lowerLetter"/>
      <w:lvlText w:val="%8."/>
      <w:lvlJc w:val="left"/>
      <w:pPr>
        <w:ind w:left="5760" w:hanging="360"/>
      </w:pPr>
    </w:lvl>
    <w:lvl w:ilvl="8" w:tplc="FD7E710A">
      <w:start w:val="1"/>
      <w:numFmt w:val="lowerRoman"/>
      <w:lvlText w:val="%9."/>
      <w:lvlJc w:val="right"/>
      <w:pPr>
        <w:ind w:left="6480" w:hanging="180"/>
      </w:pPr>
    </w:lvl>
  </w:abstractNum>
  <w:abstractNum w:abstractNumId="22" w15:restartNumberingAfterBreak="0">
    <w:nsid w:val="49939DDF"/>
    <w:multiLevelType w:val="hybridMultilevel"/>
    <w:tmpl w:val="2F7615AA"/>
    <w:lvl w:ilvl="0" w:tplc="59EC112C">
      <w:start w:val="1"/>
      <w:numFmt w:val="bullet"/>
      <w:lvlText w:val=""/>
      <w:lvlJc w:val="left"/>
      <w:pPr>
        <w:ind w:left="720" w:hanging="360"/>
      </w:pPr>
      <w:rPr>
        <w:rFonts w:ascii="Symbol" w:hAnsi="Symbol" w:hint="default"/>
      </w:rPr>
    </w:lvl>
    <w:lvl w:ilvl="1" w:tplc="122C63F4">
      <w:start w:val="1"/>
      <w:numFmt w:val="bullet"/>
      <w:lvlText w:val="o"/>
      <w:lvlJc w:val="left"/>
      <w:pPr>
        <w:ind w:left="1440" w:hanging="360"/>
      </w:pPr>
      <w:rPr>
        <w:rFonts w:ascii="Courier New" w:hAnsi="Courier New" w:hint="default"/>
      </w:rPr>
    </w:lvl>
    <w:lvl w:ilvl="2" w:tplc="E6607684">
      <w:start w:val="1"/>
      <w:numFmt w:val="bullet"/>
      <w:lvlText w:val=""/>
      <w:lvlJc w:val="left"/>
      <w:pPr>
        <w:ind w:left="2160" w:hanging="360"/>
      </w:pPr>
      <w:rPr>
        <w:rFonts w:ascii="Wingdings" w:hAnsi="Wingdings" w:hint="default"/>
      </w:rPr>
    </w:lvl>
    <w:lvl w:ilvl="3" w:tplc="35F45CAE">
      <w:start w:val="1"/>
      <w:numFmt w:val="bullet"/>
      <w:lvlText w:val=""/>
      <w:lvlJc w:val="left"/>
      <w:pPr>
        <w:ind w:left="2880" w:hanging="360"/>
      </w:pPr>
      <w:rPr>
        <w:rFonts w:ascii="Symbol" w:hAnsi="Symbol" w:hint="default"/>
      </w:rPr>
    </w:lvl>
    <w:lvl w:ilvl="4" w:tplc="E904C562">
      <w:start w:val="1"/>
      <w:numFmt w:val="bullet"/>
      <w:lvlText w:val="o"/>
      <w:lvlJc w:val="left"/>
      <w:pPr>
        <w:ind w:left="3600" w:hanging="360"/>
      </w:pPr>
      <w:rPr>
        <w:rFonts w:ascii="Courier New" w:hAnsi="Courier New" w:hint="default"/>
      </w:rPr>
    </w:lvl>
    <w:lvl w:ilvl="5" w:tplc="BC522DA4">
      <w:start w:val="1"/>
      <w:numFmt w:val="bullet"/>
      <w:lvlText w:val=""/>
      <w:lvlJc w:val="left"/>
      <w:pPr>
        <w:ind w:left="4320" w:hanging="360"/>
      </w:pPr>
      <w:rPr>
        <w:rFonts w:ascii="Wingdings" w:hAnsi="Wingdings" w:hint="default"/>
      </w:rPr>
    </w:lvl>
    <w:lvl w:ilvl="6" w:tplc="4E60437A">
      <w:start w:val="1"/>
      <w:numFmt w:val="bullet"/>
      <w:lvlText w:val=""/>
      <w:lvlJc w:val="left"/>
      <w:pPr>
        <w:ind w:left="5040" w:hanging="360"/>
      </w:pPr>
      <w:rPr>
        <w:rFonts w:ascii="Symbol" w:hAnsi="Symbol" w:hint="default"/>
      </w:rPr>
    </w:lvl>
    <w:lvl w:ilvl="7" w:tplc="F97CA4BC">
      <w:start w:val="1"/>
      <w:numFmt w:val="bullet"/>
      <w:lvlText w:val="o"/>
      <w:lvlJc w:val="left"/>
      <w:pPr>
        <w:ind w:left="5760" w:hanging="360"/>
      </w:pPr>
      <w:rPr>
        <w:rFonts w:ascii="Courier New" w:hAnsi="Courier New" w:hint="default"/>
      </w:rPr>
    </w:lvl>
    <w:lvl w:ilvl="8" w:tplc="4F0E5306">
      <w:start w:val="1"/>
      <w:numFmt w:val="bullet"/>
      <w:lvlText w:val=""/>
      <w:lvlJc w:val="left"/>
      <w:pPr>
        <w:ind w:left="6480" w:hanging="360"/>
      </w:pPr>
      <w:rPr>
        <w:rFonts w:ascii="Wingdings" w:hAnsi="Wingdings" w:hint="default"/>
      </w:rPr>
    </w:lvl>
  </w:abstractNum>
  <w:abstractNum w:abstractNumId="23" w15:restartNumberingAfterBreak="0">
    <w:nsid w:val="49A2BBA5"/>
    <w:multiLevelType w:val="hybridMultilevel"/>
    <w:tmpl w:val="C31ED486"/>
    <w:lvl w:ilvl="0" w:tplc="8F32EA54">
      <w:start w:val="1"/>
      <w:numFmt w:val="bullet"/>
      <w:lvlText w:val=""/>
      <w:lvlJc w:val="left"/>
      <w:pPr>
        <w:ind w:left="720" w:hanging="360"/>
      </w:pPr>
      <w:rPr>
        <w:rFonts w:ascii="Symbol" w:hAnsi="Symbol" w:hint="default"/>
      </w:rPr>
    </w:lvl>
    <w:lvl w:ilvl="1" w:tplc="43709C10">
      <w:start w:val="1"/>
      <w:numFmt w:val="bullet"/>
      <w:lvlText w:val="o"/>
      <w:lvlJc w:val="left"/>
      <w:pPr>
        <w:ind w:left="1440" w:hanging="360"/>
      </w:pPr>
      <w:rPr>
        <w:rFonts w:ascii="Courier New" w:hAnsi="Courier New" w:hint="default"/>
      </w:rPr>
    </w:lvl>
    <w:lvl w:ilvl="2" w:tplc="A5D66C68">
      <w:start w:val="1"/>
      <w:numFmt w:val="bullet"/>
      <w:lvlText w:val=""/>
      <w:lvlJc w:val="left"/>
      <w:pPr>
        <w:ind w:left="2160" w:hanging="360"/>
      </w:pPr>
      <w:rPr>
        <w:rFonts w:ascii="Wingdings" w:hAnsi="Wingdings" w:hint="default"/>
      </w:rPr>
    </w:lvl>
    <w:lvl w:ilvl="3" w:tplc="3AAEB39C">
      <w:start w:val="1"/>
      <w:numFmt w:val="bullet"/>
      <w:lvlText w:val=""/>
      <w:lvlJc w:val="left"/>
      <w:pPr>
        <w:ind w:left="2880" w:hanging="360"/>
      </w:pPr>
      <w:rPr>
        <w:rFonts w:ascii="Symbol" w:hAnsi="Symbol" w:hint="default"/>
      </w:rPr>
    </w:lvl>
    <w:lvl w:ilvl="4" w:tplc="F09E8A6A">
      <w:start w:val="1"/>
      <w:numFmt w:val="bullet"/>
      <w:lvlText w:val="o"/>
      <w:lvlJc w:val="left"/>
      <w:pPr>
        <w:ind w:left="3600" w:hanging="360"/>
      </w:pPr>
      <w:rPr>
        <w:rFonts w:ascii="Courier New" w:hAnsi="Courier New" w:hint="default"/>
      </w:rPr>
    </w:lvl>
    <w:lvl w:ilvl="5" w:tplc="8FA40F32">
      <w:start w:val="1"/>
      <w:numFmt w:val="bullet"/>
      <w:lvlText w:val=""/>
      <w:lvlJc w:val="left"/>
      <w:pPr>
        <w:ind w:left="4320" w:hanging="360"/>
      </w:pPr>
      <w:rPr>
        <w:rFonts w:ascii="Wingdings" w:hAnsi="Wingdings" w:hint="default"/>
      </w:rPr>
    </w:lvl>
    <w:lvl w:ilvl="6" w:tplc="3C40EA24">
      <w:start w:val="1"/>
      <w:numFmt w:val="bullet"/>
      <w:lvlText w:val=""/>
      <w:lvlJc w:val="left"/>
      <w:pPr>
        <w:ind w:left="5040" w:hanging="360"/>
      </w:pPr>
      <w:rPr>
        <w:rFonts w:ascii="Symbol" w:hAnsi="Symbol" w:hint="default"/>
      </w:rPr>
    </w:lvl>
    <w:lvl w:ilvl="7" w:tplc="251E58CE">
      <w:start w:val="1"/>
      <w:numFmt w:val="bullet"/>
      <w:lvlText w:val="o"/>
      <w:lvlJc w:val="left"/>
      <w:pPr>
        <w:ind w:left="5760" w:hanging="360"/>
      </w:pPr>
      <w:rPr>
        <w:rFonts w:ascii="Courier New" w:hAnsi="Courier New" w:hint="default"/>
      </w:rPr>
    </w:lvl>
    <w:lvl w:ilvl="8" w:tplc="521C8B32">
      <w:start w:val="1"/>
      <w:numFmt w:val="bullet"/>
      <w:lvlText w:val=""/>
      <w:lvlJc w:val="left"/>
      <w:pPr>
        <w:ind w:left="6480" w:hanging="360"/>
      </w:pPr>
      <w:rPr>
        <w:rFonts w:ascii="Wingdings" w:hAnsi="Wingdings" w:hint="default"/>
      </w:rPr>
    </w:lvl>
  </w:abstractNum>
  <w:abstractNum w:abstractNumId="24" w15:restartNumberingAfterBreak="0">
    <w:nsid w:val="4C76194E"/>
    <w:multiLevelType w:val="hybridMultilevel"/>
    <w:tmpl w:val="A8A2BA4C"/>
    <w:lvl w:ilvl="0" w:tplc="6F0A5F34">
      <w:start w:val="1"/>
      <w:numFmt w:val="bullet"/>
      <w:lvlText w:val=""/>
      <w:lvlJc w:val="left"/>
      <w:pPr>
        <w:ind w:left="720" w:hanging="360"/>
      </w:pPr>
      <w:rPr>
        <w:rFonts w:ascii="Symbol" w:hAnsi="Symbol" w:hint="default"/>
      </w:rPr>
    </w:lvl>
    <w:lvl w:ilvl="1" w:tplc="E6F49D46">
      <w:start w:val="1"/>
      <w:numFmt w:val="bullet"/>
      <w:lvlText w:val="o"/>
      <w:lvlJc w:val="left"/>
      <w:pPr>
        <w:ind w:left="1440" w:hanging="360"/>
      </w:pPr>
      <w:rPr>
        <w:rFonts w:ascii="Courier New" w:hAnsi="Courier New" w:hint="default"/>
      </w:rPr>
    </w:lvl>
    <w:lvl w:ilvl="2" w:tplc="F9C827AA">
      <w:start w:val="1"/>
      <w:numFmt w:val="bullet"/>
      <w:lvlText w:val=""/>
      <w:lvlJc w:val="left"/>
      <w:pPr>
        <w:ind w:left="2160" w:hanging="360"/>
      </w:pPr>
      <w:rPr>
        <w:rFonts w:ascii="Wingdings" w:hAnsi="Wingdings" w:hint="default"/>
      </w:rPr>
    </w:lvl>
    <w:lvl w:ilvl="3" w:tplc="084C95B6">
      <w:start w:val="1"/>
      <w:numFmt w:val="bullet"/>
      <w:lvlText w:val=""/>
      <w:lvlJc w:val="left"/>
      <w:pPr>
        <w:ind w:left="2880" w:hanging="360"/>
      </w:pPr>
      <w:rPr>
        <w:rFonts w:ascii="Symbol" w:hAnsi="Symbol" w:hint="default"/>
      </w:rPr>
    </w:lvl>
    <w:lvl w:ilvl="4" w:tplc="FEF4A57E">
      <w:start w:val="1"/>
      <w:numFmt w:val="bullet"/>
      <w:lvlText w:val="o"/>
      <w:lvlJc w:val="left"/>
      <w:pPr>
        <w:ind w:left="3600" w:hanging="360"/>
      </w:pPr>
      <w:rPr>
        <w:rFonts w:ascii="Courier New" w:hAnsi="Courier New" w:hint="default"/>
      </w:rPr>
    </w:lvl>
    <w:lvl w:ilvl="5" w:tplc="66DEBF72">
      <w:start w:val="1"/>
      <w:numFmt w:val="bullet"/>
      <w:lvlText w:val=""/>
      <w:lvlJc w:val="left"/>
      <w:pPr>
        <w:ind w:left="4320" w:hanging="360"/>
      </w:pPr>
      <w:rPr>
        <w:rFonts w:ascii="Wingdings" w:hAnsi="Wingdings" w:hint="default"/>
      </w:rPr>
    </w:lvl>
    <w:lvl w:ilvl="6" w:tplc="F6108E5C">
      <w:start w:val="1"/>
      <w:numFmt w:val="bullet"/>
      <w:lvlText w:val=""/>
      <w:lvlJc w:val="left"/>
      <w:pPr>
        <w:ind w:left="5040" w:hanging="360"/>
      </w:pPr>
      <w:rPr>
        <w:rFonts w:ascii="Symbol" w:hAnsi="Symbol" w:hint="default"/>
      </w:rPr>
    </w:lvl>
    <w:lvl w:ilvl="7" w:tplc="FDBA4BE6">
      <w:start w:val="1"/>
      <w:numFmt w:val="bullet"/>
      <w:lvlText w:val="o"/>
      <w:lvlJc w:val="left"/>
      <w:pPr>
        <w:ind w:left="5760" w:hanging="360"/>
      </w:pPr>
      <w:rPr>
        <w:rFonts w:ascii="Courier New" w:hAnsi="Courier New" w:hint="default"/>
      </w:rPr>
    </w:lvl>
    <w:lvl w:ilvl="8" w:tplc="3D369A28">
      <w:start w:val="1"/>
      <w:numFmt w:val="bullet"/>
      <w:lvlText w:val=""/>
      <w:lvlJc w:val="left"/>
      <w:pPr>
        <w:ind w:left="6480" w:hanging="360"/>
      </w:pPr>
      <w:rPr>
        <w:rFonts w:ascii="Wingdings" w:hAnsi="Wingdings" w:hint="default"/>
      </w:rPr>
    </w:lvl>
  </w:abstractNum>
  <w:abstractNum w:abstractNumId="25" w15:restartNumberingAfterBreak="0">
    <w:nsid w:val="4CFADFB9"/>
    <w:multiLevelType w:val="hybridMultilevel"/>
    <w:tmpl w:val="8962D6F0"/>
    <w:lvl w:ilvl="0" w:tplc="3F04DA5A">
      <w:start w:val="1"/>
      <w:numFmt w:val="bullet"/>
      <w:lvlText w:val=""/>
      <w:lvlJc w:val="left"/>
      <w:pPr>
        <w:ind w:left="720" w:hanging="360"/>
      </w:pPr>
      <w:rPr>
        <w:rFonts w:ascii="Symbol" w:hAnsi="Symbol" w:hint="default"/>
      </w:rPr>
    </w:lvl>
    <w:lvl w:ilvl="1" w:tplc="6936927A">
      <w:start w:val="1"/>
      <w:numFmt w:val="bullet"/>
      <w:lvlText w:val="o"/>
      <w:lvlJc w:val="left"/>
      <w:pPr>
        <w:ind w:left="1440" w:hanging="360"/>
      </w:pPr>
      <w:rPr>
        <w:rFonts w:ascii="Courier New" w:hAnsi="Courier New" w:hint="default"/>
      </w:rPr>
    </w:lvl>
    <w:lvl w:ilvl="2" w:tplc="B8A8900A">
      <w:start w:val="1"/>
      <w:numFmt w:val="bullet"/>
      <w:lvlText w:val=""/>
      <w:lvlJc w:val="left"/>
      <w:pPr>
        <w:ind w:left="2160" w:hanging="360"/>
      </w:pPr>
      <w:rPr>
        <w:rFonts w:ascii="Wingdings" w:hAnsi="Wingdings" w:hint="default"/>
      </w:rPr>
    </w:lvl>
    <w:lvl w:ilvl="3" w:tplc="41C8FD3A">
      <w:start w:val="1"/>
      <w:numFmt w:val="bullet"/>
      <w:lvlText w:val=""/>
      <w:lvlJc w:val="left"/>
      <w:pPr>
        <w:ind w:left="2880" w:hanging="360"/>
      </w:pPr>
      <w:rPr>
        <w:rFonts w:ascii="Symbol" w:hAnsi="Symbol" w:hint="default"/>
      </w:rPr>
    </w:lvl>
    <w:lvl w:ilvl="4" w:tplc="4CD4E824">
      <w:start w:val="1"/>
      <w:numFmt w:val="bullet"/>
      <w:lvlText w:val="o"/>
      <w:lvlJc w:val="left"/>
      <w:pPr>
        <w:ind w:left="3600" w:hanging="360"/>
      </w:pPr>
      <w:rPr>
        <w:rFonts w:ascii="Courier New" w:hAnsi="Courier New" w:hint="default"/>
      </w:rPr>
    </w:lvl>
    <w:lvl w:ilvl="5" w:tplc="645C72EE">
      <w:start w:val="1"/>
      <w:numFmt w:val="bullet"/>
      <w:lvlText w:val=""/>
      <w:lvlJc w:val="left"/>
      <w:pPr>
        <w:ind w:left="4320" w:hanging="360"/>
      </w:pPr>
      <w:rPr>
        <w:rFonts w:ascii="Wingdings" w:hAnsi="Wingdings" w:hint="default"/>
      </w:rPr>
    </w:lvl>
    <w:lvl w:ilvl="6" w:tplc="A686D59C">
      <w:start w:val="1"/>
      <w:numFmt w:val="bullet"/>
      <w:lvlText w:val=""/>
      <w:lvlJc w:val="left"/>
      <w:pPr>
        <w:ind w:left="5040" w:hanging="360"/>
      </w:pPr>
      <w:rPr>
        <w:rFonts w:ascii="Symbol" w:hAnsi="Symbol" w:hint="default"/>
      </w:rPr>
    </w:lvl>
    <w:lvl w:ilvl="7" w:tplc="3F02ABB2">
      <w:start w:val="1"/>
      <w:numFmt w:val="bullet"/>
      <w:lvlText w:val="o"/>
      <w:lvlJc w:val="left"/>
      <w:pPr>
        <w:ind w:left="5760" w:hanging="360"/>
      </w:pPr>
      <w:rPr>
        <w:rFonts w:ascii="Courier New" w:hAnsi="Courier New" w:hint="default"/>
      </w:rPr>
    </w:lvl>
    <w:lvl w:ilvl="8" w:tplc="77F8CB58">
      <w:start w:val="1"/>
      <w:numFmt w:val="bullet"/>
      <w:lvlText w:val=""/>
      <w:lvlJc w:val="left"/>
      <w:pPr>
        <w:ind w:left="6480" w:hanging="360"/>
      </w:pPr>
      <w:rPr>
        <w:rFonts w:ascii="Wingdings" w:hAnsi="Wingdings" w:hint="default"/>
      </w:rPr>
    </w:lvl>
  </w:abstractNum>
  <w:abstractNum w:abstractNumId="26" w15:restartNumberingAfterBreak="0">
    <w:nsid w:val="54AC1F89"/>
    <w:multiLevelType w:val="hybridMultilevel"/>
    <w:tmpl w:val="5D026C22"/>
    <w:lvl w:ilvl="0" w:tplc="AC9C4E22">
      <w:start w:val="1"/>
      <w:numFmt w:val="bullet"/>
      <w:lvlText w:val=""/>
      <w:lvlJc w:val="left"/>
      <w:pPr>
        <w:ind w:left="720" w:hanging="360"/>
      </w:pPr>
      <w:rPr>
        <w:rFonts w:ascii="Symbol" w:hAnsi="Symbol" w:hint="default"/>
      </w:rPr>
    </w:lvl>
    <w:lvl w:ilvl="1" w:tplc="CDC4906A">
      <w:start w:val="1"/>
      <w:numFmt w:val="bullet"/>
      <w:lvlText w:val="o"/>
      <w:lvlJc w:val="left"/>
      <w:pPr>
        <w:ind w:left="1440" w:hanging="360"/>
      </w:pPr>
      <w:rPr>
        <w:rFonts w:ascii="Courier New" w:hAnsi="Courier New" w:hint="default"/>
      </w:rPr>
    </w:lvl>
    <w:lvl w:ilvl="2" w:tplc="AB8EFD06">
      <w:start w:val="1"/>
      <w:numFmt w:val="bullet"/>
      <w:lvlText w:val=""/>
      <w:lvlJc w:val="left"/>
      <w:pPr>
        <w:ind w:left="2160" w:hanging="360"/>
      </w:pPr>
      <w:rPr>
        <w:rFonts w:ascii="Wingdings" w:hAnsi="Wingdings" w:hint="default"/>
      </w:rPr>
    </w:lvl>
    <w:lvl w:ilvl="3" w:tplc="700E2C44">
      <w:start w:val="1"/>
      <w:numFmt w:val="bullet"/>
      <w:lvlText w:val=""/>
      <w:lvlJc w:val="left"/>
      <w:pPr>
        <w:ind w:left="2880" w:hanging="360"/>
      </w:pPr>
      <w:rPr>
        <w:rFonts w:ascii="Symbol" w:hAnsi="Symbol" w:hint="default"/>
      </w:rPr>
    </w:lvl>
    <w:lvl w:ilvl="4" w:tplc="BCA456CE">
      <w:start w:val="1"/>
      <w:numFmt w:val="bullet"/>
      <w:lvlText w:val="o"/>
      <w:lvlJc w:val="left"/>
      <w:pPr>
        <w:ind w:left="3600" w:hanging="360"/>
      </w:pPr>
      <w:rPr>
        <w:rFonts w:ascii="Courier New" w:hAnsi="Courier New" w:hint="default"/>
      </w:rPr>
    </w:lvl>
    <w:lvl w:ilvl="5" w:tplc="9082676A">
      <w:start w:val="1"/>
      <w:numFmt w:val="bullet"/>
      <w:lvlText w:val=""/>
      <w:lvlJc w:val="left"/>
      <w:pPr>
        <w:ind w:left="4320" w:hanging="360"/>
      </w:pPr>
      <w:rPr>
        <w:rFonts w:ascii="Wingdings" w:hAnsi="Wingdings" w:hint="default"/>
      </w:rPr>
    </w:lvl>
    <w:lvl w:ilvl="6" w:tplc="ECE0EFF2">
      <w:start w:val="1"/>
      <w:numFmt w:val="bullet"/>
      <w:lvlText w:val=""/>
      <w:lvlJc w:val="left"/>
      <w:pPr>
        <w:ind w:left="5040" w:hanging="360"/>
      </w:pPr>
      <w:rPr>
        <w:rFonts w:ascii="Symbol" w:hAnsi="Symbol" w:hint="default"/>
      </w:rPr>
    </w:lvl>
    <w:lvl w:ilvl="7" w:tplc="BF14D7E6">
      <w:start w:val="1"/>
      <w:numFmt w:val="bullet"/>
      <w:lvlText w:val="o"/>
      <w:lvlJc w:val="left"/>
      <w:pPr>
        <w:ind w:left="5760" w:hanging="360"/>
      </w:pPr>
      <w:rPr>
        <w:rFonts w:ascii="Courier New" w:hAnsi="Courier New" w:hint="default"/>
      </w:rPr>
    </w:lvl>
    <w:lvl w:ilvl="8" w:tplc="476A0778">
      <w:start w:val="1"/>
      <w:numFmt w:val="bullet"/>
      <w:lvlText w:val=""/>
      <w:lvlJc w:val="left"/>
      <w:pPr>
        <w:ind w:left="6480" w:hanging="360"/>
      </w:pPr>
      <w:rPr>
        <w:rFonts w:ascii="Wingdings" w:hAnsi="Wingdings" w:hint="default"/>
      </w:rPr>
    </w:lvl>
  </w:abstractNum>
  <w:abstractNum w:abstractNumId="27" w15:restartNumberingAfterBreak="0">
    <w:nsid w:val="58DCF3A4"/>
    <w:multiLevelType w:val="hybridMultilevel"/>
    <w:tmpl w:val="F580E744"/>
    <w:lvl w:ilvl="0" w:tplc="B9349180">
      <w:start w:val="1"/>
      <w:numFmt w:val="bullet"/>
      <w:lvlText w:val=""/>
      <w:lvlJc w:val="left"/>
      <w:pPr>
        <w:ind w:left="720" w:hanging="360"/>
      </w:pPr>
      <w:rPr>
        <w:rFonts w:ascii="Symbol" w:hAnsi="Symbol" w:hint="default"/>
      </w:rPr>
    </w:lvl>
    <w:lvl w:ilvl="1" w:tplc="4BA45368">
      <w:start w:val="1"/>
      <w:numFmt w:val="bullet"/>
      <w:lvlText w:val="o"/>
      <w:lvlJc w:val="left"/>
      <w:pPr>
        <w:ind w:left="1440" w:hanging="360"/>
      </w:pPr>
      <w:rPr>
        <w:rFonts w:ascii="Courier New" w:hAnsi="Courier New" w:hint="default"/>
      </w:rPr>
    </w:lvl>
    <w:lvl w:ilvl="2" w:tplc="109EF0C4">
      <w:start w:val="1"/>
      <w:numFmt w:val="bullet"/>
      <w:lvlText w:val=""/>
      <w:lvlJc w:val="left"/>
      <w:pPr>
        <w:ind w:left="2160" w:hanging="360"/>
      </w:pPr>
      <w:rPr>
        <w:rFonts w:ascii="Wingdings" w:hAnsi="Wingdings" w:hint="default"/>
      </w:rPr>
    </w:lvl>
    <w:lvl w:ilvl="3" w:tplc="495CDBBC">
      <w:start w:val="1"/>
      <w:numFmt w:val="bullet"/>
      <w:lvlText w:val=""/>
      <w:lvlJc w:val="left"/>
      <w:pPr>
        <w:ind w:left="2880" w:hanging="360"/>
      </w:pPr>
      <w:rPr>
        <w:rFonts w:ascii="Symbol" w:hAnsi="Symbol" w:hint="default"/>
      </w:rPr>
    </w:lvl>
    <w:lvl w:ilvl="4" w:tplc="668C9A62">
      <w:start w:val="1"/>
      <w:numFmt w:val="bullet"/>
      <w:lvlText w:val="o"/>
      <w:lvlJc w:val="left"/>
      <w:pPr>
        <w:ind w:left="3600" w:hanging="360"/>
      </w:pPr>
      <w:rPr>
        <w:rFonts w:ascii="Courier New" w:hAnsi="Courier New" w:hint="default"/>
      </w:rPr>
    </w:lvl>
    <w:lvl w:ilvl="5" w:tplc="41BAE30A">
      <w:start w:val="1"/>
      <w:numFmt w:val="bullet"/>
      <w:lvlText w:val=""/>
      <w:lvlJc w:val="left"/>
      <w:pPr>
        <w:ind w:left="4320" w:hanging="360"/>
      </w:pPr>
      <w:rPr>
        <w:rFonts w:ascii="Wingdings" w:hAnsi="Wingdings" w:hint="default"/>
      </w:rPr>
    </w:lvl>
    <w:lvl w:ilvl="6" w:tplc="ACA486C6">
      <w:start w:val="1"/>
      <w:numFmt w:val="bullet"/>
      <w:lvlText w:val=""/>
      <w:lvlJc w:val="left"/>
      <w:pPr>
        <w:ind w:left="5040" w:hanging="360"/>
      </w:pPr>
      <w:rPr>
        <w:rFonts w:ascii="Symbol" w:hAnsi="Symbol" w:hint="default"/>
      </w:rPr>
    </w:lvl>
    <w:lvl w:ilvl="7" w:tplc="B88C65AA">
      <w:start w:val="1"/>
      <w:numFmt w:val="bullet"/>
      <w:lvlText w:val="o"/>
      <w:lvlJc w:val="left"/>
      <w:pPr>
        <w:ind w:left="5760" w:hanging="360"/>
      </w:pPr>
      <w:rPr>
        <w:rFonts w:ascii="Courier New" w:hAnsi="Courier New" w:hint="default"/>
      </w:rPr>
    </w:lvl>
    <w:lvl w:ilvl="8" w:tplc="9202E0F6">
      <w:start w:val="1"/>
      <w:numFmt w:val="bullet"/>
      <w:lvlText w:val=""/>
      <w:lvlJc w:val="left"/>
      <w:pPr>
        <w:ind w:left="6480" w:hanging="360"/>
      </w:pPr>
      <w:rPr>
        <w:rFonts w:ascii="Wingdings" w:hAnsi="Wingdings" w:hint="default"/>
      </w:rPr>
    </w:lvl>
  </w:abstractNum>
  <w:abstractNum w:abstractNumId="28" w15:restartNumberingAfterBreak="0">
    <w:nsid w:val="59D61189"/>
    <w:multiLevelType w:val="hybridMultilevel"/>
    <w:tmpl w:val="8C7E539A"/>
    <w:lvl w:ilvl="0" w:tplc="CE90F7C0">
      <w:start w:val="1"/>
      <w:numFmt w:val="bullet"/>
      <w:lvlText w:val=""/>
      <w:lvlJc w:val="left"/>
      <w:pPr>
        <w:ind w:left="720" w:hanging="360"/>
      </w:pPr>
      <w:rPr>
        <w:rFonts w:ascii="Symbol" w:hAnsi="Symbol" w:hint="default"/>
      </w:rPr>
    </w:lvl>
    <w:lvl w:ilvl="1" w:tplc="1F2060C4">
      <w:start w:val="1"/>
      <w:numFmt w:val="bullet"/>
      <w:lvlText w:val="o"/>
      <w:lvlJc w:val="left"/>
      <w:pPr>
        <w:ind w:left="1440" w:hanging="360"/>
      </w:pPr>
      <w:rPr>
        <w:rFonts w:ascii="Courier New" w:hAnsi="Courier New" w:hint="default"/>
      </w:rPr>
    </w:lvl>
    <w:lvl w:ilvl="2" w:tplc="AEA6BD9A">
      <w:start w:val="1"/>
      <w:numFmt w:val="bullet"/>
      <w:lvlText w:val=""/>
      <w:lvlJc w:val="left"/>
      <w:pPr>
        <w:ind w:left="2160" w:hanging="360"/>
      </w:pPr>
      <w:rPr>
        <w:rFonts w:ascii="Wingdings" w:hAnsi="Wingdings" w:hint="default"/>
      </w:rPr>
    </w:lvl>
    <w:lvl w:ilvl="3" w:tplc="7088AE98">
      <w:start w:val="1"/>
      <w:numFmt w:val="bullet"/>
      <w:lvlText w:val=""/>
      <w:lvlJc w:val="left"/>
      <w:pPr>
        <w:ind w:left="2880" w:hanging="360"/>
      </w:pPr>
      <w:rPr>
        <w:rFonts w:ascii="Symbol" w:hAnsi="Symbol" w:hint="default"/>
      </w:rPr>
    </w:lvl>
    <w:lvl w:ilvl="4" w:tplc="A504FDB0">
      <w:start w:val="1"/>
      <w:numFmt w:val="bullet"/>
      <w:lvlText w:val="o"/>
      <w:lvlJc w:val="left"/>
      <w:pPr>
        <w:ind w:left="3600" w:hanging="360"/>
      </w:pPr>
      <w:rPr>
        <w:rFonts w:ascii="Courier New" w:hAnsi="Courier New" w:hint="default"/>
      </w:rPr>
    </w:lvl>
    <w:lvl w:ilvl="5" w:tplc="01AA473E">
      <w:start w:val="1"/>
      <w:numFmt w:val="bullet"/>
      <w:lvlText w:val=""/>
      <w:lvlJc w:val="left"/>
      <w:pPr>
        <w:ind w:left="4320" w:hanging="360"/>
      </w:pPr>
      <w:rPr>
        <w:rFonts w:ascii="Wingdings" w:hAnsi="Wingdings" w:hint="default"/>
      </w:rPr>
    </w:lvl>
    <w:lvl w:ilvl="6" w:tplc="6152E426">
      <w:start w:val="1"/>
      <w:numFmt w:val="bullet"/>
      <w:lvlText w:val=""/>
      <w:lvlJc w:val="left"/>
      <w:pPr>
        <w:ind w:left="5040" w:hanging="360"/>
      </w:pPr>
      <w:rPr>
        <w:rFonts w:ascii="Symbol" w:hAnsi="Symbol" w:hint="default"/>
      </w:rPr>
    </w:lvl>
    <w:lvl w:ilvl="7" w:tplc="0D469078">
      <w:start w:val="1"/>
      <w:numFmt w:val="bullet"/>
      <w:lvlText w:val="o"/>
      <w:lvlJc w:val="left"/>
      <w:pPr>
        <w:ind w:left="5760" w:hanging="360"/>
      </w:pPr>
      <w:rPr>
        <w:rFonts w:ascii="Courier New" w:hAnsi="Courier New" w:hint="default"/>
      </w:rPr>
    </w:lvl>
    <w:lvl w:ilvl="8" w:tplc="BB4A9B02">
      <w:start w:val="1"/>
      <w:numFmt w:val="bullet"/>
      <w:lvlText w:val=""/>
      <w:lvlJc w:val="left"/>
      <w:pPr>
        <w:ind w:left="6480" w:hanging="360"/>
      </w:pPr>
      <w:rPr>
        <w:rFonts w:ascii="Wingdings" w:hAnsi="Wingdings" w:hint="default"/>
      </w:rPr>
    </w:lvl>
  </w:abstractNum>
  <w:abstractNum w:abstractNumId="29" w15:restartNumberingAfterBreak="0">
    <w:nsid w:val="5DFFC5AB"/>
    <w:multiLevelType w:val="hybridMultilevel"/>
    <w:tmpl w:val="36A48A02"/>
    <w:lvl w:ilvl="0" w:tplc="FFB8C5AE">
      <w:start w:val="1"/>
      <w:numFmt w:val="lowerRoman"/>
      <w:lvlText w:val="%1)"/>
      <w:lvlJc w:val="left"/>
      <w:pPr>
        <w:ind w:left="720" w:hanging="360"/>
      </w:pPr>
    </w:lvl>
    <w:lvl w:ilvl="1" w:tplc="2FD423BE">
      <w:start w:val="1"/>
      <w:numFmt w:val="lowerLetter"/>
      <w:lvlText w:val="%2."/>
      <w:lvlJc w:val="left"/>
      <w:pPr>
        <w:ind w:left="1440" w:hanging="360"/>
      </w:pPr>
    </w:lvl>
    <w:lvl w:ilvl="2" w:tplc="A9C0E04E">
      <w:start w:val="1"/>
      <w:numFmt w:val="lowerRoman"/>
      <w:lvlText w:val="%3."/>
      <w:lvlJc w:val="right"/>
      <w:pPr>
        <w:ind w:left="2160" w:hanging="180"/>
      </w:pPr>
    </w:lvl>
    <w:lvl w:ilvl="3" w:tplc="CF00DE54">
      <w:start w:val="1"/>
      <w:numFmt w:val="decimal"/>
      <w:lvlText w:val="%4."/>
      <w:lvlJc w:val="left"/>
      <w:pPr>
        <w:ind w:left="2880" w:hanging="360"/>
      </w:pPr>
    </w:lvl>
    <w:lvl w:ilvl="4" w:tplc="EBA84E8A">
      <w:start w:val="1"/>
      <w:numFmt w:val="lowerLetter"/>
      <w:lvlText w:val="%5."/>
      <w:lvlJc w:val="left"/>
      <w:pPr>
        <w:ind w:left="3600" w:hanging="360"/>
      </w:pPr>
    </w:lvl>
    <w:lvl w:ilvl="5" w:tplc="72940800">
      <w:start w:val="1"/>
      <w:numFmt w:val="lowerRoman"/>
      <w:lvlText w:val="%6."/>
      <w:lvlJc w:val="right"/>
      <w:pPr>
        <w:ind w:left="4320" w:hanging="180"/>
      </w:pPr>
    </w:lvl>
    <w:lvl w:ilvl="6" w:tplc="6534FF40">
      <w:start w:val="1"/>
      <w:numFmt w:val="decimal"/>
      <w:lvlText w:val="%7."/>
      <w:lvlJc w:val="left"/>
      <w:pPr>
        <w:ind w:left="5040" w:hanging="360"/>
      </w:pPr>
    </w:lvl>
    <w:lvl w:ilvl="7" w:tplc="FD9C14CA">
      <w:start w:val="1"/>
      <w:numFmt w:val="lowerLetter"/>
      <w:lvlText w:val="%8."/>
      <w:lvlJc w:val="left"/>
      <w:pPr>
        <w:ind w:left="5760" w:hanging="360"/>
      </w:pPr>
    </w:lvl>
    <w:lvl w:ilvl="8" w:tplc="E8E0862E">
      <w:start w:val="1"/>
      <w:numFmt w:val="lowerRoman"/>
      <w:lvlText w:val="%9."/>
      <w:lvlJc w:val="right"/>
      <w:pPr>
        <w:ind w:left="6480" w:hanging="180"/>
      </w:pPr>
    </w:lvl>
  </w:abstractNum>
  <w:abstractNum w:abstractNumId="30" w15:restartNumberingAfterBreak="0">
    <w:nsid w:val="62C31602"/>
    <w:multiLevelType w:val="hybridMultilevel"/>
    <w:tmpl w:val="17FA151A"/>
    <w:lvl w:ilvl="0" w:tplc="826E2A62">
      <w:start w:val="1"/>
      <w:numFmt w:val="bullet"/>
      <w:lvlText w:val=""/>
      <w:lvlJc w:val="left"/>
      <w:pPr>
        <w:ind w:left="1800" w:hanging="360"/>
      </w:pPr>
      <w:rPr>
        <w:rFonts w:ascii="Symbol" w:hAnsi="Symbol" w:hint="default"/>
        <w:vertAlign w:val="baseline"/>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1" w15:restartNumberingAfterBreak="0">
    <w:nsid w:val="67132364"/>
    <w:multiLevelType w:val="hybridMultilevel"/>
    <w:tmpl w:val="0FAC922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B24C38D"/>
    <w:multiLevelType w:val="hybridMultilevel"/>
    <w:tmpl w:val="E956367E"/>
    <w:lvl w:ilvl="0" w:tplc="D8FCE40C">
      <w:start w:val="1"/>
      <w:numFmt w:val="bullet"/>
      <w:lvlText w:val=""/>
      <w:lvlJc w:val="left"/>
      <w:pPr>
        <w:ind w:left="720" w:hanging="360"/>
      </w:pPr>
      <w:rPr>
        <w:rFonts w:ascii="Symbol" w:hAnsi="Symbol" w:hint="default"/>
      </w:rPr>
    </w:lvl>
    <w:lvl w:ilvl="1" w:tplc="564C19E4">
      <w:start w:val="1"/>
      <w:numFmt w:val="bullet"/>
      <w:lvlText w:val="o"/>
      <w:lvlJc w:val="left"/>
      <w:pPr>
        <w:ind w:left="1440" w:hanging="360"/>
      </w:pPr>
      <w:rPr>
        <w:rFonts w:ascii="Courier New" w:hAnsi="Courier New" w:hint="default"/>
      </w:rPr>
    </w:lvl>
    <w:lvl w:ilvl="2" w:tplc="A8CAD4FA">
      <w:start w:val="1"/>
      <w:numFmt w:val="bullet"/>
      <w:lvlText w:val=""/>
      <w:lvlJc w:val="left"/>
      <w:pPr>
        <w:ind w:left="2160" w:hanging="360"/>
      </w:pPr>
      <w:rPr>
        <w:rFonts w:ascii="Wingdings" w:hAnsi="Wingdings" w:hint="default"/>
      </w:rPr>
    </w:lvl>
    <w:lvl w:ilvl="3" w:tplc="316C87DE">
      <w:start w:val="1"/>
      <w:numFmt w:val="bullet"/>
      <w:lvlText w:val=""/>
      <w:lvlJc w:val="left"/>
      <w:pPr>
        <w:ind w:left="2880" w:hanging="360"/>
      </w:pPr>
      <w:rPr>
        <w:rFonts w:ascii="Symbol" w:hAnsi="Symbol" w:hint="default"/>
      </w:rPr>
    </w:lvl>
    <w:lvl w:ilvl="4" w:tplc="F0987B00">
      <w:start w:val="1"/>
      <w:numFmt w:val="bullet"/>
      <w:lvlText w:val="o"/>
      <w:lvlJc w:val="left"/>
      <w:pPr>
        <w:ind w:left="3600" w:hanging="360"/>
      </w:pPr>
      <w:rPr>
        <w:rFonts w:ascii="Courier New" w:hAnsi="Courier New" w:hint="default"/>
      </w:rPr>
    </w:lvl>
    <w:lvl w:ilvl="5" w:tplc="20D270C8">
      <w:start w:val="1"/>
      <w:numFmt w:val="bullet"/>
      <w:lvlText w:val=""/>
      <w:lvlJc w:val="left"/>
      <w:pPr>
        <w:ind w:left="4320" w:hanging="360"/>
      </w:pPr>
      <w:rPr>
        <w:rFonts w:ascii="Wingdings" w:hAnsi="Wingdings" w:hint="default"/>
      </w:rPr>
    </w:lvl>
    <w:lvl w:ilvl="6" w:tplc="0B54FDC4">
      <w:start w:val="1"/>
      <w:numFmt w:val="bullet"/>
      <w:lvlText w:val=""/>
      <w:lvlJc w:val="left"/>
      <w:pPr>
        <w:ind w:left="5040" w:hanging="360"/>
      </w:pPr>
      <w:rPr>
        <w:rFonts w:ascii="Symbol" w:hAnsi="Symbol" w:hint="default"/>
      </w:rPr>
    </w:lvl>
    <w:lvl w:ilvl="7" w:tplc="FF4A49EA">
      <w:start w:val="1"/>
      <w:numFmt w:val="bullet"/>
      <w:lvlText w:val="o"/>
      <w:lvlJc w:val="left"/>
      <w:pPr>
        <w:ind w:left="5760" w:hanging="360"/>
      </w:pPr>
      <w:rPr>
        <w:rFonts w:ascii="Courier New" w:hAnsi="Courier New" w:hint="default"/>
      </w:rPr>
    </w:lvl>
    <w:lvl w:ilvl="8" w:tplc="24E60948">
      <w:start w:val="1"/>
      <w:numFmt w:val="bullet"/>
      <w:lvlText w:val=""/>
      <w:lvlJc w:val="left"/>
      <w:pPr>
        <w:ind w:left="6480" w:hanging="360"/>
      </w:pPr>
      <w:rPr>
        <w:rFonts w:ascii="Wingdings" w:hAnsi="Wingdings" w:hint="default"/>
      </w:rPr>
    </w:lvl>
  </w:abstractNum>
  <w:abstractNum w:abstractNumId="33" w15:restartNumberingAfterBreak="0">
    <w:nsid w:val="6CA9E621"/>
    <w:multiLevelType w:val="hybridMultilevel"/>
    <w:tmpl w:val="85A468C0"/>
    <w:lvl w:ilvl="0" w:tplc="20D4C364">
      <w:start w:val="1"/>
      <w:numFmt w:val="bullet"/>
      <w:lvlText w:val=""/>
      <w:lvlJc w:val="left"/>
      <w:pPr>
        <w:ind w:left="720" w:hanging="360"/>
      </w:pPr>
      <w:rPr>
        <w:rFonts w:ascii="Symbol" w:hAnsi="Symbol" w:hint="default"/>
      </w:rPr>
    </w:lvl>
    <w:lvl w:ilvl="1" w:tplc="86FAA08E">
      <w:start w:val="1"/>
      <w:numFmt w:val="bullet"/>
      <w:lvlText w:val="o"/>
      <w:lvlJc w:val="left"/>
      <w:pPr>
        <w:ind w:left="1440" w:hanging="360"/>
      </w:pPr>
      <w:rPr>
        <w:rFonts w:ascii="Courier New" w:hAnsi="Courier New" w:hint="default"/>
      </w:rPr>
    </w:lvl>
    <w:lvl w:ilvl="2" w:tplc="EE5CDF24">
      <w:start w:val="1"/>
      <w:numFmt w:val="bullet"/>
      <w:lvlText w:val=""/>
      <w:lvlJc w:val="left"/>
      <w:pPr>
        <w:ind w:left="2160" w:hanging="360"/>
      </w:pPr>
      <w:rPr>
        <w:rFonts w:ascii="Wingdings" w:hAnsi="Wingdings" w:hint="default"/>
      </w:rPr>
    </w:lvl>
    <w:lvl w:ilvl="3" w:tplc="F3464E60">
      <w:start w:val="1"/>
      <w:numFmt w:val="bullet"/>
      <w:lvlText w:val=""/>
      <w:lvlJc w:val="left"/>
      <w:pPr>
        <w:ind w:left="2880" w:hanging="360"/>
      </w:pPr>
      <w:rPr>
        <w:rFonts w:ascii="Symbol" w:hAnsi="Symbol" w:hint="default"/>
      </w:rPr>
    </w:lvl>
    <w:lvl w:ilvl="4" w:tplc="106E939E">
      <w:start w:val="1"/>
      <w:numFmt w:val="bullet"/>
      <w:lvlText w:val="o"/>
      <w:lvlJc w:val="left"/>
      <w:pPr>
        <w:ind w:left="3600" w:hanging="360"/>
      </w:pPr>
      <w:rPr>
        <w:rFonts w:ascii="Courier New" w:hAnsi="Courier New" w:hint="default"/>
      </w:rPr>
    </w:lvl>
    <w:lvl w:ilvl="5" w:tplc="847E4EC0">
      <w:start w:val="1"/>
      <w:numFmt w:val="bullet"/>
      <w:lvlText w:val=""/>
      <w:lvlJc w:val="left"/>
      <w:pPr>
        <w:ind w:left="4320" w:hanging="360"/>
      </w:pPr>
      <w:rPr>
        <w:rFonts w:ascii="Wingdings" w:hAnsi="Wingdings" w:hint="default"/>
      </w:rPr>
    </w:lvl>
    <w:lvl w:ilvl="6" w:tplc="A2088924">
      <w:start w:val="1"/>
      <w:numFmt w:val="bullet"/>
      <w:lvlText w:val=""/>
      <w:lvlJc w:val="left"/>
      <w:pPr>
        <w:ind w:left="5040" w:hanging="360"/>
      </w:pPr>
      <w:rPr>
        <w:rFonts w:ascii="Symbol" w:hAnsi="Symbol" w:hint="default"/>
      </w:rPr>
    </w:lvl>
    <w:lvl w:ilvl="7" w:tplc="A4DAD00C">
      <w:start w:val="1"/>
      <w:numFmt w:val="bullet"/>
      <w:lvlText w:val="o"/>
      <w:lvlJc w:val="left"/>
      <w:pPr>
        <w:ind w:left="5760" w:hanging="360"/>
      </w:pPr>
      <w:rPr>
        <w:rFonts w:ascii="Courier New" w:hAnsi="Courier New" w:hint="default"/>
      </w:rPr>
    </w:lvl>
    <w:lvl w:ilvl="8" w:tplc="0B180FFE">
      <w:start w:val="1"/>
      <w:numFmt w:val="bullet"/>
      <w:lvlText w:val=""/>
      <w:lvlJc w:val="left"/>
      <w:pPr>
        <w:ind w:left="6480" w:hanging="360"/>
      </w:pPr>
      <w:rPr>
        <w:rFonts w:ascii="Wingdings" w:hAnsi="Wingdings" w:hint="default"/>
      </w:rPr>
    </w:lvl>
  </w:abstractNum>
  <w:abstractNum w:abstractNumId="34" w15:restartNumberingAfterBreak="0">
    <w:nsid w:val="6CE2B7DC"/>
    <w:multiLevelType w:val="hybridMultilevel"/>
    <w:tmpl w:val="CA281E74"/>
    <w:lvl w:ilvl="0" w:tplc="C6228E4E">
      <w:start w:val="1"/>
      <w:numFmt w:val="bullet"/>
      <w:lvlText w:val=""/>
      <w:lvlJc w:val="left"/>
      <w:pPr>
        <w:ind w:left="720" w:hanging="360"/>
      </w:pPr>
      <w:rPr>
        <w:rFonts w:ascii="Symbol" w:hAnsi="Symbol" w:hint="default"/>
      </w:rPr>
    </w:lvl>
    <w:lvl w:ilvl="1" w:tplc="DF36BB30">
      <w:start w:val="1"/>
      <w:numFmt w:val="bullet"/>
      <w:lvlText w:val="o"/>
      <w:lvlJc w:val="left"/>
      <w:pPr>
        <w:ind w:left="1440" w:hanging="360"/>
      </w:pPr>
      <w:rPr>
        <w:rFonts w:ascii="Courier New" w:hAnsi="Courier New" w:hint="default"/>
      </w:rPr>
    </w:lvl>
    <w:lvl w:ilvl="2" w:tplc="BCDE35C2">
      <w:start w:val="1"/>
      <w:numFmt w:val="bullet"/>
      <w:lvlText w:val=""/>
      <w:lvlJc w:val="left"/>
      <w:pPr>
        <w:ind w:left="2160" w:hanging="360"/>
      </w:pPr>
      <w:rPr>
        <w:rFonts w:ascii="Wingdings" w:hAnsi="Wingdings" w:hint="default"/>
      </w:rPr>
    </w:lvl>
    <w:lvl w:ilvl="3" w:tplc="B228376E">
      <w:start w:val="1"/>
      <w:numFmt w:val="bullet"/>
      <w:lvlText w:val=""/>
      <w:lvlJc w:val="left"/>
      <w:pPr>
        <w:ind w:left="2880" w:hanging="360"/>
      </w:pPr>
      <w:rPr>
        <w:rFonts w:ascii="Symbol" w:hAnsi="Symbol" w:hint="default"/>
      </w:rPr>
    </w:lvl>
    <w:lvl w:ilvl="4" w:tplc="FD46EAD4">
      <w:start w:val="1"/>
      <w:numFmt w:val="bullet"/>
      <w:lvlText w:val="o"/>
      <w:lvlJc w:val="left"/>
      <w:pPr>
        <w:ind w:left="3600" w:hanging="360"/>
      </w:pPr>
      <w:rPr>
        <w:rFonts w:ascii="Courier New" w:hAnsi="Courier New" w:hint="default"/>
      </w:rPr>
    </w:lvl>
    <w:lvl w:ilvl="5" w:tplc="4E4048C2">
      <w:start w:val="1"/>
      <w:numFmt w:val="bullet"/>
      <w:lvlText w:val=""/>
      <w:lvlJc w:val="left"/>
      <w:pPr>
        <w:ind w:left="4320" w:hanging="360"/>
      </w:pPr>
      <w:rPr>
        <w:rFonts w:ascii="Wingdings" w:hAnsi="Wingdings" w:hint="default"/>
      </w:rPr>
    </w:lvl>
    <w:lvl w:ilvl="6" w:tplc="C1EAAE54">
      <w:start w:val="1"/>
      <w:numFmt w:val="bullet"/>
      <w:lvlText w:val=""/>
      <w:lvlJc w:val="left"/>
      <w:pPr>
        <w:ind w:left="5040" w:hanging="360"/>
      </w:pPr>
      <w:rPr>
        <w:rFonts w:ascii="Symbol" w:hAnsi="Symbol" w:hint="default"/>
      </w:rPr>
    </w:lvl>
    <w:lvl w:ilvl="7" w:tplc="743A5FAE">
      <w:start w:val="1"/>
      <w:numFmt w:val="bullet"/>
      <w:lvlText w:val="o"/>
      <w:lvlJc w:val="left"/>
      <w:pPr>
        <w:ind w:left="5760" w:hanging="360"/>
      </w:pPr>
      <w:rPr>
        <w:rFonts w:ascii="Courier New" w:hAnsi="Courier New" w:hint="default"/>
      </w:rPr>
    </w:lvl>
    <w:lvl w:ilvl="8" w:tplc="12582578">
      <w:start w:val="1"/>
      <w:numFmt w:val="bullet"/>
      <w:lvlText w:val=""/>
      <w:lvlJc w:val="left"/>
      <w:pPr>
        <w:ind w:left="6480" w:hanging="360"/>
      </w:pPr>
      <w:rPr>
        <w:rFonts w:ascii="Wingdings" w:hAnsi="Wingdings" w:hint="default"/>
      </w:rPr>
    </w:lvl>
  </w:abstractNum>
  <w:abstractNum w:abstractNumId="35" w15:restartNumberingAfterBreak="0">
    <w:nsid w:val="6F0627DA"/>
    <w:multiLevelType w:val="hybridMultilevel"/>
    <w:tmpl w:val="DDCC5B40"/>
    <w:lvl w:ilvl="0" w:tplc="2864E24A">
      <w:start w:val="1"/>
      <w:numFmt w:val="bullet"/>
      <w:lvlText w:val=""/>
      <w:lvlJc w:val="left"/>
      <w:pPr>
        <w:ind w:left="720" w:hanging="360"/>
      </w:pPr>
      <w:rPr>
        <w:rFonts w:ascii="Symbol" w:hAnsi="Symbol" w:hint="default"/>
      </w:rPr>
    </w:lvl>
    <w:lvl w:ilvl="1" w:tplc="E2020B78">
      <w:start w:val="1"/>
      <w:numFmt w:val="bullet"/>
      <w:lvlText w:val="o"/>
      <w:lvlJc w:val="left"/>
      <w:pPr>
        <w:ind w:left="1440" w:hanging="360"/>
      </w:pPr>
      <w:rPr>
        <w:rFonts w:ascii="Courier New" w:hAnsi="Courier New" w:hint="default"/>
      </w:rPr>
    </w:lvl>
    <w:lvl w:ilvl="2" w:tplc="60B6BB22">
      <w:start w:val="1"/>
      <w:numFmt w:val="bullet"/>
      <w:lvlText w:val=""/>
      <w:lvlJc w:val="left"/>
      <w:pPr>
        <w:ind w:left="2160" w:hanging="360"/>
      </w:pPr>
      <w:rPr>
        <w:rFonts w:ascii="Wingdings" w:hAnsi="Wingdings" w:hint="default"/>
      </w:rPr>
    </w:lvl>
    <w:lvl w:ilvl="3" w:tplc="9E268342">
      <w:start w:val="1"/>
      <w:numFmt w:val="bullet"/>
      <w:lvlText w:val=""/>
      <w:lvlJc w:val="left"/>
      <w:pPr>
        <w:ind w:left="2880" w:hanging="360"/>
      </w:pPr>
      <w:rPr>
        <w:rFonts w:ascii="Symbol" w:hAnsi="Symbol" w:hint="default"/>
      </w:rPr>
    </w:lvl>
    <w:lvl w:ilvl="4" w:tplc="126640E4">
      <w:start w:val="1"/>
      <w:numFmt w:val="bullet"/>
      <w:lvlText w:val="o"/>
      <w:lvlJc w:val="left"/>
      <w:pPr>
        <w:ind w:left="3600" w:hanging="360"/>
      </w:pPr>
      <w:rPr>
        <w:rFonts w:ascii="Courier New" w:hAnsi="Courier New" w:hint="default"/>
      </w:rPr>
    </w:lvl>
    <w:lvl w:ilvl="5" w:tplc="E4D8EBB4">
      <w:start w:val="1"/>
      <w:numFmt w:val="bullet"/>
      <w:lvlText w:val=""/>
      <w:lvlJc w:val="left"/>
      <w:pPr>
        <w:ind w:left="4320" w:hanging="360"/>
      </w:pPr>
      <w:rPr>
        <w:rFonts w:ascii="Wingdings" w:hAnsi="Wingdings" w:hint="default"/>
      </w:rPr>
    </w:lvl>
    <w:lvl w:ilvl="6" w:tplc="082269DC">
      <w:start w:val="1"/>
      <w:numFmt w:val="bullet"/>
      <w:lvlText w:val=""/>
      <w:lvlJc w:val="left"/>
      <w:pPr>
        <w:ind w:left="5040" w:hanging="360"/>
      </w:pPr>
      <w:rPr>
        <w:rFonts w:ascii="Symbol" w:hAnsi="Symbol" w:hint="default"/>
      </w:rPr>
    </w:lvl>
    <w:lvl w:ilvl="7" w:tplc="76482C8C">
      <w:start w:val="1"/>
      <w:numFmt w:val="bullet"/>
      <w:lvlText w:val="o"/>
      <w:lvlJc w:val="left"/>
      <w:pPr>
        <w:ind w:left="5760" w:hanging="360"/>
      </w:pPr>
      <w:rPr>
        <w:rFonts w:ascii="Courier New" w:hAnsi="Courier New" w:hint="default"/>
      </w:rPr>
    </w:lvl>
    <w:lvl w:ilvl="8" w:tplc="44BA0D1E">
      <w:start w:val="1"/>
      <w:numFmt w:val="bullet"/>
      <w:lvlText w:val=""/>
      <w:lvlJc w:val="left"/>
      <w:pPr>
        <w:ind w:left="6480" w:hanging="360"/>
      </w:pPr>
      <w:rPr>
        <w:rFonts w:ascii="Wingdings" w:hAnsi="Wingdings" w:hint="default"/>
      </w:rPr>
    </w:lvl>
  </w:abstractNum>
  <w:abstractNum w:abstractNumId="36" w15:restartNumberingAfterBreak="0">
    <w:nsid w:val="74033A11"/>
    <w:multiLevelType w:val="hybridMultilevel"/>
    <w:tmpl w:val="A7CA7794"/>
    <w:lvl w:ilvl="0" w:tplc="01EC1B46">
      <w:start w:val="2"/>
      <w:numFmt w:val="decimal"/>
      <w:lvlText w:val="%1."/>
      <w:lvlJc w:val="left"/>
      <w:pPr>
        <w:ind w:left="720" w:hanging="360"/>
      </w:pPr>
    </w:lvl>
    <w:lvl w:ilvl="1" w:tplc="A0568CA2">
      <w:start w:val="1"/>
      <w:numFmt w:val="lowerLetter"/>
      <w:lvlText w:val="%2."/>
      <w:lvlJc w:val="left"/>
      <w:pPr>
        <w:ind w:left="1440" w:hanging="360"/>
      </w:pPr>
    </w:lvl>
    <w:lvl w:ilvl="2" w:tplc="CB0629CA">
      <w:start w:val="1"/>
      <w:numFmt w:val="lowerRoman"/>
      <w:lvlText w:val="%3."/>
      <w:lvlJc w:val="right"/>
      <w:pPr>
        <w:ind w:left="2160" w:hanging="180"/>
      </w:pPr>
    </w:lvl>
    <w:lvl w:ilvl="3" w:tplc="70EA1AE2">
      <w:start w:val="1"/>
      <w:numFmt w:val="decimal"/>
      <w:lvlText w:val="%4."/>
      <w:lvlJc w:val="left"/>
      <w:pPr>
        <w:ind w:left="2880" w:hanging="360"/>
      </w:pPr>
    </w:lvl>
    <w:lvl w:ilvl="4" w:tplc="A60808A8">
      <w:start w:val="1"/>
      <w:numFmt w:val="lowerLetter"/>
      <w:lvlText w:val="%5."/>
      <w:lvlJc w:val="left"/>
      <w:pPr>
        <w:ind w:left="3600" w:hanging="360"/>
      </w:pPr>
    </w:lvl>
    <w:lvl w:ilvl="5" w:tplc="5A2E24D4">
      <w:start w:val="1"/>
      <w:numFmt w:val="lowerRoman"/>
      <w:lvlText w:val="%6."/>
      <w:lvlJc w:val="right"/>
      <w:pPr>
        <w:ind w:left="4320" w:hanging="180"/>
      </w:pPr>
    </w:lvl>
    <w:lvl w:ilvl="6" w:tplc="219A514E">
      <w:start w:val="1"/>
      <w:numFmt w:val="decimal"/>
      <w:lvlText w:val="%7."/>
      <w:lvlJc w:val="left"/>
      <w:pPr>
        <w:ind w:left="5040" w:hanging="360"/>
      </w:pPr>
    </w:lvl>
    <w:lvl w:ilvl="7" w:tplc="B7548B6C">
      <w:start w:val="1"/>
      <w:numFmt w:val="lowerLetter"/>
      <w:lvlText w:val="%8."/>
      <w:lvlJc w:val="left"/>
      <w:pPr>
        <w:ind w:left="5760" w:hanging="360"/>
      </w:pPr>
    </w:lvl>
    <w:lvl w:ilvl="8" w:tplc="2856D4B8">
      <w:start w:val="1"/>
      <w:numFmt w:val="lowerRoman"/>
      <w:lvlText w:val="%9."/>
      <w:lvlJc w:val="right"/>
      <w:pPr>
        <w:ind w:left="6480" w:hanging="180"/>
      </w:pPr>
    </w:lvl>
  </w:abstractNum>
  <w:abstractNum w:abstractNumId="37" w15:restartNumberingAfterBreak="0">
    <w:nsid w:val="74CC4C78"/>
    <w:multiLevelType w:val="hybridMultilevel"/>
    <w:tmpl w:val="3E16400E"/>
    <w:lvl w:ilvl="0" w:tplc="D222DF98">
      <w:start w:val="1"/>
      <w:numFmt w:val="bullet"/>
      <w:lvlText w:val=""/>
      <w:lvlJc w:val="left"/>
      <w:pPr>
        <w:ind w:left="720" w:hanging="360"/>
      </w:pPr>
      <w:rPr>
        <w:rFonts w:ascii="Symbol" w:hAnsi="Symbol" w:hint="default"/>
      </w:rPr>
    </w:lvl>
    <w:lvl w:ilvl="1" w:tplc="5D0AA43A">
      <w:start w:val="1"/>
      <w:numFmt w:val="bullet"/>
      <w:lvlText w:val="o"/>
      <w:lvlJc w:val="left"/>
      <w:pPr>
        <w:ind w:left="1440" w:hanging="360"/>
      </w:pPr>
      <w:rPr>
        <w:rFonts w:ascii="Courier New" w:hAnsi="Courier New" w:hint="default"/>
      </w:rPr>
    </w:lvl>
    <w:lvl w:ilvl="2" w:tplc="AD981D70">
      <w:start w:val="1"/>
      <w:numFmt w:val="bullet"/>
      <w:lvlText w:val=""/>
      <w:lvlJc w:val="left"/>
      <w:pPr>
        <w:ind w:left="2160" w:hanging="360"/>
      </w:pPr>
      <w:rPr>
        <w:rFonts w:ascii="Wingdings" w:hAnsi="Wingdings" w:hint="default"/>
      </w:rPr>
    </w:lvl>
    <w:lvl w:ilvl="3" w:tplc="B3124828">
      <w:start w:val="1"/>
      <w:numFmt w:val="bullet"/>
      <w:lvlText w:val=""/>
      <w:lvlJc w:val="left"/>
      <w:pPr>
        <w:ind w:left="2880" w:hanging="360"/>
      </w:pPr>
      <w:rPr>
        <w:rFonts w:ascii="Symbol" w:hAnsi="Symbol" w:hint="default"/>
      </w:rPr>
    </w:lvl>
    <w:lvl w:ilvl="4" w:tplc="81A6538A">
      <w:start w:val="1"/>
      <w:numFmt w:val="bullet"/>
      <w:lvlText w:val="o"/>
      <w:lvlJc w:val="left"/>
      <w:pPr>
        <w:ind w:left="3600" w:hanging="360"/>
      </w:pPr>
      <w:rPr>
        <w:rFonts w:ascii="Courier New" w:hAnsi="Courier New" w:hint="default"/>
      </w:rPr>
    </w:lvl>
    <w:lvl w:ilvl="5" w:tplc="6FB02118">
      <w:start w:val="1"/>
      <w:numFmt w:val="bullet"/>
      <w:lvlText w:val=""/>
      <w:lvlJc w:val="left"/>
      <w:pPr>
        <w:ind w:left="4320" w:hanging="360"/>
      </w:pPr>
      <w:rPr>
        <w:rFonts w:ascii="Wingdings" w:hAnsi="Wingdings" w:hint="default"/>
      </w:rPr>
    </w:lvl>
    <w:lvl w:ilvl="6" w:tplc="0F42B986">
      <w:start w:val="1"/>
      <w:numFmt w:val="bullet"/>
      <w:lvlText w:val=""/>
      <w:lvlJc w:val="left"/>
      <w:pPr>
        <w:ind w:left="5040" w:hanging="360"/>
      </w:pPr>
      <w:rPr>
        <w:rFonts w:ascii="Symbol" w:hAnsi="Symbol" w:hint="default"/>
      </w:rPr>
    </w:lvl>
    <w:lvl w:ilvl="7" w:tplc="C862DDA8">
      <w:start w:val="1"/>
      <w:numFmt w:val="bullet"/>
      <w:lvlText w:val="o"/>
      <w:lvlJc w:val="left"/>
      <w:pPr>
        <w:ind w:left="5760" w:hanging="360"/>
      </w:pPr>
      <w:rPr>
        <w:rFonts w:ascii="Courier New" w:hAnsi="Courier New" w:hint="default"/>
      </w:rPr>
    </w:lvl>
    <w:lvl w:ilvl="8" w:tplc="F9FA709A">
      <w:start w:val="1"/>
      <w:numFmt w:val="bullet"/>
      <w:lvlText w:val=""/>
      <w:lvlJc w:val="left"/>
      <w:pPr>
        <w:ind w:left="6480" w:hanging="360"/>
      </w:pPr>
      <w:rPr>
        <w:rFonts w:ascii="Wingdings" w:hAnsi="Wingdings" w:hint="default"/>
      </w:rPr>
    </w:lvl>
  </w:abstractNum>
  <w:abstractNum w:abstractNumId="38" w15:restartNumberingAfterBreak="0">
    <w:nsid w:val="77CEA757"/>
    <w:multiLevelType w:val="hybridMultilevel"/>
    <w:tmpl w:val="A2623C36"/>
    <w:lvl w:ilvl="0" w:tplc="3DF44E82">
      <w:start w:val="1"/>
      <w:numFmt w:val="bullet"/>
      <w:lvlText w:val=""/>
      <w:lvlJc w:val="left"/>
      <w:pPr>
        <w:ind w:left="720" w:hanging="360"/>
      </w:pPr>
      <w:rPr>
        <w:rFonts w:ascii="Symbol" w:hAnsi="Symbol" w:hint="default"/>
      </w:rPr>
    </w:lvl>
    <w:lvl w:ilvl="1" w:tplc="5902174A">
      <w:start w:val="1"/>
      <w:numFmt w:val="bullet"/>
      <w:lvlText w:val="o"/>
      <w:lvlJc w:val="left"/>
      <w:pPr>
        <w:ind w:left="1440" w:hanging="360"/>
      </w:pPr>
      <w:rPr>
        <w:rFonts w:ascii="Courier New" w:hAnsi="Courier New" w:hint="default"/>
      </w:rPr>
    </w:lvl>
    <w:lvl w:ilvl="2" w:tplc="C6FE703C">
      <w:start w:val="1"/>
      <w:numFmt w:val="bullet"/>
      <w:lvlText w:val=""/>
      <w:lvlJc w:val="left"/>
      <w:pPr>
        <w:ind w:left="2160" w:hanging="360"/>
      </w:pPr>
      <w:rPr>
        <w:rFonts w:ascii="Wingdings" w:hAnsi="Wingdings" w:hint="default"/>
      </w:rPr>
    </w:lvl>
    <w:lvl w:ilvl="3" w:tplc="33BE8BB4">
      <w:start w:val="1"/>
      <w:numFmt w:val="bullet"/>
      <w:lvlText w:val=""/>
      <w:lvlJc w:val="left"/>
      <w:pPr>
        <w:ind w:left="2880" w:hanging="360"/>
      </w:pPr>
      <w:rPr>
        <w:rFonts w:ascii="Symbol" w:hAnsi="Symbol" w:hint="default"/>
      </w:rPr>
    </w:lvl>
    <w:lvl w:ilvl="4" w:tplc="FC6452B2">
      <w:start w:val="1"/>
      <w:numFmt w:val="bullet"/>
      <w:lvlText w:val="o"/>
      <w:lvlJc w:val="left"/>
      <w:pPr>
        <w:ind w:left="3600" w:hanging="360"/>
      </w:pPr>
      <w:rPr>
        <w:rFonts w:ascii="Courier New" w:hAnsi="Courier New" w:hint="default"/>
      </w:rPr>
    </w:lvl>
    <w:lvl w:ilvl="5" w:tplc="03529EB0">
      <w:start w:val="1"/>
      <w:numFmt w:val="bullet"/>
      <w:lvlText w:val=""/>
      <w:lvlJc w:val="left"/>
      <w:pPr>
        <w:ind w:left="4320" w:hanging="360"/>
      </w:pPr>
      <w:rPr>
        <w:rFonts w:ascii="Wingdings" w:hAnsi="Wingdings" w:hint="default"/>
      </w:rPr>
    </w:lvl>
    <w:lvl w:ilvl="6" w:tplc="2CC63248">
      <w:start w:val="1"/>
      <w:numFmt w:val="bullet"/>
      <w:lvlText w:val=""/>
      <w:lvlJc w:val="left"/>
      <w:pPr>
        <w:ind w:left="5040" w:hanging="360"/>
      </w:pPr>
      <w:rPr>
        <w:rFonts w:ascii="Symbol" w:hAnsi="Symbol" w:hint="default"/>
      </w:rPr>
    </w:lvl>
    <w:lvl w:ilvl="7" w:tplc="3DB6E1F4">
      <w:start w:val="1"/>
      <w:numFmt w:val="bullet"/>
      <w:lvlText w:val="o"/>
      <w:lvlJc w:val="left"/>
      <w:pPr>
        <w:ind w:left="5760" w:hanging="360"/>
      </w:pPr>
      <w:rPr>
        <w:rFonts w:ascii="Courier New" w:hAnsi="Courier New" w:hint="default"/>
      </w:rPr>
    </w:lvl>
    <w:lvl w:ilvl="8" w:tplc="C8424342">
      <w:start w:val="1"/>
      <w:numFmt w:val="bullet"/>
      <w:lvlText w:val=""/>
      <w:lvlJc w:val="left"/>
      <w:pPr>
        <w:ind w:left="6480" w:hanging="360"/>
      </w:pPr>
      <w:rPr>
        <w:rFonts w:ascii="Wingdings" w:hAnsi="Wingdings" w:hint="default"/>
      </w:rPr>
    </w:lvl>
  </w:abstractNum>
  <w:abstractNum w:abstractNumId="39" w15:restartNumberingAfterBreak="0">
    <w:nsid w:val="797B14FE"/>
    <w:multiLevelType w:val="hybridMultilevel"/>
    <w:tmpl w:val="5046F82C"/>
    <w:lvl w:ilvl="0" w:tplc="69488774">
      <w:start w:val="1"/>
      <w:numFmt w:val="bullet"/>
      <w:lvlText w:val=""/>
      <w:lvlJc w:val="left"/>
      <w:pPr>
        <w:ind w:left="720" w:hanging="360"/>
      </w:pPr>
      <w:rPr>
        <w:rFonts w:ascii="Symbol" w:hAnsi="Symbol" w:hint="default"/>
      </w:rPr>
    </w:lvl>
    <w:lvl w:ilvl="1" w:tplc="044645D4">
      <w:start w:val="1"/>
      <w:numFmt w:val="bullet"/>
      <w:lvlText w:val="o"/>
      <w:lvlJc w:val="left"/>
      <w:pPr>
        <w:ind w:left="1440" w:hanging="360"/>
      </w:pPr>
      <w:rPr>
        <w:rFonts w:ascii="Courier New" w:hAnsi="Courier New" w:hint="default"/>
      </w:rPr>
    </w:lvl>
    <w:lvl w:ilvl="2" w:tplc="41640952">
      <w:start w:val="1"/>
      <w:numFmt w:val="bullet"/>
      <w:lvlText w:val=""/>
      <w:lvlJc w:val="left"/>
      <w:pPr>
        <w:ind w:left="2160" w:hanging="360"/>
      </w:pPr>
      <w:rPr>
        <w:rFonts w:ascii="Wingdings" w:hAnsi="Wingdings" w:hint="default"/>
      </w:rPr>
    </w:lvl>
    <w:lvl w:ilvl="3" w:tplc="D540B42C">
      <w:start w:val="1"/>
      <w:numFmt w:val="bullet"/>
      <w:lvlText w:val=""/>
      <w:lvlJc w:val="left"/>
      <w:pPr>
        <w:ind w:left="2880" w:hanging="360"/>
      </w:pPr>
      <w:rPr>
        <w:rFonts w:ascii="Symbol" w:hAnsi="Symbol" w:hint="default"/>
      </w:rPr>
    </w:lvl>
    <w:lvl w:ilvl="4" w:tplc="AE3A7334">
      <w:start w:val="1"/>
      <w:numFmt w:val="bullet"/>
      <w:lvlText w:val="o"/>
      <w:lvlJc w:val="left"/>
      <w:pPr>
        <w:ind w:left="3600" w:hanging="360"/>
      </w:pPr>
      <w:rPr>
        <w:rFonts w:ascii="Courier New" w:hAnsi="Courier New" w:hint="default"/>
      </w:rPr>
    </w:lvl>
    <w:lvl w:ilvl="5" w:tplc="F6EEB348">
      <w:start w:val="1"/>
      <w:numFmt w:val="bullet"/>
      <w:lvlText w:val=""/>
      <w:lvlJc w:val="left"/>
      <w:pPr>
        <w:ind w:left="4320" w:hanging="360"/>
      </w:pPr>
      <w:rPr>
        <w:rFonts w:ascii="Wingdings" w:hAnsi="Wingdings" w:hint="default"/>
      </w:rPr>
    </w:lvl>
    <w:lvl w:ilvl="6" w:tplc="50B23CDA">
      <w:start w:val="1"/>
      <w:numFmt w:val="bullet"/>
      <w:lvlText w:val=""/>
      <w:lvlJc w:val="left"/>
      <w:pPr>
        <w:ind w:left="5040" w:hanging="360"/>
      </w:pPr>
      <w:rPr>
        <w:rFonts w:ascii="Symbol" w:hAnsi="Symbol" w:hint="default"/>
      </w:rPr>
    </w:lvl>
    <w:lvl w:ilvl="7" w:tplc="00F03FE8">
      <w:start w:val="1"/>
      <w:numFmt w:val="bullet"/>
      <w:lvlText w:val="o"/>
      <w:lvlJc w:val="left"/>
      <w:pPr>
        <w:ind w:left="5760" w:hanging="360"/>
      </w:pPr>
      <w:rPr>
        <w:rFonts w:ascii="Courier New" w:hAnsi="Courier New" w:hint="default"/>
      </w:rPr>
    </w:lvl>
    <w:lvl w:ilvl="8" w:tplc="255A62DA">
      <w:start w:val="1"/>
      <w:numFmt w:val="bullet"/>
      <w:lvlText w:val=""/>
      <w:lvlJc w:val="left"/>
      <w:pPr>
        <w:ind w:left="6480" w:hanging="360"/>
      </w:pPr>
      <w:rPr>
        <w:rFonts w:ascii="Wingdings" w:hAnsi="Wingdings" w:hint="default"/>
      </w:rPr>
    </w:lvl>
  </w:abstractNum>
  <w:num w:numId="1" w16cid:durableId="1414621717">
    <w:abstractNumId w:val="12"/>
  </w:num>
  <w:num w:numId="2" w16cid:durableId="775100675">
    <w:abstractNumId w:val="5"/>
  </w:num>
  <w:num w:numId="3" w16cid:durableId="946305651">
    <w:abstractNumId w:val="3"/>
  </w:num>
  <w:num w:numId="4" w16cid:durableId="1244804081">
    <w:abstractNumId w:val="20"/>
  </w:num>
  <w:num w:numId="5" w16cid:durableId="1063792564">
    <w:abstractNumId w:val="17"/>
  </w:num>
  <w:num w:numId="6" w16cid:durableId="1805269655">
    <w:abstractNumId w:val="36"/>
  </w:num>
  <w:num w:numId="7" w16cid:durableId="1099713735">
    <w:abstractNumId w:val="9"/>
  </w:num>
  <w:num w:numId="8" w16cid:durableId="1432509821">
    <w:abstractNumId w:val="1"/>
  </w:num>
  <w:num w:numId="9" w16cid:durableId="956958048">
    <w:abstractNumId w:val="27"/>
  </w:num>
  <w:num w:numId="10" w16cid:durableId="1961449657">
    <w:abstractNumId w:val="6"/>
  </w:num>
  <w:num w:numId="11" w16cid:durableId="1933119415">
    <w:abstractNumId w:val="11"/>
  </w:num>
  <w:num w:numId="12" w16cid:durableId="763067749">
    <w:abstractNumId w:val="21"/>
  </w:num>
  <w:num w:numId="13" w16cid:durableId="1743329548">
    <w:abstractNumId w:val="18"/>
  </w:num>
  <w:num w:numId="14" w16cid:durableId="1759327240">
    <w:abstractNumId w:val="38"/>
  </w:num>
  <w:num w:numId="15" w16cid:durableId="30227867">
    <w:abstractNumId w:val="32"/>
  </w:num>
  <w:num w:numId="16" w16cid:durableId="1059209426">
    <w:abstractNumId w:val="33"/>
  </w:num>
  <w:num w:numId="17" w16cid:durableId="1596017889">
    <w:abstractNumId w:val="15"/>
  </w:num>
  <w:num w:numId="18" w16cid:durableId="1336421944">
    <w:abstractNumId w:val="25"/>
  </w:num>
  <w:num w:numId="19" w16cid:durableId="2102529565">
    <w:abstractNumId w:val="13"/>
  </w:num>
  <w:num w:numId="20" w16cid:durableId="1086809806">
    <w:abstractNumId w:val="23"/>
  </w:num>
  <w:num w:numId="21" w16cid:durableId="2003042408">
    <w:abstractNumId w:val="34"/>
  </w:num>
  <w:num w:numId="22" w16cid:durableId="1787306925">
    <w:abstractNumId w:val="39"/>
  </w:num>
  <w:num w:numId="23" w16cid:durableId="1094477027">
    <w:abstractNumId w:val="37"/>
  </w:num>
  <w:num w:numId="24" w16cid:durableId="98839022">
    <w:abstractNumId w:val="2"/>
  </w:num>
  <w:num w:numId="25" w16cid:durableId="1984001424">
    <w:abstractNumId w:val="22"/>
  </w:num>
  <w:num w:numId="26" w16cid:durableId="1830368536">
    <w:abstractNumId w:val="26"/>
  </w:num>
  <w:num w:numId="27" w16cid:durableId="1055815394">
    <w:abstractNumId w:val="24"/>
  </w:num>
  <w:num w:numId="28" w16cid:durableId="27027281">
    <w:abstractNumId w:val="7"/>
  </w:num>
  <w:num w:numId="29" w16cid:durableId="2126579096">
    <w:abstractNumId w:val="35"/>
  </w:num>
  <w:num w:numId="30" w16cid:durableId="43021676">
    <w:abstractNumId w:val="28"/>
  </w:num>
  <w:num w:numId="31" w16cid:durableId="1846744516">
    <w:abstractNumId w:val="19"/>
  </w:num>
  <w:num w:numId="32" w16cid:durableId="2141070686">
    <w:abstractNumId w:val="29"/>
  </w:num>
  <w:num w:numId="33" w16cid:durableId="1910067467">
    <w:abstractNumId w:val="8"/>
  </w:num>
  <w:num w:numId="34" w16cid:durableId="23410956">
    <w:abstractNumId w:val="10"/>
  </w:num>
  <w:num w:numId="35" w16cid:durableId="1037127298">
    <w:abstractNumId w:val="0"/>
  </w:num>
  <w:num w:numId="36" w16cid:durableId="156652826">
    <w:abstractNumId w:val="31"/>
  </w:num>
  <w:num w:numId="37" w16cid:durableId="408231053">
    <w:abstractNumId w:val="0"/>
    <w:lvlOverride w:ilvl="0">
      <w:startOverride w:val="5"/>
    </w:lvlOverride>
  </w:num>
  <w:num w:numId="38" w16cid:durableId="10113394">
    <w:abstractNumId w:val="14"/>
  </w:num>
  <w:num w:numId="39" w16cid:durableId="1326014322">
    <w:abstractNumId w:val="10"/>
    <w:lvlOverride w:ilvl="0">
      <w:startOverride w:val="1"/>
    </w:lvlOverride>
    <w:lvlOverride w:ilvl="1">
      <w:startOverride w:val="1"/>
    </w:lvlOverride>
    <w:lvlOverride w:ilvl="2">
      <w:startOverride w:val="1"/>
    </w:lvlOverride>
    <w:lvlOverride w:ilvl="3">
      <w:startOverride w:val="12"/>
    </w:lvlOverride>
  </w:num>
  <w:num w:numId="40" w16cid:durableId="605356373">
    <w:abstractNumId w:val="10"/>
    <w:lvlOverride w:ilvl="0">
      <w:startOverride w:val="1"/>
    </w:lvlOverride>
    <w:lvlOverride w:ilvl="1">
      <w:startOverride w:val="1"/>
    </w:lvlOverride>
    <w:lvlOverride w:ilvl="2">
      <w:startOverride w:val="1"/>
    </w:lvlOverride>
    <w:lvlOverride w:ilvl="3">
      <w:startOverride w:val="33"/>
    </w:lvlOverride>
  </w:num>
  <w:num w:numId="41" w16cid:durableId="137066834">
    <w:abstractNumId w:val="10"/>
    <w:lvlOverride w:ilvl="0">
      <w:startOverride w:val="1"/>
    </w:lvlOverride>
    <w:lvlOverride w:ilvl="1">
      <w:startOverride w:val="1"/>
    </w:lvlOverride>
    <w:lvlOverride w:ilvl="2">
      <w:startOverride w:val="1"/>
    </w:lvlOverride>
    <w:lvlOverride w:ilvl="3">
      <w:startOverride w:val="41"/>
    </w:lvlOverride>
  </w:num>
  <w:num w:numId="42" w16cid:durableId="1325553647">
    <w:abstractNumId w:val="16"/>
  </w:num>
  <w:num w:numId="43" w16cid:durableId="339048993">
    <w:abstractNumId w:val="4"/>
  </w:num>
  <w:num w:numId="44" w16cid:durableId="2046052824">
    <w:abstractNumId w:val="10"/>
    <w:lvlOverride w:ilvl="0">
      <w:startOverride w:val="1"/>
    </w:lvlOverride>
  </w:num>
  <w:num w:numId="45" w16cid:durableId="1946494080">
    <w:abstractNumId w:val="10"/>
    <w:lvlOverride w:ilvl="0">
      <w:startOverride w:val="1"/>
    </w:lvlOverride>
    <w:lvlOverride w:ilvl="1">
      <w:startOverride w:val="1"/>
    </w:lvlOverride>
    <w:lvlOverride w:ilvl="2">
      <w:startOverride w:val="1"/>
    </w:lvlOverride>
    <w:lvlOverride w:ilvl="3">
      <w:startOverride w:val="50"/>
    </w:lvlOverride>
  </w:num>
  <w:num w:numId="46" w16cid:durableId="1650358855">
    <w:abstractNumId w:val="10"/>
    <w:lvlOverride w:ilvl="0">
      <w:startOverride w:val="1"/>
    </w:lvlOverride>
    <w:lvlOverride w:ilvl="1">
      <w:startOverride w:val="1"/>
    </w:lvlOverride>
    <w:lvlOverride w:ilvl="2">
      <w:startOverride w:val="1"/>
    </w:lvlOverride>
    <w:lvlOverride w:ilvl="3">
      <w:startOverride w:val="57"/>
    </w:lvlOverride>
  </w:num>
  <w:num w:numId="47" w16cid:durableId="1362901634">
    <w:abstractNumId w:val="10"/>
  </w:num>
  <w:num w:numId="48" w16cid:durableId="1088427798">
    <w:abstractNumId w:val="30"/>
  </w:num>
  <w:num w:numId="49" w16cid:durableId="315838473">
    <w:abstractNumId w:val="10"/>
    <w:lvlOverride w:ilvl="0">
      <w:startOverride w:val="1"/>
    </w:lvlOverride>
    <w:lvlOverride w:ilvl="1">
      <w:startOverride w:val="1"/>
    </w:lvlOverride>
    <w:lvlOverride w:ilvl="2">
      <w:startOverride w:val="1"/>
    </w:lvlOverride>
    <w:lvlOverride w:ilvl="3">
      <w:startOverride w:val="60"/>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isplayBackgroundShape/>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3C8D"/>
    <w:rsid w:val="0000E79D"/>
    <w:rsid w:val="00016E54"/>
    <w:rsid w:val="0002D66D"/>
    <w:rsid w:val="0003085D"/>
    <w:rsid w:val="0004F1BA"/>
    <w:rsid w:val="0005F589"/>
    <w:rsid w:val="000909D2"/>
    <w:rsid w:val="000A76AB"/>
    <w:rsid w:val="000A85D1"/>
    <w:rsid w:val="000E1BA9"/>
    <w:rsid w:val="000E516F"/>
    <w:rsid w:val="001064B6"/>
    <w:rsid w:val="0012589C"/>
    <w:rsid w:val="00171B58"/>
    <w:rsid w:val="001753BA"/>
    <w:rsid w:val="001B5B7A"/>
    <w:rsid w:val="001F7B44"/>
    <w:rsid w:val="0024FA37"/>
    <w:rsid w:val="00276D54"/>
    <w:rsid w:val="002B0AA1"/>
    <w:rsid w:val="002D788F"/>
    <w:rsid w:val="00356619"/>
    <w:rsid w:val="003573AF"/>
    <w:rsid w:val="00360A4C"/>
    <w:rsid w:val="00390646"/>
    <w:rsid w:val="00397039"/>
    <w:rsid w:val="003D1DCF"/>
    <w:rsid w:val="004121D8"/>
    <w:rsid w:val="00431770"/>
    <w:rsid w:val="004815E4"/>
    <w:rsid w:val="00492984"/>
    <w:rsid w:val="004A5617"/>
    <w:rsid w:val="004C2AE5"/>
    <w:rsid w:val="004CC23D"/>
    <w:rsid w:val="004F5402"/>
    <w:rsid w:val="0050CE03"/>
    <w:rsid w:val="00513E83"/>
    <w:rsid w:val="00521C86"/>
    <w:rsid w:val="0052BB72"/>
    <w:rsid w:val="005377EB"/>
    <w:rsid w:val="00546C7A"/>
    <w:rsid w:val="005AF443"/>
    <w:rsid w:val="005BF29E"/>
    <w:rsid w:val="0060430E"/>
    <w:rsid w:val="006120C1"/>
    <w:rsid w:val="00631CE7"/>
    <w:rsid w:val="00687463"/>
    <w:rsid w:val="00691115"/>
    <w:rsid w:val="006BCD2F"/>
    <w:rsid w:val="006C4573"/>
    <w:rsid w:val="006F6F65"/>
    <w:rsid w:val="007254F8"/>
    <w:rsid w:val="00730AFC"/>
    <w:rsid w:val="0077FD60"/>
    <w:rsid w:val="007C11F8"/>
    <w:rsid w:val="007D5A37"/>
    <w:rsid w:val="007DDD2E"/>
    <w:rsid w:val="007E0F01"/>
    <w:rsid w:val="0085BAB0"/>
    <w:rsid w:val="008A6925"/>
    <w:rsid w:val="00914EDE"/>
    <w:rsid w:val="00934C33"/>
    <w:rsid w:val="0093E4DD"/>
    <w:rsid w:val="00983C8D"/>
    <w:rsid w:val="00990915"/>
    <w:rsid w:val="00995755"/>
    <w:rsid w:val="009D0F89"/>
    <w:rsid w:val="009D12EC"/>
    <w:rsid w:val="009D7886"/>
    <w:rsid w:val="00A55108"/>
    <w:rsid w:val="00A628F0"/>
    <w:rsid w:val="00A62DA9"/>
    <w:rsid w:val="00A9AEF3"/>
    <w:rsid w:val="00B03DCA"/>
    <w:rsid w:val="00B0580A"/>
    <w:rsid w:val="00B140CF"/>
    <w:rsid w:val="00B6510C"/>
    <w:rsid w:val="00BB940B"/>
    <w:rsid w:val="00BB9E36"/>
    <w:rsid w:val="00BC2C1B"/>
    <w:rsid w:val="00BEC74A"/>
    <w:rsid w:val="00BF1224"/>
    <w:rsid w:val="00C25A53"/>
    <w:rsid w:val="00C36E3B"/>
    <w:rsid w:val="00C46CF6"/>
    <w:rsid w:val="00CD7629"/>
    <w:rsid w:val="00D502D0"/>
    <w:rsid w:val="00D765A6"/>
    <w:rsid w:val="00D806BA"/>
    <w:rsid w:val="00DA0666"/>
    <w:rsid w:val="00DA6525"/>
    <w:rsid w:val="00DCDEA8"/>
    <w:rsid w:val="00DE76B4"/>
    <w:rsid w:val="00DED6BF"/>
    <w:rsid w:val="00DF6C28"/>
    <w:rsid w:val="00E109D0"/>
    <w:rsid w:val="00E6520D"/>
    <w:rsid w:val="00E7D66B"/>
    <w:rsid w:val="00E91BCF"/>
    <w:rsid w:val="00EC39D5"/>
    <w:rsid w:val="00F01820"/>
    <w:rsid w:val="00F37653"/>
    <w:rsid w:val="00F57F29"/>
    <w:rsid w:val="00FB07CD"/>
    <w:rsid w:val="00FC45BF"/>
    <w:rsid w:val="00FE4FB6"/>
    <w:rsid w:val="010AFE32"/>
    <w:rsid w:val="010C643D"/>
    <w:rsid w:val="011412B6"/>
    <w:rsid w:val="011831CC"/>
    <w:rsid w:val="0136FB96"/>
    <w:rsid w:val="013BBD00"/>
    <w:rsid w:val="0146D9BF"/>
    <w:rsid w:val="0157889C"/>
    <w:rsid w:val="0162D303"/>
    <w:rsid w:val="0164F7B6"/>
    <w:rsid w:val="0168CC61"/>
    <w:rsid w:val="016B20EE"/>
    <w:rsid w:val="016C2AB8"/>
    <w:rsid w:val="016E34D4"/>
    <w:rsid w:val="016FBF89"/>
    <w:rsid w:val="017137A9"/>
    <w:rsid w:val="01793BC0"/>
    <w:rsid w:val="017BE20F"/>
    <w:rsid w:val="017CB50A"/>
    <w:rsid w:val="017DD725"/>
    <w:rsid w:val="0182739F"/>
    <w:rsid w:val="01894046"/>
    <w:rsid w:val="018B4564"/>
    <w:rsid w:val="019262AE"/>
    <w:rsid w:val="0192A651"/>
    <w:rsid w:val="019E395B"/>
    <w:rsid w:val="01A1AB4C"/>
    <w:rsid w:val="01A251CF"/>
    <w:rsid w:val="01AC0F2A"/>
    <w:rsid w:val="01B17DB6"/>
    <w:rsid w:val="01B6E389"/>
    <w:rsid w:val="01B744B7"/>
    <w:rsid w:val="01BBFC01"/>
    <w:rsid w:val="01BF8B06"/>
    <w:rsid w:val="01C003A9"/>
    <w:rsid w:val="01C9376B"/>
    <w:rsid w:val="01CA1806"/>
    <w:rsid w:val="01CAC294"/>
    <w:rsid w:val="01D613B6"/>
    <w:rsid w:val="01DAF033"/>
    <w:rsid w:val="01E1A0F9"/>
    <w:rsid w:val="01E7B875"/>
    <w:rsid w:val="01ECBF76"/>
    <w:rsid w:val="01ECD991"/>
    <w:rsid w:val="01F6D21C"/>
    <w:rsid w:val="020D396B"/>
    <w:rsid w:val="020E9D26"/>
    <w:rsid w:val="02269189"/>
    <w:rsid w:val="02269806"/>
    <w:rsid w:val="022E7C45"/>
    <w:rsid w:val="0231C8AF"/>
    <w:rsid w:val="023636A8"/>
    <w:rsid w:val="0245CA1B"/>
    <w:rsid w:val="024B1A0D"/>
    <w:rsid w:val="02682345"/>
    <w:rsid w:val="026C1FF0"/>
    <w:rsid w:val="026FB7CE"/>
    <w:rsid w:val="02773984"/>
    <w:rsid w:val="02812F9F"/>
    <w:rsid w:val="0283CA1C"/>
    <w:rsid w:val="028A1AAD"/>
    <w:rsid w:val="02920DD5"/>
    <w:rsid w:val="029B1F0B"/>
    <w:rsid w:val="02A2F550"/>
    <w:rsid w:val="02A817E2"/>
    <w:rsid w:val="02AA33B3"/>
    <w:rsid w:val="02BCDFA0"/>
    <w:rsid w:val="02CE9B5D"/>
    <w:rsid w:val="02D79220"/>
    <w:rsid w:val="02DF313E"/>
    <w:rsid w:val="02E289C7"/>
    <w:rsid w:val="02EDD5BA"/>
    <w:rsid w:val="02F6E191"/>
    <w:rsid w:val="02FFF926"/>
    <w:rsid w:val="03053568"/>
    <w:rsid w:val="031005C7"/>
    <w:rsid w:val="03144785"/>
    <w:rsid w:val="0319743C"/>
    <w:rsid w:val="031CB974"/>
    <w:rsid w:val="031E8094"/>
    <w:rsid w:val="03254DC0"/>
    <w:rsid w:val="0336517B"/>
    <w:rsid w:val="033AB09D"/>
    <w:rsid w:val="03459941"/>
    <w:rsid w:val="034786D2"/>
    <w:rsid w:val="0348DC58"/>
    <w:rsid w:val="034D31AA"/>
    <w:rsid w:val="035234FC"/>
    <w:rsid w:val="0353317C"/>
    <w:rsid w:val="035C3AAD"/>
    <w:rsid w:val="037945E2"/>
    <w:rsid w:val="038C7EB9"/>
    <w:rsid w:val="03929BAE"/>
    <w:rsid w:val="0395E612"/>
    <w:rsid w:val="0398D528"/>
    <w:rsid w:val="039A4836"/>
    <w:rsid w:val="039A832A"/>
    <w:rsid w:val="039A9F8B"/>
    <w:rsid w:val="03A82379"/>
    <w:rsid w:val="03ACAD0E"/>
    <w:rsid w:val="03B93FD1"/>
    <w:rsid w:val="03C27003"/>
    <w:rsid w:val="03C3376F"/>
    <w:rsid w:val="03C4B5A7"/>
    <w:rsid w:val="03D1215C"/>
    <w:rsid w:val="03D16ED7"/>
    <w:rsid w:val="03E6EB67"/>
    <w:rsid w:val="03EAE310"/>
    <w:rsid w:val="03F18C07"/>
    <w:rsid w:val="03FD18E8"/>
    <w:rsid w:val="03FF263A"/>
    <w:rsid w:val="0406E0D1"/>
    <w:rsid w:val="04127E38"/>
    <w:rsid w:val="043273FC"/>
    <w:rsid w:val="04332CEB"/>
    <w:rsid w:val="04382749"/>
    <w:rsid w:val="04398BB1"/>
    <w:rsid w:val="043DF71B"/>
    <w:rsid w:val="044633B5"/>
    <w:rsid w:val="0449F8D6"/>
    <w:rsid w:val="044AD878"/>
    <w:rsid w:val="044DD6C5"/>
    <w:rsid w:val="04548B4A"/>
    <w:rsid w:val="04572D67"/>
    <w:rsid w:val="04627461"/>
    <w:rsid w:val="04712255"/>
    <w:rsid w:val="047FE326"/>
    <w:rsid w:val="04863559"/>
    <w:rsid w:val="04918617"/>
    <w:rsid w:val="0491B88E"/>
    <w:rsid w:val="0493E07B"/>
    <w:rsid w:val="0495E1DB"/>
    <w:rsid w:val="0499D71D"/>
    <w:rsid w:val="04A6767D"/>
    <w:rsid w:val="04AD0036"/>
    <w:rsid w:val="04AF79D5"/>
    <w:rsid w:val="04B5112F"/>
    <w:rsid w:val="04B6BAB6"/>
    <w:rsid w:val="04B6C17D"/>
    <w:rsid w:val="04BE4B49"/>
    <w:rsid w:val="04CDBD35"/>
    <w:rsid w:val="04D5EEF4"/>
    <w:rsid w:val="04D87F95"/>
    <w:rsid w:val="04DA37EC"/>
    <w:rsid w:val="04E0193F"/>
    <w:rsid w:val="04EDEF9F"/>
    <w:rsid w:val="04F54C58"/>
    <w:rsid w:val="04FCD160"/>
    <w:rsid w:val="050C6BF3"/>
    <w:rsid w:val="050E465C"/>
    <w:rsid w:val="05171014"/>
    <w:rsid w:val="051B151F"/>
    <w:rsid w:val="051C4A8A"/>
    <w:rsid w:val="0520DF0A"/>
    <w:rsid w:val="0550D573"/>
    <w:rsid w:val="055122F4"/>
    <w:rsid w:val="0555449B"/>
    <w:rsid w:val="05567E58"/>
    <w:rsid w:val="0569F517"/>
    <w:rsid w:val="056DDBC8"/>
    <w:rsid w:val="05760E78"/>
    <w:rsid w:val="0583711D"/>
    <w:rsid w:val="05849F58"/>
    <w:rsid w:val="058D809A"/>
    <w:rsid w:val="058FDFA2"/>
    <w:rsid w:val="05917C93"/>
    <w:rsid w:val="059D8128"/>
    <w:rsid w:val="05A35C77"/>
    <w:rsid w:val="05B202C2"/>
    <w:rsid w:val="05B847F6"/>
    <w:rsid w:val="05D59C7A"/>
    <w:rsid w:val="05D6E843"/>
    <w:rsid w:val="05DF809D"/>
    <w:rsid w:val="05EEF6BC"/>
    <w:rsid w:val="05F2F453"/>
    <w:rsid w:val="0602EF3E"/>
    <w:rsid w:val="0606B3F0"/>
    <w:rsid w:val="06143DD6"/>
    <w:rsid w:val="061F21F4"/>
    <w:rsid w:val="0622C813"/>
    <w:rsid w:val="0624E53F"/>
    <w:rsid w:val="0626B632"/>
    <w:rsid w:val="06401045"/>
    <w:rsid w:val="0641AF9C"/>
    <w:rsid w:val="06422DD0"/>
    <w:rsid w:val="0654629C"/>
    <w:rsid w:val="066426AF"/>
    <w:rsid w:val="06644A59"/>
    <w:rsid w:val="06662650"/>
    <w:rsid w:val="0667EBEF"/>
    <w:rsid w:val="066A68F9"/>
    <w:rsid w:val="066A8A1E"/>
    <w:rsid w:val="067D6591"/>
    <w:rsid w:val="06841999"/>
    <w:rsid w:val="06920776"/>
    <w:rsid w:val="0692A447"/>
    <w:rsid w:val="0695B157"/>
    <w:rsid w:val="069881FE"/>
    <w:rsid w:val="069B728A"/>
    <w:rsid w:val="069D0292"/>
    <w:rsid w:val="069D860B"/>
    <w:rsid w:val="06A391D0"/>
    <w:rsid w:val="06B2498D"/>
    <w:rsid w:val="06B6D8A8"/>
    <w:rsid w:val="06C1DD36"/>
    <w:rsid w:val="06C1F780"/>
    <w:rsid w:val="06C656AC"/>
    <w:rsid w:val="06CA2D48"/>
    <w:rsid w:val="06DA1A77"/>
    <w:rsid w:val="06DE83B1"/>
    <w:rsid w:val="06E5A3EF"/>
    <w:rsid w:val="06ECF71A"/>
    <w:rsid w:val="06F19867"/>
    <w:rsid w:val="06F66232"/>
    <w:rsid w:val="06F98369"/>
    <w:rsid w:val="0721004C"/>
    <w:rsid w:val="07266DF8"/>
    <w:rsid w:val="072A034D"/>
    <w:rsid w:val="072C1656"/>
    <w:rsid w:val="073A55D4"/>
    <w:rsid w:val="0744F4F0"/>
    <w:rsid w:val="074FF865"/>
    <w:rsid w:val="0754197F"/>
    <w:rsid w:val="07639100"/>
    <w:rsid w:val="076BF825"/>
    <w:rsid w:val="0771C613"/>
    <w:rsid w:val="078AE60F"/>
    <w:rsid w:val="079418E1"/>
    <w:rsid w:val="079426D5"/>
    <w:rsid w:val="0794B1C3"/>
    <w:rsid w:val="0795EAA1"/>
    <w:rsid w:val="07A1E02D"/>
    <w:rsid w:val="07A2057D"/>
    <w:rsid w:val="07A6132E"/>
    <w:rsid w:val="07A80D88"/>
    <w:rsid w:val="07A988D9"/>
    <w:rsid w:val="07AED240"/>
    <w:rsid w:val="07B25271"/>
    <w:rsid w:val="07DA179E"/>
    <w:rsid w:val="07DB3693"/>
    <w:rsid w:val="07DDC541"/>
    <w:rsid w:val="07DFD6C9"/>
    <w:rsid w:val="07ED0A3B"/>
    <w:rsid w:val="07F14001"/>
    <w:rsid w:val="07F3F1D2"/>
    <w:rsid w:val="07F573C9"/>
    <w:rsid w:val="07F92558"/>
    <w:rsid w:val="0804C3E0"/>
    <w:rsid w:val="0809C652"/>
    <w:rsid w:val="080CDF30"/>
    <w:rsid w:val="0818CB21"/>
    <w:rsid w:val="082F3CED"/>
    <w:rsid w:val="0831937E"/>
    <w:rsid w:val="083309CE"/>
    <w:rsid w:val="08356027"/>
    <w:rsid w:val="083A0C44"/>
    <w:rsid w:val="08444C31"/>
    <w:rsid w:val="084FC79F"/>
    <w:rsid w:val="0864EC4D"/>
    <w:rsid w:val="0867ECBE"/>
    <w:rsid w:val="086989CB"/>
    <w:rsid w:val="086DE27C"/>
    <w:rsid w:val="0870D402"/>
    <w:rsid w:val="08757946"/>
    <w:rsid w:val="08785637"/>
    <w:rsid w:val="087857FF"/>
    <w:rsid w:val="087B6C2E"/>
    <w:rsid w:val="08A1B5B5"/>
    <w:rsid w:val="08C4F424"/>
    <w:rsid w:val="08C81F72"/>
    <w:rsid w:val="08CBE900"/>
    <w:rsid w:val="08D78126"/>
    <w:rsid w:val="08DC8ABA"/>
    <w:rsid w:val="08EAE389"/>
    <w:rsid w:val="08ED3310"/>
    <w:rsid w:val="08EE190A"/>
    <w:rsid w:val="08F1BF6C"/>
    <w:rsid w:val="08F605FF"/>
    <w:rsid w:val="08F788C3"/>
    <w:rsid w:val="090784E0"/>
    <w:rsid w:val="0910A6F3"/>
    <w:rsid w:val="09153DF4"/>
    <w:rsid w:val="0916EA01"/>
    <w:rsid w:val="0917187D"/>
    <w:rsid w:val="09242844"/>
    <w:rsid w:val="0933C486"/>
    <w:rsid w:val="09457061"/>
    <w:rsid w:val="094F8C70"/>
    <w:rsid w:val="095429E3"/>
    <w:rsid w:val="0956D1A3"/>
    <w:rsid w:val="0965AB34"/>
    <w:rsid w:val="09664497"/>
    <w:rsid w:val="0966CD16"/>
    <w:rsid w:val="09679798"/>
    <w:rsid w:val="096B5CD8"/>
    <w:rsid w:val="09745F8A"/>
    <w:rsid w:val="0985D09D"/>
    <w:rsid w:val="099683B8"/>
    <w:rsid w:val="09999FB2"/>
    <w:rsid w:val="099A4A85"/>
    <w:rsid w:val="099A75A1"/>
    <w:rsid w:val="099ACEF1"/>
    <w:rsid w:val="09A02387"/>
    <w:rsid w:val="09A3AF56"/>
    <w:rsid w:val="09AB91AF"/>
    <w:rsid w:val="09AEA986"/>
    <w:rsid w:val="09B3D7F1"/>
    <w:rsid w:val="09BAA584"/>
    <w:rsid w:val="09BB0A66"/>
    <w:rsid w:val="09BE9ABF"/>
    <w:rsid w:val="09C1CDC4"/>
    <w:rsid w:val="09C79A66"/>
    <w:rsid w:val="09CABCFA"/>
    <w:rsid w:val="09D590C5"/>
    <w:rsid w:val="09E316AC"/>
    <w:rsid w:val="09E72095"/>
    <w:rsid w:val="09EBC673"/>
    <w:rsid w:val="09F4DAB8"/>
    <w:rsid w:val="09F5AF92"/>
    <w:rsid w:val="0A01ECAA"/>
    <w:rsid w:val="0A08B212"/>
    <w:rsid w:val="0A090B4F"/>
    <w:rsid w:val="0A091337"/>
    <w:rsid w:val="0A10F8F6"/>
    <w:rsid w:val="0A39D45A"/>
    <w:rsid w:val="0A478794"/>
    <w:rsid w:val="0A5865D7"/>
    <w:rsid w:val="0A5D3A88"/>
    <w:rsid w:val="0A5F7ECD"/>
    <w:rsid w:val="0A65833E"/>
    <w:rsid w:val="0A694DE5"/>
    <w:rsid w:val="0A6CAA63"/>
    <w:rsid w:val="0A71BD09"/>
    <w:rsid w:val="0A722D67"/>
    <w:rsid w:val="0A7F34AD"/>
    <w:rsid w:val="0A836A51"/>
    <w:rsid w:val="0A844CEF"/>
    <w:rsid w:val="0A90E4BE"/>
    <w:rsid w:val="0A951E80"/>
    <w:rsid w:val="0A9D11F2"/>
    <w:rsid w:val="0A9F942F"/>
    <w:rsid w:val="0AA2F854"/>
    <w:rsid w:val="0AA64160"/>
    <w:rsid w:val="0AB3571B"/>
    <w:rsid w:val="0AB78648"/>
    <w:rsid w:val="0AB86A55"/>
    <w:rsid w:val="0ACBC2D7"/>
    <w:rsid w:val="0AD81D85"/>
    <w:rsid w:val="0AD8F62D"/>
    <w:rsid w:val="0AE12D35"/>
    <w:rsid w:val="0AE1510C"/>
    <w:rsid w:val="0AEAEE17"/>
    <w:rsid w:val="0AF369F5"/>
    <w:rsid w:val="0AFCE8EF"/>
    <w:rsid w:val="0B01A3D3"/>
    <w:rsid w:val="0B05084B"/>
    <w:rsid w:val="0B18CE65"/>
    <w:rsid w:val="0B192671"/>
    <w:rsid w:val="0B1CE8B5"/>
    <w:rsid w:val="0B2B093B"/>
    <w:rsid w:val="0B2E2F06"/>
    <w:rsid w:val="0B3712FE"/>
    <w:rsid w:val="0B41069D"/>
    <w:rsid w:val="0B437006"/>
    <w:rsid w:val="0B4C95C2"/>
    <w:rsid w:val="0B502561"/>
    <w:rsid w:val="0B51EB3A"/>
    <w:rsid w:val="0B540B26"/>
    <w:rsid w:val="0B5E4D18"/>
    <w:rsid w:val="0B617EA1"/>
    <w:rsid w:val="0B64AFD2"/>
    <w:rsid w:val="0B6D0F19"/>
    <w:rsid w:val="0B6E09D3"/>
    <w:rsid w:val="0B71CDC7"/>
    <w:rsid w:val="0B7267F4"/>
    <w:rsid w:val="0B72CE1B"/>
    <w:rsid w:val="0B81A673"/>
    <w:rsid w:val="0B93D092"/>
    <w:rsid w:val="0B9EC5A6"/>
    <w:rsid w:val="0BA7CCC2"/>
    <w:rsid w:val="0BA95221"/>
    <w:rsid w:val="0BABF946"/>
    <w:rsid w:val="0BAF4612"/>
    <w:rsid w:val="0BB0DDC6"/>
    <w:rsid w:val="0BB3FB25"/>
    <w:rsid w:val="0BB93358"/>
    <w:rsid w:val="0BBDD3C7"/>
    <w:rsid w:val="0BC4B733"/>
    <w:rsid w:val="0BC8BFD8"/>
    <w:rsid w:val="0BCE6097"/>
    <w:rsid w:val="0BD5DEB2"/>
    <w:rsid w:val="0BD6EBDC"/>
    <w:rsid w:val="0BD9AB36"/>
    <w:rsid w:val="0BDC08D2"/>
    <w:rsid w:val="0BDEFE4C"/>
    <w:rsid w:val="0BEFA35E"/>
    <w:rsid w:val="0BF16EA6"/>
    <w:rsid w:val="0BF951D6"/>
    <w:rsid w:val="0BFAFB63"/>
    <w:rsid w:val="0BFB0E8E"/>
    <w:rsid w:val="0BFC3D49"/>
    <w:rsid w:val="0C0AFDEE"/>
    <w:rsid w:val="0C0BA875"/>
    <w:rsid w:val="0C0E4035"/>
    <w:rsid w:val="0C240A21"/>
    <w:rsid w:val="0C24E6F4"/>
    <w:rsid w:val="0C28A474"/>
    <w:rsid w:val="0C2DC3BD"/>
    <w:rsid w:val="0C327E3A"/>
    <w:rsid w:val="0C439D66"/>
    <w:rsid w:val="0C4B063F"/>
    <w:rsid w:val="0C550F18"/>
    <w:rsid w:val="0C57B89E"/>
    <w:rsid w:val="0C580F18"/>
    <w:rsid w:val="0C64049C"/>
    <w:rsid w:val="0C6BE7EF"/>
    <w:rsid w:val="0C79A63B"/>
    <w:rsid w:val="0C8422C2"/>
    <w:rsid w:val="0C868646"/>
    <w:rsid w:val="0C8C929A"/>
    <w:rsid w:val="0C9175CF"/>
    <w:rsid w:val="0C98018E"/>
    <w:rsid w:val="0C9CC8FD"/>
    <w:rsid w:val="0C9E5E76"/>
    <w:rsid w:val="0CA50668"/>
    <w:rsid w:val="0CA7D93A"/>
    <w:rsid w:val="0CAC37A7"/>
    <w:rsid w:val="0CAF48D3"/>
    <w:rsid w:val="0CB7E0B0"/>
    <w:rsid w:val="0CB87346"/>
    <w:rsid w:val="0CBB8AF7"/>
    <w:rsid w:val="0CC0D579"/>
    <w:rsid w:val="0CCB73F2"/>
    <w:rsid w:val="0CDA0B04"/>
    <w:rsid w:val="0CDCE699"/>
    <w:rsid w:val="0CDDFD6D"/>
    <w:rsid w:val="0CEDF7A3"/>
    <w:rsid w:val="0CEE4F18"/>
    <w:rsid w:val="0D040A36"/>
    <w:rsid w:val="0D0BD857"/>
    <w:rsid w:val="0D1A010A"/>
    <w:rsid w:val="0D2411EF"/>
    <w:rsid w:val="0D3C8202"/>
    <w:rsid w:val="0D46A250"/>
    <w:rsid w:val="0D4B17F5"/>
    <w:rsid w:val="0D52F253"/>
    <w:rsid w:val="0D5668D4"/>
    <w:rsid w:val="0D5F26FB"/>
    <w:rsid w:val="0D68A9C3"/>
    <w:rsid w:val="0D716623"/>
    <w:rsid w:val="0D771D78"/>
    <w:rsid w:val="0D7CE874"/>
    <w:rsid w:val="0D8F9B1A"/>
    <w:rsid w:val="0D925ED8"/>
    <w:rsid w:val="0D9AA829"/>
    <w:rsid w:val="0D9DCE3F"/>
    <w:rsid w:val="0D9F79F0"/>
    <w:rsid w:val="0DC084DA"/>
    <w:rsid w:val="0DC9C32C"/>
    <w:rsid w:val="0DDEC373"/>
    <w:rsid w:val="0DE66333"/>
    <w:rsid w:val="0DEBB1A5"/>
    <w:rsid w:val="0DF638D9"/>
    <w:rsid w:val="0E056FE8"/>
    <w:rsid w:val="0E16D24A"/>
    <w:rsid w:val="0E290D13"/>
    <w:rsid w:val="0E2E0A76"/>
    <w:rsid w:val="0E3523E4"/>
    <w:rsid w:val="0E3698A9"/>
    <w:rsid w:val="0E3D8268"/>
    <w:rsid w:val="0E46BA3E"/>
    <w:rsid w:val="0E48D412"/>
    <w:rsid w:val="0E4DF412"/>
    <w:rsid w:val="0E52671F"/>
    <w:rsid w:val="0E5E5FF4"/>
    <w:rsid w:val="0E66106A"/>
    <w:rsid w:val="0E6AE7B4"/>
    <w:rsid w:val="0E6DE8F4"/>
    <w:rsid w:val="0E70557F"/>
    <w:rsid w:val="0E72EA1E"/>
    <w:rsid w:val="0E77B3D4"/>
    <w:rsid w:val="0E8C8B25"/>
    <w:rsid w:val="0E90D037"/>
    <w:rsid w:val="0E917A98"/>
    <w:rsid w:val="0E9F7832"/>
    <w:rsid w:val="0EA1EA3D"/>
    <w:rsid w:val="0EA2FB4F"/>
    <w:rsid w:val="0EA9E27C"/>
    <w:rsid w:val="0EB41B8E"/>
    <w:rsid w:val="0EBDA7BC"/>
    <w:rsid w:val="0EC2D1FD"/>
    <w:rsid w:val="0EC3E9A4"/>
    <w:rsid w:val="0ED1E111"/>
    <w:rsid w:val="0ED31351"/>
    <w:rsid w:val="0EE76DEC"/>
    <w:rsid w:val="0EEB1761"/>
    <w:rsid w:val="0EEB5C58"/>
    <w:rsid w:val="0EF87143"/>
    <w:rsid w:val="0EFF3DDD"/>
    <w:rsid w:val="0EFFA9F4"/>
    <w:rsid w:val="0F06E2D7"/>
    <w:rsid w:val="0F0BD917"/>
    <w:rsid w:val="0F150256"/>
    <w:rsid w:val="0F16A864"/>
    <w:rsid w:val="0F17CD3B"/>
    <w:rsid w:val="0F2B715A"/>
    <w:rsid w:val="0F3C0282"/>
    <w:rsid w:val="0F41B400"/>
    <w:rsid w:val="0F44E636"/>
    <w:rsid w:val="0F4D0338"/>
    <w:rsid w:val="0F502C1F"/>
    <w:rsid w:val="0F549CCC"/>
    <w:rsid w:val="0F689666"/>
    <w:rsid w:val="0F80B037"/>
    <w:rsid w:val="0F857D57"/>
    <w:rsid w:val="0F8831FF"/>
    <w:rsid w:val="0F8ADB36"/>
    <w:rsid w:val="0F8E2A78"/>
    <w:rsid w:val="0F8FE9A2"/>
    <w:rsid w:val="0F91F69C"/>
    <w:rsid w:val="0F930F64"/>
    <w:rsid w:val="0FA02C0F"/>
    <w:rsid w:val="0FAAD421"/>
    <w:rsid w:val="0FAF1856"/>
    <w:rsid w:val="0FB7EF0B"/>
    <w:rsid w:val="0FC11613"/>
    <w:rsid w:val="0FC500E3"/>
    <w:rsid w:val="0FC62C8B"/>
    <w:rsid w:val="0FD02DA7"/>
    <w:rsid w:val="0FD64FCA"/>
    <w:rsid w:val="0FD8E8BD"/>
    <w:rsid w:val="0FD9242E"/>
    <w:rsid w:val="0FE80B85"/>
    <w:rsid w:val="0FF00914"/>
    <w:rsid w:val="1005FEE6"/>
    <w:rsid w:val="10070CF1"/>
    <w:rsid w:val="10118C92"/>
    <w:rsid w:val="102F6F02"/>
    <w:rsid w:val="10417DC0"/>
    <w:rsid w:val="10441ACE"/>
    <w:rsid w:val="105439C8"/>
    <w:rsid w:val="10550A4C"/>
    <w:rsid w:val="10560A2D"/>
    <w:rsid w:val="10599411"/>
    <w:rsid w:val="105D367F"/>
    <w:rsid w:val="1062C666"/>
    <w:rsid w:val="1065A868"/>
    <w:rsid w:val="106DCB58"/>
    <w:rsid w:val="107AFD7F"/>
    <w:rsid w:val="107E8F28"/>
    <w:rsid w:val="107F3BA8"/>
    <w:rsid w:val="107F83F9"/>
    <w:rsid w:val="108328C1"/>
    <w:rsid w:val="10836909"/>
    <w:rsid w:val="10933212"/>
    <w:rsid w:val="109381C1"/>
    <w:rsid w:val="1095F9D4"/>
    <w:rsid w:val="10994BF2"/>
    <w:rsid w:val="1099DBA3"/>
    <w:rsid w:val="10A15BA6"/>
    <w:rsid w:val="10A26CBF"/>
    <w:rsid w:val="10BB1DC2"/>
    <w:rsid w:val="10BC885E"/>
    <w:rsid w:val="10BCBF3B"/>
    <w:rsid w:val="10BFF80F"/>
    <w:rsid w:val="10C93BE3"/>
    <w:rsid w:val="10D16240"/>
    <w:rsid w:val="10E7EE1F"/>
    <w:rsid w:val="10F0022D"/>
    <w:rsid w:val="10F2874F"/>
    <w:rsid w:val="10FB4F2F"/>
    <w:rsid w:val="10FD9A70"/>
    <w:rsid w:val="11024FA0"/>
    <w:rsid w:val="11027916"/>
    <w:rsid w:val="11074C41"/>
    <w:rsid w:val="11095F64"/>
    <w:rsid w:val="110B85D5"/>
    <w:rsid w:val="110C131D"/>
    <w:rsid w:val="110CA3E3"/>
    <w:rsid w:val="11114E19"/>
    <w:rsid w:val="1112AEF2"/>
    <w:rsid w:val="1122C626"/>
    <w:rsid w:val="1131E171"/>
    <w:rsid w:val="11355DF9"/>
    <w:rsid w:val="11390AB5"/>
    <w:rsid w:val="113A9039"/>
    <w:rsid w:val="114471D5"/>
    <w:rsid w:val="114492CE"/>
    <w:rsid w:val="114618B5"/>
    <w:rsid w:val="1150A86C"/>
    <w:rsid w:val="11577985"/>
    <w:rsid w:val="115952EB"/>
    <w:rsid w:val="11605AB9"/>
    <w:rsid w:val="11694611"/>
    <w:rsid w:val="1169479E"/>
    <w:rsid w:val="1173C275"/>
    <w:rsid w:val="11772864"/>
    <w:rsid w:val="1177C899"/>
    <w:rsid w:val="11861686"/>
    <w:rsid w:val="118897D6"/>
    <w:rsid w:val="11899B64"/>
    <w:rsid w:val="118B9933"/>
    <w:rsid w:val="119F4E90"/>
    <w:rsid w:val="11A09B70"/>
    <w:rsid w:val="11A0ADFD"/>
    <w:rsid w:val="11A13587"/>
    <w:rsid w:val="11A29297"/>
    <w:rsid w:val="11A7A725"/>
    <w:rsid w:val="11B22138"/>
    <w:rsid w:val="11B346F3"/>
    <w:rsid w:val="11BB65BF"/>
    <w:rsid w:val="11CE4F5E"/>
    <w:rsid w:val="11D36E0F"/>
    <w:rsid w:val="11DB9499"/>
    <w:rsid w:val="11E3CBA6"/>
    <w:rsid w:val="11E510A3"/>
    <w:rsid w:val="11EA2889"/>
    <w:rsid w:val="11F496B9"/>
    <w:rsid w:val="120165D0"/>
    <w:rsid w:val="12028ADF"/>
    <w:rsid w:val="12078FE5"/>
    <w:rsid w:val="12146859"/>
    <w:rsid w:val="12149F8F"/>
    <w:rsid w:val="1222367C"/>
    <w:rsid w:val="1239D75D"/>
    <w:rsid w:val="123DA7E3"/>
    <w:rsid w:val="124659CA"/>
    <w:rsid w:val="1249274F"/>
    <w:rsid w:val="1249C353"/>
    <w:rsid w:val="125013C6"/>
    <w:rsid w:val="125E98AC"/>
    <w:rsid w:val="126566D9"/>
    <w:rsid w:val="1265DF21"/>
    <w:rsid w:val="1265FC1F"/>
    <w:rsid w:val="1283BDFA"/>
    <w:rsid w:val="1296E3A0"/>
    <w:rsid w:val="12A24F04"/>
    <w:rsid w:val="12A2B619"/>
    <w:rsid w:val="12A2DE82"/>
    <w:rsid w:val="12A71457"/>
    <w:rsid w:val="12AA9A17"/>
    <w:rsid w:val="12AEB523"/>
    <w:rsid w:val="12B500F6"/>
    <w:rsid w:val="12BB7340"/>
    <w:rsid w:val="12BCF37F"/>
    <w:rsid w:val="12C3D4AA"/>
    <w:rsid w:val="12C994EF"/>
    <w:rsid w:val="12CBA7D3"/>
    <w:rsid w:val="12DB5D0A"/>
    <w:rsid w:val="12DBFB4E"/>
    <w:rsid w:val="12EF336F"/>
    <w:rsid w:val="12F99460"/>
    <w:rsid w:val="12FA352F"/>
    <w:rsid w:val="130140AD"/>
    <w:rsid w:val="1304ECE7"/>
    <w:rsid w:val="13113E71"/>
    <w:rsid w:val="1314E1D2"/>
    <w:rsid w:val="1327304E"/>
    <w:rsid w:val="132B5A33"/>
    <w:rsid w:val="132C1924"/>
    <w:rsid w:val="132D1049"/>
    <w:rsid w:val="13347A7C"/>
    <w:rsid w:val="133654C4"/>
    <w:rsid w:val="1338004E"/>
    <w:rsid w:val="1341721E"/>
    <w:rsid w:val="1341D1B4"/>
    <w:rsid w:val="13447F04"/>
    <w:rsid w:val="1348320A"/>
    <w:rsid w:val="1349209E"/>
    <w:rsid w:val="134BA1AC"/>
    <w:rsid w:val="134E7EF5"/>
    <w:rsid w:val="1358723D"/>
    <w:rsid w:val="13613849"/>
    <w:rsid w:val="1362C672"/>
    <w:rsid w:val="13665B2D"/>
    <w:rsid w:val="1384691B"/>
    <w:rsid w:val="13854D2B"/>
    <w:rsid w:val="13857CFF"/>
    <w:rsid w:val="138F4FAC"/>
    <w:rsid w:val="13958BE6"/>
    <w:rsid w:val="13B2AF49"/>
    <w:rsid w:val="13B435C0"/>
    <w:rsid w:val="13B92546"/>
    <w:rsid w:val="13BA9000"/>
    <w:rsid w:val="13CC1155"/>
    <w:rsid w:val="13D22E1E"/>
    <w:rsid w:val="13D4EF6D"/>
    <w:rsid w:val="13D5AA8A"/>
    <w:rsid w:val="13DD1F57"/>
    <w:rsid w:val="13E7D7D5"/>
    <w:rsid w:val="13EAC899"/>
    <w:rsid w:val="13EF0E6D"/>
    <w:rsid w:val="13F03FEE"/>
    <w:rsid w:val="13F08583"/>
    <w:rsid w:val="13F260EA"/>
    <w:rsid w:val="13FD3302"/>
    <w:rsid w:val="14023B00"/>
    <w:rsid w:val="14097ADA"/>
    <w:rsid w:val="140A8EED"/>
    <w:rsid w:val="140C6D10"/>
    <w:rsid w:val="140C9C80"/>
    <w:rsid w:val="140EF542"/>
    <w:rsid w:val="1412C16F"/>
    <w:rsid w:val="14131029"/>
    <w:rsid w:val="141454FA"/>
    <w:rsid w:val="1417491E"/>
    <w:rsid w:val="1426D4E7"/>
    <w:rsid w:val="144D04B2"/>
    <w:rsid w:val="144D4959"/>
    <w:rsid w:val="1463EA58"/>
    <w:rsid w:val="146C0D65"/>
    <w:rsid w:val="146EEE48"/>
    <w:rsid w:val="146FD4A1"/>
    <w:rsid w:val="14760468"/>
    <w:rsid w:val="1482C80B"/>
    <w:rsid w:val="148525AD"/>
    <w:rsid w:val="148F22CE"/>
    <w:rsid w:val="14923F49"/>
    <w:rsid w:val="14988FD9"/>
    <w:rsid w:val="1499E4C8"/>
    <w:rsid w:val="149D45C6"/>
    <w:rsid w:val="14A11FCC"/>
    <w:rsid w:val="14A46173"/>
    <w:rsid w:val="14B4DB8F"/>
    <w:rsid w:val="14D57E4F"/>
    <w:rsid w:val="14D65222"/>
    <w:rsid w:val="14DC4006"/>
    <w:rsid w:val="14DD6FB1"/>
    <w:rsid w:val="14E0521B"/>
    <w:rsid w:val="14E8EC83"/>
    <w:rsid w:val="14F26049"/>
    <w:rsid w:val="14F42AEF"/>
    <w:rsid w:val="14FB0C5D"/>
    <w:rsid w:val="150CAAE4"/>
    <w:rsid w:val="150D317B"/>
    <w:rsid w:val="151229FF"/>
    <w:rsid w:val="1523009E"/>
    <w:rsid w:val="15261A0E"/>
    <w:rsid w:val="152686C9"/>
    <w:rsid w:val="1526EA0F"/>
    <w:rsid w:val="1530C6CF"/>
    <w:rsid w:val="15349AC5"/>
    <w:rsid w:val="1538E47B"/>
    <w:rsid w:val="153CD929"/>
    <w:rsid w:val="154409B7"/>
    <w:rsid w:val="1549D679"/>
    <w:rsid w:val="15531A62"/>
    <w:rsid w:val="15531B14"/>
    <w:rsid w:val="1559ABCA"/>
    <w:rsid w:val="155BC19F"/>
    <w:rsid w:val="15740C41"/>
    <w:rsid w:val="1577F922"/>
    <w:rsid w:val="157CAD16"/>
    <w:rsid w:val="157EF144"/>
    <w:rsid w:val="158372BE"/>
    <w:rsid w:val="158FDBB1"/>
    <w:rsid w:val="15900A04"/>
    <w:rsid w:val="1591910D"/>
    <w:rsid w:val="15A3460A"/>
    <w:rsid w:val="15ADE25C"/>
    <w:rsid w:val="15AE7FC9"/>
    <w:rsid w:val="15B1B4C5"/>
    <w:rsid w:val="15B3DF05"/>
    <w:rsid w:val="15B6743C"/>
    <w:rsid w:val="15B98C44"/>
    <w:rsid w:val="15BAFD4B"/>
    <w:rsid w:val="15C1770F"/>
    <w:rsid w:val="15C293DE"/>
    <w:rsid w:val="15C77D40"/>
    <w:rsid w:val="15C7B6AB"/>
    <w:rsid w:val="15C90575"/>
    <w:rsid w:val="15C92120"/>
    <w:rsid w:val="15DB6631"/>
    <w:rsid w:val="15E0217B"/>
    <w:rsid w:val="15EA10F9"/>
    <w:rsid w:val="15EFB19A"/>
    <w:rsid w:val="15FC1D78"/>
    <w:rsid w:val="1600D68D"/>
    <w:rsid w:val="160173A3"/>
    <w:rsid w:val="16036647"/>
    <w:rsid w:val="160D3DC6"/>
    <w:rsid w:val="161BB7C2"/>
    <w:rsid w:val="16261514"/>
    <w:rsid w:val="162F1C42"/>
    <w:rsid w:val="16331DE8"/>
    <w:rsid w:val="163C7D8D"/>
    <w:rsid w:val="1641508E"/>
    <w:rsid w:val="1644347F"/>
    <w:rsid w:val="164899AC"/>
    <w:rsid w:val="164B0636"/>
    <w:rsid w:val="164B6752"/>
    <w:rsid w:val="164DBE43"/>
    <w:rsid w:val="164FA1BF"/>
    <w:rsid w:val="16526726"/>
    <w:rsid w:val="16589AB3"/>
    <w:rsid w:val="16736030"/>
    <w:rsid w:val="167CDDE4"/>
    <w:rsid w:val="1686C5FE"/>
    <w:rsid w:val="168DB228"/>
    <w:rsid w:val="168F4CC2"/>
    <w:rsid w:val="16A2CAC7"/>
    <w:rsid w:val="16BB704A"/>
    <w:rsid w:val="16BFA691"/>
    <w:rsid w:val="16C03C36"/>
    <w:rsid w:val="16CBFD35"/>
    <w:rsid w:val="16DA8656"/>
    <w:rsid w:val="16E5F34A"/>
    <w:rsid w:val="16E924E5"/>
    <w:rsid w:val="17036FD5"/>
    <w:rsid w:val="17089F8F"/>
    <w:rsid w:val="1714C62D"/>
    <w:rsid w:val="17152CF4"/>
    <w:rsid w:val="171DB229"/>
    <w:rsid w:val="17238BDA"/>
    <w:rsid w:val="1724604F"/>
    <w:rsid w:val="1726723F"/>
    <w:rsid w:val="172B7941"/>
    <w:rsid w:val="172E7F32"/>
    <w:rsid w:val="17365465"/>
    <w:rsid w:val="1742FA9F"/>
    <w:rsid w:val="17551F4A"/>
    <w:rsid w:val="1755B593"/>
    <w:rsid w:val="17630CF6"/>
    <w:rsid w:val="176EDF32"/>
    <w:rsid w:val="177474C0"/>
    <w:rsid w:val="177C32B8"/>
    <w:rsid w:val="177FFC6C"/>
    <w:rsid w:val="1789B9CD"/>
    <w:rsid w:val="178D33C5"/>
    <w:rsid w:val="179287FA"/>
    <w:rsid w:val="17A62AAD"/>
    <w:rsid w:val="17A649D0"/>
    <w:rsid w:val="17A82A55"/>
    <w:rsid w:val="17A8E972"/>
    <w:rsid w:val="17AEF8CD"/>
    <w:rsid w:val="17B5F28F"/>
    <w:rsid w:val="17C90E14"/>
    <w:rsid w:val="17CE4676"/>
    <w:rsid w:val="17D0DBEF"/>
    <w:rsid w:val="17D77021"/>
    <w:rsid w:val="17D7FCAA"/>
    <w:rsid w:val="17D9EE32"/>
    <w:rsid w:val="17DEDE53"/>
    <w:rsid w:val="17E5C171"/>
    <w:rsid w:val="180A1E02"/>
    <w:rsid w:val="180BF4A1"/>
    <w:rsid w:val="18249D38"/>
    <w:rsid w:val="182A3F9B"/>
    <w:rsid w:val="182D00ED"/>
    <w:rsid w:val="183E9753"/>
    <w:rsid w:val="1846A674"/>
    <w:rsid w:val="1848BCFD"/>
    <w:rsid w:val="18502977"/>
    <w:rsid w:val="1853A70B"/>
    <w:rsid w:val="185BB6D5"/>
    <w:rsid w:val="186096C3"/>
    <w:rsid w:val="186573CB"/>
    <w:rsid w:val="1869B3F3"/>
    <w:rsid w:val="186A3FF0"/>
    <w:rsid w:val="187192AA"/>
    <w:rsid w:val="1874AF75"/>
    <w:rsid w:val="187E0E82"/>
    <w:rsid w:val="1880BE62"/>
    <w:rsid w:val="1889F8D0"/>
    <w:rsid w:val="1890778D"/>
    <w:rsid w:val="1894B641"/>
    <w:rsid w:val="18A272A7"/>
    <w:rsid w:val="18A38112"/>
    <w:rsid w:val="18A39A3F"/>
    <w:rsid w:val="18A8F1B3"/>
    <w:rsid w:val="18A9B51D"/>
    <w:rsid w:val="18AD190E"/>
    <w:rsid w:val="18AE3324"/>
    <w:rsid w:val="18BBA859"/>
    <w:rsid w:val="18BE7BA8"/>
    <w:rsid w:val="18BFB578"/>
    <w:rsid w:val="18C19B04"/>
    <w:rsid w:val="18C47D3D"/>
    <w:rsid w:val="18C876E5"/>
    <w:rsid w:val="18C8D187"/>
    <w:rsid w:val="18CF4C6D"/>
    <w:rsid w:val="18D0B221"/>
    <w:rsid w:val="18D15E27"/>
    <w:rsid w:val="18ECCC31"/>
    <w:rsid w:val="18F8F509"/>
    <w:rsid w:val="18F9315F"/>
    <w:rsid w:val="1904DBA4"/>
    <w:rsid w:val="190B9B6D"/>
    <w:rsid w:val="1913F2D9"/>
    <w:rsid w:val="1914AC50"/>
    <w:rsid w:val="1918C2DA"/>
    <w:rsid w:val="1926A924"/>
    <w:rsid w:val="1929C4B5"/>
    <w:rsid w:val="192A1BEB"/>
    <w:rsid w:val="192ECCCC"/>
    <w:rsid w:val="19310822"/>
    <w:rsid w:val="19342034"/>
    <w:rsid w:val="1940959A"/>
    <w:rsid w:val="19422DA8"/>
    <w:rsid w:val="1950F9A1"/>
    <w:rsid w:val="19574D5B"/>
    <w:rsid w:val="195B35FC"/>
    <w:rsid w:val="195D52A2"/>
    <w:rsid w:val="19653256"/>
    <w:rsid w:val="196984FD"/>
    <w:rsid w:val="197AC77D"/>
    <w:rsid w:val="198ECDB4"/>
    <w:rsid w:val="19984598"/>
    <w:rsid w:val="199A8057"/>
    <w:rsid w:val="19A4B7E2"/>
    <w:rsid w:val="19AF1189"/>
    <w:rsid w:val="19B5DAB0"/>
    <w:rsid w:val="19BF8C34"/>
    <w:rsid w:val="19C6B38C"/>
    <w:rsid w:val="19C89BDE"/>
    <w:rsid w:val="19D11BF4"/>
    <w:rsid w:val="19D35A9A"/>
    <w:rsid w:val="19D8F63E"/>
    <w:rsid w:val="19E309D8"/>
    <w:rsid w:val="19E61913"/>
    <w:rsid w:val="19F03900"/>
    <w:rsid w:val="1A04C226"/>
    <w:rsid w:val="1A0844C0"/>
    <w:rsid w:val="1A0BDA74"/>
    <w:rsid w:val="1A0C50A1"/>
    <w:rsid w:val="1A17A920"/>
    <w:rsid w:val="1A1B60F1"/>
    <w:rsid w:val="1A275E20"/>
    <w:rsid w:val="1A2D616D"/>
    <w:rsid w:val="1A2E5A34"/>
    <w:rsid w:val="1A3F4FB2"/>
    <w:rsid w:val="1A40C549"/>
    <w:rsid w:val="1A45F6B8"/>
    <w:rsid w:val="1A5B0E64"/>
    <w:rsid w:val="1A613734"/>
    <w:rsid w:val="1A6D00E9"/>
    <w:rsid w:val="1A7270CB"/>
    <w:rsid w:val="1A7478B5"/>
    <w:rsid w:val="1A76A223"/>
    <w:rsid w:val="1A7D892A"/>
    <w:rsid w:val="1A8049AE"/>
    <w:rsid w:val="1A832029"/>
    <w:rsid w:val="1A875B1E"/>
    <w:rsid w:val="1A88F4DE"/>
    <w:rsid w:val="1A8F7100"/>
    <w:rsid w:val="1A938237"/>
    <w:rsid w:val="1A959E59"/>
    <w:rsid w:val="1AA85D87"/>
    <w:rsid w:val="1AB3A82A"/>
    <w:rsid w:val="1AC30F0C"/>
    <w:rsid w:val="1AC519B9"/>
    <w:rsid w:val="1AE35751"/>
    <w:rsid w:val="1AFA8752"/>
    <w:rsid w:val="1B00F3A4"/>
    <w:rsid w:val="1B044160"/>
    <w:rsid w:val="1B0600DD"/>
    <w:rsid w:val="1B10CA4B"/>
    <w:rsid w:val="1B1E618A"/>
    <w:rsid w:val="1B247963"/>
    <w:rsid w:val="1B24B5DF"/>
    <w:rsid w:val="1B2C53DB"/>
    <w:rsid w:val="1B353102"/>
    <w:rsid w:val="1B396CA6"/>
    <w:rsid w:val="1B3E48DF"/>
    <w:rsid w:val="1B4EA5BC"/>
    <w:rsid w:val="1B5300CC"/>
    <w:rsid w:val="1B538B12"/>
    <w:rsid w:val="1B690FCD"/>
    <w:rsid w:val="1B7CBB41"/>
    <w:rsid w:val="1B8779C7"/>
    <w:rsid w:val="1B8D3871"/>
    <w:rsid w:val="1B9CDBB2"/>
    <w:rsid w:val="1B9F99F5"/>
    <w:rsid w:val="1BA2B40D"/>
    <w:rsid w:val="1BA8DC28"/>
    <w:rsid w:val="1BABC099"/>
    <w:rsid w:val="1BB440EF"/>
    <w:rsid w:val="1BC017F0"/>
    <w:rsid w:val="1BC1106A"/>
    <w:rsid w:val="1BC5C92D"/>
    <w:rsid w:val="1BC90F51"/>
    <w:rsid w:val="1BD0C77F"/>
    <w:rsid w:val="1BDE5B62"/>
    <w:rsid w:val="1BEF7EA3"/>
    <w:rsid w:val="1C019300"/>
    <w:rsid w:val="1C02DEF6"/>
    <w:rsid w:val="1C07C951"/>
    <w:rsid w:val="1C161E08"/>
    <w:rsid w:val="1C17E46D"/>
    <w:rsid w:val="1C2766A2"/>
    <w:rsid w:val="1C34BA2F"/>
    <w:rsid w:val="1C3A15B4"/>
    <w:rsid w:val="1C3DCBD8"/>
    <w:rsid w:val="1C3FC0BC"/>
    <w:rsid w:val="1C4B74E3"/>
    <w:rsid w:val="1C584217"/>
    <w:rsid w:val="1C5A08C9"/>
    <w:rsid w:val="1C656C7A"/>
    <w:rsid w:val="1C7A255A"/>
    <w:rsid w:val="1C7D41F1"/>
    <w:rsid w:val="1C87D6DA"/>
    <w:rsid w:val="1C893317"/>
    <w:rsid w:val="1C8F9275"/>
    <w:rsid w:val="1C943453"/>
    <w:rsid w:val="1CA6EF6C"/>
    <w:rsid w:val="1CA74AEF"/>
    <w:rsid w:val="1CAE964C"/>
    <w:rsid w:val="1CB07FD4"/>
    <w:rsid w:val="1CB10260"/>
    <w:rsid w:val="1CB3E7CF"/>
    <w:rsid w:val="1CB6ECBE"/>
    <w:rsid w:val="1CBD2C4F"/>
    <w:rsid w:val="1CBE1A4A"/>
    <w:rsid w:val="1CBE2E13"/>
    <w:rsid w:val="1CD917F3"/>
    <w:rsid w:val="1CDBC875"/>
    <w:rsid w:val="1CDD7CDB"/>
    <w:rsid w:val="1CE0AF31"/>
    <w:rsid w:val="1CE42D6E"/>
    <w:rsid w:val="1CE43A22"/>
    <w:rsid w:val="1CE56FC7"/>
    <w:rsid w:val="1CE706FE"/>
    <w:rsid w:val="1CF09E74"/>
    <w:rsid w:val="1CF534C7"/>
    <w:rsid w:val="1CF8542A"/>
    <w:rsid w:val="1CFA28F7"/>
    <w:rsid w:val="1D05C1C5"/>
    <w:rsid w:val="1D10CC5C"/>
    <w:rsid w:val="1D23DE5C"/>
    <w:rsid w:val="1D2557A1"/>
    <w:rsid w:val="1D34A7DB"/>
    <w:rsid w:val="1D3574F4"/>
    <w:rsid w:val="1D3D3272"/>
    <w:rsid w:val="1D3EB2FF"/>
    <w:rsid w:val="1D420C9D"/>
    <w:rsid w:val="1D4B4DA3"/>
    <w:rsid w:val="1D5C0292"/>
    <w:rsid w:val="1D5D6CA2"/>
    <w:rsid w:val="1D6354D7"/>
    <w:rsid w:val="1D788F0D"/>
    <w:rsid w:val="1D7A5168"/>
    <w:rsid w:val="1D8B9582"/>
    <w:rsid w:val="1D8CDDF3"/>
    <w:rsid w:val="1D9A96B5"/>
    <w:rsid w:val="1D9CC521"/>
    <w:rsid w:val="1D9E5775"/>
    <w:rsid w:val="1DA2CDDD"/>
    <w:rsid w:val="1DA4BA6B"/>
    <w:rsid w:val="1DAEC9A6"/>
    <w:rsid w:val="1DBE32EF"/>
    <w:rsid w:val="1DCA245E"/>
    <w:rsid w:val="1DD2FA68"/>
    <w:rsid w:val="1DDA1F67"/>
    <w:rsid w:val="1DDCD14E"/>
    <w:rsid w:val="1DDE00C9"/>
    <w:rsid w:val="1DE261AF"/>
    <w:rsid w:val="1DE8176E"/>
    <w:rsid w:val="1DEB4703"/>
    <w:rsid w:val="1DEF1432"/>
    <w:rsid w:val="1DFC6DC9"/>
    <w:rsid w:val="1E0263AF"/>
    <w:rsid w:val="1E034C58"/>
    <w:rsid w:val="1E07EC33"/>
    <w:rsid w:val="1E0B49AC"/>
    <w:rsid w:val="1E167465"/>
    <w:rsid w:val="1E192838"/>
    <w:rsid w:val="1E1D618D"/>
    <w:rsid w:val="1E20B5FD"/>
    <w:rsid w:val="1E299F6B"/>
    <w:rsid w:val="1E378369"/>
    <w:rsid w:val="1E3D8344"/>
    <w:rsid w:val="1E4D8FCC"/>
    <w:rsid w:val="1E6075DD"/>
    <w:rsid w:val="1E61C442"/>
    <w:rsid w:val="1E63D92D"/>
    <w:rsid w:val="1E659294"/>
    <w:rsid w:val="1E68F104"/>
    <w:rsid w:val="1E6A16B8"/>
    <w:rsid w:val="1E6F52E2"/>
    <w:rsid w:val="1E7CD112"/>
    <w:rsid w:val="1E7E1766"/>
    <w:rsid w:val="1E7E48AB"/>
    <w:rsid w:val="1E90BB86"/>
    <w:rsid w:val="1E9AFD44"/>
    <w:rsid w:val="1E9B7369"/>
    <w:rsid w:val="1E9BD42F"/>
    <w:rsid w:val="1E9EBE74"/>
    <w:rsid w:val="1EA2961C"/>
    <w:rsid w:val="1EA53DEF"/>
    <w:rsid w:val="1EA5A038"/>
    <w:rsid w:val="1EACFD56"/>
    <w:rsid w:val="1EADDF51"/>
    <w:rsid w:val="1EAFEE15"/>
    <w:rsid w:val="1EB71120"/>
    <w:rsid w:val="1EBE4E75"/>
    <w:rsid w:val="1EC6745A"/>
    <w:rsid w:val="1EDBF7BC"/>
    <w:rsid w:val="1EDFCDCF"/>
    <w:rsid w:val="1EE5CBBB"/>
    <w:rsid w:val="1EE9EFAD"/>
    <w:rsid w:val="1F013512"/>
    <w:rsid w:val="1F0297DC"/>
    <w:rsid w:val="1F05C74B"/>
    <w:rsid w:val="1F0BBB3F"/>
    <w:rsid w:val="1F115C66"/>
    <w:rsid w:val="1F13F82A"/>
    <w:rsid w:val="1F184D11"/>
    <w:rsid w:val="1F1F4FDC"/>
    <w:rsid w:val="1F2631A7"/>
    <w:rsid w:val="1F33910E"/>
    <w:rsid w:val="1F39C2A9"/>
    <w:rsid w:val="1F47D708"/>
    <w:rsid w:val="1F5D3CFB"/>
    <w:rsid w:val="1F6FCBCE"/>
    <w:rsid w:val="1F83C768"/>
    <w:rsid w:val="1F85B65A"/>
    <w:rsid w:val="1F86E9D4"/>
    <w:rsid w:val="1F8B7AC3"/>
    <w:rsid w:val="1FB0776C"/>
    <w:rsid w:val="1FB266BE"/>
    <w:rsid w:val="1FB5E23D"/>
    <w:rsid w:val="1FB97248"/>
    <w:rsid w:val="1FBD9B5F"/>
    <w:rsid w:val="1FC921BD"/>
    <w:rsid w:val="1FD872CA"/>
    <w:rsid w:val="1FD932E0"/>
    <w:rsid w:val="1FDC2AD0"/>
    <w:rsid w:val="1FDCDB90"/>
    <w:rsid w:val="1FE8C599"/>
    <w:rsid w:val="1FF03D23"/>
    <w:rsid w:val="1FF1E5C1"/>
    <w:rsid w:val="1FF89E49"/>
    <w:rsid w:val="2006F468"/>
    <w:rsid w:val="2008C434"/>
    <w:rsid w:val="20096599"/>
    <w:rsid w:val="20136216"/>
    <w:rsid w:val="201A9DC7"/>
    <w:rsid w:val="201B6B59"/>
    <w:rsid w:val="20293C15"/>
    <w:rsid w:val="202C9EA3"/>
    <w:rsid w:val="2032FD8E"/>
    <w:rsid w:val="20428F82"/>
    <w:rsid w:val="20496097"/>
    <w:rsid w:val="204DBD12"/>
    <w:rsid w:val="20618EF7"/>
    <w:rsid w:val="206CCE6E"/>
    <w:rsid w:val="207A87AA"/>
    <w:rsid w:val="207A8F81"/>
    <w:rsid w:val="20813847"/>
    <w:rsid w:val="208936D8"/>
    <w:rsid w:val="208C5912"/>
    <w:rsid w:val="2090FFB5"/>
    <w:rsid w:val="20946715"/>
    <w:rsid w:val="20999167"/>
    <w:rsid w:val="20B72BA6"/>
    <w:rsid w:val="20CF2EB0"/>
    <w:rsid w:val="20D4CC32"/>
    <w:rsid w:val="20D6DAC7"/>
    <w:rsid w:val="20DC40EC"/>
    <w:rsid w:val="20E11FF3"/>
    <w:rsid w:val="20E170F3"/>
    <w:rsid w:val="20E58EB7"/>
    <w:rsid w:val="20EA7AE4"/>
    <w:rsid w:val="20EBE4FB"/>
    <w:rsid w:val="20FA0C02"/>
    <w:rsid w:val="20FCAAF9"/>
    <w:rsid w:val="210F0F14"/>
    <w:rsid w:val="211226A2"/>
    <w:rsid w:val="211D690C"/>
    <w:rsid w:val="21230736"/>
    <w:rsid w:val="2123567B"/>
    <w:rsid w:val="212C5AB5"/>
    <w:rsid w:val="2131E24D"/>
    <w:rsid w:val="21364893"/>
    <w:rsid w:val="2136DD5C"/>
    <w:rsid w:val="2136E4D5"/>
    <w:rsid w:val="2146E21C"/>
    <w:rsid w:val="2148B361"/>
    <w:rsid w:val="2148CB4D"/>
    <w:rsid w:val="216FB30E"/>
    <w:rsid w:val="21725B8B"/>
    <w:rsid w:val="21745161"/>
    <w:rsid w:val="217B626D"/>
    <w:rsid w:val="217FFC52"/>
    <w:rsid w:val="2188D304"/>
    <w:rsid w:val="218C1FA0"/>
    <w:rsid w:val="218CB33A"/>
    <w:rsid w:val="219087DA"/>
    <w:rsid w:val="21972FD0"/>
    <w:rsid w:val="21986D24"/>
    <w:rsid w:val="21A66BC8"/>
    <w:rsid w:val="21AF765E"/>
    <w:rsid w:val="21B59546"/>
    <w:rsid w:val="21B995AF"/>
    <w:rsid w:val="21CE9A56"/>
    <w:rsid w:val="21DF292E"/>
    <w:rsid w:val="21E8BC2C"/>
    <w:rsid w:val="21F187F6"/>
    <w:rsid w:val="22034642"/>
    <w:rsid w:val="220F6224"/>
    <w:rsid w:val="220F9C28"/>
    <w:rsid w:val="22135222"/>
    <w:rsid w:val="221735B4"/>
    <w:rsid w:val="2220B7DD"/>
    <w:rsid w:val="222B80C3"/>
    <w:rsid w:val="222F510C"/>
    <w:rsid w:val="2233E8A4"/>
    <w:rsid w:val="2236E80B"/>
    <w:rsid w:val="223CA50C"/>
    <w:rsid w:val="22425E12"/>
    <w:rsid w:val="225BB00C"/>
    <w:rsid w:val="226D5323"/>
    <w:rsid w:val="226DB074"/>
    <w:rsid w:val="2272475A"/>
    <w:rsid w:val="227496A2"/>
    <w:rsid w:val="227CF237"/>
    <w:rsid w:val="228B9762"/>
    <w:rsid w:val="2298658D"/>
    <w:rsid w:val="22ACCA76"/>
    <w:rsid w:val="22B0954C"/>
    <w:rsid w:val="22B453A3"/>
    <w:rsid w:val="22B57C53"/>
    <w:rsid w:val="22B709FE"/>
    <w:rsid w:val="22B724B1"/>
    <w:rsid w:val="22BBF960"/>
    <w:rsid w:val="22BCA56D"/>
    <w:rsid w:val="22C2AFB6"/>
    <w:rsid w:val="22CD54E9"/>
    <w:rsid w:val="22D58831"/>
    <w:rsid w:val="22DCC4F3"/>
    <w:rsid w:val="22F2ED76"/>
    <w:rsid w:val="22F3A9D0"/>
    <w:rsid w:val="22FCB604"/>
    <w:rsid w:val="23052453"/>
    <w:rsid w:val="230B0A3A"/>
    <w:rsid w:val="230C57B4"/>
    <w:rsid w:val="230DE6CC"/>
    <w:rsid w:val="231F6A0C"/>
    <w:rsid w:val="232B50C0"/>
    <w:rsid w:val="23390CD4"/>
    <w:rsid w:val="234C3DE1"/>
    <w:rsid w:val="234CD9E9"/>
    <w:rsid w:val="235AC983"/>
    <w:rsid w:val="235C7DE3"/>
    <w:rsid w:val="235F5526"/>
    <w:rsid w:val="23605F81"/>
    <w:rsid w:val="23609182"/>
    <w:rsid w:val="2365A5D5"/>
    <w:rsid w:val="23675086"/>
    <w:rsid w:val="236899B4"/>
    <w:rsid w:val="236B331F"/>
    <w:rsid w:val="236CC5C6"/>
    <w:rsid w:val="23774771"/>
    <w:rsid w:val="237E9C85"/>
    <w:rsid w:val="239CC0C3"/>
    <w:rsid w:val="23A524A3"/>
    <w:rsid w:val="23A94F21"/>
    <w:rsid w:val="23B78326"/>
    <w:rsid w:val="23C7DE1C"/>
    <w:rsid w:val="23CD4BF6"/>
    <w:rsid w:val="23CF5445"/>
    <w:rsid w:val="23D62859"/>
    <w:rsid w:val="23D84FC7"/>
    <w:rsid w:val="23D928F9"/>
    <w:rsid w:val="23DD987F"/>
    <w:rsid w:val="23E05917"/>
    <w:rsid w:val="23EE49FF"/>
    <w:rsid w:val="23F0B63F"/>
    <w:rsid w:val="2401EE01"/>
    <w:rsid w:val="240884B4"/>
    <w:rsid w:val="240AA6B5"/>
    <w:rsid w:val="242B9751"/>
    <w:rsid w:val="242ED0E2"/>
    <w:rsid w:val="2444D2C6"/>
    <w:rsid w:val="24557F81"/>
    <w:rsid w:val="245817FB"/>
    <w:rsid w:val="24649D4F"/>
    <w:rsid w:val="2464F5DB"/>
    <w:rsid w:val="2465EE99"/>
    <w:rsid w:val="246BB3EB"/>
    <w:rsid w:val="246D8F89"/>
    <w:rsid w:val="2477E19C"/>
    <w:rsid w:val="2486E02C"/>
    <w:rsid w:val="248F2105"/>
    <w:rsid w:val="24A96096"/>
    <w:rsid w:val="24AB8499"/>
    <w:rsid w:val="24AE05C1"/>
    <w:rsid w:val="24B66E72"/>
    <w:rsid w:val="24C50CF3"/>
    <w:rsid w:val="24C5B99F"/>
    <w:rsid w:val="24CB3965"/>
    <w:rsid w:val="24D3BB49"/>
    <w:rsid w:val="24D68702"/>
    <w:rsid w:val="24D68C8A"/>
    <w:rsid w:val="24D7D523"/>
    <w:rsid w:val="24DADCF4"/>
    <w:rsid w:val="24E9F3C4"/>
    <w:rsid w:val="24F73EE5"/>
    <w:rsid w:val="24FFEA84"/>
    <w:rsid w:val="251136F9"/>
    <w:rsid w:val="252A7FD2"/>
    <w:rsid w:val="252D6455"/>
    <w:rsid w:val="2550BF3F"/>
    <w:rsid w:val="255112FE"/>
    <w:rsid w:val="25518CC2"/>
    <w:rsid w:val="2559D140"/>
    <w:rsid w:val="2563FF3E"/>
    <w:rsid w:val="25669543"/>
    <w:rsid w:val="25694921"/>
    <w:rsid w:val="2573B926"/>
    <w:rsid w:val="25770F6B"/>
    <w:rsid w:val="257BA2F9"/>
    <w:rsid w:val="257E97FA"/>
    <w:rsid w:val="2585935A"/>
    <w:rsid w:val="258A1F92"/>
    <w:rsid w:val="258ADC76"/>
    <w:rsid w:val="2591600F"/>
    <w:rsid w:val="25950426"/>
    <w:rsid w:val="2598A8CA"/>
    <w:rsid w:val="25AF33CE"/>
    <w:rsid w:val="25B1047F"/>
    <w:rsid w:val="25BA2C0E"/>
    <w:rsid w:val="25BD74EF"/>
    <w:rsid w:val="25BDFDC9"/>
    <w:rsid w:val="25DADE0A"/>
    <w:rsid w:val="25DD0850"/>
    <w:rsid w:val="25DE91A9"/>
    <w:rsid w:val="25E21039"/>
    <w:rsid w:val="25E85FFB"/>
    <w:rsid w:val="25F08C03"/>
    <w:rsid w:val="25F11406"/>
    <w:rsid w:val="25F2E7E9"/>
    <w:rsid w:val="25F37FAC"/>
    <w:rsid w:val="25FCFA0F"/>
    <w:rsid w:val="25FF39AE"/>
    <w:rsid w:val="2616C1D1"/>
    <w:rsid w:val="26171C93"/>
    <w:rsid w:val="261BA947"/>
    <w:rsid w:val="262157D0"/>
    <w:rsid w:val="262A8D47"/>
    <w:rsid w:val="263479F0"/>
    <w:rsid w:val="264771E8"/>
    <w:rsid w:val="2649F041"/>
    <w:rsid w:val="26523410"/>
    <w:rsid w:val="26590846"/>
    <w:rsid w:val="265FFF17"/>
    <w:rsid w:val="2675F47C"/>
    <w:rsid w:val="2676A905"/>
    <w:rsid w:val="267CD1F5"/>
    <w:rsid w:val="267D0E22"/>
    <w:rsid w:val="26820783"/>
    <w:rsid w:val="26A07B71"/>
    <w:rsid w:val="26AB48B4"/>
    <w:rsid w:val="26AC9354"/>
    <w:rsid w:val="26BF9C4F"/>
    <w:rsid w:val="26CD2921"/>
    <w:rsid w:val="26D3EF9F"/>
    <w:rsid w:val="26D5AD7F"/>
    <w:rsid w:val="26E3A13B"/>
    <w:rsid w:val="26EFD73B"/>
    <w:rsid w:val="26F2B6B6"/>
    <w:rsid w:val="26F8FEC7"/>
    <w:rsid w:val="26FE9973"/>
    <w:rsid w:val="27019064"/>
    <w:rsid w:val="2702857A"/>
    <w:rsid w:val="2702D526"/>
    <w:rsid w:val="270772B3"/>
    <w:rsid w:val="270AD711"/>
    <w:rsid w:val="270D564A"/>
    <w:rsid w:val="2712526A"/>
    <w:rsid w:val="272846D3"/>
    <w:rsid w:val="272A016F"/>
    <w:rsid w:val="273C2B1D"/>
    <w:rsid w:val="273D189D"/>
    <w:rsid w:val="2740D7F6"/>
    <w:rsid w:val="27473FB3"/>
    <w:rsid w:val="2751FFAA"/>
    <w:rsid w:val="275AF8D6"/>
    <w:rsid w:val="2761A3A6"/>
    <w:rsid w:val="276AA977"/>
    <w:rsid w:val="27832DA9"/>
    <w:rsid w:val="278EA308"/>
    <w:rsid w:val="27928BAD"/>
    <w:rsid w:val="279BC12E"/>
    <w:rsid w:val="279EEC10"/>
    <w:rsid w:val="279F6B8F"/>
    <w:rsid w:val="27B120CE"/>
    <w:rsid w:val="27B12F69"/>
    <w:rsid w:val="27B38342"/>
    <w:rsid w:val="27B4533E"/>
    <w:rsid w:val="27BF7723"/>
    <w:rsid w:val="27C1FA0F"/>
    <w:rsid w:val="27C3B415"/>
    <w:rsid w:val="27C44823"/>
    <w:rsid w:val="27DC0E01"/>
    <w:rsid w:val="27E09E3D"/>
    <w:rsid w:val="27EB7FA7"/>
    <w:rsid w:val="27F396E6"/>
    <w:rsid w:val="27F7883B"/>
    <w:rsid w:val="27F8D7E1"/>
    <w:rsid w:val="27FE2751"/>
    <w:rsid w:val="2813386E"/>
    <w:rsid w:val="2814F659"/>
    <w:rsid w:val="28189DD6"/>
    <w:rsid w:val="2818DFAD"/>
    <w:rsid w:val="281CFAC9"/>
    <w:rsid w:val="282C754C"/>
    <w:rsid w:val="2835D66F"/>
    <w:rsid w:val="284C3A48"/>
    <w:rsid w:val="284FC445"/>
    <w:rsid w:val="285A6382"/>
    <w:rsid w:val="28765C10"/>
    <w:rsid w:val="289104B8"/>
    <w:rsid w:val="2896E1B9"/>
    <w:rsid w:val="28A0B54B"/>
    <w:rsid w:val="28A77113"/>
    <w:rsid w:val="28AB1226"/>
    <w:rsid w:val="28AF46D1"/>
    <w:rsid w:val="28B341DA"/>
    <w:rsid w:val="28BC0C44"/>
    <w:rsid w:val="28D2B5EF"/>
    <w:rsid w:val="28D40253"/>
    <w:rsid w:val="28D42D59"/>
    <w:rsid w:val="28D5432B"/>
    <w:rsid w:val="28D59740"/>
    <w:rsid w:val="28D5E7F2"/>
    <w:rsid w:val="28D67B5F"/>
    <w:rsid w:val="28DD36DB"/>
    <w:rsid w:val="28E319F4"/>
    <w:rsid w:val="28E60A67"/>
    <w:rsid w:val="28EFAD1A"/>
    <w:rsid w:val="28F426C0"/>
    <w:rsid w:val="2907FB21"/>
    <w:rsid w:val="2909569A"/>
    <w:rsid w:val="290A0766"/>
    <w:rsid w:val="290BB36B"/>
    <w:rsid w:val="290C485D"/>
    <w:rsid w:val="2917B431"/>
    <w:rsid w:val="291B5B9C"/>
    <w:rsid w:val="291B6B71"/>
    <w:rsid w:val="291CB522"/>
    <w:rsid w:val="291F2D11"/>
    <w:rsid w:val="29242714"/>
    <w:rsid w:val="29372506"/>
    <w:rsid w:val="2942DCAA"/>
    <w:rsid w:val="294812E4"/>
    <w:rsid w:val="294C26BD"/>
    <w:rsid w:val="2959DB21"/>
    <w:rsid w:val="295C231E"/>
    <w:rsid w:val="2964000F"/>
    <w:rsid w:val="29645B88"/>
    <w:rsid w:val="2965397D"/>
    <w:rsid w:val="2969AD6F"/>
    <w:rsid w:val="296C0FD9"/>
    <w:rsid w:val="29726D0E"/>
    <w:rsid w:val="29777BA9"/>
    <w:rsid w:val="2991888F"/>
    <w:rsid w:val="2992D44D"/>
    <w:rsid w:val="29944B4B"/>
    <w:rsid w:val="29B37ABA"/>
    <w:rsid w:val="29B42E4C"/>
    <w:rsid w:val="29B44D70"/>
    <w:rsid w:val="29C10445"/>
    <w:rsid w:val="29C70DA1"/>
    <w:rsid w:val="29C75F2A"/>
    <w:rsid w:val="29CAEDF9"/>
    <w:rsid w:val="29D252DD"/>
    <w:rsid w:val="29D8778C"/>
    <w:rsid w:val="29E04571"/>
    <w:rsid w:val="29E29EC2"/>
    <w:rsid w:val="29ED4329"/>
    <w:rsid w:val="29F020DE"/>
    <w:rsid w:val="29FA81C4"/>
    <w:rsid w:val="29FF6F8F"/>
    <w:rsid w:val="2A00EA39"/>
    <w:rsid w:val="2A089453"/>
    <w:rsid w:val="2A0CFC22"/>
    <w:rsid w:val="2A105378"/>
    <w:rsid w:val="2A1AC54E"/>
    <w:rsid w:val="2A1C2B8C"/>
    <w:rsid w:val="2A415555"/>
    <w:rsid w:val="2A550B4D"/>
    <w:rsid w:val="2A5E5844"/>
    <w:rsid w:val="2A6CEF5F"/>
    <w:rsid w:val="2A71EF6E"/>
    <w:rsid w:val="2A75FFFF"/>
    <w:rsid w:val="2A7804D0"/>
    <w:rsid w:val="2A81CCF5"/>
    <w:rsid w:val="2A85330A"/>
    <w:rsid w:val="2A87AB06"/>
    <w:rsid w:val="2A925569"/>
    <w:rsid w:val="2A9ADA3E"/>
    <w:rsid w:val="2A9DB0FF"/>
    <w:rsid w:val="2AA60B2F"/>
    <w:rsid w:val="2AA73A29"/>
    <w:rsid w:val="2ADA0909"/>
    <w:rsid w:val="2ADCF4F3"/>
    <w:rsid w:val="2ADDF380"/>
    <w:rsid w:val="2ADF5D43"/>
    <w:rsid w:val="2AE19016"/>
    <w:rsid w:val="2AF2ED5C"/>
    <w:rsid w:val="2AF862BB"/>
    <w:rsid w:val="2B02304E"/>
    <w:rsid w:val="2B06F312"/>
    <w:rsid w:val="2B0AF30E"/>
    <w:rsid w:val="2B0C3CE6"/>
    <w:rsid w:val="2B0D55E6"/>
    <w:rsid w:val="2B0EB69C"/>
    <w:rsid w:val="2B1685F4"/>
    <w:rsid w:val="2B23E0EB"/>
    <w:rsid w:val="2B2CBCD8"/>
    <w:rsid w:val="2B404E4D"/>
    <w:rsid w:val="2B423910"/>
    <w:rsid w:val="2B4D06A9"/>
    <w:rsid w:val="2B5CF3C6"/>
    <w:rsid w:val="2B6B38E5"/>
    <w:rsid w:val="2B70C076"/>
    <w:rsid w:val="2B8E4CC9"/>
    <w:rsid w:val="2B9238D2"/>
    <w:rsid w:val="2B931B42"/>
    <w:rsid w:val="2B94106F"/>
    <w:rsid w:val="2B94D33F"/>
    <w:rsid w:val="2B9DEF7E"/>
    <w:rsid w:val="2BA00231"/>
    <w:rsid w:val="2BC364D5"/>
    <w:rsid w:val="2BC4B8DC"/>
    <w:rsid w:val="2BD29DC8"/>
    <w:rsid w:val="2BDA49F3"/>
    <w:rsid w:val="2BDF3C40"/>
    <w:rsid w:val="2BDF6875"/>
    <w:rsid w:val="2BE213F0"/>
    <w:rsid w:val="2BE3DE19"/>
    <w:rsid w:val="2BE41226"/>
    <w:rsid w:val="2BEE8FCA"/>
    <w:rsid w:val="2C070A71"/>
    <w:rsid w:val="2C0AE295"/>
    <w:rsid w:val="2C1797F0"/>
    <w:rsid w:val="2C1A6ADE"/>
    <w:rsid w:val="2C1C2171"/>
    <w:rsid w:val="2C21BB26"/>
    <w:rsid w:val="2C21D684"/>
    <w:rsid w:val="2C2D6520"/>
    <w:rsid w:val="2C2E5395"/>
    <w:rsid w:val="2C407847"/>
    <w:rsid w:val="2C4152CD"/>
    <w:rsid w:val="2C450A96"/>
    <w:rsid w:val="2C52E235"/>
    <w:rsid w:val="2C538BA0"/>
    <w:rsid w:val="2C557FEB"/>
    <w:rsid w:val="2C6B3395"/>
    <w:rsid w:val="2C6F2AD6"/>
    <w:rsid w:val="2C77C8C3"/>
    <w:rsid w:val="2C78D021"/>
    <w:rsid w:val="2C79A073"/>
    <w:rsid w:val="2C802810"/>
    <w:rsid w:val="2C8067D6"/>
    <w:rsid w:val="2C86C25D"/>
    <w:rsid w:val="2C9D98BA"/>
    <w:rsid w:val="2C9E4D58"/>
    <w:rsid w:val="2CA95591"/>
    <w:rsid w:val="2CB9767D"/>
    <w:rsid w:val="2CBF2573"/>
    <w:rsid w:val="2CC23042"/>
    <w:rsid w:val="2CCD239B"/>
    <w:rsid w:val="2CD1B6B7"/>
    <w:rsid w:val="2CD36C3A"/>
    <w:rsid w:val="2CDA75A0"/>
    <w:rsid w:val="2CDDABCB"/>
    <w:rsid w:val="2CE1F07F"/>
    <w:rsid w:val="2CE52DD4"/>
    <w:rsid w:val="2CE772BE"/>
    <w:rsid w:val="2CEA0491"/>
    <w:rsid w:val="2CEC5CF0"/>
    <w:rsid w:val="2CF01072"/>
    <w:rsid w:val="2CF3011D"/>
    <w:rsid w:val="2D04A040"/>
    <w:rsid w:val="2D07EFF6"/>
    <w:rsid w:val="2D0A62A2"/>
    <w:rsid w:val="2D1091BA"/>
    <w:rsid w:val="2D1B0AA3"/>
    <w:rsid w:val="2D1B3E99"/>
    <w:rsid w:val="2D1B7E1A"/>
    <w:rsid w:val="2D1CFB5E"/>
    <w:rsid w:val="2D279036"/>
    <w:rsid w:val="2D2AAC9E"/>
    <w:rsid w:val="2D37D51B"/>
    <w:rsid w:val="2D37E79A"/>
    <w:rsid w:val="2D484B11"/>
    <w:rsid w:val="2D4921F5"/>
    <w:rsid w:val="2D534004"/>
    <w:rsid w:val="2D57C45A"/>
    <w:rsid w:val="2D5CFBA4"/>
    <w:rsid w:val="2D61544A"/>
    <w:rsid w:val="2D655507"/>
    <w:rsid w:val="2D684C9F"/>
    <w:rsid w:val="2D88BBB3"/>
    <w:rsid w:val="2D9141AE"/>
    <w:rsid w:val="2D941C91"/>
    <w:rsid w:val="2D964C1F"/>
    <w:rsid w:val="2DA07A74"/>
    <w:rsid w:val="2DA8B8AE"/>
    <w:rsid w:val="2DBA9902"/>
    <w:rsid w:val="2DC73215"/>
    <w:rsid w:val="2DE178AA"/>
    <w:rsid w:val="2DF43EF1"/>
    <w:rsid w:val="2DF7B715"/>
    <w:rsid w:val="2E0152CB"/>
    <w:rsid w:val="2E069490"/>
    <w:rsid w:val="2E0B119A"/>
    <w:rsid w:val="2E1DB8BD"/>
    <w:rsid w:val="2E272CBF"/>
    <w:rsid w:val="2E33301C"/>
    <w:rsid w:val="2E383DEF"/>
    <w:rsid w:val="2E589557"/>
    <w:rsid w:val="2E5BD1DF"/>
    <w:rsid w:val="2E63AFB8"/>
    <w:rsid w:val="2E655717"/>
    <w:rsid w:val="2E66F922"/>
    <w:rsid w:val="2E6DE1ED"/>
    <w:rsid w:val="2E6F1F64"/>
    <w:rsid w:val="2E82E36F"/>
    <w:rsid w:val="2E8BFA40"/>
    <w:rsid w:val="2E9281D0"/>
    <w:rsid w:val="2E92EDA4"/>
    <w:rsid w:val="2E9A95EA"/>
    <w:rsid w:val="2E9F3063"/>
    <w:rsid w:val="2EA2CFA2"/>
    <w:rsid w:val="2EAB07D1"/>
    <w:rsid w:val="2EB68C24"/>
    <w:rsid w:val="2EBA7DA3"/>
    <w:rsid w:val="2EC19D3E"/>
    <w:rsid w:val="2ED196DA"/>
    <w:rsid w:val="2EDC5A5B"/>
    <w:rsid w:val="2EF0301D"/>
    <w:rsid w:val="2EF594D1"/>
    <w:rsid w:val="2EFA058F"/>
    <w:rsid w:val="2EFE88E7"/>
    <w:rsid w:val="2F0B0B5D"/>
    <w:rsid w:val="2F1A23AE"/>
    <w:rsid w:val="2F2A4998"/>
    <w:rsid w:val="2F2A5A32"/>
    <w:rsid w:val="2F3005BD"/>
    <w:rsid w:val="2F3EE035"/>
    <w:rsid w:val="2F42A572"/>
    <w:rsid w:val="2F4B21D2"/>
    <w:rsid w:val="2F53C365"/>
    <w:rsid w:val="2F54B0A8"/>
    <w:rsid w:val="2F54F38C"/>
    <w:rsid w:val="2F582607"/>
    <w:rsid w:val="2F5CCDB0"/>
    <w:rsid w:val="2F69A047"/>
    <w:rsid w:val="2F6CCE38"/>
    <w:rsid w:val="2F6D1673"/>
    <w:rsid w:val="2F740979"/>
    <w:rsid w:val="2F76B977"/>
    <w:rsid w:val="2F79BD59"/>
    <w:rsid w:val="2F83F88F"/>
    <w:rsid w:val="2F850EAF"/>
    <w:rsid w:val="2F876F2C"/>
    <w:rsid w:val="2F8802E5"/>
    <w:rsid w:val="2F8EB535"/>
    <w:rsid w:val="2F91F9ED"/>
    <w:rsid w:val="2FA2F2B0"/>
    <w:rsid w:val="2FAE2DB3"/>
    <w:rsid w:val="2FB06F19"/>
    <w:rsid w:val="2FB181AB"/>
    <w:rsid w:val="2FB524C2"/>
    <w:rsid w:val="2FB75526"/>
    <w:rsid w:val="2FC26172"/>
    <w:rsid w:val="2FC39611"/>
    <w:rsid w:val="2FCACE5F"/>
    <w:rsid w:val="2FCC7721"/>
    <w:rsid w:val="2FD0B488"/>
    <w:rsid w:val="2FD4613F"/>
    <w:rsid w:val="2FDC5B40"/>
    <w:rsid w:val="2FE16E92"/>
    <w:rsid w:val="2FE2361D"/>
    <w:rsid w:val="2FE3502A"/>
    <w:rsid w:val="2FE9ABEB"/>
    <w:rsid w:val="2FEA3896"/>
    <w:rsid w:val="2FEE891A"/>
    <w:rsid w:val="2FF43295"/>
    <w:rsid w:val="300AA585"/>
    <w:rsid w:val="300C1A97"/>
    <w:rsid w:val="3011C576"/>
    <w:rsid w:val="3013E86D"/>
    <w:rsid w:val="3016D570"/>
    <w:rsid w:val="301ACFF2"/>
    <w:rsid w:val="303484C1"/>
    <w:rsid w:val="30399FE6"/>
    <w:rsid w:val="303F7393"/>
    <w:rsid w:val="304682B1"/>
    <w:rsid w:val="3047A4E0"/>
    <w:rsid w:val="304E0313"/>
    <w:rsid w:val="3056254D"/>
    <w:rsid w:val="30596BED"/>
    <w:rsid w:val="305DB6E4"/>
    <w:rsid w:val="305DEB60"/>
    <w:rsid w:val="306C75E0"/>
    <w:rsid w:val="30718FA1"/>
    <w:rsid w:val="3072C70D"/>
    <w:rsid w:val="3074AF46"/>
    <w:rsid w:val="30754253"/>
    <w:rsid w:val="307BF64F"/>
    <w:rsid w:val="308518D9"/>
    <w:rsid w:val="3086D2EB"/>
    <w:rsid w:val="309479DE"/>
    <w:rsid w:val="309A4A32"/>
    <w:rsid w:val="309D5B33"/>
    <w:rsid w:val="30B6BFB5"/>
    <w:rsid w:val="30C4DEE6"/>
    <w:rsid w:val="30D06727"/>
    <w:rsid w:val="30D5F1DC"/>
    <w:rsid w:val="30DC0E5B"/>
    <w:rsid w:val="30E0D4C4"/>
    <w:rsid w:val="30E49966"/>
    <w:rsid w:val="30E5BB1A"/>
    <w:rsid w:val="30F0ADAD"/>
    <w:rsid w:val="30F2036D"/>
    <w:rsid w:val="3100DB64"/>
    <w:rsid w:val="31021B23"/>
    <w:rsid w:val="310C2D4E"/>
    <w:rsid w:val="310CEAF5"/>
    <w:rsid w:val="31175A91"/>
    <w:rsid w:val="311BABED"/>
    <w:rsid w:val="312E24F1"/>
    <w:rsid w:val="3137CD36"/>
    <w:rsid w:val="313BEB36"/>
    <w:rsid w:val="313D767F"/>
    <w:rsid w:val="31429D76"/>
    <w:rsid w:val="314895DE"/>
    <w:rsid w:val="3151BCF0"/>
    <w:rsid w:val="31543CD7"/>
    <w:rsid w:val="31592463"/>
    <w:rsid w:val="315B195C"/>
    <w:rsid w:val="315C0A4A"/>
    <w:rsid w:val="315FD249"/>
    <w:rsid w:val="316ECBCA"/>
    <w:rsid w:val="317A895E"/>
    <w:rsid w:val="317CD3C4"/>
    <w:rsid w:val="317DC638"/>
    <w:rsid w:val="318312C9"/>
    <w:rsid w:val="31832D06"/>
    <w:rsid w:val="3192E61B"/>
    <w:rsid w:val="3193674E"/>
    <w:rsid w:val="3194C3D9"/>
    <w:rsid w:val="319D7784"/>
    <w:rsid w:val="319F23C7"/>
    <w:rsid w:val="31AA463F"/>
    <w:rsid w:val="31B1C4C9"/>
    <w:rsid w:val="31B62E1A"/>
    <w:rsid w:val="31BDE4F9"/>
    <w:rsid w:val="31C077B7"/>
    <w:rsid w:val="31C6BA38"/>
    <w:rsid w:val="31C7B354"/>
    <w:rsid w:val="31CD9C50"/>
    <w:rsid w:val="31CE5DDE"/>
    <w:rsid w:val="31D460D5"/>
    <w:rsid w:val="31D9CF20"/>
    <w:rsid w:val="31E8278E"/>
    <w:rsid w:val="31F365A8"/>
    <w:rsid w:val="31F3DA61"/>
    <w:rsid w:val="31F9D221"/>
    <w:rsid w:val="31FAD6BF"/>
    <w:rsid w:val="31FB435D"/>
    <w:rsid w:val="31FEC406"/>
    <w:rsid w:val="32033ADB"/>
    <w:rsid w:val="321348E6"/>
    <w:rsid w:val="322589EF"/>
    <w:rsid w:val="322693FE"/>
    <w:rsid w:val="3238FB82"/>
    <w:rsid w:val="3248251D"/>
    <w:rsid w:val="324B42A8"/>
    <w:rsid w:val="325251E7"/>
    <w:rsid w:val="32529B9D"/>
    <w:rsid w:val="3261CD29"/>
    <w:rsid w:val="3263A0A1"/>
    <w:rsid w:val="326B9630"/>
    <w:rsid w:val="32750718"/>
    <w:rsid w:val="327A2EE9"/>
    <w:rsid w:val="32838F1B"/>
    <w:rsid w:val="328C1051"/>
    <w:rsid w:val="32974400"/>
    <w:rsid w:val="3297537C"/>
    <w:rsid w:val="32A9D6D9"/>
    <w:rsid w:val="32AFA01A"/>
    <w:rsid w:val="32BBA681"/>
    <w:rsid w:val="32BC40FA"/>
    <w:rsid w:val="32C0C3AD"/>
    <w:rsid w:val="32C52254"/>
    <w:rsid w:val="32D1DBE3"/>
    <w:rsid w:val="32EB6118"/>
    <w:rsid w:val="32ECE961"/>
    <w:rsid w:val="32F07D1B"/>
    <w:rsid w:val="32F40453"/>
    <w:rsid w:val="32F9944C"/>
    <w:rsid w:val="32FAD491"/>
    <w:rsid w:val="33048781"/>
    <w:rsid w:val="3326E29C"/>
    <w:rsid w:val="33283CA7"/>
    <w:rsid w:val="33316637"/>
    <w:rsid w:val="3335A950"/>
    <w:rsid w:val="333D2E06"/>
    <w:rsid w:val="3340DEF4"/>
    <w:rsid w:val="3346453B"/>
    <w:rsid w:val="3347C255"/>
    <w:rsid w:val="334CBC95"/>
    <w:rsid w:val="33516548"/>
    <w:rsid w:val="335C942C"/>
    <w:rsid w:val="335EB739"/>
    <w:rsid w:val="3363344D"/>
    <w:rsid w:val="336B0FD2"/>
    <w:rsid w:val="336C997F"/>
    <w:rsid w:val="337173FA"/>
    <w:rsid w:val="337EFC8C"/>
    <w:rsid w:val="33873F61"/>
    <w:rsid w:val="338758BF"/>
    <w:rsid w:val="3393EE5F"/>
    <w:rsid w:val="33A2C8AE"/>
    <w:rsid w:val="33A94AB8"/>
    <w:rsid w:val="33ADCF8B"/>
    <w:rsid w:val="33B152FC"/>
    <w:rsid w:val="33C1B6DC"/>
    <w:rsid w:val="33C83421"/>
    <w:rsid w:val="33D11946"/>
    <w:rsid w:val="33DF5910"/>
    <w:rsid w:val="33DFC97E"/>
    <w:rsid w:val="33E81612"/>
    <w:rsid w:val="33E82289"/>
    <w:rsid w:val="33EE6722"/>
    <w:rsid w:val="33F4B26E"/>
    <w:rsid w:val="33F533DA"/>
    <w:rsid w:val="33F8F9F9"/>
    <w:rsid w:val="34038E3E"/>
    <w:rsid w:val="340A0828"/>
    <w:rsid w:val="340A6973"/>
    <w:rsid w:val="340B289C"/>
    <w:rsid w:val="340C4A83"/>
    <w:rsid w:val="34180668"/>
    <w:rsid w:val="341FFC17"/>
    <w:rsid w:val="34281B4B"/>
    <w:rsid w:val="342EA571"/>
    <w:rsid w:val="343859B0"/>
    <w:rsid w:val="344BB5AB"/>
    <w:rsid w:val="344F7C38"/>
    <w:rsid w:val="345E36E3"/>
    <w:rsid w:val="3471682A"/>
    <w:rsid w:val="347272CB"/>
    <w:rsid w:val="347EF70E"/>
    <w:rsid w:val="34828104"/>
    <w:rsid w:val="348F4475"/>
    <w:rsid w:val="348FDBFE"/>
    <w:rsid w:val="34992937"/>
    <w:rsid w:val="34AA5321"/>
    <w:rsid w:val="34AAD253"/>
    <w:rsid w:val="34AB50D2"/>
    <w:rsid w:val="34AB95DF"/>
    <w:rsid w:val="34B7C39D"/>
    <w:rsid w:val="34B7CB10"/>
    <w:rsid w:val="34BF9698"/>
    <w:rsid w:val="34C67D96"/>
    <w:rsid w:val="34C77672"/>
    <w:rsid w:val="34D6096B"/>
    <w:rsid w:val="34D697BD"/>
    <w:rsid w:val="34D8CAB5"/>
    <w:rsid w:val="34E0B4B8"/>
    <w:rsid w:val="34F34DEA"/>
    <w:rsid w:val="3503D414"/>
    <w:rsid w:val="350D35FE"/>
    <w:rsid w:val="351B444B"/>
    <w:rsid w:val="352615DC"/>
    <w:rsid w:val="352B42E9"/>
    <w:rsid w:val="352B5E95"/>
    <w:rsid w:val="352BCEF9"/>
    <w:rsid w:val="352C9B8B"/>
    <w:rsid w:val="35368471"/>
    <w:rsid w:val="3539B508"/>
    <w:rsid w:val="353B6113"/>
    <w:rsid w:val="353BD3A5"/>
    <w:rsid w:val="353EAB4A"/>
    <w:rsid w:val="353F6621"/>
    <w:rsid w:val="353FA20B"/>
    <w:rsid w:val="3542DD09"/>
    <w:rsid w:val="35434345"/>
    <w:rsid w:val="3543EE6C"/>
    <w:rsid w:val="3544F558"/>
    <w:rsid w:val="35649C7F"/>
    <w:rsid w:val="356A60BC"/>
    <w:rsid w:val="356D668D"/>
    <w:rsid w:val="356FFFF5"/>
    <w:rsid w:val="3570B9C1"/>
    <w:rsid w:val="357B7277"/>
    <w:rsid w:val="3594562B"/>
    <w:rsid w:val="35991289"/>
    <w:rsid w:val="35AB860A"/>
    <w:rsid w:val="35AEF52C"/>
    <w:rsid w:val="35B069B8"/>
    <w:rsid w:val="35B30EC8"/>
    <w:rsid w:val="35B97798"/>
    <w:rsid w:val="35CD15C5"/>
    <w:rsid w:val="35CFBFC9"/>
    <w:rsid w:val="35D47F43"/>
    <w:rsid w:val="35D849F8"/>
    <w:rsid w:val="35E54C41"/>
    <w:rsid w:val="35E717EB"/>
    <w:rsid w:val="35EB0653"/>
    <w:rsid w:val="35F19FBE"/>
    <w:rsid w:val="35F1DB34"/>
    <w:rsid w:val="35F8E4A8"/>
    <w:rsid w:val="35FD36B7"/>
    <w:rsid w:val="36009BB2"/>
    <w:rsid w:val="3606790C"/>
    <w:rsid w:val="360E02C9"/>
    <w:rsid w:val="360F2F11"/>
    <w:rsid w:val="3611468C"/>
    <w:rsid w:val="36138E2E"/>
    <w:rsid w:val="3624E97A"/>
    <w:rsid w:val="363D3132"/>
    <w:rsid w:val="363DD734"/>
    <w:rsid w:val="364AC1B9"/>
    <w:rsid w:val="367360B5"/>
    <w:rsid w:val="36737CCC"/>
    <w:rsid w:val="367F935E"/>
    <w:rsid w:val="36847669"/>
    <w:rsid w:val="3696FCA6"/>
    <w:rsid w:val="369A16BA"/>
    <w:rsid w:val="36A911C5"/>
    <w:rsid w:val="36BC911C"/>
    <w:rsid w:val="36BD86E6"/>
    <w:rsid w:val="36C755E1"/>
    <w:rsid w:val="36CC7C89"/>
    <w:rsid w:val="36CEA6B6"/>
    <w:rsid w:val="36CF56A7"/>
    <w:rsid w:val="36D4D9C8"/>
    <w:rsid w:val="36D7A64B"/>
    <w:rsid w:val="36DBCDA0"/>
    <w:rsid w:val="36DD207F"/>
    <w:rsid w:val="36E59511"/>
    <w:rsid w:val="36E63AEC"/>
    <w:rsid w:val="36EDB884"/>
    <w:rsid w:val="36F8D59C"/>
    <w:rsid w:val="36FA7888"/>
    <w:rsid w:val="37022EB8"/>
    <w:rsid w:val="3703C531"/>
    <w:rsid w:val="371A9597"/>
    <w:rsid w:val="371B35D0"/>
    <w:rsid w:val="372385BF"/>
    <w:rsid w:val="3726AA6D"/>
    <w:rsid w:val="373870CB"/>
    <w:rsid w:val="37410818"/>
    <w:rsid w:val="374218FB"/>
    <w:rsid w:val="374C499B"/>
    <w:rsid w:val="37518648"/>
    <w:rsid w:val="375ADE87"/>
    <w:rsid w:val="3764475C"/>
    <w:rsid w:val="3767E519"/>
    <w:rsid w:val="376F122D"/>
    <w:rsid w:val="376F1EF0"/>
    <w:rsid w:val="3773698D"/>
    <w:rsid w:val="377D6AC1"/>
    <w:rsid w:val="37849945"/>
    <w:rsid w:val="378645E2"/>
    <w:rsid w:val="3795A9C8"/>
    <w:rsid w:val="379F834D"/>
    <w:rsid w:val="37A227C0"/>
    <w:rsid w:val="37A2FD06"/>
    <w:rsid w:val="37B66D73"/>
    <w:rsid w:val="37B8CA70"/>
    <w:rsid w:val="37BEAB39"/>
    <w:rsid w:val="37CA1D00"/>
    <w:rsid w:val="37CB5417"/>
    <w:rsid w:val="37D8C100"/>
    <w:rsid w:val="37DD3484"/>
    <w:rsid w:val="37DDA96E"/>
    <w:rsid w:val="37E3E205"/>
    <w:rsid w:val="37E8378E"/>
    <w:rsid w:val="37EA3731"/>
    <w:rsid w:val="37EB2B96"/>
    <w:rsid w:val="37F554C9"/>
    <w:rsid w:val="38011DA0"/>
    <w:rsid w:val="380500A8"/>
    <w:rsid w:val="380A3FB3"/>
    <w:rsid w:val="380D8A0C"/>
    <w:rsid w:val="381C0FD3"/>
    <w:rsid w:val="3822FC48"/>
    <w:rsid w:val="38283E7E"/>
    <w:rsid w:val="382E52CD"/>
    <w:rsid w:val="383502D5"/>
    <w:rsid w:val="3846C26B"/>
    <w:rsid w:val="3849F3F6"/>
    <w:rsid w:val="384DEB96"/>
    <w:rsid w:val="3850110C"/>
    <w:rsid w:val="385E1EDB"/>
    <w:rsid w:val="3866E32C"/>
    <w:rsid w:val="386838CB"/>
    <w:rsid w:val="388E1BD1"/>
    <w:rsid w:val="3897EF8C"/>
    <w:rsid w:val="38985C7E"/>
    <w:rsid w:val="389F346A"/>
    <w:rsid w:val="38A8C0C6"/>
    <w:rsid w:val="38AEE9B7"/>
    <w:rsid w:val="38B5995D"/>
    <w:rsid w:val="38BE3234"/>
    <w:rsid w:val="38BF2590"/>
    <w:rsid w:val="38CFC4C6"/>
    <w:rsid w:val="38D14AB7"/>
    <w:rsid w:val="38D33218"/>
    <w:rsid w:val="38DF7D43"/>
    <w:rsid w:val="38E02B13"/>
    <w:rsid w:val="38E2071B"/>
    <w:rsid w:val="38EEC9F8"/>
    <w:rsid w:val="38F40914"/>
    <w:rsid w:val="38F772C4"/>
    <w:rsid w:val="38F863AB"/>
    <w:rsid w:val="38FC5DBF"/>
    <w:rsid w:val="39000D8D"/>
    <w:rsid w:val="390DAA38"/>
    <w:rsid w:val="390E39AD"/>
    <w:rsid w:val="39135731"/>
    <w:rsid w:val="3916F6DB"/>
    <w:rsid w:val="391D3C3E"/>
    <w:rsid w:val="391EEE22"/>
    <w:rsid w:val="39240CE0"/>
    <w:rsid w:val="392A1263"/>
    <w:rsid w:val="392BACE3"/>
    <w:rsid w:val="3930E4F9"/>
    <w:rsid w:val="3933EC4C"/>
    <w:rsid w:val="393525A5"/>
    <w:rsid w:val="39352BD7"/>
    <w:rsid w:val="393547EC"/>
    <w:rsid w:val="39366A2E"/>
    <w:rsid w:val="3937DC60"/>
    <w:rsid w:val="39531849"/>
    <w:rsid w:val="39551CD3"/>
    <w:rsid w:val="3956A17B"/>
    <w:rsid w:val="395E5BCC"/>
    <w:rsid w:val="396CCCE1"/>
    <w:rsid w:val="396FB828"/>
    <w:rsid w:val="3978402E"/>
    <w:rsid w:val="39865F19"/>
    <w:rsid w:val="3989A9F4"/>
    <w:rsid w:val="398DBBDC"/>
    <w:rsid w:val="399C1841"/>
    <w:rsid w:val="39AB474C"/>
    <w:rsid w:val="39AD3CB2"/>
    <w:rsid w:val="39AFA8C4"/>
    <w:rsid w:val="39B2014F"/>
    <w:rsid w:val="39B4893F"/>
    <w:rsid w:val="39B63AF0"/>
    <w:rsid w:val="39CAE9F9"/>
    <w:rsid w:val="39D0BE7D"/>
    <w:rsid w:val="39DD7C8F"/>
    <w:rsid w:val="39E3F815"/>
    <w:rsid w:val="39F5183C"/>
    <w:rsid w:val="39FB92FF"/>
    <w:rsid w:val="3A0B4827"/>
    <w:rsid w:val="3A182A2C"/>
    <w:rsid w:val="3A2DD0E7"/>
    <w:rsid w:val="3A36F5C5"/>
    <w:rsid w:val="3A38C79C"/>
    <w:rsid w:val="3A3A52DB"/>
    <w:rsid w:val="3A3D47A0"/>
    <w:rsid w:val="3A3D7432"/>
    <w:rsid w:val="3A3F6805"/>
    <w:rsid w:val="3A44B9CC"/>
    <w:rsid w:val="3A4B1E49"/>
    <w:rsid w:val="3A5176F4"/>
    <w:rsid w:val="3A51C51B"/>
    <w:rsid w:val="3A57BA6C"/>
    <w:rsid w:val="3A59DB9D"/>
    <w:rsid w:val="3A5B4D10"/>
    <w:rsid w:val="3A6B70BD"/>
    <w:rsid w:val="3A6FB79F"/>
    <w:rsid w:val="3A6FC693"/>
    <w:rsid w:val="3A723047"/>
    <w:rsid w:val="3A755EE7"/>
    <w:rsid w:val="3A805292"/>
    <w:rsid w:val="3A856899"/>
    <w:rsid w:val="3A927218"/>
    <w:rsid w:val="3A9B925F"/>
    <w:rsid w:val="3AA12F48"/>
    <w:rsid w:val="3AAAA71A"/>
    <w:rsid w:val="3AAC06CE"/>
    <w:rsid w:val="3AB29465"/>
    <w:rsid w:val="3AB9E737"/>
    <w:rsid w:val="3ABDF20F"/>
    <w:rsid w:val="3ABECC45"/>
    <w:rsid w:val="3AC28C52"/>
    <w:rsid w:val="3AC31855"/>
    <w:rsid w:val="3ACC4D91"/>
    <w:rsid w:val="3AE57D16"/>
    <w:rsid w:val="3AE61A1E"/>
    <w:rsid w:val="3AE788CE"/>
    <w:rsid w:val="3AE89744"/>
    <w:rsid w:val="3AF46234"/>
    <w:rsid w:val="3AF57053"/>
    <w:rsid w:val="3AF73789"/>
    <w:rsid w:val="3B02ABA0"/>
    <w:rsid w:val="3B0416A3"/>
    <w:rsid w:val="3B1AD7F6"/>
    <w:rsid w:val="3B1FE586"/>
    <w:rsid w:val="3B2F6808"/>
    <w:rsid w:val="3B506C85"/>
    <w:rsid w:val="3B536D56"/>
    <w:rsid w:val="3B551F5B"/>
    <w:rsid w:val="3B563CFD"/>
    <w:rsid w:val="3B57968A"/>
    <w:rsid w:val="3B5CCF89"/>
    <w:rsid w:val="3B6F3AC5"/>
    <w:rsid w:val="3B702496"/>
    <w:rsid w:val="3B765CA8"/>
    <w:rsid w:val="3B826124"/>
    <w:rsid w:val="3B9AA357"/>
    <w:rsid w:val="3B9C2B9D"/>
    <w:rsid w:val="3BA45617"/>
    <w:rsid w:val="3BAB1827"/>
    <w:rsid w:val="3BB499FB"/>
    <w:rsid w:val="3BB53A82"/>
    <w:rsid w:val="3BB8A2B2"/>
    <w:rsid w:val="3BC51D3B"/>
    <w:rsid w:val="3BC694FB"/>
    <w:rsid w:val="3BCBC1B3"/>
    <w:rsid w:val="3BD97EBE"/>
    <w:rsid w:val="3BEF7BC8"/>
    <w:rsid w:val="3BF65586"/>
    <w:rsid w:val="3C03BA85"/>
    <w:rsid w:val="3C0A44A6"/>
    <w:rsid w:val="3C1881D3"/>
    <w:rsid w:val="3C18B83C"/>
    <w:rsid w:val="3C1A8F29"/>
    <w:rsid w:val="3C1AE9E2"/>
    <w:rsid w:val="3C220039"/>
    <w:rsid w:val="3C2D551B"/>
    <w:rsid w:val="3C32696B"/>
    <w:rsid w:val="3C370A85"/>
    <w:rsid w:val="3C3AC326"/>
    <w:rsid w:val="3C44C8D6"/>
    <w:rsid w:val="3C5127D2"/>
    <w:rsid w:val="3C585B14"/>
    <w:rsid w:val="3C58E5EB"/>
    <w:rsid w:val="3C5E4526"/>
    <w:rsid w:val="3C5FC8F9"/>
    <w:rsid w:val="3C6597E6"/>
    <w:rsid w:val="3C6A8460"/>
    <w:rsid w:val="3C6DC3C5"/>
    <w:rsid w:val="3C6FC6AE"/>
    <w:rsid w:val="3C7776D7"/>
    <w:rsid w:val="3C785B53"/>
    <w:rsid w:val="3C7D604D"/>
    <w:rsid w:val="3C83EC04"/>
    <w:rsid w:val="3C857554"/>
    <w:rsid w:val="3C8AF27E"/>
    <w:rsid w:val="3C9175F4"/>
    <w:rsid w:val="3C958162"/>
    <w:rsid w:val="3C96254D"/>
    <w:rsid w:val="3C9BD4A8"/>
    <w:rsid w:val="3CA11184"/>
    <w:rsid w:val="3CAC0096"/>
    <w:rsid w:val="3CB5D460"/>
    <w:rsid w:val="3CB7A593"/>
    <w:rsid w:val="3CBBC2FF"/>
    <w:rsid w:val="3CC51962"/>
    <w:rsid w:val="3CCAC6B7"/>
    <w:rsid w:val="3CD43AC4"/>
    <w:rsid w:val="3CD6E38D"/>
    <w:rsid w:val="3CDAC727"/>
    <w:rsid w:val="3CE2E557"/>
    <w:rsid w:val="3CE5AFEB"/>
    <w:rsid w:val="3CEA300C"/>
    <w:rsid w:val="3CECA65F"/>
    <w:rsid w:val="3CED1A4C"/>
    <w:rsid w:val="3CF0FA37"/>
    <w:rsid w:val="3D112AC8"/>
    <w:rsid w:val="3D15C925"/>
    <w:rsid w:val="3D1A77A0"/>
    <w:rsid w:val="3D1C0FD1"/>
    <w:rsid w:val="3D1C8683"/>
    <w:rsid w:val="3D2150EF"/>
    <w:rsid w:val="3D25C3C9"/>
    <w:rsid w:val="3D282E8B"/>
    <w:rsid w:val="3D2A8B32"/>
    <w:rsid w:val="3D2B369A"/>
    <w:rsid w:val="3D3A350A"/>
    <w:rsid w:val="3D48B5D3"/>
    <w:rsid w:val="3D69B912"/>
    <w:rsid w:val="3D6A4B67"/>
    <w:rsid w:val="3D6C8998"/>
    <w:rsid w:val="3D748C11"/>
    <w:rsid w:val="3D79CF84"/>
    <w:rsid w:val="3D7BCF54"/>
    <w:rsid w:val="3D7CC568"/>
    <w:rsid w:val="3D81377D"/>
    <w:rsid w:val="3D84CA0B"/>
    <w:rsid w:val="3D9E7DCF"/>
    <w:rsid w:val="3DACC81E"/>
    <w:rsid w:val="3DC3C6B5"/>
    <w:rsid w:val="3DC84913"/>
    <w:rsid w:val="3DC92A9C"/>
    <w:rsid w:val="3DCB4CEE"/>
    <w:rsid w:val="3DD7AC70"/>
    <w:rsid w:val="3DDA369F"/>
    <w:rsid w:val="3DE438D9"/>
    <w:rsid w:val="3DE8AA75"/>
    <w:rsid w:val="3DEAEA7B"/>
    <w:rsid w:val="3DED8B85"/>
    <w:rsid w:val="3E02C085"/>
    <w:rsid w:val="3E0BD528"/>
    <w:rsid w:val="3E1078A4"/>
    <w:rsid w:val="3E1EA74B"/>
    <w:rsid w:val="3E1FFEA6"/>
    <w:rsid w:val="3E20D05F"/>
    <w:rsid w:val="3E25F70F"/>
    <w:rsid w:val="3E3FE64C"/>
    <w:rsid w:val="3E41AD06"/>
    <w:rsid w:val="3E47DA29"/>
    <w:rsid w:val="3E4BF79B"/>
    <w:rsid w:val="3E4BFC0F"/>
    <w:rsid w:val="3E4E359A"/>
    <w:rsid w:val="3E547757"/>
    <w:rsid w:val="3E56CBC8"/>
    <w:rsid w:val="3E5896EF"/>
    <w:rsid w:val="3E5C0E49"/>
    <w:rsid w:val="3E5D73E4"/>
    <w:rsid w:val="3E66BB6D"/>
    <w:rsid w:val="3E6D92F6"/>
    <w:rsid w:val="3E79F6A7"/>
    <w:rsid w:val="3E7F3E47"/>
    <w:rsid w:val="3E8491D6"/>
    <w:rsid w:val="3E8A988A"/>
    <w:rsid w:val="3E8C0549"/>
    <w:rsid w:val="3E8C360E"/>
    <w:rsid w:val="3E91F9E6"/>
    <w:rsid w:val="3E94505F"/>
    <w:rsid w:val="3E94CF1A"/>
    <w:rsid w:val="3E960D00"/>
    <w:rsid w:val="3E976C1E"/>
    <w:rsid w:val="3E9D959D"/>
    <w:rsid w:val="3E9ED2B1"/>
    <w:rsid w:val="3E9F7B12"/>
    <w:rsid w:val="3EA422C6"/>
    <w:rsid w:val="3EB2E236"/>
    <w:rsid w:val="3EBE2384"/>
    <w:rsid w:val="3EBFEF01"/>
    <w:rsid w:val="3EC1BF52"/>
    <w:rsid w:val="3ECB3CE5"/>
    <w:rsid w:val="3ECDF147"/>
    <w:rsid w:val="3ED2E963"/>
    <w:rsid w:val="3ED3EA6F"/>
    <w:rsid w:val="3ED6799E"/>
    <w:rsid w:val="3EDA8D62"/>
    <w:rsid w:val="3EDED752"/>
    <w:rsid w:val="3EF910C2"/>
    <w:rsid w:val="3EFCE8B9"/>
    <w:rsid w:val="3EFD77C1"/>
    <w:rsid w:val="3F0C1273"/>
    <w:rsid w:val="3F0CC28A"/>
    <w:rsid w:val="3F143AA4"/>
    <w:rsid w:val="3F286EAB"/>
    <w:rsid w:val="3F2DEC8C"/>
    <w:rsid w:val="3F2FA619"/>
    <w:rsid w:val="3F31B447"/>
    <w:rsid w:val="3F4939B2"/>
    <w:rsid w:val="3F5220E9"/>
    <w:rsid w:val="3F610FDA"/>
    <w:rsid w:val="3F620045"/>
    <w:rsid w:val="3F651F26"/>
    <w:rsid w:val="3F66D50A"/>
    <w:rsid w:val="3F6E694D"/>
    <w:rsid w:val="3F70E138"/>
    <w:rsid w:val="3F72B802"/>
    <w:rsid w:val="3F747C57"/>
    <w:rsid w:val="3F841F26"/>
    <w:rsid w:val="3F8E6514"/>
    <w:rsid w:val="3F912D2F"/>
    <w:rsid w:val="3F9432D6"/>
    <w:rsid w:val="3F97AFF1"/>
    <w:rsid w:val="3FA05467"/>
    <w:rsid w:val="3FAA70EA"/>
    <w:rsid w:val="3FBB5062"/>
    <w:rsid w:val="3FC1859A"/>
    <w:rsid w:val="3FC2A8DD"/>
    <w:rsid w:val="3FD0B7D3"/>
    <w:rsid w:val="3FD983AB"/>
    <w:rsid w:val="3FE2B900"/>
    <w:rsid w:val="3FE9852C"/>
    <w:rsid w:val="40073C2C"/>
    <w:rsid w:val="40087FE5"/>
    <w:rsid w:val="4008C5AE"/>
    <w:rsid w:val="400AAE5F"/>
    <w:rsid w:val="400D8208"/>
    <w:rsid w:val="400F2CEB"/>
    <w:rsid w:val="401CB927"/>
    <w:rsid w:val="4030C52B"/>
    <w:rsid w:val="40337F8A"/>
    <w:rsid w:val="4035AADD"/>
    <w:rsid w:val="40411117"/>
    <w:rsid w:val="404775F9"/>
    <w:rsid w:val="4048D589"/>
    <w:rsid w:val="40501FE1"/>
    <w:rsid w:val="4053B67B"/>
    <w:rsid w:val="40550D0B"/>
    <w:rsid w:val="40635C59"/>
    <w:rsid w:val="4065AB42"/>
    <w:rsid w:val="4067CBAC"/>
    <w:rsid w:val="406C49DC"/>
    <w:rsid w:val="406D3C49"/>
    <w:rsid w:val="4072B731"/>
    <w:rsid w:val="40777F46"/>
    <w:rsid w:val="407E81B7"/>
    <w:rsid w:val="4081FBD5"/>
    <w:rsid w:val="408510D7"/>
    <w:rsid w:val="40899CC9"/>
    <w:rsid w:val="408E8C81"/>
    <w:rsid w:val="40982F85"/>
    <w:rsid w:val="4099FD1B"/>
    <w:rsid w:val="409AB0B2"/>
    <w:rsid w:val="409BFBD5"/>
    <w:rsid w:val="409E69E0"/>
    <w:rsid w:val="40ADF9CD"/>
    <w:rsid w:val="40B0C87F"/>
    <w:rsid w:val="40B98FAB"/>
    <w:rsid w:val="40BA430F"/>
    <w:rsid w:val="40C58BE7"/>
    <w:rsid w:val="40CEBA4F"/>
    <w:rsid w:val="40CEE798"/>
    <w:rsid w:val="40D74BF9"/>
    <w:rsid w:val="40E20D6A"/>
    <w:rsid w:val="40E29A3B"/>
    <w:rsid w:val="40E664F5"/>
    <w:rsid w:val="40EAAD79"/>
    <w:rsid w:val="40EFBD19"/>
    <w:rsid w:val="40F74408"/>
    <w:rsid w:val="4102EF7E"/>
    <w:rsid w:val="41183290"/>
    <w:rsid w:val="412A6493"/>
    <w:rsid w:val="412D850D"/>
    <w:rsid w:val="413230A1"/>
    <w:rsid w:val="413872AD"/>
    <w:rsid w:val="41485C82"/>
    <w:rsid w:val="414BB94D"/>
    <w:rsid w:val="414D5C84"/>
    <w:rsid w:val="41566F7F"/>
    <w:rsid w:val="4158E78D"/>
    <w:rsid w:val="415E145A"/>
    <w:rsid w:val="416192DC"/>
    <w:rsid w:val="4168337C"/>
    <w:rsid w:val="416EB9AB"/>
    <w:rsid w:val="417BAFED"/>
    <w:rsid w:val="41802750"/>
    <w:rsid w:val="41803364"/>
    <w:rsid w:val="418DA749"/>
    <w:rsid w:val="418E8FE8"/>
    <w:rsid w:val="41904411"/>
    <w:rsid w:val="41916ADF"/>
    <w:rsid w:val="4191F680"/>
    <w:rsid w:val="4199F630"/>
    <w:rsid w:val="419E1E75"/>
    <w:rsid w:val="41A526CD"/>
    <w:rsid w:val="41A6FA57"/>
    <w:rsid w:val="41A82444"/>
    <w:rsid w:val="41AC52F0"/>
    <w:rsid w:val="41AE9637"/>
    <w:rsid w:val="41AF4630"/>
    <w:rsid w:val="41B1B9A4"/>
    <w:rsid w:val="41BF1C77"/>
    <w:rsid w:val="41D17DF6"/>
    <w:rsid w:val="41DB318F"/>
    <w:rsid w:val="41E1D8F5"/>
    <w:rsid w:val="41E37C2E"/>
    <w:rsid w:val="41E465A8"/>
    <w:rsid w:val="41E81CE8"/>
    <w:rsid w:val="42036995"/>
    <w:rsid w:val="420DEAE7"/>
    <w:rsid w:val="42196937"/>
    <w:rsid w:val="421B5AF7"/>
    <w:rsid w:val="422854E0"/>
    <w:rsid w:val="42347FEA"/>
    <w:rsid w:val="423A5ECB"/>
    <w:rsid w:val="423B6BF9"/>
    <w:rsid w:val="423BC8FE"/>
    <w:rsid w:val="4242EF92"/>
    <w:rsid w:val="4243799D"/>
    <w:rsid w:val="424A3374"/>
    <w:rsid w:val="425A86D4"/>
    <w:rsid w:val="425B0461"/>
    <w:rsid w:val="425C0171"/>
    <w:rsid w:val="4265A43C"/>
    <w:rsid w:val="42682976"/>
    <w:rsid w:val="42754061"/>
    <w:rsid w:val="42756C5C"/>
    <w:rsid w:val="427C5401"/>
    <w:rsid w:val="4282C929"/>
    <w:rsid w:val="428B85EB"/>
    <w:rsid w:val="428FA5B4"/>
    <w:rsid w:val="429238E9"/>
    <w:rsid w:val="4292C4FF"/>
    <w:rsid w:val="42956428"/>
    <w:rsid w:val="42A59E37"/>
    <w:rsid w:val="42B363CC"/>
    <w:rsid w:val="42B39992"/>
    <w:rsid w:val="42BE3FC3"/>
    <w:rsid w:val="42BFB3E7"/>
    <w:rsid w:val="42D75E37"/>
    <w:rsid w:val="42EA5CFA"/>
    <w:rsid w:val="42EEE860"/>
    <w:rsid w:val="430BC315"/>
    <w:rsid w:val="430BDFD4"/>
    <w:rsid w:val="430C7B77"/>
    <w:rsid w:val="431E9439"/>
    <w:rsid w:val="43289921"/>
    <w:rsid w:val="4329F2A5"/>
    <w:rsid w:val="432D448A"/>
    <w:rsid w:val="432E0E4C"/>
    <w:rsid w:val="433FC105"/>
    <w:rsid w:val="43404B5D"/>
    <w:rsid w:val="4342424E"/>
    <w:rsid w:val="43466B53"/>
    <w:rsid w:val="434B83BA"/>
    <w:rsid w:val="4354F385"/>
    <w:rsid w:val="43662C27"/>
    <w:rsid w:val="436B8782"/>
    <w:rsid w:val="4376DF6F"/>
    <w:rsid w:val="4379C3BB"/>
    <w:rsid w:val="438D519E"/>
    <w:rsid w:val="4392A6B7"/>
    <w:rsid w:val="439E61C4"/>
    <w:rsid w:val="43B7B147"/>
    <w:rsid w:val="43C6EBD3"/>
    <w:rsid w:val="43DAE00D"/>
    <w:rsid w:val="43DD7BC9"/>
    <w:rsid w:val="43DE0DB2"/>
    <w:rsid w:val="43E462BA"/>
    <w:rsid w:val="43E68FD6"/>
    <w:rsid w:val="43EFF5D1"/>
    <w:rsid w:val="43FEDBBB"/>
    <w:rsid w:val="440DCB5B"/>
    <w:rsid w:val="441C27DF"/>
    <w:rsid w:val="4424C3DD"/>
    <w:rsid w:val="4433E26A"/>
    <w:rsid w:val="443A0928"/>
    <w:rsid w:val="443C032E"/>
    <w:rsid w:val="4449A971"/>
    <w:rsid w:val="444A6823"/>
    <w:rsid w:val="44539913"/>
    <w:rsid w:val="4455FFA1"/>
    <w:rsid w:val="445E3511"/>
    <w:rsid w:val="4460859F"/>
    <w:rsid w:val="4464CF6B"/>
    <w:rsid w:val="447849C0"/>
    <w:rsid w:val="44809D61"/>
    <w:rsid w:val="44869C0B"/>
    <w:rsid w:val="4490B6C3"/>
    <w:rsid w:val="44987750"/>
    <w:rsid w:val="44A3A874"/>
    <w:rsid w:val="44A5924E"/>
    <w:rsid w:val="44AB071E"/>
    <w:rsid w:val="44BB4EFA"/>
    <w:rsid w:val="44BE70F5"/>
    <w:rsid w:val="44C03094"/>
    <w:rsid w:val="44C053DE"/>
    <w:rsid w:val="44C5F32E"/>
    <w:rsid w:val="44C5FD6C"/>
    <w:rsid w:val="44C8B2F8"/>
    <w:rsid w:val="44CE35E9"/>
    <w:rsid w:val="44CED4AE"/>
    <w:rsid w:val="44DC6046"/>
    <w:rsid w:val="44E2578B"/>
    <w:rsid w:val="44E54DBA"/>
    <w:rsid w:val="44E7BC66"/>
    <w:rsid w:val="44EA6DAE"/>
    <w:rsid w:val="44ED6F60"/>
    <w:rsid w:val="44F2ABDA"/>
    <w:rsid w:val="4505EDEF"/>
    <w:rsid w:val="450ACCC3"/>
    <w:rsid w:val="451189BA"/>
    <w:rsid w:val="45141279"/>
    <w:rsid w:val="4514F989"/>
    <w:rsid w:val="4516885B"/>
    <w:rsid w:val="4518F6FF"/>
    <w:rsid w:val="4519FECF"/>
    <w:rsid w:val="451C12CF"/>
    <w:rsid w:val="451C1CCC"/>
    <w:rsid w:val="451F953F"/>
    <w:rsid w:val="452FC313"/>
    <w:rsid w:val="45388CA7"/>
    <w:rsid w:val="453C2614"/>
    <w:rsid w:val="453ED3EF"/>
    <w:rsid w:val="453FF7B1"/>
    <w:rsid w:val="45430D5F"/>
    <w:rsid w:val="4547D289"/>
    <w:rsid w:val="4548FCF5"/>
    <w:rsid w:val="454F36C0"/>
    <w:rsid w:val="4557032E"/>
    <w:rsid w:val="455DC354"/>
    <w:rsid w:val="45605DFF"/>
    <w:rsid w:val="4560E88E"/>
    <w:rsid w:val="456BF5C3"/>
    <w:rsid w:val="456FCA64"/>
    <w:rsid w:val="4572D279"/>
    <w:rsid w:val="457E98F4"/>
    <w:rsid w:val="457F2E26"/>
    <w:rsid w:val="4587EE1E"/>
    <w:rsid w:val="459B8BF2"/>
    <w:rsid w:val="45A20338"/>
    <w:rsid w:val="45B079FC"/>
    <w:rsid w:val="45B642A5"/>
    <w:rsid w:val="45C0D705"/>
    <w:rsid w:val="45D56EEE"/>
    <w:rsid w:val="45D898F7"/>
    <w:rsid w:val="45DE9795"/>
    <w:rsid w:val="45E367F9"/>
    <w:rsid w:val="45E4EE2F"/>
    <w:rsid w:val="45E6C9F9"/>
    <w:rsid w:val="45EC1C02"/>
    <w:rsid w:val="45EC686B"/>
    <w:rsid w:val="45F18E3B"/>
    <w:rsid w:val="46093432"/>
    <w:rsid w:val="460F778C"/>
    <w:rsid w:val="461B3915"/>
    <w:rsid w:val="46201302"/>
    <w:rsid w:val="4622A940"/>
    <w:rsid w:val="46232EAF"/>
    <w:rsid w:val="46322642"/>
    <w:rsid w:val="4641A8A0"/>
    <w:rsid w:val="464E46F2"/>
    <w:rsid w:val="465498B4"/>
    <w:rsid w:val="465B0920"/>
    <w:rsid w:val="465C1CAC"/>
    <w:rsid w:val="466031C3"/>
    <w:rsid w:val="46643EE3"/>
    <w:rsid w:val="466778F5"/>
    <w:rsid w:val="466DCB1B"/>
    <w:rsid w:val="466E2D0A"/>
    <w:rsid w:val="46731A70"/>
    <w:rsid w:val="4680EFD3"/>
    <w:rsid w:val="4684B599"/>
    <w:rsid w:val="469A9666"/>
    <w:rsid w:val="46A776AA"/>
    <w:rsid w:val="46AAB126"/>
    <w:rsid w:val="46B185D5"/>
    <w:rsid w:val="46B80029"/>
    <w:rsid w:val="46C82F72"/>
    <w:rsid w:val="46CC81C5"/>
    <w:rsid w:val="46CFEA79"/>
    <w:rsid w:val="46D5546D"/>
    <w:rsid w:val="46D91051"/>
    <w:rsid w:val="46DBB7BF"/>
    <w:rsid w:val="46DC58EB"/>
    <w:rsid w:val="46ED5892"/>
    <w:rsid w:val="46F84358"/>
    <w:rsid w:val="46F9387C"/>
    <w:rsid w:val="46FA7FAA"/>
    <w:rsid w:val="4708F654"/>
    <w:rsid w:val="470A68D7"/>
    <w:rsid w:val="470E92E9"/>
    <w:rsid w:val="47216C6C"/>
    <w:rsid w:val="4721B855"/>
    <w:rsid w:val="472280F9"/>
    <w:rsid w:val="4723DA26"/>
    <w:rsid w:val="47277D71"/>
    <w:rsid w:val="4729D180"/>
    <w:rsid w:val="472A9444"/>
    <w:rsid w:val="4733541D"/>
    <w:rsid w:val="47380624"/>
    <w:rsid w:val="473CD974"/>
    <w:rsid w:val="4748CD9E"/>
    <w:rsid w:val="47492C8A"/>
    <w:rsid w:val="474A5FE0"/>
    <w:rsid w:val="475BA59E"/>
    <w:rsid w:val="4761BB7E"/>
    <w:rsid w:val="4763E630"/>
    <w:rsid w:val="47719B85"/>
    <w:rsid w:val="4771F5D8"/>
    <w:rsid w:val="477F37FB"/>
    <w:rsid w:val="47836F1E"/>
    <w:rsid w:val="47861F0B"/>
    <w:rsid w:val="4786965C"/>
    <w:rsid w:val="4788522F"/>
    <w:rsid w:val="478857EE"/>
    <w:rsid w:val="478D3EC0"/>
    <w:rsid w:val="47926CB7"/>
    <w:rsid w:val="47A241BD"/>
    <w:rsid w:val="47A389DF"/>
    <w:rsid w:val="47A3A1F8"/>
    <w:rsid w:val="47A61423"/>
    <w:rsid w:val="47A7B481"/>
    <w:rsid w:val="47AC32C8"/>
    <w:rsid w:val="47AE0E5A"/>
    <w:rsid w:val="47B324F6"/>
    <w:rsid w:val="47B828E1"/>
    <w:rsid w:val="47CA0A34"/>
    <w:rsid w:val="47D09C41"/>
    <w:rsid w:val="47D918FC"/>
    <w:rsid w:val="47EF4B9B"/>
    <w:rsid w:val="47EFB4D9"/>
    <w:rsid w:val="47F7B441"/>
    <w:rsid w:val="48116329"/>
    <w:rsid w:val="48129DFE"/>
    <w:rsid w:val="481F261B"/>
    <w:rsid w:val="482CCA08"/>
    <w:rsid w:val="482D2583"/>
    <w:rsid w:val="482E28B0"/>
    <w:rsid w:val="482EC5E8"/>
    <w:rsid w:val="483B0F92"/>
    <w:rsid w:val="483C5000"/>
    <w:rsid w:val="4841F609"/>
    <w:rsid w:val="4842FC18"/>
    <w:rsid w:val="484494B4"/>
    <w:rsid w:val="4853174E"/>
    <w:rsid w:val="48560F40"/>
    <w:rsid w:val="4864B575"/>
    <w:rsid w:val="486E8AC9"/>
    <w:rsid w:val="487508C9"/>
    <w:rsid w:val="488073DE"/>
    <w:rsid w:val="488C8C9E"/>
    <w:rsid w:val="4890ABF8"/>
    <w:rsid w:val="489FADFB"/>
    <w:rsid w:val="48AACCCE"/>
    <w:rsid w:val="48B8B635"/>
    <w:rsid w:val="48BA678D"/>
    <w:rsid w:val="48C07CAA"/>
    <w:rsid w:val="48C24C4E"/>
    <w:rsid w:val="48C2DDA0"/>
    <w:rsid w:val="48D20262"/>
    <w:rsid w:val="48DB6605"/>
    <w:rsid w:val="48DC9C48"/>
    <w:rsid w:val="48EAE041"/>
    <w:rsid w:val="48F0AF04"/>
    <w:rsid w:val="48F2A0E6"/>
    <w:rsid w:val="490433B2"/>
    <w:rsid w:val="490F8F5F"/>
    <w:rsid w:val="491915CE"/>
    <w:rsid w:val="491EE8B1"/>
    <w:rsid w:val="49245ABB"/>
    <w:rsid w:val="49329865"/>
    <w:rsid w:val="493D3811"/>
    <w:rsid w:val="493EE25F"/>
    <w:rsid w:val="4940AECF"/>
    <w:rsid w:val="49483EEF"/>
    <w:rsid w:val="494C35BE"/>
    <w:rsid w:val="494C6836"/>
    <w:rsid w:val="495D7191"/>
    <w:rsid w:val="496C61F6"/>
    <w:rsid w:val="496D864C"/>
    <w:rsid w:val="497763D7"/>
    <w:rsid w:val="49900283"/>
    <w:rsid w:val="49B41DAA"/>
    <w:rsid w:val="49B877B6"/>
    <w:rsid w:val="49C0A267"/>
    <w:rsid w:val="49C181F0"/>
    <w:rsid w:val="49C660F9"/>
    <w:rsid w:val="49CC95E0"/>
    <w:rsid w:val="49D4046D"/>
    <w:rsid w:val="49DC6829"/>
    <w:rsid w:val="49E6F5E1"/>
    <w:rsid w:val="49E72DF8"/>
    <w:rsid w:val="49EA2F72"/>
    <w:rsid w:val="49F0FD1C"/>
    <w:rsid w:val="49F7FCB3"/>
    <w:rsid w:val="4A028FB9"/>
    <w:rsid w:val="4A0CDC89"/>
    <w:rsid w:val="4A1C23C5"/>
    <w:rsid w:val="4A202E06"/>
    <w:rsid w:val="4A286553"/>
    <w:rsid w:val="4A2BC79A"/>
    <w:rsid w:val="4A2CD99A"/>
    <w:rsid w:val="4A3AC7CB"/>
    <w:rsid w:val="4A4986F2"/>
    <w:rsid w:val="4A5328DE"/>
    <w:rsid w:val="4A585385"/>
    <w:rsid w:val="4A58FC8A"/>
    <w:rsid w:val="4A5CEB7A"/>
    <w:rsid w:val="4A6222DB"/>
    <w:rsid w:val="4A63D726"/>
    <w:rsid w:val="4A64F075"/>
    <w:rsid w:val="4A6B12F0"/>
    <w:rsid w:val="4A71BCBB"/>
    <w:rsid w:val="4A7AC64C"/>
    <w:rsid w:val="4A7BD0F7"/>
    <w:rsid w:val="4A8AD271"/>
    <w:rsid w:val="4A8F4740"/>
    <w:rsid w:val="4A91BAB3"/>
    <w:rsid w:val="4A977CFE"/>
    <w:rsid w:val="4A9E0967"/>
    <w:rsid w:val="4A9ECA67"/>
    <w:rsid w:val="4A9F42E0"/>
    <w:rsid w:val="4AA48BC5"/>
    <w:rsid w:val="4AA4E3AF"/>
    <w:rsid w:val="4AAC305A"/>
    <w:rsid w:val="4AB60BBD"/>
    <w:rsid w:val="4ACBACA5"/>
    <w:rsid w:val="4ACD1752"/>
    <w:rsid w:val="4ACD175D"/>
    <w:rsid w:val="4ACD71D7"/>
    <w:rsid w:val="4ACDB242"/>
    <w:rsid w:val="4AD34405"/>
    <w:rsid w:val="4ADAC9F1"/>
    <w:rsid w:val="4ADB9CC1"/>
    <w:rsid w:val="4ADCC57D"/>
    <w:rsid w:val="4ADF3530"/>
    <w:rsid w:val="4AE7F766"/>
    <w:rsid w:val="4AF2EA21"/>
    <w:rsid w:val="4AF8AD93"/>
    <w:rsid w:val="4AFE46F9"/>
    <w:rsid w:val="4AFE6F02"/>
    <w:rsid w:val="4B0327DA"/>
    <w:rsid w:val="4B0ADF80"/>
    <w:rsid w:val="4B0B71C5"/>
    <w:rsid w:val="4B0FFAD7"/>
    <w:rsid w:val="4B12A10A"/>
    <w:rsid w:val="4B136D89"/>
    <w:rsid w:val="4B26A270"/>
    <w:rsid w:val="4B32D861"/>
    <w:rsid w:val="4B3DD138"/>
    <w:rsid w:val="4B3E9ADC"/>
    <w:rsid w:val="4B503E8C"/>
    <w:rsid w:val="4B68F6D3"/>
    <w:rsid w:val="4B6C8EF8"/>
    <w:rsid w:val="4B706C9A"/>
    <w:rsid w:val="4B71A76F"/>
    <w:rsid w:val="4B73122C"/>
    <w:rsid w:val="4B74393B"/>
    <w:rsid w:val="4B928AF8"/>
    <w:rsid w:val="4B975CD9"/>
    <w:rsid w:val="4BA0CC40"/>
    <w:rsid w:val="4BB7C3E1"/>
    <w:rsid w:val="4BB865D0"/>
    <w:rsid w:val="4BBAB637"/>
    <w:rsid w:val="4BBBB05B"/>
    <w:rsid w:val="4BBBD3B6"/>
    <w:rsid w:val="4BBE0D36"/>
    <w:rsid w:val="4BC2EEA0"/>
    <w:rsid w:val="4BDED0C8"/>
    <w:rsid w:val="4BE2B472"/>
    <w:rsid w:val="4BE60D36"/>
    <w:rsid w:val="4BE8B232"/>
    <w:rsid w:val="4BF10E0F"/>
    <w:rsid w:val="4BF7F6C4"/>
    <w:rsid w:val="4BFDAC36"/>
    <w:rsid w:val="4C009B86"/>
    <w:rsid w:val="4C06D2BB"/>
    <w:rsid w:val="4C12E103"/>
    <w:rsid w:val="4C1A866F"/>
    <w:rsid w:val="4C1B2BC3"/>
    <w:rsid w:val="4C348FF4"/>
    <w:rsid w:val="4C3C1EC6"/>
    <w:rsid w:val="4C44E09D"/>
    <w:rsid w:val="4C45E463"/>
    <w:rsid w:val="4C46301E"/>
    <w:rsid w:val="4C473329"/>
    <w:rsid w:val="4C52D916"/>
    <w:rsid w:val="4C5E1A05"/>
    <w:rsid w:val="4C67DDF2"/>
    <w:rsid w:val="4C6D40A8"/>
    <w:rsid w:val="4C71D9DD"/>
    <w:rsid w:val="4C72EEE7"/>
    <w:rsid w:val="4C740B49"/>
    <w:rsid w:val="4C8694AA"/>
    <w:rsid w:val="4C86EC7B"/>
    <w:rsid w:val="4C8BFDCD"/>
    <w:rsid w:val="4C8C21B3"/>
    <w:rsid w:val="4C9AF029"/>
    <w:rsid w:val="4C9EB1F3"/>
    <w:rsid w:val="4CA46007"/>
    <w:rsid w:val="4CB743D4"/>
    <w:rsid w:val="4CB99E2F"/>
    <w:rsid w:val="4CBA4823"/>
    <w:rsid w:val="4CC3699F"/>
    <w:rsid w:val="4CC4C04D"/>
    <w:rsid w:val="4CCA68AE"/>
    <w:rsid w:val="4CCC2515"/>
    <w:rsid w:val="4CCC7E68"/>
    <w:rsid w:val="4CD12D31"/>
    <w:rsid w:val="4CD548D6"/>
    <w:rsid w:val="4CD9F897"/>
    <w:rsid w:val="4CDB0941"/>
    <w:rsid w:val="4CE0386E"/>
    <w:rsid w:val="4CE6BA67"/>
    <w:rsid w:val="4CECA594"/>
    <w:rsid w:val="4CF2CA5B"/>
    <w:rsid w:val="4CF2D763"/>
    <w:rsid w:val="4CFADD80"/>
    <w:rsid w:val="4CFB0D9E"/>
    <w:rsid w:val="4CFDDBD8"/>
    <w:rsid w:val="4CFE7DE4"/>
    <w:rsid w:val="4CFF5755"/>
    <w:rsid w:val="4D09A6F9"/>
    <w:rsid w:val="4D0C47C6"/>
    <w:rsid w:val="4D0FF9EC"/>
    <w:rsid w:val="4D16E2E0"/>
    <w:rsid w:val="4D1CBF8E"/>
    <w:rsid w:val="4D35E8C7"/>
    <w:rsid w:val="4D3911BF"/>
    <w:rsid w:val="4D3BEE79"/>
    <w:rsid w:val="4D3D7E5C"/>
    <w:rsid w:val="4D401329"/>
    <w:rsid w:val="4D42A8CD"/>
    <w:rsid w:val="4D46C782"/>
    <w:rsid w:val="4D48BD60"/>
    <w:rsid w:val="4D49779C"/>
    <w:rsid w:val="4D4B799C"/>
    <w:rsid w:val="4D4C6468"/>
    <w:rsid w:val="4D4CC6D2"/>
    <w:rsid w:val="4D5461B9"/>
    <w:rsid w:val="4D5B1ADB"/>
    <w:rsid w:val="4D5CC50A"/>
    <w:rsid w:val="4D67886A"/>
    <w:rsid w:val="4D678D74"/>
    <w:rsid w:val="4D70C8E8"/>
    <w:rsid w:val="4D784F73"/>
    <w:rsid w:val="4D7877C2"/>
    <w:rsid w:val="4D799879"/>
    <w:rsid w:val="4D79F540"/>
    <w:rsid w:val="4D8519D4"/>
    <w:rsid w:val="4D87B2D6"/>
    <w:rsid w:val="4D9284A4"/>
    <w:rsid w:val="4DA9E421"/>
    <w:rsid w:val="4DB6867C"/>
    <w:rsid w:val="4DBA60BF"/>
    <w:rsid w:val="4DC8D4F6"/>
    <w:rsid w:val="4DCAB402"/>
    <w:rsid w:val="4DD93C5B"/>
    <w:rsid w:val="4DE4DA00"/>
    <w:rsid w:val="4DE55260"/>
    <w:rsid w:val="4DF23244"/>
    <w:rsid w:val="4DF5A113"/>
    <w:rsid w:val="4DFBB92F"/>
    <w:rsid w:val="4DFF21D7"/>
    <w:rsid w:val="4E03D815"/>
    <w:rsid w:val="4E381232"/>
    <w:rsid w:val="4E405828"/>
    <w:rsid w:val="4E409357"/>
    <w:rsid w:val="4E51B113"/>
    <w:rsid w:val="4E54ED68"/>
    <w:rsid w:val="4E6C31DA"/>
    <w:rsid w:val="4E6C6593"/>
    <w:rsid w:val="4E76D0BA"/>
    <w:rsid w:val="4E7855DC"/>
    <w:rsid w:val="4E7F47AD"/>
    <w:rsid w:val="4E8874FC"/>
    <w:rsid w:val="4E8CE809"/>
    <w:rsid w:val="4EAAA996"/>
    <w:rsid w:val="4EABA20D"/>
    <w:rsid w:val="4EADACD3"/>
    <w:rsid w:val="4EAE2094"/>
    <w:rsid w:val="4EBB167F"/>
    <w:rsid w:val="4EC13FC4"/>
    <w:rsid w:val="4EC8E20B"/>
    <w:rsid w:val="4ECCD25A"/>
    <w:rsid w:val="4ED61558"/>
    <w:rsid w:val="4EE03B39"/>
    <w:rsid w:val="4EE24622"/>
    <w:rsid w:val="4EE425A2"/>
    <w:rsid w:val="4EEDA0CB"/>
    <w:rsid w:val="4EEE3594"/>
    <w:rsid w:val="4EF6502D"/>
    <w:rsid w:val="4F01947C"/>
    <w:rsid w:val="4F07AC9B"/>
    <w:rsid w:val="4F0E680B"/>
    <w:rsid w:val="4F15E846"/>
    <w:rsid w:val="4F1870FB"/>
    <w:rsid w:val="4F22A970"/>
    <w:rsid w:val="4F2B73A0"/>
    <w:rsid w:val="4F308F0F"/>
    <w:rsid w:val="4F38FA38"/>
    <w:rsid w:val="4F4B1B18"/>
    <w:rsid w:val="4F4EEDBC"/>
    <w:rsid w:val="4F52A308"/>
    <w:rsid w:val="4F5454B8"/>
    <w:rsid w:val="4F59EA66"/>
    <w:rsid w:val="4F621EBB"/>
    <w:rsid w:val="4F6A1708"/>
    <w:rsid w:val="4F817A49"/>
    <w:rsid w:val="4F855786"/>
    <w:rsid w:val="4F880B8E"/>
    <w:rsid w:val="4F891EE4"/>
    <w:rsid w:val="4F8F91A4"/>
    <w:rsid w:val="4F92BCAA"/>
    <w:rsid w:val="4F9E721B"/>
    <w:rsid w:val="4FA8C905"/>
    <w:rsid w:val="4FB176BE"/>
    <w:rsid w:val="4FB47F89"/>
    <w:rsid w:val="4FCDA0D0"/>
    <w:rsid w:val="4FD6090C"/>
    <w:rsid w:val="4FDBC764"/>
    <w:rsid w:val="4FF1E5EA"/>
    <w:rsid w:val="4FF39261"/>
    <w:rsid w:val="4FF433CA"/>
    <w:rsid w:val="4FF83D26"/>
    <w:rsid w:val="4FF8E0D2"/>
    <w:rsid w:val="4FFE8E5F"/>
    <w:rsid w:val="50090908"/>
    <w:rsid w:val="503E3CE8"/>
    <w:rsid w:val="504299A9"/>
    <w:rsid w:val="5044900C"/>
    <w:rsid w:val="5045F5EC"/>
    <w:rsid w:val="504A8C1E"/>
    <w:rsid w:val="504D33FB"/>
    <w:rsid w:val="5051E491"/>
    <w:rsid w:val="5054DAD0"/>
    <w:rsid w:val="50562E9B"/>
    <w:rsid w:val="50661EA1"/>
    <w:rsid w:val="506622F8"/>
    <w:rsid w:val="508508B5"/>
    <w:rsid w:val="5087B98D"/>
    <w:rsid w:val="508C13F8"/>
    <w:rsid w:val="5096478C"/>
    <w:rsid w:val="509CB403"/>
    <w:rsid w:val="509EC04F"/>
    <w:rsid w:val="50A05F5C"/>
    <w:rsid w:val="50A6AC45"/>
    <w:rsid w:val="50BB6665"/>
    <w:rsid w:val="50C1944F"/>
    <w:rsid w:val="50C96F3A"/>
    <w:rsid w:val="50CB2E65"/>
    <w:rsid w:val="50CCB658"/>
    <w:rsid w:val="50F31D6E"/>
    <w:rsid w:val="50F3DF56"/>
    <w:rsid w:val="50F656FD"/>
    <w:rsid w:val="50FAB17B"/>
    <w:rsid w:val="50FCF035"/>
    <w:rsid w:val="51082B2E"/>
    <w:rsid w:val="511B39A1"/>
    <w:rsid w:val="511D21CE"/>
    <w:rsid w:val="511F851A"/>
    <w:rsid w:val="511FBEC2"/>
    <w:rsid w:val="51220A65"/>
    <w:rsid w:val="51256F4B"/>
    <w:rsid w:val="5131B338"/>
    <w:rsid w:val="5145CFBA"/>
    <w:rsid w:val="5147F05F"/>
    <w:rsid w:val="51584CE5"/>
    <w:rsid w:val="5158FB35"/>
    <w:rsid w:val="51614958"/>
    <w:rsid w:val="5173A2DA"/>
    <w:rsid w:val="517EE3BD"/>
    <w:rsid w:val="518B95B1"/>
    <w:rsid w:val="518B9E41"/>
    <w:rsid w:val="519360BA"/>
    <w:rsid w:val="51A051AC"/>
    <w:rsid w:val="51A7B412"/>
    <w:rsid w:val="51BC702C"/>
    <w:rsid w:val="51BD61D6"/>
    <w:rsid w:val="51BF3218"/>
    <w:rsid w:val="51C0EE08"/>
    <w:rsid w:val="51CEB211"/>
    <w:rsid w:val="51D18BA5"/>
    <w:rsid w:val="51D2E2C2"/>
    <w:rsid w:val="51D8D555"/>
    <w:rsid w:val="51DB1EAB"/>
    <w:rsid w:val="51DBE4E7"/>
    <w:rsid w:val="51E040B7"/>
    <w:rsid w:val="51E860F5"/>
    <w:rsid w:val="51EFB8B4"/>
    <w:rsid w:val="51F125FB"/>
    <w:rsid w:val="51FAB9DC"/>
    <w:rsid w:val="5205827B"/>
    <w:rsid w:val="52075467"/>
    <w:rsid w:val="5209A774"/>
    <w:rsid w:val="520BD054"/>
    <w:rsid w:val="52136BA8"/>
    <w:rsid w:val="5224BD80"/>
    <w:rsid w:val="523BF3AB"/>
    <w:rsid w:val="523C85C6"/>
    <w:rsid w:val="52400CA2"/>
    <w:rsid w:val="524A16DB"/>
    <w:rsid w:val="5253E027"/>
    <w:rsid w:val="525FFDB0"/>
    <w:rsid w:val="5262B155"/>
    <w:rsid w:val="5266DC7A"/>
    <w:rsid w:val="526A0B69"/>
    <w:rsid w:val="526E26E7"/>
    <w:rsid w:val="52794523"/>
    <w:rsid w:val="527B124E"/>
    <w:rsid w:val="5281EA8F"/>
    <w:rsid w:val="528837F6"/>
    <w:rsid w:val="528AEB9C"/>
    <w:rsid w:val="5295DCD2"/>
    <w:rsid w:val="529F0B76"/>
    <w:rsid w:val="52A4078A"/>
    <w:rsid w:val="52A57D0A"/>
    <w:rsid w:val="52ACED9A"/>
    <w:rsid w:val="52B192DE"/>
    <w:rsid w:val="52B5E7F5"/>
    <w:rsid w:val="52B8202A"/>
    <w:rsid w:val="52BF77AA"/>
    <w:rsid w:val="52C222F4"/>
    <w:rsid w:val="52CFF116"/>
    <w:rsid w:val="52D0DA1D"/>
    <w:rsid w:val="52DC5A26"/>
    <w:rsid w:val="52E211CD"/>
    <w:rsid w:val="52F83FC5"/>
    <w:rsid w:val="52FD1B72"/>
    <w:rsid w:val="52FF22DC"/>
    <w:rsid w:val="5301F350"/>
    <w:rsid w:val="530208B2"/>
    <w:rsid w:val="530ADCE0"/>
    <w:rsid w:val="5310A3EA"/>
    <w:rsid w:val="53124B0D"/>
    <w:rsid w:val="533FEA0D"/>
    <w:rsid w:val="5345ACF4"/>
    <w:rsid w:val="5351EF9A"/>
    <w:rsid w:val="53525AFA"/>
    <w:rsid w:val="5352BD02"/>
    <w:rsid w:val="53565736"/>
    <w:rsid w:val="535BC5BF"/>
    <w:rsid w:val="5364AA12"/>
    <w:rsid w:val="53730525"/>
    <w:rsid w:val="5373C091"/>
    <w:rsid w:val="537E84B4"/>
    <w:rsid w:val="5384A9D8"/>
    <w:rsid w:val="5386180C"/>
    <w:rsid w:val="53894AE2"/>
    <w:rsid w:val="5389B45A"/>
    <w:rsid w:val="5396B57F"/>
    <w:rsid w:val="5397E8BE"/>
    <w:rsid w:val="53A80273"/>
    <w:rsid w:val="53AA7020"/>
    <w:rsid w:val="53BD04D7"/>
    <w:rsid w:val="53C22CDC"/>
    <w:rsid w:val="53CCAA70"/>
    <w:rsid w:val="53D240AC"/>
    <w:rsid w:val="53D59BDE"/>
    <w:rsid w:val="53DF3A0D"/>
    <w:rsid w:val="53F7140C"/>
    <w:rsid w:val="53FF18D0"/>
    <w:rsid w:val="540ADB0B"/>
    <w:rsid w:val="540FC93E"/>
    <w:rsid w:val="5418D15B"/>
    <w:rsid w:val="54212192"/>
    <w:rsid w:val="5435002B"/>
    <w:rsid w:val="54388B84"/>
    <w:rsid w:val="543994BB"/>
    <w:rsid w:val="54402DA5"/>
    <w:rsid w:val="545AF26D"/>
    <w:rsid w:val="545D37C1"/>
    <w:rsid w:val="5472D8D6"/>
    <w:rsid w:val="5473BD18"/>
    <w:rsid w:val="54786D38"/>
    <w:rsid w:val="547B3682"/>
    <w:rsid w:val="547EC924"/>
    <w:rsid w:val="5480CBA2"/>
    <w:rsid w:val="54821001"/>
    <w:rsid w:val="54890D15"/>
    <w:rsid w:val="548F2225"/>
    <w:rsid w:val="54912D06"/>
    <w:rsid w:val="549605FD"/>
    <w:rsid w:val="549F2BF3"/>
    <w:rsid w:val="54A7866F"/>
    <w:rsid w:val="54B52FCA"/>
    <w:rsid w:val="54CAEFB7"/>
    <w:rsid w:val="54CF59C1"/>
    <w:rsid w:val="54E7E374"/>
    <w:rsid w:val="54F09315"/>
    <w:rsid w:val="54F14DF2"/>
    <w:rsid w:val="54F56DA1"/>
    <w:rsid w:val="54F847DC"/>
    <w:rsid w:val="54FB0F9A"/>
    <w:rsid w:val="54FB74C4"/>
    <w:rsid w:val="55038FF2"/>
    <w:rsid w:val="55207F0C"/>
    <w:rsid w:val="552692C5"/>
    <w:rsid w:val="55272E90"/>
    <w:rsid w:val="552C253C"/>
    <w:rsid w:val="5539FC03"/>
    <w:rsid w:val="553ABBFD"/>
    <w:rsid w:val="553FAD39"/>
    <w:rsid w:val="55409AB1"/>
    <w:rsid w:val="554C299B"/>
    <w:rsid w:val="554C6FCB"/>
    <w:rsid w:val="55529C64"/>
    <w:rsid w:val="5554EE97"/>
    <w:rsid w:val="555AFC4F"/>
    <w:rsid w:val="556047D8"/>
    <w:rsid w:val="5564BDF8"/>
    <w:rsid w:val="5565BB47"/>
    <w:rsid w:val="5569393E"/>
    <w:rsid w:val="55763722"/>
    <w:rsid w:val="557DCB87"/>
    <w:rsid w:val="5582B562"/>
    <w:rsid w:val="558BBCE5"/>
    <w:rsid w:val="558C8D54"/>
    <w:rsid w:val="5593B9EE"/>
    <w:rsid w:val="559DE879"/>
    <w:rsid w:val="559EC7E6"/>
    <w:rsid w:val="55A35354"/>
    <w:rsid w:val="55A913D9"/>
    <w:rsid w:val="55ABCA6F"/>
    <w:rsid w:val="55B1E061"/>
    <w:rsid w:val="55B2CF3B"/>
    <w:rsid w:val="55BA5ED4"/>
    <w:rsid w:val="55BCA680"/>
    <w:rsid w:val="55C12E4A"/>
    <w:rsid w:val="55C34292"/>
    <w:rsid w:val="55C7E1B5"/>
    <w:rsid w:val="55CD3B06"/>
    <w:rsid w:val="55CDCF24"/>
    <w:rsid w:val="55D4C172"/>
    <w:rsid w:val="55D94179"/>
    <w:rsid w:val="55DB9E2E"/>
    <w:rsid w:val="55E30AD2"/>
    <w:rsid w:val="55E4DE88"/>
    <w:rsid w:val="55EADA89"/>
    <w:rsid w:val="55EC1AB0"/>
    <w:rsid w:val="55F1A87A"/>
    <w:rsid w:val="55F1D464"/>
    <w:rsid w:val="55F2BC57"/>
    <w:rsid w:val="55FC307F"/>
    <w:rsid w:val="55FE81D3"/>
    <w:rsid w:val="5601713B"/>
    <w:rsid w:val="560DCE6B"/>
    <w:rsid w:val="56119181"/>
    <w:rsid w:val="56154DB9"/>
    <w:rsid w:val="5618A4C6"/>
    <w:rsid w:val="561962B8"/>
    <w:rsid w:val="561AE4B8"/>
    <w:rsid w:val="561D2D8B"/>
    <w:rsid w:val="561EF763"/>
    <w:rsid w:val="5625EFF2"/>
    <w:rsid w:val="562A2513"/>
    <w:rsid w:val="5642F926"/>
    <w:rsid w:val="5660B9B3"/>
    <w:rsid w:val="566B25CA"/>
    <w:rsid w:val="567141ED"/>
    <w:rsid w:val="567362FC"/>
    <w:rsid w:val="567365E6"/>
    <w:rsid w:val="567E5F38"/>
    <w:rsid w:val="567F0568"/>
    <w:rsid w:val="56825AEA"/>
    <w:rsid w:val="5686D903"/>
    <w:rsid w:val="569509CC"/>
    <w:rsid w:val="569D0D1D"/>
    <w:rsid w:val="56A3F6F0"/>
    <w:rsid w:val="56A8E04C"/>
    <w:rsid w:val="56AC617C"/>
    <w:rsid w:val="56B9E276"/>
    <w:rsid w:val="56BCA9C2"/>
    <w:rsid w:val="56C3D5E2"/>
    <w:rsid w:val="56CBD09C"/>
    <w:rsid w:val="56CDBC06"/>
    <w:rsid w:val="56CFA6B6"/>
    <w:rsid w:val="56EB3AF8"/>
    <w:rsid w:val="56EB4347"/>
    <w:rsid w:val="56F7A184"/>
    <w:rsid w:val="56FFC745"/>
    <w:rsid w:val="57014B2E"/>
    <w:rsid w:val="57047812"/>
    <w:rsid w:val="5706EF26"/>
    <w:rsid w:val="570B5DF1"/>
    <w:rsid w:val="5715261B"/>
    <w:rsid w:val="572017DD"/>
    <w:rsid w:val="57240D94"/>
    <w:rsid w:val="5729557F"/>
    <w:rsid w:val="572E1E3B"/>
    <w:rsid w:val="57333D56"/>
    <w:rsid w:val="574D99BA"/>
    <w:rsid w:val="57633340"/>
    <w:rsid w:val="57660F75"/>
    <w:rsid w:val="57661445"/>
    <w:rsid w:val="577D290E"/>
    <w:rsid w:val="578639BF"/>
    <w:rsid w:val="57899CD7"/>
    <w:rsid w:val="578FC99C"/>
    <w:rsid w:val="57932A3A"/>
    <w:rsid w:val="57A6DE55"/>
    <w:rsid w:val="57AB667D"/>
    <w:rsid w:val="57B72100"/>
    <w:rsid w:val="57B840B8"/>
    <w:rsid w:val="57C0EAF8"/>
    <w:rsid w:val="57C30683"/>
    <w:rsid w:val="57CDFA50"/>
    <w:rsid w:val="57D18017"/>
    <w:rsid w:val="57D54F24"/>
    <w:rsid w:val="57D76F90"/>
    <w:rsid w:val="57E3226B"/>
    <w:rsid w:val="57E59C9B"/>
    <w:rsid w:val="57E8DAE2"/>
    <w:rsid w:val="57EF3220"/>
    <w:rsid w:val="57F77528"/>
    <w:rsid w:val="57FDC7DA"/>
    <w:rsid w:val="57FF2D91"/>
    <w:rsid w:val="5817A497"/>
    <w:rsid w:val="583345C5"/>
    <w:rsid w:val="58356F8F"/>
    <w:rsid w:val="58376979"/>
    <w:rsid w:val="58379B94"/>
    <w:rsid w:val="5849A3D8"/>
    <w:rsid w:val="584F4FA5"/>
    <w:rsid w:val="58627105"/>
    <w:rsid w:val="5863A0CE"/>
    <w:rsid w:val="58708971"/>
    <w:rsid w:val="58718E0E"/>
    <w:rsid w:val="58797CD1"/>
    <w:rsid w:val="587ADD22"/>
    <w:rsid w:val="5886E788"/>
    <w:rsid w:val="58870E70"/>
    <w:rsid w:val="589FC2B1"/>
    <w:rsid w:val="58A6A627"/>
    <w:rsid w:val="58B70BB4"/>
    <w:rsid w:val="58B91A3C"/>
    <w:rsid w:val="58C198A1"/>
    <w:rsid w:val="58D152AC"/>
    <w:rsid w:val="58D9DAA1"/>
    <w:rsid w:val="58DDCD3F"/>
    <w:rsid w:val="58DF84A9"/>
    <w:rsid w:val="58E24743"/>
    <w:rsid w:val="58E6926B"/>
    <w:rsid w:val="58EA70F7"/>
    <w:rsid w:val="58ECF23C"/>
    <w:rsid w:val="58EEE7FF"/>
    <w:rsid w:val="58F20777"/>
    <w:rsid w:val="58FBB071"/>
    <w:rsid w:val="58FBEDA1"/>
    <w:rsid w:val="59035C79"/>
    <w:rsid w:val="590846E0"/>
    <w:rsid w:val="59183709"/>
    <w:rsid w:val="591F2D29"/>
    <w:rsid w:val="59257B38"/>
    <w:rsid w:val="59260EA8"/>
    <w:rsid w:val="59304B2B"/>
    <w:rsid w:val="5937C2E3"/>
    <w:rsid w:val="59479684"/>
    <w:rsid w:val="5950033D"/>
    <w:rsid w:val="59672E1D"/>
    <w:rsid w:val="596920A9"/>
    <w:rsid w:val="5969D347"/>
    <w:rsid w:val="597DB9A6"/>
    <w:rsid w:val="59877BF6"/>
    <w:rsid w:val="5989A26C"/>
    <w:rsid w:val="59949B95"/>
    <w:rsid w:val="5995B6AE"/>
    <w:rsid w:val="59963301"/>
    <w:rsid w:val="5998C582"/>
    <w:rsid w:val="59A28491"/>
    <w:rsid w:val="59AB34D4"/>
    <w:rsid w:val="59AF1A68"/>
    <w:rsid w:val="59BC1B45"/>
    <w:rsid w:val="59BC56E7"/>
    <w:rsid w:val="59BCA436"/>
    <w:rsid w:val="59C51204"/>
    <w:rsid w:val="59C52C5D"/>
    <w:rsid w:val="59D29846"/>
    <w:rsid w:val="59E3361D"/>
    <w:rsid w:val="59FF260F"/>
    <w:rsid w:val="5A05A913"/>
    <w:rsid w:val="5A0A0792"/>
    <w:rsid w:val="5A114356"/>
    <w:rsid w:val="5A15D891"/>
    <w:rsid w:val="5A18F8BF"/>
    <w:rsid w:val="5A1BF937"/>
    <w:rsid w:val="5A1E9F0B"/>
    <w:rsid w:val="5A23FE07"/>
    <w:rsid w:val="5A27E8C7"/>
    <w:rsid w:val="5A284671"/>
    <w:rsid w:val="5A3E1D66"/>
    <w:rsid w:val="5A452191"/>
    <w:rsid w:val="5A45A3ED"/>
    <w:rsid w:val="5A463B99"/>
    <w:rsid w:val="5A582F6F"/>
    <w:rsid w:val="5A65D3EF"/>
    <w:rsid w:val="5A6BCADA"/>
    <w:rsid w:val="5A705F86"/>
    <w:rsid w:val="5A7D29CB"/>
    <w:rsid w:val="5A83F773"/>
    <w:rsid w:val="5A9815F7"/>
    <w:rsid w:val="5A9834E3"/>
    <w:rsid w:val="5A992813"/>
    <w:rsid w:val="5A9EF84C"/>
    <w:rsid w:val="5AA86971"/>
    <w:rsid w:val="5AAD3A67"/>
    <w:rsid w:val="5ABA10DE"/>
    <w:rsid w:val="5AC392E5"/>
    <w:rsid w:val="5AC721DE"/>
    <w:rsid w:val="5AC96A43"/>
    <w:rsid w:val="5ADBB85A"/>
    <w:rsid w:val="5AE783EF"/>
    <w:rsid w:val="5AF59603"/>
    <w:rsid w:val="5AF9DFD6"/>
    <w:rsid w:val="5AFAE501"/>
    <w:rsid w:val="5B02CC57"/>
    <w:rsid w:val="5B093E58"/>
    <w:rsid w:val="5B0BC850"/>
    <w:rsid w:val="5B0D32F8"/>
    <w:rsid w:val="5B1111F1"/>
    <w:rsid w:val="5B130B21"/>
    <w:rsid w:val="5B1E58C2"/>
    <w:rsid w:val="5B228E63"/>
    <w:rsid w:val="5B2365A3"/>
    <w:rsid w:val="5B291F89"/>
    <w:rsid w:val="5B293F0A"/>
    <w:rsid w:val="5B2CBD9B"/>
    <w:rsid w:val="5B2FDF06"/>
    <w:rsid w:val="5B47D46B"/>
    <w:rsid w:val="5B495241"/>
    <w:rsid w:val="5B4AF4B6"/>
    <w:rsid w:val="5B50E57C"/>
    <w:rsid w:val="5B51B136"/>
    <w:rsid w:val="5B53494C"/>
    <w:rsid w:val="5B54144C"/>
    <w:rsid w:val="5B5A9B0C"/>
    <w:rsid w:val="5B630BE0"/>
    <w:rsid w:val="5B64DC3E"/>
    <w:rsid w:val="5B6E1F6B"/>
    <w:rsid w:val="5B71F3F8"/>
    <w:rsid w:val="5B79E21D"/>
    <w:rsid w:val="5B81E35F"/>
    <w:rsid w:val="5B85FFDD"/>
    <w:rsid w:val="5B86F101"/>
    <w:rsid w:val="5B8F0C8E"/>
    <w:rsid w:val="5B966974"/>
    <w:rsid w:val="5B9AFB58"/>
    <w:rsid w:val="5B9DB4A6"/>
    <w:rsid w:val="5BA60CD7"/>
    <w:rsid w:val="5BA8AC47"/>
    <w:rsid w:val="5BBE42EC"/>
    <w:rsid w:val="5BC356C8"/>
    <w:rsid w:val="5BC9BDD7"/>
    <w:rsid w:val="5BCA5851"/>
    <w:rsid w:val="5BCE442F"/>
    <w:rsid w:val="5BD706A3"/>
    <w:rsid w:val="5BDD741C"/>
    <w:rsid w:val="5BE9CC81"/>
    <w:rsid w:val="5BF615E7"/>
    <w:rsid w:val="5BFCBC86"/>
    <w:rsid w:val="5BFE8762"/>
    <w:rsid w:val="5C0A57C0"/>
    <w:rsid w:val="5C0ACDF0"/>
    <w:rsid w:val="5C193B49"/>
    <w:rsid w:val="5C1C835A"/>
    <w:rsid w:val="5C2371C1"/>
    <w:rsid w:val="5C2B3CDE"/>
    <w:rsid w:val="5C2FCB21"/>
    <w:rsid w:val="5C343A14"/>
    <w:rsid w:val="5C38CEB3"/>
    <w:rsid w:val="5C4424E1"/>
    <w:rsid w:val="5C4A5693"/>
    <w:rsid w:val="5C4DD9C7"/>
    <w:rsid w:val="5C57E411"/>
    <w:rsid w:val="5C59F420"/>
    <w:rsid w:val="5C5E9BF3"/>
    <w:rsid w:val="5C6B849F"/>
    <w:rsid w:val="5C7948B6"/>
    <w:rsid w:val="5C7DDD95"/>
    <w:rsid w:val="5C819FC3"/>
    <w:rsid w:val="5C8915C1"/>
    <w:rsid w:val="5C8B7FF2"/>
    <w:rsid w:val="5C97235C"/>
    <w:rsid w:val="5C9D6CFA"/>
    <w:rsid w:val="5C9F4CD5"/>
    <w:rsid w:val="5CA1650E"/>
    <w:rsid w:val="5CA6989D"/>
    <w:rsid w:val="5CABF9B3"/>
    <w:rsid w:val="5CBE1948"/>
    <w:rsid w:val="5CC1E3BA"/>
    <w:rsid w:val="5CC7DACA"/>
    <w:rsid w:val="5CCD9CEC"/>
    <w:rsid w:val="5CD175DE"/>
    <w:rsid w:val="5CD4117D"/>
    <w:rsid w:val="5CD9DF0E"/>
    <w:rsid w:val="5CDA9D88"/>
    <w:rsid w:val="5CDAAF99"/>
    <w:rsid w:val="5CDB9E07"/>
    <w:rsid w:val="5CDE093C"/>
    <w:rsid w:val="5CDF3181"/>
    <w:rsid w:val="5CEC1F76"/>
    <w:rsid w:val="5CF37C21"/>
    <w:rsid w:val="5CF74180"/>
    <w:rsid w:val="5CFA4863"/>
    <w:rsid w:val="5D049F97"/>
    <w:rsid w:val="5D050837"/>
    <w:rsid w:val="5D0886B1"/>
    <w:rsid w:val="5D08AC4A"/>
    <w:rsid w:val="5D0E567C"/>
    <w:rsid w:val="5D0F67C4"/>
    <w:rsid w:val="5D1E7EB7"/>
    <w:rsid w:val="5D2017CE"/>
    <w:rsid w:val="5D2E1AD6"/>
    <w:rsid w:val="5D39BD27"/>
    <w:rsid w:val="5D557D02"/>
    <w:rsid w:val="5D59E84E"/>
    <w:rsid w:val="5D76141B"/>
    <w:rsid w:val="5D77D3DC"/>
    <w:rsid w:val="5D7E6AEE"/>
    <w:rsid w:val="5D800119"/>
    <w:rsid w:val="5D8804CD"/>
    <w:rsid w:val="5D90285E"/>
    <w:rsid w:val="5D91DD65"/>
    <w:rsid w:val="5D91F1C8"/>
    <w:rsid w:val="5D956BDD"/>
    <w:rsid w:val="5D97E251"/>
    <w:rsid w:val="5DA9A924"/>
    <w:rsid w:val="5DAAD001"/>
    <w:rsid w:val="5DADC297"/>
    <w:rsid w:val="5DADF0E6"/>
    <w:rsid w:val="5DB5E690"/>
    <w:rsid w:val="5DC3DF16"/>
    <w:rsid w:val="5DD357BB"/>
    <w:rsid w:val="5DD3E726"/>
    <w:rsid w:val="5DD47FA1"/>
    <w:rsid w:val="5DD7B950"/>
    <w:rsid w:val="5DD94500"/>
    <w:rsid w:val="5DDEA5E6"/>
    <w:rsid w:val="5DDFFC90"/>
    <w:rsid w:val="5DE32BF4"/>
    <w:rsid w:val="5DE32D1C"/>
    <w:rsid w:val="5DF024F3"/>
    <w:rsid w:val="5DF08679"/>
    <w:rsid w:val="5DF5F9D0"/>
    <w:rsid w:val="5DFB3566"/>
    <w:rsid w:val="5DFD16D0"/>
    <w:rsid w:val="5E0E0C6D"/>
    <w:rsid w:val="5E16F5C5"/>
    <w:rsid w:val="5E24313C"/>
    <w:rsid w:val="5E25E9E9"/>
    <w:rsid w:val="5E3E6830"/>
    <w:rsid w:val="5E4115BB"/>
    <w:rsid w:val="5E413162"/>
    <w:rsid w:val="5E477D3B"/>
    <w:rsid w:val="5E4D570A"/>
    <w:rsid w:val="5E501A4C"/>
    <w:rsid w:val="5E52189A"/>
    <w:rsid w:val="5E582592"/>
    <w:rsid w:val="5E5C560B"/>
    <w:rsid w:val="5E7176AB"/>
    <w:rsid w:val="5E7E4DAD"/>
    <w:rsid w:val="5E83187F"/>
    <w:rsid w:val="5E85C6E7"/>
    <w:rsid w:val="5E87610C"/>
    <w:rsid w:val="5E88ABD9"/>
    <w:rsid w:val="5E8D9DA2"/>
    <w:rsid w:val="5E914C4E"/>
    <w:rsid w:val="5EAB6611"/>
    <w:rsid w:val="5EBAE234"/>
    <w:rsid w:val="5EBE48FB"/>
    <w:rsid w:val="5EC64737"/>
    <w:rsid w:val="5EC89CB7"/>
    <w:rsid w:val="5ECAFBA3"/>
    <w:rsid w:val="5ED01E2A"/>
    <w:rsid w:val="5ED8447A"/>
    <w:rsid w:val="5EE14C02"/>
    <w:rsid w:val="5EE2CA48"/>
    <w:rsid w:val="5EE57E77"/>
    <w:rsid w:val="5EF583AE"/>
    <w:rsid w:val="5EFF3EEE"/>
    <w:rsid w:val="5F19A5C9"/>
    <w:rsid w:val="5F1D4191"/>
    <w:rsid w:val="5F1D547D"/>
    <w:rsid w:val="5F216781"/>
    <w:rsid w:val="5F27CF45"/>
    <w:rsid w:val="5F36A532"/>
    <w:rsid w:val="5F39D1FF"/>
    <w:rsid w:val="5F4005B4"/>
    <w:rsid w:val="5F48CA7E"/>
    <w:rsid w:val="5F555A28"/>
    <w:rsid w:val="5F5ABCA9"/>
    <w:rsid w:val="5F61E8DA"/>
    <w:rsid w:val="5F6498D5"/>
    <w:rsid w:val="5F75EA24"/>
    <w:rsid w:val="5F76BCC0"/>
    <w:rsid w:val="5F77730F"/>
    <w:rsid w:val="5F8EB170"/>
    <w:rsid w:val="5F922539"/>
    <w:rsid w:val="5F96532F"/>
    <w:rsid w:val="5F97A36E"/>
    <w:rsid w:val="5F9CC53A"/>
    <w:rsid w:val="5F9D02C4"/>
    <w:rsid w:val="5FA3977B"/>
    <w:rsid w:val="5FA72D2A"/>
    <w:rsid w:val="5FA8A73D"/>
    <w:rsid w:val="5FABFB48"/>
    <w:rsid w:val="5FAC69DF"/>
    <w:rsid w:val="5FB188E2"/>
    <w:rsid w:val="5FCDFCB1"/>
    <w:rsid w:val="5FD48238"/>
    <w:rsid w:val="5FD9A504"/>
    <w:rsid w:val="5FDB9092"/>
    <w:rsid w:val="5FDBBCEC"/>
    <w:rsid w:val="5FE764AE"/>
    <w:rsid w:val="5FEDDE92"/>
    <w:rsid w:val="5FEE3B0C"/>
    <w:rsid w:val="5FF37EB5"/>
    <w:rsid w:val="5FF3A30E"/>
    <w:rsid w:val="5FF7D281"/>
    <w:rsid w:val="5FF80E4D"/>
    <w:rsid w:val="5FFCBE93"/>
    <w:rsid w:val="5FFCD069"/>
    <w:rsid w:val="601DE380"/>
    <w:rsid w:val="602822B9"/>
    <w:rsid w:val="6032FCA8"/>
    <w:rsid w:val="603D2780"/>
    <w:rsid w:val="6047EE99"/>
    <w:rsid w:val="60538668"/>
    <w:rsid w:val="608D8EB2"/>
    <w:rsid w:val="6092EF21"/>
    <w:rsid w:val="60A29770"/>
    <w:rsid w:val="60A2C7E9"/>
    <w:rsid w:val="60A8945F"/>
    <w:rsid w:val="60AF3F73"/>
    <w:rsid w:val="60BB732D"/>
    <w:rsid w:val="60C30CB2"/>
    <w:rsid w:val="60C659FC"/>
    <w:rsid w:val="60D12AB5"/>
    <w:rsid w:val="60D213AE"/>
    <w:rsid w:val="60D8C029"/>
    <w:rsid w:val="60DF8975"/>
    <w:rsid w:val="60E2F8EB"/>
    <w:rsid w:val="60E906AD"/>
    <w:rsid w:val="60EC6E64"/>
    <w:rsid w:val="60F612C5"/>
    <w:rsid w:val="60FE1372"/>
    <w:rsid w:val="60FF9D87"/>
    <w:rsid w:val="61042D42"/>
    <w:rsid w:val="61065D50"/>
    <w:rsid w:val="610BA997"/>
    <w:rsid w:val="611027CB"/>
    <w:rsid w:val="61151792"/>
    <w:rsid w:val="61156F86"/>
    <w:rsid w:val="611C5C04"/>
    <w:rsid w:val="611F0204"/>
    <w:rsid w:val="61319C74"/>
    <w:rsid w:val="61326457"/>
    <w:rsid w:val="613577E7"/>
    <w:rsid w:val="61363EF6"/>
    <w:rsid w:val="613861EE"/>
    <w:rsid w:val="6141D212"/>
    <w:rsid w:val="6142C2DD"/>
    <w:rsid w:val="61478FC2"/>
    <w:rsid w:val="6149BA9D"/>
    <w:rsid w:val="614B0686"/>
    <w:rsid w:val="6150B2F4"/>
    <w:rsid w:val="615C97B4"/>
    <w:rsid w:val="615EA5DA"/>
    <w:rsid w:val="61704D28"/>
    <w:rsid w:val="6170C092"/>
    <w:rsid w:val="619546A7"/>
    <w:rsid w:val="61963399"/>
    <w:rsid w:val="6196A431"/>
    <w:rsid w:val="6197B90F"/>
    <w:rsid w:val="619AA0D3"/>
    <w:rsid w:val="61AAC6C1"/>
    <w:rsid w:val="61B59E1B"/>
    <w:rsid w:val="61C01E10"/>
    <w:rsid w:val="61C5D413"/>
    <w:rsid w:val="61CA7FB1"/>
    <w:rsid w:val="61D21A7F"/>
    <w:rsid w:val="61D769A5"/>
    <w:rsid w:val="61D7AF17"/>
    <w:rsid w:val="61DE7622"/>
    <w:rsid w:val="61E0A535"/>
    <w:rsid w:val="61ED9380"/>
    <w:rsid w:val="61F25F0F"/>
    <w:rsid w:val="61F3157C"/>
    <w:rsid w:val="61F64A7D"/>
    <w:rsid w:val="61F7A002"/>
    <w:rsid w:val="61F7CB43"/>
    <w:rsid w:val="6209FFAF"/>
    <w:rsid w:val="620D7C48"/>
    <w:rsid w:val="620E710C"/>
    <w:rsid w:val="620F06B8"/>
    <w:rsid w:val="6223B94F"/>
    <w:rsid w:val="6224E0E4"/>
    <w:rsid w:val="623CA0FB"/>
    <w:rsid w:val="623E1DDB"/>
    <w:rsid w:val="624BA703"/>
    <w:rsid w:val="624C9B7F"/>
    <w:rsid w:val="624DCF79"/>
    <w:rsid w:val="626176DA"/>
    <w:rsid w:val="626E3A54"/>
    <w:rsid w:val="626FDA85"/>
    <w:rsid w:val="627B08C8"/>
    <w:rsid w:val="627D5D59"/>
    <w:rsid w:val="62845E17"/>
    <w:rsid w:val="628629BB"/>
    <w:rsid w:val="6288EF4A"/>
    <w:rsid w:val="628B74B8"/>
    <w:rsid w:val="62A7964B"/>
    <w:rsid w:val="62BB9A71"/>
    <w:rsid w:val="62C1E27A"/>
    <w:rsid w:val="62C5B23A"/>
    <w:rsid w:val="62C5CD6A"/>
    <w:rsid w:val="62C76251"/>
    <w:rsid w:val="62DC2EAB"/>
    <w:rsid w:val="62E91B5E"/>
    <w:rsid w:val="62EA600F"/>
    <w:rsid w:val="62EE5A29"/>
    <w:rsid w:val="62EF549A"/>
    <w:rsid w:val="62F89B2E"/>
    <w:rsid w:val="62F94DE3"/>
    <w:rsid w:val="63034619"/>
    <w:rsid w:val="630922E3"/>
    <w:rsid w:val="631498D9"/>
    <w:rsid w:val="6315AA54"/>
    <w:rsid w:val="632714AA"/>
    <w:rsid w:val="632782B5"/>
    <w:rsid w:val="6328E22A"/>
    <w:rsid w:val="6328FA6E"/>
    <w:rsid w:val="6330EBED"/>
    <w:rsid w:val="633405CF"/>
    <w:rsid w:val="63345DCE"/>
    <w:rsid w:val="63349270"/>
    <w:rsid w:val="633711DF"/>
    <w:rsid w:val="633E9985"/>
    <w:rsid w:val="635F66BB"/>
    <w:rsid w:val="636C0A98"/>
    <w:rsid w:val="6376C77F"/>
    <w:rsid w:val="637BF8B0"/>
    <w:rsid w:val="63895B6E"/>
    <w:rsid w:val="638B52F5"/>
    <w:rsid w:val="638E21AD"/>
    <w:rsid w:val="63941F0D"/>
    <w:rsid w:val="639A0AB4"/>
    <w:rsid w:val="63C96834"/>
    <w:rsid w:val="63CA14E5"/>
    <w:rsid w:val="63DC6B43"/>
    <w:rsid w:val="63FD3FC7"/>
    <w:rsid w:val="63FFE8CC"/>
    <w:rsid w:val="6401AA4C"/>
    <w:rsid w:val="640A4BE7"/>
    <w:rsid w:val="6415FC3B"/>
    <w:rsid w:val="641F0179"/>
    <w:rsid w:val="6423AD8B"/>
    <w:rsid w:val="643DB9D4"/>
    <w:rsid w:val="643EA904"/>
    <w:rsid w:val="64410807"/>
    <w:rsid w:val="64413C6C"/>
    <w:rsid w:val="6445313D"/>
    <w:rsid w:val="6446F8FD"/>
    <w:rsid w:val="644EA8C6"/>
    <w:rsid w:val="64531B12"/>
    <w:rsid w:val="6458E0A2"/>
    <w:rsid w:val="64625CB8"/>
    <w:rsid w:val="64644186"/>
    <w:rsid w:val="647A4B88"/>
    <w:rsid w:val="647CC669"/>
    <w:rsid w:val="64817998"/>
    <w:rsid w:val="6481FF92"/>
    <w:rsid w:val="648B5FE0"/>
    <w:rsid w:val="6493BDBF"/>
    <w:rsid w:val="64961CD0"/>
    <w:rsid w:val="649B48ED"/>
    <w:rsid w:val="649D82CB"/>
    <w:rsid w:val="64A455C0"/>
    <w:rsid w:val="64AD3963"/>
    <w:rsid w:val="64CD860F"/>
    <w:rsid w:val="64D11490"/>
    <w:rsid w:val="64D3413C"/>
    <w:rsid w:val="64F3A494"/>
    <w:rsid w:val="64FEAF86"/>
    <w:rsid w:val="64FFB7A1"/>
    <w:rsid w:val="650C9AA6"/>
    <w:rsid w:val="650E1A34"/>
    <w:rsid w:val="651A80AA"/>
    <w:rsid w:val="6529E926"/>
    <w:rsid w:val="6530FE54"/>
    <w:rsid w:val="65352896"/>
    <w:rsid w:val="6535A9F4"/>
    <w:rsid w:val="6546B139"/>
    <w:rsid w:val="654DEA42"/>
    <w:rsid w:val="6554C3B7"/>
    <w:rsid w:val="6557B503"/>
    <w:rsid w:val="6567A192"/>
    <w:rsid w:val="656AD75C"/>
    <w:rsid w:val="656B2D04"/>
    <w:rsid w:val="65745AD7"/>
    <w:rsid w:val="657AC034"/>
    <w:rsid w:val="657FF2A6"/>
    <w:rsid w:val="6591939F"/>
    <w:rsid w:val="659F20CD"/>
    <w:rsid w:val="65A354F1"/>
    <w:rsid w:val="65A63934"/>
    <w:rsid w:val="65A75D45"/>
    <w:rsid w:val="65B43839"/>
    <w:rsid w:val="65BE70B8"/>
    <w:rsid w:val="65CB4848"/>
    <w:rsid w:val="65CED82F"/>
    <w:rsid w:val="65D44A94"/>
    <w:rsid w:val="65D707FE"/>
    <w:rsid w:val="65DB61BC"/>
    <w:rsid w:val="65E025D3"/>
    <w:rsid w:val="65E02729"/>
    <w:rsid w:val="65E2783A"/>
    <w:rsid w:val="65E6EC5A"/>
    <w:rsid w:val="65E8B9D4"/>
    <w:rsid w:val="65EDD016"/>
    <w:rsid w:val="65F1C149"/>
    <w:rsid w:val="65FBA27D"/>
    <w:rsid w:val="65FBAF8C"/>
    <w:rsid w:val="65FEA1D2"/>
    <w:rsid w:val="660ED57D"/>
    <w:rsid w:val="6619AE03"/>
    <w:rsid w:val="6622CD17"/>
    <w:rsid w:val="662A6B31"/>
    <w:rsid w:val="663259F9"/>
    <w:rsid w:val="663B27C4"/>
    <w:rsid w:val="663C03A3"/>
    <w:rsid w:val="66423380"/>
    <w:rsid w:val="66441974"/>
    <w:rsid w:val="6646DC4D"/>
    <w:rsid w:val="66513A0F"/>
    <w:rsid w:val="6656F2CE"/>
    <w:rsid w:val="666168A9"/>
    <w:rsid w:val="666B04FD"/>
    <w:rsid w:val="666B132E"/>
    <w:rsid w:val="666FA6C6"/>
    <w:rsid w:val="667B6138"/>
    <w:rsid w:val="667DE7F0"/>
    <w:rsid w:val="667F8788"/>
    <w:rsid w:val="66967835"/>
    <w:rsid w:val="66A17D0D"/>
    <w:rsid w:val="66A45A49"/>
    <w:rsid w:val="66B3A1E5"/>
    <w:rsid w:val="66B7F78F"/>
    <w:rsid w:val="66B830FB"/>
    <w:rsid w:val="66B98F4F"/>
    <w:rsid w:val="66BC03E6"/>
    <w:rsid w:val="66BC13BE"/>
    <w:rsid w:val="66C0754A"/>
    <w:rsid w:val="66C16DA3"/>
    <w:rsid w:val="66C28C0C"/>
    <w:rsid w:val="66C66772"/>
    <w:rsid w:val="66CB6EDB"/>
    <w:rsid w:val="66D037CC"/>
    <w:rsid w:val="66D0F8E4"/>
    <w:rsid w:val="66D4AE8B"/>
    <w:rsid w:val="66D66ACF"/>
    <w:rsid w:val="66D70F0E"/>
    <w:rsid w:val="66DD7ACC"/>
    <w:rsid w:val="66E2642D"/>
    <w:rsid w:val="66E6A9B9"/>
    <w:rsid w:val="66E90E98"/>
    <w:rsid w:val="66EB4C20"/>
    <w:rsid w:val="66ECC7C3"/>
    <w:rsid w:val="66FAA979"/>
    <w:rsid w:val="66FE8C76"/>
    <w:rsid w:val="670E6D5D"/>
    <w:rsid w:val="6711CE86"/>
    <w:rsid w:val="671ACE33"/>
    <w:rsid w:val="67257979"/>
    <w:rsid w:val="672608B1"/>
    <w:rsid w:val="672EECB0"/>
    <w:rsid w:val="67347BD9"/>
    <w:rsid w:val="673871E4"/>
    <w:rsid w:val="673EF8DA"/>
    <w:rsid w:val="67424EAA"/>
    <w:rsid w:val="674417B5"/>
    <w:rsid w:val="674747D6"/>
    <w:rsid w:val="674893F0"/>
    <w:rsid w:val="674C01E4"/>
    <w:rsid w:val="675B046B"/>
    <w:rsid w:val="675B0CC9"/>
    <w:rsid w:val="675BD406"/>
    <w:rsid w:val="67630DE1"/>
    <w:rsid w:val="6766A256"/>
    <w:rsid w:val="6767AE34"/>
    <w:rsid w:val="677CFDED"/>
    <w:rsid w:val="6781EBC1"/>
    <w:rsid w:val="6789C939"/>
    <w:rsid w:val="6796D438"/>
    <w:rsid w:val="67987CDB"/>
    <w:rsid w:val="679A25EE"/>
    <w:rsid w:val="67A395EE"/>
    <w:rsid w:val="67A70A09"/>
    <w:rsid w:val="67AB870C"/>
    <w:rsid w:val="67B2030C"/>
    <w:rsid w:val="67BF2F3D"/>
    <w:rsid w:val="67C2934F"/>
    <w:rsid w:val="67CA4FA8"/>
    <w:rsid w:val="67E8A6E3"/>
    <w:rsid w:val="67E9AEC3"/>
    <w:rsid w:val="67F01836"/>
    <w:rsid w:val="67F74222"/>
    <w:rsid w:val="68061708"/>
    <w:rsid w:val="680AF936"/>
    <w:rsid w:val="680FE714"/>
    <w:rsid w:val="680FF8E4"/>
    <w:rsid w:val="681AB556"/>
    <w:rsid w:val="68235B3B"/>
    <w:rsid w:val="68246F7D"/>
    <w:rsid w:val="6825CF82"/>
    <w:rsid w:val="68287598"/>
    <w:rsid w:val="682A81B4"/>
    <w:rsid w:val="682BF3F6"/>
    <w:rsid w:val="682DDB98"/>
    <w:rsid w:val="6832B0B8"/>
    <w:rsid w:val="68336D54"/>
    <w:rsid w:val="683E86BE"/>
    <w:rsid w:val="684BA278"/>
    <w:rsid w:val="68508DCC"/>
    <w:rsid w:val="68521615"/>
    <w:rsid w:val="685D2FA5"/>
    <w:rsid w:val="685F2D67"/>
    <w:rsid w:val="68622832"/>
    <w:rsid w:val="68686F4C"/>
    <w:rsid w:val="686C7D5C"/>
    <w:rsid w:val="686D2FD5"/>
    <w:rsid w:val="6873CEA4"/>
    <w:rsid w:val="6873E9DE"/>
    <w:rsid w:val="68791D5F"/>
    <w:rsid w:val="68799807"/>
    <w:rsid w:val="68842ACD"/>
    <w:rsid w:val="68884EFF"/>
    <w:rsid w:val="689BE5D6"/>
    <w:rsid w:val="68A56925"/>
    <w:rsid w:val="68BCC57E"/>
    <w:rsid w:val="68D253B6"/>
    <w:rsid w:val="68D8D5D4"/>
    <w:rsid w:val="68DBD939"/>
    <w:rsid w:val="68E00A0B"/>
    <w:rsid w:val="68E1FFFE"/>
    <w:rsid w:val="68E31671"/>
    <w:rsid w:val="68EAD6F6"/>
    <w:rsid w:val="68F65AAF"/>
    <w:rsid w:val="68F87033"/>
    <w:rsid w:val="6903D2CD"/>
    <w:rsid w:val="6906DD68"/>
    <w:rsid w:val="690BF4F6"/>
    <w:rsid w:val="6920DEA3"/>
    <w:rsid w:val="69275151"/>
    <w:rsid w:val="6938FEC6"/>
    <w:rsid w:val="693F30AD"/>
    <w:rsid w:val="69472A9D"/>
    <w:rsid w:val="69501067"/>
    <w:rsid w:val="69611523"/>
    <w:rsid w:val="6967C8A2"/>
    <w:rsid w:val="69722F16"/>
    <w:rsid w:val="6974EE6B"/>
    <w:rsid w:val="6975BBEF"/>
    <w:rsid w:val="6980AFA8"/>
    <w:rsid w:val="6980F30A"/>
    <w:rsid w:val="6989AEAB"/>
    <w:rsid w:val="69939F7B"/>
    <w:rsid w:val="6995FC06"/>
    <w:rsid w:val="699A79DA"/>
    <w:rsid w:val="69A037D4"/>
    <w:rsid w:val="69A0CDDD"/>
    <w:rsid w:val="69A0EFD1"/>
    <w:rsid w:val="69A30ABF"/>
    <w:rsid w:val="69A31890"/>
    <w:rsid w:val="69AB11D5"/>
    <w:rsid w:val="69ACF7B0"/>
    <w:rsid w:val="69B02828"/>
    <w:rsid w:val="69B03C77"/>
    <w:rsid w:val="69B7C491"/>
    <w:rsid w:val="69C0B655"/>
    <w:rsid w:val="69C30EED"/>
    <w:rsid w:val="69C6E461"/>
    <w:rsid w:val="69C9554A"/>
    <w:rsid w:val="69CBBD7A"/>
    <w:rsid w:val="69E0C8D8"/>
    <w:rsid w:val="69ECD280"/>
    <w:rsid w:val="69EEBFD6"/>
    <w:rsid w:val="69EEE349"/>
    <w:rsid w:val="69F245A7"/>
    <w:rsid w:val="69FFF8D1"/>
    <w:rsid w:val="6A03BA78"/>
    <w:rsid w:val="6A0596DB"/>
    <w:rsid w:val="6A0663B8"/>
    <w:rsid w:val="6A0CE7A0"/>
    <w:rsid w:val="6A1FB5F2"/>
    <w:rsid w:val="6A2A081D"/>
    <w:rsid w:val="6A422E0B"/>
    <w:rsid w:val="6A43275D"/>
    <w:rsid w:val="6A538B38"/>
    <w:rsid w:val="6A544B71"/>
    <w:rsid w:val="6A62556F"/>
    <w:rsid w:val="6A6A2C45"/>
    <w:rsid w:val="6A723690"/>
    <w:rsid w:val="6A7602BF"/>
    <w:rsid w:val="6A858DA7"/>
    <w:rsid w:val="6A8C3F5E"/>
    <w:rsid w:val="6A8CEA25"/>
    <w:rsid w:val="6A8D7C0C"/>
    <w:rsid w:val="6AA64811"/>
    <w:rsid w:val="6AA76CD1"/>
    <w:rsid w:val="6AAD0226"/>
    <w:rsid w:val="6AAD6222"/>
    <w:rsid w:val="6ACA692D"/>
    <w:rsid w:val="6AD3EAB4"/>
    <w:rsid w:val="6AD421E8"/>
    <w:rsid w:val="6AE5ECC6"/>
    <w:rsid w:val="6AF1F81B"/>
    <w:rsid w:val="6AFA0502"/>
    <w:rsid w:val="6AFA2F32"/>
    <w:rsid w:val="6B0034FD"/>
    <w:rsid w:val="6B0B6FAD"/>
    <w:rsid w:val="6B14C81C"/>
    <w:rsid w:val="6B14FA8C"/>
    <w:rsid w:val="6B278AEE"/>
    <w:rsid w:val="6B41A22A"/>
    <w:rsid w:val="6B42BD7C"/>
    <w:rsid w:val="6B468F92"/>
    <w:rsid w:val="6B4D4BB8"/>
    <w:rsid w:val="6B593428"/>
    <w:rsid w:val="6B63099D"/>
    <w:rsid w:val="6B6BCB44"/>
    <w:rsid w:val="6B6F4DC9"/>
    <w:rsid w:val="6B7131F1"/>
    <w:rsid w:val="6B738218"/>
    <w:rsid w:val="6B7DD529"/>
    <w:rsid w:val="6B93C1BC"/>
    <w:rsid w:val="6B9BB065"/>
    <w:rsid w:val="6BA98713"/>
    <w:rsid w:val="6BAF8D89"/>
    <w:rsid w:val="6BC7235A"/>
    <w:rsid w:val="6BC9CB61"/>
    <w:rsid w:val="6BD288C1"/>
    <w:rsid w:val="6BD37192"/>
    <w:rsid w:val="6BEF6F59"/>
    <w:rsid w:val="6BF9AA02"/>
    <w:rsid w:val="6C023CD6"/>
    <w:rsid w:val="6C03D62A"/>
    <w:rsid w:val="6C064E81"/>
    <w:rsid w:val="6C11E18C"/>
    <w:rsid w:val="6C217D3F"/>
    <w:rsid w:val="6C220091"/>
    <w:rsid w:val="6C235730"/>
    <w:rsid w:val="6C29F65E"/>
    <w:rsid w:val="6C2E84AF"/>
    <w:rsid w:val="6C2FBDDA"/>
    <w:rsid w:val="6C2FE9B6"/>
    <w:rsid w:val="6C36F6C3"/>
    <w:rsid w:val="6C431B60"/>
    <w:rsid w:val="6C47D764"/>
    <w:rsid w:val="6C495917"/>
    <w:rsid w:val="6C512049"/>
    <w:rsid w:val="6C574015"/>
    <w:rsid w:val="6C616B78"/>
    <w:rsid w:val="6C6A0C17"/>
    <w:rsid w:val="6C750001"/>
    <w:rsid w:val="6C81A4CB"/>
    <w:rsid w:val="6C8AC2D8"/>
    <w:rsid w:val="6C989C3D"/>
    <w:rsid w:val="6C9A5241"/>
    <w:rsid w:val="6C9B2FC3"/>
    <w:rsid w:val="6C9F8BA8"/>
    <w:rsid w:val="6CA14CE0"/>
    <w:rsid w:val="6CA333A4"/>
    <w:rsid w:val="6CA64BC2"/>
    <w:rsid w:val="6CA670B5"/>
    <w:rsid w:val="6CA8B468"/>
    <w:rsid w:val="6CBB0335"/>
    <w:rsid w:val="6CC0E4AB"/>
    <w:rsid w:val="6CC24890"/>
    <w:rsid w:val="6CDA60D2"/>
    <w:rsid w:val="6CDF089B"/>
    <w:rsid w:val="6CE60686"/>
    <w:rsid w:val="6CEDEE83"/>
    <w:rsid w:val="6CF40317"/>
    <w:rsid w:val="6CF4890A"/>
    <w:rsid w:val="6CF88CB9"/>
    <w:rsid w:val="6CF8D64B"/>
    <w:rsid w:val="6D0DE2A8"/>
    <w:rsid w:val="6D1D996A"/>
    <w:rsid w:val="6D283E5D"/>
    <w:rsid w:val="6D293177"/>
    <w:rsid w:val="6D2D2957"/>
    <w:rsid w:val="6D2DACB4"/>
    <w:rsid w:val="6D2DEA0D"/>
    <w:rsid w:val="6D33B6B6"/>
    <w:rsid w:val="6D3E208B"/>
    <w:rsid w:val="6D471CED"/>
    <w:rsid w:val="6D4A2C62"/>
    <w:rsid w:val="6D4BA8E5"/>
    <w:rsid w:val="6D5752BE"/>
    <w:rsid w:val="6D5958C9"/>
    <w:rsid w:val="6D5B46D7"/>
    <w:rsid w:val="6D682E84"/>
    <w:rsid w:val="6D75F273"/>
    <w:rsid w:val="6D767BC6"/>
    <w:rsid w:val="6D79BA31"/>
    <w:rsid w:val="6D99339F"/>
    <w:rsid w:val="6DA0D5A0"/>
    <w:rsid w:val="6DA87B46"/>
    <w:rsid w:val="6DB45AA5"/>
    <w:rsid w:val="6DB781B3"/>
    <w:rsid w:val="6DC2B184"/>
    <w:rsid w:val="6DC64DDF"/>
    <w:rsid w:val="6DCB33A0"/>
    <w:rsid w:val="6DD491F9"/>
    <w:rsid w:val="6DDCF0FE"/>
    <w:rsid w:val="6DDE0939"/>
    <w:rsid w:val="6DE64398"/>
    <w:rsid w:val="6DF3FC64"/>
    <w:rsid w:val="6DF5DFFC"/>
    <w:rsid w:val="6DF61175"/>
    <w:rsid w:val="6DF79A4A"/>
    <w:rsid w:val="6DFAD842"/>
    <w:rsid w:val="6E0BFDDB"/>
    <w:rsid w:val="6E0DB370"/>
    <w:rsid w:val="6E1500E0"/>
    <w:rsid w:val="6E151EC0"/>
    <w:rsid w:val="6E1A16C9"/>
    <w:rsid w:val="6E21CCB9"/>
    <w:rsid w:val="6E235FE8"/>
    <w:rsid w:val="6E2D9A5B"/>
    <w:rsid w:val="6E383D4D"/>
    <w:rsid w:val="6E4C27F0"/>
    <w:rsid w:val="6E507687"/>
    <w:rsid w:val="6E692F93"/>
    <w:rsid w:val="6E6C01FB"/>
    <w:rsid w:val="6E6CCE61"/>
    <w:rsid w:val="6E7030B4"/>
    <w:rsid w:val="6E90B3A9"/>
    <w:rsid w:val="6EAFBBDF"/>
    <w:rsid w:val="6EB1FE21"/>
    <w:rsid w:val="6EB87FD4"/>
    <w:rsid w:val="6EBF05E0"/>
    <w:rsid w:val="6EBFC006"/>
    <w:rsid w:val="6EC10A78"/>
    <w:rsid w:val="6EC21A2C"/>
    <w:rsid w:val="6EC28A45"/>
    <w:rsid w:val="6EC78AAC"/>
    <w:rsid w:val="6ECA4630"/>
    <w:rsid w:val="6ECA907C"/>
    <w:rsid w:val="6EDB8B89"/>
    <w:rsid w:val="6EE21D91"/>
    <w:rsid w:val="6EE8D55F"/>
    <w:rsid w:val="6EEE2EBE"/>
    <w:rsid w:val="6EEF553A"/>
    <w:rsid w:val="6EFAA72B"/>
    <w:rsid w:val="6F004350"/>
    <w:rsid w:val="6F0F3D31"/>
    <w:rsid w:val="6F105D8A"/>
    <w:rsid w:val="6F10EAAB"/>
    <w:rsid w:val="6F17C334"/>
    <w:rsid w:val="6F1C571A"/>
    <w:rsid w:val="6F1D8966"/>
    <w:rsid w:val="6F1E98A9"/>
    <w:rsid w:val="6F218327"/>
    <w:rsid w:val="6F2342FB"/>
    <w:rsid w:val="6F24C83C"/>
    <w:rsid w:val="6F24C9E7"/>
    <w:rsid w:val="6F28992F"/>
    <w:rsid w:val="6F2B3DE5"/>
    <w:rsid w:val="6F2BED46"/>
    <w:rsid w:val="6F360A06"/>
    <w:rsid w:val="6F363C82"/>
    <w:rsid w:val="6F3C7AF9"/>
    <w:rsid w:val="6F6F8707"/>
    <w:rsid w:val="6F715FA0"/>
    <w:rsid w:val="6F7A7FAF"/>
    <w:rsid w:val="6F83D0DE"/>
    <w:rsid w:val="6F907D41"/>
    <w:rsid w:val="6F93DDDA"/>
    <w:rsid w:val="6F93EB52"/>
    <w:rsid w:val="6F9EC5F2"/>
    <w:rsid w:val="6F9F2314"/>
    <w:rsid w:val="6FA8CCA5"/>
    <w:rsid w:val="6FB0AC87"/>
    <w:rsid w:val="6FB72B93"/>
    <w:rsid w:val="6FC15E3B"/>
    <w:rsid w:val="6FC4B291"/>
    <w:rsid w:val="6FC6D4B0"/>
    <w:rsid w:val="6FCC147B"/>
    <w:rsid w:val="6FD994C6"/>
    <w:rsid w:val="6FE58EAC"/>
    <w:rsid w:val="6FE7E240"/>
    <w:rsid w:val="70002FF4"/>
    <w:rsid w:val="7005EFBC"/>
    <w:rsid w:val="70085D33"/>
    <w:rsid w:val="700B9592"/>
    <w:rsid w:val="700D5337"/>
    <w:rsid w:val="7016328D"/>
    <w:rsid w:val="70250067"/>
    <w:rsid w:val="702DD3B3"/>
    <w:rsid w:val="7046A2C1"/>
    <w:rsid w:val="704AE5C4"/>
    <w:rsid w:val="704DAE63"/>
    <w:rsid w:val="7050B570"/>
    <w:rsid w:val="705F1CC3"/>
    <w:rsid w:val="7060CBF2"/>
    <w:rsid w:val="70613ADE"/>
    <w:rsid w:val="706AC01F"/>
    <w:rsid w:val="706EDB50"/>
    <w:rsid w:val="70720397"/>
    <w:rsid w:val="707513D1"/>
    <w:rsid w:val="7076AF9F"/>
    <w:rsid w:val="70828F36"/>
    <w:rsid w:val="708FBF75"/>
    <w:rsid w:val="709063F3"/>
    <w:rsid w:val="7090E899"/>
    <w:rsid w:val="7094395E"/>
    <w:rsid w:val="7095FDB9"/>
    <w:rsid w:val="709AE288"/>
    <w:rsid w:val="70A7C040"/>
    <w:rsid w:val="70A95DC4"/>
    <w:rsid w:val="70AB776F"/>
    <w:rsid w:val="70AF8285"/>
    <w:rsid w:val="70BEF01D"/>
    <w:rsid w:val="70C2541B"/>
    <w:rsid w:val="70D07AA1"/>
    <w:rsid w:val="70D8D018"/>
    <w:rsid w:val="70DEFB48"/>
    <w:rsid w:val="70E34274"/>
    <w:rsid w:val="70EA31F0"/>
    <w:rsid w:val="70EA3203"/>
    <w:rsid w:val="70ED2A02"/>
    <w:rsid w:val="70EDFCD6"/>
    <w:rsid w:val="70FEEC59"/>
    <w:rsid w:val="710137C4"/>
    <w:rsid w:val="71088DC0"/>
    <w:rsid w:val="710DD4F6"/>
    <w:rsid w:val="7111B53B"/>
    <w:rsid w:val="711BFD31"/>
    <w:rsid w:val="71216181"/>
    <w:rsid w:val="7122B879"/>
    <w:rsid w:val="7122D212"/>
    <w:rsid w:val="71346D91"/>
    <w:rsid w:val="7137C0E9"/>
    <w:rsid w:val="713AE4A0"/>
    <w:rsid w:val="7143DDCD"/>
    <w:rsid w:val="7144AB3C"/>
    <w:rsid w:val="7146A2F2"/>
    <w:rsid w:val="71513740"/>
    <w:rsid w:val="71593344"/>
    <w:rsid w:val="715B391B"/>
    <w:rsid w:val="715FF36B"/>
    <w:rsid w:val="7160F371"/>
    <w:rsid w:val="716195C9"/>
    <w:rsid w:val="7161C284"/>
    <w:rsid w:val="7161F1E9"/>
    <w:rsid w:val="7167A31D"/>
    <w:rsid w:val="717B4DEE"/>
    <w:rsid w:val="717EB2D6"/>
    <w:rsid w:val="718147FC"/>
    <w:rsid w:val="7187FBBE"/>
    <w:rsid w:val="71897E51"/>
    <w:rsid w:val="718D4533"/>
    <w:rsid w:val="7194EDBE"/>
    <w:rsid w:val="719751B9"/>
    <w:rsid w:val="71A1FECA"/>
    <w:rsid w:val="71A32854"/>
    <w:rsid w:val="71ADF9E8"/>
    <w:rsid w:val="71AECB73"/>
    <w:rsid w:val="71AF2AF1"/>
    <w:rsid w:val="71B0BAD4"/>
    <w:rsid w:val="71BA3FF2"/>
    <w:rsid w:val="71C2F30D"/>
    <w:rsid w:val="71C47491"/>
    <w:rsid w:val="71C4A729"/>
    <w:rsid w:val="71C4FDD5"/>
    <w:rsid w:val="71D9860D"/>
    <w:rsid w:val="71DB7D8B"/>
    <w:rsid w:val="71DD2746"/>
    <w:rsid w:val="71EADA5C"/>
    <w:rsid w:val="71EE5F10"/>
    <w:rsid w:val="720BCE38"/>
    <w:rsid w:val="7224EABB"/>
    <w:rsid w:val="723BB57C"/>
    <w:rsid w:val="72425B34"/>
    <w:rsid w:val="7248498E"/>
    <w:rsid w:val="7258C7F9"/>
    <w:rsid w:val="726427AB"/>
    <w:rsid w:val="7269A36F"/>
    <w:rsid w:val="727A0994"/>
    <w:rsid w:val="7286E006"/>
    <w:rsid w:val="72888EE4"/>
    <w:rsid w:val="72958223"/>
    <w:rsid w:val="72B05C37"/>
    <w:rsid w:val="72B2AF42"/>
    <w:rsid w:val="72B88199"/>
    <w:rsid w:val="72B8F901"/>
    <w:rsid w:val="72BD395A"/>
    <w:rsid w:val="72BF3E88"/>
    <w:rsid w:val="72C34C5E"/>
    <w:rsid w:val="72C76868"/>
    <w:rsid w:val="72CC9FA7"/>
    <w:rsid w:val="72E4407F"/>
    <w:rsid w:val="72E5A5FC"/>
    <w:rsid w:val="72F441DC"/>
    <w:rsid w:val="72F5E25A"/>
    <w:rsid w:val="72FB2030"/>
    <w:rsid w:val="72FEE920"/>
    <w:rsid w:val="72FF5010"/>
    <w:rsid w:val="730126DC"/>
    <w:rsid w:val="7302AE6E"/>
    <w:rsid w:val="7305FF95"/>
    <w:rsid w:val="732C9E58"/>
    <w:rsid w:val="733081A5"/>
    <w:rsid w:val="7338EB8E"/>
    <w:rsid w:val="733A3EF2"/>
    <w:rsid w:val="733C6F7B"/>
    <w:rsid w:val="734063B0"/>
    <w:rsid w:val="734253FB"/>
    <w:rsid w:val="734EE104"/>
    <w:rsid w:val="734F1863"/>
    <w:rsid w:val="73500DD8"/>
    <w:rsid w:val="73510BE2"/>
    <w:rsid w:val="7362380A"/>
    <w:rsid w:val="736F7878"/>
    <w:rsid w:val="7372E2D3"/>
    <w:rsid w:val="737A5EDC"/>
    <w:rsid w:val="73824B57"/>
    <w:rsid w:val="73886E1E"/>
    <w:rsid w:val="738F081B"/>
    <w:rsid w:val="73AAEA53"/>
    <w:rsid w:val="73B25C46"/>
    <w:rsid w:val="73B3366A"/>
    <w:rsid w:val="73B44F3E"/>
    <w:rsid w:val="73CD19D2"/>
    <w:rsid w:val="73D62BD6"/>
    <w:rsid w:val="73D6D6B4"/>
    <w:rsid w:val="73D81A0B"/>
    <w:rsid w:val="73D84DE7"/>
    <w:rsid w:val="73DCCE28"/>
    <w:rsid w:val="73DFE885"/>
    <w:rsid w:val="73F0C6D9"/>
    <w:rsid w:val="73F4DEDC"/>
    <w:rsid w:val="73F5BA5D"/>
    <w:rsid w:val="73FF0A93"/>
    <w:rsid w:val="74029385"/>
    <w:rsid w:val="740BC1FA"/>
    <w:rsid w:val="74178F2E"/>
    <w:rsid w:val="74266D2C"/>
    <w:rsid w:val="7438BBBC"/>
    <w:rsid w:val="744EA8EA"/>
    <w:rsid w:val="745C2364"/>
    <w:rsid w:val="745E19FD"/>
    <w:rsid w:val="74671989"/>
    <w:rsid w:val="7468BAD9"/>
    <w:rsid w:val="7472183A"/>
    <w:rsid w:val="7472CF59"/>
    <w:rsid w:val="7478E7BA"/>
    <w:rsid w:val="7482F1B8"/>
    <w:rsid w:val="7485A489"/>
    <w:rsid w:val="7489206D"/>
    <w:rsid w:val="748EBA61"/>
    <w:rsid w:val="7490011B"/>
    <w:rsid w:val="74969FB1"/>
    <w:rsid w:val="74A17FFD"/>
    <w:rsid w:val="74A25A00"/>
    <w:rsid w:val="74A7A8CD"/>
    <w:rsid w:val="74A875ED"/>
    <w:rsid w:val="74B021AA"/>
    <w:rsid w:val="74B131B2"/>
    <w:rsid w:val="74B7D744"/>
    <w:rsid w:val="74BC5DF2"/>
    <w:rsid w:val="74BECB47"/>
    <w:rsid w:val="74C23C23"/>
    <w:rsid w:val="74DC8118"/>
    <w:rsid w:val="74DE5E86"/>
    <w:rsid w:val="74E01D3A"/>
    <w:rsid w:val="74F023A1"/>
    <w:rsid w:val="74F0E817"/>
    <w:rsid w:val="74FEE0E1"/>
    <w:rsid w:val="7506C1F2"/>
    <w:rsid w:val="7508E113"/>
    <w:rsid w:val="750E6998"/>
    <w:rsid w:val="75166860"/>
    <w:rsid w:val="75247D0F"/>
    <w:rsid w:val="75338EC3"/>
    <w:rsid w:val="7536E7EC"/>
    <w:rsid w:val="753E4678"/>
    <w:rsid w:val="7552F657"/>
    <w:rsid w:val="755AD084"/>
    <w:rsid w:val="755E9DC7"/>
    <w:rsid w:val="756E7377"/>
    <w:rsid w:val="756ED7AE"/>
    <w:rsid w:val="7574B646"/>
    <w:rsid w:val="7579CCA9"/>
    <w:rsid w:val="75869847"/>
    <w:rsid w:val="758AEF69"/>
    <w:rsid w:val="758E83EC"/>
    <w:rsid w:val="75917F89"/>
    <w:rsid w:val="7593D37A"/>
    <w:rsid w:val="75A6B1DC"/>
    <w:rsid w:val="75A99AD7"/>
    <w:rsid w:val="75ABB46A"/>
    <w:rsid w:val="75B00352"/>
    <w:rsid w:val="75B0618F"/>
    <w:rsid w:val="75B09DEF"/>
    <w:rsid w:val="75B3301E"/>
    <w:rsid w:val="75B6ECEA"/>
    <w:rsid w:val="75B6EEDF"/>
    <w:rsid w:val="75B85701"/>
    <w:rsid w:val="75B8F0D0"/>
    <w:rsid w:val="75BA5A3C"/>
    <w:rsid w:val="75BB99E4"/>
    <w:rsid w:val="75C2B95C"/>
    <w:rsid w:val="75C5E2E0"/>
    <w:rsid w:val="75C6BB0B"/>
    <w:rsid w:val="75DB35C3"/>
    <w:rsid w:val="75E05202"/>
    <w:rsid w:val="75E6A130"/>
    <w:rsid w:val="75E86688"/>
    <w:rsid w:val="75E9DA7E"/>
    <w:rsid w:val="75EF0583"/>
    <w:rsid w:val="75F6A950"/>
    <w:rsid w:val="75F80692"/>
    <w:rsid w:val="75FC5421"/>
    <w:rsid w:val="76037C05"/>
    <w:rsid w:val="760A500B"/>
    <w:rsid w:val="760D0081"/>
    <w:rsid w:val="7610C326"/>
    <w:rsid w:val="76125414"/>
    <w:rsid w:val="761BFA12"/>
    <w:rsid w:val="7623EF4E"/>
    <w:rsid w:val="76278C8D"/>
    <w:rsid w:val="762AF5AE"/>
    <w:rsid w:val="762CB8DB"/>
    <w:rsid w:val="762EA46A"/>
    <w:rsid w:val="763183D0"/>
    <w:rsid w:val="7632A8E4"/>
    <w:rsid w:val="76348C7D"/>
    <w:rsid w:val="7638ACC2"/>
    <w:rsid w:val="7647205A"/>
    <w:rsid w:val="76524CD3"/>
    <w:rsid w:val="7657064E"/>
    <w:rsid w:val="76631D89"/>
    <w:rsid w:val="76662D9E"/>
    <w:rsid w:val="766F2FE6"/>
    <w:rsid w:val="767C9340"/>
    <w:rsid w:val="767EAA74"/>
    <w:rsid w:val="7687D661"/>
    <w:rsid w:val="769801BA"/>
    <w:rsid w:val="769A724F"/>
    <w:rsid w:val="76A514F4"/>
    <w:rsid w:val="76A64B59"/>
    <w:rsid w:val="76A7014F"/>
    <w:rsid w:val="76B9FB34"/>
    <w:rsid w:val="76BADCBE"/>
    <w:rsid w:val="76C37215"/>
    <w:rsid w:val="76C4D38E"/>
    <w:rsid w:val="76C6B1B2"/>
    <w:rsid w:val="76C9FD40"/>
    <w:rsid w:val="76CC5D6B"/>
    <w:rsid w:val="76CDCCA7"/>
    <w:rsid w:val="76D05C2B"/>
    <w:rsid w:val="76D7AF73"/>
    <w:rsid w:val="76DEF483"/>
    <w:rsid w:val="76E14AAD"/>
    <w:rsid w:val="76E3BF69"/>
    <w:rsid w:val="76E5221F"/>
    <w:rsid w:val="76EFE424"/>
    <w:rsid w:val="76F53B8E"/>
    <w:rsid w:val="76F8EC98"/>
    <w:rsid w:val="76F9060C"/>
    <w:rsid w:val="770639AD"/>
    <w:rsid w:val="771527A9"/>
    <w:rsid w:val="77210107"/>
    <w:rsid w:val="77232F36"/>
    <w:rsid w:val="772960FA"/>
    <w:rsid w:val="772B3FFD"/>
    <w:rsid w:val="772C3EFA"/>
    <w:rsid w:val="7731D530"/>
    <w:rsid w:val="7734C4BD"/>
    <w:rsid w:val="77369735"/>
    <w:rsid w:val="773F41E6"/>
    <w:rsid w:val="7741C20E"/>
    <w:rsid w:val="777085D3"/>
    <w:rsid w:val="7782DD22"/>
    <w:rsid w:val="778480BA"/>
    <w:rsid w:val="77941160"/>
    <w:rsid w:val="7799A454"/>
    <w:rsid w:val="77A070F3"/>
    <w:rsid w:val="77A630EE"/>
    <w:rsid w:val="77A8A968"/>
    <w:rsid w:val="77CBFCF7"/>
    <w:rsid w:val="77D0AAB1"/>
    <w:rsid w:val="77D2D250"/>
    <w:rsid w:val="77D4B1F7"/>
    <w:rsid w:val="77D5A4F0"/>
    <w:rsid w:val="77D61585"/>
    <w:rsid w:val="77DC7506"/>
    <w:rsid w:val="77DF1AE7"/>
    <w:rsid w:val="77E64954"/>
    <w:rsid w:val="77EBDAC7"/>
    <w:rsid w:val="77ECE363"/>
    <w:rsid w:val="7801D1F1"/>
    <w:rsid w:val="7809A2AE"/>
    <w:rsid w:val="780B63A4"/>
    <w:rsid w:val="7814EB15"/>
    <w:rsid w:val="78164006"/>
    <w:rsid w:val="781A64C6"/>
    <w:rsid w:val="781B1420"/>
    <w:rsid w:val="78235AAA"/>
    <w:rsid w:val="782D1DB6"/>
    <w:rsid w:val="783061DC"/>
    <w:rsid w:val="78348EA8"/>
    <w:rsid w:val="783933D3"/>
    <w:rsid w:val="783B5100"/>
    <w:rsid w:val="7843176C"/>
    <w:rsid w:val="7847C688"/>
    <w:rsid w:val="785615E3"/>
    <w:rsid w:val="78574614"/>
    <w:rsid w:val="7867C508"/>
    <w:rsid w:val="786FE385"/>
    <w:rsid w:val="787302F3"/>
    <w:rsid w:val="787B35E8"/>
    <w:rsid w:val="787BF36B"/>
    <w:rsid w:val="788319BD"/>
    <w:rsid w:val="78839BE5"/>
    <w:rsid w:val="78934658"/>
    <w:rsid w:val="7893A43D"/>
    <w:rsid w:val="78A9326B"/>
    <w:rsid w:val="78AAEF29"/>
    <w:rsid w:val="78ABBE52"/>
    <w:rsid w:val="78AE7493"/>
    <w:rsid w:val="78AF1A0C"/>
    <w:rsid w:val="78B08C30"/>
    <w:rsid w:val="78B51A53"/>
    <w:rsid w:val="78BEADFD"/>
    <w:rsid w:val="78C68D3D"/>
    <w:rsid w:val="78C69955"/>
    <w:rsid w:val="78C76CA5"/>
    <w:rsid w:val="78C99143"/>
    <w:rsid w:val="78CCD2C4"/>
    <w:rsid w:val="78CF5826"/>
    <w:rsid w:val="78D21715"/>
    <w:rsid w:val="78D3D224"/>
    <w:rsid w:val="78E05795"/>
    <w:rsid w:val="78E921F6"/>
    <w:rsid w:val="78ED4302"/>
    <w:rsid w:val="78F4976D"/>
    <w:rsid w:val="7909DA93"/>
    <w:rsid w:val="790B2508"/>
    <w:rsid w:val="790B3225"/>
    <w:rsid w:val="791C4B8C"/>
    <w:rsid w:val="7925C4CB"/>
    <w:rsid w:val="792ABB1D"/>
    <w:rsid w:val="792ECBFD"/>
    <w:rsid w:val="79301C4F"/>
    <w:rsid w:val="793DD850"/>
    <w:rsid w:val="7945D9FD"/>
    <w:rsid w:val="7952F90D"/>
    <w:rsid w:val="7961DEB7"/>
    <w:rsid w:val="7962A550"/>
    <w:rsid w:val="79667FC6"/>
    <w:rsid w:val="7967C3EE"/>
    <w:rsid w:val="796C5453"/>
    <w:rsid w:val="7973D98E"/>
    <w:rsid w:val="7974220C"/>
    <w:rsid w:val="7974C546"/>
    <w:rsid w:val="797C26FD"/>
    <w:rsid w:val="79834BD2"/>
    <w:rsid w:val="79836F5E"/>
    <w:rsid w:val="7988CDE8"/>
    <w:rsid w:val="798C6AFE"/>
    <w:rsid w:val="79A84D8B"/>
    <w:rsid w:val="79B0B9D0"/>
    <w:rsid w:val="79B23568"/>
    <w:rsid w:val="79B32F4D"/>
    <w:rsid w:val="79B3FD62"/>
    <w:rsid w:val="79BAF734"/>
    <w:rsid w:val="79BB5B11"/>
    <w:rsid w:val="79C2664F"/>
    <w:rsid w:val="79C828C2"/>
    <w:rsid w:val="79C8A953"/>
    <w:rsid w:val="79CCDF4F"/>
    <w:rsid w:val="79CE21B5"/>
    <w:rsid w:val="79D0C624"/>
    <w:rsid w:val="79D25A1C"/>
    <w:rsid w:val="79D60C45"/>
    <w:rsid w:val="7A05E11A"/>
    <w:rsid w:val="7A0BF493"/>
    <w:rsid w:val="7A275372"/>
    <w:rsid w:val="7A28E039"/>
    <w:rsid w:val="7A2DC316"/>
    <w:rsid w:val="7A33DD62"/>
    <w:rsid w:val="7A38112F"/>
    <w:rsid w:val="7A3CC276"/>
    <w:rsid w:val="7A44AD27"/>
    <w:rsid w:val="7A4B528A"/>
    <w:rsid w:val="7A4C7EB0"/>
    <w:rsid w:val="7A4D459E"/>
    <w:rsid w:val="7A5320A3"/>
    <w:rsid w:val="7A556385"/>
    <w:rsid w:val="7A58DAE9"/>
    <w:rsid w:val="7A5A49F9"/>
    <w:rsid w:val="7A5A57B3"/>
    <w:rsid w:val="7A62D425"/>
    <w:rsid w:val="7A6DB034"/>
    <w:rsid w:val="7A753324"/>
    <w:rsid w:val="7A7C04F8"/>
    <w:rsid w:val="7A7CC17D"/>
    <w:rsid w:val="7A801CB0"/>
    <w:rsid w:val="7A89F502"/>
    <w:rsid w:val="7A9C6DA9"/>
    <w:rsid w:val="7A9EE478"/>
    <w:rsid w:val="7AA76091"/>
    <w:rsid w:val="7AAC261C"/>
    <w:rsid w:val="7AAE3E7B"/>
    <w:rsid w:val="7AB3823D"/>
    <w:rsid w:val="7AB8C796"/>
    <w:rsid w:val="7ABE8D2C"/>
    <w:rsid w:val="7ABF1C87"/>
    <w:rsid w:val="7ABFA417"/>
    <w:rsid w:val="7AC212AD"/>
    <w:rsid w:val="7AC8B1AE"/>
    <w:rsid w:val="7AC9CA65"/>
    <w:rsid w:val="7AD6F323"/>
    <w:rsid w:val="7AD80EF3"/>
    <w:rsid w:val="7AE04B87"/>
    <w:rsid w:val="7AE09643"/>
    <w:rsid w:val="7AE431D1"/>
    <w:rsid w:val="7AF24D3F"/>
    <w:rsid w:val="7AF77DBC"/>
    <w:rsid w:val="7B00F5A0"/>
    <w:rsid w:val="7B07DEEE"/>
    <w:rsid w:val="7B083537"/>
    <w:rsid w:val="7B192C14"/>
    <w:rsid w:val="7B1A1556"/>
    <w:rsid w:val="7B20F38C"/>
    <w:rsid w:val="7B271F6D"/>
    <w:rsid w:val="7B3068D4"/>
    <w:rsid w:val="7B41331D"/>
    <w:rsid w:val="7B430D6B"/>
    <w:rsid w:val="7B47657F"/>
    <w:rsid w:val="7B52D42A"/>
    <w:rsid w:val="7B627F3D"/>
    <w:rsid w:val="7B74B61F"/>
    <w:rsid w:val="7B74FDB5"/>
    <w:rsid w:val="7B75C613"/>
    <w:rsid w:val="7B7800C7"/>
    <w:rsid w:val="7B7AFC26"/>
    <w:rsid w:val="7B7FEB42"/>
    <w:rsid w:val="7B81C0D4"/>
    <w:rsid w:val="7B96CAF6"/>
    <w:rsid w:val="7B99C49D"/>
    <w:rsid w:val="7B9ACF8E"/>
    <w:rsid w:val="7B9F087D"/>
    <w:rsid w:val="7BA215D5"/>
    <w:rsid w:val="7BA8657D"/>
    <w:rsid w:val="7BAC96C1"/>
    <w:rsid w:val="7BB008B5"/>
    <w:rsid w:val="7BB1EC87"/>
    <w:rsid w:val="7BBDE851"/>
    <w:rsid w:val="7BC258BF"/>
    <w:rsid w:val="7BD0E966"/>
    <w:rsid w:val="7BDA08AB"/>
    <w:rsid w:val="7BDF1BC5"/>
    <w:rsid w:val="7BE00FDA"/>
    <w:rsid w:val="7BF3F57C"/>
    <w:rsid w:val="7BF4BDAD"/>
    <w:rsid w:val="7BF57FAB"/>
    <w:rsid w:val="7BF5BFEE"/>
    <w:rsid w:val="7BF7030D"/>
    <w:rsid w:val="7BFF2696"/>
    <w:rsid w:val="7BFF91C5"/>
    <w:rsid w:val="7C020506"/>
    <w:rsid w:val="7C088F67"/>
    <w:rsid w:val="7C098093"/>
    <w:rsid w:val="7C1543DF"/>
    <w:rsid w:val="7C1C1204"/>
    <w:rsid w:val="7C26B5F4"/>
    <w:rsid w:val="7C28CF6E"/>
    <w:rsid w:val="7C2F0CDE"/>
    <w:rsid w:val="7C3C076C"/>
    <w:rsid w:val="7C417096"/>
    <w:rsid w:val="7C41B65E"/>
    <w:rsid w:val="7C51502E"/>
    <w:rsid w:val="7C516E41"/>
    <w:rsid w:val="7C691031"/>
    <w:rsid w:val="7C6E8446"/>
    <w:rsid w:val="7C70AD48"/>
    <w:rsid w:val="7C72C874"/>
    <w:rsid w:val="7C72F2A2"/>
    <w:rsid w:val="7C7B8414"/>
    <w:rsid w:val="7C7C3966"/>
    <w:rsid w:val="7C851B4A"/>
    <w:rsid w:val="7C85F739"/>
    <w:rsid w:val="7C887866"/>
    <w:rsid w:val="7C9A168E"/>
    <w:rsid w:val="7C9CD236"/>
    <w:rsid w:val="7CA1631E"/>
    <w:rsid w:val="7CA3655B"/>
    <w:rsid w:val="7CA41E22"/>
    <w:rsid w:val="7CB21A27"/>
    <w:rsid w:val="7CB9DD9D"/>
    <w:rsid w:val="7CC173C6"/>
    <w:rsid w:val="7CC3FCD4"/>
    <w:rsid w:val="7CC41D98"/>
    <w:rsid w:val="7CC9B46B"/>
    <w:rsid w:val="7CD3FE52"/>
    <w:rsid w:val="7CD7EB1F"/>
    <w:rsid w:val="7CEA5E80"/>
    <w:rsid w:val="7CEE14B1"/>
    <w:rsid w:val="7CF240A1"/>
    <w:rsid w:val="7CF254BE"/>
    <w:rsid w:val="7CF385C5"/>
    <w:rsid w:val="7CF42894"/>
    <w:rsid w:val="7D003399"/>
    <w:rsid w:val="7D031BD9"/>
    <w:rsid w:val="7D0469EF"/>
    <w:rsid w:val="7D115EDF"/>
    <w:rsid w:val="7D121F24"/>
    <w:rsid w:val="7D16DE20"/>
    <w:rsid w:val="7D21617A"/>
    <w:rsid w:val="7D36CFCF"/>
    <w:rsid w:val="7D3C8894"/>
    <w:rsid w:val="7D4268AA"/>
    <w:rsid w:val="7D45FB8C"/>
    <w:rsid w:val="7D4BAEE8"/>
    <w:rsid w:val="7D548E45"/>
    <w:rsid w:val="7D661165"/>
    <w:rsid w:val="7D6AEEE2"/>
    <w:rsid w:val="7D6E829D"/>
    <w:rsid w:val="7D8C9C36"/>
    <w:rsid w:val="7D956932"/>
    <w:rsid w:val="7D9856C4"/>
    <w:rsid w:val="7D98F8D0"/>
    <w:rsid w:val="7D991B76"/>
    <w:rsid w:val="7D9F11D8"/>
    <w:rsid w:val="7DA23E8E"/>
    <w:rsid w:val="7DA30110"/>
    <w:rsid w:val="7DA939F6"/>
    <w:rsid w:val="7DB6A64B"/>
    <w:rsid w:val="7DC18A06"/>
    <w:rsid w:val="7DCEC1B8"/>
    <w:rsid w:val="7DD468EB"/>
    <w:rsid w:val="7DDCC90F"/>
    <w:rsid w:val="7DE67AC1"/>
    <w:rsid w:val="7DEE0661"/>
    <w:rsid w:val="7DEF8F8D"/>
    <w:rsid w:val="7DEF9FD1"/>
    <w:rsid w:val="7DF5B5EB"/>
    <w:rsid w:val="7DFFD2B0"/>
    <w:rsid w:val="7E05A54B"/>
    <w:rsid w:val="7E12ECD2"/>
    <w:rsid w:val="7E133681"/>
    <w:rsid w:val="7E20D97E"/>
    <w:rsid w:val="7E34E710"/>
    <w:rsid w:val="7E34F1E2"/>
    <w:rsid w:val="7E3C3FC7"/>
    <w:rsid w:val="7E3D9B97"/>
    <w:rsid w:val="7E412390"/>
    <w:rsid w:val="7E448A88"/>
    <w:rsid w:val="7E575C4F"/>
    <w:rsid w:val="7E619F4C"/>
    <w:rsid w:val="7E68342B"/>
    <w:rsid w:val="7E7E8F0B"/>
    <w:rsid w:val="7E86B8A3"/>
    <w:rsid w:val="7E884728"/>
    <w:rsid w:val="7E8B9CD3"/>
    <w:rsid w:val="7E974E81"/>
    <w:rsid w:val="7E99B610"/>
    <w:rsid w:val="7E9DFFB7"/>
    <w:rsid w:val="7E9E573D"/>
    <w:rsid w:val="7E9FFD8F"/>
    <w:rsid w:val="7EA9F189"/>
    <w:rsid w:val="7EB94189"/>
    <w:rsid w:val="7EBD7798"/>
    <w:rsid w:val="7EC88F0D"/>
    <w:rsid w:val="7EC95827"/>
    <w:rsid w:val="7ED3A102"/>
    <w:rsid w:val="7EDE6A68"/>
    <w:rsid w:val="7EDEBCD0"/>
    <w:rsid w:val="7EE3F0A2"/>
    <w:rsid w:val="7EEED558"/>
    <w:rsid w:val="7EF082D6"/>
    <w:rsid w:val="7EF50BCD"/>
    <w:rsid w:val="7EF85529"/>
    <w:rsid w:val="7EFB877D"/>
    <w:rsid w:val="7F067FD6"/>
    <w:rsid w:val="7F097794"/>
    <w:rsid w:val="7F0F0BCF"/>
    <w:rsid w:val="7F209EA9"/>
    <w:rsid w:val="7F2F80CA"/>
    <w:rsid w:val="7F32BA94"/>
    <w:rsid w:val="7F32FCD6"/>
    <w:rsid w:val="7F33C390"/>
    <w:rsid w:val="7F377143"/>
    <w:rsid w:val="7F3B043D"/>
    <w:rsid w:val="7F3F6ADA"/>
    <w:rsid w:val="7F54CE8E"/>
    <w:rsid w:val="7F623E0B"/>
    <w:rsid w:val="7F717C93"/>
    <w:rsid w:val="7F7774EF"/>
    <w:rsid w:val="7F7D0025"/>
    <w:rsid w:val="7F80A370"/>
    <w:rsid w:val="7F8D4F76"/>
    <w:rsid w:val="7F90743A"/>
    <w:rsid w:val="7FA750AE"/>
    <w:rsid w:val="7FAD3195"/>
    <w:rsid w:val="7FAF7879"/>
    <w:rsid w:val="7FBB49A5"/>
    <w:rsid w:val="7FC4CE49"/>
    <w:rsid w:val="7FC6B29C"/>
    <w:rsid w:val="7FC865B0"/>
    <w:rsid w:val="7FCEB0E6"/>
    <w:rsid w:val="7FD8BA71"/>
    <w:rsid w:val="7FD9EE83"/>
    <w:rsid w:val="7FE26B6D"/>
    <w:rsid w:val="7FE6B145"/>
    <w:rsid w:val="7FE7AD32"/>
    <w:rsid w:val="7FEAB5FA"/>
    <w:rsid w:val="7FEB51FA"/>
    <w:rsid w:val="7FEF4641"/>
    <w:rsid w:val="7FEFCE3A"/>
    <w:rsid w:val="7FF31E5E"/>
    <w:rsid w:val="7FFDA700"/>
    <w:rsid w:val="7FFFE17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728DD0A"/>
  <w15:chartTrackingRefBased/>
  <w15:docId w15:val="{249319FC-04DF-4DCD-81EB-04966093A5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Batang"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5706EF26"/>
    <w:pPr>
      <w:spacing w:before="240" w:after="240"/>
      <w:jc w:val="both"/>
    </w:pPr>
    <w:rPr>
      <w:rFonts w:ascii="Arial Nova" w:eastAsia="Arial Nova" w:hAnsi="Arial Nova" w:cs="Arial Nova"/>
    </w:rPr>
  </w:style>
  <w:style w:type="paragraph" w:styleId="Heading1">
    <w:name w:val="heading 1"/>
    <w:basedOn w:val="Normal"/>
    <w:next w:val="Normal"/>
    <w:link w:val="Heading1Char"/>
    <w:uiPriority w:val="9"/>
    <w:qFormat/>
    <w:rsid w:val="009D12EC"/>
    <w:pPr>
      <w:keepNext/>
      <w:keepLines/>
      <w:numPr>
        <w:numId w:val="35"/>
      </w:numPr>
      <w:outlineLvl w:val="0"/>
    </w:pPr>
    <w:rPr>
      <w:rFonts w:asciiTheme="majorHAnsi" w:eastAsiaTheme="majorEastAsia" w:hAnsiTheme="majorHAnsi" w:cstheme="majorBidi"/>
      <w:b/>
      <w:bCs/>
      <w:color w:val="153D63" w:themeColor="text2" w:themeTint="E6"/>
      <w:sz w:val="28"/>
      <w:szCs w:val="28"/>
    </w:rPr>
  </w:style>
  <w:style w:type="paragraph" w:styleId="Heading2">
    <w:name w:val="heading 2"/>
    <w:basedOn w:val="Normal"/>
    <w:next w:val="Normal"/>
    <w:link w:val="Heading2Char"/>
    <w:uiPriority w:val="9"/>
    <w:unhideWhenUsed/>
    <w:qFormat/>
    <w:rsid w:val="009D12EC"/>
    <w:pPr>
      <w:keepNext/>
      <w:keepLines/>
      <w:numPr>
        <w:numId w:val="34"/>
      </w:numPr>
      <w:outlineLvl w:val="1"/>
    </w:pPr>
    <w:rPr>
      <w:rFonts w:asciiTheme="majorHAnsi" w:eastAsiaTheme="majorEastAsia" w:hAnsiTheme="majorHAnsi" w:cstheme="majorBidi"/>
      <w:b/>
      <w:bCs/>
      <w:sz w:val="26"/>
      <w:szCs w:val="26"/>
      <w:u w:val="single"/>
    </w:rPr>
  </w:style>
  <w:style w:type="paragraph" w:styleId="Heading3">
    <w:name w:val="heading 3"/>
    <w:basedOn w:val="Normal"/>
    <w:next w:val="Normal"/>
    <w:link w:val="Heading3Char"/>
    <w:uiPriority w:val="9"/>
    <w:unhideWhenUsed/>
    <w:qFormat/>
    <w:rsid w:val="009D12EC"/>
    <w:pPr>
      <w:keepNext/>
      <w:keepLines/>
      <w:spacing w:before="160" w:after="160"/>
      <w:outlineLvl w:val="2"/>
    </w:pPr>
    <w:rPr>
      <w:rFonts w:asciiTheme="minorHAnsi" w:eastAsiaTheme="majorEastAsia" w:hAnsiTheme="minorHAnsi" w:cstheme="majorBidi"/>
      <w:b/>
      <w:bCs/>
      <w:i/>
      <w:iCs/>
    </w:rPr>
  </w:style>
  <w:style w:type="paragraph" w:styleId="Heading4">
    <w:name w:val="heading 4"/>
    <w:basedOn w:val="Normal"/>
    <w:next w:val="Normal"/>
    <w:link w:val="Heading4Char"/>
    <w:uiPriority w:val="9"/>
    <w:semiHidden/>
    <w:unhideWhenUsed/>
    <w:qFormat/>
    <w:rsid w:val="5706EF2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5706EF2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5706EF2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5706EF2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5706EF26"/>
    <w:pPr>
      <w:keepNext/>
      <w:keepLines/>
      <w:spacing w:after="0"/>
      <w:outlineLvl w:val="7"/>
    </w:pPr>
    <w:rPr>
      <w:rFonts w:eastAsiaTheme="majorEastAsia" w:cstheme="majorBidi"/>
      <w:i/>
      <w:iCs/>
      <w:color w:val="272727"/>
    </w:rPr>
  </w:style>
  <w:style w:type="paragraph" w:styleId="Heading9">
    <w:name w:val="heading 9"/>
    <w:basedOn w:val="Normal"/>
    <w:next w:val="Normal"/>
    <w:link w:val="Heading9Char"/>
    <w:uiPriority w:val="9"/>
    <w:semiHidden/>
    <w:unhideWhenUsed/>
    <w:qFormat/>
    <w:rsid w:val="5706EF26"/>
    <w:pPr>
      <w:keepNext/>
      <w:keepLines/>
      <w:spacing w:after="0"/>
      <w:outlineLvl w:val="8"/>
    </w:pPr>
    <w:rPr>
      <w:rFonts w:eastAsiaTheme="majorEastAsia" w:cstheme="majorBidi"/>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D12EC"/>
    <w:rPr>
      <w:rFonts w:asciiTheme="majorHAnsi" w:eastAsiaTheme="majorEastAsia" w:hAnsiTheme="majorHAnsi" w:cstheme="majorBidi"/>
      <w:b/>
      <w:bCs/>
      <w:color w:val="153D63" w:themeColor="text2" w:themeTint="E6"/>
      <w:sz w:val="28"/>
      <w:szCs w:val="28"/>
    </w:rPr>
  </w:style>
  <w:style w:type="character" w:customStyle="1" w:styleId="Heading2Char">
    <w:name w:val="Heading 2 Char"/>
    <w:basedOn w:val="DefaultParagraphFont"/>
    <w:link w:val="Heading2"/>
    <w:uiPriority w:val="9"/>
    <w:rsid w:val="009D12EC"/>
    <w:rPr>
      <w:rFonts w:asciiTheme="majorHAnsi" w:eastAsiaTheme="majorEastAsia" w:hAnsiTheme="majorHAnsi" w:cstheme="majorBidi"/>
      <w:b/>
      <w:bCs/>
      <w:sz w:val="26"/>
      <w:szCs w:val="26"/>
      <w:u w:val="single"/>
    </w:rPr>
  </w:style>
  <w:style w:type="character" w:customStyle="1" w:styleId="Heading3Char">
    <w:name w:val="Heading 3 Char"/>
    <w:basedOn w:val="DefaultParagraphFont"/>
    <w:link w:val="Heading3"/>
    <w:uiPriority w:val="9"/>
    <w:rsid w:val="009D12EC"/>
    <w:rPr>
      <w:rFonts w:eastAsiaTheme="majorEastAsia" w:cstheme="majorBidi"/>
      <w:b/>
      <w:bCs/>
      <w:i/>
      <w:iCs/>
    </w:rPr>
  </w:style>
  <w:style w:type="character" w:customStyle="1" w:styleId="Heading4Char">
    <w:name w:val="Heading 4 Char"/>
    <w:basedOn w:val="DefaultParagraphFont"/>
    <w:link w:val="Heading4"/>
    <w:uiPriority w:val="9"/>
    <w:semiHidden/>
    <w:rsid w:val="00983C8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83C8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83C8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83C8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83C8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83C8D"/>
    <w:rPr>
      <w:rFonts w:eastAsiaTheme="majorEastAsia" w:cstheme="majorBidi"/>
      <w:color w:val="272727" w:themeColor="text1" w:themeTint="D8"/>
    </w:rPr>
  </w:style>
  <w:style w:type="paragraph" w:styleId="Title">
    <w:name w:val="Title"/>
    <w:basedOn w:val="Normal"/>
    <w:next w:val="Normal"/>
    <w:link w:val="TitleChar"/>
    <w:uiPriority w:val="10"/>
    <w:qFormat/>
    <w:rsid w:val="5706EF26"/>
    <w:pPr>
      <w:spacing w:after="80"/>
      <w:contextualSpacing/>
    </w:pPr>
    <w:rPr>
      <w:rFonts w:asciiTheme="majorHAnsi" w:eastAsiaTheme="majorEastAsia" w:hAnsiTheme="majorHAnsi" w:cstheme="majorBidi"/>
      <w:sz w:val="56"/>
      <w:szCs w:val="56"/>
    </w:rPr>
  </w:style>
  <w:style w:type="character" w:customStyle="1" w:styleId="TitleChar">
    <w:name w:val="Title Char"/>
    <w:basedOn w:val="DefaultParagraphFont"/>
    <w:link w:val="Title"/>
    <w:uiPriority w:val="10"/>
    <w:rsid w:val="00983C8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5706EF26"/>
    <w:rPr>
      <w:rFonts w:eastAsiaTheme="majorEastAsia" w:cstheme="majorBidi"/>
      <w:color w:val="595959" w:themeColor="text1" w:themeTint="A6"/>
      <w:sz w:val="28"/>
      <w:szCs w:val="28"/>
    </w:rPr>
  </w:style>
  <w:style w:type="character" w:customStyle="1" w:styleId="SubtitleChar">
    <w:name w:val="Subtitle Char"/>
    <w:basedOn w:val="DefaultParagraphFont"/>
    <w:link w:val="Subtitle"/>
    <w:uiPriority w:val="11"/>
    <w:rsid w:val="00983C8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5706EF26"/>
    <w:pPr>
      <w:spacing w:before="160"/>
      <w:jc w:val="center"/>
    </w:pPr>
    <w:rPr>
      <w:i/>
      <w:iCs/>
      <w:color w:val="404040" w:themeColor="text1" w:themeTint="BF"/>
    </w:rPr>
  </w:style>
  <w:style w:type="character" w:customStyle="1" w:styleId="QuoteChar">
    <w:name w:val="Quote Char"/>
    <w:basedOn w:val="DefaultParagraphFont"/>
    <w:link w:val="Quote"/>
    <w:uiPriority w:val="29"/>
    <w:rsid w:val="00983C8D"/>
    <w:rPr>
      <w:i/>
      <w:iCs/>
      <w:color w:val="404040" w:themeColor="text1" w:themeTint="BF"/>
    </w:rPr>
  </w:style>
  <w:style w:type="paragraph" w:styleId="ListParagraph">
    <w:name w:val="List Paragraph"/>
    <w:basedOn w:val="Normal"/>
    <w:uiPriority w:val="34"/>
    <w:qFormat/>
    <w:rsid w:val="009D12EC"/>
    <w:pPr>
      <w:numPr>
        <w:ilvl w:val="3"/>
        <w:numId w:val="35"/>
      </w:numPr>
      <w:spacing w:before="160" w:after="160" w:line="276" w:lineRule="auto"/>
      <w:ind w:left="547" w:hanging="547"/>
    </w:pPr>
    <w:rPr>
      <w:color w:val="000000" w:themeColor="text1"/>
    </w:rPr>
  </w:style>
  <w:style w:type="character" w:styleId="IntenseEmphasis">
    <w:name w:val="Intense Emphasis"/>
    <w:basedOn w:val="DefaultParagraphFont"/>
    <w:uiPriority w:val="21"/>
    <w:qFormat/>
    <w:rsid w:val="00983C8D"/>
    <w:rPr>
      <w:i/>
      <w:iCs/>
      <w:color w:val="0F4761" w:themeColor="accent1" w:themeShade="BF"/>
    </w:rPr>
  </w:style>
  <w:style w:type="paragraph" w:styleId="IntenseQuote">
    <w:name w:val="Intense Quote"/>
    <w:basedOn w:val="Normal"/>
    <w:next w:val="Normal"/>
    <w:link w:val="IntenseQuoteChar"/>
    <w:uiPriority w:val="30"/>
    <w:qFormat/>
    <w:rsid w:val="5706EF26"/>
    <w:pP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83C8D"/>
    <w:rPr>
      <w:i/>
      <w:iCs/>
      <w:color w:val="0F4761" w:themeColor="accent1" w:themeShade="BF"/>
    </w:rPr>
  </w:style>
  <w:style w:type="character" w:styleId="IntenseReference">
    <w:name w:val="Intense Reference"/>
    <w:basedOn w:val="DefaultParagraphFont"/>
    <w:uiPriority w:val="32"/>
    <w:qFormat/>
    <w:rsid w:val="00983C8D"/>
    <w:rPr>
      <w:b/>
      <w:bCs/>
      <w:smallCaps/>
      <w:color w:val="0F4761" w:themeColor="accent1" w:themeShade="BF"/>
      <w:spacing w:val="5"/>
    </w:rPr>
  </w:style>
  <w:style w:type="paragraph" w:styleId="NormalWeb">
    <w:name w:val="Normal (Web)"/>
    <w:basedOn w:val="Normal"/>
    <w:uiPriority w:val="99"/>
    <w:semiHidden/>
    <w:unhideWhenUsed/>
    <w:rsid w:val="5706EF26"/>
    <w:pPr>
      <w:spacing w:beforeAutospacing="1" w:afterAutospacing="1"/>
    </w:pPr>
    <w:rPr>
      <w:rFonts w:ascii="Times New Roman" w:eastAsia="Times New Roman" w:hAnsi="Times New Roman" w:cs="Times New Roman"/>
    </w:rPr>
  </w:style>
  <w:style w:type="paragraph" w:styleId="TOC1">
    <w:name w:val="toc 1"/>
    <w:basedOn w:val="Normal"/>
    <w:next w:val="Normal"/>
    <w:uiPriority w:val="39"/>
    <w:unhideWhenUsed/>
    <w:rsid w:val="5706EF26"/>
    <w:pPr>
      <w:spacing w:after="100"/>
    </w:pPr>
  </w:style>
  <w:style w:type="paragraph" w:styleId="TOC2">
    <w:name w:val="toc 2"/>
    <w:basedOn w:val="Normal"/>
    <w:next w:val="Normal"/>
    <w:uiPriority w:val="39"/>
    <w:unhideWhenUsed/>
    <w:rsid w:val="5706EF26"/>
    <w:pPr>
      <w:spacing w:after="100"/>
      <w:ind w:left="220"/>
    </w:pPr>
  </w:style>
  <w:style w:type="paragraph" w:styleId="TOC3">
    <w:name w:val="toc 3"/>
    <w:basedOn w:val="Normal"/>
    <w:next w:val="Normal"/>
    <w:uiPriority w:val="39"/>
    <w:unhideWhenUsed/>
    <w:rsid w:val="5706EF26"/>
    <w:pPr>
      <w:spacing w:after="100"/>
      <w:ind w:left="440"/>
    </w:pPr>
  </w:style>
  <w:style w:type="paragraph" w:styleId="TOC4">
    <w:name w:val="toc 4"/>
    <w:basedOn w:val="Normal"/>
    <w:next w:val="Normal"/>
    <w:uiPriority w:val="39"/>
    <w:unhideWhenUsed/>
    <w:rsid w:val="5706EF26"/>
    <w:pPr>
      <w:spacing w:after="100"/>
      <w:ind w:left="660"/>
    </w:pPr>
  </w:style>
  <w:style w:type="paragraph" w:styleId="TOC5">
    <w:name w:val="toc 5"/>
    <w:basedOn w:val="Normal"/>
    <w:next w:val="Normal"/>
    <w:uiPriority w:val="39"/>
    <w:unhideWhenUsed/>
    <w:rsid w:val="5706EF26"/>
    <w:pPr>
      <w:spacing w:after="100"/>
      <w:ind w:left="880"/>
    </w:pPr>
  </w:style>
  <w:style w:type="paragraph" w:styleId="TOC6">
    <w:name w:val="toc 6"/>
    <w:basedOn w:val="Normal"/>
    <w:next w:val="Normal"/>
    <w:uiPriority w:val="39"/>
    <w:unhideWhenUsed/>
    <w:rsid w:val="5706EF26"/>
    <w:pPr>
      <w:spacing w:after="100"/>
      <w:ind w:left="1100"/>
    </w:pPr>
  </w:style>
  <w:style w:type="paragraph" w:styleId="TOC7">
    <w:name w:val="toc 7"/>
    <w:basedOn w:val="Normal"/>
    <w:next w:val="Normal"/>
    <w:uiPriority w:val="39"/>
    <w:unhideWhenUsed/>
    <w:rsid w:val="5706EF26"/>
    <w:pPr>
      <w:spacing w:after="100"/>
      <w:ind w:left="1320"/>
    </w:pPr>
  </w:style>
  <w:style w:type="paragraph" w:styleId="TOC8">
    <w:name w:val="toc 8"/>
    <w:basedOn w:val="Normal"/>
    <w:next w:val="Normal"/>
    <w:uiPriority w:val="39"/>
    <w:unhideWhenUsed/>
    <w:rsid w:val="5706EF26"/>
    <w:pPr>
      <w:spacing w:after="100"/>
      <w:ind w:left="1540"/>
    </w:pPr>
  </w:style>
  <w:style w:type="paragraph" w:styleId="TOC9">
    <w:name w:val="toc 9"/>
    <w:basedOn w:val="Normal"/>
    <w:next w:val="Normal"/>
    <w:uiPriority w:val="39"/>
    <w:unhideWhenUsed/>
    <w:rsid w:val="5706EF26"/>
    <w:pPr>
      <w:spacing w:after="100"/>
      <w:ind w:left="1760"/>
    </w:pPr>
  </w:style>
  <w:style w:type="paragraph" w:styleId="EndnoteText">
    <w:name w:val="endnote text"/>
    <w:basedOn w:val="Normal"/>
    <w:uiPriority w:val="99"/>
    <w:semiHidden/>
    <w:unhideWhenUsed/>
    <w:rsid w:val="5706EF26"/>
    <w:pPr>
      <w:spacing w:after="0"/>
    </w:pPr>
    <w:rPr>
      <w:sz w:val="20"/>
      <w:szCs w:val="20"/>
    </w:rPr>
  </w:style>
  <w:style w:type="paragraph" w:styleId="Footer">
    <w:name w:val="footer"/>
    <w:basedOn w:val="Normal"/>
    <w:link w:val="FooterChar"/>
    <w:uiPriority w:val="99"/>
    <w:unhideWhenUsed/>
    <w:rsid w:val="5706EF26"/>
    <w:pPr>
      <w:tabs>
        <w:tab w:val="center" w:pos="4680"/>
        <w:tab w:val="right" w:pos="9360"/>
      </w:tabs>
      <w:spacing w:after="0"/>
    </w:pPr>
  </w:style>
  <w:style w:type="paragraph" w:styleId="FootnoteText">
    <w:name w:val="footnote text"/>
    <w:basedOn w:val="Normal"/>
    <w:uiPriority w:val="99"/>
    <w:semiHidden/>
    <w:unhideWhenUsed/>
    <w:rsid w:val="5706EF26"/>
    <w:pPr>
      <w:spacing w:after="0"/>
    </w:pPr>
    <w:rPr>
      <w:sz w:val="20"/>
      <w:szCs w:val="20"/>
    </w:rPr>
  </w:style>
  <w:style w:type="paragraph" w:styleId="Header">
    <w:name w:val="header"/>
    <w:basedOn w:val="Normal"/>
    <w:link w:val="HeaderChar"/>
    <w:uiPriority w:val="99"/>
    <w:unhideWhenUsed/>
    <w:rsid w:val="5706EF26"/>
    <w:pPr>
      <w:tabs>
        <w:tab w:val="center" w:pos="4680"/>
        <w:tab w:val="right" w:pos="9360"/>
      </w:tabs>
      <w:spacing w:after="0"/>
    </w:pPr>
  </w:style>
  <w:style w:type="character" w:styleId="Hyperlink">
    <w:name w:val="Hyperlink"/>
    <w:basedOn w:val="DefaultParagraphFont"/>
    <w:uiPriority w:val="99"/>
    <w:unhideWhenUsed/>
    <w:rPr>
      <w:color w:val="467886" w:themeColor="hyperlink"/>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character" w:customStyle="1" w:styleId="FooterChar">
    <w:name w:val="Footer Char"/>
    <w:basedOn w:val="DefaultParagraphFont"/>
    <w:link w:val="Footer"/>
    <w:uiPriority w:val="99"/>
  </w:style>
  <w:style w:type="character" w:styleId="FootnoteReference">
    <w:name w:val="footnote reference"/>
    <w:basedOn w:val="DefaultParagraphFont"/>
    <w:uiPriority w:val="99"/>
    <w:semiHidden/>
    <w:unhideWhenUsed/>
    <w:rPr>
      <w:vertAlign w:val="superscript"/>
    </w:rPr>
  </w:style>
  <w:style w:type="paragraph" w:customStyle="1" w:styleId="paragraph">
    <w:name w:val="paragraph"/>
    <w:basedOn w:val="Normal"/>
    <w:uiPriority w:val="1"/>
    <w:rsid w:val="5EC64737"/>
    <w:pPr>
      <w:spacing w:beforeAutospacing="1" w:afterAutospacing="1"/>
    </w:pPr>
    <w:rPr>
      <w:rFonts w:asciiTheme="minorHAnsi" w:eastAsiaTheme="minorEastAsia" w:hAnsiTheme="minorHAnsi" w:cstheme="minorBidi"/>
    </w:rPr>
  </w:style>
  <w:style w:type="character" w:customStyle="1" w:styleId="eop">
    <w:name w:val="eop"/>
    <w:basedOn w:val="DefaultParagraphFont"/>
    <w:uiPriority w:val="1"/>
    <w:rsid w:val="5EC64737"/>
    <w:rPr>
      <w:rFonts w:asciiTheme="minorHAnsi" w:eastAsiaTheme="minorEastAsia" w:hAnsiTheme="minorHAnsi" w:cstheme="minorBidi"/>
      <w:sz w:val="24"/>
      <w:szCs w:val="24"/>
    </w:r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rFonts w:ascii="Arial Nova" w:eastAsia="Arial Nova" w:hAnsi="Arial Nova" w:cs="Arial Nova"/>
      <w:sz w:val="20"/>
      <w:szCs w:val="20"/>
    </w:rPr>
  </w:style>
  <w:style w:type="character" w:styleId="CommentReference">
    <w:name w:val="annotation reference"/>
    <w:basedOn w:val="DefaultParagraphFont"/>
    <w:uiPriority w:val="99"/>
    <w:semiHidden/>
    <w:unhideWhenUsed/>
    <w:rPr>
      <w:sz w:val="16"/>
      <w:szCs w:val="16"/>
    </w:rPr>
  </w:style>
  <w:style w:type="character" w:styleId="FollowedHyperlink">
    <w:name w:val="FollowedHyperlink"/>
    <w:basedOn w:val="DefaultParagraphFont"/>
    <w:uiPriority w:val="99"/>
    <w:semiHidden/>
    <w:unhideWhenUsed/>
    <w:rsid w:val="007D5A37"/>
    <w:rPr>
      <w:color w:val="96607D" w:themeColor="followedHyperlink"/>
      <w:u w:val="single"/>
    </w:rPr>
  </w:style>
  <w:style w:type="character" w:styleId="UnresolvedMention">
    <w:name w:val="Unresolved Mention"/>
    <w:basedOn w:val="DefaultParagraphFont"/>
    <w:uiPriority w:val="99"/>
    <w:semiHidden/>
    <w:unhideWhenUsed/>
    <w:rsid w:val="00914EDE"/>
    <w:rPr>
      <w:color w:val="605E5C"/>
      <w:shd w:val="clear" w:color="auto" w:fill="E1DFDD"/>
    </w:rPr>
  </w:style>
  <w:style w:type="paragraph" w:styleId="CommentSubject">
    <w:name w:val="annotation subject"/>
    <w:basedOn w:val="CommentText"/>
    <w:next w:val="CommentText"/>
    <w:link w:val="CommentSubjectChar"/>
    <w:uiPriority w:val="99"/>
    <w:semiHidden/>
    <w:unhideWhenUsed/>
    <w:rsid w:val="00DA0666"/>
    <w:rPr>
      <w:b/>
      <w:bCs/>
    </w:rPr>
  </w:style>
  <w:style w:type="character" w:customStyle="1" w:styleId="CommentSubjectChar">
    <w:name w:val="Comment Subject Char"/>
    <w:basedOn w:val="CommentTextChar"/>
    <w:link w:val="CommentSubject"/>
    <w:uiPriority w:val="99"/>
    <w:semiHidden/>
    <w:rsid w:val="00DA0666"/>
    <w:rPr>
      <w:rFonts w:ascii="Arial Nova" w:eastAsia="Arial Nova" w:hAnsi="Arial Nova" w:cs="Arial Nova"/>
      <w:b/>
      <w:bCs/>
      <w:sz w:val="20"/>
      <w:szCs w:val="20"/>
    </w:rPr>
  </w:style>
  <w:style w:type="paragraph" w:styleId="NoSpacing">
    <w:name w:val="No Spacing"/>
    <w:uiPriority w:val="1"/>
    <w:qFormat/>
    <w:rsid w:val="00E109D0"/>
    <w:pPr>
      <w:spacing w:after="0" w:line="240" w:lineRule="auto"/>
      <w:jc w:val="both"/>
    </w:pPr>
    <w:rPr>
      <w:rFonts w:ascii="Arial Nova" w:eastAsia="Arial Nova" w:hAnsi="Arial Nova" w:cs="Arial Nov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97398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www.nytimes.com/2024/04/02/us/politics/biden-israel-weapons-deal.html" TargetMode="External"/><Relationship Id="rId21" Type="http://schemas.openxmlformats.org/officeDocument/2006/relationships/header" Target="header4.xml"/><Relationship Id="rId42" Type="http://schemas.openxmlformats.org/officeDocument/2006/relationships/hyperlink" Target="https://www.nytimes.com/2024/08/02/world/middleeast/gaza-doctors-medical-workers-israel.html" TargetMode="External"/><Relationship Id="rId63" Type="http://schemas.openxmlformats.org/officeDocument/2006/relationships/hyperlink" Target="https://www.huffpost.com/entry/gaza-hospitals-overrun-despite-promises-us-aid_n_65a9693ae4b00bbb446e6149" TargetMode="External"/><Relationship Id="rId84" Type="http://schemas.openxmlformats.org/officeDocument/2006/relationships/hyperlink" Target="https://apnews.com/article/gaza-israel-war-polio-first-case-871ee7c69be00424400d2667fee61958" TargetMode="External"/><Relationship Id="rId138" Type="http://schemas.openxmlformats.org/officeDocument/2006/relationships/hyperlink" Target="https://www.icj-cij.org/sites/default/files/case-related/186/186-20240719-adv-01-00-en.pdf" TargetMode="External"/><Relationship Id="rId159" Type="http://schemas.openxmlformats.org/officeDocument/2006/relationships/hyperlink" Target="https://tbinternet.ohchr.org/_layouts/15/treatybodyexternal/Download.aspx?symbolno=INT%2FCEDAW%2FGEC%2F4738&amp;Lang=en" TargetMode="External"/><Relationship Id="rId170" Type="http://schemas.openxmlformats.org/officeDocument/2006/relationships/hyperlink" Target="https://ihl-databases.icrc.org/en/customary-ihl/v1/rule28" TargetMode="External"/><Relationship Id="rId191" Type="http://schemas.openxmlformats.org/officeDocument/2006/relationships/hyperlink" Target="https://tbinternet.ohchr.org/_layouts/15/TreatyBodyExternal/Download.aspx?symbolno=CEDAW%2FC%2FKOR%2FCO%2F8&amp;Lang=en" TargetMode="External"/><Relationship Id="rId107" Type="http://schemas.openxmlformats.org/officeDocument/2006/relationships/hyperlink" Target="https://www.timesofisrael.com/liveblog_entry/idf-chief-says-israel-knows-how-to-reach-anywhere-in-the-middle-east/" TargetMode="External"/><Relationship Id="rId11" Type="http://schemas.openxmlformats.org/officeDocument/2006/relationships/header" Target="header1.xml"/><Relationship Id="rId32" Type="http://schemas.openxmlformats.org/officeDocument/2006/relationships/hyperlink" Target="https://www.cbc.ca/news/world/gaza-period-product-women-use-birth-control-to-skip-menstruation-1.7179069" TargetMode="External"/><Relationship Id="rId53" Type="http://schemas.openxmlformats.org/officeDocument/2006/relationships/hyperlink" Target="https://www.unicef.org/sop/reports/unicef-state-palestine-escalation-humanitarian-situation-report-no19" TargetMode="External"/><Relationship Id="rId74" Type="http://schemas.openxmlformats.org/officeDocument/2006/relationships/hyperlink" Target="https://www.nytimes.com/live/2023/11/14/world/israel-hamas-gaza-war-news?smid=url-share" TargetMode="External"/><Relationship Id="rId128" Type="http://schemas.openxmlformats.org/officeDocument/2006/relationships/hyperlink" Target="https://sencanada.ca/content/sen/committee/421/CSSB/reports/CSSB_GovResponse_Charitable_e.pdf" TargetMode="External"/><Relationship Id="rId149" Type="http://schemas.openxmlformats.org/officeDocument/2006/relationships/hyperlink" Target="https://tbinternet.ohchr.org/_layouts/15/treatybodyexternal/Download.aspx?symbolno=INT%2FCEDAW%2FGEC%2F4738&amp;Lang=en" TargetMode="External"/><Relationship Id="rId5" Type="http://schemas.openxmlformats.org/officeDocument/2006/relationships/numbering" Target="numbering.xml"/><Relationship Id="rId95" Type="http://schemas.openxmlformats.org/officeDocument/2006/relationships/hyperlink" Target="https://www.unfpa.org/video/babies-intensive-care-gaza-hospital-forced-be-evacuated" TargetMode="External"/><Relationship Id="rId160" Type="http://schemas.openxmlformats.org/officeDocument/2006/relationships/hyperlink" Target="https://www.un.org/unispal/document/coi-report-a-hrc-56-26-27may24/" TargetMode="External"/><Relationship Id="rId181" Type="http://schemas.openxmlformats.org/officeDocument/2006/relationships/hyperlink" Target="https://www.ohchr.org/sites/default/files/Documents/Issues/Women/WRGS/Health/TGReduceMaternalMortality.pdf" TargetMode="External"/><Relationship Id="rId22" Type="http://schemas.openxmlformats.org/officeDocument/2006/relationships/footer" Target="footer4.xml"/><Relationship Id="rId43" Type="http://schemas.openxmlformats.org/officeDocument/2006/relationships/hyperlink" Target="https://www.nytimes.com/2024/08/02/world/middleeast/gaza-doctors-medical-workers-israel.html" TargetMode="External"/><Relationship Id="rId64" Type="http://schemas.openxmlformats.org/officeDocument/2006/relationships/hyperlink" Target="https://www.ungeneva.org/en/news-media/press-briefing/2024/04/un-geneva-press-briefing-4" TargetMode="External"/><Relationship Id="rId118" Type="http://schemas.openxmlformats.org/officeDocument/2006/relationships/hyperlink" Target="https://magellan.aero/press-release/magellan-aerospace-signs-agreement-with-collins-aerospace-for-complex-castings/" TargetMode="External"/><Relationship Id="rId139" Type="http://schemas.openxmlformats.org/officeDocument/2006/relationships/hyperlink" Target="https://www.canada.ca/en/revenue-agency/services/charities-giving/charities/policies-guidance/guidance-002-canadian-registered-charities-carrying-activities-outside-canada.html" TargetMode="External"/><Relationship Id="rId85" Type="http://schemas.openxmlformats.org/officeDocument/2006/relationships/hyperlink" Target="https://www.doctorswithoutborders.ca/al-nasser-hospital-khan-younis-living-conditions-and-lack-of-care-threatening-the-lives-of-pregnant-women-and-newborns/" TargetMode="External"/><Relationship Id="rId150" Type="http://schemas.openxmlformats.org/officeDocument/2006/relationships/hyperlink" Target="https://tbinternet.ohchr.org/_layouts/15/treatybodyexternal/Download.aspx?symbolno=INT%2FCEDAW%2FGEC%2F4738&amp;Lang=en" TargetMode="External"/><Relationship Id="rId171" Type="http://schemas.openxmlformats.org/officeDocument/2006/relationships/hyperlink" Target="https://ihl-databases.icrc.org/en/customary-ihl/v1/rule29" TargetMode="External"/><Relationship Id="rId192" Type="http://schemas.openxmlformats.org/officeDocument/2006/relationships/hyperlink" Target="https://tbinternet.ohchr.org/_layouts/15/TreatyBodyExternal/Download.aspx?symbolno=CEDAW%2FC%2FFRA%2FCO%2F7-8&amp;Lang=en" TargetMode="External"/><Relationship Id="rId12" Type="http://schemas.openxmlformats.org/officeDocument/2006/relationships/header" Target="header2.xml"/><Relationship Id="rId33" Type="http://schemas.openxmlformats.org/officeDocument/2006/relationships/hyperlink" Target="https://electronicintifada.net/content/my-period-has-become-nightmare/45286" TargetMode="External"/><Relationship Id="rId108" Type="http://schemas.openxmlformats.org/officeDocument/2006/relationships/hyperlink" Target="https://cdn.prod.website-files.com/63e066081ef50cb16a3f4157/65a93fceedd2a489c326fa7b_Fanning%20the%20Flames%20Report_Updated_Jan.18.24.pdf\" TargetMode="External"/><Relationship Id="rId129" Type="http://schemas.openxmlformats.org/officeDocument/2006/relationships/hyperlink" Target="https://sencanada.ca/content/sen/committee/421/CSSB/reports/CSSB_GovResponse_Charitable_e.pdf" TargetMode="External"/><Relationship Id="rId54" Type="http://schemas.openxmlformats.org/officeDocument/2006/relationships/hyperlink" Target="https://www.doctorswithoutborders.ca/al-nasser-hospital-khan-younis-living-conditions-and-lack-of-care-threatening-the-lives-of-pregnant-women-and-newborns/" TargetMode="External"/><Relationship Id="rId75" Type="http://schemas.openxmlformats.org/officeDocument/2006/relationships/hyperlink" Target="https://www.jezebel.com/pregnant-women-in-gaza-are-undergoing-c-sections-withou-1850982366" TargetMode="External"/><Relationship Id="rId96" Type="http://schemas.openxmlformats.org/officeDocument/2006/relationships/hyperlink" Target="https://canlii.ca/t/7vfs" TargetMode="External"/><Relationship Id="rId140" Type="http://schemas.openxmlformats.org/officeDocument/2006/relationships/hyperlink" Target="https://www.scienceopen.com/hosted-document?doi=10.13169/statecrime.13.1.0060" TargetMode="External"/><Relationship Id="rId161" Type="http://schemas.openxmlformats.org/officeDocument/2006/relationships/hyperlink" Target="https://www.un.org/unispal/document/coi-report-a-hrc-56-26-27may24/" TargetMode="External"/><Relationship Id="rId182" Type="http://schemas.openxmlformats.org/officeDocument/2006/relationships/hyperlink" Target="https://www.ohchr.org/en/documents/concluding-observations/cedawccanco8-9-concluding-observations-combined-eighth-and-ninth" TargetMode="External"/><Relationship Id="rId6" Type="http://schemas.openxmlformats.org/officeDocument/2006/relationships/styles" Target="styles.xml"/><Relationship Id="rId23" Type="http://schemas.openxmlformats.org/officeDocument/2006/relationships/hyperlink" Target="https://www.canada.ca/en/global-affairs/news/2023/11/statement-by-minister-of-foreign-affairs-melanie-joly-and-minister-of-international-development-ahmed-hussen-on-international-day-for-the-eliminati.html" TargetMode="External"/><Relationship Id="rId119" Type="http://schemas.openxmlformats.org/officeDocument/2006/relationships/hyperlink" Target="https://www.herouxdevtek.com/images/files/HDX_Rapport%20Annuel%202021%2BMD%26A-EN_WEB(1).pdf" TargetMode="External"/><Relationship Id="rId44" Type="http://schemas.openxmlformats.org/officeDocument/2006/relationships/hyperlink" Target="https://actionaid.org/news/2024/most-our-surgery-done-under-headlights-there-no-electricity-all-doctors-al-awda-hospital" TargetMode="External"/><Relationship Id="rId65" Type="http://schemas.openxmlformats.org/officeDocument/2006/relationships/hyperlink" Target="https://www.cnn.com/2024/03/06/middleeast/israel-gaza-starvation-siege-mothers-babies-intl/index.html" TargetMode="External"/><Relationship Id="rId86" Type="http://schemas.openxmlformats.org/officeDocument/2006/relationships/hyperlink" Target="https://www.middleeasteye.net/news/war-gaza-no-nappies-formula-or-food-new-mothers-struggle-keep-their-babies-alive" TargetMode="External"/><Relationship Id="rId130" Type="http://schemas.openxmlformats.org/officeDocument/2006/relationships/hyperlink" Target="https://www.trtworld.com/magazine/how-a-canada-based-zionist-charity-funds-illegal-settlements-in-west-bank-17839505" TargetMode="External"/><Relationship Id="rId151" Type="http://schemas.openxmlformats.org/officeDocument/2006/relationships/hyperlink" Target="https://www2.ohchr.org/english/law/docs/cedaw-c-49-d-17-2008.pdf" TargetMode="External"/><Relationship Id="rId172" Type="http://schemas.openxmlformats.org/officeDocument/2006/relationships/hyperlink" Target="https://ihl-databases.icrc.org/en/customary-ihl/v1/rule35" TargetMode="External"/><Relationship Id="rId193" Type="http://schemas.openxmlformats.org/officeDocument/2006/relationships/hyperlink" Target="https://tbinternet.ohchr.org/_layouts/15/TreatyBodyExternal/Download.aspx?symbolno=CEDAW%2FC%2FITA%2FCO%2F7&amp;Lang=en" TargetMode="External"/><Relationship Id="rId13" Type="http://schemas.openxmlformats.org/officeDocument/2006/relationships/footer" Target="footer1.xml"/><Relationship Id="rId109" Type="http://schemas.openxmlformats.org/officeDocument/2006/relationships/hyperlink" Target="https://cdn.prod.website-files.com/63e066081ef50cb16a3f4157/65a93fceedd2a489c326fa7b_Fanning%20the%20Flames%20Report_Updated_Jan.18.24.pdf" TargetMode="External"/><Relationship Id="rId34" Type="http://schemas.openxmlformats.org/officeDocument/2006/relationships/hyperlink" Target="https://palestine.unfpa.org/sites/default/files/pub-pdf/mhm-plan-gaza-v2-june-2024-final.pdf" TargetMode="External"/><Relationship Id="rId55" Type="http://schemas.openxmlformats.org/officeDocument/2006/relationships/hyperlink" Target="https://www.doctorswithoutborders.ca/al-nasser-hospital-khan-younis-living-conditions-and-lack-of-care-threatening-the-lives-of-pregnant-women-and-newborns/" TargetMode="External"/><Relationship Id="rId76" Type="http://schemas.openxmlformats.org/officeDocument/2006/relationships/hyperlink" Target="https://www.ochaopt.org/content/hostilities-gaza-strip-and-israel-flash-update-136" TargetMode="External"/><Relationship Id="rId97" Type="http://schemas.openxmlformats.org/officeDocument/2006/relationships/hyperlink" Target="https://www.readthemaple.com/trudeau-government-authorized-28-million-of-new-military-exports-to-israel-since-october/" TargetMode="External"/><Relationship Id="rId120" Type="http://schemas.openxmlformats.org/officeDocument/2006/relationships/hyperlink" Target="https://investors.herouxdevtek.com/2019-05-21-Heroux-Devtek-firms-up-landing-gear-supply-agreement-for-Boeing-apos-s-F-A-18-program-and-expands-scope-to-Boeing-apos-s-Advanced-F-15-program,-spare-parts-and-services" TargetMode="External"/><Relationship Id="rId141" Type="http://schemas.openxmlformats.org/officeDocument/2006/relationships/hyperlink" Target="https://www.justpeaceadvocates.ca/understanding-the-jewish-national-fund-canada-revocation/?link_id=8&amp;can_id=ae7bd50164fd4be1fa627681642beb1e" TargetMode="External"/><Relationship Id="rId7" Type="http://schemas.openxmlformats.org/officeDocument/2006/relationships/settings" Target="settings.xml"/><Relationship Id="rId71" Type="http://schemas.openxmlformats.org/officeDocument/2006/relationships/hyperlink" Target="https://www.nbcnews.com/health/health-news/israel-hamas-gaza-hospitals-babies-pregnant-mothers-rcna125055" TargetMode="External"/><Relationship Id="rId92" Type="http://schemas.openxmlformats.org/officeDocument/2006/relationships/hyperlink" Target="https://www.washingtonpost.com/world/2024/03/06/gaza-hunger-starvation-malnutrition-aid/" TargetMode="External"/><Relationship Id="rId162" Type="http://schemas.openxmlformats.org/officeDocument/2006/relationships/hyperlink" Target="https://www.un.org/womenwatch/daw/cedaw/recommendations/recomm.htm" TargetMode="External"/><Relationship Id="rId183" Type="http://schemas.openxmlformats.org/officeDocument/2006/relationships/hyperlink" Target="https://digitallibrary.un.org/record/1311173?ln=en" TargetMode="External"/><Relationship Id="rId2" Type="http://schemas.openxmlformats.org/officeDocument/2006/relationships/customXml" Target="../customXml/item2.xml"/><Relationship Id="rId29" Type="http://schemas.openxmlformats.org/officeDocument/2006/relationships/hyperlink" Target="https://news.un.org/en/story/2024/07/1152246" TargetMode="External"/><Relationship Id="rId24" Type="http://schemas.openxmlformats.org/officeDocument/2006/relationships/hyperlink" Target="https://www.ohchr.org/en/documents/concluding-observations/cedawccanco8-9-concluding-observations-combined-eighth-and-ninth" TargetMode="External"/><Relationship Id="rId40" Type="http://schemas.openxmlformats.org/officeDocument/2006/relationships/hyperlink" Target="https://www.ungeneva.org/en/news-media/press-briefing/2024/04/un-geneva-press-briefing-4" TargetMode="External"/><Relationship Id="rId45" Type="http://schemas.openxmlformats.org/officeDocument/2006/relationships/hyperlink" Target="https://www.aljazeera.com/news/2024/5/3/doctor-from-gazas-al-shifa-hospital-dies-in-israeli-prison" TargetMode="External"/><Relationship Id="rId66" Type="http://schemas.openxmlformats.org/officeDocument/2006/relationships/hyperlink" Target="https://actionaid.org/news/2024/i-was-tired-and-did-not-have-proper-nutritionnothing-help-keep-my-baby-doctors-gaza" TargetMode="External"/><Relationship Id="rId87" Type="http://schemas.openxmlformats.org/officeDocument/2006/relationships/hyperlink" Target="https://pchrgaza.org/en/my-baby-born-in-war-and-i-know-nothing-about-my-husband/" TargetMode="External"/><Relationship Id="rId110" Type="http://schemas.openxmlformats.org/officeDocument/2006/relationships/hyperlink" Target="https://cdn.prod.website-files.com/63e066081ef50cb16a3f4157/65a93fceedd2a489c326fa7b_Fanning%20the%20Flames%20Report_Updated_Jan.18.24.pdf" TargetMode="External"/><Relationship Id="rId115" Type="http://schemas.openxmlformats.org/officeDocument/2006/relationships/hyperlink" Target="https://www.nytimes.com/2024/04/02/us/politics/biden-israel-weapons-deal.html" TargetMode="External"/><Relationship Id="rId131" Type="http://schemas.openxmlformats.org/officeDocument/2006/relationships/hyperlink" Target="https://www.ijvcanada.org/open-letter-bibeau/" TargetMode="External"/><Relationship Id="rId136" Type="http://schemas.openxmlformats.org/officeDocument/2006/relationships/hyperlink" Target="https://www.international.gc.ca/world-monde/international_relations-relations_internationales/mena-moan/israeli-palestinian_policy-politique_israelo-palestinien.aspx?lang=eng" TargetMode="External"/><Relationship Id="rId157" Type="http://schemas.openxmlformats.org/officeDocument/2006/relationships/hyperlink" Target="https://www.unfpa.org/sites/default/files/pub-pdf/reducing_mm.pdf" TargetMode="External"/><Relationship Id="rId178" Type="http://schemas.openxmlformats.org/officeDocument/2006/relationships/hyperlink" Target="https://juris.ohchr.org/casedetails/2316/en-US" TargetMode="External"/><Relationship Id="rId61" Type="http://schemas.openxmlformats.org/officeDocument/2006/relationships/hyperlink" Target="https://www.who.int/publications/i/item/WHO-NMH-NHD-17.3" TargetMode="External"/><Relationship Id="rId82" Type="http://schemas.openxmlformats.org/officeDocument/2006/relationships/hyperlink" Target="https://care.ca/2023/10/30/gaza-collapsing-medical-conditions-exacerbate-risks-of-maternal-newborn-mortality/" TargetMode="External"/><Relationship Id="rId152" Type="http://schemas.openxmlformats.org/officeDocument/2006/relationships/hyperlink" Target="https://www.who.int/publications/i/item/standards-for-maternal-and-neonatal-care" TargetMode="External"/><Relationship Id="rId173" Type="http://schemas.openxmlformats.org/officeDocument/2006/relationships/hyperlink" Target="https://ihl-databases.icrc.org/en/customary-ihl/v1/rule35" TargetMode="External"/><Relationship Id="rId194" Type="http://schemas.openxmlformats.org/officeDocument/2006/relationships/hyperlink" Target="https://tbinternet.ohchr.org/_layouts/15/TreatyBodyExternal/Download.aspx?symbolno=CEDAW/C/CHE/CO/4-5&amp;Lang=En" TargetMode="External"/><Relationship Id="rId199" Type="http://schemas.openxmlformats.org/officeDocument/2006/relationships/theme" Target="theme/theme1.xml"/><Relationship Id="rId19" Type="http://schemas.openxmlformats.org/officeDocument/2006/relationships/image" Target="media/image3.png"/><Relationship Id="rId14" Type="http://schemas.openxmlformats.org/officeDocument/2006/relationships/footer" Target="footer2.xml"/><Relationship Id="rId30" Type="http://schemas.openxmlformats.org/officeDocument/2006/relationships/hyperlink" Target="https://news.un.org/en/story/2024/07/1152246" TargetMode="External"/><Relationship Id="rId35" Type="http://schemas.openxmlformats.org/officeDocument/2006/relationships/hyperlink" Target="https://www.washingtonpost.com/world/2024/05/21/gaza-hospitals-attacks-bombed-israel-war/" TargetMode="External"/><Relationship Id="rId56" Type="http://schemas.openxmlformats.org/officeDocument/2006/relationships/hyperlink" Target="https://www.middleeasteye.net/news/israel-palestine-war-northern-gaza-awda-hospital-starvation-siege" TargetMode="External"/><Relationship Id="rId77" Type="http://schemas.openxmlformats.org/officeDocument/2006/relationships/hyperlink" Target="https://www.newarab.com/features/gazas-newborns-orphaned-or-killed-their-first-breath" TargetMode="External"/><Relationship Id="rId100" Type="http://schemas.openxmlformats.org/officeDocument/2006/relationships/hyperlink" Target="https://www.readthemaple.com/95-million-in-new-canadian-military-goods-could-flow-to-israel-by-2025/" TargetMode="External"/><Relationship Id="rId105" Type="http://schemas.openxmlformats.org/officeDocument/2006/relationships/hyperlink" Target="https://www.breakingthesilence.org.il/wp-content/uploads/2011/02/Operation_Cast_Lead_Gaza_2009_Eng.pdf" TargetMode="External"/><Relationship Id="rId126" Type="http://schemas.openxmlformats.org/officeDocument/2006/relationships/hyperlink" Target="https://www.timesofisrael.com/israel-advancing-deals-with-us-to-purchase-fighter-jets-helicopters-and-munitions/" TargetMode="External"/><Relationship Id="rId147" Type="http://schemas.openxmlformats.org/officeDocument/2006/relationships/hyperlink" Target="https://www.ohchr.org/en/press-releases/2024/05/onslaught-violence-against-women-and-children-gaza-unacceptable-un-experts" TargetMode="External"/><Relationship Id="rId168" Type="http://schemas.openxmlformats.org/officeDocument/2006/relationships/hyperlink" Target="https://ihl-databases.icrc.org/en/customary-ihl/v1/rule134" TargetMode="External"/><Relationship Id="rId8" Type="http://schemas.openxmlformats.org/officeDocument/2006/relationships/webSettings" Target="webSettings.xml"/><Relationship Id="rId51" Type="http://schemas.openxmlformats.org/officeDocument/2006/relationships/hyperlink" Target="https://www.motherjones.com/politics/2024/05/a-nurse-on-the-scene-inside-rafahs-last-maternity-hospital/" TargetMode="External"/><Relationship Id="rId72" Type="http://schemas.openxmlformats.org/officeDocument/2006/relationships/hyperlink" Target="https://www.nbcnews.com/health/health-news/israel-hamas-gaza-hospitals-babies-pregnant-mothers-rcna125055" TargetMode="External"/><Relationship Id="rId93" Type="http://schemas.openxmlformats.org/officeDocument/2006/relationships/hyperlink" Target="https://www.cnn.com/2023/12/08/middleeast/babies-al-nasr-gaza-hospital-what-we-know-intl/index.html" TargetMode="External"/><Relationship Id="rId98" Type="http://schemas.openxmlformats.org/officeDocument/2006/relationships/hyperlink" Target="https://www.international.gc.ca/transparency-transparence/controls-controles/military-goods-2022-marchandises-militaires.aspx?lang=eng" TargetMode="External"/><Relationship Id="rId121" Type="http://schemas.openxmlformats.org/officeDocument/2006/relationships/hyperlink" Target="https://www.bnnbloomberg.ca/business/company-news/2024/08/13/us-approves-sale-of-fighter-jets-to-israel-in-188-billion-deal" TargetMode="External"/><Relationship Id="rId142" Type="http://schemas.openxmlformats.org/officeDocument/2006/relationships/hyperlink" Target="https://www.justpeaceadvocates.ca/neeman-revocation-indicates-cra-is-indicating-supporting-israeli-settlements-and-military-are-not-charity/?link_id=7&amp;can_id=ae7bd50164fd4be1fa627681642beb1e" TargetMode="External"/><Relationship Id="rId163" Type="http://schemas.openxmlformats.org/officeDocument/2006/relationships/hyperlink" Target="https://www.un.org/unispal/document/gaza-when-mothers-have-to-bury-at-least-7700-children-very-basic-principles-are-challenged-un-womens-rights-committee-says-16feb2024/%3e." TargetMode="External"/><Relationship Id="rId184" Type="http://schemas.openxmlformats.org/officeDocument/2006/relationships/hyperlink" Target="https://tbinternet.ohchr.org/_layouts/15/TreatyBodyExternal/Download.aspx?symbolno=CERD/C/CAN/CO/19-20&amp;Lang=En" TargetMode="External"/><Relationship Id="rId189" Type="http://schemas.openxmlformats.org/officeDocument/2006/relationships/hyperlink" Target="https://spcommreports.ohchr.org/TMResultsBase/DownLoadPublicCommunicationFile?gId=27216" TargetMode="External"/><Relationship Id="rId3" Type="http://schemas.openxmlformats.org/officeDocument/2006/relationships/customXml" Target="../customXml/item3.xml"/><Relationship Id="rId25" Type="http://schemas.openxmlformats.org/officeDocument/2006/relationships/hyperlink" Target="https://docstore.ohchr.org/SelfServices/FilesHandler.ashx?enc=6QkG1d%2FPPRiCAqhKb7yhsoVqDbaslinb8oXgzpEhivhSRIbEuqtmTUaK%2BcoR5fMGHpKRfPzYof36XHSrsM5QIQpdmvWPDBR0GD8hSTt33DLIZRfyWvLzv%2F5um0rDUSnjxW4KA4CiY6FdTxBEOv8q9g%3D%3D" TargetMode="External"/><Relationship Id="rId46" Type="http://schemas.openxmlformats.org/officeDocument/2006/relationships/hyperlink" Target="https://www.aljazeera.com/news/2024/5/3/doctor-from-gazas-al-shifa-hospital-dies-in-israeli-prison" TargetMode="External"/><Relationship Id="rId67" Type="http://schemas.openxmlformats.org/officeDocument/2006/relationships/hyperlink" Target="https://pchrgaza.org/en/wp-content/uploads/2024/03/Israels-Measures-intended-to-Prevent-Births-within-Gaza-Strip-1.pdf" TargetMode="External"/><Relationship Id="rId116" Type="http://schemas.openxmlformats.org/officeDocument/2006/relationships/hyperlink" Target="https://www.israelnationalnews.com/news/388328" TargetMode="External"/><Relationship Id="rId137" Type="http://schemas.openxmlformats.org/officeDocument/2006/relationships/hyperlink" Target="https://www.canada.ca/en/revenue-agency/services/charities-giving/charities/policies-guidance/policy-statement-024-guidelines-registering-a-charity-meeting-public-benefit-test.html" TargetMode="External"/><Relationship Id="rId158" Type="http://schemas.openxmlformats.org/officeDocument/2006/relationships/hyperlink" Target="https://www.amnesty.org/en/wp-content/uploads/2021/06/amr460082009eng.pdf%3E" TargetMode="External"/><Relationship Id="rId20" Type="http://schemas.openxmlformats.org/officeDocument/2006/relationships/image" Target="media/image4.png"/><Relationship Id="rId41" Type="http://schemas.openxmlformats.org/officeDocument/2006/relationships/hyperlink" Target="https://msf.org.uk/article/gazas-silent-killings-new-msf-report-denounces-destruction-healthcare-system" TargetMode="External"/><Relationship Id="rId62" Type="http://schemas.openxmlformats.org/officeDocument/2006/relationships/hyperlink" Target="https://www.emro.who.int/images/stories/Sitrep_-_issue_37b.pdf" TargetMode="External"/><Relationship Id="rId83" Type="http://schemas.openxmlformats.org/officeDocument/2006/relationships/hyperlink" Target="https://www.timesofisrael.com/top-who-official-warns-gaza-in-danger-of-polio-outbreak/" TargetMode="External"/><Relationship Id="rId88" Type="http://schemas.openxmlformats.org/officeDocument/2006/relationships/hyperlink" Target="https://pchrgaza.org/en/my-baby-born-in-war-and-i-know-nothing-about-my-husband/" TargetMode="External"/><Relationship Id="rId111" Type="http://schemas.openxmlformats.org/officeDocument/2006/relationships/hyperlink" Target="https://cdn.prod.website-files.com/63e066081ef50cb16a3f4157/65a93fceedd2a489c326fa7b_Fanning%20the%20Flames%20Report_Updated_Jan.18.24.pdf" TargetMode="External"/><Relationship Id="rId132" Type="http://schemas.openxmlformats.org/officeDocument/2006/relationships/hyperlink" Target="https://www.cbc.ca/news/politics/jnf-charity-donations-1.4949072" TargetMode="External"/><Relationship Id="rId153" Type="http://schemas.openxmlformats.org/officeDocument/2006/relationships/hyperlink" Target="https://www.unfpa.org/sites/default/files/pub-pdf/reducing_mm.pdf" TargetMode="External"/><Relationship Id="rId174" Type="http://schemas.openxmlformats.org/officeDocument/2006/relationships/hyperlink" Target="https://digitallibrary.un.org/record/711350?v=pdf" TargetMode="External"/><Relationship Id="rId179" Type="http://schemas.openxmlformats.org/officeDocument/2006/relationships/hyperlink" Target="https://www.ohchr.org/sites/default/files/Documents/Issues/Women/WRGS/Health/TGReduceMaternalMortality.pdf" TargetMode="External"/><Relationship Id="rId195" Type="http://schemas.openxmlformats.org/officeDocument/2006/relationships/hyperlink" Target="https://www.ohchr.org/en/press-releases/2024/06/states-and-companies-must-end-arms-transfers-israel-immediately-or-risk" TargetMode="External"/><Relationship Id="rId190" Type="http://schemas.openxmlformats.org/officeDocument/2006/relationships/hyperlink" Target="https://www.ohchr.org/en/documents/country-reports/ahrc5431add2-visit-canada-report-special-rapporteur-rights-indigenous" TargetMode="External"/><Relationship Id="rId15" Type="http://schemas.openxmlformats.org/officeDocument/2006/relationships/header" Target="header3.xml"/><Relationship Id="rId36" Type="http://schemas.openxmlformats.org/officeDocument/2006/relationships/hyperlink" Target="https://www.npr.org/2024/04/02/1242328514/survivors-recount-horrors-of-israeli-siege-on-gazas-al-shifa-hospital" TargetMode="External"/><Relationship Id="rId57" Type="http://schemas.openxmlformats.org/officeDocument/2006/relationships/hyperlink" Target="https://edition.cnn.com/2023/12/13/middleeast/gaza-kamal-adwan-hospital-doctors-idf-intl/index.html" TargetMode="External"/><Relationship Id="rId106" Type="http://schemas.openxmlformats.org/officeDocument/2006/relationships/hyperlink" Target="https://www.jpost.com/israel-news/defense-news/article-769625" TargetMode="External"/><Relationship Id="rId127" Type="http://schemas.openxmlformats.org/officeDocument/2006/relationships/hyperlink" Target="https://web.archive.org/web/20240719221629/https://www.ynetnews.com/article/rkrfvilqp%5d" TargetMode="External"/><Relationship Id="rId10" Type="http://schemas.openxmlformats.org/officeDocument/2006/relationships/endnotes" Target="endnotes.xml"/><Relationship Id="rId31" Type="http://schemas.openxmlformats.org/officeDocument/2006/relationships/hyperlink" Target="https://palestine.unfpa.org/sites/default/files/pub-pdf/mhm-plan-gaza-v2-june-2024-final.pdf" TargetMode="External"/><Relationship Id="rId52" Type="http://schemas.openxmlformats.org/officeDocument/2006/relationships/hyperlink" Target="https://www.aljazeera.com/news/2023/10/25/how-will-i-give-birth-dangers-of-a-gaza-pregnancy-amid-israeli-bombing" TargetMode="External"/><Relationship Id="rId73" Type="http://schemas.openxmlformats.org/officeDocument/2006/relationships/hyperlink" Target="https://www.npr.org/sections/goatsandsoda/2023/10/27/1209140259/giving-birth-amid-gazas-devastation-is-traumatic-but-babies-continue-to-be-born%3E." TargetMode="External"/><Relationship Id="rId78" Type="http://schemas.openxmlformats.org/officeDocument/2006/relationships/hyperlink" Target="https://www.ohchr.org/en/press-releases/2024/05/onslaught-violence-against-women-and-children-gaza-unacceptable-un-experts" TargetMode="External"/><Relationship Id="rId94" Type="http://schemas.openxmlformats.org/officeDocument/2006/relationships/hyperlink" Target="https://www.washingtonpost.com/world/2023/12/03/gaza-premature-babies-dead-nasr/" TargetMode="External"/><Relationship Id="rId99" Type="http://schemas.openxmlformats.org/officeDocument/2006/relationships/hyperlink" Target="https://www.cbc.ca/news/politics/netanyahu-israel-hamas-motion-none-is-too-many-canada-1.7151136" TargetMode="External"/><Relationship Id="rId101" Type="http://schemas.openxmlformats.org/officeDocument/2006/relationships/hyperlink" Target="https://www.bbc.com/news/world-middle-east-68737412" TargetMode="External"/><Relationship Id="rId122" Type="http://schemas.openxmlformats.org/officeDocument/2006/relationships/hyperlink" Target="https://www.dsca.mil/press-media/major-arms-sales/israel-f-15ia-and-f-15i-aircraft" TargetMode="External"/><Relationship Id="rId143" Type="http://schemas.openxmlformats.org/officeDocument/2006/relationships/hyperlink" Target="https://watermark.silverchair.com/474889072.pdf?token=AQECAHi208BE49Ooan9kkhW_Ercy7Dm3ZL_9Cf3qfKAc485ysgAAAzYwggMyBgkqhkiG9w0BBwagggMjMIIDHwIBADCCAxgGCSqGSIb3DQEHATAeBglghkgBZQMEAS4wEQQMq8FrT5FeXyvbl0ezAgEQgIIC6Q212QMVNsWQ8wZe4kwUAxVC_TVVAwzhGJNKpzxmQ76FJzMnrPCM2dm45-hNdIQeMpSVIIQMS6kU-0RlYf-i-zzImoJSWaHplZjrGPv_Jsq0ecspJnTwUT0JWV3rD5CPP6-29Z6JFjhNpphIwq6XG7mzFalpQYoD7H69RJhWuWobh0Eao7O7cDms8EO747veHv0Jw_GcjN_OXs-VDSWwbyjAiKHnodijCAufOEZi4PUbWo3t2zy5Y82hyScmnhJsJjGiGCNY0LMD1b-6YFmta1YX8WfzFkK_24dpXCheextj0ePtsYYPSD-oiRYawx0wPJh5WAUbRj5y-FIv2oesn8wCfqjDPQTtO1PJaHDEvXrfzki7Z4Y5lcC3wx5LrNBqznP0cpwHoaYbPitPC2ggS9R7FJ1nMxp0W60nyOUmqmCeHdxhaPE59kgufZHjZo0K_6ZuLgCue2AlSBR-3iaCxTnIyIsKQLmklSovEuwG6kmhXC1GGGcEUibgAud9gfaa6J8Cgf_RZx880P2-jAl-z4C2P4osX3dY7aGhqKWJZycuq1B0hK6589yBb1n-ZatzA9qgqsffXkEuw1fOWCjm3_w3TEsztrZNeXtycoYAC2RrT_NMA6QEKrHq4D0CvmqG9ICo-K8oanvj5JW7KQ_vEPZAdxvuUUxU_zpmVS7gS8pMkMmuaoDrkZMZeHvPvhd5Zi9CPgljYN-0aTmtXvkegcvBzqM67jVdpp2ztH0Ty8UzlkLfPTXu_w91IX5uMu9UfdADrqGyOOx6s2LFp2Wr8yqXWXJVrCCfaa9keQhCm-V5UEbuEz-FJPRoCGp7WVjSqZUWNJAl2x3VlFk7lVtQfJwb4dcbAT73Xnsz988qux60jlqMg6Ho-kFZzviuH9WCToX-IbYUYGBy-Rc7GFtjdql3U8FE6CnS4uQZWYs1UMFPvJp_zFD_2DG1jlNJlP43wcpabvG8TEvxS7lIKH5ETCM-PFBZ_aNCCw8" TargetMode="External"/><Relationship Id="rId148" Type="http://schemas.openxmlformats.org/officeDocument/2006/relationships/hyperlink" Target="https://tbinternet.ohchr.org/_layouts/15/treatybodyexternal/Download.aspx?symbolno=INT%2FCEDAW%2FGEC%2F4738&amp;Lang=en" TargetMode="External"/><Relationship Id="rId164" Type="http://schemas.openxmlformats.org/officeDocument/2006/relationships/hyperlink" Target="https://palestine.un.org/en/274422-no-end-sight-%E2%80%98war-women%E2%80%99-gaza" TargetMode="External"/><Relationship Id="rId169" Type="http://schemas.openxmlformats.org/officeDocument/2006/relationships/hyperlink" Target="https://ihl-databases.icrc.org/en/customary-ihl/v1/rule25" TargetMode="External"/><Relationship Id="rId185" Type="http://schemas.openxmlformats.org/officeDocument/2006/relationships/hyperlink" Target="https://tbinternet.ohchr.org/_layouts/15/TreatyBodyExternal/Download.aspx?symbolno=CERD/C/CAN/CO/18&amp;Lang=en" TargetMode="External"/><Relationship Id="rId4" Type="http://schemas.openxmlformats.org/officeDocument/2006/relationships/customXml" Target="../customXml/item4.xml"/><Relationship Id="rId9" Type="http://schemas.openxmlformats.org/officeDocument/2006/relationships/footnotes" Target="footnotes.xml"/><Relationship Id="rId180" Type="http://schemas.openxmlformats.org/officeDocument/2006/relationships/hyperlink" Target="https://www.ohchr.org/sites/default/files/Documents/Issues/Women/WRGS/Health/TGReduceMaternalMortality.pdf" TargetMode="External"/><Relationship Id="rId26" Type="http://schemas.openxmlformats.org/officeDocument/2006/relationships/hyperlink" Target="https://www.un.org/unispal/document/gaza-when-mothers-have-to-bury-at-least-7700-children-very-basic-principles-are-challenged-un-womens-rights-committee-says-16feb2024/" TargetMode="External"/><Relationship Id="rId47" Type="http://schemas.openxmlformats.org/officeDocument/2006/relationships/hyperlink" Target="https://www.reuters.com/world/middle-east/5000-lives-one-shell-gazas-ivf-embryos-destroyed-by-israeli-strike-2024-04-17/" TargetMode="External"/><Relationship Id="rId68" Type="http://schemas.openxmlformats.org/officeDocument/2006/relationships/hyperlink" Target="https://www.middleeasteye.net/news/israel-palestine-war-civilians-still-north-gaza-despite-bombardment" TargetMode="External"/><Relationship Id="rId89" Type="http://schemas.openxmlformats.org/officeDocument/2006/relationships/hyperlink" Target="https://www.newarab.com/features/gazas-newborns-orphaned-or-killed-their-first-breath" TargetMode="External"/><Relationship Id="rId112" Type="http://schemas.openxmlformats.org/officeDocument/2006/relationships/hyperlink" Target="https://cdn.prod.website-files.com/63e066081ef50cb16a3f4157/65a93fceedd2a489c326fa7b_Fanning%20the%20Flames%20Report_Updated_Jan.18.24.pdf" TargetMode="External"/><Relationship Id="rId133" Type="http://schemas.openxmlformats.org/officeDocument/2006/relationships/hyperlink" Target="https://www.justpeaceadvocates.ca/formal-complaint-submitted-to-cra-heseg-foundation-its-patron-foundation/" TargetMode="External"/><Relationship Id="rId154" Type="http://schemas.openxmlformats.org/officeDocument/2006/relationships/hyperlink" Target="https://www.who.int/publications/i/item/standards-for-maternal-and-neonatal-care" TargetMode="External"/><Relationship Id="rId175" Type="http://schemas.openxmlformats.org/officeDocument/2006/relationships/hyperlink" Target="https://digitallibrary.un.org/record/711350?v=pdf" TargetMode="External"/><Relationship Id="rId196" Type="http://schemas.openxmlformats.org/officeDocument/2006/relationships/header" Target="header5.xml"/><Relationship Id="rId200" Type="http://schemas.microsoft.com/office/2020/10/relationships/intelligence" Target="intelligence2.xml"/><Relationship Id="rId16" Type="http://schemas.openxmlformats.org/officeDocument/2006/relationships/footer" Target="footer3.xml"/><Relationship Id="rId37" Type="http://schemas.openxmlformats.org/officeDocument/2006/relationships/hyperlink" Target="https://www.vox.com/world-politics/24140794/gaza-nasser-hospitals-al-shifa-graves-idf-hamas" TargetMode="External"/><Relationship Id="rId58" Type="http://schemas.openxmlformats.org/officeDocument/2006/relationships/hyperlink" Target="https://www.who.int/news/item/19-02-2024-children-s-lives-threatened-by-rising-malnutrition-in-the-gaza-strip" TargetMode="External"/><Relationship Id="rId79" Type="http://schemas.openxmlformats.org/officeDocument/2006/relationships/hyperlink" Target="https://www.msf.org/gaza-displaced-pregnant-women-high-risk-amid-dire-conditions-rafah" TargetMode="External"/><Relationship Id="rId102" Type="http://schemas.openxmlformats.org/officeDocument/2006/relationships/hyperlink" Target="https://euro-sd.com/2024/05/articles/38360/canadas-defence-industry-exports-and-partnerships/" TargetMode="External"/><Relationship Id="rId123" Type="http://schemas.openxmlformats.org/officeDocument/2006/relationships/hyperlink" Target="https://web.archive.org/web/20240719221629/https://www.ynetnews.com/article/rkrfvilqp%5d" TargetMode="External"/><Relationship Id="rId144" Type="http://schemas.openxmlformats.org/officeDocument/2006/relationships/hyperlink" Target="https://www2.ohchr.org/english/bodies/cedaw/docs/co/CEDAW-C-ISR-CO-5.pdf" TargetMode="External"/><Relationship Id="rId90" Type="http://schemas.openxmlformats.org/officeDocument/2006/relationships/hyperlink" Target="https://www.motherjones.com/politics/2024/05/a-nurse-on-the-scene-inside-rafahs-last-maternity-hospital/" TargetMode="External"/><Relationship Id="rId165" Type="http://schemas.openxmlformats.org/officeDocument/2006/relationships/hyperlink" Target="https://www.ohchr.org/en/press-releases/2024/05/onslaught-violence-against-women-and-children-gaza-unacceptable-un-experts" TargetMode="External"/><Relationship Id="rId186" Type="http://schemas.openxmlformats.org/officeDocument/2006/relationships/hyperlink" Target="https://tbinternet.ohchr.org/_layouts/15/TreatyBodyExternal/Download.aspx?symbolno=CRC%2FC%2FCAN%2FCO%2F3-4&amp;Lang=en" TargetMode="External"/><Relationship Id="rId27" Type="http://schemas.openxmlformats.org/officeDocument/2006/relationships/hyperlink" Target="https://www.ohchr.org/en/press-releases/2024/02/arms-exports-israel-must-stop-immediately-un-experts" TargetMode="External"/><Relationship Id="rId48" Type="http://schemas.openxmlformats.org/officeDocument/2006/relationships/hyperlink" Target="https://www.reuters.com/world/middle-east/5000-lives-one-shell-gazas-ivf-embryos-destroyed-by-israeli-strike-2024-04-17/" TargetMode="External"/><Relationship Id="rId69" Type="http://schemas.openxmlformats.org/officeDocument/2006/relationships/hyperlink" Target="https://actionaid.org/news/2024/i-was-tired-and-did-not-have-proper-nutritionnothing-help-keep-my-baby-doctors-gaza" TargetMode="External"/><Relationship Id="rId113" Type="http://schemas.openxmlformats.org/officeDocument/2006/relationships/hyperlink" Target="https://www.timesofisrael.com/israel-inks-deal-to-buy-25-more-f-35-fighter-jets-for-3-billion/" TargetMode="External"/><Relationship Id="rId134" Type="http://schemas.openxmlformats.org/officeDocument/2006/relationships/hyperlink" Target="https://www.palestinechronicle.com/canadian-taxpayer-subsidized-charities-push-israeli-university-military-ties/" TargetMode="External"/><Relationship Id="rId80" Type="http://schemas.openxmlformats.org/officeDocument/2006/relationships/hyperlink" Target="https://www.theguardian.com/world/2023/dec/29/hospital-risking-lives-terror-giving-birth-gaza" TargetMode="External"/><Relationship Id="rId155" Type="http://schemas.openxmlformats.org/officeDocument/2006/relationships/hyperlink" Target="https://www.unfpa.org/sites/default/files/pub-pdf/reducing_mm.pdf" TargetMode="External"/><Relationship Id="rId176" Type="http://schemas.openxmlformats.org/officeDocument/2006/relationships/hyperlink" Target="https://digitallibrary.un.org/record/711350?v=pdf" TargetMode="External"/><Relationship Id="rId197" Type="http://schemas.openxmlformats.org/officeDocument/2006/relationships/footer" Target="footer5.xml"/><Relationship Id="rId17" Type="http://schemas.openxmlformats.org/officeDocument/2006/relationships/image" Target="media/image1.png"/><Relationship Id="rId38" Type="http://schemas.openxmlformats.org/officeDocument/2006/relationships/hyperlink" Target="https://www.jezebel.com/miscarriages-in-gaza-have-increased-300-under-israeli-1851168680" TargetMode="External"/><Relationship Id="rId59" Type="http://schemas.openxmlformats.org/officeDocument/2006/relationships/hyperlink" Target="https://www.aljazeera.com/features/2024/4/7/reusing-scalpels-operating-with-no-anaesthesia-a-doctors-diary-in-gaza" TargetMode="External"/><Relationship Id="rId103" Type="http://schemas.openxmlformats.org/officeDocument/2006/relationships/hyperlink" Target="https://www.aljazeera.com/news/2024/8/15/how-canadas-off-the-record-arms-exports-end-up-in-israel" TargetMode="External"/><Relationship Id="rId124" Type="http://schemas.openxmlformats.org/officeDocument/2006/relationships/hyperlink" Target="https://www.france24.com/en/live-news/20240715-israel-hits-gaza-from-land-sea-and-air-as-hamas-halts-talks" TargetMode="External"/><Relationship Id="rId70" Type="http://schemas.openxmlformats.org/officeDocument/2006/relationships/hyperlink" Target="https://actionaid.org/news/2024/i-was-tired-and-did-not-have-proper-nutritionnothing-help-keep-my-baby-doctors-gaza" TargetMode="External"/><Relationship Id="rId91" Type="http://schemas.openxmlformats.org/officeDocument/2006/relationships/hyperlink" Target="https://www.washingtonpost.com/world/2024/03/06/gaza-hunger-starvation-malnutrition-aid/" TargetMode="External"/><Relationship Id="rId145" Type="http://schemas.openxmlformats.org/officeDocument/2006/relationships/hyperlink" Target="https://digitallibrary.un.org/record/711350?v=pdf" TargetMode="External"/><Relationship Id="rId166" Type="http://schemas.openxmlformats.org/officeDocument/2006/relationships/hyperlink" Target="https://www.refworld.org/legal/general/cedaw/2010/en/77255" TargetMode="External"/><Relationship Id="rId187" Type="http://schemas.openxmlformats.org/officeDocument/2006/relationships/hyperlink" Target="https://spcommreports.ohchr.org/TMResultsBase/DownLoadPublicCommunicationFile?gId=25425" TargetMode="External"/><Relationship Id="rId1" Type="http://schemas.openxmlformats.org/officeDocument/2006/relationships/customXml" Target="../customXml/item1.xml"/><Relationship Id="rId28" Type="http://schemas.openxmlformats.org/officeDocument/2006/relationships/hyperlink" Target="https://www.ohchr.org/en/press-releases/2024/06/states-and-companies-must-end-arms-transfers-israel-immediately-or-risk" TargetMode="External"/><Relationship Id="rId49" Type="http://schemas.openxmlformats.org/officeDocument/2006/relationships/hyperlink" Target="https://abcnews.go.com/International/4000-ivf-embryos-destroyed-1-shelling-gazas-largest/story?id=109350404+" TargetMode="External"/><Relationship Id="rId114" Type="http://schemas.openxmlformats.org/officeDocument/2006/relationships/hyperlink" Target="https://www.boeing.ca/boeing-in-canada" TargetMode="External"/><Relationship Id="rId60" Type="http://schemas.openxmlformats.org/officeDocument/2006/relationships/hyperlink" Target="https://reliefweb.int/report/occupied-palestinian-territory/gaza-complete-devastation-health-care-system" TargetMode="External"/><Relationship Id="rId81" Type="http://schemas.openxmlformats.org/officeDocument/2006/relationships/hyperlink" Target="https://abcnews.go.com/International/perils-giving-birth-war-torn-gaza/story?id=106699048" TargetMode="External"/><Relationship Id="rId135" Type="http://schemas.openxmlformats.org/officeDocument/2006/relationships/hyperlink" Target="https://nowtoronto.com/news/indigos-israel-problem/" TargetMode="External"/><Relationship Id="rId156" Type="http://schemas.openxmlformats.org/officeDocument/2006/relationships/hyperlink" Target="https://www.amnesty.org/en/wp-content/uploads/2021/06/amr460082009eng.pdf%3E" TargetMode="External"/><Relationship Id="rId177" Type="http://schemas.openxmlformats.org/officeDocument/2006/relationships/hyperlink" Target="https://www.ohchr.org/en/documents/general-comments-and-recommendations/general-recommendation-no-35-2017-gender-based" TargetMode="External"/><Relationship Id="rId198" Type="http://schemas.openxmlformats.org/officeDocument/2006/relationships/fontTable" Target="fontTable.xml"/><Relationship Id="rId18" Type="http://schemas.openxmlformats.org/officeDocument/2006/relationships/image" Target="media/image2.png"/><Relationship Id="rId39" Type="http://schemas.openxmlformats.org/officeDocument/2006/relationships/hyperlink" Target="https://msf.org.uk/article/gaza-i-have-never-seen-mass-casualty-event-today" TargetMode="External"/><Relationship Id="rId50" Type="http://schemas.openxmlformats.org/officeDocument/2006/relationships/hyperlink" Target="https://www.emro.who.int/images/stories/Sitrep_-_issue_37b.pdf" TargetMode="External"/><Relationship Id="rId104" Type="http://schemas.openxmlformats.org/officeDocument/2006/relationships/hyperlink" Target="https://www.dsca.mil/press-media/major-arms-sales/israel-m933a1-120mm-high-explosive-mortar-cartridges" TargetMode="External"/><Relationship Id="rId125" Type="http://schemas.openxmlformats.org/officeDocument/2006/relationships/hyperlink" Target="https://www.boeing.ca/boeing-in-canada" TargetMode="External"/><Relationship Id="rId146" Type="http://schemas.openxmlformats.org/officeDocument/2006/relationships/hyperlink" Target="https://digitallibrary.un.org/record/711350?v=pdf" TargetMode="External"/><Relationship Id="rId167" Type="http://schemas.openxmlformats.org/officeDocument/2006/relationships/hyperlink" Target="https://www.hhrjournal.org/2024/06/interpreting-international-humanitarian-law-to-guarantee-abortion-and-other-sexual-and-reproductive-health-services-in-armed-conflict/" TargetMode="External"/><Relationship Id="rId188" Type="http://schemas.openxmlformats.org/officeDocument/2006/relationships/hyperlink" Target="https://spcommreports.ohchr.org/TMResultsBase/DownLoadPublicCommunicationFile?gId=2680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29926d6b-938b-4af7-b041-aee0d57e6e3d">
      <Terms xmlns="http://schemas.microsoft.com/office/infopath/2007/PartnerControls"/>
    </lcf76f155ced4ddcb4097134ff3c332f>
    <TaxCatchAll xmlns="985ec44e-1bab-4c0b-9df0-6ba128686fc9" xsi:nil="true"/>
    <Document_x0020_Date xmlns="985ec44e-1bab-4c0b-9df0-6ba128686fc9">2024-09-17T08:06:04+00:00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6" ma:contentTypeDescription="Create a new document." ma:contentTypeScope="" ma:versionID="fa29ee4251f035c08c37eb3e45c3ada1">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ee51516891d9f309b1de461389a48f10"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3A5156-19B2-4434-A55C-E87C3E7B2D98}">
  <ds:schemaRefs>
    <ds:schemaRef ds:uri="http://schemas.microsoft.com/office/2006/metadata/properties"/>
    <ds:schemaRef ds:uri="http://schemas.microsoft.com/office/infopath/2007/PartnerControls"/>
    <ds:schemaRef ds:uri="9c233f52-0407-4b1c-a983-cef3fc070b7d"/>
    <ds:schemaRef ds:uri="2b213262-5a6b-412f-97b2-72e748706c23"/>
  </ds:schemaRefs>
</ds:datastoreItem>
</file>

<file path=customXml/itemProps2.xml><?xml version="1.0" encoding="utf-8"?>
<ds:datastoreItem xmlns:ds="http://schemas.openxmlformats.org/officeDocument/2006/customXml" ds:itemID="{AA557A8C-389D-4CC3-96FD-607BD4861955}"/>
</file>

<file path=customXml/itemProps3.xml><?xml version="1.0" encoding="utf-8"?>
<ds:datastoreItem xmlns:ds="http://schemas.openxmlformats.org/officeDocument/2006/customXml" ds:itemID="{F0193CDA-B5C5-4366-A914-F1D69A2C6C3D}">
  <ds:schemaRefs>
    <ds:schemaRef ds:uri="http://schemas.microsoft.com/sharepoint/v3/contenttype/forms"/>
  </ds:schemaRefs>
</ds:datastoreItem>
</file>

<file path=customXml/itemProps4.xml><?xml version="1.0" encoding="utf-8"?>
<ds:datastoreItem xmlns:ds="http://schemas.openxmlformats.org/officeDocument/2006/customXml" ds:itemID="{10A08797-9307-4C03-9A56-0D255EDB3B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84</TotalTime>
  <Pages>22</Pages>
  <Words>10428</Words>
  <Characters>59440</Characters>
  <Application>Microsoft Office Word</Application>
  <DocSecurity>0</DocSecurity>
  <Lines>495</Lines>
  <Paragraphs>139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Nabila Khan</dc:creator>
  <cp:keywords/>
  <dc:description/>
  <cp:lastModifiedBy>Nabila Khan</cp:lastModifiedBy>
  <cp:revision>10</cp:revision>
  <cp:lastPrinted>2024-08-26T20:35:00Z</cp:lastPrinted>
  <dcterms:created xsi:type="dcterms:W3CDTF">2024-08-26T20:35:00Z</dcterms:created>
  <dcterms:modified xsi:type="dcterms:W3CDTF">2024-09-09T21:30:00Z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0x01010002C1F2315E63894B8C8AC6EEA6B58C6C</vt:lpwstr>
  </property>
  <property fmtid="{D5CDD505-2E9C-101B-9397-08002B2CF9AE}" pid="3" name="MediaServiceImageTags">
    <vt:lpwstr/>
  </property>
</Properties>
</file>