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C4736" w14:textId="77777777" w:rsidR="006D2E2B" w:rsidRDefault="006D2E2B" w:rsidP="006D2E2B">
      <w:pPr>
        <w:bidi w:val="0"/>
        <w:spacing w:after="0" w:line="360" w:lineRule="auto"/>
        <w:jc w:val="center"/>
        <w:rPr>
          <w:rFonts w:asciiTheme="minorBidi" w:hAnsiTheme="minorBidi"/>
          <w:b/>
          <w:bCs/>
          <w:sz w:val="24"/>
          <w:szCs w:val="24"/>
          <w:shd w:val="clear" w:color="auto" w:fill="FFFFFF"/>
        </w:rPr>
      </w:pPr>
      <w:r>
        <w:rPr>
          <w:rFonts w:asciiTheme="minorBidi" w:hAnsiTheme="minorBidi"/>
          <w:b/>
          <w:bCs/>
          <w:noProof/>
          <w:sz w:val="24"/>
          <w:szCs w:val="24"/>
          <w:shd w:val="clear" w:color="auto" w:fill="FFFFFF"/>
          <w:lang w:bidi="ar-SA"/>
        </w:rPr>
        <w:drawing>
          <wp:inline distT="0" distB="0" distL="0" distR="0" wp14:anchorId="07D94C2A" wp14:editId="364B8C0C">
            <wp:extent cx="933635" cy="11223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pwr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4786" cy="1135754"/>
                    </a:xfrm>
                    <a:prstGeom prst="rect">
                      <a:avLst/>
                    </a:prstGeom>
                  </pic:spPr>
                </pic:pic>
              </a:graphicData>
            </a:graphic>
          </wp:inline>
        </w:drawing>
      </w:r>
    </w:p>
    <w:p w14:paraId="4BF4D9C1" w14:textId="77777777" w:rsidR="006D2E2B" w:rsidRDefault="006D2E2B" w:rsidP="006D2E2B">
      <w:pPr>
        <w:bidi w:val="0"/>
        <w:spacing w:after="0" w:line="360" w:lineRule="auto"/>
        <w:jc w:val="center"/>
        <w:rPr>
          <w:rFonts w:asciiTheme="minorBidi" w:hAnsiTheme="minorBidi"/>
          <w:b/>
          <w:bCs/>
          <w:sz w:val="24"/>
          <w:szCs w:val="24"/>
          <w:shd w:val="clear" w:color="auto" w:fill="FFFFFF"/>
        </w:rPr>
      </w:pPr>
    </w:p>
    <w:p w14:paraId="0B52939D" w14:textId="77777777" w:rsidR="00122285" w:rsidRDefault="00122285" w:rsidP="006D2E2B">
      <w:pPr>
        <w:bidi w:val="0"/>
        <w:spacing w:after="0" w:line="360" w:lineRule="auto"/>
        <w:jc w:val="center"/>
        <w:rPr>
          <w:rFonts w:asciiTheme="minorBidi" w:hAnsiTheme="minorBidi"/>
          <w:b/>
          <w:bCs/>
          <w:sz w:val="24"/>
          <w:szCs w:val="24"/>
          <w:shd w:val="clear" w:color="auto" w:fill="FFFFFF"/>
          <w:rtl/>
        </w:rPr>
      </w:pPr>
      <w:r w:rsidRPr="0068451E">
        <w:rPr>
          <w:rFonts w:asciiTheme="minorBidi" w:hAnsiTheme="minorBidi"/>
          <w:b/>
          <w:bCs/>
          <w:sz w:val="24"/>
          <w:szCs w:val="24"/>
          <w:shd w:val="clear" w:color="auto" w:fill="FFFFFF"/>
        </w:rPr>
        <w:t xml:space="preserve">The report of </w:t>
      </w:r>
      <w:r w:rsidR="00D54876">
        <w:rPr>
          <w:rFonts w:asciiTheme="minorBidi" w:hAnsiTheme="minorBidi"/>
          <w:b/>
          <w:bCs/>
          <w:sz w:val="24"/>
          <w:szCs w:val="24"/>
          <w:shd w:val="clear" w:color="auto" w:fill="FFFFFF"/>
        </w:rPr>
        <w:t xml:space="preserve">the </w:t>
      </w:r>
      <w:r w:rsidRPr="00122285">
        <w:rPr>
          <w:rFonts w:asciiTheme="minorBidi" w:hAnsiTheme="minorBidi"/>
          <w:b/>
          <w:bCs/>
          <w:sz w:val="24"/>
          <w:szCs w:val="24"/>
          <w:shd w:val="clear" w:color="auto" w:fill="FFFFFF"/>
        </w:rPr>
        <w:t>Institute for Protection of Women`s Rights (IPWR),</w:t>
      </w:r>
    </w:p>
    <w:p w14:paraId="79F5A0FC" w14:textId="77777777" w:rsidR="00122285" w:rsidRDefault="00122285" w:rsidP="00122285">
      <w:pPr>
        <w:bidi w:val="0"/>
        <w:spacing w:after="0" w:line="360" w:lineRule="auto"/>
        <w:jc w:val="center"/>
        <w:rPr>
          <w:rFonts w:asciiTheme="minorBidi" w:hAnsiTheme="minorBidi"/>
          <w:b/>
          <w:bCs/>
          <w:sz w:val="24"/>
          <w:szCs w:val="24"/>
          <w:shd w:val="clear" w:color="auto" w:fill="FFFFFF"/>
        </w:rPr>
      </w:pPr>
      <w:r>
        <w:rPr>
          <w:rFonts w:asciiTheme="minorBidi" w:hAnsiTheme="minorBidi" w:hint="cs"/>
          <w:b/>
          <w:bCs/>
          <w:sz w:val="24"/>
          <w:szCs w:val="24"/>
          <w:shd w:val="clear" w:color="auto" w:fill="FFFFFF"/>
          <w:rtl/>
        </w:rPr>
        <w:t xml:space="preserve"> </w:t>
      </w:r>
      <w:r w:rsidRPr="00BF04A9">
        <w:rPr>
          <w:rFonts w:asciiTheme="minorBidi" w:hAnsiTheme="minorBidi"/>
          <w:b/>
          <w:bCs/>
          <w:sz w:val="24"/>
          <w:szCs w:val="24"/>
          <w:shd w:val="clear" w:color="auto" w:fill="FFFFFF"/>
        </w:rPr>
        <w:t>for the 139</w:t>
      </w:r>
      <w:r w:rsidRPr="00122285">
        <w:rPr>
          <w:rFonts w:asciiTheme="minorBidi" w:hAnsiTheme="minorBidi"/>
          <w:b/>
          <w:bCs/>
          <w:sz w:val="24"/>
          <w:szCs w:val="24"/>
          <w:shd w:val="clear" w:color="auto" w:fill="FFFFFF"/>
          <w:vertAlign w:val="superscript"/>
        </w:rPr>
        <w:t>th</w:t>
      </w:r>
      <w:r>
        <w:rPr>
          <w:rFonts w:asciiTheme="minorBidi" w:hAnsiTheme="minorBidi"/>
          <w:b/>
          <w:bCs/>
          <w:sz w:val="24"/>
          <w:szCs w:val="24"/>
          <w:shd w:val="clear" w:color="auto" w:fill="FFFFFF"/>
        </w:rPr>
        <w:t xml:space="preserve"> </w:t>
      </w:r>
      <w:r w:rsidRPr="00BF04A9">
        <w:rPr>
          <w:rFonts w:asciiTheme="minorBidi" w:hAnsiTheme="minorBidi"/>
          <w:b/>
          <w:bCs/>
          <w:sz w:val="24"/>
          <w:szCs w:val="24"/>
          <w:shd w:val="clear" w:color="auto" w:fill="FFFFFF"/>
        </w:rPr>
        <w:t xml:space="preserve">meeting of </w:t>
      </w:r>
      <w:r w:rsidRPr="00122285">
        <w:rPr>
          <w:rFonts w:asciiTheme="minorBidi" w:hAnsiTheme="minorBidi"/>
          <w:b/>
          <w:bCs/>
          <w:sz w:val="24"/>
          <w:szCs w:val="24"/>
          <w:shd w:val="clear" w:color="auto" w:fill="FFFFFF"/>
        </w:rPr>
        <w:t>The Human Rights Committee</w:t>
      </w:r>
    </w:p>
    <w:p w14:paraId="5F2DD12A" w14:textId="77777777" w:rsidR="00122285" w:rsidRPr="00CA49FC" w:rsidRDefault="00122285" w:rsidP="00122285">
      <w:pPr>
        <w:bidi w:val="0"/>
        <w:spacing w:after="0" w:line="360" w:lineRule="auto"/>
        <w:jc w:val="center"/>
        <w:rPr>
          <w:rFonts w:asciiTheme="minorBidi" w:hAnsiTheme="minorBidi"/>
          <w:b/>
          <w:bCs/>
          <w:sz w:val="24"/>
          <w:szCs w:val="24"/>
          <w:u w:val="single"/>
          <w:shd w:val="clear" w:color="auto" w:fill="FFFFFF"/>
        </w:rPr>
      </w:pPr>
      <w:r w:rsidRPr="00CA49FC">
        <w:rPr>
          <w:rFonts w:asciiTheme="minorBidi" w:hAnsiTheme="minorBidi"/>
          <w:b/>
          <w:bCs/>
          <w:sz w:val="24"/>
          <w:szCs w:val="24"/>
          <w:u w:val="single"/>
          <w:shd w:val="clear" w:color="auto" w:fill="FFFFFF"/>
        </w:rPr>
        <w:t xml:space="preserve">Islamic Republic of Iran </w:t>
      </w:r>
    </w:p>
    <w:p w14:paraId="7BBE2E91" w14:textId="77777777" w:rsidR="00122285" w:rsidRDefault="00122285" w:rsidP="00122285">
      <w:pPr>
        <w:spacing w:line="240" w:lineRule="auto"/>
        <w:jc w:val="right"/>
        <w:rPr>
          <w:rFonts w:ascii="Times New Roman" w:eastAsia="Times New Roman" w:hAnsi="Times New Roman" w:cs="Times New Roman"/>
          <w:color w:val="222222"/>
          <w:sz w:val="24"/>
          <w:szCs w:val="24"/>
          <w:highlight w:val="white"/>
        </w:rPr>
      </w:pPr>
    </w:p>
    <w:p w14:paraId="4A0D699C" w14:textId="77777777" w:rsidR="00122285" w:rsidRDefault="00122285" w:rsidP="00204AE9">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Human Rights Committee Secretariat</w:t>
      </w:r>
    </w:p>
    <w:p w14:paraId="7F99661A" w14:textId="77777777" w:rsidR="00122285" w:rsidRDefault="00122285" w:rsidP="00204AE9">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8-14 Avenue de la </w:t>
      </w:r>
      <w:proofErr w:type="spellStart"/>
      <w:r>
        <w:rPr>
          <w:rFonts w:ascii="Times New Roman" w:eastAsia="Times New Roman" w:hAnsi="Times New Roman" w:cs="Times New Roman"/>
          <w:color w:val="222222"/>
          <w:sz w:val="24"/>
          <w:szCs w:val="24"/>
          <w:highlight w:val="white"/>
        </w:rPr>
        <w:t>Paix</w:t>
      </w:r>
      <w:proofErr w:type="spellEnd"/>
    </w:p>
    <w:p w14:paraId="3AEEEAE2" w14:textId="77777777" w:rsidR="00122285" w:rsidRDefault="00122285" w:rsidP="00204AE9">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CH 1211 Geneva 10</w:t>
      </w:r>
    </w:p>
    <w:p w14:paraId="7AB5A841" w14:textId="77777777" w:rsidR="00122285" w:rsidRDefault="00122285" w:rsidP="00204AE9">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Switzerland</w:t>
      </w:r>
    </w:p>
    <w:p w14:paraId="2604C2BF" w14:textId="77777777" w:rsidR="00122285" w:rsidRDefault="00122285" w:rsidP="00204AE9">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Via Email</w:t>
      </w:r>
      <w:r w:rsidR="006D2E2B">
        <w:rPr>
          <w:rFonts w:ascii="Times New Roman" w:eastAsia="Times New Roman" w:hAnsi="Times New Roman" w:cs="Times New Roman"/>
          <w:sz w:val="24"/>
          <w:szCs w:val="24"/>
        </w:rPr>
        <w:t xml:space="preserve">: </w:t>
      </w:r>
      <w:hyperlink r:id="rId9" w:history="1">
        <w:r w:rsidR="006D2E2B" w:rsidRPr="00F16FA8">
          <w:rPr>
            <w:rStyle w:val="Hyperlink"/>
            <w:rFonts w:ascii="Times New Roman" w:eastAsia="Times New Roman" w:hAnsi="Times New Roman" w:cs="Times New Roman"/>
            <w:sz w:val="24"/>
            <w:szCs w:val="24"/>
          </w:rPr>
          <w:t>OHCHR-CCPR@un.org</w:t>
        </w:r>
      </w:hyperlink>
      <w:r w:rsidR="006D2E2B">
        <w:rPr>
          <w:rFonts w:ascii="Times New Roman" w:eastAsia="Times New Roman" w:hAnsi="Times New Roman" w:cs="Times New Roman"/>
          <w:sz w:val="24"/>
          <w:szCs w:val="24"/>
        </w:rPr>
        <w:t xml:space="preserve"> </w:t>
      </w:r>
    </w:p>
    <w:p w14:paraId="1FAFDA0D" w14:textId="77777777" w:rsidR="006A0F42" w:rsidRPr="006A0F42" w:rsidRDefault="006A0F42" w:rsidP="006A0F42">
      <w:pPr>
        <w:shd w:val="clear" w:color="auto" w:fill="FFFFFF"/>
        <w:bidi w:val="0"/>
        <w:spacing w:after="0"/>
        <w:jc w:val="both"/>
        <w:rPr>
          <w:rFonts w:ascii="Shabnam" w:eastAsia="Times New Roman" w:hAnsi="Shabnam" w:cs="Times New Roman"/>
          <w:sz w:val="26"/>
          <w:szCs w:val="30"/>
        </w:rPr>
      </w:pPr>
    </w:p>
    <w:p w14:paraId="384CF532" w14:textId="77777777" w:rsidR="00CA49FC" w:rsidRDefault="00CA49FC" w:rsidP="006A0F42">
      <w:pPr>
        <w:jc w:val="center"/>
        <w:rPr>
          <w:rFonts w:asciiTheme="majorBidi" w:hAnsiTheme="majorBidi" w:cstheme="majorBidi"/>
          <w:b/>
          <w:bCs/>
        </w:rPr>
      </w:pPr>
    </w:p>
    <w:p w14:paraId="7B675C26" w14:textId="77777777" w:rsidR="006A0F42" w:rsidRDefault="006A0F42" w:rsidP="006A0F42">
      <w:pPr>
        <w:jc w:val="center"/>
        <w:rPr>
          <w:rFonts w:asciiTheme="majorBidi" w:hAnsiTheme="majorBidi" w:cstheme="majorBidi"/>
          <w:b/>
          <w:bCs/>
        </w:rPr>
      </w:pPr>
      <w:r>
        <w:rPr>
          <w:noProof/>
          <w:lang w:bidi="ar-SA"/>
        </w:rPr>
        <mc:AlternateContent>
          <mc:Choice Requires="wps">
            <w:drawing>
              <wp:anchor distT="0" distB="0" distL="114300" distR="114300" simplePos="0" relativeHeight="251659264" behindDoc="0" locked="0" layoutInCell="1" allowOverlap="1" wp14:anchorId="0B488952" wp14:editId="78C8C3E9">
                <wp:simplePos x="0" y="0"/>
                <wp:positionH relativeFrom="column">
                  <wp:posOffset>-161925</wp:posOffset>
                </wp:positionH>
                <wp:positionV relativeFrom="paragraph">
                  <wp:posOffset>361316</wp:posOffset>
                </wp:positionV>
                <wp:extent cx="5924550" cy="2800350"/>
                <wp:effectExtent l="19050" t="19050" r="19050" b="19050"/>
                <wp:wrapNone/>
                <wp:docPr id="2" name="Rectangle 2"/>
                <wp:cNvGraphicFramePr/>
                <a:graphic xmlns:a="http://schemas.openxmlformats.org/drawingml/2006/main">
                  <a:graphicData uri="http://schemas.microsoft.com/office/word/2010/wordprocessingShape">
                    <wps:wsp>
                      <wps:cNvSpPr/>
                      <wps:spPr>
                        <a:xfrm>
                          <a:off x="0" y="0"/>
                          <a:ext cx="5924550" cy="2800350"/>
                        </a:xfrm>
                        <a:prstGeom prst="rect">
                          <a:avLst/>
                        </a:prstGeom>
                        <a:noFill/>
                        <a:ln w="28575" cap="flat" cmpd="sng" algn="ctr">
                          <a:solidFill>
                            <a:srgbClr val="4472C4"/>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279FBC" id="Rectangle 2" o:spid="_x0000_s1026" style="position:absolute;margin-left:-12.75pt;margin-top:28.45pt;width:466.5pt;height:22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" filled="f" strokecolor="#4472c4" strokeweight="2.25pt">
                <v:stroke joinstyle="round"/>
              </v:rect>
            </w:pict>
          </mc:Fallback>
        </mc:AlternateContent>
      </w:r>
    </w:p>
    <w:p w14:paraId="4747079A" w14:textId="77777777" w:rsidR="006A0F42" w:rsidRDefault="006A0F42" w:rsidP="006A0F42">
      <w:pPr>
        <w:jc w:val="center"/>
        <w:rPr>
          <w:rFonts w:asciiTheme="majorBidi" w:hAnsiTheme="majorBidi" w:cstheme="majorBidi"/>
          <w:b/>
          <w:bCs/>
        </w:rPr>
      </w:pPr>
    </w:p>
    <w:p w14:paraId="0AFB8B12" w14:textId="77777777" w:rsidR="006A0F42" w:rsidRPr="00DC7023" w:rsidRDefault="006A0F42" w:rsidP="006A0F42">
      <w:pPr>
        <w:jc w:val="center"/>
        <w:rPr>
          <w:rFonts w:asciiTheme="majorBidi" w:hAnsiTheme="majorBidi" w:cstheme="majorBidi"/>
          <w:b/>
          <w:bCs/>
        </w:rPr>
      </w:pPr>
      <w:r w:rsidRPr="00DC7023">
        <w:rPr>
          <w:rFonts w:asciiTheme="majorBidi" w:hAnsiTheme="majorBidi" w:cstheme="majorBidi"/>
          <w:b/>
          <w:bCs/>
        </w:rPr>
        <w:t>Submitted by:</w:t>
      </w:r>
    </w:p>
    <w:p w14:paraId="6F12E922" w14:textId="77777777" w:rsidR="006A0F42" w:rsidRPr="00DC7023" w:rsidRDefault="006A0F42" w:rsidP="006A0F42">
      <w:pPr>
        <w:jc w:val="center"/>
        <w:rPr>
          <w:rFonts w:asciiTheme="majorBidi" w:hAnsiTheme="majorBidi" w:cstheme="majorBidi"/>
          <w:b/>
          <w:bCs/>
        </w:rPr>
      </w:pPr>
      <w:r w:rsidRPr="00DC7023">
        <w:rPr>
          <w:rFonts w:asciiTheme="majorBidi" w:hAnsiTheme="majorBidi" w:cstheme="majorBidi"/>
          <w:b/>
          <w:bCs/>
        </w:rPr>
        <w:t>The Institute for the Protection of Women's Rights</w:t>
      </w:r>
    </w:p>
    <w:p w14:paraId="4386B503" w14:textId="77777777" w:rsidR="006A0F42" w:rsidRPr="00DC7023" w:rsidRDefault="006A0F42" w:rsidP="005068D6">
      <w:pPr>
        <w:jc w:val="center"/>
        <w:rPr>
          <w:rFonts w:asciiTheme="majorBidi" w:hAnsiTheme="majorBidi" w:cstheme="majorBidi"/>
          <w:b/>
          <w:bCs/>
        </w:rPr>
      </w:pPr>
      <w:r w:rsidRPr="00DC7023">
        <w:rPr>
          <w:rFonts w:asciiTheme="majorBidi" w:hAnsiTheme="majorBidi" w:cstheme="majorBidi"/>
          <w:b/>
          <w:bCs/>
        </w:rPr>
        <w:t>info@womenrightful.com</w:t>
      </w:r>
    </w:p>
    <w:p w14:paraId="21DB1114" w14:textId="77777777" w:rsidR="006A0F42" w:rsidRDefault="006A0F42" w:rsidP="005068D6">
      <w:pPr>
        <w:jc w:val="center"/>
        <w:rPr>
          <w:rFonts w:ascii="Shabnam" w:eastAsia="Times New Roman" w:hAnsi="Shabnam" w:cs="Times New Roman"/>
          <w:b/>
          <w:bCs/>
          <w:sz w:val="26"/>
          <w:szCs w:val="30"/>
        </w:rPr>
      </w:pPr>
      <w:r w:rsidRPr="00DC7023">
        <w:rPr>
          <w:rFonts w:asciiTheme="majorBidi" w:hAnsiTheme="majorBidi" w:cstheme="majorBidi"/>
          <w:b/>
          <w:bCs/>
        </w:rPr>
        <w:t>www.womenrightful.com</w:t>
      </w:r>
    </w:p>
    <w:p w14:paraId="6C2AEFB3" w14:textId="77777777" w:rsidR="006A0F42" w:rsidRDefault="006A0F42" w:rsidP="006A0F42">
      <w:pPr>
        <w:shd w:val="clear" w:color="auto" w:fill="FFFFFF"/>
        <w:bidi w:val="0"/>
        <w:spacing w:after="0"/>
        <w:jc w:val="both"/>
        <w:rPr>
          <w:rFonts w:ascii="Shabnam" w:eastAsia="Times New Roman" w:hAnsi="Shabnam" w:cs="Times New Roman"/>
          <w:b/>
          <w:bCs/>
          <w:sz w:val="26"/>
          <w:szCs w:val="30"/>
        </w:rPr>
      </w:pPr>
    </w:p>
    <w:p w14:paraId="463A9226" w14:textId="77777777" w:rsidR="006A0F42" w:rsidRDefault="006A0F42" w:rsidP="006A0F42">
      <w:pPr>
        <w:shd w:val="clear" w:color="auto" w:fill="FFFFFF"/>
        <w:bidi w:val="0"/>
        <w:spacing w:after="0"/>
        <w:jc w:val="both"/>
        <w:rPr>
          <w:rFonts w:ascii="Shabnam" w:eastAsia="Times New Roman" w:hAnsi="Shabnam" w:cs="Times New Roman"/>
          <w:b/>
          <w:bCs/>
          <w:sz w:val="26"/>
          <w:szCs w:val="30"/>
        </w:rPr>
      </w:pPr>
    </w:p>
    <w:p w14:paraId="500599D7" w14:textId="77777777" w:rsidR="006A0F42" w:rsidRDefault="006A0F42" w:rsidP="006A0F42">
      <w:pPr>
        <w:shd w:val="clear" w:color="auto" w:fill="FFFFFF"/>
        <w:bidi w:val="0"/>
        <w:spacing w:after="0"/>
        <w:jc w:val="both"/>
        <w:rPr>
          <w:rFonts w:ascii="Shabnam" w:eastAsia="Times New Roman" w:hAnsi="Shabnam" w:cs="Times New Roman"/>
          <w:b/>
          <w:bCs/>
          <w:sz w:val="26"/>
          <w:szCs w:val="30"/>
        </w:rPr>
      </w:pPr>
    </w:p>
    <w:p w14:paraId="01EBA560" w14:textId="77777777" w:rsidR="006A0F42" w:rsidRDefault="006A0F42" w:rsidP="006A0F42">
      <w:pPr>
        <w:shd w:val="clear" w:color="auto" w:fill="FFFFFF"/>
        <w:bidi w:val="0"/>
        <w:spacing w:after="0"/>
        <w:jc w:val="both"/>
        <w:rPr>
          <w:rFonts w:ascii="Shabnam" w:eastAsia="Times New Roman" w:hAnsi="Shabnam" w:cs="Times New Roman"/>
          <w:b/>
          <w:bCs/>
          <w:sz w:val="26"/>
          <w:szCs w:val="30"/>
        </w:rPr>
      </w:pPr>
    </w:p>
    <w:p w14:paraId="4834064D" w14:textId="77777777" w:rsidR="006A0F42" w:rsidRDefault="006A0F42" w:rsidP="006A0F42">
      <w:pPr>
        <w:shd w:val="clear" w:color="auto" w:fill="FFFFFF"/>
        <w:bidi w:val="0"/>
        <w:spacing w:after="0"/>
        <w:jc w:val="both"/>
        <w:rPr>
          <w:rFonts w:ascii="Shabnam" w:eastAsia="Times New Roman" w:hAnsi="Shabnam" w:cs="Times New Roman"/>
          <w:b/>
          <w:bCs/>
          <w:sz w:val="26"/>
          <w:szCs w:val="30"/>
        </w:rPr>
      </w:pPr>
    </w:p>
    <w:p w14:paraId="0EE29B2F" w14:textId="77777777" w:rsidR="006A0F42" w:rsidRDefault="006A0F42" w:rsidP="006A0F42">
      <w:pPr>
        <w:shd w:val="clear" w:color="auto" w:fill="FFFFFF"/>
        <w:bidi w:val="0"/>
        <w:spacing w:after="0"/>
        <w:jc w:val="both"/>
        <w:rPr>
          <w:rFonts w:ascii="Shabnam" w:eastAsia="Times New Roman" w:hAnsi="Shabnam" w:cs="Times New Roman"/>
          <w:b/>
          <w:bCs/>
          <w:sz w:val="26"/>
          <w:szCs w:val="30"/>
        </w:rPr>
      </w:pPr>
    </w:p>
    <w:p w14:paraId="26681113" w14:textId="77777777" w:rsidR="006A0F42" w:rsidRDefault="006A0F42" w:rsidP="006A0F42">
      <w:pPr>
        <w:shd w:val="clear" w:color="auto" w:fill="FFFFFF"/>
        <w:bidi w:val="0"/>
        <w:spacing w:after="0"/>
        <w:jc w:val="both"/>
        <w:rPr>
          <w:rFonts w:ascii="Shabnam" w:eastAsia="Times New Roman" w:hAnsi="Shabnam" w:cs="Times New Roman"/>
          <w:b/>
          <w:bCs/>
          <w:sz w:val="26"/>
          <w:szCs w:val="30"/>
        </w:rPr>
      </w:pPr>
    </w:p>
    <w:p w14:paraId="0163C5D2" w14:textId="77777777" w:rsidR="00CA49FC" w:rsidRDefault="00CA49FC" w:rsidP="00CA49FC">
      <w:pPr>
        <w:shd w:val="clear" w:color="auto" w:fill="FFFFFF"/>
        <w:bidi w:val="0"/>
        <w:spacing w:after="0"/>
        <w:jc w:val="both"/>
        <w:rPr>
          <w:rFonts w:ascii="Shabnam" w:eastAsia="Times New Roman" w:hAnsi="Shabnam" w:cs="Times New Roman"/>
          <w:b/>
          <w:bCs/>
          <w:sz w:val="26"/>
          <w:szCs w:val="30"/>
        </w:rPr>
      </w:pPr>
    </w:p>
    <w:p w14:paraId="6BA8BA71" w14:textId="77777777" w:rsidR="006A0F42" w:rsidRDefault="006A0F42" w:rsidP="006A0F42">
      <w:pPr>
        <w:shd w:val="clear" w:color="auto" w:fill="FFFFFF"/>
        <w:bidi w:val="0"/>
        <w:spacing w:after="0"/>
        <w:jc w:val="both"/>
        <w:rPr>
          <w:rFonts w:ascii="Shabnam" w:eastAsia="Times New Roman" w:hAnsi="Shabnam" w:cs="Times New Roman"/>
          <w:b/>
          <w:bCs/>
          <w:sz w:val="26"/>
          <w:szCs w:val="30"/>
        </w:rPr>
      </w:pPr>
    </w:p>
    <w:p w14:paraId="430560E3" w14:textId="77777777" w:rsidR="005068D6" w:rsidRDefault="005068D6" w:rsidP="006A0F42">
      <w:pPr>
        <w:shd w:val="clear" w:color="auto" w:fill="FFFFFF"/>
        <w:bidi w:val="0"/>
        <w:spacing w:after="0"/>
        <w:jc w:val="both"/>
        <w:rPr>
          <w:rFonts w:ascii="Shabnam" w:eastAsia="Times New Roman" w:hAnsi="Shabnam" w:cs="Times New Roman"/>
          <w:b/>
          <w:bCs/>
          <w:sz w:val="26"/>
          <w:szCs w:val="30"/>
        </w:rPr>
      </w:pPr>
    </w:p>
    <w:p w14:paraId="4062AFC5" w14:textId="77777777" w:rsidR="005068D6" w:rsidRDefault="005068D6" w:rsidP="005068D6">
      <w:pPr>
        <w:shd w:val="clear" w:color="auto" w:fill="FFFFFF"/>
        <w:bidi w:val="0"/>
        <w:spacing w:after="0"/>
        <w:jc w:val="both"/>
        <w:rPr>
          <w:rFonts w:ascii="Shabnam" w:eastAsia="Times New Roman" w:hAnsi="Shabnam" w:cs="Times New Roman"/>
          <w:b/>
          <w:bCs/>
          <w:sz w:val="26"/>
          <w:szCs w:val="30"/>
        </w:rPr>
      </w:pPr>
    </w:p>
    <w:p w14:paraId="24FDE119" w14:textId="77777777" w:rsidR="005068D6" w:rsidRDefault="005068D6" w:rsidP="005068D6">
      <w:pPr>
        <w:shd w:val="clear" w:color="auto" w:fill="FFFFFF"/>
        <w:bidi w:val="0"/>
        <w:spacing w:after="0"/>
        <w:jc w:val="both"/>
        <w:rPr>
          <w:rFonts w:ascii="Shabnam" w:eastAsia="Times New Roman" w:hAnsi="Shabnam" w:cs="Times New Roman"/>
          <w:b/>
          <w:bCs/>
          <w:sz w:val="26"/>
          <w:szCs w:val="30"/>
        </w:rPr>
      </w:pPr>
    </w:p>
    <w:p w14:paraId="3AB14F54" w14:textId="77777777" w:rsidR="005068D6" w:rsidRDefault="005068D6" w:rsidP="005068D6">
      <w:pPr>
        <w:shd w:val="clear" w:color="auto" w:fill="FFFFFF"/>
        <w:bidi w:val="0"/>
        <w:spacing w:after="0"/>
        <w:jc w:val="both"/>
        <w:rPr>
          <w:rFonts w:ascii="Shabnam" w:eastAsia="Times New Roman" w:hAnsi="Shabnam" w:cs="Times New Roman"/>
          <w:b/>
          <w:bCs/>
          <w:sz w:val="26"/>
          <w:szCs w:val="30"/>
        </w:rPr>
      </w:pPr>
    </w:p>
    <w:p w14:paraId="3F3D1BCA" w14:textId="77777777" w:rsidR="00963D43" w:rsidRPr="00FC7587" w:rsidRDefault="00EF53F5" w:rsidP="005068D6">
      <w:pPr>
        <w:shd w:val="clear" w:color="auto" w:fill="FFFFFF"/>
        <w:bidi w:val="0"/>
        <w:spacing w:after="0"/>
        <w:jc w:val="both"/>
        <w:rPr>
          <w:rFonts w:ascii="Shabnam" w:eastAsia="Times New Roman" w:hAnsi="Shabnam" w:cs="Times New Roman"/>
          <w:b/>
          <w:bCs/>
          <w:sz w:val="26"/>
          <w:szCs w:val="30"/>
        </w:rPr>
      </w:pPr>
      <w:r w:rsidRPr="00FC7587">
        <w:rPr>
          <w:rFonts w:ascii="Shabnam" w:eastAsia="Times New Roman" w:hAnsi="Shabnam" w:cs="Times New Roman"/>
          <w:b/>
          <w:bCs/>
          <w:sz w:val="26"/>
          <w:szCs w:val="30"/>
        </w:rPr>
        <w:lastRenderedPageBreak/>
        <w:t>Introduction</w:t>
      </w:r>
    </w:p>
    <w:p w14:paraId="265FD8CB" w14:textId="77777777" w:rsidR="00C77D6E" w:rsidRPr="00FC7587" w:rsidRDefault="00C77D6E" w:rsidP="00C77D6E">
      <w:pPr>
        <w:shd w:val="clear" w:color="auto" w:fill="FFFFFF"/>
        <w:bidi w:val="0"/>
        <w:spacing w:after="0"/>
        <w:jc w:val="both"/>
        <w:rPr>
          <w:rFonts w:ascii="Shabnam" w:eastAsia="Times New Roman" w:hAnsi="Shabnam" w:cs="Times New Roman"/>
          <w:b/>
          <w:bCs/>
          <w:sz w:val="26"/>
          <w:szCs w:val="30"/>
        </w:rPr>
      </w:pPr>
    </w:p>
    <w:p w14:paraId="460CB75E" w14:textId="77777777" w:rsidR="00C77D6E" w:rsidRPr="00CE693E" w:rsidRDefault="005D6C5D" w:rsidP="00CE693E">
      <w:pPr>
        <w:shd w:val="clear" w:color="auto" w:fill="FFFFFF"/>
        <w:bidi w:val="0"/>
        <w:spacing w:after="0" w:line="360" w:lineRule="auto"/>
        <w:jc w:val="both"/>
        <w:rPr>
          <w:rFonts w:ascii="Shabnam" w:eastAsia="Times New Roman" w:hAnsi="Shabnam" w:cs="Times New Roman"/>
          <w:sz w:val="24"/>
          <w:szCs w:val="26"/>
        </w:rPr>
      </w:pPr>
      <w:r>
        <w:rPr>
          <w:rFonts w:ascii="Shabnam" w:eastAsia="Times New Roman" w:hAnsi="Shabnam" w:cs="Times New Roman"/>
          <w:sz w:val="24"/>
          <w:szCs w:val="26"/>
        </w:rPr>
        <w:t>We, t</w:t>
      </w:r>
      <w:r w:rsidR="00C77D6E" w:rsidRPr="00CE693E">
        <w:rPr>
          <w:rFonts w:ascii="Shabnam" w:eastAsia="Times New Roman" w:hAnsi="Shabnam" w:cs="Times New Roman"/>
          <w:sz w:val="24"/>
          <w:szCs w:val="26"/>
        </w:rPr>
        <w:t xml:space="preserve">he Institute </w:t>
      </w:r>
      <w:r w:rsidR="002D020D" w:rsidRPr="00CE693E">
        <w:rPr>
          <w:rFonts w:ascii="Shabnam" w:eastAsia="Times New Roman" w:hAnsi="Shabnam" w:cs="Times New Roman"/>
          <w:sz w:val="24"/>
          <w:szCs w:val="26"/>
        </w:rPr>
        <w:t>for</w:t>
      </w:r>
      <w:r w:rsidR="00C77D6E" w:rsidRPr="00CE693E">
        <w:rPr>
          <w:rFonts w:ascii="Shabnam" w:eastAsia="Times New Roman" w:hAnsi="Shabnam" w:cs="Times New Roman"/>
          <w:sz w:val="24"/>
          <w:szCs w:val="26"/>
        </w:rPr>
        <w:t xml:space="preserve"> Protection </w:t>
      </w:r>
      <w:r w:rsidR="00071872" w:rsidRPr="00CE693E">
        <w:rPr>
          <w:rFonts w:ascii="Shabnam" w:eastAsia="Times New Roman" w:hAnsi="Shabnam" w:cs="Times New Roman"/>
          <w:sz w:val="24"/>
          <w:szCs w:val="26"/>
        </w:rPr>
        <w:t>o</w:t>
      </w:r>
      <w:r w:rsidR="00C77D6E" w:rsidRPr="00CE693E">
        <w:rPr>
          <w:rFonts w:ascii="Shabnam" w:eastAsia="Times New Roman" w:hAnsi="Shabnam" w:cs="Times New Roman"/>
          <w:sz w:val="24"/>
          <w:szCs w:val="26"/>
        </w:rPr>
        <w:t>f Women`s Rights (IPWR),</w:t>
      </w:r>
      <w:r w:rsidR="00CE693E">
        <w:rPr>
          <w:rFonts w:ascii="Shabnam" w:eastAsia="Times New Roman" w:hAnsi="Shabnam" w:cs="Times New Roman"/>
          <w:sz w:val="24"/>
          <w:szCs w:val="26"/>
        </w:rPr>
        <w:t xml:space="preserve"> </w:t>
      </w:r>
      <w:r w:rsidR="00CE693E" w:rsidRPr="00CE693E">
        <w:rPr>
          <w:rFonts w:ascii="Shabnam" w:eastAsia="Times New Roman" w:hAnsi="Shabnam" w:cs="Times New Roman"/>
          <w:sz w:val="24"/>
          <w:szCs w:val="26"/>
        </w:rPr>
        <w:t>present the following submission in advance of the 13</w:t>
      </w:r>
      <w:r w:rsidR="00CE693E">
        <w:rPr>
          <w:rFonts w:ascii="Shabnam" w:eastAsia="Times New Roman" w:hAnsi="Shabnam" w:cs="Times New Roman"/>
          <w:sz w:val="24"/>
          <w:szCs w:val="26"/>
        </w:rPr>
        <w:t>9</w:t>
      </w:r>
      <w:r w:rsidR="00CE693E" w:rsidRPr="00CE693E">
        <w:rPr>
          <w:rFonts w:ascii="Shabnam" w:eastAsia="Times New Roman" w:hAnsi="Shabnam" w:cs="Times New Roman"/>
          <w:sz w:val="24"/>
          <w:szCs w:val="26"/>
          <w:vertAlign w:val="superscript"/>
        </w:rPr>
        <w:t>th</w:t>
      </w:r>
      <w:r w:rsidR="00CE693E">
        <w:rPr>
          <w:rFonts w:ascii="Shabnam" w:eastAsia="Times New Roman" w:hAnsi="Shabnam" w:cs="Times New Roman"/>
          <w:sz w:val="24"/>
          <w:szCs w:val="26"/>
        </w:rPr>
        <w:t xml:space="preserve"> </w:t>
      </w:r>
      <w:r w:rsidR="00CE693E" w:rsidRPr="00CE693E">
        <w:rPr>
          <w:rFonts w:ascii="Shabnam" w:eastAsia="Times New Roman" w:hAnsi="Shabnam" w:cs="Times New Roman"/>
          <w:sz w:val="24"/>
          <w:szCs w:val="26"/>
        </w:rPr>
        <w:t>session of the Human Rights Committee (‘the Co</w:t>
      </w:r>
      <w:r w:rsidR="00CE693E">
        <w:rPr>
          <w:rFonts w:ascii="Shabnam" w:eastAsia="Times New Roman" w:hAnsi="Shabnam" w:cs="Times New Roman"/>
          <w:sz w:val="24"/>
          <w:szCs w:val="26"/>
        </w:rPr>
        <w:t xml:space="preserve">mmittee’), taking place between </w:t>
      </w:r>
      <w:r w:rsidR="00CE693E" w:rsidRPr="00CE693E">
        <w:rPr>
          <w:rFonts w:ascii="Shabnam" w:eastAsia="Times New Roman" w:hAnsi="Shabnam" w:cs="Times New Roman"/>
          <w:sz w:val="24"/>
          <w:szCs w:val="26"/>
        </w:rPr>
        <w:t>09 OCT 2023 - 03 NOV 2023,</w:t>
      </w:r>
      <w:r w:rsidR="00CE693E">
        <w:rPr>
          <w:rFonts w:ascii="Shabnam" w:eastAsia="Times New Roman" w:hAnsi="Shabnam" w:cs="Times New Roman"/>
          <w:sz w:val="24"/>
          <w:szCs w:val="26"/>
        </w:rPr>
        <w:t xml:space="preserve"> </w:t>
      </w:r>
      <w:r w:rsidR="00CE693E">
        <w:rPr>
          <w:rFonts w:ascii="Times New Roman" w:eastAsia="Times New Roman" w:hAnsi="Times New Roman" w:cs="Times New Roman"/>
          <w:sz w:val="24"/>
          <w:szCs w:val="24"/>
        </w:rPr>
        <w:t xml:space="preserve">for consideration of report of Islamic Republic of Iran. IPWR is writing to regard the situation of women rights in the I.R. of Iran. </w:t>
      </w:r>
    </w:p>
    <w:p w14:paraId="70E35FE5" w14:textId="77777777" w:rsidR="00B300CB" w:rsidRPr="00FC7587" w:rsidRDefault="00EF53F5" w:rsidP="00B553A4">
      <w:pPr>
        <w:shd w:val="clear" w:color="auto" w:fill="FFFFFF"/>
        <w:bidi w:val="0"/>
        <w:spacing w:after="0" w:line="360" w:lineRule="auto"/>
        <w:jc w:val="both"/>
        <w:rPr>
          <w:rFonts w:ascii="Shabnam" w:eastAsia="Times New Roman" w:hAnsi="Shabnam" w:cs="Times New Roman"/>
          <w:sz w:val="24"/>
          <w:szCs w:val="26"/>
        </w:rPr>
      </w:pPr>
      <w:r w:rsidRPr="00FC7587">
        <w:rPr>
          <w:rFonts w:ascii="Shabnam" w:eastAsia="Times New Roman" w:hAnsi="Shabnam" w:cs="Times New Roman"/>
          <w:sz w:val="24"/>
          <w:szCs w:val="26"/>
        </w:rPr>
        <w:t xml:space="preserve">Iranian women, through continuous efforts, have </w:t>
      </w:r>
      <w:r w:rsidR="00164D47">
        <w:rPr>
          <w:rFonts w:ascii="Shabnam" w:eastAsia="Times New Roman" w:hAnsi="Shabnam" w:cs="Times New Roman"/>
          <w:sz w:val="24"/>
          <w:szCs w:val="26"/>
        </w:rPr>
        <w:t>made</w:t>
      </w:r>
      <w:r w:rsidRPr="00FC7587">
        <w:rPr>
          <w:rFonts w:ascii="Shabnam" w:eastAsia="Times New Roman" w:hAnsi="Shabnam" w:cs="Times New Roman"/>
          <w:sz w:val="24"/>
          <w:szCs w:val="26"/>
        </w:rPr>
        <w:t xml:space="preserve"> remarkable initiatives and </w:t>
      </w:r>
      <w:r w:rsidR="00164D47">
        <w:rPr>
          <w:rFonts w:ascii="Shabnam" w:eastAsia="Times New Roman" w:hAnsi="Shabnam" w:cs="Times New Roman"/>
          <w:sz w:val="24"/>
          <w:szCs w:val="26"/>
        </w:rPr>
        <w:t>achievements</w:t>
      </w:r>
      <w:r w:rsidRPr="00FC7587">
        <w:rPr>
          <w:rFonts w:ascii="Shabnam" w:eastAsia="Times New Roman" w:hAnsi="Shabnam" w:cs="Times New Roman"/>
          <w:sz w:val="24"/>
          <w:szCs w:val="26"/>
        </w:rPr>
        <w:t xml:space="preserve"> </w:t>
      </w:r>
      <w:r w:rsidR="00EF5E69">
        <w:rPr>
          <w:rFonts w:ascii="Shabnam" w:eastAsia="Times New Roman" w:hAnsi="Shabnam" w:cs="Times New Roman"/>
          <w:sz w:val="24"/>
          <w:szCs w:val="26"/>
        </w:rPr>
        <w:t>on</w:t>
      </w:r>
      <w:r w:rsidRPr="00FC7587">
        <w:rPr>
          <w:rFonts w:ascii="Shabnam" w:eastAsia="Times New Roman" w:hAnsi="Shabnam" w:cs="Times New Roman"/>
          <w:sz w:val="24"/>
          <w:szCs w:val="26"/>
        </w:rPr>
        <w:t xml:space="preserve"> the </w:t>
      </w:r>
      <w:r w:rsidR="00164D47">
        <w:rPr>
          <w:rFonts w:ascii="Shabnam" w:eastAsia="Times New Roman" w:hAnsi="Shabnam" w:cs="Times New Roman"/>
          <w:sz w:val="24"/>
          <w:szCs w:val="26"/>
        </w:rPr>
        <w:t>road</w:t>
      </w:r>
      <w:r w:rsidRPr="00FC7587">
        <w:rPr>
          <w:rFonts w:ascii="Shabnam" w:eastAsia="Times New Roman" w:hAnsi="Shabnam" w:cs="Times New Roman"/>
          <w:sz w:val="24"/>
          <w:szCs w:val="26"/>
        </w:rPr>
        <w:t xml:space="preserve"> </w:t>
      </w:r>
      <w:r w:rsidR="00B553A4" w:rsidRPr="00B553A4">
        <w:rPr>
          <w:rFonts w:ascii="Shabnam" w:eastAsia="Times New Roman" w:hAnsi="Shabnam" w:cs="Times New Roman"/>
          <w:sz w:val="24"/>
          <w:szCs w:val="26"/>
        </w:rPr>
        <w:t>toward</w:t>
      </w:r>
      <w:r w:rsidRPr="00B553A4">
        <w:rPr>
          <w:rFonts w:ascii="Shabnam" w:eastAsia="Times New Roman" w:hAnsi="Shabnam" w:cs="Times New Roman"/>
          <w:sz w:val="24"/>
          <w:szCs w:val="26"/>
        </w:rPr>
        <w:t xml:space="preserve"> gender </w:t>
      </w:r>
      <w:r w:rsidR="00B553A4">
        <w:rPr>
          <w:rFonts w:ascii="Shabnam" w:eastAsia="Times New Roman" w:hAnsi="Shabnam" w:cs="Times New Roman"/>
          <w:sz w:val="24"/>
          <w:szCs w:val="26"/>
        </w:rPr>
        <w:t>justice</w:t>
      </w:r>
      <w:r w:rsidRPr="00FC7587">
        <w:rPr>
          <w:rFonts w:ascii="Shabnam" w:eastAsia="Times New Roman" w:hAnsi="Shabnam" w:cs="Times New Roman"/>
          <w:sz w:val="24"/>
          <w:szCs w:val="26"/>
        </w:rPr>
        <w:t xml:space="preserve">, active participation in social processes, and national development. This article </w:t>
      </w:r>
      <w:r w:rsidR="00164D47">
        <w:rPr>
          <w:rFonts w:ascii="Shabnam" w:eastAsia="Times New Roman" w:hAnsi="Shabnam" w:cs="Times New Roman"/>
          <w:sz w:val="24"/>
          <w:szCs w:val="26"/>
        </w:rPr>
        <w:t>presents a number of</w:t>
      </w:r>
      <w:r w:rsidRPr="00FC7587">
        <w:rPr>
          <w:rFonts w:ascii="Shabnam" w:eastAsia="Times New Roman" w:hAnsi="Shabnam" w:cs="Times New Roman"/>
          <w:sz w:val="24"/>
          <w:szCs w:val="26"/>
        </w:rPr>
        <w:t xml:space="preserve"> achievements, initiatives, and </w:t>
      </w:r>
      <w:r w:rsidR="00164D47">
        <w:rPr>
          <w:rFonts w:ascii="Shabnam" w:eastAsia="Times New Roman" w:hAnsi="Shabnam" w:cs="Times New Roman"/>
          <w:sz w:val="24"/>
          <w:szCs w:val="26"/>
        </w:rPr>
        <w:t>advancements</w:t>
      </w:r>
      <w:r w:rsidRPr="00FC7587">
        <w:rPr>
          <w:rFonts w:ascii="Shabnam" w:eastAsia="Times New Roman" w:hAnsi="Shabnam" w:cs="Times New Roman"/>
          <w:sz w:val="24"/>
          <w:szCs w:val="26"/>
        </w:rPr>
        <w:t xml:space="preserve"> to </w:t>
      </w:r>
      <w:r w:rsidR="00164D47">
        <w:rPr>
          <w:rFonts w:ascii="Shabnam" w:eastAsia="Times New Roman" w:hAnsi="Shabnam" w:cs="Times New Roman"/>
          <w:sz w:val="24"/>
          <w:szCs w:val="26"/>
        </w:rPr>
        <w:t>depict</w:t>
      </w:r>
      <w:r w:rsidRPr="00FC7587">
        <w:rPr>
          <w:rFonts w:ascii="Shabnam" w:eastAsia="Times New Roman" w:hAnsi="Shabnam" w:cs="Times New Roman"/>
          <w:sz w:val="24"/>
          <w:szCs w:val="26"/>
        </w:rPr>
        <w:t xml:space="preserve"> that Iranian women are </w:t>
      </w:r>
      <w:r w:rsidR="00164D47">
        <w:rPr>
          <w:rFonts w:ascii="Shabnam" w:eastAsia="Times New Roman" w:hAnsi="Shabnam" w:cs="Times New Roman"/>
          <w:sz w:val="24"/>
          <w:szCs w:val="26"/>
        </w:rPr>
        <w:t>seen as</w:t>
      </w:r>
      <w:r w:rsidRPr="00FC7587">
        <w:rPr>
          <w:rFonts w:ascii="Shabnam" w:eastAsia="Times New Roman" w:hAnsi="Shabnam" w:cs="Times New Roman"/>
          <w:sz w:val="24"/>
          <w:szCs w:val="26"/>
        </w:rPr>
        <w:t xml:space="preserve"> influential agents in achieving civil and political goals </w:t>
      </w:r>
      <w:r w:rsidR="00164D47">
        <w:rPr>
          <w:rFonts w:ascii="Shabnam" w:eastAsia="Times New Roman" w:hAnsi="Shabnam" w:cs="Times New Roman"/>
          <w:sz w:val="24"/>
          <w:szCs w:val="26"/>
        </w:rPr>
        <w:t>in</w:t>
      </w:r>
      <w:r w:rsidRPr="00FC7587">
        <w:rPr>
          <w:rFonts w:ascii="Shabnam" w:eastAsia="Times New Roman" w:hAnsi="Shabnam" w:cs="Times New Roman"/>
          <w:sz w:val="24"/>
          <w:szCs w:val="26"/>
        </w:rPr>
        <w:t xml:space="preserve"> society.</w:t>
      </w:r>
      <w:r w:rsidR="00145E46" w:rsidRPr="00FC7587">
        <w:rPr>
          <w:sz w:val="20"/>
          <w:szCs w:val="20"/>
        </w:rPr>
        <w:t xml:space="preserve"> </w:t>
      </w:r>
      <w:r w:rsidR="00145E46" w:rsidRPr="00FC7587">
        <w:rPr>
          <w:rFonts w:ascii="Shabnam" w:eastAsia="Times New Roman" w:hAnsi="Shabnam" w:cs="Times New Roman"/>
          <w:sz w:val="24"/>
          <w:szCs w:val="26"/>
        </w:rPr>
        <w:t>We mention some of these cases below</w:t>
      </w:r>
      <w:r w:rsidR="00164D47">
        <w:rPr>
          <w:rFonts w:ascii="Shabnam" w:eastAsia="Times New Roman" w:hAnsi="Shabnam" w:cs="Times New Roman"/>
          <w:sz w:val="24"/>
          <w:szCs w:val="26"/>
        </w:rPr>
        <w:t>:</w:t>
      </w:r>
    </w:p>
    <w:p w14:paraId="5DE2D0B9" w14:textId="77777777" w:rsidR="006A0735" w:rsidRDefault="006A0735" w:rsidP="006A0735">
      <w:pPr>
        <w:shd w:val="clear" w:color="auto" w:fill="FFFFFF"/>
        <w:bidi w:val="0"/>
        <w:spacing w:after="0" w:line="360" w:lineRule="auto"/>
        <w:jc w:val="both"/>
        <w:rPr>
          <w:rFonts w:ascii="Shabnam" w:eastAsia="Times New Roman" w:hAnsi="Shabnam" w:cs="Times New Roman"/>
          <w:sz w:val="24"/>
          <w:szCs w:val="26"/>
        </w:rPr>
      </w:pPr>
    </w:p>
    <w:p w14:paraId="616E1ED9" w14:textId="77777777" w:rsidR="00CE693E" w:rsidRDefault="00CE693E" w:rsidP="00CE693E">
      <w:pPr>
        <w:shd w:val="clear" w:color="auto" w:fill="FFFFFF"/>
        <w:bidi w:val="0"/>
        <w:spacing w:after="0" w:line="360" w:lineRule="auto"/>
        <w:jc w:val="both"/>
        <w:rPr>
          <w:rFonts w:ascii="Shabnam" w:eastAsia="Times New Roman" w:hAnsi="Shabnam" w:cs="Times New Roman"/>
          <w:sz w:val="24"/>
          <w:szCs w:val="26"/>
        </w:rPr>
      </w:pPr>
    </w:p>
    <w:p w14:paraId="58A25C46" w14:textId="77777777" w:rsidR="00B300CB" w:rsidRPr="00FC7587" w:rsidRDefault="00EF53F5" w:rsidP="00B300CB">
      <w:pPr>
        <w:shd w:val="clear" w:color="auto" w:fill="FFFFFF"/>
        <w:bidi w:val="0"/>
        <w:spacing w:after="0" w:line="360" w:lineRule="auto"/>
        <w:jc w:val="both"/>
        <w:rPr>
          <w:rFonts w:ascii="Shabnam" w:eastAsia="Times New Roman" w:hAnsi="Shabnam" w:cs="Times New Roman"/>
          <w:b/>
          <w:bCs/>
          <w:sz w:val="26"/>
          <w:szCs w:val="30"/>
        </w:rPr>
      </w:pPr>
      <w:r w:rsidRPr="00FC7587">
        <w:rPr>
          <w:rFonts w:ascii="Shabnam" w:eastAsia="Times New Roman" w:hAnsi="Shabnam" w:cs="Times New Roman"/>
          <w:b/>
          <w:bCs/>
          <w:sz w:val="26"/>
          <w:szCs w:val="30"/>
        </w:rPr>
        <w:t>Achievements</w:t>
      </w:r>
      <w:r w:rsidR="00B300CB" w:rsidRPr="00FC7587">
        <w:rPr>
          <w:rFonts w:ascii="Shabnam" w:eastAsia="Times New Roman" w:hAnsi="Shabnam" w:cs="Times New Roman"/>
          <w:b/>
          <w:bCs/>
          <w:sz w:val="26"/>
          <w:szCs w:val="30"/>
        </w:rPr>
        <w:t xml:space="preserve"> </w:t>
      </w:r>
      <w:r w:rsidR="003A27ED" w:rsidRPr="00FC7587">
        <w:rPr>
          <w:rFonts w:ascii="Shabnam" w:eastAsia="Times New Roman" w:hAnsi="Shabnam" w:cs="Times New Roman"/>
          <w:b/>
          <w:bCs/>
          <w:sz w:val="26"/>
          <w:szCs w:val="30"/>
        </w:rPr>
        <w:t>and</w:t>
      </w:r>
      <w:r w:rsidR="00B300CB" w:rsidRPr="00FC7587">
        <w:rPr>
          <w:rFonts w:ascii="Shabnam" w:eastAsia="Times New Roman" w:hAnsi="Shabnam" w:cs="Times New Roman"/>
          <w:b/>
          <w:bCs/>
          <w:sz w:val="26"/>
          <w:szCs w:val="30"/>
        </w:rPr>
        <w:t xml:space="preserve"> Progresses</w:t>
      </w:r>
    </w:p>
    <w:p w14:paraId="67BAC36B" w14:textId="77777777" w:rsidR="00B300CB" w:rsidRPr="00FC7587" w:rsidRDefault="00EF53F5" w:rsidP="00EF5E69">
      <w:pPr>
        <w:pStyle w:val="ListParagraph"/>
        <w:numPr>
          <w:ilvl w:val="0"/>
          <w:numId w:val="6"/>
        </w:num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b/>
          <w:bCs/>
          <w:sz w:val="24"/>
          <w:szCs w:val="26"/>
        </w:rPr>
        <w:t>Education and Learning</w:t>
      </w:r>
      <w:r w:rsidRPr="00FC7587">
        <w:rPr>
          <w:rFonts w:ascii="Shabnam" w:eastAsia="Times New Roman" w:hAnsi="Shabnam" w:cs="Times New Roman"/>
          <w:sz w:val="24"/>
          <w:szCs w:val="26"/>
        </w:rPr>
        <w:t>: In recent decades, Iranian women have made significant progress in pursuing higher education compared to previous times. This achievement has not only enhanced the personal capabilities of women but has also resulted in the establishment of key roles for women in various sectors of society.</w:t>
      </w:r>
      <w:r w:rsidR="00D71302" w:rsidRPr="00FC7587">
        <w:rPr>
          <w:sz w:val="20"/>
          <w:szCs w:val="20"/>
        </w:rPr>
        <w:t xml:space="preserve"> </w:t>
      </w:r>
      <w:r w:rsidR="00D71302" w:rsidRPr="00FC7587">
        <w:rPr>
          <w:rFonts w:ascii="Shabnam" w:eastAsia="Times New Roman" w:hAnsi="Shabnam" w:cs="Times New Roman"/>
          <w:sz w:val="24"/>
          <w:szCs w:val="26"/>
        </w:rPr>
        <w:t>Despite the effort of media propaganda which tried to downplay the influence of Iranian women thinkers on the process of multilateralism, today in Iran, more than 35% of faculty members at public universities and 60</w:t>
      </w:r>
      <w:r w:rsidR="00D71302" w:rsidRPr="00FC7587">
        <w:rPr>
          <w:rFonts w:ascii="Tahoma" w:eastAsia="Times New Roman" w:hAnsi="Tahoma" w:cs="Tahoma"/>
          <w:sz w:val="24"/>
          <w:szCs w:val="26"/>
        </w:rPr>
        <w:t>%</w:t>
      </w:r>
      <w:r w:rsidR="00EF5E69">
        <w:rPr>
          <w:rFonts w:ascii="Tahoma" w:eastAsia="Times New Roman" w:hAnsi="Tahoma" w:cs="Tahoma"/>
          <w:sz w:val="24"/>
          <w:szCs w:val="26"/>
        </w:rPr>
        <w:t xml:space="preserve"> </w:t>
      </w:r>
      <w:r w:rsidR="00D71302" w:rsidRPr="00FC7587">
        <w:rPr>
          <w:rFonts w:ascii="Shabnam" w:eastAsia="Times New Roman" w:hAnsi="Shabnam" w:cs="Times New Roman"/>
          <w:sz w:val="24"/>
          <w:szCs w:val="26"/>
        </w:rPr>
        <w:t>of teachers are women.</w:t>
      </w:r>
      <w:r w:rsidR="00D71302" w:rsidRPr="00FC7587">
        <w:rPr>
          <w:sz w:val="20"/>
          <w:szCs w:val="20"/>
        </w:rPr>
        <w:t xml:space="preserve"> </w:t>
      </w:r>
      <w:r w:rsidR="00D71302" w:rsidRPr="00FC7587">
        <w:rPr>
          <w:rFonts w:ascii="Shabnam" w:eastAsia="Times New Roman" w:hAnsi="Shabnam" w:cs="Times New Roman"/>
          <w:sz w:val="24"/>
          <w:szCs w:val="26"/>
        </w:rPr>
        <w:t xml:space="preserve">Also in the area of education, the gender gap has been reduced by 97% in education and </w:t>
      </w:r>
      <w:r w:rsidR="00EF5E69">
        <w:rPr>
          <w:rFonts w:ascii="Shabnam" w:eastAsia="Times New Roman" w:hAnsi="Shabnam" w:cs="Times New Roman"/>
          <w:sz w:val="24"/>
          <w:szCs w:val="26"/>
        </w:rPr>
        <w:t>I.R.</w:t>
      </w:r>
      <w:r w:rsidR="00D71302" w:rsidRPr="00FC7587">
        <w:rPr>
          <w:rFonts w:ascii="Shabnam" w:eastAsia="Times New Roman" w:hAnsi="Shabnam" w:cs="Times New Roman"/>
          <w:sz w:val="24"/>
          <w:szCs w:val="26"/>
        </w:rPr>
        <w:t xml:space="preserve"> of Iran is now among one of the first countries of the world to have managed to establish gender justice and has eradicated illiteracy among the primary and secondary levels of education. In regards to higher education in the current year, women comprise 56% of the university students of the state-run universities</w:t>
      </w:r>
      <w:r w:rsidR="00D71302" w:rsidRPr="00FC7587">
        <w:rPr>
          <w:rStyle w:val="FootnoteReference"/>
          <w:rFonts w:ascii="Shabnam" w:eastAsia="Times New Roman" w:hAnsi="Shabnam" w:cs="Times New Roman"/>
          <w:sz w:val="24"/>
          <w:szCs w:val="26"/>
        </w:rPr>
        <w:footnoteReference w:id="1"/>
      </w:r>
      <w:r w:rsidR="00D71302" w:rsidRPr="00FC7587">
        <w:rPr>
          <w:rFonts w:ascii="Shabnam" w:eastAsia="Times New Roman" w:hAnsi="Shabnam" w:cs="Times New Roman"/>
          <w:sz w:val="24"/>
          <w:szCs w:val="26"/>
        </w:rPr>
        <w:t>. The growing rate of This is evidence of how "digital" mass media can harm the image and dignity of different societies, contrary to their useful functions and goals, and this should be seriously analyzed.</w:t>
      </w:r>
    </w:p>
    <w:p w14:paraId="02E7BF7C" w14:textId="77777777" w:rsidR="00571D95" w:rsidRPr="00FC7587" w:rsidRDefault="00EF53F5" w:rsidP="00EF5E69">
      <w:pPr>
        <w:pStyle w:val="ListParagraph"/>
        <w:numPr>
          <w:ilvl w:val="0"/>
          <w:numId w:val="6"/>
        </w:numPr>
        <w:shd w:val="clear" w:color="auto" w:fill="FFFFFF"/>
        <w:bidi w:val="0"/>
        <w:spacing w:after="0" w:line="360" w:lineRule="auto"/>
        <w:jc w:val="both"/>
        <w:rPr>
          <w:rFonts w:ascii="Shabnam" w:eastAsia="Times New Roman" w:hAnsi="Shabnam" w:cs="Times New Roman"/>
          <w:sz w:val="24"/>
          <w:szCs w:val="26"/>
        </w:rPr>
      </w:pPr>
      <w:r w:rsidRPr="00FC7587">
        <w:rPr>
          <w:rFonts w:ascii="Shabnam" w:eastAsia="Times New Roman" w:hAnsi="Shabnam" w:cs="Times New Roman"/>
          <w:b/>
          <w:bCs/>
          <w:sz w:val="24"/>
          <w:szCs w:val="26"/>
        </w:rPr>
        <w:lastRenderedPageBreak/>
        <w:t>Political Participation</w:t>
      </w:r>
      <w:r w:rsidRPr="00FC7587">
        <w:rPr>
          <w:rFonts w:ascii="Shabnam" w:eastAsia="Times New Roman" w:hAnsi="Shabnam" w:cs="Times New Roman"/>
          <w:sz w:val="24"/>
          <w:szCs w:val="26"/>
        </w:rPr>
        <w:t>: By entering the political arena, Iranian women have played a vital role in decision-making processes. Women's presence in various assemblies and administrative levels has led to richer gender interactions and better decision-making.</w:t>
      </w:r>
      <w:r w:rsidR="00571D95" w:rsidRPr="00FC7587">
        <w:rPr>
          <w:sz w:val="20"/>
          <w:szCs w:val="20"/>
        </w:rPr>
        <w:t xml:space="preserve"> </w:t>
      </w:r>
      <w:r w:rsidR="00571D95" w:rsidRPr="00FC7587">
        <w:rPr>
          <w:rFonts w:ascii="Shabnam" w:eastAsia="Times New Roman" w:hAnsi="Shabnam" w:cs="Times New Roman"/>
          <w:sz w:val="24"/>
          <w:szCs w:val="26"/>
        </w:rPr>
        <w:t>In the area of political participation and women’s collective voice in decision-making, leadership</w:t>
      </w:r>
      <w:r w:rsidR="00EF5E69">
        <w:rPr>
          <w:rFonts w:ascii="Shabnam" w:eastAsia="Times New Roman" w:hAnsi="Shabnam" w:cs="Times New Roman"/>
          <w:sz w:val="24"/>
          <w:szCs w:val="26"/>
        </w:rPr>
        <w:t>,</w:t>
      </w:r>
      <w:r w:rsidR="00571D95" w:rsidRPr="00FC7587">
        <w:rPr>
          <w:rFonts w:ascii="Shabnam" w:eastAsia="Times New Roman" w:hAnsi="Shabnam" w:cs="Times New Roman"/>
          <w:sz w:val="24"/>
          <w:szCs w:val="26"/>
        </w:rPr>
        <w:t xml:space="preserve"> and governance which are known as an index for the status of women in the modern world from 2017- 2022 there are over 8000 women from across the country </w:t>
      </w:r>
      <w:r w:rsidR="003A27ED" w:rsidRPr="00FC7587">
        <w:rPr>
          <w:rFonts w:ascii="Shabnam" w:eastAsia="Times New Roman" w:hAnsi="Shabnam" w:cs="Times New Roman"/>
          <w:sz w:val="24"/>
          <w:szCs w:val="26"/>
        </w:rPr>
        <w:t>that</w:t>
      </w:r>
      <w:r w:rsidR="00571D95" w:rsidRPr="00FC7587">
        <w:rPr>
          <w:rFonts w:ascii="Shabnam" w:eastAsia="Times New Roman" w:hAnsi="Shabnam" w:cs="Times New Roman"/>
          <w:sz w:val="24"/>
          <w:szCs w:val="26"/>
        </w:rPr>
        <w:t xml:space="preserve"> have become empowered for acquiring this status. Also, we are now witnessing a 227% increase in women </w:t>
      </w:r>
      <w:r w:rsidR="00EF5E69">
        <w:rPr>
          <w:rFonts w:ascii="Shabnam" w:eastAsia="Times New Roman" w:hAnsi="Shabnam" w:cs="Times New Roman"/>
          <w:sz w:val="24"/>
          <w:szCs w:val="26"/>
        </w:rPr>
        <w:t>nominated</w:t>
      </w:r>
      <w:r w:rsidR="00571D95" w:rsidRPr="00FC7587">
        <w:rPr>
          <w:rFonts w:ascii="Shabnam" w:eastAsia="Times New Roman" w:hAnsi="Shabnam" w:cs="Times New Roman"/>
          <w:sz w:val="24"/>
          <w:szCs w:val="26"/>
        </w:rPr>
        <w:t xml:space="preserve"> for the parliament. In the recent round of the Islamic Consultative Assembly</w:t>
      </w:r>
      <w:r w:rsidR="00EF5E69">
        <w:rPr>
          <w:rFonts w:ascii="Shabnam" w:eastAsia="Times New Roman" w:hAnsi="Shabnam" w:cs="Times New Roman"/>
          <w:sz w:val="24"/>
          <w:szCs w:val="26"/>
        </w:rPr>
        <w:t>,</w:t>
      </w:r>
      <w:r w:rsidR="00571D95" w:rsidRPr="00FC7587">
        <w:rPr>
          <w:rFonts w:ascii="Shabnam" w:eastAsia="Times New Roman" w:hAnsi="Shabnam" w:cs="Times New Roman"/>
          <w:sz w:val="24"/>
          <w:szCs w:val="26"/>
        </w:rPr>
        <w:t xml:space="preserve"> there </w:t>
      </w:r>
      <w:r w:rsidR="00EF5E69">
        <w:rPr>
          <w:rFonts w:ascii="Shabnam" w:eastAsia="Times New Roman" w:hAnsi="Shabnam" w:cs="Times New Roman"/>
          <w:sz w:val="24"/>
          <w:szCs w:val="26"/>
        </w:rPr>
        <w:t>has been</w:t>
      </w:r>
      <w:r w:rsidR="00571D95" w:rsidRPr="00FC7587">
        <w:rPr>
          <w:rFonts w:ascii="Shabnam" w:eastAsia="Times New Roman" w:hAnsi="Shabnam" w:cs="Times New Roman"/>
          <w:sz w:val="24"/>
          <w:szCs w:val="26"/>
        </w:rPr>
        <w:t xml:space="preserve"> over 16.5 times increase in the women’s elections in the assembly from the beginning until now. Currently, </w:t>
      </w:r>
      <w:r w:rsidR="00EF5E69">
        <w:rPr>
          <w:rFonts w:ascii="Shabnam" w:eastAsia="Times New Roman" w:hAnsi="Shabnam" w:cs="Times New Roman"/>
          <w:sz w:val="24"/>
          <w:szCs w:val="26"/>
        </w:rPr>
        <w:t>over 1121 women judges are working</w:t>
      </w:r>
      <w:r w:rsidR="00571D95" w:rsidRPr="00FC7587">
        <w:rPr>
          <w:rFonts w:ascii="Shabnam" w:eastAsia="Times New Roman" w:hAnsi="Shabnam" w:cs="Times New Roman"/>
          <w:sz w:val="24"/>
          <w:szCs w:val="26"/>
        </w:rPr>
        <w:t xml:space="preserve"> and since 2011 the </w:t>
      </w:r>
      <w:r w:rsidR="00EF5E69">
        <w:rPr>
          <w:rFonts w:ascii="Shabnam" w:eastAsia="Times New Roman" w:hAnsi="Shabnam" w:cs="Times New Roman"/>
          <w:sz w:val="24"/>
          <w:szCs w:val="26"/>
        </w:rPr>
        <w:t>number</w:t>
      </w:r>
      <w:r w:rsidR="00571D95" w:rsidRPr="00FC7587">
        <w:rPr>
          <w:rFonts w:ascii="Shabnam" w:eastAsia="Times New Roman" w:hAnsi="Shabnam" w:cs="Times New Roman"/>
          <w:sz w:val="24"/>
          <w:szCs w:val="26"/>
        </w:rPr>
        <w:t xml:space="preserve"> of recruited women judges </w:t>
      </w:r>
      <w:r w:rsidR="00EF5E69">
        <w:rPr>
          <w:rFonts w:ascii="Shabnam" w:eastAsia="Times New Roman" w:hAnsi="Shabnam" w:cs="Times New Roman"/>
          <w:sz w:val="24"/>
          <w:szCs w:val="26"/>
        </w:rPr>
        <w:t>has</w:t>
      </w:r>
      <w:r w:rsidR="00571D95" w:rsidRPr="00FC7587">
        <w:rPr>
          <w:rFonts w:ascii="Shabnam" w:eastAsia="Times New Roman" w:hAnsi="Shabnam" w:cs="Times New Roman"/>
          <w:sz w:val="24"/>
          <w:szCs w:val="26"/>
        </w:rPr>
        <w:t xml:space="preserve"> had a 3 % annual growth rate.</w:t>
      </w:r>
      <w:r w:rsidR="00571D95" w:rsidRPr="00FC7587">
        <w:rPr>
          <w:rStyle w:val="FootnoteReference"/>
          <w:rFonts w:ascii="Shabnam" w:eastAsia="Times New Roman" w:hAnsi="Shabnam" w:cs="Times New Roman"/>
          <w:sz w:val="24"/>
          <w:szCs w:val="26"/>
        </w:rPr>
        <w:footnoteReference w:id="2"/>
      </w:r>
    </w:p>
    <w:p w14:paraId="0FA9A2D6" w14:textId="77777777" w:rsidR="00B300CB" w:rsidRPr="00FC7587" w:rsidRDefault="00EF53F5" w:rsidP="00B553A4">
      <w:pPr>
        <w:pStyle w:val="ListParagraph"/>
        <w:numPr>
          <w:ilvl w:val="0"/>
          <w:numId w:val="6"/>
        </w:numPr>
        <w:shd w:val="clear" w:color="auto" w:fill="FFFFFF"/>
        <w:bidi w:val="0"/>
        <w:spacing w:after="0" w:line="360" w:lineRule="auto"/>
        <w:jc w:val="both"/>
        <w:rPr>
          <w:rFonts w:ascii="Shabnam" w:eastAsia="Times New Roman" w:hAnsi="Shabnam" w:cs="Times New Roman"/>
          <w:sz w:val="24"/>
          <w:szCs w:val="26"/>
        </w:rPr>
      </w:pPr>
      <w:r w:rsidRPr="00FC7587">
        <w:rPr>
          <w:rFonts w:ascii="Shabnam" w:eastAsia="Times New Roman" w:hAnsi="Shabnam" w:cs="Times New Roman"/>
          <w:b/>
          <w:bCs/>
          <w:sz w:val="24"/>
          <w:szCs w:val="26"/>
        </w:rPr>
        <w:t>Social and Human Rights</w:t>
      </w:r>
      <w:r w:rsidRPr="00FC7587">
        <w:rPr>
          <w:rFonts w:ascii="Shabnam" w:eastAsia="Times New Roman" w:hAnsi="Shabnam" w:cs="Times New Roman"/>
          <w:sz w:val="24"/>
          <w:szCs w:val="26"/>
        </w:rPr>
        <w:t>: Through persistent efforts,</w:t>
      </w:r>
      <w:r w:rsidR="00B300CB" w:rsidRPr="00FC7587">
        <w:rPr>
          <w:sz w:val="20"/>
          <w:szCs w:val="20"/>
        </w:rPr>
        <w:t xml:space="preserve"> </w:t>
      </w:r>
      <w:r w:rsidR="003A27ED" w:rsidRPr="00FC7587">
        <w:rPr>
          <w:rFonts w:ascii="Shabnam" w:eastAsia="Times New Roman" w:hAnsi="Shabnam" w:cs="Times New Roman"/>
          <w:sz w:val="24"/>
          <w:szCs w:val="26"/>
        </w:rPr>
        <w:t>despite</w:t>
      </w:r>
      <w:r w:rsidR="00B300CB" w:rsidRPr="00FC7587">
        <w:rPr>
          <w:rFonts w:ascii="Shabnam" w:eastAsia="Times New Roman" w:hAnsi="Shabnam" w:cs="Times New Roman"/>
          <w:sz w:val="24"/>
          <w:szCs w:val="26"/>
        </w:rPr>
        <w:t xml:space="preserve"> the constant implementation of cruel sanctions against the Iranian nation,</w:t>
      </w:r>
      <w:r w:rsidRPr="00FC7587">
        <w:rPr>
          <w:rFonts w:ascii="Shabnam" w:eastAsia="Times New Roman" w:hAnsi="Shabnam" w:cs="Times New Roman"/>
          <w:sz w:val="24"/>
          <w:szCs w:val="26"/>
        </w:rPr>
        <w:t xml:space="preserve"> women</w:t>
      </w:r>
      <w:r w:rsidR="004121E8" w:rsidRPr="00FC7587">
        <w:rPr>
          <w:rFonts w:ascii="Shabnam" w:eastAsia="Times New Roman" w:hAnsi="Shabnam" w:cs="Times New Roman"/>
          <w:sz w:val="24"/>
          <w:szCs w:val="26"/>
        </w:rPr>
        <w:t xml:space="preserve"> in</w:t>
      </w:r>
      <w:r w:rsidR="002E3E90" w:rsidRPr="00FC7587">
        <w:rPr>
          <w:rFonts w:ascii="Shabnam" w:eastAsia="Times New Roman" w:hAnsi="Shabnam" w:cs="Times New Roman"/>
          <w:sz w:val="24"/>
          <w:szCs w:val="26"/>
        </w:rPr>
        <w:t xml:space="preserve"> </w:t>
      </w:r>
      <w:r w:rsidR="004121E8" w:rsidRPr="00FC7587">
        <w:rPr>
          <w:rFonts w:ascii="Shabnam" w:eastAsia="Times New Roman" w:hAnsi="Shabnam" w:cs="Times New Roman"/>
          <w:sz w:val="24"/>
          <w:szCs w:val="26"/>
        </w:rPr>
        <w:t xml:space="preserve">Iran </w:t>
      </w:r>
      <w:r w:rsidR="002E3E90" w:rsidRPr="00FC7587">
        <w:rPr>
          <w:rFonts w:ascii="Shabnam" w:eastAsia="Times New Roman" w:hAnsi="Shabnam" w:cs="Times New Roman"/>
          <w:sz w:val="24"/>
          <w:szCs w:val="26"/>
        </w:rPr>
        <w:t>in sincere interaction with the government</w:t>
      </w:r>
      <w:r w:rsidRPr="00FC7587">
        <w:rPr>
          <w:rFonts w:ascii="Shabnam" w:eastAsia="Times New Roman" w:hAnsi="Shabnam" w:cs="Times New Roman"/>
          <w:sz w:val="24"/>
          <w:szCs w:val="26"/>
        </w:rPr>
        <w:t xml:space="preserve"> have improved their social and human rights</w:t>
      </w:r>
      <w:r w:rsidR="002E3E90" w:rsidRPr="00FC7587">
        <w:rPr>
          <w:rFonts w:ascii="Shabnam" w:eastAsia="Times New Roman" w:hAnsi="Shabnam" w:cs="Times New Roman"/>
          <w:sz w:val="24"/>
          <w:szCs w:val="26"/>
        </w:rPr>
        <w:t xml:space="preserve"> situations</w:t>
      </w:r>
      <w:r w:rsidRPr="00FC7587">
        <w:rPr>
          <w:rFonts w:ascii="Shabnam" w:eastAsia="Times New Roman" w:hAnsi="Shabnam" w:cs="Times New Roman"/>
          <w:sz w:val="24"/>
          <w:szCs w:val="26"/>
        </w:rPr>
        <w:t xml:space="preserve">. Increased awareness of rights and gender </w:t>
      </w:r>
      <w:r w:rsidR="00B553A4">
        <w:rPr>
          <w:rFonts w:ascii="Shabnam" w:eastAsia="Times New Roman" w:hAnsi="Shabnam" w:cs="Times New Roman"/>
          <w:sz w:val="24"/>
          <w:szCs w:val="26"/>
        </w:rPr>
        <w:t>justice</w:t>
      </w:r>
      <w:r w:rsidRPr="00FC7587">
        <w:rPr>
          <w:rFonts w:ascii="Shabnam" w:eastAsia="Times New Roman" w:hAnsi="Shabnam" w:cs="Times New Roman"/>
          <w:sz w:val="24"/>
          <w:szCs w:val="26"/>
        </w:rPr>
        <w:t xml:space="preserve"> has facilitated the improvement of women's conditions in various areas.</w:t>
      </w:r>
      <w:r w:rsidR="003324C4" w:rsidRPr="00FC7587">
        <w:rPr>
          <w:sz w:val="20"/>
          <w:szCs w:val="20"/>
        </w:rPr>
        <w:t xml:space="preserve"> </w:t>
      </w:r>
      <w:r w:rsidR="003324C4" w:rsidRPr="00FC7587">
        <w:rPr>
          <w:rFonts w:ascii="Shabnam" w:eastAsia="Times New Roman" w:hAnsi="Shabnam" w:cs="Times New Roman"/>
          <w:sz w:val="24"/>
          <w:szCs w:val="26"/>
        </w:rPr>
        <w:t>Establishing organizations and associations related to women provides a space for addressing women's issues and helps elevate their role in society. Nowadays, 2733 NGOS of women are active in Iran.</w:t>
      </w:r>
      <w:r w:rsidR="003A27ED" w:rsidRPr="00FC7587">
        <w:rPr>
          <w:rFonts w:ascii="Shabnam" w:eastAsia="Times New Roman" w:hAnsi="Shabnam" w:cs="Times New Roman"/>
          <w:sz w:val="24"/>
          <w:szCs w:val="26"/>
        </w:rPr>
        <w:t xml:space="preserve"> Furthermore</w:t>
      </w:r>
      <w:r w:rsidR="003324C4" w:rsidRPr="00FC7587">
        <w:rPr>
          <w:rFonts w:ascii="Shabnam" w:eastAsia="Times New Roman" w:hAnsi="Shabnam" w:cs="Times New Roman"/>
          <w:sz w:val="24"/>
          <w:szCs w:val="26"/>
        </w:rPr>
        <w:t>,</w:t>
      </w:r>
      <w:r w:rsidR="003A27ED" w:rsidRPr="00FC7587">
        <w:rPr>
          <w:rFonts w:ascii="Shabnam" w:eastAsia="Times New Roman" w:hAnsi="Shabnam" w:cs="Times New Roman"/>
          <w:sz w:val="24"/>
          <w:szCs w:val="26"/>
        </w:rPr>
        <w:t xml:space="preserve"> </w:t>
      </w:r>
      <w:r w:rsidR="003324C4" w:rsidRPr="00FC7587">
        <w:rPr>
          <w:rFonts w:ascii="Shabnam" w:eastAsia="Times New Roman" w:hAnsi="Shabnam" w:cs="Times New Roman"/>
          <w:sz w:val="24"/>
          <w:szCs w:val="26"/>
        </w:rPr>
        <w:t>Women-specific media outlets contribute to raising public awareness of women's issues and promote their ideas and initiatives.</w:t>
      </w:r>
      <w:r w:rsidR="003A27ED" w:rsidRPr="00FC7587">
        <w:rPr>
          <w:rFonts w:ascii="Shabnam" w:eastAsia="Times New Roman" w:hAnsi="Shabnam" w:cs="Times New Roman"/>
          <w:sz w:val="24"/>
          <w:szCs w:val="26"/>
        </w:rPr>
        <w:t xml:space="preserve"> Over 23543 women are writers and 1051 work as publishers and 2336 women are engaged as media editors.</w:t>
      </w:r>
      <w:r w:rsidR="003A27ED" w:rsidRPr="00FC7587">
        <w:rPr>
          <w:rStyle w:val="FootnoteReference"/>
          <w:rFonts w:ascii="Shabnam" w:eastAsia="Times New Roman" w:hAnsi="Shabnam" w:cs="Times New Roman"/>
          <w:sz w:val="24"/>
          <w:szCs w:val="26"/>
        </w:rPr>
        <w:footnoteReference w:id="3"/>
      </w:r>
    </w:p>
    <w:p w14:paraId="79D8945A" w14:textId="77777777" w:rsidR="003A27ED" w:rsidRPr="00FC7587" w:rsidRDefault="00B300CB" w:rsidP="00EF5E69">
      <w:pPr>
        <w:pStyle w:val="ListParagraph"/>
        <w:numPr>
          <w:ilvl w:val="0"/>
          <w:numId w:val="6"/>
        </w:numPr>
        <w:shd w:val="clear" w:color="auto" w:fill="FFFFFF"/>
        <w:bidi w:val="0"/>
        <w:spacing w:after="0" w:line="360" w:lineRule="auto"/>
        <w:jc w:val="both"/>
        <w:rPr>
          <w:rFonts w:ascii="Shabnam" w:eastAsia="Times New Roman" w:hAnsi="Shabnam" w:cs="Times New Roman"/>
          <w:sz w:val="24"/>
          <w:szCs w:val="26"/>
        </w:rPr>
      </w:pPr>
      <w:r w:rsidRPr="00FC7587">
        <w:rPr>
          <w:rFonts w:ascii="Shabnam" w:eastAsia="Times New Roman" w:hAnsi="Shabnam" w:cs="Times New Roman"/>
          <w:b/>
          <w:bCs/>
          <w:sz w:val="24"/>
          <w:szCs w:val="26"/>
        </w:rPr>
        <w:t>Economic Development</w:t>
      </w:r>
      <w:r w:rsidRPr="00FC7587">
        <w:rPr>
          <w:rFonts w:ascii="Shabnam" w:eastAsia="Times New Roman" w:hAnsi="Shabnam" w:cs="Times New Roman"/>
          <w:sz w:val="24"/>
          <w:szCs w:val="26"/>
        </w:rPr>
        <w:t>:</w:t>
      </w:r>
      <w:r w:rsidR="0094598D" w:rsidRPr="00FC7587">
        <w:rPr>
          <w:sz w:val="20"/>
          <w:szCs w:val="20"/>
        </w:rPr>
        <w:t xml:space="preserve"> </w:t>
      </w:r>
      <w:r w:rsidR="0094598D" w:rsidRPr="00FC7587">
        <w:rPr>
          <w:rFonts w:ascii="Shabnam" w:eastAsia="Times New Roman" w:hAnsi="Shabnam" w:cs="Times New Roman"/>
          <w:sz w:val="24"/>
          <w:szCs w:val="26"/>
        </w:rPr>
        <w:t>As we know, women's greater access to property and ownership leads to the improvement of the state of political development and their presence in power.</w:t>
      </w:r>
      <w:r w:rsidRPr="00FC7587">
        <w:rPr>
          <w:rFonts w:ascii="Shabnam" w:eastAsia="Times New Roman" w:hAnsi="Shabnam" w:cs="Times New Roman"/>
          <w:sz w:val="24"/>
          <w:szCs w:val="26"/>
        </w:rPr>
        <w:t xml:space="preserve"> Women's presence in the job market and small and medium-sized businesses has contributed to economic development in the country, ensuring more sustainable economic growth.</w:t>
      </w:r>
      <w:r w:rsidR="004121E8" w:rsidRPr="00FC7587">
        <w:rPr>
          <w:sz w:val="20"/>
          <w:szCs w:val="20"/>
        </w:rPr>
        <w:t xml:space="preserve"> </w:t>
      </w:r>
      <w:r w:rsidR="004121E8" w:rsidRPr="00FC7587">
        <w:rPr>
          <w:rFonts w:ascii="Shabnam" w:eastAsia="Times New Roman" w:hAnsi="Shabnam" w:cs="Times New Roman"/>
          <w:sz w:val="24"/>
          <w:szCs w:val="26"/>
        </w:rPr>
        <w:t xml:space="preserve">In recent years the role of women in running startups, working as facilitators, accelerators and their </w:t>
      </w:r>
      <w:r w:rsidR="004121E8" w:rsidRPr="00FC7587">
        <w:rPr>
          <w:rFonts w:ascii="Shabnam" w:eastAsia="Times New Roman" w:hAnsi="Shabnam" w:cs="Times New Roman"/>
          <w:sz w:val="24"/>
          <w:szCs w:val="26"/>
        </w:rPr>
        <w:lastRenderedPageBreak/>
        <w:t xml:space="preserve">ownership of over 12000 companies working in the fields of agriculture, industries, </w:t>
      </w:r>
      <w:r w:rsidR="00EF5E69">
        <w:rPr>
          <w:rFonts w:ascii="Shabnam" w:eastAsia="Times New Roman" w:hAnsi="Shabnam" w:cs="Times New Roman"/>
          <w:sz w:val="24"/>
          <w:szCs w:val="26"/>
        </w:rPr>
        <w:t>architecture</w:t>
      </w:r>
      <w:r w:rsidR="004121E8" w:rsidRPr="00FC7587">
        <w:rPr>
          <w:rFonts w:ascii="Shabnam" w:eastAsia="Times New Roman" w:hAnsi="Shabnam" w:cs="Times New Roman"/>
          <w:sz w:val="24"/>
          <w:szCs w:val="26"/>
        </w:rPr>
        <w:t xml:space="preserve">, </w:t>
      </w:r>
      <w:r w:rsidR="00EF5E69">
        <w:rPr>
          <w:rFonts w:ascii="Shabnam" w:eastAsia="Times New Roman" w:hAnsi="Shabnam" w:cs="Times New Roman"/>
          <w:sz w:val="24"/>
          <w:szCs w:val="26"/>
        </w:rPr>
        <w:t xml:space="preserve">and </w:t>
      </w:r>
      <w:r w:rsidR="004121E8" w:rsidRPr="00FC7587">
        <w:rPr>
          <w:rFonts w:ascii="Shabnam" w:eastAsia="Times New Roman" w:hAnsi="Shabnam" w:cs="Times New Roman"/>
          <w:sz w:val="24"/>
          <w:szCs w:val="26"/>
        </w:rPr>
        <w:t xml:space="preserve">pharmaceuticals as well as women’s membership in the chamber of commerce and entrepreneurship have been more than before. In so far that </w:t>
      </w:r>
      <w:r w:rsidR="00EF5E69">
        <w:rPr>
          <w:rFonts w:ascii="Shabnam" w:eastAsia="Times New Roman" w:hAnsi="Shabnam" w:cs="Times New Roman"/>
          <w:sz w:val="24"/>
          <w:szCs w:val="26"/>
        </w:rPr>
        <w:t>Currently,</w:t>
      </w:r>
      <w:r w:rsidR="004121E8" w:rsidRPr="00FC7587">
        <w:rPr>
          <w:rFonts w:ascii="Shabnam" w:eastAsia="Times New Roman" w:hAnsi="Shabnam" w:cs="Times New Roman"/>
          <w:sz w:val="24"/>
          <w:szCs w:val="26"/>
        </w:rPr>
        <w:t xml:space="preserve"> women compose over 32% of the members of active companies in </w:t>
      </w:r>
      <w:r w:rsidR="00EF5E69">
        <w:rPr>
          <w:rFonts w:ascii="Shabnam" w:eastAsia="Times New Roman" w:hAnsi="Shabnam" w:cs="Times New Roman"/>
          <w:sz w:val="24"/>
          <w:szCs w:val="26"/>
        </w:rPr>
        <w:t xml:space="preserve">the </w:t>
      </w:r>
      <w:r w:rsidR="004121E8" w:rsidRPr="00FC7587">
        <w:rPr>
          <w:rFonts w:ascii="Shabnam" w:eastAsia="Times New Roman" w:hAnsi="Shabnam" w:cs="Times New Roman"/>
          <w:sz w:val="24"/>
          <w:szCs w:val="26"/>
        </w:rPr>
        <w:t xml:space="preserve">economy and the market. The establishment of 250 </w:t>
      </w:r>
      <w:r w:rsidR="00EF5E69">
        <w:rPr>
          <w:rFonts w:ascii="Shabnam" w:eastAsia="Times New Roman" w:hAnsi="Shabnam" w:cs="Times New Roman"/>
          <w:sz w:val="24"/>
          <w:szCs w:val="26"/>
        </w:rPr>
        <w:t>knowledge-based</w:t>
      </w:r>
      <w:r w:rsidR="004121E8" w:rsidRPr="00FC7587">
        <w:rPr>
          <w:rFonts w:ascii="Shabnam" w:eastAsia="Times New Roman" w:hAnsi="Shabnam" w:cs="Times New Roman"/>
          <w:sz w:val="24"/>
          <w:szCs w:val="26"/>
        </w:rPr>
        <w:t xml:space="preserve"> companies, 303 innovative companies with women working as their directors, the activity of over 904 women as managing directors of the </w:t>
      </w:r>
      <w:r w:rsidR="00EF5E69">
        <w:rPr>
          <w:rFonts w:ascii="Shabnam" w:eastAsia="Times New Roman" w:hAnsi="Shabnam" w:cs="Times New Roman"/>
          <w:sz w:val="24"/>
          <w:szCs w:val="26"/>
        </w:rPr>
        <w:t>knowledge-based</w:t>
      </w:r>
      <w:r w:rsidR="004121E8" w:rsidRPr="00FC7587">
        <w:rPr>
          <w:rFonts w:ascii="Shabnam" w:eastAsia="Times New Roman" w:hAnsi="Shabnam" w:cs="Times New Roman"/>
          <w:sz w:val="24"/>
          <w:szCs w:val="26"/>
        </w:rPr>
        <w:t xml:space="preserve"> companies and over 2390 women as members of the board of directors working in these companies are all an impressive record. In addition to the presence of over 4000 women entrepreneurs in the country which manage around 20 % of the entrepreneurship centers.</w:t>
      </w:r>
      <w:r w:rsidR="004121E8" w:rsidRPr="00FC7587">
        <w:rPr>
          <w:rStyle w:val="FootnoteReference"/>
          <w:rFonts w:ascii="Shabnam" w:eastAsia="Times New Roman" w:hAnsi="Shabnam" w:cs="Times New Roman"/>
          <w:sz w:val="24"/>
          <w:szCs w:val="26"/>
          <w:rtl/>
        </w:rPr>
        <w:footnoteReference w:id="4"/>
      </w:r>
    </w:p>
    <w:p w14:paraId="04C042C6" w14:textId="77777777" w:rsidR="00B300CB" w:rsidRPr="00FC7587" w:rsidRDefault="00EF53F5" w:rsidP="003A27ED">
      <w:pPr>
        <w:shd w:val="clear" w:color="auto" w:fill="FFFFFF"/>
        <w:bidi w:val="0"/>
        <w:spacing w:after="0" w:line="360" w:lineRule="auto"/>
        <w:jc w:val="both"/>
        <w:rPr>
          <w:rFonts w:ascii="Shabnam" w:eastAsia="Times New Roman" w:hAnsi="Shabnam" w:cs="Times New Roman"/>
          <w:sz w:val="24"/>
          <w:szCs w:val="26"/>
        </w:rPr>
      </w:pPr>
      <w:r w:rsidRPr="00FC7587">
        <w:rPr>
          <w:rFonts w:ascii="Shabnam" w:eastAsia="Times New Roman" w:hAnsi="Shabnam" w:cs="Times New Roman"/>
          <w:sz w:val="24"/>
          <w:szCs w:val="26"/>
          <w:rtl/>
        </w:rPr>
        <w:br/>
      </w:r>
      <w:r w:rsidRPr="00FC7587">
        <w:rPr>
          <w:rFonts w:ascii="Shabnam" w:eastAsia="Times New Roman" w:hAnsi="Shabnam" w:cs="Times New Roman"/>
          <w:b/>
          <w:bCs/>
          <w:sz w:val="26"/>
          <w:szCs w:val="30"/>
        </w:rPr>
        <w:t>Initiatives</w:t>
      </w:r>
    </w:p>
    <w:p w14:paraId="5ECE65FE" w14:textId="77777777" w:rsidR="002E3E90" w:rsidRPr="00FC7587" w:rsidRDefault="00EF53F5" w:rsidP="00EF5E69">
      <w:pPr>
        <w:pStyle w:val="ListParagraph"/>
        <w:numPr>
          <w:ilvl w:val="0"/>
          <w:numId w:val="8"/>
        </w:num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b/>
          <w:bCs/>
          <w:sz w:val="24"/>
          <w:szCs w:val="26"/>
        </w:rPr>
        <w:t>Education and Awareness Promotion</w:t>
      </w:r>
      <w:r w:rsidR="00784FAF" w:rsidRPr="00FC7587">
        <w:rPr>
          <w:rFonts w:ascii="Shabnam" w:eastAsia="Times New Roman" w:hAnsi="Shabnam" w:cs="Times New Roman"/>
          <w:sz w:val="24"/>
          <w:szCs w:val="26"/>
        </w:rPr>
        <w:t xml:space="preserve"> </w:t>
      </w:r>
      <w:r w:rsidR="00784FAF" w:rsidRPr="00FC7587">
        <w:rPr>
          <w:rFonts w:ascii="Shabnam" w:eastAsia="Times New Roman" w:hAnsi="Shabnam" w:cs="Times New Roman"/>
          <w:b/>
          <w:bCs/>
          <w:sz w:val="24"/>
          <w:szCs w:val="26"/>
        </w:rPr>
        <w:t xml:space="preserve">and </w:t>
      </w:r>
      <w:r w:rsidR="00EF5E69">
        <w:rPr>
          <w:rFonts w:ascii="Shabnam" w:eastAsia="Times New Roman" w:hAnsi="Shabnam" w:cs="Times New Roman"/>
          <w:b/>
          <w:bCs/>
          <w:sz w:val="24"/>
          <w:szCs w:val="26"/>
        </w:rPr>
        <w:t>Empowering</w:t>
      </w:r>
      <w:r w:rsidR="00784FAF" w:rsidRPr="00FC7587">
        <w:rPr>
          <w:rFonts w:ascii="Shabnam" w:eastAsia="Times New Roman" w:hAnsi="Shabnam" w:cs="Times New Roman"/>
          <w:b/>
          <w:bCs/>
          <w:sz w:val="24"/>
          <w:szCs w:val="26"/>
        </w:rPr>
        <w:t xml:space="preserve"> Women</w:t>
      </w:r>
      <w:r w:rsidRPr="00FC7587">
        <w:rPr>
          <w:rFonts w:ascii="Shabnam" w:eastAsia="Times New Roman" w:hAnsi="Shabnam" w:cs="Times New Roman"/>
          <w:sz w:val="24"/>
          <w:szCs w:val="26"/>
        </w:rPr>
        <w:t>: Organizing workshops and training courses aimed at increasing women's awareness of their rights and capabilities is an important initiative in this field.</w:t>
      </w:r>
      <w:r w:rsidR="00784FAF" w:rsidRPr="00FC7587">
        <w:rPr>
          <w:rFonts w:ascii="Shabnam" w:eastAsia="Times New Roman" w:hAnsi="Shabnam" w:cs="Times New Roman"/>
          <w:sz w:val="24"/>
          <w:szCs w:val="26"/>
        </w:rPr>
        <w:t xml:space="preserve"> For example, the national plan of action with </w:t>
      </w:r>
      <w:r w:rsidR="00EF5E69">
        <w:rPr>
          <w:rFonts w:ascii="Shabnam" w:eastAsia="Times New Roman" w:hAnsi="Shabnam" w:cs="Times New Roman"/>
          <w:sz w:val="24"/>
          <w:szCs w:val="26"/>
        </w:rPr>
        <w:t xml:space="preserve">a </w:t>
      </w:r>
      <w:r w:rsidR="00784FAF" w:rsidRPr="00FC7587">
        <w:rPr>
          <w:rFonts w:ascii="Shabnam" w:eastAsia="Times New Roman" w:hAnsi="Shabnam" w:cs="Times New Roman"/>
          <w:sz w:val="24"/>
          <w:szCs w:val="26"/>
        </w:rPr>
        <w:t xml:space="preserve">fixed budget has undertaken extensive measures in various social, psychological, </w:t>
      </w:r>
      <w:r w:rsidR="00EF5E69">
        <w:rPr>
          <w:rFonts w:ascii="Shabnam" w:eastAsia="Times New Roman" w:hAnsi="Shabnam" w:cs="Times New Roman"/>
          <w:sz w:val="24"/>
          <w:szCs w:val="26"/>
        </w:rPr>
        <w:t>educational,</w:t>
      </w:r>
      <w:r w:rsidR="00784FAF" w:rsidRPr="00FC7587">
        <w:rPr>
          <w:rFonts w:ascii="Shabnam" w:eastAsia="Times New Roman" w:hAnsi="Shabnam" w:cs="Times New Roman"/>
          <w:sz w:val="24"/>
          <w:szCs w:val="26"/>
        </w:rPr>
        <w:t xml:space="preserve"> and supportive areas. The implementation of various programs such as empowering women’s employment in particular for rural women and </w:t>
      </w:r>
      <w:r w:rsidR="00EF5E69">
        <w:rPr>
          <w:rFonts w:ascii="Shabnam" w:eastAsia="Times New Roman" w:hAnsi="Shabnam" w:cs="Times New Roman"/>
          <w:sz w:val="24"/>
          <w:szCs w:val="26"/>
        </w:rPr>
        <w:t>family-oriented</w:t>
      </w:r>
      <w:r w:rsidR="00784FAF" w:rsidRPr="00FC7587">
        <w:rPr>
          <w:rFonts w:ascii="Shabnam" w:eastAsia="Times New Roman" w:hAnsi="Shabnam" w:cs="Times New Roman"/>
          <w:sz w:val="24"/>
          <w:szCs w:val="26"/>
        </w:rPr>
        <w:t xml:space="preserve"> business networks </w:t>
      </w:r>
      <w:r w:rsidR="00EF5E69">
        <w:rPr>
          <w:rFonts w:ascii="Shabnam" w:eastAsia="Times New Roman" w:hAnsi="Shabnam" w:cs="Times New Roman"/>
          <w:sz w:val="24"/>
          <w:szCs w:val="26"/>
        </w:rPr>
        <w:t>provides</w:t>
      </w:r>
      <w:r w:rsidR="00784FAF" w:rsidRPr="00FC7587">
        <w:rPr>
          <w:rFonts w:ascii="Shabnam" w:eastAsia="Times New Roman" w:hAnsi="Shabnam" w:cs="Times New Roman"/>
          <w:sz w:val="24"/>
          <w:szCs w:val="26"/>
        </w:rPr>
        <w:t xml:space="preserve"> </w:t>
      </w:r>
      <w:r w:rsidR="00EF5E69">
        <w:rPr>
          <w:rFonts w:ascii="Shabnam" w:eastAsia="Times New Roman" w:hAnsi="Shabnam" w:cs="Times New Roman"/>
          <w:sz w:val="24"/>
          <w:szCs w:val="26"/>
        </w:rPr>
        <w:t xml:space="preserve">a </w:t>
      </w:r>
      <w:r w:rsidR="00784FAF" w:rsidRPr="00FC7587">
        <w:rPr>
          <w:rFonts w:ascii="Shabnam" w:eastAsia="Times New Roman" w:hAnsi="Shabnam" w:cs="Times New Roman"/>
          <w:sz w:val="24"/>
          <w:szCs w:val="26"/>
        </w:rPr>
        <w:t xml:space="preserve">link between the owners of </w:t>
      </w:r>
      <w:r w:rsidR="00EF5E69">
        <w:rPr>
          <w:rFonts w:ascii="Shabnam" w:eastAsia="Times New Roman" w:hAnsi="Shabnam" w:cs="Times New Roman"/>
          <w:sz w:val="24"/>
          <w:szCs w:val="26"/>
        </w:rPr>
        <w:t>businesses</w:t>
      </w:r>
      <w:r w:rsidR="00784FAF" w:rsidRPr="00FC7587">
        <w:rPr>
          <w:rFonts w:ascii="Shabnam" w:eastAsia="Times New Roman" w:hAnsi="Shabnam" w:cs="Times New Roman"/>
          <w:sz w:val="24"/>
          <w:szCs w:val="26"/>
        </w:rPr>
        <w:t xml:space="preserve"> and those seeking jobs and </w:t>
      </w:r>
      <w:r w:rsidR="00EF5E69">
        <w:rPr>
          <w:rFonts w:ascii="Shabnam" w:eastAsia="Times New Roman" w:hAnsi="Shabnam" w:cs="Times New Roman"/>
          <w:sz w:val="24"/>
          <w:szCs w:val="26"/>
        </w:rPr>
        <w:t>markets</w:t>
      </w:r>
      <w:r w:rsidR="00784FAF" w:rsidRPr="00FC7587">
        <w:rPr>
          <w:rFonts w:ascii="Shabnam" w:eastAsia="Times New Roman" w:hAnsi="Shabnam" w:cs="Times New Roman"/>
          <w:sz w:val="24"/>
          <w:szCs w:val="26"/>
        </w:rPr>
        <w:t>.</w:t>
      </w:r>
      <w:r w:rsidR="00784FAF" w:rsidRPr="00FC7587">
        <w:rPr>
          <w:sz w:val="20"/>
          <w:szCs w:val="20"/>
        </w:rPr>
        <w:t xml:space="preserve"> </w:t>
      </w:r>
      <w:r w:rsidR="00784FAF" w:rsidRPr="00FC7587">
        <w:rPr>
          <w:rFonts w:ascii="Shabnam" w:eastAsia="Times New Roman" w:hAnsi="Shabnam" w:cs="Times New Roman"/>
          <w:sz w:val="24"/>
          <w:szCs w:val="26"/>
        </w:rPr>
        <w:t xml:space="preserve">Also allocating plots of land to </w:t>
      </w:r>
      <w:r w:rsidR="00EF5E69">
        <w:rPr>
          <w:rFonts w:ascii="Shabnam" w:eastAsia="Times New Roman" w:hAnsi="Shabnam" w:cs="Times New Roman"/>
          <w:sz w:val="24"/>
          <w:szCs w:val="26"/>
        </w:rPr>
        <w:t>women's</w:t>
      </w:r>
      <w:r w:rsidR="00784FAF" w:rsidRPr="00FC7587">
        <w:rPr>
          <w:rFonts w:ascii="Shabnam" w:eastAsia="Times New Roman" w:hAnsi="Shabnam" w:cs="Times New Roman"/>
          <w:sz w:val="24"/>
          <w:szCs w:val="26"/>
        </w:rPr>
        <w:t xml:space="preserve"> </w:t>
      </w:r>
      <w:r w:rsidR="00EF5E69">
        <w:rPr>
          <w:rFonts w:ascii="Shabnam" w:eastAsia="Times New Roman" w:hAnsi="Shabnam" w:cs="Times New Roman"/>
          <w:sz w:val="24"/>
          <w:szCs w:val="26"/>
        </w:rPr>
        <w:t>machinery</w:t>
      </w:r>
      <w:r w:rsidR="00784FAF" w:rsidRPr="00FC7587">
        <w:rPr>
          <w:rFonts w:ascii="Shabnam" w:eastAsia="Times New Roman" w:hAnsi="Shabnam" w:cs="Times New Roman"/>
          <w:sz w:val="24"/>
          <w:szCs w:val="26"/>
        </w:rPr>
        <w:t xml:space="preserve"> and increasing access of women to natural resources through</w:t>
      </w:r>
      <w:r w:rsidR="00EF5E69">
        <w:rPr>
          <w:rFonts w:ascii="Shabnam" w:eastAsia="Times New Roman" w:hAnsi="Shabnam" w:cs="Times New Roman"/>
          <w:sz w:val="24"/>
          <w:szCs w:val="26"/>
        </w:rPr>
        <w:t xml:space="preserve"> </w:t>
      </w:r>
      <w:r w:rsidR="00784FAF" w:rsidRPr="00FC7587">
        <w:rPr>
          <w:rFonts w:ascii="Shabnam" w:eastAsia="Times New Roman" w:hAnsi="Shabnam" w:cs="Times New Roman"/>
          <w:sz w:val="24"/>
          <w:szCs w:val="26"/>
        </w:rPr>
        <w:t xml:space="preserve">cooperatives reaching </w:t>
      </w:r>
      <w:r w:rsidR="00EF5E69">
        <w:rPr>
          <w:rFonts w:ascii="Shabnam" w:eastAsia="Times New Roman" w:hAnsi="Shabnam" w:cs="Times New Roman"/>
          <w:sz w:val="24"/>
          <w:szCs w:val="26"/>
        </w:rPr>
        <w:t>many</w:t>
      </w:r>
      <w:r w:rsidR="00784FAF" w:rsidRPr="00FC7587">
        <w:rPr>
          <w:rFonts w:ascii="Shabnam" w:eastAsia="Times New Roman" w:hAnsi="Shabnam" w:cs="Times New Roman"/>
          <w:sz w:val="24"/>
          <w:szCs w:val="26"/>
        </w:rPr>
        <w:t xml:space="preserve"> 2000 with </w:t>
      </w:r>
      <w:r w:rsidR="00EF5E69">
        <w:rPr>
          <w:rFonts w:ascii="Shabnam" w:eastAsia="Times New Roman" w:hAnsi="Shabnam" w:cs="Times New Roman"/>
          <w:sz w:val="24"/>
          <w:szCs w:val="26"/>
        </w:rPr>
        <w:t xml:space="preserve">a </w:t>
      </w:r>
      <w:r w:rsidR="00784FAF" w:rsidRPr="00FC7587">
        <w:rPr>
          <w:rFonts w:ascii="Shabnam" w:eastAsia="Times New Roman" w:hAnsi="Shabnam" w:cs="Times New Roman"/>
          <w:sz w:val="24"/>
          <w:szCs w:val="26"/>
        </w:rPr>
        <w:t xml:space="preserve">membership of over 60,000 women and business development for rural women are all part of a systematic </w:t>
      </w:r>
      <w:r w:rsidR="00EF5E69">
        <w:rPr>
          <w:rFonts w:ascii="Shabnam" w:eastAsia="Times New Roman" w:hAnsi="Shabnam" w:cs="Times New Roman"/>
          <w:sz w:val="24"/>
          <w:szCs w:val="26"/>
        </w:rPr>
        <w:t>micro-scale</w:t>
      </w:r>
      <w:r w:rsidR="00784FAF" w:rsidRPr="00FC7587">
        <w:rPr>
          <w:rFonts w:ascii="Shabnam" w:eastAsia="Times New Roman" w:hAnsi="Shabnam" w:cs="Times New Roman"/>
          <w:sz w:val="24"/>
          <w:szCs w:val="26"/>
        </w:rPr>
        <w:t xml:space="preserve"> businesses for rural and nomadic </w:t>
      </w:r>
      <w:r w:rsidR="00EF5E69">
        <w:rPr>
          <w:rFonts w:ascii="Shabnam" w:eastAsia="Times New Roman" w:hAnsi="Shabnam" w:cs="Times New Roman"/>
          <w:sz w:val="24"/>
          <w:szCs w:val="26"/>
        </w:rPr>
        <w:t>women-based</w:t>
      </w:r>
      <w:r w:rsidR="00784FAF" w:rsidRPr="00FC7587">
        <w:rPr>
          <w:rFonts w:ascii="Shabnam" w:eastAsia="Times New Roman" w:hAnsi="Shabnam" w:cs="Times New Roman"/>
          <w:sz w:val="24"/>
          <w:szCs w:val="26"/>
        </w:rPr>
        <w:t xml:space="preserve"> on the LNSIE model and creating 4200 micro funds as well as offering training to over 30,000 rural women annually based on the business development and entrepreneurship projects</w:t>
      </w:r>
      <w:r w:rsidR="00EF5E69">
        <w:rPr>
          <w:rFonts w:ascii="Shabnam" w:eastAsia="Times New Roman" w:hAnsi="Shabnam" w:cs="Times New Roman"/>
          <w:sz w:val="24"/>
          <w:szCs w:val="26"/>
        </w:rPr>
        <w:t xml:space="preserve"> </w:t>
      </w:r>
      <w:r w:rsidR="00784FAF" w:rsidRPr="00FC7587">
        <w:rPr>
          <w:rFonts w:ascii="Shabnam" w:eastAsia="Times New Roman" w:hAnsi="Shabnam" w:cs="Times New Roman"/>
          <w:sz w:val="24"/>
          <w:szCs w:val="26"/>
        </w:rPr>
        <w:t>through training science, engineering</w:t>
      </w:r>
      <w:r w:rsidR="00EF5E69">
        <w:rPr>
          <w:rFonts w:ascii="Shabnam" w:eastAsia="Times New Roman" w:hAnsi="Shabnam" w:cs="Times New Roman"/>
          <w:sz w:val="24"/>
          <w:szCs w:val="26"/>
        </w:rPr>
        <w:t>,</w:t>
      </w:r>
      <w:r w:rsidR="00784FAF" w:rsidRPr="00FC7587">
        <w:rPr>
          <w:rFonts w:ascii="Shabnam" w:eastAsia="Times New Roman" w:hAnsi="Shabnam" w:cs="Times New Roman"/>
          <w:sz w:val="24"/>
          <w:szCs w:val="26"/>
        </w:rPr>
        <w:t xml:space="preserve"> and technology.</w:t>
      </w:r>
      <w:r w:rsidR="00784FAF" w:rsidRPr="00FC7587">
        <w:rPr>
          <w:rStyle w:val="FootnoteReference"/>
          <w:rFonts w:ascii="Shabnam" w:eastAsia="Times New Roman" w:hAnsi="Shabnam" w:cs="Times New Roman"/>
          <w:sz w:val="24"/>
          <w:szCs w:val="26"/>
        </w:rPr>
        <w:footnoteReference w:id="5"/>
      </w:r>
      <w:r w:rsidR="00784FAF" w:rsidRPr="00FC7587">
        <w:rPr>
          <w:rFonts w:ascii="Shabnam" w:eastAsia="Times New Roman" w:hAnsi="Shabnam" w:cs="Times New Roman"/>
          <w:sz w:val="24"/>
          <w:szCs w:val="26"/>
        </w:rPr>
        <w:t xml:space="preserve"> </w:t>
      </w:r>
    </w:p>
    <w:p w14:paraId="2F2BA6BA" w14:textId="77777777" w:rsidR="00B300CB" w:rsidRPr="00FC7587" w:rsidRDefault="00EF53F5" w:rsidP="00FC7587">
      <w:pPr>
        <w:pStyle w:val="ListParagraph"/>
        <w:numPr>
          <w:ilvl w:val="0"/>
          <w:numId w:val="8"/>
        </w:num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b/>
          <w:bCs/>
          <w:sz w:val="24"/>
          <w:szCs w:val="26"/>
        </w:rPr>
        <w:lastRenderedPageBreak/>
        <w:t>Encouragement for Active Political Participation</w:t>
      </w:r>
      <w:r w:rsidRPr="00FC7587">
        <w:rPr>
          <w:rFonts w:ascii="Shabnam" w:eastAsia="Times New Roman" w:hAnsi="Shabnam" w:cs="Times New Roman"/>
          <w:sz w:val="24"/>
          <w:szCs w:val="26"/>
        </w:rPr>
        <w:t xml:space="preserve">: Increasing women's presence in various assemblies and social organizations, especially </w:t>
      </w:r>
      <w:r w:rsidR="00EF5E69">
        <w:rPr>
          <w:rFonts w:ascii="Shabnam" w:eastAsia="Times New Roman" w:hAnsi="Shabnam" w:cs="Times New Roman"/>
          <w:sz w:val="24"/>
          <w:szCs w:val="26"/>
        </w:rPr>
        <w:t xml:space="preserve">at </w:t>
      </w:r>
      <w:r w:rsidRPr="00FC7587">
        <w:rPr>
          <w:rFonts w:ascii="Shabnam" w:eastAsia="Times New Roman" w:hAnsi="Shabnam" w:cs="Times New Roman"/>
          <w:sz w:val="24"/>
          <w:szCs w:val="26"/>
        </w:rPr>
        <w:t>decision-making levels, can be achieved through encouragement and support for women who have an interest in political participation.</w:t>
      </w:r>
    </w:p>
    <w:p w14:paraId="38A8052A" w14:textId="77777777" w:rsidR="00B300CB" w:rsidRPr="00FC7587" w:rsidRDefault="00EF53F5" w:rsidP="00FC7587">
      <w:pPr>
        <w:pStyle w:val="ListParagraph"/>
        <w:numPr>
          <w:ilvl w:val="0"/>
          <w:numId w:val="8"/>
        </w:numPr>
        <w:shd w:val="clear" w:color="auto" w:fill="FFFFFF"/>
        <w:bidi w:val="0"/>
        <w:spacing w:after="0" w:line="360" w:lineRule="auto"/>
        <w:jc w:val="both"/>
        <w:rPr>
          <w:rFonts w:ascii="Shabnam" w:eastAsia="Times New Roman" w:hAnsi="Shabnam" w:cs="Times New Roman"/>
          <w:sz w:val="24"/>
          <w:szCs w:val="26"/>
        </w:rPr>
      </w:pPr>
      <w:r w:rsidRPr="00FC7587">
        <w:rPr>
          <w:rFonts w:ascii="Shabnam" w:eastAsia="Times New Roman" w:hAnsi="Shabnam" w:cs="Times New Roman"/>
          <w:b/>
          <w:bCs/>
          <w:sz w:val="24"/>
          <w:szCs w:val="26"/>
        </w:rPr>
        <w:t>Creating Work-Life Balance Facilities</w:t>
      </w:r>
      <w:r w:rsidRPr="00FC7587">
        <w:rPr>
          <w:rFonts w:ascii="Shabnam" w:eastAsia="Times New Roman" w:hAnsi="Shabnam" w:cs="Times New Roman"/>
          <w:sz w:val="24"/>
          <w:szCs w:val="26"/>
        </w:rPr>
        <w:t>:</w:t>
      </w:r>
      <w:r w:rsidR="003A27ED" w:rsidRPr="00FC7587">
        <w:rPr>
          <w:sz w:val="20"/>
          <w:szCs w:val="20"/>
        </w:rPr>
        <w:t xml:space="preserve"> </w:t>
      </w:r>
      <w:r w:rsidR="003A27ED" w:rsidRPr="00FC7587">
        <w:rPr>
          <w:rFonts w:ascii="Shabnam" w:eastAsia="Times New Roman" w:hAnsi="Shabnam" w:cs="Times New Roman"/>
          <w:sz w:val="24"/>
          <w:szCs w:val="26"/>
        </w:rPr>
        <w:t>According to the provisions of the law on protection of the family and the youth of the population, providing</w:t>
      </w:r>
      <w:r w:rsidRPr="00FC7587">
        <w:rPr>
          <w:rFonts w:ascii="Shabnam" w:eastAsia="Times New Roman" w:hAnsi="Shabnam" w:cs="Times New Roman"/>
          <w:sz w:val="24"/>
          <w:szCs w:val="26"/>
        </w:rPr>
        <w:t xml:space="preserve"> facilities such as childcare and care for disabled individuals empowers women to have the best balance between work and life.</w:t>
      </w:r>
    </w:p>
    <w:p w14:paraId="20DADCB3" w14:textId="77777777" w:rsidR="002C7155" w:rsidRPr="00FC7587" w:rsidRDefault="007A42BD" w:rsidP="00EF5E69">
      <w:p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sz w:val="24"/>
          <w:szCs w:val="26"/>
        </w:rPr>
        <w:t xml:space="preserve">It should be added, </w:t>
      </w:r>
      <w:r w:rsidR="00EF5E69">
        <w:rPr>
          <w:rFonts w:ascii="Shabnam" w:eastAsia="Times New Roman" w:hAnsi="Shabnam" w:cs="Times New Roman"/>
          <w:sz w:val="24"/>
          <w:szCs w:val="26"/>
        </w:rPr>
        <w:t xml:space="preserve">that </w:t>
      </w:r>
      <w:r w:rsidRPr="00FC7587">
        <w:rPr>
          <w:rFonts w:ascii="Shabnam" w:eastAsia="Times New Roman" w:hAnsi="Shabnam" w:cs="Times New Roman"/>
          <w:sz w:val="24"/>
          <w:szCs w:val="26"/>
        </w:rPr>
        <w:t>d</w:t>
      </w:r>
      <w:r w:rsidR="002C7155" w:rsidRPr="00FC7587">
        <w:rPr>
          <w:rFonts w:ascii="Shabnam" w:eastAsia="Times New Roman" w:hAnsi="Shabnam" w:cs="Times New Roman"/>
          <w:sz w:val="24"/>
          <w:szCs w:val="26"/>
        </w:rPr>
        <w:t>espite the one-sided sanctions imposed by the United States against the Iranian nation, the resilience of Iranian women's dynamics demonstrates their steadfastness and commitment to achieving their goals. These sanctions have not only had economic repercussions but have also influenced</w:t>
      </w:r>
      <w:r w:rsidR="00271012" w:rsidRPr="00FC7587">
        <w:rPr>
          <w:sz w:val="20"/>
          <w:szCs w:val="20"/>
        </w:rPr>
        <w:t xml:space="preserve"> </w:t>
      </w:r>
      <w:r w:rsidR="00EF5E69">
        <w:rPr>
          <w:rFonts w:ascii="Shabnam" w:eastAsia="Times New Roman" w:hAnsi="Shabnam" w:cs="Times New Roman"/>
          <w:sz w:val="24"/>
          <w:szCs w:val="26"/>
        </w:rPr>
        <w:t>civil</w:t>
      </w:r>
      <w:r w:rsidR="00271012" w:rsidRPr="00FC7587">
        <w:rPr>
          <w:rFonts w:ascii="Shabnam" w:eastAsia="Times New Roman" w:hAnsi="Shabnam" w:cs="Times New Roman"/>
          <w:sz w:val="24"/>
          <w:szCs w:val="26"/>
        </w:rPr>
        <w:t>,</w:t>
      </w:r>
      <w:r w:rsidR="002C7155" w:rsidRPr="00FC7587">
        <w:rPr>
          <w:rFonts w:ascii="Shabnam" w:eastAsia="Times New Roman" w:hAnsi="Shabnam" w:cs="Times New Roman"/>
          <w:sz w:val="24"/>
          <w:szCs w:val="26"/>
        </w:rPr>
        <w:t xml:space="preserve"> social</w:t>
      </w:r>
      <w:r w:rsidR="00EF5E69">
        <w:rPr>
          <w:rFonts w:ascii="Shabnam" w:eastAsia="Times New Roman" w:hAnsi="Shabnam" w:cs="Times New Roman"/>
          <w:sz w:val="24"/>
          <w:szCs w:val="26"/>
        </w:rPr>
        <w:t>,</w:t>
      </w:r>
      <w:r w:rsidR="002C7155" w:rsidRPr="00FC7587">
        <w:rPr>
          <w:rFonts w:ascii="Shabnam" w:eastAsia="Times New Roman" w:hAnsi="Shabnam" w:cs="Times New Roman"/>
          <w:sz w:val="24"/>
          <w:szCs w:val="26"/>
        </w:rPr>
        <w:t xml:space="preserve"> and cultural aspects. However, in the face of these challenges, Iranian women have shown greater determination to advance and collectively pursue their objectives.</w:t>
      </w:r>
    </w:p>
    <w:p w14:paraId="07517A99" w14:textId="77777777" w:rsidR="002C7155" w:rsidRPr="00FC7587" w:rsidRDefault="002C7155" w:rsidP="002C7155">
      <w:p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sz w:val="24"/>
          <w:szCs w:val="26"/>
        </w:rPr>
        <w:t>The unilateral economic sanctions by the United States have affected Iran's economy, leading to issues such as inflation, unemployment, and reduced international trade. These challenging economic conditions have particularly impacted women. Yet, despite these limitations, Iranian women have persisted in pursuing education, entrepreneurship, and active engagement in social affairs, showcasing their determination to progress and fulfill their dreams.</w:t>
      </w:r>
    </w:p>
    <w:p w14:paraId="5BD90291" w14:textId="77777777" w:rsidR="002C7155" w:rsidRPr="00FC7587" w:rsidRDefault="002C7155" w:rsidP="002C7155">
      <w:p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sz w:val="24"/>
          <w:szCs w:val="26"/>
        </w:rPr>
        <w:t>Amid the sanctions, Iranian women, due to limited economic opportunities, have engaged in entrepreneurial activities and established small businesses. These initiatives not only empower women to make use of their resources but also contribute to the country's economic growth.</w:t>
      </w:r>
    </w:p>
    <w:p w14:paraId="2F445D5A" w14:textId="77777777" w:rsidR="002C7155" w:rsidRPr="00FC7587" w:rsidRDefault="002C7155" w:rsidP="002C7155">
      <w:p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sz w:val="24"/>
          <w:szCs w:val="26"/>
        </w:rPr>
        <w:t>The social sanctions have also affected women, including restrictions in accessing certain essential goods and services. Nevertheless, Iranian women, through their efforts in various social, cultural, and artistic domains, have continued to establish themselves as influential agents within society.</w:t>
      </w:r>
    </w:p>
    <w:p w14:paraId="6CBE1604" w14:textId="77777777" w:rsidR="002C7155" w:rsidRPr="00FC7587" w:rsidRDefault="002C7155" w:rsidP="002C7155">
      <w:p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sz w:val="24"/>
          <w:szCs w:val="26"/>
        </w:rPr>
        <w:t>The determination and perseverance of Iranian women on the path of progress have brought pride to the Iranian nation and the global community. Iranian women serve as examples of resolve and motivation in confronting challenges and achieving their goals. These advancements deserve admiration not only domestically but also internationally.</w:t>
      </w:r>
    </w:p>
    <w:p w14:paraId="535F8CDD" w14:textId="77777777" w:rsidR="002C7155" w:rsidRPr="00FC7587" w:rsidRDefault="002C7155" w:rsidP="00877A21">
      <w:p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sz w:val="24"/>
          <w:szCs w:val="26"/>
        </w:rPr>
        <w:lastRenderedPageBreak/>
        <w:t xml:space="preserve">In general, the one-sided sanctions imposed by the United States against the Iranian nation have had negative impacts. Nevertheless, the determination and efforts of Iranian women to advance and achieve their aspirations remain unshaken. This experience highlights that Iranian women continue to seek </w:t>
      </w:r>
      <w:r w:rsidR="00271012" w:rsidRPr="00FC7587">
        <w:rPr>
          <w:rFonts w:ascii="Shabnam" w:eastAsia="Times New Roman" w:hAnsi="Shabnam" w:cs="Times New Roman"/>
          <w:sz w:val="24"/>
          <w:szCs w:val="26"/>
        </w:rPr>
        <w:t xml:space="preserve">civil, </w:t>
      </w:r>
      <w:r w:rsidRPr="00FC7587">
        <w:rPr>
          <w:rFonts w:ascii="Shabnam" w:eastAsia="Times New Roman" w:hAnsi="Shabnam" w:cs="Times New Roman"/>
          <w:sz w:val="24"/>
          <w:szCs w:val="26"/>
        </w:rPr>
        <w:t>social</w:t>
      </w:r>
      <w:r w:rsidR="00EF5E69">
        <w:rPr>
          <w:rFonts w:ascii="Shabnam" w:eastAsia="Times New Roman" w:hAnsi="Shabnam" w:cs="Times New Roman"/>
          <w:sz w:val="24"/>
          <w:szCs w:val="26"/>
        </w:rPr>
        <w:t>,</w:t>
      </w:r>
      <w:r w:rsidR="00271012" w:rsidRPr="00FC7587">
        <w:rPr>
          <w:rFonts w:ascii="Shabnam" w:eastAsia="Times New Roman" w:hAnsi="Shabnam" w:cs="Times New Roman"/>
          <w:sz w:val="24"/>
          <w:szCs w:val="26"/>
        </w:rPr>
        <w:t xml:space="preserve"> and </w:t>
      </w:r>
      <w:r w:rsidR="002904CE" w:rsidRPr="00FC7587">
        <w:rPr>
          <w:rFonts w:ascii="Shabnam" w:eastAsia="Times New Roman" w:hAnsi="Shabnam" w:cs="Times New Roman"/>
          <w:sz w:val="24"/>
          <w:szCs w:val="26"/>
        </w:rPr>
        <w:t>political</w:t>
      </w:r>
      <w:r w:rsidRPr="00FC7587">
        <w:rPr>
          <w:rFonts w:ascii="Shabnam" w:eastAsia="Times New Roman" w:hAnsi="Shabnam" w:cs="Times New Roman"/>
          <w:sz w:val="24"/>
          <w:szCs w:val="26"/>
        </w:rPr>
        <w:t xml:space="preserve"> improvement and change, necessitating support and encouragement from the global community.</w:t>
      </w:r>
    </w:p>
    <w:p w14:paraId="13ABEC67" w14:textId="77777777" w:rsidR="006A0735" w:rsidRPr="00FC7587" w:rsidRDefault="006A0735" w:rsidP="006A0735">
      <w:pPr>
        <w:shd w:val="clear" w:color="auto" w:fill="FFFFFF"/>
        <w:bidi w:val="0"/>
        <w:spacing w:after="0" w:line="360" w:lineRule="auto"/>
        <w:jc w:val="both"/>
        <w:rPr>
          <w:rFonts w:ascii="Shabnam" w:eastAsia="Times New Roman" w:hAnsi="Shabnam" w:cs="Times New Roman"/>
          <w:sz w:val="24"/>
          <w:szCs w:val="26"/>
        </w:rPr>
      </w:pPr>
    </w:p>
    <w:p w14:paraId="4598F765" w14:textId="77777777" w:rsidR="002E3E90" w:rsidRPr="00FC7587" w:rsidRDefault="002E3E90" w:rsidP="002E3E90">
      <w:pPr>
        <w:shd w:val="clear" w:color="auto" w:fill="FFFFFF"/>
        <w:bidi w:val="0"/>
        <w:spacing w:after="0" w:line="360" w:lineRule="auto"/>
        <w:jc w:val="both"/>
        <w:rPr>
          <w:rFonts w:ascii="Shabnam" w:eastAsia="Times New Roman" w:hAnsi="Shabnam" w:cs="Times New Roman"/>
          <w:b/>
          <w:bCs/>
          <w:sz w:val="26"/>
          <w:szCs w:val="30"/>
          <w:rtl/>
        </w:rPr>
      </w:pPr>
      <w:r w:rsidRPr="00FC7587">
        <w:rPr>
          <w:rFonts w:ascii="Shabnam" w:eastAsia="Times New Roman" w:hAnsi="Shabnam" w:cs="Times New Roman"/>
          <w:b/>
          <w:bCs/>
          <w:sz w:val="26"/>
          <w:szCs w:val="30"/>
        </w:rPr>
        <w:t>Recommendations</w:t>
      </w:r>
    </w:p>
    <w:p w14:paraId="1857BE94" w14:textId="77777777" w:rsidR="00B300CB" w:rsidRPr="00FC7587" w:rsidRDefault="00EF53F5" w:rsidP="00EF330D">
      <w:pPr>
        <w:shd w:val="clear" w:color="auto" w:fill="FFFFFF"/>
        <w:bidi w:val="0"/>
        <w:spacing w:after="0" w:line="360" w:lineRule="auto"/>
        <w:jc w:val="both"/>
        <w:rPr>
          <w:rFonts w:ascii="Shabnam" w:eastAsia="Times New Roman" w:hAnsi="Shabnam" w:cs="Times New Roman"/>
          <w:sz w:val="24"/>
          <w:szCs w:val="26"/>
        </w:rPr>
      </w:pPr>
      <w:r w:rsidRPr="00FC7587">
        <w:rPr>
          <w:rFonts w:ascii="Shabnam" w:eastAsia="Times New Roman" w:hAnsi="Shabnam" w:cs="Times New Roman"/>
          <w:sz w:val="24"/>
          <w:szCs w:val="26"/>
        </w:rPr>
        <w:t>To co</w:t>
      </w:r>
      <w:r w:rsidR="00EF330D">
        <w:rPr>
          <w:rFonts w:ascii="Shabnam" w:eastAsia="Times New Roman" w:hAnsi="Shabnam" w:cs="Times New Roman"/>
          <w:sz w:val="24"/>
          <w:szCs w:val="26"/>
        </w:rPr>
        <w:t>ntinue this positive trajectory</w:t>
      </w:r>
      <w:r w:rsidR="0000046A" w:rsidRPr="00FC7587">
        <w:rPr>
          <w:rFonts w:ascii="Shabnam" w:eastAsia="Times New Roman" w:hAnsi="Shabnam" w:cs="Times New Roman"/>
          <w:sz w:val="24"/>
          <w:szCs w:val="26"/>
        </w:rPr>
        <w:t>,</w:t>
      </w:r>
      <w:r w:rsidR="005D4FAD" w:rsidRPr="00FC7587">
        <w:rPr>
          <w:rFonts w:ascii="Shabnam" w:eastAsia="Times New Roman" w:hAnsi="Shabnam" w:cs="Times New Roman"/>
          <w:sz w:val="24"/>
          <w:szCs w:val="26"/>
        </w:rPr>
        <w:t xml:space="preserve"> the following </w:t>
      </w:r>
      <w:r w:rsidRPr="00FC7587">
        <w:rPr>
          <w:rFonts w:ascii="Shabnam" w:eastAsia="Times New Roman" w:hAnsi="Shabnam" w:cs="Times New Roman"/>
          <w:sz w:val="24"/>
          <w:szCs w:val="26"/>
        </w:rPr>
        <w:t>recommendations are suggested</w:t>
      </w:r>
      <w:r w:rsidR="00EF330D">
        <w:rPr>
          <w:rFonts w:ascii="Shabnam" w:eastAsia="Times New Roman" w:hAnsi="Shabnam" w:cs="Times New Roman"/>
          <w:sz w:val="24"/>
          <w:szCs w:val="26"/>
        </w:rPr>
        <w:t xml:space="preserve"> </w:t>
      </w:r>
      <w:r w:rsidR="00EF330D" w:rsidRPr="00FC7587">
        <w:rPr>
          <w:rFonts w:ascii="Shabnam" w:eastAsia="Times New Roman" w:hAnsi="Shabnam" w:cs="Times New Roman"/>
          <w:sz w:val="24"/>
          <w:szCs w:val="26"/>
        </w:rPr>
        <w:t>to improve the status of women and women for their development</w:t>
      </w:r>
      <w:r w:rsidRPr="00FC7587">
        <w:rPr>
          <w:rFonts w:ascii="Shabnam" w:eastAsia="Times New Roman" w:hAnsi="Shabnam" w:cs="Times New Roman"/>
          <w:sz w:val="24"/>
          <w:szCs w:val="26"/>
        </w:rPr>
        <w:t>:</w:t>
      </w:r>
    </w:p>
    <w:p w14:paraId="7936E1EB" w14:textId="77777777" w:rsidR="00B300CB" w:rsidRPr="00FC7587" w:rsidRDefault="00EF53F5" w:rsidP="00B94B86">
      <w:pPr>
        <w:pStyle w:val="ListParagraph"/>
        <w:numPr>
          <w:ilvl w:val="0"/>
          <w:numId w:val="2"/>
        </w:num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b/>
          <w:bCs/>
          <w:sz w:val="24"/>
          <w:szCs w:val="26"/>
        </w:rPr>
        <w:t>Collaboration and Capacity Building:</w:t>
      </w:r>
      <w:r w:rsidRPr="00FC7587">
        <w:rPr>
          <w:rFonts w:ascii="Shabnam" w:eastAsia="Times New Roman" w:hAnsi="Shabnam" w:cs="Times New Roman"/>
          <w:sz w:val="24"/>
          <w:szCs w:val="26"/>
        </w:rPr>
        <w:t xml:space="preserve"> Facilitat</w:t>
      </w:r>
      <w:r w:rsidR="00B94B86">
        <w:rPr>
          <w:rFonts w:ascii="Shabnam" w:eastAsia="Times New Roman" w:hAnsi="Shabnam" w:cs="Times New Roman"/>
          <w:sz w:val="24"/>
          <w:szCs w:val="26"/>
        </w:rPr>
        <w:t>ing</w:t>
      </w:r>
      <w:r w:rsidRPr="00FC7587">
        <w:rPr>
          <w:rFonts w:ascii="Shabnam" w:eastAsia="Times New Roman" w:hAnsi="Shabnam" w:cs="Times New Roman"/>
          <w:sz w:val="24"/>
          <w:szCs w:val="26"/>
        </w:rPr>
        <w:t xml:space="preserve"> collaboration between Iranian women's organizations and </w:t>
      </w:r>
      <w:r w:rsidR="00B94B86">
        <w:rPr>
          <w:rFonts w:ascii="Shabnam" w:eastAsia="Times New Roman" w:hAnsi="Shabnam" w:cs="Times New Roman"/>
          <w:sz w:val="24"/>
          <w:szCs w:val="26"/>
        </w:rPr>
        <w:t xml:space="preserve">their </w:t>
      </w:r>
      <w:r w:rsidRPr="00FC7587">
        <w:rPr>
          <w:rFonts w:ascii="Shabnam" w:eastAsia="Times New Roman" w:hAnsi="Shabnam" w:cs="Times New Roman"/>
          <w:sz w:val="24"/>
          <w:szCs w:val="26"/>
        </w:rPr>
        <w:t>international counterparts to share experiences, knowledge, and best practices. This could strengthen women's advocacy efforts and promote their initiatives on a global scale.</w:t>
      </w:r>
    </w:p>
    <w:p w14:paraId="4985F061" w14:textId="77777777" w:rsidR="00B300CB" w:rsidRPr="00FC7587" w:rsidRDefault="00EF53F5" w:rsidP="00135F89">
      <w:pPr>
        <w:pStyle w:val="ListParagraph"/>
        <w:numPr>
          <w:ilvl w:val="0"/>
          <w:numId w:val="2"/>
        </w:num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b/>
          <w:bCs/>
          <w:sz w:val="24"/>
          <w:szCs w:val="26"/>
        </w:rPr>
        <w:t>Advocacy and Awareness:</w:t>
      </w:r>
      <w:r w:rsidRPr="00FC7587">
        <w:rPr>
          <w:rFonts w:ascii="Shabnam" w:eastAsia="Times New Roman" w:hAnsi="Shabnam" w:cs="Times New Roman"/>
          <w:sz w:val="24"/>
          <w:szCs w:val="26"/>
        </w:rPr>
        <w:t xml:space="preserve"> The committee can use its platform to raise awareness about the achievements and challenges fac</w:t>
      </w:r>
      <w:r w:rsidR="00884DEB">
        <w:rPr>
          <w:rFonts w:ascii="Shabnam" w:eastAsia="Times New Roman" w:hAnsi="Shabnam" w:cs="Times New Roman"/>
          <w:sz w:val="24"/>
          <w:szCs w:val="26"/>
        </w:rPr>
        <w:t>ing</w:t>
      </w:r>
      <w:r w:rsidRPr="00FC7587">
        <w:rPr>
          <w:rFonts w:ascii="Shabnam" w:eastAsia="Times New Roman" w:hAnsi="Shabnam" w:cs="Times New Roman"/>
          <w:sz w:val="24"/>
          <w:szCs w:val="26"/>
        </w:rPr>
        <w:t xml:space="preserve"> Iranian women. This could include organizing seminars, workshops, and awareness campaigns to highlight their contributions and aspirations.</w:t>
      </w:r>
    </w:p>
    <w:p w14:paraId="32638464" w14:textId="77777777" w:rsidR="00B300CB" w:rsidRPr="00FC7587" w:rsidRDefault="00EF53F5" w:rsidP="00456592">
      <w:pPr>
        <w:pStyle w:val="ListParagraph"/>
        <w:numPr>
          <w:ilvl w:val="0"/>
          <w:numId w:val="2"/>
        </w:num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b/>
          <w:bCs/>
          <w:sz w:val="24"/>
          <w:szCs w:val="26"/>
        </w:rPr>
        <w:t>Policy Dialogue:</w:t>
      </w:r>
      <w:r w:rsidRPr="00FC7587">
        <w:rPr>
          <w:rFonts w:ascii="Shabnam" w:eastAsia="Times New Roman" w:hAnsi="Shabnam" w:cs="Times New Roman"/>
          <w:sz w:val="24"/>
          <w:szCs w:val="26"/>
        </w:rPr>
        <w:t xml:space="preserve"> Encourag</w:t>
      </w:r>
      <w:r w:rsidR="00456592">
        <w:rPr>
          <w:rFonts w:ascii="Shabnam" w:eastAsia="Times New Roman" w:hAnsi="Shabnam" w:cs="Times New Roman"/>
          <w:sz w:val="24"/>
          <w:szCs w:val="26"/>
        </w:rPr>
        <w:t>ing</w:t>
      </w:r>
      <w:r w:rsidRPr="00FC7587">
        <w:rPr>
          <w:rFonts w:ascii="Shabnam" w:eastAsia="Times New Roman" w:hAnsi="Shabnam" w:cs="Times New Roman"/>
          <w:sz w:val="24"/>
          <w:szCs w:val="26"/>
        </w:rPr>
        <w:t xml:space="preserve"> dialogue between the Iranian government and women's organizations to address barriers and </w:t>
      </w:r>
      <w:r w:rsidR="00456592">
        <w:rPr>
          <w:rFonts w:ascii="Shabnam" w:eastAsia="Times New Roman" w:hAnsi="Shabnam" w:cs="Times New Roman"/>
          <w:sz w:val="24"/>
          <w:szCs w:val="26"/>
        </w:rPr>
        <w:t>develop</w:t>
      </w:r>
      <w:r w:rsidRPr="00FC7587">
        <w:rPr>
          <w:rFonts w:ascii="Shabnam" w:eastAsia="Times New Roman" w:hAnsi="Shabnam" w:cs="Times New Roman"/>
          <w:sz w:val="24"/>
          <w:szCs w:val="26"/>
        </w:rPr>
        <w:t xml:space="preserve"> policies that support women's rights and </w:t>
      </w:r>
      <w:r w:rsidR="00271012" w:rsidRPr="00FC7587">
        <w:rPr>
          <w:rFonts w:ascii="Shabnam" w:eastAsia="Times New Roman" w:hAnsi="Shabnam" w:cs="Times New Roman"/>
          <w:sz w:val="24"/>
          <w:szCs w:val="26"/>
        </w:rPr>
        <w:t>opportunities</w:t>
      </w:r>
      <w:r w:rsidRPr="00FC7587">
        <w:rPr>
          <w:rFonts w:ascii="Shabnam" w:eastAsia="Times New Roman" w:hAnsi="Shabnam" w:cs="Times New Roman"/>
          <w:sz w:val="24"/>
          <w:szCs w:val="26"/>
        </w:rPr>
        <w:t xml:space="preserve">. The committee can play </w:t>
      </w:r>
      <w:r w:rsidR="00271012" w:rsidRPr="00FC7587">
        <w:rPr>
          <w:rFonts w:ascii="Shabnam" w:eastAsia="Times New Roman" w:hAnsi="Shabnam" w:cs="Times New Roman"/>
          <w:sz w:val="24"/>
          <w:szCs w:val="26"/>
        </w:rPr>
        <w:t xml:space="preserve">the role of </w:t>
      </w:r>
      <w:r w:rsidR="00EF5E69">
        <w:rPr>
          <w:rFonts w:ascii="Shabnam" w:eastAsia="Times New Roman" w:hAnsi="Shabnam" w:cs="Times New Roman"/>
          <w:sz w:val="24"/>
          <w:szCs w:val="26"/>
        </w:rPr>
        <w:t xml:space="preserve">a </w:t>
      </w:r>
      <w:r w:rsidR="00271012" w:rsidRPr="00FC7587">
        <w:rPr>
          <w:rFonts w:ascii="Shabnam" w:eastAsia="Times New Roman" w:hAnsi="Shabnam" w:cs="Times New Roman"/>
          <w:sz w:val="24"/>
          <w:szCs w:val="26"/>
        </w:rPr>
        <w:t xml:space="preserve">neutral mediator </w:t>
      </w:r>
      <w:r w:rsidRPr="00FC7587">
        <w:rPr>
          <w:rFonts w:ascii="Shabnam" w:eastAsia="Times New Roman" w:hAnsi="Shabnam" w:cs="Times New Roman"/>
          <w:sz w:val="24"/>
          <w:szCs w:val="26"/>
        </w:rPr>
        <w:t>in these discussions.</w:t>
      </w:r>
      <w:r w:rsidR="00271012" w:rsidRPr="00FC7587">
        <w:rPr>
          <w:sz w:val="20"/>
          <w:szCs w:val="20"/>
        </w:rPr>
        <w:t xml:space="preserve"> </w:t>
      </w:r>
    </w:p>
    <w:p w14:paraId="2EDAD149" w14:textId="77777777" w:rsidR="00B300CB" w:rsidRPr="00FC7587" w:rsidRDefault="00EF53F5" w:rsidP="00854698">
      <w:pPr>
        <w:pStyle w:val="ListParagraph"/>
        <w:numPr>
          <w:ilvl w:val="0"/>
          <w:numId w:val="2"/>
        </w:num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b/>
          <w:bCs/>
          <w:sz w:val="24"/>
          <w:szCs w:val="26"/>
        </w:rPr>
        <w:t>Data Collection and Reporting:</w:t>
      </w:r>
      <w:r w:rsidRPr="00FC7587">
        <w:rPr>
          <w:rFonts w:ascii="Shabnam" w:eastAsia="Times New Roman" w:hAnsi="Shabnam" w:cs="Times New Roman"/>
          <w:sz w:val="24"/>
          <w:szCs w:val="26"/>
        </w:rPr>
        <w:t xml:space="preserve"> Support</w:t>
      </w:r>
      <w:r w:rsidR="00007E89">
        <w:rPr>
          <w:rFonts w:ascii="Shabnam" w:eastAsia="Times New Roman" w:hAnsi="Shabnam" w:cs="Times New Roman"/>
          <w:sz w:val="24"/>
          <w:szCs w:val="26"/>
        </w:rPr>
        <w:t>ing</w:t>
      </w:r>
      <w:r w:rsidRPr="00FC7587">
        <w:rPr>
          <w:rFonts w:ascii="Shabnam" w:eastAsia="Times New Roman" w:hAnsi="Shabnam" w:cs="Times New Roman"/>
          <w:sz w:val="24"/>
          <w:szCs w:val="26"/>
        </w:rPr>
        <w:t xml:space="preserve"> the collection of accurate and comprehensive data on </w:t>
      </w:r>
      <w:r w:rsidR="00007E89">
        <w:rPr>
          <w:rFonts w:ascii="Shabnam" w:eastAsia="Times New Roman" w:hAnsi="Shabnam" w:cs="Times New Roman"/>
          <w:sz w:val="24"/>
          <w:szCs w:val="26"/>
        </w:rPr>
        <w:t xml:space="preserve">the </w:t>
      </w:r>
      <w:r w:rsidR="00007E89" w:rsidRPr="00FC7587">
        <w:rPr>
          <w:rFonts w:ascii="Shabnam" w:eastAsia="Times New Roman" w:hAnsi="Shabnam" w:cs="Times New Roman"/>
          <w:sz w:val="24"/>
          <w:szCs w:val="26"/>
        </w:rPr>
        <w:t xml:space="preserve">status and achievements </w:t>
      </w:r>
      <w:r w:rsidR="00007E89">
        <w:rPr>
          <w:rFonts w:ascii="Shabnam" w:eastAsia="Times New Roman" w:hAnsi="Shabnam" w:cs="Times New Roman"/>
          <w:sz w:val="24"/>
          <w:szCs w:val="26"/>
        </w:rPr>
        <w:t xml:space="preserve">of </w:t>
      </w:r>
      <w:r w:rsidRPr="00FC7587">
        <w:rPr>
          <w:rFonts w:ascii="Shabnam" w:eastAsia="Times New Roman" w:hAnsi="Shabnam" w:cs="Times New Roman"/>
          <w:sz w:val="24"/>
          <w:szCs w:val="26"/>
        </w:rPr>
        <w:t xml:space="preserve">women in Iran. This data can serve as </w:t>
      </w:r>
      <w:r w:rsidR="00854698">
        <w:rPr>
          <w:rFonts w:ascii="Shabnam" w:eastAsia="Times New Roman" w:hAnsi="Shabnam" w:cs="Times New Roman"/>
          <w:sz w:val="24"/>
          <w:szCs w:val="26"/>
        </w:rPr>
        <w:t>the</w:t>
      </w:r>
      <w:r w:rsidRPr="00FC7587">
        <w:rPr>
          <w:rFonts w:ascii="Shabnam" w:eastAsia="Times New Roman" w:hAnsi="Shabnam" w:cs="Times New Roman"/>
          <w:sz w:val="24"/>
          <w:szCs w:val="26"/>
        </w:rPr>
        <w:t xml:space="preserve"> basis for evidence-based policies and initiatives.</w:t>
      </w:r>
    </w:p>
    <w:p w14:paraId="1B9BB902" w14:textId="77777777" w:rsidR="00B300CB" w:rsidRPr="00FC7587" w:rsidRDefault="00EF53F5" w:rsidP="00854698">
      <w:pPr>
        <w:pStyle w:val="ListParagraph"/>
        <w:numPr>
          <w:ilvl w:val="0"/>
          <w:numId w:val="2"/>
        </w:num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b/>
          <w:bCs/>
          <w:sz w:val="24"/>
          <w:szCs w:val="26"/>
        </w:rPr>
        <w:t>Capacity-Building Workshops:</w:t>
      </w:r>
      <w:r w:rsidRPr="00FC7587">
        <w:rPr>
          <w:rFonts w:ascii="Shabnam" w:eastAsia="Times New Roman" w:hAnsi="Shabnam" w:cs="Times New Roman"/>
          <w:sz w:val="24"/>
          <w:szCs w:val="26"/>
        </w:rPr>
        <w:t xml:space="preserve"> </w:t>
      </w:r>
      <w:r w:rsidR="00854698">
        <w:rPr>
          <w:rFonts w:ascii="Shabnam" w:eastAsia="Times New Roman" w:hAnsi="Shabnam" w:cs="Times New Roman"/>
          <w:sz w:val="24"/>
          <w:szCs w:val="26"/>
        </w:rPr>
        <w:t>Organizing</w:t>
      </w:r>
      <w:r w:rsidRPr="00FC7587">
        <w:rPr>
          <w:rFonts w:ascii="Shabnam" w:eastAsia="Times New Roman" w:hAnsi="Shabnam" w:cs="Times New Roman"/>
          <w:sz w:val="24"/>
          <w:szCs w:val="26"/>
        </w:rPr>
        <w:t xml:space="preserve"> capacity-building workshops and training sessions to empower women to actively engage in political and public life, thereby amplifying their voices and contributions.</w:t>
      </w:r>
    </w:p>
    <w:p w14:paraId="40155340" w14:textId="77777777" w:rsidR="00B300CB" w:rsidRPr="00FC7587" w:rsidRDefault="00EF53F5" w:rsidP="00690DC9">
      <w:pPr>
        <w:pStyle w:val="ListParagraph"/>
        <w:numPr>
          <w:ilvl w:val="0"/>
          <w:numId w:val="2"/>
        </w:num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b/>
          <w:bCs/>
          <w:sz w:val="24"/>
          <w:szCs w:val="26"/>
        </w:rPr>
        <w:t>International Support:</w:t>
      </w:r>
      <w:r w:rsidRPr="00FC7587">
        <w:rPr>
          <w:rFonts w:ascii="Shabnam" w:eastAsia="Times New Roman" w:hAnsi="Shabnam" w:cs="Times New Roman"/>
          <w:sz w:val="24"/>
          <w:szCs w:val="26"/>
        </w:rPr>
        <w:t xml:space="preserve"> Advocat</w:t>
      </w:r>
      <w:r w:rsidR="00690DC9">
        <w:rPr>
          <w:rFonts w:ascii="Shabnam" w:eastAsia="Times New Roman" w:hAnsi="Shabnam" w:cs="Times New Roman"/>
          <w:sz w:val="24"/>
          <w:szCs w:val="26"/>
        </w:rPr>
        <w:t>ing</w:t>
      </w:r>
      <w:r w:rsidRPr="00FC7587">
        <w:rPr>
          <w:rFonts w:ascii="Shabnam" w:eastAsia="Times New Roman" w:hAnsi="Shabnam" w:cs="Times New Roman"/>
          <w:sz w:val="24"/>
          <w:szCs w:val="26"/>
        </w:rPr>
        <w:t xml:space="preserve"> for international cooperation and support</w:t>
      </w:r>
      <w:r w:rsidR="00690DC9">
        <w:rPr>
          <w:rFonts w:ascii="Shabnam" w:eastAsia="Times New Roman" w:hAnsi="Shabnam" w:cs="Times New Roman"/>
          <w:sz w:val="24"/>
          <w:szCs w:val="26"/>
        </w:rPr>
        <w:t>ing</w:t>
      </w:r>
      <w:r w:rsidRPr="00FC7587">
        <w:rPr>
          <w:rFonts w:ascii="Shabnam" w:eastAsia="Times New Roman" w:hAnsi="Shabnam" w:cs="Times New Roman"/>
          <w:sz w:val="24"/>
          <w:szCs w:val="26"/>
        </w:rPr>
        <w:t xml:space="preserve"> women's empowerment in Iran. This could involve collaborations in education, entrepreneurship, healthcare, and more</w:t>
      </w:r>
      <w:r w:rsidR="00271012" w:rsidRPr="00FC7587">
        <w:rPr>
          <w:rFonts w:ascii="Shabnam" w:eastAsia="Times New Roman" w:hAnsi="Shabnam" w:cs="Times New Roman"/>
          <w:sz w:val="24"/>
          <w:szCs w:val="26"/>
        </w:rPr>
        <w:t xml:space="preserve"> that </w:t>
      </w:r>
      <w:r w:rsidR="00895CD4" w:rsidRPr="00FC7587">
        <w:rPr>
          <w:rFonts w:ascii="Shabnam" w:eastAsia="Times New Roman" w:hAnsi="Shabnam" w:cs="Times New Roman"/>
          <w:sz w:val="24"/>
          <w:szCs w:val="26"/>
        </w:rPr>
        <w:t xml:space="preserve">it has been limited to the reduction of government budgets, due to the pressure of sanctions. </w:t>
      </w:r>
    </w:p>
    <w:p w14:paraId="0D2789B5" w14:textId="77777777" w:rsidR="00EF53F5" w:rsidRPr="00FC7587" w:rsidRDefault="00EF53F5" w:rsidP="007D3592">
      <w:pPr>
        <w:shd w:val="clear" w:color="auto" w:fill="FFFFFF"/>
        <w:bidi w:val="0"/>
        <w:spacing w:after="0" w:line="360" w:lineRule="auto"/>
        <w:jc w:val="both"/>
        <w:rPr>
          <w:rFonts w:ascii="Shabnam" w:eastAsia="Times New Roman" w:hAnsi="Shabnam" w:cs="Times New Roman"/>
          <w:sz w:val="24"/>
          <w:szCs w:val="26"/>
        </w:rPr>
      </w:pPr>
      <w:r w:rsidRPr="00FC7587">
        <w:rPr>
          <w:rFonts w:ascii="Shabnam" w:eastAsia="Times New Roman" w:hAnsi="Shabnam" w:cs="Times New Roman"/>
          <w:sz w:val="24"/>
          <w:szCs w:val="26"/>
        </w:rPr>
        <w:lastRenderedPageBreak/>
        <w:t xml:space="preserve">In </w:t>
      </w:r>
      <w:r w:rsidR="007D3592">
        <w:rPr>
          <w:rFonts w:ascii="Shabnam" w:eastAsia="Times New Roman" w:hAnsi="Shabnam" w:cs="Times New Roman"/>
          <w:sz w:val="24"/>
          <w:szCs w:val="26"/>
        </w:rPr>
        <w:t>short</w:t>
      </w:r>
      <w:r w:rsidRPr="00FC7587">
        <w:rPr>
          <w:rFonts w:ascii="Shabnam" w:eastAsia="Times New Roman" w:hAnsi="Shabnam" w:cs="Times New Roman"/>
          <w:sz w:val="24"/>
          <w:szCs w:val="26"/>
        </w:rPr>
        <w:t xml:space="preserve">, the achievements, initiatives, and progress of Iranian women </w:t>
      </w:r>
      <w:r w:rsidR="007D3592">
        <w:rPr>
          <w:rFonts w:ascii="Shabnam" w:eastAsia="Times New Roman" w:hAnsi="Shabnam" w:cs="Times New Roman"/>
          <w:sz w:val="24"/>
          <w:szCs w:val="26"/>
        </w:rPr>
        <w:t>are an</w:t>
      </w:r>
      <w:r w:rsidRPr="00FC7587">
        <w:rPr>
          <w:rFonts w:ascii="Shabnam" w:eastAsia="Times New Roman" w:hAnsi="Shabnam" w:cs="Times New Roman"/>
          <w:sz w:val="24"/>
          <w:szCs w:val="26"/>
        </w:rPr>
        <w:t xml:space="preserve"> inspiration </w:t>
      </w:r>
      <w:r w:rsidR="007D3592">
        <w:rPr>
          <w:rFonts w:ascii="Shabnam" w:eastAsia="Times New Roman" w:hAnsi="Shabnam" w:cs="Times New Roman"/>
          <w:sz w:val="24"/>
          <w:szCs w:val="26"/>
        </w:rPr>
        <w:t>to the whole</w:t>
      </w:r>
      <w:r w:rsidRPr="00FC7587">
        <w:rPr>
          <w:rFonts w:ascii="Shabnam" w:eastAsia="Times New Roman" w:hAnsi="Shabnam" w:cs="Times New Roman"/>
          <w:sz w:val="24"/>
          <w:szCs w:val="26"/>
        </w:rPr>
        <w:t xml:space="preserve"> world. Their journey towards </w:t>
      </w:r>
      <w:r w:rsidR="00895CD4" w:rsidRPr="00FC7587">
        <w:rPr>
          <w:rFonts w:ascii="Shabnam" w:eastAsia="Times New Roman" w:hAnsi="Shabnam" w:cs="Times New Roman"/>
          <w:sz w:val="24"/>
          <w:szCs w:val="26"/>
        </w:rPr>
        <w:t xml:space="preserve">role-playing </w:t>
      </w:r>
      <w:r w:rsidRPr="00FC7587">
        <w:rPr>
          <w:rFonts w:ascii="Shabnam" w:eastAsia="Times New Roman" w:hAnsi="Shabnam" w:cs="Times New Roman"/>
          <w:sz w:val="24"/>
          <w:szCs w:val="26"/>
        </w:rPr>
        <w:t xml:space="preserve">and empowerment is a testament to the transformative power of determined individuals striving for positive change. The UN Civil and Political Rights Committee </w:t>
      </w:r>
      <w:r w:rsidR="007D3592">
        <w:rPr>
          <w:rFonts w:ascii="Shabnam" w:eastAsia="Times New Roman" w:hAnsi="Shabnam" w:cs="Times New Roman"/>
          <w:sz w:val="24"/>
          <w:szCs w:val="26"/>
        </w:rPr>
        <w:t>plays a</w:t>
      </w:r>
      <w:r w:rsidRPr="00FC7587">
        <w:rPr>
          <w:rFonts w:ascii="Shabnam" w:eastAsia="Times New Roman" w:hAnsi="Shabnam" w:cs="Times New Roman"/>
          <w:sz w:val="24"/>
          <w:szCs w:val="26"/>
        </w:rPr>
        <w:t xml:space="preserve"> significant role in recognizing and encouraging this progress</w:t>
      </w:r>
      <w:r w:rsidR="007D3592">
        <w:rPr>
          <w:rFonts w:ascii="Shabnam" w:eastAsia="Times New Roman" w:hAnsi="Shabnam" w:cs="Times New Roman"/>
          <w:sz w:val="24"/>
          <w:szCs w:val="26"/>
        </w:rPr>
        <w:t xml:space="preserve"> and also</w:t>
      </w:r>
      <w:r w:rsidRPr="00FC7587">
        <w:rPr>
          <w:rFonts w:ascii="Shabnam" w:eastAsia="Times New Roman" w:hAnsi="Shabnam" w:cs="Times New Roman"/>
          <w:sz w:val="24"/>
          <w:szCs w:val="26"/>
        </w:rPr>
        <w:t xml:space="preserve"> fostering a brighter future for Iranian women and society as a whole.</w:t>
      </w:r>
    </w:p>
    <w:p w14:paraId="40DA94DC" w14:textId="77777777" w:rsidR="002E3E90" w:rsidRPr="00FC7587" w:rsidRDefault="002E3E90" w:rsidP="0000046A">
      <w:pPr>
        <w:shd w:val="clear" w:color="auto" w:fill="FFFFFF"/>
        <w:bidi w:val="0"/>
        <w:spacing w:after="0" w:line="360" w:lineRule="auto"/>
        <w:jc w:val="both"/>
        <w:rPr>
          <w:rFonts w:ascii="Shabnam" w:eastAsia="Times New Roman" w:hAnsi="Shabnam" w:cs="Times New Roman"/>
          <w:sz w:val="24"/>
          <w:szCs w:val="26"/>
        </w:rPr>
      </w:pPr>
      <w:r w:rsidRPr="00FC7587">
        <w:rPr>
          <w:rFonts w:ascii="Shabnam" w:eastAsia="Times New Roman" w:hAnsi="Shabnam" w:cs="Times New Roman"/>
          <w:sz w:val="24"/>
          <w:szCs w:val="26"/>
        </w:rPr>
        <w:t>Given the remarkable progress and resilience demonstrated by Iranian women despite challenging circumstances, we propose that the UN Civil and Political Rights Committee actively engage with the Islamic Republic of Iran's government to recognize and further enhance the achievements and initiatives of Iranian women.</w:t>
      </w:r>
    </w:p>
    <w:p w14:paraId="1C8D86ED" w14:textId="77777777" w:rsidR="002E3E90" w:rsidRPr="00FC7587" w:rsidRDefault="002E3E90" w:rsidP="00895CD4">
      <w:p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sz w:val="24"/>
          <w:szCs w:val="26"/>
        </w:rPr>
        <w:t>By acknowledging the contributions of women and endorsing their continued advancements, the committee can play a vital role in promoting human rights, and social</w:t>
      </w:r>
      <w:r w:rsidR="00895CD4" w:rsidRPr="00FC7587">
        <w:rPr>
          <w:rFonts w:ascii="Shabnam" w:eastAsia="Times New Roman" w:hAnsi="Shabnam" w:cs="Times New Roman"/>
          <w:sz w:val="24"/>
          <w:szCs w:val="26"/>
        </w:rPr>
        <w:t>, civil</w:t>
      </w:r>
      <w:r w:rsidR="00EF5E69">
        <w:rPr>
          <w:rFonts w:ascii="Shabnam" w:eastAsia="Times New Roman" w:hAnsi="Shabnam" w:cs="Times New Roman"/>
          <w:sz w:val="24"/>
          <w:szCs w:val="26"/>
        </w:rPr>
        <w:t>,</w:t>
      </w:r>
      <w:r w:rsidR="00895CD4" w:rsidRPr="00FC7587">
        <w:rPr>
          <w:rFonts w:ascii="Shabnam" w:eastAsia="Times New Roman" w:hAnsi="Shabnam" w:cs="Times New Roman"/>
          <w:sz w:val="24"/>
          <w:szCs w:val="26"/>
        </w:rPr>
        <w:t xml:space="preserve"> and political</w:t>
      </w:r>
      <w:r w:rsidRPr="00FC7587">
        <w:rPr>
          <w:rFonts w:ascii="Shabnam" w:eastAsia="Times New Roman" w:hAnsi="Shabnam" w:cs="Times New Roman"/>
          <w:sz w:val="24"/>
          <w:szCs w:val="26"/>
        </w:rPr>
        <w:t xml:space="preserve"> development.</w:t>
      </w:r>
    </w:p>
    <w:p w14:paraId="7C7E051D" w14:textId="77777777" w:rsidR="002E3E90" w:rsidRPr="00FC7587" w:rsidRDefault="002E3E90" w:rsidP="0000046A">
      <w:p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sz w:val="24"/>
          <w:szCs w:val="26"/>
        </w:rPr>
        <w:t>Also,</w:t>
      </w:r>
      <w:r w:rsidR="0000046A" w:rsidRPr="00FC7587">
        <w:rPr>
          <w:rFonts w:ascii="Shabnam" w:eastAsia="Times New Roman" w:hAnsi="Shabnam" w:cs="Times New Roman"/>
          <w:sz w:val="24"/>
          <w:szCs w:val="26"/>
        </w:rPr>
        <w:t xml:space="preserve"> we</w:t>
      </w:r>
      <w:r w:rsidRPr="00FC7587">
        <w:rPr>
          <w:rFonts w:ascii="Shabnam" w:eastAsia="Times New Roman" w:hAnsi="Shabnam" w:cs="Times New Roman"/>
          <w:sz w:val="24"/>
          <w:szCs w:val="26"/>
        </w:rPr>
        <w:t xml:space="preserve"> recommend the following actions</w:t>
      </w:r>
      <w:r w:rsidR="0000046A" w:rsidRPr="00FC7587">
        <w:rPr>
          <w:rFonts w:ascii="Shabnam" w:eastAsia="Times New Roman" w:hAnsi="Shabnam" w:cs="Times New Roman"/>
          <w:sz w:val="24"/>
          <w:szCs w:val="26"/>
        </w:rPr>
        <w:t xml:space="preserve"> to the UN Civil and Political Rights Committee to encourage the Islamic Republic of Iran's government and support the remarkable progress of Iranian women:</w:t>
      </w:r>
    </w:p>
    <w:p w14:paraId="099733A2" w14:textId="77777777" w:rsidR="002E3E90" w:rsidRPr="00FC7587" w:rsidRDefault="002E3E90" w:rsidP="00E67F42">
      <w:pPr>
        <w:pStyle w:val="ListParagraph"/>
        <w:numPr>
          <w:ilvl w:val="0"/>
          <w:numId w:val="4"/>
        </w:num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b/>
          <w:bCs/>
          <w:sz w:val="24"/>
          <w:szCs w:val="26"/>
        </w:rPr>
        <w:t>Dialogue and Collaboration</w:t>
      </w:r>
      <w:r w:rsidRPr="00FC7587">
        <w:rPr>
          <w:rFonts w:ascii="Shabnam" w:eastAsia="Times New Roman" w:hAnsi="Shabnam" w:cs="Times New Roman"/>
          <w:sz w:val="24"/>
          <w:szCs w:val="26"/>
        </w:rPr>
        <w:t xml:space="preserve">: </w:t>
      </w:r>
      <w:r w:rsidR="00E67F42">
        <w:rPr>
          <w:rFonts w:ascii="Shabnam" w:eastAsia="Times New Roman" w:hAnsi="Shabnam" w:cs="Times New Roman"/>
          <w:sz w:val="24"/>
          <w:szCs w:val="26"/>
        </w:rPr>
        <w:t>Starting</w:t>
      </w:r>
      <w:r w:rsidRPr="00FC7587">
        <w:rPr>
          <w:rFonts w:ascii="Shabnam" w:eastAsia="Times New Roman" w:hAnsi="Shabnam" w:cs="Times New Roman"/>
          <w:sz w:val="24"/>
          <w:szCs w:val="26"/>
        </w:rPr>
        <w:t xml:space="preserve"> a constructive dialogue with the Iranian government to encourage policies and actions that empower women and promote </w:t>
      </w:r>
      <w:r w:rsidR="00895CD4" w:rsidRPr="00FC7587">
        <w:rPr>
          <w:rFonts w:ascii="Shabnam" w:eastAsia="Times New Roman" w:hAnsi="Shabnam" w:cs="Times New Roman"/>
          <w:sz w:val="24"/>
          <w:szCs w:val="26"/>
        </w:rPr>
        <w:t xml:space="preserve">equity and </w:t>
      </w:r>
      <w:r w:rsidRPr="00FC7587">
        <w:rPr>
          <w:rFonts w:ascii="Shabnam" w:eastAsia="Times New Roman" w:hAnsi="Shabnam" w:cs="Times New Roman"/>
          <w:sz w:val="24"/>
          <w:szCs w:val="26"/>
        </w:rPr>
        <w:t>equality. A collaborative approach can foster an environment conducive to women's development and participation.</w:t>
      </w:r>
    </w:p>
    <w:p w14:paraId="08A47857" w14:textId="77777777" w:rsidR="002E3E90" w:rsidRPr="00FC7587" w:rsidRDefault="002E3E90" w:rsidP="00CF7B3D">
      <w:pPr>
        <w:pStyle w:val="ListParagraph"/>
        <w:numPr>
          <w:ilvl w:val="0"/>
          <w:numId w:val="4"/>
        </w:num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b/>
          <w:bCs/>
          <w:sz w:val="24"/>
          <w:szCs w:val="26"/>
        </w:rPr>
        <w:t>Awareness Campaigns</w:t>
      </w:r>
      <w:r w:rsidRPr="00FC7587">
        <w:rPr>
          <w:rFonts w:ascii="Shabnam" w:eastAsia="Times New Roman" w:hAnsi="Shabnam" w:cs="Times New Roman"/>
          <w:sz w:val="24"/>
          <w:szCs w:val="26"/>
        </w:rPr>
        <w:t>: Organiz</w:t>
      </w:r>
      <w:r w:rsidR="00CF7B3D">
        <w:rPr>
          <w:rFonts w:ascii="Shabnam" w:eastAsia="Times New Roman" w:hAnsi="Shabnam" w:cs="Times New Roman"/>
          <w:sz w:val="24"/>
          <w:szCs w:val="26"/>
        </w:rPr>
        <w:t>ing</w:t>
      </w:r>
      <w:r w:rsidRPr="00FC7587">
        <w:rPr>
          <w:rFonts w:ascii="Shabnam" w:eastAsia="Times New Roman" w:hAnsi="Shabnam" w:cs="Times New Roman"/>
          <w:sz w:val="24"/>
          <w:szCs w:val="26"/>
        </w:rPr>
        <w:t xml:space="preserve"> awareness campaigns to highlight the achievements and challenges fac</w:t>
      </w:r>
      <w:r w:rsidR="00CF7B3D">
        <w:rPr>
          <w:rFonts w:ascii="Shabnam" w:eastAsia="Times New Roman" w:hAnsi="Shabnam" w:cs="Times New Roman"/>
          <w:sz w:val="24"/>
          <w:szCs w:val="26"/>
        </w:rPr>
        <w:t>ing</w:t>
      </w:r>
      <w:r w:rsidRPr="00FC7587">
        <w:rPr>
          <w:rFonts w:ascii="Shabnam" w:eastAsia="Times New Roman" w:hAnsi="Shabnam" w:cs="Times New Roman"/>
          <w:sz w:val="24"/>
          <w:szCs w:val="26"/>
        </w:rPr>
        <w:t xml:space="preserve"> Iranian women. These campaigns can </w:t>
      </w:r>
      <w:r w:rsidR="00CF7B3D">
        <w:rPr>
          <w:rFonts w:ascii="Shabnam" w:eastAsia="Times New Roman" w:hAnsi="Shabnam" w:cs="Times New Roman"/>
          <w:sz w:val="24"/>
          <w:szCs w:val="26"/>
        </w:rPr>
        <w:t>raise</w:t>
      </w:r>
      <w:r w:rsidRPr="00FC7587">
        <w:rPr>
          <w:rFonts w:ascii="Shabnam" w:eastAsia="Times New Roman" w:hAnsi="Shabnam" w:cs="Times New Roman"/>
          <w:sz w:val="24"/>
          <w:szCs w:val="26"/>
        </w:rPr>
        <w:t xml:space="preserve"> public awareness and </w:t>
      </w:r>
      <w:r w:rsidR="00CF7B3D">
        <w:rPr>
          <w:rFonts w:ascii="Shabnam" w:eastAsia="Times New Roman" w:hAnsi="Shabnam" w:cs="Times New Roman"/>
          <w:sz w:val="24"/>
          <w:szCs w:val="26"/>
        </w:rPr>
        <w:t>get</w:t>
      </w:r>
      <w:r w:rsidRPr="00FC7587">
        <w:rPr>
          <w:rFonts w:ascii="Shabnam" w:eastAsia="Times New Roman" w:hAnsi="Shabnam" w:cs="Times New Roman"/>
          <w:sz w:val="24"/>
          <w:szCs w:val="26"/>
        </w:rPr>
        <w:t xml:space="preserve"> support for their </w:t>
      </w:r>
      <w:r w:rsidR="00CF7B3D">
        <w:rPr>
          <w:rFonts w:ascii="Shabnam" w:eastAsia="Times New Roman" w:hAnsi="Shabnam" w:cs="Times New Roman"/>
          <w:sz w:val="24"/>
          <w:szCs w:val="26"/>
        </w:rPr>
        <w:t>efforts</w:t>
      </w:r>
      <w:r w:rsidRPr="00FC7587">
        <w:rPr>
          <w:rFonts w:ascii="Shabnam" w:eastAsia="Times New Roman" w:hAnsi="Shabnam" w:cs="Times New Roman"/>
          <w:sz w:val="24"/>
          <w:szCs w:val="26"/>
        </w:rPr>
        <w:t>.</w:t>
      </w:r>
    </w:p>
    <w:p w14:paraId="28A954B5" w14:textId="77777777" w:rsidR="002E3E90" w:rsidRPr="00FC7587" w:rsidRDefault="002E3E90" w:rsidP="00E50C8D">
      <w:pPr>
        <w:pStyle w:val="ListParagraph"/>
        <w:numPr>
          <w:ilvl w:val="0"/>
          <w:numId w:val="4"/>
        </w:num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b/>
          <w:bCs/>
          <w:sz w:val="24"/>
          <w:szCs w:val="26"/>
        </w:rPr>
        <w:t>Capacity-Building Programs</w:t>
      </w:r>
      <w:r w:rsidRPr="00FC7587">
        <w:rPr>
          <w:rFonts w:ascii="Shabnam" w:eastAsia="Times New Roman" w:hAnsi="Shabnam" w:cs="Times New Roman"/>
          <w:sz w:val="24"/>
          <w:szCs w:val="26"/>
        </w:rPr>
        <w:t>: Facilitat</w:t>
      </w:r>
      <w:r w:rsidR="00E50C8D">
        <w:rPr>
          <w:rFonts w:ascii="Shabnam" w:eastAsia="Times New Roman" w:hAnsi="Shabnam" w:cs="Times New Roman"/>
          <w:sz w:val="24"/>
          <w:szCs w:val="26"/>
        </w:rPr>
        <w:t>ing</w:t>
      </w:r>
      <w:r w:rsidRPr="00FC7587">
        <w:rPr>
          <w:rFonts w:ascii="Shabnam" w:eastAsia="Times New Roman" w:hAnsi="Shabnam" w:cs="Times New Roman"/>
          <w:sz w:val="24"/>
          <w:szCs w:val="26"/>
        </w:rPr>
        <w:t xml:space="preserve"> capacity-building programs </w:t>
      </w:r>
      <w:r w:rsidR="00E50C8D">
        <w:rPr>
          <w:rFonts w:ascii="Shabnam" w:eastAsia="Times New Roman" w:hAnsi="Shabnam" w:cs="Times New Roman"/>
          <w:sz w:val="24"/>
          <w:szCs w:val="26"/>
        </w:rPr>
        <w:t>aimed</w:t>
      </w:r>
      <w:r w:rsidRPr="00FC7587">
        <w:rPr>
          <w:rFonts w:ascii="Shabnam" w:eastAsia="Times New Roman" w:hAnsi="Shabnam" w:cs="Times New Roman"/>
          <w:sz w:val="24"/>
          <w:szCs w:val="26"/>
        </w:rPr>
        <w:t xml:space="preserve"> </w:t>
      </w:r>
      <w:r w:rsidR="00E50C8D">
        <w:rPr>
          <w:rFonts w:ascii="Shabnam" w:eastAsia="Times New Roman" w:hAnsi="Shabnam" w:cs="Times New Roman"/>
          <w:sz w:val="24"/>
          <w:szCs w:val="26"/>
        </w:rPr>
        <w:t xml:space="preserve">at </w:t>
      </w:r>
      <w:r w:rsidRPr="00FC7587">
        <w:rPr>
          <w:rFonts w:ascii="Shabnam" w:eastAsia="Times New Roman" w:hAnsi="Shabnam" w:cs="Times New Roman"/>
          <w:sz w:val="24"/>
          <w:szCs w:val="26"/>
        </w:rPr>
        <w:t>enhanc</w:t>
      </w:r>
      <w:r w:rsidR="00E50C8D">
        <w:rPr>
          <w:rFonts w:ascii="Shabnam" w:eastAsia="Times New Roman" w:hAnsi="Shabnam" w:cs="Times New Roman"/>
          <w:sz w:val="24"/>
          <w:szCs w:val="26"/>
        </w:rPr>
        <w:t>ing</w:t>
      </w:r>
      <w:r w:rsidRPr="00FC7587">
        <w:rPr>
          <w:rFonts w:ascii="Shabnam" w:eastAsia="Times New Roman" w:hAnsi="Shabnam" w:cs="Times New Roman"/>
          <w:sz w:val="24"/>
          <w:szCs w:val="26"/>
        </w:rPr>
        <w:t xml:space="preserve"> the skills and knowledge of Iranian women. Empowering women through education and training </w:t>
      </w:r>
      <w:r w:rsidR="00E50C8D">
        <w:rPr>
          <w:rFonts w:ascii="Shabnam" w:eastAsia="Times New Roman" w:hAnsi="Shabnam" w:cs="Times New Roman"/>
          <w:sz w:val="24"/>
          <w:szCs w:val="26"/>
        </w:rPr>
        <w:t>may</w:t>
      </w:r>
      <w:r w:rsidRPr="00FC7587">
        <w:rPr>
          <w:rFonts w:ascii="Shabnam" w:eastAsia="Times New Roman" w:hAnsi="Shabnam" w:cs="Times New Roman"/>
          <w:sz w:val="24"/>
          <w:szCs w:val="26"/>
        </w:rPr>
        <w:t xml:space="preserve"> have a lasting impact on their contributions to society.</w:t>
      </w:r>
    </w:p>
    <w:p w14:paraId="032378F4" w14:textId="77777777" w:rsidR="008F39E4" w:rsidRPr="00FC7587" w:rsidRDefault="002E3E90" w:rsidP="00696184">
      <w:pPr>
        <w:pStyle w:val="ListParagraph"/>
        <w:numPr>
          <w:ilvl w:val="0"/>
          <w:numId w:val="4"/>
        </w:numPr>
        <w:shd w:val="clear" w:color="auto" w:fill="FFFFFF"/>
        <w:bidi w:val="0"/>
        <w:spacing w:after="0" w:line="360" w:lineRule="auto"/>
        <w:jc w:val="both"/>
        <w:rPr>
          <w:rFonts w:ascii="Shabnam" w:eastAsia="Times New Roman" w:hAnsi="Shabnam" w:cs="Times New Roman"/>
          <w:sz w:val="24"/>
          <w:szCs w:val="26"/>
        </w:rPr>
      </w:pPr>
      <w:r w:rsidRPr="00FC7587">
        <w:rPr>
          <w:rFonts w:ascii="Shabnam" w:eastAsia="Times New Roman" w:hAnsi="Shabnam" w:cs="Times New Roman"/>
          <w:b/>
          <w:bCs/>
          <w:sz w:val="24"/>
          <w:szCs w:val="26"/>
        </w:rPr>
        <w:t>Recognition of Women's Contributions</w:t>
      </w:r>
      <w:r w:rsidRPr="00FC7587">
        <w:rPr>
          <w:rFonts w:ascii="Shabnam" w:eastAsia="Times New Roman" w:hAnsi="Shabnam" w:cs="Times New Roman"/>
          <w:sz w:val="24"/>
          <w:szCs w:val="26"/>
        </w:rPr>
        <w:t>: Acknowledg</w:t>
      </w:r>
      <w:r w:rsidR="00696184">
        <w:rPr>
          <w:rFonts w:ascii="Shabnam" w:eastAsia="Times New Roman" w:hAnsi="Shabnam" w:cs="Times New Roman"/>
          <w:sz w:val="24"/>
          <w:szCs w:val="26"/>
        </w:rPr>
        <w:t>ing</w:t>
      </w:r>
      <w:r w:rsidRPr="00FC7587">
        <w:rPr>
          <w:rFonts w:ascii="Shabnam" w:eastAsia="Times New Roman" w:hAnsi="Shabnam" w:cs="Times New Roman"/>
          <w:sz w:val="24"/>
          <w:szCs w:val="26"/>
        </w:rPr>
        <w:t xml:space="preserve"> and </w:t>
      </w:r>
      <w:r w:rsidR="00696184">
        <w:rPr>
          <w:rFonts w:ascii="Shabnam" w:eastAsia="Times New Roman" w:hAnsi="Shabnam" w:cs="Times New Roman"/>
          <w:sz w:val="24"/>
          <w:szCs w:val="26"/>
        </w:rPr>
        <w:t>celebrating</w:t>
      </w:r>
      <w:r w:rsidRPr="00FC7587">
        <w:rPr>
          <w:rFonts w:ascii="Shabnam" w:eastAsia="Times New Roman" w:hAnsi="Shabnam" w:cs="Times New Roman"/>
          <w:sz w:val="24"/>
          <w:szCs w:val="26"/>
        </w:rPr>
        <w:t xml:space="preserve"> the achievements of Iranian women through </w:t>
      </w:r>
      <w:r w:rsidR="00696184">
        <w:rPr>
          <w:rFonts w:ascii="Shabnam" w:eastAsia="Times New Roman" w:hAnsi="Shabnam" w:cs="Times New Roman"/>
          <w:sz w:val="24"/>
          <w:szCs w:val="26"/>
        </w:rPr>
        <w:t>official</w:t>
      </w:r>
      <w:r w:rsidRPr="00FC7587">
        <w:rPr>
          <w:rFonts w:ascii="Shabnam" w:eastAsia="Times New Roman" w:hAnsi="Shabnam" w:cs="Times New Roman"/>
          <w:sz w:val="24"/>
          <w:szCs w:val="26"/>
        </w:rPr>
        <w:t xml:space="preserve"> recognition platforms. This recognition can inspire other </w:t>
      </w:r>
      <w:r w:rsidR="00696184">
        <w:rPr>
          <w:rFonts w:ascii="Shabnam" w:eastAsia="Times New Roman" w:hAnsi="Shabnam" w:cs="Times New Roman"/>
          <w:sz w:val="24"/>
          <w:szCs w:val="26"/>
        </w:rPr>
        <w:t>countries</w:t>
      </w:r>
      <w:r w:rsidRPr="00FC7587">
        <w:rPr>
          <w:rFonts w:ascii="Shabnam" w:eastAsia="Times New Roman" w:hAnsi="Shabnam" w:cs="Times New Roman"/>
          <w:sz w:val="24"/>
          <w:szCs w:val="26"/>
        </w:rPr>
        <w:t xml:space="preserve"> and individuals to support women's rights and participation.</w:t>
      </w:r>
    </w:p>
    <w:p w14:paraId="02E3C9EA" w14:textId="77777777" w:rsidR="002E3E90" w:rsidRPr="00FC7587" w:rsidRDefault="002E3E90" w:rsidP="00696184">
      <w:pPr>
        <w:pStyle w:val="ListParagraph"/>
        <w:numPr>
          <w:ilvl w:val="0"/>
          <w:numId w:val="4"/>
        </w:num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b/>
          <w:bCs/>
          <w:sz w:val="24"/>
          <w:szCs w:val="26"/>
        </w:rPr>
        <w:t>Support</w:t>
      </w:r>
      <w:r w:rsidR="00696184">
        <w:rPr>
          <w:rFonts w:ascii="Shabnam" w:eastAsia="Times New Roman" w:hAnsi="Shabnam" w:cs="Times New Roman"/>
          <w:b/>
          <w:bCs/>
          <w:sz w:val="24"/>
          <w:szCs w:val="26"/>
        </w:rPr>
        <w:t>ing</w:t>
      </w:r>
      <w:r w:rsidRPr="00FC7587">
        <w:rPr>
          <w:rFonts w:ascii="Shabnam" w:eastAsia="Times New Roman" w:hAnsi="Shabnam" w:cs="Times New Roman"/>
          <w:b/>
          <w:bCs/>
          <w:sz w:val="24"/>
          <w:szCs w:val="26"/>
        </w:rPr>
        <w:t xml:space="preserve"> Women's Organizations</w:t>
      </w:r>
      <w:r w:rsidRPr="00FC7587">
        <w:rPr>
          <w:rFonts w:ascii="Shabnam" w:eastAsia="Times New Roman" w:hAnsi="Shabnam" w:cs="Times New Roman"/>
          <w:sz w:val="24"/>
          <w:szCs w:val="26"/>
        </w:rPr>
        <w:t xml:space="preserve">: </w:t>
      </w:r>
      <w:r w:rsidR="00696184">
        <w:rPr>
          <w:rFonts w:ascii="Shabnam" w:eastAsia="Times New Roman" w:hAnsi="Shabnam" w:cs="Times New Roman"/>
          <w:sz w:val="24"/>
          <w:szCs w:val="26"/>
        </w:rPr>
        <w:t>Supporting</w:t>
      </w:r>
      <w:r w:rsidRPr="00FC7587">
        <w:rPr>
          <w:rFonts w:ascii="Shabnam" w:eastAsia="Times New Roman" w:hAnsi="Shabnam" w:cs="Times New Roman"/>
          <w:sz w:val="24"/>
          <w:szCs w:val="26"/>
        </w:rPr>
        <w:t xml:space="preserve"> women's organizations and initiatives in Iran that work towards gender </w:t>
      </w:r>
      <w:r w:rsidR="000F1F9C">
        <w:rPr>
          <w:rFonts w:ascii="Shabnam" w:eastAsia="Times New Roman" w:hAnsi="Shabnam" w:cs="Times New Roman"/>
          <w:sz w:val="24"/>
          <w:szCs w:val="26"/>
        </w:rPr>
        <w:t>justice</w:t>
      </w:r>
      <w:r w:rsidRPr="00FC7587">
        <w:rPr>
          <w:rFonts w:ascii="Shabnam" w:eastAsia="Times New Roman" w:hAnsi="Shabnam" w:cs="Times New Roman"/>
          <w:sz w:val="24"/>
          <w:szCs w:val="26"/>
        </w:rPr>
        <w:t xml:space="preserve">, social justice, and women's </w:t>
      </w:r>
      <w:r w:rsidRPr="00FC7587">
        <w:rPr>
          <w:rFonts w:ascii="Shabnam" w:eastAsia="Times New Roman" w:hAnsi="Shabnam" w:cs="Times New Roman"/>
          <w:sz w:val="24"/>
          <w:szCs w:val="26"/>
        </w:rPr>
        <w:lastRenderedPageBreak/>
        <w:t xml:space="preserve">empowerment. This support </w:t>
      </w:r>
      <w:r w:rsidR="00696184">
        <w:rPr>
          <w:rFonts w:ascii="Shabnam" w:eastAsia="Times New Roman" w:hAnsi="Shabnam" w:cs="Times New Roman"/>
          <w:sz w:val="24"/>
          <w:szCs w:val="26"/>
        </w:rPr>
        <w:t>may</w:t>
      </w:r>
      <w:r w:rsidRPr="00FC7587">
        <w:rPr>
          <w:rFonts w:ascii="Shabnam" w:eastAsia="Times New Roman" w:hAnsi="Shabnam" w:cs="Times New Roman"/>
          <w:sz w:val="24"/>
          <w:szCs w:val="26"/>
        </w:rPr>
        <w:t xml:space="preserve"> include resources, technical assistance, and international partnerships.</w:t>
      </w:r>
    </w:p>
    <w:p w14:paraId="77C5BBFF" w14:textId="77777777" w:rsidR="008F39E4" w:rsidRPr="00FC7587" w:rsidRDefault="002E3E90" w:rsidP="00696184">
      <w:pPr>
        <w:pStyle w:val="ListParagraph"/>
        <w:numPr>
          <w:ilvl w:val="0"/>
          <w:numId w:val="4"/>
        </w:numPr>
        <w:shd w:val="clear" w:color="auto" w:fill="FFFFFF"/>
        <w:bidi w:val="0"/>
        <w:spacing w:after="0" w:line="360" w:lineRule="auto"/>
        <w:jc w:val="both"/>
        <w:rPr>
          <w:rFonts w:ascii="Shabnam" w:eastAsia="Times New Roman" w:hAnsi="Shabnam" w:cs="Times New Roman"/>
          <w:sz w:val="24"/>
          <w:szCs w:val="26"/>
        </w:rPr>
      </w:pPr>
      <w:r w:rsidRPr="00FC7587">
        <w:rPr>
          <w:rFonts w:ascii="Shabnam" w:eastAsia="Times New Roman" w:hAnsi="Shabnam" w:cs="Times New Roman"/>
          <w:b/>
          <w:bCs/>
          <w:sz w:val="24"/>
          <w:szCs w:val="26"/>
        </w:rPr>
        <w:t>Encourag</w:t>
      </w:r>
      <w:r w:rsidR="00696184">
        <w:rPr>
          <w:rFonts w:ascii="Shabnam" w:eastAsia="Times New Roman" w:hAnsi="Shabnam" w:cs="Times New Roman"/>
          <w:b/>
          <w:bCs/>
          <w:sz w:val="24"/>
          <w:szCs w:val="26"/>
        </w:rPr>
        <w:t xml:space="preserve">ing </w:t>
      </w:r>
      <w:r w:rsidRPr="00FC7587">
        <w:rPr>
          <w:rFonts w:ascii="Shabnam" w:eastAsia="Times New Roman" w:hAnsi="Shabnam" w:cs="Times New Roman"/>
          <w:b/>
          <w:bCs/>
          <w:sz w:val="24"/>
          <w:szCs w:val="26"/>
        </w:rPr>
        <w:t>International Collaboration</w:t>
      </w:r>
      <w:r w:rsidRPr="00FC7587">
        <w:rPr>
          <w:rFonts w:ascii="Shabnam" w:eastAsia="Times New Roman" w:hAnsi="Shabnam" w:cs="Times New Roman"/>
          <w:sz w:val="24"/>
          <w:szCs w:val="26"/>
        </w:rPr>
        <w:t>: Facilitat</w:t>
      </w:r>
      <w:r w:rsidR="00696184">
        <w:rPr>
          <w:rFonts w:ascii="Shabnam" w:eastAsia="Times New Roman" w:hAnsi="Shabnam" w:cs="Times New Roman"/>
          <w:sz w:val="24"/>
          <w:szCs w:val="26"/>
        </w:rPr>
        <w:t>ing</w:t>
      </w:r>
      <w:r w:rsidRPr="00FC7587">
        <w:rPr>
          <w:rFonts w:ascii="Shabnam" w:eastAsia="Times New Roman" w:hAnsi="Shabnam" w:cs="Times New Roman"/>
          <w:sz w:val="24"/>
          <w:szCs w:val="26"/>
        </w:rPr>
        <w:t xml:space="preserve"> international partnerships between Iranian women's organizations and their global counterparts. Sharing experiences and best practices can enrich the progress of women's initiatives.</w:t>
      </w:r>
    </w:p>
    <w:p w14:paraId="77CA19FE" w14:textId="77777777" w:rsidR="002E3E90" w:rsidRPr="00FC7587" w:rsidRDefault="002E3E90" w:rsidP="00E50C8D">
      <w:pPr>
        <w:pStyle w:val="ListParagraph"/>
        <w:numPr>
          <w:ilvl w:val="0"/>
          <w:numId w:val="4"/>
        </w:numPr>
        <w:shd w:val="clear" w:color="auto" w:fill="FFFFFF"/>
        <w:bidi w:val="0"/>
        <w:spacing w:after="0" w:line="360" w:lineRule="auto"/>
        <w:jc w:val="both"/>
        <w:rPr>
          <w:rFonts w:ascii="Shabnam" w:eastAsia="Times New Roman" w:hAnsi="Shabnam" w:cs="Times New Roman"/>
          <w:sz w:val="24"/>
          <w:szCs w:val="26"/>
        </w:rPr>
      </w:pPr>
      <w:r w:rsidRPr="00FC7587">
        <w:rPr>
          <w:rFonts w:ascii="Shabnam" w:eastAsia="Times New Roman" w:hAnsi="Shabnam" w:cs="Times New Roman"/>
          <w:b/>
          <w:bCs/>
          <w:sz w:val="24"/>
          <w:szCs w:val="26"/>
        </w:rPr>
        <w:t>Promotion of Policy Change</w:t>
      </w:r>
      <w:r w:rsidRPr="00FC7587">
        <w:rPr>
          <w:rFonts w:ascii="Shabnam" w:eastAsia="Times New Roman" w:hAnsi="Shabnam" w:cs="Times New Roman"/>
          <w:sz w:val="24"/>
          <w:szCs w:val="26"/>
        </w:rPr>
        <w:t>: Encourag</w:t>
      </w:r>
      <w:r w:rsidR="00E50C8D">
        <w:rPr>
          <w:rFonts w:ascii="Shabnam" w:eastAsia="Times New Roman" w:hAnsi="Shabnam" w:cs="Times New Roman"/>
          <w:sz w:val="24"/>
          <w:szCs w:val="26"/>
        </w:rPr>
        <w:t>ing</w:t>
      </w:r>
      <w:r w:rsidRPr="00FC7587">
        <w:rPr>
          <w:rFonts w:ascii="Shabnam" w:eastAsia="Times New Roman" w:hAnsi="Shabnam" w:cs="Times New Roman"/>
          <w:sz w:val="24"/>
          <w:szCs w:val="26"/>
        </w:rPr>
        <w:t xml:space="preserve"> the Iranian government to </w:t>
      </w:r>
      <w:r w:rsidR="006422D2">
        <w:rPr>
          <w:rFonts w:ascii="Shabnam" w:eastAsia="Times New Roman" w:hAnsi="Shabnam" w:cs="Times New Roman"/>
          <w:sz w:val="24"/>
          <w:szCs w:val="26"/>
        </w:rPr>
        <w:t>adopt</w:t>
      </w:r>
      <w:r w:rsidRPr="00FC7587">
        <w:rPr>
          <w:rFonts w:ascii="Shabnam" w:eastAsia="Times New Roman" w:hAnsi="Shabnam" w:cs="Times New Roman"/>
          <w:sz w:val="24"/>
          <w:szCs w:val="26"/>
        </w:rPr>
        <w:t xml:space="preserve"> policy changes that </w:t>
      </w:r>
      <w:r w:rsidR="006422D2">
        <w:rPr>
          <w:rFonts w:ascii="Shabnam" w:eastAsia="Times New Roman" w:hAnsi="Shabnam" w:cs="Times New Roman"/>
          <w:sz w:val="24"/>
          <w:szCs w:val="26"/>
        </w:rPr>
        <w:t>promote</w:t>
      </w:r>
      <w:r w:rsidRPr="00FC7587">
        <w:rPr>
          <w:rFonts w:ascii="Shabnam" w:eastAsia="Times New Roman" w:hAnsi="Shabnam" w:cs="Times New Roman"/>
          <w:sz w:val="24"/>
          <w:szCs w:val="26"/>
        </w:rPr>
        <w:t xml:space="preserve"> women's participation in decision-making processes, education, entrepreneurship, and other </w:t>
      </w:r>
      <w:r w:rsidR="006422D2">
        <w:rPr>
          <w:rFonts w:ascii="Shabnam" w:eastAsia="Times New Roman" w:hAnsi="Shabnam" w:cs="Times New Roman"/>
          <w:sz w:val="24"/>
          <w:szCs w:val="26"/>
        </w:rPr>
        <w:t>areas</w:t>
      </w:r>
      <w:r w:rsidRPr="00FC7587">
        <w:rPr>
          <w:rFonts w:ascii="Shabnam" w:eastAsia="Times New Roman" w:hAnsi="Shabnam" w:cs="Times New Roman"/>
          <w:sz w:val="24"/>
          <w:szCs w:val="26"/>
        </w:rPr>
        <w:t>.</w:t>
      </w:r>
    </w:p>
    <w:p w14:paraId="1F542148" w14:textId="77777777" w:rsidR="002E7E9C" w:rsidRPr="00FC7587" w:rsidRDefault="002E7E9C" w:rsidP="002E7E9C">
      <w:pPr>
        <w:shd w:val="clear" w:color="auto" w:fill="FFFFFF"/>
        <w:bidi w:val="0"/>
        <w:spacing w:after="0" w:line="360" w:lineRule="auto"/>
        <w:jc w:val="both"/>
        <w:rPr>
          <w:rFonts w:ascii="Shabnam" w:eastAsia="Times New Roman" w:hAnsi="Shabnam" w:cs="Times New Roman"/>
          <w:sz w:val="24"/>
          <w:szCs w:val="26"/>
        </w:rPr>
      </w:pPr>
    </w:p>
    <w:p w14:paraId="798D924E" w14:textId="77777777" w:rsidR="002E7E9C" w:rsidRPr="00FC7587" w:rsidRDefault="002E7E9C" w:rsidP="002E7E9C">
      <w:pPr>
        <w:shd w:val="clear" w:color="auto" w:fill="FFFFFF"/>
        <w:bidi w:val="0"/>
        <w:spacing w:after="0" w:line="360" w:lineRule="auto"/>
        <w:jc w:val="both"/>
        <w:rPr>
          <w:rFonts w:ascii="Shabnam" w:eastAsia="Times New Roman" w:hAnsi="Shabnam" w:cs="Times New Roman"/>
          <w:b/>
          <w:bCs/>
          <w:sz w:val="26"/>
          <w:szCs w:val="30"/>
        </w:rPr>
      </w:pPr>
      <w:r w:rsidRPr="00FC7587">
        <w:rPr>
          <w:rFonts w:ascii="Shabnam" w:eastAsia="Times New Roman" w:hAnsi="Shabnam" w:cs="Times New Roman"/>
          <w:b/>
          <w:bCs/>
          <w:sz w:val="26"/>
          <w:szCs w:val="30"/>
        </w:rPr>
        <w:t>Conclusion</w:t>
      </w:r>
    </w:p>
    <w:p w14:paraId="4732C1A8" w14:textId="77777777" w:rsidR="002E7E9C" w:rsidRPr="00FC7587" w:rsidRDefault="002E7E9C" w:rsidP="00E63804">
      <w:pPr>
        <w:shd w:val="clear" w:color="auto" w:fill="FFFFFF"/>
        <w:bidi w:val="0"/>
        <w:spacing w:after="0" w:line="360" w:lineRule="auto"/>
        <w:jc w:val="both"/>
        <w:rPr>
          <w:rFonts w:ascii="Shabnam" w:eastAsia="Times New Roman" w:hAnsi="Shabnam" w:cs="Times New Roman"/>
          <w:sz w:val="24"/>
          <w:szCs w:val="26"/>
        </w:rPr>
      </w:pPr>
      <w:r w:rsidRPr="00FC7587">
        <w:rPr>
          <w:rFonts w:ascii="Shabnam" w:eastAsia="Times New Roman" w:hAnsi="Shabnam" w:cs="Times New Roman"/>
          <w:sz w:val="24"/>
          <w:szCs w:val="26"/>
        </w:rPr>
        <w:t xml:space="preserve">Ultimately, the achievements, initiatives, and progress of Iranian women </w:t>
      </w:r>
      <w:r w:rsidR="00EF5E69">
        <w:rPr>
          <w:rFonts w:ascii="Shabnam" w:eastAsia="Times New Roman" w:hAnsi="Shabnam" w:cs="Times New Roman"/>
          <w:sz w:val="24"/>
          <w:szCs w:val="26"/>
        </w:rPr>
        <w:t>on</w:t>
      </w:r>
      <w:r w:rsidRPr="00FC7587">
        <w:rPr>
          <w:rFonts w:ascii="Shabnam" w:eastAsia="Times New Roman" w:hAnsi="Shabnam" w:cs="Times New Roman"/>
          <w:sz w:val="24"/>
          <w:szCs w:val="26"/>
        </w:rPr>
        <w:t xml:space="preserve"> the path towards gender </w:t>
      </w:r>
      <w:r w:rsidR="00B553A4">
        <w:rPr>
          <w:rFonts w:ascii="Shabnam" w:eastAsia="Times New Roman" w:hAnsi="Shabnam" w:cs="Times New Roman"/>
          <w:sz w:val="24"/>
          <w:szCs w:val="26"/>
        </w:rPr>
        <w:t>justice</w:t>
      </w:r>
      <w:r w:rsidRPr="00FC7587">
        <w:rPr>
          <w:rFonts w:ascii="Shabnam" w:eastAsia="Times New Roman" w:hAnsi="Shabnam" w:cs="Times New Roman"/>
          <w:sz w:val="24"/>
          <w:szCs w:val="26"/>
        </w:rPr>
        <w:t xml:space="preserve">, active participation in social processes, and national development stand </w:t>
      </w:r>
      <w:r w:rsidR="00E63804">
        <w:rPr>
          <w:rFonts w:ascii="Shabnam" w:eastAsia="Times New Roman" w:hAnsi="Shabnam" w:cs="Times New Roman"/>
          <w:sz w:val="24"/>
          <w:szCs w:val="26"/>
        </w:rPr>
        <w:t>are</w:t>
      </w:r>
      <w:r w:rsidRPr="00FC7587">
        <w:rPr>
          <w:rFonts w:ascii="Shabnam" w:eastAsia="Times New Roman" w:hAnsi="Shabnam" w:cs="Times New Roman"/>
          <w:sz w:val="24"/>
          <w:szCs w:val="26"/>
        </w:rPr>
        <w:t xml:space="preserve"> testament to their role as influential contributors to civil and political goals. This ongoing journey deserves recognition and continued support from international organizations, such as the UN Civil and Political Rights Committee.</w:t>
      </w:r>
    </w:p>
    <w:p w14:paraId="013C25AC" w14:textId="77777777" w:rsidR="002E7E9C" w:rsidRPr="00FC7587" w:rsidRDefault="002E7E9C" w:rsidP="00E63804">
      <w:pPr>
        <w:shd w:val="clear" w:color="auto" w:fill="FFFFFF"/>
        <w:bidi w:val="0"/>
        <w:spacing w:after="0" w:line="360" w:lineRule="auto"/>
        <w:jc w:val="both"/>
        <w:rPr>
          <w:rFonts w:ascii="Shabnam" w:eastAsia="Times New Roman" w:hAnsi="Shabnam" w:cs="Times New Roman"/>
          <w:sz w:val="24"/>
          <w:szCs w:val="26"/>
          <w:rtl/>
        </w:rPr>
      </w:pPr>
      <w:r w:rsidRPr="00FC7587">
        <w:rPr>
          <w:rFonts w:ascii="Shabnam" w:eastAsia="Times New Roman" w:hAnsi="Shabnam" w:cs="Times New Roman"/>
          <w:sz w:val="24"/>
          <w:szCs w:val="26"/>
        </w:rPr>
        <w:t xml:space="preserve">Therefore, </w:t>
      </w:r>
      <w:r w:rsidR="00EF5E69">
        <w:rPr>
          <w:rFonts w:ascii="Shabnam" w:eastAsia="Times New Roman" w:hAnsi="Shabnam" w:cs="Times New Roman"/>
          <w:sz w:val="24"/>
          <w:szCs w:val="26"/>
        </w:rPr>
        <w:t xml:space="preserve">the international community must </w:t>
      </w:r>
      <w:r w:rsidR="00E63804">
        <w:rPr>
          <w:rFonts w:ascii="Shabnam" w:eastAsia="Times New Roman" w:hAnsi="Shabnam" w:cs="Times New Roman"/>
          <w:sz w:val="24"/>
          <w:szCs w:val="26"/>
        </w:rPr>
        <w:t>recognize</w:t>
      </w:r>
      <w:r w:rsidRPr="00FC7587">
        <w:rPr>
          <w:rFonts w:ascii="Shabnam" w:eastAsia="Times New Roman" w:hAnsi="Shabnam" w:cs="Times New Roman"/>
          <w:sz w:val="24"/>
          <w:szCs w:val="26"/>
        </w:rPr>
        <w:t xml:space="preserve"> and </w:t>
      </w:r>
      <w:r w:rsidR="00EF5E69">
        <w:rPr>
          <w:rFonts w:ascii="Shabnam" w:eastAsia="Times New Roman" w:hAnsi="Shabnam" w:cs="Times New Roman"/>
          <w:sz w:val="24"/>
          <w:szCs w:val="26"/>
        </w:rPr>
        <w:t>support</w:t>
      </w:r>
      <w:r w:rsidRPr="00FC7587">
        <w:rPr>
          <w:rFonts w:ascii="Shabnam" w:eastAsia="Times New Roman" w:hAnsi="Shabnam" w:cs="Times New Roman"/>
          <w:sz w:val="24"/>
          <w:szCs w:val="26"/>
        </w:rPr>
        <w:t xml:space="preserve"> the ongoing efforts of Iranian women in their </w:t>
      </w:r>
      <w:r w:rsidR="00E63804">
        <w:rPr>
          <w:rFonts w:ascii="Shabnam" w:eastAsia="Times New Roman" w:hAnsi="Shabnam" w:cs="Times New Roman"/>
          <w:sz w:val="24"/>
          <w:szCs w:val="26"/>
        </w:rPr>
        <w:t>quest for</w:t>
      </w:r>
      <w:r w:rsidRPr="00FC7587">
        <w:rPr>
          <w:rFonts w:ascii="Shabnam" w:eastAsia="Times New Roman" w:hAnsi="Shabnam" w:cs="Times New Roman"/>
          <w:sz w:val="24"/>
          <w:szCs w:val="26"/>
        </w:rPr>
        <w:t xml:space="preserve"> gender </w:t>
      </w:r>
      <w:r w:rsidR="00B553A4">
        <w:rPr>
          <w:rFonts w:ascii="Shabnam" w:eastAsia="Times New Roman" w:hAnsi="Shabnam" w:cs="Times New Roman"/>
          <w:sz w:val="24"/>
          <w:szCs w:val="26"/>
        </w:rPr>
        <w:t>justice</w:t>
      </w:r>
      <w:r w:rsidRPr="00FC7587">
        <w:rPr>
          <w:rFonts w:ascii="Shabnam" w:eastAsia="Times New Roman" w:hAnsi="Shabnam" w:cs="Times New Roman"/>
          <w:sz w:val="24"/>
          <w:szCs w:val="26"/>
        </w:rPr>
        <w:t xml:space="preserve">, social justice, and human rights. The achievements highlighted here </w:t>
      </w:r>
      <w:r w:rsidR="00E63804">
        <w:rPr>
          <w:rFonts w:ascii="Shabnam" w:eastAsia="Times New Roman" w:hAnsi="Shabnam" w:cs="Times New Roman"/>
          <w:sz w:val="24"/>
          <w:szCs w:val="26"/>
        </w:rPr>
        <w:t>attest</w:t>
      </w:r>
      <w:r w:rsidRPr="00FC7587">
        <w:rPr>
          <w:rFonts w:ascii="Shabnam" w:eastAsia="Times New Roman" w:hAnsi="Shabnam" w:cs="Times New Roman"/>
          <w:sz w:val="24"/>
          <w:szCs w:val="26"/>
        </w:rPr>
        <w:t xml:space="preserve"> to the resilience, determination, and contributions of Iranian women to their society and the world at large.</w:t>
      </w:r>
      <w:r w:rsidR="002B7EDA" w:rsidRPr="00FC7587">
        <w:rPr>
          <w:rFonts w:ascii="Shabnam" w:eastAsia="Times New Roman" w:hAnsi="Shabnam" w:cs="Times New Roman"/>
          <w:sz w:val="24"/>
          <w:szCs w:val="26"/>
        </w:rPr>
        <w:t xml:space="preserve"> </w:t>
      </w:r>
      <w:r w:rsidRPr="00FC7587">
        <w:rPr>
          <w:rFonts w:ascii="Shabnam" w:eastAsia="Times New Roman" w:hAnsi="Shabnam" w:cs="Times New Roman"/>
          <w:sz w:val="24"/>
          <w:szCs w:val="26"/>
        </w:rPr>
        <w:t xml:space="preserve">In this context, the role of the UN Civil and Political Rights Committee becomes crucial. By recognizing the progress made by Iranian women </w:t>
      </w:r>
      <w:r w:rsidR="00E63804">
        <w:rPr>
          <w:rFonts w:ascii="Shabnam" w:eastAsia="Times New Roman" w:hAnsi="Shabnam" w:cs="Times New Roman"/>
          <w:sz w:val="24"/>
          <w:szCs w:val="26"/>
        </w:rPr>
        <w:t>and</w:t>
      </w:r>
      <w:r w:rsidRPr="00FC7587">
        <w:rPr>
          <w:rFonts w:ascii="Shabnam" w:eastAsia="Times New Roman" w:hAnsi="Shabnam" w:cs="Times New Roman"/>
          <w:sz w:val="24"/>
          <w:szCs w:val="26"/>
        </w:rPr>
        <w:t xml:space="preserve"> encouraging further </w:t>
      </w:r>
      <w:r w:rsidR="00E63804">
        <w:rPr>
          <w:rFonts w:ascii="Shabnam" w:eastAsia="Times New Roman" w:hAnsi="Shabnam" w:cs="Times New Roman"/>
          <w:sz w:val="24"/>
          <w:szCs w:val="26"/>
        </w:rPr>
        <w:t>progress</w:t>
      </w:r>
      <w:r w:rsidRPr="00FC7587">
        <w:rPr>
          <w:rFonts w:ascii="Shabnam" w:eastAsia="Times New Roman" w:hAnsi="Shabnam" w:cs="Times New Roman"/>
          <w:sz w:val="24"/>
          <w:szCs w:val="26"/>
        </w:rPr>
        <w:t xml:space="preserve">, the committee can set an example for other </w:t>
      </w:r>
      <w:r w:rsidR="00E63804">
        <w:rPr>
          <w:rFonts w:ascii="Shabnam" w:eastAsia="Times New Roman" w:hAnsi="Shabnam" w:cs="Times New Roman"/>
          <w:sz w:val="24"/>
          <w:szCs w:val="26"/>
        </w:rPr>
        <w:t>countries</w:t>
      </w:r>
      <w:r w:rsidRPr="00FC7587">
        <w:rPr>
          <w:rFonts w:ascii="Shabnam" w:eastAsia="Times New Roman" w:hAnsi="Shabnam" w:cs="Times New Roman"/>
          <w:sz w:val="24"/>
          <w:szCs w:val="26"/>
        </w:rPr>
        <w:t xml:space="preserve"> striving to enhance women's participation and rights.</w:t>
      </w:r>
    </w:p>
    <w:p w14:paraId="7B7DF094" w14:textId="77777777" w:rsidR="002E3E90" w:rsidRPr="00FC7587" w:rsidRDefault="002E3E90" w:rsidP="00043991">
      <w:pPr>
        <w:shd w:val="clear" w:color="auto" w:fill="FFFFFF"/>
        <w:bidi w:val="0"/>
        <w:spacing w:after="0" w:line="360" w:lineRule="auto"/>
        <w:jc w:val="both"/>
        <w:rPr>
          <w:rFonts w:ascii="Shabnam" w:eastAsia="Times New Roman" w:hAnsi="Shabnam" w:cs="Times New Roman"/>
          <w:sz w:val="24"/>
          <w:szCs w:val="26"/>
        </w:rPr>
      </w:pPr>
      <w:r w:rsidRPr="00FC7587">
        <w:rPr>
          <w:rFonts w:ascii="Shabnam" w:eastAsia="Times New Roman" w:hAnsi="Shabnam" w:cs="Times New Roman"/>
          <w:sz w:val="24"/>
          <w:szCs w:val="26"/>
        </w:rPr>
        <w:t xml:space="preserve">By actively supporting the </w:t>
      </w:r>
      <w:r w:rsidR="00043991">
        <w:rPr>
          <w:rFonts w:ascii="Shabnam" w:eastAsia="Times New Roman" w:hAnsi="Shabnam" w:cs="Times New Roman"/>
          <w:sz w:val="24"/>
          <w:szCs w:val="26"/>
        </w:rPr>
        <w:t>advancement</w:t>
      </w:r>
      <w:r w:rsidRPr="00FC7587">
        <w:rPr>
          <w:rFonts w:ascii="Shabnam" w:eastAsia="Times New Roman" w:hAnsi="Shabnam" w:cs="Times New Roman"/>
          <w:sz w:val="24"/>
          <w:szCs w:val="26"/>
        </w:rPr>
        <w:t xml:space="preserve"> of Iranian women and engaging in collaborative efforts, the UN Civil and Political Rights Committee can contribute to the promotion of gender </w:t>
      </w:r>
      <w:r w:rsidR="00B553A4">
        <w:rPr>
          <w:rFonts w:ascii="Shabnam" w:eastAsia="Times New Roman" w:hAnsi="Shabnam" w:cs="Times New Roman"/>
          <w:sz w:val="24"/>
          <w:szCs w:val="26"/>
        </w:rPr>
        <w:t>justice</w:t>
      </w:r>
      <w:r w:rsidRPr="00FC7587">
        <w:rPr>
          <w:rFonts w:ascii="Shabnam" w:eastAsia="Times New Roman" w:hAnsi="Shabnam" w:cs="Times New Roman"/>
          <w:sz w:val="24"/>
          <w:szCs w:val="26"/>
        </w:rPr>
        <w:t>, human rights, and social development in Iran. The achievements of Iranian women serve as an inspiration to the world, and their continued advancement deserves recognition and encouragement on the international stage.</w:t>
      </w:r>
    </w:p>
    <w:p w14:paraId="29834758" w14:textId="77777777" w:rsidR="00E43E50" w:rsidRPr="00FC7587" w:rsidRDefault="00043991" w:rsidP="00135F89">
      <w:pPr>
        <w:shd w:val="clear" w:color="auto" w:fill="FFFFFF"/>
        <w:bidi w:val="0"/>
        <w:spacing w:after="0" w:line="360" w:lineRule="auto"/>
        <w:jc w:val="both"/>
        <w:rPr>
          <w:rFonts w:ascii="Shabnam" w:eastAsia="Times New Roman" w:hAnsi="Shabnam" w:cs="Times New Roman"/>
          <w:sz w:val="24"/>
          <w:szCs w:val="26"/>
        </w:rPr>
      </w:pPr>
      <w:r>
        <w:rPr>
          <w:rFonts w:ascii="Shabnam" w:eastAsia="Times New Roman" w:hAnsi="Shabnam" w:cs="Times New Roman"/>
          <w:sz w:val="24"/>
          <w:szCs w:val="26"/>
        </w:rPr>
        <w:t>Finally</w:t>
      </w:r>
      <w:r w:rsidR="00E43E50" w:rsidRPr="00FC7587">
        <w:rPr>
          <w:rFonts w:ascii="Shabnam" w:eastAsia="Times New Roman" w:hAnsi="Shabnam" w:cs="Times New Roman"/>
          <w:sz w:val="24"/>
          <w:szCs w:val="26"/>
        </w:rPr>
        <w:t xml:space="preserve">, </w:t>
      </w:r>
      <w:r>
        <w:rPr>
          <w:rFonts w:ascii="Shabnam" w:eastAsia="Times New Roman" w:hAnsi="Shabnam" w:cs="Times New Roman"/>
          <w:sz w:val="24"/>
          <w:szCs w:val="26"/>
        </w:rPr>
        <w:t>given</w:t>
      </w:r>
      <w:r w:rsidR="00E43E50" w:rsidRPr="00FC7587">
        <w:rPr>
          <w:rFonts w:ascii="Shabnam" w:eastAsia="Times New Roman" w:hAnsi="Shabnam" w:cs="Times New Roman"/>
          <w:sz w:val="24"/>
          <w:szCs w:val="26"/>
        </w:rPr>
        <w:t xml:space="preserve"> the </w:t>
      </w:r>
      <w:r w:rsidRPr="00FC7587">
        <w:rPr>
          <w:rFonts w:ascii="Shabnam" w:eastAsia="Times New Roman" w:hAnsi="Shabnam" w:cs="Times New Roman"/>
          <w:sz w:val="24"/>
          <w:szCs w:val="26"/>
        </w:rPr>
        <w:t xml:space="preserve">significant </w:t>
      </w:r>
      <w:r w:rsidR="00E43E50" w:rsidRPr="00FC7587">
        <w:rPr>
          <w:rFonts w:ascii="Shabnam" w:eastAsia="Times New Roman" w:hAnsi="Shabnam" w:cs="Times New Roman"/>
          <w:sz w:val="24"/>
          <w:szCs w:val="26"/>
        </w:rPr>
        <w:t xml:space="preserve">efforts of Iranian women in empowerment and progress, the role of the UN </w:t>
      </w:r>
      <w:r w:rsidR="00135F89" w:rsidRPr="00135F89">
        <w:rPr>
          <w:rFonts w:ascii="Shabnam" w:eastAsia="Times New Roman" w:hAnsi="Shabnam" w:cs="Times New Roman"/>
          <w:sz w:val="24"/>
          <w:szCs w:val="26"/>
        </w:rPr>
        <w:t xml:space="preserve">Human Rights Committee </w:t>
      </w:r>
      <w:r w:rsidR="00E43E50" w:rsidRPr="00FC7587">
        <w:rPr>
          <w:rFonts w:ascii="Shabnam" w:eastAsia="Times New Roman" w:hAnsi="Shabnam" w:cs="Times New Roman"/>
          <w:sz w:val="24"/>
          <w:szCs w:val="26"/>
        </w:rPr>
        <w:t xml:space="preserve">in encouraging the government of the Islamic Republic of Iran and supporting this unprecedented </w:t>
      </w:r>
      <w:r>
        <w:rPr>
          <w:rFonts w:ascii="Shabnam" w:eastAsia="Times New Roman" w:hAnsi="Shabnam" w:cs="Times New Roman"/>
          <w:sz w:val="24"/>
          <w:szCs w:val="26"/>
        </w:rPr>
        <w:t>path</w:t>
      </w:r>
      <w:r w:rsidR="00E43E50" w:rsidRPr="00FC7587">
        <w:rPr>
          <w:rFonts w:ascii="Shabnam" w:eastAsia="Times New Roman" w:hAnsi="Shabnam" w:cs="Times New Roman"/>
          <w:sz w:val="24"/>
          <w:szCs w:val="26"/>
        </w:rPr>
        <w:t xml:space="preserve"> is pivotal. By </w:t>
      </w:r>
      <w:r w:rsidR="00135F89" w:rsidRPr="00135F89">
        <w:rPr>
          <w:rFonts w:ascii="Shabnam" w:eastAsia="Times New Roman" w:hAnsi="Shabnam" w:cs="Times New Roman"/>
          <w:sz w:val="24"/>
          <w:szCs w:val="26"/>
        </w:rPr>
        <w:lastRenderedPageBreak/>
        <w:t>transferring</w:t>
      </w:r>
      <w:r w:rsidR="00E43E50" w:rsidRPr="00135F89">
        <w:rPr>
          <w:rFonts w:ascii="Shabnam" w:eastAsia="Times New Roman" w:hAnsi="Shabnam" w:cs="Times New Roman"/>
          <w:sz w:val="24"/>
          <w:szCs w:val="26"/>
        </w:rPr>
        <w:t xml:space="preserve"> the experiences </w:t>
      </w:r>
      <w:r w:rsidR="00E43E50" w:rsidRPr="00FC7587">
        <w:rPr>
          <w:rFonts w:ascii="Shabnam" w:eastAsia="Times New Roman" w:hAnsi="Shabnam" w:cs="Times New Roman"/>
          <w:sz w:val="24"/>
          <w:szCs w:val="26"/>
        </w:rPr>
        <w:t xml:space="preserve">of Iranian women into further successes and fostering an environment of progress and excellence, effective measures can be taken to achieve </w:t>
      </w:r>
      <w:r>
        <w:rPr>
          <w:rFonts w:ascii="Shabnam" w:eastAsia="Times New Roman" w:hAnsi="Shabnam" w:cs="Times New Roman"/>
          <w:sz w:val="24"/>
          <w:szCs w:val="26"/>
        </w:rPr>
        <w:t>goals</w:t>
      </w:r>
      <w:r w:rsidR="00E43E50" w:rsidRPr="00FC7587">
        <w:rPr>
          <w:rFonts w:ascii="Shabnam" w:eastAsia="Times New Roman" w:hAnsi="Shabnam" w:cs="Times New Roman"/>
          <w:sz w:val="24"/>
          <w:szCs w:val="26"/>
        </w:rPr>
        <w:t xml:space="preserve"> such as gender </w:t>
      </w:r>
      <w:r w:rsidR="000F1F9C">
        <w:rPr>
          <w:rFonts w:ascii="Shabnam" w:eastAsia="Times New Roman" w:hAnsi="Shabnam" w:cs="Times New Roman"/>
          <w:sz w:val="24"/>
          <w:szCs w:val="26"/>
        </w:rPr>
        <w:t>justice</w:t>
      </w:r>
      <w:r w:rsidR="00E43E50" w:rsidRPr="00FC7587">
        <w:rPr>
          <w:rFonts w:ascii="Shabnam" w:eastAsia="Times New Roman" w:hAnsi="Shabnam" w:cs="Times New Roman"/>
          <w:sz w:val="24"/>
          <w:szCs w:val="26"/>
        </w:rPr>
        <w:t xml:space="preserve">, human rights, and </w:t>
      </w:r>
      <w:r>
        <w:rPr>
          <w:rFonts w:ascii="Shabnam" w:eastAsia="Times New Roman" w:hAnsi="Shabnam" w:cs="Times New Roman"/>
          <w:sz w:val="24"/>
          <w:szCs w:val="26"/>
        </w:rPr>
        <w:t>S</w:t>
      </w:r>
      <w:r w:rsidR="00E43E50" w:rsidRPr="00FC7587">
        <w:rPr>
          <w:rFonts w:ascii="Shabnam" w:eastAsia="Times New Roman" w:hAnsi="Shabnam" w:cs="Times New Roman"/>
          <w:sz w:val="24"/>
          <w:szCs w:val="26"/>
        </w:rPr>
        <w:t xml:space="preserve">ustainable </w:t>
      </w:r>
      <w:r>
        <w:rPr>
          <w:rFonts w:ascii="Shabnam" w:eastAsia="Times New Roman" w:hAnsi="Shabnam" w:cs="Times New Roman"/>
          <w:sz w:val="24"/>
          <w:szCs w:val="26"/>
        </w:rPr>
        <w:t>D</w:t>
      </w:r>
      <w:r w:rsidR="00E43E50" w:rsidRPr="00FC7587">
        <w:rPr>
          <w:rFonts w:ascii="Shabnam" w:eastAsia="Times New Roman" w:hAnsi="Shabnam" w:cs="Times New Roman"/>
          <w:sz w:val="24"/>
          <w:szCs w:val="26"/>
        </w:rPr>
        <w:t>evelopment.</w:t>
      </w:r>
    </w:p>
    <w:p w14:paraId="2C54B770" w14:textId="77777777" w:rsidR="00E43E50" w:rsidRPr="00FC7587" w:rsidRDefault="00E43E50" w:rsidP="00135F89">
      <w:pPr>
        <w:shd w:val="clear" w:color="auto" w:fill="FFFFFF"/>
        <w:bidi w:val="0"/>
        <w:spacing w:after="0" w:line="360" w:lineRule="auto"/>
        <w:jc w:val="both"/>
        <w:rPr>
          <w:rFonts w:ascii="Shabnam" w:eastAsia="Times New Roman" w:hAnsi="Shabnam" w:cs="Times New Roman"/>
          <w:sz w:val="24"/>
          <w:szCs w:val="26"/>
        </w:rPr>
      </w:pPr>
      <w:r w:rsidRPr="00FC7587">
        <w:rPr>
          <w:rFonts w:ascii="Shabnam" w:eastAsia="Times New Roman" w:hAnsi="Shabnam" w:cs="Times New Roman"/>
          <w:sz w:val="24"/>
          <w:szCs w:val="26"/>
        </w:rPr>
        <w:t xml:space="preserve">We respectfully </w:t>
      </w:r>
      <w:r w:rsidR="00170DEE">
        <w:rPr>
          <w:rFonts w:ascii="Shabnam" w:eastAsia="Times New Roman" w:hAnsi="Shabnam" w:cs="Times New Roman"/>
          <w:sz w:val="24"/>
          <w:szCs w:val="26"/>
        </w:rPr>
        <w:t>ask</w:t>
      </w:r>
      <w:r w:rsidRPr="00FC7587">
        <w:rPr>
          <w:rFonts w:ascii="Shabnam" w:eastAsia="Times New Roman" w:hAnsi="Shabnam" w:cs="Times New Roman"/>
          <w:sz w:val="24"/>
          <w:szCs w:val="26"/>
        </w:rPr>
        <w:t xml:space="preserve"> the </w:t>
      </w:r>
      <w:r w:rsidR="00135F89" w:rsidRPr="00135F89">
        <w:rPr>
          <w:rFonts w:ascii="Shabnam" w:eastAsia="Times New Roman" w:hAnsi="Shabnam" w:cs="Times New Roman"/>
          <w:sz w:val="24"/>
          <w:szCs w:val="26"/>
        </w:rPr>
        <w:t>Committee</w:t>
      </w:r>
      <w:r w:rsidRPr="00FC7587">
        <w:rPr>
          <w:rFonts w:ascii="Shabnam" w:eastAsia="Times New Roman" w:hAnsi="Shabnam" w:cs="Times New Roman"/>
          <w:sz w:val="24"/>
          <w:szCs w:val="26"/>
        </w:rPr>
        <w:t xml:space="preserve">, </w:t>
      </w:r>
      <w:r w:rsidR="00170DEE">
        <w:rPr>
          <w:rFonts w:ascii="Shabnam" w:eastAsia="Times New Roman" w:hAnsi="Shabnam" w:cs="Times New Roman"/>
          <w:sz w:val="24"/>
          <w:szCs w:val="26"/>
        </w:rPr>
        <w:t>through</w:t>
      </w:r>
      <w:r w:rsidRPr="00FC7587">
        <w:rPr>
          <w:rFonts w:ascii="Shabnam" w:eastAsia="Times New Roman" w:hAnsi="Shabnam" w:cs="Times New Roman"/>
          <w:sz w:val="24"/>
          <w:szCs w:val="26"/>
        </w:rPr>
        <w:t xml:space="preserve"> these recommendations and through constructive engagement with the government of the Islamic Republic of Iran, </w:t>
      </w:r>
      <w:r w:rsidR="00170DEE">
        <w:rPr>
          <w:rFonts w:ascii="Shabnam" w:eastAsia="Times New Roman" w:hAnsi="Shabnam" w:cs="Times New Roman"/>
          <w:sz w:val="24"/>
          <w:szCs w:val="26"/>
        </w:rPr>
        <w:t xml:space="preserve">to </w:t>
      </w:r>
      <w:r w:rsidRPr="00FC7587">
        <w:rPr>
          <w:rFonts w:ascii="Shabnam" w:eastAsia="Times New Roman" w:hAnsi="Shabnam" w:cs="Times New Roman"/>
          <w:sz w:val="24"/>
          <w:szCs w:val="26"/>
        </w:rPr>
        <w:t xml:space="preserve">take </w:t>
      </w:r>
      <w:r w:rsidR="00170DEE">
        <w:rPr>
          <w:rFonts w:ascii="Shabnam" w:eastAsia="Times New Roman" w:hAnsi="Shabnam" w:cs="Times New Roman"/>
          <w:sz w:val="24"/>
          <w:szCs w:val="26"/>
        </w:rPr>
        <w:t>effective</w:t>
      </w:r>
      <w:r w:rsidRPr="00FC7587">
        <w:rPr>
          <w:rFonts w:ascii="Shabnam" w:eastAsia="Times New Roman" w:hAnsi="Shabnam" w:cs="Times New Roman"/>
          <w:sz w:val="24"/>
          <w:szCs w:val="26"/>
        </w:rPr>
        <w:t xml:space="preserve"> actions to promote and accelerate the path of progress for Iranian women. This endeavor not only </w:t>
      </w:r>
      <w:r w:rsidR="00170DEE">
        <w:rPr>
          <w:rFonts w:ascii="Shabnam" w:eastAsia="Times New Roman" w:hAnsi="Shabnam" w:cs="Times New Roman"/>
          <w:sz w:val="24"/>
          <w:szCs w:val="26"/>
        </w:rPr>
        <w:t>benefits</w:t>
      </w:r>
      <w:r w:rsidRPr="00FC7587">
        <w:rPr>
          <w:rFonts w:ascii="Shabnam" w:eastAsia="Times New Roman" w:hAnsi="Shabnam" w:cs="Times New Roman"/>
          <w:sz w:val="24"/>
          <w:szCs w:val="26"/>
        </w:rPr>
        <w:t xml:space="preserve"> Iranian women but also </w:t>
      </w:r>
      <w:r w:rsidR="00170DEE">
        <w:rPr>
          <w:rFonts w:ascii="Shabnam" w:eastAsia="Times New Roman" w:hAnsi="Shabnam" w:cs="Times New Roman"/>
          <w:sz w:val="24"/>
          <w:szCs w:val="26"/>
        </w:rPr>
        <w:t>contributes</w:t>
      </w:r>
      <w:r w:rsidRPr="00FC7587">
        <w:rPr>
          <w:rFonts w:ascii="Shabnam" w:eastAsia="Times New Roman" w:hAnsi="Shabnam" w:cs="Times New Roman"/>
          <w:sz w:val="24"/>
          <w:szCs w:val="26"/>
        </w:rPr>
        <w:t xml:space="preserve"> to </w:t>
      </w:r>
      <w:r w:rsidR="00170DEE">
        <w:rPr>
          <w:rFonts w:ascii="Shabnam" w:eastAsia="Times New Roman" w:hAnsi="Shabnam" w:cs="Times New Roman"/>
          <w:sz w:val="24"/>
          <w:szCs w:val="26"/>
        </w:rPr>
        <w:t xml:space="preserve">the promotion of </w:t>
      </w:r>
      <w:r w:rsidRPr="00FC7587">
        <w:rPr>
          <w:rFonts w:ascii="Shabnam" w:eastAsia="Times New Roman" w:hAnsi="Shabnam" w:cs="Times New Roman"/>
          <w:sz w:val="24"/>
          <w:szCs w:val="26"/>
        </w:rPr>
        <w:t xml:space="preserve">human rights and gender </w:t>
      </w:r>
      <w:r w:rsidR="00B553A4">
        <w:rPr>
          <w:rFonts w:ascii="Shabnam" w:eastAsia="Times New Roman" w:hAnsi="Shabnam" w:cs="Times New Roman"/>
          <w:sz w:val="24"/>
          <w:szCs w:val="26"/>
        </w:rPr>
        <w:t>justice</w:t>
      </w:r>
      <w:r w:rsidRPr="00FC7587">
        <w:rPr>
          <w:rFonts w:ascii="Shabnam" w:eastAsia="Times New Roman" w:hAnsi="Shabnam" w:cs="Times New Roman"/>
          <w:sz w:val="24"/>
          <w:szCs w:val="26"/>
        </w:rPr>
        <w:t xml:space="preserve"> </w:t>
      </w:r>
      <w:r w:rsidR="00170DEE">
        <w:rPr>
          <w:rFonts w:ascii="Shabnam" w:eastAsia="Times New Roman" w:hAnsi="Shabnam" w:cs="Times New Roman"/>
          <w:sz w:val="24"/>
          <w:szCs w:val="26"/>
        </w:rPr>
        <w:t>in</w:t>
      </w:r>
      <w:r w:rsidRPr="00FC7587">
        <w:rPr>
          <w:rFonts w:ascii="Shabnam" w:eastAsia="Times New Roman" w:hAnsi="Shabnam" w:cs="Times New Roman"/>
          <w:sz w:val="24"/>
          <w:szCs w:val="26"/>
        </w:rPr>
        <w:t xml:space="preserve"> the country and </w:t>
      </w:r>
      <w:r w:rsidR="00170DEE">
        <w:rPr>
          <w:rFonts w:ascii="Shabnam" w:eastAsia="Times New Roman" w:hAnsi="Shabnam" w:cs="Times New Roman"/>
          <w:sz w:val="24"/>
          <w:szCs w:val="26"/>
        </w:rPr>
        <w:t xml:space="preserve">in </w:t>
      </w:r>
      <w:r w:rsidRPr="00FC7587">
        <w:rPr>
          <w:rFonts w:ascii="Shabnam" w:eastAsia="Times New Roman" w:hAnsi="Shabnam" w:cs="Times New Roman"/>
          <w:sz w:val="24"/>
          <w:szCs w:val="26"/>
        </w:rPr>
        <w:t>the region.</w:t>
      </w:r>
    </w:p>
    <w:p w14:paraId="490E0D91" w14:textId="77777777" w:rsidR="00C74A5B" w:rsidRPr="00FC7587" w:rsidRDefault="00E43E50" w:rsidP="00D50335">
      <w:pPr>
        <w:shd w:val="clear" w:color="auto" w:fill="FFFFFF"/>
        <w:bidi w:val="0"/>
        <w:spacing w:after="0" w:line="360" w:lineRule="auto"/>
        <w:jc w:val="both"/>
        <w:rPr>
          <w:rFonts w:ascii="Shabnam" w:eastAsia="Times New Roman" w:hAnsi="Shabnam" w:cs="Times New Roman"/>
          <w:sz w:val="24"/>
          <w:szCs w:val="26"/>
        </w:rPr>
      </w:pPr>
      <w:r w:rsidRPr="00FC7587">
        <w:rPr>
          <w:rFonts w:ascii="Shabnam" w:eastAsia="Times New Roman" w:hAnsi="Shabnam" w:cs="Times New Roman"/>
          <w:sz w:val="24"/>
          <w:szCs w:val="26"/>
        </w:rPr>
        <w:t xml:space="preserve">These </w:t>
      </w:r>
      <w:r w:rsidR="00D50335">
        <w:rPr>
          <w:rFonts w:ascii="Shabnam" w:eastAsia="Times New Roman" w:hAnsi="Shabnam" w:cs="Times New Roman"/>
          <w:sz w:val="24"/>
          <w:szCs w:val="26"/>
        </w:rPr>
        <w:t>measures</w:t>
      </w:r>
      <w:r w:rsidRPr="00FC7587">
        <w:rPr>
          <w:rFonts w:ascii="Shabnam" w:eastAsia="Times New Roman" w:hAnsi="Shabnam" w:cs="Times New Roman"/>
          <w:sz w:val="24"/>
          <w:szCs w:val="26"/>
        </w:rPr>
        <w:t xml:space="preserve"> and endeavors, coupled with international cooperation and a commitment to the advancement of Iranian women, will create a chain of positive transformation that benefits not only women but also </w:t>
      </w:r>
      <w:r w:rsidR="00D50335">
        <w:rPr>
          <w:rFonts w:ascii="Shabnam" w:eastAsia="Times New Roman" w:hAnsi="Shabnam" w:cs="Times New Roman"/>
          <w:sz w:val="24"/>
          <w:szCs w:val="26"/>
        </w:rPr>
        <w:t>provides</w:t>
      </w:r>
      <w:r w:rsidRPr="00FC7587">
        <w:rPr>
          <w:rFonts w:ascii="Shabnam" w:eastAsia="Times New Roman" w:hAnsi="Shabnam" w:cs="Times New Roman"/>
          <w:sz w:val="24"/>
          <w:szCs w:val="26"/>
        </w:rPr>
        <w:t xml:space="preserve"> better opportunities and a brighter future for all individuals in Iran.</w:t>
      </w:r>
    </w:p>
    <w:p w14:paraId="3B2B5143" w14:textId="77777777" w:rsidR="002E7E9C" w:rsidRPr="00FC7587" w:rsidRDefault="002E7E9C" w:rsidP="002E7E9C">
      <w:pPr>
        <w:shd w:val="clear" w:color="auto" w:fill="FFFFFF"/>
        <w:bidi w:val="0"/>
        <w:spacing w:after="0" w:line="360" w:lineRule="auto"/>
        <w:jc w:val="both"/>
        <w:rPr>
          <w:rFonts w:ascii="Shabnam" w:eastAsia="Times New Roman" w:hAnsi="Shabnam" w:cs="Times New Roman"/>
          <w:sz w:val="24"/>
          <w:szCs w:val="26"/>
        </w:rPr>
      </w:pPr>
    </w:p>
    <w:sectPr w:rsidR="002E7E9C" w:rsidRPr="00FC7587" w:rsidSect="00872017">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37DE7" w14:textId="77777777" w:rsidR="006831CC" w:rsidRDefault="006831CC" w:rsidP="00D71302">
      <w:pPr>
        <w:spacing w:after="0" w:line="240" w:lineRule="auto"/>
      </w:pPr>
      <w:r>
        <w:separator/>
      </w:r>
    </w:p>
  </w:endnote>
  <w:endnote w:type="continuationSeparator" w:id="0">
    <w:p w14:paraId="2FB3F54B" w14:textId="77777777" w:rsidR="006831CC" w:rsidRDefault="006831CC" w:rsidP="00D71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habnam">
    <w:altName w:val="Arial"/>
    <w:charset w:val="00"/>
    <w:family w:val="swiss"/>
    <w:pitch w:val="variable"/>
    <w:sig w:usb0="8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85593993"/>
      <w:docPartObj>
        <w:docPartGallery w:val="Page Numbers (Bottom of Page)"/>
        <w:docPartUnique/>
      </w:docPartObj>
    </w:sdtPr>
    <w:sdtEndPr>
      <w:rPr>
        <w:noProof/>
      </w:rPr>
    </w:sdtEndPr>
    <w:sdtContent>
      <w:p w14:paraId="204D2257" w14:textId="77777777" w:rsidR="008170F8" w:rsidRDefault="008170F8">
        <w:pPr>
          <w:pStyle w:val="Footer"/>
          <w:jc w:val="center"/>
        </w:pPr>
        <w:r>
          <w:fldChar w:fldCharType="begin"/>
        </w:r>
        <w:r>
          <w:instrText xml:space="preserve"> PAGE   \* MERGEFORMAT </w:instrText>
        </w:r>
        <w:r>
          <w:fldChar w:fldCharType="separate"/>
        </w:r>
        <w:r w:rsidR="00D54876">
          <w:rPr>
            <w:noProof/>
            <w:rtl/>
          </w:rPr>
          <w:t>8</w:t>
        </w:r>
        <w:r>
          <w:rPr>
            <w:noProof/>
          </w:rPr>
          <w:fldChar w:fldCharType="end"/>
        </w:r>
      </w:p>
    </w:sdtContent>
  </w:sdt>
  <w:p w14:paraId="4A2B2ADD" w14:textId="77777777" w:rsidR="008170F8" w:rsidRDefault="008170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0B988" w14:textId="77777777" w:rsidR="006831CC" w:rsidRDefault="006831CC" w:rsidP="00D71302">
      <w:pPr>
        <w:spacing w:after="0" w:line="240" w:lineRule="auto"/>
      </w:pPr>
      <w:r>
        <w:separator/>
      </w:r>
    </w:p>
  </w:footnote>
  <w:footnote w:type="continuationSeparator" w:id="0">
    <w:p w14:paraId="20790B64" w14:textId="77777777" w:rsidR="006831CC" w:rsidRDefault="006831CC" w:rsidP="00D71302">
      <w:pPr>
        <w:spacing w:after="0" w:line="240" w:lineRule="auto"/>
      </w:pPr>
      <w:r>
        <w:continuationSeparator/>
      </w:r>
    </w:p>
  </w:footnote>
  <w:footnote w:id="1">
    <w:p w14:paraId="5C0ECC9D" w14:textId="77777777" w:rsidR="00D71302" w:rsidRDefault="00D71302" w:rsidP="005D4FAD">
      <w:pPr>
        <w:pStyle w:val="FootnoteText"/>
        <w:bidi w:val="0"/>
      </w:pPr>
      <w:r>
        <w:rPr>
          <w:rStyle w:val="FootnoteReference"/>
        </w:rPr>
        <w:footnoteRef/>
      </w:r>
      <w:r>
        <w:rPr>
          <w:rtl/>
        </w:rPr>
        <w:t xml:space="preserve"> </w:t>
      </w:r>
      <w:hyperlink r:id="rId1" w:history="1">
        <w:r w:rsidRPr="003C6CCE">
          <w:rPr>
            <w:rStyle w:val="Hyperlink"/>
          </w:rPr>
          <w:t>https://en.women.gov.ir/detail/16559/remarkable-actions-and-achievements-of-the-islamic-republic-of-iran-for-the-advancement-of-women-and-family-status-2023</w:t>
        </w:r>
      </w:hyperlink>
    </w:p>
  </w:footnote>
  <w:footnote w:id="2">
    <w:p w14:paraId="3ECC9321" w14:textId="77777777" w:rsidR="00571D95" w:rsidRDefault="00571D95" w:rsidP="005D4FAD">
      <w:pPr>
        <w:pStyle w:val="FootnoteText"/>
        <w:bidi w:val="0"/>
      </w:pPr>
      <w:r>
        <w:rPr>
          <w:rStyle w:val="FootnoteReference"/>
        </w:rPr>
        <w:footnoteRef/>
      </w:r>
      <w:r w:rsidRPr="00571D95">
        <w:t xml:space="preserve">  </w:t>
      </w:r>
      <w:hyperlink r:id="rId2" w:history="1">
        <w:r w:rsidRPr="003C6CCE">
          <w:rPr>
            <w:rStyle w:val="Hyperlink"/>
          </w:rPr>
          <w:t>https://en.women.gov.ir/detail/16559/remarkable-actions-and-achievements-of-the-islamic-republic-of-iran-for-the-advancement-of-women-and-family-status-2023</w:t>
        </w:r>
      </w:hyperlink>
    </w:p>
  </w:footnote>
  <w:footnote w:id="3">
    <w:p w14:paraId="493528A3" w14:textId="77777777" w:rsidR="003A27ED" w:rsidRDefault="003A27ED" w:rsidP="003A27ED">
      <w:pPr>
        <w:pStyle w:val="FootnoteText"/>
        <w:bidi w:val="0"/>
      </w:pPr>
      <w:r>
        <w:rPr>
          <w:rStyle w:val="FootnoteReference"/>
        </w:rPr>
        <w:footnoteRef/>
      </w:r>
      <w:hyperlink r:id="rId3" w:history="1">
        <w:r w:rsidRPr="003C6CCE">
          <w:rPr>
            <w:rStyle w:val="Hyperlink"/>
          </w:rPr>
          <w:t>https://en.women.gov.ir/detail/16559/remarkable-actions-and-achievements-of-the-islamic-republic-of-iran-for-the-advancement-of-women-and-family-status-2023</w:t>
        </w:r>
      </w:hyperlink>
      <w:r>
        <w:rPr>
          <w:rtl/>
        </w:rPr>
        <w:t xml:space="preserve"> </w:t>
      </w:r>
    </w:p>
  </w:footnote>
  <w:footnote w:id="4">
    <w:p w14:paraId="1764D247" w14:textId="77777777" w:rsidR="004121E8" w:rsidRPr="003324C4" w:rsidRDefault="004121E8" w:rsidP="003324C4">
      <w:pPr>
        <w:bidi w:val="0"/>
        <w:spacing w:after="0"/>
        <w:rPr>
          <w:sz w:val="20"/>
          <w:szCs w:val="20"/>
        </w:rPr>
      </w:pPr>
      <w:r>
        <w:rPr>
          <w:rStyle w:val="FootnoteReference"/>
        </w:rPr>
        <w:footnoteRef/>
      </w:r>
      <w:r>
        <w:rPr>
          <w:rtl/>
        </w:rPr>
        <w:t xml:space="preserve"> </w:t>
      </w:r>
      <w:r w:rsidRPr="004121E8">
        <w:rPr>
          <w:sz w:val="20"/>
          <w:szCs w:val="20"/>
        </w:rPr>
        <w:t xml:space="preserve">   </w:t>
      </w:r>
      <w:hyperlink r:id="rId4" w:history="1">
        <w:r w:rsidRPr="003C6CCE">
          <w:rPr>
            <w:rStyle w:val="Hyperlink"/>
            <w:sz w:val="20"/>
            <w:szCs w:val="20"/>
          </w:rPr>
          <w:t>https://en.women.gov.ir/detail/16559/remarkable-actions-and-achievements-of-the-islamic-republic-of-iran-for-the-advancement-of-women-and-family-status-2023</w:t>
        </w:r>
      </w:hyperlink>
    </w:p>
  </w:footnote>
  <w:footnote w:id="5">
    <w:p w14:paraId="11E3B833" w14:textId="77777777" w:rsidR="00784FAF" w:rsidRDefault="00784FAF" w:rsidP="00784FAF">
      <w:pPr>
        <w:pStyle w:val="FootnoteText"/>
        <w:bidi w:val="0"/>
      </w:pPr>
      <w:r>
        <w:rPr>
          <w:rStyle w:val="FootnoteReference"/>
        </w:rPr>
        <w:footnoteRef/>
      </w:r>
      <w:r>
        <w:rPr>
          <w:rtl/>
        </w:rPr>
        <w:t xml:space="preserve"> </w:t>
      </w:r>
      <w:hyperlink r:id="rId5" w:history="1">
        <w:r w:rsidRPr="003C6CCE">
          <w:rPr>
            <w:rStyle w:val="Hyperlink"/>
          </w:rPr>
          <w:t>https://en.women.gov.ir/detail/16559/remarkable-actions-and-achievements-of-the-islamic-republic-of-iran-for-the-advancement-of-women-and-family-status-2023</w:t>
        </w:r>
      </w:hyperlink>
    </w:p>
    <w:p w14:paraId="681E3E2A" w14:textId="77777777" w:rsidR="00784FAF" w:rsidRDefault="00784FAF" w:rsidP="00784FAF">
      <w:pPr>
        <w:pStyle w:val="FootnoteText"/>
        <w:bidi w:val="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C21E6"/>
    <w:multiLevelType w:val="hybridMultilevel"/>
    <w:tmpl w:val="5734BCA2"/>
    <w:lvl w:ilvl="0" w:tplc="707A86D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F303EF"/>
    <w:multiLevelType w:val="hybridMultilevel"/>
    <w:tmpl w:val="EFB0FC52"/>
    <w:lvl w:ilvl="0" w:tplc="707A86D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400972"/>
    <w:multiLevelType w:val="hybridMultilevel"/>
    <w:tmpl w:val="2C9A9F0C"/>
    <w:lvl w:ilvl="0" w:tplc="8382A0FC">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810A02"/>
    <w:multiLevelType w:val="hybridMultilevel"/>
    <w:tmpl w:val="2EBE9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8001E3"/>
    <w:multiLevelType w:val="hybridMultilevel"/>
    <w:tmpl w:val="4830BB20"/>
    <w:lvl w:ilvl="0" w:tplc="707A86D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ED1054"/>
    <w:multiLevelType w:val="hybridMultilevel"/>
    <w:tmpl w:val="47584E1A"/>
    <w:lvl w:ilvl="0" w:tplc="707A86D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776A18"/>
    <w:multiLevelType w:val="hybridMultilevel"/>
    <w:tmpl w:val="6E1ED8EC"/>
    <w:lvl w:ilvl="0" w:tplc="707A86D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743BA4"/>
    <w:multiLevelType w:val="hybridMultilevel"/>
    <w:tmpl w:val="8EF0178C"/>
    <w:lvl w:ilvl="0" w:tplc="707A86D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1790779">
    <w:abstractNumId w:val="3"/>
  </w:num>
  <w:num w:numId="2" w16cid:durableId="1723138173">
    <w:abstractNumId w:val="4"/>
  </w:num>
  <w:num w:numId="3" w16cid:durableId="592781730">
    <w:abstractNumId w:val="0"/>
  </w:num>
  <w:num w:numId="4" w16cid:durableId="1721590233">
    <w:abstractNumId w:val="1"/>
  </w:num>
  <w:num w:numId="5" w16cid:durableId="1069881516">
    <w:abstractNumId w:val="7"/>
  </w:num>
  <w:num w:numId="6" w16cid:durableId="1913343424">
    <w:abstractNumId w:val="6"/>
  </w:num>
  <w:num w:numId="7" w16cid:durableId="2030600114">
    <w:abstractNumId w:val="5"/>
  </w:num>
  <w:num w:numId="8" w16cid:durableId="19154322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3BF"/>
    <w:rsid w:val="0000046A"/>
    <w:rsid w:val="00007E89"/>
    <w:rsid w:val="00043991"/>
    <w:rsid w:val="00071872"/>
    <w:rsid w:val="000F1F9C"/>
    <w:rsid w:val="00122285"/>
    <w:rsid w:val="00135F89"/>
    <w:rsid w:val="00145E46"/>
    <w:rsid w:val="00164D47"/>
    <w:rsid w:val="00170DEE"/>
    <w:rsid w:val="00204AE9"/>
    <w:rsid w:val="00271012"/>
    <w:rsid w:val="002904CE"/>
    <w:rsid w:val="002B7EDA"/>
    <w:rsid w:val="002C7155"/>
    <w:rsid w:val="002D020D"/>
    <w:rsid w:val="002E3E90"/>
    <w:rsid w:val="002E7E9C"/>
    <w:rsid w:val="00315E95"/>
    <w:rsid w:val="003324C4"/>
    <w:rsid w:val="00335A1E"/>
    <w:rsid w:val="00356FE6"/>
    <w:rsid w:val="003A0187"/>
    <w:rsid w:val="003A27ED"/>
    <w:rsid w:val="003D4293"/>
    <w:rsid w:val="004121E8"/>
    <w:rsid w:val="00456592"/>
    <w:rsid w:val="004850BB"/>
    <w:rsid w:val="004B24A0"/>
    <w:rsid w:val="004E5A13"/>
    <w:rsid w:val="005068D6"/>
    <w:rsid w:val="00571D95"/>
    <w:rsid w:val="005D4FAD"/>
    <w:rsid w:val="005D6C5D"/>
    <w:rsid w:val="006422D2"/>
    <w:rsid w:val="00667039"/>
    <w:rsid w:val="0067771F"/>
    <w:rsid w:val="006831CC"/>
    <w:rsid w:val="00690DC9"/>
    <w:rsid w:val="00696184"/>
    <w:rsid w:val="006A0735"/>
    <w:rsid w:val="006A0F42"/>
    <w:rsid w:val="006D2E2B"/>
    <w:rsid w:val="00751D1C"/>
    <w:rsid w:val="00784FAF"/>
    <w:rsid w:val="007A42BD"/>
    <w:rsid w:val="007D3592"/>
    <w:rsid w:val="008170F8"/>
    <w:rsid w:val="00854698"/>
    <w:rsid w:val="00872017"/>
    <w:rsid w:val="00877A21"/>
    <w:rsid w:val="00884DEB"/>
    <w:rsid w:val="00895CD4"/>
    <w:rsid w:val="008F39E4"/>
    <w:rsid w:val="009234E3"/>
    <w:rsid w:val="0094598D"/>
    <w:rsid w:val="00963D43"/>
    <w:rsid w:val="00991BFC"/>
    <w:rsid w:val="00AB7078"/>
    <w:rsid w:val="00B300CB"/>
    <w:rsid w:val="00B553A4"/>
    <w:rsid w:val="00B94B86"/>
    <w:rsid w:val="00B97C05"/>
    <w:rsid w:val="00BD1108"/>
    <w:rsid w:val="00C413BF"/>
    <w:rsid w:val="00C74A5B"/>
    <w:rsid w:val="00C77D6E"/>
    <w:rsid w:val="00CA49FC"/>
    <w:rsid w:val="00CE693E"/>
    <w:rsid w:val="00CF7B3D"/>
    <w:rsid w:val="00D50335"/>
    <w:rsid w:val="00D54876"/>
    <w:rsid w:val="00D71302"/>
    <w:rsid w:val="00E40362"/>
    <w:rsid w:val="00E43E50"/>
    <w:rsid w:val="00E50C8D"/>
    <w:rsid w:val="00E63804"/>
    <w:rsid w:val="00E67F42"/>
    <w:rsid w:val="00EF1758"/>
    <w:rsid w:val="00EF330D"/>
    <w:rsid w:val="00EF53F5"/>
    <w:rsid w:val="00EF5E69"/>
    <w:rsid w:val="00FC7587"/>
    <w:rsid w:val="00FF666B"/>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F2A19"/>
  <w15:docId w15:val="{27B63BB4-5D20-427E-B6C9-AB82FC801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713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1302"/>
    <w:rPr>
      <w:sz w:val="20"/>
      <w:szCs w:val="20"/>
    </w:rPr>
  </w:style>
  <w:style w:type="character" w:styleId="FootnoteReference">
    <w:name w:val="footnote reference"/>
    <w:basedOn w:val="DefaultParagraphFont"/>
    <w:uiPriority w:val="99"/>
    <w:semiHidden/>
    <w:unhideWhenUsed/>
    <w:rsid w:val="00D71302"/>
    <w:rPr>
      <w:vertAlign w:val="superscript"/>
    </w:rPr>
  </w:style>
  <w:style w:type="character" w:styleId="Hyperlink">
    <w:name w:val="Hyperlink"/>
    <w:basedOn w:val="DefaultParagraphFont"/>
    <w:uiPriority w:val="99"/>
    <w:unhideWhenUsed/>
    <w:rsid w:val="00D71302"/>
    <w:rPr>
      <w:color w:val="0000FF" w:themeColor="hyperlink"/>
      <w:u w:val="single"/>
    </w:rPr>
  </w:style>
  <w:style w:type="paragraph" w:styleId="Header">
    <w:name w:val="header"/>
    <w:basedOn w:val="Normal"/>
    <w:link w:val="HeaderChar"/>
    <w:uiPriority w:val="99"/>
    <w:unhideWhenUsed/>
    <w:rsid w:val="008170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0F8"/>
  </w:style>
  <w:style w:type="paragraph" w:styleId="Footer">
    <w:name w:val="footer"/>
    <w:basedOn w:val="Normal"/>
    <w:link w:val="FooterChar"/>
    <w:uiPriority w:val="99"/>
    <w:unhideWhenUsed/>
    <w:rsid w:val="008170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0F8"/>
  </w:style>
  <w:style w:type="paragraph" w:styleId="ListParagraph">
    <w:name w:val="List Paragraph"/>
    <w:basedOn w:val="Normal"/>
    <w:uiPriority w:val="34"/>
    <w:qFormat/>
    <w:rsid w:val="00877A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618147">
      <w:bodyDiv w:val="1"/>
      <w:marLeft w:val="0"/>
      <w:marRight w:val="0"/>
      <w:marTop w:val="0"/>
      <w:marBottom w:val="0"/>
      <w:divBdr>
        <w:top w:val="none" w:sz="0" w:space="0" w:color="auto"/>
        <w:left w:val="none" w:sz="0" w:space="0" w:color="auto"/>
        <w:bottom w:val="none" w:sz="0" w:space="0" w:color="auto"/>
        <w:right w:val="none" w:sz="0" w:space="0" w:color="auto"/>
      </w:divBdr>
      <w:divsChild>
        <w:div w:id="793907675">
          <w:marLeft w:val="0"/>
          <w:marRight w:val="0"/>
          <w:marTop w:val="0"/>
          <w:marBottom w:val="0"/>
          <w:divBdr>
            <w:top w:val="none" w:sz="0" w:space="0" w:color="auto"/>
            <w:left w:val="none" w:sz="0" w:space="0" w:color="auto"/>
            <w:bottom w:val="none" w:sz="0" w:space="0" w:color="auto"/>
            <w:right w:val="none" w:sz="0" w:space="0" w:color="auto"/>
          </w:divBdr>
          <w:divsChild>
            <w:div w:id="1253315696">
              <w:marLeft w:val="0"/>
              <w:marRight w:val="0"/>
              <w:marTop w:val="0"/>
              <w:marBottom w:val="0"/>
              <w:divBdr>
                <w:top w:val="none" w:sz="0" w:space="0" w:color="auto"/>
                <w:left w:val="none" w:sz="0" w:space="0" w:color="auto"/>
                <w:bottom w:val="none" w:sz="0" w:space="0" w:color="auto"/>
                <w:right w:val="none" w:sz="0" w:space="0" w:color="auto"/>
              </w:divBdr>
              <w:divsChild>
                <w:div w:id="1967655915">
                  <w:marLeft w:val="0"/>
                  <w:marRight w:val="0"/>
                  <w:marTop w:val="0"/>
                  <w:marBottom w:val="0"/>
                  <w:divBdr>
                    <w:top w:val="none" w:sz="0" w:space="0" w:color="auto"/>
                    <w:left w:val="none" w:sz="0" w:space="0" w:color="auto"/>
                    <w:bottom w:val="none" w:sz="0" w:space="0" w:color="auto"/>
                    <w:right w:val="none" w:sz="0" w:space="0" w:color="auto"/>
                  </w:divBdr>
                  <w:divsChild>
                    <w:div w:id="246230802">
                      <w:marLeft w:val="0"/>
                      <w:marRight w:val="0"/>
                      <w:marTop w:val="0"/>
                      <w:marBottom w:val="0"/>
                      <w:divBdr>
                        <w:top w:val="none" w:sz="0" w:space="0" w:color="auto"/>
                        <w:left w:val="none" w:sz="0" w:space="0" w:color="auto"/>
                        <w:bottom w:val="none" w:sz="0" w:space="0" w:color="auto"/>
                        <w:right w:val="none" w:sz="0" w:space="0" w:color="auto"/>
                      </w:divBdr>
                      <w:divsChild>
                        <w:div w:id="1100181299">
                          <w:marLeft w:val="0"/>
                          <w:marRight w:val="0"/>
                          <w:marTop w:val="0"/>
                          <w:marBottom w:val="0"/>
                          <w:divBdr>
                            <w:top w:val="none" w:sz="0" w:space="0" w:color="auto"/>
                            <w:left w:val="none" w:sz="0" w:space="0" w:color="auto"/>
                            <w:bottom w:val="none" w:sz="0" w:space="0" w:color="auto"/>
                            <w:right w:val="none" w:sz="0" w:space="0" w:color="auto"/>
                          </w:divBdr>
                          <w:divsChild>
                            <w:div w:id="1027758204">
                              <w:marLeft w:val="0"/>
                              <w:marRight w:val="0"/>
                              <w:marTop w:val="0"/>
                              <w:marBottom w:val="0"/>
                              <w:divBdr>
                                <w:top w:val="none" w:sz="0" w:space="0" w:color="auto"/>
                                <w:left w:val="none" w:sz="0" w:space="0" w:color="auto"/>
                                <w:bottom w:val="none" w:sz="0" w:space="0" w:color="auto"/>
                                <w:right w:val="none" w:sz="0" w:space="0" w:color="auto"/>
                              </w:divBdr>
                              <w:divsChild>
                                <w:div w:id="616254277">
                                  <w:marLeft w:val="0"/>
                                  <w:marRight w:val="0"/>
                                  <w:marTop w:val="0"/>
                                  <w:marBottom w:val="0"/>
                                  <w:divBdr>
                                    <w:top w:val="none" w:sz="0" w:space="0" w:color="auto"/>
                                    <w:left w:val="none" w:sz="0" w:space="0" w:color="auto"/>
                                    <w:bottom w:val="none" w:sz="0" w:space="0" w:color="auto"/>
                                    <w:right w:val="none" w:sz="0" w:space="0" w:color="auto"/>
                                  </w:divBdr>
                                  <w:divsChild>
                                    <w:div w:id="239801017">
                                      <w:marLeft w:val="0"/>
                                      <w:marRight w:val="0"/>
                                      <w:marTop w:val="0"/>
                                      <w:marBottom w:val="0"/>
                                      <w:divBdr>
                                        <w:top w:val="none" w:sz="0" w:space="0" w:color="auto"/>
                                        <w:left w:val="none" w:sz="0" w:space="0" w:color="auto"/>
                                        <w:bottom w:val="none" w:sz="0" w:space="0" w:color="auto"/>
                                        <w:right w:val="none" w:sz="0" w:space="0" w:color="auto"/>
                                      </w:divBdr>
                                    </w:div>
                                    <w:div w:id="1721900529">
                                      <w:marLeft w:val="0"/>
                                      <w:marRight w:val="0"/>
                                      <w:marTop w:val="0"/>
                                      <w:marBottom w:val="0"/>
                                      <w:divBdr>
                                        <w:top w:val="none" w:sz="0" w:space="0" w:color="auto"/>
                                        <w:left w:val="none" w:sz="0" w:space="0" w:color="auto"/>
                                        <w:bottom w:val="none" w:sz="0" w:space="0" w:color="auto"/>
                                        <w:right w:val="none" w:sz="0" w:space="0" w:color="auto"/>
                                      </w:divBdr>
                                      <w:divsChild>
                                        <w:div w:id="1571965326">
                                          <w:marLeft w:val="0"/>
                                          <w:marRight w:val="0"/>
                                          <w:marTop w:val="3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1927030112">
                      <w:marLeft w:val="0"/>
                      <w:marRight w:val="0"/>
                      <w:marTop w:val="0"/>
                      <w:marBottom w:val="0"/>
                      <w:divBdr>
                        <w:top w:val="none" w:sz="0" w:space="0" w:color="auto"/>
                        <w:left w:val="none" w:sz="0" w:space="0" w:color="auto"/>
                        <w:bottom w:val="none" w:sz="0" w:space="0" w:color="auto"/>
                        <w:right w:val="none" w:sz="0" w:space="0" w:color="auto"/>
                      </w:divBdr>
                      <w:divsChild>
                        <w:div w:id="627666331">
                          <w:marLeft w:val="0"/>
                          <w:marRight w:val="0"/>
                          <w:marTop w:val="0"/>
                          <w:marBottom w:val="0"/>
                          <w:divBdr>
                            <w:top w:val="none" w:sz="0" w:space="0" w:color="auto"/>
                            <w:left w:val="none" w:sz="0" w:space="0" w:color="auto"/>
                            <w:bottom w:val="none" w:sz="0" w:space="0" w:color="auto"/>
                            <w:right w:val="none" w:sz="0" w:space="0" w:color="auto"/>
                          </w:divBdr>
                          <w:divsChild>
                            <w:div w:id="1604192518">
                              <w:marLeft w:val="0"/>
                              <w:marRight w:val="0"/>
                              <w:marTop w:val="0"/>
                              <w:marBottom w:val="0"/>
                              <w:divBdr>
                                <w:top w:val="none" w:sz="0" w:space="0" w:color="auto"/>
                                <w:left w:val="none" w:sz="0" w:space="0" w:color="auto"/>
                                <w:bottom w:val="none" w:sz="0" w:space="0" w:color="auto"/>
                                <w:right w:val="none" w:sz="0" w:space="0" w:color="auto"/>
                              </w:divBdr>
                              <w:divsChild>
                                <w:div w:id="243226876">
                                  <w:marLeft w:val="0"/>
                                  <w:marRight w:val="0"/>
                                  <w:marTop w:val="0"/>
                                  <w:marBottom w:val="0"/>
                                  <w:divBdr>
                                    <w:top w:val="none" w:sz="0" w:space="0" w:color="auto"/>
                                    <w:left w:val="none" w:sz="0" w:space="0" w:color="auto"/>
                                    <w:bottom w:val="none" w:sz="0" w:space="0" w:color="auto"/>
                                    <w:right w:val="none" w:sz="0" w:space="0" w:color="auto"/>
                                  </w:divBdr>
                                  <w:divsChild>
                                    <w:div w:id="1771781322">
                                      <w:marLeft w:val="0"/>
                                      <w:marRight w:val="0"/>
                                      <w:marTop w:val="0"/>
                                      <w:marBottom w:val="0"/>
                                      <w:divBdr>
                                        <w:top w:val="none" w:sz="0" w:space="0" w:color="auto"/>
                                        <w:left w:val="none" w:sz="0" w:space="0" w:color="auto"/>
                                        <w:bottom w:val="none" w:sz="0" w:space="0" w:color="auto"/>
                                        <w:right w:val="none" w:sz="0" w:space="0" w:color="auto"/>
                                      </w:divBdr>
                                    </w:div>
                                    <w:div w:id="174851466">
                                      <w:marLeft w:val="0"/>
                                      <w:marRight w:val="0"/>
                                      <w:marTop w:val="0"/>
                                      <w:marBottom w:val="0"/>
                                      <w:divBdr>
                                        <w:top w:val="none" w:sz="0" w:space="0" w:color="auto"/>
                                        <w:left w:val="none" w:sz="0" w:space="0" w:color="auto"/>
                                        <w:bottom w:val="none" w:sz="0" w:space="0" w:color="auto"/>
                                        <w:right w:val="none" w:sz="0" w:space="0" w:color="auto"/>
                                      </w:divBdr>
                                      <w:divsChild>
                                        <w:div w:id="521477643">
                                          <w:marLeft w:val="0"/>
                                          <w:marRight w:val="0"/>
                                          <w:marTop w:val="3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13850711">
                      <w:marLeft w:val="0"/>
                      <w:marRight w:val="0"/>
                      <w:marTop w:val="0"/>
                      <w:marBottom w:val="0"/>
                      <w:divBdr>
                        <w:top w:val="none" w:sz="0" w:space="0" w:color="auto"/>
                        <w:left w:val="none" w:sz="0" w:space="0" w:color="auto"/>
                        <w:bottom w:val="none" w:sz="0" w:space="0" w:color="auto"/>
                        <w:right w:val="none" w:sz="0" w:space="0" w:color="auto"/>
                      </w:divBdr>
                      <w:divsChild>
                        <w:div w:id="1198085066">
                          <w:marLeft w:val="0"/>
                          <w:marRight w:val="0"/>
                          <w:marTop w:val="0"/>
                          <w:marBottom w:val="0"/>
                          <w:divBdr>
                            <w:top w:val="none" w:sz="0" w:space="0" w:color="auto"/>
                            <w:left w:val="none" w:sz="0" w:space="0" w:color="auto"/>
                            <w:bottom w:val="none" w:sz="0" w:space="0" w:color="auto"/>
                            <w:right w:val="none" w:sz="0" w:space="0" w:color="auto"/>
                          </w:divBdr>
                          <w:divsChild>
                            <w:div w:id="261842896">
                              <w:marLeft w:val="0"/>
                              <w:marRight w:val="0"/>
                              <w:marTop w:val="0"/>
                              <w:marBottom w:val="0"/>
                              <w:divBdr>
                                <w:top w:val="none" w:sz="0" w:space="0" w:color="auto"/>
                                <w:left w:val="none" w:sz="0" w:space="0" w:color="auto"/>
                                <w:bottom w:val="none" w:sz="0" w:space="0" w:color="auto"/>
                                <w:right w:val="none" w:sz="0" w:space="0" w:color="auto"/>
                              </w:divBdr>
                              <w:divsChild>
                                <w:div w:id="452405428">
                                  <w:marLeft w:val="0"/>
                                  <w:marRight w:val="0"/>
                                  <w:marTop w:val="0"/>
                                  <w:marBottom w:val="0"/>
                                  <w:divBdr>
                                    <w:top w:val="none" w:sz="0" w:space="0" w:color="auto"/>
                                    <w:left w:val="none" w:sz="0" w:space="0" w:color="auto"/>
                                    <w:bottom w:val="none" w:sz="0" w:space="0" w:color="auto"/>
                                    <w:right w:val="none" w:sz="0" w:space="0" w:color="auto"/>
                                  </w:divBdr>
                                  <w:divsChild>
                                    <w:div w:id="1586917485">
                                      <w:marLeft w:val="0"/>
                                      <w:marRight w:val="0"/>
                                      <w:marTop w:val="0"/>
                                      <w:marBottom w:val="0"/>
                                      <w:divBdr>
                                        <w:top w:val="none" w:sz="0" w:space="0" w:color="auto"/>
                                        <w:left w:val="none" w:sz="0" w:space="0" w:color="auto"/>
                                        <w:bottom w:val="none" w:sz="0" w:space="0" w:color="auto"/>
                                        <w:right w:val="none" w:sz="0" w:space="0" w:color="auto"/>
                                      </w:divBdr>
                                    </w:div>
                                    <w:div w:id="2016421217">
                                      <w:marLeft w:val="0"/>
                                      <w:marRight w:val="0"/>
                                      <w:marTop w:val="0"/>
                                      <w:marBottom w:val="0"/>
                                      <w:divBdr>
                                        <w:top w:val="none" w:sz="0" w:space="0" w:color="auto"/>
                                        <w:left w:val="none" w:sz="0" w:space="0" w:color="auto"/>
                                        <w:bottom w:val="none" w:sz="0" w:space="0" w:color="auto"/>
                                        <w:right w:val="none" w:sz="0" w:space="0" w:color="auto"/>
                                      </w:divBdr>
                                      <w:divsChild>
                                        <w:div w:id="915825300">
                                          <w:marLeft w:val="0"/>
                                          <w:marRight w:val="0"/>
                                          <w:marTop w:val="3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633103194">
                      <w:marLeft w:val="0"/>
                      <w:marRight w:val="0"/>
                      <w:marTop w:val="0"/>
                      <w:marBottom w:val="0"/>
                      <w:divBdr>
                        <w:top w:val="none" w:sz="0" w:space="0" w:color="auto"/>
                        <w:left w:val="none" w:sz="0" w:space="0" w:color="auto"/>
                        <w:bottom w:val="none" w:sz="0" w:space="0" w:color="auto"/>
                        <w:right w:val="none" w:sz="0" w:space="0" w:color="auto"/>
                      </w:divBdr>
                      <w:divsChild>
                        <w:div w:id="642849748">
                          <w:marLeft w:val="0"/>
                          <w:marRight w:val="0"/>
                          <w:marTop w:val="0"/>
                          <w:marBottom w:val="0"/>
                          <w:divBdr>
                            <w:top w:val="none" w:sz="0" w:space="0" w:color="auto"/>
                            <w:left w:val="none" w:sz="0" w:space="0" w:color="auto"/>
                            <w:bottom w:val="none" w:sz="0" w:space="0" w:color="auto"/>
                            <w:right w:val="none" w:sz="0" w:space="0" w:color="auto"/>
                          </w:divBdr>
                          <w:divsChild>
                            <w:div w:id="1508520958">
                              <w:marLeft w:val="0"/>
                              <w:marRight w:val="0"/>
                              <w:marTop w:val="0"/>
                              <w:marBottom w:val="0"/>
                              <w:divBdr>
                                <w:top w:val="none" w:sz="0" w:space="0" w:color="auto"/>
                                <w:left w:val="none" w:sz="0" w:space="0" w:color="auto"/>
                                <w:bottom w:val="none" w:sz="0" w:space="0" w:color="auto"/>
                                <w:right w:val="none" w:sz="0" w:space="0" w:color="auto"/>
                              </w:divBdr>
                              <w:divsChild>
                                <w:div w:id="578634986">
                                  <w:marLeft w:val="0"/>
                                  <w:marRight w:val="0"/>
                                  <w:marTop w:val="0"/>
                                  <w:marBottom w:val="0"/>
                                  <w:divBdr>
                                    <w:top w:val="none" w:sz="0" w:space="0" w:color="auto"/>
                                    <w:left w:val="none" w:sz="0" w:space="0" w:color="auto"/>
                                    <w:bottom w:val="none" w:sz="0" w:space="0" w:color="auto"/>
                                    <w:right w:val="none" w:sz="0" w:space="0" w:color="auto"/>
                                  </w:divBdr>
                                  <w:divsChild>
                                    <w:div w:id="396171577">
                                      <w:marLeft w:val="0"/>
                                      <w:marRight w:val="0"/>
                                      <w:marTop w:val="0"/>
                                      <w:marBottom w:val="0"/>
                                      <w:divBdr>
                                        <w:top w:val="none" w:sz="0" w:space="0" w:color="auto"/>
                                        <w:left w:val="none" w:sz="0" w:space="0" w:color="auto"/>
                                        <w:bottom w:val="none" w:sz="0" w:space="0" w:color="auto"/>
                                        <w:right w:val="none" w:sz="0" w:space="0" w:color="auto"/>
                                      </w:divBdr>
                                    </w:div>
                                    <w:div w:id="1253515984">
                                      <w:marLeft w:val="0"/>
                                      <w:marRight w:val="0"/>
                                      <w:marTop w:val="0"/>
                                      <w:marBottom w:val="0"/>
                                      <w:divBdr>
                                        <w:top w:val="none" w:sz="0" w:space="0" w:color="auto"/>
                                        <w:left w:val="none" w:sz="0" w:space="0" w:color="auto"/>
                                        <w:bottom w:val="none" w:sz="0" w:space="0" w:color="auto"/>
                                        <w:right w:val="none" w:sz="0" w:space="0" w:color="auto"/>
                                      </w:divBdr>
                                      <w:divsChild>
                                        <w:div w:id="761678665">
                                          <w:marLeft w:val="0"/>
                                          <w:marRight w:val="0"/>
                                          <w:marTop w:val="3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1211721805">
                      <w:marLeft w:val="0"/>
                      <w:marRight w:val="0"/>
                      <w:marTop w:val="0"/>
                      <w:marBottom w:val="0"/>
                      <w:divBdr>
                        <w:top w:val="none" w:sz="0" w:space="0" w:color="auto"/>
                        <w:left w:val="none" w:sz="0" w:space="0" w:color="auto"/>
                        <w:bottom w:val="none" w:sz="0" w:space="0" w:color="auto"/>
                        <w:right w:val="none" w:sz="0" w:space="0" w:color="auto"/>
                      </w:divBdr>
                      <w:divsChild>
                        <w:div w:id="134682224">
                          <w:marLeft w:val="0"/>
                          <w:marRight w:val="0"/>
                          <w:marTop w:val="0"/>
                          <w:marBottom w:val="0"/>
                          <w:divBdr>
                            <w:top w:val="none" w:sz="0" w:space="0" w:color="auto"/>
                            <w:left w:val="none" w:sz="0" w:space="0" w:color="auto"/>
                            <w:bottom w:val="none" w:sz="0" w:space="0" w:color="auto"/>
                            <w:right w:val="none" w:sz="0" w:space="0" w:color="auto"/>
                          </w:divBdr>
                          <w:divsChild>
                            <w:div w:id="1997685084">
                              <w:marLeft w:val="0"/>
                              <w:marRight w:val="0"/>
                              <w:marTop w:val="0"/>
                              <w:marBottom w:val="0"/>
                              <w:divBdr>
                                <w:top w:val="none" w:sz="0" w:space="0" w:color="auto"/>
                                <w:left w:val="none" w:sz="0" w:space="0" w:color="auto"/>
                                <w:bottom w:val="none" w:sz="0" w:space="0" w:color="auto"/>
                                <w:right w:val="none" w:sz="0" w:space="0" w:color="auto"/>
                              </w:divBdr>
                              <w:divsChild>
                                <w:div w:id="919683153">
                                  <w:marLeft w:val="0"/>
                                  <w:marRight w:val="0"/>
                                  <w:marTop w:val="0"/>
                                  <w:marBottom w:val="0"/>
                                  <w:divBdr>
                                    <w:top w:val="none" w:sz="0" w:space="0" w:color="auto"/>
                                    <w:left w:val="none" w:sz="0" w:space="0" w:color="auto"/>
                                    <w:bottom w:val="none" w:sz="0" w:space="0" w:color="auto"/>
                                    <w:right w:val="none" w:sz="0" w:space="0" w:color="auto"/>
                                  </w:divBdr>
                                  <w:divsChild>
                                    <w:div w:id="219051279">
                                      <w:marLeft w:val="0"/>
                                      <w:marRight w:val="0"/>
                                      <w:marTop w:val="0"/>
                                      <w:marBottom w:val="0"/>
                                      <w:divBdr>
                                        <w:top w:val="none" w:sz="0" w:space="0" w:color="auto"/>
                                        <w:left w:val="none" w:sz="0" w:space="0" w:color="auto"/>
                                        <w:bottom w:val="none" w:sz="0" w:space="0" w:color="auto"/>
                                        <w:right w:val="none" w:sz="0" w:space="0" w:color="auto"/>
                                      </w:divBdr>
                                    </w:div>
                                    <w:div w:id="1213998724">
                                      <w:marLeft w:val="0"/>
                                      <w:marRight w:val="0"/>
                                      <w:marTop w:val="0"/>
                                      <w:marBottom w:val="0"/>
                                      <w:divBdr>
                                        <w:top w:val="none" w:sz="0" w:space="0" w:color="auto"/>
                                        <w:left w:val="none" w:sz="0" w:space="0" w:color="auto"/>
                                        <w:bottom w:val="none" w:sz="0" w:space="0" w:color="auto"/>
                                        <w:right w:val="none" w:sz="0" w:space="0" w:color="auto"/>
                                      </w:divBdr>
                                      <w:divsChild>
                                        <w:div w:id="1687830965">
                                          <w:marLeft w:val="0"/>
                                          <w:marRight w:val="0"/>
                                          <w:marTop w:val="3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766116295">
                      <w:marLeft w:val="0"/>
                      <w:marRight w:val="0"/>
                      <w:marTop w:val="0"/>
                      <w:marBottom w:val="0"/>
                      <w:divBdr>
                        <w:top w:val="none" w:sz="0" w:space="0" w:color="auto"/>
                        <w:left w:val="none" w:sz="0" w:space="0" w:color="auto"/>
                        <w:bottom w:val="none" w:sz="0" w:space="0" w:color="auto"/>
                        <w:right w:val="none" w:sz="0" w:space="0" w:color="auto"/>
                      </w:divBdr>
                      <w:divsChild>
                        <w:div w:id="1012755364">
                          <w:marLeft w:val="0"/>
                          <w:marRight w:val="0"/>
                          <w:marTop w:val="0"/>
                          <w:marBottom w:val="0"/>
                          <w:divBdr>
                            <w:top w:val="none" w:sz="0" w:space="0" w:color="auto"/>
                            <w:left w:val="none" w:sz="0" w:space="0" w:color="auto"/>
                            <w:bottom w:val="none" w:sz="0" w:space="0" w:color="auto"/>
                            <w:right w:val="none" w:sz="0" w:space="0" w:color="auto"/>
                          </w:divBdr>
                          <w:divsChild>
                            <w:div w:id="422921923">
                              <w:marLeft w:val="0"/>
                              <w:marRight w:val="0"/>
                              <w:marTop w:val="0"/>
                              <w:marBottom w:val="0"/>
                              <w:divBdr>
                                <w:top w:val="none" w:sz="0" w:space="0" w:color="auto"/>
                                <w:left w:val="none" w:sz="0" w:space="0" w:color="auto"/>
                                <w:bottom w:val="none" w:sz="0" w:space="0" w:color="auto"/>
                                <w:right w:val="none" w:sz="0" w:space="0" w:color="auto"/>
                              </w:divBdr>
                              <w:divsChild>
                                <w:div w:id="123428845">
                                  <w:marLeft w:val="0"/>
                                  <w:marRight w:val="0"/>
                                  <w:marTop w:val="0"/>
                                  <w:marBottom w:val="0"/>
                                  <w:divBdr>
                                    <w:top w:val="none" w:sz="0" w:space="0" w:color="auto"/>
                                    <w:left w:val="none" w:sz="0" w:space="0" w:color="auto"/>
                                    <w:bottom w:val="none" w:sz="0" w:space="0" w:color="auto"/>
                                    <w:right w:val="none" w:sz="0" w:space="0" w:color="auto"/>
                                  </w:divBdr>
                                  <w:divsChild>
                                    <w:div w:id="80614755">
                                      <w:marLeft w:val="0"/>
                                      <w:marRight w:val="0"/>
                                      <w:marTop w:val="0"/>
                                      <w:marBottom w:val="0"/>
                                      <w:divBdr>
                                        <w:top w:val="none" w:sz="0" w:space="0" w:color="auto"/>
                                        <w:left w:val="none" w:sz="0" w:space="0" w:color="auto"/>
                                        <w:bottom w:val="none" w:sz="0" w:space="0" w:color="auto"/>
                                        <w:right w:val="none" w:sz="0" w:space="0" w:color="auto"/>
                                      </w:divBdr>
                                    </w:div>
                                    <w:div w:id="551845764">
                                      <w:marLeft w:val="0"/>
                                      <w:marRight w:val="0"/>
                                      <w:marTop w:val="0"/>
                                      <w:marBottom w:val="0"/>
                                      <w:divBdr>
                                        <w:top w:val="none" w:sz="0" w:space="0" w:color="auto"/>
                                        <w:left w:val="none" w:sz="0" w:space="0" w:color="auto"/>
                                        <w:bottom w:val="none" w:sz="0" w:space="0" w:color="auto"/>
                                        <w:right w:val="none" w:sz="0" w:space="0" w:color="auto"/>
                                      </w:divBdr>
                                      <w:divsChild>
                                        <w:div w:id="126121346">
                                          <w:marLeft w:val="0"/>
                                          <w:marRight w:val="0"/>
                                          <w:marTop w:val="3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433522566">
                      <w:marLeft w:val="0"/>
                      <w:marRight w:val="0"/>
                      <w:marTop w:val="0"/>
                      <w:marBottom w:val="0"/>
                      <w:divBdr>
                        <w:top w:val="none" w:sz="0" w:space="0" w:color="auto"/>
                        <w:left w:val="none" w:sz="0" w:space="0" w:color="auto"/>
                        <w:bottom w:val="none" w:sz="0" w:space="0" w:color="auto"/>
                        <w:right w:val="none" w:sz="0" w:space="0" w:color="auto"/>
                      </w:divBdr>
                      <w:divsChild>
                        <w:div w:id="1294798186">
                          <w:marLeft w:val="0"/>
                          <w:marRight w:val="0"/>
                          <w:marTop w:val="0"/>
                          <w:marBottom w:val="0"/>
                          <w:divBdr>
                            <w:top w:val="none" w:sz="0" w:space="0" w:color="auto"/>
                            <w:left w:val="none" w:sz="0" w:space="0" w:color="auto"/>
                            <w:bottom w:val="none" w:sz="0" w:space="0" w:color="auto"/>
                            <w:right w:val="none" w:sz="0" w:space="0" w:color="auto"/>
                          </w:divBdr>
                          <w:divsChild>
                            <w:div w:id="1728801044">
                              <w:marLeft w:val="0"/>
                              <w:marRight w:val="0"/>
                              <w:marTop w:val="0"/>
                              <w:marBottom w:val="0"/>
                              <w:divBdr>
                                <w:top w:val="none" w:sz="0" w:space="0" w:color="auto"/>
                                <w:left w:val="none" w:sz="0" w:space="0" w:color="auto"/>
                                <w:bottom w:val="none" w:sz="0" w:space="0" w:color="auto"/>
                                <w:right w:val="none" w:sz="0" w:space="0" w:color="auto"/>
                              </w:divBdr>
                              <w:divsChild>
                                <w:div w:id="621309722">
                                  <w:marLeft w:val="0"/>
                                  <w:marRight w:val="0"/>
                                  <w:marTop w:val="0"/>
                                  <w:marBottom w:val="0"/>
                                  <w:divBdr>
                                    <w:top w:val="none" w:sz="0" w:space="0" w:color="auto"/>
                                    <w:left w:val="none" w:sz="0" w:space="0" w:color="auto"/>
                                    <w:bottom w:val="none" w:sz="0" w:space="0" w:color="auto"/>
                                    <w:right w:val="none" w:sz="0" w:space="0" w:color="auto"/>
                                  </w:divBdr>
                                  <w:divsChild>
                                    <w:div w:id="894894896">
                                      <w:marLeft w:val="0"/>
                                      <w:marRight w:val="0"/>
                                      <w:marTop w:val="0"/>
                                      <w:marBottom w:val="0"/>
                                      <w:divBdr>
                                        <w:top w:val="none" w:sz="0" w:space="0" w:color="auto"/>
                                        <w:left w:val="none" w:sz="0" w:space="0" w:color="auto"/>
                                        <w:bottom w:val="none" w:sz="0" w:space="0" w:color="auto"/>
                                        <w:right w:val="none" w:sz="0" w:space="0" w:color="auto"/>
                                      </w:divBdr>
                                    </w:div>
                                    <w:div w:id="955254585">
                                      <w:marLeft w:val="0"/>
                                      <w:marRight w:val="0"/>
                                      <w:marTop w:val="0"/>
                                      <w:marBottom w:val="0"/>
                                      <w:divBdr>
                                        <w:top w:val="none" w:sz="0" w:space="0" w:color="auto"/>
                                        <w:left w:val="none" w:sz="0" w:space="0" w:color="auto"/>
                                        <w:bottom w:val="none" w:sz="0" w:space="0" w:color="auto"/>
                                        <w:right w:val="none" w:sz="0" w:space="0" w:color="auto"/>
                                      </w:divBdr>
                                      <w:divsChild>
                                        <w:div w:id="1080982932">
                                          <w:marLeft w:val="0"/>
                                          <w:marRight w:val="0"/>
                                          <w:marTop w:val="3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73164965">
                      <w:marLeft w:val="0"/>
                      <w:marRight w:val="0"/>
                      <w:marTop w:val="0"/>
                      <w:marBottom w:val="0"/>
                      <w:divBdr>
                        <w:top w:val="none" w:sz="0" w:space="0" w:color="auto"/>
                        <w:left w:val="none" w:sz="0" w:space="0" w:color="auto"/>
                        <w:bottom w:val="none" w:sz="0" w:space="0" w:color="auto"/>
                        <w:right w:val="none" w:sz="0" w:space="0" w:color="auto"/>
                      </w:divBdr>
                      <w:divsChild>
                        <w:div w:id="2089500386">
                          <w:marLeft w:val="0"/>
                          <w:marRight w:val="0"/>
                          <w:marTop w:val="0"/>
                          <w:marBottom w:val="0"/>
                          <w:divBdr>
                            <w:top w:val="none" w:sz="0" w:space="0" w:color="auto"/>
                            <w:left w:val="none" w:sz="0" w:space="0" w:color="auto"/>
                            <w:bottom w:val="none" w:sz="0" w:space="0" w:color="auto"/>
                            <w:right w:val="none" w:sz="0" w:space="0" w:color="auto"/>
                          </w:divBdr>
                          <w:divsChild>
                            <w:div w:id="1082290300">
                              <w:marLeft w:val="0"/>
                              <w:marRight w:val="0"/>
                              <w:marTop w:val="0"/>
                              <w:marBottom w:val="0"/>
                              <w:divBdr>
                                <w:top w:val="none" w:sz="0" w:space="0" w:color="auto"/>
                                <w:left w:val="none" w:sz="0" w:space="0" w:color="auto"/>
                                <w:bottom w:val="none" w:sz="0" w:space="0" w:color="auto"/>
                                <w:right w:val="none" w:sz="0" w:space="0" w:color="auto"/>
                              </w:divBdr>
                              <w:divsChild>
                                <w:div w:id="1981417177">
                                  <w:marLeft w:val="0"/>
                                  <w:marRight w:val="0"/>
                                  <w:marTop w:val="0"/>
                                  <w:marBottom w:val="0"/>
                                  <w:divBdr>
                                    <w:top w:val="none" w:sz="0" w:space="0" w:color="auto"/>
                                    <w:left w:val="none" w:sz="0" w:space="0" w:color="auto"/>
                                    <w:bottom w:val="none" w:sz="0" w:space="0" w:color="auto"/>
                                    <w:right w:val="none" w:sz="0" w:space="0" w:color="auto"/>
                                  </w:divBdr>
                                  <w:divsChild>
                                    <w:div w:id="724179765">
                                      <w:marLeft w:val="0"/>
                                      <w:marRight w:val="0"/>
                                      <w:marTop w:val="0"/>
                                      <w:marBottom w:val="0"/>
                                      <w:divBdr>
                                        <w:top w:val="none" w:sz="0" w:space="0" w:color="auto"/>
                                        <w:left w:val="none" w:sz="0" w:space="0" w:color="auto"/>
                                        <w:bottom w:val="none" w:sz="0" w:space="0" w:color="auto"/>
                                        <w:right w:val="none" w:sz="0" w:space="0" w:color="auto"/>
                                      </w:divBdr>
                                    </w:div>
                                    <w:div w:id="885533372">
                                      <w:marLeft w:val="0"/>
                                      <w:marRight w:val="0"/>
                                      <w:marTop w:val="0"/>
                                      <w:marBottom w:val="0"/>
                                      <w:divBdr>
                                        <w:top w:val="none" w:sz="0" w:space="0" w:color="auto"/>
                                        <w:left w:val="none" w:sz="0" w:space="0" w:color="auto"/>
                                        <w:bottom w:val="none" w:sz="0" w:space="0" w:color="auto"/>
                                        <w:right w:val="none" w:sz="0" w:space="0" w:color="auto"/>
                                      </w:divBdr>
                                      <w:divsChild>
                                        <w:div w:id="1109659600">
                                          <w:marLeft w:val="0"/>
                                          <w:marRight w:val="0"/>
                                          <w:marTop w:val="3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1057821595">
                      <w:marLeft w:val="0"/>
                      <w:marRight w:val="0"/>
                      <w:marTop w:val="0"/>
                      <w:marBottom w:val="0"/>
                      <w:divBdr>
                        <w:top w:val="none" w:sz="0" w:space="0" w:color="auto"/>
                        <w:left w:val="none" w:sz="0" w:space="0" w:color="auto"/>
                        <w:bottom w:val="none" w:sz="0" w:space="0" w:color="auto"/>
                        <w:right w:val="none" w:sz="0" w:space="0" w:color="auto"/>
                      </w:divBdr>
                      <w:divsChild>
                        <w:div w:id="475074095">
                          <w:marLeft w:val="0"/>
                          <w:marRight w:val="0"/>
                          <w:marTop w:val="0"/>
                          <w:marBottom w:val="0"/>
                          <w:divBdr>
                            <w:top w:val="none" w:sz="0" w:space="0" w:color="auto"/>
                            <w:left w:val="none" w:sz="0" w:space="0" w:color="auto"/>
                            <w:bottom w:val="none" w:sz="0" w:space="0" w:color="auto"/>
                            <w:right w:val="none" w:sz="0" w:space="0" w:color="auto"/>
                          </w:divBdr>
                          <w:divsChild>
                            <w:div w:id="1208491224">
                              <w:marLeft w:val="0"/>
                              <w:marRight w:val="0"/>
                              <w:marTop w:val="0"/>
                              <w:marBottom w:val="0"/>
                              <w:divBdr>
                                <w:top w:val="none" w:sz="0" w:space="0" w:color="auto"/>
                                <w:left w:val="none" w:sz="0" w:space="0" w:color="auto"/>
                                <w:bottom w:val="none" w:sz="0" w:space="0" w:color="auto"/>
                                <w:right w:val="none" w:sz="0" w:space="0" w:color="auto"/>
                              </w:divBdr>
                              <w:divsChild>
                                <w:div w:id="247276401">
                                  <w:marLeft w:val="0"/>
                                  <w:marRight w:val="0"/>
                                  <w:marTop w:val="0"/>
                                  <w:marBottom w:val="0"/>
                                  <w:divBdr>
                                    <w:top w:val="none" w:sz="0" w:space="0" w:color="auto"/>
                                    <w:left w:val="none" w:sz="0" w:space="0" w:color="auto"/>
                                    <w:bottom w:val="none" w:sz="0" w:space="0" w:color="auto"/>
                                    <w:right w:val="none" w:sz="0" w:space="0" w:color="auto"/>
                                  </w:divBdr>
                                  <w:divsChild>
                                    <w:div w:id="733166418">
                                      <w:marLeft w:val="0"/>
                                      <w:marRight w:val="0"/>
                                      <w:marTop w:val="0"/>
                                      <w:marBottom w:val="0"/>
                                      <w:divBdr>
                                        <w:top w:val="none" w:sz="0" w:space="0" w:color="auto"/>
                                        <w:left w:val="none" w:sz="0" w:space="0" w:color="auto"/>
                                        <w:bottom w:val="none" w:sz="0" w:space="0" w:color="auto"/>
                                        <w:right w:val="none" w:sz="0" w:space="0" w:color="auto"/>
                                      </w:divBdr>
                                    </w:div>
                                    <w:div w:id="12386675">
                                      <w:marLeft w:val="0"/>
                                      <w:marRight w:val="0"/>
                                      <w:marTop w:val="0"/>
                                      <w:marBottom w:val="0"/>
                                      <w:divBdr>
                                        <w:top w:val="none" w:sz="0" w:space="0" w:color="auto"/>
                                        <w:left w:val="none" w:sz="0" w:space="0" w:color="auto"/>
                                        <w:bottom w:val="none" w:sz="0" w:space="0" w:color="auto"/>
                                        <w:right w:val="none" w:sz="0" w:space="0" w:color="auto"/>
                                      </w:divBdr>
                                      <w:divsChild>
                                        <w:div w:id="1509523201">
                                          <w:marLeft w:val="0"/>
                                          <w:marRight w:val="0"/>
                                          <w:marTop w:val="3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1681421387">
                      <w:marLeft w:val="0"/>
                      <w:marRight w:val="0"/>
                      <w:marTop w:val="0"/>
                      <w:marBottom w:val="0"/>
                      <w:divBdr>
                        <w:top w:val="none" w:sz="0" w:space="0" w:color="auto"/>
                        <w:left w:val="none" w:sz="0" w:space="0" w:color="auto"/>
                        <w:bottom w:val="none" w:sz="0" w:space="0" w:color="auto"/>
                        <w:right w:val="none" w:sz="0" w:space="0" w:color="auto"/>
                      </w:divBdr>
                      <w:divsChild>
                        <w:div w:id="233198113">
                          <w:marLeft w:val="0"/>
                          <w:marRight w:val="0"/>
                          <w:marTop w:val="0"/>
                          <w:marBottom w:val="0"/>
                          <w:divBdr>
                            <w:top w:val="none" w:sz="0" w:space="0" w:color="auto"/>
                            <w:left w:val="none" w:sz="0" w:space="0" w:color="auto"/>
                            <w:bottom w:val="none" w:sz="0" w:space="0" w:color="auto"/>
                            <w:right w:val="none" w:sz="0" w:space="0" w:color="auto"/>
                          </w:divBdr>
                          <w:divsChild>
                            <w:div w:id="343288535">
                              <w:marLeft w:val="0"/>
                              <w:marRight w:val="0"/>
                              <w:marTop w:val="0"/>
                              <w:marBottom w:val="0"/>
                              <w:divBdr>
                                <w:top w:val="none" w:sz="0" w:space="0" w:color="auto"/>
                                <w:left w:val="none" w:sz="0" w:space="0" w:color="auto"/>
                                <w:bottom w:val="none" w:sz="0" w:space="0" w:color="auto"/>
                                <w:right w:val="none" w:sz="0" w:space="0" w:color="auto"/>
                              </w:divBdr>
                              <w:divsChild>
                                <w:div w:id="1793749194">
                                  <w:marLeft w:val="0"/>
                                  <w:marRight w:val="0"/>
                                  <w:marTop w:val="0"/>
                                  <w:marBottom w:val="0"/>
                                  <w:divBdr>
                                    <w:top w:val="none" w:sz="0" w:space="0" w:color="auto"/>
                                    <w:left w:val="none" w:sz="0" w:space="0" w:color="auto"/>
                                    <w:bottom w:val="none" w:sz="0" w:space="0" w:color="auto"/>
                                    <w:right w:val="none" w:sz="0" w:space="0" w:color="auto"/>
                                  </w:divBdr>
                                  <w:divsChild>
                                    <w:div w:id="787551638">
                                      <w:marLeft w:val="0"/>
                                      <w:marRight w:val="0"/>
                                      <w:marTop w:val="0"/>
                                      <w:marBottom w:val="0"/>
                                      <w:divBdr>
                                        <w:top w:val="none" w:sz="0" w:space="0" w:color="auto"/>
                                        <w:left w:val="none" w:sz="0" w:space="0" w:color="auto"/>
                                        <w:bottom w:val="none" w:sz="0" w:space="0" w:color="auto"/>
                                        <w:right w:val="none" w:sz="0" w:space="0" w:color="auto"/>
                                      </w:divBdr>
                                    </w:div>
                                    <w:div w:id="739136267">
                                      <w:marLeft w:val="0"/>
                                      <w:marRight w:val="0"/>
                                      <w:marTop w:val="0"/>
                                      <w:marBottom w:val="0"/>
                                      <w:divBdr>
                                        <w:top w:val="none" w:sz="0" w:space="0" w:color="auto"/>
                                        <w:left w:val="none" w:sz="0" w:space="0" w:color="auto"/>
                                        <w:bottom w:val="none" w:sz="0" w:space="0" w:color="auto"/>
                                        <w:right w:val="none" w:sz="0" w:space="0" w:color="auto"/>
                                      </w:divBdr>
                                      <w:divsChild>
                                        <w:div w:id="772091918">
                                          <w:marLeft w:val="0"/>
                                          <w:marRight w:val="0"/>
                                          <w:marTop w:val="3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1917014662">
                      <w:marLeft w:val="0"/>
                      <w:marRight w:val="0"/>
                      <w:marTop w:val="0"/>
                      <w:marBottom w:val="0"/>
                      <w:divBdr>
                        <w:top w:val="none" w:sz="0" w:space="0" w:color="auto"/>
                        <w:left w:val="none" w:sz="0" w:space="0" w:color="auto"/>
                        <w:bottom w:val="none" w:sz="0" w:space="0" w:color="auto"/>
                        <w:right w:val="none" w:sz="0" w:space="0" w:color="auto"/>
                      </w:divBdr>
                      <w:divsChild>
                        <w:div w:id="1699963867">
                          <w:marLeft w:val="0"/>
                          <w:marRight w:val="0"/>
                          <w:marTop w:val="0"/>
                          <w:marBottom w:val="0"/>
                          <w:divBdr>
                            <w:top w:val="none" w:sz="0" w:space="0" w:color="auto"/>
                            <w:left w:val="none" w:sz="0" w:space="0" w:color="auto"/>
                            <w:bottom w:val="none" w:sz="0" w:space="0" w:color="auto"/>
                            <w:right w:val="none" w:sz="0" w:space="0" w:color="auto"/>
                          </w:divBdr>
                          <w:divsChild>
                            <w:div w:id="1397362161">
                              <w:marLeft w:val="0"/>
                              <w:marRight w:val="0"/>
                              <w:marTop w:val="0"/>
                              <w:marBottom w:val="0"/>
                              <w:divBdr>
                                <w:top w:val="none" w:sz="0" w:space="0" w:color="auto"/>
                                <w:left w:val="none" w:sz="0" w:space="0" w:color="auto"/>
                                <w:bottom w:val="none" w:sz="0" w:space="0" w:color="auto"/>
                                <w:right w:val="none" w:sz="0" w:space="0" w:color="auto"/>
                              </w:divBdr>
                              <w:divsChild>
                                <w:div w:id="2083865196">
                                  <w:marLeft w:val="0"/>
                                  <w:marRight w:val="0"/>
                                  <w:marTop w:val="0"/>
                                  <w:marBottom w:val="0"/>
                                  <w:divBdr>
                                    <w:top w:val="none" w:sz="0" w:space="0" w:color="auto"/>
                                    <w:left w:val="none" w:sz="0" w:space="0" w:color="auto"/>
                                    <w:bottom w:val="none" w:sz="0" w:space="0" w:color="auto"/>
                                    <w:right w:val="none" w:sz="0" w:space="0" w:color="auto"/>
                                  </w:divBdr>
                                  <w:divsChild>
                                    <w:div w:id="259335834">
                                      <w:marLeft w:val="0"/>
                                      <w:marRight w:val="0"/>
                                      <w:marTop w:val="0"/>
                                      <w:marBottom w:val="0"/>
                                      <w:divBdr>
                                        <w:top w:val="none" w:sz="0" w:space="0" w:color="auto"/>
                                        <w:left w:val="none" w:sz="0" w:space="0" w:color="auto"/>
                                        <w:bottom w:val="none" w:sz="0" w:space="0" w:color="auto"/>
                                        <w:right w:val="none" w:sz="0" w:space="0" w:color="auto"/>
                                      </w:divBdr>
                                    </w:div>
                                    <w:div w:id="2010254317">
                                      <w:marLeft w:val="0"/>
                                      <w:marRight w:val="0"/>
                                      <w:marTop w:val="0"/>
                                      <w:marBottom w:val="0"/>
                                      <w:divBdr>
                                        <w:top w:val="none" w:sz="0" w:space="0" w:color="auto"/>
                                        <w:left w:val="none" w:sz="0" w:space="0" w:color="auto"/>
                                        <w:bottom w:val="none" w:sz="0" w:space="0" w:color="auto"/>
                                        <w:right w:val="none" w:sz="0" w:space="0" w:color="auto"/>
                                      </w:divBdr>
                                      <w:divsChild>
                                        <w:div w:id="1781340071">
                                          <w:marLeft w:val="0"/>
                                          <w:marRight w:val="0"/>
                                          <w:marTop w:val="3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1889009">
              <w:marLeft w:val="0"/>
              <w:marRight w:val="0"/>
              <w:marTop w:val="0"/>
              <w:marBottom w:val="0"/>
              <w:divBdr>
                <w:top w:val="none" w:sz="0" w:space="0" w:color="auto"/>
                <w:left w:val="none" w:sz="0" w:space="0" w:color="auto"/>
                <w:bottom w:val="none" w:sz="0" w:space="0" w:color="auto"/>
                <w:right w:val="none" w:sz="0" w:space="0" w:color="auto"/>
              </w:divBdr>
              <w:divsChild>
                <w:div w:id="1969815928">
                  <w:marLeft w:val="0"/>
                  <w:marRight w:val="0"/>
                  <w:marTop w:val="0"/>
                  <w:marBottom w:val="0"/>
                  <w:divBdr>
                    <w:top w:val="none" w:sz="0" w:space="0" w:color="auto"/>
                    <w:left w:val="none" w:sz="0" w:space="0" w:color="auto"/>
                    <w:bottom w:val="none" w:sz="0" w:space="0" w:color="auto"/>
                    <w:right w:val="none" w:sz="0" w:space="0" w:color="auto"/>
                  </w:divBdr>
                  <w:divsChild>
                    <w:div w:id="32902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754348">
          <w:marLeft w:val="0"/>
          <w:marRight w:val="0"/>
          <w:marTop w:val="0"/>
          <w:marBottom w:val="0"/>
          <w:divBdr>
            <w:top w:val="none" w:sz="0" w:space="0" w:color="auto"/>
            <w:left w:val="none" w:sz="0" w:space="0" w:color="auto"/>
            <w:bottom w:val="none" w:sz="0" w:space="0" w:color="auto"/>
            <w:right w:val="none" w:sz="0" w:space="0" w:color="auto"/>
          </w:divBdr>
          <w:divsChild>
            <w:div w:id="627667996">
              <w:marLeft w:val="0"/>
              <w:marRight w:val="0"/>
              <w:marTop w:val="0"/>
              <w:marBottom w:val="0"/>
              <w:divBdr>
                <w:top w:val="none" w:sz="0" w:space="0" w:color="auto"/>
                <w:left w:val="none" w:sz="0" w:space="0" w:color="auto"/>
                <w:bottom w:val="none" w:sz="0" w:space="0" w:color="auto"/>
                <w:right w:val="none" w:sz="0" w:space="0" w:color="auto"/>
              </w:divBdr>
              <w:divsChild>
                <w:div w:id="1918901054">
                  <w:marLeft w:val="0"/>
                  <w:marRight w:val="0"/>
                  <w:marTop w:val="0"/>
                  <w:marBottom w:val="0"/>
                  <w:divBdr>
                    <w:top w:val="none" w:sz="0" w:space="0" w:color="auto"/>
                    <w:left w:val="none" w:sz="0" w:space="0" w:color="auto"/>
                    <w:bottom w:val="none" w:sz="0" w:space="0" w:color="auto"/>
                    <w:right w:val="none" w:sz="0" w:space="0" w:color="auto"/>
                  </w:divBdr>
                  <w:divsChild>
                    <w:div w:id="1536842594">
                      <w:marLeft w:val="0"/>
                      <w:marRight w:val="0"/>
                      <w:marTop w:val="0"/>
                      <w:marBottom w:val="0"/>
                      <w:divBdr>
                        <w:top w:val="none" w:sz="0" w:space="0" w:color="auto"/>
                        <w:left w:val="none" w:sz="0" w:space="0" w:color="auto"/>
                        <w:bottom w:val="none" w:sz="0" w:space="0" w:color="auto"/>
                        <w:right w:val="none" w:sz="0" w:space="0" w:color="auto"/>
                      </w:divBdr>
                      <w:divsChild>
                        <w:div w:id="895970324">
                          <w:marLeft w:val="0"/>
                          <w:marRight w:val="0"/>
                          <w:marTop w:val="0"/>
                          <w:marBottom w:val="0"/>
                          <w:divBdr>
                            <w:top w:val="none" w:sz="0" w:space="0" w:color="auto"/>
                            <w:left w:val="none" w:sz="0" w:space="0" w:color="auto"/>
                            <w:bottom w:val="none" w:sz="0" w:space="0" w:color="auto"/>
                            <w:right w:val="none" w:sz="0" w:space="0" w:color="auto"/>
                          </w:divBdr>
                          <w:divsChild>
                            <w:div w:id="1365520165">
                              <w:marLeft w:val="0"/>
                              <w:marRight w:val="0"/>
                              <w:marTop w:val="0"/>
                              <w:marBottom w:val="0"/>
                              <w:divBdr>
                                <w:top w:val="none" w:sz="0" w:space="0" w:color="auto"/>
                                <w:left w:val="none" w:sz="0" w:space="0" w:color="auto"/>
                                <w:bottom w:val="none" w:sz="0" w:space="0" w:color="auto"/>
                                <w:right w:val="none" w:sz="0" w:space="0" w:color="auto"/>
                              </w:divBdr>
                              <w:divsChild>
                                <w:div w:id="24846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110073">
              <w:marLeft w:val="0"/>
              <w:marRight w:val="0"/>
              <w:marTop w:val="0"/>
              <w:marBottom w:val="0"/>
              <w:divBdr>
                <w:top w:val="none" w:sz="0" w:space="0" w:color="auto"/>
                <w:left w:val="none" w:sz="0" w:space="0" w:color="auto"/>
                <w:bottom w:val="none" w:sz="0" w:space="0" w:color="auto"/>
                <w:right w:val="none" w:sz="0" w:space="0" w:color="auto"/>
              </w:divBdr>
              <w:divsChild>
                <w:div w:id="203173517">
                  <w:marLeft w:val="0"/>
                  <w:marRight w:val="0"/>
                  <w:marTop w:val="0"/>
                  <w:marBottom w:val="0"/>
                  <w:divBdr>
                    <w:top w:val="none" w:sz="0" w:space="0" w:color="auto"/>
                    <w:left w:val="none" w:sz="0" w:space="0" w:color="auto"/>
                    <w:bottom w:val="none" w:sz="0" w:space="0" w:color="auto"/>
                    <w:right w:val="none" w:sz="0" w:space="0" w:color="auto"/>
                  </w:divBdr>
                </w:div>
              </w:divsChild>
            </w:div>
            <w:div w:id="6836406">
              <w:marLeft w:val="0"/>
              <w:marRight w:val="0"/>
              <w:marTop w:val="0"/>
              <w:marBottom w:val="0"/>
              <w:divBdr>
                <w:top w:val="none" w:sz="0" w:space="0" w:color="auto"/>
                <w:left w:val="none" w:sz="0" w:space="0" w:color="auto"/>
                <w:bottom w:val="none" w:sz="0" w:space="0" w:color="auto"/>
                <w:right w:val="none" w:sz="0" w:space="0" w:color="auto"/>
              </w:divBdr>
              <w:divsChild>
                <w:div w:id="1513450347">
                  <w:marLeft w:val="0"/>
                  <w:marRight w:val="0"/>
                  <w:marTop w:val="0"/>
                  <w:marBottom w:val="0"/>
                  <w:divBdr>
                    <w:top w:val="none" w:sz="0" w:space="0" w:color="auto"/>
                    <w:left w:val="none" w:sz="0" w:space="0" w:color="auto"/>
                    <w:bottom w:val="single" w:sz="6" w:space="0" w:color="EBECF0"/>
                    <w:right w:val="none" w:sz="0" w:space="0" w:color="auto"/>
                  </w:divBdr>
                  <w:divsChild>
                    <w:div w:id="1564364800">
                      <w:marLeft w:val="0"/>
                      <w:marRight w:val="0"/>
                      <w:marTop w:val="0"/>
                      <w:marBottom w:val="0"/>
                      <w:divBdr>
                        <w:top w:val="none" w:sz="0" w:space="0" w:color="auto"/>
                        <w:left w:val="none" w:sz="0" w:space="0" w:color="auto"/>
                        <w:bottom w:val="none" w:sz="0" w:space="0" w:color="auto"/>
                        <w:right w:val="none" w:sz="0" w:space="0" w:color="auto"/>
                      </w:divBdr>
                      <w:divsChild>
                        <w:div w:id="1614511502">
                          <w:marLeft w:val="0"/>
                          <w:marRight w:val="0"/>
                          <w:marTop w:val="0"/>
                          <w:marBottom w:val="0"/>
                          <w:divBdr>
                            <w:top w:val="none" w:sz="0" w:space="0" w:color="auto"/>
                            <w:left w:val="none" w:sz="0" w:space="0" w:color="auto"/>
                            <w:bottom w:val="none" w:sz="0" w:space="0" w:color="auto"/>
                            <w:right w:val="none" w:sz="0" w:space="0" w:color="auto"/>
                          </w:divBdr>
                        </w:div>
                      </w:divsChild>
                    </w:div>
                    <w:div w:id="299388949">
                      <w:marLeft w:val="0"/>
                      <w:marRight w:val="0"/>
                      <w:marTop w:val="0"/>
                      <w:marBottom w:val="0"/>
                      <w:divBdr>
                        <w:top w:val="none" w:sz="0" w:space="0" w:color="auto"/>
                        <w:left w:val="none" w:sz="0" w:space="0" w:color="auto"/>
                        <w:bottom w:val="none" w:sz="0" w:space="0" w:color="auto"/>
                        <w:right w:val="none" w:sz="0" w:space="0" w:color="auto"/>
                      </w:divBdr>
                      <w:divsChild>
                        <w:div w:id="169024731">
                          <w:marLeft w:val="0"/>
                          <w:marRight w:val="0"/>
                          <w:marTop w:val="0"/>
                          <w:marBottom w:val="0"/>
                          <w:divBdr>
                            <w:top w:val="none" w:sz="0" w:space="0" w:color="auto"/>
                            <w:left w:val="none" w:sz="0" w:space="0" w:color="auto"/>
                            <w:bottom w:val="none" w:sz="0" w:space="0" w:color="auto"/>
                            <w:right w:val="none" w:sz="0" w:space="0" w:color="auto"/>
                          </w:divBdr>
                          <w:divsChild>
                            <w:div w:id="75343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041600">
                      <w:marLeft w:val="0"/>
                      <w:marRight w:val="0"/>
                      <w:marTop w:val="0"/>
                      <w:marBottom w:val="0"/>
                      <w:divBdr>
                        <w:top w:val="none" w:sz="0" w:space="0" w:color="auto"/>
                        <w:left w:val="none" w:sz="0" w:space="0" w:color="auto"/>
                        <w:bottom w:val="none" w:sz="0" w:space="0" w:color="auto"/>
                        <w:right w:val="none" w:sz="0" w:space="0" w:color="auto"/>
                      </w:divBdr>
                      <w:divsChild>
                        <w:div w:id="94372596">
                          <w:marLeft w:val="0"/>
                          <w:marRight w:val="0"/>
                          <w:marTop w:val="0"/>
                          <w:marBottom w:val="0"/>
                          <w:divBdr>
                            <w:top w:val="none" w:sz="0" w:space="0" w:color="auto"/>
                            <w:left w:val="none" w:sz="0" w:space="0" w:color="auto"/>
                            <w:bottom w:val="none" w:sz="0" w:space="0" w:color="auto"/>
                            <w:right w:val="none" w:sz="0" w:space="0" w:color="auto"/>
                          </w:divBdr>
                          <w:divsChild>
                            <w:div w:id="121958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662266">
                      <w:marLeft w:val="0"/>
                      <w:marRight w:val="0"/>
                      <w:marTop w:val="0"/>
                      <w:marBottom w:val="0"/>
                      <w:divBdr>
                        <w:top w:val="none" w:sz="0" w:space="0" w:color="auto"/>
                        <w:left w:val="none" w:sz="0" w:space="0" w:color="auto"/>
                        <w:bottom w:val="none" w:sz="0" w:space="0" w:color="auto"/>
                        <w:right w:val="none" w:sz="0" w:space="0" w:color="auto"/>
                      </w:divBdr>
                      <w:divsChild>
                        <w:div w:id="298147143">
                          <w:marLeft w:val="0"/>
                          <w:marRight w:val="0"/>
                          <w:marTop w:val="0"/>
                          <w:marBottom w:val="0"/>
                          <w:divBdr>
                            <w:top w:val="none" w:sz="0" w:space="0" w:color="auto"/>
                            <w:left w:val="none" w:sz="0" w:space="0" w:color="auto"/>
                            <w:bottom w:val="none" w:sz="0" w:space="0" w:color="auto"/>
                            <w:right w:val="none" w:sz="0" w:space="0" w:color="auto"/>
                          </w:divBdr>
                          <w:divsChild>
                            <w:div w:id="123347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190812">
                      <w:marLeft w:val="0"/>
                      <w:marRight w:val="0"/>
                      <w:marTop w:val="0"/>
                      <w:marBottom w:val="0"/>
                      <w:divBdr>
                        <w:top w:val="none" w:sz="0" w:space="0" w:color="auto"/>
                        <w:left w:val="none" w:sz="0" w:space="0" w:color="auto"/>
                        <w:bottom w:val="none" w:sz="0" w:space="0" w:color="auto"/>
                        <w:right w:val="none" w:sz="0" w:space="0" w:color="auto"/>
                      </w:divBdr>
                      <w:divsChild>
                        <w:div w:id="1884562415">
                          <w:marLeft w:val="0"/>
                          <w:marRight w:val="0"/>
                          <w:marTop w:val="0"/>
                          <w:marBottom w:val="0"/>
                          <w:divBdr>
                            <w:top w:val="none" w:sz="0" w:space="0" w:color="auto"/>
                            <w:left w:val="none" w:sz="0" w:space="0" w:color="auto"/>
                            <w:bottom w:val="none" w:sz="0" w:space="0" w:color="auto"/>
                            <w:right w:val="none" w:sz="0" w:space="0" w:color="auto"/>
                          </w:divBdr>
                          <w:divsChild>
                            <w:div w:id="133896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34701">
                      <w:marLeft w:val="0"/>
                      <w:marRight w:val="0"/>
                      <w:marTop w:val="0"/>
                      <w:marBottom w:val="0"/>
                      <w:divBdr>
                        <w:top w:val="none" w:sz="0" w:space="0" w:color="auto"/>
                        <w:left w:val="none" w:sz="0" w:space="0" w:color="auto"/>
                        <w:bottom w:val="none" w:sz="0" w:space="0" w:color="auto"/>
                        <w:right w:val="none" w:sz="0" w:space="0" w:color="auto"/>
                      </w:divBdr>
                      <w:divsChild>
                        <w:div w:id="212068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755065">
              <w:marLeft w:val="0"/>
              <w:marRight w:val="0"/>
              <w:marTop w:val="0"/>
              <w:marBottom w:val="0"/>
              <w:divBdr>
                <w:top w:val="none" w:sz="0" w:space="0" w:color="auto"/>
                <w:left w:val="none" w:sz="0" w:space="0" w:color="auto"/>
                <w:bottom w:val="none" w:sz="0" w:space="0" w:color="auto"/>
                <w:right w:val="none" w:sz="0" w:space="0" w:color="auto"/>
              </w:divBdr>
              <w:divsChild>
                <w:div w:id="1199971380">
                  <w:marLeft w:val="0"/>
                  <w:marRight w:val="0"/>
                  <w:marTop w:val="0"/>
                  <w:marBottom w:val="0"/>
                  <w:divBdr>
                    <w:top w:val="none" w:sz="0" w:space="0" w:color="auto"/>
                    <w:left w:val="none" w:sz="0" w:space="0" w:color="auto"/>
                    <w:bottom w:val="none" w:sz="0" w:space="0" w:color="auto"/>
                    <w:right w:val="none" w:sz="0" w:space="0" w:color="auto"/>
                  </w:divBdr>
                  <w:divsChild>
                    <w:div w:id="397947938">
                      <w:marLeft w:val="0"/>
                      <w:marRight w:val="0"/>
                      <w:marTop w:val="0"/>
                      <w:marBottom w:val="0"/>
                      <w:divBdr>
                        <w:top w:val="none" w:sz="0" w:space="0" w:color="auto"/>
                        <w:left w:val="none" w:sz="0" w:space="0" w:color="auto"/>
                        <w:bottom w:val="none" w:sz="0" w:space="0" w:color="auto"/>
                        <w:right w:val="none" w:sz="0" w:space="0" w:color="auto"/>
                      </w:divBdr>
                      <w:divsChild>
                        <w:div w:id="1140921920">
                          <w:marLeft w:val="0"/>
                          <w:marRight w:val="0"/>
                          <w:marTop w:val="0"/>
                          <w:marBottom w:val="0"/>
                          <w:divBdr>
                            <w:top w:val="none" w:sz="0" w:space="0" w:color="auto"/>
                            <w:left w:val="none" w:sz="0" w:space="0" w:color="auto"/>
                            <w:bottom w:val="none" w:sz="0" w:space="0" w:color="auto"/>
                            <w:right w:val="none" w:sz="0" w:space="0" w:color="auto"/>
                          </w:divBdr>
                          <w:divsChild>
                            <w:div w:id="53547440">
                              <w:marLeft w:val="0"/>
                              <w:marRight w:val="0"/>
                              <w:marTop w:val="0"/>
                              <w:marBottom w:val="0"/>
                              <w:divBdr>
                                <w:top w:val="none" w:sz="0" w:space="0" w:color="auto"/>
                                <w:left w:val="none" w:sz="0" w:space="0" w:color="auto"/>
                                <w:bottom w:val="none" w:sz="0" w:space="0" w:color="auto"/>
                                <w:right w:val="none" w:sz="0" w:space="0" w:color="auto"/>
                              </w:divBdr>
                            </w:div>
                            <w:div w:id="31641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32768">
                      <w:marLeft w:val="0"/>
                      <w:marRight w:val="0"/>
                      <w:marTop w:val="0"/>
                      <w:marBottom w:val="0"/>
                      <w:divBdr>
                        <w:top w:val="none" w:sz="0" w:space="0" w:color="auto"/>
                        <w:left w:val="none" w:sz="0" w:space="0" w:color="auto"/>
                        <w:bottom w:val="none" w:sz="0" w:space="0" w:color="auto"/>
                        <w:right w:val="none" w:sz="0" w:space="0" w:color="auto"/>
                      </w:divBdr>
                      <w:divsChild>
                        <w:div w:id="684870761">
                          <w:marLeft w:val="0"/>
                          <w:marRight w:val="0"/>
                          <w:marTop w:val="0"/>
                          <w:marBottom w:val="0"/>
                          <w:divBdr>
                            <w:top w:val="none" w:sz="0" w:space="0" w:color="auto"/>
                            <w:left w:val="none" w:sz="0" w:space="0" w:color="auto"/>
                            <w:bottom w:val="none" w:sz="0" w:space="0" w:color="auto"/>
                            <w:right w:val="none" w:sz="0" w:space="0" w:color="auto"/>
                          </w:divBdr>
                          <w:divsChild>
                            <w:div w:id="1371415595">
                              <w:marLeft w:val="0"/>
                              <w:marRight w:val="0"/>
                              <w:marTop w:val="0"/>
                              <w:marBottom w:val="0"/>
                              <w:divBdr>
                                <w:top w:val="none" w:sz="0" w:space="0" w:color="auto"/>
                                <w:left w:val="none" w:sz="0" w:space="0" w:color="auto"/>
                                <w:bottom w:val="none" w:sz="0" w:space="0" w:color="auto"/>
                                <w:right w:val="none" w:sz="0" w:space="0" w:color="auto"/>
                              </w:divBdr>
                              <w:divsChild>
                                <w:div w:id="1538272141">
                                  <w:marLeft w:val="0"/>
                                  <w:marRight w:val="0"/>
                                  <w:marTop w:val="0"/>
                                  <w:marBottom w:val="0"/>
                                  <w:divBdr>
                                    <w:top w:val="none" w:sz="0" w:space="0" w:color="auto"/>
                                    <w:left w:val="none" w:sz="0" w:space="0" w:color="auto"/>
                                    <w:bottom w:val="none" w:sz="0" w:space="0" w:color="auto"/>
                                    <w:right w:val="none" w:sz="0" w:space="0" w:color="auto"/>
                                  </w:divBdr>
                                  <w:divsChild>
                                    <w:div w:id="41132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HCHR-CCPR@un.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n.women.gov.ir/detail/16559/remarkable-actions-and-achievements-of-the-islamic-republic-of-iran-for-the-advancement-of-women-and-family-status-2023" TargetMode="External"/><Relationship Id="rId2" Type="http://schemas.openxmlformats.org/officeDocument/2006/relationships/hyperlink" Target="https://en.women.gov.ir/detail/16559/remarkable-actions-and-achievements-of-the-islamic-republic-of-iran-for-the-advancement-of-women-and-family-status-2023" TargetMode="External"/><Relationship Id="rId1" Type="http://schemas.openxmlformats.org/officeDocument/2006/relationships/hyperlink" Target="https://en.women.gov.ir/detail/16559/remarkable-actions-and-achievements-of-the-islamic-republic-of-iran-for-the-advancement-of-women-and-family-status-2023" TargetMode="External"/><Relationship Id="rId5" Type="http://schemas.openxmlformats.org/officeDocument/2006/relationships/hyperlink" Target="https://en.women.gov.ir/detail/16559/remarkable-actions-and-achievements-of-the-islamic-republic-of-iran-for-the-advancement-of-women-and-family-status-2023" TargetMode="External"/><Relationship Id="rId4" Type="http://schemas.openxmlformats.org/officeDocument/2006/relationships/hyperlink" Target="https://en.women.gov.ir/detail/16559/remarkable-actions-and-achievements-of-the-islamic-republic-of-iran-for-the-advancement-of-women-and-family-status-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AE602-7511-49DA-B115-850005B77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2470</Words>
  <Characters>14084</Characters>
  <Application>Microsoft Office Word</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mahtanika</dc:creator>
  <cp:keywords/>
  <dc:description/>
  <cp:lastModifiedBy>Gotzon Onandia Zarrabe</cp:lastModifiedBy>
  <cp:revision>2</cp:revision>
  <dcterms:created xsi:type="dcterms:W3CDTF">2023-09-15T09:05:00Z</dcterms:created>
  <dcterms:modified xsi:type="dcterms:W3CDTF">2023-09-15T09:05:00Z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5b916122d8a2ada0238adb66439f4efad802ee3c8088c5f1d4fff5e8ee96da21</vt:lpwstr>
  </property>
</Properties>
</file>