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EAC44" w14:textId="77777777" w:rsidR="004F12D2" w:rsidRDefault="004F12D2" w:rsidP="00835EAD">
      <w:pPr>
        <w:pStyle w:val="Title"/>
      </w:pPr>
    </w:p>
    <w:p w14:paraId="1483869F" w14:textId="77777777" w:rsidR="00CB1E85" w:rsidRDefault="00CB1E85" w:rsidP="00835EAD">
      <w:pPr>
        <w:pStyle w:val="Title"/>
        <w:jc w:val="center"/>
        <w:rPr>
          <w:sz w:val="36"/>
          <w:szCs w:val="36"/>
        </w:rPr>
      </w:pPr>
      <w:bookmarkStart w:id="0" w:name="_Hlk55551521"/>
    </w:p>
    <w:p w14:paraId="14D0340B" w14:textId="77777777" w:rsidR="00CB1E85" w:rsidRDefault="00CB1E85" w:rsidP="00835EAD">
      <w:pPr>
        <w:pStyle w:val="Title"/>
        <w:jc w:val="center"/>
        <w:rPr>
          <w:sz w:val="36"/>
          <w:szCs w:val="36"/>
        </w:rPr>
      </w:pPr>
    </w:p>
    <w:p w14:paraId="126938E8" w14:textId="217E57FA" w:rsidR="004C60D9" w:rsidRDefault="00D63DED" w:rsidP="00835EAD">
      <w:pPr>
        <w:pStyle w:val="Title"/>
        <w:jc w:val="center"/>
        <w:rPr>
          <w:sz w:val="44"/>
          <w:szCs w:val="44"/>
        </w:rPr>
      </w:pPr>
      <w:r>
        <w:rPr>
          <w:sz w:val="44"/>
          <w:szCs w:val="44"/>
        </w:rPr>
        <w:t>Pakistan</w:t>
      </w:r>
    </w:p>
    <w:p w14:paraId="69B8C484" w14:textId="77777777" w:rsidR="004C60D9" w:rsidRPr="004C60D9" w:rsidRDefault="004C60D9" w:rsidP="00835EAD">
      <w:pPr>
        <w:spacing w:before="0" w:after="0"/>
      </w:pPr>
    </w:p>
    <w:p w14:paraId="7057EA8B" w14:textId="066F8CBE" w:rsidR="00CB1E85" w:rsidRPr="00DC20A5" w:rsidRDefault="00CB1E85" w:rsidP="00835EAD">
      <w:pPr>
        <w:pStyle w:val="Title"/>
        <w:jc w:val="center"/>
        <w:rPr>
          <w:sz w:val="36"/>
          <w:szCs w:val="36"/>
        </w:rPr>
      </w:pPr>
      <w:r w:rsidRPr="00EC4AA3">
        <w:rPr>
          <w:sz w:val="36"/>
          <w:szCs w:val="36"/>
        </w:rPr>
        <w:t>A Brief on Equality</w:t>
      </w:r>
      <w:r w:rsidR="003E39D3" w:rsidRPr="003E39D3">
        <w:rPr>
          <w:sz w:val="36"/>
          <w:szCs w:val="36"/>
        </w:rPr>
        <w:t xml:space="preserve"> </w:t>
      </w:r>
      <w:r w:rsidR="003E39D3">
        <w:rPr>
          <w:sz w:val="36"/>
          <w:szCs w:val="36"/>
        </w:rPr>
        <w:t xml:space="preserve">and </w:t>
      </w:r>
      <w:r w:rsidR="003E39D3" w:rsidRPr="00EC4AA3">
        <w:rPr>
          <w:sz w:val="36"/>
          <w:szCs w:val="36"/>
        </w:rPr>
        <w:t>Non-Discrimination</w:t>
      </w:r>
      <w:r w:rsidRPr="00EC4AA3">
        <w:rPr>
          <w:sz w:val="36"/>
          <w:szCs w:val="36"/>
        </w:rPr>
        <w:t>,</w:t>
      </w:r>
      <w:r>
        <w:rPr>
          <w:sz w:val="36"/>
          <w:szCs w:val="36"/>
        </w:rPr>
        <w:t xml:space="preserve"> </w:t>
      </w:r>
      <w:r w:rsidR="0033629D">
        <w:rPr>
          <w:sz w:val="36"/>
          <w:szCs w:val="36"/>
        </w:rPr>
        <w:t xml:space="preserve">EDUCATION, </w:t>
      </w:r>
      <w:r>
        <w:rPr>
          <w:sz w:val="36"/>
          <w:szCs w:val="36"/>
        </w:rPr>
        <w:t xml:space="preserve">child marriage, AND </w:t>
      </w:r>
      <w:r w:rsidR="00A93A6A">
        <w:rPr>
          <w:sz w:val="36"/>
          <w:szCs w:val="36"/>
        </w:rPr>
        <w:t>work and employment</w:t>
      </w:r>
    </w:p>
    <w:p w14:paraId="77CDDA97" w14:textId="75D5ECF1" w:rsidR="00CB1E85" w:rsidRPr="00DC20A5" w:rsidRDefault="00CB1E85" w:rsidP="00835EAD">
      <w:pPr>
        <w:keepNext/>
        <w:keepLines/>
        <w:spacing w:before="0" w:after="0"/>
        <w:jc w:val="center"/>
        <w:outlineLvl w:val="0"/>
        <w:rPr>
          <w:rFonts w:asciiTheme="majorHAnsi" w:eastAsiaTheme="majorEastAsia" w:hAnsiTheme="majorHAnsi" w:cstheme="majorBidi"/>
          <w:iCs/>
          <w:color w:val="4A66AC" w:themeColor="accent1"/>
          <w:sz w:val="28"/>
          <w:szCs w:val="28"/>
        </w:rPr>
      </w:pPr>
      <w:bookmarkStart w:id="1" w:name="_Toc104489991"/>
      <w:bookmarkStart w:id="2" w:name="_Toc140766941"/>
      <w:bookmarkStart w:id="3" w:name="_Toc141789128"/>
      <w:bookmarkStart w:id="4" w:name="_Toc153273270"/>
      <w:r w:rsidRPr="00DC20A5">
        <w:rPr>
          <w:rFonts w:asciiTheme="majorHAnsi" w:eastAsiaTheme="majorEastAsia" w:hAnsiTheme="majorHAnsi" w:cstheme="majorBidi"/>
          <w:iCs/>
          <w:color w:val="4A66AC" w:themeColor="accent1"/>
          <w:sz w:val="28"/>
          <w:szCs w:val="28"/>
        </w:rPr>
        <w:t>(</w:t>
      </w:r>
      <w:r w:rsidR="00D156ED">
        <w:rPr>
          <w:rFonts w:asciiTheme="majorHAnsi" w:eastAsiaTheme="majorEastAsia" w:hAnsiTheme="majorHAnsi" w:cstheme="majorBidi"/>
          <w:iCs/>
          <w:color w:val="4A66AC" w:themeColor="accent1"/>
          <w:sz w:val="28"/>
          <w:szCs w:val="28"/>
        </w:rPr>
        <w:t xml:space="preserve">ICESCR </w:t>
      </w:r>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2, 3, 7, 10, </w:t>
      </w:r>
      <w:r w:rsidR="00D83BFA">
        <w:rPr>
          <w:rFonts w:asciiTheme="majorHAnsi" w:eastAsiaTheme="majorEastAsia" w:hAnsiTheme="majorHAnsi" w:cstheme="majorBidi"/>
          <w:iCs/>
          <w:color w:val="4A66AC" w:themeColor="accent1"/>
          <w:sz w:val="28"/>
          <w:szCs w:val="28"/>
        </w:rPr>
        <w:t xml:space="preserve">and 13, </w:t>
      </w:r>
      <w:r w:rsidRPr="00DC20A5">
        <w:rPr>
          <w:rFonts w:asciiTheme="majorHAnsi" w:eastAsiaTheme="majorEastAsia" w:hAnsiTheme="majorHAnsi" w:cstheme="majorBidi"/>
          <w:iCs/>
          <w:color w:val="4A66AC" w:themeColor="accent1"/>
          <w:sz w:val="28"/>
          <w:szCs w:val="28"/>
        </w:rPr>
        <w:t>and General Comment No. 5)</w:t>
      </w:r>
      <w:bookmarkEnd w:id="1"/>
      <w:bookmarkEnd w:id="2"/>
      <w:bookmarkEnd w:id="3"/>
      <w:bookmarkEnd w:id="4"/>
    </w:p>
    <w:p w14:paraId="2F47DC0D" w14:textId="77777777" w:rsidR="004F12D2" w:rsidRPr="00EC4AA3" w:rsidRDefault="004F12D2" w:rsidP="00835EAD">
      <w:pPr>
        <w:pStyle w:val="Title"/>
        <w:jc w:val="center"/>
        <w:rPr>
          <w:sz w:val="36"/>
          <w:szCs w:val="36"/>
        </w:rPr>
      </w:pPr>
    </w:p>
    <w:bookmarkEnd w:id="0"/>
    <w:p w14:paraId="72D1A8AD" w14:textId="77777777" w:rsidR="004F12D2" w:rsidRPr="0024558B" w:rsidRDefault="004F12D2" w:rsidP="00835EAD">
      <w:pPr>
        <w:spacing w:before="0" w:after="0"/>
        <w:rPr>
          <w:color w:val="253356" w:themeColor="accent1" w:themeShade="80"/>
        </w:rPr>
      </w:pPr>
    </w:p>
    <w:p w14:paraId="7040D966" w14:textId="77777777" w:rsidR="0024558B" w:rsidRPr="0024558B" w:rsidRDefault="0024558B"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7"/>
      <w:bookmarkStart w:id="6" w:name="_Toc23330163"/>
      <w:bookmarkStart w:id="7" w:name="_Toc56080001"/>
      <w:bookmarkStart w:id="8" w:name="_Toc56080051"/>
      <w:bookmarkStart w:id="9" w:name="_Toc77768586"/>
      <w:bookmarkStart w:id="10" w:name="_Toc104489992"/>
      <w:bookmarkStart w:id="11" w:name="_Toc140766942"/>
      <w:bookmarkStart w:id="12" w:name="_Toc141789129"/>
      <w:bookmarkStart w:id="13" w:name="_Toc153273271"/>
      <w:bookmarkStart w:id="14"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5"/>
      <w:bookmarkEnd w:id="6"/>
      <w:bookmarkEnd w:id="7"/>
      <w:bookmarkEnd w:id="8"/>
      <w:bookmarkEnd w:id="9"/>
      <w:bookmarkEnd w:id="10"/>
      <w:bookmarkEnd w:id="11"/>
      <w:bookmarkEnd w:id="12"/>
      <w:bookmarkEnd w:id="13"/>
    </w:p>
    <w:p w14:paraId="02E11545" w14:textId="2BF5E8CA" w:rsidR="0024558B" w:rsidRDefault="006B1AEA"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5" w:name="_Toc12626228"/>
      <w:bookmarkStart w:id="16" w:name="_Toc23330164"/>
      <w:bookmarkStart w:id="17" w:name="_Toc56080002"/>
      <w:bookmarkStart w:id="18" w:name="_Toc56080052"/>
      <w:bookmarkStart w:id="19" w:name="_Toc77768587"/>
      <w:bookmarkStart w:id="20" w:name="_Toc104489993"/>
      <w:bookmarkStart w:id="21" w:name="_Toc140766943"/>
      <w:bookmarkStart w:id="22" w:name="_Toc141789130"/>
      <w:bookmarkStart w:id="23" w:name="_Toc153273272"/>
      <w:r w:rsidRPr="00E15D81">
        <w:rPr>
          <w:rFonts w:asciiTheme="majorHAnsi" w:eastAsiaTheme="majorEastAsia" w:hAnsiTheme="majorHAnsi" w:cstheme="majorBidi"/>
          <w:i/>
          <w:iCs/>
          <w:color w:val="4A66AC" w:themeColor="accent1"/>
          <w:sz w:val="24"/>
          <w:szCs w:val="24"/>
        </w:rPr>
        <w:t>7</w:t>
      </w:r>
      <w:r w:rsidR="00D63DED">
        <w:rPr>
          <w:rFonts w:asciiTheme="majorHAnsi" w:eastAsiaTheme="majorEastAsia" w:hAnsiTheme="majorHAnsi" w:cstheme="majorBidi"/>
          <w:i/>
          <w:iCs/>
          <w:color w:val="4A66AC" w:themeColor="accent1"/>
          <w:sz w:val="24"/>
          <w:szCs w:val="24"/>
        </w:rPr>
        <w:t>4</w:t>
      </w:r>
      <w:r w:rsidR="00D63DED">
        <w:rPr>
          <w:rFonts w:asciiTheme="majorHAnsi" w:eastAsiaTheme="majorEastAsia" w:hAnsiTheme="majorHAnsi" w:cstheme="majorBidi"/>
          <w:i/>
          <w:iCs/>
          <w:color w:val="4A66AC" w:themeColor="accent1"/>
          <w:sz w:val="24"/>
          <w:szCs w:val="24"/>
          <w:vertAlign w:val="superscript"/>
        </w:rPr>
        <w:t>th</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5"/>
      <w:bookmarkEnd w:id="16"/>
      <w:bookmarkEnd w:id="17"/>
      <w:bookmarkEnd w:id="18"/>
      <w:bookmarkEnd w:id="19"/>
      <w:bookmarkEnd w:id="20"/>
      <w:bookmarkEnd w:id="21"/>
      <w:bookmarkEnd w:id="22"/>
      <w:r w:rsidR="00CB6176">
        <w:rPr>
          <w:rFonts w:asciiTheme="majorHAnsi" w:eastAsiaTheme="majorEastAsia" w:hAnsiTheme="majorHAnsi" w:cstheme="majorBidi"/>
          <w:i/>
          <w:iCs/>
          <w:color w:val="4A66AC" w:themeColor="accent1"/>
          <w:sz w:val="24"/>
          <w:szCs w:val="24"/>
        </w:rPr>
        <w:t>March 2024</w:t>
      </w:r>
      <w:bookmarkEnd w:id="23"/>
    </w:p>
    <w:p w14:paraId="0FF9AB3F" w14:textId="77777777" w:rsidR="00383F3B" w:rsidRPr="0024558B" w:rsidRDefault="00383F3B"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14"/>
    <w:p w14:paraId="782B45AF" w14:textId="77777777" w:rsidR="004F12D2" w:rsidRPr="0024558B" w:rsidRDefault="004F12D2" w:rsidP="00835EAD">
      <w:pPr>
        <w:spacing w:before="0" w:after="0"/>
        <w:rPr>
          <w:color w:val="4A66AC" w:themeColor="accent1"/>
        </w:rPr>
      </w:pPr>
    </w:p>
    <w:p w14:paraId="2F1D4B74" w14:textId="77777777" w:rsidR="00EC2807" w:rsidRDefault="00EC2807" w:rsidP="00835EAD">
      <w:pPr>
        <w:spacing w:before="0" w:after="0"/>
        <w:rPr>
          <w:color w:val="4A66AC" w:themeColor="accent1"/>
        </w:rPr>
      </w:pPr>
    </w:p>
    <w:p w14:paraId="11E464CE" w14:textId="77777777" w:rsidR="00EC4AA3" w:rsidRDefault="00EC4AA3" w:rsidP="00835EAD">
      <w:pPr>
        <w:spacing w:before="0" w:after="0"/>
        <w:rPr>
          <w:color w:val="4A66AC" w:themeColor="accent1"/>
        </w:rPr>
      </w:pPr>
    </w:p>
    <w:p w14:paraId="01FBE724" w14:textId="77777777" w:rsidR="00EC4AA3" w:rsidRDefault="00EC4AA3" w:rsidP="00835EAD">
      <w:pPr>
        <w:spacing w:before="0" w:after="0"/>
        <w:jc w:val="right"/>
        <w:rPr>
          <w:color w:val="4A66AC" w:themeColor="accent1"/>
        </w:rPr>
      </w:pPr>
    </w:p>
    <w:p w14:paraId="37DEFB50" w14:textId="77777777" w:rsidR="00EC4AA3" w:rsidRDefault="00EC4AA3" w:rsidP="00835EAD">
      <w:pPr>
        <w:spacing w:before="0" w:after="0"/>
        <w:rPr>
          <w:color w:val="4A66AC" w:themeColor="accent1"/>
        </w:rPr>
      </w:pPr>
    </w:p>
    <w:p w14:paraId="005BFE7D" w14:textId="77777777" w:rsidR="00EC4AA3" w:rsidRDefault="00EC4AA3" w:rsidP="00835EAD">
      <w:pPr>
        <w:spacing w:before="0" w:after="0"/>
        <w:rPr>
          <w:color w:val="4A66AC" w:themeColor="accent1"/>
        </w:rPr>
      </w:pPr>
    </w:p>
    <w:p w14:paraId="643EC465" w14:textId="77777777" w:rsidR="00EC4AA3" w:rsidRDefault="00EC4AA3" w:rsidP="00835EAD">
      <w:pPr>
        <w:spacing w:before="0" w:after="0"/>
        <w:rPr>
          <w:color w:val="4A66AC" w:themeColor="accent1"/>
        </w:rPr>
      </w:pPr>
    </w:p>
    <w:p w14:paraId="57013F5E" w14:textId="77777777" w:rsidR="00EC4AA3" w:rsidRDefault="00EC4AA3" w:rsidP="00835EAD">
      <w:pPr>
        <w:spacing w:before="0" w:after="0"/>
        <w:rPr>
          <w:color w:val="4A66AC" w:themeColor="accent1"/>
        </w:rPr>
      </w:pPr>
    </w:p>
    <w:p w14:paraId="65E8D7DB"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b/>
          <w:iCs/>
          <w:color w:val="4A66AC" w:themeColor="accent1"/>
          <w:sz w:val="24"/>
          <w:szCs w:val="24"/>
        </w:rPr>
      </w:pPr>
      <w:bookmarkStart w:id="24" w:name="_Toc53065025"/>
      <w:bookmarkStart w:id="25" w:name="_Toc53065047"/>
      <w:bookmarkStart w:id="26" w:name="_Toc53065076"/>
      <w:bookmarkStart w:id="27" w:name="_Toc53066332"/>
      <w:bookmarkStart w:id="28" w:name="_Toc53066387"/>
      <w:bookmarkStart w:id="29" w:name="_Toc56080003"/>
      <w:bookmarkStart w:id="30" w:name="_Toc56080053"/>
      <w:bookmarkStart w:id="31" w:name="_Toc77768588"/>
      <w:bookmarkStart w:id="32" w:name="_Toc104489994"/>
      <w:bookmarkStart w:id="33" w:name="_Toc140766944"/>
      <w:bookmarkStart w:id="34" w:name="_Toc141789131"/>
      <w:bookmarkStart w:id="35" w:name="_Toc153273273"/>
      <w:r w:rsidRPr="0024558B">
        <w:rPr>
          <w:rFonts w:asciiTheme="majorHAnsi" w:eastAsiaTheme="majorEastAsia" w:hAnsiTheme="majorHAnsi" w:cstheme="majorBidi"/>
          <w:b/>
          <w:iCs/>
          <w:color w:val="4A66AC" w:themeColor="accent1"/>
          <w:sz w:val="24"/>
          <w:szCs w:val="24"/>
        </w:rPr>
        <w:t>Submitted By</w:t>
      </w:r>
      <w:bookmarkEnd w:id="24"/>
      <w:bookmarkEnd w:id="25"/>
      <w:bookmarkEnd w:id="26"/>
      <w:bookmarkEnd w:id="27"/>
      <w:bookmarkEnd w:id="28"/>
      <w:bookmarkEnd w:id="29"/>
      <w:bookmarkEnd w:id="30"/>
      <w:bookmarkEnd w:id="31"/>
      <w:bookmarkEnd w:id="32"/>
      <w:bookmarkEnd w:id="33"/>
      <w:bookmarkEnd w:id="34"/>
      <w:bookmarkEnd w:id="35"/>
    </w:p>
    <w:p w14:paraId="30ADDD2D"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36" w:name="_Toc53065026"/>
      <w:bookmarkStart w:id="37" w:name="_Toc53065048"/>
      <w:bookmarkStart w:id="38" w:name="_Toc53065077"/>
      <w:bookmarkStart w:id="39" w:name="_Toc53066333"/>
      <w:bookmarkStart w:id="40" w:name="_Toc53066388"/>
      <w:bookmarkStart w:id="41" w:name="_Toc56080004"/>
      <w:bookmarkStart w:id="42" w:name="_Toc56080054"/>
      <w:bookmarkStart w:id="43" w:name="_Toc77768589"/>
      <w:bookmarkStart w:id="44" w:name="_Toc104489995"/>
      <w:bookmarkStart w:id="45" w:name="_Toc140766945"/>
      <w:bookmarkStart w:id="46" w:name="_Toc141789132"/>
      <w:bookmarkStart w:id="47" w:name="_Toc153273274"/>
      <w:r w:rsidRPr="0024558B">
        <w:rPr>
          <w:rFonts w:asciiTheme="majorHAnsi" w:eastAsiaTheme="majorEastAsia" w:hAnsiTheme="majorHAnsi" w:cstheme="majorBidi"/>
          <w:iCs/>
          <w:color w:val="4A66AC" w:themeColor="accent1"/>
          <w:sz w:val="24"/>
          <w:szCs w:val="24"/>
        </w:rPr>
        <w:t>The WORLD Policy Analysis Center</w:t>
      </w:r>
      <w:bookmarkEnd w:id="36"/>
      <w:bookmarkEnd w:id="37"/>
      <w:bookmarkEnd w:id="38"/>
      <w:bookmarkEnd w:id="39"/>
      <w:bookmarkEnd w:id="40"/>
      <w:bookmarkEnd w:id="41"/>
      <w:bookmarkEnd w:id="42"/>
      <w:bookmarkEnd w:id="43"/>
      <w:bookmarkEnd w:id="44"/>
      <w:bookmarkEnd w:id="45"/>
      <w:bookmarkEnd w:id="46"/>
      <w:bookmarkEnd w:id="47"/>
    </w:p>
    <w:p w14:paraId="190AE16A"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48" w:name="_Toc53065027"/>
      <w:bookmarkStart w:id="49" w:name="_Toc53065049"/>
      <w:bookmarkStart w:id="50" w:name="_Toc53065078"/>
      <w:bookmarkStart w:id="51" w:name="_Toc53066334"/>
      <w:bookmarkStart w:id="52" w:name="_Toc53066389"/>
      <w:bookmarkStart w:id="53" w:name="_Toc56080005"/>
      <w:bookmarkStart w:id="54" w:name="_Toc56080055"/>
      <w:bookmarkStart w:id="55" w:name="_Toc77768590"/>
      <w:bookmarkStart w:id="56" w:name="_Toc104489996"/>
      <w:bookmarkStart w:id="57" w:name="_Toc140766946"/>
      <w:bookmarkStart w:id="58" w:name="_Toc141789133"/>
      <w:bookmarkStart w:id="59" w:name="_Toc153273275"/>
      <w:r w:rsidRPr="0024558B">
        <w:rPr>
          <w:rFonts w:asciiTheme="majorHAnsi" w:eastAsiaTheme="majorEastAsia" w:hAnsiTheme="majorHAnsi" w:cstheme="majorBidi"/>
          <w:iCs/>
          <w:color w:val="4A66AC" w:themeColor="accent1"/>
          <w:sz w:val="24"/>
          <w:szCs w:val="24"/>
        </w:rPr>
        <w:t>University of California, Los Angeles</w:t>
      </w:r>
      <w:bookmarkEnd w:id="48"/>
      <w:bookmarkEnd w:id="49"/>
      <w:bookmarkEnd w:id="50"/>
      <w:bookmarkEnd w:id="51"/>
      <w:bookmarkEnd w:id="52"/>
      <w:bookmarkEnd w:id="53"/>
      <w:bookmarkEnd w:id="54"/>
      <w:bookmarkEnd w:id="55"/>
      <w:bookmarkEnd w:id="56"/>
      <w:bookmarkEnd w:id="57"/>
      <w:bookmarkEnd w:id="58"/>
      <w:bookmarkEnd w:id="59"/>
      <w:r w:rsidRPr="0024558B">
        <w:rPr>
          <w:rFonts w:asciiTheme="majorHAnsi" w:eastAsiaTheme="majorEastAsia" w:hAnsiTheme="majorHAnsi" w:cstheme="majorBidi"/>
          <w:iCs/>
          <w:color w:val="4A66AC" w:themeColor="accent1"/>
          <w:sz w:val="24"/>
          <w:szCs w:val="24"/>
        </w:rPr>
        <w:t xml:space="preserve"> </w:t>
      </w:r>
    </w:p>
    <w:p w14:paraId="51765FB8" w14:textId="77777777" w:rsidR="00EC4AA3" w:rsidRDefault="00EC4AA3" w:rsidP="00835EAD">
      <w:pPr>
        <w:spacing w:before="0" w:after="0"/>
        <w:rPr>
          <w:color w:val="4A66AC" w:themeColor="accent1"/>
        </w:rPr>
      </w:pPr>
    </w:p>
    <w:p w14:paraId="6847315F" w14:textId="77777777" w:rsidR="006F7BAF" w:rsidRDefault="006F7BAF" w:rsidP="00835EAD">
      <w:pPr>
        <w:spacing w:before="0" w:after="0"/>
        <w:rPr>
          <w:color w:val="4A66AC" w:themeColor="accent1"/>
        </w:rPr>
      </w:pPr>
    </w:p>
    <w:p w14:paraId="7A2A8421" w14:textId="77777777" w:rsidR="006F7BAF" w:rsidRDefault="006F7BAF" w:rsidP="00835EAD">
      <w:pPr>
        <w:spacing w:before="0" w:after="0"/>
        <w:rPr>
          <w:color w:val="4A66AC" w:themeColor="accent1"/>
        </w:rPr>
      </w:pPr>
    </w:p>
    <w:p w14:paraId="61CB809E" w14:textId="77777777" w:rsidR="006F7BAF" w:rsidRDefault="006F7BAF" w:rsidP="00835EAD">
      <w:pPr>
        <w:spacing w:before="0" w:after="0"/>
        <w:rPr>
          <w:color w:val="4A66AC" w:themeColor="accent1"/>
        </w:rPr>
      </w:pPr>
    </w:p>
    <w:p w14:paraId="6BFF860F" w14:textId="77777777" w:rsidR="006F7BAF" w:rsidRDefault="006F7BAF" w:rsidP="00835EAD">
      <w:pPr>
        <w:spacing w:before="0" w:after="0"/>
        <w:rPr>
          <w:color w:val="4A66AC" w:themeColor="accent1"/>
        </w:rPr>
      </w:pPr>
    </w:p>
    <w:p w14:paraId="1D2AE1C4" w14:textId="77777777" w:rsidR="006F7BAF" w:rsidRDefault="006F7BAF" w:rsidP="00835EAD">
      <w:pPr>
        <w:spacing w:before="0" w:after="0"/>
        <w:rPr>
          <w:color w:val="4A66AC" w:themeColor="accent1"/>
        </w:rPr>
      </w:pPr>
    </w:p>
    <w:p w14:paraId="29838E1D" w14:textId="77777777" w:rsidR="006F7BAF" w:rsidRDefault="006F7BAF" w:rsidP="00835EAD">
      <w:pPr>
        <w:spacing w:before="0" w:after="0"/>
        <w:rPr>
          <w:color w:val="4A66AC" w:themeColor="accent1"/>
        </w:rPr>
      </w:pPr>
    </w:p>
    <w:p w14:paraId="23D36B7F" w14:textId="77777777" w:rsidR="006F7BAF" w:rsidRDefault="006F7BAF" w:rsidP="00835EAD">
      <w:pPr>
        <w:spacing w:before="0" w:after="0"/>
        <w:rPr>
          <w:color w:val="4A66AC" w:themeColor="accent1"/>
        </w:rPr>
      </w:pPr>
    </w:p>
    <w:p w14:paraId="37516BDF" w14:textId="77777777" w:rsidR="006F7BAF" w:rsidRDefault="006F7BAF" w:rsidP="00835EAD">
      <w:pPr>
        <w:spacing w:before="0" w:after="0"/>
        <w:rPr>
          <w:color w:val="4A66AC" w:themeColor="accent1"/>
        </w:rPr>
      </w:pPr>
    </w:p>
    <w:p w14:paraId="38BE224E" w14:textId="77777777" w:rsidR="006F7BAF" w:rsidRDefault="006F7BAF" w:rsidP="00835EAD">
      <w:pPr>
        <w:spacing w:before="0" w:after="0"/>
        <w:rPr>
          <w:color w:val="4A66AC" w:themeColor="accent1"/>
        </w:rPr>
      </w:pPr>
    </w:p>
    <w:p w14:paraId="4543093C" w14:textId="77777777" w:rsidR="00EC4AA3" w:rsidRDefault="00EC4AA3" w:rsidP="00835EAD">
      <w:pPr>
        <w:spacing w:before="0" w:after="0"/>
        <w:rPr>
          <w:color w:val="4A66AC" w:themeColor="accent1"/>
        </w:rPr>
      </w:pPr>
    </w:p>
    <w:p w14:paraId="37C61226" w14:textId="77777777" w:rsidR="00EC4AA3" w:rsidRDefault="00EC4AA3" w:rsidP="00835EAD">
      <w:pPr>
        <w:spacing w:before="0" w:after="0"/>
        <w:rPr>
          <w:color w:val="4A66AC" w:themeColor="accent1"/>
        </w:rPr>
      </w:pPr>
    </w:p>
    <w:sdt>
      <w:sdtPr>
        <w:rPr>
          <w:caps w:val="0"/>
          <w:color w:val="auto"/>
          <w:spacing w:val="0"/>
          <w:sz w:val="20"/>
          <w:szCs w:val="20"/>
        </w:rPr>
        <w:id w:val="-250732270"/>
        <w:docPartObj>
          <w:docPartGallery w:val="Table of Contents"/>
          <w:docPartUnique/>
        </w:docPartObj>
      </w:sdtPr>
      <w:sdtEndPr>
        <w:rPr>
          <w:b/>
          <w:bCs/>
          <w:noProof/>
        </w:rPr>
      </w:sdtEndPr>
      <w:sdtContent>
        <w:p w14:paraId="1067DB76" w14:textId="415335D4" w:rsidR="00F76BA2" w:rsidRDefault="00F76BA2" w:rsidP="00835EAD">
          <w:pPr>
            <w:pStyle w:val="TOCHeading"/>
            <w:spacing w:before="0"/>
          </w:pPr>
          <w:r>
            <w:t>Contents</w:t>
          </w:r>
        </w:p>
        <w:p w14:paraId="5C1FAD77" w14:textId="19372D3F" w:rsidR="00A61CD9" w:rsidRDefault="00F76BA2" w:rsidP="00A61CD9">
          <w:pPr>
            <w:pStyle w:val="TOC1"/>
            <w:rPr>
              <w:bCs w:val="0"/>
              <w:noProof/>
              <w:kern w:val="2"/>
              <w:sz w:val="22"/>
              <w:szCs w:val="22"/>
              <w14:ligatures w14:val="standardContextual"/>
            </w:rPr>
          </w:pPr>
          <w:r>
            <w:fldChar w:fldCharType="begin"/>
          </w:r>
          <w:r>
            <w:instrText xml:space="preserve"> TOC \o "1-3" \h \z \u </w:instrText>
          </w:r>
          <w:r>
            <w:fldChar w:fldCharType="separate"/>
          </w:r>
          <w:hyperlink w:anchor="_Toc153273276" w:history="1">
            <w:r w:rsidR="00A61CD9" w:rsidRPr="000B0F75">
              <w:rPr>
                <w:rStyle w:val="Hyperlink"/>
                <w:b/>
                <w:noProof/>
              </w:rPr>
              <w:t>Introduction</w:t>
            </w:r>
            <w:r w:rsidR="00A61CD9">
              <w:rPr>
                <w:noProof/>
                <w:webHidden/>
              </w:rPr>
              <w:tab/>
            </w:r>
            <w:r w:rsidR="00A61CD9">
              <w:rPr>
                <w:noProof/>
                <w:webHidden/>
              </w:rPr>
              <w:fldChar w:fldCharType="begin"/>
            </w:r>
            <w:r w:rsidR="00A61CD9">
              <w:rPr>
                <w:noProof/>
                <w:webHidden/>
              </w:rPr>
              <w:instrText xml:space="preserve"> PAGEREF _Toc153273276 \h </w:instrText>
            </w:r>
            <w:r w:rsidR="00A61CD9">
              <w:rPr>
                <w:noProof/>
                <w:webHidden/>
              </w:rPr>
            </w:r>
            <w:r w:rsidR="00A61CD9">
              <w:rPr>
                <w:noProof/>
                <w:webHidden/>
              </w:rPr>
              <w:fldChar w:fldCharType="separate"/>
            </w:r>
            <w:r w:rsidR="00021F6C">
              <w:rPr>
                <w:noProof/>
                <w:webHidden/>
              </w:rPr>
              <w:t>1</w:t>
            </w:r>
            <w:r w:rsidR="00A61CD9">
              <w:rPr>
                <w:noProof/>
                <w:webHidden/>
              </w:rPr>
              <w:fldChar w:fldCharType="end"/>
            </w:r>
          </w:hyperlink>
        </w:p>
        <w:p w14:paraId="464E8E4A" w14:textId="07274462" w:rsidR="00A61CD9" w:rsidRDefault="00021F6C">
          <w:pPr>
            <w:pStyle w:val="TOC1"/>
            <w:rPr>
              <w:bCs w:val="0"/>
              <w:noProof/>
              <w:kern w:val="2"/>
              <w:sz w:val="22"/>
              <w:szCs w:val="22"/>
              <w14:ligatures w14:val="standardContextual"/>
            </w:rPr>
          </w:pPr>
          <w:hyperlink w:anchor="_Toc153273277" w:history="1">
            <w:r w:rsidR="00A61CD9" w:rsidRPr="000B0F75">
              <w:rPr>
                <w:rStyle w:val="Hyperlink"/>
                <w:rFonts w:eastAsia="Times New Roman"/>
                <w:b/>
                <w:noProof/>
              </w:rPr>
              <w:t>Summary of Fi</w:t>
            </w:r>
            <w:bookmarkStart w:id="60" w:name="_GoBack"/>
            <w:bookmarkEnd w:id="60"/>
            <w:r w:rsidR="00A61CD9" w:rsidRPr="000B0F75">
              <w:rPr>
                <w:rStyle w:val="Hyperlink"/>
                <w:rFonts w:eastAsia="Times New Roman"/>
                <w:b/>
                <w:noProof/>
              </w:rPr>
              <w:t>ndings and Recommendations</w:t>
            </w:r>
            <w:r w:rsidR="00A61CD9">
              <w:rPr>
                <w:noProof/>
                <w:webHidden/>
              </w:rPr>
              <w:tab/>
            </w:r>
            <w:r w:rsidR="00A61CD9">
              <w:rPr>
                <w:noProof/>
                <w:webHidden/>
              </w:rPr>
              <w:fldChar w:fldCharType="begin"/>
            </w:r>
            <w:r w:rsidR="00A61CD9">
              <w:rPr>
                <w:noProof/>
                <w:webHidden/>
              </w:rPr>
              <w:instrText xml:space="preserve"> PAGEREF _Toc153273277 \h </w:instrText>
            </w:r>
            <w:r w:rsidR="00A61CD9">
              <w:rPr>
                <w:noProof/>
                <w:webHidden/>
              </w:rPr>
            </w:r>
            <w:r w:rsidR="00A61CD9">
              <w:rPr>
                <w:noProof/>
                <w:webHidden/>
              </w:rPr>
              <w:fldChar w:fldCharType="separate"/>
            </w:r>
            <w:r>
              <w:rPr>
                <w:noProof/>
                <w:webHidden/>
              </w:rPr>
              <w:t>2</w:t>
            </w:r>
            <w:r w:rsidR="00A61CD9">
              <w:rPr>
                <w:noProof/>
                <w:webHidden/>
              </w:rPr>
              <w:fldChar w:fldCharType="end"/>
            </w:r>
          </w:hyperlink>
        </w:p>
        <w:p w14:paraId="4EB5817A" w14:textId="42B554DE" w:rsidR="00A61CD9" w:rsidRDefault="00021F6C">
          <w:pPr>
            <w:pStyle w:val="TOC2"/>
            <w:rPr>
              <w:noProof/>
              <w:kern w:val="2"/>
              <w:sz w:val="22"/>
              <w:szCs w:val="22"/>
              <w14:ligatures w14:val="standardContextual"/>
            </w:rPr>
          </w:pPr>
          <w:hyperlink w:anchor="_Toc153273278" w:history="1">
            <w:r w:rsidR="00A61CD9" w:rsidRPr="000B0F75">
              <w:rPr>
                <w:rStyle w:val="Hyperlink"/>
                <w:rFonts w:ascii="Calibri Light" w:eastAsia="Times New Roman" w:hAnsi="Calibri Light" w:cs="Times New Roman"/>
                <w:bCs/>
                <w:noProof/>
              </w:rPr>
              <w:t>1.</w:t>
            </w:r>
            <w:r w:rsidR="00A61CD9">
              <w:rPr>
                <w:noProof/>
                <w:kern w:val="2"/>
                <w:sz w:val="22"/>
                <w:szCs w:val="22"/>
                <w14:ligatures w14:val="standardContextual"/>
              </w:rPr>
              <w:tab/>
            </w:r>
            <w:r w:rsidR="00A61CD9" w:rsidRPr="000B0F75">
              <w:rPr>
                <w:rStyle w:val="Hyperlink"/>
                <w:rFonts w:ascii="Calibri Light" w:eastAsia="Times New Roman" w:hAnsi="Calibri Light" w:cs="Times New Roman"/>
                <w:bCs/>
                <w:noProof/>
              </w:rPr>
              <w:t>Equality and Non-Discrimination (Article 2, General Comment No. 5)</w:t>
            </w:r>
            <w:r w:rsidR="00A61CD9">
              <w:rPr>
                <w:noProof/>
                <w:webHidden/>
              </w:rPr>
              <w:tab/>
            </w:r>
            <w:r w:rsidR="00A61CD9">
              <w:rPr>
                <w:noProof/>
                <w:webHidden/>
              </w:rPr>
              <w:fldChar w:fldCharType="begin"/>
            </w:r>
            <w:r w:rsidR="00A61CD9">
              <w:rPr>
                <w:noProof/>
                <w:webHidden/>
              </w:rPr>
              <w:instrText xml:space="preserve"> PAGEREF _Toc153273278 \h </w:instrText>
            </w:r>
            <w:r w:rsidR="00A61CD9">
              <w:rPr>
                <w:noProof/>
                <w:webHidden/>
              </w:rPr>
            </w:r>
            <w:r w:rsidR="00A61CD9">
              <w:rPr>
                <w:noProof/>
                <w:webHidden/>
              </w:rPr>
              <w:fldChar w:fldCharType="separate"/>
            </w:r>
            <w:r>
              <w:rPr>
                <w:noProof/>
                <w:webHidden/>
              </w:rPr>
              <w:t>2</w:t>
            </w:r>
            <w:r w:rsidR="00A61CD9">
              <w:rPr>
                <w:noProof/>
                <w:webHidden/>
              </w:rPr>
              <w:fldChar w:fldCharType="end"/>
            </w:r>
          </w:hyperlink>
        </w:p>
        <w:p w14:paraId="2097F4C9" w14:textId="2F115773" w:rsidR="00A61CD9" w:rsidRDefault="00021F6C">
          <w:pPr>
            <w:pStyle w:val="TOC2"/>
            <w:rPr>
              <w:noProof/>
              <w:kern w:val="2"/>
              <w:sz w:val="22"/>
              <w:szCs w:val="22"/>
              <w14:ligatures w14:val="standardContextual"/>
            </w:rPr>
          </w:pPr>
          <w:hyperlink w:anchor="_Toc153273280" w:history="1">
            <w:r w:rsidR="00A61CD9" w:rsidRPr="000B0F75">
              <w:rPr>
                <w:rStyle w:val="Hyperlink"/>
                <w:rFonts w:ascii="Calibri Light" w:eastAsia="Times New Roman" w:hAnsi="Calibri Light" w:cs="Times New Roman"/>
                <w:bCs/>
                <w:noProof/>
              </w:rPr>
              <w:t>2.</w:t>
            </w:r>
            <w:r w:rsidR="00A61CD9">
              <w:rPr>
                <w:noProof/>
                <w:kern w:val="2"/>
                <w:sz w:val="22"/>
                <w:szCs w:val="22"/>
                <w14:ligatures w14:val="standardContextual"/>
              </w:rPr>
              <w:tab/>
            </w:r>
            <w:r w:rsidR="00A61CD9" w:rsidRPr="000B0F75">
              <w:rPr>
                <w:rStyle w:val="Hyperlink"/>
                <w:rFonts w:ascii="Calibri Light" w:eastAsia="Times New Roman" w:hAnsi="Calibri Light" w:cs="Times New Roman"/>
                <w:bCs/>
                <w:noProof/>
              </w:rPr>
              <w:t>Non-Discrimination in Work and Employment (Article 7)</w:t>
            </w:r>
            <w:r w:rsidR="00A61CD9">
              <w:rPr>
                <w:noProof/>
                <w:webHidden/>
              </w:rPr>
              <w:tab/>
            </w:r>
            <w:r w:rsidR="00A61CD9">
              <w:rPr>
                <w:noProof/>
                <w:webHidden/>
              </w:rPr>
              <w:fldChar w:fldCharType="begin"/>
            </w:r>
            <w:r w:rsidR="00A61CD9">
              <w:rPr>
                <w:noProof/>
                <w:webHidden/>
              </w:rPr>
              <w:instrText xml:space="preserve"> PAGEREF _Toc153273280 \h </w:instrText>
            </w:r>
            <w:r w:rsidR="00A61CD9">
              <w:rPr>
                <w:noProof/>
                <w:webHidden/>
              </w:rPr>
            </w:r>
            <w:r w:rsidR="00A61CD9">
              <w:rPr>
                <w:noProof/>
                <w:webHidden/>
              </w:rPr>
              <w:fldChar w:fldCharType="separate"/>
            </w:r>
            <w:r>
              <w:rPr>
                <w:noProof/>
                <w:webHidden/>
              </w:rPr>
              <w:t>2</w:t>
            </w:r>
            <w:r w:rsidR="00A61CD9">
              <w:rPr>
                <w:noProof/>
                <w:webHidden/>
              </w:rPr>
              <w:fldChar w:fldCharType="end"/>
            </w:r>
          </w:hyperlink>
        </w:p>
        <w:p w14:paraId="2760D6E8" w14:textId="6911F510" w:rsidR="00A61CD9" w:rsidRDefault="00021F6C">
          <w:pPr>
            <w:pStyle w:val="TOC2"/>
            <w:rPr>
              <w:noProof/>
              <w:kern w:val="2"/>
              <w:sz w:val="22"/>
              <w:szCs w:val="22"/>
              <w14:ligatures w14:val="standardContextual"/>
            </w:rPr>
          </w:pPr>
          <w:hyperlink w:anchor="_Toc153273282" w:history="1">
            <w:r w:rsidR="00A61CD9" w:rsidRPr="000B0F75">
              <w:rPr>
                <w:rStyle w:val="Hyperlink"/>
                <w:rFonts w:ascii="Calibri Light" w:eastAsia="Times New Roman" w:hAnsi="Calibri Light" w:cs="Times New Roman"/>
                <w:bCs/>
                <w:noProof/>
              </w:rPr>
              <w:t>3.</w:t>
            </w:r>
            <w:r w:rsidR="00A61CD9">
              <w:rPr>
                <w:noProof/>
                <w:kern w:val="2"/>
                <w:sz w:val="22"/>
                <w:szCs w:val="22"/>
                <w14:ligatures w14:val="standardContextual"/>
              </w:rPr>
              <w:tab/>
            </w:r>
            <w:r w:rsidR="00A61CD9" w:rsidRPr="000B0F75">
              <w:rPr>
                <w:rStyle w:val="Hyperlink"/>
                <w:rFonts w:ascii="Calibri Light" w:eastAsia="Times New Roman" w:hAnsi="Calibri Light" w:cs="Times New Roman"/>
                <w:bCs/>
                <w:noProof/>
              </w:rPr>
              <w:t>Child Marriage (Articles 3, 10)</w:t>
            </w:r>
            <w:r w:rsidR="00A61CD9">
              <w:rPr>
                <w:noProof/>
                <w:webHidden/>
              </w:rPr>
              <w:tab/>
            </w:r>
            <w:r w:rsidR="00A61CD9">
              <w:rPr>
                <w:noProof/>
                <w:webHidden/>
              </w:rPr>
              <w:fldChar w:fldCharType="begin"/>
            </w:r>
            <w:r w:rsidR="00A61CD9">
              <w:rPr>
                <w:noProof/>
                <w:webHidden/>
              </w:rPr>
              <w:instrText xml:space="preserve"> PAGEREF _Toc153273282 \h </w:instrText>
            </w:r>
            <w:r w:rsidR="00A61CD9">
              <w:rPr>
                <w:noProof/>
                <w:webHidden/>
              </w:rPr>
            </w:r>
            <w:r w:rsidR="00A61CD9">
              <w:rPr>
                <w:noProof/>
                <w:webHidden/>
              </w:rPr>
              <w:fldChar w:fldCharType="separate"/>
            </w:r>
            <w:r>
              <w:rPr>
                <w:noProof/>
                <w:webHidden/>
              </w:rPr>
              <w:t>5</w:t>
            </w:r>
            <w:r w:rsidR="00A61CD9">
              <w:rPr>
                <w:noProof/>
                <w:webHidden/>
              </w:rPr>
              <w:fldChar w:fldCharType="end"/>
            </w:r>
          </w:hyperlink>
        </w:p>
        <w:p w14:paraId="1B740101" w14:textId="5D847CA9" w:rsidR="00A61CD9" w:rsidRDefault="00021F6C">
          <w:pPr>
            <w:pStyle w:val="TOC2"/>
            <w:rPr>
              <w:noProof/>
              <w:kern w:val="2"/>
              <w:sz w:val="22"/>
              <w:szCs w:val="22"/>
              <w14:ligatures w14:val="standardContextual"/>
            </w:rPr>
          </w:pPr>
          <w:hyperlink w:anchor="_Toc153273284" w:history="1">
            <w:r w:rsidR="00A61CD9" w:rsidRPr="000B0F75">
              <w:rPr>
                <w:rStyle w:val="Hyperlink"/>
                <w:rFonts w:ascii="Calibri Light" w:eastAsia="Times New Roman" w:hAnsi="Calibri Light" w:cs="Times New Roman"/>
                <w:bCs/>
                <w:noProof/>
              </w:rPr>
              <w:t>4.</w:t>
            </w:r>
            <w:r w:rsidR="00A61CD9">
              <w:rPr>
                <w:noProof/>
                <w:kern w:val="2"/>
                <w:sz w:val="22"/>
                <w:szCs w:val="22"/>
                <w14:ligatures w14:val="standardContextual"/>
              </w:rPr>
              <w:tab/>
            </w:r>
            <w:r w:rsidR="00A61CD9" w:rsidRPr="000B0F75">
              <w:rPr>
                <w:rStyle w:val="Hyperlink"/>
                <w:rFonts w:ascii="Calibri Light" w:eastAsia="Times New Roman" w:hAnsi="Calibri Light" w:cs="Times New Roman"/>
                <w:bCs/>
                <w:noProof/>
              </w:rPr>
              <w:t>Free and Compulsory Education (Article 13)</w:t>
            </w:r>
            <w:r w:rsidR="00A61CD9">
              <w:rPr>
                <w:noProof/>
                <w:webHidden/>
              </w:rPr>
              <w:tab/>
            </w:r>
            <w:r w:rsidR="00A61CD9">
              <w:rPr>
                <w:noProof/>
                <w:webHidden/>
              </w:rPr>
              <w:fldChar w:fldCharType="begin"/>
            </w:r>
            <w:r w:rsidR="00A61CD9">
              <w:rPr>
                <w:noProof/>
                <w:webHidden/>
              </w:rPr>
              <w:instrText xml:space="preserve"> PAGEREF _Toc153273284 \h </w:instrText>
            </w:r>
            <w:r w:rsidR="00A61CD9">
              <w:rPr>
                <w:noProof/>
                <w:webHidden/>
              </w:rPr>
            </w:r>
            <w:r w:rsidR="00A61CD9">
              <w:rPr>
                <w:noProof/>
                <w:webHidden/>
              </w:rPr>
              <w:fldChar w:fldCharType="separate"/>
            </w:r>
            <w:r>
              <w:rPr>
                <w:noProof/>
                <w:webHidden/>
              </w:rPr>
              <w:t>5</w:t>
            </w:r>
            <w:r w:rsidR="00A61CD9">
              <w:rPr>
                <w:noProof/>
                <w:webHidden/>
              </w:rPr>
              <w:fldChar w:fldCharType="end"/>
            </w:r>
          </w:hyperlink>
        </w:p>
        <w:p w14:paraId="4B04AF13" w14:textId="37F9843C" w:rsidR="00A61CD9" w:rsidRDefault="00021F6C">
          <w:pPr>
            <w:pStyle w:val="TOC1"/>
            <w:rPr>
              <w:bCs w:val="0"/>
              <w:noProof/>
              <w:kern w:val="2"/>
              <w:sz w:val="22"/>
              <w:szCs w:val="22"/>
              <w14:ligatures w14:val="standardContextual"/>
            </w:rPr>
          </w:pPr>
          <w:hyperlink w:anchor="_Toc153273286" w:history="1">
            <w:r w:rsidR="00A61CD9" w:rsidRPr="000B0F75">
              <w:rPr>
                <w:rStyle w:val="Hyperlink"/>
                <w:rFonts w:eastAsia="Times New Roman"/>
                <w:b/>
                <w:noProof/>
              </w:rPr>
              <w:t xml:space="preserve">Detail of </w:t>
            </w:r>
            <w:r w:rsidR="00A61CD9" w:rsidRPr="000B0F75">
              <w:rPr>
                <w:rStyle w:val="Hyperlink"/>
                <w:b/>
                <w:noProof/>
              </w:rPr>
              <w:t>Legislative</w:t>
            </w:r>
            <w:r w:rsidR="00A61CD9" w:rsidRPr="000B0F75">
              <w:rPr>
                <w:rStyle w:val="Hyperlink"/>
                <w:rFonts w:eastAsia="Times New Roman"/>
                <w:b/>
                <w:noProof/>
              </w:rPr>
              <w:t xml:space="preserve"> Findings</w:t>
            </w:r>
            <w:r w:rsidR="00A61CD9">
              <w:rPr>
                <w:noProof/>
                <w:webHidden/>
              </w:rPr>
              <w:tab/>
            </w:r>
            <w:r w:rsidR="00A61CD9">
              <w:rPr>
                <w:noProof/>
                <w:webHidden/>
              </w:rPr>
              <w:fldChar w:fldCharType="begin"/>
            </w:r>
            <w:r w:rsidR="00A61CD9">
              <w:rPr>
                <w:noProof/>
                <w:webHidden/>
              </w:rPr>
              <w:instrText xml:space="preserve"> PAGEREF _Toc153273286 \h </w:instrText>
            </w:r>
            <w:r w:rsidR="00A61CD9">
              <w:rPr>
                <w:noProof/>
                <w:webHidden/>
              </w:rPr>
            </w:r>
            <w:r w:rsidR="00A61CD9">
              <w:rPr>
                <w:noProof/>
                <w:webHidden/>
              </w:rPr>
              <w:fldChar w:fldCharType="separate"/>
            </w:r>
            <w:r>
              <w:rPr>
                <w:noProof/>
                <w:webHidden/>
              </w:rPr>
              <w:t>6</w:t>
            </w:r>
            <w:r w:rsidR="00A61CD9">
              <w:rPr>
                <w:noProof/>
                <w:webHidden/>
              </w:rPr>
              <w:fldChar w:fldCharType="end"/>
            </w:r>
          </w:hyperlink>
        </w:p>
        <w:p w14:paraId="0DBD57CD" w14:textId="4A94321F" w:rsidR="00A61CD9" w:rsidRDefault="00021F6C">
          <w:pPr>
            <w:pStyle w:val="TOC2"/>
            <w:rPr>
              <w:noProof/>
              <w:kern w:val="2"/>
              <w:sz w:val="22"/>
              <w:szCs w:val="22"/>
              <w14:ligatures w14:val="standardContextual"/>
            </w:rPr>
          </w:pPr>
          <w:hyperlink w:anchor="_Toc153273287" w:history="1">
            <w:r w:rsidR="00A61CD9" w:rsidRPr="000B0F75">
              <w:rPr>
                <w:rStyle w:val="Hyperlink"/>
                <w:rFonts w:ascii="Calibri Light" w:eastAsia="Times New Roman" w:hAnsi="Calibri Light" w:cs="Times New Roman"/>
                <w:bCs/>
                <w:noProof/>
              </w:rPr>
              <w:t>1.</w:t>
            </w:r>
            <w:r w:rsidR="00A61CD9">
              <w:rPr>
                <w:noProof/>
                <w:kern w:val="2"/>
                <w:sz w:val="22"/>
                <w:szCs w:val="22"/>
                <w14:ligatures w14:val="standardContextual"/>
              </w:rPr>
              <w:tab/>
            </w:r>
            <w:r w:rsidR="00A61CD9" w:rsidRPr="000B0F75">
              <w:rPr>
                <w:rStyle w:val="Hyperlink"/>
                <w:rFonts w:ascii="Calibri Light" w:eastAsia="Times New Roman" w:hAnsi="Calibri Light" w:cs="Times New Roman"/>
                <w:bCs/>
                <w:noProof/>
              </w:rPr>
              <w:t>Equality and Non-Discrimination (Article 2, General Comment No. 5)</w:t>
            </w:r>
            <w:r w:rsidR="00A61CD9">
              <w:rPr>
                <w:noProof/>
                <w:webHidden/>
              </w:rPr>
              <w:tab/>
            </w:r>
            <w:r w:rsidR="00A61CD9">
              <w:rPr>
                <w:noProof/>
                <w:webHidden/>
              </w:rPr>
              <w:fldChar w:fldCharType="begin"/>
            </w:r>
            <w:r w:rsidR="00A61CD9">
              <w:rPr>
                <w:noProof/>
                <w:webHidden/>
              </w:rPr>
              <w:instrText xml:space="preserve"> PAGEREF _Toc153273287 \h </w:instrText>
            </w:r>
            <w:r w:rsidR="00A61CD9">
              <w:rPr>
                <w:noProof/>
                <w:webHidden/>
              </w:rPr>
            </w:r>
            <w:r w:rsidR="00A61CD9">
              <w:rPr>
                <w:noProof/>
                <w:webHidden/>
              </w:rPr>
              <w:fldChar w:fldCharType="separate"/>
            </w:r>
            <w:r>
              <w:rPr>
                <w:noProof/>
                <w:webHidden/>
              </w:rPr>
              <w:t>6</w:t>
            </w:r>
            <w:r w:rsidR="00A61CD9">
              <w:rPr>
                <w:noProof/>
                <w:webHidden/>
              </w:rPr>
              <w:fldChar w:fldCharType="end"/>
            </w:r>
          </w:hyperlink>
        </w:p>
        <w:p w14:paraId="33DE1C87" w14:textId="18DFFE85" w:rsidR="00A61CD9" w:rsidRDefault="00021F6C">
          <w:pPr>
            <w:pStyle w:val="TOC2"/>
            <w:rPr>
              <w:noProof/>
              <w:kern w:val="2"/>
              <w:sz w:val="22"/>
              <w:szCs w:val="22"/>
              <w14:ligatures w14:val="standardContextual"/>
            </w:rPr>
          </w:pPr>
          <w:hyperlink w:anchor="_Toc153273288" w:history="1">
            <w:r w:rsidR="00A61CD9" w:rsidRPr="000B0F75">
              <w:rPr>
                <w:rStyle w:val="Hyperlink"/>
                <w:rFonts w:ascii="Calibri Light" w:eastAsia="Times New Roman" w:hAnsi="Calibri Light" w:cs="Times New Roman"/>
                <w:bCs/>
                <w:noProof/>
              </w:rPr>
              <w:t>2.</w:t>
            </w:r>
            <w:r w:rsidR="00A61CD9">
              <w:rPr>
                <w:noProof/>
                <w:kern w:val="2"/>
                <w:sz w:val="22"/>
                <w:szCs w:val="22"/>
                <w14:ligatures w14:val="standardContextual"/>
              </w:rPr>
              <w:tab/>
            </w:r>
            <w:r w:rsidR="00A61CD9" w:rsidRPr="000B0F75">
              <w:rPr>
                <w:rStyle w:val="Hyperlink"/>
                <w:rFonts w:ascii="Calibri Light" w:eastAsia="Times New Roman" w:hAnsi="Calibri Light" w:cs="Times New Roman"/>
                <w:bCs/>
                <w:noProof/>
              </w:rPr>
              <w:t>Non-Discrimination in Work and Employment (Article 7)</w:t>
            </w:r>
            <w:r w:rsidR="00A61CD9">
              <w:rPr>
                <w:noProof/>
                <w:webHidden/>
              </w:rPr>
              <w:tab/>
            </w:r>
            <w:r w:rsidR="00A61CD9">
              <w:rPr>
                <w:noProof/>
                <w:webHidden/>
              </w:rPr>
              <w:fldChar w:fldCharType="begin"/>
            </w:r>
            <w:r w:rsidR="00A61CD9">
              <w:rPr>
                <w:noProof/>
                <w:webHidden/>
              </w:rPr>
              <w:instrText xml:space="preserve"> PAGEREF _Toc153273288 \h </w:instrText>
            </w:r>
            <w:r w:rsidR="00A61CD9">
              <w:rPr>
                <w:noProof/>
                <w:webHidden/>
              </w:rPr>
            </w:r>
            <w:r w:rsidR="00A61CD9">
              <w:rPr>
                <w:noProof/>
                <w:webHidden/>
              </w:rPr>
              <w:fldChar w:fldCharType="separate"/>
            </w:r>
            <w:r>
              <w:rPr>
                <w:noProof/>
                <w:webHidden/>
              </w:rPr>
              <w:t>7</w:t>
            </w:r>
            <w:r w:rsidR="00A61CD9">
              <w:rPr>
                <w:noProof/>
                <w:webHidden/>
              </w:rPr>
              <w:fldChar w:fldCharType="end"/>
            </w:r>
          </w:hyperlink>
        </w:p>
        <w:p w14:paraId="6238EA4D" w14:textId="1CC44063" w:rsidR="00A61CD9" w:rsidRDefault="00021F6C">
          <w:pPr>
            <w:pStyle w:val="TOC2"/>
            <w:rPr>
              <w:noProof/>
              <w:kern w:val="2"/>
              <w:sz w:val="22"/>
              <w:szCs w:val="22"/>
              <w14:ligatures w14:val="standardContextual"/>
            </w:rPr>
          </w:pPr>
          <w:hyperlink w:anchor="_Toc153273292" w:history="1">
            <w:r w:rsidR="00A61CD9" w:rsidRPr="000B0F75">
              <w:rPr>
                <w:rStyle w:val="Hyperlink"/>
                <w:rFonts w:ascii="Calibri Light" w:eastAsia="Times New Roman" w:hAnsi="Calibri Light" w:cs="Times New Roman"/>
                <w:bCs/>
                <w:noProof/>
              </w:rPr>
              <w:t>3.</w:t>
            </w:r>
            <w:r w:rsidR="00A61CD9">
              <w:rPr>
                <w:noProof/>
                <w:kern w:val="2"/>
                <w:sz w:val="22"/>
                <w:szCs w:val="22"/>
                <w14:ligatures w14:val="standardContextual"/>
              </w:rPr>
              <w:tab/>
            </w:r>
            <w:r w:rsidR="00A61CD9" w:rsidRPr="000B0F75">
              <w:rPr>
                <w:rStyle w:val="Hyperlink"/>
                <w:rFonts w:ascii="Calibri Light" w:eastAsia="Times New Roman" w:hAnsi="Calibri Light" w:cs="Times New Roman"/>
                <w:bCs/>
                <w:noProof/>
              </w:rPr>
              <w:t>Child Marriage (Articles 3, 10)</w:t>
            </w:r>
            <w:r w:rsidR="00A61CD9">
              <w:rPr>
                <w:noProof/>
                <w:webHidden/>
              </w:rPr>
              <w:tab/>
            </w:r>
            <w:r w:rsidR="00A61CD9">
              <w:rPr>
                <w:noProof/>
                <w:webHidden/>
              </w:rPr>
              <w:fldChar w:fldCharType="begin"/>
            </w:r>
            <w:r w:rsidR="00A61CD9">
              <w:rPr>
                <w:noProof/>
                <w:webHidden/>
              </w:rPr>
              <w:instrText xml:space="preserve"> PAGEREF _Toc153273292 \h </w:instrText>
            </w:r>
            <w:r w:rsidR="00A61CD9">
              <w:rPr>
                <w:noProof/>
                <w:webHidden/>
              </w:rPr>
            </w:r>
            <w:r w:rsidR="00A61CD9">
              <w:rPr>
                <w:noProof/>
                <w:webHidden/>
              </w:rPr>
              <w:fldChar w:fldCharType="separate"/>
            </w:r>
            <w:r>
              <w:rPr>
                <w:noProof/>
                <w:webHidden/>
              </w:rPr>
              <w:t>9</w:t>
            </w:r>
            <w:r w:rsidR="00A61CD9">
              <w:rPr>
                <w:noProof/>
                <w:webHidden/>
              </w:rPr>
              <w:fldChar w:fldCharType="end"/>
            </w:r>
          </w:hyperlink>
        </w:p>
        <w:p w14:paraId="3C8166C9" w14:textId="003DFD2F" w:rsidR="00A61CD9" w:rsidRDefault="00021F6C">
          <w:pPr>
            <w:pStyle w:val="TOC2"/>
            <w:rPr>
              <w:noProof/>
              <w:kern w:val="2"/>
              <w:sz w:val="22"/>
              <w:szCs w:val="22"/>
              <w14:ligatures w14:val="standardContextual"/>
            </w:rPr>
          </w:pPr>
          <w:hyperlink w:anchor="_Toc153273293" w:history="1">
            <w:r w:rsidR="00A61CD9" w:rsidRPr="000B0F75">
              <w:rPr>
                <w:rStyle w:val="Hyperlink"/>
                <w:rFonts w:ascii="Calibri Light" w:eastAsia="Times New Roman" w:hAnsi="Calibri Light" w:cs="Times New Roman"/>
                <w:bCs/>
                <w:noProof/>
              </w:rPr>
              <w:t>4.</w:t>
            </w:r>
            <w:r w:rsidR="00A61CD9">
              <w:rPr>
                <w:noProof/>
                <w:kern w:val="2"/>
                <w:sz w:val="22"/>
                <w:szCs w:val="22"/>
                <w14:ligatures w14:val="standardContextual"/>
              </w:rPr>
              <w:tab/>
            </w:r>
            <w:r w:rsidR="00A61CD9" w:rsidRPr="000B0F75">
              <w:rPr>
                <w:rStyle w:val="Hyperlink"/>
                <w:rFonts w:ascii="Calibri Light" w:eastAsia="Times New Roman" w:hAnsi="Calibri Light" w:cs="Times New Roman"/>
                <w:bCs/>
                <w:noProof/>
              </w:rPr>
              <w:t>Free and Compulsory Education (Article 13)</w:t>
            </w:r>
            <w:r w:rsidR="00A61CD9">
              <w:rPr>
                <w:noProof/>
                <w:webHidden/>
              </w:rPr>
              <w:tab/>
            </w:r>
            <w:r w:rsidR="00A61CD9">
              <w:rPr>
                <w:noProof/>
                <w:webHidden/>
              </w:rPr>
              <w:fldChar w:fldCharType="begin"/>
            </w:r>
            <w:r w:rsidR="00A61CD9">
              <w:rPr>
                <w:noProof/>
                <w:webHidden/>
              </w:rPr>
              <w:instrText xml:space="preserve"> PAGEREF _Toc153273293 \h </w:instrText>
            </w:r>
            <w:r w:rsidR="00A61CD9">
              <w:rPr>
                <w:noProof/>
                <w:webHidden/>
              </w:rPr>
            </w:r>
            <w:r w:rsidR="00A61CD9">
              <w:rPr>
                <w:noProof/>
                <w:webHidden/>
              </w:rPr>
              <w:fldChar w:fldCharType="separate"/>
            </w:r>
            <w:r>
              <w:rPr>
                <w:noProof/>
                <w:webHidden/>
              </w:rPr>
              <w:t>10</w:t>
            </w:r>
            <w:r w:rsidR="00A61CD9">
              <w:rPr>
                <w:noProof/>
                <w:webHidden/>
              </w:rPr>
              <w:fldChar w:fldCharType="end"/>
            </w:r>
          </w:hyperlink>
        </w:p>
        <w:p w14:paraId="7B5B0412" w14:textId="4B510C8E" w:rsidR="00F76BA2" w:rsidRDefault="00F76BA2" w:rsidP="00835EAD">
          <w:pPr>
            <w:spacing w:before="0" w:after="0"/>
          </w:pPr>
          <w:r>
            <w:rPr>
              <w:b/>
              <w:bCs/>
              <w:noProof/>
            </w:rPr>
            <w:fldChar w:fldCharType="end"/>
          </w:r>
        </w:p>
      </w:sdtContent>
    </w:sdt>
    <w:p w14:paraId="5CBBCCBB" w14:textId="77777777" w:rsidR="00104B44" w:rsidRDefault="00104B44" w:rsidP="00835EAD">
      <w:pPr>
        <w:spacing w:before="0" w:after="0"/>
        <w:rPr>
          <w:color w:val="4A66AC" w:themeColor="accent1"/>
        </w:rPr>
        <w:sectPr w:rsidR="00104B44" w:rsidSect="00B13B29">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pPr>
    </w:p>
    <w:p w14:paraId="039BF0E9" w14:textId="0E4926CC" w:rsidR="00104B44" w:rsidRPr="00BA7235" w:rsidRDefault="00104B44" w:rsidP="00835EAD">
      <w:pPr>
        <w:pStyle w:val="Heading1"/>
        <w:spacing w:before="0"/>
        <w:rPr>
          <w:b/>
          <w:bCs/>
        </w:rPr>
      </w:pPr>
      <w:bookmarkStart w:id="61" w:name="_Toc140766947"/>
      <w:bookmarkStart w:id="62" w:name="_Toc153273276"/>
      <w:r w:rsidRPr="00BA7235">
        <w:rPr>
          <w:b/>
          <w:bCs/>
        </w:rPr>
        <w:lastRenderedPageBreak/>
        <w:t>Introduction</w:t>
      </w:r>
      <w:bookmarkEnd w:id="61"/>
      <w:bookmarkEnd w:id="62"/>
      <w:r w:rsidRPr="00BA7235">
        <w:rPr>
          <w:b/>
          <w:bCs/>
        </w:rPr>
        <w:tab/>
      </w:r>
    </w:p>
    <w:p w14:paraId="74988030" w14:textId="77777777" w:rsidR="00835EAD" w:rsidRDefault="00835EAD" w:rsidP="00835EAD">
      <w:pPr>
        <w:spacing w:before="0" w:after="0"/>
        <w:rPr>
          <w:sz w:val="22"/>
          <w:szCs w:val="22"/>
        </w:rPr>
      </w:pPr>
    </w:p>
    <w:p w14:paraId="7BB18715" w14:textId="1D691D09" w:rsidR="00435667" w:rsidRPr="00492DFA" w:rsidRDefault="00435667" w:rsidP="00835EAD">
      <w:pPr>
        <w:spacing w:before="0" w:after="0"/>
        <w:rPr>
          <w:sz w:val="22"/>
          <w:szCs w:val="22"/>
        </w:rPr>
      </w:pPr>
      <w:r w:rsidRPr="00492DFA">
        <w:rPr>
          <w:sz w:val="22"/>
          <w:szCs w:val="22"/>
        </w:rPr>
        <w:t xml:space="preserve">The WORLD Policy Analysis Center, based at the University of California, Los Angeles, captures </w:t>
      </w:r>
      <w:r w:rsidRPr="00492DFA">
        <w:rPr>
          <w:rFonts w:ascii="Calibri" w:hAnsi="Calibri"/>
          <w:sz w:val="22"/>
          <w:szCs w:val="22"/>
        </w:rPr>
        <w:t>quantitative policy data on more than 2,000 indicators that matter to equality, health, and well-being. We</w:t>
      </w:r>
      <w:r w:rsidRPr="00492DFA">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the 7</w:t>
      </w:r>
      <w:r w:rsidR="00A97337">
        <w:rPr>
          <w:sz w:val="22"/>
          <w:szCs w:val="22"/>
        </w:rPr>
        <w:t>4</w:t>
      </w:r>
      <w:r w:rsidR="00A97337">
        <w:rPr>
          <w:sz w:val="22"/>
          <w:szCs w:val="22"/>
          <w:vertAlign w:val="superscript"/>
        </w:rPr>
        <w:t>th</w:t>
      </w:r>
      <w:r w:rsidRPr="00492DFA">
        <w:rPr>
          <w:sz w:val="22"/>
          <w:szCs w:val="22"/>
        </w:rPr>
        <w:t xml:space="preserve"> Pre-Sessional Working Group of the Committee on Economic, Social, and Cultural Rights. </w:t>
      </w:r>
    </w:p>
    <w:p w14:paraId="4775D7B9" w14:textId="77777777" w:rsidR="00D156ED" w:rsidRDefault="00D156ED" w:rsidP="00835EAD">
      <w:pPr>
        <w:spacing w:before="0" w:after="0"/>
        <w:rPr>
          <w:sz w:val="22"/>
          <w:szCs w:val="22"/>
        </w:rPr>
      </w:pPr>
    </w:p>
    <w:p w14:paraId="64981EB2" w14:textId="01FC4F2B" w:rsidR="00435667" w:rsidRDefault="00435667" w:rsidP="00835EAD">
      <w:pPr>
        <w:spacing w:before="0" w:after="0"/>
        <w:rPr>
          <w:sz w:val="22"/>
          <w:szCs w:val="22"/>
        </w:rPr>
      </w:pPr>
      <w:r w:rsidRPr="00492DFA">
        <w:rPr>
          <w:sz w:val="22"/>
          <w:szCs w:val="22"/>
        </w:rPr>
        <w:t>This brief will focus on the following areas:</w:t>
      </w:r>
    </w:p>
    <w:p w14:paraId="0EE1A1A9" w14:textId="77777777" w:rsidR="00835EAD" w:rsidRPr="00492DFA" w:rsidRDefault="00835EAD" w:rsidP="00835EAD">
      <w:pPr>
        <w:spacing w:before="0" w:after="0"/>
        <w:rPr>
          <w:sz w:val="22"/>
          <w:szCs w:val="22"/>
        </w:rPr>
      </w:pPr>
    </w:p>
    <w:p w14:paraId="1AE19061" w14:textId="77777777" w:rsidR="00D156ED" w:rsidRPr="00D156ED" w:rsidRDefault="00435667" w:rsidP="00D156ED">
      <w:pPr>
        <w:pStyle w:val="ListParagraph"/>
        <w:numPr>
          <w:ilvl w:val="0"/>
          <w:numId w:val="11"/>
        </w:numPr>
        <w:tabs>
          <w:tab w:val="num" w:pos="360"/>
        </w:tabs>
        <w:spacing w:before="0" w:after="0"/>
        <w:rPr>
          <w:sz w:val="22"/>
          <w:szCs w:val="22"/>
        </w:rPr>
      </w:pPr>
      <w:r w:rsidRPr="00492DFA">
        <w:rPr>
          <w:rFonts w:ascii="Calibri" w:hAnsi="Calibri" w:cs="Calibri"/>
          <w:sz w:val="22"/>
          <w:szCs w:val="22"/>
        </w:rPr>
        <w:t xml:space="preserve">Equality and non-discrimination (Articles 2, General Comment No. 5) </w:t>
      </w:r>
    </w:p>
    <w:p w14:paraId="69AA262C" w14:textId="77777777" w:rsidR="00D156ED" w:rsidRPr="00D156ED" w:rsidRDefault="00A12B69" w:rsidP="00D156ED">
      <w:pPr>
        <w:pStyle w:val="ListParagraph"/>
        <w:numPr>
          <w:ilvl w:val="0"/>
          <w:numId w:val="11"/>
        </w:numPr>
        <w:tabs>
          <w:tab w:val="num" w:pos="360"/>
        </w:tabs>
        <w:spacing w:before="0" w:after="0"/>
        <w:rPr>
          <w:sz w:val="22"/>
          <w:szCs w:val="22"/>
        </w:rPr>
      </w:pPr>
      <w:r w:rsidRPr="00D156ED">
        <w:rPr>
          <w:color w:val="000000" w:themeColor="text1"/>
          <w:sz w:val="22"/>
          <w:szCs w:val="22"/>
        </w:rPr>
        <w:t>Non-discrimination in work and employment (Article 7)</w:t>
      </w:r>
    </w:p>
    <w:p w14:paraId="0B70D086" w14:textId="77777777" w:rsidR="00D156ED" w:rsidRPr="00D156ED" w:rsidRDefault="00435667" w:rsidP="00D156ED">
      <w:pPr>
        <w:pStyle w:val="ListParagraph"/>
        <w:numPr>
          <w:ilvl w:val="0"/>
          <w:numId w:val="11"/>
        </w:numPr>
        <w:tabs>
          <w:tab w:val="num" w:pos="360"/>
        </w:tabs>
        <w:spacing w:before="0" w:after="0"/>
        <w:rPr>
          <w:sz w:val="22"/>
          <w:szCs w:val="22"/>
        </w:rPr>
      </w:pPr>
      <w:r w:rsidRPr="00D156ED">
        <w:rPr>
          <w:color w:val="000000" w:themeColor="text1"/>
          <w:sz w:val="22"/>
          <w:szCs w:val="22"/>
        </w:rPr>
        <w:t>Child marriage (Articles 2 and 10)</w:t>
      </w:r>
    </w:p>
    <w:p w14:paraId="389A9880" w14:textId="11BFF042" w:rsidR="00435667" w:rsidRPr="00D156ED" w:rsidRDefault="00435667" w:rsidP="00D156ED">
      <w:pPr>
        <w:pStyle w:val="ListParagraph"/>
        <w:numPr>
          <w:ilvl w:val="0"/>
          <w:numId w:val="11"/>
        </w:numPr>
        <w:tabs>
          <w:tab w:val="num" w:pos="360"/>
        </w:tabs>
        <w:spacing w:before="0" w:after="0"/>
        <w:rPr>
          <w:sz w:val="22"/>
          <w:szCs w:val="22"/>
        </w:rPr>
      </w:pPr>
      <w:r w:rsidRPr="00D156ED">
        <w:rPr>
          <w:color w:val="000000" w:themeColor="text1"/>
          <w:sz w:val="22"/>
          <w:szCs w:val="22"/>
        </w:rPr>
        <w:t>Free and compulsory education (Article 13)</w:t>
      </w:r>
    </w:p>
    <w:p w14:paraId="01B2937C" w14:textId="77777777" w:rsidR="00835EAD" w:rsidRPr="00492DFA" w:rsidRDefault="00835EAD" w:rsidP="00835EAD">
      <w:pPr>
        <w:pStyle w:val="ListParagraph"/>
        <w:spacing w:before="0" w:after="0"/>
        <w:rPr>
          <w:color w:val="000000" w:themeColor="text1"/>
          <w:sz w:val="22"/>
          <w:szCs w:val="22"/>
        </w:rPr>
      </w:pPr>
    </w:p>
    <w:p w14:paraId="2FCE7A93" w14:textId="77777777" w:rsidR="00435667" w:rsidRDefault="00435667" w:rsidP="00835EAD">
      <w:pPr>
        <w:spacing w:before="0" w:after="0"/>
        <w:rPr>
          <w:sz w:val="22"/>
          <w:szCs w:val="22"/>
        </w:rPr>
      </w:pPr>
      <w:r w:rsidRPr="00492DFA">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1172F314" w14:textId="77777777" w:rsidR="00835EAD" w:rsidRPr="00492DFA" w:rsidRDefault="00835EAD" w:rsidP="00835EAD">
      <w:pPr>
        <w:spacing w:before="0" w:after="0"/>
        <w:rPr>
          <w:sz w:val="22"/>
          <w:szCs w:val="22"/>
        </w:rPr>
      </w:pPr>
    </w:p>
    <w:p w14:paraId="1F4132A5" w14:textId="33911CCA" w:rsidR="00435667" w:rsidRPr="00492DFA" w:rsidRDefault="00435667" w:rsidP="00835EAD">
      <w:pPr>
        <w:spacing w:before="0" w:after="0"/>
        <w:rPr>
          <w:sz w:val="22"/>
          <w:szCs w:val="22"/>
        </w:rPr>
      </w:pPr>
      <w:r w:rsidRPr="00492DFA">
        <w:rPr>
          <w:sz w:val="22"/>
          <w:szCs w:val="22"/>
        </w:rPr>
        <w:t xml:space="preserve">In this report we first provide a summary of our constitutional and legislative findings, as well as suggested questions for the Committee to ask </w:t>
      </w:r>
      <w:r w:rsidR="00CB6176">
        <w:rPr>
          <w:sz w:val="22"/>
          <w:szCs w:val="22"/>
        </w:rPr>
        <w:t>Pakistan</w:t>
      </w:r>
      <w:r w:rsidR="0051668A">
        <w:rPr>
          <w:sz w:val="22"/>
          <w:szCs w:val="22"/>
        </w:rPr>
        <w:t xml:space="preserve"> </w:t>
      </w:r>
      <w:r w:rsidRPr="00492DFA">
        <w:rPr>
          <w:sz w:val="22"/>
          <w:szCs w:val="22"/>
        </w:rPr>
        <w:t xml:space="preserve">and topics we hope the Committee will address in its concluding observations. This summary is followed by detailed constitutional and legislative excerpts documenting our findings. We hope the Committee will recommend that </w:t>
      </w:r>
      <w:r w:rsidR="00CB6176">
        <w:rPr>
          <w:sz w:val="22"/>
          <w:szCs w:val="22"/>
        </w:rPr>
        <w:t>Pakistan</w:t>
      </w:r>
      <w:r w:rsidRPr="00492DFA">
        <w:rPr>
          <w:sz w:val="22"/>
          <w:szCs w:val="22"/>
        </w:rPr>
        <w:t xml:space="preserve"> address any gaps in consultation and collaboration with relevant stakeholders, including civil society organizations. </w:t>
      </w:r>
      <w:r w:rsidRPr="00492DFA">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CB6176">
        <w:rPr>
          <w:color w:val="000000" w:themeColor="text1"/>
          <w:sz w:val="22"/>
          <w:szCs w:val="22"/>
        </w:rPr>
        <w:t>Pakistan</w:t>
      </w:r>
      <w:r w:rsidRPr="00492DFA">
        <w:rPr>
          <w:color w:val="000000" w:themeColor="text1"/>
          <w:sz w:val="22"/>
          <w:szCs w:val="22"/>
        </w:rPr>
        <w:t xml:space="preserve"> for having provisions in place, we hope the Committee will recommend that </w:t>
      </w:r>
      <w:r w:rsidR="00CB6176">
        <w:rPr>
          <w:color w:val="000000" w:themeColor="text1"/>
          <w:sz w:val="22"/>
          <w:szCs w:val="22"/>
        </w:rPr>
        <w:t>Pakistan</w:t>
      </w:r>
      <w:r w:rsidRPr="00492DFA">
        <w:rPr>
          <w:color w:val="000000" w:themeColor="text1"/>
          <w:sz w:val="22"/>
          <w:szCs w:val="22"/>
        </w:rPr>
        <w:t xml:space="preserve"> work with stakeholders to overcome any obstacles in implementing these provisions.</w:t>
      </w:r>
    </w:p>
    <w:p w14:paraId="33D7D2F1" w14:textId="04151A20" w:rsidR="00104B44" w:rsidRDefault="00104B44" w:rsidP="00835EAD">
      <w:pPr>
        <w:spacing w:before="0" w:after="0"/>
        <w:rPr>
          <w:color w:val="000000" w:themeColor="text1"/>
          <w:sz w:val="22"/>
          <w:szCs w:val="22"/>
        </w:rPr>
      </w:pPr>
      <w:r>
        <w:rPr>
          <w:color w:val="000000" w:themeColor="text1"/>
          <w:sz w:val="22"/>
          <w:szCs w:val="22"/>
        </w:rPr>
        <w:br w:type="page"/>
      </w:r>
    </w:p>
    <w:p w14:paraId="54B819B2" w14:textId="7D580BE3" w:rsidR="00104B44" w:rsidRPr="00251F50" w:rsidRDefault="00104B44" w:rsidP="00835EAD">
      <w:pPr>
        <w:pStyle w:val="Heading1"/>
        <w:spacing w:before="0"/>
        <w:rPr>
          <w:rFonts w:eastAsia="Times New Roman"/>
          <w:b/>
          <w:bCs/>
        </w:rPr>
      </w:pPr>
      <w:bookmarkStart w:id="63" w:name="_Toc56070607"/>
      <w:bookmarkStart w:id="64" w:name="_Toc56071653"/>
      <w:bookmarkStart w:id="65" w:name="_Toc56080007"/>
      <w:bookmarkStart w:id="66" w:name="_Toc153273277"/>
      <w:r>
        <w:rPr>
          <w:rFonts w:eastAsia="Times New Roman"/>
          <w:b/>
          <w:bCs/>
        </w:rPr>
        <w:lastRenderedPageBreak/>
        <w:t>Summary of Findings and Recommendations</w:t>
      </w:r>
      <w:bookmarkEnd w:id="63"/>
      <w:bookmarkEnd w:id="64"/>
      <w:bookmarkEnd w:id="65"/>
      <w:bookmarkEnd w:id="66"/>
    </w:p>
    <w:p w14:paraId="052249AE" w14:textId="1B0A7F1D" w:rsidR="00835EAD" w:rsidRPr="00835EAD" w:rsidRDefault="00435667" w:rsidP="00A12B69">
      <w:pPr>
        <w:keepNext/>
        <w:keepLines/>
        <w:numPr>
          <w:ilvl w:val="0"/>
          <w:numId w:val="1"/>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67" w:name="_Toc56080008"/>
      <w:bookmarkStart w:id="68" w:name="_Toc56080058"/>
      <w:bookmarkStart w:id="69" w:name="_Toc153273278"/>
      <w:bookmarkStart w:id="70" w:name="_Toc56070609"/>
      <w:bookmarkStart w:id="71" w:name="_Toc56071655"/>
      <w:bookmarkStart w:id="72" w:name="_Toc56080009"/>
      <w:r>
        <w:rPr>
          <w:rFonts w:ascii="Calibri Light" w:eastAsia="Times New Roman" w:hAnsi="Calibri Light" w:cs="Times New Roman"/>
          <w:bCs/>
          <w:color w:val="2E74B5"/>
          <w:sz w:val="26"/>
          <w:szCs w:val="26"/>
        </w:rPr>
        <w:t>Equality and Non-Discrimination (Article 2, General Comment No. 5)</w:t>
      </w:r>
      <w:bookmarkEnd w:id="67"/>
      <w:bookmarkEnd w:id="68"/>
      <w:bookmarkEnd w:id="69"/>
    </w:p>
    <w:p w14:paraId="4F127A33" w14:textId="7817078F" w:rsidR="00435667" w:rsidRPr="0042518B" w:rsidRDefault="00435667" w:rsidP="00835EAD">
      <w:pPr>
        <w:spacing w:before="0" w:after="0"/>
        <w:rPr>
          <w:sz w:val="22"/>
          <w:szCs w:val="22"/>
        </w:rPr>
      </w:pPr>
      <w:r w:rsidRPr="0042518B">
        <w:rPr>
          <w:sz w:val="22"/>
          <w:szCs w:val="22"/>
        </w:rPr>
        <w:t xml:space="preserve">Based on our review, the constitution of </w:t>
      </w:r>
      <w:r w:rsidR="00CB6176" w:rsidRPr="0042518B">
        <w:rPr>
          <w:sz w:val="22"/>
          <w:szCs w:val="22"/>
        </w:rPr>
        <w:t>Pakistan</w:t>
      </w:r>
      <w:r w:rsidRPr="0042518B">
        <w:rPr>
          <w:sz w:val="22"/>
          <w:szCs w:val="22"/>
        </w:rPr>
        <w:t xml:space="preserve"> guarantees equality before the law</w:t>
      </w:r>
      <w:r w:rsidR="00517D35">
        <w:rPr>
          <w:sz w:val="22"/>
          <w:szCs w:val="22"/>
        </w:rPr>
        <w:t xml:space="preserve"> broadly</w:t>
      </w:r>
      <w:r w:rsidR="00CC4485" w:rsidRPr="0042518B">
        <w:rPr>
          <w:sz w:val="22"/>
          <w:szCs w:val="22"/>
        </w:rPr>
        <w:t>, and prohibit</w:t>
      </w:r>
      <w:r w:rsidR="00517D35">
        <w:rPr>
          <w:sz w:val="22"/>
          <w:szCs w:val="22"/>
        </w:rPr>
        <w:t>s</w:t>
      </w:r>
      <w:r w:rsidR="00CC4485" w:rsidRPr="0042518B">
        <w:rPr>
          <w:sz w:val="22"/>
          <w:szCs w:val="22"/>
        </w:rPr>
        <w:t xml:space="preserve"> discrimination on the basis of sex. The State Party Report </w:t>
      </w:r>
      <w:r w:rsidR="00D229D8">
        <w:rPr>
          <w:sz w:val="22"/>
          <w:szCs w:val="22"/>
        </w:rPr>
        <w:t>state</w:t>
      </w:r>
      <w:r w:rsidR="00CC4485" w:rsidRPr="0042518B">
        <w:rPr>
          <w:sz w:val="22"/>
          <w:szCs w:val="22"/>
        </w:rPr>
        <w:t xml:space="preserve">s that the Constitution is being amended to include additional Covenant-protected groups, including race, color, ethnic or social origin, language, religion and disability. We have found no evidence that this proposed amendment includes other Covenant-protected groups, </w:t>
      </w:r>
      <w:r w:rsidR="00A562BD">
        <w:rPr>
          <w:sz w:val="22"/>
          <w:szCs w:val="22"/>
        </w:rPr>
        <w:t>such as</w:t>
      </w:r>
      <w:r w:rsidR="00A562BD" w:rsidRPr="0042518B">
        <w:rPr>
          <w:sz w:val="22"/>
          <w:szCs w:val="22"/>
        </w:rPr>
        <w:t xml:space="preserve"> </w:t>
      </w:r>
      <w:r w:rsidR="00CC4485" w:rsidRPr="0042518B">
        <w:rPr>
          <w:sz w:val="22"/>
          <w:szCs w:val="22"/>
        </w:rPr>
        <w:t xml:space="preserve">political or other opinion, national origin, property and birth. </w:t>
      </w:r>
    </w:p>
    <w:p w14:paraId="63FCB529" w14:textId="77777777" w:rsidR="00835EAD" w:rsidRPr="00E64420" w:rsidRDefault="00835EAD" w:rsidP="00835EAD">
      <w:pPr>
        <w:spacing w:before="0" w:after="0"/>
        <w:rPr>
          <w:sz w:val="22"/>
          <w:szCs w:val="22"/>
        </w:rPr>
      </w:pPr>
    </w:p>
    <w:p w14:paraId="420D0A42" w14:textId="022FCB2A" w:rsidR="00E64420" w:rsidRDefault="0009627B" w:rsidP="00835EAD">
      <w:pPr>
        <w:spacing w:before="0" w:after="0"/>
        <w:rPr>
          <w:rFonts w:eastAsia="Calibri"/>
          <w:iCs/>
          <w:sz w:val="22"/>
          <w:szCs w:val="22"/>
        </w:rPr>
      </w:pPr>
      <w:r>
        <w:rPr>
          <w:noProof/>
        </w:rPr>
        <mc:AlternateContent>
          <mc:Choice Requires="wps">
            <w:drawing>
              <wp:inline distT="0" distB="0" distL="0" distR="0" wp14:anchorId="02550DD2" wp14:editId="0948AB26">
                <wp:extent cx="5876925" cy="5133975"/>
                <wp:effectExtent l="0" t="0" r="66675" b="66675"/>
                <wp:docPr id="8242164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13397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57E46850" w14:textId="08982EF8" w:rsidR="00A12B69" w:rsidRDefault="00A12B69" w:rsidP="0009627B">
                            <w:pPr>
                              <w:pStyle w:val="Heading2"/>
                              <w:jc w:val="center"/>
                              <w:rPr>
                                <w:b/>
                              </w:rPr>
                            </w:pPr>
                            <w:bookmarkStart w:id="73" w:name="_Toc141789137"/>
                            <w:bookmarkStart w:id="74" w:name="_Toc153273279"/>
                            <w:r>
                              <w:rPr>
                                <w:b/>
                              </w:rPr>
                              <w:t>Recommended questions for the list of issues and Concluding Observation</w:t>
                            </w:r>
                            <w:bookmarkEnd w:id="73"/>
                            <w:r>
                              <w:rPr>
                                <w:b/>
                              </w:rPr>
                              <w:t>S</w:t>
                            </w:r>
                            <w:bookmarkEnd w:id="74"/>
                          </w:p>
                          <w:p w14:paraId="5E36742A" w14:textId="77777777" w:rsidR="00A12B69" w:rsidRPr="0042518B" w:rsidRDefault="00A12B69" w:rsidP="00835EAD">
                            <w:pPr>
                              <w:spacing w:before="0" w:after="0"/>
                              <w:rPr>
                                <w:rFonts w:eastAsia="Times New Roman"/>
                                <w:bCs/>
                                <w:sz w:val="22"/>
                                <w:szCs w:val="22"/>
                              </w:rPr>
                            </w:pPr>
                            <w:r w:rsidRPr="0042518B">
                              <w:rPr>
                                <w:rFonts w:eastAsia="Times New Roman"/>
                                <w:bCs/>
                                <w:sz w:val="22"/>
                                <w:szCs w:val="22"/>
                              </w:rPr>
                              <w:t>We hope the Committee will:</w:t>
                            </w:r>
                          </w:p>
                          <w:p w14:paraId="14A3A8E6" w14:textId="0F3D6937" w:rsidR="00A12B69" w:rsidRPr="0042518B" w:rsidRDefault="00A12B69" w:rsidP="00A12B69">
                            <w:pPr>
                              <w:pStyle w:val="ListParagraph"/>
                              <w:numPr>
                                <w:ilvl w:val="0"/>
                                <w:numId w:val="10"/>
                              </w:numPr>
                              <w:spacing w:before="0" w:after="0"/>
                              <w:rPr>
                                <w:i/>
                                <w:sz w:val="22"/>
                                <w:szCs w:val="22"/>
                              </w:rPr>
                            </w:pPr>
                            <w:r w:rsidRPr="0042518B">
                              <w:rPr>
                                <w:rFonts w:eastAsia="Times New Roman"/>
                                <w:sz w:val="22"/>
                                <w:szCs w:val="22"/>
                              </w:rPr>
                              <w:t>In its list of issues, ask Pakistan: Can Pakistan update the Committee on the status of its bill amending article 25 of the constitution to include additional Covenant-protected groups?</w:t>
                            </w:r>
                          </w:p>
                          <w:p w14:paraId="659331FB" w14:textId="48080E3D" w:rsidR="00A12B69" w:rsidRPr="0042518B" w:rsidRDefault="00D229D8" w:rsidP="00FD0D7F">
                            <w:pPr>
                              <w:pStyle w:val="ListParagraph"/>
                              <w:numPr>
                                <w:ilvl w:val="1"/>
                                <w:numId w:val="8"/>
                              </w:numPr>
                              <w:spacing w:before="0" w:after="0"/>
                              <w:rPr>
                                <w:i/>
                                <w:sz w:val="22"/>
                                <w:szCs w:val="22"/>
                              </w:rPr>
                            </w:pPr>
                            <w:r>
                              <w:rPr>
                                <w:sz w:val="22"/>
                                <w:szCs w:val="22"/>
                              </w:rPr>
                              <w:t>R</w:t>
                            </w:r>
                            <w:r w:rsidR="00A12B69" w:rsidRPr="0042518B">
                              <w:rPr>
                                <w:sz w:val="22"/>
                                <w:szCs w:val="22"/>
                              </w:rPr>
                              <w:t>ecommend in its concluding observations that Pakistan develop concrete, near-term plans to pass this bill and enshrine the right to non-discrimination for these groups in its constitution.</w:t>
                            </w:r>
                          </w:p>
                          <w:p w14:paraId="5380008B" w14:textId="0D927E98" w:rsidR="00A12B69" w:rsidRPr="0042518B" w:rsidRDefault="00A12B69" w:rsidP="00FD0D7F">
                            <w:pPr>
                              <w:pStyle w:val="ListParagraph"/>
                              <w:numPr>
                                <w:ilvl w:val="0"/>
                                <w:numId w:val="8"/>
                              </w:numPr>
                              <w:spacing w:before="0" w:after="0"/>
                              <w:rPr>
                                <w:i/>
                                <w:sz w:val="22"/>
                                <w:szCs w:val="22"/>
                              </w:rPr>
                            </w:pPr>
                            <w:r w:rsidRPr="0042518B">
                              <w:rPr>
                                <w:rFonts w:eastAsia="Times New Roman"/>
                                <w:sz w:val="22"/>
                                <w:szCs w:val="22"/>
                              </w:rPr>
                              <w:t>In its list of issues, ask Pakistan: besides the groups cited in paragraph 33 of the State Party Report, does the proposed amendment include protections on the basis of political or other opinion, national origin, property, birth or other status?</w:t>
                            </w:r>
                          </w:p>
                          <w:p w14:paraId="1926B130" w14:textId="3DB08311" w:rsidR="00A12B69" w:rsidRPr="0042518B" w:rsidRDefault="00A12B69" w:rsidP="00FD0D7F">
                            <w:pPr>
                              <w:pStyle w:val="ListParagraph"/>
                              <w:numPr>
                                <w:ilvl w:val="1"/>
                                <w:numId w:val="8"/>
                              </w:numPr>
                              <w:spacing w:before="0" w:after="0"/>
                              <w:rPr>
                                <w:i/>
                                <w:sz w:val="22"/>
                                <w:szCs w:val="22"/>
                              </w:rPr>
                            </w:pPr>
                            <w:r w:rsidRPr="0042518B">
                              <w:rPr>
                                <w:sz w:val="22"/>
                                <w:szCs w:val="22"/>
                              </w:rPr>
                              <w:t>If the amendment does not include these protections, recommend in its concluding observations that, if possible at this stage of the amendment process, Pakistan review its proposed amendment to include them.</w:t>
                            </w:r>
                          </w:p>
                          <w:p w14:paraId="3F8E9C5F" w14:textId="019BE6EC" w:rsidR="00A12B69" w:rsidRPr="0042518B" w:rsidRDefault="00A12B69" w:rsidP="00FD0D7F">
                            <w:pPr>
                              <w:pStyle w:val="ListParagraph"/>
                              <w:numPr>
                                <w:ilvl w:val="0"/>
                                <w:numId w:val="8"/>
                              </w:numPr>
                              <w:spacing w:before="0" w:after="0"/>
                              <w:rPr>
                                <w:bCs/>
                                <w:iCs/>
                                <w:sz w:val="22"/>
                                <w:szCs w:val="22"/>
                              </w:rPr>
                            </w:pPr>
                            <w:r w:rsidRPr="0042518B">
                              <w:rPr>
                                <w:bCs/>
                                <w:iCs/>
                                <w:sz w:val="22"/>
                                <w:szCs w:val="22"/>
                              </w:rPr>
                              <w:t xml:space="preserve">In its list of issues, ask Pakistan: If the amendment cannot at this stage be modified, can Pakistan demonstrate whether the existing constitutional right to equality before the law for all citizens has been interpreted through case law or other policies to apply </w:t>
                            </w:r>
                            <w:r w:rsidR="00A562BD">
                              <w:rPr>
                                <w:bCs/>
                                <w:iCs/>
                                <w:sz w:val="22"/>
                                <w:szCs w:val="22"/>
                              </w:rPr>
                              <w:t>to</w:t>
                            </w:r>
                            <w:r w:rsidRPr="0042518B">
                              <w:rPr>
                                <w:bCs/>
                                <w:iCs/>
                                <w:sz w:val="22"/>
                                <w:szCs w:val="22"/>
                              </w:rPr>
                              <w:t xml:space="preserve"> other Covenant</w:t>
                            </w:r>
                            <w:r w:rsidR="00A562BD">
                              <w:rPr>
                                <w:bCs/>
                                <w:iCs/>
                                <w:sz w:val="22"/>
                                <w:szCs w:val="22"/>
                              </w:rPr>
                              <w:t>-protected</w:t>
                            </w:r>
                            <w:r w:rsidRPr="0042518B">
                              <w:rPr>
                                <w:bCs/>
                                <w:iCs/>
                                <w:sz w:val="22"/>
                                <w:szCs w:val="22"/>
                              </w:rPr>
                              <w:t xml:space="preserve"> groups that are not explicitly covered by the constitution or by its proposed amendment? </w:t>
                            </w:r>
                          </w:p>
                          <w:p w14:paraId="5D11C86B" w14:textId="15FB98A3" w:rsidR="00A12B69" w:rsidRPr="0042518B" w:rsidRDefault="00A12B69" w:rsidP="00FD0D7F">
                            <w:pPr>
                              <w:pStyle w:val="ListParagraph"/>
                              <w:numPr>
                                <w:ilvl w:val="1"/>
                                <w:numId w:val="8"/>
                              </w:numPr>
                              <w:spacing w:before="0" w:after="0"/>
                              <w:rPr>
                                <w:i/>
                                <w:sz w:val="22"/>
                                <w:szCs w:val="22"/>
                              </w:rPr>
                            </w:pPr>
                            <w:r w:rsidRPr="0042518B">
                              <w:rPr>
                                <w:bCs/>
                                <w:iCs/>
                                <w:sz w:val="22"/>
                                <w:szCs w:val="22"/>
                              </w:rPr>
                              <w:t xml:space="preserve">If Pakistan cannot demonstrate that this existing constitutional right has been shown to apply </w:t>
                            </w:r>
                            <w:r w:rsidRPr="0042518B">
                              <w:rPr>
                                <w:rFonts w:eastAsia="Times New Roman"/>
                                <w:sz w:val="22"/>
                                <w:szCs w:val="22"/>
                              </w:rPr>
                              <w:t xml:space="preserve">on the basis of political or other opinion, national origin, property, </w:t>
                            </w:r>
                            <w:r w:rsidR="00A562BD">
                              <w:rPr>
                                <w:rFonts w:eastAsia="Times New Roman"/>
                                <w:sz w:val="22"/>
                                <w:szCs w:val="22"/>
                              </w:rPr>
                              <w:t>and</w:t>
                            </w:r>
                            <w:r w:rsidR="00A562BD" w:rsidRPr="0042518B">
                              <w:rPr>
                                <w:rFonts w:eastAsia="Times New Roman"/>
                                <w:sz w:val="22"/>
                                <w:szCs w:val="22"/>
                              </w:rPr>
                              <w:t xml:space="preserve"> </w:t>
                            </w:r>
                            <w:r w:rsidRPr="0042518B">
                              <w:rPr>
                                <w:rFonts w:eastAsia="Times New Roman"/>
                                <w:sz w:val="22"/>
                                <w:szCs w:val="22"/>
                              </w:rPr>
                              <w:t>birth</w:t>
                            </w:r>
                            <w:r w:rsidRPr="0042518B">
                              <w:rPr>
                                <w:bCs/>
                                <w:iCs/>
                                <w:sz w:val="22"/>
                                <w:szCs w:val="22"/>
                              </w:rPr>
                              <w:t xml:space="preserve">, </w:t>
                            </w:r>
                            <w:r w:rsidRPr="0042518B">
                              <w:rPr>
                                <w:rFonts w:eastAsia="Times New Roman"/>
                                <w:sz w:val="22"/>
                                <w:szCs w:val="22"/>
                              </w:rPr>
                              <w:t xml:space="preserve">recommend in its concluding observations that Pakistan amend the constitution </w:t>
                            </w:r>
                            <w:r w:rsidRPr="0042518B">
                              <w:rPr>
                                <w:rFonts w:eastAsia="Times New Roman"/>
                                <w:bCs/>
                                <w:sz w:val="22"/>
                                <w:szCs w:val="22"/>
                              </w:rPr>
                              <w:t>to add explicit guarantees of equality and non-discrimination based on these characteristics</w:t>
                            </w:r>
                            <w:r w:rsidRPr="0042518B">
                              <w:rPr>
                                <w:rFonts w:eastAsia="Times New Roman"/>
                                <w:sz w:val="22"/>
                                <w:szCs w:val="22"/>
                              </w:rPr>
                              <w:t xml:space="preserve">. </w:t>
                            </w:r>
                          </w:p>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2550DD2" id="_x0000_t202" coordsize="21600,21600" o:spt="202" path="m,l,21600r21600,l21600,xe">
                <v:stroke joinstyle="miter"/>
                <v:path gradientshapeok="t" o:connecttype="rect"/>
              </v:shapetype>
              <v:shape id="Text Box 1" o:spid="_x0000_s1026" type="#_x0000_t202" style="width:462.75pt;height:40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" fillcolor="white [3201]" strokeweight=".5pt">
                <v:shadow on="t" color="black" opacity="26213f" origin="-.5,-.5" offset=".74836mm,.74836mm"/>
                <v:textbox>
                  <w:txbxContent>
                    <w:p w14:paraId="57E46850" w14:textId="08982EF8" w:rsidR="00A12B69" w:rsidRDefault="00A12B69" w:rsidP="0009627B">
                      <w:pPr>
                        <w:pStyle w:val="Heading2"/>
                        <w:jc w:val="center"/>
                        <w:rPr>
                          <w:b/>
                        </w:rPr>
                      </w:pPr>
                      <w:bookmarkStart w:id="74" w:name="_Toc141789137"/>
                      <w:bookmarkStart w:id="75" w:name="_Toc153273279"/>
                      <w:r>
                        <w:rPr>
                          <w:b/>
                        </w:rPr>
                        <w:t>Recommended questions for the list of issues and Concluding Observation</w:t>
                      </w:r>
                      <w:bookmarkEnd w:id="74"/>
                      <w:r>
                        <w:rPr>
                          <w:b/>
                        </w:rPr>
                        <w:t>S</w:t>
                      </w:r>
                      <w:bookmarkEnd w:id="75"/>
                    </w:p>
                    <w:p w14:paraId="5E36742A" w14:textId="77777777" w:rsidR="00A12B69" w:rsidRPr="0042518B" w:rsidRDefault="00A12B69" w:rsidP="00835EAD">
                      <w:pPr>
                        <w:spacing w:before="0" w:after="0"/>
                        <w:rPr>
                          <w:rFonts w:eastAsia="Times New Roman"/>
                          <w:bCs/>
                          <w:sz w:val="22"/>
                          <w:szCs w:val="22"/>
                        </w:rPr>
                      </w:pPr>
                      <w:r w:rsidRPr="0042518B">
                        <w:rPr>
                          <w:rFonts w:eastAsia="Times New Roman"/>
                          <w:bCs/>
                          <w:sz w:val="22"/>
                          <w:szCs w:val="22"/>
                        </w:rPr>
                        <w:t>We hope the Committee will:</w:t>
                      </w:r>
                    </w:p>
                    <w:p w14:paraId="14A3A8E6" w14:textId="0F3D6937" w:rsidR="00A12B69" w:rsidRPr="0042518B" w:rsidRDefault="00A12B69" w:rsidP="00A12B69">
                      <w:pPr>
                        <w:pStyle w:val="ListParagraph"/>
                        <w:numPr>
                          <w:ilvl w:val="0"/>
                          <w:numId w:val="10"/>
                        </w:numPr>
                        <w:spacing w:before="0" w:after="0"/>
                        <w:rPr>
                          <w:i/>
                          <w:sz w:val="22"/>
                          <w:szCs w:val="22"/>
                        </w:rPr>
                      </w:pPr>
                      <w:r w:rsidRPr="0042518B">
                        <w:rPr>
                          <w:rFonts w:eastAsia="Times New Roman"/>
                          <w:sz w:val="22"/>
                          <w:szCs w:val="22"/>
                        </w:rPr>
                        <w:t>In its list of issues, ask Pakistan: Can Pakistan update the Committee on the status of its bill amending article 25 of the constitution to include additional Covenant-protected groups?</w:t>
                      </w:r>
                    </w:p>
                    <w:p w14:paraId="659331FB" w14:textId="48080E3D" w:rsidR="00A12B69" w:rsidRPr="0042518B" w:rsidRDefault="00D229D8" w:rsidP="00FD0D7F">
                      <w:pPr>
                        <w:pStyle w:val="ListParagraph"/>
                        <w:numPr>
                          <w:ilvl w:val="1"/>
                          <w:numId w:val="8"/>
                        </w:numPr>
                        <w:spacing w:before="0" w:after="0"/>
                        <w:rPr>
                          <w:i/>
                          <w:sz w:val="22"/>
                          <w:szCs w:val="22"/>
                        </w:rPr>
                      </w:pPr>
                      <w:r>
                        <w:rPr>
                          <w:sz w:val="22"/>
                          <w:szCs w:val="22"/>
                        </w:rPr>
                        <w:t>R</w:t>
                      </w:r>
                      <w:r w:rsidR="00A12B69" w:rsidRPr="0042518B">
                        <w:rPr>
                          <w:sz w:val="22"/>
                          <w:szCs w:val="22"/>
                        </w:rPr>
                        <w:t>ecommend in its concluding observations that Pakistan develop concrete, near-term plans to pass this bill and enshrine the right to non-discrimination for these groups in its constitution.</w:t>
                      </w:r>
                    </w:p>
                    <w:p w14:paraId="5380008B" w14:textId="0D927E98" w:rsidR="00A12B69" w:rsidRPr="0042518B" w:rsidRDefault="00A12B69" w:rsidP="00FD0D7F">
                      <w:pPr>
                        <w:pStyle w:val="ListParagraph"/>
                        <w:numPr>
                          <w:ilvl w:val="0"/>
                          <w:numId w:val="8"/>
                        </w:numPr>
                        <w:spacing w:before="0" w:after="0"/>
                        <w:rPr>
                          <w:i/>
                          <w:sz w:val="22"/>
                          <w:szCs w:val="22"/>
                        </w:rPr>
                      </w:pPr>
                      <w:r w:rsidRPr="0042518B">
                        <w:rPr>
                          <w:rFonts w:eastAsia="Times New Roman"/>
                          <w:sz w:val="22"/>
                          <w:szCs w:val="22"/>
                        </w:rPr>
                        <w:t>In its list of issues, ask Pakistan: besides the groups cited in paragraph 33 of the State Party Report, does the proposed amendment include protections on the basis of political or other opinion, national origin, property, birth or other status?</w:t>
                      </w:r>
                    </w:p>
                    <w:p w14:paraId="1926B130" w14:textId="3DB08311" w:rsidR="00A12B69" w:rsidRPr="0042518B" w:rsidRDefault="00A12B69" w:rsidP="00FD0D7F">
                      <w:pPr>
                        <w:pStyle w:val="ListParagraph"/>
                        <w:numPr>
                          <w:ilvl w:val="1"/>
                          <w:numId w:val="8"/>
                        </w:numPr>
                        <w:spacing w:before="0" w:after="0"/>
                        <w:rPr>
                          <w:i/>
                          <w:sz w:val="22"/>
                          <w:szCs w:val="22"/>
                        </w:rPr>
                      </w:pPr>
                      <w:r w:rsidRPr="0042518B">
                        <w:rPr>
                          <w:sz w:val="22"/>
                          <w:szCs w:val="22"/>
                        </w:rPr>
                        <w:t xml:space="preserve">If the amendment does not include these protections, recommend in its concluding observations that, if </w:t>
                      </w:r>
                      <w:proofErr w:type="gramStart"/>
                      <w:r w:rsidRPr="0042518B">
                        <w:rPr>
                          <w:sz w:val="22"/>
                          <w:szCs w:val="22"/>
                        </w:rPr>
                        <w:t>possible</w:t>
                      </w:r>
                      <w:proofErr w:type="gramEnd"/>
                      <w:r w:rsidRPr="0042518B">
                        <w:rPr>
                          <w:sz w:val="22"/>
                          <w:szCs w:val="22"/>
                        </w:rPr>
                        <w:t xml:space="preserve"> at this stage of the amendment process, Pakistan review its proposed amendment to include them.</w:t>
                      </w:r>
                    </w:p>
                    <w:p w14:paraId="3F8E9C5F" w14:textId="019BE6EC" w:rsidR="00A12B69" w:rsidRPr="0042518B" w:rsidRDefault="00A12B69" w:rsidP="00FD0D7F">
                      <w:pPr>
                        <w:pStyle w:val="ListParagraph"/>
                        <w:numPr>
                          <w:ilvl w:val="0"/>
                          <w:numId w:val="8"/>
                        </w:numPr>
                        <w:spacing w:before="0" w:after="0"/>
                        <w:rPr>
                          <w:bCs/>
                          <w:iCs/>
                          <w:sz w:val="22"/>
                          <w:szCs w:val="22"/>
                        </w:rPr>
                      </w:pPr>
                      <w:r w:rsidRPr="0042518B">
                        <w:rPr>
                          <w:bCs/>
                          <w:iCs/>
                          <w:sz w:val="22"/>
                          <w:szCs w:val="22"/>
                        </w:rPr>
                        <w:t xml:space="preserve">In its list of issues, ask Pakistan: If the amendment cannot at this stage be modified, can Pakistan demonstrate whether the existing constitutional right to equality before the law for all citizens has been interpreted through case law or other policies to apply </w:t>
                      </w:r>
                      <w:r w:rsidR="00A562BD">
                        <w:rPr>
                          <w:bCs/>
                          <w:iCs/>
                          <w:sz w:val="22"/>
                          <w:szCs w:val="22"/>
                        </w:rPr>
                        <w:t>to</w:t>
                      </w:r>
                      <w:r w:rsidRPr="0042518B">
                        <w:rPr>
                          <w:bCs/>
                          <w:iCs/>
                          <w:sz w:val="22"/>
                          <w:szCs w:val="22"/>
                        </w:rPr>
                        <w:t xml:space="preserve"> other Covenant</w:t>
                      </w:r>
                      <w:r w:rsidR="00A562BD">
                        <w:rPr>
                          <w:bCs/>
                          <w:iCs/>
                          <w:sz w:val="22"/>
                          <w:szCs w:val="22"/>
                        </w:rPr>
                        <w:t>-protected</w:t>
                      </w:r>
                      <w:r w:rsidRPr="0042518B">
                        <w:rPr>
                          <w:bCs/>
                          <w:iCs/>
                          <w:sz w:val="22"/>
                          <w:szCs w:val="22"/>
                        </w:rPr>
                        <w:t xml:space="preserve"> groups that are not explicitly covered by the constitution or by its proposed amendment? </w:t>
                      </w:r>
                    </w:p>
                    <w:p w14:paraId="5D11C86B" w14:textId="15FB98A3" w:rsidR="00A12B69" w:rsidRPr="0042518B" w:rsidRDefault="00A12B69" w:rsidP="00FD0D7F">
                      <w:pPr>
                        <w:pStyle w:val="ListParagraph"/>
                        <w:numPr>
                          <w:ilvl w:val="1"/>
                          <w:numId w:val="8"/>
                        </w:numPr>
                        <w:spacing w:before="0" w:after="0"/>
                        <w:rPr>
                          <w:i/>
                          <w:sz w:val="22"/>
                          <w:szCs w:val="22"/>
                        </w:rPr>
                      </w:pPr>
                      <w:r w:rsidRPr="0042518B">
                        <w:rPr>
                          <w:bCs/>
                          <w:iCs/>
                          <w:sz w:val="22"/>
                          <w:szCs w:val="22"/>
                        </w:rPr>
                        <w:t xml:space="preserve">If Pakistan cannot demonstrate that this existing constitutional right has been shown to apply </w:t>
                      </w:r>
                      <w:r w:rsidRPr="0042518B">
                        <w:rPr>
                          <w:rFonts w:eastAsia="Times New Roman"/>
                          <w:sz w:val="22"/>
                          <w:szCs w:val="22"/>
                        </w:rPr>
                        <w:t xml:space="preserve">on the basis of political or other opinion, national origin, property, </w:t>
                      </w:r>
                      <w:r w:rsidR="00A562BD">
                        <w:rPr>
                          <w:rFonts w:eastAsia="Times New Roman"/>
                          <w:sz w:val="22"/>
                          <w:szCs w:val="22"/>
                        </w:rPr>
                        <w:t>and</w:t>
                      </w:r>
                      <w:r w:rsidR="00A562BD" w:rsidRPr="0042518B">
                        <w:rPr>
                          <w:rFonts w:eastAsia="Times New Roman"/>
                          <w:sz w:val="22"/>
                          <w:szCs w:val="22"/>
                        </w:rPr>
                        <w:t xml:space="preserve"> </w:t>
                      </w:r>
                      <w:r w:rsidRPr="0042518B">
                        <w:rPr>
                          <w:rFonts w:eastAsia="Times New Roman"/>
                          <w:sz w:val="22"/>
                          <w:szCs w:val="22"/>
                        </w:rPr>
                        <w:t>birth</w:t>
                      </w:r>
                      <w:r w:rsidRPr="0042518B">
                        <w:rPr>
                          <w:bCs/>
                          <w:iCs/>
                          <w:sz w:val="22"/>
                          <w:szCs w:val="22"/>
                        </w:rPr>
                        <w:t xml:space="preserve">, </w:t>
                      </w:r>
                      <w:r w:rsidRPr="0042518B">
                        <w:rPr>
                          <w:rFonts w:eastAsia="Times New Roman"/>
                          <w:sz w:val="22"/>
                          <w:szCs w:val="22"/>
                        </w:rPr>
                        <w:t xml:space="preserve">recommend in its concluding observations that Pakistan amend the constitution </w:t>
                      </w:r>
                      <w:r w:rsidRPr="0042518B">
                        <w:rPr>
                          <w:rFonts w:eastAsia="Times New Roman"/>
                          <w:bCs/>
                          <w:sz w:val="22"/>
                          <w:szCs w:val="22"/>
                        </w:rPr>
                        <w:t>to add explicit guarantees of equality and non-discrimination based on these characteristics</w:t>
                      </w:r>
                      <w:r w:rsidRPr="0042518B">
                        <w:rPr>
                          <w:rFonts w:eastAsia="Times New Roman"/>
                          <w:sz w:val="22"/>
                          <w:szCs w:val="22"/>
                        </w:rPr>
                        <w:t xml:space="preserve">. </w:t>
                      </w:r>
                    </w:p>
                  </w:txbxContent>
                </v:textbox>
                <w10:anchorlock/>
              </v:shape>
            </w:pict>
          </mc:Fallback>
        </mc:AlternateContent>
      </w:r>
    </w:p>
    <w:p w14:paraId="66292744" w14:textId="77777777" w:rsidR="00835EAD" w:rsidRPr="00E64420" w:rsidRDefault="00835EAD" w:rsidP="00835EAD">
      <w:pPr>
        <w:spacing w:before="0" w:after="0"/>
        <w:rPr>
          <w:rFonts w:eastAsia="Calibri"/>
          <w:iCs/>
          <w:sz w:val="22"/>
          <w:szCs w:val="22"/>
        </w:rPr>
      </w:pPr>
    </w:p>
    <w:p w14:paraId="6D23ECBD" w14:textId="06A2A9CB" w:rsidR="00104B44" w:rsidRPr="00835EAD" w:rsidRDefault="00104B44" w:rsidP="00FD0D7F">
      <w:pPr>
        <w:pStyle w:val="ListParagraph"/>
        <w:keepNext/>
        <w:keepLines/>
        <w:numPr>
          <w:ilvl w:val="0"/>
          <w:numId w:val="1"/>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75" w:name="_Toc153273280"/>
      <w:r w:rsidRPr="00D97BE4">
        <w:rPr>
          <w:rFonts w:ascii="Calibri Light" w:eastAsia="Times New Roman" w:hAnsi="Calibri Light" w:cs="Times New Roman"/>
          <w:bCs/>
          <w:color w:val="2E74B5"/>
          <w:sz w:val="26"/>
          <w:szCs w:val="26"/>
        </w:rPr>
        <w:t>Non-Discrimination in Work and Employment (Article 7)</w:t>
      </w:r>
      <w:bookmarkEnd w:id="70"/>
      <w:bookmarkEnd w:id="71"/>
      <w:bookmarkEnd w:id="72"/>
      <w:bookmarkEnd w:id="75"/>
    </w:p>
    <w:p w14:paraId="28AA718B" w14:textId="77777777" w:rsidR="00835EAD" w:rsidRDefault="00835EAD" w:rsidP="00835EAD">
      <w:pPr>
        <w:spacing w:before="0" w:after="0"/>
        <w:rPr>
          <w:b/>
          <w:bCs/>
          <w:i/>
          <w:color w:val="0E57C4" w:themeColor="background2" w:themeShade="80"/>
          <w:sz w:val="22"/>
          <w:szCs w:val="22"/>
          <w:u w:val="single"/>
        </w:rPr>
      </w:pPr>
    </w:p>
    <w:p w14:paraId="163E02BA" w14:textId="7ED7677F"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broad prohibitions of workplace discrimination:</w:t>
      </w:r>
    </w:p>
    <w:p w14:paraId="3CDE3EFA" w14:textId="7AA2593A" w:rsidR="00104B44" w:rsidRPr="00CD2B0B" w:rsidRDefault="00A97337" w:rsidP="00835EAD">
      <w:pPr>
        <w:spacing w:before="0" w:after="0"/>
        <w:rPr>
          <w:b/>
          <w:sz w:val="22"/>
        </w:rPr>
      </w:pPr>
      <w:r>
        <w:rPr>
          <w:sz w:val="22"/>
          <w:szCs w:val="22"/>
        </w:rPr>
        <w:lastRenderedPageBreak/>
        <w:t xml:space="preserve">Among Covenant groups, </w:t>
      </w:r>
      <w:r w:rsidR="00CB6176">
        <w:rPr>
          <w:sz w:val="22"/>
          <w:szCs w:val="22"/>
        </w:rPr>
        <w:t>Pakistan</w:t>
      </w:r>
      <w:r w:rsidR="00EB79C8">
        <w:rPr>
          <w:sz w:val="22"/>
          <w:szCs w:val="22"/>
        </w:rPr>
        <w:t xml:space="preserve"> </w:t>
      </w:r>
      <w:r>
        <w:rPr>
          <w:sz w:val="22"/>
          <w:szCs w:val="22"/>
        </w:rPr>
        <w:t xml:space="preserve">only </w:t>
      </w:r>
      <w:r w:rsidR="00EB79C8" w:rsidRPr="0009627B">
        <w:rPr>
          <w:b/>
          <w:bCs/>
          <w:sz w:val="22"/>
          <w:szCs w:val="22"/>
        </w:rPr>
        <w:t>protect</w:t>
      </w:r>
      <w:r w:rsidR="0009627B">
        <w:rPr>
          <w:b/>
          <w:bCs/>
          <w:sz w:val="22"/>
          <w:szCs w:val="22"/>
        </w:rPr>
        <w:t>s</w:t>
      </w:r>
      <w:r w:rsidR="00EB79C8" w:rsidRPr="0009627B">
        <w:rPr>
          <w:b/>
          <w:bCs/>
          <w:sz w:val="22"/>
          <w:szCs w:val="22"/>
        </w:rPr>
        <w:t xml:space="preserve"> </w:t>
      </w:r>
      <w:r w:rsidR="0009627B">
        <w:rPr>
          <w:b/>
          <w:bCs/>
          <w:sz w:val="22"/>
          <w:szCs w:val="22"/>
        </w:rPr>
        <w:t>specifically</w:t>
      </w:r>
      <w:r w:rsidR="0009627B" w:rsidRPr="0009627B">
        <w:rPr>
          <w:b/>
          <w:bCs/>
          <w:sz w:val="22"/>
          <w:szCs w:val="22"/>
        </w:rPr>
        <w:t xml:space="preserve"> </w:t>
      </w:r>
      <w:r w:rsidR="00EB79C8" w:rsidRPr="0009627B">
        <w:rPr>
          <w:b/>
          <w:bCs/>
          <w:sz w:val="22"/>
          <w:szCs w:val="22"/>
        </w:rPr>
        <w:t>against</w:t>
      </w:r>
      <w:r w:rsidR="00A562BD">
        <w:rPr>
          <w:b/>
          <w:bCs/>
          <w:sz w:val="22"/>
          <w:szCs w:val="22"/>
        </w:rPr>
        <w:t xml:space="preserve"> workplace</w:t>
      </w:r>
      <w:r w:rsidR="00EB79C8" w:rsidRPr="0009627B">
        <w:rPr>
          <w:b/>
          <w:bCs/>
          <w:sz w:val="22"/>
          <w:szCs w:val="22"/>
        </w:rPr>
        <w:t xml:space="preserve"> discrimination on the basis of </w:t>
      </w:r>
      <w:r w:rsidR="0009627B" w:rsidRPr="0009627B">
        <w:rPr>
          <w:b/>
          <w:bCs/>
          <w:sz w:val="22"/>
          <w:szCs w:val="22"/>
        </w:rPr>
        <w:t>sex</w:t>
      </w:r>
      <w:r w:rsidR="0009627B">
        <w:rPr>
          <w:sz w:val="22"/>
          <w:szCs w:val="22"/>
        </w:rPr>
        <w:t>. All other Covenant</w:t>
      </w:r>
      <w:r w:rsidR="00EB79C8">
        <w:rPr>
          <w:sz w:val="22"/>
          <w:szCs w:val="22"/>
        </w:rPr>
        <w:t xml:space="preserve"> groups, including </w:t>
      </w:r>
      <w:r w:rsidR="00EB79C8" w:rsidRPr="0009627B">
        <w:rPr>
          <w:b/>
          <w:bCs/>
          <w:sz w:val="22"/>
          <w:szCs w:val="22"/>
        </w:rPr>
        <w:t xml:space="preserve">race and </w:t>
      </w:r>
      <w:proofErr w:type="spellStart"/>
      <w:r w:rsidR="00EB79C8" w:rsidRPr="0009627B">
        <w:rPr>
          <w:b/>
          <w:bCs/>
          <w:sz w:val="22"/>
          <w:szCs w:val="22"/>
        </w:rPr>
        <w:t>colour</w:t>
      </w:r>
      <w:proofErr w:type="spellEnd"/>
      <w:r w:rsidR="00EB79C8" w:rsidRPr="0009627B">
        <w:rPr>
          <w:b/>
          <w:bCs/>
          <w:sz w:val="22"/>
          <w:szCs w:val="22"/>
        </w:rPr>
        <w:t xml:space="preserve">, </w:t>
      </w:r>
      <w:r w:rsidR="0009627B" w:rsidRPr="0009627B">
        <w:rPr>
          <w:b/>
          <w:bCs/>
          <w:sz w:val="22"/>
          <w:szCs w:val="22"/>
        </w:rPr>
        <w:t>language</w:t>
      </w:r>
      <w:r w:rsidR="00EB79C8" w:rsidRPr="0009627B">
        <w:rPr>
          <w:b/>
          <w:bCs/>
          <w:sz w:val="22"/>
          <w:szCs w:val="22"/>
        </w:rPr>
        <w:t xml:space="preserve">, religion, political </w:t>
      </w:r>
      <w:r w:rsidR="0009627B" w:rsidRPr="0009627B">
        <w:rPr>
          <w:b/>
          <w:bCs/>
          <w:sz w:val="22"/>
          <w:szCs w:val="22"/>
        </w:rPr>
        <w:t xml:space="preserve">or other </w:t>
      </w:r>
      <w:r w:rsidR="00EB79C8" w:rsidRPr="0009627B">
        <w:rPr>
          <w:b/>
          <w:bCs/>
          <w:sz w:val="22"/>
          <w:szCs w:val="22"/>
        </w:rPr>
        <w:t>opinion, national origin</w:t>
      </w:r>
      <w:r w:rsidR="0009627B" w:rsidRPr="0009627B">
        <w:rPr>
          <w:b/>
          <w:bCs/>
          <w:sz w:val="22"/>
          <w:szCs w:val="22"/>
        </w:rPr>
        <w:t>, social origin</w:t>
      </w:r>
      <w:r w:rsidR="006A79A2">
        <w:rPr>
          <w:b/>
          <w:bCs/>
          <w:sz w:val="22"/>
          <w:szCs w:val="22"/>
        </w:rPr>
        <w:t>,</w:t>
      </w:r>
      <w:r w:rsidR="00EB79C8" w:rsidRPr="0009627B">
        <w:rPr>
          <w:b/>
          <w:bCs/>
          <w:sz w:val="22"/>
          <w:szCs w:val="22"/>
        </w:rPr>
        <w:t xml:space="preserve"> </w:t>
      </w:r>
      <w:r w:rsidR="0009627B" w:rsidRPr="0009627B">
        <w:rPr>
          <w:b/>
          <w:bCs/>
          <w:sz w:val="22"/>
          <w:szCs w:val="22"/>
        </w:rPr>
        <w:t xml:space="preserve">property, birth, </w:t>
      </w:r>
      <w:r>
        <w:rPr>
          <w:b/>
          <w:bCs/>
          <w:sz w:val="22"/>
          <w:szCs w:val="22"/>
        </w:rPr>
        <w:t xml:space="preserve">and disability, </w:t>
      </w:r>
      <w:r w:rsidR="0009627B" w:rsidRPr="0009627B">
        <w:rPr>
          <w:b/>
          <w:bCs/>
          <w:sz w:val="22"/>
          <w:szCs w:val="22"/>
        </w:rPr>
        <w:t>do not enjoy this protection</w:t>
      </w:r>
      <w:r w:rsidR="0036681C">
        <w:rPr>
          <w:b/>
          <w:bCs/>
          <w:sz w:val="22"/>
          <w:szCs w:val="22"/>
        </w:rPr>
        <w:t>.</w:t>
      </w:r>
    </w:p>
    <w:p w14:paraId="0A7C9913" w14:textId="77777777" w:rsidR="00835EAD" w:rsidRDefault="00835EAD" w:rsidP="00835EAD">
      <w:pPr>
        <w:spacing w:before="0" w:after="0"/>
        <w:rPr>
          <w:b/>
          <w:bCs/>
          <w:i/>
          <w:color w:val="0E57C4" w:themeColor="background2" w:themeShade="80"/>
          <w:sz w:val="22"/>
          <w:szCs w:val="22"/>
          <w:u w:val="single"/>
        </w:rPr>
      </w:pPr>
    </w:p>
    <w:p w14:paraId="3522D6F6" w14:textId="0F715954"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378AC9CF" w14:textId="2AA4F54F" w:rsidR="00104B44" w:rsidRPr="00A97337" w:rsidRDefault="00A97337" w:rsidP="00835EAD">
      <w:pPr>
        <w:spacing w:before="0" w:after="0"/>
        <w:rPr>
          <w:b/>
          <w:bCs/>
          <w:sz w:val="22"/>
          <w:szCs w:val="22"/>
        </w:rPr>
      </w:pPr>
      <w:r w:rsidRPr="00A97337">
        <w:rPr>
          <w:b/>
          <w:bCs/>
          <w:sz w:val="22"/>
          <w:szCs w:val="22"/>
        </w:rPr>
        <w:t>Pakistan does not protect any Covenant groups against discrimination in remuneration.</w:t>
      </w:r>
    </w:p>
    <w:p w14:paraId="20D63AF1" w14:textId="77777777" w:rsidR="00835EAD" w:rsidRDefault="00835EAD" w:rsidP="00835EAD">
      <w:pPr>
        <w:spacing w:before="0" w:after="0"/>
        <w:rPr>
          <w:b/>
          <w:bCs/>
          <w:i/>
          <w:color w:val="0E57C4" w:themeColor="background2" w:themeShade="80"/>
          <w:sz w:val="22"/>
          <w:szCs w:val="22"/>
          <w:u w:val="single"/>
        </w:rPr>
      </w:pPr>
    </w:p>
    <w:p w14:paraId="15B7D72A" w14:textId="69093229"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36FF9F34" w14:textId="2E1E41A9" w:rsidR="00EB79C8" w:rsidRDefault="0009627B" w:rsidP="00835EAD">
      <w:pPr>
        <w:spacing w:before="0" w:after="0"/>
        <w:rPr>
          <w:b/>
          <w:sz w:val="22"/>
        </w:rPr>
      </w:pPr>
      <w:r>
        <w:rPr>
          <w:sz w:val="22"/>
          <w:szCs w:val="22"/>
        </w:rPr>
        <w:t xml:space="preserve">Among Covenant groups, </w:t>
      </w:r>
      <w:r w:rsidR="00CB6176">
        <w:rPr>
          <w:sz w:val="22"/>
          <w:szCs w:val="22"/>
        </w:rPr>
        <w:t>Pakistan</w:t>
      </w:r>
      <w:r>
        <w:rPr>
          <w:sz w:val="22"/>
          <w:szCs w:val="22"/>
        </w:rPr>
        <w:t xml:space="preserve"> only prohibits discrimination in promotions </w:t>
      </w:r>
      <w:r w:rsidRPr="0009627B">
        <w:rPr>
          <w:b/>
          <w:bCs/>
          <w:sz w:val="22"/>
          <w:szCs w:val="22"/>
        </w:rPr>
        <w:t xml:space="preserve">on the basis </w:t>
      </w:r>
      <w:r>
        <w:rPr>
          <w:b/>
          <w:bCs/>
          <w:sz w:val="22"/>
          <w:szCs w:val="22"/>
        </w:rPr>
        <w:t xml:space="preserve">of </w:t>
      </w:r>
      <w:r w:rsidR="00A97337">
        <w:rPr>
          <w:b/>
          <w:bCs/>
          <w:sz w:val="22"/>
          <w:szCs w:val="22"/>
        </w:rPr>
        <w:t>sex</w:t>
      </w:r>
      <w:r>
        <w:rPr>
          <w:sz w:val="22"/>
          <w:szCs w:val="22"/>
        </w:rPr>
        <w:t xml:space="preserve">. All other Covenant groups, including </w:t>
      </w:r>
      <w:r w:rsidRPr="0009627B">
        <w:rPr>
          <w:b/>
          <w:bCs/>
          <w:sz w:val="22"/>
          <w:szCs w:val="22"/>
        </w:rPr>
        <w:t xml:space="preserve">race and </w:t>
      </w:r>
      <w:proofErr w:type="spellStart"/>
      <w:r w:rsidRPr="0009627B">
        <w:rPr>
          <w:b/>
          <w:bCs/>
          <w:sz w:val="22"/>
          <w:szCs w:val="22"/>
        </w:rPr>
        <w:t>colour</w:t>
      </w:r>
      <w:proofErr w:type="spellEnd"/>
      <w:r w:rsidRPr="0009627B">
        <w:rPr>
          <w:b/>
          <w:bCs/>
          <w:sz w:val="22"/>
          <w:szCs w:val="22"/>
        </w:rPr>
        <w:t>, language, religion, political or other opinion, national origin, social origin</w:t>
      </w:r>
      <w:r w:rsidR="00432E71">
        <w:rPr>
          <w:b/>
          <w:bCs/>
          <w:sz w:val="22"/>
          <w:szCs w:val="22"/>
        </w:rPr>
        <w:t>,</w:t>
      </w:r>
      <w:r w:rsidRPr="0009627B">
        <w:rPr>
          <w:b/>
          <w:bCs/>
          <w:sz w:val="22"/>
          <w:szCs w:val="22"/>
        </w:rPr>
        <w:t xml:space="preserve"> property, birth, </w:t>
      </w:r>
      <w:r w:rsidR="00A97337">
        <w:rPr>
          <w:b/>
          <w:bCs/>
          <w:sz w:val="22"/>
          <w:szCs w:val="22"/>
        </w:rPr>
        <w:t>and disability</w:t>
      </w:r>
      <w:r w:rsidR="00B75057">
        <w:rPr>
          <w:b/>
          <w:bCs/>
          <w:sz w:val="22"/>
          <w:szCs w:val="22"/>
        </w:rPr>
        <w:t>,</w:t>
      </w:r>
      <w:r w:rsidR="00A97337">
        <w:rPr>
          <w:b/>
          <w:bCs/>
          <w:sz w:val="22"/>
          <w:szCs w:val="22"/>
        </w:rPr>
        <w:t xml:space="preserve"> </w:t>
      </w:r>
      <w:r w:rsidRPr="0009627B">
        <w:rPr>
          <w:b/>
          <w:bCs/>
          <w:sz w:val="22"/>
          <w:szCs w:val="22"/>
        </w:rPr>
        <w:t>do not enjoy this protection</w:t>
      </w:r>
      <w:r w:rsidR="0036681C">
        <w:rPr>
          <w:b/>
          <w:bCs/>
          <w:sz w:val="22"/>
          <w:szCs w:val="22"/>
        </w:rPr>
        <w:t>.</w:t>
      </w:r>
    </w:p>
    <w:p w14:paraId="08CCDE15" w14:textId="77777777" w:rsidR="00835EAD" w:rsidRDefault="00835EAD" w:rsidP="00835EAD">
      <w:pPr>
        <w:spacing w:before="0" w:after="0"/>
        <w:rPr>
          <w:b/>
          <w:sz w:val="22"/>
        </w:rPr>
      </w:pPr>
    </w:p>
    <w:p w14:paraId="1305B4CA" w14:textId="77777777" w:rsidR="00835EAD" w:rsidRDefault="00835EAD" w:rsidP="00835EAD">
      <w:pPr>
        <w:spacing w:before="0" w:after="0"/>
        <w:rPr>
          <w:b/>
          <w:sz w:val="22"/>
        </w:rPr>
      </w:pPr>
    </w:p>
    <w:p w14:paraId="7727D7E9" w14:textId="77777777" w:rsidR="00835EAD" w:rsidRDefault="00835EAD" w:rsidP="00835EAD">
      <w:pPr>
        <w:spacing w:before="0" w:after="0"/>
        <w:jc w:val="center"/>
        <w:rPr>
          <w:rStyle w:val="SubtleEmphasis"/>
          <w:rFonts w:cstheme="minorHAnsi"/>
        </w:rPr>
      </w:pPr>
    </w:p>
    <w:p w14:paraId="3EA88677" w14:textId="4FAC8260" w:rsidR="00104B44" w:rsidRPr="00835EAD" w:rsidRDefault="00104B44" w:rsidP="00835EAD">
      <w:pPr>
        <w:spacing w:before="0" w:after="0"/>
        <w:jc w:val="center"/>
        <w:rPr>
          <w:rFonts w:cstheme="minorHAnsi"/>
          <w:i/>
          <w:iCs/>
          <w:color w:val="243255" w:themeColor="accent1" w:themeShade="7F"/>
        </w:rPr>
      </w:pPr>
      <w:r w:rsidRPr="00835EAD">
        <w:rPr>
          <w:rStyle w:val="SubtleEmphasis"/>
          <w:rFonts w:cstheme="minorHAnsi"/>
        </w:rPr>
        <w:t xml:space="preserve">Table 1. Guaranteed legal provisions of non-discrimination in </w:t>
      </w:r>
      <w:r w:rsidR="00CB6176">
        <w:rPr>
          <w:rStyle w:val="SubtleEmphasis"/>
          <w:rFonts w:cstheme="minorHAnsi"/>
        </w:rPr>
        <w:t>Pakistan</w:t>
      </w:r>
      <w:r w:rsidRPr="00835EAD">
        <w:rPr>
          <w:rStyle w:val="SubtleEmphasis"/>
          <w:rFonts w:cstheme="minorHAnsi"/>
        </w:rPr>
        <w:t xml:space="preserve"> across key areas of employment for personal characteristics covered by the Covenant</w:t>
      </w: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835EAD" w14:paraId="5ED933A2" w14:textId="77777777" w:rsidTr="00104B44">
        <w:trPr>
          <w:jc w:val="center"/>
        </w:trPr>
        <w:tc>
          <w:tcPr>
            <w:tcW w:w="1795" w:type="dxa"/>
          </w:tcPr>
          <w:p w14:paraId="623B6815" w14:textId="77777777" w:rsidR="00104B44" w:rsidRPr="00835EAD" w:rsidRDefault="00104B44" w:rsidP="00835EAD">
            <w:pPr>
              <w:pStyle w:val="NoSpacing"/>
              <w:spacing w:before="0"/>
              <w:rPr>
                <w:rFonts w:cstheme="minorHAnsi"/>
              </w:rPr>
            </w:pPr>
          </w:p>
        </w:tc>
        <w:tc>
          <w:tcPr>
            <w:tcW w:w="1800" w:type="dxa"/>
            <w:shd w:val="clear" w:color="auto" w:fill="auto"/>
          </w:tcPr>
          <w:p w14:paraId="1C14DA34" w14:textId="77777777" w:rsidR="00104B44" w:rsidRPr="00835EAD" w:rsidRDefault="00104B44" w:rsidP="00835EAD">
            <w:pPr>
              <w:pStyle w:val="NoSpacing"/>
              <w:spacing w:before="0"/>
              <w:jc w:val="center"/>
              <w:rPr>
                <w:rFonts w:cstheme="minorHAnsi"/>
              </w:rPr>
            </w:pPr>
            <w:r w:rsidRPr="00835EAD">
              <w:rPr>
                <w:rFonts w:cstheme="minorHAnsi"/>
              </w:rPr>
              <w:t>Discrimination broadly prohibited</w:t>
            </w:r>
          </w:p>
        </w:tc>
        <w:tc>
          <w:tcPr>
            <w:tcW w:w="2700" w:type="dxa"/>
            <w:shd w:val="clear" w:color="auto" w:fill="auto"/>
          </w:tcPr>
          <w:p w14:paraId="6703B7EF" w14:textId="077A33EF" w:rsidR="00104B44" w:rsidRPr="00835EAD" w:rsidRDefault="00EB79C8" w:rsidP="00835EAD">
            <w:pPr>
              <w:pStyle w:val="NoSpacing"/>
              <w:spacing w:before="0"/>
              <w:jc w:val="center"/>
              <w:rPr>
                <w:rFonts w:cstheme="minorHAnsi"/>
              </w:rPr>
            </w:pPr>
            <w:r w:rsidRPr="00835EAD">
              <w:rPr>
                <w:rFonts w:cstheme="minorHAnsi"/>
              </w:rPr>
              <w:t>Remuneration</w:t>
            </w:r>
          </w:p>
        </w:tc>
        <w:tc>
          <w:tcPr>
            <w:tcW w:w="1355" w:type="dxa"/>
            <w:shd w:val="clear" w:color="auto" w:fill="auto"/>
          </w:tcPr>
          <w:p w14:paraId="14B42AC3" w14:textId="77777777" w:rsidR="00104B44" w:rsidRPr="00835EAD" w:rsidRDefault="00104B44" w:rsidP="00835EAD">
            <w:pPr>
              <w:pStyle w:val="NoSpacing"/>
              <w:spacing w:before="0"/>
              <w:jc w:val="center"/>
              <w:rPr>
                <w:rFonts w:cstheme="minorHAnsi"/>
              </w:rPr>
            </w:pPr>
            <w:r w:rsidRPr="00835EAD">
              <w:rPr>
                <w:rFonts w:cstheme="minorHAnsi"/>
              </w:rPr>
              <w:t xml:space="preserve">Promotions </w:t>
            </w:r>
          </w:p>
        </w:tc>
      </w:tr>
      <w:tr w:rsidR="00EB79C8" w:rsidRPr="00835EAD" w14:paraId="4AD9E05A" w14:textId="77777777" w:rsidTr="009E4B62">
        <w:trPr>
          <w:jc w:val="center"/>
        </w:trPr>
        <w:tc>
          <w:tcPr>
            <w:tcW w:w="1795" w:type="dxa"/>
          </w:tcPr>
          <w:p w14:paraId="4D9EC1EA" w14:textId="77777777" w:rsidR="00EB79C8" w:rsidRPr="00835EAD" w:rsidRDefault="00EB79C8" w:rsidP="00835EAD">
            <w:pPr>
              <w:pStyle w:val="NoSpacing"/>
              <w:spacing w:before="0"/>
              <w:rPr>
                <w:rFonts w:cstheme="minorHAnsi"/>
              </w:rPr>
            </w:pPr>
            <w:r w:rsidRPr="00835EAD">
              <w:rPr>
                <w:rFonts w:cstheme="minorHAnsi"/>
              </w:rPr>
              <w:t xml:space="preserve">Race and </w:t>
            </w:r>
            <w:proofErr w:type="spellStart"/>
            <w:r w:rsidRPr="00835EAD">
              <w:rPr>
                <w:rFonts w:cstheme="minorHAnsi"/>
              </w:rPr>
              <w:t>colour</w:t>
            </w:r>
            <w:proofErr w:type="spellEnd"/>
          </w:p>
        </w:tc>
        <w:tc>
          <w:tcPr>
            <w:tcW w:w="1800" w:type="dxa"/>
            <w:shd w:val="clear" w:color="auto" w:fill="auto"/>
            <w:vAlign w:val="center"/>
          </w:tcPr>
          <w:p w14:paraId="5E8215B5" w14:textId="66225DBF" w:rsidR="00EB79C8" w:rsidRPr="00835EAD" w:rsidRDefault="00EB79C8" w:rsidP="00835EAD">
            <w:pPr>
              <w:pStyle w:val="NoSpacing"/>
              <w:spacing w:before="0"/>
              <w:jc w:val="center"/>
              <w:rPr>
                <w:rFonts w:cstheme="minorHAnsi"/>
              </w:rPr>
            </w:pPr>
          </w:p>
        </w:tc>
        <w:tc>
          <w:tcPr>
            <w:tcW w:w="2700" w:type="dxa"/>
            <w:vAlign w:val="center"/>
          </w:tcPr>
          <w:p w14:paraId="3F87A994" w14:textId="2021C074" w:rsidR="00EB79C8" w:rsidRPr="00835EAD" w:rsidRDefault="00EB79C8" w:rsidP="00835EAD">
            <w:pPr>
              <w:pStyle w:val="NoSpacing"/>
              <w:spacing w:before="0"/>
              <w:jc w:val="center"/>
              <w:rPr>
                <w:rFonts w:cstheme="minorHAnsi"/>
              </w:rPr>
            </w:pPr>
          </w:p>
        </w:tc>
        <w:tc>
          <w:tcPr>
            <w:tcW w:w="1355" w:type="dxa"/>
            <w:vAlign w:val="center"/>
          </w:tcPr>
          <w:p w14:paraId="52817106" w14:textId="26C378C8" w:rsidR="00EB79C8" w:rsidRPr="00835EAD" w:rsidRDefault="00EB79C8" w:rsidP="00835EAD">
            <w:pPr>
              <w:pStyle w:val="NoSpacing"/>
              <w:spacing w:before="0"/>
              <w:jc w:val="center"/>
              <w:rPr>
                <w:rFonts w:cstheme="minorHAnsi"/>
              </w:rPr>
            </w:pPr>
          </w:p>
        </w:tc>
      </w:tr>
      <w:tr w:rsidR="00EB79C8" w:rsidRPr="00835EAD" w14:paraId="3103DC92" w14:textId="77777777" w:rsidTr="00104B44">
        <w:trPr>
          <w:jc w:val="center"/>
        </w:trPr>
        <w:tc>
          <w:tcPr>
            <w:tcW w:w="1795" w:type="dxa"/>
          </w:tcPr>
          <w:p w14:paraId="2380A920" w14:textId="77777777" w:rsidR="00EB79C8" w:rsidRPr="00835EAD" w:rsidRDefault="00EB79C8" w:rsidP="00835EAD">
            <w:pPr>
              <w:pStyle w:val="NoSpacing"/>
              <w:spacing w:before="0"/>
              <w:rPr>
                <w:rFonts w:cstheme="minorHAnsi"/>
              </w:rPr>
            </w:pPr>
            <w:r w:rsidRPr="00835EAD">
              <w:rPr>
                <w:rFonts w:cstheme="minorHAnsi"/>
              </w:rPr>
              <w:t>Sex</w:t>
            </w:r>
          </w:p>
        </w:tc>
        <w:tc>
          <w:tcPr>
            <w:tcW w:w="1800" w:type="dxa"/>
            <w:shd w:val="clear" w:color="auto" w:fill="auto"/>
            <w:vAlign w:val="center"/>
          </w:tcPr>
          <w:p w14:paraId="19E4EE98" w14:textId="77777777" w:rsidR="00EB79C8" w:rsidRPr="00835EAD" w:rsidRDefault="00EB79C8"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7EA1F902" w14:textId="610A387D" w:rsidR="00EB79C8" w:rsidRPr="00835EAD" w:rsidRDefault="00EB79C8" w:rsidP="00835EAD">
            <w:pPr>
              <w:pStyle w:val="NoSpacing"/>
              <w:spacing w:before="0"/>
              <w:jc w:val="center"/>
              <w:rPr>
                <w:rFonts w:cstheme="minorHAnsi"/>
              </w:rPr>
            </w:pPr>
          </w:p>
        </w:tc>
        <w:tc>
          <w:tcPr>
            <w:tcW w:w="1355" w:type="dxa"/>
            <w:vAlign w:val="center"/>
          </w:tcPr>
          <w:p w14:paraId="26DABFFC" w14:textId="3999E906" w:rsidR="00EB79C8" w:rsidRPr="00835EAD" w:rsidRDefault="00A0607C" w:rsidP="00835EAD">
            <w:pPr>
              <w:pStyle w:val="NoSpacing"/>
              <w:spacing w:before="0"/>
              <w:jc w:val="center"/>
              <w:rPr>
                <w:rFonts w:cstheme="minorHAnsi"/>
              </w:rPr>
            </w:pPr>
            <w:r w:rsidRPr="00835EAD">
              <w:rPr>
                <w:rFonts w:cstheme="minorHAnsi"/>
              </w:rPr>
              <w:sym w:font="Wingdings" w:char="F0FC"/>
            </w:r>
          </w:p>
        </w:tc>
      </w:tr>
      <w:tr w:rsidR="00EB79C8" w:rsidRPr="00835EAD" w14:paraId="53F88145" w14:textId="77777777" w:rsidTr="009E4B62">
        <w:trPr>
          <w:jc w:val="center"/>
        </w:trPr>
        <w:tc>
          <w:tcPr>
            <w:tcW w:w="1795" w:type="dxa"/>
          </w:tcPr>
          <w:p w14:paraId="7C31A573" w14:textId="77777777" w:rsidR="00EB79C8" w:rsidRPr="00835EAD" w:rsidRDefault="00EB79C8" w:rsidP="00835EAD">
            <w:pPr>
              <w:pStyle w:val="NoSpacing"/>
              <w:spacing w:before="0"/>
              <w:rPr>
                <w:rFonts w:cstheme="minorHAnsi"/>
              </w:rPr>
            </w:pPr>
            <w:r w:rsidRPr="00835EAD">
              <w:rPr>
                <w:rFonts w:cstheme="minorHAnsi"/>
              </w:rPr>
              <w:t>Language</w:t>
            </w:r>
          </w:p>
        </w:tc>
        <w:tc>
          <w:tcPr>
            <w:tcW w:w="1800" w:type="dxa"/>
            <w:shd w:val="clear" w:color="auto" w:fill="auto"/>
            <w:vAlign w:val="center"/>
          </w:tcPr>
          <w:p w14:paraId="17A539DF" w14:textId="74878B40" w:rsidR="00EB79C8" w:rsidRPr="00835EAD" w:rsidRDefault="00EB79C8" w:rsidP="00835EAD">
            <w:pPr>
              <w:pStyle w:val="NoSpacing"/>
              <w:spacing w:before="0"/>
              <w:jc w:val="center"/>
              <w:rPr>
                <w:rFonts w:cstheme="minorHAnsi"/>
              </w:rPr>
            </w:pPr>
          </w:p>
        </w:tc>
        <w:tc>
          <w:tcPr>
            <w:tcW w:w="2700" w:type="dxa"/>
            <w:vAlign w:val="center"/>
          </w:tcPr>
          <w:p w14:paraId="38A9D4B0" w14:textId="77777777" w:rsidR="00EB79C8" w:rsidRPr="00835EAD" w:rsidRDefault="00EB79C8" w:rsidP="00835EAD">
            <w:pPr>
              <w:pStyle w:val="NoSpacing"/>
              <w:spacing w:before="0"/>
              <w:jc w:val="center"/>
              <w:rPr>
                <w:rFonts w:cstheme="minorHAnsi"/>
              </w:rPr>
            </w:pPr>
          </w:p>
        </w:tc>
        <w:tc>
          <w:tcPr>
            <w:tcW w:w="1355" w:type="dxa"/>
            <w:vAlign w:val="center"/>
          </w:tcPr>
          <w:p w14:paraId="66513203" w14:textId="77777777" w:rsidR="00EB79C8" w:rsidRPr="00835EAD" w:rsidRDefault="00EB79C8" w:rsidP="00835EAD">
            <w:pPr>
              <w:pStyle w:val="NoSpacing"/>
              <w:spacing w:before="0"/>
              <w:jc w:val="center"/>
              <w:rPr>
                <w:rFonts w:cstheme="minorHAnsi"/>
              </w:rPr>
            </w:pPr>
          </w:p>
        </w:tc>
      </w:tr>
      <w:tr w:rsidR="00EB79C8" w:rsidRPr="00835EAD" w14:paraId="4AE35252" w14:textId="77777777" w:rsidTr="009E4B62">
        <w:trPr>
          <w:jc w:val="center"/>
        </w:trPr>
        <w:tc>
          <w:tcPr>
            <w:tcW w:w="1795" w:type="dxa"/>
          </w:tcPr>
          <w:p w14:paraId="7F840848" w14:textId="77777777" w:rsidR="00EB79C8" w:rsidRPr="00835EAD" w:rsidRDefault="00EB79C8" w:rsidP="00835EAD">
            <w:pPr>
              <w:pStyle w:val="NoSpacing"/>
              <w:spacing w:before="0"/>
              <w:rPr>
                <w:rFonts w:cstheme="minorHAnsi"/>
              </w:rPr>
            </w:pPr>
            <w:r w:rsidRPr="00835EAD">
              <w:rPr>
                <w:rFonts w:cstheme="minorHAnsi"/>
              </w:rPr>
              <w:t>Religion</w:t>
            </w:r>
          </w:p>
        </w:tc>
        <w:tc>
          <w:tcPr>
            <w:tcW w:w="1800" w:type="dxa"/>
            <w:shd w:val="clear" w:color="auto" w:fill="auto"/>
            <w:vAlign w:val="center"/>
          </w:tcPr>
          <w:p w14:paraId="073EB8A8" w14:textId="4F7345C0" w:rsidR="00EB79C8" w:rsidRPr="00835EAD" w:rsidRDefault="00EB79C8" w:rsidP="00835EAD">
            <w:pPr>
              <w:pStyle w:val="NoSpacing"/>
              <w:spacing w:before="0"/>
              <w:jc w:val="center"/>
              <w:rPr>
                <w:rFonts w:cstheme="minorHAnsi"/>
              </w:rPr>
            </w:pPr>
          </w:p>
        </w:tc>
        <w:tc>
          <w:tcPr>
            <w:tcW w:w="2700" w:type="dxa"/>
            <w:vAlign w:val="center"/>
          </w:tcPr>
          <w:p w14:paraId="0C3EBA4F" w14:textId="548EFC1E" w:rsidR="00EB79C8" w:rsidRPr="00835EAD" w:rsidRDefault="00EB79C8" w:rsidP="00835EAD">
            <w:pPr>
              <w:pStyle w:val="NoSpacing"/>
              <w:spacing w:before="0"/>
              <w:jc w:val="center"/>
              <w:rPr>
                <w:rFonts w:cstheme="minorHAnsi"/>
              </w:rPr>
            </w:pPr>
          </w:p>
        </w:tc>
        <w:tc>
          <w:tcPr>
            <w:tcW w:w="1355" w:type="dxa"/>
            <w:vAlign w:val="center"/>
          </w:tcPr>
          <w:p w14:paraId="5D7E21CB" w14:textId="1764EFEE" w:rsidR="00EB79C8" w:rsidRPr="00835EAD" w:rsidRDefault="00EB79C8" w:rsidP="00835EAD">
            <w:pPr>
              <w:pStyle w:val="NoSpacing"/>
              <w:spacing w:before="0"/>
              <w:jc w:val="center"/>
              <w:rPr>
                <w:rFonts w:cstheme="minorHAnsi"/>
              </w:rPr>
            </w:pPr>
          </w:p>
        </w:tc>
      </w:tr>
      <w:tr w:rsidR="00EB79C8" w:rsidRPr="00835EAD" w14:paraId="5283640A" w14:textId="77777777" w:rsidTr="009E4B62">
        <w:trPr>
          <w:jc w:val="center"/>
        </w:trPr>
        <w:tc>
          <w:tcPr>
            <w:tcW w:w="1795" w:type="dxa"/>
          </w:tcPr>
          <w:p w14:paraId="0DD9EB02" w14:textId="77777777" w:rsidR="00EB79C8" w:rsidRPr="00835EAD" w:rsidRDefault="00EB79C8" w:rsidP="00835EAD">
            <w:pPr>
              <w:pStyle w:val="NoSpacing"/>
              <w:spacing w:before="0"/>
              <w:rPr>
                <w:rFonts w:cstheme="minorHAnsi"/>
              </w:rPr>
            </w:pPr>
            <w:r w:rsidRPr="00835EAD">
              <w:rPr>
                <w:rFonts w:cstheme="minorHAnsi"/>
              </w:rPr>
              <w:t>Political opinion</w:t>
            </w:r>
          </w:p>
        </w:tc>
        <w:tc>
          <w:tcPr>
            <w:tcW w:w="1800" w:type="dxa"/>
            <w:shd w:val="clear" w:color="auto" w:fill="auto"/>
            <w:vAlign w:val="center"/>
          </w:tcPr>
          <w:p w14:paraId="7C196FAF" w14:textId="1447ADAB" w:rsidR="00EB79C8" w:rsidRPr="00835EAD" w:rsidRDefault="00EB79C8" w:rsidP="00835EAD">
            <w:pPr>
              <w:pStyle w:val="NoSpacing"/>
              <w:spacing w:before="0"/>
              <w:jc w:val="center"/>
              <w:rPr>
                <w:rFonts w:cstheme="minorHAnsi"/>
              </w:rPr>
            </w:pPr>
          </w:p>
        </w:tc>
        <w:tc>
          <w:tcPr>
            <w:tcW w:w="2700" w:type="dxa"/>
            <w:vAlign w:val="center"/>
          </w:tcPr>
          <w:p w14:paraId="76DE831C" w14:textId="0C6AE989" w:rsidR="00EB79C8" w:rsidRPr="00835EAD" w:rsidRDefault="00EB79C8" w:rsidP="00835EAD">
            <w:pPr>
              <w:pStyle w:val="NoSpacing"/>
              <w:spacing w:before="0"/>
              <w:jc w:val="center"/>
              <w:rPr>
                <w:rFonts w:cstheme="minorHAnsi"/>
              </w:rPr>
            </w:pPr>
          </w:p>
        </w:tc>
        <w:tc>
          <w:tcPr>
            <w:tcW w:w="1355" w:type="dxa"/>
            <w:vAlign w:val="center"/>
          </w:tcPr>
          <w:p w14:paraId="5158B0CC" w14:textId="16553BA7" w:rsidR="00EB79C8" w:rsidRPr="00835EAD" w:rsidRDefault="00EB79C8" w:rsidP="00835EAD">
            <w:pPr>
              <w:pStyle w:val="NoSpacing"/>
              <w:spacing w:before="0"/>
              <w:jc w:val="center"/>
              <w:rPr>
                <w:rFonts w:cstheme="minorHAnsi"/>
              </w:rPr>
            </w:pPr>
          </w:p>
        </w:tc>
      </w:tr>
      <w:tr w:rsidR="00EB79C8" w:rsidRPr="00835EAD" w14:paraId="75CCC2DD" w14:textId="77777777" w:rsidTr="009E4B62">
        <w:trPr>
          <w:jc w:val="center"/>
        </w:trPr>
        <w:tc>
          <w:tcPr>
            <w:tcW w:w="1795" w:type="dxa"/>
          </w:tcPr>
          <w:p w14:paraId="15A1BCFC" w14:textId="77777777" w:rsidR="00EB79C8" w:rsidRPr="00835EAD" w:rsidRDefault="00EB79C8" w:rsidP="00835EAD">
            <w:pPr>
              <w:pStyle w:val="NoSpacing"/>
              <w:spacing w:before="0"/>
              <w:rPr>
                <w:rFonts w:cstheme="minorHAnsi"/>
              </w:rPr>
            </w:pPr>
            <w:r w:rsidRPr="00835EAD">
              <w:rPr>
                <w:rFonts w:cstheme="minorHAnsi"/>
              </w:rPr>
              <w:t>National origin</w:t>
            </w:r>
          </w:p>
        </w:tc>
        <w:tc>
          <w:tcPr>
            <w:tcW w:w="1800" w:type="dxa"/>
            <w:shd w:val="clear" w:color="auto" w:fill="auto"/>
            <w:vAlign w:val="center"/>
          </w:tcPr>
          <w:p w14:paraId="78DBD1DB" w14:textId="1CDE4793" w:rsidR="00EB79C8" w:rsidRPr="00835EAD" w:rsidRDefault="00EB79C8" w:rsidP="00835EAD">
            <w:pPr>
              <w:pStyle w:val="NoSpacing"/>
              <w:spacing w:before="0"/>
              <w:jc w:val="center"/>
              <w:rPr>
                <w:rFonts w:cstheme="minorHAnsi"/>
              </w:rPr>
            </w:pPr>
          </w:p>
        </w:tc>
        <w:tc>
          <w:tcPr>
            <w:tcW w:w="2700" w:type="dxa"/>
            <w:vAlign w:val="center"/>
          </w:tcPr>
          <w:p w14:paraId="240EB53F" w14:textId="7C8DF00D" w:rsidR="00EB79C8" w:rsidRPr="00835EAD" w:rsidRDefault="00EB79C8" w:rsidP="00835EAD">
            <w:pPr>
              <w:pStyle w:val="NoSpacing"/>
              <w:spacing w:before="0"/>
              <w:jc w:val="center"/>
              <w:rPr>
                <w:rFonts w:cstheme="minorHAnsi"/>
              </w:rPr>
            </w:pPr>
          </w:p>
        </w:tc>
        <w:tc>
          <w:tcPr>
            <w:tcW w:w="1355" w:type="dxa"/>
            <w:vAlign w:val="center"/>
          </w:tcPr>
          <w:p w14:paraId="634C00EF" w14:textId="5EDE465D" w:rsidR="00EB79C8" w:rsidRPr="00835EAD" w:rsidRDefault="00EB79C8" w:rsidP="00835EAD">
            <w:pPr>
              <w:pStyle w:val="NoSpacing"/>
              <w:spacing w:before="0"/>
              <w:jc w:val="center"/>
              <w:rPr>
                <w:rFonts w:cstheme="minorHAnsi"/>
              </w:rPr>
            </w:pPr>
          </w:p>
        </w:tc>
      </w:tr>
      <w:tr w:rsidR="00EB79C8" w:rsidRPr="00835EAD" w14:paraId="3F09875F" w14:textId="77777777" w:rsidTr="009E4B62">
        <w:trPr>
          <w:jc w:val="center"/>
        </w:trPr>
        <w:tc>
          <w:tcPr>
            <w:tcW w:w="1795" w:type="dxa"/>
          </w:tcPr>
          <w:p w14:paraId="4B5C83A8" w14:textId="77777777" w:rsidR="00EB79C8" w:rsidRPr="00835EAD" w:rsidRDefault="00EB79C8" w:rsidP="00835EAD">
            <w:pPr>
              <w:pStyle w:val="NoSpacing"/>
              <w:spacing w:before="0"/>
              <w:rPr>
                <w:rFonts w:cstheme="minorHAnsi"/>
              </w:rPr>
            </w:pPr>
            <w:r w:rsidRPr="00835EAD">
              <w:rPr>
                <w:rFonts w:cstheme="minorHAnsi"/>
              </w:rPr>
              <w:t>Social origin</w:t>
            </w:r>
          </w:p>
        </w:tc>
        <w:tc>
          <w:tcPr>
            <w:tcW w:w="1800" w:type="dxa"/>
            <w:shd w:val="clear" w:color="auto" w:fill="auto"/>
            <w:vAlign w:val="center"/>
          </w:tcPr>
          <w:p w14:paraId="3733A91C" w14:textId="1514D6A4" w:rsidR="00EB79C8" w:rsidRPr="00835EAD" w:rsidRDefault="00EB79C8" w:rsidP="00835EAD">
            <w:pPr>
              <w:pStyle w:val="NoSpacing"/>
              <w:spacing w:before="0"/>
              <w:jc w:val="center"/>
              <w:rPr>
                <w:rFonts w:cstheme="minorHAnsi"/>
              </w:rPr>
            </w:pPr>
          </w:p>
        </w:tc>
        <w:tc>
          <w:tcPr>
            <w:tcW w:w="2700" w:type="dxa"/>
            <w:vAlign w:val="center"/>
          </w:tcPr>
          <w:p w14:paraId="53EB7249" w14:textId="77777777" w:rsidR="00EB79C8" w:rsidRPr="00835EAD" w:rsidRDefault="00EB79C8" w:rsidP="00835EAD">
            <w:pPr>
              <w:pStyle w:val="NoSpacing"/>
              <w:spacing w:before="0"/>
              <w:jc w:val="center"/>
              <w:rPr>
                <w:rFonts w:cstheme="minorHAnsi"/>
              </w:rPr>
            </w:pPr>
          </w:p>
        </w:tc>
        <w:tc>
          <w:tcPr>
            <w:tcW w:w="1355" w:type="dxa"/>
            <w:vAlign w:val="center"/>
          </w:tcPr>
          <w:p w14:paraId="0A8C2F91" w14:textId="77777777" w:rsidR="00EB79C8" w:rsidRPr="00835EAD" w:rsidRDefault="00EB79C8" w:rsidP="00835EAD">
            <w:pPr>
              <w:pStyle w:val="NoSpacing"/>
              <w:spacing w:before="0"/>
              <w:jc w:val="center"/>
              <w:rPr>
                <w:rFonts w:cstheme="minorHAnsi"/>
              </w:rPr>
            </w:pPr>
          </w:p>
        </w:tc>
      </w:tr>
      <w:tr w:rsidR="00EB79C8" w:rsidRPr="00835EAD" w14:paraId="5CAADB58" w14:textId="77777777" w:rsidTr="009E4B62">
        <w:trPr>
          <w:jc w:val="center"/>
        </w:trPr>
        <w:tc>
          <w:tcPr>
            <w:tcW w:w="1795" w:type="dxa"/>
          </w:tcPr>
          <w:p w14:paraId="6B9B1C1A" w14:textId="77777777" w:rsidR="00EB79C8" w:rsidRPr="00835EAD" w:rsidRDefault="00EB79C8" w:rsidP="00835EAD">
            <w:pPr>
              <w:pStyle w:val="NoSpacing"/>
              <w:spacing w:before="0"/>
              <w:rPr>
                <w:rFonts w:cstheme="minorHAnsi"/>
              </w:rPr>
            </w:pPr>
            <w:r w:rsidRPr="00835EAD">
              <w:rPr>
                <w:rFonts w:cstheme="minorHAnsi"/>
              </w:rPr>
              <w:t>Property status</w:t>
            </w:r>
          </w:p>
        </w:tc>
        <w:tc>
          <w:tcPr>
            <w:tcW w:w="1800" w:type="dxa"/>
            <w:shd w:val="clear" w:color="auto" w:fill="auto"/>
            <w:vAlign w:val="center"/>
          </w:tcPr>
          <w:p w14:paraId="3892146C" w14:textId="5B7B14F0" w:rsidR="00EB79C8" w:rsidRPr="00835EAD" w:rsidRDefault="00EB79C8" w:rsidP="00835EAD">
            <w:pPr>
              <w:pStyle w:val="NoSpacing"/>
              <w:spacing w:before="0"/>
              <w:jc w:val="center"/>
              <w:rPr>
                <w:rFonts w:cstheme="minorHAnsi"/>
              </w:rPr>
            </w:pPr>
          </w:p>
        </w:tc>
        <w:tc>
          <w:tcPr>
            <w:tcW w:w="2700" w:type="dxa"/>
            <w:vAlign w:val="center"/>
          </w:tcPr>
          <w:p w14:paraId="57263A31" w14:textId="77777777" w:rsidR="00EB79C8" w:rsidRPr="00835EAD" w:rsidRDefault="00EB79C8" w:rsidP="00835EAD">
            <w:pPr>
              <w:pStyle w:val="NoSpacing"/>
              <w:spacing w:before="0"/>
              <w:jc w:val="center"/>
              <w:rPr>
                <w:rFonts w:cstheme="minorHAnsi"/>
              </w:rPr>
            </w:pPr>
          </w:p>
        </w:tc>
        <w:tc>
          <w:tcPr>
            <w:tcW w:w="1355" w:type="dxa"/>
            <w:vAlign w:val="center"/>
          </w:tcPr>
          <w:p w14:paraId="70934429" w14:textId="77777777" w:rsidR="00EB79C8" w:rsidRPr="00835EAD" w:rsidRDefault="00EB79C8" w:rsidP="00835EAD">
            <w:pPr>
              <w:pStyle w:val="NoSpacing"/>
              <w:spacing w:before="0"/>
              <w:jc w:val="center"/>
              <w:rPr>
                <w:rFonts w:cstheme="minorHAnsi"/>
              </w:rPr>
            </w:pPr>
          </w:p>
        </w:tc>
      </w:tr>
      <w:tr w:rsidR="00EB79C8" w:rsidRPr="00835EAD" w14:paraId="098FFBB7" w14:textId="77777777" w:rsidTr="009E4B62">
        <w:trPr>
          <w:jc w:val="center"/>
        </w:trPr>
        <w:tc>
          <w:tcPr>
            <w:tcW w:w="1795" w:type="dxa"/>
          </w:tcPr>
          <w:p w14:paraId="21ADA1F4" w14:textId="77777777" w:rsidR="00EB79C8" w:rsidRPr="00835EAD" w:rsidRDefault="00EB79C8" w:rsidP="00835EAD">
            <w:pPr>
              <w:pStyle w:val="NoSpacing"/>
              <w:spacing w:before="0"/>
              <w:rPr>
                <w:rFonts w:cstheme="minorHAnsi"/>
              </w:rPr>
            </w:pPr>
            <w:r w:rsidRPr="00835EAD">
              <w:rPr>
                <w:rFonts w:cstheme="minorHAnsi"/>
              </w:rPr>
              <w:t>Birth status</w:t>
            </w:r>
          </w:p>
        </w:tc>
        <w:tc>
          <w:tcPr>
            <w:tcW w:w="1800" w:type="dxa"/>
            <w:shd w:val="clear" w:color="auto" w:fill="auto"/>
            <w:vAlign w:val="center"/>
          </w:tcPr>
          <w:p w14:paraId="1D2ABF19" w14:textId="77777777" w:rsidR="00EB79C8" w:rsidRPr="00835EAD" w:rsidRDefault="00EB79C8" w:rsidP="00835EAD">
            <w:pPr>
              <w:pStyle w:val="NoSpacing"/>
              <w:spacing w:before="0"/>
              <w:jc w:val="center"/>
              <w:rPr>
                <w:rFonts w:cstheme="minorHAnsi"/>
              </w:rPr>
            </w:pPr>
          </w:p>
        </w:tc>
        <w:tc>
          <w:tcPr>
            <w:tcW w:w="2700" w:type="dxa"/>
            <w:vAlign w:val="center"/>
          </w:tcPr>
          <w:p w14:paraId="0BF1D111" w14:textId="77777777" w:rsidR="00EB79C8" w:rsidRPr="00835EAD" w:rsidRDefault="00EB79C8" w:rsidP="00835EAD">
            <w:pPr>
              <w:pStyle w:val="NoSpacing"/>
              <w:spacing w:before="0"/>
              <w:jc w:val="center"/>
              <w:rPr>
                <w:rFonts w:cstheme="minorHAnsi"/>
              </w:rPr>
            </w:pPr>
          </w:p>
        </w:tc>
        <w:tc>
          <w:tcPr>
            <w:tcW w:w="1355" w:type="dxa"/>
            <w:vAlign w:val="center"/>
          </w:tcPr>
          <w:p w14:paraId="56EE2861" w14:textId="77777777" w:rsidR="00EB79C8" w:rsidRPr="00835EAD" w:rsidRDefault="00EB79C8" w:rsidP="00835EAD">
            <w:pPr>
              <w:pStyle w:val="NoSpacing"/>
              <w:spacing w:before="0"/>
              <w:jc w:val="center"/>
              <w:rPr>
                <w:rFonts w:cstheme="minorHAnsi"/>
              </w:rPr>
            </w:pPr>
          </w:p>
        </w:tc>
      </w:tr>
      <w:tr w:rsidR="00EB79C8" w:rsidRPr="00835EAD" w14:paraId="7AC7C123" w14:textId="77777777" w:rsidTr="00104B44">
        <w:trPr>
          <w:jc w:val="center"/>
        </w:trPr>
        <w:tc>
          <w:tcPr>
            <w:tcW w:w="1795" w:type="dxa"/>
          </w:tcPr>
          <w:p w14:paraId="73B85339" w14:textId="77777777" w:rsidR="00EB79C8" w:rsidRPr="00835EAD" w:rsidRDefault="00EB79C8" w:rsidP="00835EAD">
            <w:pPr>
              <w:pStyle w:val="NoSpacing"/>
              <w:spacing w:before="0"/>
              <w:rPr>
                <w:rFonts w:cstheme="minorHAnsi"/>
              </w:rPr>
            </w:pPr>
            <w:r w:rsidRPr="00835EAD">
              <w:rPr>
                <w:rFonts w:cstheme="minorHAnsi"/>
              </w:rPr>
              <w:t>Disability</w:t>
            </w:r>
          </w:p>
        </w:tc>
        <w:tc>
          <w:tcPr>
            <w:tcW w:w="1800" w:type="dxa"/>
            <w:shd w:val="clear" w:color="auto" w:fill="auto"/>
            <w:vAlign w:val="center"/>
          </w:tcPr>
          <w:p w14:paraId="015DB74F" w14:textId="45C42BFE" w:rsidR="00EB79C8" w:rsidRPr="00835EAD" w:rsidRDefault="00EB79C8" w:rsidP="00835EAD">
            <w:pPr>
              <w:pStyle w:val="NoSpacing"/>
              <w:spacing w:before="0"/>
              <w:jc w:val="center"/>
              <w:rPr>
                <w:rFonts w:cstheme="minorHAnsi"/>
              </w:rPr>
            </w:pPr>
          </w:p>
        </w:tc>
        <w:tc>
          <w:tcPr>
            <w:tcW w:w="2700" w:type="dxa"/>
            <w:vAlign w:val="center"/>
          </w:tcPr>
          <w:p w14:paraId="034E0015" w14:textId="608D54FB" w:rsidR="00EB79C8" w:rsidRPr="00835EAD" w:rsidRDefault="00EB79C8" w:rsidP="00835EAD">
            <w:pPr>
              <w:pStyle w:val="NoSpacing"/>
              <w:spacing w:before="0"/>
              <w:jc w:val="center"/>
              <w:rPr>
                <w:rFonts w:cstheme="minorHAnsi"/>
              </w:rPr>
            </w:pPr>
          </w:p>
        </w:tc>
        <w:tc>
          <w:tcPr>
            <w:tcW w:w="1355" w:type="dxa"/>
            <w:vAlign w:val="center"/>
          </w:tcPr>
          <w:p w14:paraId="6265E9D0" w14:textId="29021E2A" w:rsidR="00EB79C8" w:rsidRPr="00835EAD" w:rsidRDefault="00EB79C8" w:rsidP="00835EAD">
            <w:pPr>
              <w:pStyle w:val="NoSpacing"/>
              <w:spacing w:before="0"/>
              <w:jc w:val="center"/>
              <w:rPr>
                <w:rFonts w:cstheme="minorHAnsi"/>
              </w:rPr>
            </w:pPr>
          </w:p>
        </w:tc>
      </w:tr>
    </w:tbl>
    <w:p w14:paraId="0449E447" w14:textId="77777777" w:rsidR="00104B44" w:rsidRDefault="00104B44" w:rsidP="00835EAD">
      <w:pPr>
        <w:spacing w:before="0" w:after="0"/>
        <w:rPr>
          <w:b/>
          <w:bCs/>
          <w:sz w:val="22"/>
          <w:szCs w:val="22"/>
        </w:rPr>
      </w:pPr>
      <w:r>
        <w:rPr>
          <w:noProof/>
          <w:color w:val="000000" w:themeColor="text1"/>
          <w:sz w:val="22"/>
          <w:szCs w:val="22"/>
        </w:rPr>
        <w:lastRenderedPageBreak/>
        <mc:AlternateContent>
          <mc:Choice Requires="wps">
            <w:drawing>
              <wp:inline distT="0" distB="0" distL="0" distR="0" wp14:anchorId="3B9433FC" wp14:editId="768091A9">
                <wp:extent cx="5966460" cy="6477757"/>
                <wp:effectExtent l="25400" t="25400" r="104140" b="100965"/>
                <wp:docPr id="4" name="Text Box 4"/>
                <wp:cNvGraphicFramePr/>
                <a:graphic xmlns:a="http://schemas.openxmlformats.org/drawingml/2006/main">
                  <a:graphicData uri="http://schemas.microsoft.com/office/word/2010/wordprocessingShape">
                    <wps:wsp>
                      <wps:cNvSpPr txBox="1"/>
                      <wps:spPr>
                        <a:xfrm>
                          <a:off x="0" y="0"/>
                          <a:ext cx="5966460" cy="6477757"/>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0327E2C" w14:textId="77777777" w:rsidR="00A12B69" w:rsidRPr="00072ECE" w:rsidRDefault="00A12B69" w:rsidP="00835EAD">
                            <w:pPr>
                              <w:pStyle w:val="Heading2"/>
                              <w:spacing w:before="0"/>
                              <w:jc w:val="center"/>
                              <w:rPr>
                                <w:b/>
                              </w:rPr>
                            </w:pPr>
                            <w:bookmarkStart w:id="76" w:name="_Toc140766952"/>
                            <w:bookmarkStart w:id="77" w:name="_Toc141789139"/>
                            <w:bookmarkStart w:id="78" w:name="_Toc153273281"/>
                            <w:r w:rsidRPr="00072ECE">
                              <w:rPr>
                                <w:b/>
                              </w:rPr>
                              <w:t>Recommended</w:t>
                            </w:r>
                            <w:r>
                              <w:rPr>
                                <w:b/>
                              </w:rPr>
                              <w:t xml:space="preserve"> questions for the list of issues and </w:t>
                            </w:r>
                            <w:r w:rsidRPr="00072ECE">
                              <w:rPr>
                                <w:b/>
                              </w:rPr>
                              <w:t>Concluding Observation</w:t>
                            </w:r>
                            <w:r>
                              <w:rPr>
                                <w:b/>
                              </w:rPr>
                              <w:t>S</w:t>
                            </w:r>
                            <w:bookmarkEnd w:id="76"/>
                            <w:bookmarkEnd w:id="77"/>
                            <w:bookmarkEnd w:id="78"/>
                          </w:p>
                          <w:p w14:paraId="7C1F0744" w14:textId="77777777" w:rsidR="00A12B69" w:rsidRPr="00492DFA" w:rsidRDefault="00A12B69" w:rsidP="00835EAD">
                            <w:pPr>
                              <w:spacing w:before="0" w:after="0"/>
                              <w:rPr>
                                <w:b/>
                                <w:bCs/>
                                <w:sz w:val="22"/>
                                <w:szCs w:val="22"/>
                                <w:u w:val="single"/>
                              </w:rPr>
                            </w:pPr>
                            <w:r w:rsidRPr="00492DFA">
                              <w:rPr>
                                <w:b/>
                                <w:bCs/>
                                <w:sz w:val="22"/>
                                <w:szCs w:val="22"/>
                                <w:u w:val="single"/>
                              </w:rPr>
                              <w:t>On broad prohibitions of workplace discrimination:</w:t>
                            </w:r>
                          </w:p>
                          <w:p w14:paraId="4D66BF20" w14:textId="77777777" w:rsidR="00A12B69" w:rsidRPr="00492DFA" w:rsidRDefault="00A12B69" w:rsidP="00835EAD">
                            <w:pPr>
                              <w:spacing w:before="0" w:after="0"/>
                              <w:rPr>
                                <w:bCs/>
                                <w:sz w:val="22"/>
                                <w:szCs w:val="22"/>
                              </w:rPr>
                            </w:pPr>
                            <w:r w:rsidRPr="00492DFA">
                              <w:rPr>
                                <w:bCs/>
                                <w:sz w:val="22"/>
                                <w:szCs w:val="22"/>
                              </w:rPr>
                              <w:t>We hope the Committee will:</w:t>
                            </w:r>
                          </w:p>
                          <w:p w14:paraId="757CB728" w14:textId="57A7BEDE" w:rsidR="00A12B69" w:rsidRPr="00CC11DC" w:rsidRDefault="00A12B69" w:rsidP="00FD0D7F">
                            <w:pPr>
                              <w:pStyle w:val="ListParagraph"/>
                              <w:numPr>
                                <w:ilvl w:val="0"/>
                                <w:numId w:val="4"/>
                              </w:numPr>
                              <w:spacing w:before="0" w:after="0"/>
                              <w:rPr>
                                <w:bCs/>
                                <w:sz w:val="22"/>
                                <w:szCs w:val="22"/>
                              </w:rPr>
                            </w:pPr>
                            <w:r w:rsidRPr="00492DFA">
                              <w:rPr>
                                <w:bCs/>
                                <w:sz w:val="22"/>
                                <w:szCs w:val="22"/>
                              </w:rPr>
                              <w:t xml:space="preserve">In its list of issues, ask </w:t>
                            </w:r>
                            <w:r>
                              <w:rPr>
                                <w:bCs/>
                                <w:sz w:val="22"/>
                                <w:szCs w:val="22"/>
                              </w:rPr>
                              <w:t>Pakistan</w:t>
                            </w:r>
                            <w:r w:rsidRPr="00492DFA">
                              <w:rPr>
                                <w:bCs/>
                                <w:sz w:val="22"/>
                                <w:szCs w:val="22"/>
                              </w:rPr>
                              <w:t xml:space="preserve">: </w:t>
                            </w:r>
                            <w:r w:rsidRPr="00CC11DC">
                              <w:rPr>
                                <w:sz w:val="22"/>
                                <w:szCs w:val="22"/>
                              </w:rPr>
                              <w:t xml:space="preserve">can </w:t>
                            </w:r>
                            <w:r>
                              <w:rPr>
                                <w:sz w:val="22"/>
                                <w:szCs w:val="22"/>
                              </w:rPr>
                              <w:t>Pakistan</w:t>
                            </w:r>
                            <w:r w:rsidRPr="00CC11DC">
                              <w:rPr>
                                <w:sz w:val="22"/>
                                <w:szCs w:val="22"/>
                              </w:rPr>
                              <w:t xml:space="preserve"> provide the Committee with </w:t>
                            </w:r>
                            <w:r>
                              <w:rPr>
                                <w:sz w:val="22"/>
                                <w:szCs w:val="22"/>
                              </w:rPr>
                              <w:t>any concrete, near-term</w:t>
                            </w:r>
                            <w:r w:rsidRPr="00CC11DC">
                              <w:rPr>
                                <w:sz w:val="22"/>
                                <w:szCs w:val="22"/>
                              </w:rPr>
                              <w:t xml:space="preserve"> steps it is taking to pass </w:t>
                            </w:r>
                            <w:r>
                              <w:rPr>
                                <w:sz w:val="22"/>
                                <w:szCs w:val="22"/>
                              </w:rPr>
                              <w:t xml:space="preserve">federal </w:t>
                            </w:r>
                            <w:r w:rsidRPr="00CC11DC">
                              <w:rPr>
                                <w:sz w:val="22"/>
                                <w:szCs w:val="22"/>
                              </w:rPr>
                              <w:t>legislation that adds broad prohibitions against workplace discrimination on the basis of race and colour, language, religion, political or other opinion, national origin, social origin, property,</w:t>
                            </w:r>
                            <w:r>
                              <w:rPr>
                                <w:sz w:val="22"/>
                                <w:szCs w:val="22"/>
                              </w:rPr>
                              <w:t xml:space="preserve"> </w:t>
                            </w:r>
                            <w:r w:rsidRPr="00CC11DC">
                              <w:rPr>
                                <w:sz w:val="22"/>
                                <w:szCs w:val="22"/>
                              </w:rPr>
                              <w:t>birth</w:t>
                            </w:r>
                            <w:r>
                              <w:rPr>
                                <w:sz w:val="22"/>
                                <w:szCs w:val="22"/>
                              </w:rPr>
                              <w:t>, and disability</w:t>
                            </w:r>
                            <w:r w:rsidRPr="00CC11DC">
                              <w:rPr>
                                <w:sz w:val="22"/>
                                <w:szCs w:val="22"/>
                              </w:rPr>
                              <w:t>?</w:t>
                            </w:r>
                          </w:p>
                          <w:p w14:paraId="7B709C1D" w14:textId="0FEA5101" w:rsidR="00A12B69" w:rsidRPr="00492DFA" w:rsidRDefault="00A12B69" w:rsidP="00FD0D7F">
                            <w:pPr>
                              <w:pStyle w:val="ListParagraph"/>
                              <w:numPr>
                                <w:ilvl w:val="1"/>
                                <w:numId w:val="4"/>
                              </w:numPr>
                              <w:spacing w:before="0" w:after="0"/>
                              <w:rPr>
                                <w:bCs/>
                                <w:sz w:val="22"/>
                                <w:szCs w:val="22"/>
                              </w:rPr>
                            </w:pPr>
                            <w:r w:rsidRPr="00492DFA">
                              <w:rPr>
                                <w:sz w:val="22"/>
                                <w:szCs w:val="22"/>
                              </w:rPr>
                              <w:t xml:space="preserve">If </w:t>
                            </w:r>
                            <w:r>
                              <w:rPr>
                                <w:sz w:val="22"/>
                                <w:szCs w:val="22"/>
                              </w:rPr>
                              <w:t>concrete, near-term plans are not in place</w:t>
                            </w:r>
                            <w:r w:rsidRPr="00492DFA">
                              <w:rPr>
                                <w:sz w:val="22"/>
                                <w:szCs w:val="22"/>
                              </w:rPr>
                              <w:t xml:space="preserve">, recommend </w:t>
                            </w:r>
                            <w:r>
                              <w:rPr>
                                <w:sz w:val="22"/>
                                <w:szCs w:val="22"/>
                              </w:rPr>
                              <w:t xml:space="preserve">in its concluding observations </w:t>
                            </w:r>
                            <w:r w:rsidRPr="00492DFA">
                              <w:rPr>
                                <w:sz w:val="22"/>
                                <w:szCs w:val="22"/>
                              </w:rPr>
                              <w:t xml:space="preserve">that </w:t>
                            </w:r>
                            <w:r>
                              <w:rPr>
                                <w:sz w:val="22"/>
                                <w:szCs w:val="22"/>
                              </w:rPr>
                              <w:t>Pakistan</w:t>
                            </w:r>
                            <w:r w:rsidRPr="00492DFA">
                              <w:rPr>
                                <w:sz w:val="22"/>
                                <w:szCs w:val="22"/>
                              </w:rPr>
                              <w:t xml:space="preserve"> amend its legislation to provide broad guarantees against workplace discrimination on the basis of race and colour, language, religion, political or other opinion, national origin, social origin</w:t>
                            </w:r>
                            <w:r>
                              <w:rPr>
                                <w:sz w:val="22"/>
                                <w:szCs w:val="22"/>
                              </w:rPr>
                              <w:t>,</w:t>
                            </w:r>
                            <w:r w:rsidRPr="00492DFA">
                              <w:rPr>
                                <w:sz w:val="22"/>
                                <w:szCs w:val="22"/>
                              </w:rPr>
                              <w:t xml:space="preserve"> property, birth</w:t>
                            </w:r>
                            <w:r>
                              <w:rPr>
                                <w:sz w:val="22"/>
                                <w:szCs w:val="22"/>
                              </w:rPr>
                              <w:t>, and disability</w:t>
                            </w:r>
                            <w:r w:rsidRPr="00492DFA">
                              <w:rPr>
                                <w:sz w:val="22"/>
                                <w:szCs w:val="22"/>
                              </w:rPr>
                              <w:t>.</w:t>
                            </w:r>
                          </w:p>
                          <w:p w14:paraId="61B44F75" w14:textId="25FA0A58" w:rsidR="00A12B69" w:rsidRPr="00492DFA" w:rsidRDefault="00A12B69" w:rsidP="00835EAD">
                            <w:pPr>
                              <w:spacing w:before="0" w:after="0"/>
                              <w:rPr>
                                <w:b/>
                                <w:bCs/>
                                <w:sz w:val="22"/>
                                <w:szCs w:val="22"/>
                                <w:u w:val="single"/>
                              </w:rPr>
                            </w:pPr>
                            <w:r w:rsidRPr="00492DFA">
                              <w:rPr>
                                <w:b/>
                                <w:bCs/>
                                <w:sz w:val="22"/>
                                <w:szCs w:val="22"/>
                                <w:u w:val="single"/>
                              </w:rPr>
                              <w:t>On discrimination in remuneration</w:t>
                            </w:r>
                            <w:r w:rsidR="00A562BD">
                              <w:rPr>
                                <w:b/>
                                <w:bCs/>
                                <w:sz w:val="22"/>
                                <w:szCs w:val="22"/>
                                <w:u w:val="single"/>
                              </w:rPr>
                              <w:t>:</w:t>
                            </w:r>
                          </w:p>
                          <w:p w14:paraId="581D1F58" w14:textId="599EE37B" w:rsidR="00A12B69" w:rsidRPr="00492DFA" w:rsidRDefault="00A12B69" w:rsidP="00835EAD">
                            <w:pPr>
                              <w:spacing w:before="0" w:after="0"/>
                              <w:rPr>
                                <w:bCs/>
                                <w:sz w:val="22"/>
                                <w:szCs w:val="22"/>
                              </w:rPr>
                            </w:pPr>
                            <w:r w:rsidRPr="00492DFA">
                              <w:rPr>
                                <w:bCs/>
                                <w:sz w:val="22"/>
                                <w:szCs w:val="22"/>
                              </w:rPr>
                              <w:t>We hope the Committee will:</w:t>
                            </w:r>
                          </w:p>
                          <w:p w14:paraId="73ECB89F" w14:textId="31715D46" w:rsidR="00A12B69" w:rsidRPr="00492DFA" w:rsidRDefault="00A12B69" w:rsidP="00FD0D7F">
                            <w:pPr>
                              <w:pStyle w:val="ListParagraph"/>
                              <w:numPr>
                                <w:ilvl w:val="0"/>
                                <w:numId w:val="4"/>
                              </w:numPr>
                              <w:spacing w:before="0" w:after="0"/>
                              <w:rPr>
                                <w:bCs/>
                                <w:sz w:val="22"/>
                                <w:szCs w:val="22"/>
                              </w:rPr>
                            </w:pPr>
                            <w:r w:rsidRPr="00492DFA">
                              <w:rPr>
                                <w:bCs/>
                                <w:sz w:val="22"/>
                                <w:szCs w:val="22"/>
                              </w:rPr>
                              <w:t>In its list of issues,</w:t>
                            </w:r>
                            <w:r w:rsidR="00A562BD">
                              <w:rPr>
                                <w:bCs/>
                                <w:sz w:val="22"/>
                                <w:szCs w:val="22"/>
                              </w:rPr>
                              <w:t xml:space="preserve"> ask Pakistan:</w:t>
                            </w:r>
                            <w:r w:rsidRPr="00492DFA">
                              <w:rPr>
                                <w:bCs/>
                                <w:sz w:val="22"/>
                                <w:szCs w:val="22"/>
                              </w:rPr>
                              <w:t xml:space="preserve"> can </w:t>
                            </w:r>
                            <w:r>
                              <w:rPr>
                                <w:bCs/>
                                <w:sz w:val="22"/>
                                <w:szCs w:val="22"/>
                              </w:rPr>
                              <w:t>Pakistan</w:t>
                            </w:r>
                            <w:r w:rsidRPr="00492DFA">
                              <w:rPr>
                                <w:bCs/>
                                <w:sz w:val="22"/>
                                <w:szCs w:val="22"/>
                              </w:rPr>
                              <w:t xml:space="preserve"> provide the Committee with </w:t>
                            </w:r>
                            <w:r>
                              <w:rPr>
                                <w:bCs/>
                                <w:sz w:val="22"/>
                                <w:szCs w:val="22"/>
                              </w:rPr>
                              <w:t xml:space="preserve">any concrete, near-term </w:t>
                            </w:r>
                            <w:r w:rsidRPr="00492DFA">
                              <w:rPr>
                                <w:bCs/>
                                <w:sz w:val="22"/>
                                <w:szCs w:val="22"/>
                              </w:rPr>
                              <w:t xml:space="preserve">steps it is taking to pass legislation that protects against discrimination in remuneration on the basis of </w:t>
                            </w:r>
                            <w:r w:rsidRPr="00492DFA">
                              <w:rPr>
                                <w:sz w:val="22"/>
                                <w:szCs w:val="22"/>
                              </w:rPr>
                              <w:t xml:space="preserve">race and colour, </w:t>
                            </w:r>
                            <w:r>
                              <w:rPr>
                                <w:sz w:val="22"/>
                                <w:szCs w:val="22"/>
                              </w:rPr>
                              <w:t xml:space="preserve">sex, </w:t>
                            </w:r>
                            <w:r w:rsidRPr="00492DFA">
                              <w:rPr>
                                <w:sz w:val="22"/>
                                <w:szCs w:val="22"/>
                              </w:rPr>
                              <w:t>language, religion, political or other opinion, national origin, social origin</w:t>
                            </w:r>
                            <w:r>
                              <w:rPr>
                                <w:sz w:val="22"/>
                                <w:szCs w:val="22"/>
                              </w:rPr>
                              <w:t>,</w:t>
                            </w:r>
                            <w:r w:rsidRPr="00492DFA">
                              <w:rPr>
                                <w:sz w:val="22"/>
                                <w:szCs w:val="22"/>
                              </w:rPr>
                              <w:t xml:space="preserve"> property, </w:t>
                            </w:r>
                            <w:r>
                              <w:rPr>
                                <w:sz w:val="22"/>
                                <w:szCs w:val="22"/>
                              </w:rPr>
                              <w:t>birth and disability</w:t>
                            </w:r>
                            <w:r w:rsidRPr="00492DFA">
                              <w:rPr>
                                <w:bCs/>
                                <w:sz w:val="22"/>
                                <w:szCs w:val="22"/>
                              </w:rPr>
                              <w:t>?</w:t>
                            </w:r>
                          </w:p>
                          <w:p w14:paraId="218294FE" w14:textId="4264FA9F" w:rsidR="00A12B69" w:rsidRPr="00492DFA" w:rsidRDefault="00A12B69" w:rsidP="00FD0D7F">
                            <w:pPr>
                              <w:pStyle w:val="ListParagraph"/>
                              <w:numPr>
                                <w:ilvl w:val="1"/>
                                <w:numId w:val="4"/>
                              </w:numPr>
                              <w:spacing w:before="0" w:after="0"/>
                              <w:rPr>
                                <w:bCs/>
                                <w:sz w:val="22"/>
                                <w:szCs w:val="22"/>
                              </w:rPr>
                            </w:pPr>
                            <w:r w:rsidRPr="00492DFA">
                              <w:rPr>
                                <w:bCs/>
                                <w:sz w:val="22"/>
                                <w:szCs w:val="22"/>
                              </w:rPr>
                              <w:t xml:space="preserve">If </w:t>
                            </w:r>
                            <w:r>
                              <w:rPr>
                                <w:sz w:val="22"/>
                                <w:szCs w:val="22"/>
                              </w:rPr>
                              <w:t>concrete, near-term plans are not in place</w:t>
                            </w:r>
                            <w:r w:rsidRPr="00492DFA">
                              <w:rPr>
                                <w:bCs/>
                                <w:sz w:val="22"/>
                                <w:szCs w:val="22"/>
                              </w:rPr>
                              <w:t xml:space="preserve">, recommend </w:t>
                            </w:r>
                            <w:r>
                              <w:rPr>
                                <w:bCs/>
                                <w:sz w:val="22"/>
                                <w:szCs w:val="22"/>
                              </w:rPr>
                              <w:t xml:space="preserve">in its concluding observations </w:t>
                            </w:r>
                            <w:r w:rsidRPr="00492DFA">
                              <w:rPr>
                                <w:bCs/>
                                <w:sz w:val="22"/>
                                <w:szCs w:val="22"/>
                              </w:rPr>
                              <w:t xml:space="preserve">that </w:t>
                            </w:r>
                            <w:r>
                              <w:rPr>
                                <w:bCs/>
                                <w:sz w:val="22"/>
                                <w:szCs w:val="22"/>
                              </w:rPr>
                              <w:t>Pakistan</w:t>
                            </w:r>
                            <w:r w:rsidRPr="00492DFA">
                              <w:rPr>
                                <w:bCs/>
                                <w:sz w:val="22"/>
                                <w:szCs w:val="22"/>
                              </w:rPr>
                              <w:t xml:space="preserve"> amend its legislation to provide explicit guarantees against discrimination in remuneration on the basis of </w:t>
                            </w:r>
                            <w:r w:rsidRPr="00492DFA">
                              <w:rPr>
                                <w:sz w:val="22"/>
                                <w:szCs w:val="22"/>
                              </w:rPr>
                              <w:t xml:space="preserve">race and colour, </w:t>
                            </w:r>
                            <w:r>
                              <w:rPr>
                                <w:sz w:val="22"/>
                                <w:szCs w:val="22"/>
                              </w:rPr>
                              <w:t xml:space="preserve">sex, </w:t>
                            </w:r>
                            <w:r w:rsidRPr="00492DFA">
                              <w:rPr>
                                <w:sz w:val="22"/>
                                <w:szCs w:val="22"/>
                              </w:rPr>
                              <w:t>language, religion, political or other opinion, national origin, social origin</w:t>
                            </w:r>
                            <w:r>
                              <w:rPr>
                                <w:sz w:val="22"/>
                                <w:szCs w:val="22"/>
                              </w:rPr>
                              <w:t>,</w:t>
                            </w:r>
                            <w:r w:rsidRPr="00492DFA">
                              <w:rPr>
                                <w:sz w:val="22"/>
                                <w:szCs w:val="22"/>
                              </w:rPr>
                              <w:t xml:space="preserve"> property, and birth.</w:t>
                            </w:r>
                          </w:p>
                          <w:p w14:paraId="05EF7CF8" w14:textId="77777777" w:rsidR="00A12B69" w:rsidRPr="00492DFA" w:rsidRDefault="00A12B69" w:rsidP="00835EAD">
                            <w:pPr>
                              <w:spacing w:before="0" w:after="0"/>
                              <w:rPr>
                                <w:b/>
                                <w:bCs/>
                                <w:sz w:val="22"/>
                                <w:szCs w:val="22"/>
                                <w:u w:val="single"/>
                              </w:rPr>
                            </w:pPr>
                            <w:r w:rsidRPr="00492DFA">
                              <w:rPr>
                                <w:b/>
                                <w:bCs/>
                                <w:sz w:val="22"/>
                                <w:szCs w:val="22"/>
                                <w:u w:val="single"/>
                              </w:rPr>
                              <w:t>On discrimination in promotions:</w:t>
                            </w:r>
                          </w:p>
                          <w:p w14:paraId="4F99FB54" w14:textId="77777777" w:rsidR="00A12B69" w:rsidRPr="00492DFA" w:rsidRDefault="00A12B69" w:rsidP="00835EAD">
                            <w:pPr>
                              <w:spacing w:before="0" w:after="0"/>
                              <w:rPr>
                                <w:bCs/>
                                <w:sz w:val="22"/>
                                <w:szCs w:val="22"/>
                              </w:rPr>
                            </w:pPr>
                            <w:r w:rsidRPr="00492DFA">
                              <w:rPr>
                                <w:bCs/>
                                <w:sz w:val="22"/>
                                <w:szCs w:val="22"/>
                              </w:rPr>
                              <w:t>We hope the Committee will:</w:t>
                            </w:r>
                          </w:p>
                          <w:p w14:paraId="614B990F" w14:textId="0D425826" w:rsidR="00A12B69" w:rsidRPr="00492DFA" w:rsidRDefault="00A12B69" w:rsidP="00FD0D7F">
                            <w:pPr>
                              <w:pStyle w:val="ListParagraph"/>
                              <w:numPr>
                                <w:ilvl w:val="0"/>
                                <w:numId w:val="4"/>
                              </w:numPr>
                              <w:spacing w:before="0" w:after="0"/>
                              <w:rPr>
                                <w:bCs/>
                                <w:sz w:val="22"/>
                                <w:szCs w:val="22"/>
                              </w:rPr>
                            </w:pPr>
                            <w:r w:rsidRPr="00492DFA">
                              <w:rPr>
                                <w:sz w:val="22"/>
                                <w:szCs w:val="22"/>
                              </w:rPr>
                              <w:t xml:space="preserve">In its list of issues, </w:t>
                            </w:r>
                            <w:r w:rsidR="00A562BD">
                              <w:rPr>
                                <w:sz w:val="22"/>
                                <w:szCs w:val="22"/>
                              </w:rPr>
                              <w:t xml:space="preserve">ask Pakistan: </w:t>
                            </w:r>
                            <w:r w:rsidRPr="00492DFA">
                              <w:rPr>
                                <w:sz w:val="22"/>
                                <w:szCs w:val="22"/>
                              </w:rPr>
                              <w:t xml:space="preserve">can </w:t>
                            </w:r>
                            <w:r>
                              <w:rPr>
                                <w:sz w:val="22"/>
                                <w:szCs w:val="22"/>
                              </w:rPr>
                              <w:t>Pakistan</w:t>
                            </w:r>
                            <w:r w:rsidRPr="00492DFA">
                              <w:rPr>
                                <w:sz w:val="22"/>
                                <w:szCs w:val="22"/>
                              </w:rPr>
                              <w:t xml:space="preserve"> provide the Committee with </w:t>
                            </w:r>
                            <w:r>
                              <w:rPr>
                                <w:bCs/>
                                <w:sz w:val="22"/>
                                <w:szCs w:val="22"/>
                              </w:rPr>
                              <w:t>any concrete, near-term steps</w:t>
                            </w:r>
                            <w:r w:rsidRPr="00492DFA">
                              <w:rPr>
                                <w:sz w:val="22"/>
                                <w:szCs w:val="22"/>
                              </w:rPr>
                              <w:t xml:space="preserve"> it is taking to pass legislation that adds specific prohibitions against discrimination in promotions on the</w:t>
                            </w:r>
                            <w:r w:rsidR="00A562BD">
                              <w:rPr>
                                <w:sz w:val="22"/>
                                <w:szCs w:val="22"/>
                              </w:rPr>
                              <w:t xml:space="preserve"> basis of</w:t>
                            </w:r>
                            <w:r w:rsidRPr="00492DFA">
                              <w:rPr>
                                <w:sz w:val="22"/>
                                <w:szCs w:val="22"/>
                              </w:rPr>
                              <w:t xml:space="preserve"> race and colour, language, religion, political or other opinion, national origin, social </w:t>
                            </w:r>
                            <w:r>
                              <w:rPr>
                                <w:sz w:val="22"/>
                                <w:szCs w:val="22"/>
                              </w:rPr>
                              <w:t xml:space="preserve">origin, </w:t>
                            </w:r>
                            <w:r w:rsidRPr="00492DFA">
                              <w:rPr>
                                <w:sz w:val="22"/>
                                <w:szCs w:val="22"/>
                              </w:rPr>
                              <w:t>property, birth</w:t>
                            </w:r>
                            <w:r>
                              <w:rPr>
                                <w:sz w:val="22"/>
                                <w:szCs w:val="22"/>
                              </w:rPr>
                              <w:t>, and disability</w:t>
                            </w:r>
                            <w:r w:rsidRPr="00492DFA">
                              <w:rPr>
                                <w:sz w:val="22"/>
                                <w:szCs w:val="22"/>
                              </w:rPr>
                              <w:t>?</w:t>
                            </w:r>
                          </w:p>
                          <w:p w14:paraId="2C3BC298" w14:textId="7C5ECCFB" w:rsidR="00A12B69" w:rsidRPr="00492DFA" w:rsidRDefault="00A12B69" w:rsidP="00FD0D7F">
                            <w:pPr>
                              <w:pStyle w:val="ListParagraph"/>
                              <w:numPr>
                                <w:ilvl w:val="1"/>
                                <w:numId w:val="4"/>
                              </w:numPr>
                              <w:spacing w:before="0" w:after="0"/>
                              <w:rPr>
                                <w:bCs/>
                                <w:sz w:val="22"/>
                                <w:szCs w:val="22"/>
                              </w:rPr>
                            </w:pPr>
                            <w:r w:rsidRPr="00492DFA">
                              <w:rPr>
                                <w:sz w:val="22"/>
                                <w:szCs w:val="22"/>
                              </w:rPr>
                              <w:t xml:space="preserve"> If </w:t>
                            </w:r>
                            <w:r>
                              <w:rPr>
                                <w:sz w:val="22"/>
                                <w:szCs w:val="22"/>
                              </w:rPr>
                              <w:t>concrete, near-term plans are not in place</w:t>
                            </w:r>
                            <w:r w:rsidRPr="00492DFA">
                              <w:rPr>
                                <w:sz w:val="22"/>
                                <w:szCs w:val="22"/>
                              </w:rPr>
                              <w:t>, recommend</w:t>
                            </w:r>
                            <w:r>
                              <w:rPr>
                                <w:sz w:val="22"/>
                                <w:szCs w:val="22"/>
                              </w:rPr>
                              <w:t xml:space="preserve"> in its concluding observations</w:t>
                            </w:r>
                            <w:r w:rsidRPr="00492DFA">
                              <w:rPr>
                                <w:sz w:val="22"/>
                                <w:szCs w:val="22"/>
                              </w:rPr>
                              <w:t xml:space="preserve"> that </w:t>
                            </w:r>
                            <w:r>
                              <w:rPr>
                                <w:sz w:val="22"/>
                                <w:szCs w:val="22"/>
                              </w:rPr>
                              <w:t>Pakistan</w:t>
                            </w:r>
                            <w:r w:rsidRPr="00492DFA">
                              <w:rPr>
                                <w:sz w:val="22"/>
                                <w:szCs w:val="22"/>
                              </w:rPr>
                              <w:t xml:space="preserve"> amend its legislation to provide </w:t>
                            </w:r>
                            <w:r w:rsidR="00A562BD">
                              <w:rPr>
                                <w:sz w:val="22"/>
                                <w:szCs w:val="22"/>
                              </w:rPr>
                              <w:t>explicit</w:t>
                            </w:r>
                            <w:r w:rsidR="00A562BD" w:rsidRPr="00492DFA">
                              <w:rPr>
                                <w:sz w:val="22"/>
                                <w:szCs w:val="22"/>
                              </w:rPr>
                              <w:t xml:space="preserve"> </w:t>
                            </w:r>
                            <w:r w:rsidRPr="00492DFA">
                              <w:rPr>
                                <w:sz w:val="22"/>
                                <w:szCs w:val="22"/>
                              </w:rPr>
                              <w:t>guarantees against discrimination in promotions on the basis of race and colour, language, religion, political or other opinion, national origin, social origin property,</w:t>
                            </w:r>
                            <w:r>
                              <w:rPr>
                                <w:sz w:val="22"/>
                                <w:szCs w:val="22"/>
                              </w:rPr>
                              <w:t xml:space="preserve"> </w:t>
                            </w:r>
                            <w:r w:rsidRPr="00492DFA">
                              <w:rPr>
                                <w:sz w:val="22"/>
                                <w:szCs w:val="22"/>
                              </w:rPr>
                              <w:t>birth</w:t>
                            </w:r>
                            <w:r>
                              <w:rPr>
                                <w:sz w:val="22"/>
                                <w:szCs w:val="22"/>
                              </w:rPr>
                              <w:t>, and disability</w:t>
                            </w:r>
                            <w:r w:rsidRPr="00492DFA">
                              <w:rPr>
                                <w:sz w:val="22"/>
                                <w:szCs w:val="22"/>
                              </w:rPr>
                              <w:t>.</w:t>
                            </w:r>
                          </w:p>
                          <w:p w14:paraId="2A220A49" w14:textId="3788609F" w:rsidR="00A12B69" w:rsidRPr="00CD2B0B" w:rsidRDefault="00A12B69" w:rsidP="00135597">
                            <w:pPr>
                              <w:spacing w:before="0" w:after="0"/>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B9433FC" id="Text Box 4" o:spid="_x0000_s1027" type="#_x0000_t202" style="width:469.8pt;height:51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" fillcolor="white [3201]" strokeweight=".5pt">
                <v:shadow on="t" color="black" opacity="26214f" origin="-.5,-.5" offset=".74836mm,.74836mm"/>
                <v:textbox>
                  <w:txbxContent>
                    <w:p w14:paraId="10327E2C" w14:textId="77777777" w:rsidR="00A12B69" w:rsidRPr="00072ECE" w:rsidRDefault="00A12B69" w:rsidP="00835EAD">
                      <w:pPr>
                        <w:pStyle w:val="Heading2"/>
                        <w:spacing w:before="0"/>
                        <w:jc w:val="center"/>
                        <w:rPr>
                          <w:b/>
                        </w:rPr>
                      </w:pPr>
                      <w:bookmarkStart w:id="80" w:name="_Toc140766952"/>
                      <w:bookmarkStart w:id="81" w:name="_Toc141789139"/>
                      <w:bookmarkStart w:id="82" w:name="_Toc153273281"/>
                      <w:r w:rsidRPr="00072ECE">
                        <w:rPr>
                          <w:b/>
                        </w:rPr>
                        <w:t>Recommended</w:t>
                      </w:r>
                      <w:r>
                        <w:rPr>
                          <w:b/>
                        </w:rPr>
                        <w:t xml:space="preserve"> questions for the list of issues and </w:t>
                      </w:r>
                      <w:r w:rsidRPr="00072ECE">
                        <w:rPr>
                          <w:b/>
                        </w:rPr>
                        <w:t>Concluding Observation</w:t>
                      </w:r>
                      <w:r>
                        <w:rPr>
                          <w:b/>
                        </w:rPr>
                        <w:t>S</w:t>
                      </w:r>
                      <w:bookmarkEnd w:id="80"/>
                      <w:bookmarkEnd w:id="81"/>
                      <w:bookmarkEnd w:id="82"/>
                    </w:p>
                    <w:p w14:paraId="7C1F0744" w14:textId="77777777" w:rsidR="00A12B69" w:rsidRPr="00492DFA" w:rsidRDefault="00A12B69" w:rsidP="00835EAD">
                      <w:pPr>
                        <w:spacing w:before="0" w:after="0"/>
                        <w:rPr>
                          <w:b/>
                          <w:bCs/>
                          <w:sz w:val="22"/>
                          <w:szCs w:val="22"/>
                          <w:u w:val="single"/>
                        </w:rPr>
                      </w:pPr>
                      <w:r w:rsidRPr="00492DFA">
                        <w:rPr>
                          <w:b/>
                          <w:bCs/>
                          <w:sz w:val="22"/>
                          <w:szCs w:val="22"/>
                          <w:u w:val="single"/>
                        </w:rPr>
                        <w:t>On broad prohibitions of workplace discrimination:</w:t>
                      </w:r>
                    </w:p>
                    <w:p w14:paraId="4D66BF20" w14:textId="77777777" w:rsidR="00A12B69" w:rsidRPr="00492DFA" w:rsidRDefault="00A12B69" w:rsidP="00835EAD">
                      <w:pPr>
                        <w:spacing w:before="0" w:after="0"/>
                        <w:rPr>
                          <w:bCs/>
                          <w:sz w:val="22"/>
                          <w:szCs w:val="22"/>
                        </w:rPr>
                      </w:pPr>
                      <w:r w:rsidRPr="00492DFA">
                        <w:rPr>
                          <w:bCs/>
                          <w:sz w:val="22"/>
                          <w:szCs w:val="22"/>
                        </w:rPr>
                        <w:t>We hope the Committee will:</w:t>
                      </w:r>
                    </w:p>
                    <w:p w14:paraId="757CB728" w14:textId="57A7BEDE" w:rsidR="00A12B69" w:rsidRPr="00CC11DC" w:rsidRDefault="00A12B69" w:rsidP="00FD0D7F">
                      <w:pPr>
                        <w:pStyle w:val="ListParagraph"/>
                        <w:numPr>
                          <w:ilvl w:val="0"/>
                          <w:numId w:val="4"/>
                        </w:numPr>
                        <w:spacing w:before="0" w:after="0"/>
                        <w:rPr>
                          <w:bCs/>
                          <w:sz w:val="22"/>
                          <w:szCs w:val="22"/>
                        </w:rPr>
                      </w:pPr>
                      <w:r w:rsidRPr="00492DFA">
                        <w:rPr>
                          <w:bCs/>
                          <w:sz w:val="22"/>
                          <w:szCs w:val="22"/>
                        </w:rPr>
                        <w:t xml:space="preserve">In its list of issues, ask </w:t>
                      </w:r>
                      <w:r>
                        <w:rPr>
                          <w:bCs/>
                          <w:sz w:val="22"/>
                          <w:szCs w:val="22"/>
                        </w:rPr>
                        <w:t>Pakistan</w:t>
                      </w:r>
                      <w:r w:rsidRPr="00492DFA">
                        <w:rPr>
                          <w:bCs/>
                          <w:sz w:val="22"/>
                          <w:szCs w:val="22"/>
                        </w:rPr>
                        <w:t xml:space="preserve">: </w:t>
                      </w:r>
                      <w:r w:rsidRPr="00CC11DC">
                        <w:rPr>
                          <w:sz w:val="22"/>
                          <w:szCs w:val="22"/>
                        </w:rPr>
                        <w:t xml:space="preserve">can </w:t>
                      </w:r>
                      <w:r>
                        <w:rPr>
                          <w:sz w:val="22"/>
                          <w:szCs w:val="22"/>
                        </w:rPr>
                        <w:t>Pakistan</w:t>
                      </w:r>
                      <w:r w:rsidRPr="00CC11DC">
                        <w:rPr>
                          <w:sz w:val="22"/>
                          <w:szCs w:val="22"/>
                        </w:rPr>
                        <w:t xml:space="preserve"> provide the Committee with </w:t>
                      </w:r>
                      <w:r>
                        <w:rPr>
                          <w:sz w:val="22"/>
                          <w:szCs w:val="22"/>
                        </w:rPr>
                        <w:t>any concrete, near-term</w:t>
                      </w:r>
                      <w:r w:rsidRPr="00CC11DC">
                        <w:rPr>
                          <w:sz w:val="22"/>
                          <w:szCs w:val="22"/>
                        </w:rPr>
                        <w:t xml:space="preserve"> steps it is taking to pass </w:t>
                      </w:r>
                      <w:r>
                        <w:rPr>
                          <w:sz w:val="22"/>
                          <w:szCs w:val="22"/>
                        </w:rPr>
                        <w:t xml:space="preserve">federal </w:t>
                      </w:r>
                      <w:r w:rsidRPr="00CC11DC">
                        <w:rPr>
                          <w:sz w:val="22"/>
                          <w:szCs w:val="22"/>
                        </w:rPr>
                        <w:t>legislation that adds broad prohibitions against workplace discrimination on the basis of race and colour, language, religion, political or other opinion, national origin, social origin, property,</w:t>
                      </w:r>
                      <w:r>
                        <w:rPr>
                          <w:sz w:val="22"/>
                          <w:szCs w:val="22"/>
                        </w:rPr>
                        <w:t xml:space="preserve"> </w:t>
                      </w:r>
                      <w:r w:rsidRPr="00CC11DC">
                        <w:rPr>
                          <w:sz w:val="22"/>
                          <w:szCs w:val="22"/>
                        </w:rPr>
                        <w:t>birth</w:t>
                      </w:r>
                      <w:r>
                        <w:rPr>
                          <w:sz w:val="22"/>
                          <w:szCs w:val="22"/>
                        </w:rPr>
                        <w:t>, and disability</w:t>
                      </w:r>
                      <w:r w:rsidRPr="00CC11DC">
                        <w:rPr>
                          <w:sz w:val="22"/>
                          <w:szCs w:val="22"/>
                        </w:rPr>
                        <w:t>?</w:t>
                      </w:r>
                    </w:p>
                    <w:p w14:paraId="7B709C1D" w14:textId="0FEA5101" w:rsidR="00A12B69" w:rsidRPr="00492DFA" w:rsidRDefault="00A12B69" w:rsidP="00FD0D7F">
                      <w:pPr>
                        <w:pStyle w:val="ListParagraph"/>
                        <w:numPr>
                          <w:ilvl w:val="1"/>
                          <w:numId w:val="4"/>
                        </w:numPr>
                        <w:spacing w:before="0" w:after="0"/>
                        <w:rPr>
                          <w:bCs/>
                          <w:sz w:val="22"/>
                          <w:szCs w:val="22"/>
                        </w:rPr>
                      </w:pPr>
                      <w:r w:rsidRPr="00492DFA">
                        <w:rPr>
                          <w:sz w:val="22"/>
                          <w:szCs w:val="22"/>
                        </w:rPr>
                        <w:t xml:space="preserve">If </w:t>
                      </w:r>
                      <w:r>
                        <w:rPr>
                          <w:sz w:val="22"/>
                          <w:szCs w:val="22"/>
                        </w:rPr>
                        <w:t>concrete, near-term plans are not in place</w:t>
                      </w:r>
                      <w:r w:rsidRPr="00492DFA">
                        <w:rPr>
                          <w:sz w:val="22"/>
                          <w:szCs w:val="22"/>
                        </w:rPr>
                        <w:t xml:space="preserve">, recommend </w:t>
                      </w:r>
                      <w:r>
                        <w:rPr>
                          <w:sz w:val="22"/>
                          <w:szCs w:val="22"/>
                        </w:rPr>
                        <w:t xml:space="preserve">in its concluding observations </w:t>
                      </w:r>
                      <w:r w:rsidRPr="00492DFA">
                        <w:rPr>
                          <w:sz w:val="22"/>
                          <w:szCs w:val="22"/>
                        </w:rPr>
                        <w:t xml:space="preserve">that </w:t>
                      </w:r>
                      <w:r>
                        <w:rPr>
                          <w:sz w:val="22"/>
                          <w:szCs w:val="22"/>
                        </w:rPr>
                        <w:t>Pakistan</w:t>
                      </w:r>
                      <w:r w:rsidRPr="00492DFA">
                        <w:rPr>
                          <w:sz w:val="22"/>
                          <w:szCs w:val="22"/>
                        </w:rPr>
                        <w:t xml:space="preserve"> amend its legislation to provide broad guarantees against workplace discrimination on the basis of race and colour, language, religion, political or other opinion, national origin, social origin</w:t>
                      </w:r>
                      <w:r>
                        <w:rPr>
                          <w:sz w:val="22"/>
                          <w:szCs w:val="22"/>
                        </w:rPr>
                        <w:t>,</w:t>
                      </w:r>
                      <w:r w:rsidRPr="00492DFA">
                        <w:rPr>
                          <w:sz w:val="22"/>
                          <w:szCs w:val="22"/>
                        </w:rPr>
                        <w:t xml:space="preserve"> property, birth</w:t>
                      </w:r>
                      <w:r>
                        <w:rPr>
                          <w:sz w:val="22"/>
                          <w:szCs w:val="22"/>
                        </w:rPr>
                        <w:t>, and disability</w:t>
                      </w:r>
                      <w:r w:rsidRPr="00492DFA">
                        <w:rPr>
                          <w:sz w:val="22"/>
                          <w:szCs w:val="22"/>
                        </w:rPr>
                        <w:t>.</w:t>
                      </w:r>
                    </w:p>
                    <w:p w14:paraId="61B44F75" w14:textId="25FA0A58" w:rsidR="00A12B69" w:rsidRPr="00492DFA" w:rsidRDefault="00A12B69" w:rsidP="00835EAD">
                      <w:pPr>
                        <w:spacing w:before="0" w:after="0"/>
                        <w:rPr>
                          <w:b/>
                          <w:bCs/>
                          <w:sz w:val="22"/>
                          <w:szCs w:val="22"/>
                          <w:u w:val="single"/>
                        </w:rPr>
                      </w:pPr>
                      <w:r w:rsidRPr="00492DFA">
                        <w:rPr>
                          <w:b/>
                          <w:bCs/>
                          <w:sz w:val="22"/>
                          <w:szCs w:val="22"/>
                          <w:u w:val="single"/>
                        </w:rPr>
                        <w:t>On discrimination in remuneration</w:t>
                      </w:r>
                      <w:r w:rsidR="00A562BD">
                        <w:rPr>
                          <w:b/>
                          <w:bCs/>
                          <w:sz w:val="22"/>
                          <w:szCs w:val="22"/>
                          <w:u w:val="single"/>
                        </w:rPr>
                        <w:t>:</w:t>
                      </w:r>
                    </w:p>
                    <w:p w14:paraId="581D1F58" w14:textId="599EE37B" w:rsidR="00A12B69" w:rsidRPr="00492DFA" w:rsidRDefault="00A12B69" w:rsidP="00835EAD">
                      <w:pPr>
                        <w:spacing w:before="0" w:after="0"/>
                        <w:rPr>
                          <w:bCs/>
                          <w:sz w:val="22"/>
                          <w:szCs w:val="22"/>
                        </w:rPr>
                      </w:pPr>
                      <w:r w:rsidRPr="00492DFA">
                        <w:rPr>
                          <w:bCs/>
                          <w:sz w:val="22"/>
                          <w:szCs w:val="22"/>
                        </w:rPr>
                        <w:t>We hope the Committee will:</w:t>
                      </w:r>
                    </w:p>
                    <w:p w14:paraId="73ECB89F" w14:textId="31715D46" w:rsidR="00A12B69" w:rsidRPr="00492DFA" w:rsidRDefault="00A12B69" w:rsidP="00FD0D7F">
                      <w:pPr>
                        <w:pStyle w:val="ListParagraph"/>
                        <w:numPr>
                          <w:ilvl w:val="0"/>
                          <w:numId w:val="4"/>
                        </w:numPr>
                        <w:spacing w:before="0" w:after="0"/>
                        <w:rPr>
                          <w:bCs/>
                          <w:sz w:val="22"/>
                          <w:szCs w:val="22"/>
                        </w:rPr>
                      </w:pPr>
                      <w:r w:rsidRPr="00492DFA">
                        <w:rPr>
                          <w:bCs/>
                          <w:sz w:val="22"/>
                          <w:szCs w:val="22"/>
                        </w:rPr>
                        <w:t>In its list of issues,</w:t>
                      </w:r>
                      <w:r w:rsidR="00A562BD">
                        <w:rPr>
                          <w:bCs/>
                          <w:sz w:val="22"/>
                          <w:szCs w:val="22"/>
                        </w:rPr>
                        <w:t xml:space="preserve"> ask Pakistan:</w:t>
                      </w:r>
                      <w:r w:rsidRPr="00492DFA">
                        <w:rPr>
                          <w:bCs/>
                          <w:sz w:val="22"/>
                          <w:szCs w:val="22"/>
                        </w:rPr>
                        <w:t xml:space="preserve"> can </w:t>
                      </w:r>
                      <w:r>
                        <w:rPr>
                          <w:bCs/>
                          <w:sz w:val="22"/>
                          <w:szCs w:val="22"/>
                        </w:rPr>
                        <w:t>Pakistan</w:t>
                      </w:r>
                      <w:r w:rsidRPr="00492DFA">
                        <w:rPr>
                          <w:bCs/>
                          <w:sz w:val="22"/>
                          <w:szCs w:val="22"/>
                        </w:rPr>
                        <w:t xml:space="preserve"> provide the Committee with </w:t>
                      </w:r>
                      <w:r>
                        <w:rPr>
                          <w:bCs/>
                          <w:sz w:val="22"/>
                          <w:szCs w:val="22"/>
                        </w:rPr>
                        <w:t xml:space="preserve">any concrete, near-term </w:t>
                      </w:r>
                      <w:r w:rsidRPr="00492DFA">
                        <w:rPr>
                          <w:bCs/>
                          <w:sz w:val="22"/>
                          <w:szCs w:val="22"/>
                        </w:rPr>
                        <w:t xml:space="preserve">steps it is taking to pass legislation that protects against discrimination in remuneration on the basis of </w:t>
                      </w:r>
                      <w:r w:rsidRPr="00492DFA">
                        <w:rPr>
                          <w:sz w:val="22"/>
                          <w:szCs w:val="22"/>
                        </w:rPr>
                        <w:t xml:space="preserve">race and colour, </w:t>
                      </w:r>
                      <w:r>
                        <w:rPr>
                          <w:sz w:val="22"/>
                          <w:szCs w:val="22"/>
                        </w:rPr>
                        <w:t xml:space="preserve">sex, </w:t>
                      </w:r>
                      <w:r w:rsidRPr="00492DFA">
                        <w:rPr>
                          <w:sz w:val="22"/>
                          <w:szCs w:val="22"/>
                        </w:rPr>
                        <w:t>language, religion, political or other opinion, national origin, social origin</w:t>
                      </w:r>
                      <w:r>
                        <w:rPr>
                          <w:sz w:val="22"/>
                          <w:szCs w:val="22"/>
                        </w:rPr>
                        <w:t>,</w:t>
                      </w:r>
                      <w:r w:rsidRPr="00492DFA">
                        <w:rPr>
                          <w:sz w:val="22"/>
                          <w:szCs w:val="22"/>
                        </w:rPr>
                        <w:t xml:space="preserve"> property, </w:t>
                      </w:r>
                      <w:r>
                        <w:rPr>
                          <w:sz w:val="22"/>
                          <w:szCs w:val="22"/>
                        </w:rPr>
                        <w:t>birth and disability</w:t>
                      </w:r>
                      <w:r w:rsidRPr="00492DFA">
                        <w:rPr>
                          <w:bCs/>
                          <w:sz w:val="22"/>
                          <w:szCs w:val="22"/>
                        </w:rPr>
                        <w:t>?</w:t>
                      </w:r>
                    </w:p>
                    <w:p w14:paraId="218294FE" w14:textId="4264FA9F" w:rsidR="00A12B69" w:rsidRPr="00492DFA" w:rsidRDefault="00A12B69" w:rsidP="00FD0D7F">
                      <w:pPr>
                        <w:pStyle w:val="ListParagraph"/>
                        <w:numPr>
                          <w:ilvl w:val="1"/>
                          <w:numId w:val="4"/>
                        </w:numPr>
                        <w:spacing w:before="0" w:after="0"/>
                        <w:rPr>
                          <w:bCs/>
                          <w:sz w:val="22"/>
                          <w:szCs w:val="22"/>
                        </w:rPr>
                      </w:pPr>
                      <w:r w:rsidRPr="00492DFA">
                        <w:rPr>
                          <w:bCs/>
                          <w:sz w:val="22"/>
                          <w:szCs w:val="22"/>
                        </w:rPr>
                        <w:t xml:space="preserve">If </w:t>
                      </w:r>
                      <w:r>
                        <w:rPr>
                          <w:sz w:val="22"/>
                          <w:szCs w:val="22"/>
                        </w:rPr>
                        <w:t>concrete, near-term plans are not in place</w:t>
                      </w:r>
                      <w:r w:rsidRPr="00492DFA">
                        <w:rPr>
                          <w:bCs/>
                          <w:sz w:val="22"/>
                          <w:szCs w:val="22"/>
                        </w:rPr>
                        <w:t xml:space="preserve">, recommend </w:t>
                      </w:r>
                      <w:r>
                        <w:rPr>
                          <w:bCs/>
                          <w:sz w:val="22"/>
                          <w:szCs w:val="22"/>
                        </w:rPr>
                        <w:t xml:space="preserve">in its concluding observations </w:t>
                      </w:r>
                      <w:r w:rsidRPr="00492DFA">
                        <w:rPr>
                          <w:bCs/>
                          <w:sz w:val="22"/>
                          <w:szCs w:val="22"/>
                        </w:rPr>
                        <w:t xml:space="preserve">that </w:t>
                      </w:r>
                      <w:r>
                        <w:rPr>
                          <w:bCs/>
                          <w:sz w:val="22"/>
                          <w:szCs w:val="22"/>
                        </w:rPr>
                        <w:t>Pakistan</w:t>
                      </w:r>
                      <w:r w:rsidRPr="00492DFA">
                        <w:rPr>
                          <w:bCs/>
                          <w:sz w:val="22"/>
                          <w:szCs w:val="22"/>
                        </w:rPr>
                        <w:t xml:space="preserve"> amend its legislation to provide explicit guarantees against discrimination in remuneration on the basis of </w:t>
                      </w:r>
                      <w:r w:rsidRPr="00492DFA">
                        <w:rPr>
                          <w:sz w:val="22"/>
                          <w:szCs w:val="22"/>
                        </w:rPr>
                        <w:t xml:space="preserve">race and colour, </w:t>
                      </w:r>
                      <w:r>
                        <w:rPr>
                          <w:sz w:val="22"/>
                          <w:szCs w:val="22"/>
                        </w:rPr>
                        <w:t xml:space="preserve">sex, </w:t>
                      </w:r>
                      <w:r w:rsidRPr="00492DFA">
                        <w:rPr>
                          <w:sz w:val="22"/>
                          <w:szCs w:val="22"/>
                        </w:rPr>
                        <w:t>language, religion, political or other opinion, national origin, social origin</w:t>
                      </w:r>
                      <w:r>
                        <w:rPr>
                          <w:sz w:val="22"/>
                          <w:szCs w:val="22"/>
                        </w:rPr>
                        <w:t>,</w:t>
                      </w:r>
                      <w:r w:rsidRPr="00492DFA">
                        <w:rPr>
                          <w:sz w:val="22"/>
                          <w:szCs w:val="22"/>
                        </w:rPr>
                        <w:t xml:space="preserve"> property, and birth.</w:t>
                      </w:r>
                    </w:p>
                    <w:p w14:paraId="05EF7CF8" w14:textId="77777777" w:rsidR="00A12B69" w:rsidRPr="00492DFA" w:rsidRDefault="00A12B69" w:rsidP="00835EAD">
                      <w:pPr>
                        <w:spacing w:before="0" w:after="0"/>
                        <w:rPr>
                          <w:b/>
                          <w:bCs/>
                          <w:sz w:val="22"/>
                          <w:szCs w:val="22"/>
                          <w:u w:val="single"/>
                        </w:rPr>
                      </w:pPr>
                      <w:r w:rsidRPr="00492DFA">
                        <w:rPr>
                          <w:b/>
                          <w:bCs/>
                          <w:sz w:val="22"/>
                          <w:szCs w:val="22"/>
                          <w:u w:val="single"/>
                        </w:rPr>
                        <w:t>On discrimination in promotions:</w:t>
                      </w:r>
                    </w:p>
                    <w:p w14:paraId="4F99FB54" w14:textId="77777777" w:rsidR="00A12B69" w:rsidRPr="00492DFA" w:rsidRDefault="00A12B69" w:rsidP="00835EAD">
                      <w:pPr>
                        <w:spacing w:before="0" w:after="0"/>
                        <w:rPr>
                          <w:bCs/>
                          <w:sz w:val="22"/>
                          <w:szCs w:val="22"/>
                        </w:rPr>
                      </w:pPr>
                      <w:r w:rsidRPr="00492DFA">
                        <w:rPr>
                          <w:bCs/>
                          <w:sz w:val="22"/>
                          <w:szCs w:val="22"/>
                        </w:rPr>
                        <w:t>We hope the Committee will:</w:t>
                      </w:r>
                    </w:p>
                    <w:p w14:paraId="614B990F" w14:textId="0D425826" w:rsidR="00A12B69" w:rsidRPr="00492DFA" w:rsidRDefault="00A12B69" w:rsidP="00FD0D7F">
                      <w:pPr>
                        <w:pStyle w:val="ListParagraph"/>
                        <w:numPr>
                          <w:ilvl w:val="0"/>
                          <w:numId w:val="4"/>
                        </w:numPr>
                        <w:spacing w:before="0" w:after="0"/>
                        <w:rPr>
                          <w:bCs/>
                          <w:sz w:val="22"/>
                          <w:szCs w:val="22"/>
                        </w:rPr>
                      </w:pPr>
                      <w:r w:rsidRPr="00492DFA">
                        <w:rPr>
                          <w:sz w:val="22"/>
                          <w:szCs w:val="22"/>
                        </w:rPr>
                        <w:t xml:space="preserve">In its list of issues, </w:t>
                      </w:r>
                      <w:r w:rsidR="00A562BD">
                        <w:rPr>
                          <w:sz w:val="22"/>
                          <w:szCs w:val="22"/>
                        </w:rPr>
                        <w:t xml:space="preserve">ask Pakistan: </w:t>
                      </w:r>
                      <w:r w:rsidRPr="00492DFA">
                        <w:rPr>
                          <w:sz w:val="22"/>
                          <w:szCs w:val="22"/>
                        </w:rPr>
                        <w:t xml:space="preserve">can </w:t>
                      </w:r>
                      <w:r>
                        <w:rPr>
                          <w:sz w:val="22"/>
                          <w:szCs w:val="22"/>
                        </w:rPr>
                        <w:t>Pakistan</w:t>
                      </w:r>
                      <w:r w:rsidRPr="00492DFA">
                        <w:rPr>
                          <w:sz w:val="22"/>
                          <w:szCs w:val="22"/>
                        </w:rPr>
                        <w:t xml:space="preserve"> provide the Committee with </w:t>
                      </w:r>
                      <w:r>
                        <w:rPr>
                          <w:bCs/>
                          <w:sz w:val="22"/>
                          <w:szCs w:val="22"/>
                        </w:rPr>
                        <w:t>any concrete, near-term steps</w:t>
                      </w:r>
                      <w:r w:rsidRPr="00492DFA">
                        <w:rPr>
                          <w:sz w:val="22"/>
                          <w:szCs w:val="22"/>
                        </w:rPr>
                        <w:t xml:space="preserve"> it is taking to pass legislation that adds specific prohibitions against discrimination in promotions on the</w:t>
                      </w:r>
                      <w:r w:rsidR="00A562BD">
                        <w:rPr>
                          <w:sz w:val="22"/>
                          <w:szCs w:val="22"/>
                        </w:rPr>
                        <w:t xml:space="preserve"> basis of</w:t>
                      </w:r>
                      <w:r w:rsidRPr="00492DFA">
                        <w:rPr>
                          <w:sz w:val="22"/>
                          <w:szCs w:val="22"/>
                        </w:rPr>
                        <w:t xml:space="preserve"> race and colour, language, religion, political or other opinion, national origin, social </w:t>
                      </w:r>
                      <w:r>
                        <w:rPr>
                          <w:sz w:val="22"/>
                          <w:szCs w:val="22"/>
                        </w:rPr>
                        <w:t xml:space="preserve">origin, </w:t>
                      </w:r>
                      <w:r w:rsidRPr="00492DFA">
                        <w:rPr>
                          <w:sz w:val="22"/>
                          <w:szCs w:val="22"/>
                        </w:rPr>
                        <w:t>property, birth</w:t>
                      </w:r>
                      <w:r>
                        <w:rPr>
                          <w:sz w:val="22"/>
                          <w:szCs w:val="22"/>
                        </w:rPr>
                        <w:t>, and disability</w:t>
                      </w:r>
                      <w:r w:rsidRPr="00492DFA">
                        <w:rPr>
                          <w:sz w:val="22"/>
                          <w:szCs w:val="22"/>
                        </w:rPr>
                        <w:t>?</w:t>
                      </w:r>
                    </w:p>
                    <w:p w14:paraId="2C3BC298" w14:textId="7C5ECCFB" w:rsidR="00A12B69" w:rsidRPr="00492DFA" w:rsidRDefault="00A12B69" w:rsidP="00FD0D7F">
                      <w:pPr>
                        <w:pStyle w:val="ListParagraph"/>
                        <w:numPr>
                          <w:ilvl w:val="1"/>
                          <w:numId w:val="4"/>
                        </w:numPr>
                        <w:spacing w:before="0" w:after="0"/>
                        <w:rPr>
                          <w:bCs/>
                          <w:sz w:val="22"/>
                          <w:szCs w:val="22"/>
                        </w:rPr>
                      </w:pPr>
                      <w:r w:rsidRPr="00492DFA">
                        <w:rPr>
                          <w:sz w:val="22"/>
                          <w:szCs w:val="22"/>
                        </w:rPr>
                        <w:t xml:space="preserve"> If </w:t>
                      </w:r>
                      <w:r>
                        <w:rPr>
                          <w:sz w:val="22"/>
                          <w:szCs w:val="22"/>
                        </w:rPr>
                        <w:t>concrete, near-term plans are not in place</w:t>
                      </w:r>
                      <w:r w:rsidRPr="00492DFA">
                        <w:rPr>
                          <w:sz w:val="22"/>
                          <w:szCs w:val="22"/>
                        </w:rPr>
                        <w:t>, recommend</w:t>
                      </w:r>
                      <w:r>
                        <w:rPr>
                          <w:sz w:val="22"/>
                          <w:szCs w:val="22"/>
                        </w:rPr>
                        <w:t xml:space="preserve"> in its concluding observations</w:t>
                      </w:r>
                      <w:r w:rsidRPr="00492DFA">
                        <w:rPr>
                          <w:sz w:val="22"/>
                          <w:szCs w:val="22"/>
                        </w:rPr>
                        <w:t xml:space="preserve"> that </w:t>
                      </w:r>
                      <w:r>
                        <w:rPr>
                          <w:sz w:val="22"/>
                          <w:szCs w:val="22"/>
                        </w:rPr>
                        <w:t>Pakistan</w:t>
                      </w:r>
                      <w:r w:rsidRPr="00492DFA">
                        <w:rPr>
                          <w:sz w:val="22"/>
                          <w:szCs w:val="22"/>
                        </w:rPr>
                        <w:t xml:space="preserve"> amend its legislation to provide </w:t>
                      </w:r>
                      <w:r w:rsidR="00A562BD">
                        <w:rPr>
                          <w:sz w:val="22"/>
                          <w:szCs w:val="22"/>
                        </w:rPr>
                        <w:t>explicit</w:t>
                      </w:r>
                      <w:r w:rsidR="00A562BD" w:rsidRPr="00492DFA">
                        <w:rPr>
                          <w:sz w:val="22"/>
                          <w:szCs w:val="22"/>
                        </w:rPr>
                        <w:t xml:space="preserve"> </w:t>
                      </w:r>
                      <w:r w:rsidRPr="00492DFA">
                        <w:rPr>
                          <w:sz w:val="22"/>
                          <w:szCs w:val="22"/>
                        </w:rPr>
                        <w:t>guarantees against discrimination in promotions on the basis of race and colour, language, religion, political or other opinion, national origin, social origin property,</w:t>
                      </w:r>
                      <w:r>
                        <w:rPr>
                          <w:sz w:val="22"/>
                          <w:szCs w:val="22"/>
                        </w:rPr>
                        <w:t xml:space="preserve"> </w:t>
                      </w:r>
                      <w:r w:rsidRPr="00492DFA">
                        <w:rPr>
                          <w:sz w:val="22"/>
                          <w:szCs w:val="22"/>
                        </w:rPr>
                        <w:t>birth</w:t>
                      </w:r>
                      <w:r>
                        <w:rPr>
                          <w:sz w:val="22"/>
                          <w:szCs w:val="22"/>
                        </w:rPr>
                        <w:t>, and disability</w:t>
                      </w:r>
                      <w:r w:rsidRPr="00492DFA">
                        <w:rPr>
                          <w:sz w:val="22"/>
                          <w:szCs w:val="22"/>
                        </w:rPr>
                        <w:t>.</w:t>
                      </w:r>
                    </w:p>
                    <w:p w14:paraId="2A220A49" w14:textId="3788609F" w:rsidR="00A12B69" w:rsidRPr="00CD2B0B" w:rsidRDefault="00A12B69" w:rsidP="00135597">
                      <w:pPr>
                        <w:spacing w:before="0" w:after="0"/>
                        <w:rPr>
                          <w:bCs/>
                          <w:i/>
                        </w:rPr>
                      </w:pPr>
                    </w:p>
                  </w:txbxContent>
                </v:textbox>
                <w10:anchorlock/>
              </v:shape>
            </w:pict>
          </mc:Fallback>
        </mc:AlternateContent>
      </w:r>
    </w:p>
    <w:p w14:paraId="3834586E" w14:textId="77777777" w:rsidR="00835EAD" w:rsidRPr="0038090A" w:rsidRDefault="00835EAD" w:rsidP="00835EAD">
      <w:pPr>
        <w:spacing w:before="0" w:after="0"/>
        <w:rPr>
          <w:b/>
          <w:bCs/>
          <w:sz w:val="22"/>
          <w:szCs w:val="22"/>
        </w:rPr>
      </w:pPr>
    </w:p>
    <w:p w14:paraId="4294E7E0" w14:textId="77777777" w:rsidR="00104B44" w:rsidRPr="00D97BE4" w:rsidRDefault="00104B44" w:rsidP="00FD0D7F">
      <w:pPr>
        <w:keepNext/>
        <w:keepLines/>
        <w:numPr>
          <w:ilvl w:val="0"/>
          <w:numId w:val="1"/>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79" w:name="_Toc56080010"/>
      <w:bookmarkStart w:id="80" w:name="_Toc153273282"/>
      <w:bookmarkStart w:id="81" w:name="_Toc56070610"/>
      <w:bookmarkStart w:id="82" w:name="_Toc56071656"/>
      <w:r w:rsidRPr="00D97BE4">
        <w:rPr>
          <w:rFonts w:ascii="Calibri Light" w:eastAsia="Times New Roman" w:hAnsi="Calibri Light" w:cs="Times New Roman"/>
          <w:bCs/>
          <w:color w:val="2E74B5"/>
          <w:sz w:val="26"/>
          <w:szCs w:val="26"/>
        </w:rPr>
        <w:lastRenderedPageBreak/>
        <w:t>Child Marriage (Articles 3, 10)</w:t>
      </w:r>
      <w:bookmarkEnd w:id="79"/>
      <w:bookmarkEnd w:id="80"/>
    </w:p>
    <w:p w14:paraId="6B5EA0FE" w14:textId="20BC81C3" w:rsidR="00CA3375" w:rsidRPr="0042518B" w:rsidRDefault="00104B44" w:rsidP="00CA3375">
      <w:pPr>
        <w:spacing w:before="0" w:after="0"/>
        <w:rPr>
          <w:sz w:val="22"/>
          <w:szCs w:val="22"/>
        </w:rPr>
      </w:pPr>
      <w:bookmarkStart w:id="83" w:name="_Hlk77771264"/>
      <w:r w:rsidRPr="006063C8">
        <w:rPr>
          <w:sz w:val="22"/>
          <w:szCs w:val="22"/>
        </w:rPr>
        <w:t xml:space="preserve">Based on our review, </w:t>
      </w:r>
      <w:r w:rsidR="00CB6176">
        <w:rPr>
          <w:b/>
          <w:bCs/>
          <w:sz w:val="22"/>
          <w:szCs w:val="22"/>
        </w:rPr>
        <w:t>Pakistan</w:t>
      </w:r>
      <w:r w:rsidR="008311C9">
        <w:rPr>
          <w:b/>
          <w:bCs/>
          <w:sz w:val="22"/>
          <w:szCs w:val="22"/>
        </w:rPr>
        <w:t xml:space="preserve">’s </w:t>
      </w:r>
      <w:r w:rsidR="00DF6710">
        <w:rPr>
          <w:b/>
          <w:bCs/>
          <w:sz w:val="22"/>
          <w:szCs w:val="22"/>
        </w:rPr>
        <w:t xml:space="preserve">legislation </w:t>
      </w:r>
      <w:r w:rsidR="00A562BD">
        <w:rPr>
          <w:b/>
          <w:bCs/>
          <w:sz w:val="22"/>
          <w:szCs w:val="22"/>
        </w:rPr>
        <w:t xml:space="preserve">sets a minimum age of marriage of 16 for girls and 18 for boys. </w:t>
      </w:r>
      <w:r w:rsidR="00CB6176">
        <w:rPr>
          <w:sz w:val="22"/>
          <w:szCs w:val="22"/>
        </w:rPr>
        <w:t>Pakistan</w:t>
      </w:r>
      <w:r w:rsidR="000C5E28">
        <w:rPr>
          <w:sz w:val="22"/>
          <w:szCs w:val="22"/>
        </w:rPr>
        <w:t xml:space="preserve">’s </w:t>
      </w:r>
      <w:r w:rsidR="0028199E">
        <w:rPr>
          <w:sz w:val="22"/>
          <w:szCs w:val="22"/>
        </w:rPr>
        <w:t xml:space="preserve">last recorded </w:t>
      </w:r>
      <w:r w:rsidR="000C5E28">
        <w:rPr>
          <w:sz w:val="22"/>
          <w:szCs w:val="22"/>
        </w:rPr>
        <w:t>child marriage</w:t>
      </w:r>
      <w:r w:rsidR="0028199E">
        <w:rPr>
          <w:sz w:val="22"/>
          <w:szCs w:val="22"/>
        </w:rPr>
        <w:t xml:space="preserve"> </w:t>
      </w:r>
      <w:r w:rsidR="000C5E28">
        <w:rPr>
          <w:sz w:val="22"/>
          <w:szCs w:val="22"/>
        </w:rPr>
        <w:t>rates</w:t>
      </w:r>
      <w:r w:rsidR="0028199E">
        <w:rPr>
          <w:sz w:val="22"/>
          <w:szCs w:val="22"/>
        </w:rPr>
        <w:t>, from 201</w:t>
      </w:r>
      <w:r w:rsidR="00DF6710">
        <w:rPr>
          <w:sz w:val="22"/>
          <w:szCs w:val="22"/>
        </w:rPr>
        <w:t>8</w:t>
      </w:r>
      <w:r w:rsidR="0028199E">
        <w:rPr>
          <w:sz w:val="22"/>
          <w:szCs w:val="22"/>
        </w:rPr>
        <w:t>,</w:t>
      </w:r>
      <w:r w:rsidR="000C5E28">
        <w:rPr>
          <w:sz w:val="22"/>
          <w:szCs w:val="22"/>
        </w:rPr>
        <w:t xml:space="preserve"> were </w:t>
      </w:r>
      <w:r w:rsidR="00DF6710">
        <w:rPr>
          <w:sz w:val="22"/>
          <w:szCs w:val="22"/>
        </w:rPr>
        <w:t>relatively high</w:t>
      </w:r>
      <w:r w:rsidR="0028199E">
        <w:rPr>
          <w:sz w:val="22"/>
          <w:szCs w:val="22"/>
        </w:rPr>
        <w:t>:</w:t>
      </w:r>
      <w:r w:rsidR="000C5E28">
        <w:rPr>
          <w:sz w:val="22"/>
          <w:szCs w:val="22"/>
        </w:rPr>
        <w:t xml:space="preserve"> </w:t>
      </w:r>
      <w:r w:rsidR="00DF6710">
        <w:rPr>
          <w:sz w:val="22"/>
          <w:szCs w:val="22"/>
        </w:rPr>
        <w:t>18</w:t>
      </w:r>
      <w:r w:rsidR="000C5E28">
        <w:rPr>
          <w:sz w:val="22"/>
          <w:szCs w:val="22"/>
        </w:rPr>
        <w:t xml:space="preserve">% of girls </w:t>
      </w:r>
      <w:r w:rsidR="008311C9">
        <w:rPr>
          <w:sz w:val="22"/>
          <w:szCs w:val="22"/>
        </w:rPr>
        <w:t xml:space="preserve">married </w:t>
      </w:r>
      <w:r w:rsidR="000C5E28">
        <w:rPr>
          <w:sz w:val="22"/>
          <w:szCs w:val="22"/>
        </w:rPr>
        <w:t xml:space="preserve">before </w:t>
      </w:r>
      <w:r w:rsidR="008311C9">
        <w:rPr>
          <w:sz w:val="22"/>
          <w:szCs w:val="22"/>
        </w:rPr>
        <w:t xml:space="preserve">age </w:t>
      </w:r>
      <w:r w:rsidR="000C5E28">
        <w:rPr>
          <w:sz w:val="22"/>
          <w:szCs w:val="22"/>
        </w:rPr>
        <w:t>18</w:t>
      </w:r>
      <w:r w:rsidR="00D229D8">
        <w:rPr>
          <w:sz w:val="22"/>
          <w:szCs w:val="22"/>
        </w:rPr>
        <w:t xml:space="preserve"> and</w:t>
      </w:r>
      <w:r w:rsidR="00DF6710">
        <w:rPr>
          <w:sz w:val="22"/>
          <w:szCs w:val="22"/>
        </w:rPr>
        <w:t xml:space="preserve"> 4</w:t>
      </w:r>
      <w:r w:rsidR="000C5E28">
        <w:rPr>
          <w:sz w:val="22"/>
          <w:szCs w:val="22"/>
        </w:rPr>
        <w:t xml:space="preserve">% </w:t>
      </w:r>
      <w:r w:rsidR="008311C9">
        <w:rPr>
          <w:sz w:val="22"/>
          <w:szCs w:val="22"/>
        </w:rPr>
        <w:t xml:space="preserve">married </w:t>
      </w:r>
      <w:r w:rsidR="000C5E28">
        <w:rPr>
          <w:sz w:val="22"/>
          <w:szCs w:val="22"/>
        </w:rPr>
        <w:t>before age 15</w:t>
      </w:r>
      <w:r w:rsidR="00CA3375">
        <w:rPr>
          <w:sz w:val="22"/>
          <w:szCs w:val="22"/>
        </w:rPr>
        <w:t>.</w:t>
      </w:r>
      <w:r>
        <w:rPr>
          <w:rStyle w:val="FootnoteReference"/>
          <w:sz w:val="22"/>
          <w:szCs w:val="22"/>
        </w:rPr>
        <w:footnoteReference w:id="2"/>
      </w:r>
      <w:r w:rsidR="00CA3375">
        <w:rPr>
          <w:sz w:val="22"/>
          <w:szCs w:val="22"/>
        </w:rPr>
        <w:t xml:space="preserve"> </w:t>
      </w:r>
    </w:p>
    <w:p w14:paraId="65906652" w14:textId="28531FFE" w:rsidR="00104B44" w:rsidRDefault="00104B44" w:rsidP="00835EAD">
      <w:pPr>
        <w:spacing w:before="0" w:after="0"/>
        <w:rPr>
          <w:sz w:val="22"/>
          <w:szCs w:val="22"/>
        </w:rPr>
      </w:pPr>
    </w:p>
    <w:p w14:paraId="6FB251D8" w14:textId="77777777" w:rsidR="00104B44" w:rsidRDefault="00104B44" w:rsidP="00835EAD">
      <w:pPr>
        <w:spacing w:before="0" w:after="0"/>
        <w:rPr>
          <w:b/>
          <w:color w:val="000000" w:themeColor="text1"/>
          <w:sz w:val="22"/>
          <w:szCs w:val="22"/>
        </w:rPr>
      </w:pPr>
      <w:r>
        <w:rPr>
          <w:noProof/>
          <w:color w:val="000000" w:themeColor="text1"/>
          <w:sz w:val="22"/>
          <w:szCs w:val="22"/>
        </w:rPr>
        <mc:AlternateContent>
          <mc:Choice Requires="wps">
            <w:drawing>
              <wp:inline distT="0" distB="0" distL="0" distR="0" wp14:anchorId="00DC7BB6" wp14:editId="3F1BAD86">
                <wp:extent cx="5876925" cy="2011680"/>
                <wp:effectExtent l="38100" t="38100" r="123825" b="121920"/>
                <wp:docPr id="5" name="Text Box 5"/>
                <wp:cNvGraphicFramePr/>
                <a:graphic xmlns:a="http://schemas.openxmlformats.org/drawingml/2006/main">
                  <a:graphicData uri="http://schemas.microsoft.com/office/word/2010/wordprocessingShape">
                    <wps:wsp>
                      <wps:cNvSpPr txBox="1"/>
                      <wps:spPr>
                        <a:xfrm>
                          <a:off x="0" y="0"/>
                          <a:ext cx="5876925" cy="201168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350557" w14:textId="6E6533EA" w:rsidR="00A12B69" w:rsidRPr="00072ECE" w:rsidRDefault="00A12B69" w:rsidP="00104B44">
                            <w:pPr>
                              <w:pStyle w:val="Heading2"/>
                              <w:jc w:val="center"/>
                              <w:rPr>
                                <w:b/>
                              </w:rPr>
                            </w:pPr>
                            <w:bookmarkStart w:id="84" w:name="_Toc140766955"/>
                            <w:bookmarkStart w:id="85" w:name="_Toc141789141"/>
                            <w:bookmarkStart w:id="86" w:name="_Toc153273283"/>
                            <w:r w:rsidRPr="00072ECE">
                              <w:rPr>
                                <w:b/>
                              </w:rPr>
                              <w:t>Recommended</w:t>
                            </w:r>
                            <w:r>
                              <w:rPr>
                                <w:b/>
                              </w:rPr>
                              <w:t xml:space="preserve"> questions for the list of issues and </w:t>
                            </w:r>
                            <w:r w:rsidRPr="00072ECE">
                              <w:rPr>
                                <w:b/>
                              </w:rPr>
                              <w:t>Concluding Observation</w:t>
                            </w:r>
                            <w:bookmarkEnd w:id="84"/>
                            <w:bookmarkEnd w:id="85"/>
                            <w:r>
                              <w:rPr>
                                <w:b/>
                              </w:rPr>
                              <w:t>S</w:t>
                            </w:r>
                            <w:bookmarkEnd w:id="86"/>
                          </w:p>
                          <w:p w14:paraId="12AEA968" w14:textId="77777777" w:rsidR="00A12B69" w:rsidRPr="001B4558" w:rsidRDefault="00A12B69" w:rsidP="00835EAD">
                            <w:pPr>
                              <w:spacing w:before="0" w:after="0"/>
                              <w:rPr>
                                <w:color w:val="000000" w:themeColor="text1"/>
                                <w:sz w:val="22"/>
                                <w:szCs w:val="22"/>
                              </w:rPr>
                            </w:pPr>
                            <w:r w:rsidRPr="001B4558">
                              <w:rPr>
                                <w:color w:val="000000" w:themeColor="text1"/>
                                <w:sz w:val="22"/>
                                <w:szCs w:val="22"/>
                              </w:rPr>
                              <w:t>We hope the Committee will:</w:t>
                            </w:r>
                          </w:p>
                          <w:p w14:paraId="1162AD63" w14:textId="5E6F8714" w:rsidR="00A12B69" w:rsidRPr="00326B87" w:rsidRDefault="00A12B69" w:rsidP="00FD0D7F">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Pakistan</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Pakistan </w:t>
                            </w:r>
                            <w:r>
                              <w:rPr>
                                <w:rFonts w:ascii="Calibri" w:eastAsia="Times New Roman" w:hAnsi="Calibri" w:cs="Times New Roman"/>
                                <w:color w:val="000000"/>
                                <w:sz w:val="22"/>
                                <w:szCs w:val="22"/>
                              </w:rPr>
                              <w:t xml:space="preserve">outline any concrete, </w:t>
                            </w:r>
                            <w:r>
                              <w:rPr>
                                <w:sz w:val="22"/>
                                <w:szCs w:val="22"/>
                              </w:rPr>
                              <w:t>near-term plans to pass legislation that establishes a minimum age of marriage of 18 years for both boys and girls, with no exceptions</w:t>
                            </w:r>
                            <w:r w:rsidRPr="00326B87">
                              <w:rPr>
                                <w:color w:val="000000" w:themeColor="text1"/>
                                <w:sz w:val="22"/>
                                <w:szCs w:val="22"/>
                              </w:rPr>
                              <w:t>?</w:t>
                            </w:r>
                          </w:p>
                          <w:p w14:paraId="11A27939" w14:textId="4BDBB28F" w:rsidR="00A12B69" w:rsidRDefault="00A12B69" w:rsidP="00FD0D7F">
                            <w:pPr>
                              <w:pStyle w:val="ListParagraph"/>
                              <w:numPr>
                                <w:ilvl w:val="1"/>
                                <w:numId w:val="5"/>
                              </w:numPr>
                              <w:spacing w:before="0" w:after="0"/>
                              <w:rPr>
                                <w:color w:val="000000" w:themeColor="text1"/>
                                <w:sz w:val="22"/>
                                <w:szCs w:val="22"/>
                              </w:rPr>
                            </w:pPr>
                            <w:r>
                              <w:rPr>
                                <w:color w:val="000000" w:themeColor="text1"/>
                                <w:sz w:val="22"/>
                                <w:szCs w:val="22"/>
                              </w:rPr>
                              <w:t>If Pakistan does not have concrete, near-term plans in place, recommend in its concluding observations that Pakistan develop a concrete plan to pass and implement legislation that protects children under the age of 18 from early marriage without exceptions.</w:t>
                            </w:r>
                          </w:p>
                          <w:p w14:paraId="63530962" w14:textId="77777777" w:rsidR="00A12B69" w:rsidRDefault="00A12B69"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0DC7BB6" id="Text Box 5" o:spid="_x0000_s1028" type="#_x0000_t202" style="width:462.75pt;height:15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" fillcolor="white [3201]" strokeweight=".5pt">
                <v:shadow on="t" color="black" opacity="26214f" origin="-.5,-.5" offset=".74836mm,.74836mm"/>
                <v:textbox>
                  <w:txbxContent>
                    <w:p w14:paraId="4E350557" w14:textId="6E6533EA" w:rsidR="00A12B69" w:rsidRPr="00072ECE" w:rsidRDefault="00A12B69" w:rsidP="00104B44">
                      <w:pPr>
                        <w:pStyle w:val="Heading2"/>
                        <w:jc w:val="center"/>
                        <w:rPr>
                          <w:b/>
                        </w:rPr>
                      </w:pPr>
                      <w:bookmarkStart w:id="91" w:name="_Toc140766955"/>
                      <w:bookmarkStart w:id="92" w:name="_Toc141789141"/>
                      <w:bookmarkStart w:id="93" w:name="_Toc153273283"/>
                      <w:r w:rsidRPr="00072ECE">
                        <w:rPr>
                          <w:b/>
                        </w:rPr>
                        <w:t>Recommended</w:t>
                      </w:r>
                      <w:r>
                        <w:rPr>
                          <w:b/>
                        </w:rPr>
                        <w:t xml:space="preserve"> questions for the list of issues and </w:t>
                      </w:r>
                      <w:r w:rsidRPr="00072ECE">
                        <w:rPr>
                          <w:b/>
                        </w:rPr>
                        <w:t>Concluding Observation</w:t>
                      </w:r>
                      <w:bookmarkEnd w:id="91"/>
                      <w:bookmarkEnd w:id="92"/>
                      <w:r>
                        <w:rPr>
                          <w:b/>
                        </w:rPr>
                        <w:t>S</w:t>
                      </w:r>
                      <w:bookmarkEnd w:id="93"/>
                    </w:p>
                    <w:p w14:paraId="12AEA968" w14:textId="77777777" w:rsidR="00A12B69" w:rsidRPr="001B4558" w:rsidRDefault="00A12B69" w:rsidP="00835EAD">
                      <w:pPr>
                        <w:spacing w:before="0" w:after="0"/>
                        <w:rPr>
                          <w:color w:val="000000" w:themeColor="text1"/>
                          <w:sz w:val="22"/>
                          <w:szCs w:val="22"/>
                        </w:rPr>
                      </w:pPr>
                      <w:r w:rsidRPr="001B4558">
                        <w:rPr>
                          <w:color w:val="000000" w:themeColor="text1"/>
                          <w:sz w:val="22"/>
                          <w:szCs w:val="22"/>
                        </w:rPr>
                        <w:t>We hope the Committee will:</w:t>
                      </w:r>
                    </w:p>
                    <w:p w14:paraId="1162AD63" w14:textId="5E6F8714" w:rsidR="00A12B69" w:rsidRPr="00326B87" w:rsidRDefault="00A12B69" w:rsidP="00FD0D7F">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Pakistan</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Pakistan </w:t>
                      </w:r>
                      <w:r>
                        <w:rPr>
                          <w:rFonts w:ascii="Calibri" w:eastAsia="Times New Roman" w:hAnsi="Calibri" w:cs="Times New Roman"/>
                          <w:color w:val="000000"/>
                          <w:sz w:val="22"/>
                          <w:szCs w:val="22"/>
                        </w:rPr>
                        <w:t xml:space="preserve">outline any concrete, </w:t>
                      </w:r>
                      <w:r>
                        <w:rPr>
                          <w:sz w:val="22"/>
                          <w:szCs w:val="22"/>
                        </w:rPr>
                        <w:t>near-term plans to pass legislation that establishes a minimum age of marriage of 18 years for both boys and girls, with no exceptions</w:t>
                      </w:r>
                      <w:r w:rsidRPr="00326B87">
                        <w:rPr>
                          <w:color w:val="000000" w:themeColor="text1"/>
                          <w:sz w:val="22"/>
                          <w:szCs w:val="22"/>
                        </w:rPr>
                        <w:t>?</w:t>
                      </w:r>
                    </w:p>
                    <w:p w14:paraId="11A27939" w14:textId="4BDBB28F" w:rsidR="00A12B69" w:rsidRDefault="00A12B69" w:rsidP="00FD0D7F">
                      <w:pPr>
                        <w:pStyle w:val="ListParagraph"/>
                        <w:numPr>
                          <w:ilvl w:val="1"/>
                          <w:numId w:val="5"/>
                        </w:numPr>
                        <w:spacing w:before="0" w:after="0"/>
                        <w:rPr>
                          <w:color w:val="000000" w:themeColor="text1"/>
                          <w:sz w:val="22"/>
                          <w:szCs w:val="22"/>
                        </w:rPr>
                      </w:pPr>
                      <w:r>
                        <w:rPr>
                          <w:color w:val="000000" w:themeColor="text1"/>
                          <w:sz w:val="22"/>
                          <w:szCs w:val="22"/>
                        </w:rPr>
                        <w:t>If Pakistan does not have concrete, near-term plans in place, recommend in its concluding observations that Pakistan develop a concrete plan to pass and implement legislation that protects children under the age of 18 from early marriage without exceptions.</w:t>
                      </w:r>
                    </w:p>
                    <w:p w14:paraId="63530962" w14:textId="77777777" w:rsidR="00A12B69" w:rsidRDefault="00A12B69" w:rsidP="00104B44"/>
                  </w:txbxContent>
                </v:textbox>
                <w10:anchorlock/>
              </v:shape>
            </w:pict>
          </mc:Fallback>
        </mc:AlternateContent>
      </w:r>
    </w:p>
    <w:p w14:paraId="710FC183" w14:textId="77777777" w:rsidR="00D83BFA" w:rsidRDefault="00D83BFA" w:rsidP="00835EAD">
      <w:pPr>
        <w:spacing w:before="0" w:after="0"/>
        <w:rPr>
          <w:b/>
          <w:color w:val="000000" w:themeColor="text1"/>
          <w:sz w:val="22"/>
          <w:szCs w:val="22"/>
        </w:rPr>
      </w:pPr>
    </w:p>
    <w:p w14:paraId="46F4EFAD" w14:textId="347937C1" w:rsidR="00D83BFA" w:rsidRPr="00D83BFA" w:rsidRDefault="00D83BFA" w:rsidP="00FD0D7F">
      <w:pPr>
        <w:pStyle w:val="ListParagraph"/>
        <w:keepNext/>
        <w:keepLines/>
        <w:numPr>
          <w:ilvl w:val="0"/>
          <w:numId w:val="1"/>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87" w:name="_Toc56080011"/>
      <w:bookmarkStart w:id="88" w:name="_Toc56080061"/>
      <w:bookmarkStart w:id="89" w:name="_Toc153273284"/>
      <w:bookmarkEnd w:id="81"/>
      <w:bookmarkEnd w:id="82"/>
      <w:bookmarkEnd w:id="83"/>
      <w:r w:rsidRPr="00D83BFA">
        <w:rPr>
          <w:rFonts w:ascii="Calibri Light" w:eastAsia="Times New Roman" w:hAnsi="Calibri Light" w:cs="Times New Roman"/>
          <w:bCs/>
          <w:color w:val="2E74B5"/>
          <w:sz w:val="26"/>
          <w:szCs w:val="26"/>
        </w:rPr>
        <w:t>Free and Compulsory Education (Article 13)</w:t>
      </w:r>
      <w:bookmarkEnd w:id="87"/>
      <w:bookmarkEnd w:id="88"/>
      <w:bookmarkEnd w:id="89"/>
    </w:p>
    <w:p w14:paraId="586E78BB" w14:textId="5B231323" w:rsidR="00A1002D" w:rsidRPr="00835EAD" w:rsidRDefault="00763C4F" w:rsidP="00835EAD">
      <w:pPr>
        <w:spacing w:before="0" w:after="0"/>
        <w:ind w:right="900"/>
        <w:rPr>
          <w:sz w:val="22"/>
          <w:szCs w:val="22"/>
        </w:rPr>
      </w:pPr>
      <w:r w:rsidRPr="00835EAD">
        <w:rPr>
          <w:b/>
          <w:bCs/>
          <w:sz w:val="22"/>
          <w:szCs w:val="22"/>
        </w:rPr>
        <w:t>E</w:t>
      </w:r>
      <w:r w:rsidR="001E07FC" w:rsidRPr="00835EAD">
        <w:rPr>
          <w:b/>
          <w:bCs/>
          <w:sz w:val="22"/>
          <w:szCs w:val="22"/>
        </w:rPr>
        <w:t xml:space="preserve">ducation </w:t>
      </w:r>
      <w:r w:rsidRPr="00835EAD">
        <w:rPr>
          <w:b/>
          <w:bCs/>
          <w:sz w:val="22"/>
          <w:szCs w:val="22"/>
        </w:rPr>
        <w:t xml:space="preserve">in </w:t>
      </w:r>
      <w:r w:rsidR="00CB6176">
        <w:rPr>
          <w:b/>
          <w:bCs/>
          <w:sz w:val="22"/>
          <w:szCs w:val="22"/>
        </w:rPr>
        <w:t>Pakistan</w:t>
      </w:r>
      <w:r w:rsidRPr="00835EAD">
        <w:rPr>
          <w:b/>
          <w:bCs/>
          <w:sz w:val="22"/>
          <w:szCs w:val="22"/>
        </w:rPr>
        <w:t xml:space="preserve"> </w:t>
      </w:r>
      <w:r w:rsidR="001E07FC" w:rsidRPr="00835EAD">
        <w:rPr>
          <w:b/>
          <w:bCs/>
          <w:sz w:val="22"/>
          <w:szCs w:val="22"/>
        </w:rPr>
        <w:t xml:space="preserve">is free </w:t>
      </w:r>
      <w:r w:rsidRPr="00835EAD">
        <w:rPr>
          <w:b/>
          <w:bCs/>
          <w:sz w:val="22"/>
          <w:szCs w:val="22"/>
        </w:rPr>
        <w:t xml:space="preserve">and compulsory </w:t>
      </w:r>
      <w:r w:rsidR="00AA757A">
        <w:rPr>
          <w:b/>
          <w:bCs/>
          <w:sz w:val="22"/>
          <w:szCs w:val="22"/>
        </w:rPr>
        <w:t xml:space="preserve">for the ages of 5 to 16, as </w:t>
      </w:r>
      <w:r w:rsidR="009410DC">
        <w:rPr>
          <w:b/>
          <w:bCs/>
          <w:sz w:val="22"/>
          <w:szCs w:val="22"/>
        </w:rPr>
        <w:t xml:space="preserve">outlined </w:t>
      </w:r>
      <w:r w:rsidR="00AA757A">
        <w:rPr>
          <w:b/>
          <w:bCs/>
          <w:sz w:val="22"/>
          <w:szCs w:val="22"/>
        </w:rPr>
        <w:t>by the country’s constitution and the education laws of all subnational units</w:t>
      </w:r>
      <w:r w:rsidR="001E07FC" w:rsidRPr="00835EAD">
        <w:rPr>
          <w:b/>
          <w:bCs/>
          <w:sz w:val="22"/>
          <w:szCs w:val="22"/>
        </w:rPr>
        <w:t>.</w:t>
      </w:r>
      <w:r w:rsidR="001E07FC" w:rsidRPr="00835EAD">
        <w:rPr>
          <w:sz w:val="22"/>
          <w:szCs w:val="22"/>
        </w:rPr>
        <w:t xml:space="preserve"> </w:t>
      </w:r>
      <w:r w:rsidR="00A1002D" w:rsidRPr="00835EAD">
        <w:rPr>
          <w:sz w:val="22"/>
          <w:szCs w:val="22"/>
        </w:rPr>
        <w:t xml:space="preserve"> </w:t>
      </w:r>
      <w:r w:rsidR="001E07FC" w:rsidRPr="00835EAD">
        <w:rPr>
          <w:sz w:val="22"/>
          <w:szCs w:val="22"/>
        </w:rPr>
        <w:t>H</w:t>
      </w:r>
      <w:r w:rsidR="00A1002D" w:rsidRPr="00835EAD">
        <w:rPr>
          <w:sz w:val="22"/>
          <w:szCs w:val="22"/>
        </w:rPr>
        <w:t>owever, as of 20</w:t>
      </w:r>
      <w:r w:rsidR="00AA757A">
        <w:rPr>
          <w:sz w:val="22"/>
          <w:szCs w:val="22"/>
        </w:rPr>
        <w:t>18</w:t>
      </w:r>
      <w:r w:rsidR="00A1002D" w:rsidRPr="00835EAD">
        <w:rPr>
          <w:sz w:val="22"/>
          <w:szCs w:val="22"/>
        </w:rPr>
        <w:t xml:space="preserve">, </w:t>
      </w:r>
      <w:r w:rsidR="001E07FC" w:rsidRPr="00835EAD">
        <w:rPr>
          <w:sz w:val="22"/>
          <w:szCs w:val="22"/>
        </w:rPr>
        <w:t xml:space="preserve">the </w:t>
      </w:r>
      <w:r w:rsidR="001501FB" w:rsidRPr="00835EAD">
        <w:rPr>
          <w:sz w:val="22"/>
          <w:szCs w:val="22"/>
        </w:rPr>
        <w:t>out-of-school rate for children of primary</w:t>
      </w:r>
      <w:r w:rsidR="009410DC">
        <w:rPr>
          <w:sz w:val="22"/>
          <w:szCs w:val="22"/>
        </w:rPr>
        <w:t xml:space="preserve"> school</w:t>
      </w:r>
      <w:r w:rsidR="001501FB" w:rsidRPr="00835EAD">
        <w:rPr>
          <w:sz w:val="22"/>
          <w:szCs w:val="22"/>
        </w:rPr>
        <w:t xml:space="preserve"> age was </w:t>
      </w:r>
      <w:r w:rsidR="00AA757A">
        <w:rPr>
          <w:sz w:val="22"/>
          <w:szCs w:val="22"/>
        </w:rPr>
        <w:t>23</w:t>
      </w:r>
      <w:r w:rsidR="001501FB" w:rsidRPr="00835EAD">
        <w:rPr>
          <w:sz w:val="22"/>
          <w:szCs w:val="22"/>
        </w:rPr>
        <w:t>%</w:t>
      </w:r>
      <w:r w:rsidR="00F76BA2" w:rsidRPr="00835EAD">
        <w:rPr>
          <w:sz w:val="22"/>
          <w:szCs w:val="22"/>
        </w:rPr>
        <w:t xml:space="preserve">, and the out-of-school rate for children of </w:t>
      </w:r>
      <w:r w:rsidR="00AA757A">
        <w:rPr>
          <w:sz w:val="22"/>
          <w:szCs w:val="22"/>
        </w:rPr>
        <w:t xml:space="preserve">lower </w:t>
      </w:r>
      <w:r w:rsidR="00F76BA2" w:rsidRPr="00835EAD">
        <w:rPr>
          <w:sz w:val="22"/>
          <w:szCs w:val="22"/>
        </w:rPr>
        <w:t xml:space="preserve">secondary school age was </w:t>
      </w:r>
      <w:r w:rsidR="00AA757A">
        <w:rPr>
          <w:sz w:val="22"/>
          <w:szCs w:val="22"/>
        </w:rPr>
        <w:t>27</w:t>
      </w:r>
      <w:r w:rsidR="00F76BA2" w:rsidRPr="00835EAD">
        <w:rPr>
          <w:sz w:val="22"/>
          <w:szCs w:val="22"/>
        </w:rPr>
        <w:t>%</w:t>
      </w:r>
      <w:r w:rsidR="00326B87" w:rsidRPr="00835EAD">
        <w:rPr>
          <w:sz w:val="22"/>
          <w:szCs w:val="22"/>
        </w:rPr>
        <w:t>.</w:t>
      </w:r>
      <w:r w:rsidR="00492DFA" w:rsidRPr="00835EAD">
        <w:rPr>
          <w:rStyle w:val="FootnoteReference"/>
          <w:sz w:val="22"/>
          <w:szCs w:val="22"/>
        </w:rPr>
        <w:footnoteReference w:id="3"/>
      </w:r>
    </w:p>
    <w:p w14:paraId="7D5E8164" w14:textId="3A5DFA7E" w:rsidR="00D83BFA" w:rsidRPr="00A1002D" w:rsidRDefault="00326B87" w:rsidP="00835EAD">
      <w:pPr>
        <w:spacing w:before="0" w:after="0"/>
        <w:rPr>
          <w:sz w:val="22"/>
          <w:szCs w:val="22"/>
        </w:rPr>
      </w:pPr>
      <w:r>
        <w:rPr>
          <w:noProof/>
          <w:color w:val="000000" w:themeColor="text1"/>
          <w:sz w:val="22"/>
          <w:szCs w:val="22"/>
        </w:rPr>
        <mc:AlternateContent>
          <mc:Choice Requires="wps">
            <w:drawing>
              <wp:inline distT="0" distB="0" distL="0" distR="0" wp14:anchorId="425F988D" wp14:editId="1EF6AF57">
                <wp:extent cx="5876925" cy="2255520"/>
                <wp:effectExtent l="38100" t="38100" r="123825" b="106680"/>
                <wp:docPr id="1160493595" name="Text Box 1160493595"/>
                <wp:cNvGraphicFramePr/>
                <a:graphic xmlns:a="http://schemas.openxmlformats.org/drawingml/2006/main">
                  <a:graphicData uri="http://schemas.microsoft.com/office/word/2010/wordprocessingShape">
                    <wps:wsp>
                      <wps:cNvSpPr txBox="1"/>
                      <wps:spPr>
                        <a:xfrm>
                          <a:off x="0" y="0"/>
                          <a:ext cx="5876925" cy="225552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B396EE7" w14:textId="663A874B" w:rsidR="00A12B69" w:rsidRPr="00072ECE" w:rsidRDefault="00A12B69" w:rsidP="00326B87">
                            <w:pPr>
                              <w:pStyle w:val="Heading2"/>
                              <w:jc w:val="center"/>
                              <w:rPr>
                                <w:b/>
                              </w:rPr>
                            </w:pPr>
                            <w:bookmarkStart w:id="90" w:name="_Toc141789143"/>
                            <w:bookmarkStart w:id="91" w:name="_Toc153273285"/>
                            <w:r w:rsidRPr="00072ECE">
                              <w:rPr>
                                <w:b/>
                              </w:rPr>
                              <w:t>Recommended</w:t>
                            </w:r>
                            <w:r>
                              <w:rPr>
                                <w:b/>
                              </w:rPr>
                              <w:t xml:space="preserve"> questions for the list of issues and </w:t>
                            </w:r>
                            <w:r w:rsidRPr="00072ECE">
                              <w:rPr>
                                <w:b/>
                              </w:rPr>
                              <w:t>Concluding Observation</w:t>
                            </w:r>
                            <w:bookmarkEnd w:id="90"/>
                            <w:r>
                              <w:rPr>
                                <w:b/>
                              </w:rPr>
                              <w:t>s</w:t>
                            </w:r>
                            <w:bookmarkEnd w:id="91"/>
                          </w:p>
                          <w:p w14:paraId="23BDC1D8" w14:textId="77777777" w:rsidR="00A12B69" w:rsidRPr="001B4558" w:rsidRDefault="00A12B69" w:rsidP="006F7BAF">
                            <w:pPr>
                              <w:spacing w:before="0" w:after="0"/>
                              <w:rPr>
                                <w:color w:val="000000" w:themeColor="text1"/>
                                <w:sz w:val="22"/>
                                <w:szCs w:val="22"/>
                              </w:rPr>
                            </w:pPr>
                            <w:r w:rsidRPr="001B4558">
                              <w:rPr>
                                <w:color w:val="000000" w:themeColor="text1"/>
                                <w:sz w:val="22"/>
                                <w:szCs w:val="22"/>
                              </w:rPr>
                              <w:t>We hope the Committee will:</w:t>
                            </w:r>
                          </w:p>
                          <w:p w14:paraId="41C253F6" w14:textId="37377D42" w:rsidR="00A12B69" w:rsidRPr="00326B87" w:rsidRDefault="00A12B69" w:rsidP="00FD0D7F">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Pakistan</w:t>
                            </w:r>
                            <w:r w:rsidRPr="00D97BE4">
                              <w:rPr>
                                <w:sz w:val="22"/>
                                <w:szCs w:val="22"/>
                              </w:rPr>
                              <w:t xml:space="preserve">: Given </w:t>
                            </w:r>
                            <w:r>
                              <w:rPr>
                                <w:sz w:val="22"/>
                                <w:szCs w:val="22"/>
                              </w:rPr>
                              <w:t xml:space="preserve">the out-of-school rates for students of primary and lower secondary age, can Pakistan </w:t>
                            </w:r>
                            <w:r w:rsidRPr="00326B87">
                              <w:rPr>
                                <w:color w:val="000000" w:themeColor="text1"/>
                                <w:sz w:val="22"/>
                                <w:szCs w:val="22"/>
                              </w:rPr>
                              <w:t xml:space="preserve">provide any information on what </w:t>
                            </w:r>
                            <w:r>
                              <w:rPr>
                                <w:color w:val="000000" w:themeColor="text1"/>
                                <w:sz w:val="22"/>
                                <w:szCs w:val="22"/>
                              </w:rPr>
                              <w:t xml:space="preserve">concrete </w:t>
                            </w:r>
                            <w:r w:rsidRPr="00326B87">
                              <w:rPr>
                                <w:color w:val="000000" w:themeColor="text1"/>
                                <w:sz w:val="22"/>
                                <w:szCs w:val="22"/>
                              </w:rPr>
                              <w:t>measures it is</w:t>
                            </w:r>
                            <w:r w:rsidR="00CA3375">
                              <w:rPr>
                                <w:color w:val="000000" w:themeColor="text1"/>
                                <w:sz w:val="22"/>
                                <w:szCs w:val="22"/>
                              </w:rPr>
                              <w:t xml:space="preserve"> </w:t>
                            </w:r>
                            <w:r w:rsidRPr="00326B87">
                              <w:rPr>
                                <w:color w:val="000000" w:themeColor="text1"/>
                                <w:sz w:val="22"/>
                                <w:szCs w:val="22"/>
                              </w:rPr>
                              <w:t xml:space="preserve">taking to effectively implement </w:t>
                            </w:r>
                            <w:r>
                              <w:rPr>
                                <w:color w:val="000000" w:themeColor="text1"/>
                                <w:sz w:val="22"/>
                                <w:szCs w:val="22"/>
                              </w:rPr>
                              <w:t>its free and compulsory education provisions</w:t>
                            </w:r>
                            <w:r w:rsidRPr="00326B87">
                              <w:rPr>
                                <w:color w:val="000000" w:themeColor="text1"/>
                                <w:sz w:val="22"/>
                                <w:szCs w:val="22"/>
                              </w:rPr>
                              <w:t>?</w:t>
                            </w:r>
                          </w:p>
                          <w:p w14:paraId="571BCBB3" w14:textId="32814C42" w:rsidR="00A12B69" w:rsidRDefault="00A12B69" w:rsidP="00FD0D7F">
                            <w:pPr>
                              <w:pStyle w:val="ListParagraph"/>
                              <w:numPr>
                                <w:ilvl w:val="1"/>
                                <w:numId w:val="5"/>
                              </w:numPr>
                              <w:spacing w:before="0" w:after="0"/>
                              <w:rPr>
                                <w:color w:val="000000" w:themeColor="text1"/>
                                <w:sz w:val="22"/>
                                <w:szCs w:val="22"/>
                              </w:rPr>
                            </w:pPr>
                            <w:r>
                              <w:rPr>
                                <w:color w:val="000000" w:themeColor="text1"/>
                                <w:sz w:val="22"/>
                                <w:szCs w:val="22"/>
                              </w:rPr>
                              <w:t>If Pakistan does not have concrete measures in place, recommend in its concluding observations that Pakistan develop a concrete, near-term plan to effectively enforce its provisions to provide education that is both free and compulsory between the ages of 5 and 16.</w:t>
                            </w:r>
                          </w:p>
                          <w:p w14:paraId="606268DE" w14:textId="77777777" w:rsidR="00A12B69" w:rsidRDefault="00A12B69" w:rsidP="00326B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25F988D" id="Text Box 1160493595" o:spid="_x0000_s1029" type="#_x0000_t202" style="width:462.75pt;height:17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" fillcolor="white [3201]" strokeweight=".5pt">
                <v:shadow on="t" color="black" opacity="26214f" origin="-.5,-.5" offset=".74836mm,.74836mm"/>
                <v:textbox>
                  <w:txbxContent>
                    <w:p w14:paraId="5B396EE7" w14:textId="663A874B" w:rsidR="00A12B69" w:rsidRPr="00072ECE" w:rsidRDefault="00A12B69" w:rsidP="00326B87">
                      <w:pPr>
                        <w:pStyle w:val="Heading2"/>
                        <w:jc w:val="center"/>
                        <w:rPr>
                          <w:b/>
                        </w:rPr>
                      </w:pPr>
                      <w:bookmarkStart w:id="99" w:name="_Toc141789143"/>
                      <w:bookmarkStart w:id="100" w:name="_Toc153273285"/>
                      <w:r w:rsidRPr="00072ECE">
                        <w:rPr>
                          <w:b/>
                        </w:rPr>
                        <w:t>Recommended</w:t>
                      </w:r>
                      <w:r>
                        <w:rPr>
                          <w:b/>
                        </w:rPr>
                        <w:t xml:space="preserve"> questions for the list of issues and </w:t>
                      </w:r>
                      <w:r w:rsidRPr="00072ECE">
                        <w:rPr>
                          <w:b/>
                        </w:rPr>
                        <w:t>Concluding Observation</w:t>
                      </w:r>
                      <w:bookmarkEnd w:id="99"/>
                      <w:r>
                        <w:rPr>
                          <w:b/>
                        </w:rPr>
                        <w:t>s</w:t>
                      </w:r>
                      <w:bookmarkEnd w:id="100"/>
                    </w:p>
                    <w:p w14:paraId="23BDC1D8" w14:textId="77777777" w:rsidR="00A12B69" w:rsidRPr="001B4558" w:rsidRDefault="00A12B69" w:rsidP="006F7BAF">
                      <w:pPr>
                        <w:spacing w:before="0" w:after="0"/>
                        <w:rPr>
                          <w:color w:val="000000" w:themeColor="text1"/>
                          <w:sz w:val="22"/>
                          <w:szCs w:val="22"/>
                        </w:rPr>
                      </w:pPr>
                      <w:r w:rsidRPr="001B4558">
                        <w:rPr>
                          <w:color w:val="000000" w:themeColor="text1"/>
                          <w:sz w:val="22"/>
                          <w:szCs w:val="22"/>
                        </w:rPr>
                        <w:t>We hope the Committee will:</w:t>
                      </w:r>
                    </w:p>
                    <w:p w14:paraId="41C253F6" w14:textId="37377D42" w:rsidR="00A12B69" w:rsidRPr="00326B87" w:rsidRDefault="00A12B69" w:rsidP="00FD0D7F">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Pakistan</w:t>
                      </w:r>
                      <w:r w:rsidRPr="00D97BE4">
                        <w:rPr>
                          <w:sz w:val="22"/>
                          <w:szCs w:val="22"/>
                        </w:rPr>
                        <w:t xml:space="preserve">: Given </w:t>
                      </w:r>
                      <w:r>
                        <w:rPr>
                          <w:sz w:val="22"/>
                          <w:szCs w:val="22"/>
                        </w:rPr>
                        <w:t xml:space="preserve">the out-of-school rates for students of primary and lower secondary age, can Pakistan </w:t>
                      </w:r>
                      <w:r w:rsidRPr="00326B87">
                        <w:rPr>
                          <w:color w:val="000000" w:themeColor="text1"/>
                          <w:sz w:val="22"/>
                          <w:szCs w:val="22"/>
                        </w:rPr>
                        <w:t xml:space="preserve">provide any information on what </w:t>
                      </w:r>
                      <w:r>
                        <w:rPr>
                          <w:color w:val="000000" w:themeColor="text1"/>
                          <w:sz w:val="22"/>
                          <w:szCs w:val="22"/>
                        </w:rPr>
                        <w:t xml:space="preserve">concrete </w:t>
                      </w:r>
                      <w:r w:rsidRPr="00326B87">
                        <w:rPr>
                          <w:color w:val="000000" w:themeColor="text1"/>
                          <w:sz w:val="22"/>
                          <w:szCs w:val="22"/>
                        </w:rPr>
                        <w:t>measures it is</w:t>
                      </w:r>
                      <w:r w:rsidR="00CA3375">
                        <w:rPr>
                          <w:color w:val="000000" w:themeColor="text1"/>
                          <w:sz w:val="22"/>
                          <w:szCs w:val="22"/>
                        </w:rPr>
                        <w:t xml:space="preserve"> </w:t>
                      </w:r>
                      <w:r w:rsidRPr="00326B87">
                        <w:rPr>
                          <w:color w:val="000000" w:themeColor="text1"/>
                          <w:sz w:val="22"/>
                          <w:szCs w:val="22"/>
                        </w:rPr>
                        <w:t xml:space="preserve">taking to effectively implement </w:t>
                      </w:r>
                      <w:r>
                        <w:rPr>
                          <w:color w:val="000000" w:themeColor="text1"/>
                          <w:sz w:val="22"/>
                          <w:szCs w:val="22"/>
                        </w:rPr>
                        <w:t>its free and compulsory education provisions</w:t>
                      </w:r>
                      <w:r w:rsidRPr="00326B87">
                        <w:rPr>
                          <w:color w:val="000000" w:themeColor="text1"/>
                          <w:sz w:val="22"/>
                          <w:szCs w:val="22"/>
                        </w:rPr>
                        <w:t>?</w:t>
                      </w:r>
                    </w:p>
                    <w:p w14:paraId="571BCBB3" w14:textId="32814C42" w:rsidR="00A12B69" w:rsidRDefault="00A12B69" w:rsidP="00FD0D7F">
                      <w:pPr>
                        <w:pStyle w:val="ListParagraph"/>
                        <w:numPr>
                          <w:ilvl w:val="1"/>
                          <w:numId w:val="5"/>
                        </w:numPr>
                        <w:spacing w:before="0" w:after="0"/>
                        <w:rPr>
                          <w:color w:val="000000" w:themeColor="text1"/>
                          <w:sz w:val="22"/>
                          <w:szCs w:val="22"/>
                        </w:rPr>
                      </w:pPr>
                      <w:r>
                        <w:rPr>
                          <w:color w:val="000000" w:themeColor="text1"/>
                          <w:sz w:val="22"/>
                          <w:szCs w:val="22"/>
                        </w:rPr>
                        <w:t>If Pakistan does not have concrete measures in place, recommend in its concluding observations that Pakistan develop a concrete, near-term plan to effectively enforce its provisions to provide education that is both free and compulsory between the ages of 5 and 16.</w:t>
                      </w:r>
                    </w:p>
                    <w:p w14:paraId="606268DE" w14:textId="77777777" w:rsidR="00A12B69" w:rsidRDefault="00A12B69" w:rsidP="00326B87"/>
                  </w:txbxContent>
                </v:textbox>
                <w10:anchorlock/>
              </v:shape>
            </w:pict>
          </mc:Fallback>
        </mc:AlternateContent>
      </w:r>
    </w:p>
    <w:p w14:paraId="222A34B1" w14:textId="5B457736" w:rsidR="00104B44" w:rsidRDefault="00251F50" w:rsidP="00D229D8">
      <w:pPr>
        <w:spacing w:before="0" w:after="0"/>
        <w:rPr>
          <w:rFonts w:eastAsia="Times New Roman"/>
          <w:b/>
          <w:bCs/>
        </w:rPr>
      </w:pPr>
      <w:bookmarkStart w:id="92" w:name="_Toc56080013"/>
      <w:r>
        <w:rPr>
          <w:rFonts w:eastAsia="Times New Roman"/>
          <w:b/>
          <w:bCs/>
        </w:rPr>
        <w:br w:type="page"/>
      </w:r>
      <w:bookmarkEnd w:id="92"/>
    </w:p>
    <w:p w14:paraId="19FED1E7" w14:textId="77777777" w:rsidR="00A3194E" w:rsidRPr="0063363B" w:rsidRDefault="00A3194E" w:rsidP="00A3194E">
      <w:pPr>
        <w:pStyle w:val="Heading1"/>
        <w:spacing w:before="0"/>
        <w:rPr>
          <w:rFonts w:eastAsia="Times New Roman"/>
          <w:b/>
          <w:bCs/>
        </w:rPr>
      </w:pPr>
      <w:bookmarkStart w:id="93" w:name="_Toc152762930"/>
      <w:bookmarkStart w:id="94" w:name="_Toc153273286"/>
      <w:r w:rsidRPr="00EC4AA3">
        <w:rPr>
          <w:rFonts w:eastAsia="Times New Roman"/>
          <w:b/>
          <w:bCs/>
        </w:rPr>
        <w:lastRenderedPageBreak/>
        <w:t xml:space="preserve">Detail of </w:t>
      </w:r>
      <w:r w:rsidRPr="00EC4AA3">
        <w:rPr>
          <w:b/>
          <w:bCs/>
        </w:rPr>
        <w:t>Legislative</w:t>
      </w:r>
      <w:r w:rsidRPr="00EC4AA3">
        <w:rPr>
          <w:rFonts w:eastAsia="Times New Roman"/>
          <w:b/>
          <w:bCs/>
        </w:rPr>
        <w:t xml:space="preserve"> Findings</w:t>
      </w:r>
      <w:bookmarkEnd w:id="93"/>
      <w:bookmarkEnd w:id="94"/>
    </w:p>
    <w:p w14:paraId="0D2E2821" w14:textId="77777777" w:rsidR="00A3194E" w:rsidRPr="00251F50" w:rsidRDefault="00A3194E" w:rsidP="00D229D8">
      <w:pPr>
        <w:spacing w:before="0" w:after="0"/>
        <w:rPr>
          <w:rFonts w:eastAsia="Times New Roman"/>
          <w:b/>
          <w:bCs/>
        </w:rPr>
      </w:pPr>
    </w:p>
    <w:p w14:paraId="55C753D9" w14:textId="77777777" w:rsidR="00435667" w:rsidRDefault="00435667" w:rsidP="00FD0D7F">
      <w:pPr>
        <w:pStyle w:val="ListParagraph"/>
        <w:keepNext/>
        <w:keepLines/>
        <w:numPr>
          <w:ilvl w:val="0"/>
          <w:numId w:val="6"/>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95" w:name="_Toc56080014"/>
      <w:bookmarkStart w:id="96" w:name="_Toc56080064"/>
      <w:bookmarkStart w:id="97" w:name="_Toc153273287"/>
      <w:bookmarkStart w:id="98" w:name="_Toc56080015"/>
      <w:r>
        <w:rPr>
          <w:rFonts w:ascii="Calibri Light" w:eastAsia="Times New Roman" w:hAnsi="Calibri Light" w:cs="Times New Roman"/>
          <w:bCs/>
          <w:color w:val="2E74B5"/>
          <w:sz w:val="26"/>
          <w:szCs w:val="26"/>
        </w:rPr>
        <w:t>Equality and Non-Discrimination (Article 2, General Comment No. 5)</w:t>
      </w:r>
      <w:bookmarkEnd w:id="95"/>
      <w:bookmarkEnd w:id="96"/>
      <w:bookmarkEnd w:id="97"/>
    </w:p>
    <w:p w14:paraId="5AE89D92" w14:textId="77777777" w:rsidR="00435667" w:rsidRDefault="00435667" w:rsidP="00835EAD">
      <w:pPr>
        <w:spacing w:before="0" w:after="0"/>
        <w:rPr>
          <w:sz w:val="22"/>
          <w:szCs w:val="22"/>
        </w:rPr>
      </w:pPr>
      <w:r>
        <w:rPr>
          <w:sz w:val="22"/>
          <w:szCs w:val="22"/>
        </w:rPr>
        <w:t>Article 2 (2) of The Covenant states that:</w:t>
      </w:r>
    </w:p>
    <w:p w14:paraId="051FA4F7" w14:textId="77777777" w:rsidR="00835EAD" w:rsidRDefault="00835EAD" w:rsidP="00835EAD">
      <w:pPr>
        <w:spacing w:before="0" w:after="0"/>
        <w:rPr>
          <w:sz w:val="22"/>
          <w:szCs w:val="22"/>
        </w:rPr>
      </w:pPr>
    </w:p>
    <w:p w14:paraId="28F1DFE7" w14:textId="77777777" w:rsidR="00435667" w:rsidRPr="00A3194E" w:rsidRDefault="00435667" w:rsidP="00835EAD">
      <w:pPr>
        <w:spacing w:before="0" w:after="0"/>
        <w:ind w:left="720"/>
        <w:rPr>
          <w:i/>
          <w:sz w:val="18"/>
        </w:rPr>
      </w:pPr>
      <w:r w:rsidRPr="00A3194E">
        <w:rPr>
          <w:i/>
          <w:szCs w:val="22"/>
        </w:rPr>
        <w:t xml:space="preserve">The States Parties to the present Covenant undertake to guarantee that the rights enunciated in the present Covenant will be exercised without discrimination of any kind as to race, </w:t>
      </w:r>
      <w:proofErr w:type="spellStart"/>
      <w:r w:rsidRPr="00A3194E">
        <w:rPr>
          <w:i/>
          <w:szCs w:val="22"/>
        </w:rPr>
        <w:t>colour</w:t>
      </w:r>
      <w:proofErr w:type="spellEnd"/>
      <w:r w:rsidRPr="00A3194E">
        <w:rPr>
          <w:i/>
          <w:szCs w:val="22"/>
        </w:rPr>
        <w:t>, sex, language, religion, political or other opinion, national or social origin, property, birth or other status</w:t>
      </w:r>
      <w:r w:rsidRPr="00A3194E">
        <w:rPr>
          <w:i/>
          <w:sz w:val="18"/>
        </w:rPr>
        <w:t>.</w:t>
      </w:r>
    </w:p>
    <w:p w14:paraId="1D0E8CD9" w14:textId="77777777" w:rsidR="00835EAD" w:rsidRDefault="00835EAD" w:rsidP="00835EAD">
      <w:pPr>
        <w:spacing w:before="0" w:after="0"/>
        <w:ind w:left="720"/>
        <w:rPr>
          <w:i/>
        </w:rPr>
      </w:pPr>
    </w:p>
    <w:p w14:paraId="6227700A" w14:textId="77777777" w:rsidR="00435667" w:rsidRDefault="00435667" w:rsidP="00835EAD">
      <w:pPr>
        <w:spacing w:before="0" w:after="0"/>
        <w:rPr>
          <w:sz w:val="22"/>
          <w:szCs w:val="22"/>
        </w:rPr>
      </w:pPr>
      <w:r>
        <w:rPr>
          <w:sz w:val="22"/>
          <w:szCs w:val="22"/>
        </w:rPr>
        <w:t xml:space="preserve">Furthermore, General Comment No. 5, explicitly addresses non-discrimination of persons with disabilities by stating: </w:t>
      </w:r>
    </w:p>
    <w:p w14:paraId="355E2CB0" w14:textId="77777777" w:rsidR="00835EAD" w:rsidRDefault="00835EAD" w:rsidP="00835EAD">
      <w:pPr>
        <w:spacing w:before="0" w:after="0"/>
        <w:rPr>
          <w:sz w:val="22"/>
          <w:szCs w:val="22"/>
        </w:rPr>
      </w:pPr>
    </w:p>
    <w:p w14:paraId="1E0228A5" w14:textId="77777777" w:rsidR="00435667" w:rsidRPr="00A3194E" w:rsidRDefault="00435667" w:rsidP="00835EAD">
      <w:pPr>
        <w:spacing w:before="0" w:after="0"/>
        <w:ind w:left="720"/>
        <w:rPr>
          <w:i/>
          <w:szCs w:val="22"/>
        </w:rPr>
      </w:pPr>
      <w:r w:rsidRPr="00A3194E">
        <w:rPr>
          <w:i/>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0A671AD3" w14:textId="77777777" w:rsidR="00835EAD" w:rsidRDefault="00835EAD" w:rsidP="00835EAD">
      <w:pPr>
        <w:spacing w:before="0" w:after="0"/>
        <w:ind w:left="720"/>
        <w:rPr>
          <w:i/>
          <w:sz w:val="22"/>
          <w:szCs w:val="22"/>
        </w:rPr>
      </w:pPr>
    </w:p>
    <w:p w14:paraId="53DE02D4" w14:textId="77777777" w:rsidR="00435667" w:rsidRDefault="00435667" w:rsidP="00835EAD">
      <w:pPr>
        <w:spacing w:before="0" w:after="0"/>
        <w:rPr>
          <w:color w:val="3405DF"/>
          <w:sz w:val="22"/>
          <w:szCs w:val="22"/>
        </w:rPr>
      </w:pPr>
      <w:bookmarkStart w:id="99" w:name="_Hlk55551037"/>
      <w:r>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99"/>
    <w:p w14:paraId="3E51AE17" w14:textId="77777777" w:rsidR="00835EAD" w:rsidRDefault="00835EAD" w:rsidP="00835EAD">
      <w:pPr>
        <w:spacing w:before="0" w:after="0"/>
        <w:rPr>
          <w:sz w:val="22"/>
          <w:szCs w:val="22"/>
        </w:rPr>
      </w:pPr>
    </w:p>
    <w:p w14:paraId="071F6466" w14:textId="307CC9AD" w:rsidR="00435667" w:rsidRDefault="00435667" w:rsidP="00835EAD">
      <w:pPr>
        <w:spacing w:before="0" w:after="0"/>
        <w:rPr>
          <w:sz w:val="22"/>
          <w:szCs w:val="22"/>
        </w:rPr>
      </w:pPr>
      <w:r>
        <w:rPr>
          <w:sz w:val="22"/>
          <w:szCs w:val="22"/>
        </w:rPr>
        <w:t>We reviewed full text constitutions for all 193 UN member states available from official government sources to determine whether the constitution took any approach to equality across the grounds listed in Article 2.2 and General Comment No. 5 of the Covenant by prohibiting discrimination based on each specific status, guaranteeing equal rights, guaranteeing equality before the law, or guaranteeing overall equality or equal opportunities. </w:t>
      </w:r>
    </w:p>
    <w:p w14:paraId="6919073F" w14:textId="77777777" w:rsidR="00835EAD" w:rsidRDefault="00835EAD" w:rsidP="00835EAD">
      <w:pPr>
        <w:spacing w:before="0" w:after="0"/>
        <w:rPr>
          <w:sz w:val="22"/>
          <w:szCs w:val="22"/>
        </w:rPr>
      </w:pPr>
    </w:p>
    <w:p w14:paraId="59608839" w14:textId="265B96E2" w:rsidR="00195021" w:rsidRDefault="00CB6176" w:rsidP="0023630B">
      <w:pPr>
        <w:keepNext/>
        <w:keepLines/>
        <w:spacing w:before="0" w:after="0"/>
        <w:outlineLvl w:val="3"/>
        <w:rPr>
          <w:rFonts w:ascii="Calibri Light" w:eastAsia="Times New Roman" w:hAnsi="Calibri Light" w:cs="Times New Roman"/>
          <w:i/>
          <w:iCs/>
          <w:color w:val="2E74B5"/>
          <w:sz w:val="22"/>
          <w:szCs w:val="22"/>
        </w:rPr>
      </w:pPr>
      <w:bookmarkStart w:id="100" w:name="_Hlk55550922"/>
      <w:r>
        <w:rPr>
          <w:rFonts w:ascii="Calibri Light" w:eastAsia="Times New Roman" w:hAnsi="Calibri Light" w:cs="Times New Roman"/>
          <w:i/>
          <w:iCs/>
          <w:color w:val="2E74B5"/>
          <w:sz w:val="22"/>
          <w:szCs w:val="22"/>
        </w:rPr>
        <w:t>PAKISTAN</w:t>
      </w:r>
      <w:r w:rsidR="00126607" w:rsidRPr="00126607">
        <w:rPr>
          <w:rFonts w:ascii="Calibri Light" w:eastAsia="Times New Roman" w:hAnsi="Calibri Light" w:cs="Times New Roman"/>
          <w:i/>
          <w:iCs/>
          <w:color w:val="2E74B5"/>
          <w:sz w:val="22"/>
          <w:szCs w:val="22"/>
        </w:rPr>
        <w:t>’S</w:t>
      </w:r>
      <w:r w:rsidR="00435667" w:rsidRPr="00126607">
        <w:rPr>
          <w:rFonts w:ascii="Calibri Light" w:eastAsia="Times New Roman" w:hAnsi="Calibri Light" w:cs="Times New Roman"/>
          <w:i/>
          <w:iCs/>
          <w:color w:val="2E74B5"/>
          <w:sz w:val="22"/>
          <w:szCs w:val="22"/>
        </w:rPr>
        <w:t xml:space="preserve"> CONSTITUTIONAL PROVISIONS: </w:t>
      </w:r>
      <w:r>
        <w:rPr>
          <w:rFonts w:ascii="Calibri Light" w:eastAsia="Times New Roman" w:hAnsi="Calibri Light" w:cs="Times New Roman"/>
          <w:i/>
          <w:iCs/>
          <w:color w:val="2E74B5"/>
          <w:sz w:val="22"/>
          <w:szCs w:val="22"/>
        </w:rPr>
        <w:t>ALMOST NO COVENANT</w:t>
      </w:r>
      <w:r w:rsidR="00195021" w:rsidRPr="00126607">
        <w:rPr>
          <w:rFonts w:ascii="Calibri Light" w:eastAsia="Times New Roman" w:hAnsi="Calibri Light" w:cs="Times New Roman"/>
          <w:i/>
          <w:iCs/>
          <w:color w:val="2E74B5"/>
          <w:sz w:val="22"/>
          <w:szCs w:val="22"/>
        </w:rPr>
        <w:t xml:space="preserve"> GROUPS</w:t>
      </w:r>
      <w:r>
        <w:rPr>
          <w:rFonts w:ascii="Calibri Light" w:eastAsia="Times New Roman" w:hAnsi="Calibri Light" w:cs="Times New Roman"/>
          <w:i/>
          <w:iCs/>
          <w:color w:val="2E74B5"/>
          <w:sz w:val="22"/>
          <w:szCs w:val="22"/>
        </w:rPr>
        <w:t xml:space="preserve"> EXPLICITLY </w:t>
      </w:r>
      <w:r w:rsidR="00195021" w:rsidRPr="00126607">
        <w:rPr>
          <w:rFonts w:ascii="Calibri Light" w:eastAsia="Times New Roman" w:hAnsi="Calibri Light" w:cs="Times New Roman"/>
          <w:i/>
          <w:iCs/>
          <w:color w:val="2E74B5"/>
          <w:sz w:val="22"/>
          <w:szCs w:val="22"/>
        </w:rPr>
        <w:t>PROTECTED</w:t>
      </w:r>
    </w:p>
    <w:bookmarkEnd w:id="100"/>
    <w:p w14:paraId="23B72EC9" w14:textId="2B87DA66" w:rsidR="00126607" w:rsidRPr="0042518B" w:rsidRDefault="008E0E66" w:rsidP="00835EAD">
      <w:pPr>
        <w:spacing w:before="0" w:after="0"/>
        <w:rPr>
          <w:sz w:val="22"/>
          <w:szCs w:val="22"/>
        </w:rPr>
      </w:pPr>
      <w:r w:rsidRPr="0042518B">
        <w:rPr>
          <w:sz w:val="22"/>
          <w:szCs w:val="22"/>
        </w:rPr>
        <w:t xml:space="preserve">The Constitution of </w:t>
      </w:r>
      <w:r w:rsidR="00CB6176" w:rsidRPr="0042518B">
        <w:rPr>
          <w:sz w:val="22"/>
          <w:szCs w:val="22"/>
        </w:rPr>
        <w:t>Pakistan</w:t>
      </w:r>
      <w:r w:rsidRPr="0042518B">
        <w:rPr>
          <w:sz w:val="22"/>
          <w:szCs w:val="22"/>
        </w:rPr>
        <w:t xml:space="preserve"> provides in article </w:t>
      </w:r>
      <w:r w:rsidR="009F1DCC" w:rsidRPr="0042518B">
        <w:rPr>
          <w:sz w:val="22"/>
          <w:szCs w:val="22"/>
        </w:rPr>
        <w:t>25 for equality before the law for all, and further prohibits discrimination specifically on the basis of sex.</w:t>
      </w:r>
    </w:p>
    <w:p w14:paraId="261CF53D" w14:textId="77777777" w:rsidR="009F1DCC" w:rsidRPr="0042518B" w:rsidRDefault="009F1DCC" w:rsidP="00835EAD">
      <w:pPr>
        <w:spacing w:before="0" w:after="0"/>
        <w:rPr>
          <w:sz w:val="22"/>
          <w:szCs w:val="22"/>
        </w:rPr>
      </w:pPr>
    </w:p>
    <w:p w14:paraId="4447B558" w14:textId="29D79184" w:rsidR="009F1DCC" w:rsidRPr="00A3194E" w:rsidRDefault="00126607" w:rsidP="00A26D40">
      <w:pPr>
        <w:spacing w:before="0" w:after="0"/>
        <w:ind w:left="720"/>
        <w:rPr>
          <w:i/>
          <w:iCs/>
          <w:szCs w:val="22"/>
          <w:u w:val="single"/>
        </w:rPr>
      </w:pPr>
      <w:r w:rsidRPr="00A3194E">
        <w:rPr>
          <w:i/>
          <w:iCs/>
          <w:szCs w:val="22"/>
          <w:u w:val="single"/>
        </w:rPr>
        <w:t>Constitution of 19</w:t>
      </w:r>
      <w:r w:rsidR="009F1DCC" w:rsidRPr="00A3194E">
        <w:rPr>
          <w:i/>
          <w:iCs/>
          <w:szCs w:val="22"/>
          <w:u w:val="single"/>
        </w:rPr>
        <w:t>73</w:t>
      </w:r>
      <w:r w:rsidRPr="00A3194E">
        <w:rPr>
          <w:i/>
          <w:iCs/>
          <w:szCs w:val="22"/>
          <w:u w:val="single"/>
        </w:rPr>
        <w:t>, amended to 201</w:t>
      </w:r>
      <w:r w:rsidR="009F1DCC" w:rsidRPr="00A3194E">
        <w:rPr>
          <w:i/>
          <w:iCs/>
          <w:szCs w:val="22"/>
          <w:u w:val="single"/>
        </w:rPr>
        <w:t>8</w:t>
      </w:r>
    </w:p>
    <w:p w14:paraId="560ECCF2" w14:textId="563616F2" w:rsidR="009F1DCC" w:rsidRPr="00A3194E" w:rsidRDefault="009F1DCC" w:rsidP="009F1DCC">
      <w:pPr>
        <w:spacing w:before="0" w:after="0"/>
        <w:ind w:left="720"/>
        <w:rPr>
          <w:i/>
          <w:iCs/>
          <w:szCs w:val="22"/>
        </w:rPr>
      </w:pPr>
      <w:r w:rsidRPr="00A3194E">
        <w:rPr>
          <w:i/>
          <w:iCs/>
          <w:szCs w:val="22"/>
        </w:rPr>
        <w:t>25. Equality of citizens</w:t>
      </w:r>
    </w:p>
    <w:p w14:paraId="10D94BAA" w14:textId="49731340" w:rsidR="009F1DCC" w:rsidRPr="00A3194E" w:rsidRDefault="009F1DCC" w:rsidP="009F1DCC">
      <w:pPr>
        <w:spacing w:before="0" w:after="0"/>
        <w:ind w:left="720"/>
        <w:rPr>
          <w:i/>
          <w:iCs/>
          <w:szCs w:val="22"/>
        </w:rPr>
      </w:pPr>
      <w:r w:rsidRPr="00A3194E">
        <w:rPr>
          <w:i/>
          <w:iCs/>
          <w:szCs w:val="22"/>
        </w:rPr>
        <w:t>1. All citizens are equal before law and are entitled to equal protection of law.</w:t>
      </w:r>
    </w:p>
    <w:p w14:paraId="7B3873DF" w14:textId="16EABEAC" w:rsidR="009F1DCC" w:rsidRPr="00A3194E" w:rsidRDefault="009F1DCC" w:rsidP="009F1DCC">
      <w:pPr>
        <w:spacing w:before="0" w:after="0"/>
        <w:ind w:left="720"/>
        <w:rPr>
          <w:szCs w:val="22"/>
        </w:rPr>
      </w:pPr>
      <w:r w:rsidRPr="00A3194E">
        <w:rPr>
          <w:i/>
          <w:iCs/>
          <w:szCs w:val="22"/>
        </w:rPr>
        <w:t>2.There shall be no discrimination on the basis of sex</w:t>
      </w:r>
      <w:r w:rsidRPr="00A3194E">
        <w:rPr>
          <w:szCs w:val="22"/>
        </w:rPr>
        <w:t>.</w:t>
      </w:r>
    </w:p>
    <w:p w14:paraId="402F0A14" w14:textId="290C4CC0" w:rsidR="009F1DCC" w:rsidRPr="00A3194E" w:rsidRDefault="009F1DCC" w:rsidP="009F1DCC">
      <w:pPr>
        <w:spacing w:before="0" w:after="0"/>
        <w:ind w:left="720"/>
        <w:rPr>
          <w:szCs w:val="22"/>
        </w:rPr>
      </w:pPr>
      <w:r w:rsidRPr="00A3194E">
        <w:rPr>
          <w:i/>
          <w:iCs/>
          <w:szCs w:val="22"/>
        </w:rPr>
        <w:t>(</w:t>
      </w:r>
      <w:r w:rsidRPr="00A3194E">
        <w:rPr>
          <w:szCs w:val="22"/>
        </w:rPr>
        <w:t>…)</w:t>
      </w:r>
    </w:p>
    <w:p w14:paraId="1C3A18BD" w14:textId="1FEFC6B3" w:rsidR="008E0E66" w:rsidRPr="0042518B" w:rsidRDefault="005E70E2" w:rsidP="00835EAD">
      <w:pPr>
        <w:spacing w:before="0" w:after="0"/>
        <w:rPr>
          <w:sz w:val="22"/>
          <w:szCs w:val="22"/>
        </w:rPr>
      </w:pPr>
      <w:r w:rsidRPr="0042518B">
        <w:rPr>
          <w:b/>
          <w:bCs/>
          <w:sz w:val="22"/>
          <w:szCs w:val="22"/>
        </w:rPr>
        <w:t xml:space="preserve">The constitution does not </w:t>
      </w:r>
      <w:r w:rsidR="00FD0D7F">
        <w:rPr>
          <w:b/>
          <w:bCs/>
          <w:sz w:val="22"/>
          <w:szCs w:val="22"/>
        </w:rPr>
        <w:t xml:space="preserve">explicitly </w:t>
      </w:r>
      <w:r w:rsidRPr="0042518B">
        <w:rPr>
          <w:b/>
          <w:bCs/>
          <w:sz w:val="22"/>
          <w:szCs w:val="22"/>
        </w:rPr>
        <w:t xml:space="preserve">guarantee equality on the basis of </w:t>
      </w:r>
      <w:r w:rsidR="009F1DCC" w:rsidRPr="0042518B">
        <w:rPr>
          <w:b/>
          <w:bCs/>
          <w:sz w:val="22"/>
          <w:szCs w:val="22"/>
        </w:rPr>
        <w:t xml:space="preserve">race, color, language, religion, political or other opinion, national or social origin, property, birth, </w:t>
      </w:r>
      <w:r w:rsidR="00767BFF">
        <w:rPr>
          <w:b/>
          <w:bCs/>
          <w:sz w:val="22"/>
          <w:szCs w:val="22"/>
        </w:rPr>
        <w:t xml:space="preserve">or </w:t>
      </w:r>
      <w:r w:rsidR="009F1DCC" w:rsidRPr="0042518B">
        <w:rPr>
          <w:b/>
          <w:bCs/>
          <w:sz w:val="22"/>
          <w:szCs w:val="22"/>
        </w:rPr>
        <w:t xml:space="preserve">disability. </w:t>
      </w:r>
      <w:r w:rsidR="009F1DCC" w:rsidRPr="0042518B">
        <w:rPr>
          <w:sz w:val="22"/>
          <w:szCs w:val="22"/>
        </w:rPr>
        <w:t xml:space="preserve">In paragraph 33 of its </w:t>
      </w:r>
      <w:r w:rsidR="009F1DCC" w:rsidRPr="0042518B">
        <w:rPr>
          <w:sz w:val="22"/>
          <w:szCs w:val="22"/>
        </w:rPr>
        <w:lastRenderedPageBreak/>
        <w:t xml:space="preserve">report, the State Party </w:t>
      </w:r>
      <w:r w:rsidR="00BD1691">
        <w:rPr>
          <w:sz w:val="22"/>
          <w:szCs w:val="22"/>
        </w:rPr>
        <w:t>states</w:t>
      </w:r>
      <w:r w:rsidR="00BD1691" w:rsidRPr="0042518B">
        <w:rPr>
          <w:sz w:val="22"/>
          <w:szCs w:val="22"/>
        </w:rPr>
        <w:t xml:space="preserve"> </w:t>
      </w:r>
      <w:r w:rsidR="009F1DCC" w:rsidRPr="0042518B">
        <w:rPr>
          <w:sz w:val="22"/>
          <w:szCs w:val="22"/>
        </w:rPr>
        <w:t xml:space="preserve">that article 25 is in the process of being amended to include a number of additional Covenant-protected groups, including race, color, ethnic or social origin, </w:t>
      </w:r>
      <w:r w:rsidR="00CC4485" w:rsidRPr="0042518B">
        <w:rPr>
          <w:sz w:val="22"/>
          <w:szCs w:val="22"/>
        </w:rPr>
        <w:t>language, religion and disability</w:t>
      </w:r>
      <w:r w:rsidR="00A0607C" w:rsidRPr="0042518B">
        <w:rPr>
          <w:sz w:val="22"/>
          <w:szCs w:val="22"/>
        </w:rPr>
        <w:t>.</w:t>
      </w:r>
      <w:r w:rsidR="00BD1691">
        <w:rPr>
          <w:sz w:val="22"/>
          <w:szCs w:val="22"/>
        </w:rPr>
        <w:t xml:space="preserve"> However there are no reported current efforts to also include </w:t>
      </w:r>
      <w:r w:rsidR="00767BFF">
        <w:rPr>
          <w:sz w:val="22"/>
          <w:szCs w:val="22"/>
        </w:rPr>
        <w:t>political opinion, national origin, property and birth.</w:t>
      </w:r>
    </w:p>
    <w:p w14:paraId="1931979E" w14:textId="77777777" w:rsidR="00126607" w:rsidRPr="00195021" w:rsidRDefault="00126607" w:rsidP="00835EAD">
      <w:pPr>
        <w:spacing w:before="0" w:after="0"/>
        <w:rPr>
          <w:sz w:val="26"/>
          <w:szCs w:val="26"/>
        </w:rPr>
      </w:pPr>
    </w:p>
    <w:p w14:paraId="483437DA" w14:textId="585CE7FD" w:rsidR="00104B44" w:rsidRPr="00195021" w:rsidRDefault="009410DC" w:rsidP="00FD0D7F">
      <w:pPr>
        <w:keepNext/>
        <w:keepLines/>
        <w:numPr>
          <w:ilvl w:val="0"/>
          <w:numId w:val="3"/>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101" w:name="_Toc153273288"/>
      <w:r>
        <w:rPr>
          <w:rFonts w:ascii="Calibri Light" w:eastAsia="Times New Roman" w:hAnsi="Calibri Light" w:cs="Times New Roman"/>
          <w:bCs/>
          <w:color w:val="2E74B5"/>
          <w:sz w:val="26"/>
          <w:szCs w:val="26"/>
        </w:rPr>
        <w:t xml:space="preserve">Non-Discrimination in </w:t>
      </w:r>
      <w:r w:rsidR="00104B44" w:rsidRPr="00195021">
        <w:rPr>
          <w:rFonts w:ascii="Calibri Light" w:eastAsia="Times New Roman" w:hAnsi="Calibri Light" w:cs="Times New Roman"/>
          <w:bCs/>
          <w:color w:val="2E74B5"/>
          <w:sz w:val="26"/>
          <w:szCs w:val="26"/>
        </w:rPr>
        <w:t>Work and Employment (Article 7)</w:t>
      </w:r>
      <w:bookmarkEnd w:id="98"/>
      <w:bookmarkEnd w:id="101"/>
    </w:p>
    <w:p w14:paraId="02ECCB13" w14:textId="4E197EC3" w:rsidR="00104B44" w:rsidRPr="00EC4AA3" w:rsidRDefault="00104B44" w:rsidP="00835EAD">
      <w:pPr>
        <w:spacing w:before="0" w:after="0"/>
        <w:rPr>
          <w:sz w:val="22"/>
          <w:szCs w:val="22"/>
        </w:rPr>
      </w:pPr>
      <w:r w:rsidRPr="00EC4AA3">
        <w:rPr>
          <w:sz w:val="22"/>
          <w:szCs w:val="22"/>
        </w:rPr>
        <w:t xml:space="preserve">In addition to Article 2(2) and General Comment No. 5 of the Covenant which guarantees equal rights regardless of </w:t>
      </w:r>
      <w:bookmarkStart w:id="102" w:name="_Hlk140767428"/>
      <w:r w:rsidRPr="00EC4AA3">
        <w:rPr>
          <w:sz w:val="22"/>
          <w:szCs w:val="22"/>
        </w:rPr>
        <w:t xml:space="preserve">race, </w:t>
      </w:r>
      <w:proofErr w:type="spellStart"/>
      <w:r w:rsidRPr="00EC4AA3">
        <w:rPr>
          <w:sz w:val="22"/>
          <w:szCs w:val="22"/>
        </w:rPr>
        <w:t>colour</w:t>
      </w:r>
      <w:proofErr w:type="spellEnd"/>
      <w:r w:rsidRPr="00EC4AA3">
        <w:rPr>
          <w:sz w:val="22"/>
          <w:szCs w:val="22"/>
        </w:rPr>
        <w:t xml:space="preserve">, sex, language, religion, political or other opinion, national or social origin, property, birth or other status, and disability status, </w:t>
      </w:r>
      <w:bookmarkEnd w:id="102"/>
      <w:r w:rsidRPr="00EC4AA3">
        <w:rPr>
          <w:sz w:val="22"/>
          <w:szCs w:val="22"/>
        </w:rPr>
        <w:t>Article 7 of the Covenant outlines a number of specific measures States Parties shall undertake in order to eliminate discrimination in the field of employment</w:t>
      </w:r>
      <w:r>
        <w:rPr>
          <w:sz w:val="22"/>
          <w:szCs w:val="22"/>
        </w:rPr>
        <w:t>, including specific measures in the areas of remuneration and promotion.</w:t>
      </w:r>
      <w:r w:rsidRPr="00EC4AA3">
        <w:rPr>
          <w:sz w:val="22"/>
          <w:szCs w:val="22"/>
        </w:rPr>
        <w:t xml:space="preserve">  We systematically reviewed national labor codes, penal codes, equal opportunity, anti-discrimination legislation and other relevant legislation available through the International </w:t>
      </w:r>
      <w:proofErr w:type="spellStart"/>
      <w:r w:rsidRPr="00EC4AA3">
        <w:rPr>
          <w:sz w:val="22"/>
          <w:szCs w:val="22"/>
        </w:rPr>
        <w:t>Labour</w:t>
      </w:r>
      <w:proofErr w:type="spellEnd"/>
      <w:r w:rsidRPr="00EC4AA3">
        <w:rPr>
          <w:sz w:val="22"/>
          <w:szCs w:val="22"/>
        </w:rPr>
        <w:t xml:space="preserve"> Organization’s NATLEX database for all 193 UN member states to determine whether national legislation prohibited </w:t>
      </w:r>
      <w:r>
        <w:rPr>
          <w:sz w:val="22"/>
          <w:szCs w:val="22"/>
        </w:rPr>
        <w:t xml:space="preserve">workplace </w:t>
      </w:r>
      <w:r w:rsidRPr="00EC4AA3">
        <w:rPr>
          <w:sz w:val="22"/>
          <w:szCs w:val="22"/>
        </w:rPr>
        <w:t>discrimination</w:t>
      </w:r>
      <w:r>
        <w:rPr>
          <w:sz w:val="22"/>
          <w:szCs w:val="22"/>
        </w:rPr>
        <w:t xml:space="preserve"> broadly, as well as</w:t>
      </w:r>
      <w:r w:rsidRPr="00EC4AA3">
        <w:rPr>
          <w:sz w:val="22"/>
          <w:szCs w:val="22"/>
        </w:rPr>
        <w:t xml:space="preserve"> in employment across </w:t>
      </w:r>
      <w:r>
        <w:rPr>
          <w:sz w:val="22"/>
          <w:szCs w:val="22"/>
        </w:rPr>
        <w:t>the two areas specified</w:t>
      </w:r>
      <w:r w:rsidRPr="00EC4AA3">
        <w:rPr>
          <w:sz w:val="22"/>
          <w:szCs w:val="22"/>
        </w:rPr>
        <w:t xml:space="preserve"> </w:t>
      </w:r>
      <w:r>
        <w:rPr>
          <w:sz w:val="22"/>
          <w:szCs w:val="22"/>
        </w:rPr>
        <w:t>in</w:t>
      </w:r>
      <w:r w:rsidRPr="00EC4AA3">
        <w:rPr>
          <w:sz w:val="22"/>
          <w:szCs w:val="22"/>
        </w:rPr>
        <w:t xml:space="preserve"> the </w:t>
      </w:r>
      <w:r>
        <w:rPr>
          <w:sz w:val="22"/>
          <w:szCs w:val="22"/>
        </w:rPr>
        <w:t>Covenant</w:t>
      </w:r>
      <w:r w:rsidRPr="00EC4AA3">
        <w:rPr>
          <w:sz w:val="22"/>
          <w:szCs w:val="22"/>
        </w:rPr>
        <w:t xml:space="preserve">: </w:t>
      </w:r>
    </w:p>
    <w:p w14:paraId="51374F0D" w14:textId="77777777" w:rsidR="00104B44" w:rsidRPr="00EC4AA3" w:rsidRDefault="00104B44" w:rsidP="00FD0D7F">
      <w:pPr>
        <w:pStyle w:val="ListParagraph"/>
        <w:numPr>
          <w:ilvl w:val="0"/>
          <w:numId w:val="2"/>
        </w:numPr>
        <w:spacing w:before="0" w:after="0"/>
        <w:rPr>
          <w:sz w:val="22"/>
          <w:szCs w:val="22"/>
        </w:rPr>
      </w:pPr>
      <w:r w:rsidRPr="00EC4AA3">
        <w:rPr>
          <w:sz w:val="22"/>
          <w:szCs w:val="22"/>
        </w:rPr>
        <w:t>Equal remuneration for work of equal value</w:t>
      </w:r>
    </w:p>
    <w:p w14:paraId="51E07393" w14:textId="77777777" w:rsidR="00104B44" w:rsidRPr="00EC4AA3" w:rsidRDefault="00104B44" w:rsidP="00FD0D7F">
      <w:pPr>
        <w:pStyle w:val="ListParagraph"/>
        <w:numPr>
          <w:ilvl w:val="0"/>
          <w:numId w:val="2"/>
        </w:numPr>
        <w:spacing w:before="0" w:after="0"/>
        <w:rPr>
          <w:sz w:val="22"/>
          <w:szCs w:val="22"/>
        </w:rPr>
      </w:pPr>
      <w:r w:rsidRPr="00EC4AA3">
        <w:rPr>
          <w:sz w:val="22"/>
          <w:szCs w:val="22"/>
        </w:rPr>
        <w:t xml:space="preserve">Promotions </w:t>
      </w:r>
    </w:p>
    <w:p w14:paraId="2ABEB4AE" w14:textId="77777777" w:rsidR="00104B44" w:rsidRDefault="00104B44" w:rsidP="00835EAD">
      <w:pPr>
        <w:spacing w:before="0" w:after="0"/>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04E21189" w14:textId="77777777" w:rsidR="006F7BAF" w:rsidRPr="007D5184" w:rsidRDefault="006F7BAF" w:rsidP="00835EAD">
      <w:pPr>
        <w:spacing w:before="0" w:after="0"/>
        <w:rPr>
          <w:sz w:val="22"/>
          <w:szCs w:val="22"/>
        </w:rPr>
      </w:pPr>
    </w:p>
    <w:p w14:paraId="71264EB9" w14:textId="492FDF6A" w:rsidR="00104B44" w:rsidRPr="0066474D" w:rsidRDefault="00CB6176" w:rsidP="00835EAD">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PAKISTAN</w:t>
      </w:r>
      <w:r w:rsidR="00104B44" w:rsidRPr="00244A38">
        <w:rPr>
          <w:rFonts w:ascii="Calibri Light" w:eastAsia="Times New Roman" w:hAnsi="Calibri Light" w:cs="Times New Roman"/>
          <w:i/>
          <w:iCs/>
          <w:color w:val="2E74B5"/>
          <w:sz w:val="22"/>
          <w:szCs w:val="22"/>
        </w:rPr>
        <w:t>’S</w:t>
      </w:r>
      <w:r w:rsidR="00104B44" w:rsidRPr="005E4090">
        <w:rPr>
          <w:rFonts w:ascii="Calibri Light" w:eastAsia="Times New Roman" w:hAnsi="Calibri Light" w:cs="Times New Roman"/>
          <w:i/>
          <w:iCs/>
          <w:color w:val="2E74B5"/>
          <w:sz w:val="22"/>
          <w:szCs w:val="22"/>
        </w:rPr>
        <w:t xml:space="preserve"> LEGISLATIVE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bookmarkStart w:id="103" w:name="_Hlk77711316"/>
      <w:r w:rsidR="00286209">
        <w:rPr>
          <w:rFonts w:ascii="Calibri Light" w:eastAsia="Times New Roman" w:hAnsi="Calibri Light" w:cs="Times New Roman"/>
          <w:i/>
          <w:iCs/>
          <w:color w:val="2E74B5"/>
          <w:sz w:val="22"/>
          <w:szCs w:val="22"/>
        </w:rPr>
        <w:t>MOST COVENANT GROUP</w:t>
      </w:r>
      <w:r w:rsidR="00406EDD">
        <w:rPr>
          <w:rFonts w:ascii="Calibri Light" w:eastAsia="Times New Roman" w:hAnsi="Calibri Light" w:cs="Times New Roman"/>
          <w:i/>
          <w:iCs/>
          <w:color w:val="2E74B5"/>
          <w:sz w:val="22"/>
          <w:szCs w:val="22"/>
        </w:rPr>
        <w:t>S</w:t>
      </w:r>
      <w:r w:rsidR="00286209">
        <w:rPr>
          <w:rFonts w:ascii="Calibri Light" w:eastAsia="Times New Roman" w:hAnsi="Calibri Light" w:cs="Times New Roman"/>
          <w:i/>
          <w:iCs/>
          <w:color w:val="2E74B5"/>
          <w:sz w:val="22"/>
          <w:szCs w:val="22"/>
        </w:rPr>
        <w:t xml:space="preserve"> NOT EXPLICITLY PROTECTED</w:t>
      </w:r>
      <w:r w:rsidR="00C96341">
        <w:rPr>
          <w:rFonts w:ascii="Calibri Light" w:eastAsia="Times New Roman" w:hAnsi="Calibri Light" w:cs="Times New Roman"/>
          <w:i/>
          <w:iCs/>
          <w:color w:val="2E74B5"/>
          <w:sz w:val="22"/>
          <w:szCs w:val="22"/>
        </w:rPr>
        <w:t xml:space="preserve"> </w:t>
      </w:r>
    </w:p>
    <w:p w14:paraId="788718F7" w14:textId="05DC3F48" w:rsidR="00104B44" w:rsidRPr="00A61CD9" w:rsidRDefault="009410DC" w:rsidP="006F7BAF">
      <w:pPr>
        <w:pStyle w:val="Heading3"/>
        <w:spacing w:before="0"/>
        <w:rPr>
          <w:b/>
          <w:bCs/>
        </w:rPr>
      </w:pPr>
      <w:bookmarkStart w:id="104" w:name="_Toc141789147"/>
      <w:bookmarkStart w:id="105" w:name="_Toc153273289"/>
      <w:r w:rsidRPr="00A61CD9">
        <w:rPr>
          <w:b/>
          <w:bCs/>
        </w:rPr>
        <w:t xml:space="preserve">ON </w:t>
      </w:r>
      <w:r w:rsidR="00642888" w:rsidRPr="00A61CD9">
        <w:rPr>
          <w:b/>
          <w:bCs/>
        </w:rPr>
        <w:t>broad PROTECTIONS AGAINST DISCRIMINATION</w:t>
      </w:r>
      <w:bookmarkEnd w:id="104"/>
      <w:bookmarkEnd w:id="105"/>
    </w:p>
    <w:p w14:paraId="447F61DA" w14:textId="56F82787" w:rsidR="00A0607C" w:rsidRPr="00A0607C" w:rsidRDefault="00BF720C" w:rsidP="00A0607C">
      <w:pPr>
        <w:spacing w:before="0" w:after="0"/>
        <w:rPr>
          <w:rFonts w:ascii="Calibri" w:hAnsi="Calibri" w:cs="Calibri"/>
          <w:i/>
          <w:iCs/>
          <w:sz w:val="22"/>
          <w:szCs w:val="22"/>
          <w:u w:val="single"/>
        </w:rPr>
      </w:pPr>
      <w:r>
        <w:rPr>
          <w:iCs/>
          <w:sz w:val="22"/>
        </w:rPr>
        <w:t xml:space="preserve">Pakistan’s 2018 Transgender Persons Act contains a general prohibition of </w:t>
      </w:r>
      <w:r w:rsidR="00B75057">
        <w:rPr>
          <w:iCs/>
          <w:sz w:val="22"/>
        </w:rPr>
        <w:t xml:space="preserve">workplace </w:t>
      </w:r>
      <w:r>
        <w:rPr>
          <w:iCs/>
          <w:sz w:val="22"/>
        </w:rPr>
        <w:t xml:space="preserve">discrimination on the basis </w:t>
      </w:r>
      <w:r w:rsidR="00FD0D7F">
        <w:rPr>
          <w:iCs/>
          <w:sz w:val="22"/>
        </w:rPr>
        <w:t>of</w:t>
      </w:r>
      <w:r>
        <w:rPr>
          <w:iCs/>
          <w:sz w:val="22"/>
        </w:rPr>
        <w:t xml:space="preserve"> sex (as well as gender identity and gender expression).</w:t>
      </w:r>
    </w:p>
    <w:p w14:paraId="65D9C2A2" w14:textId="77777777" w:rsidR="00A0607C" w:rsidRPr="00A0607C" w:rsidRDefault="00A0607C" w:rsidP="00A0607C">
      <w:pPr>
        <w:spacing w:before="0" w:after="0"/>
        <w:rPr>
          <w:rFonts w:ascii="Calibri" w:hAnsi="Calibri" w:cs="Calibri"/>
          <w:i/>
          <w:iCs/>
          <w:sz w:val="22"/>
          <w:szCs w:val="22"/>
          <w:u w:val="single"/>
        </w:rPr>
      </w:pPr>
    </w:p>
    <w:p w14:paraId="36D6F1F2" w14:textId="09115949" w:rsidR="00A0607C" w:rsidRPr="00A3194E" w:rsidRDefault="00A0607C" w:rsidP="00A26D40">
      <w:pPr>
        <w:spacing w:before="0" w:after="0"/>
        <w:ind w:left="720"/>
        <w:rPr>
          <w:rFonts w:ascii="Calibri" w:hAnsi="Calibri" w:cs="Calibri"/>
          <w:i/>
          <w:iCs/>
          <w:szCs w:val="22"/>
          <w:u w:val="single"/>
        </w:rPr>
      </w:pPr>
      <w:r w:rsidRPr="00A3194E">
        <w:rPr>
          <w:rFonts w:ascii="Calibri" w:hAnsi="Calibri" w:cs="Calibri"/>
          <w:i/>
          <w:iCs/>
          <w:szCs w:val="22"/>
          <w:u w:val="single"/>
        </w:rPr>
        <w:t>Transgender Persons (Protection of Rights) Act</w:t>
      </w:r>
    </w:p>
    <w:p w14:paraId="6F0C9459" w14:textId="77777777" w:rsidR="00A0607C" w:rsidRPr="00A3194E" w:rsidRDefault="00A0607C" w:rsidP="00BF720C">
      <w:pPr>
        <w:spacing w:before="0" w:after="0"/>
        <w:ind w:left="720"/>
        <w:rPr>
          <w:rFonts w:ascii="Calibri" w:hAnsi="Calibri" w:cs="Calibri"/>
          <w:i/>
          <w:iCs/>
          <w:szCs w:val="22"/>
        </w:rPr>
      </w:pPr>
      <w:r w:rsidRPr="00A3194E">
        <w:rPr>
          <w:rFonts w:ascii="Calibri" w:hAnsi="Calibri" w:cs="Calibri"/>
          <w:i/>
          <w:iCs/>
          <w:szCs w:val="22"/>
        </w:rPr>
        <w:t xml:space="preserve">9. Right to employment.– </w:t>
      </w:r>
    </w:p>
    <w:p w14:paraId="0C2070F8" w14:textId="2246D902" w:rsidR="00BF720C" w:rsidRPr="00A3194E" w:rsidRDefault="00BF720C" w:rsidP="00BF720C">
      <w:pPr>
        <w:spacing w:before="0" w:after="0"/>
        <w:ind w:left="720"/>
        <w:rPr>
          <w:rFonts w:ascii="Calibri" w:hAnsi="Calibri" w:cs="Calibri"/>
          <w:i/>
          <w:iCs/>
          <w:szCs w:val="22"/>
        </w:rPr>
      </w:pPr>
      <w:r w:rsidRPr="00A3194E">
        <w:rPr>
          <w:rFonts w:ascii="Calibri" w:hAnsi="Calibri" w:cs="Calibri"/>
          <w:i/>
          <w:iCs/>
          <w:szCs w:val="22"/>
        </w:rPr>
        <w:t>(…)</w:t>
      </w:r>
    </w:p>
    <w:p w14:paraId="50A40674" w14:textId="77777777" w:rsidR="00A0607C" w:rsidRPr="00A3194E" w:rsidRDefault="00A0607C" w:rsidP="00BF720C">
      <w:pPr>
        <w:spacing w:before="0" w:after="0"/>
        <w:ind w:left="720"/>
        <w:rPr>
          <w:rFonts w:ascii="Calibri" w:hAnsi="Calibri" w:cs="Calibri"/>
          <w:i/>
          <w:iCs/>
          <w:szCs w:val="22"/>
        </w:rPr>
      </w:pPr>
      <w:r w:rsidRPr="00A3194E">
        <w:rPr>
          <w:rFonts w:ascii="Calibri" w:hAnsi="Calibri" w:cs="Calibri"/>
          <w:i/>
          <w:iCs/>
          <w:szCs w:val="22"/>
        </w:rPr>
        <w:t xml:space="preserve">(3) It shall be unlawful for an employer to discriminate against an employee on the ground of their sex, gender identity and/or gender expression: </w:t>
      </w:r>
    </w:p>
    <w:p w14:paraId="7CC270A0" w14:textId="5CF08AC7" w:rsidR="00BF720C" w:rsidRPr="00A3194E" w:rsidRDefault="00BF720C" w:rsidP="00BF720C">
      <w:pPr>
        <w:spacing w:before="0" w:after="0"/>
        <w:ind w:left="720"/>
        <w:rPr>
          <w:rFonts w:ascii="Calibri" w:hAnsi="Calibri" w:cs="Calibri"/>
          <w:i/>
          <w:iCs/>
          <w:szCs w:val="22"/>
        </w:rPr>
      </w:pPr>
      <w:r w:rsidRPr="00A3194E">
        <w:rPr>
          <w:rFonts w:ascii="Calibri" w:hAnsi="Calibri" w:cs="Calibri"/>
          <w:i/>
          <w:iCs/>
          <w:szCs w:val="22"/>
        </w:rPr>
        <w:t>(…)</w:t>
      </w:r>
    </w:p>
    <w:p w14:paraId="3F986E2D" w14:textId="77777777" w:rsidR="00A0607C" w:rsidRPr="00A3194E" w:rsidRDefault="00A0607C" w:rsidP="00BF720C">
      <w:pPr>
        <w:spacing w:before="0" w:after="0"/>
        <w:ind w:left="720"/>
        <w:rPr>
          <w:rFonts w:ascii="Calibri" w:hAnsi="Calibri" w:cs="Calibri"/>
          <w:i/>
          <w:iCs/>
          <w:szCs w:val="22"/>
        </w:rPr>
      </w:pPr>
      <w:r w:rsidRPr="00A3194E">
        <w:rPr>
          <w:rFonts w:ascii="Calibri" w:hAnsi="Calibri" w:cs="Calibri"/>
          <w:i/>
          <w:iCs/>
          <w:szCs w:val="22"/>
        </w:rPr>
        <w:t>(c) by denying the employee access, or limiting the employee’s access, to opportunities for promotion, transfer or training, or to any other benefits associated with employment;</w:t>
      </w:r>
    </w:p>
    <w:p w14:paraId="5320C84D" w14:textId="6C43DC63" w:rsidR="00BF720C" w:rsidRPr="00A3194E" w:rsidRDefault="00BF720C" w:rsidP="00BF720C">
      <w:pPr>
        <w:spacing w:before="0" w:after="0"/>
        <w:ind w:left="720"/>
        <w:rPr>
          <w:rFonts w:ascii="Calibri" w:hAnsi="Calibri" w:cs="Calibri"/>
          <w:i/>
          <w:iCs/>
          <w:szCs w:val="22"/>
        </w:rPr>
      </w:pPr>
      <w:r w:rsidRPr="00A3194E">
        <w:rPr>
          <w:rFonts w:ascii="Calibri" w:hAnsi="Calibri" w:cs="Calibri"/>
          <w:i/>
          <w:iCs/>
          <w:szCs w:val="22"/>
        </w:rPr>
        <w:t>(…)</w:t>
      </w:r>
    </w:p>
    <w:p w14:paraId="5E0AFCBE" w14:textId="4E31C825" w:rsidR="00C96341" w:rsidRPr="00A3194E" w:rsidRDefault="00BF720C" w:rsidP="00BF720C">
      <w:pPr>
        <w:spacing w:before="0" w:after="0"/>
        <w:ind w:left="720"/>
        <w:rPr>
          <w:rFonts w:ascii="Calibri" w:hAnsi="Calibri" w:cs="Calibri"/>
          <w:i/>
          <w:iCs/>
          <w:szCs w:val="22"/>
        </w:rPr>
      </w:pPr>
      <w:r w:rsidRPr="00A3194E">
        <w:rPr>
          <w:rFonts w:ascii="Calibri" w:hAnsi="Calibri" w:cs="Calibri"/>
          <w:i/>
          <w:iCs/>
          <w:szCs w:val="22"/>
        </w:rPr>
        <w:t>(e)</w:t>
      </w:r>
      <w:r w:rsidR="00A0607C" w:rsidRPr="00A3194E">
        <w:rPr>
          <w:rFonts w:ascii="Calibri" w:hAnsi="Calibri" w:cs="Calibri"/>
          <w:i/>
          <w:iCs/>
          <w:szCs w:val="22"/>
        </w:rPr>
        <w:t xml:space="preserve"> by subjecting the employee to any other detriment.</w:t>
      </w:r>
    </w:p>
    <w:p w14:paraId="4865349D" w14:textId="77777777" w:rsidR="006F7BAF" w:rsidRDefault="006F7BAF" w:rsidP="00835EAD">
      <w:pPr>
        <w:spacing w:before="0" w:after="0"/>
        <w:rPr>
          <w:iCs/>
          <w:sz w:val="22"/>
          <w:szCs w:val="22"/>
        </w:rPr>
      </w:pPr>
    </w:p>
    <w:p w14:paraId="2EB97F98" w14:textId="3CDF42ED" w:rsidR="00642888" w:rsidRDefault="00642888" w:rsidP="00835EAD">
      <w:pPr>
        <w:spacing w:before="0" w:after="0"/>
        <w:rPr>
          <w:b/>
          <w:bCs/>
          <w:iCs/>
          <w:sz w:val="22"/>
          <w:szCs w:val="22"/>
        </w:rPr>
      </w:pPr>
      <w:r w:rsidRPr="00195021">
        <w:rPr>
          <w:b/>
          <w:iCs/>
          <w:sz w:val="22"/>
          <w:szCs w:val="22"/>
        </w:rPr>
        <w:t>Our research</w:t>
      </w:r>
      <w:r>
        <w:rPr>
          <w:iCs/>
          <w:sz w:val="22"/>
          <w:szCs w:val="22"/>
        </w:rPr>
        <w:t xml:space="preserve"> </w:t>
      </w:r>
      <w:r w:rsidRPr="00642888">
        <w:rPr>
          <w:b/>
          <w:bCs/>
          <w:iCs/>
          <w:sz w:val="22"/>
          <w:szCs w:val="22"/>
        </w:rPr>
        <w:t xml:space="preserve">did not </w:t>
      </w:r>
      <w:r w:rsidR="009410DC">
        <w:rPr>
          <w:b/>
          <w:bCs/>
          <w:iCs/>
          <w:sz w:val="22"/>
          <w:szCs w:val="22"/>
        </w:rPr>
        <w:t>identify</w:t>
      </w:r>
      <w:r w:rsidR="009410DC" w:rsidRPr="00642888">
        <w:rPr>
          <w:b/>
          <w:bCs/>
          <w:iCs/>
          <w:sz w:val="22"/>
          <w:szCs w:val="22"/>
        </w:rPr>
        <w:t xml:space="preserve"> </w:t>
      </w:r>
      <w:r w:rsidRPr="00642888">
        <w:rPr>
          <w:b/>
          <w:bCs/>
          <w:iCs/>
          <w:sz w:val="22"/>
          <w:szCs w:val="22"/>
        </w:rPr>
        <w:t>any provisions that</w:t>
      </w:r>
      <w:r w:rsidR="00BF720C">
        <w:rPr>
          <w:b/>
          <w:bCs/>
          <w:iCs/>
          <w:sz w:val="22"/>
          <w:szCs w:val="22"/>
        </w:rPr>
        <w:t>, at the federal level,</w:t>
      </w:r>
      <w:r w:rsidRPr="00642888">
        <w:rPr>
          <w:b/>
          <w:bCs/>
          <w:iCs/>
          <w:sz w:val="22"/>
          <w:szCs w:val="22"/>
        </w:rPr>
        <w:t xml:space="preserve"> </w:t>
      </w:r>
      <w:r w:rsidR="00FD0D7F">
        <w:rPr>
          <w:b/>
          <w:bCs/>
          <w:iCs/>
          <w:sz w:val="22"/>
          <w:szCs w:val="22"/>
        </w:rPr>
        <w:t xml:space="preserve">explicitly </w:t>
      </w:r>
      <w:r w:rsidRPr="00642888">
        <w:rPr>
          <w:b/>
          <w:bCs/>
          <w:iCs/>
          <w:sz w:val="22"/>
          <w:szCs w:val="22"/>
        </w:rPr>
        <w:t xml:space="preserve">protect against </w:t>
      </w:r>
      <w:r w:rsidR="00B015FB">
        <w:rPr>
          <w:b/>
          <w:bCs/>
          <w:iCs/>
          <w:sz w:val="22"/>
          <w:szCs w:val="22"/>
        </w:rPr>
        <w:t xml:space="preserve">workplace </w:t>
      </w:r>
      <w:r w:rsidRPr="00642888">
        <w:rPr>
          <w:b/>
          <w:bCs/>
          <w:iCs/>
          <w:sz w:val="22"/>
          <w:szCs w:val="22"/>
        </w:rPr>
        <w:t>discrimination on the basis of race or color, language, religion, political or other opinion, national or social origin, property, birth</w:t>
      </w:r>
      <w:r w:rsidR="00BF720C">
        <w:rPr>
          <w:b/>
          <w:bCs/>
          <w:iCs/>
          <w:sz w:val="22"/>
          <w:szCs w:val="22"/>
        </w:rPr>
        <w:t>, or disability.</w:t>
      </w:r>
    </w:p>
    <w:p w14:paraId="361DC01A" w14:textId="77777777" w:rsidR="006F7BAF" w:rsidRDefault="006F7BAF" w:rsidP="00835EAD">
      <w:pPr>
        <w:spacing w:before="0" w:after="0"/>
        <w:rPr>
          <w:b/>
          <w:bCs/>
          <w:iCs/>
        </w:rPr>
      </w:pPr>
    </w:p>
    <w:p w14:paraId="6F884441" w14:textId="77777777" w:rsidR="00A61CD9" w:rsidRPr="00642888" w:rsidRDefault="00A61CD9" w:rsidP="00835EAD">
      <w:pPr>
        <w:spacing w:before="0" w:after="0"/>
        <w:rPr>
          <w:b/>
          <w:bCs/>
          <w:iCs/>
        </w:rPr>
      </w:pPr>
    </w:p>
    <w:p w14:paraId="5C109849" w14:textId="77777777" w:rsidR="00D72D8A" w:rsidRDefault="00D72D8A" w:rsidP="00835EAD">
      <w:pPr>
        <w:pStyle w:val="Heading3"/>
        <w:spacing w:before="0"/>
        <w:rPr>
          <w:b/>
        </w:rPr>
      </w:pPr>
      <w:bookmarkStart w:id="106" w:name="_Toc141789148"/>
      <w:bookmarkStart w:id="107" w:name="_Toc153273290"/>
      <w:r>
        <w:rPr>
          <w:b/>
        </w:rPr>
        <w:lastRenderedPageBreak/>
        <w:t>On Remuneration</w:t>
      </w:r>
      <w:bookmarkEnd w:id="106"/>
      <w:bookmarkEnd w:id="107"/>
      <w:r>
        <w:rPr>
          <w:b/>
        </w:rPr>
        <w:t xml:space="preserve"> </w:t>
      </w:r>
    </w:p>
    <w:p w14:paraId="03AF19BD" w14:textId="77777777" w:rsidR="00D72D8A" w:rsidRDefault="00D72D8A" w:rsidP="00835EAD">
      <w:pPr>
        <w:spacing w:before="0" w:after="0"/>
        <w:rPr>
          <w:sz w:val="22"/>
          <w:szCs w:val="22"/>
        </w:rPr>
      </w:pPr>
    </w:p>
    <w:p w14:paraId="6F7B2CBE" w14:textId="77777777" w:rsidR="00D72D8A" w:rsidRDefault="00D72D8A" w:rsidP="00835EAD">
      <w:pPr>
        <w:spacing w:before="0" w:after="0"/>
        <w:rPr>
          <w:sz w:val="22"/>
          <w:szCs w:val="22"/>
        </w:rPr>
      </w:pPr>
      <w:r>
        <w:rPr>
          <w:sz w:val="22"/>
          <w:szCs w:val="22"/>
        </w:rPr>
        <w:t>The Covenant states that:</w:t>
      </w:r>
    </w:p>
    <w:p w14:paraId="637060FE" w14:textId="77777777" w:rsidR="00D72D8A" w:rsidRPr="00A3194E" w:rsidRDefault="00D72D8A" w:rsidP="00835EAD">
      <w:pPr>
        <w:spacing w:before="0" w:after="0"/>
        <w:ind w:left="450"/>
        <w:rPr>
          <w:i/>
          <w:iCs/>
          <w:szCs w:val="22"/>
        </w:rPr>
      </w:pPr>
      <w:r w:rsidRPr="00A3194E">
        <w:rPr>
          <w:i/>
          <w:iCs/>
          <w:szCs w:val="22"/>
        </w:rPr>
        <w:t xml:space="preserve">The States Parties to the present Covenant recognize the right of everyone to the enjoyment of just and </w:t>
      </w:r>
      <w:proofErr w:type="spellStart"/>
      <w:r w:rsidRPr="00A3194E">
        <w:rPr>
          <w:i/>
          <w:iCs/>
          <w:szCs w:val="22"/>
        </w:rPr>
        <w:t>favourable</w:t>
      </w:r>
      <w:proofErr w:type="spellEnd"/>
      <w:r w:rsidRPr="00A3194E">
        <w:rPr>
          <w:i/>
          <w:iCs/>
          <w:szCs w:val="22"/>
        </w:rPr>
        <w:t xml:space="preserve"> conditions of work which ensure, in particular:</w:t>
      </w:r>
    </w:p>
    <w:p w14:paraId="6945E6BC" w14:textId="77777777" w:rsidR="00D72D8A" w:rsidRPr="00A3194E" w:rsidRDefault="00D72D8A" w:rsidP="00835EAD">
      <w:pPr>
        <w:spacing w:before="0" w:after="0"/>
        <w:ind w:left="450"/>
        <w:rPr>
          <w:i/>
          <w:iCs/>
          <w:szCs w:val="22"/>
        </w:rPr>
      </w:pPr>
      <w:r w:rsidRPr="00A3194E">
        <w:rPr>
          <w:i/>
          <w:iCs/>
          <w:szCs w:val="22"/>
        </w:rPr>
        <w:t>(a) Remuneration which provides all workers, as a minimum, with:</w:t>
      </w:r>
    </w:p>
    <w:p w14:paraId="39B19ACE" w14:textId="77777777" w:rsidR="00D72D8A" w:rsidRPr="00A3194E" w:rsidRDefault="00D72D8A" w:rsidP="00835EAD">
      <w:pPr>
        <w:spacing w:before="0" w:after="0"/>
        <w:ind w:left="720"/>
        <w:rPr>
          <w:i/>
          <w:iCs/>
          <w:szCs w:val="22"/>
        </w:rPr>
      </w:pPr>
      <w:r w:rsidRPr="00A3194E">
        <w:rPr>
          <w:i/>
          <w:iCs/>
          <w:szCs w:val="22"/>
        </w:rPr>
        <w:t>(</w:t>
      </w:r>
      <w:proofErr w:type="spellStart"/>
      <w:r w:rsidRPr="00A3194E">
        <w:rPr>
          <w:i/>
          <w:iCs/>
          <w:szCs w:val="22"/>
        </w:rPr>
        <w:t>i</w:t>
      </w:r>
      <w:proofErr w:type="spellEnd"/>
      <w:r w:rsidRPr="00A3194E">
        <w:rPr>
          <w:i/>
          <w:iCs/>
          <w:szCs w:val="22"/>
        </w:rPr>
        <w:t>) Fair wages and equal remuneration for work of equal value without distinction of any kind, in particular women being guaranteed conditions of work not inferior to those enjoyed by men, with equal pay for equal work;</w:t>
      </w:r>
    </w:p>
    <w:p w14:paraId="6D8CA8E0" w14:textId="77777777" w:rsidR="00D72D8A" w:rsidRDefault="00D72D8A" w:rsidP="00835EAD">
      <w:pPr>
        <w:spacing w:before="0" w:after="0"/>
        <w:ind w:left="720"/>
        <w:rPr>
          <w:i/>
          <w:iCs/>
          <w:sz w:val="22"/>
          <w:szCs w:val="22"/>
        </w:rPr>
      </w:pPr>
      <w:r w:rsidRPr="00A3194E">
        <w:rPr>
          <w:i/>
          <w:iCs/>
          <w:szCs w:val="22"/>
        </w:rPr>
        <w:t>(ii) A decent living for themselves and their families in accordance with the provisions of the present Covenant;</w:t>
      </w:r>
    </w:p>
    <w:p w14:paraId="483783A0" w14:textId="77777777" w:rsidR="00D72D8A" w:rsidRDefault="00D72D8A" w:rsidP="00835EAD">
      <w:pPr>
        <w:spacing w:before="0" w:after="0"/>
        <w:rPr>
          <w:sz w:val="22"/>
          <w:szCs w:val="22"/>
        </w:rPr>
      </w:pPr>
    </w:p>
    <w:p w14:paraId="2B07E30E" w14:textId="6268939F" w:rsidR="00D72D8A" w:rsidRPr="00BF720C" w:rsidRDefault="00D72D8A" w:rsidP="00835EAD">
      <w:pPr>
        <w:spacing w:before="0" w:after="0"/>
        <w:rPr>
          <w:i/>
          <w:iCs/>
          <w:sz w:val="22"/>
          <w:szCs w:val="22"/>
        </w:rPr>
      </w:pPr>
      <w:r>
        <w:rPr>
          <w:sz w:val="22"/>
          <w:szCs w:val="22"/>
        </w:rPr>
        <w:t xml:space="preserve">The Covenant requires all workers – and more specifically women -- to receive equal pay for equal work, or equal pay for work of equal value.  </w:t>
      </w:r>
      <w:r>
        <w:rPr>
          <w:bCs/>
          <w:sz w:val="22"/>
          <w:szCs w:val="22"/>
        </w:rPr>
        <w:t xml:space="preserve">According to our research, </w:t>
      </w:r>
      <w:r w:rsidR="00BF720C">
        <w:rPr>
          <w:bCs/>
          <w:sz w:val="22"/>
          <w:szCs w:val="22"/>
        </w:rPr>
        <w:t xml:space="preserve">however, </w:t>
      </w:r>
      <w:r w:rsidR="00BF720C">
        <w:rPr>
          <w:b/>
          <w:sz w:val="22"/>
          <w:szCs w:val="22"/>
        </w:rPr>
        <w:t xml:space="preserve">Pakistan’s </w:t>
      </w:r>
      <w:r w:rsidR="00BF720C">
        <w:rPr>
          <w:b/>
          <w:bCs/>
          <w:sz w:val="22"/>
          <w:szCs w:val="22"/>
        </w:rPr>
        <w:t>federal legislation contains no provisions on equal pay whatsoever.</w:t>
      </w:r>
    </w:p>
    <w:p w14:paraId="4A226372" w14:textId="33169C21" w:rsidR="00642888" w:rsidRDefault="00642888" w:rsidP="00835EAD">
      <w:pPr>
        <w:spacing w:before="0" w:after="0"/>
        <w:rPr>
          <w:rFonts w:ascii="Calibri" w:hAnsi="Calibri" w:cs="Calibri"/>
          <w:sz w:val="22"/>
          <w:szCs w:val="22"/>
        </w:rPr>
      </w:pPr>
    </w:p>
    <w:p w14:paraId="1129FAC9" w14:textId="77777777" w:rsidR="00D72D8A" w:rsidRDefault="00D72D8A" w:rsidP="00835EAD">
      <w:pPr>
        <w:pStyle w:val="Heading3"/>
        <w:spacing w:before="0"/>
        <w:rPr>
          <w:b/>
        </w:rPr>
      </w:pPr>
      <w:bookmarkStart w:id="108" w:name="_Toc141789149"/>
      <w:bookmarkStart w:id="109" w:name="_Toc153273291"/>
      <w:r>
        <w:rPr>
          <w:b/>
        </w:rPr>
        <w:t>On Promotions</w:t>
      </w:r>
      <w:bookmarkEnd w:id="108"/>
      <w:bookmarkEnd w:id="109"/>
      <w:r>
        <w:rPr>
          <w:b/>
        </w:rPr>
        <w:t xml:space="preserve"> </w:t>
      </w:r>
    </w:p>
    <w:p w14:paraId="1286A83F" w14:textId="77777777" w:rsidR="00D72D8A" w:rsidRDefault="00D72D8A" w:rsidP="00835EAD">
      <w:pPr>
        <w:spacing w:before="0" w:after="0"/>
        <w:rPr>
          <w:iCs/>
          <w:sz w:val="22"/>
          <w:szCs w:val="22"/>
        </w:rPr>
      </w:pPr>
    </w:p>
    <w:p w14:paraId="52F12757" w14:textId="77777777" w:rsidR="00D72D8A" w:rsidRDefault="00D72D8A" w:rsidP="00835EAD">
      <w:pPr>
        <w:spacing w:before="0" w:after="0"/>
        <w:rPr>
          <w:sz w:val="22"/>
          <w:szCs w:val="22"/>
        </w:rPr>
      </w:pPr>
      <w:r>
        <w:rPr>
          <w:sz w:val="22"/>
          <w:szCs w:val="22"/>
        </w:rPr>
        <w:t>The Covenant calls for equal opportunity in promotions, subject only to competence and seniority:</w:t>
      </w:r>
    </w:p>
    <w:p w14:paraId="71D16467" w14:textId="77777777" w:rsidR="006F7BAF" w:rsidRDefault="006F7BAF" w:rsidP="00835EAD">
      <w:pPr>
        <w:spacing w:before="0" w:after="0"/>
        <w:rPr>
          <w:sz w:val="22"/>
          <w:szCs w:val="22"/>
        </w:rPr>
      </w:pPr>
    </w:p>
    <w:p w14:paraId="087F2620" w14:textId="77777777" w:rsidR="00D72D8A" w:rsidRPr="00A3194E" w:rsidRDefault="00D72D8A" w:rsidP="00835EAD">
      <w:pPr>
        <w:spacing w:before="0" w:after="0"/>
        <w:ind w:left="450"/>
        <w:rPr>
          <w:i/>
          <w:iCs/>
          <w:szCs w:val="22"/>
        </w:rPr>
      </w:pPr>
      <w:r w:rsidRPr="00A3194E">
        <w:rPr>
          <w:i/>
          <w:iCs/>
          <w:szCs w:val="22"/>
        </w:rPr>
        <w:t xml:space="preserve">The States Parties to the present Covenant recognize the right of everyone to the enjoyment of just and </w:t>
      </w:r>
      <w:proofErr w:type="spellStart"/>
      <w:r w:rsidRPr="00A3194E">
        <w:rPr>
          <w:i/>
          <w:iCs/>
          <w:szCs w:val="22"/>
        </w:rPr>
        <w:t>favourable</w:t>
      </w:r>
      <w:proofErr w:type="spellEnd"/>
      <w:r w:rsidRPr="00A3194E">
        <w:rPr>
          <w:i/>
          <w:iCs/>
          <w:szCs w:val="22"/>
        </w:rPr>
        <w:t xml:space="preserve"> conditions of work which ensure, in particular:</w:t>
      </w:r>
    </w:p>
    <w:p w14:paraId="10E65439" w14:textId="77777777" w:rsidR="00D72D8A" w:rsidRDefault="00D72D8A" w:rsidP="00835EAD">
      <w:pPr>
        <w:spacing w:before="0" w:after="0"/>
        <w:ind w:left="450"/>
        <w:rPr>
          <w:sz w:val="22"/>
          <w:szCs w:val="22"/>
        </w:rPr>
      </w:pPr>
      <w:r w:rsidRPr="00A3194E">
        <w:rPr>
          <w:i/>
          <w:iCs/>
          <w:szCs w:val="22"/>
        </w:rPr>
        <w:t>(c) Equal opportunity for everyone to be promoted in his employment to an appropriate higher level, subject to no considerations other than those of seniority and competence;</w:t>
      </w:r>
    </w:p>
    <w:p w14:paraId="37AD57F5" w14:textId="77777777" w:rsidR="006F7BAF" w:rsidRDefault="006F7BAF" w:rsidP="00835EAD">
      <w:pPr>
        <w:spacing w:before="0" w:after="0"/>
        <w:rPr>
          <w:sz w:val="22"/>
          <w:szCs w:val="22"/>
        </w:rPr>
      </w:pPr>
    </w:p>
    <w:p w14:paraId="4DD7C37D" w14:textId="56C4239D" w:rsidR="00854FA1" w:rsidRDefault="00734F6C" w:rsidP="00835EAD">
      <w:pPr>
        <w:spacing w:before="0" w:after="0"/>
        <w:rPr>
          <w:sz w:val="22"/>
          <w:szCs w:val="22"/>
        </w:rPr>
      </w:pPr>
      <w:r>
        <w:rPr>
          <w:sz w:val="22"/>
          <w:szCs w:val="22"/>
        </w:rPr>
        <w:t>Among Covenant-protected groups, Pakistan’s legislative framework only protects against discrimination in promotions on the basis of sex.</w:t>
      </w:r>
    </w:p>
    <w:p w14:paraId="09D3B7A9" w14:textId="77777777" w:rsidR="00854FA1" w:rsidRDefault="00854FA1" w:rsidP="00835EAD">
      <w:pPr>
        <w:spacing w:before="0" w:after="0"/>
        <w:rPr>
          <w:sz w:val="22"/>
          <w:szCs w:val="22"/>
        </w:rPr>
      </w:pPr>
    </w:p>
    <w:p w14:paraId="543F73AF" w14:textId="5C175430" w:rsidR="00734F6C" w:rsidRPr="00A3194E" w:rsidRDefault="00734F6C" w:rsidP="00A26D40">
      <w:pPr>
        <w:spacing w:before="0" w:after="0"/>
        <w:ind w:left="720"/>
        <w:rPr>
          <w:rFonts w:ascii="Calibri" w:hAnsi="Calibri" w:cs="Calibri"/>
          <w:i/>
          <w:iCs/>
          <w:szCs w:val="22"/>
          <w:u w:val="single"/>
        </w:rPr>
      </w:pPr>
      <w:r w:rsidRPr="00A3194E">
        <w:rPr>
          <w:rFonts w:ascii="Calibri" w:hAnsi="Calibri" w:cs="Calibri"/>
          <w:i/>
          <w:iCs/>
          <w:szCs w:val="22"/>
          <w:u w:val="single"/>
        </w:rPr>
        <w:t>Transgender Persons (Protection of Rights) Act</w:t>
      </w:r>
    </w:p>
    <w:p w14:paraId="2145DB04" w14:textId="77777777" w:rsidR="00734F6C" w:rsidRPr="00A3194E" w:rsidRDefault="00734F6C" w:rsidP="00734F6C">
      <w:pPr>
        <w:spacing w:before="0" w:after="0"/>
        <w:ind w:left="720"/>
        <w:rPr>
          <w:rFonts w:ascii="Calibri" w:hAnsi="Calibri" w:cs="Calibri"/>
          <w:i/>
          <w:iCs/>
          <w:szCs w:val="22"/>
        </w:rPr>
      </w:pPr>
      <w:r w:rsidRPr="00A3194E">
        <w:rPr>
          <w:rFonts w:ascii="Calibri" w:hAnsi="Calibri" w:cs="Calibri"/>
          <w:i/>
          <w:iCs/>
          <w:szCs w:val="22"/>
        </w:rPr>
        <w:t xml:space="preserve">9. Right to employment.– </w:t>
      </w:r>
    </w:p>
    <w:p w14:paraId="0FEFE526" w14:textId="77777777" w:rsidR="00734F6C" w:rsidRPr="00A3194E" w:rsidRDefault="00734F6C" w:rsidP="00734F6C">
      <w:pPr>
        <w:spacing w:before="0" w:after="0"/>
        <w:ind w:left="720"/>
        <w:rPr>
          <w:rFonts w:ascii="Calibri" w:hAnsi="Calibri" w:cs="Calibri"/>
          <w:i/>
          <w:iCs/>
          <w:szCs w:val="22"/>
        </w:rPr>
      </w:pPr>
      <w:r w:rsidRPr="00A3194E">
        <w:rPr>
          <w:rFonts w:ascii="Calibri" w:hAnsi="Calibri" w:cs="Calibri"/>
          <w:i/>
          <w:iCs/>
          <w:szCs w:val="22"/>
        </w:rPr>
        <w:t>(…)</w:t>
      </w:r>
    </w:p>
    <w:p w14:paraId="01369B3B" w14:textId="77777777" w:rsidR="00734F6C" w:rsidRPr="00A3194E" w:rsidRDefault="00734F6C" w:rsidP="00734F6C">
      <w:pPr>
        <w:spacing w:before="0" w:after="0"/>
        <w:ind w:left="720"/>
        <w:rPr>
          <w:rFonts w:ascii="Calibri" w:hAnsi="Calibri" w:cs="Calibri"/>
          <w:i/>
          <w:iCs/>
          <w:szCs w:val="22"/>
        </w:rPr>
      </w:pPr>
      <w:r w:rsidRPr="00A3194E">
        <w:rPr>
          <w:rFonts w:ascii="Calibri" w:hAnsi="Calibri" w:cs="Calibri"/>
          <w:i/>
          <w:iCs/>
          <w:szCs w:val="22"/>
        </w:rPr>
        <w:t xml:space="preserve">(3) It shall be unlawful for an employer to discriminate against an employee on the ground of their sex, gender identity and/or gender expression: </w:t>
      </w:r>
    </w:p>
    <w:p w14:paraId="26EDD14B" w14:textId="77777777" w:rsidR="00734F6C" w:rsidRPr="00A3194E" w:rsidRDefault="00734F6C" w:rsidP="00734F6C">
      <w:pPr>
        <w:spacing w:before="0" w:after="0"/>
        <w:ind w:left="720"/>
        <w:rPr>
          <w:rFonts w:ascii="Calibri" w:hAnsi="Calibri" w:cs="Calibri"/>
          <w:i/>
          <w:iCs/>
          <w:szCs w:val="22"/>
        </w:rPr>
      </w:pPr>
      <w:r w:rsidRPr="00A3194E">
        <w:rPr>
          <w:rFonts w:ascii="Calibri" w:hAnsi="Calibri" w:cs="Calibri"/>
          <w:i/>
          <w:iCs/>
          <w:szCs w:val="22"/>
        </w:rPr>
        <w:t>(…)</w:t>
      </w:r>
    </w:p>
    <w:p w14:paraId="0C830032" w14:textId="77777777" w:rsidR="00734F6C" w:rsidRPr="00A3194E" w:rsidRDefault="00734F6C" w:rsidP="00734F6C">
      <w:pPr>
        <w:spacing w:before="0" w:after="0"/>
        <w:ind w:left="720"/>
        <w:rPr>
          <w:rFonts w:ascii="Calibri" w:hAnsi="Calibri" w:cs="Calibri"/>
          <w:i/>
          <w:iCs/>
          <w:szCs w:val="22"/>
        </w:rPr>
      </w:pPr>
      <w:r w:rsidRPr="00A3194E">
        <w:rPr>
          <w:rFonts w:ascii="Calibri" w:hAnsi="Calibri" w:cs="Calibri"/>
          <w:i/>
          <w:iCs/>
          <w:szCs w:val="22"/>
        </w:rPr>
        <w:t>(c) by denying the employee access, or limiting the employee’s access, to opportunities for promotion, transfer or training, or to any other benefits associated with employment;</w:t>
      </w:r>
    </w:p>
    <w:p w14:paraId="18AB23E5" w14:textId="77777777" w:rsidR="00734F6C" w:rsidRPr="00A3194E" w:rsidRDefault="00734F6C" w:rsidP="00734F6C">
      <w:pPr>
        <w:spacing w:before="0" w:after="0"/>
        <w:ind w:left="720"/>
        <w:rPr>
          <w:rFonts w:ascii="Calibri" w:hAnsi="Calibri" w:cs="Calibri"/>
          <w:i/>
          <w:iCs/>
          <w:szCs w:val="22"/>
        </w:rPr>
      </w:pPr>
      <w:r w:rsidRPr="00A3194E">
        <w:rPr>
          <w:rFonts w:ascii="Calibri" w:hAnsi="Calibri" w:cs="Calibri"/>
          <w:i/>
          <w:iCs/>
          <w:szCs w:val="22"/>
        </w:rPr>
        <w:t>(…)</w:t>
      </w:r>
    </w:p>
    <w:p w14:paraId="0D06B9AD" w14:textId="77777777" w:rsidR="00854FA1" w:rsidRDefault="00854FA1" w:rsidP="00835EAD">
      <w:pPr>
        <w:spacing w:before="0" w:after="0"/>
        <w:rPr>
          <w:sz w:val="22"/>
          <w:szCs w:val="22"/>
        </w:rPr>
      </w:pPr>
    </w:p>
    <w:p w14:paraId="6F39C3D4" w14:textId="226419C8" w:rsidR="00D72D8A" w:rsidRDefault="00854FA1" w:rsidP="00835EAD">
      <w:pPr>
        <w:spacing w:before="0" w:after="0"/>
        <w:rPr>
          <w:sz w:val="22"/>
          <w:szCs w:val="22"/>
        </w:rPr>
      </w:pPr>
      <w:r>
        <w:rPr>
          <w:sz w:val="22"/>
          <w:szCs w:val="22"/>
        </w:rPr>
        <w:t>I</w:t>
      </w:r>
      <w:r w:rsidR="00D72D8A">
        <w:rPr>
          <w:sz w:val="22"/>
          <w:szCs w:val="22"/>
        </w:rPr>
        <w:t xml:space="preserve">n our review of </w:t>
      </w:r>
      <w:r w:rsidR="00380FBA">
        <w:rPr>
          <w:sz w:val="22"/>
          <w:szCs w:val="22"/>
        </w:rPr>
        <w:t xml:space="preserve">Pakistan’s </w:t>
      </w:r>
      <w:r w:rsidR="00D72D8A">
        <w:rPr>
          <w:sz w:val="22"/>
          <w:szCs w:val="22"/>
        </w:rPr>
        <w:t>legislation,</w:t>
      </w:r>
      <w:r w:rsidR="00D72D8A">
        <w:rPr>
          <w:b/>
          <w:sz w:val="22"/>
          <w:szCs w:val="22"/>
        </w:rPr>
        <w:t xml:space="preserve"> we found no </w:t>
      </w:r>
      <w:r w:rsidR="00734F6C">
        <w:rPr>
          <w:b/>
          <w:sz w:val="22"/>
          <w:szCs w:val="22"/>
        </w:rPr>
        <w:t xml:space="preserve">federal </w:t>
      </w:r>
      <w:r w:rsidR="00D72D8A">
        <w:rPr>
          <w:b/>
          <w:sz w:val="22"/>
          <w:szCs w:val="22"/>
        </w:rPr>
        <w:t>prohibition of discrimination in promotions on the basis of race</w:t>
      </w:r>
      <w:r>
        <w:rPr>
          <w:b/>
          <w:sz w:val="22"/>
          <w:szCs w:val="22"/>
        </w:rPr>
        <w:t xml:space="preserve"> or </w:t>
      </w:r>
      <w:proofErr w:type="spellStart"/>
      <w:r>
        <w:rPr>
          <w:b/>
          <w:sz w:val="22"/>
          <w:szCs w:val="22"/>
        </w:rPr>
        <w:t>colour</w:t>
      </w:r>
      <w:proofErr w:type="spellEnd"/>
      <w:r w:rsidR="00D72D8A">
        <w:rPr>
          <w:b/>
          <w:sz w:val="22"/>
          <w:szCs w:val="22"/>
        </w:rPr>
        <w:t xml:space="preserve">, </w:t>
      </w:r>
      <w:r>
        <w:rPr>
          <w:b/>
          <w:sz w:val="22"/>
          <w:szCs w:val="22"/>
        </w:rPr>
        <w:t xml:space="preserve">language, </w:t>
      </w:r>
      <w:r w:rsidR="00D72D8A">
        <w:rPr>
          <w:b/>
          <w:sz w:val="22"/>
          <w:szCs w:val="22"/>
        </w:rPr>
        <w:t xml:space="preserve">religion, political </w:t>
      </w:r>
      <w:r>
        <w:rPr>
          <w:b/>
          <w:sz w:val="22"/>
          <w:szCs w:val="22"/>
        </w:rPr>
        <w:t xml:space="preserve">or other </w:t>
      </w:r>
      <w:r w:rsidR="00D72D8A">
        <w:rPr>
          <w:b/>
          <w:sz w:val="22"/>
          <w:szCs w:val="22"/>
        </w:rPr>
        <w:t xml:space="preserve">opinion, </w:t>
      </w:r>
      <w:r w:rsidR="00D72D8A">
        <w:rPr>
          <w:b/>
          <w:bCs/>
          <w:sz w:val="22"/>
          <w:szCs w:val="22"/>
        </w:rPr>
        <w:t xml:space="preserve">national origin, social origin, </w:t>
      </w:r>
      <w:r w:rsidR="00734F6C">
        <w:rPr>
          <w:b/>
          <w:bCs/>
          <w:sz w:val="22"/>
          <w:szCs w:val="22"/>
        </w:rPr>
        <w:t>property, birth, or disability.</w:t>
      </w:r>
    </w:p>
    <w:p w14:paraId="38A418DC" w14:textId="77777777" w:rsidR="00D72D8A" w:rsidRPr="00642888" w:rsidRDefault="00D72D8A" w:rsidP="00835EAD">
      <w:pPr>
        <w:spacing w:before="0" w:after="0"/>
        <w:rPr>
          <w:rFonts w:ascii="Calibri" w:hAnsi="Calibri" w:cs="Calibri"/>
          <w:sz w:val="22"/>
          <w:szCs w:val="22"/>
        </w:rPr>
      </w:pPr>
    </w:p>
    <w:p w14:paraId="5B8968E2" w14:textId="04B9E480" w:rsidR="0028199E" w:rsidRPr="0028199E" w:rsidRDefault="00104B44" w:rsidP="00FD0D7F">
      <w:pPr>
        <w:pStyle w:val="ListParagraph"/>
        <w:keepNext/>
        <w:keepLines/>
        <w:numPr>
          <w:ilvl w:val="0"/>
          <w:numId w:val="3"/>
        </w:numPr>
        <w:pBdr>
          <w:bottom w:val="single" w:sz="6" w:space="1" w:color="auto"/>
        </w:pBdr>
        <w:spacing w:before="0" w:after="0" w:line="259" w:lineRule="auto"/>
        <w:outlineLvl w:val="1"/>
        <w:rPr>
          <w:rFonts w:ascii="Calibri Light" w:eastAsia="Times New Roman" w:hAnsi="Calibri Light" w:cs="Times New Roman"/>
          <w:bCs/>
          <w:color w:val="2E74B5"/>
          <w:sz w:val="24"/>
          <w:szCs w:val="24"/>
        </w:rPr>
      </w:pPr>
      <w:bookmarkStart w:id="110" w:name="_Toc56080016"/>
      <w:bookmarkStart w:id="111" w:name="_Toc153273292"/>
      <w:bookmarkEnd w:id="103"/>
      <w:r w:rsidRPr="0028199E">
        <w:rPr>
          <w:rFonts w:ascii="Calibri Light" w:eastAsia="Times New Roman" w:hAnsi="Calibri Light" w:cs="Times New Roman"/>
          <w:bCs/>
          <w:color w:val="2E74B5"/>
          <w:sz w:val="24"/>
          <w:szCs w:val="24"/>
        </w:rPr>
        <w:lastRenderedPageBreak/>
        <w:t>Child Marriage (Articles 3, 10)</w:t>
      </w:r>
      <w:bookmarkEnd w:id="110"/>
      <w:bookmarkEnd w:id="111"/>
    </w:p>
    <w:p w14:paraId="2F107793" w14:textId="77777777" w:rsidR="00104B44" w:rsidRDefault="00104B44" w:rsidP="00835EAD">
      <w:pPr>
        <w:spacing w:before="0" w:after="0"/>
        <w:rPr>
          <w:sz w:val="22"/>
          <w:szCs w:val="22"/>
        </w:rPr>
      </w:pPr>
      <w:r w:rsidRPr="00EC4AA3">
        <w:rPr>
          <w:sz w:val="22"/>
          <w:szCs w:val="22"/>
        </w:rPr>
        <w:t xml:space="preserve">Article 10 (1) of the Covenant states that all States Parties must recognize that: </w:t>
      </w:r>
    </w:p>
    <w:p w14:paraId="3D98D7A6" w14:textId="77777777" w:rsidR="006F7BAF" w:rsidRPr="00CF6B5F" w:rsidRDefault="006F7BAF" w:rsidP="00835EAD">
      <w:pPr>
        <w:spacing w:before="0" w:after="0"/>
        <w:rPr>
          <w:i/>
          <w:sz w:val="22"/>
          <w:szCs w:val="22"/>
        </w:rPr>
      </w:pPr>
    </w:p>
    <w:p w14:paraId="25C81DBE" w14:textId="77777777" w:rsidR="00104B44" w:rsidRPr="00A3194E" w:rsidRDefault="00104B44" w:rsidP="00835EAD">
      <w:pPr>
        <w:spacing w:before="0" w:after="0"/>
        <w:ind w:firstLine="720"/>
        <w:rPr>
          <w:rFonts w:eastAsia="Times New Roman" w:cstheme="minorHAnsi"/>
          <w:i/>
          <w:color w:val="000000"/>
          <w:szCs w:val="22"/>
        </w:rPr>
      </w:pPr>
      <w:r w:rsidRPr="00A3194E">
        <w:rPr>
          <w:rFonts w:eastAsia="Times New Roman" w:cstheme="minorHAnsi"/>
          <w:i/>
          <w:color w:val="000000"/>
          <w:szCs w:val="22"/>
        </w:rPr>
        <w:t>[…]  Marriage must be entered into with the free consent of the intending spouses.</w:t>
      </w:r>
    </w:p>
    <w:p w14:paraId="2E32DD36" w14:textId="77777777" w:rsidR="006F7BAF" w:rsidRPr="00EC4AA3" w:rsidRDefault="006F7BAF" w:rsidP="00835EAD">
      <w:pPr>
        <w:spacing w:before="0" w:after="0"/>
        <w:ind w:firstLine="720"/>
        <w:rPr>
          <w:rFonts w:eastAsia="Times New Roman" w:cstheme="minorHAnsi"/>
          <w:i/>
          <w:color w:val="000000"/>
          <w:sz w:val="22"/>
          <w:szCs w:val="22"/>
        </w:rPr>
      </w:pPr>
    </w:p>
    <w:p w14:paraId="0929C59D" w14:textId="77777777" w:rsidR="00104B44" w:rsidRDefault="00104B44" w:rsidP="00835EAD">
      <w:pPr>
        <w:spacing w:before="0" w:after="0"/>
        <w:rPr>
          <w:sz w:val="22"/>
          <w:szCs w:val="22"/>
        </w:rPr>
      </w:pPr>
      <w:r w:rsidRPr="00EC4AA3">
        <w:rPr>
          <w:sz w:val="22"/>
          <w:szCs w:val="22"/>
        </w:rPr>
        <w:t xml:space="preserve">Additionally, Article 3 guarantees this right to be applied to all persons equally regardless of sex: </w:t>
      </w:r>
    </w:p>
    <w:p w14:paraId="3F347EBE" w14:textId="77777777" w:rsidR="006F7BAF" w:rsidRPr="00EC4AA3" w:rsidRDefault="006F7BAF" w:rsidP="00835EAD">
      <w:pPr>
        <w:spacing w:before="0" w:after="0"/>
        <w:rPr>
          <w:sz w:val="22"/>
          <w:szCs w:val="22"/>
        </w:rPr>
      </w:pPr>
    </w:p>
    <w:p w14:paraId="228EC55E" w14:textId="77777777" w:rsidR="00104B44" w:rsidRPr="00A3194E" w:rsidRDefault="00104B44" w:rsidP="00835EAD">
      <w:pPr>
        <w:spacing w:before="0" w:after="0"/>
        <w:ind w:left="720"/>
        <w:rPr>
          <w:i/>
          <w:iCs/>
          <w:szCs w:val="22"/>
        </w:rPr>
      </w:pPr>
      <w:r w:rsidRPr="00A3194E">
        <w:rPr>
          <w:i/>
          <w:iCs/>
          <w:szCs w:val="22"/>
        </w:rPr>
        <w:t>The States Parties to the present Covenant undertake to ensure the equal right of men and women to the enjoyment of all economic, social and cultural rights set forth in the present Covenant.</w:t>
      </w:r>
    </w:p>
    <w:p w14:paraId="7E8E2879" w14:textId="77777777" w:rsidR="006F7BAF" w:rsidRPr="00EC4AA3" w:rsidRDefault="006F7BAF" w:rsidP="00835EAD">
      <w:pPr>
        <w:spacing w:before="0" w:after="0"/>
        <w:ind w:left="720"/>
        <w:rPr>
          <w:i/>
          <w:iCs/>
          <w:sz w:val="22"/>
          <w:szCs w:val="22"/>
        </w:rPr>
      </w:pPr>
    </w:p>
    <w:p w14:paraId="5A367CDD" w14:textId="77777777" w:rsidR="00104B44" w:rsidRPr="00EC4AA3" w:rsidRDefault="00104B44" w:rsidP="00835EAD">
      <w:pPr>
        <w:spacing w:before="0" w:after="0"/>
        <w:rPr>
          <w:sz w:val="22"/>
          <w:szCs w:val="22"/>
        </w:rPr>
      </w:pPr>
      <w:r w:rsidRPr="00EC4AA3">
        <w:rPr>
          <w:color w:val="000000"/>
          <w:sz w:val="22"/>
          <w:szCs w:val="22"/>
        </w:rPr>
        <w:t xml:space="preserve">Child marriage has life-long health, educational, and economic consequences, particularly for girls. Child brides are more likely to drop out of school, be victims of domestic abuse, and experience pregnancy and childbirth complications due to early childbearing, all of which affect core rights of the Covenant, specifically </w:t>
      </w:r>
      <w:r w:rsidRPr="00EC4AA3">
        <w:rPr>
          <w:sz w:val="22"/>
          <w:szCs w:val="22"/>
        </w:rPr>
        <w:t>the right to physical and mental health (Article 12), and the right to education (Article 13).</w:t>
      </w:r>
    </w:p>
    <w:p w14:paraId="776122B1" w14:textId="77777777" w:rsidR="00104B44" w:rsidRPr="00EC4AA3" w:rsidRDefault="00104B44" w:rsidP="00835EAD">
      <w:pPr>
        <w:spacing w:before="0" w:after="0"/>
        <w:rPr>
          <w:sz w:val="22"/>
          <w:szCs w:val="22"/>
        </w:rPr>
      </w:pPr>
      <w:r w:rsidRPr="00EC4AA3">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EC4AA3">
        <w:rPr>
          <w:sz w:val="22"/>
          <w:szCs w:val="22"/>
        </w:rPr>
        <w:t>Lexadin</w:t>
      </w:r>
      <w:proofErr w:type="spellEnd"/>
      <w:r w:rsidRPr="00EC4AA3">
        <w:rPr>
          <w:sz w:val="22"/>
          <w:szCs w:val="22"/>
        </w:rPr>
        <w:t xml:space="preserve"> World Law Guide, Foreign Law Guide, International Labor Organization’s NATLEX database, Pacific Islands Legal Information Institute, Asian Legal Information Institute, </w:t>
      </w:r>
      <w:proofErr w:type="spellStart"/>
      <w:r w:rsidRPr="00EC4AA3">
        <w:rPr>
          <w:sz w:val="22"/>
          <w:szCs w:val="22"/>
        </w:rPr>
        <w:t>JaFBase</w:t>
      </w:r>
      <w:proofErr w:type="spellEnd"/>
      <w:r w:rsidRPr="00EC4AA3">
        <w:rPr>
          <w:sz w:val="22"/>
          <w:szCs w:val="22"/>
        </w:rPr>
        <w:t xml:space="preserve">, and official country websites. </w:t>
      </w:r>
    </w:p>
    <w:p w14:paraId="647CDC88" w14:textId="77777777" w:rsidR="00104B44" w:rsidRDefault="00104B44" w:rsidP="00835EAD">
      <w:pPr>
        <w:spacing w:before="0" w:after="0"/>
      </w:pPr>
    </w:p>
    <w:p w14:paraId="25252D8B" w14:textId="4C56561B" w:rsidR="00104B44" w:rsidRDefault="00CB6176" w:rsidP="00835EAD">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PAKISTAN</w:t>
      </w:r>
      <w:r w:rsidR="00104B44" w:rsidRPr="00244A38">
        <w:rPr>
          <w:rFonts w:ascii="Calibri Light" w:eastAsia="Times New Roman" w:hAnsi="Calibri Light" w:cs="Times New Roman"/>
          <w:i/>
          <w:iCs/>
          <w:color w:val="2E74B5"/>
          <w:sz w:val="22"/>
          <w:szCs w:val="22"/>
        </w:rPr>
        <w:t>’S LEGISLATIVE</w:t>
      </w:r>
      <w:r w:rsidR="00104B44" w:rsidRPr="005E4090">
        <w:rPr>
          <w:rFonts w:ascii="Calibri Light" w:eastAsia="Times New Roman" w:hAnsi="Calibri Light" w:cs="Times New Roman"/>
          <w:i/>
          <w:iCs/>
          <w:color w:val="2E74B5"/>
          <w:sz w:val="22"/>
          <w:szCs w:val="22"/>
        </w:rPr>
        <w:t xml:space="preser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r w:rsidR="00DF6710">
        <w:rPr>
          <w:rFonts w:ascii="Calibri Light" w:eastAsia="Times New Roman" w:hAnsi="Calibri Light" w:cs="Times New Roman"/>
          <w:i/>
          <w:iCs/>
          <w:color w:val="2E74B5"/>
          <w:sz w:val="22"/>
          <w:szCs w:val="22"/>
        </w:rPr>
        <w:t>MARRIAGE PERMITTED AT 16 FOR GIRLS</w:t>
      </w:r>
    </w:p>
    <w:p w14:paraId="1E50E2B3" w14:textId="77777777" w:rsidR="00104B44" w:rsidRDefault="00104B44" w:rsidP="00835EAD">
      <w:pPr>
        <w:keepNext/>
        <w:keepLines/>
        <w:spacing w:before="0" w:after="0"/>
        <w:outlineLvl w:val="3"/>
        <w:rPr>
          <w:rFonts w:ascii="Calibri Light" w:eastAsia="Times New Roman" w:hAnsi="Calibri Light" w:cs="Times New Roman"/>
          <w:i/>
          <w:iCs/>
          <w:color w:val="2E74B5"/>
          <w:sz w:val="22"/>
          <w:szCs w:val="22"/>
        </w:rPr>
      </w:pPr>
    </w:p>
    <w:p w14:paraId="20159F28" w14:textId="5C1184F9" w:rsidR="00104B44" w:rsidRPr="0042518B" w:rsidRDefault="00104B44" w:rsidP="00835EAD">
      <w:pPr>
        <w:spacing w:before="0" w:after="0"/>
        <w:rPr>
          <w:sz w:val="22"/>
          <w:szCs w:val="22"/>
        </w:rPr>
      </w:pPr>
      <w:r w:rsidRPr="0042518B">
        <w:rPr>
          <w:sz w:val="22"/>
          <w:szCs w:val="22"/>
        </w:rPr>
        <w:t xml:space="preserve">Based on our review, </w:t>
      </w:r>
      <w:r w:rsidR="00380FBA" w:rsidRPr="0042518B">
        <w:rPr>
          <w:sz w:val="22"/>
          <w:szCs w:val="22"/>
        </w:rPr>
        <w:t>Pakistan</w:t>
      </w:r>
      <w:r w:rsidR="00380FBA">
        <w:rPr>
          <w:sz w:val="22"/>
          <w:szCs w:val="22"/>
        </w:rPr>
        <w:t>'s</w:t>
      </w:r>
      <w:r w:rsidR="00380FBA" w:rsidRPr="0042518B">
        <w:rPr>
          <w:sz w:val="22"/>
          <w:szCs w:val="22"/>
        </w:rPr>
        <w:t xml:space="preserve"> l</w:t>
      </w:r>
      <w:r w:rsidR="00B015FB">
        <w:rPr>
          <w:sz w:val="22"/>
          <w:szCs w:val="22"/>
        </w:rPr>
        <w:t>aws</w:t>
      </w:r>
      <w:r w:rsidR="00380FBA">
        <w:rPr>
          <w:sz w:val="22"/>
          <w:szCs w:val="22"/>
        </w:rPr>
        <w:t xml:space="preserve"> set a minimum age of marriage of 16 for girls and 18 for boys.</w:t>
      </w:r>
      <w:r w:rsidR="00380FBA" w:rsidRPr="0042518B">
        <w:rPr>
          <w:sz w:val="22"/>
          <w:szCs w:val="22"/>
        </w:rPr>
        <w:t xml:space="preserve"> </w:t>
      </w:r>
    </w:p>
    <w:p w14:paraId="788788DC" w14:textId="77777777" w:rsidR="00104B44" w:rsidRPr="0042518B" w:rsidRDefault="00104B44" w:rsidP="00835EAD">
      <w:pPr>
        <w:spacing w:before="0" w:after="0"/>
        <w:rPr>
          <w:sz w:val="22"/>
          <w:szCs w:val="22"/>
        </w:rPr>
      </w:pPr>
    </w:p>
    <w:p w14:paraId="062B0631" w14:textId="272721AB" w:rsidR="00DF6710" w:rsidRPr="00A3194E" w:rsidRDefault="00DF6710" w:rsidP="00A26D40">
      <w:pPr>
        <w:spacing w:before="0" w:after="0"/>
        <w:ind w:left="720"/>
        <w:rPr>
          <w:i/>
          <w:iCs/>
          <w:szCs w:val="22"/>
          <w:u w:val="single"/>
        </w:rPr>
      </w:pPr>
      <w:r w:rsidRPr="00A3194E">
        <w:rPr>
          <w:i/>
          <w:iCs/>
          <w:szCs w:val="22"/>
          <w:u w:val="single"/>
        </w:rPr>
        <w:t xml:space="preserve">Child Marriage Restraint Act </w:t>
      </w:r>
    </w:p>
    <w:p w14:paraId="786AA669" w14:textId="77777777" w:rsidR="00DF6710" w:rsidRPr="00A3194E" w:rsidRDefault="00DF6710" w:rsidP="00DF6710">
      <w:pPr>
        <w:spacing w:before="0" w:after="0"/>
        <w:ind w:left="720"/>
        <w:rPr>
          <w:i/>
          <w:iCs/>
          <w:szCs w:val="22"/>
        </w:rPr>
      </w:pPr>
      <w:r w:rsidRPr="00A3194E">
        <w:rPr>
          <w:i/>
          <w:iCs/>
          <w:szCs w:val="22"/>
        </w:rPr>
        <w:t>2. Definitions.</w:t>
      </w:r>
    </w:p>
    <w:p w14:paraId="2E7F0FAB" w14:textId="77777777" w:rsidR="00DF6710" w:rsidRPr="00A3194E" w:rsidRDefault="00DF6710" w:rsidP="00DF6710">
      <w:pPr>
        <w:spacing w:before="0" w:after="0"/>
        <w:ind w:left="720"/>
        <w:rPr>
          <w:i/>
          <w:iCs/>
          <w:szCs w:val="22"/>
        </w:rPr>
      </w:pPr>
      <w:r w:rsidRPr="00A3194E">
        <w:rPr>
          <w:i/>
          <w:iCs/>
          <w:szCs w:val="22"/>
        </w:rPr>
        <w:t>In this Act, unless there is anything repugnant in the subject or context,</w:t>
      </w:r>
    </w:p>
    <w:p w14:paraId="5B88E0F8" w14:textId="77777777" w:rsidR="00DF6710" w:rsidRPr="00A3194E" w:rsidRDefault="00DF6710" w:rsidP="00DF6710">
      <w:pPr>
        <w:spacing w:before="0" w:after="0"/>
        <w:ind w:left="720"/>
        <w:rPr>
          <w:i/>
          <w:iCs/>
          <w:szCs w:val="22"/>
        </w:rPr>
      </w:pPr>
      <w:r w:rsidRPr="00A3194E">
        <w:rPr>
          <w:i/>
          <w:iCs/>
          <w:szCs w:val="22"/>
        </w:rPr>
        <w:t>(a) "child" means a person who, if a male, is under eighteen years of age, and if a female, is under sixteen years of age;</w:t>
      </w:r>
    </w:p>
    <w:p w14:paraId="2D2B7FBC" w14:textId="77777777" w:rsidR="00DF6710" w:rsidRPr="00A3194E" w:rsidRDefault="00DF6710" w:rsidP="00DF6710">
      <w:pPr>
        <w:spacing w:before="0" w:after="0"/>
        <w:ind w:left="720"/>
        <w:rPr>
          <w:i/>
          <w:iCs/>
          <w:szCs w:val="22"/>
        </w:rPr>
      </w:pPr>
      <w:r w:rsidRPr="00A3194E">
        <w:rPr>
          <w:i/>
          <w:iCs/>
          <w:szCs w:val="22"/>
        </w:rPr>
        <w:t>(…)</w:t>
      </w:r>
    </w:p>
    <w:p w14:paraId="78D00983" w14:textId="77777777" w:rsidR="00DF6710" w:rsidRPr="00A3194E" w:rsidRDefault="00DF6710" w:rsidP="00DF6710">
      <w:pPr>
        <w:spacing w:before="0" w:after="0"/>
        <w:rPr>
          <w:szCs w:val="22"/>
        </w:rPr>
      </w:pPr>
    </w:p>
    <w:p w14:paraId="6009EBF6" w14:textId="77777777" w:rsidR="00DF6710" w:rsidRPr="00A3194E" w:rsidRDefault="00DF6710" w:rsidP="00DF6710">
      <w:pPr>
        <w:spacing w:before="0" w:after="0"/>
        <w:ind w:left="720"/>
        <w:rPr>
          <w:i/>
          <w:iCs/>
          <w:szCs w:val="22"/>
        </w:rPr>
      </w:pPr>
      <w:r w:rsidRPr="00A3194E">
        <w:rPr>
          <w:i/>
          <w:iCs/>
          <w:szCs w:val="22"/>
        </w:rPr>
        <w:t>5. Punishment for solemnizing a child marriage.</w:t>
      </w:r>
    </w:p>
    <w:p w14:paraId="77AE227E" w14:textId="77777777" w:rsidR="00DF6710" w:rsidRPr="00A3194E" w:rsidRDefault="00DF6710" w:rsidP="00DF6710">
      <w:pPr>
        <w:spacing w:before="0" w:after="0"/>
        <w:ind w:left="720"/>
        <w:rPr>
          <w:i/>
          <w:iCs/>
          <w:szCs w:val="22"/>
        </w:rPr>
      </w:pPr>
      <w:r w:rsidRPr="00A3194E">
        <w:rPr>
          <w:i/>
          <w:iCs/>
          <w:szCs w:val="22"/>
        </w:rPr>
        <w:t>Whoever performs, conducts or directs any child marriage shall be punishable with simple imprisonment which may extend to one month, or with fine which may extend to one thousand rupees, or with both, unless he proves that he had reason to believe that the marriage was not a child marriage.</w:t>
      </w:r>
    </w:p>
    <w:p w14:paraId="4F096514" w14:textId="77777777" w:rsidR="00065180" w:rsidRPr="0042518B" w:rsidRDefault="00065180" w:rsidP="00835EAD">
      <w:pPr>
        <w:spacing w:before="0" w:after="0"/>
        <w:rPr>
          <w:i/>
          <w:iCs/>
          <w:sz w:val="22"/>
          <w:szCs w:val="22"/>
        </w:rPr>
      </w:pPr>
    </w:p>
    <w:p w14:paraId="38465773" w14:textId="45C38E8D" w:rsidR="00C9050C" w:rsidRPr="0042518B" w:rsidRDefault="00065180" w:rsidP="00835EAD">
      <w:pPr>
        <w:spacing w:before="0" w:after="0"/>
        <w:rPr>
          <w:sz w:val="22"/>
          <w:szCs w:val="22"/>
        </w:rPr>
      </w:pPr>
      <w:r w:rsidRPr="0042518B">
        <w:rPr>
          <w:b/>
          <w:sz w:val="22"/>
          <w:szCs w:val="22"/>
        </w:rPr>
        <w:lastRenderedPageBreak/>
        <w:t xml:space="preserve">In the last year for which there is available data in </w:t>
      </w:r>
      <w:r w:rsidR="00CB6176" w:rsidRPr="0042518B">
        <w:rPr>
          <w:b/>
          <w:sz w:val="22"/>
          <w:szCs w:val="22"/>
        </w:rPr>
        <w:t>Pakistan</w:t>
      </w:r>
      <w:r w:rsidRPr="0042518B">
        <w:rPr>
          <w:b/>
          <w:sz w:val="22"/>
          <w:szCs w:val="22"/>
        </w:rPr>
        <w:t>, c</w:t>
      </w:r>
      <w:r w:rsidR="0060641E" w:rsidRPr="0042518B">
        <w:rPr>
          <w:b/>
          <w:sz w:val="22"/>
          <w:szCs w:val="22"/>
        </w:rPr>
        <w:t xml:space="preserve">hild marriage rates were </w:t>
      </w:r>
      <w:r w:rsidR="00DF6710" w:rsidRPr="0042518B">
        <w:rPr>
          <w:b/>
          <w:sz w:val="22"/>
          <w:szCs w:val="22"/>
        </w:rPr>
        <w:t>relatively</w:t>
      </w:r>
      <w:r w:rsidR="0060641E" w:rsidRPr="0042518B">
        <w:rPr>
          <w:b/>
          <w:sz w:val="22"/>
          <w:szCs w:val="22"/>
        </w:rPr>
        <w:t xml:space="preserve"> high</w:t>
      </w:r>
      <w:r w:rsidRPr="0042518B">
        <w:rPr>
          <w:b/>
          <w:sz w:val="22"/>
          <w:szCs w:val="22"/>
        </w:rPr>
        <w:t xml:space="preserve">: </w:t>
      </w:r>
      <w:r w:rsidR="00DF6710" w:rsidRPr="0042518B">
        <w:rPr>
          <w:b/>
          <w:sz w:val="22"/>
          <w:szCs w:val="22"/>
        </w:rPr>
        <w:t>18</w:t>
      </w:r>
      <w:r w:rsidR="0060641E" w:rsidRPr="0042518B">
        <w:rPr>
          <w:b/>
          <w:sz w:val="22"/>
          <w:szCs w:val="22"/>
        </w:rPr>
        <w:t xml:space="preserve">% of women aged 20-24 </w:t>
      </w:r>
      <w:r w:rsidRPr="0042518B">
        <w:rPr>
          <w:b/>
          <w:sz w:val="22"/>
          <w:szCs w:val="22"/>
        </w:rPr>
        <w:t xml:space="preserve">at the time of survey </w:t>
      </w:r>
      <w:r w:rsidR="0060641E" w:rsidRPr="0042518B">
        <w:rPr>
          <w:b/>
          <w:sz w:val="22"/>
          <w:szCs w:val="22"/>
        </w:rPr>
        <w:t xml:space="preserve">had been married before age 18, </w:t>
      </w:r>
      <w:r w:rsidR="00DF6710" w:rsidRPr="0042518B">
        <w:rPr>
          <w:b/>
          <w:sz w:val="22"/>
          <w:szCs w:val="22"/>
        </w:rPr>
        <w:t>4</w:t>
      </w:r>
      <w:r w:rsidR="0060641E" w:rsidRPr="0042518B">
        <w:rPr>
          <w:b/>
          <w:sz w:val="22"/>
          <w:szCs w:val="22"/>
        </w:rPr>
        <w:t>% had been married before age 15</w:t>
      </w:r>
      <w:r w:rsidR="00DA56AB" w:rsidRPr="0042518B">
        <w:rPr>
          <w:b/>
          <w:sz w:val="22"/>
          <w:szCs w:val="22"/>
        </w:rPr>
        <w:t>,</w:t>
      </w:r>
      <w:r w:rsidR="00DF6710" w:rsidRPr="0042518B">
        <w:rPr>
          <w:b/>
          <w:sz w:val="22"/>
          <w:szCs w:val="22"/>
        </w:rPr>
        <w:t xml:space="preserve"> and 14% of girls aged 15-19 were already married.</w:t>
      </w:r>
      <w:r w:rsidR="00104B44" w:rsidRPr="0042518B">
        <w:rPr>
          <w:rStyle w:val="FootnoteReference"/>
          <w:b/>
          <w:sz w:val="22"/>
          <w:szCs w:val="22"/>
        </w:rPr>
        <w:footnoteReference w:id="4"/>
      </w:r>
      <w:r w:rsidR="00104B44" w:rsidRPr="0042518B">
        <w:rPr>
          <w:sz w:val="22"/>
          <w:szCs w:val="22"/>
        </w:rPr>
        <w:t xml:space="preserve"> </w:t>
      </w:r>
    </w:p>
    <w:p w14:paraId="389815E9" w14:textId="77777777" w:rsidR="00D83BFA" w:rsidRDefault="00D83BFA" w:rsidP="00835EAD">
      <w:pPr>
        <w:spacing w:before="0" w:after="0"/>
        <w:rPr>
          <w:sz w:val="22"/>
          <w:szCs w:val="22"/>
        </w:rPr>
      </w:pPr>
    </w:p>
    <w:p w14:paraId="2384238E" w14:textId="28E2B3B5" w:rsidR="00D83BFA" w:rsidRPr="00D83BFA" w:rsidRDefault="00D83BFA" w:rsidP="00FD0D7F">
      <w:pPr>
        <w:pStyle w:val="ListParagraph"/>
        <w:keepNext/>
        <w:keepLines/>
        <w:numPr>
          <w:ilvl w:val="0"/>
          <w:numId w:val="3"/>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112" w:name="_Toc56080017"/>
      <w:bookmarkStart w:id="113" w:name="_Toc56080067"/>
      <w:bookmarkStart w:id="114" w:name="_Toc153273293"/>
      <w:r w:rsidRPr="00D83BFA">
        <w:rPr>
          <w:rFonts w:ascii="Calibri Light" w:eastAsia="Times New Roman" w:hAnsi="Calibri Light" w:cs="Times New Roman"/>
          <w:bCs/>
          <w:color w:val="2E74B5"/>
          <w:sz w:val="26"/>
          <w:szCs w:val="26"/>
        </w:rPr>
        <w:t>Free and Compulsory Education (Article 13)</w:t>
      </w:r>
      <w:bookmarkEnd w:id="112"/>
      <w:bookmarkEnd w:id="113"/>
      <w:bookmarkEnd w:id="114"/>
    </w:p>
    <w:p w14:paraId="1F54CDF0" w14:textId="77777777" w:rsidR="00D83BFA" w:rsidRDefault="00D83BFA" w:rsidP="00835EAD">
      <w:pPr>
        <w:spacing w:before="0" w:after="0"/>
        <w:rPr>
          <w:sz w:val="22"/>
          <w:szCs w:val="22"/>
        </w:rPr>
      </w:pPr>
      <w:r>
        <w:rPr>
          <w:sz w:val="22"/>
          <w:szCs w:val="22"/>
        </w:rPr>
        <w:t xml:space="preserve">Article 13 of the Covenant states that: </w:t>
      </w:r>
    </w:p>
    <w:p w14:paraId="136D3161" w14:textId="77777777" w:rsidR="00D83BFA" w:rsidRPr="00A3194E" w:rsidRDefault="00D83BFA" w:rsidP="00835EAD">
      <w:pPr>
        <w:spacing w:before="0" w:after="0"/>
        <w:ind w:left="720"/>
        <w:rPr>
          <w:i/>
          <w:iCs/>
          <w:szCs w:val="22"/>
        </w:rPr>
      </w:pPr>
      <w:r w:rsidRPr="00A3194E">
        <w:rPr>
          <w:i/>
          <w:iCs/>
          <w:szCs w:val="22"/>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F0C0AC3" w14:textId="77777777" w:rsidR="00D83BFA" w:rsidRPr="00A3194E" w:rsidRDefault="00D83BFA" w:rsidP="00835EAD">
      <w:pPr>
        <w:spacing w:before="0" w:after="0"/>
        <w:ind w:left="720"/>
        <w:rPr>
          <w:i/>
          <w:iCs/>
          <w:szCs w:val="22"/>
        </w:rPr>
      </w:pPr>
      <w:r w:rsidRPr="00A3194E">
        <w:rPr>
          <w:i/>
          <w:iCs/>
          <w:szCs w:val="22"/>
        </w:rPr>
        <w:t>2. The States Parties to the present Covenant recognize that, with a view to achieving the full realization of this right:</w:t>
      </w:r>
    </w:p>
    <w:p w14:paraId="6C05C157" w14:textId="77777777" w:rsidR="00D83BFA" w:rsidRPr="00A3194E" w:rsidRDefault="00D83BFA" w:rsidP="00835EAD">
      <w:pPr>
        <w:spacing w:before="0" w:after="0"/>
        <w:ind w:left="720"/>
        <w:rPr>
          <w:i/>
          <w:iCs/>
          <w:szCs w:val="22"/>
        </w:rPr>
      </w:pPr>
      <w:r w:rsidRPr="00A3194E">
        <w:rPr>
          <w:i/>
          <w:iCs/>
          <w:szCs w:val="22"/>
        </w:rPr>
        <w:t>(a) Primary education shall be compulsory and available free to all;</w:t>
      </w:r>
    </w:p>
    <w:p w14:paraId="33D71307" w14:textId="77777777" w:rsidR="00D83BFA" w:rsidRPr="00A3194E" w:rsidRDefault="00D83BFA" w:rsidP="00835EAD">
      <w:pPr>
        <w:spacing w:before="0" w:after="0"/>
        <w:ind w:left="720"/>
        <w:rPr>
          <w:i/>
          <w:iCs/>
          <w:szCs w:val="22"/>
        </w:rPr>
      </w:pPr>
      <w:r w:rsidRPr="00A3194E">
        <w:rPr>
          <w:i/>
          <w:iCs/>
          <w:szCs w:val="22"/>
        </w:rPr>
        <w:t>(b) Secondary education in its different forms, including technical and vocational secondary education, shall be made generally available and accessible to all by every appropriate means, and in particular by the progressive introduction of free education;</w:t>
      </w:r>
    </w:p>
    <w:p w14:paraId="283F8523" w14:textId="359AE0B1" w:rsidR="00D83BFA" w:rsidRDefault="00D83BFA" w:rsidP="00835EAD">
      <w:pPr>
        <w:spacing w:before="0" w:after="0"/>
        <w:rPr>
          <w:sz w:val="22"/>
          <w:szCs w:val="22"/>
        </w:rPr>
      </w:pPr>
      <w:r>
        <w:rPr>
          <w:sz w:val="22"/>
          <w:szCs w:val="22"/>
        </w:rPr>
        <w:t xml:space="preserve">For all 193 UN member states, we systematically reviewed education acts and child protection laws available online through UNESCO’s Observatory on the Right to Education Library and International </w:t>
      </w:r>
      <w:proofErr w:type="spellStart"/>
      <w:r>
        <w:rPr>
          <w:sz w:val="22"/>
          <w:szCs w:val="22"/>
        </w:rPr>
        <w:t>Labour</w:t>
      </w:r>
      <w:proofErr w:type="spellEnd"/>
      <w:r>
        <w:rPr>
          <w:sz w:val="22"/>
          <w:szCs w:val="22"/>
        </w:rPr>
        <w:t xml:space="preserve"> Organization’s NATLEX database. Through the review</w:t>
      </w:r>
      <w:r w:rsidR="00B015FB">
        <w:rPr>
          <w:sz w:val="22"/>
          <w:szCs w:val="22"/>
        </w:rPr>
        <w:t>,</w:t>
      </w:r>
      <w:r>
        <w:rPr>
          <w:sz w:val="22"/>
          <w:szCs w:val="22"/>
        </w:rPr>
        <w:t xml:space="preserve"> we determined whether national legislation guaranteed free and compulsory education at the primary and secondary level</w:t>
      </w:r>
      <w:r w:rsidR="00B015FB">
        <w:rPr>
          <w:sz w:val="22"/>
          <w:szCs w:val="22"/>
        </w:rPr>
        <w:t>s</w:t>
      </w:r>
      <w:r w:rsidR="00BA605E">
        <w:rPr>
          <w:sz w:val="22"/>
          <w:szCs w:val="22"/>
        </w:rPr>
        <w:t>.</w:t>
      </w:r>
    </w:p>
    <w:p w14:paraId="77C7A049" w14:textId="77777777" w:rsidR="00DF6710" w:rsidRDefault="00DF6710" w:rsidP="00835EAD">
      <w:pPr>
        <w:spacing w:before="0" w:after="0"/>
      </w:pPr>
    </w:p>
    <w:p w14:paraId="27E36A01" w14:textId="39B7B281" w:rsidR="00D83BFA" w:rsidRDefault="00CB6176" w:rsidP="00835EAD">
      <w:pPr>
        <w:keepNext/>
        <w:keepLines/>
        <w:spacing w:before="0" w:after="0"/>
        <w:outlineLvl w:val="3"/>
        <w:rPr>
          <w:rFonts w:ascii="Calibri Light" w:eastAsia="Times New Roman" w:hAnsi="Calibri Light" w:cs="Times New Roman"/>
          <w:i/>
          <w:iCs/>
          <w:color w:val="2E74B5"/>
          <w:sz w:val="22"/>
          <w:szCs w:val="22"/>
        </w:rPr>
      </w:pPr>
      <w:bookmarkStart w:id="115" w:name="_Hlk55551684"/>
      <w:r>
        <w:rPr>
          <w:rFonts w:ascii="Calibri Light" w:eastAsia="Times New Roman" w:hAnsi="Calibri Light" w:cs="Times New Roman"/>
          <w:i/>
          <w:iCs/>
          <w:color w:val="2E74B5"/>
          <w:sz w:val="22"/>
          <w:szCs w:val="22"/>
        </w:rPr>
        <w:t>PAKISTAN</w:t>
      </w:r>
      <w:r w:rsidR="00797BB8">
        <w:rPr>
          <w:rFonts w:ascii="Calibri Light" w:eastAsia="Times New Roman" w:hAnsi="Calibri Light" w:cs="Times New Roman"/>
          <w:i/>
          <w:iCs/>
          <w:color w:val="2E74B5"/>
          <w:sz w:val="22"/>
          <w:szCs w:val="22"/>
        </w:rPr>
        <w:t>’S</w:t>
      </w:r>
      <w:r w:rsidR="00D83BFA">
        <w:rPr>
          <w:rFonts w:ascii="Calibri Light" w:eastAsia="Times New Roman" w:hAnsi="Calibri Light" w:cs="Times New Roman"/>
          <w:i/>
          <w:iCs/>
          <w:color w:val="2E74B5"/>
          <w:sz w:val="22"/>
          <w:szCs w:val="22"/>
        </w:rPr>
        <w:t xml:space="preserve"> LEGISLATIVE PROVISIONS: </w:t>
      </w:r>
      <w:r w:rsidR="00763C4F">
        <w:rPr>
          <w:rFonts w:ascii="Calibri Light" w:eastAsia="Times New Roman" w:hAnsi="Calibri Light" w:cs="Times New Roman"/>
          <w:i/>
          <w:iCs/>
          <w:color w:val="2E74B5"/>
          <w:sz w:val="22"/>
          <w:szCs w:val="22"/>
        </w:rPr>
        <w:t>SCHOOL IS FREE AND COMPULSORY THROUGH SECONDARY EDUCATION</w:t>
      </w:r>
      <w:r w:rsidR="00DF6710">
        <w:rPr>
          <w:rFonts w:ascii="Calibri Light" w:eastAsia="Times New Roman" w:hAnsi="Calibri Light" w:cs="Times New Roman"/>
          <w:i/>
          <w:iCs/>
          <w:color w:val="2E74B5"/>
          <w:sz w:val="22"/>
          <w:szCs w:val="22"/>
        </w:rPr>
        <w:t>, BUT MANY CHILDREN AND ADOLESCENTS REMAIN OUT OF SCHOOL</w:t>
      </w:r>
    </w:p>
    <w:p w14:paraId="29CB4CD6" w14:textId="3B6F492B" w:rsidR="00656C58" w:rsidRPr="0042518B" w:rsidRDefault="00CA3375" w:rsidP="00835EAD">
      <w:pPr>
        <w:spacing w:before="0" w:after="0"/>
        <w:ind w:right="900"/>
        <w:rPr>
          <w:sz w:val="22"/>
          <w:szCs w:val="22"/>
        </w:rPr>
      </w:pPr>
      <w:r>
        <w:rPr>
          <w:sz w:val="22"/>
          <w:szCs w:val="22"/>
        </w:rPr>
        <w:t xml:space="preserve">Since a 2010 amendment, </w:t>
      </w:r>
      <w:r w:rsidR="0042518B" w:rsidRPr="0042518B">
        <w:rPr>
          <w:sz w:val="22"/>
          <w:szCs w:val="22"/>
        </w:rPr>
        <w:t xml:space="preserve">Pakistan’s constitution makes education free and compulsory between the ages of 5 and 16. </w:t>
      </w:r>
    </w:p>
    <w:bookmarkEnd w:id="115"/>
    <w:p w14:paraId="151AF9E5" w14:textId="77777777" w:rsidR="00606EAC" w:rsidRPr="0042518B" w:rsidRDefault="00606EAC" w:rsidP="00835EAD">
      <w:pPr>
        <w:spacing w:before="0" w:after="0"/>
        <w:rPr>
          <w:i/>
          <w:iCs/>
          <w:sz w:val="22"/>
          <w:szCs w:val="22"/>
        </w:rPr>
      </w:pPr>
    </w:p>
    <w:p w14:paraId="2B0D61B5" w14:textId="7BDBB378" w:rsidR="0042518B" w:rsidRPr="00A3194E" w:rsidRDefault="0042518B" w:rsidP="0042518B">
      <w:pPr>
        <w:spacing w:before="0" w:after="0"/>
        <w:ind w:left="720"/>
        <w:rPr>
          <w:rFonts w:cstheme="minorHAnsi"/>
          <w:i/>
          <w:szCs w:val="22"/>
          <w:u w:val="single"/>
        </w:rPr>
      </w:pPr>
      <w:r w:rsidRPr="00A3194E">
        <w:rPr>
          <w:rFonts w:cstheme="minorHAnsi"/>
          <w:i/>
          <w:szCs w:val="22"/>
          <w:u w:val="single"/>
        </w:rPr>
        <w:t>Constitution of 1973, amended to 2018</w:t>
      </w:r>
    </w:p>
    <w:p w14:paraId="25CCDB05" w14:textId="77777777" w:rsidR="0042518B" w:rsidRPr="00A3194E" w:rsidRDefault="0042518B" w:rsidP="0042518B">
      <w:pPr>
        <w:spacing w:before="0" w:after="0"/>
        <w:ind w:left="720"/>
        <w:rPr>
          <w:rFonts w:cstheme="minorHAnsi"/>
          <w:i/>
          <w:szCs w:val="22"/>
        </w:rPr>
      </w:pPr>
      <w:r w:rsidRPr="00A3194E">
        <w:rPr>
          <w:rFonts w:cstheme="minorHAnsi"/>
          <w:i/>
          <w:szCs w:val="22"/>
        </w:rPr>
        <w:t>25A. Right to education</w:t>
      </w:r>
    </w:p>
    <w:p w14:paraId="7D189276" w14:textId="3B6A231D" w:rsidR="00606EAC" w:rsidRPr="00A3194E" w:rsidRDefault="0042518B" w:rsidP="0042518B">
      <w:pPr>
        <w:spacing w:before="0" w:after="0"/>
        <w:ind w:left="720"/>
        <w:rPr>
          <w:rFonts w:cstheme="minorHAnsi"/>
          <w:i/>
          <w:color w:val="555555"/>
          <w:szCs w:val="22"/>
        </w:rPr>
      </w:pPr>
      <w:r w:rsidRPr="00A3194E">
        <w:rPr>
          <w:rFonts w:cstheme="minorHAnsi"/>
          <w:i/>
          <w:szCs w:val="22"/>
        </w:rPr>
        <w:t>The State shall provide free and compulsory education to all children of the age of five to sixteen years in such manner as may be determined by law</w:t>
      </w:r>
      <w:r w:rsidRPr="00A3194E">
        <w:rPr>
          <w:rFonts w:cstheme="minorHAnsi"/>
          <w:i/>
          <w:color w:val="555555"/>
          <w:szCs w:val="22"/>
        </w:rPr>
        <w:t>.</w:t>
      </w:r>
    </w:p>
    <w:p w14:paraId="10096340" w14:textId="750D0495" w:rsidR="0042518B" w:rsidRPr="0042518B" w:rsidRDefault="0042518B" w:rsidP="0042518B">
      <w:pPr>
        <w:rPr>
          <w:sz w:val="22"/>
          <w:szCs w:val="22"/>
        </w:rPr>
      </w:pPr>
      <w:r w:rsidRPr="0042518B">
        <w:rPr>
          <w:sz w:val="22"/>
          <w:szCs w:val="22"/>
        </w:rPr>
        <w:t>This is in turn reflected in the education laws of all four provinces and the Islamabad Capital Territory.</w:t>
      </w:r>
    </w:p>
    <w:p w14:paraId="4B77CDFA" w14:textId="59AF6C0C" w:rsidR="00606EAC" w:rsidRPr="00A61CD9" w:rsidRDefault="00606EAC" w:rsidP="00A61CD9">
      <w:pPr>
        <w:rPr>
          <w:sz w:val="22"/>
          <w:szCs w:val="22"/>
        </w:rPr>
      </w:pPr>
      <w:r w:rsidRPr="0042518B">
        <w:rPr>
          <w:sz w:val="22"/>
          <w:szCs w:val="22"/>
        </w:rPr>
        <w:t xml:space="preserve">Despite these </w:t>
      </w:r>
      <w:r w:rsidR="0009627B" w:rsidRPr="0042518B">
        <w:rPr>
          <w:sz w:val="22"/>
          <w:szCs w:val="22"/>
        </w:rPr>
        <w:t xml:space="preserve">provisions, </w:t>
      </w:r>
      <w:r w:rsidR="00F76BA2" w:rsidRPr="0042518B">
        <w:rPr>
          <w:sz w:val="22"/>
          <w:szCs w:val="22"/>
        </w:rPr>
        <w:t>in 20</w:t>
      </w:r>
      <w:r w:rsidR="0042518B">
        <w:rPr>
          <w:sz w:val="22"/>
          <w:szCs w:val="22"/>
        </w:rPr>
        <w:t>18</w:t>
      </w:r>
      <w:r w:rsidR="00F76BA2" w:rsidRPr="0042518B">
        <w:rPr>
          <w:sz w:val="22"/>
          <w:szCs w:val="22"/>
        </w:rPr>
        <w:t xml:space="preserve"> </w:t>
      </w:r>
      <w:r w:rsidR="00AA757A">
        <w:rPr>
          <w:sz w:val="22"/>
          <w:szCs w:val="22"/>
        </w:rPr>
        <w:t>23</w:t>
      </w:r>
      <w:r w:rsidR="0009627B" w:rsidRPr="0042518B">
        <w:rPr>
          <w:sz w:val="22"/>
          <w:szCs w:val="22"/>
        </w:rPr>
        <w:t xml:space="preserve">% of </w:t>
      </w:r>
      <w:r w:rsidR="00CB6176" w:rsidRPr="0042518B">
        <w:rPr>
          <w:sz w:val="22"/>
          <w:szCs w:val="22"/>
        </w:rPr>
        <w:t>Pakistan</w:t>
      </w:r>
      <w:r w:rsidR="0009627B" w:rsidRPr="0042518B">
        <w:rPr>
          <w:sz w:val="22"/>
          <w:szCs w:val="22"/>
        </w:rPr>
        <w:t xml:space="preserve">i children of primary school age </w:t>
      </w:r>
      <w:r w:rsidR="00F76BA2" w:rsidRPr="0042518B">
        <w:rPr>
          <w:sz w:val="22"/>
          <w:szCs w:val="22"/>
        </w:rPr>
        <w:t xml:space="preserve">were </w:t>
      </w:r>
      <w:r w:rsidR="0009627B" w:rsidRPr="0042518B">
        <w:rPr>
          <w:sz w:val="22"/>
          <w:szCs w:val="22"/>
        </w:rPr>
        <w:t xml:space="preserve">out of school, </w:t>
      </w:r>
      <w:r w:rsidR="00F76BA2" w:rsidRPr="0042518B">
        <w:rPr>
          <w:sz w:val="22"/>
          <w:szCs w:val="22"/>
        </w:rPr>
        <w:t xml:space="preserve">as were </w:t>
      </w:r>
      <w:r w:rsidR="00AA757A">
        <w:rPr>
          <w:sz w:val="22"/>
          <w:szCs w:val="22"/>
        </w:rPr>
        <w:t>27</w:t>
      </w:r>
      <w:r w:rsidR="00F76BA2" w:rsidRPr="0042518B">
        <w:rPr>
          <w:sz w:val="22"/>
          <w:szCs w:val="22"/>
        </w:rPr>
        <w:t xml:space="preserve">% of </w:t>
      </w:r>
      <w:r w:rsidR="00CB6176" w:rsidRPr="0042518B">
        <w:rPr>
          <w:sz w:val="22"/>
          <w:szCs w:val="22"/>
        </w:rPr>
        <w:t>Pakistan</w:t>
      </w:r>
      <w:r w:rsidR="00F76BA2" w:rsidRPr="0042518B">
        <w:rPr>
          <w:sz w:val="22"/>
          <w:szCs w:val="22"/>
        </w:rPr>
        <w:t xml:space="preserve">i children of </w:t>
      </w:r>
      <w:r w:rsidR="00AA757A">
        <w:rPr>
          <w:sz w:val="22"/>
          <w:szCs w:val="22"/>
        </w:rPr>
        <w:t xml:space="preserve">lower </w:t>
      </w:r>
      <w:r w:rsidR="00F76BA2" w:rsidRPr="0042518B">
        <w:rPr>
          <w:sz w:val="22"/>
          <w:szCs w:val="22"/>
        </w:rPr>
        <w:t>secondary school age,</w:t>
      </w:r>
      <w:r w:rsidRPr="0042518B">
        <w:rPr>
          <w:sz w:val="22"/>
          <w:szCs w:val="22"/>
          <w:vertAlign w:val="superscript"/>
        </w:rPr>
        <w:footnoteReference w:id="5"/>
      </w:r>
      <w:r w:rsidR="0009627B" w:rsidRPr="0042518B">
        <w:rPr>
          <w:sz w:val="22"/>
          <w:szCs w:val="22"/>
        </w:rPr>
        <w:t xml:space="preserve"> so this remains a matter of concern.</w:t>
      </w:r>
    </w:p>
    <w:sectPr w:rsidR="00606EAC" w:rsidRPr="00A61CD9" w:rsidSect="00104B44">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96A97" w14:textId="77777777" w:rsidR="00105B82" w:rsidRDefault="00105B82" w:rsidP="00263795">
      <w:pPr>
        <w:spacing w:after="0" w:line="240" w:lineRule="auto"/>
      </w:pPr>
      <w:r>
        <w:separator/>
      </w:r>
    </w:p>
  </w:endnote>
  <w:endnote w:type="continuationSeparator" w:id="0">
    <w:p w14:paraId="294FD394" w14:textId="77777777" w:rsidR="00105B82" w:rsidRDefault="00105B82" w:rsidP="00263795">
      <w:pPr>
        <w:spacing w:after="0" w:line="240" w:lineRule="auto"/>
      </w:pPr>
      <w:r>
        <w:continuationSeparator/>
      </w:r>
    </w:p>
  </w:endnote>
  <w:endnote w:type="continuationNotice" w:id="1">
    <w:p w14:paraId="73307AF0" w14:textId="77777777" w:rsidR="00105B82" w:rsidRDefault="00105B8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59EA9" w14:textId="4301D249" w:rsidR="00A12B69" w:rsidRDefault="00A12B69">
    <w:pPr>
      <w:pStyle w:val="Footer"/>
      <w:jc w:val="right"/>
    </w:pPr>
  </w:p>
  <w:p w14:paraId="337B7456" w14:textId="77777777" w:rsidR="00A12B69" w:rsidRDefault="00A12B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58596"/>
      <w:docPartObj>
        <w:docPartGallery w:val="Page Numbers (Bottom of Page)"/>
        <w:docPartUnique/>
      </w:docPartObj>
    </w:sdtPr>
    <w:sdtEndPr>
      <w:rPr>
        <w:noProof/>
      </w:rPr>
    </w:sdtEndPr>
    <w:sdtContent>
      <w:p w14:paraId="23DE231A" w14:textId="3CE874F8" w:rsidR="00A12B69" w:rsidRDefault="00A12B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7C457" w14:textId="77777777" w:rsidR="00A12B69" w:rsidRDefault="00A12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40823" w14:textId="77777777" w:rsidR="00105B82" w:rsidRDefault="00105B82" w:rsidP="00263795">
      <w:pPr>
        <w:spacing w:after="0" w:line="240" w:lineRule="auto"/>
      </w:pPr>
      <w:r>
        <w:separator/>
      </w:r>
    </w:p>
  </w:footnote>
  <w:footnote w:type="continuationSeparator" w:id="0">
    <w:p w14:paraId="2B9DECB7" w14:textId="77777777" w:rsidR="00105B82" w:rsidRDefault="00105B82" w:rsidP="00263795">
      <w:pPr>
        <w:spacing w:after="0" w:line="240" w:lineRule="auto"/>
      </w:pPr>
      <w:r>
        <w:continuationSeparator/>
      </w:r>
    </w:p>
  </w:footnote>
  <w:footnote w:type="continuationNotice" w:id="1">
    <w:p w14:paraId="5AE071E9" w14:textId="77777777" w:rsidR="00105B82" w:rsidRDefault="00105B82">
      <w:pPr>
        <w:spacing w:before="0" w:after="0" w:line="240" w:lineRule="auto"/>
      </w:pPr>
    </w:p>
  </w:footnote>
  <w:footnote w:id="2">
    <w:p w14:paraId="22B847CE" w14:textId="15CD5AC1" w:rsidR="00A12B69" w:rsidRDefault="00A12B69" w:rsidP="006F7BAF">
      <w:pPr>
        <w:pStyle w:val="FootnoteText"/>
        <w:spacing w:before="0"/>
      </w:pPr>
      <w:r>
        <w:rPr>
          <w:rStyle w:val="FootnoteReference"/>
        </w:rPr>
        <w:footnoteRef/>
      </w:r>
      <w:r>
        <w:t xml:space="preserve"> </w:t>
      </w:r>
      <w:r w:rsidRPr="00425DE8">
        <w:t>UNICEF. UNICEF Data Warehouse – Child M</w:t>
      </w:r>
      <w:r>
        <w:t xml:space="preserve">arriage. Retrieved November 30,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3">
    <w:p w14:paraId="20914252" w14:textId="473E0BEB" w:rsidR="00A12B69" w:rsidRPr="00492DFA" w:rsidRDefault="00A12B69" w:rsidP="006F7BAF">
      <w:pPr>
        <w:pStyle w:val="FootnoteText"/>
        <w:spacing w:before="0"/>
      </w:pPr>
      <w:r>
        <w:rPr>
          <w:rStyle w:val="FootnoteReference"/>
        </w:rPr>
        <w:footnoteRef/>
      </w:r>
      <w:r>
        <w:t xml:space="preserve"> </w:t>
      </w:r>
      <w:r w:rsidRPr="00797BB8">
        <w:t>UNESC</w:t>
      </w:r>
      <w:r>
        <w:t>O</w:t>
      </w:r>
      <w:r w:rsidRPr="00797BB8">
        <w:t>. SD</w:t>
      </w:r>
      <w:r>
        <w:t xml:space="preserve">G 4 Country Dashboard. Retrieved November 30, 2023 from </w:t>
      </w:r>
      <w:r w:rsidRPr="0042518B">
        <w:t>https://tcgtest.uis.unesco.org/sdg-4-dashboard/sdg-4-country-dashboard/</w:t>
      </w:r>
    </w:p>
  </w:footnote>
  <w:footnote w:id="4">
    <w:p w14:paraId="12A76E83" w14:textId="4BB01E73" w:rsidR="00A12B69" w:rsidRPr="00104B44" w:rsidRDefault="00A12B69" w:rsidP="00A61CD9">
      <w:pPr>
        <w:spacing w:before="0" w:after="0"/>
        <w:rPr>
          <w:i/>
          <w:sz w:val="22"/>
        </w:rPr>
      </w:pPr>
      <w:r>
        <w:rPr>
          <w:rStyle w:val="FootnoteReference"/>
        </w:rPr>
        <w:footnoteRef/>
      </w:r>
      <w:r>
        <w:t xml:space="preserve"> 2018 data taken from </w:t>
      </w:r>
      <w:r w:rsidRPr="00425DE8">
        <w:t>UNICEF. UNICEF Data Warehouse – Child M</w:t>
      </w:r>
      <w:r>
        <w:t xml:space="preserve">arriage. Retrieved November 30,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5">
    <w:p w14:paraId="1CC43267" w14:textId="219E6114" w:rsidR="00A12B69" w:rsidRPr="00797BB8" w:rsidRDefault="00A12B69" w:rsidP="00A61CD9">
      <w:pPr>
        <w:pStyle w:val="FootnoteText"/>
        <w:spacing w:before="0" w:line="276" w:lineRule="auto"/>
      </w:pPr>
      <w:r>
        <w:rPr>
          <w:rStyle w:val="FootnoteReference"/>
        </w:rPr>
        <w:footnoteRef/>
      </w:r>
      <w:r>
        <w:t xml:space="preserve"> </w:t>
      </w:r>
      <w:r w:rsidRPr="00797BB8">
        <w:t>UNESC</w:t>
      </w:r>
      <w:r>
        <w:t>O</w:t>
      </w:r>
      <w:r w:rsidRPr="00797BB8">
        <w:t>. SD</w:t>
      </w:r>
      <w:r>
        <w:t xml:space="preserve">G 4 Country Dashboard. Retrieved November 30, 2023 from </w:t>
      </w:r>
      <w:r w:rsidRPr="0042518B">
        <w:t>https://tcgtest.uis.unesco.org/sdg-4-dashboard/sdg-4-country-dashboard/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809DA" w14:textId="7B3A22A3" w:rsidR="00A12B69" w:rsidRPr="004C60D9" w:rsidRDefault="00A12B69" w:rsidP="005B7FB6">
    <w:pPr>
      <w:pStyle w:val="Header"/>
      <w:jc w:val="right"/>
      <w:rPr>
        <w:color w:val="002060"/>
      </w:rPr>
    </w:pPr>
    <w:r w:rsidRPr="004C60D9">
      <w:rPr>
        <w:noProof/>
        <w:color w:val="002060"/>
        <w:highlight w:val="yellow"/>
      </w:rPr>
      <w:drawing>
        <wp:anchor distT="0" distB="0" distL="114300" distR="114300" simplePos="0" relativeHeight="251658240" behindDoc="1" locked="0" layoutInCell="1" allowOverlap="1" wp14:anchorId="08C92058" wp14:editId="26EA88C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A3194E">
      <w:rPr>
        <w:color w:val="002060"/>
      </w:rPr>
      <w:t>December 11, 2023</w:t>
    </w:r>
  </w:p>
  <w:p w14:paraId="42DEC0D1" w14:textId="77777777" w:rsidR="00A12B69" w:rsidRDefault="00A12B69"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F2466" w14:textId="4CDBA11B" w:rsidR="00A12B69" w:rsidRDefault="00A12B69" w:rsidP="00121405">
    <w:pPr>
      <w:pStyle w:val="Header"/>
      <w:jc w:val="right"/>
    </w:pPr>
    <w:r>
      <w:t xml:space="preserve">December </w:t>
    </w:r>
    <w:r w:rsidR="00B07FFE">
      <w:t>11</w:t>
    </w:r>
    <w:r>
      <w:t>, 2023</w:t>
    </w:r>
    <w:r>
      <w:rPr>
        <w:noProof/>
      </w:rPr>
      <w:drawing>
        <wp:anchor distT="0" distB="0" distL="114300" distR="114300" simplePos="0" relativeHeight="251660288" behindDoc="1" locked="0" layoutInCell="1" allowOverlap="1" wp14:anchorId="0E8D94E8" wp14:editId="6896499E">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5756FF"/>
    <w:multiLevelType w:val="multilevel"/>
    <w:tmpl w:val="82C8C9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DF779B"/>
    <w:multiLevelType w:val="hybridMultilevel"/>
    <w:tmpl w:val="6972D0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00C4E66"/>
    <w:multiLevelType w:val="hybridMultilevel"/>
    <w:tmpl w:val="FC46C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7"/>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5"/>
  </w:num>
  <w:num w:numId="1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02AC"/>
    <w:rsid w:val="00002431"/>
    <w:rsid w:val="00003F3F"/>
    <w:rsid w:val="00004C6B"/>
    <w:rsid w:val="00005342"/>
    <w:rsid w:val="00010F66"/>
    <w:rsid w:val="000115C9"/>
    <w:rsid w:val="00015AF4"/>
    <w:rsid w:val="00021F6C"/>
    <w:rsid w:val="00021FBA"/>
    <w:rsid w:val="000257A1"/>
    <w:rsid w:val="00027A33"/>
    <w:rsid w:val="00033457"/>
    <w:rsid w:val="000365E8"/>
    <w:rsid w:val="00040181"/>
    <w:rsid w:val="0004640A"/>
    <w:rsid w:val="00047F6B"/>
    <w:rsid w:val="00052B04"/>
    <w:rsid w:val="00054A9A"/>
    <w:rsid w:val="0005538C"/>
    <w:rsid w:val="000615FA"/>
    <w:rsid w:val="00065180"/>
    <w:rsid w:val="0006644E"/>
    <w:rsid w:val="000676FE"/>
    <w:rsid w:val="00073087"/>
    <w:rsid w:val="000753D3"/>
    <w:rsid w:val="00075804"/>
    <w:rsid w:val="00076542"/>
    <w:rsid w:val="00076E69"/>
    <w:rsid w:val="00080A0C"/>
    <w:rsid w:val="00081CB9"/>
    <w:rsid w:val="0008349B"/>
    <w:rsid w:val="000835E9"/>
    <w:rsid w:val="00083B0E"/>
    <w:rsid w:val="00087AC9"/>
    <w:rsid w:val="0009627B"/>
    <w:rsid w:val="000A17BA"/>
    <w:rsid w:val="000A21B5"/>
    <w:rsid w:val="000A46FF"/>
    <w:rsid w:val="000B2CBC"/>
    <w:rsid w:val="000B5F58"/>
    <w:rsid w:val="000C38B1"/>
    <w:rsid w:val="000C5E28"/>
    <w:rsid w:val="000D0E9B"/>
    <w:rsid w:val="000D38C7"/>
    <w:rsid w:val="000D58F3"/>
    <w:rsid w:val="000E0BE3"/>
    <w:rsid w:val="000E5FB7"/>
    <w:rsid w:val="000F015F"/>
    <w:rsid w:val="000F1FC4"/>
    <w:rsid w:val="000F2B3F"/>
    <w:rsid w:val="000F4CDB"/>
    <w:rsid w:val="000F5C02"/>
    <w:rsid w:val="000F7D43"/>
    <w:rsid w:val="0010092B"/>
    <w:rsid w:val="0010334A"/>
    <w:rsid w:val="00104146"/>
    <w:rsid w:val="00104A85"/>
    <w:rsid w:val="00104B44"/>
    <w:rsid w:val="00105B82"/>
    <w:rsid w:val="00110604"/>
    <w:rsid w:val="00112457"/>
    <w:rsid w:val="00112EC9"/>
    <w:rsid w:val="00113913"/>
    <w:rsid w:val="00121405"/>
    <w:rsid w:val="00121A28"/>
    <w:rsid w:val="00126607"/>
    <w:rsid w:val="00127EE1"/>
    <w:rsid w:val="0013220C"/>
    <w:rsid w:val="00135597"/>
    <w:rsid w:val="00137D84"/>
    <w:rsid w:val="00140CAB"/>
    <w:rsid w:val="00141308"/>
    <w:rsid w:val="00142CD4"/>
    <w:rsid w:val="00146C2C"/>
    <w:rsid w:val="001501FB"/>
    <w:rsid w:val="001512ED"/>
    <w:rsid w:val="00156A00"/>
    <w:rsid w:val="00162979"/>
    <w:rsid w:val="00166ACC"/>
    <w:rsid w:val="00167021"/>
    <w:rsid w:val="00170358"/>
    <w:rsid w:val="00172C59"/>
    <w:rsid w:val="00173FE4"/>
    <w:rsid w:val="00175C10"/>
    <w:rsid w:val="00182E96"/>
    <w:rsid w:val="00183408"/>
    <w:rsid w:val="00185855"/>
    <w:rsid w:val="00186A0B"/>
    <w:rsid w:val="00195021"/>
    <w:rsid w:val="001A0BE9"/>
    <w:rsid w:val="001A2E34"/>
    <w:rsid w:val="001B1BED"/>
    <w:rsid w:val="001B4558"/>
    <w:rsid w:val="001B6472"/>
    <w:rsid w:val="001C47BA"/>
    <w:rsid w:val="001C4F65"/>
    <w:rsid w:val="001C6765"/>
    <w:rsid w:val="001D1C9A"/>
    <w:rsid w:val="001D42D7"/>
    <w:rsid w:val="001D6139"/>
    <w:rsid w:val="001E07FC"/>
    <w:rsid w:val="001E0AB3"/>
    <w:rsid w:val="001E205C"/>
    <w:rsid w:val="001F0EE8"/>
    <w:rsid w:val="001F129D"/>
    <w:rsid w:val="001F1A7A"/>
    <w:rsid w:val="001F246F"/>
    <w:rsid w:val="001F37DD"/>
    <w:rsid w:val="001F6FEE"/>
    <w:rsid w:val="00203F7A"/>
    <w:rsid w:val="00215540"/>
    <w:rsid w:val="00216A01"/>
    <w:rsid w:val="00216F3A"/>
    <w:rsid w:val="00217985"/>
    <w:rsid w:val="00224C9F"/>
    <w:rsid w:val="00225A6E"/>
    <w:rsid w:val="00227387"/>
    <w:rsid w:val="00230C54"/>
    <w:rsid w:val="00231DD4"/>
    <w:rsid w:val="00231FF8"/>
    <w:rsid w:val="0023280B"/>
    <w:rsid w:val="00233C05"/>
    <w:rsid w:val="00235B98"/>
    <w:rsid w:val="0023630B"/>
    <w:rsid w:val="002363A5"/>
    <w:rsid w:val="00237936"/>
    <w:rsid w:val="002447D6"/>
    <w:rsid w:val="00244A38"/>
    <w:rsid w:val="0024557C"/>
    <w:rsid w:val="0024558B"/>
    <w:rsid w:val="00246DE7"/>
    <w:rsid w:val="00250846"/>
    <w:rsid w:val="00251BF0"/>
    <w:rsid w:val="00251F50"/>
    <w:rsid w:val="002529A1"/>
    <w:rsid w:val="00257473"/>
    <w:rsid w:val="00262139"/>
    <w:rsid w:val="0026260D"/>
    <w:rsid w:val="00262B3E"/>
    <w:rsid w:val="00263795"/>
    <w:rsid w:val="00267D06"/>
    <w:rsid w:val="00270D67"/>
    <w:rsid w:val="00277988"/>
    <w:rsid w:val="00277E21"/>
    <w:rsid w:val="00280964"/>
    <w:rsid w:val="0028199E"/>
    <w:rsid w:val="002822B0"/>
    <w:rsid w:val="0028336A"/>
    <w:rsid w:val="002842F2"/>
    <w:rsid w:val="00285913"/>
    <w:rsid w:val="00286209"/>
    <w:rsid w:val="00293040"/>
    <w:rsid w:val="00293C07"/>
    <w:rsid w:val="00295714"/>
    <w:rsid w:val="002A27CB"/>
    <w:rsid w:val="002A409D"/>
    <w:rsid w:val="002A4E3E"/>
    <w:rsid w:val="002B3260"/>
    <w:rsid w:val="002C2B6F"/>
    <w:rsid w:val="002C6B3E"/>
    <w:rsid w:val="002C79FD"/>
    <w:rsid w:val="002C7A80"/>
    <w:rsid w:val="002D340A"/>
    <w:rsid w:val="002D3CE2"/>
    <w:rsid w:val="002E3152"/>
    <w:rsid w:val="002F1D49"/>
    <w:rsid w:val="002F2002"/>
    <w:rsid w:val="002F6E5A"/>
    <w:rsid w:val="00303EE1"/>
    <w:rsid w:val="003079AF"/>
    <w:rsid w:val="00312232"/>
    <w:rsid w:val="003130C5"/>
    <w:rsid w:val="00313689"/>
    <w:rsid w:val="003205E2"/>
    <w:rsid w:val="0032490B"/>
    <w:rsid w:val="00324BC1"/>
    <w:rsid w:val="0032592A"/>
    <w:rsid w:val="00325AE2"/>
    <w:rsid w:val="00326B87"/>
    <w:rsid w:val="003270AB"/>
    <w:rsid w:val="003271F0"/>
    <w:rsid w:val="00331DB8"/>
    <w:rsid w:val="0033629D"/>
    <w:rsid w:val="00344630"/>
    <w:rsid w:val="00346925"/>
    <w:rsid w:val="0034764A"/>
    <w:rsid w:val="0035238B"/>
    <w:rsid w:val="00352BFF"/>
    <w:rsid w:val="00360485"/>
    <w:rsid w:val="00363CED"/>
    <w:rsid w:val="003660C0"/>
    <w:rsid w:val="0036681C"/>
    <w:rsid w:val="003723BD"/>
    <w:rsid w:val="00375A10"/>
    <w:rsid w:val="0038090A"/>
    <w:rsid w:val="00380FBA"/>
    <w:rsid w:val="00383F3B"/>
    <w:rsid w:val="00385C06"/>
    <w:rsid w:val="00386703"/>
    <w:rsid w:val="00390048"/>
    <w:rsid w:val="00391573"/>
    <w:rsid w:val="00392C2D"/>
    <w:rsid w:val="00395D4F"/>
    <w:rsid w:val="003A10F5"/>
    <w:rsid w:val="003A2677"/>
    <w:rsid w:val="003A4107"/>
    <w:rsid w:val="003A495A"/>
    <w:rsid w:val="003B3F6A"/>
    <w:rsid w:val="003B6DD4"/>
    <w:rsid w:val="003C0D0F"/>
    <w:rsid w:val="003C6F66"/>
    <w:rsid w:val="003D0C2E"/>
    <w:rsid w:val="003D65B9"/>
    <w:rsid w:val="003D748E"/>
    <w:rsid w:val="003D79EE"/>
    <w:rsid w:val="003E08C7"/>
    <w:rsid w:val="003E0E91"/>
    <w:rsid w:val="003E29F4"/>
    <w:rsid w:val="003E39D3"/>
    <w:rsid w:val="003E5444"/>
    <w:rsid w:val="003F0ACD"/>
    <w:rsid w:val="003F1428"/>
    <w:rsid w:val="003F51E3"/>
    <w:rsid w:val="003F7B4B"/>
    <w:rsid w:val="004033AC"/>
    <w:rsid w:val="00403572"/>
    <w:rsid w:val="00406EDD"/>
    <w:rsid w:val="00407785"/>
    <w:rsid w:val="004126B4"/>
    <w:rsid w:val="00416024"/>
    <w:rsid w:val="004161D3"/>
    <w:rsid w:val="00416DA2"/>
    <w:rsid w:val="00416F1B"/>
    <w:rsid w:val="0041722A"/>
    <w:rsid w:val="00423808"/>
    <w:rsid w:val="00423FF4"/>
    <w:rsid w:val="0042518B"/>
    <w:rsid w:val="00425DE8"/>
    <w:rsid w:val="004264A5"/>
    <w:rsid w:val="00426C4A"/>
    <w:rsid w:val="00431FB0"/>
    <w:rsid w:val="00432E71"/>
    <w:rsid w:val="0043347C"/>
    <w:rsid w:val="00435667"/>
    <w:rsid w:val="00435D33"/>
    <w:rsid w:val="00437B1F"/>
    <w:rsid w:val="00446391"/>
    <w:rsid w:val="004466BF"/>
    <w:rsid w:val="004470DF"/>
    <w:rsid w:val="00447DDB"/>
    <w:rsid w:val="00452B6A"/>
    <w:rsid w:val="00453198"/>
    <w:rsid w:val="0045756F"/>
    <w:rsid w:val="00457740"/>
    <w:rsid w:val="004621CD"/>
    <w:rsid w:val="00465987"/>
    <w:rsid w:val="00466174"/>
    <w:rsid w:val="0046742E"/>
    <w:rsid w:val="00470C88"/>
    <w:rsid w:val="00470F7F"/>
    <w:rsid w:val="00473A77"/>
    <w:rsid w:val="00473BDF"/>
    <w:rsid w:val="00484603"/>
    <w:rsid w:val="0048479D"/>
    <w:rsid w:val="00486FC1"/>
    <w:rsid w:val="00487C6E"/>
    <w:rsid w:val="00492DFA"/>
    <w:rsid w:val="00493F82"/>
    <w:rsid w:val="004946C9"/>
    <w:rsid w:val="004A040C"/>
    <w:rsid w:val="004A1C51"/>
    <w:rsid w:val="004A2C19"/>
    <w:rsid w:val="004A4181"/>
    <w:rsid w:val="004B25E8"/>
    <w:rsid w:val="004B412B"/>
    <w:rsid w:val="004B4D32"/>
    <w:rsid w:val="004B5485"/>
    <w:rsid w:val="004B6971"/>
    <w:rsid w:val="004B6F48"/>
    <w:rsid w:val="004B796E"/>
    <w:rsid w:val="004B7D6E"/>
    <w:rsid w:val="004C1155"/>
    <w:rsid w:val="004C26E6"/>
    <w:rsid w:val="004C60D9"/>
    <w:rsid w:val="004D0347"/>
    <w:rsid w:val="004D1D1F"/>
    <w:rsid w:val="004D47C0"/>
    <w:rsid w:val="004D567D"/>
    <w:rsid w:val="004E16A9"/>
    <w:rsid w:val="004E4749"/>
    <w:rsid w:val="004E65BF"/>
    <w:rsid w:val="004E7D61"/>
    <w:rsid w:val="004F12D2"/>
    <w:rsid w:val="004F12FC"/>
    <w:rsid w:val="004F5055"/>
    <w:rsid w:val="004F5D21"/>
    <w:rsid w:val="004F6012"/>
    <w:rsid w:val="004F6CB6"/>
    <w:rsid w:val="0050196F"/>
    <w:rsid w:val="00502CB9"/>
    <w:rsid w:val="005110AF"/>
    <w:rsid w:val="00514114"/>
    <w:rsid w:val="00515F63"/>
    <w:rsid w:val="0051668A"/>
    <w:rsid w:val="00517C84"/>
    <w:rsid w:val="00517D35"/>
    <w:rsid w:val="00520938"/>
    <w:rsid w:val="00520F0D"/>
    <w:rsid w:val="005259AA"/>
    <w:rsid w:val="00525DC6"/>
    <w:rsid w:val="0053116B"/>
    <w:rsid w:val="00531558"/>
    <w:rsid w:val="00531DF7"/>
    <w:rsid w:val="005335E4"/>
    <w:rsid w:val="00533BCF"/>
    <w:rsid w:val="00533ED9"/>
    <w:rsid w:val="005359EF"/>
    <w:rsid w:val="00536FA5"/>
    <w:rsid w:val="0054019F"/>
    <w:rsid w:val="00540E80"/>
    <w:rsid w:val="00541676"/>
    <w:rsid w:val="005430B4"/>
    <w:rsid w:val="00543280"/>
    <w:rsid w:val="00544AB8"/>
    <w:rsid w:val="0054599A"/>
    <w:rsid w:val="005506E0"/>
    <w:rsid w:val="00551962"/>
    <w:rsid w:val="00554005"/>
    <w:rsid w:val="00562FEE"/>
    <w:rsid w:val="0056673C"/>
    <w:rsid w:val="00571F4B"/>
    <w:rsid w:val="00572361"/>
    <w:rsid w:val="00572A08"/>
    <w:rsid w:val="00573459"/>
    <w:rsid w:val="00585DF5"/>
    <w:rsid w:val="00586201"/>
    <w:rsid w:val="00587FE3"/>
    <w:rsid w:val="00592497"/>
    <w:rsid w:val="005940D1"/>
    <w:rsid w:val="00595397"/>
    <w:rsid w:val="00596672"/>
    <w:rsid w:val="00596A25"/>
    <w:rsid w:val="005A1053"/>
    <w:rsid w:val="005A1810"/>
    <w:rsid w:val="005A354D"/>
    <w:rsid w:val="005A5073"/>
    <w:rsid w:val="005A54B4"/>
    <w:rsid w:val="005A770F"/>
    <w:rsid w:val="005B3682"/>
    <w:rsid w:val="005B7FB6"/>
    <w:rsid w:val="005C53BD"/>
    <w:rsid w:val="005D00FA"/>
    <w:rsid w:val="005D2DDE"/>
    <w:rsid w:val="005E1C2A"/>
    <w:rsid w:val="005E2D74"/>
    <w:rsid w:val="005E3766"/>
    <w:rsid w:val="005E70E2"/>
    <w:rsid w:val="005F228A"/>
    <w:rsid w:val="005F33AD"/>
    <w:rsid w:val="005F36E2"/>
    <w:rsid w:val="005F50CA"/>
    <w:rsid w:val="00600C48"/>
    <w:rsid w:val="00600F19"/>
    <w:rsid w:val="00600F2A"/>
    <w:rsid w:val="006063C8"/>
    <w:rsid w:val="0060641E"/>
    <w:rsid w:val="00606EAC"/>
    <w:rsid w:val="00610BDB"/>
    <w:rsid w:val="006140D1"/>
    <w:rsid w:val="006148DF"/>
    <w:rsid w:val="00615BC2"/>
    <w:rsid w:val="006200B3"/>
    <w:rsid w:val="00624D38"/>
    <w:rsid w:val="00625F18"/>
    <w:rsid w:val="00636146"/>
    <w:rsid w:val="00640AA1"/>
    <w:rsid w:val="00642888"/>
    <w:rsid w:val="00644722"/>
    <w:rsid w:val="00645D74"/>
    <w:rsid w:val="00651D4C"/>
    <w:rsid w:val="006533BE"/>
    <w:rsid w:val="00655768"/>
    <w:rsid w:val="00656B5B"/>
    <w:rsid w:val="00656C58"/>
    <w:rsid w:val="0065723F"/>
    <w:rsid w:val="00662B05"/>
    <w:rsid w:val="0066474D"/>
    <w:rsid w:val="006652D1"/>
    <w:rsid w:val="006657E9"/>
    <w:rsid w:val="00666331"/>
    <w:rsid w:val="00680944"/>
    <w:rsid w:val="006818DE"/>
    <w:rsid w:val="0068670B"/>
    <w:rsid w:val="006905DF"/>
    <w:rsid w:val="006A1B0E"/>
    <w:rsid w:val="006A4D85"/>
    <w:rsid w:val="006A5ACC"/>
    <w:rsid w:val="006A605B"/>
    <w:rsid w:val="006A7434"/>
    <w:rsid w:val="006A7993"/>
    <w:rsid w:val="006A79A2"/>
    <w:rsid w:val="006B0A03"/>
    <w:rsid w:val="006B0F03"/>
    <w:rsid w:val="006B1AEA"/>
    <w:rsid w:val="006B3877"/>
    <w:rsid w:val="006B44D9"/>
    <w:rsid w:val="006C2326"/>
    <w:rsid w:val="006C2600"/>
    <w:rsid w:val="006C2730"/>
    <w:rsid w:val="006C75D7"/>
    <w:rsid w:val="006D4E5A"/>
    <w:rsid w:val="006D6FEB"/>
    <w:rsid w:val="006E2B6E"/>
    <w:rsid w:val="006E4F2D"/>
    <w:rsid w:val="006F7BAF"/>
    <w:rsid w:val="00701958"/>
    <w:rsid w:val="00703950"/>
    <w:rsid w:val="00710A71"/>
    <w:rsid w:val="007118BA"/>
    <w:rsid w:val="0071197E"/>
    <w:rsid w:val="0071584C"/>
    <w:rsid w:val="00722965"/>
    <w:rsid w:val="007237E3"/>
    <w:rsid w:val="00723CF9"/>
    <w:rsid w:val="00724A59"/>
    <w:rsid w:val="00725F4E"/>
    <w:rsid w:val="007335F6"/>
    <w:rsid w:val="0073432D"/>
    <w:rsid w:val="00734F6C"/>
    <w:rsid w:val="00734FE4"/>
    <w:rsid w:val="00735CC3"/>
    <w:rsid w:val="00735DD6"/>
    <w:rsid w:val="007418A9"/>
    <w:rsid w:val="00744566"/>
    <w:rsid w:val="00745FB9"/>
    <w:rsid w:val="007471FE"/>
    <w:rsid w:val="007505FD"/>
    <w:rsid w:val="00752719"/>
    <w:rsid w:val="007531F9"/>
    <w:rsid w:val="00762D7F"/>
    <w:rsid w:val="007635F6"/>
    <w:rsid w:val="00763C4F"/>
    <w:rsid w:val="0076474D"/>
    <w:rsid w:val="007654FC"/>
    <w:rsid w:val="00767BFF"/>
    <w:rsid w:val="007718E9"/>
    <w:rsid w:val="007755A0"/>
    <w:rsid w:val="00776BFA"/>
    <w:rsid w:val="007772D0"/>
    <w:rsid w:val="00791D51"/>
    <w:rsid w:val="007949D4"/>
    <w:rsid w:val="0079557F"/>
    <w:rsid w:val="007974E4"/>
    <w:rsid w:val="00797BB8"/>
    <w:rsid w:val="007A7B6B"/>
    <w:rsid w:val="007B4719"/>
    <w:rsid w:val="007C2046"/>
    <w:rsid w:val="007C25AA"/>
    <w:rsid w:val="007C5F61"/>
    <w:rsid w:val="007D5184"/>
    <w:rsid w:val="007D7530"/>
    <w:rsid w:val="007E0C7B"/>
    <w:rsid w:val="007E19E7"/>
    <w:rsid w:val="007E1B59"/>
    <w:rsid w:val="007F76B3"/>
    <w:rsid w:val="008033DD"/>
    <w:rsid w:val="00806C4C"/>
    <w:rsid w:val="00807AE3"/>
    <w:rsid w:val="0081407D"/>
    <w:rsid w:val="00820D97"/>
    <w:rsid w:val="0082449C"/>
    <w:rsid w:val="0082509C"/>
    <w:rsid w:val="00826FE7"/>
    <w:rsid w:val="008311C9"/>
    <w:rsid w:val="00831C51"/>
    <w:rsid w:val="00831E58"/>
    <w:rsid w:val="00835EAD"/>
    <w:rsid w:val="00847DC2"/>
    <w:rsid w:val="00854FA1"/>
    <w:rsid w:val="00857EE2"/>
    <w:rsid w:val="008616E5"/>
    <w:rsid w:val="008648F9"/>
    <w:rsid w:val="00866191"/>
    <w:rsid w:val="008665D9"/>
    <w:rsid w:val="00875DD9"/>
    <w:rsid w:val="00881471"/>
    <w:rsid w:val="0088553C"/>
    <w:rsid w:val="00886BD7"/>
    <w:rsid w:val="00893624"/>
    <w:rsid w:val="00893C39"/>
    <w:rsid w:val="00894E0C"/>
    <w:rsid w:val="008952C8"/>
    <w:rsid w:val="00897B85"/>
    <w:rsid w:val="008A116A"/>
    <w:rsid w:val="008B4D30"/>
    <w:rsid w:val="008B6C45"/>
    <w:rsid w:val="008C3263"/>
    <w:rsid w:val="008C7413"/>
    <w:rsid w:val="008C7459"/>
    <w:rsid w:val="008D39C4"/>
    <w:rsid w:val="008D4CB1"/>
    <w:rsid w:val="008D53FD"/>
    <w:rsid w:val="008E0E66"/>
    <w:rsid w:val="008E34A4"/>
    <w:rsid w:val="008E4188"/>
    <w:rsid w:val="008E437E"/>
    <w:rsid w:val="008E6427"/>
    <w:rsid w:val="008F3122"/>
    <w:rsid w:val="008F44B4"/>
    <w:rsid w:val="008F5EC5"/>
    <w:rsid w:val="00904AD5"/>
    <w:rsid w:val="00910870"/>
    <w:rsid w:val="00911A05"/>
    <w:rsid w:val="00912519"/>
    <w:rsid w:val="009133AE"/>
    <w:rsid w:val="00913F07"/>
    <w:rsid w:val="00921592"/>
    <w:rsid w:val="00921F75"/>
    <w:rsid w:val="009238DC"/>
    <w:rsid w:val="00927C62"/>
    <w:rsid w:val="009410DC"/>
    <w:rsid w:val="0094183C"/>
    <w:rsid w:val="00945332"/>
    <w:rsid w:val="00945D7A"/>
    <w:rsid w:val="009518E1"/>
    <w:rsid w:val="00951D7C"/>
    <w:rsid w:val="00956DF1"/>
    <w:rsid w:val="00957756"/>
    <w:rsid w:val="00960BFC"/>
    <w:rsid w:val="00963799"/>
    <w:rsid w:val="0096525C"/>
    <w:rsid w:val="00967B5D"/>
    <w:rsid w:val="00972640"/>
    <w:rsid w:val="00972E1B"/>
    <w:rsid w:val="0097530D"/>
    <w:rsid w:val="009761DE"/>
    <w:rsid w:val="009768A5"/>
    <w:rsid w:val="00980DF4"/>
    <w:rsid w:val="009812AD"/>
    <w:rsid w:val="00995882"/>
    <w:rsid w:val="009A3D07"/>
    <w:rsid w:val="009A726C"/>
    <w:rsid w:val="009B1E47"/>
    <w:rsid w:val="009B39AB"/>
    <w:rsid w:val="009B4122"/>
    <w:rsid w:val="009B46C8"/>
    <w:rsid w:val="009B5518"/>
    <w:rsid w:val="009B61FB"/>
    <w:rsid w:val="009C161B"/>
    <w:rsid w:val="009C27CC"/>
    <w:rsid w:val="009C55B5"/>
    <w:rsid w:val="009D2F67"/>
    <w:rsid w:val="009D407C"/>
    <w:rsid w:val="009E2678"/>
    <w:rsid w:val="009E2E34"/>
    <w:rsid w:val="009E4B62"/>
    <w:rsid w:val="009E5C20"/>
    <w:rsid w:val="009E7E06"/>
    <w:rsid w:val="009F0937"/>
    <w:rsid w:val="009F0C73"/>
    <w:rsid w:val="009F0E0C"/>
    <w:rsid w:val="009F1DCC"/>
    <w:rsid w:val="009F3E47"/>
    <w:rsid w:val="009F4B94"/>
    <w:rsid w:val="009F7774"/>
    <w:rsid w:val="00A0398B"/>
    <w:rsid w:val="00A0607C"/>
    <w:rsid w:val="00A1002D"/>
    <w:rsid w:val="00A12B69"/>
    <w:rsid w:val="00A135F6"/>
    <w:rsid w:val="00A1571A"/>
    <w:rsid w:val="00A2004B"/>
    <w:rsid w:val="00A202A5"/>
    <w:rsid w:val="00A20A34"/>
    <w:rsid w:val="00A24FA5"/>
    <w:rsid w:val="00A26D40"/>
    <w:rsid w:val="00A30864"/>
    <w:rsid w:val="00A3194E"/>
    <w:rsid w:val="00A406C0"/>
    <w:rsid w:val="00A40DF7"/>
    <w:rsid w:val="00A421AF"/>
    <w:rsid w:val="00A475F1"/>
    <w:rsid w:val="00A47B0E"/>
    <w:rsid w:val="00A5371B"/>
    <w:rsid w:val="00A54613"/>
    <w:rsid w:val="00A5461F"/>
    <w:rsid w:val="00A56206"/>
    <w:rsid w:val="00A562BD"/>
    <w:rsid w:val="00A56B96"/>
    <w:rsid w:val="00A56FC4"/>
    <w:rsid w:val="00A6122F"/>
    <w:rsid w:val="00A61CD9"/>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97337"/>
    <w:rsid w:val="00AA392A"/>
    <w:rsid w:val="00AA547C"/>
    <w:rsid w:val="00AA757A"/>
    <w:rsid w:val="00AB15EC"/>
    <w:rsid w:val="00AB4D90"/>
    <w:rsid w:val="00AC0211"/>
    <w:rsid w:val="00AC43DF"/>
    <w:rsid w:val="00AC4C1A"/>
    <w:rsid w:val="00AC703A"/>
    <w:rsid w:val="00AD3A22"/>
    <w:rsid w:val="00AE78BD"/>
    <w:rsid w:val="00AF1070"/>
    <w:rsid w:val="00B009FE"/>
    <w:rsid w:val="00B015FB"/>
    <w:rsid w:val="00B03679"/>
    <w:rsid w:val="00B05810"/>
    <w:rsid w:val="00B07FFE"/>
    <w:rsid w:val="00B1300D"/>
    <w:rsid w:val="00B13B29"/>
    <w:rsid w:val="00B172E8"/>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60393"/>
    <w:rsid w:val="00B6632A"/>
    <w:rsid w:val="00B66FE1"/>
    <w:rsid w:val="00B67FA2"/>
    <w:rsid w:val="00B70F5E"/>
    <w:rsid w:val="00B72DAF"/>
    <w:rsid w:val="00B740C9"/>
    <w:rsid w:val="00B75057"/>
    <w:rsid w:val="00B75136"/>
    <w:rsid w:val="00B84294"/>
    <w:rsid w:val="00B85626"/>
    <w:rsid w:val="00B87D67"/>
    <w:rsid w:val="00B94EB6"/>
    <w:rsid w:val="00B94F14"/>
    <w:rsid w:val="00BA17D9"/>
    <w:rsid w:val="00BA23F8"/>
    <w:rsid w:val="00BA4EBB"/>
    <w:rsid w:val="00BA51E9"/>
    <w:rsid w:val="00BA605E"/>
    <w:rsid w:val="00BA7235"/>
    <w:rsid w:val="00BB0A34"/>
    <w:rsid w:val="00BB64E6"/>
    <w:rsid w:val="00BB6C59"/>
    <w:rsid w:val="00BC0D20"/>
    <w:rsid w:val="00BC1939"/>
    <w:rsid w:val="00BC2209"/>
    <w:rsid w:val="00BC4284"/>
    <w:rsid w:val="00BC5906"/>
    <w:rsid w:val="00BC651C"/>
    <w:rsid w:val="00BD1691"/>
    <w:rsid w:val="00BD3C7A"/>
    <w:rsid w:val="00BD4234"/>
    <w:rsid w:val="00BE1C81"/>
    <w:rsid w:val="00BE75A0"/>
    <w:rsid w:val="00BE77AC"/>
    <w:rsid w:val="00BE790F"/>
    <w:rsid w:val="00BF388A"/>
    <w:rsid w:val="00BF5C3F"/>
    <w:rsid w:val="00BF720C"/>
    <w:rsid w:val="00C00413"/>
    <w:rsid w:val="00C024C5"/>
    <w:rsid w:val="00C04DA9"/>
    <w:rsid w:val="00C12618"/>
    <w:rsid w:val="00C14A5E"/>
    <w:rsid w:val="00C1572B"/>
    <w:rsid w:val="00C22851"/>
    <w:rsid w:val="00C232AC"/>
    <w:rsid w:val="00C24A35"/>
    <w:rsid w:val="00C317F4"/>
    <w:rsid w:val="00C3215C"/>
    <w:rsid w:val="00C35443"/>
    <w:rsid w:val="00C36A1D"/>
    <w:rsid w:val="00C45DF7"/>
    <w:rsid w:val="00C46FCF"/>
    <w:rsid w:val="00C541CC"/>
    <w:rsid w:val="00C54C79"/>
    <w:rsid w:val="00C60115"/>
    <w:rsid w:val="00C60807"/>
    <w:rsid w:val="00C65C72"/>
    <w:rsid w:val="00C739CA"/>
    <w:rsid w:val="00C7613B"/>
    <w:rsid w:val="00C80973"/>
    <w:rsid w:val="00C80E4A"/>
    <w:rsid w:val="00C861CF"/>
    <w:rsid w:val="00C9050C"/>
    <w:rsid w:val="00C93D2E"/>
    <w:rsid w:val="00C93F09"/>
    <w:rsid w:val="00C96341"/>
    <w:rsid w:val="00C972A7"/>
    <w:rsid w:val="00CA10D5"/>
    <w:rsid w:val="00CA3375"/>
    <w:rsid w:val="00CA6E6C"/>
    <w:rsid w:val="00CB0408"/>
    <w:rsid w:val="00CB0973"/>
    <w:rsid w:val="00CB1C21"/>
    <w:rsid w:val="00CB1E85"/>
    <w:rsid w:val="00CB2298"/>
    <w:rsid w:val="00CB4963"/>
    <w:rsid w:val="00CB6176"/>
    <w:rsid w:val="00CC0DD3"/>
    <w:rsid w:val="00CC11DC"/>
    <w:rsid w:val="00CC1E10"/>
    <w:rsid w:val="00CC4242"/>
    <w:rsid w:val="00CC4485"/>
    <w:rsid w:val="00CC6606"/>
    <w:rsid w:val="00CC706A"/>
    <w:rsid w:val="00CD071B"/>
    <w:rsid w:val="00CD2796"/>
    <w:rsid w:val="00CD2B0B"/>
    <w:rsid w:val="00CE0F09"/>
    <w:rsid w:val="00CE153E"/>
    <w:rsid w:val="00CF6259"/>
    <w:rsid w:val="00CF6B5F"/>
    <w:rsid w:val="00D01A42"/>
    <w:rsid w:val="00D02292"/>
    <w:rsid w:val="00D03AE1"/>
    <w:rsid w:val="00D127DB"/>
    <w:rsid w:val="00D156ED"/>
    <w:rsid w:val="00D17BD9"/>
    <w:rsid w:val="00D20580"/>
    <w:rsid w:val="00D229D8"/>
    <w:rsid w:val="00D22BFE"/>
    <w:rsid w:val="00D23173"/>
    <w:rsid w:val="00D23A66"/>
    <w:rsid w:val="00D25695"/>
    <w:rsid w:val="00D262AA"/>
    <w:rsid w:val="00D27882"/>
    <w:rsid w:val="00D319AC"/>
    <w:rsid w:val="00D31D5B"/>
    <w:rsid w:val="00D324BD"/>
    <w:rsid w:val="00D45CBC"/>
    <w:rsid w:val="00D50654"/>
    <w:rsid w:val="00D53CBF"/>
    <w:rsid w:val="00D54ED6"/>
    <w:rsid w:val="00D55DDB"/>
    <w:rsid w:val="00D56602"/>
    <w:rsid w:val="00D609FF"/>
    <w:rsid w:val="00D62E1E"/>
    <w:rsid w:val="00D63DED"/>
    <w:rsid w:val="00D66C06"/>
    <w:rsid w:val="00D70F3B"/>
    <w:rsid w:val="00D71331"/>
    <w:rsid w:val="00D72C56"/>
    <w:rsid w:val="00D72D8A"/>
    <w:rsid w:val="00D73014"/>
    <w:rsid w:val="00D73703"/>
    <w:rsid w:val="00D7552B"/>
    <w:rsid w:val="00D8218E"/>
    <w:rsid w:val="00D82FDA"/>
    <w:rsid w:val="00D83BFA"/>
    <w:rsid w:val="00D86633"/>
    <w:rsid w:val="00D8684A"/>
    <w:rsid w:val="00D93BBC"/>
    <w:rsid w:val="00D97BE4"/>
    <w:rsid w:val="00DA56AB"/>
    <w:rsid w:val="00DB0AD1"/>
    <w:rsid w:val="00DB0E7B"/>
    <w:rsid w:val="00DC3B4E"/>
    <w:rsid w:val="00DC6A87"/>
    <w:rsid w:val="00DD0C5C"/>
    <w:rsid w:val="00DD2FEA"/>
    <w:rsid w:val="00DD3C5A"/>
    <w:rsid w:val="00DE2A48"/>
    <w:rsid w:val="00DF2094"/>
    <w:rsid w:val="00DF5CA1"/>
    <w:rsid w:val="00DF621A"/>
    <w:rsid w:val="00DF6710"/>
    <w:rsid w:val="00DF737B"/>
    <w:rsid w:val="00E011C2"/>
    <w:rsid w:val="00E0349F"/>
    <w:rsid w:val="00E07BF3"/>
    <w:rsid w:val="00E123F4"/>
    <w:rsid w:val="00E14433"/>
    <w:rsid w:val="00E15B43"/>
    <w:rsid w:val="00E15D81"/>
    <w:rsid w:val="00E15F0E"/>
    <w:rsid w:val="00E1726A"/>
    <w:rsid w:val="00E22B53"/>
    <w:rsid w:val="00E26543"/>
    <w:rsid w:val="00E32410"/>
    <w:rsid w:val="00E32B6B"/>
    <w:rsid w:val="00E34925"/>
    <w:rsid w:val="00E40998"/>
    <w:rsid w:val="00E5017C"/>
    <w:rsid w:val="00E5079A"/>
    <w:rsid w:val="00E5516F"/>
    <w:rsid w:val="00E57329"/>
    <w:rsid w:val="00E627C0"/>
    <w:rsid w:val="00E63105"/>
    <w:rsid w:val="00E63746"/>
    <w:rsid w:val="00E64420"/>
    <w:rsid w:val="00E6566B"/>
    <w:rsid w:val="00E674E0"/>
    <w:rsid w:val="00E71D0B"/>
    <w:rsid w:val="00E736C7"/>
    <w:rsid w:val="00E74B38"/>
    <w:rsid w:val="00E766E1"/>
    <w:rsid w:val="00E841F9"/>
    <w:rsid w:val="00E8542E"/>
    <w:rsid w:val="00E87CAA"/>
    <w:rsid w:val="00E9264E"/>
    <w:rsid w:val="00E94851"/>
    <w:rsid w:val="00E95027"/>
    <w:rsid w:val="00E966FF"/>
    <w:rsid w:val="00EA2F45"/>
    <w:rsid w:val="00EB19DC"/>
    <w:rsid w:val="00EB79C8"/>
    <w:rsid w:val="00EC2807"/>
    <w:rsid w:val="00EC4AA3"/>
    <w:rsid w:val="00EE2157"/>
    <w:rsid w:val="00EE3467"/>
    <w:rsid w:val="00EF02D3"/>
    <w:rsid w:val="00EF6083"/>
    <w:rsid w:val="00EF7398"/>
    <w:rsid w:val="00F02D3D"/>
    <w:rsid w:val="00F03CDE"/>
    <w:rsid w:val="00F073DC"/>
    <w:rsid w:val="00F10066"/>
    <w:rsid w:val="00F115B1"/>
    <w:rsid w:val="00F1408D"/>
    <w:rsid w:val="00F15F63"/>
    <w:rsid w:val="00F17462"/>
    <w:rsid w:val="00F22521"/>
    <w:rsid w:val="00F260A3"/>
    <w:rsid w:val="00F309D6"/>
    <w:rsid w:val="00F323AB"/>
    <w:rsid w:val="00F351C1"/>
    <w:rsid w:val="00F40347"/>
    <w:rsid w:val="00F403AF"/>
    <w:rsid w:val="00F408E8"/>
    <w:rsid w:val="00F42DA9"/>
    <w:rsid w:val="00F44D67"/>
    <w:rsid w:val="00F4614B"/>
    <w:rsid w:val="00F51489"/>
    <w:rsid w:val="00F567C8"/>
    <w:rsid w:val="00F57FD2"/>
    <w:rsid w:val="00F61FDE"/>
    <w:rsid w:val="00F61FFE"/>
    <w:rsid w:val="00F66BBE"/>
    <w:rsid w:val="00F71D82"/>
    <w:rsid w:val="00F72D15"/>
    <w:rsid w:val="00F76BA2"/>
    <w:rsid w:val="00F90443"/>
    <w:rsid w:val="00F93A51"/>
    <w:rsid w:val="00F9774B"/>
    <w:rsid w:val="00FA4D4F"/>
    <w:rsid w:val="00FB03F6"/>
    <w:rsid w:val="00FB324F"/>
    <w:rsid w:val="00FB3703"/>
    <w:rsid w:val="00FD0D7F"/>
    <w:rsid w:val="00FD3E6F"/>
    <w:rsid w:val="00FD4882"/>
    <w:rsid w:val="00FD4BF7"/>
    <w:rsid w:val="00FD55CD"/>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352EE"/>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F76BA2"/>
    <w:pPr>
      <w:tabs>
        <w:tab w:val="right" w:leader="dot" w:pos="9350"/>
      </w:tabs>
      <w:spacing w:after="100"/>
      <w:ind w:left="270" w:hanging="270"/>
    </w:pPr>
    <w:rPr>
      <w:bCs/>
    </w:rPr>
  </w:style>
  <w:style w:type="paragraph" w:styleId="TOC2">
    <w:name w:val="toc 2"/>
    <w:basedOn w:val="Normal"/>
    <w:next w:val="Normal"/>
    <w:autoRedefine/>
    <w:uiPriority w:val="39"/>
    <w:unhideWhenUsed/>
    <w:rsid w:val="00F76BA2"/>
    <w:pPr>
      <w:tabs>
        <w:tab w:val="left" w:pos="660"/>
        <w:tab w:val="right" w:leader="dot" w:pos="9350"/>
      </w:tabs>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 w:type="paragraph" w:customStyle="1" w:styleId="content">
    <w:name w:val="content"/>
    <w:basedOn w:val="Normal"/>
    <w:rsid w:val="00126607"/>
    <w:pPr>
      <w:spacing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805312">
      <w:bodyDiv w:val="1"/>
      <w:marLeft w:val="0"/>
      <w:marRight w:val="0"/>
      <w:marTop w:val="0"/>
      <w:marBottom w:val="0"/>
      <w:divBdr>
        <w:top w:val="none" w:sz="0" w:space="0" w:color="auto"/>
        <w:left w:val="none" w:sz="0" w:space="0" w:color="auto"/>
        <w:bottom w:val="none" w:sz="0" w:space="0" w:color="auto"/>
        <w:right w:val="none" w:sz="0" w:space="0" w:color="auto"/>
      </w:divBdr>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6858178">
      <w:bodyDiv w:val="1"/>
      <w:marLeft w:val="0"/>
      <w:marRight w:val="0"/>
      <w:marTop w:val="0"/>
      <w:marBottom w:val="0"/>
      <w:divBdr>
        <w:top w:val="none" w:sz="0" w:space="0" w:color="auto"/>
        <w:left w:val="none" w:sz="0" w:space="0" w:color="auto"/>
        <w:bottom w:val="none" w:sz="0" w:space="0" w:color="auto"/>
        <w:right w:val="none" w:sz="0" w:space="0" w:color="auto"/>
      </w:divBdr>
      <w:divsChild>
        <w:div w:id="1620337244">
          <w:marLeft w:val="0"/>
          <w:marRight w:val="0"/>
          <w:marTop w:val="0"/>
          <w:marBottom w:val="0"/>
          <w:divBdr>
            <w:top w:val="none" w:sz="0" w:space="0" w:color="auto"/>
            <w:left w:val="none" w:sz="0" w:space="0" w:color="auto"/>
            <w:bottom w:val="none" w:sz="0" w:space="0" w:color="auto"/>
            <w:right w:val="none" w:sz="0" w:space="0" w:color="auto"/>
          </w:divBdr>
        </w:div>
      </w:divsChild>
    </w:div>
    <w:div w:id="386538805">
      <w:bodyDiv w:val="1"/>
      <w:marLeft w:val="0"/>
      <w:marRight w:val="0"/>
      <w:marTop w:val="0"/>
      <w:marBottom w:val="0"/>
      <w:divBdr>
        <w:top w:val="none" w:sz="0" w:space="0" w:color="auto"/>
        <w:left w:val="none" w:sz="0" w:space="0" w:color="auto"/>
        <w:bottom w:val="none" w:sz="0" w:space="0" w:color="auto"/>
        <w:right w:val="none" w:sz="0" w:space="0" w:color="auto"/>
      </w:divBdr>
    </w:div>
    <w:div w:id="455803360">
      <w:bodyDiv w:val="1"/>
      <w:marLeft w:val="0"/>
      <w:marRight w:val="0"/>
      <w:marTop w:val="0"/>
      <w:marBottom w:val="0"/>
      <w:divBdr>
        <w:top w:val="none" w:sz="0" w:space="0" w:color="auto"/>
        <w:left w:val="none" w:sz="0" w:space="0" w:color="auto"/>
        <w:bottom w:val="none" w:sz="0" w:space="0" w:color="auto"/>
        <w:right w:val="none" w:sz="0" w:space="0" w:color="auto"/>
      </w:divBdr>
    </w:div>
    <w:div w:id="575165702">
      <w:bodyDiv w:val="1"/>
      <w:marLeft w:val="0"/>
      <w:marRight w:val="0"/>
      <w:marTop w:val="0"/>
      <w:marBottom w:val="0"/>
      <w:divBdr>
        <w:top w:val="none" w:sz="0" w:space="0" w:color="auto"/>
        <w:left w:val="none" w:sz="0" w:space="0" w:color="auto"/>
        <w:bottom w:val="none" w:sz="0" w:space="0" w:color="auto"/>
        <w:right w:val="none" w:sz="0" w:space="0" w:color="auto"/>
      </w:divBdr>
    </w:div>
    <w:div w:id="600381320">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39724957">
      <w:bodyDiv w:val="1"/>
      <w:marLeft w:val="0"/>
      <w:marRight w:val="0"/>
      <w:marTop w:val="0"/>
      <w:marBottom w:val="0"/>
      <w:divBdr>
        <w:top w:val="none" w:sz="0" w:space="0" w:color="auto"/>
        <w:left w:val="none" w:sz="0" w:space="0" w:color="auto"/>
        <w:bottom w:val="none" w:sz="0" w:space="0" w:color="auto"/>
        <w:right w:val="none" w:sz="0" w:space="0" w:color="auto"/>
      </w:divBdr>
    </w:div>
    <w:div w:id="700665473">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18230178">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928738139">
      <w:bodyDiv w:val="1"/>
      <w:marLeft w:val="0"/>
      <w:marRight w:val="0"/>
      <w:marTop w:val="0"/>
      <w:marBottom w:val="0"/>
      <w:divBdr>
        <w:top w:val="none" w:sz="0" w:space="0" w:color="auto"/>
        <w:left w:val="none" w:sz="0" w:space="0" w:color="auto"/>
        <w:bottom w:val="none" w:sz="0" w:space="0" w:color="auto"/>
        <w:right w:val="none" w:sz="0" w:space="0" w:color="auto"/>
      </w:divBdr>
    </w:div>
    <w:div w:id="1047486711">
      <w:bodyDiv w:val="1"/>
      <w:marLeft w:val="0"/>
      <w:marRight w:val="0"/>
      <w:marTop w:val="0"/>
      <w:marBottom w:val="0"/>
      <w:divBdr>
        <w:top w:val="none" w:sz="0" w:space="0" w:color="auto"/>
        <w:left w:val="none" w:sz="0" w:space="0" w:color="auto"/>
        <w:bottom w:val="none" w:sz="0" w:space="0" w:color="auto"/>
        <w:right w:val="none" w:sz="0" w:space="0" w:color="auto"/>
      </w:divBdr>
      <w:divsChild>
        <w:div w:id="365253546">
          <w:marLeft w:val="0"/>
          <w:marRight w:val="0"/>
          <w:marTop w:val="0"/>
          <w:marBottom w:val="0"/>
          <w:divBdr>
            <w:top w:val="none" w:sz="0" w:space="0" w:color="auto"/>
            <w:left w:val="none" w:sz="0" w:space="0" w:color="auto"/>
            <w:bottom w:val="none" w:sz="0" w:space="0" w:color="auto"/>
            <w:right w:val="none" w:sz="0" w:space="0" w:color="auto"/>
          </w:divBdr>
        </w:div>
      </w:divsChild>
    </w:div>
    <w:div w:id="1087506854">
      <w:bodyDiv w:val="1"/>
      <w:marLeft w:val="0"/>
      <w:marRight w:val="0"/>
      <w:marTop w:val="0"/>
      <w:marBottom w:val="0"/>
      <w:divBdr>
        <w:top w:val="none" w:sz="0" w:space="0" w:color="auto"/>
        <w:left w:val="none" w:sz="0" w:space="0" w:color="auto"/>
        <w:bottom w:val="none" w:sz="0" w:space="0" w:color="auto"/>
        <w:right w:val="none" w:sz="0" w:space="0" w:color="auto"/>
      </w:divBdr>
    </w:div>
    <w:div w:id="1104887251">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59891873">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42535080">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71429479">
      <w:bodyDiv w:val="1"/>
      <w:marLeft w:val="0"/>
      <w:marRight w:val="0"/>
      <w:marTop w:val="0"/>
      <w:marBottom w:val="0"/>
      <w:divBdr>
        <w:top w:val="none" w:sz="0" w:space="0" w:color="auto"/>
        <w:left w:val="none" w:sz="0" w:space="0" w:color="auto"/>
        <w:bottom w:val="none" w:sz="0" w:space="0" w:color="auto"/>
        <w:right w:val="none" w:sz="0" w:space="0" w:color="auto"/>
      </w:divBdr>
      <w:divsChild>
        <w:div w:id="1446925597">
          <w:marLeft w:val="0"/>
          <w:marRight w:val="0"/>
          <w:marTop w:val="0"/>
          <w:marBottom w:val="0"/>
          <w:divBdr>
            <w:top w:val="none" w:sz="0" w:space="0" w:color="auto"/>
            <w:left w:val="none" w:sz="0" w:space="0" w:color="auto"/>
            <w:bottom w:val="none" w:sz="0" w:space="0" w:color="auto"/>
            <w:right w:val="none" w:sz="0" w:space="0" w:color="auto"/>
          </w:divBdr>
        </w:div>
      </w:divsChild>
    </w:div>
    <w:div w:id="1577469332">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597249493">
      <w:bodyDiv w:val="1"/>
      <w:marLeft w:val="0"/>
      <w:marRight w:val="0"/>
      <w:marTop w:val="0"/>
      <w:marBottom w:val="0"/>
      <w:divBdr>
        <w:top w:val="none" w:sz="0" w:space="0" w:color="auto"/>
        <w:left w:val="none" w:sz="0" w:space="0" w:color="auto"/>
        <w:bottom w:val="none" w:sz="0" w:space="0" w:color="auto"/>
        <w:right w:val="none" w:sz="0" w:space="0" w:color="auto"/>
      </w:divBdr>
    </w:div>
    <w:div w:id="1624380760">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854804023">
      <w:bodyDiv w:val="1"/>
      <w:marLeft w:val="0"/>
      <w:marRight w:val="0"/>
      <w:marTop w:val="0"/>
      <w:marBottom w:val="0"/>
      <w:divBdr>
        <w:top w:val="none" w:sz="0" w:space="0" w:color="auto"/>
        <w:left w:val="none" w:sz="0" w:space="0" w:color="auto"/>
        <w:bottom w:val="none" w:sz="0" w:space="0" w:color="auto"/>
        <w:right w:val="none" w:sz="0" w:space="0" w:color="auto"/>
      </w:divBdr>
    </w:div>
    <w:div w:id="1979800293">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 w:id="208498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652E3-DC39-4261-A629-C0C184D22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2835</Words>
  <Characters>16162</Characters>
  <Application>Microsoft Office Word</Application>
  <DocSecurity>0</DocSecurity>
  <Lines>134</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UCLA</Company>
  <LinksUpToDate>false</LinksUpToDate>
  <CharactersWithSpaces>18960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5</cp:revision>
  <cp:lastPrinted>2023-12-09T22:38:00Z</cp:lastPrinted>
  <dcterms:created xsi:type="dcterms:W3CDTF">2023-12-12T14:35:00Z</dcterms:created>
  <dcterms:modified xsi:type="dcterms:W3CDTF">2023-12-14T19:17:00Z</dcterms:modified>
</cp:coreProperties>
</file>